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A1AE9" w14:textId="77777777" w:rsidR="00CC7530" w:rsidRPr="00096D84" w:rsidRDefault="00FD7071" w:rsidP="00CC7530">
      <w:pPr>
        <w:pStyle w:val="Afstand"/>
        <w:spacing w:after="760"/>
      </w:pPr>
      <w:r w:rsidRPr="00096D84">
        <w:rPr>
          <w:noProof/>
        </w:rPr>
        <mc:AlternateContent>
          <mc:Choice Requires="wpg">
            <w:drawing>
              <wp:anchor distT="0" distB="0" distL="114300" distR="114300" simplePos="0" relativeHeight="251660288" behindDoc="0" locked="1" layoutInCell="1" allowOverlap="1" wp14:anchorId="470D3DFB" wp14:editId="620F8F89">
                <wp:simplePos x="0" y="0"/>
                <wp:positionH relativeFrom="column">
                  <wp:posOffset>375285</wp:posOffset>
                </wp:positionH>
                <wp:positionV relativeFrom="paragraph">
                  <wp:posOffset>342265</wp:posOffset>
                </wp:positionV>
                <wp:extent cx="5039995" cy="2209800"/>
                <wp:effectExtent l="0" t="0" r="8255" b="0"/>
                <wp:wrapNone/>
                <wp:docPr id="7" name="Ballon"/>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39995" cy="2209800"/>
                          <a:chOff x="1985" y="3827"/>
                          <a:chExt cx="7937" cy="2268"/>
                        </a:xfrm>
                      </wpg:grpSpPr>
                      <wps:wsp>
                        <wps:cNvPr id="3" name="AutoShape 8"/>
                        <wps:cNvSpPr>
                          <a:spLocks noChangeArrowheads="1"/>
                        </wps:cNvSpPr>
                        <wps:spPr bwMode="auto">
                          <a:xfrm>
                            <a:off x="1985" y="3827"/>
                            <a:ext cx="7937" cy="2268"/>
                          </a:xfrm>
                          <a:prstGeom prst="roundRect">
                            <a:avLst>
                              <a:gd name="adj" fmla="val 16667"/>
                            </a:avLst>
                          </a:prstGeom>
                          <a:solidFill>
                            <a:srgbClr val="009EE3"/>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Text Box 9"/>
                        <wps:cNvSpPr txBox="1">
                          <a:spLocks noChangeArrowheads="1"/>
                        </wps:cNvSpPr>
                        <wps:spPr bwMode="auto">
                          <a:xfrm>
                            <a:off x="2059" y="3827"/>
                            <a:ext cx="7863" cy="1984"/>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009EE3"/>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2BBF9AC7" w14:textId="77777777" w:rsidR="006B5D49" w:rsidRDefault="006B5D49" w:rsidP="00CC7530"/>
                            <w:tbl>
                              <w:tblPr>
                                <w:tblW w:w="7797" w:type="dxa"/>
                                <w:tblLayout w:type="fixed"/>
                                <w:tblCellMar>
                                  <w:left w:w="0" w:type="dxa"/>
                                  <w:right w:w="0" w:type="dxa"/>
                                </w:tblCellMar>
                                <w:tblLook w:val="0000" w:firstRow="0" w:lastRow="0" w:firstColumn="0" w:lastColumn="0" w:noHBand="0" w:noVBand="0"/>
                              </w:tblPr>
                              <w:tblGrid>
                                <w:gridCol w:w="7797"/>
                              </w:tblGrid>
                              <w:tr w:rsidR="006B5D49" w:rsidRPr="00833BDD" w14:paraId="0BB1AFCD" w14:textId="77777777" w:rsidTr="00216191">
                                <w:trPr>
                                  <w:trHeight w:hRule="exact" w:val="2955"/>
                                </w:trPr>
                                <w:tc>
                                  <w:tcPr>
                                    <w:tcW w:w="7797" w:type="dxa"/>
                                    <w:vAlign w:val="center"/>
                                  </w:tcPr>
                                  <w:p w14:paraId="70A18268" w14:textId="77777777" w:rsidR="006B5D49" w:rsidRPr="00EF2F37" w:rsidRDefault="006B5D49" w:rsidP="005264D5">
                                    <w:pPr>
                                      <w:pStyle w:val="stlRapporttitel"/>
                                      <w:jc w:val="center"/>
                                      <w:rPr>
                                        <w:rFonts w:ascii="Arial Black" w:hAnsi="Arial Black"/>
                                        <w:color w:val="FFFFFF" w:themeColor="background1"/>
                                        <w:sz w:val="36"/>
                                        <w:szCs w:val="36"/>
                                      </w:rPr>
                                    </w:pPr>
                                    <w:bookmarkStart w:id="0" w:name="Titel"/>
                                    <w:bookmarkEnd w:id="0"/>
                                    <w:r w:rsidRPr="00EF2F37">
                                      <w:rPr>
                                        <w:rFonts w:ascii="Arial Black" w:hAnsi="Arial Black"/>
                                        <w:color w:val="FFFFFF" w:themeColor="background1"/>
                                        <w:sz w:val="36"/>
                                        <w:szCs w:val="36"/>
                                      </w:rPr>
                                      <w:t>Aanbestedingsleidraad</w:t>
                                    </w:r>
                                  </w:p>
                                  <w:p w14:paraId="7F14BFDF" w14:textId="77777777" w:rsidR="006B5D49" w:rsidRPr="00EF2F37" w:rsidRDefault="006B5D49" w:rsidP="005264D5">
                                    <w:pPr>
                                      <w:pStyle w:val="stlRapporttitel"/>
                                      <w:jc w:val="center"/>
                                      <w:rPr>
                                        <w:rFonts w:ascii="Arial Black" w:hAnsi="Arial Black"/>
                                        <w:color w:val="FFFFFF" w:themeColor="background1"/>
                                        <w:sz w:val="36"/>
                                        <w:szCs w:val="36"/>
                                      </w:rPr>
                                    </w:pPr>
                                    <w:r w:rsidRPr="00EF2F37">
                                      <w:rPr>
                                        <w:rFonts w:ascii="Arial Black" w:hAnsi="Arial Black"/>
                                        <w:color w:val="FFFFFF" w:themeColor="background1"/>
                                        <w:sz w:val="36"/>
                                        <w:szCs w:val="36"/>
                                      </w:rPr>
                                      <w:t>Selectiefase</w:t>
                                    </w:r>
                                  </w:p>
                                  <w:p w14:paraId="5A11C406" w14:textId="77777777" w:rsidR="006B5D49" w:rsidRPr="00EF2F37" w:rsidRDefault="006B5D49" w:rsidP="005264D5">
                                    <w:pPr>
                                      <w:pStyle w:val="stlRapporttitel"/>
                                      <w:jc w:val="center"/>
                                      <w:rPr>
                                        <w:rFonts w:ascii="Arial Black" w:hAnsi="Arial Black"/>
                                        <w:color w:val="FFFFFF" w:themeColor="background1"/>
                                        <w:sz w:val="36"/>
                                        <w:szCs w:val="36"/>
                                      </w:rPr>
                                    </w:pPr>
                                    <w:r>
                                      <w:rPr>
                                        <w:rFonts w:ascii="Arial Black" w:hAnsi="Arial Black"/>
                                        <w:color w:val="FFFFFF" w:themeColor="background1"/>
                                        <w:sz w:val="36"/>
                                        <w:szCs w:val="36"/>
                                      </w:rPr>
                                      <w:t xml:space="preserve">Metromaterieel M7 </w:t>
                                    </w:r>
                                  </w:p>
                                  <w:p w14:paraId="7699F750" w14:textId="77777777" w:rsidR="006B5D49" w:rsidRPr="00833BDD" w:rsidRDefault="006B5D49" w:rsidP="00F56E79">
                                    <w:pPr>
                                      <w:pStyle w:val="Rapporttitel"/>
                                      <w:spacing w:line="360" w:lineRule="atLeast"/>
                                      <w:rPr>
                                        <w:rFonts w:ascii="Arial Black" w:hAnsi="Arial Black" w:cs="Arial"/>
                                        <w:sz w:val="32"/>
                                        <w:szCs w:val="32"/>
                                      </w:rPr>
                                    </w:pPr>
                                  </w:p>
                                </w:tc>
                              </w:tr>
                              <w:tr w:rsidR="006B5D49" w:rsidRPr="00833BDD" w14:paraId="5B15705C" w14:textId="77777777" w:rsidTr="00216191">
                                <w:trPr>
                                  <w:trHeight w:hRule="exact" w:val="2955"/>
                                </w:trPr>
                                <w:tc>
                                  <w:tcPr>
                                    <w:tcW w:w="7797" w:type="dxa"/>
                                    <w:vAlign w:val="center"/>
                                  </w:tcPr>
                                  <w:p w14:paraId="3AB20924" w14:textId="77777777" w:rsidR="006B5D49" w:rsidRPr="00833BDD" w:rsidRDefault="006B5D49" w:rsidP="0082597C">
                                    <w:pPr>
                                      <w:pStyle w:val="Rapporttitel"/>
                                      <w:spacing w:line="360" w:lineRule="atLeast"/>
                                      <w:jc w:val="center"/>
                                      <w:rPr>
                                        <w:rFonts w:ascii="Arial Black" w:hAnsi="Arial Black" w:cs="Arial"/>
                                        <w:sz w:val="32"/>
                                        <w:szCs w:val="32"/>
                                      </w:rPr>
                                    </w:pPr>
                                  </w:p>
                                </w:tc>
                              </w:tr>
                            </w:tbl>
                            <w:p w14:paraId="608461CC" w14:textId="77777777" w:rsidR="006B5D49" w:rsidRPr="00833BDD" w:rsidRDefault="006B5D49" w:rsidP="00833BDD">
                              <w:pPr>
                                <w:rPr>
                                  <w:rFonts w:cs="Arial"/>
                                  <w:sz w:val="32"/>
                                  <w:szCs w:val="32"/>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70D3DFB" id="Ballon" o:spid="_x0000_s1026" style="position:absolute;margin-left:29.55pt;margin-top:26.95pt;width:396.85pt;height:174pt;z-index:251660288" coordorigin="1985,3827" coordsize="7937,22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">
                <v:roundrect id="AutoShape 8" o:spid="_x0000_s1027" style="position:absolute;left:1985;top:3827;width:7937;height:2268;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uYLKMIA&#10;AADaAAAADwAAAGRycy9kb3ducmV2LnhtbESPQYvCMBSE7wv+h/AWvK3puijaNYroCnoRraLXR/Ns&#10;yzYvpYm1/nsjCB6HmfmGmcxaU4qGaldYVvDdi0AQp1YXnCk4HlZfIxDOI2ssLZOCOzmYTTsfE4y1&#10;vfGemsRnIkDYxagg976KpXRpTgZdz1bEwbvY2qAPss6krvEW4KaU/SgaSoMFh4UcK1rklP4nV6Ng&#10;cf5bJmT3g20zzPR9NK4uu9NGqe5nO/8F4an17/CrvdYKfuB5JdwAOX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25gsowgAAANoAAAAPAAAAAAAAAAAAAAAAAJgCAABkcnMvZG93&#10;bnJldi54bWxQSwUGAAAAAAQABAD1AAAAhwMAAAAA&#10;" fillcolor="#009ee3" stroked="f"/>
                <v:shapetype id="_x0000_t202" coordsize="21600,21600" o:spt="202" path="m,l,21600r21600,l21600,xe">
                  <v:stroke joinstyle="miter"/>
                  <v:path gradientshapeok="t" o:connecttype="rect"/>
                </v:shapetype>
                <v:shape id="Text Box 9" o:spid="_x0000_s1028" type="#_x0000_t202" style="position:absolute;left:2059;top:3827;width:7863;height:19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ioFKsIA&#10;AADaAAAADwAAAGRycy9kb3ducmV2LnhtbESPQYvCMBSE78L+h/AWvGmqB9GuUURWEASx1oPHt82z&#10;DTYv3SZq/fdGWNjjMDPfMPNlZ2txp9YbxwpGwwQEceG04VLBKd8MpiB8QNZYOyYFT/KwXHz05phq&#10;9+CM7sdQighhn6KCKoQmldIXFVn0Q9cQR+/iWoshyraUusVHhNtajpNkIi0ajgsVNrSuqLgeb1bB&#10;6szZt/nd/xyyS2byfJbwbnJVqv/Zrb5ABOrCf/ivvdUKZvC+Em+AXL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KgUqwgAAANoAAAAPAAAAAAAAAAAAAAAAAJgCAABkcnMvZG93&#10;bnJldi54bWxQSwUGAAAAAAQABAD1AAAAhwMAAAAA&#10;" filled="f" stroked="f">
                  <v:textbox inset="0,0,0,0">
                    <w:txbxContent>
                      <w:p w14:paraId="2BBF9AC7" w14:textId="77777777" w:rsidR="006B5D49" w:rsidRDefault="006B5D49" w:rsidP="00CC7530"/>
                      <w:tbl>
                        <w:tblPr>
                          <w:tblW w:w="7797" w:type="dxa"/>
                          <w:tblLayout w:type="fixed"/>
                          <w:tblCellMar>
                            <w:left w:w="0" w:type="dxa"/>
                            <w:right w:w="0" w:type="dxa"/>
                          </w:tblCellMar>
                          <w:tblLook w:val="0000" w:firstRow="0" w:lastRow="0" w:firstColumn="0" w:lastColumn="0" w:noHBand="0" w:noVBand="0"/>
                        </w:tblPr>
                        <w:tblGrid>
                          <w:gridCol w:w="7797"/>
                        </w:tblGrid>
                        <w:tr w:rsidR="006B5D49" w:rsidRPr="00833BDD" w14:paraId="0BB1AFCD" w14:textId="77777777" w:rsidTr="00216191">
                          <w:trPr>
                            <w:trHeight w:hRule="exact" w:val="2955"/>
                          </w:trPr>
                          <w:tc>
                            <w:tcPr>
                              <w:tcW w:w="7797" w:type="dxa"/>
                              <w:vAlign w:val="center"/>
                            </w:tcPr>
                            <w:p w14:paraId="70A18268" w14:textId="77777777" w:rsidR="006B5D49" w:rsidRPr="00EF2F37" w:rsidRDefault="006B5D49" w:rsidP="005264D5">
                              <w:pPr>
                                <w:pStyle w:val="stlRapporttitel"/>
                                <w:jc w:val="center"/>
                                <w:rPr>
                                  <w:rFonts w:ascii="Arial Black" w:hAnsi="Arial Black"/>
                                  <w:color w:val="FFFFFF" w:themeColor="background1"/>
                                  <w:sz w:val="36"/>
                                  <w:szCs w:val="36"/>
                                </w:rPr>
                              </w:pPr>
                              <w:bookmarkStart w:id="1" w:name="Titel"/>
                              <w:bookmarkEnd w:id="1"/>
                              <w:r w:rsidRPr="00EF2F37">
                                <w:rPr>
                                  <w:rFonts w:ascii="Arial Black" w:hAnsi="Arial Black"/>
                                  <w:color w:val="FFFFFF" w:themeColor="background1"/>
                                  <w:sz w:val="36"/>
                                  <w:szCs w:val="36"/>
                                </w:rPr>
                                <w:t>Aanbestedingsleidraad</w:t>
                              </w:r>
                            </w:p>
                            <w:p w14:paraId="7F14BFDF" w14:textId="77777777" w:rsidR="006B5D49" w:rsidRPr="00EF2F37" w:rsidRDefault="006B5D49" w:rsidP="005264D5">
                              <w:pPr>
                                <w:pStyle w:val="stlRapporttitel"/>
                                <w:jc w:val="center"/>
                                <w:rPr>
                                  <w:rFonts w:ascii="Arial Black" w:hAnsi="Arial Black"/>
                                  <w:color w:val="FFFFFF" w:themeColor="background1"/>
                                  <w:sz w:val="36"/>
                                  <w:szCs w:val="36"/>
                                </w:rPr>
                              </w:pPr>
                              <w:r w:rsidRPr="00EF2F37">
                                <w:rPr>
                                  <w:rFonts w:ascii="Arial Black" w:hAnsi="Arial Black"/>
                                  <w:color w:val="FFFFFF" w:themeColor="background1"/>
                                  <w:sz w:val="36"/>
                                  <w:szCs w:val="36"/>
                                </w:rPr>
                                <w:t>Selectiefase</w:t>
                              </w:r>
                            </w:p>
                            <w:p w14:paraId="5A11C406" w14:textId="77777777" w:rsidR="006B5D49" w:rsidRPr="00EF2F37" w:rsidRDefault="006B5D49" w:rsidP="005264D5">
                              <w:pPr>
                                <w:pStyle w:val="stlRapporttitel"/>
                                <w:jc w:val="center"/>
                                <w:rPr>
                                  <w:rFonts w:ascii="Arial Black" w:hAnsi="Arial Black"/>
                                  <w:color w:val="FFFFFF" w:themeColor="background1"/>
                                  <w:sz w:val="36"/>
                                  <w:szCs w:val="36"/>
                                </w:rPr>
                              </w:pPr>
                              <w:r>
                                <w:rPr>
                                  <w:rFonts w:ascii="Arial Black" w:hAnsi="Arial Black"/>
                                  <w:color w:val="FFFFFF" w:themeColor="background1"/>
                                  <w:sz w:val="36"/>
                                  <w:szCs w:val="36"/>
                                </w:rPr>
                                <w:t xml:space="preserve">Metromaterieel M7 </w:t>
                              </w:r>
                            </w:p>
                            <w:p w14:paraId="7699F750" w14:textId="77777777" w:rsidR="006B5D49" w:rsidRPr="00833BDD" w:rsidRDefault="006B5D49" w:rsidP="00F56E79">
                              <w:pPr>
                                <w:pStyle w:val="Rapporttitel"/>
                                <w:spacing w:line="360" w:lineRule="atLeast"/>
                                <w:rPr>
                                  <w:rFonts w:ascii="Arial Black" w:hAnsi="Arial Black" w:cs="Arial"/>
                                  <w:sz w:val="32"/>
                                  <w:szCs w:val="32"/>
                                </w:rPr>
                              </w:pPr>
                            </w:p>
                          </w:tc>
                        </w:tr>
                        <w:tr w:rsidR="006B5D49" w:rsidRPr="00833BDD" w14:paraId="5B15705C" w14:textId="77777777" w:rsidTr="00216191">
                          <w:trPr>
                            <w:trHeight w:hRule="exact" w:val="2955"/>
                          </w:trPr>
                          <w:tc>
                            <w:tcPr>
                              <w:tcW w:w="7797" w:type="dxa"/>
                              <w:vAlign w:val="center"/>
                            </w:tcPr>
                            <w:p w14:paraId="3AB20924" w14:textId="77777777" w:rsidR="006B5D49" w:rsidRPr="00833BDD" w:rsidRDefault="006B5D49" w:rsidP="0082597C">
                              <w:pPr>
                                <w:pStyle w:val="Rapporttitel"/>
                                <w:spacing w:line="360" w:lineRule="atLeast"/>
                                <w:jc w:val="center"/>
                                <w:rPr>
                                  <w:rFonts w:ascii="Arial Black" w:hAnsi="Arial Black" w:cs="Arial"/>
                                  <w:sz w:val="32"/>
                                  <w:szCs w:val="32"/>
                                </w:rPr>
                              </w:pPr>
                            </w:p>
                          </w:tc>
                        </w:tr>
                      </w:tbl>
                      <w:p w14:paraId="608461CC" w14:textId="77777777" w:rsidR="006B5D49" w:rsidRPr="00833BDD" w:rsidRDefault="006B5D49" w:rsidP="00833BDD">
                        <w:pPr>
                          <w:rPr>
                            <w:rFonts w:cs="Arial"/>
                            <w:sz w:val="32"/>
                            <w:szCs w:val="32"/>
                          </w:rPr>
                        </w:pPr>
                      </w:p>
                    </w:txbxContent>
                  </v:textbox>
                </v:shape>
                <w10:anchorlock/>
              </v:group>
            </w:pict>
          </mc:Fallback>
        </mc:AlternateContent>
      </w:r>
    </w:p>
    <w:p w14:paraId="1EB71E36" w14:textId="77777777" w:rsidR="00CC7530" w:rsidRPr="00096D84" w:rsidRDefault="00CC7530" w:rsidP="00CC7530"/>
    <w:p w14:paraId="720EAE9E" w14:textId="77777777" w:rsidR="00CC7530" w:rsidRPr="00096D84" w:rsidRDefault="00CC7530" w:rsidP="00CC7530"/>
    <w:p w14:paraId="384DE94C" w14:textId="77777777" w:rsidR="00CC7530" w:rsidRPr="00096D84" w:rsidRDefault="00CC7530" w:rsidP="00CC7530"/>
    <w:p w14:paraId="1FFBD2DE" w14:textId="77777777" w:rsidR="00CC7530" w:rsidRPr="00096D84" w:rsidRDefault="00CC7530" w:rsidP="00CC7530"/>
    <w:p w14:paraId="1AD5425A" w14:textId="77777777" w:rsidR="00CC7530" w:rsidRPr="00096D84" w:rsidRDefault="00CC7530" w:rsidP="00CC7530"/>
    <w:p w14:paraId="025F36EA" w14:textId="77777777" w:rsidR="00CC7530" w:rsidRPr="00096D84" w:rsidRDefault="00CC7530" w:rsidP="00CC7530"/>
    <w:p w14:paraId="19CA55AC" w14:textId="77777777" w:rsidR="00CC7530" w:rsidRPr="00096D84" w:rsidRDefault="00CC7530" w:rsidP="00CC7530"/>
    <w:p w14:paraId="024576D7" w14:textId="77777777" w:rsidR="00CC7530" w:rsidRPr="00096D84" w:rsidRDefault="00CC7530" w:rsidP="00CC7530"/>
    <w:p w14:paraId="3DECC7EF" w14:textId="77777777" w:rsidR="00CC7530" w:rsidRPr="00096D84" w:rsidRDefault="00CC7530" w:rsidP="00CC7530"/>
    <w:p w14:paraId="3FBEEDA6" w14:textId="77777777" w:rsidR="00CC7530" w:rsidRPr="00096D84" w:rsidRDefault="00CC7530" w:rsidP="00CC7530"/>
    <w:p w14:paraId="1AAFD146" w14:textId="77777777" w:rsidR="00CC7530" w:rsidRPr="00096D84" w:rsidRDefault="00CC7530" w:rsidP="00CC7530"/>
    <w:p w14:paraId="65FC2758" w14:textId="77777777" w:rsidR="00CC7530" w:rsidRPr="00096D84" w:rsidRDefault="00CC7530" w:rsidP="00CC7530"/>
    <w:p w14:paraId="157E4EA9" w14:textId="77777777" w:rsidR="00CC7530" w:rsidRPr="00096D84" w:rsidRDefault="00CC7530" w:rsidP="00CC7530"/>
    <w:p w14:paraId="299C6E41" w14:textId="77777777" w:rsidR="00CC7530" w:rsidRPr="00096D84" w:rsidRDefault="00CC7530" w:rsidP="00CC7530"/>
    <w:p w14:paraId="713E8AAD" w14:textId="77777777" w:rsidR="00BE00CE" w:rsidRPr="00096D84" w:rsidRDefault="00BE00CE" w:rsidP="00CC7530"/>
    <w:p w14:paraId="075B119A" w14:textId="77777777" w:rsidR="00BE00CE" w:rsidRPr="00096D84" w:rsidRDefault="00BE00CE" w:rsidP="00CC7530"/>
    <w:p w14:paraId="4BBEF312" w14:textId="77777777" w:rsidR="00BE00CE" w:rsidRPr="00096D84" w:rsidRDefault="00BE00CE" w:rsidP="00CC7530"/>
    <w:p w14:paraId="777FE73B" w14:textId="77777777" w:rsidR="00BE00CE" w:rsidRPr="00096D84" w:rsidRDefault="00BE00CE" w:rsidP="00CC7530"/>
    <w:p w14:paraId="00D6BFA5" w14:textId="77777777" w:rsidR="00BE00CE" w:rsidRPr="00096D84" w:rsidRDefault="00BE00CE" w:rsidP="00CC7530"/>
    <w:p w14:paraId="4982BE22" w14:textId="77777777" w:rsidR="00BE00CE" w:rsidRPr="00096D84" w:rsidRDefault="00BE00CE" w:rsidP="00CC7530"/>
    <w:p w14:paraId="37C50A1A" w14:textId="77777777" w:rsidR="00BE00CE" w:rsidRPr="00096D84" w:rsidRDefault="00BE00CE" w:rsidP="00CC7530"/>
    <w:p w14:paraId="1D214E08" w14:textId="77777777" w:rsidR="00BE00CE" w:rsidRPr="00096D84" w:rsidRDefault="00BE00CE" w:rsidP="00CC7530"/>
    <w:p w14:paraId="21BB406E" w14:textId="77777777" w:rsidR="00BE00CE" w:rsidRPr="00096D84" w:rsidRDefault="00BE00CE" w:rsidP="00CC7530"/>
    <w:p w14:paraId="27A3864B" w14:textId="77777777" w:rsidR="00BE00CE" w:rsidRPr="00096D84" w:rsidRDefault="00BE00CE" w:rsidP="00CC7530"/>
    <w:p w14:paraId="4763A5EA" w14:textId="77777777" w:rsidR="00BE00CE" w:rsidRPr="00096D84" w:rsidRDefault="00BE00CE" w:rsidP="00CC7530"/>
    <w:tbl>
      <w:tblPr>
        <w:tblW w:w="9072" w:type="dxa"/>
        <w:tblInd w:w="8" w:type="dxa"/>
        <w:tblLayout w:type="fixed"/>
        <w:tblCellMar>
          <w:left w:w="0" w:type="dxa"/>
          <w:right w:w="0" w:type="dxa"/>
        </w:tblCellMar>
        <w:tblLook w:val="0000" w:firstRow="0" w:lastRow="0" w:firstColumn="0" w:lastColumn="0" w:noHBand="0" w:noVBand="0"/>
      </w:tblPr>
      <w:tblGrid>
        <w:gridCol w:w="1701"/>
        <w:gridCol w:w="7371"/>
      </w:tblGrid>
      <w:tr w:rsidR="00CC7530" w:rsidRPr="00096D84" w14:paraId="52A976A1" w14:textId="77777777" w:rsidTr="0082597C">
        <w:trPr>
          <w:cantSplit/>
          <w:trHeight w:hRule="exact" w:val="839"/>
        </w:trPr>
        <w:tc>
          <w:tcPr>
            <w:tcW w:w="9072" w:type="dxa"/>
            <w:gridSpan w:val="2"/>
          </w:tcPr>
          <w:p w14:paraId="54E0E476" w14:textId="77777777" w:rsidR="00CC7530" w:rsidRPr="002B32FE" w:rsidRDefault="00CC7530" w:rsidP="0082597C">
            <w:pPr>
              <w:pStyle w:val="Bladtitel"/>
            </w:pPr>
          </w:p>
        </w:tc>
      </w:tr>
      <w:tr w:rsidR="00CC7530" w:rsidRPr="00096D84" w14:paraId="05761629" w14:textId="77777777" w:rsidTr="0082597C">
        <w:trPr>
          <w:cantSplit/>
        </w:trPr>
        <w:tc>
          <w:tcPr>
            <w:tcW w:w="9072" w:type="dxa"/>
            <w:gridSpan w:val="2"/>
          </w:tcPr>
          <w:p w14:paraId="4A38F0AE" w14:textId="77777777" w:rsidR="00CC7530" w:rsidRPr="00E214A0" w:rsidRDefault="00CC7530" w:rsidP="0082597C">
            <w:pPr>
              <w:pStyle w:val="BladTekstVet"/>
              <w:adjustRightInd w:val="0"/>
              <w:snapToGrid w:val="0"/>
              <w:rPr>
                <w:sz w:val="20"/>
              </w:rPr>
            </w:pPr>
          </w:p>
        </w:tc>
      </w:tr>
      <w:tr w:rsidR="00CC7530" w:rsidRPr="00096D84" w14:paraId="16782234" w14:textId="77777777" w:rsidTr="0082597C">
        <w:tc>
          <w:tcPr>
            <w:tcW w:w="1701" w:type="dxa"/>
          </w:tcPr>
          <w:p w14:paraId="1E3CD94B" w14:textId="77777777" w:rsidR="00CC7530" w:rsidRPr="00096D84" w:rsidRDefault="00CC7530" w:rsidP="0082597C">
            <w:pPr>
              <w:pStyle w:val="BladTekstLabel"/>
            </w:pPr>
          </w:p>
        </w:tc>
        <w:tc>
          <w:tcPr>
            <w:tcW w:w="7371" w:type="dxa"/>
          </w:tcPr>
          <w:p w14:paraId="1F68E724" w14:textId="77777777" w:rsidR="00CC7530" w:rsidRPr="00096D84" w:rsidRDefault="00CC7530" w:rsidP="00973620">
            <w:pPr>
              <w:pStyle w:val="BladTekst"/>
            </w:pPr>
          </w:p>
        </w:tc>
      </w:tr>
      <w:tr w:rsidR="00CC7530" w:rsidRPr="00096D84" w14:paraId="6442604E" w14:textId="77777777" w:rsidTr="0082597C">
        <w:tc>
          <w:tcPr>
            <w:tcW w:w="1701" w:type="dxa"/>
          </w:tcPr>
          <w:p w14:paraId="19C4DB5E" w14:textId="77777777" w:rsidR="00CC7530" w:rsidRPr="00096D84" w:rsidRDefault="00CC7530" w:rsidP="0082597C">
            <w:pPr>
              <w:pStyle w:val="BladTekstLabel"/>
            </w:pPr>
          </w:p>
        </w:tc>
        <w:tc>
          <w:tcPr>
            <w:tcW w:w="7371" w:type="dxa"/>
          </w:tcPr>
          <w:p w14:paraId="30205AA6" w14:textId="77777777" w:rsidR="00CC7530" w:rsidRPr="00096D84" w:rsidRDefault="00CC7530" w:rsidP="0045162C">
            <w:pPr>
              <w:pStyle w:val="BladTekst"/>
            </w:pPr>
          </w:p>
        </w:tc>
      </w:tr>
      <w:tr w:rsidR="00CC7530" w:rsidRPr="00096D84" w14:paraId="055BC04A" w14:textId="77777777" w:rsidTr="0082597C">
        <w:tc>
          <w:tcPr>
            <w:tcW w:w="1701" w:type="dxa"/>
          </w:tcPr>
          <w:p w14:paraId="61756D8C" w14:textId="77777777" w:rsidR="00CC7530" w:rsidRPr="00096D84" w:rsidRDefault="00CC7530" w:rsidP="00F46854">
            <w:pPr>
              <w:pStyle w:val="BladTekstLabel"/>
            </w:pPr>
          </w:p>
        </w:tc>
        <w:tc>
          <w:tcPr>
            <w:tcW w:w="7371" w:type="dxa"/>
          </w:tcPr>
          <w:p w14:paraId="70F86C32" w14:textId="77777777" w:rsidR="00E0011F" w:rsidRPr="00E214A0" w:rsidRDefault="00E0011F" w:rsidP="00E0011F">
            <w:pPr>
              <w:pStyle w:val="BladTekst"/>
              <w:adjustRightInd w:val="0"/>
              <w:snapToGrid w:val="0"/>
              <w:rPr>
                <w:color w:val="0000FF" w:themeColor="hyperlink"/>
                <w:u w:val="single"/>
              </w:rPr>
            </w:pPr>
          </w:p>
        </w:tc>
      </w:tr>
      <w:tr w:rsidR="00CC7530" w:rsidRPr="00096D84" w14:paraId="7F24E33B" w14:textId="77777777" w:rsidTr="0082597C">
        <w:tc>
          <w:tcPr>
            <w:tcW w:w="1701" w:type="dxa"/>
          </w:tcPr>
          <w:p w14:paraId="2BEC8FC1" w14:textId="77777777" w:rsidR="00CC7530" w:rsidRPr="00096D84" w:rsidRDefault="00CC7530" w:rsidP="0082597C">
            <w:pPr>
              <w:pStyle w:val="BladTekstLabel"/>
            </w:pPr>
            <w:r w:rsidRPr="00096D84">
              <w:t>Versie</w:t>
            </w:r>
          </w:p>
        </w:tc>
        <w:tc>
          <w:tcPr>
            <w:tcW w:w="7371" w:type="dxa"/>
          </w:tcPr>
          <w:p w14:paraId="2D53B3C9" w14:textId="77777777" w:rsidR="00CC7530" w:rsidRPr="00096D84" w:rsidRDefault="000F0257" w:rsidP="00836FA4">
            <w:pPr>
              <w:pStyle w:val="BladTekst"/>
            </w:pPr>
            <w:r>
              <w:t>Definitief</w:t>
            </w:r>
            <w:r w:rsidR="006024CB">
              <w:t xml:space="preserve"> </w:t>
            </w:r>
            <w:r w:rsidR="00836FA4">
              <w:t>1.0</w:t>
            </w:r>
          </w:p>
        </w:tc>
      </w:tr>
      <w:tr w:rsidR="00CC7530" w:rsidRPr="00096D84" w14:paraId="003E6D72" w14:textId="77777777" w:rsidTr="00137695">
        <w:trPr>
          <w:trHeight w:val="87"/>
        </w:trPr>
        <w:tc>
          <w:tcPr>
            <w:tcW w:w="1701" w:type="dxa"/>
          </w:tcPr>
          <w:p w14:paraId="452E5DFF" w14:textId="77777777" w:rsidR="00CC7530" w:rsidRPr="00096D84" w:rsidRDefault="00CC7530" w:rsidP="0082597C">
            <w:pPr>
              <w:pStyle w:val="BladTekstLabel"/>
            </w:pPr>
            <w:r w:rsidRPr="00096D84">
              <w:t>Datum</w:t>
            </w:r>
          </w:p>
        </w:tc>
        <w:tc>
          <w:tcPr>
            <w:tcW w:w="7371" w:type="dxa"/>
          </w:tcPr>
          <w:p w14:paraId="1ED8DA61" w14:textId="100F1932" w:rsidR="00CC7530" w:rsidRPr="00096D84" w:rsidRDefault="00B33566" w:rsidP="00B33566">
            <w:pPr>
              <w:pStyle w:val="BladTekst"/>
            </w:pPr>
            <w:r>
              <w:t>9</w:t>
            </w:r>
            <w:r w:rsidR="00F25CBD">
              <w:t xml:space="preserve"> </w:t>
            </w:r>
            <w:r>
              <w:t>januari</w:t>
            </w:r>
            <w:r w:rsidR="00B21931">
              <w:t xml:space="preserve"> 201</w:t>
            </w:r>
            <w:r>
              <w:t>7</w:t>
            </w:r>
            <w:r w:rsidR="00B21931">
              <w:t xml:space="preserve"> </w:t>
            </w:r>
          </w:p>
        </w:tc>
      </w:tr>
    </w:tbl>
    <w:p w14:paraId="75F95659" w14:textId="77777777" w:rsidR="00CC7530" w:rsidRPr="00096D84" w:rsidRDefault="00CC7530" w:rsidP="00CC7530">
      <w:pPr>
        <w:pStyle w:val="Inhoudkop"/>
        <w:rPr>
          <w:rFonts w:ascii="Arial" w:hAnsi="Arial" w:cs="Arial"/>
          <w:sz w:val="20"/>
        </w:rPr>
      </w:pPr>
    </w:p>
    <w:p w14:paraId="79728D6A" w14:textId="77777777" w:rsidR="00CC7530" w:rsidRPr="00096D84" w:rsidRDefault="00CC7530" w:rsidP="00CC7530">
      <w:pPr>
        <w:pStyle w:val="Inhoudkop"/>
        <w:rPr>
          <w:rFonts w:ascii="Arial" w:hAnsi="Arial" w:cs="Arial"/>
          <w:sz w:val="20"/>
        </w:rPr>
      </w:pPr>
    </w:p>
    <w:p w14:paraId="3AA8181D" w14:textId="77777777" w:rsidR="00CC7530" w:rsidRPr="00096D84" w:rsidRDefault="00CC7530" w:rsidP="00CC7530">
      <w:pPr>
        <w:pStyle w:val="Inhoudkop"/>
        <w:rPr>
          <w:rFonts w:ascii="Arial" w:hAnsi="Arial" w:cs="Arial"/>
          <w:sz w:val="20"/>
        </w:rPr>
      </w:pPr>
    </w:p>
    <w:sdt>
      <w:sdtPr>
        <w:rPr>
          <w:rFonts w:ascii="Arial" w:eastAsia="Times New Roman" w:hAnsi="Arial" w:cs="Times New Roman"/>
          <w:b w:val="0"/>
          <w:bCs w:val="0"/>
          <w:color w:val="auto"/>
          <w:sz w:val="20"/>
          <w:szCs w:val="20"/>
          <w:lang w:eastAsia="nl-NL"/>
        </w:rPr>
        <w:id w:val="10600549"/>
        <w:docPartObj>
          <w:docPartGallery w:val="Table of Contents"/>
          <w:docPartUnique/>
        </w:docPartObj>
      </w:sdtPr>
      <w:sdtEndPr/>
      <w:sdtContent>
        <w:p w14:paraId="5DB1ED12" w14:textId="77777777" w:rsidR="00957472" w:rsidRPr="00096D84" w:rsidRDefault="00957472">
          <w:pPr>
            <w:pStyle w:val="Kopvaninhoudsopgave"/>
            <w:rPr>
              <w:rFonts w:ascii="Arial Rounded MT Bold" w:eastAsia="Times New Roman" w:hAnsi="Arial Rounded MT Bold" w:cs="Times New Roman"/>
              <w:b w:val="0"/>
              <w:bCs w:val="0"/>
              <w:noProof/>
              <w:color w:val="auto"/>
              <w:sz w:val="32"/>
              <w:szCs w:val="20"/>
              <w:lang w:eastAsia="nl-NL"/>
            </w:rPr>
          </w:pPr>
          <w:r w:rsidRPr="00096D84">
            <w:rPr>
              <w:rFonts w:ascii="Arial Rounded MT Bold" w:eastAsia="Times New Roman" w:hAnsi="Arial Rounded MT Bold" w:cs="Times New Roman"/>
              <w:b w:val="0"/>
              <w:bCs w:val="0"/>
              <w:noProof/>
              <w:color w:val="auto"/>
              <w:sz w:val="32"/>
              <w:szCs w:val="20"/>
              <w:lang w:eastAsia="nl-NL"/>
            </w:rPr>
            <w:t>Inhoud</w:t>
          </w:r>
        </w:p>
        <w:p w14:paraId="2FAB504F" w14:textId="77777777" w:rsidR="00DB56FE" w:rsidRDefault="00E06E28">
          <w:pPr>
            <w:pStyle w:val="Inhopg1"/>
            <w:rPr>
              <w:rFonts w:asciiTheme="minorHAnsi" w:eastAsiaTheme="minorEastAsia" w:hAnsiTheme="minorHAnsi" w:cstheme="minorBidi"/>
              <w:noProof/>
              <w:sz w:val="22"/>
              <w:szCs w:val="22"/>
            </w:rPr>
          </w:pPr>
          <w:r w:rsidRPr="00E214A0">
            <w:fldChar w:fldCharType="begin"/>
          </w:r>
          <w:r w:rsidR="00957472" w:rsidRPr="00096D84">
            <w:instrText xml:space="preserve"> TOC \o "1-3" \h \z \u </w:instrText>
          </w:r>
          <w:r w:rsidRPr="00E214A0">
            <w:fldChar w:fldCharType="separate"/>
          </w:r>
          <w:hyperlink w:anchor="_Toc471721658" w:history="1">
            <w:r w:rsidR="00DB56FE" w:rsidRPr="008203A9">
              <w:rPr>
                <w:rStyle w:val="Hyperlink"/>
                <w:rFonts w:eastAsia="SimSun"/>
                <w:noProof/>
              </w:rPr>
              <w:t>1</w:t>
            </w:r>
            <w:r w:rsidR="00DB56FE">
              <w:rPr>
                <w:rFonts w:asciiTheme="minorHAnsi" w:eastAsiaTheme="minorEastAsia" w:hAnsiTheme="minorHAnsi" w:cstheme="minorBidi"/>
                <w:noProof/>
                <w:sz w:val="22"/>
                <w:szCs w:val="22"/>
              </w:rPr>
              <w:tab/>
            </w:r>
            <w:r w:rsidR="00DB56FE" w:rsidRPr="008203A9">
              <w:rPr>
                <w:rStyle w:val="Hyperlink"/>
                <w:rFonts w:eastAsia="SimSun"/>
                <w:noProof/>
              </w:rPr>
              <w:t>Inleiding</w:t>
            </w:r>
            <w:r w:rsidR="00DB56FE">
              <w:rPr>
                <w:noProof/>
                <w:webHidden/>
              </w:rPr>
              <w:tab/>
            </w:r>
            <w:r w:rsidR="00DB56FE">
              <w:rPr>
                <w:noProof/>
                <w:webHidden/>
              </w:rPr>
              <w:fldChar w:fldCharType="begin"/>
            </w:r>
            <w:r w:rsidR="00DB56FE">
              <w:rPr>
                <w:noProof/>
                <w:webHidden/>
              </w:rPr>
              <w:instrText xml:space="preserve"> PAGEREF _Toc471721658 \h </w:instrText>
            </w:r>
            <w:r w:rsidR="00DB56FE">
              <w:rPr>
                <w:noProof/>
                <w:webHidden/>
              </w:rPr>
            </w:r>
            <w:r w:rsidR="00DB56FE">
              <w:rPr>
                <w:noProof/>
                <w:webHidden/>
              </w:rPr>
              <w:fldChar w:fldCharType="separate"/>
            </w:r>
            <w:r w:rsidR="005D054F">
              <w:rPr>
                <w:noProof/>
                <w:webHidden/>
              </w:rPr>
              <w:t>5</w:t>
            </w:r>
            <w:r w:rsidR="00DB56FE">
              <w:rPr>
                <w:noProof/>
                <w:webHidden/>
              </w:rPr>
              <w:fldChar w:fldCharType="end"/>
            </w:r>
          </w:hyperlink>
        </w:p>
        <w:p w14:paraId="5A34BB5E" w14:textId="77777777" w:rsidR="00DB56FE" w:rsidRDefault="005D054F">
          <w:pPr>
            <w:pStyle w:val="Inhopg2"/>
            <w:rPr>
              <w:rFonts w:asciiTheme="minorHAnsi" w:eastAsiaTheme="minorEastAsia" w:hAnsiTheme="minorHAnsi" w:cstheme="minorBidi"/>
              <w:noProof/>
              <w:sz w:val="22"/>
              <w:szCs w:val="22"/>
            </w:rPr>
          </w:pPr>
          <w:hyperlink w:anchor="_Toc471721659" w:history="1">
            <w:r w:rsidR="00DB56FE" w:rsidRPr="008203A9">
              <w:rPr>
                <w:rStyle w:val="Hyperlink"/>
                <w:rFonts w:ascii="Arial Black" w:eastAsia="SimSun" w:hAnsi="Arial Black"/>
                <w:noProof/>
              </w:rPr>
              <w:t>1.1</w:t>
            </w:r>
            <w:r w:rsidR="00DB56FE">
              <w:rPr>
                <w:rFonts w:asciiTheme="minorHAnsi" w:eastAsiaTheme="minorEastAsia" w:hAnsiTheme="minorHAnsi" w:cstheme="minorBidi"/>
                <w:noProof/>
                <w:sz w:val="22"/>
                <w:szCs w:val="22"/>
              </w:rPr>
              <w:tab/>
            </w:r>
            <w:r w:rsidR="00DB56FE" w:rsidRPr="008203A9">
              <w:rPr>
                <w:rStyle w:val="Hyperlink"/>
                <w:rFonts w:eastAsia="SimSun"/>
                <w:noProof/>
              </w:rPr>
              <w:t>Aanbestedingsleidraad Selectiefase</w:t>
            </w:r>
            <w:r w:rsidR="00DB56FE">
              <w:rPr>
                <w:noProof/>
                <w:webHidden/>
              </w:rPr>
              <w:tab/>
            </w:r>
            <w:r w:rsidR="00DB56FE">
              <w:rPr>
                <w:noProof/>
                <w:webHidden/>
              </w:rPr>
              <w:fldChar w:fldCharType="begin"/>
            </w:r>
            <w:r w:rsidR="00DB56FE">
              <w:rPr>
                <w:noProof/>
                <w:webHidden/>
              </w:rPr>
              <w:instrText xml:space="preserve"> PAGEREF _Toc471721659 \h </w:instrText>
            </w:r>
            <w:r w:rsidR="00DB56FE">
              <w:rPr>
                <w:noProof/>
                <w:webHidden/>
              </w:rPr>
            </w:r>
            <w:r w:rsidR="00DB56FE">
              <w:rPr>
                <w:noProof/>
                <w:webHidden/>
              </w:rPr>
              <w:fldChar w:fldCharType="separate"/>
            </w:r>
            <w:r>
              <w:rPr>
                <w:noProof/>
                <w:webHidden/>
              </w:rPr>
              <w:t>5</w:t>
            </w:r>
            <w:r w:rsidR="00DB56FE">
              <w:rPr>
                <w:noProof/>
                <w:webHidden/>
              </w:rPr>
              <w:fldChar w:fldCharType="end"/>
            </w:r>
          </w:hyperlink>
        </w:p>
        <w:p w14:paraId="3404E8BB" w14:textId="77777777" w:rsidR="00DB56FE" w:rsidRDefault="005D054F">
          <w:pPr>
            <w:pStyle w:val="Inhopg2"/>
            <w:rPr>
              <w:rFonts w:asciiTheme="minorHAnsi" w:eastAsiaTheme="minorEastAsia" w:hAnsiTheme="minorHAnsi" w:cstheme="minorBidi"/>
              <w:noProof/>
              <w:sz w:val="22"/>
              <w:szCs w:val="22"/>
            </w:rPr>
          </w:pPr>
          <w:hyperlink w:anchor="_Toc471721660" w:history="1">
            <w:r w:rsidR="00DB56FE" w:rsidRPr="008203A9">
              <w:rPr>
                <w:rStyle w:val="Hyperlink"/>
                <w:rFonts w:ascii="Arial Black" w:eastAsia="SimSun" w:hAnsi="Arial Black"/>
                <w:noProof/>
              </w:rPr>
              <w:t>1.2</w:t>
            </w:r>
            <w:r w:rsidR="00DB56FE">
              <w:rPr>
                <w:rFonts w:asciiTheme="minorHAnsi" w:eastAsiaTheme="minorEastAsia" w:hAnsiTheme="minorHAnsi" w:cstheme="minorBidi"/>
                <w:noProof/>
                <w:sz w:val="22"/>
                <w:szCs w:val="22"/>
              </w:rPr>
              <w:tab/>
            </w:r>
            <w:r w:rsidR="00DB56FE" w:rsidRPr="008203A9">
              <w:rPr>
                <w:rStyle w:val="Hyperlink"/>
                <w:rFonts w:eastAsia="SimSun"/>
                <w:noProof/>
              </w:rPr>
              <w:t>Definities</w:t>
            </w:r>
            <w:r w:rsidR="00DB56FE">
              <w:rPr>
                <w:noProof/>
                <w:webHidden/>
              </w:rPr>
              <w:tab/>
            </w:r>
            <w:r w:rsidR="00DB56FE">
              <w:rPr>
                <w:noProof/>
                <w:webHidden/>
              </w:rPr>
              <w:fldChar w:fldCharType="begin"/>
            </w:r>
            <w:r w:rsidR="00DB56FE">
              <w:rPr>
                <w:noProof/>
                <w:webHidden/>
              </w:rPr>
              <w:instrText xml:space="preserve"> PAGEREF _Toc471721660 \h </w:instrText>
            </w:r>
            <w:r w:rsidR="00DB56FE">
              <w:rPr>
                <w:noProof/>
                <w:webHidden/>
              </w:rPr>
            </w:r>
            <w:r w:rsidR="00DB56FE">
              <w:rPr>
                <w:noProof/>
                <w:webHidden/>
              </w:rPr>
              <w:fldChar w:fldCharType="separate"/>
            </w:r>
            <w:r>
              <w:rPr>
                <w:noProof/>
                <w:webHidden/>
              </w:rPr>
              <w:t>5</w:t>
            </w:r>
            <w:r w:rsidR="00DB56FE">
              <w:rPr>
                <w:noProof/>
                <w:webHidden/>
              </w:rPr>
              <w:fldChar w:fldCharType="end"/>
            </w:r>
          </w:hyperlink>
        </w:p>
        <w:p w14:paraId="3B6110C5" w14:textId="77777777" w:rsidR="00DB56FE" w:rsidRDefault="005D054F">
          <w:pPr>
            <w:pStyle w:val="Inhopg2"/>
            <w:rPr>
              <w:rFonts w:asciiTheme="minorHAnsi" w:eastAsiaTheme="minorEastAsia" w:hAnsiTheme="minorHAnsi" w:cstheme="minorBidi"/>
              <w:noProof/>
              <w:sz w:val="22"/>
              <w:szCs w:val="22"/>
            </w:rPr>
          </w:pPr>
          <w:hyperlink w:anchor="_Toc471721661" w:history="1">
            <w:r w:rsidR="00DB56FE" w:rsidRPr="008203A9">
              <w:rPr>
                <w:rStyle w:val="Hyperlink"/>
                <w:rFonts w:ascii="Arial Black" w:eastAsia="SimSun" w:hAnsi="Arial Black"/>
                <w:noProof/>
              </w:rPr>
              <w:t>1.3</w:t>
            </w:r>
            <w:r w:rsidR="00DB56FE">
              <w:rPr>
                <w:rFonts w:asciiTheme="minorHAnsi" w:eastAsiaTheme="minorEastAsia" w:hAnsiTheme="minorHAnsi" w:cstheme="minorBidi"/>
                <w:noProof/>
                <w:sz w:val="22"/>
                <w:szCs w:val="22"/>
              </w:rPr>
              <w:tab/>
            </w:r>
            <w:r w:rsidR="00DB56FE" w:rsidRPr="008203A9">
              <w:rPr>
                <w:rStyle w:val="Hyperlink"/>
                <w:rFonts w:eastAsia="SimSun"/>
                <w:noProof/>
              </w:rPr>
              <w:t>Aanbesteder</w:t>
            </w:r>
            <w:r w:rsidR="00DB56FE">
              <w:rPr>
                <w:noProof/>
                <w:webHidden/>
              </w:rPr>
              <w:tab/>
            </w:r>
            <w:r w:rsidR="00DB56FE">
              <w:rPr>
                <w:noProof/>
                <w:webHidden/>
              </w:rPr>
              <w:fldChar w:fldCharType="begin"/>
            </w:r>
            <w:r w:rsidR="00DB56FE">
              <w:rPr>
                <w:noProof/>
                <w:webHidden/>
              </w:rPr>
              <w:instrText xml:space="preserve"> PAGEREF _Toc471721661 \h </w:instrText>
            </w:r>
            <w:r w:rsidR="00DB56FE">
              <w:rPr>
                <w:noProof/>
                <w:webHidden/>
              </w:rPr>
            </w:r>
            <w:r w:rsidR="00DB56FE">
              <w:rPr>
                <w:noProof/>
                <w:webHidden/>
              </w:rPr>
              <w:fldChar w:fldCharType="separate"/>
            </w:r>
            <w:r>
              <w:rPr>
                <w:noProof/>
                <w:webHidden/>
              </w:rPr>
              <w:t>5</w:t>
            </w:r>
            <w:r w:rsidR="00DB56FE">
              <w:rPr>
                <w:noProof/>
                <w:webHidden/>
              </w:rPr>
              <w:fldChar w:fldCharType="end"/>
            </w:r>
          </w:hyperlink>
        </w:p>
        <w:p w14:paraId="15CD304F" w14:textId="77777777" w:rsidR="00DB56FE" w:rsidRDefault="005D054F">
          <w:pPr>
            <w:pStyle w:val="Inhopg2"/>
            <w:rPr>
              <w:rFonts w:asciiTheme="minorHAnsi" w:eastAsiaTheme="minorEastAsia" w:hAnsiTheme="minorHAnsi" w:cstheme="minorBidi"/>
              <w:noProof/>
              <w:sz w:val="22"/>
              <w:szCs w:val="22"/>
            </w:rPr>
          </w:pPr>
          <w:hyperlink w:anchor="_Toc471721662" w:history="1">
            <w:r w:rsidR="00DB56FE" w:rsidRPr="008203A9">
              <w:rPr>
                <w:rStyle w:val="Hyperlink"/>
                <w:rFonts w:ascii="Arial Black" w:eastAsia="SimSun" w:hAnsi="Arial Black"/>
                <w:noProof/>
              </w:rPr>
              <w:t>1.4</w:t>
            </w:r>
            <w:r w:rsidR="00DB56FE">
              <w:rPr>
                <w:rFonts w:asciiTheme="minorHAnsi" w:eastAsiaTheme="minorEastAsia" w:hAnsiTheme="minorHAnsi" w:cstheme="minorBidi"/>
                <w:noProof/>
                <w:sz w:val="22"/>
                <w:szCs w:val="22"/>
              </w:rPr>
              <w:tab/>
            </w:r>
            <w:r w:rsidR="00DB56FE" w:rsidRPr="008203A9">
              <w:rPr>
                <w:rStyle w:val="Hyperlink"/>
                <w:rFonts w:eastAsia="SimSun"/>
                <w:noProof/>
              </w:rPr>
              <w:t>De Opdracht</w:t>
            </w:r>
            <w:r w:rsidR="00DB56FE">
              <w:rPr>
                <w:noProof/>
                <w:webHidden/>
              </w:rPr>
              <w:tab/>
            </w:r>
            <w:r w:rsidR="00DB56FE">
              <w:rPr>
                <w:noProof/>
                <w:webHidden/>
              </w:rPr>
              <w:fldChar w:fldCharType="begin"/>
            </w:r>
            <w:r w:rsidR="00DB56FE">
              <w:rPr>
                <w:noProof/>
                <w:webHidden/>
              </w:rPr>
              <w:instrText xml:space="preserve"> PAGEREF _Toc471721662 \h </w:instrText>
            </w:r>
            <w:r w:rsidR="00DB56FE">
              <w:rPr>
                <w:noProof/>
                <w:webHidden/>
              </w:rPr>
            </w:r>
            <w:r w:rsidR="00DB56FE">
              <w:rPr>
                <w:noProof/>
                <w:webHidden/>
              </w:rPr>
              <w:fldChar w:fldCharType="separate"/>
            </w:r>
            <w:r>
              <w:rPr>
                <w:noProof/>
                <w:webHidden/>
              </w:rPr>
              <w:t>6</w:t>
            </w:r>
            <w:r w:rsidR="00DB56FE">
              <w:rPr>
                <w:noProof/>
                <w:webHidden/>
              </w:rPr>
              <w:fldChar w:fldCharType="end"/>
            </w:r>
          </w:hyperlink>
        </w:p>
        <w:p w14:paraId="7BC2F8E6" w14:textId="77777777" w:rsidR="00DB56FE" w:rsidRDefault="005D054F">
          <w:pPr>
            <w:pStyle w:val="Inhopg3"/>
            <w:rPr>
              <w:rFonts w:asciiTheme="minorHAnsi" w:eastAsiaTheme="minorEastAsia" w:hAnsiTheme="minorHAnsi" w:cstheme="minorBidi"/>
              <w:noProof/>
              <w:sz w:val="22"/>
              <w:szCs w:val="22"/>
            </w:rPr>
          </w:pPr>
          <w:hyperlink w:anchor="_Toc471721663" w:history="1">
            <w:r w:rsidR="00DB56FE" w:rsidRPr="008203A9">
              <w:rPr>
                <w:rStyle w:val="Hyperlink"/>
                <w:rFonts w:ascii="Arial Black" w:eastAsia="SimSun" w:hAnsi="Arial Black"/>
                <w:noProof/>
              </w:rPr>
              <w:t>1.4.1</w:t>
            </w:r>
            <w:r w:rsidR="00DB56FE">
              <w:rPr>
                <w:rFonts w:asciiTheme="minorHAnsi" w:eastAsiaTheme="minorEastAsia" w:hAnsiTheme="minorHAnsi" w:cstheme="minorBidi"/>
                <w:noProof/>
                <w:sz w:val="22"/>
                <w:szCs w:val="22"/>
              </w:rPr>
              <w:tab/>
            </w:r>
            <w:r w:rsidR="00DB56FE" w:rsidRPr="008203A9">
              <w:rPr>
                <w:rStyle w:val="Hyperlink"/>
                <w:rFonts w:eastAsia="SimSun"/>
                <w:noProof/>
              </w:rPr>
              <w:t>Inleiding</w:t>
            </w:r>
            <w:r w:rsidR="00DB56FE">
              <w:rPr>
                <w:noProof/>
                <w:webHidden/>
              </w:rPr>
              <w:tab/>
            </w:r>
            <w:r w:rsidR="00DB56FE">
              <w:rPr>
                <w:noProof/>
                <w:webHidden/>
              </w:rPr>
              <w:fldChar w:fldCharType="begin"/>
            </w:r>
            <w:r w:rsidR="00DB56FE">
              <w:rPr>
                <w:noProof/>
                <w:webHidden/>
              </w:rPr>
              <w:instrText xml:space="preserve"> PAGEREF _Toc471721663 \h </w:instrText>
            </w:r>
            <w:r w:rsidR="00DB56FE">
              <w:rPr>
                <w:noProof/>
                <w:webHidden/>
              </w:rPr>
            </w:r>
            <w:r w:rsidR="00DB56FE">
              <w:rPr>
                <w:noProof/>
                <w:webHidden/>
              </w:rPr>
              <w:fldChar w:fldCharType="separate"/>
            </w:r>
            <w:r>
              <w:rPr>
                <w:noProof/>
                <w:webHidden/>
              </w:rPr>
              <w:t>6</w:t>
            </w:r>
            <w:r w:rsidR="00DB56FE">
              <w:rPr>
                <w:noProof/>
                <w:webHidden/>
              </w:rPr>
              <w:fldChar w:fldCharType="end"/>
            </w:r>
          </w:hyperlink>
        </w:p>
        <w:p w14:paraId="01D38439" w14:textId="77777777" w:rsidR="00DB56FE" w:rsidRDefault="005D054F">
          <w:pPr>
            <w:pStyle w:val="Inhopg3"/>
            <w:rPr>
              <w:rFonts w:asciiTheme="minorHAnsi" w:eastAsiaTheme="minorEastAsia" w:hAnsiTheme="minorHAnsi" w:cstheme="minorBidi"/>
              <w:noProof/>
              <w:sz w:val="22"/>
              <w:szCs w:val="22"/>
            </w:rPr>
          </w:pPr>
          <w:hyperlink w:anchor="_Toc471721664" w:history="1">
            <w:r w:rsidR="00DB56FE" w:rsidRPr="008203A9">
              <w:rPr>
                <w:rStyle w:val="Hyperlink"/>
                <w:rFonts w:ascii="Arial Black" w:eastAsia="SimSun" w:hAnsi="Arial Black"/>
                <w:noProof/>
              </w:rPr>
              <w:t>1.4.2</w:t>
            </w:r>
            <w:r w:rsidR="00DB56FE">
              <w:rPr>
                <w:rFonts w:asciiTheme="minorHAnsi" w:eastAsiaTheme="minorEastAsia" w:hAnsiTheme="minorHAnsi" w:cstheme="minorBidi"/>
                <w:noProof/>
                <w:sz w:val="22"/>
                <w:szCs w:val="22"/>
              </w:rPr>
              <w:tab/>
            </w:r>
            <w:r w:rsidR="00DB56FE" w:rsidRPr="008203A9">
              <w:rPr>
                <w:rStyle w:val="Hyperlink"/>
                <w:rFonts w:eastAsia="SimSun"/>
                <w:noProof/>
              </w:rPr>
              <w:t>Metronetwerk Stadsregio Amsterdam</w:t>
            </w:r>
            <w:r w:rsidR="00DB56FE">
              <w:rPr>
                <w:noProof/>
                <w:webHidden/>
              </w:rPr>
              <w:tab/>
            </w:r>
            <w:r w:rsidR="00DB56FE">
              <w:rPr>
                <w:noProof/>
                <w:webHidden/>
              </w:rPr>
              <w:fldChar w:fldCharType="begin"/>
            </w:r>
            <w:r w:rsidR="00DB56FE">
              <w:rPr>
                <w:noProof/>
                <w:webHidden/>
              </w:rPr>
              <w:instrText xml:space="preserve"> PAGEREF _Toc471721664 \h </w:instrText>
            </w:r>
            <w:r w:rsidR="00DB56FE">
              <w:rPr>
                <w:noProof/>
                <w:webHidden/>
              </w:rPr>
            </w:r>
            <w:r w:rsidR="00DB56FE">
              <w:rPr>
                <w:noProof/>
                <w:webHidden/>
              </w:rPr>
              <w:fldChar w:fldCharType="separate"/>
            </w:r>
            <w:r>
              <w:rPr>
                <w:noProof/>
                <w:webHidden/>
              </w:rPr>
              <w:t>6</w:t>
            </w:r>
            <w:r w:rsidR="00DB56FE">
              <w:rPr>
                <w:noProof/>
                <w:webHidden/>
              </w:rPr>
              <w:fldChar w:fldCharType="end"/>
            </w:r>
          </w:hyperlink>
        </w:p>
        <w:p w14:paraId="2A842B24" w14:textId="77777777" w:rsidR="00DB56FE" w:rsidRDefault="005D054F">
          <w:pPr>
            <w:pStyle w:val="Inhopg3"/>
            <w:rPr>
              <w:rFonts w:asciiTheme="minorHAnsi" w:eastAsiaTheme="minorEastAsia" w:hAnsiTheme="minorHAnsi" w:cstheme="minorBidi"/>
              <w:noProof/>
              <w:sz w:val="22"/>
              <w:szCs w:val="22"/>
            </w:rPr>
          </w:pPr>
          <w:hyperlink w:anchor="_Toc471721665" w:history="1">
            <w:r w:rsidR="00DB56FE" w:rsidRPr="008203A9">
              <w:rPr>
                <w:rStyle w:val="Hyperlink"/>
                <w:rFonts w:ascii="Arial Black" w:eastAsia="SimSun" w:hAnsi="Arial Black"/>
                <w:noProof/>
              </w:rPr>
              <w:t>1.4.3</w:t>
            </w:r>
            <w:r w:rsidR="00DB56FE">
              <w:rPr>
                <w:rFonts w:asciiTheme="minorHAnsi" w:eastAsiaTheme="minorEastAsia" w:hAnsiTheme="minorHAnsi" w:cstheme="minorBidi"/>
                <w:noProof/>
                <w:sz w:val="22"/>
                <w:szCs w:val="22"/>
              </w:rPr>
              <w:tab/>
            </w:r>
            <w:r w:rsidR="00DB56FE" w:rsidRPr="008203A9">
              <w:rPr>
                <w:rStyle w:val="Hyperlink"/>
                <w:rFonts w:eastAsia="SimSun"/>
                <w:noProof/>
              </w:rPr>
              <w:t>Strategische uitgangpunten Aanbesteder</w:t>
            </w:r>
            <w:r w:rsidR="00DB56FE">
              <w:rPr>
                <w:noProof/>
                <w:webHidden/>
              </w:rPr>
              <w:tab/>
            </w:r>
            <w:r w:rsidR="00DB56FE">
              <w:rPr>
                <w:noProof/>
                <w:webHidden/>
              </w:rPr>
              <w:fldChar w:fldCharType="begin"/>
            </w:r>
            <w:r w:rsidR="00DB56FE">
              <w:rPr>
                <w:noProof/>
                <w:webHidden/>
              </w:rPr>
              <w:instrText xml:space="preserve"> PAGEREF _Toc471721665 \h </w:instrText>
            </w:r>
            <w:r w:rsidR="00DB56FE">
              <w:rPr>
                <w:noProof/>
                <w:webHidden/>
              </w:rPr>
            </w:r>
            <w:r w:rsidR="00DB56FE">
              <w:rPr>
                <w:noProof/>
                <w:webHidden/>
              </w:rPr>
              <w:fldChar w:fldCharType="separate"/>
            </w:r>
            <w:r>
              <w:rPr>
                <w:noProof/>
                <w:webHidden/>
              </w:rPr>
              <w:t>7</w:t>
            </w:r>
            <w:r w:rsidR="00DB56FE">
              <w:rPr>
                <w:noProof/>
                <w:webHidden/>
              </w:rPr>
              <w:fldChar w:fldCharType="end"/>
            </w:r>
          </w:hyperlink>
        </w:p>
        <w:p w14:paraId="2B77D2E8" w14:textId="77777777" w:rsidR="00DB56FE" w:rsidRDefault="005D054F">
          <w:pPr>
            <w:pStyle w:val="Inhopg3"/>
            <w:rPr>
              <w:rFonts w:asciiTheme="minorHAnsi" w:eastAsiaTheme="minorEastAsia" w:hAnsiTheme="minorHAnsi" w:cstheme="minorBidi"/>
              <w:noProof/>
              <w:sz w:val="22"/>
              <w:szCs w:val="22"/>
            </w:rPr>
          </w:pPr>
          <w:hyperlink w:anchor="_Toc471721666" w:history="1">
            <w:r w:rsidR="00DB56FE" w:rsidRPr="008203A9">
              <w:rPr>
                <w:rStyle w:val="Hyperlink"/>
                <w:rFonts w:ascii="Arial Black" w:eastAsia="SimSun" w:hAnsi="Arial Black"/>
                <w:noProof/>
              </w:rPr>
              <w:t>1.4.4</w:t>
            </w:r>
            <w:r w:rsidR="00DB56FE">
              <w:rPr>
                <w:rFonts w:asciiTheme="minorHAnsi" w:eastAsiaTheme="minorEastAsia" w:hAnsiTheme="minorHAnsi" w:cstheme="minorBidi"/>
                <w:noProof/>
                <w:sz w:val="22"/>
                <w:szCs w:val="22"/>
              </w:rPr>
              <w:tab/>
            </w:r>
            <w:r w:rsidR="00DB56FE" w:rsidRPr="008203A9">
              <w:rPr>
                <w:rStyle w:val="Hyperlink"/>
                <w:rFonts w:eastAsia="SimSun"/>
                <w:noProof/>
              </w:rPr>
              <w:t>Omvang van de Opdracht</w:t>
            </w:r>
            <w:r w:rsidR="00DB56FE">
              <w:rPr>
                <w:noProof/>
                <w:webHidden/>
              </w:rPr>
              <w:tab/>
            </w:r>
            <w:r w:rsidR="00DB56FE">
              <w:rPr>
                <w:noProof/>
                <w:webHidden/>
              </w:rPr>
              <w:fldChar w:fldCharType="begin"/>
            </w:r>
            <w:r w:rsidR="00DB56FE">
              <w:rPr>
                <w:noProof/>
                <w:webHidden/>
              </w:rPr>
              <w:instrText xml:space="preserve"> PAGEREF _Toc471721666 \h </w:instrText>
            </w:r>
            <w:r w:rsidR="00DB56FE">
              <w:rPr>
                <w:noProof/>
                <w:webHidden/>
              </w:rPr>
            </w:r>
            <w:r w:rsidR="00DB56FE">
              <w:rPr>
                <w:noProof/>
                <w:webHidden/>
              </w:rPr>
              <w:fldChar w:fldCharType="separate"/>
            </w:r>
            <w:r>
              <w:rPr>
                <w:noProof/>
                <w:webHidden/>
              </w:rPr>
              <w:t>7</w:t>
            </w:r>
            <w:r w:rsidR="00DB56FE">
              <w:rPr>
                <w:noProof/>
                <w:webHidden/>
              </w:rPr>
              <w:fldChar w:fldCharType="end"/>
            </w:r>
          </w:hyperlink>
        </w:p>
        <w:p w14:paraId="2EE2DC0F" w14:textId="77777777" w:rsidR="00DB56FE" w:rsidRDefault="005D054F">
          <w:pPr>
            <w:pStyle w:val="Inhopg3"/>
            <w:rPr>
              <w:rFonts w:asciiTheme="minorHAnsi" w:eastAsiaTheme="minorEastAsia" w:hAnsiTheme="minorHAnsi" w:cstheme="minorBidi"/>
              <w:noProof/>
              <w:sz w:val="22"/>
              <w:szCs w:val="22"/>
            </w:rPr>
          </w:pPr>
          <w:hyperlink w:anchor="_Toc471721667" w:history="1">
            <w:r w:rsidR="00DB56FE" w:rsidRPr="008203A9">
              <w:rPr>
                <w:rStyle w:val="Hyperlink"/>
                <w:rFonts w:ascii="Arial Black" w:eastAsia="SimSun" w:hAnsi="Arial Black"/>
                <w:noProof/>
              </w:rPr>
              <w:t>1.4.5</w:t>
            </w:r>
            <w:r w:rsidR="00DB56FE">
              <w:rPr>
                <w:rFonts w:asciiTheme="minorHAnsi" w:eastAsiaTheme="minorEastAsia" w:hAnsiTheme="minorHAnsi" w:cstheme="minorBidi"/>
                <w:noProof/>
                <w:sz w:val="22"/>
                <w:szCs w:val="22"/>
              </w:rPr>
              <w:tab/>
            </w:r>
            <w:r w:rsidR="00DB56FE" w:rsidRPr="008203A9">
              <w:rPr>
                <w:rStyle w:val="Hyperlink"/>
                <w:rFonts w:eastAsia="SimSun"/>
                <w:noProof/>
              </w:rPr>
              <w:t>Eisen aan de uitvoering van de Opdracht</w:t>
            </w:r>
            <w:r w:rsidR="00DB56FE">
              <w:rPr>
                <w:noProof/>
                <w:webHidden/>
              </w:rPr>
              <w:tab/>
            </w:r>
            <w:r w:rsidR="00DB56FE">
              <w:rPr>
                <w:noProof/>
                <w:webHidden/>
              </w:rPr>
              <w:fldChar w:fldCharType="begin"/>
            </w:r>
            <w:r w:rsidR="00DB56FE">
              <w:rPr>
                <w:noProof/>
                <w:webHidden/>
              </w:rPr>
              <w:instrText xml:space="preserve"> PAGEREF _Toc471721667 \h </w:instrText>
            </w:r>
            <w:r w:rsidR="00DB56FE">
              <w:rPr>
                <w:noProof/>
                <w:webHidden/>
              </w:rPr>
            </w:r>
            <w:r w:rsidR="00DB56FE">
              <w:rPr>
                <w:noProof/>
                <w:webHidden/>
              </w:rPr>
              <w:fldChar w:fldCharType="separate"/>
            </w:r>
            <w:r>
              <w:rPr>
                <w:noProof/>
                <w:webHidden/>
              </w:rPr>
              <w:t>7</w:t>
            </w:r>
            <w:r w:rsidR="00DB56FE">
              <w:rPr>
                <w:noProof/>
                <w:webHidden/>
              </w:rPr>
              <w:fldChar w:fldCharType="end"/>
            </w:r>
          </w:hyperlink>
        </w:p>
        <w:p w14:paraId="5020F3C1" w14:textId="77777777" w:rsidR="00DB56FE" w:rsidRDefault="005D054F">
          <w:pPr>
            <w:pStyle w:val="Inhopg3"/>
            <w:rPr>
              <w:rFonts w:asciiTheme="minorHAnsi" w:eastAsiaTheme="minorEastAsia" w:hAnsiTheme="minorHAnsi" w:cstheme="minorBidi"/>
              <w:noProof/>
              <w:sz w:val="22"/>
              <w:szCs w:val="22"/>
            </w:rPr>
          </w:pPr>
          <w:hyperlink w:anchor="_Toc471721668" w:history="1">
            <w:r w:rsidR="00DB56FE" w:rsidRPr="008203A9">
              <w:rPr>
                <w:rStyle w:val="Hyperlink"/>
                <w:rFonts w:ascii="Arial Black" w:eastAsia="SimSun" w:hAnsi="Arial Black"/>
                <w:noProof/>
              </w:rPr>
              <w:t>1.4.6</w:t>
            </w:r>
            <w:r w:rsidR="00DB56FE">
              <w:rPr>
                <w:rFonts w:asciiTheme="minorHAnsi" w:eastAsiaTheme="minorEastAsia" w:hAnsiTheme="minorHAnsi" w:cstheme="minorBidi"/>
                <w:noProof/>
                <w:sz w:val="22"/>
                <w:szCs w:val="22"/>
              </w:rPr>
              <w:tab/>
            </w:r>
            <w:r w:rsidR="00DB56FE" w:rsidRPr="008203A9">
              <w:rPr>
                <w:rStyle w:val="Hyperlink"/>
                <w:rFonts w:eastAsia="SimSun"/>
                <w:noProof/>
              </w:rPr>
              <w:t>Randvoorwaarden en uitdagingen uitvoering Opdracht</w:t>
            </w:r>
            <w:r w:rsidR="00DB56FE">
              <w:rPr>
                <w:noProof/>
                <w:webHidden/>
              </w:rPr>
              <w:tab/>
            </w:r>
            <w:r w:rsidR="00DB56FE">
              <w:rPr>
                <w:noProof/>
                <w:webHidden/>
              </w:rPr>
              <w:fldChar w:fldCharType="begin"/>
            </w:r>
            <w:r w:rsidR="00DB56FE">
              <w:rPr>
                <w:noProof/>
                <w:webHidden/>
              </w:rPr>
              <w:instrText xml:space="preserve"> PAGEREF _Toc471721668 \h </w:instrText>
            </w:r>
            <w:r w:rsidR="00DB56FE">
              <w:rPr>
                <w:noProof/>
                <w:webHidden/>
              </w:rPr>
            </w:r>
            <w:r w:rsidR="00DB56FE">
              <w:rPr>
                <w:noProof/>
                <w:webHidden/>
              </w:rPr>
              <w:fldChar w:fldCharType="separate"/>
            </w:r>
            <w:r>
              <w:rPr>
                <w:noProof/>
                <w:webHidden/>
              </w:rPr>
              <w:t>8</w:t>
            </w:r>
            <w:r w:rsidR="00DB56FE">
              <w:rPr>
                <w:noProof/>
                <w:webHidden/>
              </w:rPr>
              <w:fldChar w:fldCharType="end"/>
            </w:r>
          </w:hyperlink>
        </w:p>
        <w:p w14:paraId="1B3417D2" w14:textId="77777777" w:rsidR="00DB56FE" w:rsidRDefault="005D054F">
          <w:pPr>
            <w:pStyle w:val="Inhopg2"/>
            <w:rPr>
              <w:rFonts w:asciiTheme="minorHAnsi" w:eastAsiaTheme="minorEastAsia" w:hAnsiTheme="minorHAnsi" w:cstheme="minorBidi"/>
              <w:noProof/>
              <w:sz w:val="22"/>
              <w:szCs w:val="22"/>
            </w:rPr>
          </w:pPr>
          <w:hyperlink w:anchor="_Toc471721669" w:history="1">
            <w:r w:rsidR="00DB56FE" w:rsidRPr="008203A9">
              <w:rPr>
                <w:rStyle w:val="Hyperlink"/>
                <w:rFonts w:ascii="Arial Black" w:eastAsia="SimSun" w:hAnsi="Arial Black"/>
                <w:noProof/>
              </w:rPr>
              <w:t>1.5</w:t>
            </w:r>
            <w:r w:rsidR="00DB56FE">
              <w:rPr>
                <w:rFonts w:asciiTheme="minorHAnsi" w:eastAsiaTheme="minorEastAsia" w:hAnsiTheme="minorHAnsi" w:cstheme="minorBidi"/>
                <w:noProof/>
                <w:sz w:val="22"/>
                <w:szCs w:val="22"/>
              </w:rPr>
              <w:tab/>
            </w:r>
            <w:r w:rsidR="00DB56FE" w:rsidRPr="008203A9">
              <w:rPr>
                <w:rStyle w:val="Hyperlink"/>
                <w:rFonts w:eastAsia="SimSun"/>
                <w:noProof/>
              </w:rPr>
              <w:t>Koopovereenkomst</w:t>
            </w:r>
            <w:r w:rsidR="00DB56FE">
              <w:rPr>
                <w:noProof/>
                <w:webHidden/>
              </w:rPr>
              <w:tab/>
            </w:r>
            <w:r w:rsidR="00DB56FE">
              <w:rPr>
                <w:noProof/>
                <w:webHidden/>
              </w:rPr>
              <w:fldChar w:fldCharType="begin"/>
            </w:r>
            <w:r w:rsidR="00DB56FE">
              <w:rPr>
                <w:noProof/>
                <w:webHidden/>
              </w:rPr>
              <w:instrText xml:space="preserve"> PAGEREF _Toc471721669 \h </w:instrText>
            </w:r>
            <w:r w:rsidR="00DB56FE">
              <w:rPr>
                <w:noProof/>
                <w:webHidden/>
              </w:rPr>
            </w:r>
            <w:r w:rsidR="00DB56FE">
              <w:rPr>
                <w:noProof/>
                <w:webHidden/>
              </w:rPr>
              <w:fldChar w:fldCharType="separate"/>
            </w:r>
            <w:r>
              <w:rPr>
                <w:noProof/>
                <w:webHidden/>
              </w:rPr>
              <w:t>8</w:t>
            </w:r>
            <w:r w:rsidR="00DB56FE">
              <w:rPr>
                <w:noProof/>
                <w:webHidden/>
              </w:rPr>
              <w:fldChar w:fldCharType="end"/>
            </w:r>
          </w:hyperlink>
        </w:p>
        <w:p w14:paraId="38828B90" w14:textId="77777777" w:rsidR="00DB56FE" w:rsidRDefault="005D054F">
          <w:pPr>
            <w:pStyle w:val="Inhopg1"/>
            <w:rPr>
              <w:rFonts w:asciiTheme="minorHAnsi" w:eastAsiaTheme="minorEastAsia" w:hAnsiTheme="minorHAnsi" w:cstheme="minorBidi"/>
              <w:noProof/>
              <w:sz w:val="22"/>
              <w:szCs w:val="22"/>
            </w:rPr>
          </w:pPr>
          <w:hyperlink w:anchor="_Toc471721670" w:history="1">
            <w:r w:rsidR="00DB56FE" w:rsidRPr="008203A9">
              <w:rPr>
                <w:rStyle w:val="Hyperlink"/>
                <w:rFonts w:eastAsia="SimSun"/>
                <w:noProof/>
              </w:rPr>
              <w:t>2</w:t>
            </w:r>
            <w:r w:rsidR="00DB56FE">
              <w:rPr>
                <w:rFonts w:asciiTheme="minorHAnsi" w:eastAsiaTheme="minorEastAsia" w:hAnsiTheme="minorHAnsi" w:cstheme="minorBidi"/>
                <w:noProof/>
                <w:sz w:val="22"/>
                <w:szCs w:val="22"/>
              </w:rPr>
              <w:tab/>
            </w:r>
            <w:r w:rsidR="00DB56FE" w:rsidRPr="008203A9">
              <w:rPr>
                <w:rStyle w:val="Hyperlink"/>
                <w:rFonts w:eastAsia="SimSun"/>
                <w:noProof/>
              </w:rPr>
              <w:t>Beknopte beschrijving aanbestedingsprocedure</w:t>
            </w:r>
            <w:r w:rsidR="00DB56FE">
              <w:rPr>
                <w:noProof/>
                <w:webHidden/>
              </w:rPr>
              <w:tab/>
            </w:r>
            <w:r w:rsidR="00DB56FE">
              <w:rPr>
                <w:noProof/>
                <w:webHidden/>
              </w:rPr>
              <w:fldChar w:fldCharType="begin"/>
            </w:r>
            <w:r w:rsidR="00DB56FE">
              <w:rPr>
                <w:noProof/>
                <w:webHidden/>
              </w:rPr>
              <w:instrText xml:space="preserve"> PAGEREF _Toc471721670 \h </w:instrText>
            </w:r>
            <w:r w:rsidR="00DB56FE">
              <w:rPr>
                <w:noProof/>
                <w:webHidden/>
              </w:rPr>
            </w:r>
            <w:r w:rsidR="00DB56FE">
              <w:rPr>
                <w:noProof/>
                <w:webHidden/>
              </w:rPr>
              <w:fldChar w:fldCharType="separate"/>
            </w:r>
            <w:r>
              <w:rPr>
                <w:noProof/>
                <w:webHidden/>
              </w:rPr>
              <w:t>9</w:t>
            </w:r>
            <w:r w:rsidR="00DB56FE">
              <w:rPr>
                <w:noProof/>
                <w:webHidden/>
              </w:rPr>
              <w:fldChar w:fldCharType="end"/>
            </w:r>
          </w:hyperlink>
        </w:p>
        <w:p w14:paraId="0330D69A" w14:textId="77777777" w:rsidR="00DB56FE" w:rsidRDefault="005D054F">
          <w:pPr>
            <w:pStyle w:val="Inhopg3"/>
            <w:rPr>
              <w:rFonts w:asciiTheme="minorHAnsi" w:eastAsiaTheme="minorEastAsia" w:hAnsiTheme="minorHAnsi" w:cstheme="minorBidi"/>
              <w:noProof/>
              <w:sz w:val="22"/>
              <w:szCs w:val="22"/>
            </w:rPr>
          </w:pPr>
          <w:hyperlink w:anchor="_Toc471721671" w:history="1">
            <w:r w:rsidR="00DB56FE" w:rsidRPr="008203A9">
              <w:rPr>
                <w:rStyle w:val="Hyperlink"/>
                <w:rFonts w:ascii="Arial Black" w:eastAsia="SimSun" w:hAnsi="Arial Black"/>
                <w:noProof/>
              </w:rPr>
              <w:t>2.1.1</w:t>
            </w:r>
            <w:r w:rsidR="00DB56FE">
              <w:rPr>
                <w:rFonts w:asciiTheme="minorHAnsi" w:eastAsiaTheme="minorEastAsia" w:hAnsiTheme="minorHAnsi" w:cstheme="minorBidi"/>
                <w:noProof/>
                <w:sz w:val="22"/>
                <w:szCs w:val="22"/>
              </w:rPr>
              <w:tab/>
            </w:r>
            <w:r w:rsidR="00DB56FE" w:rsidRPr="008203A9">
              <w:rPr>
                <w:rStyle w:val="Hyperlink"/>
                <w:rFonts w:eastAsia="SimSun"/>
                <w:noProof/>
              </w:rPr>
              <w:t>Fasering aanbestedingsprocedure</w:t>
            </w:r>
            <w:r w:rsidR="00DB56FE">
              <w:rPr>
                <w:noProof/>
                <w:webHidden/>
              </w:rPr>
              <w:tab/>
            </w:r>
            <w:r w:rsidR="00DB56FE">
              <w:rPr>
                <w:noProof/>
                <w:webHidden/>
              </w:rPr>
              <w:fldChar w:fldCharType="begin"/>
            </w:r>
            <w:r w:rsidR="00DB56FE">
              <w:rPr>
                <w:noProof/>
                <w:webHidden/>
              </w:rPr>
              <w:instrText xml:space="preserve"> PAGEREF _Toc471721671 \h </w:instrText>
            </w:r>
            <w:r w:rsidR="00DB56FE">
              <w:rPr>
                <w:noProof/>
                <w:webHidden/>
              </w:rPr>
            </w:r>
            <w:r w:rsidR="00DB56FE">
              <w:rPr>
                <w:noProof/>
                <w:webHidden/>
              </w:rPr>
              <w:fldChar w:fldCharType="separate"/>
            </w:r>
            <w:r>
              <w:rPr>
                <w:noProof/>
                <w:webHidden/>
              </w:rPr>
              <w:t>9</w:t>
            </w:r>
            <w:r w:rsidR="00DB56FE">
              <w:rPr>
                <w:noProof/>
                <w:webHidden/>
              </w:rPr>
              <w:fldChar w:fldCharType="end"/>
            </w:r>
          </w:hyperlink>
        </w:p>
        <w:p w14:paraId="03A589C5" w14:textId="77777777" w:rsidR="00DB56FE" w:rsidRDefault="005D054F">
          <w:pPr>
            <w:pStyle w:val="Inhopg3"/>
            <w:rPr>
              <w:rFonts w:asciiTheme="minorHAnsi" w:eastAsiaTheme="minorEastAsia" w:hAnsiTheme="minorHAnsi" w:cstheme="minorBidi"/>
              <w:noProof/>
              <w:sz w:val="22"/>
              <w:szCs w:val="22"/>
            </w:rPr>
          </w:pPr>
          <w:hyperlink w:anchor="_Toc471721672" w:history="1">
            <w:r w:rsidR="00DB56FE" w:rsidRPr="008203A9">
              <w:rPr>
                <w:rStyle w:val="Hyperlink"/>
                <w:rFonts w:ascii="Arial Black" w:eastAsia="SimSun" w:hAnsi="Arial Black"/>
                <w:noProof/>
              </w:rPr>
              <w:t>2.1.2</w:t>
            </w:r>
            <w:r w:rsidR="00DB56FE">
              <w:rPr>
                <w:rFonts w:asciiTheme="minorHAnsi" w:eastAsiaTheme="minorEastAsia" w:hAnsiTheme="minorHAnsi" w:cstheme="minorBidi"/>
                <w:noProof/>
                <w:sz w:val="22"/>
                <w:szCs w:val="22"/>
              </w:rPr>
              <w:tab/>
            </w:r>
            <w:r w:rsidR="00DB56FE" w:rsidRPr="008203A9">
              <w:rPr>
                <w:rStyle w:val="Hyperlink"/>
                <w:rFonts w:eastAsia="SimSun"/>
                <w:noProof/>
              </w:rPr>
              <w:t>Beknopte beschrijving aanbestedingsprocedure</w:t>
            </w:r>
            <w:r w:rsidR="00DB56FE">
              <w:rPr>
                <w:noProof/>
                <w:webHidden/>
              </w:rPr>
              <w:tab/>
            </w:r>
            <w:r w:rsidR="00DB56FE">
              <w:rPr>
                <w:noProof/>
                <w:webHidden/>
              </w:rPr>
              <w:fldChar w:fldCharType="begin"/>
            </w:r>
            <w:r w:rsidR="00DB56FE">
              <w:rPr>
                <w:noProof/>
                <w:webHidden/>
              </w:rPr>
              <w:instrText xml:space="preserve"> PAGEREF _Toc471721672 \h </w:instrText>
            </w:r>
            <w:r w:rsidR="00DB56FE">
              <w:rPr>
                <w:noProof/>
                <w:webHidden/>
              </w:rPr>
            </w:r>
            <w:r w:rsidR="00DB56FE">
              <w:rPr>
                <w:noProof/>
                <w:webHidden/>
              </w:rPr>
              <w:fldChar w:fldCharType="separate"/>
            </w:r>
            <w:r>
              <w:rPr>
                <w:noProof/>
                <w:webHidden/>
              </w:rPr>
              <w:t>9</w:t>
            </w:r>
            <w:r w:rsidR="00DB56FE">
              <w:rPr>
                <w:noProof/>
                <w:webHidden/>
              </w:rPr>
              <w:fldChar w:fldCharType="end"/>
            </w:r>
          </w:hyperlink>
        </w:p>
        <w:p w14:paraId="00A30A69" w14:textId="77777777" w:rsidR="00DB56FE" w:rsidRDefault="005D054F">
          <w:pPr>
            <w:pStyle w:val="Inhopg1"/>
            <w:rPr>
              <w:rFonts w:asciiTheme="minorHAnsi" w:eastAsiaTheme="minorEastAsia" w:hAnsiTheme="minorHAnsi" w:cstheme="minorBidi"/>
              <w:noProof/>
              <w:sz w:val="22"/>
              <w:szCs w:val="22"/>
            </w:rPr>
          </w:pPr>
          <w:hyperlink w:anchor="_Toc471721673" w:history="1">
            <w:r w:rsidR="00DB56FE" w:rsidRPr="008203A9">
              <w:rPr>
                <w:rStyle w:val="Hyperlink"/>
                <w:rFonts w:eastAsia="SimSun"/>
                <w:noProof/>
              </w:rPr>
              <w:t>3</w:t>
            </w:r>
            <w:r w:rsidR="00DB56FE">
              <w:rPr>
                <w:rFonts w:asciiTheme="minorHAnsi" w:eastAsiaTheme="minorEastAsia" w:hAnsiTheme="minorHAnsi" w:cstheme="minorBidi"/>
                <w:noProof/>
                <w:sz w:val="22"/>
                <w:szCs w:val="22"/>
              </w:rPr>
              <w:tab/>
            </w:r>
            <w:r w:rsidR="00DB56FE" w:rsidRPr="008203A9">
              <w:rPr>
                <w:rStyle w:val="Hyperlink"/>
                <w:rFonts w:eastAsia="SimSun"/>
                <w:noProof/>
              </w:rPr>
              <w:t>Algemene informatie</w:t>
            </w:r>
            <w:r w:rsidR="00DB56FE">
              <w:rPr>
                <w:noProof/>
                <w:webHidden/>
              </w:rPr>
              <w:tab/>
            </w:r>
            <w:r w:rsidR="00DB56FE">
              <w:rPr>
                <w:noProof/>
                <w:webHidden/>
              </w:rPr>
              <w:fldChar w:fldCharType="begin"/>
            </w:r>
            <w:r w:rsidR="00DB56FE">
              <w:rPr>
                <w:noProof/>
                <w:webHidden/>
              </w:rPr>
              <w:instrText xml:space="preserve"> PAGEREF _Toc471721673 \h </w:instrText>
            </w:r>
            <w:r w:rsidR="00DB56FE">
              <w:rPr>
                <w:noProof/>
                <w:webHidden/>
              </w:rPr>
            </w:r>
            <w:r w:rsidR="00DB56FE">
              <w:rPr>
                <w:noProof/>
                <w:webHidden/>
              </w:rPr>
              <w:fldChar w:fldCharType="separate"/>
            </w:r>
            <w:r>
              <w:rPr>
                <w:noProof/>
                <w:webHidden/>
              </w:rPr>
              <w:t>12</w:t>
            </w:r>
            <w:r w:rsidR="00DB56FE">
              <w:rPr>
                <w:noProof/>
                <w:webHidden/>
              </w:rPr>
              <w:fldChar w:fldCharType="end"/>
            </w:r>
          </w:hyperlink>
        </w:p>
        <w:p w14:paraId="09D31F54" w14:textId="77777777" w:rsidR="00DB56FE" w:rsidRDefault="005D054F">
          <w:pPr>
            <w:pStyle w:val="Inhopg2"/>
            <w:rPr>
              <w:rFonts w:asciiTheme="minorHAnsi" w:eastAsiaTheme="minorEastAsia" w:hAnsiTheme="minorHAnsi" w:cstheme="minorBidi"/>
              <w:noProof/>
              <w:sz w:val="22"/>
              <w:szCs w:val="22"/>
            </w:rPr>
          </w:pPr>
          <w:hyperlink w:anchor="_Toc471721674" w:history="1">
            <w:r w:rsidR="00DB56FE" w:rsidRPr="008203A9">
              <w:rPr>
                <w:rStyle w:val="Hyperlink"/>
                <w:rFonts w:ascii="Arial Black" w:eastAsia="SimSun" w:hAnsi="Arial Black"/>
                <w:noProof/>
              </w:rPr>
              <w:t>3.1</w:t>
            </w:r>
            <w:r w:rsidR="00DB56FE">
              <w:rPr>
                <w:rFonts w:asciiTheme="minorHAnsi" w:eastAsiaTheme="minorEastAsia" w:hAnsiTheme="minorHAnsi" w:cstheme="minorBidi"/>
                <w:noProof/>
                <w:sz w:val="22"/>
                <w:szCs w:val="22"/>
              </w:rPr>
              <w:tab/>
            </w:r>
            <w:r w:rsidR="00DB56FE" w:rsidRPr="008203A9">
              <w:rPr>
                <w:rStyle w:val="Hyperlink"/>
                <w:rFonts w:eastAsia="SimSun"/>
                <w:noProof/>
              </w:rPr>
              <w:t>Akkoordverklaring Gegadigden</w:t>
            </w:r>
            <w:r w:rsidR="00DB56FE">
              <w:rPr>
                <w:noProof/>
                <w:webHidden/>
              </w:rPr>
              <w:tab/>
            </w:r>
            <w:r w:rsidR="00DB56FE">
              <w:rPr>
                <w:noProof/>
                <w:webHidden/>
              </w:rPr>
              <w:fldChar w:fldCharType="begin"/>
            </w:r>
            <w:r w:rsidR="00DB56FE">
              <w:rPr>
                <w:noProof/>
                <w:webHidden/>
              </w:rPr>
              <w:instrText xml:space="preserve"> PAGEREF _Toc471721674 \h </w:instrText>
            </w:r>
            <w:r w:rsidR="00DB56FE">
              <w:rPr>
                <w:noProof/>
                <w:webHidden/>
              </w:rPr>
            </w:r>
            <w:r w:rsidR="00DB56FE">
              <w:rPr>
                <w:noProof/>
                <w:webHidden/>
              </w:rPr>
              <w:fldChar w:fldCharType="separate"/>
            </w:r>
            <w:r>
              <w:rPr>
                <w:noProof/>
                <w:webHidden/>
              </w:rPr>
              <w:t>12</w:t>
            </w:r>
            <w:r w:rsidR="00DB56FE">
              <w:rPr>
                <w:noProof/>
                <w:webHidden/>
              </w:rPr>
              <w:fldChar w:fldCharType="end"/>
            </w:r>
          </w:hyperlink>
        </w:p>
        <w:p w14:paraId="03657ECA" w14:textId="77777777" w:rsidR="00DB56FE" w:rsidRDefault="005D054F">
          <w:pPr>
            <w:pStyle w:val="Inhopg2"/>
            <w:rPr>
              <w:rFonts w:asciiTheme="minorHAnsi" w:eastAsiaTheme="minorEastAsia" w:hAnsiTheme="minorHAnsi" w:cstheme="minorBidi"/>
              <w:noProof/>
              <w:sz w:val="22"/>
              <w:szCs w:val="22"/>
            </w:rPr>
          </w:pPr>
          <w:hyperlink w:anchor="_Toc471721675" w:history="1">
            <w:r w:rsidR="00DB56FE" w:rsidRPr="008203A9">
              <w:rPr>
                <w:rStyle w:val="Hyperlink"/>
                <w:rFonts w:ascii="Arial Black" w:eastAsia="SimSun" w:hAnsi="Arial Black"/>
                <w:noProof/>
              </w:rPr>
              <w:t>3.2</w:t>
            </w:r>
            <w:r w:rsidR="00DB56FE">
              <w:rPr>
                <w:rFonts w:asciiTheme="minorHAnsi" w:eastAsiaTheme="minorEastAsia" w:hAnsiTheme="minorHAnsi" w:cstheme="minorBidi"/>
                <w:noProof/>
                <w:sz w:val="22"/>
                <w:szCs w:val="22"/>
              </w:rPr>
              <w:tab/>
            </w:r>
            <w:r w:rsidR="00DB56FE" w:rsidRPr="008203A9">
              <w:rPr>
                <w:rStyle w:val="Hyperlink"/>
                <w:rFonts w:eastAsia="SimSun"/>
                <w:noProof/>
              </w:rPr>
              <w:t>Toepasselijke regelgeving</w:t>
            </w:r>
            <w:r w:rsidR="00DB56FE">
              <w:rPr>
                <w:noProof/>
                <w:webHidden/>
              </w:rPr>
              <w:tab/>
            </w:r>
            <w:r w:rsidR="00DB56FE">
              <w:rPr>
                <w:noProof/>
                <w:webHidden/>
              </w:rPr>
              <w:fldChar w:fldCharType="begin"/>
            </w:r>
            <w:r w:rsidR="00DB56FE">
              <w:rPr>
                <w:noProof/>
                <w:webHidden/>
              </w:rPr>
              <w:instrText xml:space="preserve"> PAGEREF _Toc471721675 \h </w:instrText>
            </w:r>
            <w:r w:rsidR="00DB56FE">
              <w:rPr>
                <w:noProof/>
                <w:webHidden/>
              </w:rPr>
            </w:r>
            <w:r w:rsidR="00DB56FE">
              <w:rPr>
                <w:noProof/>
                <w:webHidden/>
              </w:rPr>
              <w:fldChar w:fldCharType="separate"/>
            </w:r>
            <w:r>
              <w:rPr>
                <w:noProof/>
                <w:webHidden/>
              </w:rPr>
              <w:t>12</w:t>
            </w:r>
            <w:r w:rsidR="00DB56FE">
              <w:rPr>
                <w:noProof/>
                <w:webHidden/>
              </w:rPr>
              <w:fldChar w:fldCharType="end"/>
            </w:r>
          </w:hyperlink>
        </w:p>
        <w:p w14:paraId="67BDB5F8" w14:textId="77777777" w:rsidR="00DB56FE" w:rsidRDefault="005D054F">
          <w:pPr>
            <w:pStyle w:val="Inhopg2"/>
            <w:rPr>
              <w:rFonts w:asciiTheme="minorHAnsi" w:eastAsiaTheme="minorEastAsia" w:hAnsiTheme="minorHAnsi" w:cstheme="minorBidi"/>
              <w:noProof/>
              <w:sz w:val="22"/>
              <w:szCs w:val="22"/>
            </w:rPr>
          </w:pPr>
          <w:hyperlink w:anchor="_Toc471721676" w:history="1">
            <w:r w:rsidR="00DB56FE" w:rsidRPr="008203A9">
              <w:rPr>
                <w:rStyle w:val="Hyperlink"/>
                <w:rFonts w:ascii="Arial Black" w:eastAsia="SimSun" w:hAnsi="Arial Black"/>
                <w:noProof/>
              </w:rPr>
              <w:t>3.3</w:t>
            </w:r>
            <w:r w:rsidR="00DB56FE">
              <w:rPr>
                <w:rFonts w:asciiTheme="minorHAnsi" w:eastAsiaTheme="minorEastAsia" w:hAnsiTheme="minorHAnsi" w:cstheme="minorBidi"/>
                <w:noProof/>
                <w:sz w:val="22"/>
                <w:szCs w:val="22"/>
              </w:rPr>
              <w:tab/>
            </w:r>
            <w:r w:rsidR="00DB56FE" w:rsidRPr="008203A9">
              <w:rPr>
                <w:rStyle w:val="Hyperlink"/>
                <w:rFonts w:eastAsia="SimSun"/>
                <w:noProof/>
              </w:rPr>
              <w:t>Rechtsbescherming - forumkeuze</w:t>
            </w:r>
            <w:r w:rsidR="00DB56FE">
              <w:rPr>
                <w:noProof/>
                <w:webHidden/>
              </w:rPr>
              <w:tab/>
            </w:r>
            <w:r w:rsidR="00DB56FE">
              <w:rPr>
                <w:noProof/>
                <w:webHidden/>
              </w:rPr>
              <w:fldChar w:fldCharType="begin"/>
            </w:r>
            <w:r w:rsidR="00DB56FE">
              <w:rPr>
                <w:noProof/>
                <w:webHidden/>
              </w:rPr>
              <w:instrText xml:space="preserve"> PAGEREF _Toc471721676 \h </w:instrText>
            </w:r>
            <w:r w:rsidR="00DB56FE">
              <w:rPr>
                <w:noProof/>
                <w:webHidden/>
              </w:rPr>
            </w:r>
            <w:r w:rsidR="00DB56FE">
              <w:rPr>
                <w:noProof/>
                <w:webHidden/>
              </w:rPr>
              <w:fldChar w:fldCharType="separate"/>
            </w:r>
            <w:r>
              <w:rPr>
                <w:noProof/>
                <w:webHidden/>
              </w:rPr>
              <w:t>12</w:t>
            </w:r>
            <w:r w:rsidR="00DB56FE">
              <w:rPr>
                <w:noProof/>
                <w:webHidden/>
              </w:rPr>
              <w:fldChar w:fldCharType="end"/>
            </w:r>
          </w:hyperlink>
        </w:p>
        <w:p w14:paraId="73FAD2EF" w14:textId="77777777" w:rsidR="00DB56FE" w:rsidRDefault="005D054F">
          <w:pPr>
            <w:pStyle w:val="Inhopg2"/>
            <w:rPr>
              <w:rFonts w:asciiTheme="minorHAnsi" w:eastAsiaTheme="minorEastAsia" w:hAnsiTheme="minorHAnsi" w:cstheme="minorBidi"/>
              <w:noProof/>
              <w:sz w:val="22"/>
              <w:szCs w:val="22"/>
            </w:rPr>
          </w:pPr>
          <w:hyperlink w:anchor="_Toc471721677" w:history="1">
            <w:r w:rsidR="00DB56FE" w:rsidRPr="008203A9">
              <w:rPr>
                <w:rStyle w:val="Hyperlink"/>
                <w:rFonts w:ascii="Arial Black" w:eastAsia="SimSun" w:hAnsi="Arial Black"/>
                <w:noProof/>
              </w:rPr>
              <w:t>3.4</w:t>
            </w:r>
            <w:r w:rsidR="00DB56FE">
              <w:rPr>
                <w:rFonts w:asciiTheme="minorHAnsi" w:eastAsiaTheme="minorEastAsia" w:hAnsiTheme="minorHAnsi" w:cstheme="minorBidi"/>
                <w:noProof/>
                <w:sz w:val="22"/>
                <w:szCs w:val="22"/>
              </w:rPr>
              <w:tab/>
            </w:r>
            <w:r w:rsidR="00DB56FE" w:rsidRPr="008203A9">
              <w:rPr>
                <w:rStyle w:val="Hyperlink"/>
                <w:rFonts w:eastAsia="SimSun"/>
                <w:noProof/>
              </w:rPr>
              <w:t>Afbreken procedure – terugtrekken Gegadigden</w:t>
            </w:r>
            <w:r w:rsidR="00DB56FE">
              <w:rPr>
                <w:noProof/>
                <w:webHidden/>
              </w:rPr>
              <w:tab/>
            </w:r>
            <w:r w:rsidR="00DB56FE">
              <w:rPr>
                <w:noProof/>
                <w:webHidden/>
              </w:rPr>
              <w:fldChar w:fldCharType="begin"/>
            </w:r>
            <w:r w:rsidR="00DB56FE">
              <w:rPr>
                <w:noProof/>
                <w:webHidden/>
              </w:rPr>
              <w:instrText xml:space="preserve"> PAGEREF _Toc471721677 \h </w:instrText>
            </w:r>
            <w:r w:rsidR="00DB56FE">
              <w:rPr>
                <w:noProof/>
                <w:webHidden/>
              </w:rPr>
            </w:r>
            <w:r w:rsidR="00DB56FE">
              <w:rPr>
                <w:noProof/>
                <w:webHidden/>
              </w:rPr>
              <w:fldChar w:fldCharType="separate"/>
            </w:r>
            <w:r>
              <w:rPr>
                <w:noProof/>
                <w:webHidden/>
              </w:rPr>
              <w:t>13</w:t>
            </w:r>
            <w:r w:rsidR="00DB56FE">
              <w:rPr>
                <w:noProof/>
                <w:webHidden/>
              </w:rPr>
              <w:fldChar w:fldCharType="end"/>
            </w:r>
          </w:hyperlink>
        </w:p>
        <w:p w14:paraId="787B024C" w14:textId="77777777" w:rsidR="00DB56FE" w:rsidRDefault="005D054F">
          <w:pPr>
            <w:pStyle w:val="Inhopg2"/>
            <w:rPr>
              <w:rFonts w:asciiTheme="minorHAnsi" w:eastAsiaTheme="minorEastAsia" w:hAnsiTheme="minorHAnsi" w:cstheme="minorBidi"/>
              <w:noProof/>
              <w:sz w:val="22"/>
              <w:szCs w:val="22"/>
            </w:rPr>
          </w:pPr>
          <w:hyperlink w:anchor="_Toc471721678" w:history="1">
            <w:r w:rsidR="00DB56FE" w:rsidRPr="008203A9">
              <w:rPr>
                <w:rStyle w:val="Hyperlink"/>
                <w:rFonts w:ascii="Arial Black" w:eastAsia="SimSun" w:hAnsi="Arial Black"/>
                <w:noProof/>
              </w:rPr>
              <w:t>3.5</w:t>
            </w:r>
            <w:r w:rsidR="00DB56FE">
              <w:rPr>
                <w:rFonts w:asciiTheme="minorHAnsi" w:eastAsiaTheme="minorEastAsia" w:hAnsiTheme="minorHAnsi" w:cstheme="minorBidi"/>
                <w:noProof/>
                <w:sz w:val="22"/>
                <w:szCs w:val="22"/>
              </w:rPr>
              <w:tab/>
            </w:r>
            <w:r w:rsidR="00DB56FE" w:rsidRPr="008203A9">
              <w:rPr>
                <w:rStyle w:val="Hyperlink"/>
                <w:rFonts w:eastAsia="SimSun"/>
                <w:noProof/>
              </w:rPr>
              <w:t>Aankondiging en Bekendmaking</w:t>
            </w:r>
            <w:r w:rsidR="00DB56FE">
              <w:rPr>
                <w:noProof/>
                <w:webHidden/>
              </w:rPr>
              <w:tab/>
            </w:r>
            <w:r w:rsidR="00DB56FE">
              <w:rPr>
                <w:noProof/>
                <w:webHidden/>
              </w:rPr>
              <w:fldChar w:fldCharType="begin"/>
            </w:r>
            <w:r w:rsidR="00DB56FE">
              <w:rPr>
                <w:noProof/>
                <w:webHidden/>
              </w:rPr>
              <w:instrText xml:space="preserve"> PAGEREF _Toc471721678 \h </w:instrText>
            </w:r>
            <w:r w:rsidR="00DB56FE">
              <w:rPr>
                <w:noProof/>
                <w:webHidden/>
              </w:rPr>
            </w:r>
            <w:r w:rsidR="00DB56FE">
              <w:rPr>
                <w:noProof/>
                <w:webHidden/>
              </w:rPr>
              <w:fldChar w:fldCharType="separate"/>
            </w:r>
            <w:r>
              <w:rPr>
                <w:noProof/>
                <w:webHidden/>
              </w:rPr>
              <w:t>14</w:t>
            </w:r>
            <w:r w:rsidR="00DB56FE">
              <w:rPr>
                <w:noProof/>
                <w:webHidden/>
              </w:rPr>
              <w:fldChar w:fldCharType="end"/>
            </w:r>
          </w:hyperlink>
        </w:p>
        <w:p w14:paraId="221417F8" w14:textId="77777777" w:rsidR="00DB56FE" w:rsidRDefault="005D054F">
          <w:pPr>
            <w:pStyle w:val="Inhopg2"/>
            <w:rPr>
              <w:rFonts w:asciiTheme="minorHAnsi" w:eastAsiaTheme="minorEastAsia" w:hAnsiTheme="minorHAnsi" w:cstheme="minorBidi"/>
              <w:noProof/>
              <w:sz w:val="22"/>
              <w:szCs w:val="22"/>
            </w:rPr>
          </w:pPr>
          <w:hyperlink w:anchor="_Toc471721679" w:history="1">
            <w:r w:rsidR="00DB56FE" w:rsidRPr="008203A9">
              <w:rPr>
                <w:rStyle w:val="Hyperlink"/>
                <w:rFonts w:ascii="Arial Black" w:eastAsia="SimSun" w:hAnsi="Arial Black"/>
                <w:noProof/>
              </w:rPr>
              <w:t>3.6</w:t>
            </w:r>
            <w:r w:rsidR="00DB56FE">
              <w:rPr>
                <w:rFonts w:asciiTheme="minorHAnsi" w:eastAsiaTheme="minorEastAsia" w:hAnsiTheme="minorHAnsi" w:cstheme="minorBidi"/>
                <w:noProof/>
                <w:sz w:val="22"/>
                <w:szCs w:val="22"/>
              </w:rPr>
              <w:tab/>
            </w:r>
            <w:r w:rsidR="00DB56FE" w:rsidRPr="008203A9">
              <w:rPr>
                <w:rStyle w:val="Hyperlink"/>
                <w:rFonts w:eastAsia="SimSun"/>
                <w:noProof/>
              </w:rPr>
              <w:t>Taal</w:t>
            </w:r>
            <w:r w:rsidR="00DB56FE">
              <w:rPr>
                <w:noProof/>
                <w:webHidden/>
              </w:rPr>
              <w:tab/>
            </w:r>
            <w:r w:rsidR="00DB56FE">
              <w:rPr>
                <w:noProof/>
                <w:webHidden/>
              </w:rPr>
              <w:fldChar w:fldCharType="begin"/>
            </w:r>
            <w:r w:rsidR="00DB56FE">
              <w:rPr>
                <w:noProof/>
                <w:webHidden/>
              </w:rPr>
              <w:instrText xml:space="preserve"> PAGEREF _Toc471721679 \h </w:instrText>
            </w:r>
            <w:r w:rsidR="00DB56FE">
              <w:rPr>
                <w:noProof/>
                <w:webHidden/>
              </w:rPr>
            </w:r>
            <w:r w:rsidR="00DB56FE">
              <w:rPr>
                <w:noProof/>
                <w:webHidden/>
              </w:rPr>
              <w:fldChar w:fldCharType="separate"/>
            </w:r>
            <w:r>
              <w:rPr>
                <w:noProof/>
                <w:webHidden/>
              </w:rPr>
              <w:t>14</w:t>
            </w:r>
            <w:r w:rsidR="00DB56FE">
              <w:rPr>
                <w:noProof/>
                <w:webHidden/>
              </w:rPr>
              <w:fldChar w:fldCharType="end"/>
            </w:r>
          </w:hyperlink>
        </w:p>
        <w:p w14:paraId="77E85065" w14:textId="77777777" w:rsidR="00DB56FE" w:rsidRDefault="005D054F">
          <w:pPr>
            <w:pStyle w:val="Inhopg2"/>
            <w:rPr>
              <w:rFonts w:asciiTheme="minorHAnsi" w:eastAsiaTheme="minorEastAsia" w:hAnsiTheme="minorHAnsi" w:cstheme="minorBidi"/>
              <w:noProof/>
              <w:sz w:val="22"/>
              <w:szCs w:val="22"/>
            </w:rPr>
          </w:pPr>
          <w:hyperlink w:anchor="_Toc471721680" w:history="1">
            <w:r w:rsidR="00DB56FE" w:rsidRPr="008203A9">
              <w:rPr>
                <w:rStyle w:val="Hyperlink"/>
                <w:rFonts w:ascii="Arial Black" w:eastAsia="SimSun" w:hAnsi="Arial Black"/>
                <w:noProof/>
              </w:rPr>
              <w:t>3.7</w:t>
            </w:r>
            <w:r w:rsidR="00DB56FE">
              <w:rPr>
                <w:rFonts w:asciiTheme="minorHAnsi" w:eastAsiaTheme="minorEastAsia" w:hAnsiTheme="minorHAnsi" w:cstheme="minorBidi"/>
                <w:noProof/>
                <w:sz w:val="22"/>
                <w:szCs w:val="22"/>
              </w:rPr>
              <w:tab/>
            </w:r>
            <w:r w:rsidR="00DB56FE" w:rsidRPr="008203A9">
              <w:rPr>
                <w:rStyle w:val="Hyperlink"/>
                <w:rFonts w:eastAsia="SimSun"/>
                <w:noProof/>
              </w:rPr>
              <w:t>Plafondprijs en (abnormaal) lage Inschrijfsom</w:t>
            </w:r>
            <w:r w:rsidR="00DB56FE">
              <w:rPr>
                <w:noProof/>
                <w:webHidden/>
              </w:rPr>
              <w:tab/>
            </w:r>
            <w:r w:rsidR="00DB56FE">
              <w:rPr>
                <w:noProof/>
                <w:webHidden/>
              </w:rPr>
              <w:fldChar w:fldCharType="begin"/>
            </w:r>
            <w:r w:rsidR="00DB56FE">
              <w:rPr>
                <w:noProof/>
                <w:webHidden/>
              </w:rPr>
              <w:instrText xml:space="preserve"> PAGEREF _Toc471721680 \h </w:instrText>
            </w:r>
            <w:r w:rsidR="00DB56FE">
              <w:rPr>
                <w:noProof/>
                <w:webHidden/>
              </w:rPr>
            </w:r>
            <w:r w:rsidR="00DB56FE">
              <w:rPr>
                <w:noProof/>
                <w:webHidden/>
              </w:rPr>
              <w:fldChar w:fldCharType="separate"/>
            </w:r>
            <w:r>
              <w:rPr>
                <w:noProof/>
                <w:webHidden/>
              </w:rPr>
              <w:t>14</w:t>
            </w:r>
            <w:r w:rsidR="00DB56FE">
              <w:rPr>
                <w:noProof/>
                <w:webHidden/>
              </w:rPr>
              <w:fldChar w:fldCharType="end"/>
            </w:r>
          </w:hyperlink>
        </w:p>
        <w:p w14:paraId="26612196" w14:textId="77777777" w:rsidR="00DB56FE" w:rsidRDefault="005D054F">
          <w:pPr>
            <w:pStyle w:val="Inhopg3"/>
            <w:rPr>
              <w:rFonts w:asciiTheme="minorHAnsi" w:eastAsiaTheme="minorEastAsia" w:hAnsiTheme="minorHAnsi" w:cstheme="minorBidi"/>
              <w:noProof/>
              <w:sz w:val="22"/>
              <w:szCs w:val="22"/>
            </w:rPr>
          </w:pPr>
          <w:hyperlink w:anchor="_Toc471721681" w:history="1">
            <w:r w:rsidR="00DB56FE" w:rsidRPr="008203A9">
              <w:rPr>
                <w:rStyle w:val="Hyperlink"/>
                <w:rFonts w:ascii="Arial Black" w:eastAsia="SimSun" w:hAnsi="Arial Black"/>
                <w:noProof/>
              </w:rPr>
              <w:t>3.7.1</w:t>
            </w:r>
            <w:r w:rsidR="00DB56FE">
              <w:rPr>
                <w:rFonts w:asciiTheme="minorHAnsi" w:eastAsiaTheme="minorEastAsia" w:hAnsiTheme="minorHAnsi" w:cstheme="minorBidi"/>
                <w:noProof/>
                <w:sz w:val="22"/>
                <w:szCs w:val="22"/>
              </w:rPr>
              <w:tab/>
            </w:r>
            <w:r w:rsidR="00DB56FE" w:rsidRPr="008203A9">
              <w:rPr>
                <w:rStyle w:val="Hyperlink"/>
                <w:rFonts w:eastAsia="SimSun"/>
                <w:noProof/>
              </w:rPr>
              <w:t>Plafondprijs</w:t>
            </w:r>
            <w:r w:rsidR="00DB56FE">
              <w:rPr>
                <w:noProof/>
                <w:webHidden/>
              </w:rPr>
              <w:tab/>
            </w:r>
            <w:r w:rsidR="00DB56FE">
              <w:rPr>
                <w:noProof/>
                <w:webHidden/>
              </w:rPr>
              <w:fldChar w:fldCharType="begin"/>
            </w:r>
            <w:r w:rsidR="00DB56FE">
              <w:rPr>
                <w:noProof/>
                <w:webHidden/>
              </w:rPr>
              <w:instrText xml:space="preserve"> PAGEREF _Toc471721681 \h </w:instrText>
            </w:r>
            <w:r w:rsidR="00DB56FE">
              <w:rPr>
                <w:noProof/>
                <w:webHidden/>
              </w:rPr>
            </w:r>
            <w:r w:rsidR="00DB56FE">
              <w:rPr>
                <w:noProof/>
                <w:webHidden/>
              </w:rPr>
              <w:fldChar w:fldCharType="separate"/>
            </w:r>
            <w:r>
              <w:rPr>
                <w:noProof/>
                <w:webHidden/>
              </w:rPr>
              <w:t>14</w:t>
            </w:r>
            <w:r w:rsidR="00DB56FE">
              <w:rPr>
                <w:noProof/>
                <w:webHidden/>
              </w:rPr>
              <w:fldChar w:fldCharType="end"/>
            </w:r>
          </w:hyperlink>
        </w:p>
        <w:p w14:paraId="77524ABC" w14:textId="77777777" w:rsidR="00DB56FE" w:rsidRDefault="005D054F">
          <w:pPr>
            <w:pStyle w:val="Inhopg3"/>
            <w:rPr>
              <w:rFonts w:asciiTheme="minorHAnsi" w:eastAsiaTheme="minorEastAsia" w:hAnsiTheme="minorHAnsi" w:cstheme="minorBidi"/>
              <w:noProof/>
              <w:sz w:val="22"/>
              <w:szCs w:val="22"/>
            </w:rPr>
          </w:pPr>
          <w:hyperlink w:anchor="_Toc471721682" w:history="1">
            <w:r w:rsidR="00DB56FE" w:rsidRPr="008203A9">
              <w:rPr>
                <w:rStyle w:val="Hyperlink"/>
                <w:rFonts w:ascii="Arial Black" w:eastAsia="SimSun" w:hAnsi="Arial Black"/>
                <w:noProof/>
              </w:rPr>
              <w:t>3.7.2</w:t>
            </w:r>
            <w:r w:rsidR="00DB56FE">
              <w:rPr>
                <w:rFonts w:asciiTheme="minorHAnsi" w:eastAsiaTheme="minorEastAsia" w:hAnsiTheme="minorHAnsi" w:cstheme="minorBidi"/>
                <w:noProof/>
                <w:sz w:val="22"/>
                <w:szCs w:val="22"/>
              </w:rPr>
              <w:tab/>
            </w:r>
            <w:r w:rsidR="00DB56FE" w:rsidRPr="008203A9">
              <w:rPr>
                <w:rStyle w:val="Hyperlink"/>
                <w:rFonts w:eastAsia="SimSun"/>
                <w:noProof/>
              </w:rPr>
              <w:t>(Abnormaal) lage Inschrijfsom</w:t>
            </w:r>
            <w:r w:rsidR="00DB56FE">
              <w:rPr>
                <w:noProof/>
                <w:webHidden/>
              </w:rPr>
              <w:tab/>
            </w:r>
            <w:r w:rsidR="00DB56FE">
              <w:rPr>
                <w:noProof/>
                <w:webHidden/>
              </w:rPr>
              <w:fldChar w:fldCharType="begin"/>
            </w:r>
            <w:r w:rsidR="00DB56FE">
              <w:rPr>
                <w:noProof/>
                <w:webHidden/>
              </w:rPr>
              <w:instrText xml:space="preserve"> PAGEREF _Toc471721682 \h </w:instrText>
            </w:r>
            <w:r w:rsidR="00DB56FE">
              <w:rPr>
                <w:noProof/>
                <w:webHidden/>
              </w:rPr>
            </w:r>
            <w:r w:rsidR="00DB56FE">
              <w:rPr>
                <w:noProof/>
                <w:webHidden/>
              </w:rPr>
              <w:fldChar w:fldCharType="separate"/>
            </w:r>
            <w:r>
              <w:rPr>
                <w:noProof/>
                <w:webHidden/>
              </w:rPr>
              <w:t>15</w:t>
            </w:r>
            <w:r w:rsidR="00DB56FE">
              <w:rPr>
                <w:noProof/>
                <w:webHidden/>
              </w:rPr>
              <w:fldChar w:fldCharType="end"/>
            </w:r>
          </w:hyperlink>
        </w:p>
        <w:p w14:paraId="2B0A06EF" w14:textId="77777777" w:rsidR="00DB56FE" w:rsidRDefault="005D054F">
          <w:pPr>
            <w:pStyle w:val="Inhopg2"/>
            <w:rPr>
              <w:rFonts w:asciiTheme="minorHAnsi" w:eastAsiaTheme="minorEastAsia" w:hAnsiTheme="minorHAnsi" w:cstheme="minorBidi"/>
              <w:noProof/>
              <w:sz w:val="22"/>
              <w:szCs w:val="22"/>
            </w:rPr>
          </w:pPr>
          <w:hyperlink w:anchor="_Toc471721683" w:history="1">
            <w:r w:rsidR="00DB56FE" w:rsidRPr="008203A9">
              <w:rPr>
                <w:rStyle w:val="Hyperlink"/>
                <w:rFonts w:ascii="Arial Black" w:eastAsia="SimSun" w:hAnsi="Arial Black"/>
                <w:noProof/>
              </w:rPr>
              <w:t>3.8</w:t>
            </w:r>
            <w:r w:rsidR="00DB56FE">
              <w:rPr>
                <w:rFonts w:asciiTheme="minorHAnsi" w:eastAsiaTheme="minorEastAsia" w:hAnsiTheme="minorHAnsi" w:cstheme="minorBidi"/>
                <w:noProof/>
                <w:sz w:val="22"/>
                <w:szCs w:val="22"/>
              </w:rPr>
              <w:tab/>
            </w:r>
            <w:r w:rsidR="00DB56FE" w:rsidRPr="008203A9">
              <w:rPr>
                <w:rStyle w:val="Hyperlink"/>
                <w:rFonts w:eastAsia="SimSun"/>
                <w:noProof/>
              </w:rPr>
              <w:t>Vertrouwelijkheid en Intellectuele Eigendomsrechten</w:t>
            </w:r>
            <w:r w:rsidR="00DB56FE">
              <w:rPr>
                <w:noProof/>
                <w:webHidden/>
              </w:rPr>
              <w:tab/>
            </w:r>
            <w:r w:rsidR="00DB56FE">
              <w:rPr>
                <w:noProof/>
                <w:webHidden/>
              </w:rPr>
              <w:fldChar w:fldCharType="begin"/>
            </w:r>
            <w:r w:rsidR="00DB56FE">
              <w:rPr>
                <w:noProof/>
                <w:webHidden/>
              </w:rPr>
              <w:instrText xml:space="preserve"> PAGEREF _Toc471721683 \h </w:instrText>
            </w:r>
            <w:r w:rsidR="00DB56FE">
              <w:rPr>
                <w:noProof/>
                <w:webHidden/>
              </w:rPr>
            </w:r>
            <w:r w:rsidR="00DB56FE">
              <w:rPr>
                <w:noProof/>
                <w:webHidden/>
              </w:rPr>
              <w:fldChar w:fldCharType="separate"/>
            </w:r>
            <w:r>
              <w:rPr>
                <w:noProof/>
                <w:webHidden/>
              </w:rPr>
              <w:t>15</w:t>
            </w:r>
            <w:r w:rsidR="00DB56FE">
              <w:rPr>
                <w:noProof/>
                <w:webHidden/>
              </w:rPr>
              <w:fldChar w:fldCharType="end"/>
            </w:r>
          </w:hyperlink>
        </w:p>
        <w:p w14:paraId="3AB8C362" w14:textId="77777777" w:rsidR="00DB56FE" w:rsidRDefault="005D054F">
          <w:pPr>
            <w:pStyle w:val="Inhopg3"/>
            <w:rPr>
              <w:rFonts w:asciiTheme="minorHAnsi" w:eastAsiaTheme="minorEastAsia" w:hAnsiTheme="minorHAnsi" w:cstheme="minorBidi"/>
              <w:noProof/>
              <w:sz w:val="22"/>
              <w:szCs w:val="22"/>
            </w:rPr>
          </w:pPr>
          <w:hyperlink w:anchor="_Toc471721684" w:history="1">
            <w:r w:rsidR="00DB56FE" w:rsidRPr="008203A9">
              <w:rPr>
                <w:rStyle w:val="Hyperlink"/>
                <w:rFonts w:ascii="Arial Black" w:eastAsia="SimSun" w:hAnsi="Arial Black"/>
                <w:noProof/>
              </w:rPr>
              <w:t>3.8.1</w:t>
            </w:r>
            <w:r w:rsidR="00DB56FE">
              <w:rPr>
                <w:rFonts w:asciiTheme="minorHAnsi" w:eastAsiaTheme="minorEastAsia" w:hAnsiTheme="minorHAnsi" w:cstheme="minorBidi"/>
                <w:noProof/>
                <w:sz w:val="22"/>
                <w:szCs w:val="22"/>
              </w:rPr>
              <w:tab/>
            </w:r>
            <w:r w:rsidR="00DB56FE" w:rsidRPr="008203A9">
              <w:rPr>
                <w:rStyle w:val="Hyperlink"/>
                <w:rFonts w:eastAsia="SimSun"/>
                <w:noProof/>
              </w:rPr>
              <w:t>Vertrouwelijkheid door Gegadigden te betrachten</w:t>
            </w:r>
            <w:r w:rsidR="00DB56FE">
              <w:rPr>
                <w:noProof/>
                <w:webHidden/>
              </w:rPr>
              <w:tab/>
            </w:r>
            <w:r w:rsidR="00DB56FE">
              <w:rPr>
                <w:noProof/>
                <w:webHidden/>
              </w:rPr>
              <w:fldChar w:fldCharType="begin"/>
            </w:r>
            <w:r w:rsidR="00DB56FE">
              <w:rPr>
                <w:noProof/>
                <w:webHidden/>
              </w:rPr>
              <w:instrText xml:space="preserve"> PAGEREF _Toc471721684 \h </w:instrText>
            </w:r>
            <w:r w:rsidR="00DB56FE">
              <w:rPr>
                <w:noProof/>
                <w:webHidden/>
              </w:rPr>
            </w:r>
            <w:r w:rsidR="00DB56FE">
              <w:rPr>
                <w:noProof/>
                <w:webHidden/>
              </w:rPr>
              <w:fldChar w:fldCharType="separate"/>
            </w:r>
            <w:r>
              <w:rPr>
                <w:noProof/>
                <w:webHidden/>
              </w:rPr>
              <w:t>15</w:t>
            </w:r>
            <w:r w:rsidR="00DB56FE">
              <w:rPr>
                <w:noProof/>
                <w:webHidden/>
              </w:rPr>
              <w:fldChar w:fldCharType="end"/>
            </w:r>
          </w:hyperlink>
        </w:p>
        <w:p w14:paraId="5D2C6828" w14:textId="77777777" w:rsidR="00DB56FE" w:rsidRDefault="005D054F">
          <w:pPr>
            <w:pStyle w:val="Inhopg3"/>
            <w:rPr>
              <w:rFonts w:asciiTheme="minorHAnsi" w:eastAsiaTheme="minorEastAsia" w:hAnsiTheme="minorHAnsi" w:cstheme="minorBidi"/>
              <w:noProof/>
              <w:sz w:val="22"/>
              <w:szCs w:val="22"/>
            </w:rPr>
          </w:pPr>
          <w:hyperlink w:anchor="_Toc471721685" w:history="1">
            <w:r w:rsidR="00DB56FE" w:rsidRPr="008203A9">
              <w:rPr>
                <w:rStyle w:val="Hyperlink"/>
                <w:rFonts w:ascii="Arial Black" w:eastAsia="SimSun" w:hAnsi="Arial Black"/>
                <w:noProof/>
              </w:rPr>
              <w:t>3.8.2</w:t>
            </w:r>
            <w:r w:rsidR="00DB56FE">
              <w:rPr>
                <w:rFonts w:asciiTheme="minorHAnsi" w:eastAsiaTheme="minorEastAsia" w:hAnsiTheme="minorHAnsi" w:cstheme="minorBidi"/>
                <w:noProof/>
                <w:sz w:val="22"/>
                <w:szCs w:val="22"/>
              </w:rPr>
              <w:tab/>
            </w:r>
            <w:r w:rsidR="00DB56FE" w:rsidRPr="008203A9">
              <w:rPr>
                <w:rStyle w:val="Hyperlink"/>
                <w:rFonts w:eastAsia="SimSun"/>
                <w:noProof/>
              </w:rPr>
              <w:t>Vertrouwelijkheid door Aanbesteder te betrachten en intellectuele eigendomsrechten</w:t>
            </w:r>
            <w:r w:rsidR="00DB56FE">
              <w:rPr>
                <w:noProof/>
                <w:webHidden/>
              </w:rPr>
              <w:tab/>
            </w:r>
            <w:r w:rsidR="00DB56FE">
              <w:rPr>
                <w:noProof/>
                <w:webHidden/>
              </w:rPr>
              <w:fldChar w:fldCharType="begin"/>
            </w:r>
            <w:r w:rsidR="00DB56FE">
              <w:rPr>
                <w:noProof/>
                <w:webHidden/>
              </w:rPr>
              <w:instrText xml:space="preserve"> PAGEREF _Toc471721685 \h </w:instrText>
            </w:r>
            <w:r w:rsidR="00DB56FE">
              <w:rPr>
                <w:noProof/>
                <w:webHidden/>
              </w:rPr>
            </w:r>
            <w:r w:rsidR="00DB56FE">
              <w:rPr>
                <w:noProof/>
                <w:webHidden/>
              </w:rPr>
              <w:fldChar w:fldCharType="separate"/>
            </w:r>
            <w:r>
              <w:rPr>
                <w:noProof/>
                <w:webHidden/>
              </w:rPr>
              <w:t>15</w:t>
            </w:r>
            <w:r w:rsidR="00DB56FE">
              <w:rPr>
                <w:noProof/>
                <w:webHidden/>
              </w:rPr>
              <w:fldChar w:fldCharType="end"/>
            </w:r>
          </w:hyperlink>
        </w:p>
        <w:p w14:paraId="0BA4B368" w14:textId="77777777" w:rsidR="00DB56FE" w:rsidRDefault="005D054F">
          <w:pPr>
            <w:pStyle w:val="Inhopg2"/>
            <w:rPr>
              <w:rFonts w:asciiTheme="minorHAnsi" w:eastAsiaTheme="minorEastAsia" w:hAnsiTheme="minorHAnsi" w:cstheme="minorBidi"/>
              <w:noProof/>
              <w:sz w:val="22"/>
              <w:szCs w:val="22"/>
            </w:rPr>
          </w:pPr>
          <w:hyperlink w:anchor="_Toc471721686" w:history="1">
            <w:r w:rsidR="00DB56FE" w:rsidRPr="008203A9">
              <w:rPr>
                <w:rStyle w:val="Hyperlink"/>
                <w:rFonts w:ascii="Arial Black" w:eastAsia="SimSun" w:hAnsi="Arial Black"/>
                <w:noProof/>
              </w:rPr>
              <w:t>3.9</w:t>
            </w:r>
            <w:r w:rsidR="00DB56FE">
              <w:rPr>
                <w:rFonts w:asciiTheme="minorHAnsi" w:eastAsiaTheme="minorEastAsia" w:hAnsiTheme="minorHAnsi" w:cstheme="minorBidi"/>
                <w:noProof/>
                <w:sz w:val="22"/>
                <w:szCs w:val="22"/>
              </w:rPr>
              <w:tab/>
            </w:r>
            <w:r w:rsidR="00DB56FE" w:rsidRPr="008203A9">
              <w:rPr>
                <w:rStyle w:val="Hyperlink"/>
                <w:rFonts w:eastAsia="SimSun"/>
                <w:noProof/>
              </w:rPr>
              <w:t>Algemene en Vertrouwelijke Inlichtingen</w:t>
            </w:r>
            <w:r w:rsidR="00DB56FE">
              <w:rPr>
                <w:noProof/>
                <w:webHidden/>
              </w:rPr>
              <w:tab/>
            </w:r>
            <w:r w:rsidR="00DB56FE">
              <w:rPr>
                <w:noProof/>
                <w:webHidden/>
              </w:rPr>
              <w:fldChar w:fldCharType="begin"/>
            </w:r>
            <w:r w:rsidR="00DB56FE">
              <w:rPr>
                <w:noProof/>
                <w:webHidden/>
              </w:rPr>
              <w:instrText xml:space="preserve"> PAGEREF _Toc471721686 \h </w:instrText>
            </w:r>
            <w:r w:rsidR="00DB56FE">
              <w:rPr>
                <w:noProof/>
                <w:webHidden/>
              </w:rPr>
            </w:r>
            <w:r w:rsidR="00DB56FE">
              <w:rPr>
                <w:noProof/>
                <w:webHidden/>
              </w:rPr>
              <w:fldChar w:fldCharType="separate"/>
            </w:r>
            <w:r>
              <w:rPr>
                <w:noProof/>
                <w:webHidden/>
              </w:rPr>
              <w:t>16</w:t>
            </w:r>
            <w:r w:rsidR="00DB56FE">
              <w:rPr>
                <w:noProof/>
                <w:webHidden/>
              </w:rPr>
              <w:fldChar w:fldCharType="end"/>
            </w:r>
          </w:hyperlink>
        </w:p>
        <w:p w14:paraId="48834D56" w14:textId="77777777" w:rsidR="00DB56FE" w:rsidRDefault="005D054F">
          <w:pPr>
            <w:pStyle w:val="Inhopg3"/>
            <w:rPr>
              <w:rFonts w:asciiTheme="minorHAnsi" w:eastAsiaTheme="minorEastAsia" w:hAnsiTheme="minorHAnsi" w:cstheme="minorBidi"/>
              <w:noProof/>
              <w:sz w:val="22"/>
              <w:szCs w:val="22"/>
            </w:rPr>
          </w:pPr>
          <w:hyperlink w:anchor="_Toc471721687" w:history="1">
            <w:r w:rsidR="00DB56FE" w:rsidRPr="008203A9">
              <w:rPr>
                <w:rStyle w:val="Hyperlink"/>
                <w:rFonts w:ascii="Arial Black" w:eastAsia="SimSun" w:hAnsi="Arial Black"/>
                <w:noProof/>
              </w:rPr>
              <w:t>3.9.1</w:t>
            </w:r>
            <w:r w:rsidR="00DB56FE">
              <w:rPr>
                <w:rFonts w:asciiTheme="minorHAnsi" w:eastAsiaTheme="minorEastAsia" w:hAnsiTheme="minorHAnsi" w:cstheme="minorBidi"/>
                <w:noProof/>
                <w:sz w:val="22"/>
                <w:szCs w:val="22"/>
              </w:rPr>
              <w:tab/>
            </w:r>
            <w:r w:rsidR="00DB56FE" w:rsidRPr="008203A9">
              <w:rPr>
                <w:rStyle w:val="Hyperlink"/>
                <w:rFonts w:eastAsia="SimSun"/>
                <w:noProof/>
              </w:rPr>
              <w:t>Algemene Inlichtingen</w:t>
            </w:r>
            <w:r w:rsidR="00DB56FE">
              <w:rPr>
                <w:noProof/>
                <w:webHidden/>
              </w:rPr>
              <w:tab/>
            </w:r>
            <w:r w:rsidR="00DB56FE">
              <w:rPr>
                <w:noProof/>
                <w:webHidden/>
              </w:rPr>
              <w:fldChar w:fldCharType="begin"/>
            </w:r>
            <w:r w:rsidR="00DB56FE">
              <w:rPr>
                <w:noProof/>
                <w:webHidden/>
              </w:rPr>
              <w:instrText xml:space="preserve"> PAGEREF _Toc471721687 \h </w:instrText>
            </w:r>
            <w:r w:rsidR="00DB56FE">
              <w:rPr>
                <w:noProof/>
                <w:webHidden/>
              </w:rPr>
            </w:r>
            <w:r w:rsidR="00DB56FE">
              <w:rPr>
                <w:noProof/>
                <w:webHidden/>
              </w:rPr>
              <w:fldChar w:fldCharType="separate"/>
            </w:r>
            <w:r>
              <w:rPr>
                <w:noProof/>
                <w:webHidden/>
              </w:rPr>
              <w:t>16</w:t>
            </w:r>
            <w:r w:rsidR="00DB56FE">
              <w:rPr>
                <w:noProof/>
                <w:webHidden/>
              </w:rPr>
              <w:fldChar w:fldCharType="end"/>
            </w:r>
          </w:hyperlink>
        </w:p>
        <w:p w14:paraId="703AAAB1" w14:textId="77777777" w:rsidR="00DB56FE" w:rsidRDefault="005D054F">
          <w:pPr>
            <w:pStyle w:val="Inhopg3"/>
            <w:rPr>
              <w:rFonts w:asciiTheme="minorHAnsi" w:eastAsiaTheme="minorEastAsia" w:hAnsiTheme="minorHAnsi" w:cstheme="minorBidi"/>
              <w:noProof/>
              <w:sz w:val="22"/>
              <w:szCs w:val="22"/>
            </w:rPr>
          </w:pPr>
          <w:hyperlink w:anchor="_Toc471721688" w:history="1">
            <w:r w:rsidR="00DB56FE" w:rsidRPr="008203A9">
              <w:rPr>
                <w:rStyle w:val="Hyperlink"/>
                <w:rFonts w:ascii="Arial Black" w:eastAsia="SimSun" w:hAnsi="Arial Black"/>
                <w:noProof/>
              </w:rPr>
              <w:t>3.9.2</w:t>
            </w:r>
            <w:r w:rsidR="00DB56FE">
              <w:rPr>
                <w:rFonts w:asciiTheme="minorHAnsi" w:eastAsiaTheme="minorEastAsia" w:hAnsiTheme="minorHAnsi" w:cstheme="minorBidi"/>
                <w:noProof/>
                <w:sz w:val="22"/>
                <w:szCs w:val="22"/>
              </w:rPr>
              <w:tab/>
            </w:r>
            <w:r w:rsidR="00DB56FE" w:rsidRPr="008203A9">
              <w:rPr>
                <w:rStyle w:val="Hyperlink"/>
                <w:rFonts w:eastAsia="SimSun"/>
                <w:noProof/>
              </w:rPr>
              <w:t>Vertrouwelijke Inlichtingen</w:t>
            </w:r>
            <w:r w:rsidR="00DB56FE">
              <w:rPr>
                <w:noProof/>
                <w:webHidden/>
              </w:rPr>
              <w:tab/>
            </w:r>
            <w:r w:rsidR="00DB56FE">
              <w:rPr>
                <w:noProof/>
                <w:webHidden/>
              </w:rPr>
              <w:fldChar w:fldCharType="begin"/>
            </w:r>
            <w:r w:rsidR="00DB56FE">
              <w:rPr>
                <w:noProof/>
                <w:webHidden/>
              </w:rPr>
              <w:instrText xml:space="preserve"> PAGEREF _Toc471721688 \h </w:instrText>
            </w:r>
            <w:r w:rsidR="00DB56FE">
              <w:rPr>
                <w:noProof/>
                <w:webHidden/>
              </w:rPr>
            </w:r>
            <w:r w:rsidR="00DB56FE">
              <w:rPr>
                <w:noProof/>
                <w:webHidden/>
              </w:rPr>
              <w:fldChar w:fldCharType="separate"/>
            </w:r>
            <w:r>
              <w:rPr>
                <w:noProof/>
                <w:webHidden/>
              </w:rPr>
              <w:t>16</w:t>
            </w:r>
            <w:r w:rsidR="00DB56FE">
              <w:rPr>
                <w:noProof/>
                <w:webHidden/>
              </w:rPr>
              <w:fldChar w:fldCharType="end"/>
            </w:r>
          </w:hyperlink>
        </w:p>
        <w:p w14:paraId="15B328F6" w14:textId="77777777" w:rsidR="00DB56FE" w:rsidRDefault="005D054F">
          <w:pPr>
            <w:pStyle w:val="Inhopg2"/>
            <w:rPr>
              <w:rFonts w:asciiTheme="minorHAnsi" w:eastAsiaTheme="minorEastAsia" w:hAnsiTheme="minorHAnsi" w:cstheme="minorBidi"/>
              <w:noProof/>
              <w:sz w:val="22"/>
              <w:szCs w:val="22"/>
            </w:rPr>
          </w:pPr>
          <w:hyperlink w:anchor="_Toc471721689" w:history="1">
            <w:r w:rsidR="00DB56FE" w:rsidRPr="008203A9">
              <w:rPr>
                <w:rStyle w:val="Hyperlink"/>
                <w:rFonts w:ascii="Arial Black" w:eastAsia="SimSun" w:hAnsi="Arial Black"/>
                <w:noProof/>
              </w:rPr>
              <w:t>3.10</w:t>
            </w:r>
            <w:r w:rsidR="00DB56FE">
              <w:rPr>
                <w:rFonts w:asciiTheme="minorHAnsi" w:eastAsiaTheme="minorEastAsia" w:hAnsiTheme="minorHAnsi" w:cstheme="minorBidi"/>
                <w:noProof/>
                <w:sz w:val="22"/>
                <w:szCs w:val="22"/>
              </w:rPr>
              <w:tab/>
            </w:r>
            <w:r w:rsidR="00DB56FE" w:rsidRPr="008203A9">
              <w:rPr>
                <w:rStyle w:val="Hyperlink"/>
                <w:rFonts w:eastAsia="SimSun"/>
                <w:noProof/>
              </w:rPr>
              <w:t>Communicatie</w:t>
            </w:r>
            <w:r w:rsidR="00DB56FE">
              <w:rPr>
                <w:noProof/>
                <w:webHidden/>
              </w:rPr>
              <w:tab/>
            </w:r>
            <w:r w:rsidR="00DB56FE">
              <w:rPr>
                <w:noProof/>
                <w:webHidden/>
              </w:rPr>
              <w:fldChar w:fldCharType="begin"/>
            </w:r>
            <w:r w:rsidR="00DB56FE">
              <w:rPr>
                <w:noProof/>
                <w:webHidden/>
              </w:rPr>
              <w:instrText xml:space="preserve"> PAGEREF _Toc471721689 \h </w:instrText>
            </w:r>
            <w:r w:rsidR="00DB56FE">
              <w:rPr>
                <w:noProof/>
                <w:webHidden/>
              </w:rPr>
            </w:r>
            <w:r w:rsidR="00DB56FE">
              <w:rPr>
                <w:noProof/>
                <w:webHidden/>
              </w:rPr>
              <w:fldChar w:fldCharType="separate"/>
            </w:r>
            <w:r>
              <w:rPr>
                <w:noProof/>
                <w:webHidden/>
              </w:rPr>
              <w:t>17</w:t>
            </w:r>
            <w:r w:rsidR="00DB56FE">
              <w:rPr>
                <w:noProof/>
                <w:webHidden/>
              </w:rPr>
              <w:fldChar w:fldCharType="end"/>
            </w:r>
          </w:hyperlink>
        </w:p>
        <w:p w14:paraId="15372522" w14:textId="77777777" w:rsidR="00DB56FE" w:rsidRDefault="005D054F">
          <w:pPr>
            <w:pStyle w:val="Inhopg2"/>
            <w:rPr>
              <w:rFonts w:asciiTheme="minorHAnsi" w:eastAsiaTheme="minorEastAsia" w:hAnsiTheme="minorHAnsi" w:cstheme="minorBidi"/>
              <w:noProof/>
              <w:sz w:val="22"/>
              <w:szCs w:val="22"/>
            </w:rPr>
          </w:pPr>
          <w:hyperlink w:anchor="_Toc471721690" w:history="1">
            <w:r w:rsidR="00DB56FE" w:rsidRPr="008203A9">
              <w:rPr>
                <w:rStyle w:val="Hyperlink"/>
                <w:rFonts w:ascii="Arial Black" w:eastAsia="SimSun" w:hAnsi="Arial Black"/>
                <w:noProof/>
              </w:rPr>
              <w:t>3.11</w:t>
            </w:r>
            <w:r w:rsidR="00DB56FE">
              <w:rPr>
                <w:rFonts w:asciiTheme="minorHAnsi" w:eastAsiaTheme="minorEastAsia" w:hAnsiTheme="minorHAnsi" w:cstheme="minorBidi"/>
                <w:noProof/>
                <w:sz w:val="22"/>
                <w:szCs w:val="22"/>
              </w:rPr>
              <w:tab/>
            </w:r>
            <w:r w:rsidR="00DB56FE" w:rsidRPr="008203A9">
              <w:rPr>
                <w:rStyle w:val="Hyperlink"/>
                <w:rFonts w:eastAsia="SimSun"/>
                <w:noProof/>
              </w:rPr>
              <w:t>Digitaal systeem voor gegevensuitwisseling (Negometrix)</w:t>
            </w:r>
            <w:r w:rsidR="00DB56FE">
              <w:rPr>
                <w:noProof/>
                <w:webHidden/>
              </w:rPr>
              <w:tab/>
            </w:r>
            <w:r w:rsidR="00DB56FE">
              <w:rPr>
                <w:noProof/>
                <w:webHidden/>
              </w:rPr>
              <w:fldChar w:fldCharType="begin"/>
            </w:r>
            <w:r w:rsidR="00DB56FE">
              <w:rPr>
                <w:noProof/>
                <w:webHidden/>
              </w:rPr>
              <w:instrText xml:space="preserve"> PAGEREF _Toc471721690 \h </w:instrText>
            </w:r>
            <w:r w:rsidR="00DB56FE">
              <w:rPr>
                <w:noProof/>
                <w:webHidden/>
              </w:rPr>
            </w:r>
            <w:r w:rsidR="00DB56FE">
              <w:rPr>
                <w:noProof/>
                <w:webHidden/>
              </w:rPr>
              <w:fldChar w:fldCharType="separate"/>
            </w:r>
            <w:r>
              <w:rPr>
                <w:noProof/>
                <w:webHidden/>
              </w:rPr>
              <w:t>17</w:t>
            </w:r>
            <w:r w:rsidR="00DB56FE">
              <w:rPr>
                <w:noProof/>
                <w:webHidden/>
              </w:rPr>
              <w:fldChar w:fldCharType="end"/>
            </w:r>
          </w:hyperlink>
        </w:p>
        <w:p w14:paraId="7F9852ED" w14:textId="77777777" w:rsidR="00DB56FE" w:rsidRDefault="005D054F">
          <w:pPr>
            <w:pStyle w:val="Inhopg2"/>
            <w:rPr>
              <w:rFonts w:asciiTheme="minorHAnsi" w:eastAsiaTheme="minorEastAsia" w:hAnsiTheme="minorHAnsi" w:cstheme="minorBidi"/>
              <w:noProof/>
              <w:sz w:val="22"/>
              <w:szCs w:val="22"/>
            </w:rPr>
          </w:pPr>
          <w:hyperlink w:anchor="_Toc471721691" w:history="1">
            <w:r w:rsidR="00DB56FE" w:rsidRPr="008203A9">
              <w:rPr>
                <w:rStyle w:val="Hyperlink"/>
                <w:rFonts w:ascii="Arial Black" w:eastAsia="SimSun" w:hAnsi="Arial Black"/>
                <w:noProof/>
              </w:rPr>
              <w:t>3.12</w:t>
            </w:r>
            <w:r w:rsidR="00DB56FE">
              <w:rPr>
                <w:rFonts w:asciiTheme="minorHAnsi" w:eastAsiaTheme="minorEastAsia" w:hAnsiTheme="minorHAnsi" w:cstheme="minorBidi"/>
                <w:noProof/>
                <w:sz w:val="22"/>
                <w:szCs w:val="22"/>
              </w:rPr>
              <w:tab/>
            </w:r>
            <w:r w:rsidR="00DB56FE" w:rsidRPr="008203A9">
              <w:rPr>
                <w:rStyle w:val="Hyperlink"/>
                <w:rFonts w:eastAsia="SimSun"/>
                <w:noProof/>
              </w:rPr>
              <w:t>Belangenverstrengeling</w:t>
            </w:r>
            <w:r w:rsidR="00DB56FE">
              <w:rPr>
                <w:noProof/>
                <w:webHidden/>
              </w:rPr>
              <w:tab/>
            </w:r>
            <w:r w:rsidR="00DB56FE">
              <w:rPr>
                <w:noProof/>
                <w:webHidden/>
              </w:rPr>
              <w:fldChar w:fldCharType="begin"/>
            </w:r>
            <w:r w:rsidR="00DB56FE">
              <w:rPr>
                <w:noProof/>
                <w:webHidden/>
              </w:rPr>
              <w:instrText xml:space="preserve"> PAGEREF _Toc471721691 \h </w:instrText>
            </w:r>
            <w:r w:rsidR="00DB56FE">
              <w:rPr>
                <w:noProof/>
                <w:webHidden/>
              </w:rPr>
            </w:r>
            <w:r w:rsidR="00DB56FE">
              <w:rPr>
                <w:noProof/>
                <w:webHidden/>
              </w:rPr>
              <w:fldChar w:fldCharType="separate"/>
            </w:r>
            <w:r>
              <w:rPr>
                <w:noProof/>
                <w:webHidden/>
              </w:rPr>
              <w:t>17</w:t>
            </w:r>
            <w:r w:rsidR="00DB56FE">
              <w:rPr>
                <w:noProof/>
                <w:webHidden/>
              </w:rPr>
              <w:fldChar w:fldCharType="end"/>
            </w:r>
          </w:hyperlink>
        </w:p>
        <w:p w14:paraId="11B25C8A" w14:textId="77777777" w:rsidR="00DB56FE" w:rsidRDefault="005D054F">
          <w:pPr>
            <w:pStyle w:val="Inhopg2"/>
            <w:rPr>
              <w:rFonts w:asciiTheme="minorHAnsi" w:eastAsiaTheme="minorEastAsia" w:hAnsiTheme="minorHAnsi" w:cstheme="minorBidi"/>
              <w:noProof/>
              <w:sz w:val="22"/>
              <w:szCs w:val="22"/>
            </w:rPr>
          </w:pPr>
          <w:hyperlink w:anchor="_Toc471721692" w:history="1">
            <w:r w:rsidR="00DB56FE" w:rsidRPr="008203A9">
              <w:rPr>
                <w:rStyle w:val="Hyperlink"/>
                <w:rFonts w:ascii="Arial Black" w:eastAsia="SimSun" w:hAnsi="Arial Black"/>
                <w:noProof/>
              </w:rPr>
              <w:t>3.13</w:t>
            </w:r>
            <w:r w:rsidR="00DB56FE">
              <w:rPr>
                <w:rFonts w:asciiTheme="minorHAnsi" w:eastAsiaTheme="minorEastAsia" w:hAnsiTheme="minorHAnsi" w:cstheme="minorBidi"/>
                <w:noProof/>
                <w:sz w:val="22"/>
                <w:szCs w:val="22"/>
              </w:rPr>
              <w:tab/>
            </w:r>
            <w:r w:rsidR="00DB56FE" w:rsidRPr="008203A9">
              <w:rPr>
                <w:rStyle w:val="Hyperlink"/>
                <w:rFonts w:eastAsia="SimSun"/>
                <w:noProof/>
              </w:rPr>
              <w:t>Tegemoetkoming in kosten</w:t>
            </w:r>
            <w:r w:rsidR="00DB56FE">
              <w:rPr>
                <w:noProof/>
                <w:webHidden/>
              </w:rPr>
              <w:tab/>
            </w:r>
            <w:r w:rsidR="00DB56FE">
              <w:rPr>
                <w:noProof/>
                <w:webHidden/>
              </w:rPr>
              <w:fldChar w:fldCharType="begin"/>
            </w:r>
            <w:r w:rsidR="00DB56FE">
              <w:rPr>
                <w:noProof/>
                <w:webHidden/>
              </w:rPr>
              <w:instrText xml:space="preserve"> PAGEREF _Toc471721692 \h </w:instrText>
            </w:r>
            <w:r w:rsidR="00DB56FE">
              <w:rPr>
                <w:noProof/>
                <w:webHidden/>
              </w:rPr>
            </w:r>
            <w:r w:rsidR="00DB56FE">
              <w:rPr>
                <w:noProof/>
                <w:webHidden/>
              </w:rPr>
              <w:fldChar w:fldCharType="separate"/>
            </w:r>
            <w:r>
              <w:rPr>
                <w:noProof/>
                <w:webHidden/>
              </w:rPr>
              <w:t>18</w:t>
            </w:r>
            <w:r w:rsidR="00DB56FE">
              <w:rPr>
                <w:noProof/>
                <w:webHidden/>
              </w:rPr>
              <w:fldChar w:fldCharType="end"/>
            </w:r>
          </w:hyperlink>
        </w:p>
        <w:p w14:paraId="0294D927" w14:textId="77777777" w:rsidR="00DB56FE" w:rsidRDefault="005D054F">
          <w:pPr>
            <w:pStyle w:val="Inhopg1"/>
            <w:rPr>
              <w:rFonts w:asciiTheme="minorHAnsi" w:eastAsiaTheme="minorEastAsia" w:hAnsiTheme="minorHAnsi" w:cstheme="minorBidi"/>
              <w:noProof/>
              <w:sz w:val="22"/>
              <w:szCs w:val="22"/>
            </w:rPr>
          </w:pPr>
          <w:hyperlink w:anchor="_Toc471721693" w:history="1">
            <w:r w:rsidR="00DB56FE" w:rsidRPr="008203A9">
              <w:rPr>
                <w:rStyle w:val="Hyperlink"/>
                <w:rFonts w:eastAsia="SimSun"/>
                <w:noProof/>
              </w:rPr>
              <w:t>4</w:t>
            </w:r>
            <w:r w:rsidR="00DB56FE">
              <w:rPr>
                <w:rFonts w:asciiTheme="minorHAnsi" w:eastAsiaTheme="minorEastAsia" w:hAnsiTheme="minorHAnsi" w:cstheme="minorBidi"/>
                <w:noProof/>
                <w:sz w:val="22"/>
                <w:szCs w:val="22"/>
              </w:rPr>
              <w:tab/>
            </w:r>
            <w:r w:rsidR="00DB56FE" w:rsidRPr="008203A9">
              <w:rPr>
                <w:rStyle w:val="Hyperlink"/>
                <w:rFonts w:eastAsia="SimSun"/>
                <w:noProof/>
              </w:rPr>
              <w:t>Selectiefase – Uitsluitingsgronden en geschiktheidseisen</w:t>
            </w:r>
            <w:r w:rsidR="00DB56FE">
              <w:rPr>
                <w:noProof/>
                <w:webHidden/>
              </w:rPr>
              <w:tab/>
            </w:r>
            <w:r w:rsidR="00DB56FE">
              <w:rPr>
                <w:noProof/>
                <w:webHidden/>
              </w:rPr>
              <w:fldChar w:fldCharType="begin"/>
            </w:r>
            <w:r w:rsidR="00DB56FE">
              <w:rPr>
                <w:noProof/>
                <w:webHidden/>
              </w:rPr>
              <w:instrText xml:space="preserve"> PAGEREF _Toc471721693 \h </w:instrText>
            </w:r>
            <w:r w:rsidR="00DB56FE">
              <w:rPr>
                <w:noProof/>
                <w:webHidden/>
              </w:rPr>
            </w:r>
            <w:r w:rsidR="00DB56FE">
              <w:rPr>
                <w:noProof/>
                <w:webHidden/>
              </w:rPr>
              <w:fldChar w:fldCharType="separate"/>
            </w:r>
            <w:r>
              <w:rPr>
                <w:noProof/>
                <w:webHidden/>
              </w:rPr>
              <w:t>19</w:t>
            </w:r>
            <w:r w:rsidR="00DB56FE">
              <w:rPr>
                <w:noProof/>
                <w:webHidden/>
              </w:rPr>
              <w:fldChar w:fldCharType="end"/>
            </w:r>
          </w:hyperlink>
        </w:p>
        <w:p w14:paraId="235B576E" w14:textId="77777777" w:rsidR="00DB56FE" w:rsidRDefault="005D054F">
          <w:pPr>
            <w:pStyle w:val="Inhopg2"/>
            <w:rPr>
              <w:rFonts w:asciiTheme="minorHAnsi" w:eastAsiaTheme="minorEastAsia" w:hAnsiTheme="minorHAnsi" w:cstheme="minorBidi"/>
              <w:noProof/>
              <w:sz w:val="22"/>
              <w:szCs w:val="22"/>
            </w:rPr>
          </w:pPr>
          <w:hyperlink w:anchor="_Toc471721694" w:history="1">
            <w:r w:rsidR="00DB56FE" w:rsidRPr="008203A9">
              <w:rPr>
                <w:rStyle w:val="Hyperlink"/>
                <w:rFonts w:ascii="Arial Black" w:eastAsia="SimSun" w:hAnsi="Arial Black"/>
                <w:noProof/>
              </w:rPr>
              <w:t>4.1</w:t>
            </w:r>
            <w:r w:rsidR="00DB56FE">
              <w:rPr>
                <w:rFonts w:asciiTheme="minorHAnsi" w:eastAsiaTheme="minorEastAsia" w:hAnsiTheme="minorHAnsi" w:cstheme="minorBidi"/>
                <w:noProof/>
                <w:sz w:val="22"/>
                <w:szCs w:val="22"/>
              </w:rPr>
              <w:tab/>
            </w:r>
            <w:r w:rsidR="00DB56FE" w:rsidRPr="008203A9">
              <w:rPr>
                <w:rStyle w:val="Hyperlink"/>
                <w:rFonts w:eastAsia="SimSun"/>
                <w:noProof/>
              </w:rPr>
              <w:t>Algemeen</w:t>
            </w:r>
            <w:r w:rsidR="00DB56FE">
              <w:rPr>
                <w:noProof/>
                <w:webHidden/>
              </w:rPr>
              <w:tab/>
            </w:r>
            <w:r w:rsidR="00DB56FE">
              <w:rPr>
                <w:noProof/>
                <w:webHidden/>
              </w:rPr>
              <w:fldChar w:fldCharType="begin"/>
            </w:r>
            <w:r w:rsidR="00DB56FE">
              <w:rPr>
                <w:noProof/>
                <w:webHidden/>
              </w:rPr>
              <w:instrText xml:space="preserve"> PAGEREF _Toc471721694 \h </w:instrText>
            </w:r>
            <w:r w:rsidR="00DB56FE">
              <w:rPr>
                <w:noProof/>
                <w:webHidden/>
              </w:rPr>
            </w:r>
            <w:r w:rsidR="00DB56FE">
              <w:rPr>
                <w:noProof/>
                <w:webHidden/>
              </w:rPr>
              <w:fldChar w:fldCharType="separate"/>
            </w:r>
            <w:r>
              <w:rPr>
                <w:noProof/>
                <w:webHidden/>
              </w:rPr>
              <w:t>19</w:t>
            </w:r>
            <w:r w:rsidR="00DB56FE">
              <w:rPr>
                <w:noProof/>
                <w:webHidden/>
              </w:rPr>
              <w:fldChar w:fldCharType="end"/>
            </w:r>
          </w:hyperlink>
        </w:p>
        <w:p w14:paraId="0235DB87" w14:textId="77777777" w:rsidR="00DB56FE" w:rsidRDefault="005D054F">
          <w:pPr>
            <w:pStyle w:val="Inhopg2"/>
            <w:rPr>
              <w:rFonts w:asciiTheme="minorHAnsi" w:eastAsiaTheme="minorEastAsia" w:hAnsiTheme="minorHAnsi" w:cstheme="minorBidi"/>
              <w:noProof/>
              <w:sz w:val="22"/>
              <w:szCs w:val="22"/>
            </w:rPr>
          </w:pPr>
          <w:hyperlink w:anchor="_Toc471721695" w:history="1">
            <w:r w:rsidR="00DB56FE" w:rsidRPr="008203A9">
              <w:rPr>
                <w:rStyle w:val="Hyperlink"/>
                <w:rFonts w:ascii="Arial Black" w:eastAsia="SimSun" w:hAnsi="Arial Black"/>
                <w:noProof/>
              </w:rPr>
              <w:t>4.2</w:t>
            </w:r>
            <w:r w:rsidR="00DB56FE">
              <w:rPr>
                <w:rFonts w:asciiTheme="minorHAnsi" w:eastAsiaTheme="minorEastAsia" w:hAnsiTheme="minorHAnsi" w:cstheme="minorBidi"/>
                <w:noProof/>
                <w:sz w:val="22"/>
                <w:szCs w:val="22"/>
              </w:rPr>
              <w:tab/>
            </w:r>
            <w:r w:rsidR="00DB56FE" w:rsidRPr="008203A9">
              <w:rPr>
                <w:rStyle w:val="Hyperlink"/>
                <w:rFonts w:eastAsia="SimSun"/>
                <w:noProof/>
              </w:rPr>
              <w:t>Aanmeldingen</w:t>
            </w:r>
            <w:r w:rsidR="00DB56FE">
              <w:rPr>
                <w:noProof/>
                <w:webHidden/>
              </w:rPr>
              <w:tab/>
            </w:r>
            <w:r w:rsidR="00DB56FE">
              <w:rPr>
                <w:noProof/>
                <w:webHidden/>
              </w:rPr>
              <w:fldChar w:fldCharType="begin"/>
            </w:r>
            <w:r w:rsidR="00DB56FE">
              <w:rPr>
                <w:noProof/>
                <w:webHidden/>
              </w:rPr>
              <w:instrText xml:space="preserve"> PAGEREF _Toc471721695 \h </w:instrText>
            </w:r>
            <w:r w:rsidR="00DB56FE">
              <w:rPr>
                <w:noProof/>
                <w:webHidden/>
              </w:rPr>
            </w:r>
            <w:r w:rsidR="00DB56FE">
              <w:rPr>
                <w:noProof/>
                <w:webHidden/>
              </w:rPr>
              <w:fldChar w:fldCharType="separate"/>
            </w:r>
            <w:r>
              <w:rPr>
                <w:noProof/>
                <w:webHidden/>
              </w:rPr>
              <w:t>19</w:t>
            </w:r>
            <w:r w:rsidR="00DB56FE">
              <w:rPr>
                <w:noProof/>
                <w:webHidden/>
              </w:rPr>
              <w:fldChar w:fldCharType="end"/>
            </w:r>
          </w:hyperlink>
        </w:p>
        <w:p w14:paraId="673375E0" w14:textId="77777777" w:rsidR="00DB56FE" w:rsidRDefault="005D054F">
          <w:pPr>
            <w:pStyle w:val="Inhopg2"/>
            <w:rPr>
              <w:rFonts w:asciiTheme="minorHAnsi" w:eastAsiaTheme="minorEastAsia" w:hAnsiTheme="minorHAnsi" w:cstheme="minorBidi"/>
              <w:noProof/>
              <w:sz w:val="22"/>
              <w:szCs w:val="22"/>
            </w:rPr>
          </w:pPr>
          <w:hyperlink w:anchor="_Toc471721696" w:history="1">
            <w:r w:rsidR="00DB56FE" w:rsidRPr="008203A9">
              <w:rPr>
                <w:rStyle w:val="Hyperlink"/>
                <w:rFonts w:ascii="Arial Black" w:eastAsia="SimSun" w:hAnsi="Arial Black"/>
                <w:noProof/>
              </w:rPr>
              <w:t>4.3</w:t>
            </w:r>
            <w:r w:rsidR="00DB56FE">
              <w:rPr>
                <w:rFonts w:asciiTheme="minorHAnsi" w:eastAsiaTheme="minorEastAsia" w:hAnsiTheme="minorHAnsi" w:cstheme="minorBidi"/>
                <w:noProof/>
                <w:sz w:val="22"/>
                <w:szCs w:val="22"/>
              </w:rPr>
              <w:tab/>
            </w:r>
            <w:r w:rsidR="00DB56FE" w:rsidRPr="008203A9">
              <w:rPr>
                <w:rStyle w:val="Hyperlink"/>
                <w:rFonts w:eastAsia="SimSun"/>
                <w:noProof/>
              </w:rPr>
              <w:t>Betrokkenheid (rechts)personen</w:t>
            </w:r>
            <w:r w:rsidR="00DB56FE">
              <w:rPr>
                <w:noProof/>
                <w:webHidden/>
              </w:rPr>
              <w:tab/>
            </w:r>
            <w:r w:rsidR="00DB56FE">
              <w:rPr>
                <w:noProof/>
                <w:webHidden/>
              </w:rPr>
              <w:fldChar w:fldCharType="begin"/>
            </w:r>
            <w:r w:rsidR="00DB56FE">
              <w:rPr>
                <w:noProof/>
                <w:webHidden/>
              </w:rPr>
              <w:instrText xml:space="preserve"> PAGEREF _Toc471721696 \h </w:instrText>
            </w:r>
            <w:r w:rsidR="00DB56FE">
              <w:rPr>
                <w:noProof/>
                <w:webHidden/>
              </w:rPr>
            </w:r>
            <w:r w:rsidR="00DB56FE">
              <w:rPr>
                <w:noProof/>
                <w:webHidden/>
              </w:rPr>
              <w:fldChar w:fldCharType="separate"/>
            </w:r>
            <w:r>
              <w:rPr>
                <w:noProof/>
                <w:webHidden/>
              </w:rPr>
              <w:t>19</w:t>
            </w:r>
            <w:r w:rsidR="00DB56FE">
              <w:rPr>
                <w:noProof/>
                <w:webHidden/>
              </w:rPr>
              <w:fldChar w:fldCharType="end"/>
            </w:r>
          </w:hyperlink>
        </w:p>
        <w:p w14:paraId="3C3DF62F" w14:textId="77777777" w:rsidR="00DB56FE" w:rsidRDefault="005D054F">
          <w:pPr>
            <w:pStyle w:val="Inhopg2"/>
            <w:rPr>
              <w:rFonts w:asciiTheme="minorHAnsi" w:eastAsiaTheme="minorEastAsia" w:hAnsiTheme="minorHAnsi" w:cstheme="minorBidi"/>
              <w:noProof/>
              <w:sz w:val="22"/>
              <w:szCs w:val="22"/>
            </w:rPr>
          </w:pPr>
          <w:hyperlink w:anchor="_Toc471721697" w:history="1">
            <w:r w:rsidR="00DB56FE" w:rsidRPr="008203A9">
              <w:rPr>
                <w:rStyle w:val="Hyperlink"/>
                <w:rFonts w:ascii="Arial Black" w:eastAsia="SimSun" w:hAnsi="Arial Black"/>
                <w:noProof/>
              </w:rPr>
              <w:t>4.4</w:t>
            </w:r>
            <w:r w:rsidR="00DB56FE">
              <w:rPr>
                <w:rFonts w:asciiTheme="minorHAnsi" w:eastAsiaTheme="minorEastAsia" w:hAnsiTheme="minorHAnsi" w:cstheme="minorBidi"/>
                <w:noProof/>
                <w:sz w:val="22"/>
                <w:szCs w:val="22"/>
              </w:rPr>
              <w:tab/>
            </w:r>
            <w:r w:rsidR="00DB56FE" w:rsidRPr="008203A9">
              <w:rPr>
                <w:rStyle w:val="Hyperlink"/>
                <w:rFonts w:eastAsia="SimSun"/>
                <w:noProof/>
              </w:rPr>
              <w:t>Gegadigden</w:t>
            </w:r>
            <w:r w:rsidR="00DB56FE">
              <w:rPr>
                <w:noProof/>
                <w:webHidden/>
              </w:rPr>
              <w:tab/>
            </w:r>
            <w:r w:rsidR="00DB56FE">
              <w:rPr>
                <w:noProof/>
                <w:webHidden/>
              </w:rPr>
              <w:fldChar w:fldCharType="begin"/>
            </w:r>
            <w:r w:rsidR="00DB56FE">
              <w:rPr>
                <w:noProof/>
                <w:webHidden/>
              </w:rPr>
              <w:instrText xml:space="preserve"> PAGEREF _Toc471721697 \h </w:instrText>
            </w:r>
            <w:r w:rsidR="00DB56FE">
              <w:rPr>
                <w:noProof/>
                <w:webHidden/>
              </w:rPr>
            </w:r>
            <w:r w:rsidR="00DB56FE">
              <w:rPr>
                <w:noProof/>
                <w:webHidden/>
              </w:rPr>
              <w:fldChar w:fldCharType="separate"/>
            </w:r>
            <w:r>
              <w:rPr>
                <w:noProof/>
                <w:webHidden/>
              </w:rPr>
              <w:t>20</w:t>
            </w:r>
            <w:r w:rsidR="00DB56FE">
              <w:rPr>
                <w:noProof/>
                <w:webHidden/>
              </w:rPr>
              <w:fldChar w:fldCharType="end"/>
            </w:r>
          </w:hyperlink>
        </w:p>
        <w:p w14:paraId="301A3175" w14:textId="77777777" w:rsidR="00DB56FE" w:rsidRDefault="005D054F">
          <w:pPr>
            <w:pStyle w:val="Inhopg2"/>
            <w:rPr>
              <w:rFonts w:asciiTheme="minorHAnsi" w:eastAsiaTheme="minorEastAsia" w:hAnsiTheme="minorHAnsi" w:cstheme="minorBidi"/>
              <w:noProof/>
              <w:sz w:val="22"/>
              <w:szCs w:val="22"/>
            </w:rPr>
          </w:pPr>
          <w:hyperlink w:anchor="_Toc471721698" w:history="1">
            <w:r w:rsidR="00DB56FE" w:rsidRPr="008203A9">
              <w:rPr>
                <w:rStyle w:val="Hyperlink"/>
                <w:rFonts w:ascii="Arial Black" w:eastAsia="SimSun" w:hAnsi="Arial Black"/>
                <w:noProof/>
              </w:rPr>
              <w:t>4.5</w:t>
            </w:r>
            <w:r w:rsidR="00DB56FE">
              <w:rPr>
                <w:rFonts w:asciiTheme="minorHAnsi" w:eastAsiaTheme="minorEastAsia" w:hAnsiTheme="minorHAnsi" w:cstheme="minorBidi"/>
                <w:noProof/>
                <w:sz w:val="22"/>
                <w:szCs w:val="22"/>
              </w:rPr>
              <w:tab/>
            </w:r>
            <w:r w:rsidR="00DB56FE" w:rsidRPr="008203A9">
              <w:rPr>
                <w:rStyle w:val="Hyperlink"/>
                <w:rFonts w:eastAsia="SimSun"/>
                <w:noProof/>
              </w:rPr>
              <w:t>Termijn verzoeken tot inlichtingen Selectiefase</w:t>
            </w:r>
            <w:r w:rsidR="00DB56FE">
              <w:rPr>
                <w:noProof/>
                <w:webHidden/>
              </w:rPr>
              <w:tab/>
            </w:r>
            <w:r w:rsidR="00DB56FE">
              <w:rPr>
                <w:noProof/>
                <w:webHidden/>
              </w:rPr>
              <w:fldChar w:fldCharType="begin"/>
            </w:r>
            <w:r w:rsidR="00DB56FE">
              <w:rPr>
                <w:noProof/>
                <w:webHidden/>
              </w:rPr>
              <w:instrText xml:space="preserve"> PAGEREF _Toc471721698 \h </w:instrText>
            </w:r>
            <w:r w:rsidR="00DB56FE">
              <w:rPr>
                <w:noProof/>
                <w:webHidden/>
              </w:rPr>
            </w:r>
            <w:r w:rsidR="00DB56FE">
              <w:rPr>
                <w:noProof/>
                <w:webHidden/>
              </w:rPr>
              <w:fldChar w:fldCharType="separate"/>
            </w:r>
            <w:r>
              <w:rPr>
                <w:noProof/>
                <w:webHidden/>
              </w:rPr>
              <w:t>20</w:t>
            </w:r>
            <w:r w:rsidR="00DB56FE">
              <w:rPr>
                <w:noProof/>
                <w:webHidden/>
              </w:rPr>
              <w:fldChar w:fldCharType="end"/>
            </w:r>
          </w:hyperlink>
        </w:p>
        <w:p w14:paraId="77E81ACF" w14:textId="77777777" w:rsidR="00DB56FE" w:rsidRDefault="005D054F">
          <w:pPr>
            <w:pStyle w:val="Inhopg2"/>
            <w:rPr>
              <w:rFonts w:asciiTheme="minorHAnsi" w:eastAsiaTheme="minorEastAsia" w:hAnsiTheme="minorHAnsi" w:cstheme="minorBidi"/>
              <w:noProof/>
              <w:sz w:val="22"/>
              <w:szCs w:val="22"/>
            </w:rPr>
          </w:pPr>
          <w:hyperlink w:anchor="_Toc471721699" w:history="1">
            <w:r w:rsidR="00DB56FE" w:rsidRPr="008203A9">
              <w:rPr>
                <w:rStyle w:val="Hyperlink"/>
                <w:rFonts w:ascii="Arial Black" w:eastAsia="SimSun" w:hAnsi="Arial Black"/>
                <w:noProof/>
              </w:rPr>
              <w:t>4.6</w:t>
            </w:r>
            <w:r w:rsidR="00DB56FE">
              <w:rPr>
                <w:rFonts w:asciiTheme="minorHAnsi" w:eastAsiaTheme="minorEastAsia" w:hAnsiTheme="minorHAnsi" w:cstheme="minorBidi"/>
                <w:noProof/>
                <w:sz w:val="22"/>
                <w:szCs w:val="22"/>
              </w:rPr>
              <w:tab/>
            </w:r>
            <w:r w:rsidR="00DB56FE" w:rsidRPr="008203A9">
              <w:rPr>
                <w:rStyle w:val="Hyperlink"/>
                <w:rFonts w:eastAsia="SimSun"/>
                <w:noProof/>
              </w:rPr>
              <w:t>Mededingingsregelgeving</w:t>
            </w:r>
            <w:r w:rsidR="00DB56FE">
              <w:rPr>
                <w:noProof/>
                <w:webHidden/>
              </w:rPr>
              <w:tab/>
            </w:r>
            <w:r w:rsidR="00DB56FE">
              <w:rPr>
                <w:noProof/>
                <w:webHidden/>
              </w:rPr>
              <w:fldChar w:fldCharType="begin"/>
            </w:r>
            <w:r w:rsidR="00DB56FE">
              <w:rPr>
                <w:noProof/>
                <w:webHidden/>
              </w:rPr>
              <w:instrText xml:space="preserve"> PAGEREF _Toc471721699 \h </w:instrText>
            </w:r>
            <w:r w:rsidR="00DB56FE">
              <w:rPr>
                <w:noProof/>
                <w:webHidden/>
              </w:rPr>
            </w:r>
            <w:r w:rsidR="00DB56FE">
              <w:rPr>
                <w:noProof/>
                <w:webHidden/>
              </w:rPr>
              <w:fldChar w:fldCharType="separate"/>
            </w:r>
            <w:r>
              <w:rPr>
                <w:noProof/>
                <w:webHidden/>
              </w:rPr>
              <w:t>20</w:t>
            </w:r>
            <w:r w:rsidR="00DB56FE">
              <w:rPr>
                <w:noProof/>
                <w:webHidden/>
              </w:rPr>
              <w:fldChar w:fldCharType="end"/>
            </w:r>
          </w:hyperlink>
        </w:p>
        <w:p w14:paraId="1E597814" w14:textId="77777777" w:rsidR="00DB56FE" w:rsidRDefault="005D054F">
          <w:pPr>
            <w:pStyle w:val="Inhopg2"/>
            <w:rPr>
              <w:rFonts w:asciiTheme="minorHAnsi" w:eastAsiaTheme="minorEastAsia" w:hAnsiTheme="minorHAnsi" w:cstheme="minorBidi"/>
              <w:noProof/>
              <w:sz w:val="22"/>
              <w:szCs w:val="22"/>
            </w:rPr>
          </w:pPr>
          <w:hyperlink w:anchor="_Toc471721700" w:history="1">
            <w:r w:rsidR="00DB56FE" w:rsidRPr="008203A9">
              <w:rPr>
                <w:rStyle w:val="Hyperlink"/>
                <w:rFonts w:ascii="Arial Black" w:eastAsia="SimSun" w:hAnsi="Arial Black"/>
                <w:noProof/>
              </w:rPr>
              <w:t>4.7</w:t>
            </w:r>
            <w:r w:rsidR="00DB56FE">
              <w:rPr>
                <w:rFonts w:asciiTheme="minorHAnsi" w:eastAsiaTheme="minorEastAsia" w:hAnsiTheme="minorHAnsi" w:cstheme="minorBidi"/>
                <w:noProof/>
                <w:sz w:val="22"/>
                <w:szCs w:val="22"/>
              </w:rPr>
              <w:tab/>
            </w:r>
            <w:r w:rsidR="00DB56FE" w:rsidRPr="008203A9">
              <w:rPr>
                <w:rStyle w:val="Hyperlink"/>
                <w:rFonts w:eastAsia="SimSun"/>
                <w:noProof/>
              </w:rPr>
              <w:t>Aantonen voldoen aan geschiktheidseisen</w:t>
            </w:r>
            <w:r w:rsidR="00DB56FE">
              <w:rPr>
                <w:noProof/>
                <w:webHidden/>
              </w:rPr>
              <w:tab/>
            </w:r>
            <w:r w:rsidR="00DB56FE">
              <w:rPr>
                <w:noProof/>
                <w:webHidden/>
              </w:rPr>
              <w:fldChar w:fldCharType="begin"/>
            </w:r>
            <w:r w:rsidR="00DB56FE">
              <w:rPr>
                <w:noProof/>
                <w:webHidden/>
              </w:rPr>
              <w:instrText xml:space="preserve"> PAGEREF _Toc471721700 \h </w:instrText>
            </w:r>
            <w:r w:rsidR="00DB56FE">
              <w:rPr>
                <w:noProof/>
                <w:webHidden/>
              </w:rPr>
            </w:r>
            <w:r w:rsidR="00DB56FE">
              <w:rPr>
                <w:noProof/>
                <w:webHidden/>
              </w:rPr>
              <w:fldChar w:fldCharType="separate"/>
            </w:r>
            <w:r>
              <w:rPr>
                <w:noProof/>
                <w:webHidden/>
              </w:rPr>
              <w:t>21</w:t>
            </w:r>
            <w:r w:rsidR="00DB56FE">
              <w:rPr>
                <w:noProof/>
                <w:webHidden/>
              </w:rPr>
              <w:fldChar w:fldCharType="end"/>
            </w:r>
          </w:hyperlink>
        </w:p>
        <w:p w14:paraId="69605AEC" w14:textId="77777777" w:rsidR="00DB56FE" w:rsidRDefault="005D054F">
          <w:pPr>
            <w:pStyle w:val="Inhopg3"/>
            <w:rPr>
              <w:rFonts w:asciiTheme="minorHAnsi" w:eastAsiaTheme="minorEastAsia" w:hAnsiTheme="minorHAnsi" w:cstheme="minorBidi"/>
              <w:noProof/>
              <w:sz w:val="22"/>
              <w:szCs w:val="22"/>
            </w:rPr>
          </w:pPr>
          <w:hyperlink w:anchor="_Toc471721701" w:history="1">
            <w:r w:rsidR="00DB56FE" w:rsidRPr="008203A9">
              <w:rPr>
                <w:rStyle w:val="Hyperlink"/>
                <w:rFonts w:ascii="Arial Black" w:eastAsia="SimSun" w:hAnsi="Arial Black"/>
                <w:noProof/>
              </w:rPr>
              <w:t>4.7.1</w:t>
            </w:r>
            <w:r w:rsidR="00DB56FE">
              <w:rPr>
                <w:rFonts w:asciiTheme="minorHAnsi" w:eastAsiaTheme="minorEastAsia" w:hAnsiTheme="minorHAnsi" w:cstheme="minorBidi"/>
                <w:noProof/>
                <w:sz w:val="22"/>
                <w:szCs w:val="22"/>
              </w:rPr>
              <w:tab/>
            </w:r>
            <w:r w:rsidR="00DB56FE" w:rsidRPr="008203A9">
              <w:rPr>
                <w:rStyle w:val="Hyperlink"/>
                <w:rFonts w:eastAsia="SimSun"/>
                <w:noProof/>
              </w:rPr>
              <w:t>Algemeen</w:t>
            </w:r>
            <w:r w:rsidR="00DB56FE">
              <w:rPr>
                <w:noProof/>
                <w:webHidden/>
              </w:rPr>
              <w:tab/>
            </w:r>
            <w:r w:rsidR="00DB56FE">
              <w:rPr>
                <w:noProof/>
                <w:webHidden/>
              </w:rPr>
              <w:fldChar w:fldCharType="begin"/>
            </w:r>
            <w:r w:rsidR="00DB56FE">
              <w:rPr>
                <w:noProof/>
                <w:webHidden/>
              </w:rPr>
              <w:instrText xml:space="preserve"> PAGEREF _Toc471721701 \h </w:instrText>
            </w:r>
            <w:r w:rsidR="00DB56FE">
              <w:rPr>
                <w:noProof/>
                <w:webHidden/>
              </w:rPr>
            </w:r>
            <w:r w:rsidR="00DB56FE">
              <w:rPr>
                <w:noProof/>
                <w:webHidden/>
              </w:rPr>
              <w:fldChar w:fldCharType="separate"/>
            </w:r>
            <w:r>
              <w:rPr>
                <w:noProof/>
                <w:webHidden/>
              </w:rPr>
              <w:t>21</w:t>
            </w:r>
            <w:r w:rsidR="00DB56FE">
              <w:rPr>
                <w:noProof/>
                <w:webHidden/>
              </w:rPr>
              <w:fldChar w:fldCharType="end"/>
            </w:r>
          </w:hyperlink>
        </w:p>
        <w:p w14:paraId="308D10C3" w14:textId="77777777" w:rsidR="00DB56FE" w:rsidRDefault="005D054F">
          <w:pPr>
            <w:pStyle w:val="Inhopg3"/>
            <w:rPr>
              <w:rFonts w:asciiTheme="minorHAnsi" w:eastAsiaTheme="minorEastAsia" w:hAnsiTheme="minorHAnsi" w:cstheme="minorBidi"/>
              <w:noProof/>
              <w:sz w:val="22"/>
              <w:szCs w:val="22"/>
            </w:rPr>
          </w:pPr>
          <w:hyperlink w:anchor="_Toc471721702" w:history="1">
            <w:r w:rsidR="00DB56FE" w:rsidRPr="008203A9">
              <w:rPr>
                <w:rStyle w:val="Hyperlink"/>
                <w:rFonts w:ascii="Arial Black" w:eastAsia="SimSun" w:hAnsi="Arial Black"/>
                <w:noProof/>
              </w:rPr>
              <w:t>4.7.2</w:t>
            </w:r>
            <w:r w:rsidR="00DB56FE">
              <w:rPr>
                <w:rFonts w:asciiTheme="minorHAnsi" w:eastAsiaTheme="minorEastAsia" w:hAnsiTheme="minorHAnsi" w:cstheme="minorBidi"/>
                <w:noProof/>
                <w:sz w:val="22"/>
                <w:szCs w:val="22"/>
              </w:rPr>
              <w:tab/>
            </w:r>
            <w:r w:rsidR="00DB56FE" w:rsidRPr="008203A9">
              <w:rPr>
                <w:rStyle w:val="Hyperlink"/>
                <w:rFonts w:eastAsia="SimSun"/>
                <w:noProof/>
              </w:rPr>
              <w:t>Beroep op derde(n): Belangrijke Onderopdrachtnemers</w:t>
            </w:r>
            <w:r w:rsidR="00DB56FE">
              <w:rPr>
                <w:noProof/>
                <w:webHidden/>
              </w:rPr>
              <w:tab/>
            </w:r>
            <w:r w:rsidR="00DB56FE">
              <w:rPr>
                <w:noProof/>
                <w:webHidden/>
              </w:rPr>
              <w:fldChar w:fldCharType="begin"/>
            </w:r>
            <w:r w:rsidR="00DB56FE">
              <w:rPr>
                <w:noProof/>
                <w:webHidden/>
              </w:rPr>
              <w:instrText xml:space="preserve"> PAGEREF _Toc471721702 \h </w:instrText>
            </w:r>
            <w:r w:rsidR="00DB56FE">
              <w:rPr>
                <w:noProof/>
                <w:webHidden/>
              </w:rPr>
            </w:r>
            <w:r w:rsidR="00DB56FE">
              <w:rPr>
                <w:noProof/>
                <w:webHidden/>
              </w:rPr>
              <w:fldChar w:fldCharType="separate"/>
            </w:r>
            <w:r>
              <w:rPr>
                <w:noProof/>
                <w:webHidden/>
              </w:rPr>
              <w:t>21</w:t>
            </w:r>
            <w:r w:rsidR="00DB56FE">
              <w:rPr>
                <w:noProof/>
                <w:webHidden/>
              </w:rPr>
              <w:fldChar w:fldCharType="end"/>
            </w:r>
          </w:hyperlink>
        </w:p>
        <w:p w14:paraId="2EC8DA70" w14:textId="77777777" w:rsidR="00DB56FE" w:rsidRDefault="005D054F">
          <w:pPr>
            <w:pStyle w:val="Inhopg3"/>
            <w:rPr>
              <w:rFonts w:asciiTheme="minorHAnsi" w:eastAsiaTheme="minorEastAsia" w:hAnsiTheme="minorHAnsi" w:cstheme="minorBidi"/>
              <w:noProof/>
              <w:sz w:val="22"/>
              <w:szCs w:val="22"/>
            </w:rPr>
          </w:pPr>
          <w:hyperlink w:anchor="_Toc471721703" w:history="1">
            <w:r w:rsidR="00DB56FE" w:rsidRPr="008203A9">
              <w:rPr>
                <w:rStyle w:val="Hyperlink"/>
                <w:rFonts w:ascii="Arial Black" w:eastAsia="SimSun" w:hAnsi="Arial Black"/>
                <w:noProof/>
              </w:rPr>
              <w:t>4.7.3</w:t>
            </w:r>
            <w:r w:rsidR="00DB56FE">
              <w:rPr>
                <w:rFonts w:asciiTheme="minorHAnsi" w:eastAsiaTheme="minorEastAsia" w:hAnsiTheme="minorHAnsi" w:cstheme="minorBidi"/>
                <w:noProof/>
                <w:sz w:val="22"/>
                <w:szCs w:val="22"/>
              </w:rPr>
              <w:tab/>
            </w:r>
            <w:r w:rsidR="00DB56FE" w:rsidRPr="008203A9">
              <w:rPr>
                <w:rStyle w:val="Hyperlink"/>
                <w:rFonts w:eastAsia="SimSun"/>
                <w:noProof/>
              </w:rPr>
              <w:t>Ervaring opgedaan in combinatie</w:t>
            </w:r>
            <w:r w:rsidR="00DB56FE">
              <w:rPr>
                <w:noProof/>
                <w:webHidden/>
              </w:rPr>
              <w:tab/>
            </w:r>
            <w:r w:rsidR="00DB56FE">
              <w:rPr>
                <w:noProof/>
                <w:webHidden/>
              </w:rPr>
              <w:fldChar w:fldCharType="begin"/>
            </w:r>
            <w:r w:rsidR="00DB56FE">
              <w:rPr>
                <w:noProof/>
                <w:webHidden/>
              </w:rPr>
              <w:instrText xml:space="preserve"> PAGEREF _Toc471721703 \h </w:instrText>
            </w:r>
            <w:r w:rsidR="00DB56FE">
              <w:rPr>
                <w:noProof/>
                <w:webHidden/>
              </w:rPr>
            </w:r>
            <w:r w:rsidR="00DB56FE">
              <w:rPr>
                <w:noProof/>
                <w:webHidden/>
              </w:rPr>
              <w:fldChar w:fldCharType="separate"/>
            </w:r>
            <w:r>
              <w:rPr>
                <w:noProof/>
                <w:webHidden/>
              </w:rPr>
              <w:t>21</w:t>
            </w:r>
            <w:r w:rsidR="00DB56FE">
              <w:rPr>
                <w:noProof/>
                <w:webHidden/>
              </w:rPr>
              <w:fldChar w:fldCharType="end"/>
            </w:r>
          </w:hyperlink>
        </w:p>
        <w:p w14:paraId="6A70CD1B" w14:textId="77777777" w:rsidR="00DB56FE" w:rsidRDefault="005D054F">
          <w:pPr>
            <w:pStyle w:val="Inhopg2"/>
            <w:rPr>
              <w:rFonts w:asciiTheme="minorHAnsi" w:eastAsiaTheme="minorEastAsia" w:hAnsiTheme="minorHAnsi" w:cstheme="minorBidi"/>
              <w:noProof/>
              <w:sz w:val="22"/>
              <w:szCs w:val="22"/>
            </w:rPr>
          </w:pPr>
          <w:hyperlink w:anchor="_Toc471721704" w:history="1">
            <w:r w:rsidR="00DB56FE" w:rsidRPr="008203A9">
              <w:rPr>
                <w:rStyle w:val="Hyperlink"/>
                <w:rFonts w:ascii="Arial Black" w:eastAsia="SimSun" w:hAnsi="Arial Black"/>
                <w:noProof/>
              </w:rPr>
              <w:t>4.8</w:t>
            </w:r>
            <w:r w:rsidR="00DB56FE">
              <w:rPr>
                <w:rFonts w:asciiTheme="minorHAnsi" w:eastAsiaTheme="minorEastAsia" w:hAnsiTheme="minorHAnsi" w:cstheme="minorBidi"/>
                <w:noProof/>
                <w:sz w:val="22"/>
                <w:szCs w:val="22"/>
              </w:rPr>
              <w:tab/>
            </w:r>
            <w:r w:rsidR="00DB56FE" w:rsidRPr="008203A9">
              <w:rPr>
                <w:rStyle w:val="Hyperlink"/>
                <w:rFonts w:eastAsia="SimSun"/>
                <w:noProof/>
              </w:rPr>
              <w:t>Uitsluitingsgronden</w:t>
            </w:r>
            <w:r w:rsidR="00DB56FE">
              <w:rPr>
                <w:noProof/>
                <w:webHidden/>
              </w:rPr>
              <w:tab/>
            </w:r>
            <w:r w:rsidR="00DB56FE">
              <w:rPr>
                <w:noProof/>
                <w:webHidden/>
              </w:rPr>
              <w:fldChar w:fldCharType="begin"/>
            </w:r>
            <w:r w:rsidR="00DB56FE">
              <w:rPr>
                <w:noProof/>
                <w:webHidden/>
              </w:rPr>
              <w:instrText xml:space="preserve"> PAGEREF _Toc471721704 \h </w:instrText>
            </w:r>
            <w:r w:rsidR="00DB56FE">
              <w:rPr>
                <w:noProof/>
                <w:webHidden/>
              </w:rPr>
            </w:r>
            <w:r w:rsidR="00DB56FE">
              <w:rPr>
                <w:noProof/>
                <w:webHidden/>
              </w:rPr>
              <w:fldChar w:fldCharType="separate"/>
            </w:r>
            <w:r>
              <w:rPr>
                <w:noProof/>
                <w:webHidden/>
              </w:rPr>
              <w:t>22</w:t>
            </w:r>
            <w:r w:rsidR="00DB56FE">
              <w:rPr>
                <w:noProof/>
                <w:webHidden/>
              </w:rPr>
              <w:fldChar w:fldCharType="end"/>
            </w:r>
          </w:hyperlink>
        </w:p>
        <w:p w14:paraId="04797D86" w14:textId="77777777" w:rsidR="00DB56FE" w:rsidRDefault="005D054F">
          <w:pPr>
            <w:pStyle w:val="Inhopg3"/>
            <w:rPr>
              <w:rFonts w:asciiTheme="minorHAnsi" w:eastAsiaTheme="minorEastAsia" w:hAnsiTheme="minorHAnsi" w:cstheme="minorBidi"/>
              <w:noProof/>
              <w:sz w:val="22"/>
              <w:szCs w:val="22"/>
            </w:rPr>
          </w:pPr>
          <w:hyperlink w:anchor="_Toc471721705" w:history="1">
            <w:r w:rsidR="00DB56FE" w:rsidRPr="008203A9">
              <w:rPr>
                <w:rStyle w:val="Hyperlink"/>
                <w:rFonts w:ascii="Arial Black" w:eastAsia="SimSun" w:hAnsi="Arial Black"/>
                <w:noProof/>
              </w:rPr>
              <w:t>4.8.1</w:t>
            </w:r>
            <w:r w:rsidR="00DB56FE">
              <w:rPr>
                <w:rFonts w:asciiTheme="minorHAnsi" w:eastAsiaTheme="minorEastAsia" w:hAnsiTheme="minorHAnsi" w:cstheme="minorBidi"/>
                <w:noProof/>
                <w:sz w:val="22"/>
                <w:szCs w:val="22"/>
              </w:rPr>
              <w:tab/>
            </w:r>
            <w:r w:rsidR="00DB56FE" w:rsidRPr="008203A9">
              <w:rPr>
                <w:rStyle w:val="Hyperlink"/>
                <w:rFonts w:eastAsia="SimSun"/>
                <w:noProof/>
              </w:rPr>
              <w:t>Dwingende uitsluitingsgronden</w:t>
            </w:r>
            <w:r w:rsidR="00DB56FE">
              <w:rPr>
                <w:noProof/>
                <w:webHidden/>
              </w:rPr>
              <w:tab/>
            </w:r>
            <w:r w:rsidR="00DB56FE">
              <w:rPr>
                <w:noProof/>
                <w:webHidden/>
              </w:rPr>
              <w:fldChar w:fldCharType="begin"/>
            </w:r>
            <w:r w:rsidR="00DB56FE">
              <w:rPr>
                <w:noProof/>
                <w:webHidden/>
              </w:rPr>
              <w:instrText xml:space="preserve"> PAGEREF _Toc471721705 \h </w:instrText>
            </w:r>
            <w:r w:rsidR="00DB56FE">
              <w:rPr>
                <w:noProof/>
                <w:webHidden/>
              </w:rPr>
            </w:r>
            <w:r w:rsidR="00DB56FE">
              <w:rPr>
                <w:noProof/>
                <w:webHidden/>
              </w:rPr>
              <w:fldChar w:fldCharType="separate"/>
            </w:r>
            <w:r>
              <w:rPr>
                <w:noProof/>
                <w:webHidden/>
              </w:rPr>
              <w:t>22</w:t>
            </w:r>
            <w:r w:rsidR="00DB56FE">
              <w:rPr>
                <w:noProof/>
                <w:webHidden/>
              </w:rPr>
              <w:fldChar w:fldCharType="end"/>
            </w:r>
          </w:hyperlink>
        </w:p>
        <w:p w14:paraId="43D122B2" w14:textId="77777777" w:rsidR="00DB56FE" w:rsidRDefault="005D054F">
          <w:pPr>
            <w:pStyle w:val="Inhopg3"/>
            <w:rPr>
              <w:rFonts w:asciiTheme="minorHAnsi" w:eastAsiaTheme="minorEastAsia" w:hAnsiTheme="minorHAnsi" w:cstheme="minorBidi"/>
              <w:noProof/>
              <w:sz w:val="22"/>
              <w:szCs w:val="22"/>
            </w:rPr>
          </w:pPr>
          <w:hyperlink w:anchor="_Toc471721706" w:history="1">
            <w:r w:rsidR="00DB56FE" w:rsidRPr="008203A9">
              <w:rPr>
                <w:rStyle w:val="Hyperlink"/>
                <w:rFonts w:ascii="Arial Black" w:eastAsia="SimSun" w:hAnsi="Arial Black"/>
                <w:noProof/>
              </w:rPr>
              <w:t>4.8.2</w:t>
            </w:r>
            <w:r w:rsidR="00DB56FE">
              <w:rPr>
                <w:rFonts w:asciiTheme="minorHAnsi" w:eastAsiaTheme="minorEastAsia" w:hAnsiTheme="minorHAnsi" w:cstheme="minorBidi"/>
                <w:noProof/>
                <w:sz w:val="22"/>
                <w:szCs w:val="22"/>
              </w:rPr>
              <w:tab/>
            </w:r>
            <w:r w:rsidR="00DB56FE" w:rsidRPr="008203A9">
              <w:rPr>
                <w:rStyle w:val="Hyperlink"/>
                <w:rFonts w:eastAsia="SimSun"/>
                <w:noProof/>
              </w:rPr>
              <w:t>Facultatieve uitsluitingsgronden</w:t>
            </w:r>
            <w:r w:rsidR="00DB56FE">
              <w:rPr>
                <w:noProof/>
                <w:webHidden/>
              </w:rPr>
              <w:tab/>
            </w:r>
            <w:r w:rsidR="00DB56FE">
              <w:rPr>
                <w:noProof/>
                <w:webHidden/>
              </w:rPr>
              <w:fldChar w:fldCharType="begin"/>
            </w:r>
            <w:r w:rsidR="00DB56FE">
              <w:rPr>
                <w:noProof/>
                <w:webHidden/>
              </w:rPr>
              <w:instrText xml:space="preserve"> PAGEREF _Toc471721706 \h </w:instrText>
            </w:r>
            <w:r w:rsidR="00DB56FE">
              <w:rPr>
                <w:noProof/>
                <w:webHidden/>
              </w:rPr>
            </w:r>
            <w:r w:rsidR="00DB56FE">
              <w:rPr>
                <w:noProof/>
                <w:webHidden/>
              </w:rPr>
              <w:fldChar w:fldCharType="separate"/>
            </w:r>
            <w:r>
              <w:rPr>
                <w:noProof/>
                <w:webHidden/>
              </w:rPr>
              <w:t>22</w:t>
            </w:r>
            <w:r w:rsidR="00DB56FE">
              <w:rPr>
                <w:noProof/>
                <w:webHidden/>
              </w:rPr>
              <w:fldChar w:fldCharType="end"/>
            </w:r>
          </w:hyperlink>
        </w:p>
        <w:p w14:paraId="492CD62A" w14:textId="77777777" w:rsidR="00DB56FE" w:rsidRDefault="005D054F">
          <w:pPr>
            <w:pStyle w:val="Inhopg3"/>
            <w:rPr>
              <w:rFonts w:asciiTheme="minorHAnsi" w:eastAsiaTheme="minorEastAsia" w:hAnsiTheme="minorHAnsi" w:cstheme="minorBidi"/>
              <w:noProof/>
              <w:sz w:val="22"/>
              <w:szCs w:val="22"/>
            </w:rPr>
          </w:pPr>
          <w:hyperlink w:anchor="_Toc471721707" w:history="1">
            <w:r w:rsidR="00DB56FE" w:rsidRPr="008203A9">
              <w:rPr>
                <w:rStyle w:val="Hyperlink"/>
                <w:rFonts w:ascii="Arial Black" w:eastAsia="SimSun" w:hAnsi="Arial Black"/>
                <w:noProof/>
              </w:rPr>
              <w:t>4.8.3</w:t>
            </w:r>
            <w:r w:rsidR="00DB56FE">
              <w:rPr>
                <w:rFonts w:asciiTheme="minorHAnsi" w:eastAsiaTheme="minorEastAsia" w:hAnsiTheme="minorHAnsi" w:cstheme="minorBidi"/>
                <w:noProof/>
                <w:sz w:val="22"/>
                <w:szCs w:val="22"/>
              </w:rPr>
              <w:tab/>
            </w:r>
            <w:r w:rsidR="00DB56FE" w:rsidRPr="008203A9">
              <w:rPr>
                <w:rStyle w:val="Hyperlink"/>
                <w:rFonts w:eastAsia="SimSun"/>
                <w:noProof/>
              </w:rPr>
              <w:t>Uniform Europees Aanbestedingsdocument (eigen verklaring)</w:t>
            </w:r>
            <w:r w:rsidR="00DB56FE">
              <w:rPr>
                <w:noProof/>
                <w:webHidden/>
              </w:rPr>
              <w:tab/>
            </w:r>
            <w:r w:rsidR="00DB56FE">
              <w:rPr>
                <w:noProof/>
                <w:webHidden/>
              </w:rPr>
              <w:fldChar w:fldCharType="begin"/>
            </w:r>
            <w:r w:rsidR="00DB56FE">
              <w:rPr>
                <w:noProof/>
                <w:webHidden/>
              </w:rPr>
              <w:instrText xml:space="preserve"> PAGEREF _Toc471721707 \h </w:instrText>
            </w:r>
            <w:r w:rsidR="00DB56FE">
              <w:rPr>
                <w:noProof/>
                <w:webHidden/>
              </w:rPr>
            </w:r>
            <w:r w:rsidR="00DB56FE">
              <w:rPr>
                <w:noProof/>
                <w:webHidden/>
              </w:rPr>
              <w:fldChar w:fldCharType="separate"/>
            </w:r>
            <w:r>
              <w:rPr>
                <w:noProof/>
                <w:webHidden/>
              </w:rPr>
              <w:t>22</w:t>
            </w:r>
            <w:r w:rsidR="00DB56FE">
              <w:rPr>
                <w:noProof/>
                <w:webHidden/>
              </w:rPr>
              <w:fldChar w:fldCharType="end"/>
            </w:r>
          </w:hyperlink>
        </w:p>
        <w:p w14:paraId="5820D862" w14:textId="77777777" w:rsidR="00DB56FE" w:rsidRDefault="005D054F">
          <w:pPr>
            <w:pStyle w:val="Inhopg3"/>
            <w:rPr>
              <w:rFonts w:asciiTheme="minorHAnsi" w:eastAsiaTheme="minorEastAsia" w:hAnsiTheme="minorHAnsi" w:cstheme="minorBidi"/>
              <w:noProof/>
              <w:sz w:val="22"/>
              <w:szCs w:val="22"/>
            </w:rPr>
          </w:pPr>
          <w:hyperlink w:anchor="_Toc471721708" w:history="1">
            <w:r w:rsidR="00DB56FE" w:rsidRPr="008203A9">
              <w:rPr>
                <w:rStyle w:val="Hyperlink"/>
                <w:rFonts w:ascii="Arial Black" w:eastAsia="SimSun" w:hAnsi="Arial Black"/>
                <w:noProof/>
              </w:rPr>
              <w:t>4.8.4</w:t>
            </w:r>
            <w:r w:rsidR="00DB56FE">
              <w:rPr>
                <w:rFonts w:asciiTheme="minorHAnsi" w:eastAsiaTheme="minorEastAsia" w:hAnsiTheme="minorHAnsi" w:cstheme="minorBidi"/>
                <w:noProof/>
                <w:sz w:val="22"/>
                <w:szCs w:val="22"/>
              </w:rPr>
              <w:tab/>
            </w:r>
            <w:r w:rsidR="00DB56FE" w:rsidRPr="008203A9">
              <w:rPr>
                <w:rStyle w:val="Hyperlink"/>
                <w:rFonts w:eastAsia="SimSun"/>
                <w:noProof/>
              </w:rPr>
              <w:t>Bewijsstukken</w:t>
            </w:r>
            <w:r w:rsidR="00DB56FE">
              <w:rPr>
                <w:noProof/>
                <w:webHidden/>
              </w:rPr>
              <w:tab/>
            </w:r>
            <w:r w:rsidR="00DB56FE">
              <w:rPr>
                <w:noProof/>
                <w:webHidden/>
              </w:rPr>
              <w:fldChar w:fldCharType="begin"/>
            </w:r>
            <w:r w:rsidR="00DB56FE">
              <w:rPr>
                <w:noProof/>
                <w:webHidden/>
              </w:rPr>
              <w:instrText xml:space="preserve"> PAGEREF _Toc471721708 \h </w:instrText>
            </w:r>
            <w:r w:rsidR="00DB56FE">
              <w:rPr>
                <w:noProof/>
                <w:webHidden/>
              </w:rPr>
            </w:r>
            <w:r w:rsidR="00DB56FE">
              <w:rPr>
                <w:noProof/>
                <w:webHidden/>
              </w:rPr>
              <w:fldChar w:fldCharType="separate"/>
            </w:r>
            <w:r>
              <w:rPr>
                <w:noProof/>
                <w:webHidden/>
              </w:rPr>
              <w:t>23</w:t>
            </w:r>
            <w:r w:rsidR="00DB56FE">
              <w:rPr>
                <w:noProof/>
                <w:webHidden/>
              </w:rPr>
              <w:fldChar w:fldCharType="end"/>
            </w:r>
          </w:hyperlink>
        </w:p>
        <w:p w14:paraId="7F19FA3E" w14:textId="77777777" w:rsidR="00DB56FE" w:rsidRDefault="005D054F">
          <w:pPr>
            <w:pStyle w:val="Inhopg3"/>
            <w:rPr>
              <w:rFonts w:asciiTheme="minorHAnsi" w:eastAsiaTheme="minorEastAsia" w:hAnsiTheme="minorHAnsi" w:cstheme="minorBidi"/>
              <w:noProof/>
              <w:sz w:val="22"/>
              <w:szCs w:val="22"/>
            </w:rPr>
          </w:pPr>
          <w:hyperlink w:anchor="_Toc471721709" w:history="1">
            <w:r w:rsidR="00DB56FE" w:rsidRPr="008203A9">
              <w:rPr>
                <w:rStyle w:val="Hyperlink"/>
                <w:rFonts w:ascii="Arial Black" w:eastAsia="SimSun" w:hAnsi="Arial Black"/>
                <w:noProof/>
              </w:rPr>
              <w:t>4.8.5</w:t>
            </w:r>
            <w:r w:rsidR="00DB56FE">
              <w:rPr>
                <w:rFonts w:asciiTheme="minorHAnsi" w:eastAsiaTheme="minorEastAsia" w:hAnsiTheme="minorHAnsi" w:cstheme="minorBidi"/>
                <w:noProof/>
                <w:sz w:val="22"/>
                <w:szCs w:val="22"/>
              </w:rPr>
              <w:tab/>
            </w:r>
            <w:r w:rsidR="00DB56FE" w:rsidRPr="008203A9">
              <w:rPr>
                <w:rStyle w:val="Hyperlink"/>
                <w:rFonts w:eastAsia="SimSun"/>
                <w:noProof/>
              </w:rPr>
              <w:t>Uitsluiting</w:t>
            </w:r>
            <w:r w:rsidR="00DB56FE">
              <w:rPr>
                <w:noProof/>
                <w:webHidden/>
              </w:rPr>
              <w:tab/>
            </w:r>
            <w:r w:rsidR="00DB56FE">
              <w:rPr>
                <w:noProof/>
                <w:webHidden/>
              </w:rPr>
              <w:fldChar w:fldCharType="begin"/>
            </w:r>
            <w:r w:rsidR="00DB56FE">
              <w:rPr>
                <w:noProof/>
                <w:webHidden/>
              </w:rPr>
              <w:instrText xml:space="preserve"> PAGEREF _Toc471721709 \h </w:instrText>
            </w:r>
            <w:r w:rsidR="00DB56FE">
              <w:rPr>
                <w:noProof/>
                <w:webHidden/>
              </w:rPr>
            </w:r>
            <w:r w:rsidR="00DB56FE">
              <w:rPr>
                <w:noProof/>
                <w:webHidden/>
              </w:rPr>
              <w:fldChar w:fldCharType="separate"/>
            </w:r>
            <w:r>
              <w:rPr>
                <w:noProof/>
                <w:webHidden/>
              </w:rPr>
              <w:t>23</w:t>
            </w:r>
            <w:r w:rsidR="00DB56FE">
              <w:rPr>
                <w:noProof/>
                <w:webHidden/>
              </w:rPr>
              <w:fldChar w:fldCharType="end"/>
            </w:r>
          </w:hyperlink>
        </w:p>
        <w:p w14:paraId="22A22A24" w14:textId="77777777" w:rsidR="00DB56FE" w:rsidRDefault="005D054F">
          <w:pPr>
            <w:pStyle w:val="Inhopg3"/>
            <w:rPr>
              <w:rFonts w:asciiTheme="minorHAnsi" w:eastAsiaTheme="minorEastAsia" w:hAnsiTheme="minorHAnsi" w:cstheme="minorBidi"/>
              <w:noProof/>
              <w:sz w:val="22"/>
              <w:szCs w:val="22"/>
            </w:rPr>
          </w:pPr>
          <w:hyperlink w:anchor="_Toc471721710" w:history="1">
            <w:r w:rsidR="00DB56FE" w:rsidRPr="008203A9">
              <w:rPr>
                <w:rStyle w:val="Hyperlink"/>
                <w:rFonts w:ascii="Arial Black" w:eastAsia="SimSun" w:hAnsi="Arial Black"/>
                <w:noProof/>
              </w:rPr>
              <w:t>4.8.6</w:t>
            </w:r>
            <w:r w:rsidR="00DB56FE">
              <w:rPr>
                <w:rFonts w:asciiTheme="minorHAnsi" w:eastAsiaTheme="minorEastAsia" w:hAnsiTheme="minorHAnsi" w:cstheme="minorBidi"/>
                <w:noProof/>
                <w:sz w:val="22"/>
                <w:szCs w:val="22"/>
              </w:rPr>
              <w:tab/>
            </w:r>
            <w:r w:rsidR="00DB56FE" w:rsidRPr="008203A9">
              <w:rPr>
                <w:rStyle w:val="Hyperlink"/>
                <w:rFonts w:eastAsia="SimSun"/>
                <w:noProof/>
              </w:rPr>
              <w:t>Integriteit en Screeningsunit Bureau Integriteit</w:t>
            </w:r>
            <w:r w:rsidR="00DB56FE">
              <w:rPr>
                <w:noProof/>
                <w:webHidden/>
              </w:rPr>
              <w:tab/>
            </w:r>
            <w:r w:rsidR="00DB56FE">
              <w:rPr>
                <w:noProof/>
                <w:webHidden/>
              </w:rPr>
              <w:fldChar w:fldCharType="begin"/>
            </w:r>
            <w:r w:rsidR="00DB56FE">
              <w:rPr>
                <w:noProof/>
                <w:webHidden/>
              </w:rPr>
              <w:instrText xml:space="preserve"> PAGEREF _Toc471721710 \h </w:instrText>
            </w:r>
            <w:r w:rsidR="00DB56FE">
              <w:rPr>
                <w:noProof/>
                <w:webHidden/>
              </w:rPr>
            </w:r>
            <w:r w:rsidR="00DB56FE">
              <w:rPr>
                <w:noProof/>
                <w:webHidden/>
              </w:rPr>
              <w:fldChar w:fldCharType="separate"/>
            </w:r>
            <w:r>
              <w:rPr>
                <w:noProof/>
                <w:webHidden/>
              </w:rPr>
              <w:t>24</w:t>
            </w:r>
            <w:r w:rsidR="00DB56FE">
              <w:rPr>
                <w:noProof/>
                <w:webHidden/>
              </w:rPr>
              <w:fldChar w:fldCharType="end"/>
            </w:r>
          </w:hyperlink>
        </w:p>
        <w:p w14:paraId="4237663E" w14:textId="77777777" w:rsidR="00DB56FE" w:rsidRDefault="005D054F">
          <w:pPr>
            <w:pStyle w:val="Inhopg3"/>
            <w:rPr>
              <w:rFonts w:asciiTheme="minorHAnsi" w:eastAsiaTheme="minorEastAsia" w:hAnsiTheme="minorHAnsi" w:cstheme="minorBidi"/>
              <w:noProof/>
              <w:sz w:val="22"/>
              <w:szCs w:val="22"/>
            </w:rPr>
          </w:pPr>
          <w:hyperlink w:anchor="_Toc471721711" w:history="1">
            <w:r w:rsidR="00DB56FE" w:rsidRPr="008203A9">
              <w:rPr>
                <w:rStyle w:val="Hyperlink"/>
                <w:rFonts w:ascii="Arial Black" w:eastAsia="SimSun" w:hAnsi="Arial Black"/>
                <w:noProof/>
              </w:rPr>
              <w:t>4.8.7</w:t>
            </w:r>
            <w:r w:rsidR="00DB56FE">
              <w:rPr>
                <w:rFonts w:asciiTheme="minorHAnsi" w:eastAsiaTheme="minorEastAsia" w:hAnsiTheme="minorHAnsi" w:cstheme="minorBidi"/>
                <w:noProof/>
                <w:sz w:val="22"/>
                <w:szCs w:val="22"/>
              </w:rPr>
              <w:tab/>
            </w:r>
            <w:r w:rsidR="00DB56FE" w:rsidRPr="008203A9">
              <w:rPr>
                <w:rStyle w:val="Hyperlink"/>
                <w:rFonts w:eastAsia="SimSun"/>
                <w:noProof/>
              </w:rPr>
              <w:t>Advies Bureau BIBOB</w:t>
            </w:r>
            <w:r w:rsidR="00DB56FE">
              <w:rPr>
                <w:noProof/>
                <w:webHidden/>
              </w:rPr>
              <w:tab/>
            </w:r>
            <w:r w:rsidR="00DB56FE">
              <w:rPr>
                <w:noProof/>
                <w:webHidden/>
              </w:rPr>
              <w:fldChar w:fldCharType="begin"/>
            </w:r>
            <w:r w:rsidR="00DB56FE">
              <w:rPr>
                <w:noProof/>
                <w:webHidden/>
              </w:rPr>
              <w:instrText xml:space="preserve"> PAGEREF _Toc471721711 \h </w:instrText>
            </w:r>
            <w:r w:rsidR="00DB56FE">
              <w:rPr>
                <w:noProof/>
                <w:webHidden/>
              </w:rPr>
            </w:r>
            <w:r w:rsidR="00DB56FE">
              <w:rPr>
                <w:noProof/>
                <w:webHidden/>
              </w:rPr>
              <w:fldChar w:fldCharType="separate"/>
            </w:r>
            <w:r>
              <w:rPr>
                <w:noProof/>
                <w:webHidden/>
              </w:rPr>
              <w:t>25</w:t>
            </w:r>
            <w:r w:rsidR="00DB56FE">
              <w:rPr>
                <w:noProof/>
                <w:webHidden/>
              </w:rPr>
              <w:fldChar w:fldCharType="end"/>
            </w:r>
          </w:hyperlink>
        </w:p>
        <w:p w14:paraId="625A3715" w14:textId="77777777" w:rsidR="00DB56FE" w:rsidRDefault="005D054F">
          <w:pPr>
            <w:pStyle w:val="Inhopg3"/>
            <w:rPr>
              <w:rFonts w:asciiTheme="minorHAnsi" w:eastAsiaTheme="minorEastAsia" w:hAnsiTheme="minorHAnsi" w:cstheme="minorBidi"/>
              <w:noProof/>
              <w:sz w:val="22"/>
              <w:szCs w:val="22"/>
            </w:rPr>
          </w:pPr>
          <w:hyperlink w:anchor="_Toc471721712" w:history="1">
            <w:r w:rsidR="00DB56FE" w:rsidRPr="008203A9">
              <w:rPr>
                <w:rStyle w:val="Hyperlink"/>
                <w:rFonts w:ascii="Arial Black" w:eastAsia="SimSun" w:hAnsi="Arial Black"/>
                <w:noProof/>
              </w:rPr>
              <w:t>4.8.8</w:t>
            </w:r>
            <w:r w:rsidR="00DB56FE">
              <w:rPr>
                <w:rFonts w:asciiTheme="minorHAnsi" w:eastAsiaTheme="minorEastAsia" w:hAnsiTheme="minorHAnsi" w:cstheme="minorBidi"/>
                <w:noProof/>
                <w:sz w:val="22"/>
                <w:szCs w:val="22"/>
              </w:rPr>
              <w:tab/>
            </w:r>
            <w:r w:rsidR="00DB56FE" w:rsidRPr="008203A9">
              <w:rPr>
                <w:rStyle w:val="Hyperlink"/>
                <w:rFonts w:eastAsia="SimSun"/>
                <w:noProof/>
              </w:rPr>
              <w:t>Onderaanneming</w:t>
            </w:r>
            <w:r w:rsidR="00DB56FE">
              <w:rPr>
                <w:noProof/>
                <w:webHidden/>
              </w:rPr>
              <w:tab/>
            </w:r>
            <w:r w:rsidR="00DB56FE">
              <w:rPr>
                <w:noProof/>
                <w:webHidden/>
              </w:rPr>
              <w:fldChar w:fldCharType="begin"/>
            </w:r>
            <w:r w:rsidR="00DB56FE">
              <w:rPr>
                <w:noProof/>
                <w:webHidden/>
              </w:rPr>
              <w:instrText xml:space="preserve"> PAGEREF _Toc471721712 \h </w:instrText>
            </w:r>
            <w:r w:rsidR="00DB56FE">
              <w:rPr>
                <w:noProof/>
                <w:webHidden/>
              </w:rPr>
            </w:r>
            <w:r w:rsidR="00DB56FE">
              <w:rPr>
                <w:noProof/>
                <w:webHidden/>
              </w:rPr>
              <w:fldChar w:fldCharType="separate"/>
            </w:r>
            <w:r>
              <w:rPr>
                <w:noProof/>
                <w:webHidden/>
              </w:rPr>
              <w:t>25</w:t>
            </w:r>
            <w:r w:rsidR="00DB56FE">
              <w:rPr>
                <w:noProof/>
                <w:webHidden/>
              </w:rPr>
              <w:fldChar w:fldCharType="end"/>
            </w:r>
          </w:hyperlink>
        </w:p>
        <w:p w14:paraId="3A00034F" w14:textId="77777777" w:rsidR="00DB56FE" w:rsidRDefault="005D054F">
          <w:pPr>
            <w:pStyle w:val="Inhopg2"/>
            <w:rPr>
              <w:rFonts w:asciiTheme="minorHAnsi" w:eastAsiaTheme="minorEastAsia" w:hAnsiTheme="minorHAnsi" w:cstheme="minorBidi"/>
              <w:noProof/>
              <w:sz w:val="22"/>
              <w:szCs w:val="22"/>
            </w:rPr>
          </w:pPr>
          <w:hyperlink w:anchor="_Toc471721713" w:history="1">
            <w:r w:rsidR="00DB56FE" w:rsidRPr="008203A9">
              <w:rPr>
                <w:rStyle w:val="Hyperlink"/>
                <w:rFonts w:ascii="Arial Black" w:eastAsia="SimSun" w:hAnsi="Arial Black"/>
                <w:noProof/>
              </w:rPr>
              <w:t>4.9</w:t>
            </w:r>
            <w:r w:rsidR="00DB56FE">
              <w:rPr>
                <w:rFonts w:asciiTheme="minorHAnsi" w:eastAsiaTheme="minorEastAsia" w:hAnsiTheme="minorHAnsi" w:cstheme="minorBidi"/>
                <w:noProof/>
                <w:sz w:val="22"/>
                <w:szCs w:val="22"/>
              </w:rPr>
              <w:tab/>
            </w:r>
            <w:r w:rsidR="00DB56FE" w:rsidRPr="008203A9">
              <w:rPr>
                <w:rStyle w:val="Hyperlink"/>
                <w:rFonts w:eastAsia="SimSun"/>
                <w:noProof/>
              </w:rPr>
              <w:t>Financieel-economische draagkracht</w:t>
            </w:r>
            <w:r w:rsidR="00DB56FE">
              <w:rPr>
                <w:noProof/>
                <w:webHidden/>
              </w:rPr>
              <w:tab/>
            </w:r>
            <w:r w:rsidR="00DB56FE">
              <w:rPr>
                <w:noProof/>
                <w:webHidden/>
              </w:rPr>
              <w:fldChar w:fldCharType="begin"/>
            </w:r>
            <w:r w:rsidR="00DB56FE">
              <w:rPr>
                <w:noProof/>
                <w:webHidden/>
              </w:rPr>
              <w:instrText xml:space="preserve"> PAGEREF _Toc471721713 \h </w:instrText>
            </w:r>
            <w:r w:rsidR="00DB56FE">
              <w:rPr>
                <w:noProof/>
                <w:webHidden/>
              </w:rPr>
            </w:r>
            <w:r w:rsidR="00DB56FE">
              <w:rPr>
                <w:noProof/>
                <w:webHidden/>
              </w:rPr>
              <w:fldChar w:fldCharType="separate"/>
            </w:r>
            <w:r>
              <w:rPr>
                <w:noProof/>
                <w:webHidden/>
              </w:rPr>
              <w:t>25</w:t>
            </w:r>
            <w:r w:rsidR="00DB56FE">
              <w:rPr>
                <w:noProof/>
                <w:webHidden/>
              </w:rPr>
              <w:fldChar w:fldCharType="end"/>
            </w:r>
          </w:hyperlink>
        </w:p>
        <w:p w14:paraId="2D8BD002" w14:textId="77777777" w:rsidR="00DB56FE" w:rsidRDefault="005D054F">
          <w:pPr>
            <w:pStyle w:val="Inhopg2"/>
            <w:rPr>
              <w:rFonts w:asciiTheme="minorHAnsi" w:eastAsiaTheme="minorEastAsia" w:hAnsiTheme="minorHAnsi" w:cstheme="minorBidi"/>
              <w:noProof/>
              <w:sz w:val="22"/>
              <w:szCs w:val="22"/>
            </w:rPr>
          </w:pPr>
          <w:hyperlink w:anchor="_Toc471721714" w:history="1">
            <w:r w:rsidR="00DB56FE" w:rsidRPr="008203A9">
              <w:rPr>
                <w:rStyle w:val="Hyperlink"/>
                <w:rFonts w:ascii="Arial Black" w:eastAsia="SimSun" w:hAnsi="Arial Black"/>
                <w:noProof/>
              </w:rPr>
              <w:t>4.10</w:t>
            </w:r>
            <w:r w:rsidR="00DB56FE">
              <w:rPr>
                <w:rFonts w:asciiTheme="minorHAnsi" w:eastAsiaTheme="minorEastAsia" w:hAnsiTheme="minorHAnsi" w:cstheme="minorBidi"/>
                <w:noProof/>
                <w:sz w:val="22"/>
                <w:szCs w:val="22"/>
              </w:rPr>
              <w:tab/>
            </w:r>
            <w:r w:rsidR="00DB56FE" w:rsidRPr="008203A9">
              <w:rPr>
                <w:rStyle w:val="Hyperlink"/>
                <w:rFonts w:eastAsia="SimSun"/>
                <w:noProof/>
              </w:rPr>
              <w:t>Technische en organisatorische bekwaamheid</w:t>
            </w:r>
            <w:r w:rsidR="00DB56FE">
              <w:rPr>
                <w:noProof/>
                <w:webHidden/>
              </w:rPr>
              <w:tab/>
            </w:r>
            <w:r w:rsidR="00DB56FE">
              <w:rPr>
                <w:noProof/>
                <w:webHidden/>
              </w:rPr>
              <w:fldChar w:fldCharType="begin"/>
            </w:r>
            <w:r w:rsidR="00DB56FE">
              <w:rPr>
                <w:noProof/>
                <w:webHidden/>
              </w:rPr>
              <w:instrText xml:space="preserve"> PAGEREF _Toc471721714 \h </w:instrText>
            </w:r>
            <w:r w:rsidR="00DB56FE">
              <w:rPr>
                <w:noProof/>
                <w:webHidden/>
              </w:rPr>
            </w:r>
            <w:r w:rsidR="00DB56FE">
              <w:rPr>
                <w:noProof/>
                <w:webHidden/>
              </w:rPr>
              <w:fldChar w:fldCharType="separate"/>
            </w:r>
            <w:r>
              <w:rPr>
                <w:noProof/>
                <w:webHidden/>
              </w:rPr>
              <w:t>26</w:t>
            </w:r>
            <w:r w:rsidR="00DB56FE">
              <w:rPr>
                <w:noProof/>
                <w:webHidden/>
              </w:rPr>
              <w:fldChar w:fldCharType="end"/>
            </w:r>
          </w:hyperlink>
        </w:p>
        <w:p w14:paraId="67B79C30" w14:textId="77777777" w:rsidR="00DB56FE" w:rsidRDefault="005D054F">
          <w:pPr>
            <w:pStyle w:val="Inhopg3"/>
            <w:rPr>
              <w:rFonts w:asciiTheme="minorHAnsi" w:eastAsiaTheme="minorEastAsia" w:hAnsiTheme="minorHAnsi" w:cstheme="minorBidi"/>
              <w:noProof/>
              <w:sz w:val="22"/>
              <w:szCs w:val="22"/>
            </w:rPr>
          </w:pPr>
          <w:hyperlink w:anchor="_Toc471721715" w:history="1">
            <w:r w:rsidR="00DB56FE" w:rsidRPr="008203A9">
              <w:rPr>
                <w:rStyle w:val="Hyperlink"/>
                <w:rFonts w:ascii="Arial Black" w:eastAsia="SimSun" w:hAnsi="Arial Black"/>
                <w:noProof/>
              </w:rPr>
              <w:t>4.10.1</w:t>
            </w:r>
            <w:r w:rsidR="00DB56FE">
              <w:rPr>
                <w:rFonts w:asciiTheme="minorHAnsi" w:eastAsiaTheme="minorEastAsia" w:hAnsiTheme="minorHAnsi" w:cstheme="minorBidi"/>
                <w:noProof/>
                <w:sz w:val="22"/>
                <w:szCs w:val="22"/>
              </w:rPr>
              <w:tab/>
            </w:r>
            <w:r w:rsidR="00DB56FE" w:rsidRPr="008203A9">
              <w:rPr>
                <w:rStyle w:val="Hyperlink"/>
                <w:rFonts w:eastAsia="SimSun"/>
                <w:noProof/>
              </w:rPr>
              <w:t>Eis ervaring ontwerpen, produceren en leveren van Metrovoertuigen</w:t>
            </w:r>
            <w:r w:rsidR="00DB56FE">
              <w:rPr>
                <w:noProof/>
                <w:webHidden/>
              </w:rPr>
              <w:tab/>
            </w:r>
            <w:r w:rsidR="00DB56FE">
              <w:rPr>
                <w:noProof/>
                <w:webHidden/>
              </w:rPr>
              <w:fldChar w:fldCharType="begin"/>
            </w:r>
            <w:r w:rsidR="00DB56FE">
              <w:rPr>
                <w:noProof/>
                <w:webHidden/>
              </w:rPr>
              <w:instrText xml:space="preserve"> PAGEREF _Toc471721715 \h </w:instrText>
            </w:r>
            <w:r w:rsidR="00DB56FE">
              <w:rPr>
                <w:noProof/>
                <w:webHidden/>
              </w:rPr>
            </w:r>
            <w:r w:rsidR="00DB56FE">
              <w:rPr>
                <w:noProof/>
                <w:webHidden/>
              </w:rPr>
              <w:fldChar w:fldCharType="separate"/>
            </w:r>
            <w:r>
              <w:rPr>
                <w:noProof/>
                <w:webHidden/>
              </w:rPr>
              <w:t>26</w:t>
            </w:r>
            <w:r w:rsidR="00DB56FE">
              <w:rPr>
                <w:noProof/>
                <w:webHidden/>
              </w:rPr>
              <w:fldChar w:fldCharType="end"/>
            </w:r>
          </w:hyperlink>
        </w:p>
        <w:p w14:paraId="09EFD7E0" w14:textId="77777777" w:rsidR="00DB56FE" w:rsidRDefault="005D054F">
          <w:pPr>
            <w:pStyle w:val="Inhopg3"/>
            <w:rPr>
              <w:rFonts w:asciiTheme="minorHAnsi" w:eastAsiaTheme="minorEastAsia" w:hAnsiTheme="minorHAnsi" w:cstheme="minorBidi"/>
              <w:noProof/>
              <w:sz w:val="22"/>
              <w:szCs w:val="22"/>
            </w:rPr>
          </w:pPr>
          <w:hyperlink w:anchor="_Toc471721716" w:history="1">
            <w:r w:rsidR="00DB56FE" w:rsidRPr="008203A9">
              <w:rPr>
                <w:rStyle w:val="Hyperlink"/>
                <w:rFonts w:ascii="Arial Black" w:eastAsia="SimSun" w:hAnsi="Arial Black"/>
                <w:noProof/>
              </w:rPr>
              <w:t>4.10.2</w:t>
            </w:r>
            <w:r w:rsidR="00DB56FE">
              <w:rPr>
                <w:rFonts w:asciiTheme="minorHAnsi" w:eastAsiaTheme="minorEastAsia" w:hAnsiTheme="minorHAnsi" w:cstheme="minorBidi"/>
                <w:noProof/>
                <w:sz w:val="22"/>
                <w:szCs w:val="22"/>
              </w:rPr>
              <w:tab/>
            </w:r>
            <w:r w:rsidR="00DB56FE" w:rsidRPr="008203A9">
              <w:rPr>
                <w:rStyle w:val="Hyperlink"/>
                <w:rFonts w:eastAsia="SimSun"/>
                <w:noProof/>
              </w:rPr>
              <w:t>Eis kwaliteitsmanagementsysteem</w:t>
            </w:r>
            <w:r w:rsidR="00DB56FE">
              <w:rPr>
                <w:noProof/>
                <w:webHidden/>
              </w:rPr>
              <w:tab/>
            </w:r>
            <w:r w:rsidR="00DB56FE">
              <w:rPr>
                <w:noProof/>
                <w:webHidden/>
              </w:rPr>
              <w:fldChar w:fldCharType="begin"/>
            </w:r>
            <w:r w:rsidR="00DB56FE">
              <w:rPr>
                <w:noProof/>
                <w:webHidden/>
              </w:rPr>
              <w:instrText xml:space="preserve"> PAGEREF _Toc471721716 \h </w:instrText>
            </w:r>
            <w:r w:rsidR="00DB56FE">
              <w:rPr>
                <w:noProof/>
                <w:webHidden/>
              </w:rPr>
            </w:r>
            <w:r w:rsidR="00DB56FE">
              <w:rPr>
                <w:noProof/>
                <w:webHidden/>
              </w:rPr>
              <w:fldChar w:fldCharType="separate"/>
            </w:r>
            <w:r>
              <w:rPr>
                <w:noProof/>
                <w:webHidden/>
              </w:rPr>
              <w:t>27</w:t>
            </w:r>
            <w:r w:rsidR="00DB56FE">
              <w:rPr>
                <w:noProof/>
                <w:webHidden/>
              </w:rPr>
              <w:fldChar w:fldCharType="end"/>
            </w:r>
          </w:hyperlink>
        </w:p>
        <w:p w14:paraId="51395835" w14:textId="77777777" w:rsidR="00DB56FE" w:rsidRDefault="005D054F">
          <w:pPr>
            <w:pStyle w:val="Inhopg3"/>
            <w:rPr>
              <w:rFonts w:asciiTheme="minorHAnsi" w:eastAsiaTheme="minorEastAsia" w:hAnsiTheme="minorHAnsi" w:cstheme="minorBidi"/>
              <w:noProof/>
              <w:sz w:val="22"/>
              <w:szCs w:val="22"/>
            </w:rPr>
          </w:pPr>
          <w:hyperlink w:anchor="_Toc471721717" w:history="1">
            <w:r w:rsidR="00DB56FE" w:rsidRPr="008203A9">
              <w:rPr>
                <w:rStyle w:val="Hyperlink"/>
                <w:rFonts w:ascii="Arial Black" w:eastAsia="SimSun" w:hAnsi="Arial Black"/>
                <w:noProof/>
              </w:rPr>
              <w:t>4.10.3</w:t>
            </w:r>
            <w:r w:rsidR="00DB56FE">
              <w:rPr>
                <w:rFonts w:asciiTheme="minorHAnsi" w:eastAsiaTheme="minorEastAsia" w:hAnsiTheme="minorHAnsi" w:cstheme="minorBidi"/>
                <w:noProof/>
                <w:sz w:val="22"/>
                <w:szCs w:val="22"/>
              </w:rPr>
              <w:tab/>
            </w:r>
            <w:r w:rsidR="00DB56FE" w:rsidRPr="008203A9">
              <w:rPr>
                <w:rStyle w:val="Hyperlink"/>
                <w:rFonts w:eastAsia="SimSun"/>
                <w:noProof/>
              </w:rPr>
              <w:t>Eis milieumanagementsysteem</w:t>
            </w:r>
            <w:r w:rsidR="00DB56FE">
              <w:rPr>
                <w:noProof/>
                <w:webHidden/>
              </w:rPr>
              <w:tab/>
            </w:r>
            <w:r w:rsidR="00DB56FE">
              <w:rPr>
                <w:noProof/>
                <w:webHidden/>
              </w:rPr>
              <w:fldChar w:fldCharType="begin"/>
            </w:r>
            <w:r w:rsidR="00DB56FE">
              <w:rPr>
                <w:noProof/>
                <w:webHidden/>
              </w:rPr>
              <w:instrText xml:space="preserve"> PAGEREF _Toc471721717 \h </w:instrText>
            </w:r>
            <w:r w:rsidR="00DB56FE">
              <w:rPr>
                <w:noProof/>
                <w:webHidden/>
              </w:rPr>
            </w:r>
            <w:r w:rsidR="00DB56FE">
              <w:rPr>
                <w:noProof/>
                <w:webHidden/>
              </w:rPr>
              <w:fldChar w:fldCharType="separate"/>
            </w:r>
            <w:r>
              <w:rPr>
                <w:noProof/>
                <w:webHidden/>
              </w:rPr>
              <w:t>28</w:t>
            </w:r>
            <w:r w:rsidR="00DB56FE">
              <w:rPr>
                <w:noProof/>
                <w:webHidden/>
              </w:rPr>
              <w:fldChar w:fldCharType="end"/>
            </w:r>
          </w:hyperlink>
        </w:p>
        <w:p w14:paraId="1FF9CD10" w14:textId="77777777" w:rsidR="00DB56FE" w:rsidRDefault="005D054F">
          <w:pPr>
            <w:pStyle w:val="Inhopg3"/>
            <w:rPr>
              <w:rFonts w:asciiTheme="minorHAnsi" w:eastAsiaTheme="minorEastAsia" w:hAnsiTheme="minorHAnsi" w:cstheme="minorBidi"/>
              <w:noProof/>
              <w:sz w:val="22"/>
              <w:szCs w:val="22"/>
            </w:rPr>
          </w:pPr>
          <w:hyperlink w:anchor="_Toc471721718" w:history="1">
            <w:r w:rsidR="00DB56FE" w:rsidRPr="008203A9">
              <w:rPr>
                <w:rStyle w:val="Hyperlink"/>
                <w:rFonts w:ascii="Arial Black" w:eastAsia="SimSun" w:hAnsi="Arial Black"/>
                <w:noProof/>
              </w:rPr>
              <w:t>4.10.4</w:t>
            </w:r>
            <w:r w:rsidR="00DB56FE">
              <w:rPr>
                <w:rFonts w:asciiTheme="minorHAnsi" w:eastAsiaTheme="minorEastAsia" w:hAnsiTheme="minorHAnsi" w:cstheme="minorBidi"/>
                <w:noProof/>
                <w:sz w:val="22"/>
                <w:szCs w:val="22"/>
              </w:rPr>
              <w:tab/>
            </w:r>
            <w:r w:rsidR="00DB56FE" w:rsidRPr="008203A9">
              <w:rPr>
                <w:rStyle w:val="Hyperlink"/>
                <w:rFonts w:eastAsia="SimSun"/>
                <w:noProof/>
              </w:rPr>
              <w:t>Niet voldoen aan geschiktheidseisen</w:t>
            </w:r>
            <w:r w:rsidR="00DB56FE">
              <w:rPr>
                <w:noProof/>
                <w:webHidden/>
              </w:rPr>
              <w:tab/>
            </w:r>
            <w:r w:rsidR="00DB56FE">
              <w:rPr>
                <w:noProof/>
                <w:webHidden/>
              </w:rPr>
              <w:fldChar w:fldCharType="begin"/>
            </w:r>
            <w:r w:rsidR="00DB56FE">
              <w:rPr>
                <w:noProof/>
                <w:webHidden/>
              </w:rPr>
              <w:instrText xml:space="preserve"> PAGEREF _Toc471721718 \h </w:instrText>
            </w:r>
            <w:r w:rsidR="00DB56FE">
              <w:rPr>
                <w:noProof/>
                <w:webHidden/>
              </w:rPr>
            </w:r>
            <w:r w:rsidR="00DB56FE">
              <w:rPr>
                <w:noProof/>
                <w:webHidden/>
              </w:rPr>
              <w:fldChar w:fldCharType="separate"/>
            </w:r>
            <w:r>
              <w:rPr>
                <w:noProof/>
                <w:webHidden/>
              </w:rPr>
              <w:t>29</w:t>
            </w:r>
            <w:r w:rsidR="00DB56FE">
              <w:rPr>
                <w:noProof/>
                <w:webHidden/>
              </w:rPr>
              <w:fldChar w:fldCharType="end"/>
            </w:r>
          </w:hyperlink>
        </w:p>
        <w:p w14:paraId="4D3C9031" w14:textId="77777777" w:rsidR="00DB56FE" w:rsidRDefault="005D054F">
          <w:pPr>
            <w:pStyle w:val="Inhopg1"/>
            <w:rPr>
              <w:rFonts w:asciiTheme="minorHAnsi" w:eastAsiaTheme="minorEastAsia" w:hAnsiTheme="minorHAnsi" w:cstheme="minorBidi"/>
              <w:noProof/>
              <w:sz w:val="22"/>
              <w:szCs w:val="22"/>
            </w:rPr>
          </w:pPr>
          <w:hyperlink w:anchor="_Toc471721719" w:history="1">
            <w:r w:rsidR="00DB56FE" w:rsidRPr="008203A9">
              <w:rPr>
                <w:rStyle w:val="Hyperlink"/>
                <w:rFonts w:eastAsia="SimSun"/>
                <w:noProof/>
              </w:rPr>
              <w:t>5</w:t>
            </w:r>
            <w:r w:rsidR="00DB56FE">
              <w:rPr>
                <w:rFonts w:asciiTheme="minorHAnsi" w:eastAsiaTheme="minorEastAsia" w:hAnsiTheme="minorHAnsi" w:cstheme="minorBidi"/>
                <w:noProof/>
                <w:sz w:val="22"/>
                <w:szCs w:val="22"/>
              </w:rPr>
              <w:tab/>
            </w:r>
            <w:r w:rsidR="00DB56FE" w:rsidRPr="008203A9">
              <w:rPr>
                <w:rStyle w:val="Hyperlink"/>
                <w:rFonts w:eastAsia="SimSun"/>
                <w:noProof/>
              </w:rPr>
              <w:t>Selectiefase - Nadere selectie</w:t>
            </w:r>
            <w:r w:rsidR="00DB56FE">
              <w:rPr>
                <w:noProof/>
                <w:webHidden/>
              </w:rPr>
              <w:tab/>
            </w:r>
            <w:r w:rsidR="00DB56FE">
              <w:rPr>
                <w:noProof/>
                <w:webHidden/>
              </w:rPr>
              <w:fldChar w:fldCharType="begin"/>
            </w:r>
            <w:r w:rsidR="00DB56FE">
              <w:rPr>
                <w:noProof/>
                <w:webHidden/>
              </w:rPr>
              <w:instrText xml:space="preserve"> PAGEREF _Toc471721719 \h </w:instrText>
            </w:r>
            <w:r w:rsidR="00DB56FE">
              <w:rPr>
                <w:noProof/>
                <w:webHidden/>
              </w:rPr>
            </w:r>
            <w:r w:rsidR="00DB56FE">
              <w:rPr>
                <w:noProof/>
                <w:webHidden/>
              </w:rPr>
              <w:fldChar w:fldCharType="separate"/>
            </w:r>
            <w:r>
              <w:rPr>
                <w:noProof/>
                <w:webHidden/>
              </w:rPr>
              <w:t>30</w:t>
            </w:r>
            <w:r w:rsidR="00DB56FE">
              <w:rPr>
                <w:noProof/>
                <w:webHidden/>
              </w:rPr>
              <w:fldChar w:fldCharType="end"/>
            </w:r>
          </w:hyperlink>
        </w:p>
        <w:p w14:paraId="2774762D" w14:textId="77777777" w:rsidR="00DB56FE" w:rsidRDefault="005D054F">
          <w:pPr>
            <w:pStyle w:val="Inhopg2"/>
            <w:rPr>
              <w:rFonts w:asciiTheme="minorHAnsi" w:eastAsiaTheme="minorEastAsia" w:hAnsiTheme="minorHAnsi" w:cstheme="minorBidi"/>
              <w:noProof/>
              <w:sz w:val="22"/>
              <w:szCs w:val="22"/>
            </w:rPr>
          </w:pPr>
          <w:hyperlink w:anchor="_Toc471721720" w:history="1">
            <w:r w:rsidR="00DB56FE" w:rsidRPr="008203A9">
              <w:rPr>
                <w:rStyle w:val="Hyperlink"/>
                <w:rFonts w:ascii="Arial Black" w:eastAsia="SimSun" w:hAnsi="Arial Black"/>
                <w:noProof/>
              </w:rPr>
              <w:t>5.1</w:t>
            </w:r>
            <w:r w:rsidR="00DB56FE">
              <w:rPr>
                <w:rFonts w:asciiTheme="minorHAnsi" w:eastAsiaTheme="minorEastAsia" w:hAnsiTheme="minorHAnsi" w:cstheme="minorBidi"/>
                <w:noProof/>
                <w:sz w:val="22"/>
                <w:szCs w:val="22"/>
              </w:rPr>
              <w:tab/>
            </w:r>
            <w:r w:rsidR="00DB56FE" w:rsidRPr="008203A9">
              <w:rPr>
                <w:rStyle w:val="Hyperlink"/>
                <w:rFonts w:eastAsia="SimSun"/>
                <w:noProof/>
              </w:rPr>
              <w:t>Algemeen</w:t>
            </w:r>
            <w:r w:rsidR="00DB56FE">
              <w:rPr>
                <w:noProof/>
                <w:webHidden/>
              </w:rPr>
              <w:tab/>
            </w:r>
            <w:r w:rsidR="00DB56FE">
              <w:rPr>
                <w:noProof/>
                <w:webHidden/>
              </w:rPr>
              <w:fldChar w:fldCharType="begin"/>
            </w:r>
            <w:r w:rsidR="00DB56FE">
              <w:rPr>
                <w:noProof/>
                <w:webHidden/>
              </w:rPr>
              <w:instrText xml:space="preserve"> PAGEREF _Toc471721720 \h </w:instrText>
            </w:r>
            <w:r w:rsidR="00DB56FE">
              <w:rPr>
                <w:noProof/>
                <w:webHidden/>
              </w:rPr>
            </w:r>
            <w:r w:rsidR="00DB56FE">
              <w:rPr>
                <w:noProof/>
                <w:webHidden/>
              </w:rPr>
              <w:fldChar w:fldCharType="separate"/>
            </w:r>
            <w:r>
              <w:rPr>
                <w:noProof/>
                <w:webHidden/>
              </w:rPr>
              <w:t>30</w:t>
            </w:r>
            <w:r w:rsidR="00DB56FE">
              <w:rPr>
                <w:noProof/>
                <w:webHidden/>
              </w:rPr>
              <w:fldChar w:fldCharType="end"/>
            </w:r>
          </w:hyperlink>
        </w:p>
        <w:p w14:paraId="39E6760A" w14:textId="77777777" w:rsidR="00DB56FE" w:rsidRDefault="005D054F">
          <w:pPr>
            <w:pStyle w:val="Inhopg2"/>
            <w:rPr>
              <w:rFonts w:asciiTheme="minorHAnsi" w:eastAsiaTheme="minorEastAsia" w:hAnsiTheme="minorHAnsi" w:cstheme="minorBidi"/>
              <w:noProof/>
              <w:sz w:val="22"/>
              <w:szCs w:val="22"/>
            </w:rPr>
          </w:pPr>
          <w:hyperlink w:anchor="_Toc471721721" w:history="1">
            <w:r w:rsidR="00DB56FE" w:rsidRPr="008203A9">
              <w:rPr>
                <w:rStyle w:val="Hyperlink"/>
                <w:rFonts w:ascii="Arial Black" w:eastAsia="SimSun" w:hAnsi="Arial Black"/>
                <w:noProof/>
              </w:rPr>
              <w:t>5.2</w:t>
            </w:r>
            <w:r w:rsidR="00DB56FE">
              <w:rPr>
                <w:rFonts w:asciiTheme="minorHAnsi" w:eastAsiaTheme="minorEastAsia" w:hAnsiTheme="minorHAnsi" w:cstheme="minorBidi"/>
                <w:noProof/>
                <w:sz w:val="22"/>
                <w:szCs w:val="22"/>
              </w:rPr>
              <w:tab/>
            </w:r>
            <w:r w:rsidR="00DB56FE" w:rsidRPr="008203A9">
              <w:rPr>
                <w:rStyle w:val="Hyperlink"/>
                <w:rFonts w:eastAsia="SimSun"/>
                <w:noProof/>
              </w:rPr>
              <w:t>Criteria nadere selectiecriteria en beoordeling</w:t>
            </w:r>
            <w:r w:rsidR="00DB56FE">
              <w:rPr>
                <w:noProof/>
                <w:webHidden/>
              </w:rPr>
              <w:tab/>
            </w:r>
            <w:r w:rsidR="00DB56FE">
              <w:rPr>
                <w:noProof/>
                <w:webHidden/>
              </w:rPr>
              <w:fldChar w:fldCharType="begin"/>
            </w:r>
            <w:r w:rsidR="00DB56FE">
              <w:rPr>
                <w:noProof/>
                <w:webHidden/>
              </w:rPr>
              <w:instrText xml:space="preserve"> PAGEREF _Toc471721721 \h </w:instrText>
            </w:r>
            <w:r w:rsidR="00DB56FE">
              <w:rPr>
                <w:noProof/>
                <w:webHidden/>
              </w:rPr>
            </w:r>
            <w:r w:rsidR="00DB56FE">
              <w:rPr>
                <w:noProof/>
                <w:webHidden/>
              </w:rPr>
              <w:fldChar w:fldCharType="separate"/>
            </w:r>
            <w:r>
              <w:rPr>
                <w:noProof/>
                <w:webHidden/>
              </w:rPr>
              <w:t>30</w:t>
            </w:r>
            <w:r w:rsidR="00DB56FE">
              <w:rPr>
                <w:noProof/>
                <w:webHidden/>
              </w:rPr>
              <w:fldChar w:fldCharType="end"/>
            </w:r>
          </w:hyperlink>
        </w:p>
        <w:p w14:paraId="594B215E" w14:textId="77777777" w:rsidR="00DB56FE" w:rsidRDefault="005D054F">
          <w:pPr>
            <w:pStyle w:val="Inhopg2"/>
            <w:rPr>
              <w:rFonts w:asciiTheme="minorHAnsi" w:eastAsiaTheme="minorEastAsia" w:hAnsiTheme="minorHAnsi" w:cstheme="minorBidi"/>
              <w:noProof/>
              <w:sz w:val="22"/>
              <w:szCs w:val="22"/>
            </w:rPr>
          </w:pPr>
          <w:hyperlink w:anchor="_Toc471721722" w:history="1">
            <w:r w:rsidR="00DB56FE" w:rsidRPr="008203A9">
              <w:rPr>
                <w:rStyle w:val="Hyperlink"/>
                <w:rFonts w:ascii="Arial Black" w:eastAsia="SimSun" w:hAnsi="Arial Black"/>
                <w:noProof/>
              </w:rPr>
              <w:t>5.3</w:t>
            </w:r>
            <w:r w:rsidR="00DB56FE">
              <w:rPr>
                <w:rFonts w:asciiTheme="minorHAnsi" w:eastAsiaTheme="minorEastAsia" w:hAnsiTheme="minorHAnsi" w:cstheme="minorBidi"/>
                <w:noProof/>
                <w:sz w:val="22"/>
                <w:szCs w:val="22"/>
              </w:rPr>
              <w:tab/>
            </w:r>
            <w:r w:rsidR="00DB56FE" w:rsidRPr="008203A9">
              <w:rPr>
                <w:rStyle w:val="Hyperlink"/>
                <w:rFonts w:eastAsia="SimSun"/>
                <w:noProof/>
              </w:rPr>
              <w:t>Uitnodiging Consultatiefase en Eerste Inschrijvingsfase</w:t>
            </w:r>
            <w:r w:rsidR="00DB56FE">
              <w:rPr>
                <w:noProof/>
                <w:webHidden/>
              </w:rPr>
              <w:tab/>
            </w:r>
            <w:r w:rsidR="00DB56FE">
              <w:rPr>
                <w:noProof/>
                <w:webHidden/>
              </w:rPr>
              <w:fldChar w:fldCharType="begin"/>
            </w:r>
            <w:r w:rsidR="00DB56FE">
              <w:rPr>
                <w:noProof/>
                <w:webHidden/>
              </w:rPr>
              <w:instrText xml:space="preserve"> PAGEREF _Toc471721722 \h </w:instrText>
            </w:r>
            <w:r w:rsidR="00DB56FE">
              <w:rPr>
                <w:noProof/>
                <w:webHidden/>
              </w:rPr>
            </w:r>
            <w:r w:rsidR="00DB56FE">
              <w:rPr>
                <w:noProof/>
                <w:webHidden/>
              </w:rPr>
              <w:fldChar w:fldCharType="separate"/>
            </w:r>
            <w:r>
              <w:rPr>
                <w:noProof/>
                <w:webHidden/>
              </w:rPr>
              <w:t>32</w:t>
            </w:r>
            <w:r w:rsidR="00DB56FE">
              <w:rPr>
                <w:noProof/>
                <w:webHidden/>
              </w:rPr>
              <w:fldChar w:fldCharType="end"/>
            </w:r>
          </w:hyperlink>
        </w:p>
        <w:p w14:paraId="324BF4C8" w14:textId="77777777" w:rsidR="00DB56FE" w:rsidRDefault="005D054F">
          <w:pPr>
            <w:pStyle w:val="Inhopg1"/>
            <w:rPr>
              <w:rFonts w:asciiTheme="minorHAnsi" w:eastAsiaTheme="minorEastAsia" w:hAnsiTheme="minorHAnsi" w:cstheme="minorBidi"/>
              <w:noProof/>
              <w:sz w:val="22"/>
              <w:szCs w:val="22"/>
            </w:rPr>
          </w:pPr>
          <w:hyperlink w:anchor="_Toc471721723" w:history="1">
            <w:r w:rsidR="00DB56FE" w:rsidRPr="008203A9">
              <w:rPr>
                <w:rStyle w:val="Hyperlink"/>
                <w:rFonts w:eastAsia="SimSun"/>
                <w:noProof/>
              </w:rPr>
              <w:t>6</w:t>
            </w:r>
            <w:r w:rsidR="00DB56FE">
              <w:rPr>
                <w:rFonts w:asciiTheme="minorHAnsi" w:eastAsiaTheme="minorEastAsia" w:hAnsiTheme="minorHAnsi" w:cstheme="minorBidi"/>
                <w:noProof/>
                <w:sz w:val="22"/>
                <w:szCs w:val="22"/>
              </w:rPr>
              <w:tab/>
            </w:r>
            <w:r w:rsidR="00DB56FE" w:rsidRPr="008203A9">
              <w:rPr>
                <w:rStyle w:val="Hyperlink"/>
                <w:rFonts w:eastAsia="SimSun"/>
                <w:noProof/>
              </w:rPr>
              <w:t>Consultatiefase</w:t>
            </w:r>
            <w:r w:rsidR="00DB56FE">
              <w:rPr>
                <w:noProof/>
                <w:webHidden/>
              </w:rPr>
              <w:tab/>
            </w:r>
            <w:r w:rsidR="00DB56FE">
              <w:rPr>
                <w:noProof/>
                <w:webHidden/>
              </w:rPr>
              <w:fldChar w:fldCharType="begin"/>
            </w:r>
            <w:r w:rsidR="00DB56FE">
              <w:rPr>
                <w:noProof/>
                <w:webHidden/>
              </w:rPr>
              <w:instrText xml:space="preserve"> PAGEREF _Toc471721723 \h </w:instrText>
            </w:r>
            <w:r w:rsidR="00DB56FE">
              <w:rPr>
                <w:noProof/>
                <w:webHidden/>
              </w:rPr>
            </w:r>
            <w:r w:rsidR="00DB56FE">
              <w:rPr>
                <w:noProof/>
                <w:webHidden/>
              </w:rPr>
              <w:fldChar w:fldCharType="separate"/>
            </w:r>
            <w:r>
              <w:rPr>
                <w:noProof/>
                <w:webHidden/>
              </w:rPr>
              <w:t>33</w:t>
            </w:r>
            <w:r w:rsidR="00DB56FE">
              <w:rPr>
                <w:noProof/>
                <w:webHidden/>
              </w:rPr>
              <w:fldChar w:fldCharType="end"/>
            </w:r>
          </w:hyperlink>
        </w:p>
        <w:p w14:paraId="26FA6A22" w14:textId="77777777" w:rsidR="00DB56FE" w:rsidRDefault="005D054F">
          <w:pPr>
            <w:pStyle w:val="Inhopg2"/>
            <w:rPr>
              <w:rFonts w:asciiTheme="minorHAnsi" w:eastAsiaTheme="minorEastAsia" w:hAnsiTheme="minorHAnsi" w:cstheme="minorBidi"/>
              <w:noProof/>
              <w:sz w:val="22"/>
              <w:szCs w:val="22"/>
            </w:rPr>
          </w:pPr>
          <w:hyperlink w:anchor="_Toc471721724" w:history="1">
            <w:r w:rsidR="00DB56FE" w:rsidRPr="008203A9">
              <w:rPr>
                <w:rStyle w:val="Hyperlink"/>
                <w:rFonts w:ascii="Arial Black" w:eastAsia="SimSun" w:hAnsi="Arial Black"/>
                <w:noProof/>
              </w:rPr>
              <w:t>6.1</w:t>
            </w:r>
            <w:r w:rsidR="00DB56FE">
              <w:rPr>
                <w:rFonts w:asciiTheme="minorHAnsi" w:eastAsiaTheme="minorEastAsia" w:hAnsiTheme="minorHAnsi" w:cstheme="minorBidi"/>
                <w:noProof/>
                <w:sz w:val="22"/>
                <w:szCs w:val="22"/>
              </w:rPr>
              <w:tab/>
            </w:r>
            <w:r w:rsidR="00DB56FE" w:rsidRPr="008203A9">
              <w:rPr>
                <w:rStyle w:val="Hyperlink"/>
                <w:rFonts w:eastAsia="SimSun"/>
                <w:noProof/>
              </w:rPr>
              <w:t>Doel</w:t>
            </w:r>
            <w:r w:rsidR="00DB56FE">
              <w:rPr>
                <w:noProof/>
                <w:webHidden/>
              </w:rPr>
              <w:tab/>
            </w:r>
            <w:r w:rsidR="00DB56FE">
              <w:rPr>
                <w:noProof/>
                <w:webHidden/>
              </w:rPr>
              <w:fldChar w:fldCharType="begin"/>
            </w:r>
            <w:r w:rsidR="00DB56FE">
              <w:rPr>
                <w:noProof/>
                <w:webHidden/>
              </w:rPr>
              <w:instrText xml:space="preserve"> PAGEREF _Toc471721724 \h </w:instrText>
            </w:r>
            <w:r w:rsidR="00DB56FE">
              <w:rPr>
                <w:noProof/>
                <w:webHidden/>
              </w:rPr>
            </w:r>
            <w:r w:rsidR="00DB56FE">
              <w:rPr>
                <w:noProof/>
                <w:webHidden/>
              </w:rPr>
              <w:fldChar w:fldCharType="separate"/>
            </w:r>
            <w:r>
              <w:rPr>
                <w:noProof/>
                <w:webHidden/>
              </w:rPr>
              <w:t>33</w:t>
            </w:r>
            <w:r w:rsidR="00DB56FE">
              <w:rPr>
                <w:noProof/>
                <w:webHidden/>
              </w:rPr>
              <w:fldChar w:fldCharType="end"/>
            </w:r>
          </w:hyperlink>
        </w:p>
        <w:p w14:paraId="6FC66D25" w14:textId="77777777" w:rsidR="00DB56FE" w:rsidRDefault="005D054F">
          <w:pPr>
            <w:pStyle w:val="Inhopg1"/>
            <w:rPr>
              <w:rFonts w:asciiTheme="minorHAnsi" w:eastAsiaTheme="minorEastAsia" w:hAnsiTheme="minorHAnsi" w:cstheme="minorBidi"/>
              <w:noProof/>
              <w:sz w:val="22"/>
              <w:szCs w:val="22"/>
            </w:rPr>
          </w:pPr>
          <w:hyperlink w:anchor="_Toc471721725" w:history="1">
            <w:r w:rsidR="00DB56FE" w:rsidRPr="008203A9">
              <w:rPr>
                <w:rStyle w:val="Hyperlink"/>
                <w:rFonts w:eastAsia="SimSun"/>
                <w:noProof/>
              </w:rPr>
              <w:t>7</w:t>
            </w:r>
            <w:r w:rsidR="00DB56FE">
              <w:rPr>
                <w:rFonts w:asciiTheme="minorHAnsi" w:eastAsiaTheme="minorEastAsia" w:hAnsiTheme="minorHAnsi" w:cstheme="minorBidi"/>
                <w:noProof/>
                <w:sz w:val="22"/>
                <w:szCs w:val="22"/>
              </w:rPr>
              <w:tab/>
            </w:r>
            <w:r w:rsidR="00DB56FE" w:rsidRPr="008203A9">
              <w:rPr>
                <w:rStyle w:val="Hyperlink"/>
                <w:rFonts w:eastAsia="SimSun"/>
                <w:noProof/>
              </w:rPr>
              <w:t>Eerste Inschrijvingsfase</w:t>
            </w:r>
            <w:r w:rsidR="00DB56FE">
              <w:rPr>
                <w:noProof/>
                <w:webHidden/>
              </w:rPr>
              <w:tab/>
            </w:r>
            <w:r w:rsidR="00DB56FE">
              <w:rPr>
                <w:noProof/>
                <w:webHidden/>
              </w:rPr>
              <w:fldChar w:fldCharType="begin"/>
            </w:r>
            <w:r w:rsidR="00DB56FE">
              <w:rPr>
                <w:noProof/>
                <w:webHidden/>
              </w:rPr>
              <w:instrText xml:space="preserve"> PAGEREF _Toc471721725 \h </w:instrText>
            </w:r>
            <w:r w:rsidR="00DB56FE">
              <w:rPr>
                <w:noProof/>
                <w:webHidden/>
              </w:rPr>
            </w:r>
            <w:r w:rsidR="00DB56FE">
              <w:rPr>
                <w:noProof/>
                <w:webHidden/>
              </w:rPr>
              <w:fldChar w:fldCharType="separate"/>
            </w:r>
            <w:r>
              <w:rPr>
                <w:noProof/>
                <w:webHidden/>
              </w:rPr>
              <w:t>34</w:t>
            </w:r>
            <w:r w:rsidR="00DB56FE">
              <w:rPr>
                <w:noProof/>
                <w:webHidden/>
              </w:rPr>
              <w:fldChar w:fldCharType="end"/>
            </w:r>
          </w:hyperlink>
        </w:p>
        <w:p w14:paraId="2A5619A2" w14:textId="77777777" w:rsidR="00DB56FE" w:rsidRDefault="005D054F">
          <w:pPr>
            <w:pStyle w:val="Inhopg2"/>
            <w:rPr>
              <w:rFonts w:asciiTheme="minorHAnsi" w:eastAsiaTheme="minorEastAsia" w:hAnsiTheme="minorHAnsi" w:cstheme="minorBidi"/>
              <w:noProof/>
              <w:sz w:val="22"/>
              <w:szCs w:val="22"/>
            </w:rPr>
          </w:pPr>
          <w:hyperlink w:anchor="_Toc471721726" w:history="1">
            <w:r w:rsidR="00DB56FE" w:rsidRPr="008203A9">
              <w:rPr>
                <w:rStyle w:val="Hyperlink"/>
                <w:rFonts w:ascii="Arial Black" w:eastAsia="SimSun" w:hAnsi="Arial Black"/>
                <w:noProof/>
              </w:rPr>
              <w:t>7.1</w:t>
            </w:r>
            <w:r w:rsidR="00DB56FE">
              <w:rPr>
                <w:rFonts w:asciiTheme="minorHAnsi" w:eastAsiaTheme="minorEastAsia" w:hAnsiTheme="minorHAnsi" w:cstheme="minorBidi"/>
                <w:noProof/>
                <w:sz w:val="22"/>
                <w:szCs w:val="22"/>
              </w:rPr>
              <w:tab/>
            </w:r>
            <w:r w:rsidR="00DB56FE" w:rsidRPr="008203A9">
              <w:rPr>
                <w:rStyle w:val="Hyperlink"/>
                <w:rFonts w:eastAsia="SimSun"/>
                <w:noProof/>
              </w:rPr>
              <w:t>Doel</w:t>
            </w:r>
            <w:r w:rsidR="00DB56FE">
              <w:rPr>
                <w:noProof/>
                <w:webHidden/>
              </w:rPr>
              <w:tab/>
            </w:r>
            <w:r w:rsidR="00DB56FE">
              <w:rPr>
                <w:noProof/>
                <w:webHidden/>
              </w:rPr>
              <w:fldChar w:fldCharType="begin"/>
            </w:r>
            <w:r w:rsidR="00DB56FE">
              <w:rPr>
                <w:noProof/>
                <w:webHidden/>
              </w:rPr>
              <w:instrText xml:space="preserve"> PAGEREF _Toc471721726 \h </w:instrText>
            </w:r>
            <w:r w:rsidR="00DB56FE">
              <w:rPr>
                <w:noProof/>
                <w:webHidden/>
              </w:rPr>
            </w:r>
            <w:r w:rsidR="00DB56FE">
              <w:rPr>
                <w:noProof/>
                <w:webHidden/>
              </w:rPr>
              <w:fldChar w:fldCharType="separate"/>
            </w:r>
            <w:r>
              <w:rPr>
                <w:noProof/>
                <w:webHidden/>
              </w:rPr>
              <w:t>34</w:t>
            </w:r>
            <w:r w:rsidR="00DB56FE">
              <w:rPr>
                <w:noProof/>
                <w:webHidden/>
              </w:rPr>
              <w:fldChar w:fldCharType="end"/>
            </w:r>
          </w:hyperlink>
        </w:p>
        <w:p w14:paraId="442212A0" w14:textId="77777777" w:rsidR="00DB56FE" w:rsidRDefault="005D054F">
          <w:pPr>
            <w:pStyle w:val="Inhopg2"/>
            <w:rPr>
              <w:rFonts w:asciiTheme="minorHAnsi" w:eastAsiaTheme="minorEastAsia" w:hAnsiTheme="minorHAnsi" w:cstheme="minorBidi"/>
              <w:noProof/>
              <w:sz w:val="22"/>
              <w:szCs w:val="22"/>
            </w:rPr>
          </w:pPr>
          <w:hyperlink w:anchor="_Toc471721727" w:history="1">
            <w:r w:rsidR="00DB56FE" w:rsidRPr="008203A9">
              <w:rPr>
                <w:rStyle w:val="Hyperlink"/>
                <w:rFonts w:ascii="Arial Black" w:eastAsia="SimSun" w:hAnsi="Arial Black"/>
                <w:noProof/>
              </w:rPr>
              <w:t>7.2</w:t>
            </w:r>
            <w:r w:rsidR="00DB56FE">
              <w:rPr>
                <w:rFonts w:asciiTheme="minorHAnsi" w:eastAsiaTheme="minorEastAsia" w:hAnsiTheme="minorHAnsi" w:cstheme="minorBidi"/>
                <w:noProof/>
                <w:sz w:val="22"/>
                <w:szCs w:val="22"/>
              </w:rPr>
              <w:tab/>
            </w:r>
            <w:r w:rsidR="00DB56FE" w:rsidRPr="008203A9">
              <w:rPr>
                <w:rStyle w:val="Hyperlink"/>
                <w:rFonts w:eastAsia="SimSun"/>
                <w:noProof/>
              </w:rPr>
              <w:t>Voortbouwen op de Eerste Inschrijving</w:t>
            </w:r>
            <w:r w:rsidR="00DB56FE">
              <w:rPr>
                <w:noProof/>
                <w:webHidden/>
              </w:rPr>
              <w:tab/>
            </w:r>
            <w:r w:rsidR="00DB56FE">
              <w:rPr>
                <w:noProof/>
                <w:webHidden/>
              </w:rPr>
              <w:fldChar w:fldCharType="begin"/>
            </w:r>
            <w:r w:rsidR="00DB56FE">
              <w:rPr>
                <w:noProof/>
                <w:webHidden/>
              </w:rPr>
              <w:instrText xml:space="preserve"> PAGEREF _Toc471721727 \h </w:instrText>
            </w:r>
            <w:r w:rsidR="00DB56FE">
              <w:rPr>
                <w:noProof/>
                <w:webHidden/>
              </w:rPr>
            </w:r>
            <w:r w:rsidR="00DB56FE">
              <w:rPr>
                <w:noProof/>
                <w:webHidden/>
              </w:rPr>
              <w:fldChar w:fldCharType="separate"/>
            </w:r>
            <w:r>
              <w:rPr>
                <w:noProof/>
                <w:webHidden/>
              </w:rPr>
              <w:t>34</w:t>
            </w:r>
            <w:r w:rsidR="00DB56FE">
              <w:rPr>
                <w:noProof/>
                <w:webHidden/>
              </w:rPr>
              <w:fldChar w:fldCharType="end"/>
            </w:r>
          </w:hyperlink>
        </w:p>
        <w:p w14:paraId="6A31557F" w14:textId="77777777" w:rsidR="00DB56FE" w:rsidRDefault="005D054F">
          <w:pPr>
            <w:pStyle w:val="Inhopg2"/>
            <w:rPr>
              <w:rFonts w:asciiTheme="minorHAnsi" w:eastAsiaTheme="minorEastAsia" w:hAnsiTheme="minorHAnsi" w:cstheme="minorBidi"/>
              <w:noProof/>
              <w:sz w:val="22"/>
              <w:szCs w:val="22"/>
            </w:rPr>
          </w:pPr>
          <w:hyperlink w:anchor="_Toc471721728" w:history="1">
            <w:r w:rsidR="00DB56FE" w:rsidRPr="008203A9">
              <w:rPr>
                <w:rStyle w:val="Hyperlink"/>
                <w:rFonts w:ascii="Arial Black" w:eastAsia="SimSun" w:hAnsi="Arial Black"/>
                <w:noProof/>
              </w:rPr>
              <w:t>7.3</w:t>
            </w:r>
            <w:r w:rsidR="00DB56FE">
              <w:rPr>
                <w:rFonts w:asciiTheme="minorHAnsi" w:eastAsiaTheme="minorEastAsia" w:hAnsiTheme="minorHAnsi" w:cstheme="minorBidi"/>
                <w:noProof/>
                <w:sz w:val="22"/>
                <w:szCs w:val="22"/>
              </w:rPr>
              <w:tab/>
            </w:r>
            <w:r w:rsidR="00DB56FE" w:rsidRPr="008203A9">
              <w:rPr>
                <w:rStyle w:val="Hyperlink"/>
                <w:rFonts w:eastAsia="SimSun"/>
                <w:noProof/>
              </w:rPr>
              <w:t>Eisen aan Eerste Inschrijving</w:t>
            </w:r>
            <w:r w:rsidR="00DB56FE">
              <w:rPr>
                <w:noProof/>
                <w:webHidden/>
              </w:rPr>
              <w:tab/>
            </w:r>
            <w:r w:rsidR="00DB56FE">
              <w:rPr>
                <w:noProof/>
                <w:webHidden/>
              </w:rPr>
              <w:fldChar w:fldCharType="begin"/>
            </w:r>
            <w:r w:rsidR="00DB56FE">
              <w:rPr>
                <w:noProof/>
                <w:webHidden/>
              </w:rPr>
              <w:instrText xml:space="preserve"> PAGEREF _Toc471721728 \h </w:instrText>
            </w:r>
            <w:r w:rsidR="00DB56FE">
              <w:rPr>
                <w:noProof/>
                <w:webHidden/>
              </w:rPr>
            </w:r>
            <w:r w:rsidR="00DB56FE">
              <w:rPr>
                <w:noProof/>
                <w:webHidden/>
              </w:rPr>
              <w:fldChar w:fldCharType="separate"/>
            </w:r>
            <w:r>
              <w:rPr>
                <w:noProof/>
                <w:webHidden/>
              </w:rPr>
              <w:t>34</w:t>
            </w:r>
            <w:r w:rsidR="00DB56FE">
              <w:rPr>
                <w:noProof/>
                <w:webHidden/>
              </w:rPr>
              <w:fldChar w:fldCharType="end"/>
            </w:r>
          </w:hyperlink>
        </w:p>
        <w:p w14:paraId="01A9CD05" w14:textId="77777777" w:rsidR="00DB56FE" w:rsidRDefault="005D054F">
          <w:pPr>
            <w:pStyle w:val="Inhopg2"/>
            <w:rPr>
              <w:rFonts w:asciiTheme="minorHAnsi" w:eastAsiaTheme="minorEastAsia" w:hAnsiTheme="minorHAnsi" w:cstheme="minorBidi"/>
              <w:noProof/>
              <w:sz w:val="22"/>
              <w:szCs w:val="22"/>
            </w:rPr>
          </w:pPr>
          <w:hyperlink w:anchor="_Toc471721729" w:history="1">
            <w:r w:rsidR="00DB56FE" w:rsidRPr="008203A9">
              <w:rPr>
                <w:rStyle w:val="Hyperlink"/>
                <w:rFonts w:ascii="Arial Black" w:eastAsia="SimSun" w:hAnsi="Arial Black"/>
                <w:noProof/>
              </w:rPr>
              <w:t>7.4</w:t>
            </w:r>
            <w:r w:rsidR="00DB56FE">
              <w:rPr>
                <w:rFonts w:asciiTheme="minorHAnsi" w:eastAsiaTheme="minorEastAsia" w:hAnsiTheme="minorHAnsi" w:cstheme="minorBidi"/>
                <w:noProof/>
                <w:sz w:val="22"/>
                <w:szCs w:val="22"/>
              </w:rPr>
              <w:tab/>
            </w:r>
            <w:r w:rsidR="00DB56FE" w:rsidRPr="008203A9">
              <w:rPr>
                <w:rStyle w:val="Hyperlink"/>
                <w:rFonts w:eastAsia="SimSun"/>
                <w:noProof/>
              </w:rPr>
              <w:t>Indiening Eerste Inschrijving</w:t>
            </w:r>
            <w:r w:rsidR="00DB56FE">
              <w:rPr>
                <w:noProof/>
                <w:webHidden/>
              </w:rPr>
              <w:tab/>
            </w:r>
            <w:r w:rsidR="00DB56FE">
              <w:rPr>
                <w:noProof/>
                <w:webHidden/>
              </w:rPr>
              <w:fldChar w:fldCharType="begin"/>
            </w:r>
            <w:r w:rsidR="00DB56FE">
              <w:rPr>
                <w:noProof/>
                <w:webHidden/>
              </w:rPr>
              <w:instrText xml:space="preserve"> PAGEREF _Toc471721729 \h </w:instrText>
            </w:r>
            <w:r w:rsidR="00DB56FE">
              <w:rPr>
                <w:noProof/>
                <w:webHidden/>
              </w:rPr>
            </w:r>
            <w:r w:rsidR="00DB56FE">
              <w:rPr>
                <w:noProof/>
                <w:webHidden/>
              </w:rPr>
              <w:fldChar w:fldCharType="separate"/>
            </w:r>
            <w:r>
              <w:rPr>
                <w:noProof/>
                <w:webHidden/>
              </w:rPr>
              <w:t>34</w:t>
            </w:r>
            <w:r w:rsidR="00DB56FE">
              <w:rPr>
                <w:noProof/>
                <w:webHidden/>
              </w:rPr>
              <w:fldChar w:fldCharType="end"/>
            </w:r>
          </w:hyperlink>
        </w:p>
        <w:p w14:paraId="6A2AF129" w14:textId="77777777" w:rsidR="00DB56FE" w:rsidRDefault="005D054F">
          <w:pPr>
            <w:pStyle w:val="Inhopg2"/>
            <w:rPr>
              <w:rFonts w:asciiTheme="minorHAnsi" w:eastAsiaTheme="minorEastAsia" w:hAnsiTheme="minorHAnsi" w:cstheme="minorBidi"/>
              <w:noProof/>
              <w:sz w:val="22"/>
              <w:szCs w:val="22"/>
            </w:rPr>
          </w:pPr>
          <w:hyperlink w:anchor="_Toc471721730" w:history="1">
            <w:r w:rsidR="00DB56FE" w:rsidRPr="008203A9">
              <w:rPr>
                <w:rStyle w:val="Hyperlink"/>
                <w:rFonts w:ascii="Arial Black" w:eastAsia="SimSun" w:hAnsi="Arial Black"/>
                <w:noProof/>
              </w:rPr>
              <w:t>7.5</w:t>
            </w:r>
            <w:r w:rsidR="00DB56FE">
              <w:rPr>
                <w:rFonts w:asciiTheme="minorHAnsi" w:eastAsiaTheme="minorEastAsia" w:hAnsiTheme="minorHAnsi" w:cstheme="minorBidi"/>
                <w:noProof/>
                <w:sz w:val="22"/>
                <w:szCs w:val="22"/>
              </w:rPr>
              <w:tab/>
            </w:r>
            <w:r w:rsidR="00DB56FE" w:rsidRPr="008203A9">
              <w:rPr>
                <w:rStyle w:val="Hyperlink"/>
                <w:rFonts w:eastAsia="SimSun"/>
                <w:noProof/>
              </w:rPr>
              <w:t>Beoordeling Eerste Inschrijving</w:t>
            </w:r>
            <w:r w:rsidR="00DB56FE">
              <w:rPr>
                <w:noProof/>
                <w:webHidden/>
              </w:rPr>
              <w:tab/>
            </w:r>
            <w:r w:rsidR="00DB56FE">
              <w:rPr>
                <w:noProof/>
                <w:webHidden/>
              </w:rPr>
              <w:fldChar w:fldCharType="begin"/>
            </w:r>
            <w:r w:rsidR="00DB56FE">
              <w:rPr>
                <w:noProof/>
                <w:webHidden/>
              </w:rPr>
              <w:instrText xml:space="preserve"> PAGEREF _Toc471721730 \h </w:instrText>
            </w:r>
            <w:r w:rsidR="00DB56FE">
              <w:rPr>
                <w:noProof/>
                <w:webHidden/>
              </w:rPr>
            </w:r>
            <w:r w:rsidR="00DB56FE">
              <w:rPr>
                <w:noProof/>
                <w:webHidden/>
              </w:rPr>
              <w:fldChar w:fldCharType="separate"/>
            </w:r>
            <w:r>
              <w:rPr>
                <w:noProof/>
                <w:webHidden/>
              </w:rPr>
              <w:t>35</w:t>
            </w:r>
            <w:r w:rsidR="00DB56FE">
              <w:rPr>
                <w:noProof/>
                <w:webHidden/>
              </w:rPr>
              <w:fldChar w:fldCharType="end"/>
            </w:r>
          </w:hyperlink>
        </w:p>
        <w:p w14:paraId="0C72A284" w14:textId="77777777" w:rsidR="00DB56FE" w:rsidRDefault="005D054F">
          <w:pPr>
            <w:pStyle w:val="Inhopg2"/>
            <w:rPr>
              <w:rFonts w:asciiTheme="minorHAnsi" w:eastAsiaTheme="minorEastAsia" w:hAnsiTheme="minorHAnsi" w:cstheme="minorBidi"/>
              <w:noProof/>
              <w:sz w:val="22"/>
              <w:szCs w:val="22"/>
            </w:rPr>
          </w:pPr>
          <w:hyperlink w:anchor="_Toc471721731" w:history="1">
            <w:r w:rsidR="00DB56FE" w:rsidRPr="008203A9">
              <w:rPr>
                <w:rStyle w:val="Hyperlink"/>
                <w:rFonts w:ascii="Arial Black" w:eastAsia="SimSun" w:hAnsi="Arial Black"/>
                <w:noProof/>
              </w:rPr>
              <w:t>7.6</w:t>
            </w:r>
            <w:r w:rsidR="00DB56FE">
              <w:rPr>
                <w:rFonts w:asciiTheme="minorHAnsi" w:eastAsiaTheme="minorEastAsia" w:hAnsiTheme="minorHAnsi" w:cstheme="minorBidi"/>
                <w:noProof/>
                <w:sz w:val="22"/>
                <w:szCs w:val="22"/>
              </w:rPr>
              <w:tab/>
            </w:r>
            <w:r w:rsidR="00DB56FE" w:rsidRPr="008203A9">
              <w:rPr>
                <w:rStyle w:val="Hyperlink"/>
                <w:rFonts w:eastAsia="SimSun"/>
                <w:noProof/>
              </w:rPr>
              <w:t>Uitnodiging Dialoogfase</w:t>
            </w:r>
            <w:r w:rsidR="00DB56FE">
              <w:rPr>
                <w:noProof/>
                <w:webHidden/>
              </w:rPr>
              <w:tab/>
            </w:r>
            <w:r w:rsidR="00DB56FE">
              <w:rPr>
                <w:noProof/>
                <w:webHidden/>
              </w:rPr>
              <w:fldChar w:fldCharType="begin"/>
            </w:r>
            <w:r w:rsidR="00DB56FE">
              <w:rPr>
                <w:noProof/>
                <w:webHidden/>
              </w:rPr>
              <w:instrText xml:space="preserve"> PAGEREF _Toc471721731 \h </w:instrText>
            </w:r>
            <w:r w:rsidR="00DB56FE">
              <w:rPr>
                <w:noProof/>
                <w:webHidden/>
              </w:rPr>
            </w:r>
            <w:r w:rsidR="00DB56FE">
              <w:rPr>
                <w:noProof/>
                <w:webHidden/>
              </w:rPr>
              <w:fldChar w:fldCharType="separate"/>
            </w:r>
            <w:r>
              <w:rPr>
                <w:noProof/>
                <w:webHidden/>
              </w:rPr>
              <w:t>35</w:t>
            </w:r>
            <w:r w:rsidR="00DB56FE">
              <w:rPr>
                <w:noProof/>
                <w:webHidden/>
              </w:rPr>
              <w:fldChar w:fldCharType="end"/>
            </w:r>
          </w:hyperlink>
        </w:p>
        <w:p w14:paraId="24D1611F" w14:textId="77777777" w:rsidR="00DB56FE" w:rsidRDefault="005D054F">
          <w:pPr>
            <w:pStyle w:val="Inhopg1"/>
            <w:rPr>
              <w:rFonts w:asciiTheme="minorHAnsi" w:eastAsiaTheme="minorEastAsia" w:hAnsiTheme="minorHAnsi" w:cstheme="minorBidi"/>
              <w:noProof/>
              <w:sz w:val="22"/>
              <w:szCs w:val="22"/>
            </w:rPr>
          </w:pPr>
          <w:hyperlink w:anchor="_Toc471721732" w:history="1">
            <w:r w:rsidR="00DB56FE" w:rsidRPr="008203A9">
              <w:rPr>
                <w:rStyle w:val="Hyperlink"/>
                <w:rFonts w:eastAsia="SimSun"/>
                <w:noProof/>
              </w:rPr>
              <w:t>8</w:t>
            </w:r>
            <w:r w:rsidR="00DB56FE">
              <w:rPr>
                <w:rFonts w:asciiTheme="minorHAnsi" w:eastAsiaTheme="minorEastAsia" w:hAnsiTheme="minorHAnsi" w:cstheme="minorBidi"/>
                <w:noProof/>
                <w:sz w:val="22"/>
                <w:szCs w:val="22"/>
              </w:rPr>
              <w:tab/>
            </w:r>
            <w:r w:rsidR="00DB56FE" w:rsidRPr="008203A9">
              <w:rPr>
                <w:rStyle w:val="Hyperlink"/>
                <w:rFonts w:eastAsia="SimSun"/>
                <w:noProof/>
              </w:rPr>
              <w:t>Dialoogfase</w:t>
            </w:r>
            <w:r w:rsidR="00DB56FE">
              <w:rPr>
                <w:noProof/>
                <w:webHidden/>
              </w:rPr>
              <w:tab/>
            </w:r>
            <w:r w:rsidR="00DB56FE">
              <w:rPr>
                <w:noProof/>
                <w:webHidden/>
              </w:rPr>
              <w:fldChar w:fldCharType="begin"/>
            </w:r>
            <w:r w:rsidR="00DB56FE">
              <w:rPr>
                <w:noProof/>
                <w:webHidden/>
              </w:rPr>
              <w:instrText xml:space="preserve"> PAGEREF _Toc471721732 \h </w:instrText>
            </w:r>
            <w:r w:rsidR="00DB56FE">
              <w:rPr>
                <w:noProof/>
                <w:webHidden/>
              </w:rPr>
            </w:r>
            <w:r w:rsidR="00DB56FE">
              <w:rPr>
                <w:noProof/>
                <w:webHidden/>
              </w:rPr>
              <w:fldChar w:fldCharType="separate"/>
            </w:r>
            <w:r>
              <w:rPr>
                <w:noProof/>
                <w:webHidden/>
              </w:rPr>
              <w:t>36</w:t>
            </w:r>
            <w:r w:rsidR="00DB56FE">
              <w:rPr>
                <w:noProof/>
                <w:webHidden/>
              </w:rPr>
              <w:fldChar w:fldCharType="end"/>
            </w:r>
          </w:hyperlink>
        </w:p>
        <w:p w14:paraId="0F879A76" w14:textId="77777777" w:rsidR="00DB56FE" w:rsidRDefault="005D054F">
          <w:pPr>
            <w:pStyle w:val="Inhopg2"/>
            <w:rPr>
              <w:rFonts w:asciiTheme="minorHAnsi" w:eastAsiaTheme="minorEastAsia" w:hAnsiTheme="minorHAnsi" w:cstheme="minorBidi"/>
              <w:noProof/>
              <w:sz w:val="22"/>
              <w:szCs w:val="22"/>
            </w:rPr>
          </w:pPr>
          <w:hyperlink w:anchor="_Toc471721733" w:history="1">
            <w:r w:rsidR="00DB56FE" w:rsidRPr="008203A9">
              <w:rPr>
                <w:rStyle w:val="Hyperlink"/>
                <w:rFonts w:ascii="Arial Black" w:eastAsia="SimSun" w:hAnsi="Arial Black"/>
                <w:noProof/>
              </w:rPr>
              <w:t>8.1</w:t>
            </w:r>
            <w:r w:rsidR="00DB56FE">
              <w:rPr>
                <w:rFonts w:asciiTheme="minorHAnsi" w:eastAsiaTheme="minorEastAsia" w:hAnsiTheme="minorHAnsi" w:cstheme="minorBidi"/>
                <w:noProof/>
                <w:sz w:val="22"/>
                <w:szCs w:val="22"/>
              </w:rPr>
              <w:tab/>
            </w:r>
            <w:r w:rsidR="00DB56FE" w:rsidRPr="008203A9">
              <w:rPr>
                <w:rStyle w:val="Hyperlink"/>
                <w:rFonts w:eastAsia="SimSun"/>
                <w:noProof/>
              </w:rPr>
              <w:t>Doel</w:t>
            </w:r>
            <w:r w:rsidR="00DB56FE">
              <w:rPr>
                <w:noProof/>
                <w:webHidden/>
              </w:rPr>
              <w:tab/>
            </w:r>
            <w:r w:rsidR="00DB56FE">
              <w:rPr>
                <w:noProof/>
                <w:webHidden/>
              </w:rPr>
              <w:fldChar w:fldCharType="begin"/>
            </w:r>
            <w:r w:rsidR="00DB56FE">
              <w:rPr>
                <w:noProof/>
                <w:webHidden/>
              </w:rPr>
              <w:instrText xml:space="preserve"> PAGEREF _Toc471721733 \h </w:instrText>
            </w:r>
            <w:r w:rsidR="00DB56FE">
              <w:rPr>
                <w:noProof/>
                <w:webHidden/>
              </w:rPr>
            </w:r>
            <w:r w:rsidR="00DB56FE">
              <w:rPr>
                <w:noProof/>
                <w:webHidden/>
              </w:rPr>
              <w:fldChar w:fldCharType="separate"/>
            </w:r>
            <w:r>
              <w:rPr>
                <w:noProof/>
                <w:webHidden/>
              </w:rPr>
              <w:t>36</w:t>
            </w:r>
            <w:r w:rsidR="00DB56FE">
              <w:rPr>
                <w:noProof/>
                <w:webHidden/>
              </w:rPr>
              <w:fldChar w:fldCharType="end"/>
            </w:r>
          </w:hyperlink>
        </w:p>
        <w:p w14:paraId="603D5D2F" w14:textId="77777777" w:rsidR="00DB56FE" w:rsidRDefault="005D054F">
          <w:pPr>
            <w:pStyle w:val="Inhopg2"/>
            <w:rPr>
              <w:rFonts w:asciiTheme="minorHAnsi" w:eastAsiaTheme="minorEastAsia" w:hAnsiTheme="minorHAnsi" w:cstheme="minorBidi"/>
              <w:noProof/>
              <w:sz w:val="22"/>
              <w:szCs w:val="22"/>
            </w:rPr>
          </w:pPr>
          <w:hyperlink w:anchor="_Toc471721734" w:history="1">
            <w:r w:rsidR="00DB56FE" w:rsidRPr="008203A9">
              <w:rPr>
                <w:rStyle w:val="Hyperlink"/>
                <w:rFonts w:ascii="Arial Black" w:eastAsia="SimSun" w:hAnsi="Arial Black"/>
                <w:noProof/>
              </w:rPr>
              <w:t>8.2</w:t>
            </w:r>
            <w:r w:rsidR="00DB56FE">
              <w:rPr>
                <w:rFonts w:asciiTheme="minorHAnsi" w:eastAsiaTheme="minorEastAsia" w:hAnsiTheme="minorHAnsi" w:cstheme="minorBidi"/>
                <w:noProof/>
                <w:sz w:val="22"/>
                <w:szCs w:val="22"/>
              </w:rPr>
              <w:tab/>
            </w:r>
            <w:r w:rsidR="00DB56FE" w:rsidRPr="008203A9">
              <w:rPr>
                <w:rStyle w:val="Hyperlink"/>
                <w:rFonts w:eastAsia="SimSun"/>
                <w:noProof/>
              </w:rPr>
              <w:t>Overleg en inlichtingen</w:t>
            </w:r>
            <w:r w:rsidR="00DB56FE">
              <w:rPr>
                <w:noProof/>
                <w:webHidden/>
              </w:rPr>
              <w:tab/>
            </w:r>
            <w:r w:rsidR="00DB56FE">
              <w:rPr>
                <w:noProof/>
                <w:webHidden/>
              </w:rPr>
              <w:fldChar w:fldCharType="begin"/>
            </w:r>
            <w:r w:rsidR="00DB56FE">
              <w:rPr>
                <w:noProof/>
                <w:webHidden/>
              </w:rPr>
              <w:instrText xml:space="preserve"> PAGEREF _Toc471721734 \h </w:instrText>
            </w:r>
            <w:r w:rsidR="00DB56FE">
              <w:rPr>
                <w:noProof/>
                <w:webHidden/>
              </w:rPr>
            </w:r>
            <w:r w:rsidR="00DB56FE">
              <w:rPr>
                <w:noProof/>
                <w:webHidden/>
              </w:rPr>
              <w:fldChar w:fldCharType="separate"/>
            </w:r>
            <w:r>
              <w:rPr>
                <w:noProof/>
                <w:webHidden/>
              </w:rPr>
              <w:t>36</w:t>
            </w:r>
            <w:r w:rsidR="00DB56FE">
              <w:rPr>
                <w:noProof/>
                <w:webHidden/>
              </w:rPr>
              <w:fldChar w:fldCharType="end"/>
            </w:r>
          </w:hyperlink>
        </w:p>
        <w:p w14:paraId="2D2CB662" w14:textId="77777777" w:rsidR="00DB56FE" w:rsidRDefault="005D054F">
          <w:pPr>
            <w:pStyle w:val="Inhopg2"/>
            <w:rPr>
              <w:rFonts w:asciiTheme="minorHAnsi" w:eastAsiaTheme="minorEastAsia" w:hAnsiTheme="minorHAnsi" w:cstheme="minorBidi"/>
              <w:noProof/>
              <w:sz w:val="22"/>
              <w:szCs w:val="22"/>
            </w:rPr>
          </w:pPr>
          <w:hyperlink w:anchor="_Toc471721735" w:history="1">
            <w:r w:rsidR="00DB56FE" w:rsidRPr="008203A9">
              <w:rPr>
                <w:rStyle w:val="Hyperlink"/>
                <w:rFonts w:ascii="Arial Black" w:eastAsia="SimSun" w:hAnsi="Arial Black"/>
                <w:noProof/>
              </w:rPr>
              <w:t>8.3</w:t>
            </w:r>
            <w:r w:rsidR="00DB56FE">
              <w:rPr>
                <w:rFonts w:asciiTheme="minorHAnsi" w:eastAsiaTheme="minorEastAsia" w:hAnsiTheme="minorHAnsi" w:cstheme="minorBidi"/>
                <w:noProof/>
                <w:sz w:val="22"/>
                <w:szCs w:val="22"/>
              </w:rPr>
              <w:tab/>
            </w:r>
            <w:r w:rsidR="00DB56FE" w:rsidRPr="008203A9">
              <w:rPr>
                <w:rStyle w:val="Hyperlink"/>
                <w:rFonts w:eastAsia="SimSun"/>
                <w:noProof/>
              </w:rPr>
              <w:t>Procesverslag en Uitnodiging Definitieve Inschrijving</w:t>
            </w:r>
            <w:r w:rsidR="00DB56FE">
              <w:rPr>
                <w:noProof/>
                <w:webHidden/>
              </w:rPr>
              <w:tab/>
            </w:r>
            <w:r w:rsidR="00DB56FE">
              <w:rPr>
                <w:noProof/>
                <w:webHidden/>
              </w:rPr>
              <w:fldChar w:fldCharType="begin"/>
            </w:r>
            <w:r w:rsidR="00DB56FE">
              <w:rPr>
                <w:noProof/>
                <w:webHidden/>
              </w:rPr>
              <w:instrText xml:space="preserve"> PAGEREF _Toc471721735 \h </w:instrText>
            </w:r>
            <w:r w:rsidR="00DB56FE">
              <w:rPr>
                <w:noProof/>
                <w:webHidden/>
              </w:rPr>
            </w:r>
            <w:r w:rsidR="00DB56FE">
              <w:rPr>
                <w:noProof/>
                <w:webHidden/>
              </w:rPr>
              <w:fldChar w:fldCharType="separate"/>
            </w:r>
            <w:r>
              <w:rPr>
                <w:noProof/>
                <w:webHidden/>
              </w:rPr>
              <w:t>37</w:t>
            </w:r>
            <w:r w:rsidR="00DB56FE">
              <w:rPr>
                <w:noProof/>
                <w:webHidden/>
              </w:rPr>
              <w:fldChar w:fldCharType="end"/>
            </w:r>
          </w:hyperlink>
        </w:p>
        <w:p w14:paraId="275D8D11" w14:textId="77777777" w:rsidR="00DB56FE" w:rsidRDefault="005D054F">
          <w:pPr>
            <w:pStyle w:val="Inhopg1"/>
            <w:rPr>
              <w:rFonts w:asciiTheme="minorHAnsi" w:eastAsiaTheme="minorEastAsia" w:hAnsiTheme="minorHAnsi" w:cstheme="minorBidi"/>
              <w:noProof/>
              <w:sz w:val="22"/>
              <w:szCs w:val="22"/>
            </w:rPr>
          </w:pPr>
          <w:hyperlink w:anchor="_Toc471721736" w:history="1">
            <w:r w:rsidR="00DB56FE" w:rsidRPr="008203A9">
              <w:rPr>
                <w:rStyle w:val="Hyperlink"/>
                <w:rFonts w:eastAsia="SimSun"/>
                <w:noProof/>
              </w:rPr>
              <w:t>9</w:t>
            </w:r>
            <w:r w:rsidR="00DB56FE">
              <w:rPr>
                <w:rFonts w:asciiTheme="minorHAnsi" w:eastAsiaTheme="minorEastAsia" w:hAnsiTheme="minorHAnsi" w:cstheme="minorBidi"/>
                <w:noProof/>
                <w:sz w:val="22"/>
                <w:szCs w:val="22"/>
              </w:rPr>
              <w:tab/>
            </w:r>
            <w:r w:rsidR="00DB56FE" w:rsidRPr="008203A9">
              <w:rPr>
                <w:rStyle w:val="Hyperlink"/>
                <w:rFonts w:eastAsia="SimSun"/>
                <w:noProof/>
              </w:rPr>
              <w:t>Definitieve Inschrijvingsfase</w:t>
            </w:r>
            <w:r w:rsidR="00DB56FE">
              <w:rPr>
                <w:noProof/>
                <w:webHidden/>
              </w:rPr>
              <w:tab/>
            </w:r>
            <w:r w:rsidR="00DB56FE">
              <w:rPr>
                <w:noProof/>
                <w:webHidden/>
              </w:rPr>
              <w:fldChar w:fldCharType="begin"/>
            </w:r>
            <w:r w:rsidR="00DB56FE">
              <w:rPr>
                <w:noProof/>
                <w:webHidden/>
              </w:rPr>
              <w:instrText xml:space="preserve"> PAGEREF _Toc471721736 \h </w:instrText>
            </w:r>
            <w:r w:rsidR="00DB56FE">
              <w:rPr>
                <w:noProof/>
                <w:webHidden/>
              </w:rPr>
            </w:r>
            <w:r w:rsidR="00DB56FE">
              <w:rPr>
                <w:noProof/>
                <w:webHidden/>
              </w:rPr>
              <w:fldChar w:fldCharType="separate"/>
            </w:r>
            <w:r>
              <w:rPr>
                <w:noProof/>
                <w:webHidden/>
              </w:rPr>
              <w:t>38</w:t>
            </w:r>
            <w:r w:rsidR="00DB56FE">
              <w:rPr>
                <w:noProof/>
                <w:webHidden/>
              </w:rPr>
              <w:fldChar w:fldCharType="end"/>
            </w:r>
          </w:hyperlink>
        </w:p>
        <w:p w14:paraId="4AF9993F" w14:textId="77777777" w:rsidR="00DB56FE" w:rsidRDefault="005D054F">
          <w:pPr>
            <w:pStyle w:val="Inhopg2"/>
            <w:rPr>
              <w:rFonts w:asciiTheme="minorHAnsi" w:eastAsiaTheme="minorEastAsia" w:hAnsiTheme="minorHAnsi" w:cstheme="minorBidi"/>
              <w:noProof/>
              <w:sz w:val="22"/>
              <w:szCs w:val="22"/>
            </w:rPr>
          </w:pPr>
          <w:hyperlink w:anchor="_Toc471721737" w:history="1">
            <w:r w:rsidR="00DB56FE" w:rsidRPr="008203A9">
              <w:rPr>
                <w:rStyle w:val="Hyperlink"/>
                <w:rFonts w:ascii="Arial Black" w:eastAsia="SimSun" w:hAnsi="Arial Black"/>
                <w:noProof/>
              </w:rPr>
              <w:t>9.1</w:t>
            </w:r>
            <w:r w:rsidR="00DB56FE">
              <w:rPr>
                <w:rFonts w:asciiTheme="minorHAnsi" w:eastAsiaTheme="minorEastAsia" w:hAnsiTheme="minorHAnsi" w:cstheme="minorBidi"/>
                <w:noProof/>
                <w:sz w:val="22"/>
                <w:szCs w:val="22"/>
              </w:rPr>
              <w:tab/>
            </w:r>
            <w:r w:rsidR="00DB56FE" w:rsidRPr="008203A9">
              <w:rPr>
                <w:rStyle w:val="Hyperlink"/>
                <w:rFonts w:eastAsia="SimSun"/>
                <w:noProof/>
              </w:rPr>
              <w:t>Doel</w:t>
            </w:r>
            <w:r w:rsidR="00DB56FE">
              <w:rPr>
                <w:noProof/>
                <w:webHidden/>
              </w:rPr>
              <w:tab/>
            </w:r>
            <w:r w:rsidR="00DB56FE">
              <w:rPr>
                <w:noProof/>
                <w:webHidden/>
              </w:rPr>
              <w:fldChar w:fldCharType="begin"/>
            </w:r>
            <w:r w:rsidR="00DB56FE">
              <w:rPr>
                <w:noProof/>
                <w:webHidden/>
              </w:rPr>
              <w:instrText xml:space="preserve"> PAGEREF _Toc471721737 \h </w:instrText>
            </w:r>
            <w:r w:rsidR="00DB56FE">
              <w:rPr>
                <w:noProof/>
                <w:webHidden/>
              </w:rPr>
            </w:r>
            <w:r w:rsidR="00DB56FE">
              <w:rPr>
                <w:noProof/>
                <w:webHidden/>
              </w:rPr>
              <w:fldChar w:fldCharType="separate"/>
            </w:r>
            <w:r>
              <w:rPr>
                <w:noProof/>
                <w:webHidden/>
              </w:rPr>
              <w:t>38</w:t>
            </w:r>
            <w:r w:rsidR="00DB56FE">
              <w:rPr>
                <w:noProof/>
                <w:webHidden/>
              </w:rPr>
              <w:fldChar w:fldCharType="end"/>
            </w:r>
          </w:hyperlink>
        </w:p>
        <w:p w14:paraId="6478D815" w14:textId="77777777" w:rsidR="00DB56FE" w:rsidRDefault="005D054F">
          <w:pPr>
            <w:pStyle w:val="Inhopg2"/>
            <w:rPr>
              <w:rFonts w:asciiTheme="minorHAnsi" w:eastAsiaTheme="minorEastAsia" w:hAnsiTheme="minorHAnsi" w:cstheme="minorBidi"/>
              <w:noProof/>
              <w:sz w:val="22"/>
              <w:szCs w:val="22"/>
            </w:rPr>
          </w:pPr>
          <w:hyperlink w:anchor="_Toc471721738" w:history="1">
            <w:r w:rsidR="00DB56FE" w:rsidRPr="008203A9">
              <w:rPr>
                <w:rStyle w:val="Hyperlink"/>
                <w:rFonts w:ascii="Arial Black" w:eastAsia="SimSun" w:hAnsi="Arial Black"/>
                <w:noProof/>
              </w:rPr>
              <w:t>9.2</w:t>
            </w:r>
            <w:r w:rsidR="00DB56FE">
              <w:rPr>
                <w:rFonts w:asciiTheme="minorHAnsi" w:eastAsiaTheme="minorEastAsia" w:hAnsiTheme="minorHAnsi" w:cstheme="minorBidi"/>
                <w:noProof/>
                <w:sz w:val="22"/>
                <w:szCs w:val="22"/>
              </w:rPr>
              <w:tab/>
            </w:r>
            <w:r w:rsidR="00DB56FE" w:rsidRPr="008203A9">
              <w:rPr>
                <w:rStyle w:val="Hyperlink"/>
                <w:rFonts w:eastAsia="SimSun"/>
                <w:noProof/>
              </w:rPr>
              <w:t>Inhoud Definitieve Inschrijving</w:t>
            </w:r>
            <w:r w:rsidR="00DB56FE">
              <w:rPr>
                <w:noProof/>
                <w:webHidden/>
              </w:rPr>
              <w:tab/>
            </w:r>
            <w:r w:rsidR="00DB56FE">
              <w:rPr>
                <w:noProof/>
                <w:webHidden/>
              </w:rPr>
              <w:fldChar w:fldCharType="begin"/>
            </w:r>
            <w:r w:rsidR="00DB56FE">
              <w:rPr>
                <w:noProof/>
                <w:webHidden/>
              </w:rPr>
              <w:instrText xml:space="preserve"> PAGEREF _Toc471721738 \h </w:instrText>
            </w:r>
            <w:r w:rsidR="00DB56FE">
              <w:rPr>
                <w:noProof/>
                <w:webHidden/>
              </w:rPr>
            </w:r>
            <w:r w:rsidR="00DB56FE">
              <w:rPr>
                <w:noProof/>
                <w:webHidden/>
              </w:rPr>
              <w:fldChar w:fldCharType="separate"/>
            </w:r>
            <w:r>
              <w:rPr>
                <w:noProof/>
                <w:webHidden/>
              </w:rPr>
              <w:t>38</w:t>
            </w:r>
            <w:r w:rsidR="00DB56FE">
              <w:rPr>
                <w:noProof/>
                <w:webHidden/>
              </w:rPr>
              <w:fldChar w:fldCharType="end"/>
            </w:r>
          </w:hyperlink>
        </w:p>
        <w:p w14:paraId="0B068170" w14:textId="77777777" w:rsidR="00DB56FE" w:rsidRDefault="005D054F">
          <w:pPr>
            <w:pStyle w:val="Inhopg2"/>
            <w:rPr>
              <w:rFonts w:asciiTheme="minorHAnsi" w:eastAsiaTheme="minorEastAsia" w:hAnsiTheme="minorHAnsi" w:cstheme="minorBidi"/>
              <w:noProof/>
              <w:sz w:val="22"/>
              <w:szCs w:val="22"/>
            </w:rPr>
          </w:pPr>
          <w:hyperlink w:anchor="_Toc471721739" w:history="1">
            <w:r w:rsidR="00DB56FE" w:rsidRPr="008203A9">
              <w:rPr>
                <w:rStyle w:val="Hyperlink"/>
                <w:rFonts w:ascii="Arial Black" w:eastAsia="SimSun" w:hAnsi="Arial Black"/>
                <w:noProof/>
              </w:rPr>
              <w:t>9.3</w:t>
            </w:r>
            <w:r w:rsidR="00DB56FE">
              <w:rPr>
                <w:rFonts w:asciiTheme="minorHAnsi" w:eastAsiaTheme="minorEastAsia" w:hAnsiTheme="minorHAnsi" w:cstheme="minorBidi"/>
                <w:noProof/>
                <w:sz w:val="22"/>
                <w:szCs w:val="22"/>
              </w:rPr>
              <w:tab/>
            </w:r>
            <w:r w:rsidR="00DB56FE" w:rsidRPr="008203A9">
              <w:rPr>
                <w:rStyle w:val="Hyperlink"/>
                <w:rFonts w:eastAsia="SimSun"/>
                <w:noProof/>
              </w:rPr>
              <w:t>Eisen aan de Definitieve Inschrijving</w:t>
            </w:r>
            <w:r w:rsidR="00DB56FE">
              <w:rPr>
                <w:noProof/>
                <w:webHidden/>
              </w:rPr>
              <w:tab/>
            </w:r>
            <w:r w:rsidR="00DB56FE">
              <w:rPr>
                <w:noProof/>
                <w:webHidden/>
              </w:rPr>
              <w:fldChar w:fldCharType="begin"/>
            </w:r>
            <w:r w:rsidR="00DB56FE">
              <w:rPr>
                <w:noProof/>
                <w:webHidden/>
              </w:rPr>
              <w:instrText xml:space="preserve"> PAGEREF _Toc471721739 \h </w:instrText>
            </w:r>
            <w:r w:rsidR="00DB56FE">
              <w:rPr>
                <w:noProof/>
                <w:webHidden/>
              </w:rPr>
            </w:r>
            <w:r w:rsidR="00DB56FE">
              <w:rPr>
                <w:noProof/>
                <w:webHidden/>
              </w:rPr>
              <w:fldChar w:fldCharType="separate"/>
            </w:r>
            <w:r>
              <w:rPr>
                <w:noProof/>
                <w:webHidden/>
              </w:rPr>
              <w:t>38</w:t>
            </w:r>
            <w:r w:rsidR="00DB56FE">
              <w:rPr>
                <w:noProof/>
                <w:webHidden/>
              </w:rPr>
              <w:fldChar w:fldCharType="end"/>
            </w:r>
          </w:hyperlink>
        </w:p>
        <w:p w14:paraId="13A05711" w14:textId="77777777" w:rsidR="00DB56FE" w:rsidRDefault="005D054F">
          <w:pPr>
            <w:pStyle w:val="Inhopg2"/>
            <w:rPr>
              <w:rFonts w:asciiTheme="minorHAnsi" w:eastAsiaTheme="minorEastAsia" w:hAnsiTheme="minorHAnsi" w:cstheme="minorBidi"/>
              <w:noProof/>
              <w:sz w:val="22"/>
              <w:szCs w:val="22"/>
            </w:rPr>
          </w:pPr>
          <w:hyperlink w:anchor="_Toc471721740" w:history="1">
            <w:r w:rsidR="00DB56FE" w:rsidRPr="008203A9">
              <w:rPr>
                <w:rStyle w:val="Hyperlink"/>
                <w:rFonts w:ascii="Arial Black" w:eastAsia="SimSun" w:hAnsi="Arial Black"/>
                <w:noProof/>
              </w:rPr>
              <w:t>9.4</w:t>
            </w:r>
            <w:r w:rsidR="00DB56FE">
              <w:rPr>
                <w:rFonts w:asciiTheme="minorHAnsi" w:eastAsiaTheme="minorEastAsia" w:hAnsiTheme="minorHAnsi" w:cstheme="minorBidi"/>
                <w:noProof/>
                <w:sz w:val="22"/>
                <w:szCs w:val="22"/>
              </w:rPr>
              <w:tab/>
            </w:r>
            <w:r w:rsidR="00DB56FE" w:rsidRPr="008203A9">
              <w:rPr>
                <w:rStyle w:val="Hyperlink"/>
                <w:rFonts w:eastAsia="SimSun"/>
                <w:noProof/>
              </w:rPr>
              <w:t>Indiening van de Definitieve Inschrijving</w:t>
            </w:r>
            <w:r w:rsidR="00DB56FE">
              <w:rPr>
                <w:noProof/>
                <w:webHidden/>
              </w:rPr>
              <w:tab/>
            </w:r>
            <w:r w:rsidR="00DB56FE">
              <w:rPr>
                <w:noProof/>
                <w:webHidden/>
              </w:rPr>
              <w:fldChar w:fldCharType="begin"/>
            </w:r>
            <w:r w:rsidR="00DB56FE">
              <w:rPr>
                <w:noProof/>
                <w:webHidden/>
              </w:rPr>
              <w:instrText xml:space="preserve"> PAGEREF _Toc471721740 \h </w:instrText>
            </w:r>
            <w:r w:rsidR="00DB56FE">
              <w:rPr>
                <w:noProof/>
                <w:webHidden/>
              </w:rPr>
            </w:r>
            <w:r w:rsidR="00DB56FE">
              <w:rPr>
                <w:noProof/>
                <w:webHidden/>
              </w:rPr>
              <w:fldChar w:fldCharType="separate"/>
            </w:r>
            <w:r>
              <w:rPr>
                <w:noProof/>
                <w:webHidden/>
              </w:rPr>
              <w:t>38</w:t>
            </w:r>
            <w:r w:rsidR="00DB56FE">
              <w:rPr>
                <w:noProof/>
                <w:webHidden/>
              </w:rPr>
              <w:fldChar w:fldCharType="end"/>
            </w:r>
          </w:hyperlink>
        </w:p>
        <w:p w14:paraId="0938F58E" w14:textId="77777777" w:rsidR="00DB56FE" w:rsidRDefault="005D054F">
          <w:pPr>
            <w:pStyle w:val="Inhopg2"/>
            <w:rPr>
              <w:rFonts w:asciiTheme="minorHAnsi" w:eastAsiaTheme="minorEastAsia" w:hAnsiTheme="minorHAnsi" w:cstheme="minorBidi"/>
              <w:noProof/>
              <w:sz w:val="22"/>
              <w:szCs w:val="22"/>
            </w:rPr>
          </w:pPr>
          <w:hyperlink w:anchor="_Toc471721741" w:history="1">
            <w:r w:rsidR="00DB56FE" w:rsidRPr="008203A9">
              <w:rPr>
                <w:rStyle w:val="Hyperlink"/>
                <w:rFonts w:ascii="Arial Black" w:eastAsia="SimSun" w:hAnsi="Arial Black"/>
                <w:noProof/>
              </w:rPr>
              <w:t>9.5</w:t>
            </w:r>
            <w:r w:rsidR="00DB56FE">
              <w:rPr>
                <w:rFonts w:asciiTheme="minorHAnsi" w:eastAsiaTheme="minorEastAsia" w:hAnsiTheme="minorHAnsi" w:cstheme="minorBidi"/>
                <w:noProof/>
                <w:sz w:val="22"/>
                <w:szCs w:val="22"/>
              </w:rPr>
              <w:tab/>
            </w:r>
            <w:r w:rsidR="00DB56FE" w:rsidRPr="008203A9">
              <w:rPr>
                <w:rStyle w:val="Hyperlink"/>
                <w:rFonts w:eastAsia="SimSun"/>
                <w:noProof/>
              </w:rPr>
              <w:t>Beoordeling Definitieve Inschrijvingen</w:t>
            </w:r>
            <w:r w:rsidR="00DB56FE">
              <w:rPr>
                <w:noProof/>
                <w:webHidden/>
              </w:rPr>
              <w:tab/>
            </w:r>
            <w:r w:rsidR="00DB56FE">
              <w:rPr>
                <w:noProof/>
                <w:webHidden/>
              </w:rPr>
              <w:fldChar w:fldCharType="begin"/>
            </w:r>
            <w:r w:rsidR="00DB56FE">
              <w:rPr>
                <w:noProof/>
                <w:webHidden/>
              </w:rPr>
              <w:instrText xml:space="preserve"> PAGEREF _Toc471721741 \h </w:instrText>
            </w:r>
            <w:r w:rsidR="00DB56FE">
              <w:rPr>
                <w:noProof/>
                <w:webHidden/>
              </w:rPr>
            </w:r>
            <w:r w:rsidR="00DB56FE">
              <w:rPr>
                <w:noProof/>
                <w:webHidden/>
              </w:rPr>
              <w:fldChar w:fldCharType="separate"/>
            </w:r>
            <w:r>
              <w:rPr>
                <w:noProof/>
                <w:webHidden/>
              </w:rPr>
              <w:t>38</w:t>
            </w:r>
            <w:r w:rsidR="00DB56FE">
              <w:rPr>
                <w:noProof/>
                <w:webHidden/>
              </w:rPr>
              <w:fldChar w:fldCharType="end"/>
            </w:r>
          </w:hyperlink>
        </w:p>
        <w:p w14:paraId="6930FBE9" w14:textId="77777777" w:rsidR="00DB56FE" w:rsidRDefault="005D054F">
          <w:pPr>
            <w:pStyle w:val="Inhopg3"/>
            <w:rPr>
              <w:rFonts w:asciiTheme="minorHAnsi" w:eastAsiaTheme="minorEastAsia" w:hAnsiTheme="minorHAnsi" w:cstheme="minorBidi"/>
              <w:noProof/>
              <w:sz w:val="22"/>
              <w:szCs w:val="22"/>
            </w:rPr>
          </w:pPr>
          <w:hyperlink w:anchor="_Toc471721742" w:history="1">
            <w:r w:rsidR="00DB56FE" w:rsidRPr="008203A9">
              <w:rPr>
                <w:rStyle w:val="Hyperlink"/>
                <w:rFonts w:ascii="Arial Black" w:eastAsia="SimSun" w:hAnsi="Arial Black"/>
                <w:noProof/>
              </w:rPr>
              <w:t>9.5.1</w:t>
            </w:r>
            <w:r w:rsidR="00DB56FE">
              <w:rPr>
                <w:rFonts w:asciiTheme="minorHAnsi" w:eastAsiaTheme="minorEastAsia" w:hAnsiTheme="minorHAnsi" w:cstheme="minorBidi"/>
                <w:noProof/>
                <w:sz w:val="22"/>
                <w:szCs w:val="22"/>
              </w:rPr>
              <w:tab/>
            </w:r>
            <w:r w:rsidR="00DB56FE" w:rsidRPr="008203A9">
              <w:rPr>
                <w:rStyle w:val="Hyperlink"/>
                <w:rFonts w:eastAsia="SimSun"/>
                <w:noProof/>
              </w:rPr>
              <w:t>Geldigheid</w:t>
            </w:r>
            <w:r w:rsidR="00DB56FE">
              <w:rPr>
                <w:noProof/>
                <w:webHidden/>
              </w:rPr>
              <w:tab/>
            </w:r>
            <w:r w:rsidR="00DB56FE">
              <w:rPr>
                <w:noProof/>
                <w:webHidden/>
              </w:rPr>
              <w:fldChar w:fldCharType="begin"/>
            </w:r>
            <w:r w:rsidR="00DB56FE">
              <w:rPr>
                <w:noProof/>
                <w:webHidden/>
              </w:rPr>
              <w:instrText xml:space="preserve"> PAGEREF _Toc471721742 \h </w:instrText>
            </w:r>
            <w:r w:rsidR="00DB56FE">
              <w:rPr>
                <w:noProof/>
                <w:webHidden/>
              </w:rPr>
            </w:r>
            <w:r w:rsidR="00DB56FE">
              <w:rPr>
                <w:noProof/>
                <w:webHidden/>
              </w:rPr>
              <w:fldChar w:fldCharType="separate"/>
            </w:r>
            <w:r>
              <w:rPr>
                <w:noProof/>
                <w:webHidden/>
              </w:rPr>
              <w:t>38</w:t>
            </w:r>
            <w:r w:rsidR="00DB56FE">
              <w:rPr>
                <w:noProof/>
                <w:webHidden/>
              </w:rPr>
              <w:fldChar w:fldCharType="end"/>
            </w:r>
          </w:hyperlink>
        </w:p>
        <w:p w14:paraId="173D03BF" w14:textId="77777777" w:rsidR="00DB56FE" w:rsidRDefault="005D054F">
          <w:pPr>
            <w:pStyle w:val="Inhopg3"/>
            <w:rPr>
              <w:rFonts w:asciiTheme="minorHAnsi" w:eastAsiaTheme="minorEastAsia" w:hAnsiTheme="minorHAnsi" w:cstheme="minorBidi"/>
              <w:noProof/>
              <w:sz w:val="22"/>
              <w:szCs w:val="22"/>
            </w:rPr>
          </w:pPr>
          <w:hyperlink w:anchor="_Toc471721743" w:history="1">
            <w:r w:rsidR="00DB56FE" w:rsidRPr="008203A9">
              <w:rPr>
                <w:rStyle w:val="Hyperlink"/>
                <w:rFonts w:ascii="Arial Black" w:eastAsia="SimSun" w:hAnsi="Arial Black"/>
                <w:noProof/>
              </w:rPr>
              <w:t>9.5.2</w:t>
            </w:r>
            <w:r w:rsidR="00DB56FE">
              <w:rPr>
                <w:rFonts w:asciiTheme="minorHAnsi" w:eastAsiaTheme="minorEastAsia" w:hAnsiTheme="minorHAnsi" w:cstheme="minorBidi"/>
                <w:noProof/>
                <w:sz w:val="22"/>
                <w:szCs w:val="22"/>
              </w:rPr>
              <w:tab/>
            </w:r>
            <w:r w:rsidR="00DB56FE" w:rsidRPr="008203A9">
              <w:rPr>
                <w:rStyle w:val="Hyperlink"/>
                <w:rFonts w:eastAsia="SimSun"/>
                <w:noProof/>
              </w:rPr>
              <w:t>Gunningscriterium</w:t>
            </w:r>
            <w:r w:rsidR="00DB56FE">
              <w:rPr>
                <w:noProof/>
                <w:webHidden/>
              </w:rPr>
              <w:tab/>
            </w:r>
            <w:r w:rsidR="00DB56FE">
              <w:rPr>
                <w:noProof/>
                <w:webHidden/>
              </w:rPr>
              <w:fldChar w:fldCharType="begin"/>
            </w:r>
            <w:r w:rsidR="00DB56FE">
              <w:rPr>
                <w:noProof/>
                <w:webHidden/>
              </w:rPr>
              <w:instrText xml:space="preserve"> PAGEREF _Toc471721743 \h </w:instrText>
            </w:r>
            <w:r w:rsidR="00DB56FE">
              <w:rPr>
                <w:noProof/>
                <w:webHidden/>
              </w:rPr>
            </w:r>
            <w:r w:rsidR="00DB56FE">
              <w:rPr>
                <w:noProof/>
                <w:webHidden/>
              </w:rPr>
              <w:fldChar w:fldCharType="separate"/>
            </w:r>
            <w:r>
              <w:rPr>
                <w:noProof/>
                <w:webHidden/>
              </w:rPr>
              <w:t>39</w:t>
            </w:r>
            <w:r w:rsidR="00DB56FE">
              <w:rPr>
                <w:noProof/>
                <w:webHidden/>
              </w:rPr>
              <w:fldChar w:fldCharType="end"/>
            </w:r>
          </w:hyperlink>
        </w:p>
        <w:p w14:paraId="1AC571A8" w14:textId="77777777" w:rsidR="00DB56FE" w:rsidRDefault="005D054F">
          <w:pPr>
            <w:pStyle w:val="Inhopg2"/>
            <w:rPr>
              <w:rFonts w:asciiTheme="minorHAnsi" w:eastAsiaTheme="minorEastAsia" w:hAnsiTheme="minorHAnsi" w:cstheme="minorBidi"/>
              <w:noProof/>
              <w:sz w:val="22"/>
              <w:szCs w:val="22"/>
            </w:rPr>
          </w:pPr>
          <w:hyperlink w:anchor="_Toc471721744" w:history="1">
            <w:r w:rsidR="00DB56FE" w:rsidRPr="008203A9">
              <w:rPr>
                <w:rStyle w:val="Hyperlink"/>
                <w:rFonts w:ascii="Arial Black" w:eastAsia="SimSun" w:hAnsi="Arial Black"/>
                <w:noProof/>
              </w:rPr>
              <w:t>9.6</w:t>
            </w:r>
            <w:r w:rsidR="00DB56FE">
              <w:rPr>
                <w:rFonts w:asciiTheme="minorHAnsi" w:eastAsiaTheme="minorEastAsia" w:hAnsiTheme="minorHAnsi" w:cstheme="minorBidi"/>
                <w:noProof/>
                <w:sz w:val="22"/>
                <w:szCs w:val="22"/>
              </w:rPr>
              <w:tab/>
            </w:r>
            <w:r w:rsidR="00DB56FE" w:rsidRPr="008203A9">
              <w:rPr>
                <w:rStyle w:val="Hyperlink"/>
                <w:rFonts w:eastAsia="SimSun"/>
                <w:noProof/>
              </w:rPr>
              <w:t>Gestanddoeningstermijn</w:t>
            </w:r>
            <w:r w:rsidR="00DB56FE">
              <w:rPr>
                <w:noProof/>
                <w:webHidden/>
              </w:rPr>
              <w:tab/>
            </w:r>
            <w:r w:rsidR="00DB56FE">
              <w:rPr>
                <w:noProof/>
                <w:webHidden/>
              </w:rPr>
              <w:fldChar w:fldCharType="begin"/>
            </w:r>
            <w:r w:rsidR="00DB56FE">
              <w:rPr>
                <w:noProof/>
                <w:webHidden/>
              </w:rPr>
              <w:instrText xml:space="preserve"> PAGEREF _Toc471721744 \h </w:instrText>
            </w:r>
            <w:r w:rsidR="00DB56FE">
              <w:rPr>
                <w:noProof/>
                <w:webHidden/>
              </w:rPr>
            </w:r>
            <w:r w:rsidR="00DB56FE">
              <w:rPr>
                <w:noProof/>
                <w:webHidden/>
              </w:rPr>
              <w:fldChar w:fldCharType="separate"/>
            </w:r>
            <w:r>
              <w:rPr>
                <w:noProof/>
                <w:webHidden/>
              </w:rPr>
              <w:t>39</w:t>
            </w:r>
            <w:r w:rsidR="00DB56FE">
              <w:rPr>
                <w:noProof/>
                <w:webHidden/>
              </w:rPr>
              <w:fldChar w:fldCharType="end"/>
            </w:r>
          </w:hyperlink>
        </w:p>
        <w:p w14:paraId="23A60782" w14:textId="77777777" w:rsidR="00DB56FE" w:rsidRDefault="005D054F">
          <w:pPr>
            <w:pStyle w:val="Inhopg2"/>
            <w:rPr>
              <w:rFonts w:asciiTheme="minorHAnsi" w:eastAsiaTheme="minorEastAsia" w:hAnsiTheme="minorHAnsi" w:cstheme="minorBidi"/>
              <w:noProof/>
              <w:sz w:val="22"/>
              <w:szCs w:val="22"/>
            </w:rPr>
          </w:pPr>
          <w:hyperlink w:anchor="_Toc471721745" w:history="1">
            <w:r w:rsidR="00DB56FE" w:rsidRPr="008203A9">
              <w:rPr>
                <w:rStyle w:val="Hyperlink"/>
                <w:rFonts w:ascii="Arial Black" w:eastAsia="SimSun" w:hAnsi="Arial Black"/>
                <w:noProof/>
              </w:rPr>
              <w:t>9.7</w:t>
            </w:r>
            <w:r w:rsidR="00DB56FE">
              <w:rPr>
                <w:rFonts w:asciiTheme="minorHAnsi" w:eastAsiaTheme="minorEastAsia" w:hAnsiTheme="minorHAnsi" w:cstheme="minorBidi"/>
                <w:noProof/>
                <w:sz w:val="22"/>
                <w:szCs w:val="22"/>
              </w:rPr>
              <w:tab/>
            </w:r>
            <w:r w:rsidR="00DB56FE" w:rsidRPr="008203A9">
              <w:rPr>
                <w:rStyle w:val="Hyperlink"/>
                <w:rFonts w:eastAsia="SimSun"/>
                <w:noProof/>
              </w:rPr>
              <w:t>Aanwijzing Geselecteerde Inschrijver</w:t>
            </w:r>
            <w:r w:rsidR="00DB56FE">
              <w:rPr>
                <w:noProof/>
                <w:webHidden/>
              </w:rPr>
              <w:tab/>
            </w:r>
            <w:r w:rsidR="00DB56FE">
              <w:rPr>
                <w:noProof/>
                <w:webHidden/>
              </w:rPr>
              <w:fldChar w:fldCharType="begin"/>
            </w:r>
            <w:r w:rsidR="00DB56FE">
              <w:rPr>
                <w:noProof/>
                <w:webHidden/>
              </w:rPr>
              <w:instrText xml:space="preserve"> PAGEREF _Toc471721745 \h </w:instrText>
            </w:r>
            <w:r w:rsidR="00DB56FE">
              <w:rPr>
                <w:noProof/>
                <w:webHidden/>
              </w:rPr>
            </w:r>
            <w:r w:rsidR="00DB56FE">
              <w:rPr>
                <w:noProof/>
                <w:webHidden/>
              </w:rPr>
              <w:fldChar w:fldCharType="separate"/>
            </w:r>
            <w:r>
              <w:rPr>
                <w:noProof/>
                <w:webHidden/>
              </w:rPr>
              <w:t>39</w:t>
            </w:r>
            <w:r w:rsidR="00DB56FE">
              <w:rPr>
                <w:noProof/>
                <w:webHidden/>
              </w:rPr>
              <w:fldChar w:fldCharType="end"/>
            </w:r>
          </w:hyperlink>
        </w:p>
        <w:p w14:paraId="337AD906" w14:textId="77777777" w:rsidR="00DB56FE" w:rsidRDefault="005D054F">
          <w:pPr>
            <w:pStyle w:val="Inhopg2"/>
            <w:rPr>
              <w:rFonts w:asciiTheme="minorHAnsi" w:eastAsiaTheme="minorEastAsia" w:hAnsiTheme="minorHAnsi" w:cstheme="minorBidi"/>
              <w:noProof/>
              <w:sz w:val="22"/>
              <w:szCs w:val="22"/>
            </w:rPr>
          </w:pPr>
          <w:hyperlink w:anchor="_Toc471721746" w:history="1">
            <w:r w:rsidR="00DB56FE" w:rsidRPr="008203A9">
              <w:rPr>
                <w:rStyle w:val="Hyperlink"/>
                <w:rFonts w:ascii="Arial Black" w:eastAsia="SimSun" w:hAnsi="Arial Black"/>
                <w:noProof/>
              </w:rPr>
              <w:t>9.8</w:t>
            </w:r>
            <w:r w:rsidR="00DB56FE">
              <w:rPr>
                <w:rFonts w:asciiTheme="minorHAnsi" w:eastAsiaTheme="minorEastAsia" w:hAnsiTheme="minorHAnsi" w:cstheme="minorBidi"/>
                <w:noProof/>
                <w:sz w:val="22"/>
                <w:szCs w:val="22"/>
              </w:rPr>
              <w:tab/>
            </w:r>
            <w:r w:rsidR="00DB56FE" w:rsidRPr="008203A9">
              <w:rPr>
                <w:rStyle w:val="Hyperlink"/>
                <w:rFonts w:eastAsia="SimSun"/>
                <w:noProof/>
              </w:rPr>
              <w:t>Gunning</w:t>
            </w:r>
            <w:r w:rsidR="00DB56FE">
              <w:rPr>
                <w:noProof/>
                <w:webHidden/>
              </w:rPr>
              <w:tab/>
            </w:r>
            <w:r w:rsidR="00DB56FE">
              <w:rPr>
                <w:noProof/>
                <w:webHidden/>
              </w:rPr>
              <w:fldChar w:fldCharType="begin"/>
            </w:r>
            <w:r w:rsidR="00DB56FE">
              <w:rPr>
                <w:noProof/>
                <w:webHidden/>
              </w:rPr>
              <w:instrText xml:space="preserve"> PAGEREF _Toc471721746 \h </w:instrText>
            </w:r>
            <w:r w:rsidR="00DB56FE">
              <w:rPr>
                <w:noProof/>
                <w:webHidden/>
              </w:rPr>
            </w:r>
            <w:r w:rsidR="00DB56FE">
              <w:rPr>
                <w:noProof/>
                <w:webHidden/>
              </w:rPr>
              <w:fldChar w:fldCharType="separate"/>
            </w:r>
            <w:r>
              <w:rPr>
                <w:noProof/>
                <w:webHidden/>
              </w:rPr>
              <w:t>40</w:t>
            </w:r>
            <w:r w:rsidR="00DB56FE">
              <w:rPr>
                <w:noProof/>
                <w:webHidden/>
              </w:rPr>
              <w:fldChar w:fldCharType="end"/>
            </w:r>
          </w:hyperlink>
        </w:p>
        <w:p w14:paraId="0AE48A02" w14:textId="77777777" w:rsidR="00DB56FE" w:rsidRDefault="005D054F">
          <w:pPr>
            <w:pStyle w:val="Inhopg1"/>
            <w:rPr>
              <w:rFonts w:asciiTheme="minorHAnsi" w:eastAsiaTheme="minorEastAsia" w:hAnsiTheme="minorHAnsi" w:cstheme="minorBidi"/>
              <w:noProof/>
              <w:sz w:val="22"/>
              <w:szCs w:val="22"/>
            </w:rPr>
          </w:pPr>
          <w:hyperlink w:anchor="_Toc471721747" w:history="1">
            <w:r w:rsidR="00DB56FE" w:rsidRPr="008203A9">
              <w:rPr>
                <w:rStyle w:val="Hyperlink"/>
                <w:rFonts w:eastAsia="SimSun"/>
                <w:noProof/>
              </w:rPr>
              <w:t>Bijlage 1 - Definities</w:t>
            </w:r>
            <w:r w:rsidR="00DB56FE">
              <w:rPr>
                <w:noProof/>
                <w:webHidden/>
              </w:rPr>
              <w:tab/>
            </w:r>
            <w:r w:rsidR="00DB56FE">
              <w:rPr>
                <w:noProof/>
                <w:webHidden/>
              </w:rPr>
              <w:fldChar w:fldCharType="begin"/>
            </w:r>
            <w:r w:rsidR="00DB56FE">
              <w:rPr>
                <w:noProof/>
                <w:webHidden/>
              </w:rPr>
              <w:instrText xml:space="preserve"> PAGEREF _Toc471721747 \h </w:instrText>
            </w:r>
            <w:r w:rsidR="00DB56FE">
              <w:rPr>
                <w:noProof/>
                <w:webHidden/>
              </w:rPr>
            </w:r>
            <w:r w:rsidR="00DB56FE">
              <w:rPr>
                <w:noProof/>
                <w:webHidden/>
              </w:rPr>
              <w:fldChar w:fldCharType="separate"/>
            </w:r>
            <w:r>
              <w:rPr>
                <w:noProof/>
                <w:webHidden/>
              </w:rPr>
              <w:t>41</w:t>
            </w:r>
            <w:r w:rsidR="00DB56FE">
              <w:rPr>
                <w:noProof/>
                <w:webHidden/>
              </w:rPr>
              <w:fldChar w:fldCharType="end"/>
            </w:r>
          </w:hyperlink>
        </w:p>
        <w:p w14:paraId="7C8F257F" w14:textId="77777777" w:rsidR="00DB56FE" w:rsidRDefault="005D054F">
          <w:pPr>
            <w:pStyle w:val="Inhopg1"/>
            <w:rPr>
              <w:rFonts w:asciiTheme="minorHAnsi" w:eastAsiaTheme="minorEastAsia" w:hAnsiTheme="minorHAnsi" w:cstheme="minorBidi"/>
              <w:noProof/>
              <w:sz w:val="22"/>
              <w:szCs w:val="22"/>
            </w:rPr>
          </w:pPr>
          <w:hyperlink w:anchor="_Toc471721748" w:history="1">
            <w:r w:rsidR="00DB56FE" w:rsidRPr="008203A9">
              <w:rPr>
                <w:rStyle w:val="Hyperlink"/>
                <w:rFonts w:eastAsia="SimSun"/>
                <w:noProof/>
              </w:rPr>
              <w:t>Bijlage 2 - Inhoud en indeling Aanmelding</w:t>
            </w:r>
            <w:r w:rsidR="00DB56FE">
              <w:rPr>
                <w:noProof/>
                <w:webHidden/>
              </w:rPr>
              <w:tab/>
            </w:r>
            <w:r w:rsidR="00DB56FE">
              <w:rPr>
                <w:noProof/>
                <w:webHidden/>
              </w:rPr>
              <w:fldChar w:fldCharType="begin"/>
            </w:r>
            <w:r w:rsidR="00DB56FE">
              <w:rPr>
                <w:noProof/>
                <w:webHidden/>
              </w:rPr>
              <w:instrText xml:space="preserve"> PAGEREF _Toc471721748 \h </w:instrText>
            </w:r>
            <w:r w:rsidR="00DB56FE">
              <w:rPr>
                <w:noProof/>
                <w:webHidden/>
              </w:rPr>
            </w:r>
            <w:r w:rsidR="00DB56FE">
              <w:rPr>
                <w:noProof/>
                <w:webHidden/>
              </w:rPr>
              <w:fldChar w:fldCharType="separate"/>
            </w:r>
            <w:r>
              <w:rPr>
                <w:noProof/>
                <w:webHidden/>
              </w:rPr>
              <w:t>44</w:t>
            </w:r>
            <w:r w:rsidR="00DB56FE">
              <w:rPr>
                <w:noProof/>
                <w:webHidden/>
              </w:rPr>
              <w:fldChar w:fldCharType="end"/>
            </w:r>
          </w:hyperlink>
        </w:p>
        <w:p w14:paraId="1A9E70E0" w14:textId="77777777" w:rsidR="00DB56FE" w:rsidRDefault="005D054F">
          <w:pPr>
            <w:pStyle w:val="Inhopg1"/>
            <w:rPr>
              <w:rFonts w:asciiTheme="minorHAnsi" w:eastAsiaTheme="minorEastAsia" w:hAnsiTheme="minorHAnsi" w:cstheme="minorBidi"/>
              <w:noProof/>
              <w:sz w:val="22"/>
              <w:szCs w:val="22"/>
            </w:rPr>
          </w:pPr>
          <w:hyperlink w:anchor="_Toc471721749" w:history="1">
            <w:r w:rsidR="00DB56FE" w:rsidRPr="008203A9">
              <w:rPr>
                <w:rStyle w:val="Hyperlink"/>
                <w:rFonts w:eastAsia="SimSun"/>
                <w:noProof/>
              </w:rPr>
              <w:t>Bijlage 3 - Format Aanmelding</w:t>
            </w:r>
            <w:r w:rsidR="00DB56FE">
              <w:rPr>
                <w:noProof/>
                <w:webHidden/>
              </w:rPr>
              <w:tab/>
            </w:r>
            <w:r w:rsidR="00DB56FE">
              <w:rPr>
                <w:noProof/>
                <w:webHidden/>
              </w:rPr>
              <w:fldChar w:fldCharType="begin"/>
            </w:r>
            <w:r w:rsidR="00DB56FE">
              <w:rPr>
                <w:noProof/>
                <w:webHidden/>
              </w:rPr>
              <w:instrText xml:space="preserve"> PAGEREF _Toc471721749 \h </w:instrText>
            </w:r>
            <w:r w:rsidR="00DB56FE">
              <w:rPr>
                <w:noProof/>
                <w:webHidden/>
              </w:rPr>
            </w:r>
            <w:r w:rsidR="00DB56FE">
              <w:rPr>
                <w:noProof/>
                <w:webHidden/>
              </w:rPr>
              <w:fldChar w:fldCharType="separate"/>
            </w:r>
            <w:r>
              <w:rPr>
                <w:noProof/>
                <w:webHidden/>
              </w:rPr>
              <w:t>47</w:t>
            </w:r>
            <w:r w:rsidR="00DB56FE">
              <w:rPr>
                <w:noProof/>
                <w:webHidden/>
              </w:rPr>
              <w:fldChar w:fldCharType="end"/>
            </w:r>
          </w:hyperlink>
        </w:p>
        <w:p w14:paraId="4B5CFF0A" w14:textId="77777777" w:rsidR="00DB56FE" w:rsidRDefault="005D054F">
          <w:pPr>
            <w:pStyle w:val="Inhopg2"/>
            <w:rPr>
              <w:rFonts w:asciiTheme="minorHAnsi" w:eastAsiaTheme="minorEastAsia" w:hAnsiTheme="minorHAnsi" w:cstheme="minorBidi"/>
              <w:noProof/>
              <w:sz w:val="22"/>
              <w:szCs w:val="22"/>
            </w:rPr>
          </w:pPr>
          <w:hyperlink w:anchor="_Toc471721750" w:history="1">
            <w:r w:rsidR="00DB56FE" w:rsidRPr="008203A9">
              <w:rPr>
                <w:rStyle w:val="Hyperlink"/>
                <w:rFonts w:eastAsia="SimSun"/>
                <w:noProof/>
              </w:rPr>
              <w:t>Bijlage - 3.1: Modelformulier Aanmelding, één (rechts)persoon</w:t>
            </w:r>
            <w:r w:rsidR="00DB56FE">
              <w:rPr>
                <w:noProof/>
                <w:webHidden/>
              </w:rPr>
              <w:tab/>
            </w:r>
            <w:r w:rsidR="00DB56FE">
              <w:rPr>
                <w:noProof/>
                <w:webHidden/>
              </w:rPr>
              <w:fldChar w:fldCharType="begin"/>
            </w:r>
            <w:r w:rsidR="00DB56FE">
              <w:rPr>
                <w:noProof/>
                <w:webHidden/>
              </w:rPr>
              <w:instrText xml:space="preserve"> PAGEREF _Toc471721750 \h </w:instrText>
            </w:r>
            <w:r w:rsidR="00DB56FE">
              <w:rPr>
                <w:noProof/>
                <w:webHidden/>
              </w:rPr>
            </w:r>
            <w:r w:rsidR="00DB56FE">
              <w:rPr>
                <w:noProof/>
                <w:webHidden/>
              </w:rPr>
              <w:fldChar w:fldCharType="separate"/>
            </w:r>
            <w:r>
              <w:rPr>
                <w:noProof/>
                <w:webHidden/>
              </w:rPr>
              <w:t>47</w:t>
            </w:r>
            <w:r w:rsidR="00DB56FE">
              <w:rPr>
                <w:noProof/>
                <w:webHidden/>
              </w:rPr>
              <w:fldChar w:fldCharType="end"/>
            </w:r>
          </w:hyperlink>
        </w:p>
        <w:p w14:paraId="49B10F47" w14:textId="77777777" w:rsidR="00DB56FE" w:rsidRDefault="005D054F">
          <w:pPr>
            <w:pStyle w:val="Inhopg2"/>
            <w:rPr>
              <w:rFonts w:asciiTheme="minorHAnsi" w:eastAsiaTheme="minorEastAsia" w:hAnsiTheme="minorHAnsi" w:cstheme="minorBidi"/>
              <w:noProof/>
              <w:sz w:val="22"/>
              <w:szCs w:val="22"/>
            </w:rPr>
          </w:pPr>
          <w:hyperlink w:anchor="_Toc471721751" w:history="1">
            <w:r w:rsidR="00DB56FE" w:rsidRPr="008203A9">
              <w:rPr>
                <w:rStyle w:val="Hyperlink"/>
                <w:rFonts w:eastAsia="SimSun"/>
                <w:noProof/>
              </w:rPr>
              <w:t>Bijlage - 3.2: Modelformulier Aanmelding, Combinatie</w:t>
            </w:r>
            <w:r w:rsidR="00DB56FE">
              <w:rPr>
                <w:noProof/>
                <w:webHidden/>
              </w:rPr>
              <w:tab/>
            </w:r>
            <w:r w:rsidR="00DB56FE">
              <w:rPr>
                <w:noProof/>
                <w:webHidden/>
              </w:rPr>
              <w:fldChar w:fldCharType="begin"/>
            </w:r>
            <w:r w:rsidR="00DB56FE">
              <w:rPr>
                <w:noProof/>
                <w:webHidden/>
              </w:rPr>
              <w:instrText xml:space="preserve"> PAGEREF _Toc471721751 \h </w:instrText>
            </w:r>
            <w:r w:rsidR="00DB56FE">
              <w:rPr>
                <w:noProof/>
                <w:webHidden/>
              </w:rPr>
            </w:r>
            <w:r w:rsidR="00DB56FE">
              <w:rPr>
                <w:noProof/>
                <w:webHidden/>
              </w:rPr>
              <w:fldChar w:fldCharType="separate"/>
            </w:r>
            <w:r>
              <w:rPr>
                <w:noProof/>
                <w:webHidden/>
              </w:rPr>
              <w:t>48</w:t>
            </w:r>
            <w:r w:rsidR="00DB56FE">
              <w:rPr>
                <w:noProof/>
                <w:webHidden/>
              </w:rPr>
              <w:fldChar w:fldCharType="end"/>
            </w:r>
          </w:hyperlink>
        </w:p>
        <w:p w14:paraId="28A3FF2B" w14:textId="77777777" w:rsidR="00DB56FE" w:rsidRDefault="005D054F">
          <w:pPr>
            <w:pStyle w:val="Inhopg2"/>
            <w:rPr>
              <w:rFonts w:asciiTheme="minorHAnsi" w:eastAsiaTheme="minorEastAsia" w:hAnsiTheme="minorHAnsi" w:cstheme="minorBidi"/>
              <w:noProof/>
              <w:sz w:val="22"/>
              <w:szCs w:val="22"/>
            </w:rPr>
          </w:pPr>
          <w:hyperlink w:anchor="_Toc471721752" w:history="1">
            <w:r w:rsidR="00DB56FE" w:rsidRPr="008203A9">
              <w:rPr>
                <w:rStyle w:val="Hyperlink"/>
                <w:rFonts w:eastAsia="SimSun"/>
                <w:noProof/>
              </w:rPr>
              <w:t>Bijlage - 3.3: Model Verklaring Belangrijke Onderopdrachtnemer</w:t>
            </w:r>
            <w:r w:rsidR="00DB56FE">
              <w:rPr>
                <w:noProof/>
                <w:webHidden/>
              </w:rPr>
              <w:tab/>
            </w:r>
            <w:r w:rsidR="00DB56FE">
              <w:rPr>
                <w:noProof/>
                <w:webHidden/>
              </w:rPr>
              <w:fldChar w:fldCharType="begin"/>
            </w:r>
            <w:r w:rsidR="00DB56FE">
              <w:rPr>
                <w:noProof/>
                <w:webHidden/>
              </w:rPr>
              <w:instrText xml:space="preserve"> PAGEREF _Toc471721752 \h </w:instrText>
            </w:r>
            <w:r w:rsidR="00DB56FE">
              <w:rPr>
                <w:noProof/>
                <w:webHidden/>
              </w:rPr>
            </w:r>
            <w:r w:rsidR="00DB56FE">
              <w:rPr>
                <w:noProof/>
                <w:webHidden/>
              </w:rPr>
              <w:fldChar w:fldCharType="separate"/>
            </w:r>
            <w:r>
              <w:rPr>
                <w:noProof/>
                <w:webHidden/>
              </w:rPr>
              <w:t>50</w:t>
            </w:r>
            <w:r w:rsidR="00DB56FE">
              <w:rPr>
                <w:noProof/>
                <w:webHidden/>
              </w:rPr>
              <w:fldChar w:fldCharType="end"/>
            </w:r>
          </w:hyperlink>
        </w:p>
        <w:p w14:paraId="3680EF6F" w14:textId="77777777" w:rsidR="00DB56FE" w:rsidRDefault="005D054F">
          <w:pPr>
            <w:pStyle w:val="Inhopg2"/>
            <w:rPr>
              <w:rFonts w:asciiTheme="minorHAnsi" w:eastAsiaTheme="minorEastAsia" w:hAnsiTheme="minorHAnsi" w:cstheme="minorBidi"/>
              <w:noProof/>
              <w:sz w:val="22"/>
              <w:szCs w:val="22"/>
            </w:rPr>
          </w:pPr>
          <w:hyperlink w:anchor="_Toc471721753" w:history="1">
            <w:r w:rsidR="00DB56FE" w:rsidRPr="008203A9">
              <w:rPr>
                <w:rStyle w:val="Hyperlink"/>
                <w:rFonts w:eastAsia="SimSun"/>
                <w:noProof/>
              </w:rPr>
              <w:t>Bijlage - 3.4: Uniform Europees Aanbestedingsdocument (eigen verklaring)</w:t>
            </w:r>
            <w:r w:rsidR="00DB56FE">
              <w:rPr>
                <w:noProof/>
                <w:webHidden/>
              </w:rPr>
              <w:tab/>
            </w:r>
            <w:r w:rsidR="00DB56FE">
              <w:rPr>
                <w:noProof/>
                <w:webHidden/>
              </w:rPr>
              <w:fldChar w:fldCharType="begin"/>
            </w:r>
            <w:r w:rsidR="00DB56FE">
              <w:rPr>
                <w:noProof/>
                <w:webHidden/>
              </w:rPr>
              <w:instrText xml:space="preserve"> PAGEREF _Toc471721753 \h </w:instrText>
            </w:r>
            <w:r w:rsidR="00DB56FE">
              <w:rPr>
                <w:noProof/>
                <w:webHidden/>
              </w:rPr>
            </w:r>
            <w:r w:rsidR="00DB56FE">
              <w:rPr>
                <w:noProof/>
                <w:webHidden/>
              </w:rPr>
              <w:fldChar w:fldCharType="separate"/>
            </w:r>
            <w:r>
              <w:rPr>
                <w:noProof/>
                <w:webHidden/>
              </w:rPr>
              <w:t>51</w:t>
            </w:r>
            <w:r w:rsidR="00DB56FE">
              <w:rPr>
                <w:noProof/>
                <w:webHidden/>
              </w:rPr>
              <w:fldChar w:fldCharType="end"/>
            </w:r>
          </w:hyperlink>
        </w:p>
        <w:p w14:paraId="0B6E54DC" w14:textId="77777777" w:rsidR="00DB56FE" w:rsidRDefault="005D054F">
          <w:pPr>
            <w:pStyle w:val="Inhopg2"/>
            <w:rPr>
              <w:rFonts w:asciiTheme="minorHAnsi" w:eastAsiaTheme="minorEastAsia" w:hAnsiTheme="minorHAnsi" w:cstheme="minorBidi"/>
              <w:noProof/>
              <w:sz w:val="22"/>
              <w:szCs w:val="22"/>
            </w:rPr>
          </w:pPr>
          <w:hyperlink w:anchor="_Toc471721754" w:history="1">
            <w:r w:rsidR="00DB56FE" w:rsidRPr="008203A9">
              <w:rPr>
                <w:rStyle w:val="Hyperlink"/>
                <w:rFonts w:eastAsia="SimSun"/>
                <w:noProof/>
              </w:rPr>
              <w:t>Bijlage - 3.5: Model verklaring ervaring technische en organisatorische bekwaamheid en/of nadere selectie</w:t>
            </w:r>
            <w:r w:rsidR="00DB56FE">
              <w:rPr>
                <w:noProof/>
                <w:webHidden/>
              </w:rPr>
              <w:tab/>
            </w:r>
            <w:r w:rsidR="00DB56FE">
              <w:rPr>
                <w:noProof/>
                <w:webHidden/>
              </w:rPr>
              <w:fldChar w:fldCharType="begin"/>
            </w:r>
            <w:r w:rsidR="00DB56FE">
              <w:rPr>
                <w:noProof/>
                <w:webHidden/>
              </w:rPr>
              <w:instrText xml:space="preserve"> PAGEREF _Toc471721754 \h </w:instrText>
            </w:r>
            <w:r w:rsidR="00DB56FE">
              <w:rPr>
                <w:noProof/>
                <w:webHidden/>
              </w:rPr>
            </w:r>
            <w:r w:rsidR="00DB56FE">
              <w:rPr>
                <w:noProof/>
                <w:webHidden/>
              </w:rPr>
              <w:fldChar w:fldCharType="separate"/>
            </w:r>
            <w:r>
              <w:rPr>
                <w:noProof/>
                <w:webHidden/>
              </w:rPr>
              <w:t>52</w:t>
            </w:r>
            <w:r w:rsidR="00DB56FE">
              <w:rPr>
                <w:noProof/>
                <w:webHidden/>
              </w:rPr>
              <w:fldChar w:fldCharType="end"/>
            </w:r>
          </w:hyperlink>
        </w:p>
        <w:p w14:paraId="22BA461A" w14:textId="77777777" w:rsidR="00DB56FE" w:rsidRDefault="005D054F">
          <w:pPr>
            <w:pStyle w:val="Inhopg1"/>
            <w:rPr>
              <w:rFonts w:asciiTheme="minorHAnsi" w:eastAsiaTheme="minorEastAsia" w:hAnsiTheme="minorHAnsi" w:cstheme="minorBidi"/>
              <w:noProof/>
              <w:sz w:val="22"/>
              <w:szCs w:val="22"/>
            </w:rPr>
          </w:pPr>
          <w:hyperlink w:anchor="_Toc471721755" w:history="1">
            <w:r w:rsidR="00DB56FE" w:rsidRPr="008203A9">
              <w:rPr>
                <w:rStyle w:val="Hyperlink"/>
                <w:rFonts w:eastAsia="SimSun"/>
                <w:noProof/>
              </w:rPr>
              <w:t>Bijlage 4 - Model verzoek om inlichtingen</w:t>
            </w:r>
            <w:r w:rsidR="00DB56FE">
              <w:rPr>
                <w:noProof/>
                <w:webHidden/>
              </w:rPr>
              <w:tab/>
            </w:r>
            <w:r w:rsidR="00DB56FE">
              <w:rPr>
                <w:noProof/>
                <w:webHidden/>
              </w:rPr>
              <w:fldChar w:fldCharType="begin"/>
            </w:r>
            <w:r w:rsidR="00DB56FE">
              <w:rPr>
                <w:noProof/>
                <w:webHidden/>
              </w:rPr>
              <w:instrText xml:space="preserve"> PAGEREF _Toc471721755 \h </w:instrText>
            </w:r>
            <w:r w:rsidR="00DB56FE">
              <w:rPr>
                <w:noProof/>
                <w:webHidden/>
              </w:rPr>
            </w:r>
            <w:r w:rsidR="00DB56FE">
              <w:rPr>
                <w:noProof/>
                <w:webHidden/>
              </w:rPr>
              <w:fldChar w:fldCharType="separate"/>
            </w:r>
            <w:r>
              <w:rPr>
                <w:noProof/>
                <w:webHidden/>
              </w:rPr>
              <w:t>54</w:t>
            </w:r>
            <w:r w:rsidR="00DB56FE">
              <w:rPr>
                <w:noProof/>
                <w:webHidden/>
              </w:rPr>
              <w:fldChar w:fldCharType="end"/>
            </w:r>
          </w:hyperlink>
        </w:p>
        <w:p w14:paraId="5F20268A" w14:textId="77777777" w:rsidR="00DB56FE" w:rsidRDefault="005D054F">
          <w:pPr>
            <w:pStyle w:val="Inhopg1"/>
            <w:rPr>
              <w:rFonts w:asciiTheme="minorHAnsi" w:eastAsiaTheme="minorEastAsia" w:hAnsiTheme="minorHAnsi" w:cstheme="minorBidi"/>
              <w:noProof/>
              <w:sz w:val="22"/>
              <w:szCs w:val="22"/>
            </w:rPr>
          </w:pPr>
          <w:hyperlink w:anchor="_Toc471721756" w:history="1">
            <w:r w:rsidR="00DB56FE" w:rsidRPr="008203A9">
              <w:rPr>
                <w:rStyle w:val="Hyperlink"/>
                <w:rFonts w:eastAsia="SimSun"/>
                <w:noProof/>
              </w:rPr>
              <w:t>Bijlage 5 - Overzicht netwerk van Amsterdamse metrolijnen</w:t>
            </w:r>
            <w:r w:rsidR="00DB56FE">
              <w:rPr>
                <w:noProof/>
                <w:webHidden/>
              </w:rPr>
              <w:tab/>
            </w:r>
            <w:r w:rsidR="00DB56FE">
              <w:rPr>
                <w:noProof/>
                <w:webHidden/>
              </w:rPr>
              <w:fldChar w:fldCharType="begin"/>
            </w:r>
            <w:r w:rsidR="00DB56FE">
              <w:rPr>
                <w:noProof/>
                <w:webHidden/>
              </w:rPr>
              <w:instrText xml:space="preserve"> PAGEREF _Toc471721756 \h </w:instrText>
            </w:r>
            <w:r w:rsidR="00DB56FE">
              <w:rPr>
                <w:noProof/>
                <w:webHidden/>
              </w:rPr>
            </w:r>
            <w:r w:rsidR="00DB56FE">
              <w:rPr>
                <w:noProof/>
                <w:webHidden/>
              </w:rPr>
              <w:fldChar w:fldCharType="separate"/>
            </w:r>
            <w:r>
              <w:rPr>
                <w:noProof/>
                <w:webHidden/>
              </w:rPr>
              <w:t>55</w:t>
            </w:r>
            <w:r w:rsidR="00DB56FE">
              <w:rPr>
                <w:noProof/>
                <w:webHidden/>
              </w:rPr>
              <w:fldChar w:fldCharType="end"/>
            </w:r>
          </w:hyperlink>
        </w:p>
        <w:p w14:paraId="6F7366D4" w14:textId="77777777" w:rsidR="00DB56FE" w:rsidRDefault="005D054F">
          <w:pPr>
            <w:pStyle w:val="Inhopg1"/>
            <w:rPr>
              <w:rFonts w:asciiTheme="minorHAnsi" w:eastAsiaTheme="minorEastAsia" w:hAnsiTheme="minorHAnsi" w:cstheme="minorBidi"/>
              <w:noProof/>
              <w:sz w:val="22"/>
              <w:szCs w:val="22"/>
            </w:rPr>
          </w:pPr>
          <w:hyperlink w:anchor="_Toc471721757" w:history="1">
            <w:r w:rsidR="00DB56FE" w:rsidRPr="008203A9">
              <w:rPr>
                <w:rStyle w:val="Hyperlink"/>
                <w:rFonts w:eastAsia="SimSun"/>
                <w:noProof/>
              </w:rPr>
              <w:t>Bijlage 6 - Verklaring hoofdelijke aansprakelijkheid</w:t>
            </w:r>
            <w:r w:rsidR="00DB56FE">
              <w:rPr>
                <w:noProof/>
                <w:webHidden/>
              </w:rPr>
              <w:tab/>
            </w:r>
            <w:r w:rsidR="00DB56FE">
              <w:rPr>
                <w:noProof/>
                <w:webHidden/>
              </w:rPr>
              <w:fldChar w:fldCharType="begin"/>
            </w:r>
            <w:r w:rsidR="00DB56FE">
              <w:rPr>
                <w:noProof/>
                <w:webHidden/>
              </w:rPr>
              <w:instrText xml:space="preserve"> PAGEREF _Toc471721757 \h </w:instrText>
            </w:r>
            <w:r w:rsidR="00DB56FE">
              <w:rPr>
                <w:noProof/>
                <w:webHidden/>
              </w:rPr>
            </w:r>
            <w:r w:rsidR="00DB56FE">
              <w:rPr>
                <w:noProof/>
                <w:webHidden/>
              </w:rPr>
              <w:fldChar w:fldCharType="separate"/>
            </w:r>
            <w:r>
              <w:rPr>
                <w:noProof/>
                <w:webHidden/>
              </w:rPr>
              <w:t>56</w:t>
            </w:r>
            <w:r w:rsidR="00DB56FE">
              <w:rPr>
                <w:noProof/>
                <w:webHidden/>
              </w:rPr>
              <w:fldChar w:fldCharType="end"/>
            </w:r>
          </w:hyperlink>
        </w:p>
        <w:p w14:paraId="353F8E70" w14:textId="77777777" w:rsidR="00957472" w:rsidRPr="002B32FE" w:rsidRDefault="00E06E28">
          <w:r w:rsidRPr="00E214A0">
            <w:fldChar w:fldCharType="end"/>
          </w:r>
        </w:p>
      </w:sdtContent>
    </w:sdt>
    <w:p w14:paraId="62481D53" w14:textId="77777777" w:rsidR="00114EC9" w:rsidRPr="00096D84" w:rsidRDefault="00114EC9">
      <w:pPr>
        <w:spacing w:line="240" w:lineRule="auto"/>
        <w:rPr>
          <w:rFonts w:ascii="Arial Rounded MT Bold" w:hAnsi="Arial Rounded MT Bold"/>
          <w:kern w:val="32"/>
          <w:sz w:val="32"/>
        </w:rPr>
      </w:pPr>
      <w:r w:rsidRPr="00041B98">
        <w:br w:type="page"/>
      </w:r>
    </w:p>
    <w:p w14:paraId="0399F3AA" w14:textId="77777777" w:rsidR="005A7A49" w:rsidRPr="00096D84" w:rsidRDefault="005A7A49" w:rsidP="005A7A49">
      <w:pPr>
        <w:pStyle w:val="Kop1"/>
        <w:rPr>
          <w:szCs w:val="32"/>
        </w:rPr>
      </w:pPr>
      <w:bookmarkStart w:id="2" w:name="_Toc372034036"/>
      <w:bookmarkStart w:id="3" w:name="_Toc378766320"/>
      <w:bookmarkStart w:id="4" w:name="_Toc405912006"/>
      <w:bookmarkStart w:id="5" w:name="_Toc471721658"/>
      <w:r w:rsidRPr="00096D84">
        <w:rPr>
          <w:szCs w:val="32"/>
        </w:rPr>
        <w:lastRenderedPageBreak/>
        <w:t>Inleiding</w:t>
      </w:r>
      <w:bookmarkEnd w:id="2"/>
      <w:bookmarkEnd w:id="3"/>
      <w:bookmarkEnd w:id="4"/>
      <w:bookmarkEnd w:id="5"/>
    </w:p>
    <w:p w14:paraId="4425738F" w14:textId="77777777" w:rsidR="005A7A49" w:rsidRPr="00096D84" w:rsidRDefault="005A7A49" w:rsidP="005A7A49">
      <w:pPr>
        <w:pStyle w:val="Kop2"/>
      </w:pPr>
      <w:bookmarkStart w:id="6" w:name="_Toc405912007"/>
      <w:bookmarkStart w:id="7" w:name="_Toc471721659"/>
      <w:r w:rsidRPr="00096D84">
        <w:t>Aanbestedingsleidraad Selectiefase</w:t>
      </w:r>
      <w:bookmarkEnd w:id="6"/>
      <w:bookmarkEnd w:id="7"/>
      <w:r w:rsidRPr="00096D84">
        <w:t xml:space="preserve"> </w:t>
      </w:r>
    </w:p>
    <w:p w14:paraId="6BCF14A1" w14:textId="77777777" w:rsidR="005A7A49" w:rsidRPr="00096D84" w:rsidRDefault="005A7A49" w:rsidP="005A7A49">
      <w:pPr>
        <w:tabs>
          <w:tab w:val="right" w:pos="7983"/>
        </w:tabs>
      </w:pPr>
      <w:r w:rsidRPr="00096D84">
        <w:t xml:space="preserve">De aanbestedingsprocedure voor </w:t>
      </w:r>
      <w:r w:rsidR="00057EDF" w:rsidRPr="00096D84">
        <w:t>de Opdracht</w:t>
      </w:r>
      <w:r w:rsidRPr="00096D84">
        <w:t xml:space="preserve"> </w:t>
      </w:r>
      <w:r w:rsidR="00F11A27" w:rsidRPr="00096D84">
        <w:t>tot levering van ‘</w:t>
      </w:r>
      <w:r w:rsidR="00B21931">
        <w:t>Metromaterieel M7</w:t>
      </w:r>
      <w:r w:rsidR="00F11A27" w:rsidRPr="00096D84">
        <w:t>’</w:t>
      </w:r>
      <w:r w:rsidRPr="00096D84">
        <w:t xml:space="preserve"> is beschreven in deze Aanbestedingsleidraad. Het onderhavige document betreft de Aanbestedingsleidraad voor de Selectiefase. De Aanbestedingsleidraad zal door </w:t>
      </w:r>
      <w:r w:rsidR="00A56F47">
        <w:t>Aanbesteder</w:t>
      </w:r>
      <w:r w:rsidRPr="00096D84">
        <w:t xml:space="preserve"> </w:t>
      </w:r>
      <w:r w:rsidR="00360F09" w:rsidRPr="00096D84">
        <w:t xml:space="preserve">telkens </w:t>
      </w:r>
      <w:r w:rsidRPr="00096D84">
        <w:t xml:space="preserve">worden geactualiseerd in de vorm van een aangepaste versie, afhankelijk van de fase van de aanbestedingsprocedure. </w:t>
      </w:r>
    </w:p>
    <w:p w14:paraId="025762F9" w14:textId="77777777" w:rsidR="005A7A49" w:rsidRPr="00096D84" w:rsidRDefault="005A7A49" w:rsidP="005A7A49">
      <w:pPr>
        <w:tabs>
          <w:tab w:val="right" w:pos="7983"/>
        </w:tabs>
      </w:pPr>
    </w:p>
    <w:p w14:paraId="6D7C8EF2" w14:textId="77777777" w:rsidR="005A7A49" w:rsidRPr="00E214A0" w:rsidRDefault="00A56F47" w:rsidP="005A7A49">
      <w:pPr>
        <w:tabs>
          <w:tab w:val="right" w:pos="7983"/>
        </w:tabs>
      </w:pPr>
      <w:r>
        <w:t>Aanbesteder</w:t>
      </w:r>
      <w:r w:rsidR="005A7A49" w:rsidRPr="00096D84">
        <w:t xml:space="preserve"> voorziet dat na de</w:t>
      </w:r>
      <w:r w:rsidR="00360F09" w:rsidRPr="00096D84">
        <w:t>ze Aanbestedingsleidraad</w:t>
      </w:r>
      <w:r w:rsidR="005A7A49" w:rsidRPr="00096D84">
        <w:t xml:space="preserve"> versie Selectiefase nog de volgende aangepaste versies van de Aanbestedingsleidraad z</w:t>
      </w:r>
      <w:r w:rsidR="00E738A7" w:rsidRPr="00096D84">
        <w:t>ullen</w:t>
      </w:r>
      <w:r w:rsidR="005A7A49" w:rsidRPr="00096D84">
        <w:t xml:space="preserve"> worden gehanteerd:</w:t>
      </w:r>
    </w:p>
    <w:p w14:paraId="5E84C55D" w14:textId="77777777" w:rsidR="005A7A49" w:rsidRPr="002B32FE" w:rsidRDefault="005A7A49" w:rsidP="005A7A49">
      <w:pPr>
        <w:tabs>
          <w:tab w:val="right" w:pos="7983"/>
        </w:tabs>
      </w:pPr>
    </w:p>
    <w:p w14:paraId="26945D79" w14:textId="77777777" w:rsidR="005A7A49" w:rsidRPr="00096D84" w:rsidRDefault="005A7A49" w:rsidP="00836FA4">
      <w:pPr>
        <w:numPr>
          <w:ilvl w:val="0"/>
          <w:numId w:val="18"/>
        </w:numPr>
        <w:tabs>
          <w:tab w:val="right" w:pos="7983"/>
        </w:tabs>
        <w:spacing w:line="270" w:lineRule="atLeast"/>
      </w:pPr>
      <w:r w:rsidRPr="00041B98">
        <w:t>de versie</w:t>
      </w:r>
      <w:r w:rsidR="00535600">
        <w:t xml:space="preserve"> </w:t>
      </w:r>
      <w:r w:rsidR="00B21931">
        <w:t xml:space="preserve">Consultatiefase en </w:t>
      </w:r>
      <w:r w:rsidR="00E738A7" w:rsidRPr="00096D84">
        <w:t>Eerste Inschrijvingsfase</w:t>
      </w:r>
      <w:r w:rsidRPr="00096D84">
        <w:t>;</w:t>
      </w:r>
    </w:p>
    <w:p w14:paraId="24D2B8E2" w14:textId="77777777" w:rsidR="00B21931" w:rsidRDefault="005A7A49" w:rsidP="00836FA4">
      <w:pPr>
        <w:numPr>
          <w:ilvl w:val="0"/>
          <w:numId w:val="18"/>
        </w:numPr>
        <w:tabs>
          <w:tab w:val="right" w:pos="7983"/>
        </w:tabs>
        <w:spacing w:line="270" w:lineRule="atLeast"/>
      </w:pPr>
      <w:r w:rsidRPr="00096D84">
        <w:t xml:space="preserve">de versie </w:t>
      </w:r>
      <w:r w:rsidR="00E738A7" w:rsidRPr="00096D84">
        <w:t>Dialoogfase</w:t>
      </w:r>
      <w:r w:rsidR="00B21931">
        <w:t>;</w:t>
      </w:r>
    </w:p>
    <w:p w14:paraId="430B8C58" w14:textId="77777777" w:rsidR="005A7A49" w:rsidRPr="00096D84" w:rsidRDefault="00B21931" w:rsidP="00836FA4">
      <w:pPr>
        <w:numPr>
          <w:ilvl w:val="0"/>
          <w:numId w:val="18"/>
        </w:numPr>
        <w:tabs>
          <w:tab w:val="right" w:pos="7983"/>
        </w:tabs>
        <w:spacing w:line="270" w:lineRule="atLeast"/>
      </w:pPr>
      <w:r>
        <w:t xml:space="preserve">de versie </w:t>
      </w:r>
      <w:r w:rsidR="00097922" w:rsidRPr="00096D84">
        <w:t>Definitieve Inschrijvingsfase</w:t>
      </w:r>
      <w:r>
        <w:t>.</w:t>
      </w:r>
    </w:p>
    <w:p w14:paraId="2D13E86F" w14:textId="77777777" w:rsidR="005A7A49" w:rsidRPr="00096D84" w:rsidRDefault="005A7A49" w:rsidP="005A7A49">
      <w:pPr>
        <w:tabs>
          <w:tab w:val="right" w:pos="7983"/>
        </w:tabs>
      </w:pPr>
    </w:p>
    <w:p w14:paraId="6FC8A358" w14:textId="07FAF7BC" w:rsidR="005A7A49" w:rsidRPr="00096D84" w:rsidRDefault="005A7A49" w:rsidP="005A7A49">
      <w:pPr>
        <w:tabs>
          <w:tab w:val="right" w:pos="7983"/>
        </w:tabs>
      </w:pPr>
      <w:r w:rsidRPr="00096D84">
        <w:t xml:space="preserve">Deze leidraad heeft betrekking op de periode vanaf plaatsing van de aankondiging van de </w:t>
      </w:r>
      <w:r w:rsidR="00C462D0">
        <w:t>O</w:t>
      </w:r>
      <w:r w:rsidRPr="00096D84">
        <w:t xml:space="preserve">pdracht tot de uitnodiging </w:t>
      </w:r>
      <w:r w:rsidR="007225B2" w:rsidRPr="00096D84">
        <w:t xml:space="preserve">voor de </w:t>
      </w:r>
      <w:r w:rsidR="00535600">
        <w:t>Consultatiefase</w:t>
      </w:r>
      <w:r w:rsidR="001D3E70">
        <w:t xml:space="preserve"> en Eerste Inschrijvingsfase</w:t>
      </w:r>
      <w:r w:rsidRPr="00096D84">
        <w:t>.</w:t>
      </w:r>
    </w:p>
    <w:p w14:paraId="7F2F4992" w14:textId="77777777" w:rsidR="005A7A49" w:rsidRPr="00096D84" w:rsidRDefault="005A7A49" w:rsidP="005A7A49"/>
    <w:p w14:paraId="542667BD" w14:textId="77777777" w:rsidR="005A7A49" w:rsidRPr="002B32FE" w:rsidRDefault="005A7A49" w:rsidP="005A7A49">
      <w:r w:rsidRPr="00096D84">
        <w:t xml:space="preserve">Gegadigde is verantwoordelijk voor controle op de goede ontvangst van deze Aanbestedingsleidraad. Indien de Aanbestedingsleidraad niet (volledig) is ontvangen, moet Gegadigde dit per ommegaande melden aan </w:t>
      </w:r>
      <w:r w:rsidR="00A56F47">
        <w:t>Aanbesteder</w:t>
      </w:r>
      <w:r w:rsidRPr="00096D84">
        <w:t xml:space="preserve"> door middel van een e-mail aan het in paragraaf 1.3</w:t>
      </w:r>
      <w:r w:rsidRPr="002B32FE">
        <w:t xml:space="preserve"> vermelde e-mailadres.</w:t>
      </w:r>
    </w:p>
    <w:p w14:paraId="6066A7AF" w14:textId="77777777" w:rsidR="005A7A49" w:rsidRPr="00041B98" w:rsidRDefault="005A7A49" w:rsidP="005A7A49">
      <w:pPr>
        <w:tabs>
          <w:tab w:val="right" w:pos="7983"/>
        </w:tabs>
        <w:rPr>
          <w:noProof/>
        </w:rPr>
      </w:pPr>
    </w:p>
    <w:p w14:paraId="5D3BBF3C" w14:textId="77777777" w:rsidR="005A7A49" w:rsidRPr="00096D84" w:rsidRDefault="005A7A49" w:rsidP="005A7A49">
      <w:pPr>
        <w:pStyle w:val="Kop2"/>
      </w:pPr>
      <w:bookmarkStart w:id="8" w:name="_Toc372034038"/>
      <w:bookmarkStart w:id="9" w:name="_Toc378766322"/>
      <w:bookmarkStart w:id="10" w:name="_Toc405912008"/>
      <w:bookmarkStart w:id="11" w:name="_Toc471721660"/>
      <w:r w:rsidRPr="00096D84">
        <w:t>Definities</w:t>
      </w:r>
      <w:bookmarkEnd w:id="8"/>
      <w:bookmarkEnd w:id="9"/>
      <w:bookmarkEnd w:id="10"/>
      <w:bookmarkEnd w:id="11"/>
    </w:p>
    <w:p w14:paraId="582458C2" w14:textId="77777777" w:rsidR="005A7A49" w:rsidRPr="00096D84" w:rsidRDefault="005A7A49" w:rsidP="005A7A49">
      <w:pPr>
        <w:tabs>
          <w:tab w:val="right" w:pos="7983"/>
        </w:tabs>
      </w:pPr>
      <w:r w:rsidRPr="00096D84">
        <w:t>Begrippen die in deze Aanbestedingsleidraad met hoofdletters zijn geschreven</w:t>
      </w:r>
      <w:r w:rsidR="007E16A5">
        <w:t>,</w:t>
      </w:r>
      <w:r w:rsidRPr="00096D84">
        <w:t xml:space="preserve"> zijn gedefinieerd in bijlage 1 van deze Aanbestedingsleidraad. </w:t>
      </w:r>
    </w:p>
    <w:p w14:paraId="056DDCE7" w14:textId="77777777" w:rsidR="005A7A49" w:rsidRPr="00096D84" w:rsidRDefault="005A7A49" w:rsidP="005A7A49">
      <w:pPr>
        <w:tabs>
          <w:tab w:val="right" w:pos="7983"/>
        </w:tabs>
        <w:rPr>
          <w:noProof/>
        </w:rPr>
      </w:pPr>
    </w:p>
    <w:p w14:paraId="62C035E6" w14:textId="77777777" w:rsidR="005A7A49" w:rsidRPr="00096D84" w:rsidRDefault="00A56F47" w:rsidP="005A7A49">
      <w:pPr>
        <w:pStyle w:val="Kop2"/>
      </w:pPr>
      <w:bookmarkStart w:id="12" w:name="_Toc471721661"/>
      <w:r>
        <w:t>Aanbesteder</w:t>
      </w:r>
      <w:bookmarkEnd w:id="12"/>
    </w:p>
    <w:p w14:paraId="02E0AA4D" w14:textId="77777777" w:rsidR="005A7A49" w:rsidRPr="00096D84" w:rsidRDefault="00A56F47" w:rsidP="005A7A49">
      <w:pPr>
        <w:tabs>
          <w:tab w:val="right" w:pos="7983"/>
        </w:tabs>
      </w:pPr>
      <w:r>
        <w:t>Aanbesteder</w:t>
      </w:r>
      <w:r w:rsidR="005A7A49" w:rsidRPr="00096D84">
        <w:t xml:space="preserve"> is:</w:t>
      </w:r>
    </w:p>
    <w:p w14:paraId="7FF1F51B" w14:textId="77777777" w:rsidR="005A7A49" w:rsidRPr="00096D84" w:rsidRDefault="005A7A49" w:rsidP="005A7A49">
      <w:pPr>
        <w:tabs>
          <w:tab w:val="right" w:pos="7983"/>
        </w:tabs>
      </w:pPr>
    </w:p>
    <w:p w14:paraId="0055024D" w14:textId="77777777" w:rsidR="005A7A49" w:rsidRPr="00096D84" w:rsidRDefault="005A7A49" w:rsidP="005A7A49">
      <w:pPr>
        <w:tabs>
          <w:tab w:val="right" w:pos="7983"/>
        </w:tabs>
      </w:pPr>
      <w:r w:rsidRPr="00096D84">
        <w:t xml:space="preserve">GVB Activa B.V. </w:t>
      </w:r>
    </w:p>
    <w:p w14:paraId="58460755" w14:textId="77777777" w:rsidR="005A7A49" w:rsidRPr="00096D84" w:rsidRDefault="005A7A49" w:rsidP="005A7A49">
      <w:pPr>
        <w:tabs>
          <w:tab w:val="right" w:pos="7983"/>
        </w:tabs>
      </w:pPr>
    </w:p>
    <w:p w14:paraId="11942D09" w14:textId="77777777" w:rsidR="005A7A49" w:rsidRPr="00096D84" w:rsidRDefault="005A7A49" w:rsidP="005A7A49">
      <w:pPr>
        <w:tabs>
          <w:tab w:val="right" w:pos="7983"/>
        </w:tabs>
      </w:pPr>
      <w:r w:rsidRPr="00096D84">
        <w:t>Het adres waar alle door Gegadigden in te dienen – niet langs elektronische weg te communiceren – stukken moeten worden ingeleverd is:</w:t>
      </w:r>
    </w:p>
    <w:p w14:paraId="7C907C5F" w14:textId="77777777" w:rsidR="00FD3640" w:rsidRPr="002B32FE" w:rsidRDefault="00FD3640" w:rsidP="005A7A49">
      <w:pPr>
        <w:tabs>
          <w:tab w:val="right" w:pos="7983"/>
        </w:tabs>
      </w:pPr>
    </w:p>
    <w:p w14:paraId="4E003B00" w14:textId="77777777" w:rsidR="005A7A49" w:rsidRPr="00096D84" w:rsidRDefault="00FD3640" w:rsidP="005A7A49">
      <w:pPr>
        <w:tabs>
          <w:tab w:val="right" w:pos="7983"/>
        </w:tabs>
      </w:pPr>
      <w:r w:rsidRPr="00041B98">
        <w:t>GVB</w:t>
      </w:r>
      <w:r w:rsidRPr="00096D84">
        <w:t xml:space="preserve"> Activa B.V.</w:t>
      </w:r>
    </w:p>
    <w:p w14:paraId="79E45DD1" w14:textId="77777777" w:rsidR="002604C9" w:rsidRPr="00096D84" w:rsidRDefault="002604C9" w:rsidP="00E214A0">
      <w:r w:rsidRPr="00096D84">
        <w:t xml:space="preserve">Project </w:t>
      </w:r>
      <w:r w:rsidR="00535600">
        <w:t>Metromaterieel M7</w:t>
      </w:r>
    </w:p>
    <w:p w14:paraId="48F00D91" w14:textId="77777777" w:rsidR="00FD3640" w:rsidRPr="00096D84" w:rsidRDefault="002604C9" w:rsidP="00E214A0">
      <w:r w:rsidRPr="00096D84">
        <w:t xml:space="preserve">T.a.v. </w:t>
      </w:r>
      <w:r w:rsidR="00FD3640" w:rsidRPr="00096D84">
        <w:t xml:space="preserve">de heer </w:t>
      </w:r>
      <w:r w:rsidR="00535600">
        <w:t>Wouter Braam</w:t>
      </w:r>
    </w:p>
    <w:p w14:paraId="3C454A38" w14:textId="77777777" w:rsidR="00FD3640" w:rsidRPr="00E214A0" w:rsidRDefault="00535600" w:rsidP="00E214A0">
      <w:proofErr w:type="spellStart"/>
      <w:r>
        <w:t>Arlandaweg</w:t>
      </w:r>
      <w:proofErr w:type="spellEnd"/>
      <w:r>
        <w:t xml:space="preserve"> 106</w:t>
      </w:r>
    </w:p>
    <w:p w14:paraId="493D1851" w14:textId="77777777" w:rsidR="00FD3640" w:rsidRPr="00E214A0" w:rsidRDefault="00535600" w:rsidP="00E214A0">
      <w:r>
        <w:t>1043 HP AMSTERDAM</w:t>
      </w:r>
    </w:p>
    <w:p w14:paraId="47DAAA53" w14:textId="77777777" w:rsidR="005A7A49" w:rsidRPr="002B32FE" w:rsidRDefault="005A7A49" w:rsidP="005A7A49">
      <w:pPr>
        <w:tabs>
          <w:tab w:val="left" w:pos="1980"/>
          <w:tab w:val="right" w:pos="7983"/>
        </w:tabs>
      </w:pPr>
    </w:p>
    <w:p w14:paraId="2AC51642" w14:textId="77777777" w:rsidR="005A7A49" w:rsidRPr="002B32FE" w:rsidRDefault="005A7A49" w:rsidP="005A7A49">
      <w:pPr>
        <w:tabs>
          <w:tab w:val="right" w:pos="7983"/>
        </w:tabs>
      </w:pPr>
      <w:r w:rsidRPr="00041B98">
        <w:t xml:space="preserve">Verzoeken </w:t>
      </w:r>
      <w:r w:rsidR="002604C9" w:rsidRPr="00096D84">
        <w:t>om</w:t>
      </w:r>
      <w:r w:rsidRPr="00096D84">
        <w:t xml:space="preserve"> inlichtingen kunnen</w:t>
      </w:r>
      <w:r w:rsidR="00B22193">
        <w:t xml:space="preserve"> in de Selectiefase </w:t>
      </w:r>
      <w:r w:rsidRPr="00096D84">
        <w:t>uitsluitend per e-mail worden ingediend op:</w:t>
      </w:r>
      <w:r w:rsidR="002604C9" w:rsidRPr="00096D84">
        <w:t xml:space="preserve"> </w:t>
      </w:r>
      <w:r w:rsidR="00535600">
        <w:t>M7</w:t>
      </w:r>
      <w:r w:rsidR="000302E4" w:rsidRPr="00096D84">
        <w:t>@gvb.nl</w:t>
      </w:r>
    </w:p>
    <w:p w14:paraId="65F3AF3A" w14:textId="77777777" w:rsidR="005A7A49" w:rsidRPr="00096D84" w:rsidRDefault="005A7A49" w:rsidP="00D27A8A">
      <w:pPr>
        <w:pStyle w:val="Kop2"/>
      </w:pPr>
      <w:bookmarkStart w:id="13" w:name="_Toc372034040"/>
      <w:bookmarkStart w:id="14" w:name="_Toc378766324"/>
      <w:r w:rsidRPr="00096D84">
        <w:br w:type="page"/>
      </w:r>
      <w:bookmarkStart w:id="15" w:name="_Toc471721662"/>
      <w:bookmarkEnd w:id="13"/>
      <w:bookmarkEnd w:id="14"/>
      <w:r w:rsidR="003A0267" w:rsidRPr="00096D84">
        <w:lastRenderedPageBreak/>
        <w:t xml:space="preserve">De </w:t>
      </w:r>
      <w:r w:rsidR="009D6B5E" w:rsidRPr="00096D84">
        <w:t>O</w:t>
      </w:r>
      <w:r w:rsidR="003A0267" w:rsidRPr="00096D84">
        <w:t>pdracht</w:t>
      </w:r>
      <w:bookmarkEnd w:id="15"/>
    </w:p>
    <w:p w14:paraId="50962853" w14:textId="77777777" w:rsidR="008D77ED" w:rsidRPr="00096D84" w:rsidRDefault="008D77ED" w:rsidP="008D77ED"/>
    <w:p w14:paraId="2B95D357" w14:textId="77777777" w:rsidR="005A7A49" w:rsidRPr="00096D84" w:rsidRDefault="008143D2" w:rsidP="00CC4561">
      <w:pPr>
        <w:pStyle w:val="Kop3"/>
        <w:tabs>
          <w:tab w:val="num" w:pos="0"/>
        </w:tabs>
        <w:spacing w:before="0" w:after="270" w:line="270" w:lineRule="atLeast"/>
        <w:ind w:left="1170" w:hanging="1170"/>
        <w:rPr>
          <w:noProof/>
        </w:rPr>
      </w:pPr>
      <w:bookmarkStart w:id="16" w:name="_Toc471721663"/>
      <w:r w:rsidRPr="00096D84">
        <w:rPr>
          <w:noProof/>
        </w:rPr>
        <w:t>Inleiding</w:t>
      </w:r>
      <w:bookmarkEnd w:id="16"/>
    </w:p>
    <w:p w14:paraId="2DD98C9E" w14:textId="77777777" w:rsidR="008143D2" w:rsidRPr="00096D84" w:rsidRDefault="009D6B5E" w:rsidP="00A53368">
      <w:r w:rsidRPr="00096D84">
        <w:t xml:space="preserve">De </w:t>
      </w:r>
      <w:r w:rsidR="005A7A49" w:rsidRPr="00096D84">
        <w:t xml:space="preserve">onderhavige </w:t>
      </w:r>
      <w:r w:rsidRPr="00096D84">
        <w:t xml:space="preserve">Opdracht </w:t>
      </w:r>
      <w:r w:rsidR="005B5873" w:rsidRPr="00096D84">
        <w:t xml:space="preserve">heeft betrekking op </w:t>
      </w:r>
      <w:r w:rsidR="005A7A49" w:rsidRPr="00096D84">
        <w:t xml:space="preserve">de levering van nieuwe </w:t>
      </w:r>
      <w:r w:rsidR="00535600">
        <w:t>Metrovoertuigen</w:t>
      </w:r>
      <w:r w:rsidR="003A0267" w:rsidRPr="00096D84">
        <w:t xml:space="preserve"> </w:t>
      </w:r>
      <w:r w:rsidR="00360F09" w:rsidRPr="00096D84">
        <w:t>ten behoeve van het</w:t>
      </w:r>
      <w:r w:rsidR="000826D0" w:rsidRPr="00096D84">
        <w:t xml:space="preserve"> </w:t>
      </w:r>
      <w:r w:rsidR="00535600">
        <w:t>metro</w:t>
      </w:r>
      <w:r w:rsidR="005A7A49" w:rsidRPr="00096D84">
        <w:t xml:space="preserve">netwerk </w:t>
      </w:r>
      <w:r w:rsidR="006464D3" w:rsidRPr="00096D84">
        <w:t xml:space="preserve">in de </w:t>
      </w:r>
      <w:r w:rsidR="00D96B26" w:rsidRPr="00096D84">
        <w:t>S</w:t>
      </w:r>
      <w:r w:rsidR="006464D3" w:rsidRPr="00096D84">
        <w:t>tad</w:t>
      </w:r>
      <w:r w:rsidR="007E16A5">
        <w:t>s</w:t>
      </w:r>
      <w:r w:rsidR="006464D3" w:rsidRPr="00096D84">
        <w:t xml:space="preserve">regio Amsterdam </w:t>
      </w:r>
      <w:r w:rsidR="005A7A49" w:rsidRPr="00096D84">
        <w:t>waarvan GVB de</w:t>
      </w:r>
      <w:r w:rsidR="00642DEA" w:rsidRPr="00096D84">
        <w:t xml:space="preserve"> operationeel</w:t>
      </w:r>
      <w:r w:rsidR="005A7A49" w:rsidRPr="00096D84">
        <w:t xml:space="preserve"> beheerder is. </w:t>
      </w:r>
      <w:r w:rsidR="009377B3" w:rsidRPr="00096D84">
        <w:t xml:space="preserve">Aanbesteder, </w:t>
      </w:r>
      <w:r w:rsidR="008143D2" w:rsidRPr="00096D84">
        <w:t xml:space="preserve">GVB Activa B.V., is eigenaar en beheerder van de strategische activa van GVB, waaronder het rollend materieel zoals bus, tram en metro. </w:t>
      </w:r>
    </w:p>
    <w:p w14:paraId="0DF46557" w14:textId="77777777" w:rsidR="00F11E81" w:rsidRPr="00096D84" w:rsidRDefault="00F11E81"/>
    <w:p w14:paraId="73E06935" w14:textId="77777777" w:rsidR="00F11E81" w:rsidRPr="00096D84" w:rsidRDefault="00535600">
      <w:r>
        <w:t>Metro</w:t>
      </w:r>
      <w:r w:rsidR="00A53368" w:rsidRPr="00096D84">
        <w:t>voertuigen in Amsterdam worden sinds de jaren ’</w:t>
      </w:r>
      <w:r>
        <w:t>7</w:t>
      </w:r>
      <w:r w:rsidR="00A53368" w:rsidRPr="00096D84">
        <w:t xml:space="preserve">0 van de vorige eeuw per serie genummerd. De laatst bestelde serie </w:t>
      </w:r>
      <w:r>
        <w:t>Metro</w:t>
      </w:r>
      <w:r w:rsidR="00A53368" w:rsidRPr="00096D84">
        <w:t>voert</w:t>
      </w:r>
      <w:r w:rsidR="009377B3" w:rsidRPr="00096D84">
        <w:t xml:space="preserve">uigen draagt de generatienummers </w:t>
      </w:r>
      <w:r>
        <w:t>M5/M6</w:t>
      </w:r>
      <w:r w:rsidR="009377B3" w:rsidRPr="00096D84">
        <w:t>. Aan de</w:t>
      </w:r>
      <w:r w:rsidR="00A53368" w:rsidRPr="00096D84">
        <w:t xml:space="preserve"> nieuw te bestellen </w:t>
      </w:r>
      <w:r w:rsidR="003F7CE8">
        <w:t>Metro</w:t>
      </w:r>
      <w:r w:rsidR="009377B3" w:rsidRPr="00096D84">
        <w:t xml:space="preserve">voertuigen is </w:t>
      </w:r>
      <w:r w:rsidR="00F11A27" w:rsidRPr="00096D84">
        <w:t>derhalve</w:t>
      </w:r>
      <w:r w:rsidR="009377B3" w:rsidRPr="00096D84">
        <w:t xml:space="preserve"> het generatienummer </w:t>
      </w:r>
      <w:r>
        <w:t>M7</w:t>
      </w:r>
      <w:r w:rsidR="009377B3" w:rsidRPr="00096D84">
        <w:t xml:space="preserve"> toegekend</w:t>
      </w:r>
      <w:r w:rsidR="00A53368" w:rsidRPr="00096D84">
        <w:t xml:space="preserve">. </w:t>
      </w:r>
    </w:p>
    <w:p w14:paraId="033115B6" w14:textId="77777777" w:rsidR="00F11E81" w:rsidRPr="00096D84" w:rsidRDefault="00F11E81"/>
    <w:p w14:paraId="0D1A998C" w14:textId="77777777" w:rsidR="00F11E81" w:rsidRPr="00096D84" w:rsidRDefault="00A53368">
      <w:r w:rsidRPr="00096D84">
        <w:t>De behoefte aan nie</w:t>
      </w:r>
      <w:r w:rsidR="009377B3" w:rsidRPr="00096D84">
        <w:t xml:space="preserve">uwe </w:t>
      </w:r>
      <w:r w:rsidR="00535600">
        <w:t>Metro</w:t>
      </w:r>
      <w:r w:rsidR="009377B3" w:rsidRPr="00096D84">
        <w:t>voertuigen is ingegeven</w:t>
      </w:r>
      <w:r w:rsidR="008143D2" w:rsidRPr="00096D84">
        <w:t xml:space="preserve"> </w:t>
      </w:r>
      <w:r w:rsidRPr="00096D84">
        <w:t xml:space="preserve">door </w:t>
      </w:r>
      <w:r w:rsidR="008143D2" w:rsidRPr="00096D84">
        <w:t xml:space="preserve">de noodzaak van vervanging van </w:t>
      </w:r>
      <w:r w:rsidR="007E16A5">
        <w:t xml:space="preserve">de </w:t>
      </w:r>
      <w:r w:rsidR="008143D2" w:rsidRPr="00096D84">
        <w:t>huidig</w:t>
      </w:r>
      <w:r w:rsidR="007E16A5">
        <w:t>e</w:t>
      </w:r>
      <w:r w:rsidR="008143D2" w:rsidRPr="00096D84">
        <w:t xml:space="preserve"> </w:t>
      </w:r>
      <w:r w:rsidRPr="00096D84">
        <w:t>materieel</w:t>
      </w:r>
      <w:r w:rsidR="007E16A5">
        <w:t>series S1/S2 en S3/M4</w:t>
      </w:r>
      <w:r w:rsidRPr="00096D84">
        <w:t xml:space="preserve"> </w:t>
      </w:r>
      <w:r w:rsidR="009377B3" w:rsidRPr="00096D84">
        <w:t>(</w:t>
      </w:r>
      <w:r w:rsidRPr="00096D84">
        <w:t>vanwege het bereiken van het einde van de levensduur</w:t>
      </w:r>
      <w:r w:rsidR="009377B3" w:rsidRPr="00096D84">
        <w:t>) en geplande uitbreiding van de vlootcapaciteit</w:t>
      </w:r>
      <w:r w:rsidR="00535600">
        <w:t xml:space="preserve"> in verband met </w:t>
      </w:r>
      <w:r w:rsidR="008C0B43">
        <w:t>verwachte reizigersgroei</w:t>
      </w:r>
      <w:r w:rsidRPr="00096D84">
        <w:t>.</w:t>
      </w:r>
    </w:p>
    <w:p w14:paraId="50814CB4" w14:textId="77777777" w:rsidR="00A53368" w:rsidRPr="00096D84" w:rsidRDefault="00A53368" w:rsidP="005A7A49"/>
    <w:p w14:paraId="67A67B37" w14:textId="47074B87" w:rsidR="00BA5540" w:rsidRPr="00096D84" w:rsidRDefault="005B5873" w:rsidP="005B5873">
      <w:r w:rsidRPr="00096D84">
        <w:t>D</w:t>
      </w:r>
      <w:r w:rsidR="00D96B26" w:rsidRPr="00096D84">
        <w:t>oelstelling is d</w:t>
      </w:r>
      <w:r w:rsidRPr="00096D84">
        <w:t xml:space="preserve">e </w:t>
      </w:r>
      <w:r w:rsidR="009377B3" w:rsidRPr="00096D84">
        <w:t>instroom van de</w:t>
      </w:r>
      <w:r w:rsidRPr="00096D84">
        <w:t xml:space="preserve"> nieuwe </w:t>
      </w:r>
      <w:r w:rsidR="008C0B43">
        <w:t>Metro</w:t>
      </w:r>
      <w:r w:rsidR="009377B3" w:rsidRPr="00096D84">
        <w:t>voertuigen</w:t>
      </w:r>
      <w:r w:rsidR="00CE66C0" w:rsidRPr="00096D84">
        <w:t xml:space="preserve"> </w:t>
      </w:r>
      <w:r w:rsidR="00D96B26" w:rsidRPr="00096D84">
        <w:t>te laten</w:t>
      </w:r>
      <w:r w:rsidR="00D32880" w:rsidRPr="00096D84">
        <w:t xml:space="preserve"> </w:t>
      </w:r>
      <w:r w:rsidR="00CE66C0" w:rsidRPr="00096D84">
        <w:t>aanvangen</w:t>
      </w:r>
      <w:r w:rsidRPr="00096D84">
        <w:t xml:space="preserve"> in de periode 20</w:t>
      </w:r>
      <w:r w:rsidR="008C0B43">
        <w:t>21</w:t>
      </w:r>
      <w:r w:rsidRPr="00096D84">
        <w:t>-202</w:t>
      </w:r>
      <w:r w:rsidR="008C0B43">
        <w:t>2</w:t>
      </w:r>
      <w:r w:rsidRPr="00096D84">
        <w:t xml:space="preserve">. </w:t>
      </w:r>
    </w:p>
    <w:p w14:paraId="4106BA04" w14:textId="77777777" w:rsidR="00360F09" w:rsidRPr="00096D84" w:rsidRDefault="00A53368" w:rsidP="005A7A49">
      <w:r w:rsidRPr="00096D84">
        <w:t xml:space="preserve"> </w:t>
      </w:r>
    </w:p>
    <w:p w14:paraId="3A1B00DF" w14:textId="77777777" w:rsidR="008143D2" w:rsidRPr="00096D84" w:rsidRDefault="005E58E3" w:rsidP="008143D2">
      <w:pPr>
        <w:pStyle w:val="Kop3"/>
        <w:tabs>
          <w:tab w:val="num" w:pos="0"/>
        </w:tabs>
        <w:spacing w:before="0" w:after="270" w:line="270" w:lineRule="atLeast"/>
        <w:ind w:left="1170" w:hanging="1170"/>
        <w:rPr>
          <w:noProof/>
        </w:rPr>
      </w:pPr>
      <w:bookmarkStart w:id="17" w:name="_Toc471721664"/>
      <w:r>
        <w:rPr>
          <w:noProof/>
        </w:rPr>
        <w:t>Metro</w:t>
      </w:r>
      <w:r w:rsidR="008143D2" w:rsidRPr="00096D84">
        <w:rPr>
          <w:noProof/>
        </w:rPr>
        <w:t>netwerk</w:t>
      </w:r>
      <w:r w:rsidR="006464D3" w:rsidRPr="00096D84">
        <w:rPr>
          <w:noProof/>
        </w:rPr>
        <w:t xml:space="preserve"> </w:t>
      </w:r>
      <w:r w:rsidR="00D96B26" w:rsidRPr="00096D84">
        <w:rPr>
          <w:noProof/>
        </w:rPr>
        <w:t>S</w:t>
      </w:r>
      <w:r w:rsidR="006464D3" w:rsidRPr="00096D84">
        <w:rPr>
          <w:noProof/>
        </w:rPr>
        <w:t>tadsregio Amsterdam</w:t>
      </w:r>
      <w:bookmarkEnd w:id="17"/>
    </w:p>
    <w:p w14:paraId="38FD478D" w14:textId="77777777" w:rsidR="005223F2" w:rsidRPr="005223F2" w:rsidRDefault="005223F2" w:rsidP="005223F2">
      <w:pPr>
        <w:rPr>
          <w:rFonts w:cs="Arial"/>
        </w:rPr>
      </w:pPr>
      <w:r>
        <w:rPr>
          <w:rFonts w:cs="Arial"/>
        </w:rPr>
        <w:t xml:space="preserve">Het metronet van Amsterdam vormt de backbone van het lokale openbaar vervoer in de hoofdstad. </w:t>
      </w:r>
      <w:r w:rsidRPr="0074166F">
        <w:rPr>
          <w:rFonts w:cs="Arial"/>
        </w:rPr>
        <w:t>Het beslaat zo</w:t>
      </w:r>
      <w:r>
        <w:rPr>
          <w:rFonts w:cs="Arial"/>
        </w:rPr>
        <w:t xml:space="preserve">’n 52 kilometer spoor, waarvan circa 2/3 deel bovengronds ligt. </w:t>
      </w:r>
      <w:r w:rsidR="00D82C49">
        <w:rPr>
          <w:rFonts w:cs="Arial"/>
        </w:rPr>
        <w:t xml:space="preserve">Het metronetwerk bevat op dit moment 52 stations. </w:t>
      </w:r>
      <w:r>
        <w:rPr>
          <w:rFonts w:cs="Arial"/>
        </w:rPr>
        <w:t xml:space="preserve">Ook de stalling van de voertuigen is in de open lucht. De ondergrondse delen van het netwerk bevinden zich voornamelijk onder de historische binnenstad. </w:t>
      </w:r>
      <w:r w:rsidRPr="0074166F">
        <w:rPr>
          <w:rFonts w:cs="Arial"/>
        </w:rPr>
        <w:t xml:space="preserve">De </w:t>
      </w:r>
      <w:r>
        <w:rPr>
          <w:rFonts w:cs="Arial"/>
        </w:rPr>
        <w:t xml:space="preserve">metro infrastructuur is uitgelegd op een </w:t>
      </w:r>
      <w:proofErr w:type="spellStart"/>
      <w:r>
        <w:rPr>
          <w:rFonts w:cs="Arial"/>
        </w:rPr>
        <w:t>aslast</w:t>
      </w:r>
      <w:proofErr w:type="spellEnd"/>
      <w:r>
        <w:rPr>
          <w:rFonts w:cs="Arial"/>
        </w:rPr>
        <w:t xml:space="preserve"> van maximaal 12 ton. Op dit moment wordt een nieuw beveiligingssysteem </w:t>
      </w:r>
      <w:r w:rsidR="00F92013">
        <w:rPr>
          <w:rFonts w:cs="Arial"/>
        </w:rPr>
        <w:t>(</w:t>
      </w:r>
      <w:proofErr w:type="spellStart"/>
      <w:r w:rsidR="00F92013">
        <w:rPr>
          <w:rFonts w:cs="Arial"/>
        </w:rPr>
        <w:t>Signalling&amp;Control</w:t>
      </w:r>
      <w:proofErr w:type="spellEnd"/>
      <w:r w:rsidR="00F92013">
        <w:rPr>
          <w:rFonts w:cs="Arial"/>
        </w:rPr>
        <w:t xml:space="preserve">) </w:t>
      </w:r>
      <w:r>
        <w:rPr>
          <w:rFonts w:cs="Arial"/>
        </w:rPr>
        <w:t xml:space="preserve">geïmplementeerd op het netwerk, waardoor volledig (GOA-4) of gedeeltelijk (GOA-2+) automatisch rijden </w:t>
      </w:r>
      <w:r w:rsidR="00B845C9">
        <w:rPr>
          <w:rFonts w:cs="Arial"/>
        </w:rPr>
        <w:t>(Grade Of Automation conform norm</w:t>
      </w:r>
      <w:r w:rsidR="00B845C9" w:rsidRPr="00076885">
        <w:t xml:space="preserve"> </w:t>
      </w:r>
      <w:r w:rsidR="00B845C9">
        <w:rPr>
          <w:rFonts w:cs="Arial"/>
        </w:rPr>
        <w:t xml:space="preserve">EN-IEC-62290-1) </w:t>
      </w:r>
      <w:r>
        <w:rPr>
          <w:rFonts w:cs="Arial"/>
        </w:rPr>
        <w:t>mogelijk wordt.</w:t>
      </w:r>
    </w:p>
    <w:p w14:paraId="67AEAC36" w14:textId="77777777" w:rsidR="005223F2" w:rsidRDefault="005223F2" w:rsidP="00322574"/>
    <w:p w14:paraId="3311721A" w14:textId="77777777" w:rsidR="005E58E3" w:rsidRDefault="005E58E3" w:rsidP="00322574">
      <w:r>
        <w:t>Momenteel bestaat het metronet uit vier lijnen:</w:t>
      </w:r>
    </w:p>
    <w:p w14:paraId="3F532B28" w14:textId="77777777" w:rsidR="005E58E3" w:rsidRDefault="005E58E3" w:rsidP="00836FA4">
      <w:pPr>
        <w:pStyle w:val="Lijstalinea"/>
        <w:numPr>
          <w:ilvl w:val="0"/>
          <w:numId w:val="27"/>
        </w:numPr>
      </w:pPr>
      <w:r>
        <w:t>Lijn 50: Isolatorweg – Gein;</w:t>
      </w:r>
    </w:p>
    <w:p w14:paraId="74AB83F5" w14:textId="77777777" w:rsidR="005E58E3" w:rsidRDefault="005E58E3" w:rsidP="00836FA4">
      <w:pPr>
        <w:pStyle w:val="Lijstalinea"/>
        <w:numPr>
          <w:ilvl w:val="0"/>
          <w:numId w:val="27"/>
        </w:numPr>
      </w:pPr>
      <w:r>
        <w:t xml:space="preserve">Lijn 53: Centraal Station – </w:t>
      </w:r>
      <w:proofErr w:type="spellStart"/>
      <w:r>
        <w:t>Ga</w:t>
      </w:r>
      <w:r w:rsidR="004D3FBD">
        <w:t>a</w:t>
      </w:r>
      <w:r>
        <w:t>sperplas</w:t>
      </w:r>
      <w:proofErr w:type="spellEnd"/>
      <w:r>
        <w:t>;</w:t>
      </w:r>
    </w:p>
    <w:p w14:paraId="72F23374" w14:textId="77777777" w:rsidR="005E58E3" w:rsidRDefault="005E58E3" w:rsidP="00836FA4">
      <w:pPr>
        <w:pStyle w:val="Lijstalinea"/>
        <w:numPr>
          <w:ilvl w:val="0"/>
          <w:numId w:val="27"/>
        </w:numPr>
      </w:pPr>
      <w:r>
        <w:t xml:space="preserve">Lijn 54: Centraal Station </w:t>
      </w:r>
      <w:r w:rsidR="00934E61">
        <w:t>–</w:t>
      </w:r>
      <w:r>
        <w:t xml:space="preserve"> Gein</w:t>
      </w:r>
      <w:r w:rsidR="00934E61">
        <w:t>;</w:t>
      </w:r>
    </w:p>
    <w:p w14:paraId="50ACE73F" w14:textId="77777777" w:rsidR="005E58E3" w:rsidRDefault="005E58E3" w:rsidP="00836FA4">
      <w:pPr>
        <w:pStyle w:val="Lijstalinea"/>
        <w:numPr>
          <w:ilvl w:val="0"/>
          <w:numId w:val="27"/>
        </w:numPr>
      </w:pPr>
      <w:r>
        <w:t>Lijn 51</w:t>
      </w:r>
      <w:r w:rsidR="007E16A5">
        <w:t>:</w:t>
      </w:r>
      <w:r>
        <w:t xml:space="preserve"> Centraal Station </w:t>
      </w:r>
      <w:r w:rsidR="00934E61">
        <w:t>–</w:t>
      </w:r>
      <w:r>
        <w:t xml:space="preserve"> Westwijk</w:t>
      </w:r>
      <w:r w:rsidR="00934E61">
        <w:t xml:space="preserve"> (sneltram). </w:t>
      </w:r>
    </w:p>
    <w:p w14:paraId="14302A57" w14:textId="77777777" w:rsidR="005E58E3" w:rsidRDefault="005E58E3" w:rsidP="00322574"/>
    <w:p w14:paraId="16D505E7" w14:textId="77777777" w:rsidR="00322574" w:rsidRDefault="005223F2" w:rsidP="00322574">
      <w:r>
        <w:t>Medio 2018 wordt de Noord/Zuidlijn in exploitatie genomen. De Noord/Zuidlijn verbindt Amsterdam Noord</w:t>
      </w:r>
      <w:r w:rsidR="005E58E3">
        <w:t xml:space="preserve"> (</w:t>
      </w:r>
      <w:proofErr w:type="spellStart"/>
      <w:r w:rsidR="005E58E3">
        <w:t>Buikslotermeerplein</w:t>
      </w:r>
      <w:proofErr w:type="spellEnd"/>
      <w:r w:rsidR="005E58E3">
        <w:t>) met station Amsterdam-Zuid. De tussenliggende stations zijn Noorderpark, Centraal Station, Rokin, Vijzelgracht, De Pijp en Europaplein.</w:t>
      </w:r>
      <w:r>
        <w:t xml:space="preserve"> De Noord/Zuidlijn </w:t>
      </w:r>
      <w:r w:rsidR="005E58E3">
        <w:t>zal</w:t>
      </w:r>
      <w:r>
        <w:t xml:space="preserve"> de backbone positie van het metronet</w:t>
      </w:r>
      <w:r w:rsidR="005E58E3">
        <w:t xml:space="preserve"> verder versterken</w:t>
      </w:r>
      <w:r>
        <w:t>.</w:t>
      </w:r>
    </w:p>
    <w:p w14:paraId="05502E89" w14:textId="77777777" w:rsidR="005223F2" w:rsidRDefault="005223F2" w:rsidP="00322574"/>
    <w:p w14:paraId="7015F969" w14:textId="77777777" w:rsidR="00934E61" w:rsidRDefault="0032122A" w:rsidP="00322574">
      <w:r>
        <w:t>De zogenaamde ‘Amstelveenlijn</w:t>
      </w:r>
      <w:r w:rsidR="00D67ECD">
        <w:t>’</w:t>
      </w:r>
      <w:r>
        <w:t>, waar nu sneltram l</w:t>
      </w:r>
      <w:r w:rsidR="00934E61">
        <w:t>ijn 51</w:t>
      </w:r>
      <w:r>
        <w:t xml:space="preserve"> op rijdt</w:t>
      </w:r>
      <w:r w:rsidR="00934E61">
        <w:t xml:space="preserve"> komt op termijn te vervallen. De metrolijn naar Westwijk wordt vanaf Station Zuid vervangen door een tramlijn. De ombouw van de wordt momenteel voorbereid. </w:t>
      </w:r>
    </w:p>
    <w:p w14:paraId="160E2177" w14:textId="77777777" w:rsidR="00934E61" w:rsidRPr="00096D84" w:rsidRDefault="00934E61" w:rsidP="00322574"/>
    <w:p w14:paraId="3726907F" w14:textId="77777777" w:rsidR="00B30873" w:rsidRPr="00096D84" w:rsidRDefault="0054461E" w:rsidP="005A7A49">
      <w:r w:rsidRPr="00096D84">
        <w:t xml:space="preserve">Zie </w:t>
      </w:r>
      <w:r w:rsidR="006E3C77" w:rsidRPr="00096D84">
        <w:t>bijlage 5</w:t>
      </w:r>
      <w:r w:rsidR="006E3C77" w:rsidRPr="002B32FE">
        <w:t xml:space="preserve"> bij deze Aanbestedingsleidraad</w:t>
      </w:r>
      <w:r w:rsidRPr="00041B98">
        <w:t>:</w:t>
      </w:r>
      <w:r w:rsidR="006E3C77" w:rsidRPr="00096D84">
        <w:t xml:space="preserve"> </w:t>
      </w:r>
      <w:r w:rsidRPr="00096D84">
        <w:t>“O</w:t>
      </w:r>
      <w:r w:rsidR="00A50DC1" w:rsidRPr="00096D84">
        <w:t xml:space="preserve">verzicht </w:t>
      </w:r>
      <w:r w:rsidR="005E58E3">
        <w:t>metro</w:t>
      </w:r>
      <w:r w:rsidR="00A50DC1" w:rsidRPr="00096D84">
        <w:t xml:space="preserve">netwerk van </w:t>
      </w:r>
      <w:r w:rsidR="00013878" w:rsidRPr="00096D84">
        <w:t xml:space="preserve">de </w:t>
      </w:r>
      <w:r w:rsidR="00A50DC1" w:rsidRPr="00096D84">
        <w:t>Amsterdam</w:t>
      </w:r>
      <w:r w:rsidR="00013878" w:rsidRPr="00096D84">
        <w:t>se regio</w:t>
      </w:r>
      <w:r w:rsidRPr="00096D84">
        <w:t>”</w:t>
      </w:r>
      <w:r w:rsidR="006E3C77" w:rsidRPr="00096D84">
        <w:t>.</w:t>
      </w:r>
    </w:p>
    <w:p w14:paraId="5D822FCD" w14:textId="77777777" w:rsidR="0054461E" w:rsidRPr="00096D84" w:rsidRDefault="0054461E" w:rsidP="0054461E"/>
    <w:p w14:paraId="6670B93E" w14:textId="77777777" w:rsidR="002412BB" w:rsidRPr="00096D84" w:rsidRDefault="002412BB" w:rsidP="002412BB">
      <w:pPr>
        <w:pStyle w:val="Kop3"/>
        <w:tabs>
          <w:tab w:val="num" w:pos="0"/>
        </w:tabs>
        <w:spacing w:before="0" w:after="270" w:line="270" w:lineRule="atLeast"/>
        <w:ind w:left="1170" w:hanging="1170"/>
        <w:rPr>
          <w:noProof/>
        </w:rPr>
      </w:pPr>
      <w:bookmarkStart w:id="18" w:name="_Toc471721665"/>
      <w:r w:rsidRPr="00096D84">
        <w:rPr>
          <w:noProof/>
        </w:rPr>
        <w:t>Strategische uitgangpunten Aanbesteder</w:t>
      </w:r>
      <w:bookmarkEnd w:id="18"/>
    </w:p>
    <w:p w14:paraId="0D7F5D56" w14:textId="77777777" w:rsidR="002412BB" w:rsidRPr="00096D84" w:rsidRDefault="002412BB" w:rsidP="002412BB">
      <w:r w:rsidRPr="00096D84">
        <w:t xml:space="preserve">De doelstelling voor de bestelling voor het </w:t>
      </w:r>
      <w:r w:rsidR="00934E61">
        <w:t>Metro</w:t>
      </w:r>
      <w:r w:rsidRPr="00096D84">
        <w:t xml:space="preserve">materieel </w:t>
      </w:r>
      <w:r w:rsidR="00934E61">
        <w:t>M7</w:t>
      </w:r>
      <w:r w:rsidRPr="00096D84">
        <w:t xml:space="preserve"> heeft Aanbesteder samengevat in de volgende </w:t>
      </w:r>
      <w:r w:rsidR="00934E61">
        <w:t>drie</w:t>
      </w:r>
      <w:r w:rsidRPr="00096D84">
        <w:t xml:space="preserve"> strategische uitgangspunten:</w:t>
      </w:r>
    </w:p>
    <w:p w14:paraId="6A2C6F9A" w14:textId="77777777" w:rsidR="00934E61" w:rsidRDefault="00934E61" w:rsidP="00836FA4">
      <w:pPr>
        <w:pStyle w:val="Lijstalinea"/>
        <w:numPr>
          <w:ilvl w:val="0"/>
          <w:numId w:val="28"/>
        </w:numPr>
        <w:ind w:left="426" w:hanging="426"/>
        <w:contextualSpacing w:val="0"/>
        <w:rPr>
          <w:rFonts w:cs="Arial"/>
        </w:rPr>
      </w:pPr>
      <w:r>
        <w:rPr>
          <w:rFonts w:cs="Arial"/>
        </w:rPr>
        <w:t>S</w:t>
      </w:r>
      <w:r w:rsidRPr="00B16E6B">
        <w:rPr>
          <w:rFonts w:cs="Arial"/>
        </w:rPr>
        <w:t>luit aan op</w:t>
      </w:r>
      <w:r w:rsidR="0032122A">
        <w:rPr>
          <w:rFonts w:cs="Arial"/>
        </w:rPr>
        <w:t xml:space="preserve"> de</w:t>
      </w:r>
      <w:r w:rsidRPr="00B16E6B">
        <w:rPr>
          <w:rFonts w:cs="Arial"/>
        </w:rPr>
        <w:t xml:space="preserve"> behoefte van de reiziger</w:t>
      </w:r>
      <w:r>
        <w:rPr>
          <w:rFonts w:cs="Arial"/>
        </w:rPr>
        <w:t>;</w:t>
      </w:r>
    </w:p>
    <w:p w14:paraId="45C24C19" w14:textId="77777777" w:rsidR="00934E61" w:rsidRDefault="00934E61" w:rsidP="00836FA4">
      <w:pPr>
        <w:pStyle w:val="Lijstalinea"/>
        <w:numPr>
          <w:ilvl w:val="0"/>
          <w:numId w:val="28"/>
        </w:numPr>
        <w:ind w:left="426" w:hanging="426"/>
        <w:contextualSpacing w:val="0"/>
        <w:rPr>
          <w:rFonts w:cs="Arial"/>
        </w:rPr>
      </w:pPr>
      <w:r>
        <w:rPr>
          <w:rFonts w:cs="Arial"/>
        </w:rPr>
        <w:t>Sluit aan op het werkende vervoersysteem van Amsterdam;</w:t>
      </w:r>
    </w:p>
    <w:p w14:paraId="49EE3D2A" w14:textId="77777777" w:rsidR="00934E61" w:rsidRDefault="00934E61" w:rsidP="00836FA4">
      <w:pPr>
        <w:pStyle w:val="Lijstalinea"/>
        <w:numPr>
          <w:ilvl w:val="0"/>
          <w:numId w:val="28"/>
        </w:numPr>
        <w:ind w:left="426" w:hanging="426"/>
        <w:contextualSpacing w:val="0"/>
        <w:rPr>
          <w:rFonts w:cs="Arial"/>
        </w:rPr>
      </w:pPr>
      <w:r>
        <w:rPr>
          <w:rFonts w:cs="Arial"/>
        </w:rPr>
        <w:t>Dient het langetermijnperspectief.</w:t>
      </w:r>
    </w:p>
    <w:p w14:paraId="53AD452E" w14:textId="77777777" w:rsidR="00045FF3" w:rsidRPr="00096D84" w:rsidRDefault="00045FF3" w:rsidP="00045FF3"/>
    <w:p w14:paraId="3943D625" w14:textId="77777777" w:rsidR="00B8570E" w:rsidRPr="00096D84" w:rsidRDefault="00B8570E" w:rsidP="00B8570E">
      <w:pPr>
        <w:pStyle w:val="Kop3"/>
        <w:tabs>
          <w:tab w:val="num" w:pos="0"/>
        </w:tabs>
        <w:spacing w:before="0" w:after="270" w:line="270" w:lineRule="atLeast"/>
        <w:ind w:left="1170" w:hanging="1170"/>
        <w:rPr>
          <w:noProof/>
        </w:rPr>
      </w:pPr>
      <w:bookmarkStart w:id="19" w:name="_Toc471721666"/>
      <w:r w:rsidRPr="00096D84">
        <w:rPr>
          <w:noProof/>
        </w:rPr>
        <w:t>Omvang van de Opdracht</w:t>
      </w:r>
      <w:bookmarkEnd w:id="19"/>
    </w:p>
    <w:p w14:paraId="7A7B1A83" w14:textId="77777777" w:rsidR="002F43FB" w:rsidRPr="00096D84" w:rsidRDefault="005E43BC">
      <w:r w:rsidRPr="00096D84">
        <w:t>De Opdracht</w:t>
      </w:r>
      <w:r w:rsidR="00A12B46" w:rsidRPr="00096D84">
        <w:t xml:space="preserve"> </w:t>
      </w:r>
      <w:r w:rsidRPr="00096D84">
        <w:t>valt uiteen in een Basisbestelling</w:t>
      </w:r>
      <w:r w:rsidR="0054461E" w:rsidRPr="00096D84">
        <w:t xml:space="preserve"> en </w:t>
      </w:r>
      <w:r w:rsidRPr="00096D84">
        <w:t>Opties.</w:t>
      </w:r>
      <w:r w:rsidR="0054461E" w:rsidRPr="00096D84">
        <w:t xml:space="preserve"> </w:t>
      </w:r>
    </w:p>
    <w:p w14:paraId="5FB501F5" w14:textId="77777777" w:rsidR="002F43FB" w:rsidRPr="00096D84" w:rsidRDefault="002F43FB"/>
    <w:p w14:paraId="3E190346" w14:textId="77777777" w:rsidR="006A0753" w:rsidRPr="00096D84" w:rsidRDefault="0054461E">
      <w:r w:rsidRPr="00096D84">
        <w:t>De Basisbestelling omvat</w:t>
      </w:r>
      <w:r w:rsidR="006A0753" w:rsidRPr="00096D84">
        <w:t xml:space="preserve"> </w:t>
      </w:r>
      <w:r w:rsidR="00A12B46" w:rsidRPr="00096D84">
        <w:t>het ontwerpen</w:t>
      </w:r>
      <w:r w:rsidR="006A0753" w:rsidRPr="00096D84">
        <w:t xml:space="preserve">, bouwen, testen en rijklaar leveren van </w:t>
      </w:r>
      <w:r w:rsidR="00934E61">
        <w:t>30 Metro</w:t>
      </w:r>
      <w:r w:rsidR="006A0753" w:rsidRPr="002B32FE">
        <w:t>voertuigen, inclusief bijbehorende documentatie</w:t>
      </w:r>
      <w:r w:rsidR="006A0753" w:rsidRPr="00096D84">
        <w:t xml:space="preserve"> en opleidingen, alsmede</w:t>
      </w:r>
      <w:r w:rsidR="005E16B7" w:rsidRPr="00096D84">
        <w:t xml:space="preserve"> het leveren van</w:t>
      </w:r>
      <w:r w:rsidR="006A0753" w:rsidRPr="00096D84">
        <w:t xml:space="preserve"> de speciale gereedschappen en onderdelen die nodig zijn voor het onderhoud van de </w:t>
      </w:r>
      <w:r w:rsidR="00934E61">
        <w:t>Metro</w:t>
      </w:r>
      <w:r w:rsidR="006A0753" w:rsidRPr="00096D84">
        <w:t>voertuigen.</w:t>
      </w:r>
      <w:r w:rsidR="002F43FB" w:rsidRPr="00096D84">
        <w:t xml:space="preserve"> </w:t>
      </w:r>
      <w:r w:rsidR="00D96B26" w:rsidRPr="00096D84">
        <w:t xml:space="preserve">Daarnaast is de Leverancier verantwoordelijk voor de toelating van de </w:t>
      </w:r>
      <w:r w:rsidR="00934E61">
        <w:t>Metro</w:t>
      </w:r>
      <w:r w:rsidR="00D96B26" w:rsidRPr="00096D84">
        <w:t>voertuigen op het netwerk.</w:t>
      </w:r>
      <w:r w:rsidR="00B22193">
        <w:t xml:space="preserve"> </w:t>
      </w:r>
    </w:p>
    <w:p w14:paraId="609F6427" w14:textId="77777777" w:rsidR="004207B8" w:rsidRDefault="004207B8" w:rsidP="004207B8"/>
    <w:p w14:paraId="5DD21032" w14:textId="77777777" w:rsidR="004207B8" w:rsidRDefault="004207B8" w:rsidP="004207B8">
      <w:r w:rsidRPr="00096D84">
        <w:t>Voorts worden Opties</w:t>
      </w:r>
      <w:r>
        <w:t xml:space="preserve"> uitgevraagd voor:</w:t>
      </w:r>
    </w:p>
    <w:p w14:paraId="5EC43ACF" w14:textId="77777777" w:rsidR="004207B8" w:rsidRDefault="004207B8" w:rsidP="00836FA4">
      <w:pPr>
        <w:pStyle w:val="Lijstalinea"/>
        <w:numPr>
          <w:ilvl w:val="0"/>
          <w:numId w:val="28"/>
        </w:numPr>
        <w:rPr>
          <w:b/>
        </w:rPr>
      </w:pPr>
      <w:r>
        <w:t>D</w:t>
      </w:r>
      <w:r w:rsidRPr="00096D84">
        <w:t xml:space="preserve">e levering van </w:t>
      </w:r>
      <w:r>
        <w:t>maximaal 30</w:t>
      </w:r>
      <w:r w:rsidRPr="00096D84">
        <w:t xml:space="preserve"> additionele </w:t>
      </w:r>
      <w:r>
        <w:t>Metro</w:t>
      </w:r>
      <w:r w:rsidRPr="00096D84">
        <w:t>voertuigen</w:t>
      </w:r>
      <w:r>
        <w:t>;</w:t>
      </w:r>
    </w:p>
    <w:p w14:paraId="2910FF93" w14:textId="4F5A2EE1" w:rsidR="004207B8" w:rsidRPr="00F92013" w:rsidRDefault="004207B8" w:rsidP="00836FA4">
      <w:pPr>
        <w:pStyle w:val="Lijstalinea"/>
        <w:numPr>
          <w:ilvl w:val="0"/>
          <w:numId w:val="28"/>
        </w:numPr>
        <w:rPr>
          <w:b/>
        </w:rPr>
      </w:pPr>
      <w:r>
        <w:t>Het verlengen van Metrovoert</w:t>
      </w:r>
      <w:r w:rsidR="00F92013">
        <w:t>uigen naar maximaal 116,5 meter</w:t>
      </w:r>
      <w:r w:rsidR="0032122A">
        <w:t xml:space="preserve">, deze </w:t>
      </w:r>
      <w:r w:rsidR="00C462D0">
        <w:t>O</w:t>
      </w:r>
      <w:r w:rsidR="0032122A">
        <w:t>ptie geldt ook voor de maximaal 30 additionele Metrovoertuigen</w:t>
      </w:r>
      <w:r w:rsidR="00F92013">
        <w:t>.</w:t>
      </w:r>
    </w:p>
    <w:p w14:paraId="0C298538" w14:textId="77777777" w:rsidR="00F92013" w:rsidRDefault="00F92013" w:rsidP="00F92013">
      <w:pPr>
        <w:rPr>
          <w:b/>
        </w:rPr>
      </w:pPr>
    </w:p>
    <w:p w14:paraId="2FE86E84" w14:textId="5261B4D4" w:rsidR="00F92013" w:rsidRPr="00F92013" w:rsidRDefault="00F92013" w:rsidP="00F92013">
      <w:r w:rsidRPr="00836FA4">
        <w:t xml:space="preserve">De </w:t>
      </w:r>
      <w:proofErr w:type="spellStart"/>
      <w:r w:rsidRPr="00836FA4">
        <w:t>Signalling</w:t>
      </w:r>
      <w:proofErr w:type="spellEnd"/>
      <w:r w:rsidR="00C462D0">
        <w:t xml:space="preserve"> </w:t>
      </w:r>
      <w:r w:rsidRPr="00836FA4">
        <w:t>&amp;</w:t>
      </w:r>
      <w:r w:rsidR="00C462D0">
        <w:t xml:space="preserve"> </w:t>
      </w:r>
      <w:r w:rsidRPr="00836FA4">
        <w:t xml:space="preserve">Control </w:t>
      </w:r>
      <w:r w:rsidR="00163E58" w:rsidRPr="00836FA4">
        <w:t xml:space="preserve">(S&amp;C) </w:t>
      </w:r>
      <w:r w:rsidRPr="00836FA4">
        <w:t>component voor de Metrovoertuigen wordt door Aanbesteder als directielevering toegeleverd aan de Leverancier van de Metrovoertuigen.</w:t>
      </w:r>
      <w:r>
        <w:t xml:space="preserve"> </w:t>
      </w:r>
    </w:p>
    <w:p w14:paraId="02E48823" w14:textId="77777777" w:rsidR="004207B8" w:rsidRPr="00096D84" w:rsidRDefault="004207B8" w:rsidP="00045FF3">
      <w:pPr>
        <w:ind w:left="705" w:hanging="705"/>
      </w:pPr>
    </w:p>
    <w:p w14:paraId="14475373" w14:textId="77777777" w:rsidR="00B8570E" w:rsidRPr="00096D84" w:rsidRDefault="00B8570E" w:rsidP="00B8570E">
      <w:pPr>
        <w:pStyle w:val="Kop3"/>
        <w:tabs>
          <w:tab w:val="num" w:pos="0"/>
        </w:tabs>
        <w:spacing w:before="0" w:after="270" w:line="270" w:lineRule="atLeast"/>
        <w:ind w:left="1170" w:hanging="1170"/>
        <w:rPr>
          <w:noProof/>
        </w:rPr>
      </w:pPr>
      <w:bookmarkStart w:id="20" w:name="_Toc471721667"/>
      <w:r w:rsidRPr="00096D84">
        <w:rPr>
          <w:noProof/>
        </w:rPr>
        <w:t xml:space="preserve">Eisen aan </w:t>
      </w:r>
      <w:r w:rsidR="007E535F">
        <w:rPr>
          <w:noProof/>
        </w:rPr>
        <w:t>de uitvoering van de Opdracht</w:t>
      </w:r>
      <w:bookmarkEnd w:id="20"/>
    </w:p>
    <w:p w14:paraId="0F59271E" w14:textId="51C56074" w:rsidR="006258F6" w:rsidRDefault="0074618F" w:rsidP="005E43BC">
      <w:r w:rsidRPr="00096D84">
        <w:t xml:space="preserve">Voor </w:t>
      </w:r>
      <w:r w:rsidR="002F43FB" w:rsidRPr="00096D84">
        <w:t>wat betreft de Basisbestelling</w:t>
      </w:r>
      <w:r w:rsidRPr="00096D84">
        <w:t xml:space="preserve"> </w:t>
      </w:r>
      <w:r w:rsidR="004207B8">
        <w:t xml:space="preserve">en de </w:t>
      </w:r>
      <w:r w:rsidR="00C462D0">
        <w:t>O</w:t>
      </w:r>
      <w:r w:rsidR="004207B8">
        <w:t xml:space="preserve">pties </w:t>
      </w:r>
      <w:r w:rsidRPr="00096D84">
        <w:t xml:space="preserve">komen de belangrijkste eisen </w:t>
      </w:r>
      <w:r w:rsidR="002F43FB" w:rsidRPr="00096D84">
        <w:t>(</w:t>
      </w:r>
      <w:r w:rsidR="006258F6" w:rsidRPr="00096D84">
        <w:t xml:space="preserve">op hoofdlijnen) </w:t>
      </w:r>
      <w:r w:rsidR="00B6530C" w:rsidRPr="00096D84">
        <w:t>op het volgende neer</w:t>
      </w:r>
      <w:r w:rsidR="006258F6" w:rsidRPr="00096D84">
        <w:t>:</w:t>
      </w:r>
    </w:p>
    <w:p w14:paraId="6A3E6730" w14:textId="77777777" w:rsidR="00B845C9" w:rsidRPr="00096D84" w:rsidRDefault="00B845C9" w:rsidP="00836FA4">
      <w:pPr>
        <w:pStyle w:val="Lijstalinea"/>
        <w:numPr>
          <w:ilvl w:val="0"/>
          <w:numId w:val="22"/>
        </w:numPr>
      </w:pPr>
      <w:r w:rsidRPr="00096D84">
        <w:t xml:space="preserve">lengte: enkel </w:t>
      </w:r>
      <w:r>
        <w:t>Metro</w:t>
      </w:r>
      <w:r w:rsidRPr="00096D84">
        <w:t xml:space="preserve">voertuig </w:t>
      </w:r>
      <w:r>
        <w:t>maximaal ca. 60</w:t>
      </w:r>
      <w:r w:rsidRPr="00096D84">
        <w:t xml:space="preserve"> meter</w:t>
      </w:r>
      <w:r w:rsidRPr="002B32FE">
        <w:t xml:space="preserve">, </w:t>
      </w:r>
      <w:r w:rsidRPr="00096D84">
        <w:t xml:space="preserve">twee gekoppelde </w:t>
      </w:r>
      <w:r>
        <w:t>Metro</w:t>
      </w:r>
      <w:r w:rsidRPr="00096D84">
        <w:t xml:space="preserve">voertuigen maximaal </w:t>
      </w:r>
      <w:r>
        <w:t>120</w:t>
      </w:r>
      <w:r w:rsidRPr="00096D84">
        <w:t xml:space="preserve"> meter;</w:t>
      </w:r>
      <w:r>
        <w:t xml:space="preserve"> </w:t>
      </w:r>
    </w:p>
    <w:p w14:paraId="77098C9A" w14:textId="77777777" w:rsidR="00B845C9" w:rsidRPr="00096D84" w:rsidRDefault="00B845C9" w:rsidP="00836FA4">
      <w:pPr>
        <w:pStyle w:val="Lijstalinea"/>
        <w:numPr>
          <w:ilvl w:val="0"/>
          <w:numId w:val="22"/>
        </w:numPr>
      </w:pPr>
      <w:r w:rsidRPr="00096D84">
        <w:t xml:space="preserve">breedte: </w:t>
      </w:r>
      <w:r>
        <w:t>ca. 3</w:t>
      </w:r>
      <w:r w:rsidRPr="00096D84">
        <w:t xml:space="preserve"> meter;</w:t>
      </w:r>
    </w:p>
    <w:p w14:paraId="4463ECED" w14:textId="77777777" w:rsidR="00B845C9" w:rsidRPr="00096D84" w:rsidRDefault="00B845C9" w:rsidP="00836FA4">
      <w:pPr>
        <w:pStyle w:val="Lijstalinea"/>
        <w:numPr>
          <w:ilvl w:val="0"/>
          <w:numId w:val="22"/>
        </w:numPr>
      </w:pPr>
      <w:r w:rsidRPr="00096D84">
        <w:t xml:space="preserve">hoogte: maximaal </w:t>
      </w:r>
      <w:r>
        <w:t>3,8 meter;</w:t>
      </w:r>
    </w:p>
    <w:p w14:paraId="4885190A" w14:textId="066B4FD6" w:rsidR="00B845C9" w:rsidRPr="00096D84" w:rsidRDefault="00B845C9" w:rsidP="00836FA4">
      <w:pPr>
        <w:pStyle w:val="Lijstalinea"/>
        <w:numPr>
          <w:ilvl w:val="0"/>
          <w:numId w:val="22"/>
        </w:numPr>
      </w:pPr>
      <w:proofErr w:type="spellStart"/>
      <w:r w:rsidRPr="00096D84">
        <w:t>aslast</w:t>
      </w:r>
      <w:proofErr w:type="spellEnd"/>
      <w:r w:rsidRPr="00096D84">
        <w:t xml:space="preserve">: maximaal </w:t>
      </w:r>
      <w:r>
        <w:t>12</w:t>
      </w:r>
      <w:r w:rsidRPr="00096D84">
        <w:t xml:space="preserve"> ton </w:t>
      </w:r>
      <w:r w:rsidRPr="00163E58">
        <w:t xml:space="preserve">(117 </w:t>
      </w:r>
      <w:proofErr w:type="spellStart"/>
      <w:r w:rsidRPr="00163E58">
        <w:t>kN</w:t>
      </w:r>
      <w:proofErr w:type="spellEnd"/>
      <w:r w:rsidRPr="00163E58">
        <w:t xml:space="preserve"> voor EL 6 conform EN 13452-1);</w:t>
      </w:r>
    </w:p>
    <w:p w14:paraId="351E5F6A" w14:textId="77777777" w:rsidR="00B845C9" w:rsidRPr="00B31F25" w:rsidRDefault="00B845C9" w:rsidP="00836FA4">
      <w:pPr>
        <w:pStyle w:val="Lijstalinea"/>
        <w:numPr>
          <w:ilvl w:val="0"/>
          <w:numId w:val="22"/>
        </w:numPr>
      </w:pPr>
      <w:r w:rsidRPr="00096D84">
        <w:t xml:space="preserve">minimale horizontale boogstraal: </w:t>
      </w:r>
      <w:r>
        <w:t>78</w:t>
      </w:r>
      <w:r w:rsidRPr="00096D84">
        <w:t xml:space="preserve"> meter;</w:t>
      </w:r>
      <w:r w:rsidRPr="00096D84">
        <w:rPr>
          <w:b/>
        </w:rPr>
        <w:t xml:space="preserve"> </w:t>
      </w:r>
    </w:p>
    <w:p w14:paraId="693F239F" w14:textId="77777777" w:rsidR="00B845C9" w:rsidRPr="00096D84" w:rsidRDefault="00B845C9" w:rsidP="00836FA4">
      <w:pPr>
        <w:pStyle w:val="Lijstalinea"/>
        <w:numPr>
          <w:ilvl w:val="0"/>
          <w:numId w:val="22"/>
        </w:numPr>
      </w:pPr>
      <w:r>
        <w:t>voorbereid op automatisch rijden (GoA-4)</w:t>
      </w:r>
    </w:p>
    <w:p w14:paraId="36467ADB" w14:textId="77777777" w:rsidR="00B845C9" w:rsidRPr="00096D84" w:rsidRDefault="00B845C9" w:rsidP="00836FA4">
      <w:pPr>
        <w:pStyle w:val="Lijstalinea"/>
        <w:numPr>
          <w:ilvl w:val="0"/>
          <w:numId w:val="22"/>
        </w:numPr>
      </w:pPr>
      <w:r w:rsidRPr="00096D84">
        <w:t xml:space="preserve">instaphoogte: </w:t>
      </w:r>
      <w:r>
        <w:t>nominaal</w:t>
      </w:r>
      <w:r w:rsidRPr="00096D84">
        <w:t xml:space="preserve"> </w:t>
      </w:r>
      <w:r>
        <w:t>1100</w:t>
      </w:r>
      <w:r w:rsidRPr="00096D84">
        <w:t xml:space="preserve"> millimeter vanaf bovenkant spoorstaaf;</w:t>
      </w:r>
    </w:p>
    <w:p w14:paraId="48E3F335" w14:textId="77777777" w:rsidR="00B845C9" w:rsidRPr="00096D84" w:rsidRDefault="00B845C9" w:rsidP="00836FA4">
      <w:pPr>
        <w:pStyle w:val="Lijstalinea"/>
        <w:numPr>
          <w:ilvl w:val="0"/>
          <w:numId w:val="22"/>
        </w:numPr>
      </w:pPr>
      <w:r w:rsidRPr="00096D84">
        <w:t xml:space="preserve">gebaseerd op bestaand concept en voorzien van in de praktijk bewezen technieken; </w:t>
      </w:r>
    </w:p>
    <w:p w14:paraId="6BF61550" w14:textId="5DE26915" w:rsidR="00B845C9" w:rsidRPr="00096D84" w:rsidRDefault="00B845C9" w:rsidP="00836FA4">
      <w:pPr>
        <w:pStyle w:val="Lijstalinea"/>
        <w:numPr>
          <w:ilvl w:val="0"/>
          <w:numId w:val="22"/>
        </w:numPr>
      </w:pPr>
      <w:r w:rsidRPr="00096D84">
        <w:t xml:space="preserve">energievoorziening via </w:t>
      </w:r>
      <w:r>
        <w:t xml:space="preserve"> bovenleiding (depot) en 3</w:t>
      </w:r>
      <w:r w:rsidRPr="00B31F25">
        <w:rPr>
          <w:vertAlign w:val="superscript"/>
        </w:rPr>
        <w:t>e</w:t>
      </w:r>
      <w:r>
        <w:t>-rail</w:t>
      </w:r>
      <w:r w:rsidRPr="00096D84">
        <w:t xml:space="preserve"> met </w:t>
      </w:r>
      <w:r w:rsidRPr="00163E58">
        <w:t>750 V gelijkstroom;</w:t>
      </w:r>
    </w:p>
    <w:p w14:paraId="5A9C8ED4" w14:textId="77777777" w:rsidR="00B845C9" w:rsidRDefault="00B845C9" w:rsidP="00836FA4">
      <w:pPr>
        <w:pStyle w:val="Lijstalinea"/>
        <w:numPr>
          <w:ilvl w:val="0"/>
          <w:numId w:val="22"/>
        </w:numPr>
      </w:pPr>
      <w:r w:rsidRPr="00096D84">
        <w:t>lage emissie van geluid en trillingen</w:t>
      </w:r>
      <w:r>
        <w:t>;</w:t>
      </w:r>
    </w:p>
    <w:p w14:paraId="43204317" w14:textId="77777777" w:rsidR="00B845C9" w:rsidRPr="0093730D" w:rsidRDefault="00163E58" w:rsidP="00836FA4">
      <w:pPr>
        <w:pStyle w:val="Lijstalinea"/>
        <w:numPr>
          <w:ilvl w:val="0"/>
          <w:numId w:val="22"/>
        </w:numPr>
      </w:pPr>
      <w:r w:rsidRPr="00E616B3">
        <w:t>i</w:t>
      </w:r>
      <w:r w:rsidR="00B845C9" w:rsidRPr="00E616B3">
        <w:t xml:space="preserve">ntegratie van het S&amp;C systeem </w:t>
      </w:r>
      <w:proofErr w:type="spellStart"/>
      <w:r w:rsidR="00B845C9" w:rsidRPr="00E616B3">
        <w:t>Urbalis</w:t>
      </w:r>
      <w:proofErr w:type="spellEnd"/>
      <w:r w:rsidR="00B845C9" w:rsidRPr="00E616B3">
        <w:t xml:space="preserve"> van het type Amsterdam </w:t>
      </w:r>
      <w:r w:rsidRPr="00E616B3">
        <w:t xml:space="preserve">van </w:t>
      </w:r>
      <w:proofErr w:type="spellStart"/>
      <w:r w:rsidRPr="00E616B3">
        <w:t>Alstom</w:t>
      </w:r>
      <w:proofErr w:type="spellEnd"/>
      <w:r w:rsidRPr="00E616B3">
        <w:t xml:space="preserve"> in het M</w:t>
      </w:r>
      <w:r w:rsidRPr="0093730D">
        <w:t>etrovoertuig;</w:t>
      </w:r>
    </w:p>
    <w:p w14:paraId="47BAAEA9" w14:textId="77777777" w:rsidR="007E535F" w:rsidRDefault="005063DF" w:rsidP="00836FA4">
      <w:pPr>
        <w:pStyle w:val="Lijstalinea"/>
        <w:numPr>
          <w:ilvl w:val="0"/>
          <w:numId w:val="22"/>
        </w:numPr>
      </w:pPr>
      <w:r>
        <w:t>uitvoering van de O</w:t>
      </w:r>
      <w:r w:rsidR="007E535F">
        <w:t>pdracht conform EN 50126</w:t>
      </w:r>
      <w:r w:rsidR="00E616B3">
        <w:t>.</w:t>
      </w:r>
    </w:p>
    <w:p w14:paraId="5FCB530C" w14:textId="77777777" w:rsidR="002F6835" w:rsidRDefault="002F6835" w:rsidP="002F6835"/>
    <w:p w14:paraId="163DE268" w14:textId="77777777" w:rsidR="006F77D8" w:rsidRPr="00096D84" w:rsidRDefault="00C80667" w:rsidP="006F77D8">
      <w:pPr>
        <w:pStyle w:val="Kop3"/>
        <w:tabs>
          <w:tab w:val="num" w:pos="0"/>
        </w:tabs>
        <w:spacing w:before="0" w:after="270" w:line="270" w:lineRule="atLeast"/>
        <w:ind w:left="1170" w:hanging="1170"/>
        <w:rPr>
          <w:noProof/>
        </w:rPr>
      </w:pPr>
      <w:bookmarkStart w:id="21" w:name="_Toc471721668"/>
      <w:r w:rsidRPr="00096D84">
        <w:rPr>
          <w:noProof/>
        </w:rPr>
        <w:lastRenderedPageBreak/>
        <w:t xml:space="preserve">Randvoorwaarden en uitdagingen </w:t>
      </w:r>
      <w:r w:rsidR="00317617" w:rsidRPr="00096D84">
        <w:rPr>
          <w:noProof/>
        </w:rPr>
        <w:t>uitvoering Opdracht</w:t>
      </w:r>
      <w:bookmarkEnd w:id="21"/>
    </w:p>
    <w:p w14:paraId="5F236A99" w14:textId="77777777" w:rsidR="00244C92" w:rsidRPr="00096D84" w:rsidRDefault="001364F2" w:rsidP="00E214A0">
      <w:pPr>
        <w:rPr>
          <w:rFonts w:cs="Arial"/>
          <w:noProof/>
        </w:rPr>
      </w:pPr>
      <w:r w:rsidRPr="00096D84">
        <w:rPr>
          <w:noProof/>
        </w:rPr>
        <w:t xml:space="preserve">In de visie van Aanbesteder zal een </w:t>
      </w:r>
      <w:r w:rsidR="007F7478" w:rsidRPr="00096D84">
        <w:rPr>
          <w:noProof/>
        </w:rPr>
        <w:t xml:space="preserve">succesvolle uitvoering van deze Opdracht </w:t>
      </w:r>
      <w:r w:rsidRPr="00096D84">
        <w:rPr>
          <w:noProof/>
        </w:rPr>
        <w:t>niet alleen afhangen van de</w:t>
      </w:r>
      <w:r w:rsidR="007F7478" w:rsidRPr="00096D84">
        <w:rPr>
          <w:noProof/>
        </w:rPr>
        <w:t xml:space="preserve"> </w:t>
      </w:r>
      <w:r w:rsidRPr="00096D84">
        <w:rPr>
          <w:noProof/>
        </w:rPr>
        <w:t xml:space="preserve">door Leverancier te leveren kwaliteit voor wat betreft techniek, </w:t>
      </w:r>
      <w:r w:rsidR="007F7478" w:rsidRPr="00096D84">
        <w:rPr>
          <w:noProof/>
        </w:rPr>
        <w:t xml:space="preserve">functionaliteit </w:t>
      </w:r>
      <w:r w:rsidRPr="00096D84">
        <w:rPr>
          <w:noProof/>
        </w:rPr>
        <w:t xml:space="preserve">en ontwerp </w:t>
      </w:r>
      <w:r w:rsidR="007F7478" w:rsidRPr="00096D84">
        <w:rPr>
          <w:noProof/>
        </w:rPr>
        <w:t xml:space="preserve">van het </w:t>
      </w:r>
      <w:r w:rsidR="00694403">
        <w:rPr>
          <w:noProof/>
        </w:rPr>
        <w:t>Metro</w:t>
      </w:r>
      <w:r w:rsidR="00C80667" w:rsidRPr="00096D84">
        <w:rPr>
          <w:noProof/>
        </w:rPr>
        <w:t>voertuig</w:t>
      </w:r>
      <w:r w:rsidR="007F7478" w:rsidRPr="00096D84">
        <w:rPr>
          <w:noProof/>
        </w:rPr>
        <w:t xml:space="preserve"> zelf, </w:t>
      </w:r>
      <w:r w:rsidRPr="00096D84">
        <w:rPr>
          <w:noProof/>
        </w:rPr>
        <w:t xml:space="preserve">maar tevens van de </w:t>
      </w:r>
      <w:r w:rsidR="007F7478" w:rsidRPr="00096D84">
        <w:rPr>
          <w:noProof/>
        </w:rPr>
        <w:t xml:space="preserve">kwaliteit </w:t>
      </w:r>
      <w:r w:rsidRPr="00096D84">
        <w:rPr>
          <w:noProof/>
        </w:rPr>
        <w:t xml:space="preserve">van het proces van Leverancier </w:t>
      </w:r>
      <w:r w:rsidR="007F7478" w:rsidRPr="00096D84">
        <w:rPr>
          <w:noProof/>
        </w:rPr>
        <w:t>(</w:t>
      </w:r>
      <w:r w:rsidRPr="00096D84">
        <w:rPr>
          <w:noProof/>
        </w:rPr>
        <w:t>de kwaliteit om het proces van de leverantie</w:t>
      </w:r>
      <w:r w:rsidR="007F7478" w:rsidRPr="00096D84">
        <w:rPr>
          <w:noProof/>
        </w:rPr>
        <w:t xml:space="preserve"> van begin tot eind te kunnen managen), </w:t>
      </w:r>
      <w:r w:rsidRPr="00096D84">
        <w:rPr>
          <w:noProof/>
        </w:rPr>
        <w:t xml:space="preserve">de </w:t>
      </w:r>
      <w:r w:rsidR="007F7478" w:rsidRPr="00096D84">
        <w:rPr>
          <w:noProof/>
        </w:rPr>
        <w:t xml:space="preserve">betrouwbaarheid en onderhoudbaarheid van het </w:t>
      </w:r>
      <w:r w:rsidR="00694403">
        <w:rPr>
          <w:noProof/>
        </w:rPr>
        <w:t>Metro</w:t>
      </w:r>
      <w:r w:rsidR="007F7478" w:rsidRPr="00096D84">
        <w:rPr>
          <w:noProof/>
        </w:rPr>
        <w:t>voertuig in de exploitatiefase</w:t>
      </w:r>
      <w:r w:rsidR="00AB251F" w:rsidRPr="00096D84">
        <w:rPr>
          <w:noProof/>
        </w:rPr>
        <w:t xml:space="preserve">, </w:t>
      </w:r>
      <w:r w:rsidR="00AB251F" w:rsidRPr="00096D84">
        <w:rPr>
          <w:rFonts w:cs="Arial"/>
          <w:noProof/>
        </w:rPr>
        <w:t xml:space="preserve">de mate waarin milieuvervuiling tijdens de productie en de levensduur van het </w:t>
      </w:r>
      <w:r w:rsidR="00694403">
        <w:rPr>
          <w:rFonts w:cs="Arial"/>
          <w:noProof/>
        </w:rPr>
        <w:t>Metro</w:t>
      </w:r>
      <w:r w:rsidR="00AB251F" w:rsidRPr="00096D84">
        <w:rPr>
          <w:rFonts w:cs="Arial"/>
          <w:noProof/>
        </w:rPr>
        <w:t>voertuig wordt beperkt</w:t>
      </w:r>
      <w:r w:rsidR="00A66433">
        <w:rPr>
          <w:rFonts w:cs="Arial"/>
          <w:noProof/>
        </w:rPr>
        <w:t xml:space="preserve">. Daarnaast wordt van de Leverancier verwacht dat hij aandacht heeft voor (andere) aspecten </w:t>
      </w:r>
      <w:r w:rsidR="00AB251F" w:rsidRPr="00096D84">
        <w:rPr>
          <w:noProof/>
        </w:rPr>
        <w:t xml:space="preserve">van </w:t>
      </w:r>
      <w:r w:rsidR="00244C92" w:rsidRPr="00096D84">
        <w:rPr>
          <w:noProof/>
        </w:rPr>
        <w:t>maatschappelijk verantwoord ondernemen (</w:t>
      </w:r>
      <w:r w:rsidR="00244C92" w:rsidRPr="00096D84">
        <w:rPr>
          <w:rFonts w:cs="Arial"/>
          <w:noProof/>
        </w:rPr>
        <w:t>arbeidsomstandigheden</w:t>
      </w:r>
      <w:r w:rsidR="00C46A23" w:rsidRPr="00096D84">
        <w:rPr>
          <w:rFonts w:cs="Arial"/>
          <w:noProof/>
        </w:rPr>
        <w:t>, integriteit en social return).</w:t>
      </w:r>
    </w:p>
    <w:p w14:paraId="6CBD5FF9" w14:textId="77777777" w:rsidR="00AB251F" w:rsidRPr="00096D84" w:rsidRDefault="00AB251F" w:rsidP="00E214A0">
      <w:pPr>
        <w:rPr>
          <w:noProof/>
        </w:rPr>
      </w:pPr>
    </w:p>
    <w:p w14:paraId="3817BEFB" w14:textId="77777777" w:rsidR="00A3791F" w:rsidRPr="00096D84" w:rsidRDefault="00315464" w:rsidP="00E214A0">
      <w:pPr>
        <w:rPr>
          <w:noProof/>
        </w:rPr>
      </w:pPr>
      <w:r w:rsidRPr="00096D84">
        <w:rPr>
          <w:noProof/>
        </w:rPr>
        <w:t>D</w:t>
      </w:r>
      <w:r w:rsidR="00AB251F" w:rsidRPr="00096D84">
        <w:rPr>
          <w:noProof/>
        </w:rPr>
        <w:t xml:space="preserve">eze </w:t>
      </w:r>
      <w:r w:rsidR="007F7478" w:rsidRPr="00096D84">
        <w:rPr>
          <w:noProof/>
        </w:rPr>
        <w:t>aspec</w:t>
      </w:r>
      <w:r w:rsidR="00317617" w:rsidRPr="00096D84">
        <w:rPr>
          <w:noProof/>
        </w:rPr>
        <w:t>ten zullen</w:t>
      </w:r>
      <w:r w:rsidR="0011714A" w:rsidRPr="00096D84">
        <w:rPr>
          <w:noProof/>
        </w:rPr>
        <w:t xml:space="preserve"> dan ook</w:t>
      </w:r>
      <w:r w:rsidR="00AB251F" w:rsidRPr="00096D84">
        <w:rPr>
          <w:noProof/>
        </w:rPr>
        <w:t xml:space="preserve"> tot </w:t>
      </w:r>
      <w:r w:rsidR="00C46A23" w:rsidRPr="00096D84">
        <w:rPr>
          <w:noProof/>
        </w:rPr>
        <w:t xml:space="preserve">uiting </w:t>
      </w:r>
      <w:r w:rsidR="00AB251F" w:rsidRPr="00096D84">
        <w:rPr>
          <w:noProof/>
        </w:rPr>
        <w:t xml:space="preserve">komen in </w:t>
      </w:r>
      <w:r w:rsidR="00317617" w:rsidRPr="00096D84">
        <w:rPr>
          <w:noProof/>
        </w:rPr>
        <w:t>randvoorwaarden/eis</w:t>
      </w:r>
      <w:r w:rsidR="00244C92" w:rsidRPr="00096D84">
        <w:rPr>
          <w:noProof/>
        </w:rPr>
        <w:t xml:space="preserve">en </w:t>
      </w:r>
      <w:r w:rsidR="00C46A23" w:rsidRPr="00096D84">
        <w:rPr>
          <w:noProof/>
        </w:rPr>
        <w:t>(Koopovereenkomst i</w:t>
      </w:r>
      <w:r w:rsidR="00244C92" w:rsidRPr="00096D84">
        <w:rPr>
          <w:noProof/>
        </w:rPr>
        <w:t>nclusief</w:t>
      </w:r>
      <w:r w:rsidR="00C46A23" w:rsidRPr="00096D84">
        <w:rPr>
          <w:noProof/>
        </w:rPr>
        <w:t xml:space="preserve"> het </w:t>
      </w:r>
      <w:r w:rsidR="00244C92" w:rsidRPr="00096D84">
        <w:rPr>
          <w:noProof/>
        </w:rPr>
        <w:t>F</w:t>
      </w:r>
      <w:r w:rsidR="00D82C49">
        <w:rPr>
          <w:noProof/>
        </w:rPr>
        <w:t xml:space="preserve">unctioneel </w:t>
      </w:r>
      <w:r w:rsidR="00244C92" w:rsidRPr="00096D84">
        <w:rPr>
          <w:noProof/>
        </w:rPr>
        <w:t>P</w:t>
      </w:r>
      <w:r w:rsidR="00D82C49">
        <w:rPr>
          <w:noProof/>
        </w:rPr>
        <w:t xml:space="preserve">rogramma </w:t>
      </w:r>
      <w:r w:rsidR="00244C92" w:rsidRPr="00096D84">
        <w:rPr>
          <w:noProof/>
        </w:rPr>
        <w:t>v</w:t>
      </w:r>
      <w:r w:rsidR="00D82C49">
        <w:rPr>
          <w:noProof/>
        </w:rPr>
        <w:t xml:space="preserve">an </w:t>
      </w:r>
      <w:r w:rsidR="00244C92" w:rsidRPr="00096D84">
        <w:rPr>
          <w:noProof/>
        </w:rPr>
        <w:t>E</w:t>
      </w:r>
      <w:r w:rsidR="00D82C49">
        <w:rPr>
          <w:noProof/>
        </w:rPr>
        <w:t>isen (FPvE)</w:t>
      </w:r>
      <w:r w:rsidR="00244C92" w:rsidRPr="00096D84">
        <w:rPr>
          <w:noProof/>
        </w:rPr>
        <w:t>)</w:t>
      </w:r>
      <w:r w:rsidR="00C46A23" w:rsidRPr="00096D84">
        <w:rPr>
          <w:noProof/>
        </w:rPr>
        <w:t xml:space="preserve"> en</w:t>
      </w:r>
      <w:r w:rsidRPr="00096D84">
        <w:rPr>
          <w:noProof/>
        </w:rPr>
        <w:t>/of</w:t>
      </w:r>
      <w:r w:rsidR="00C46A23" w:rsidRPr="00096D84">
        <w:rPr>
          <w:noProof/>
        </w:rPr>
        <w:t xml:space="preserve"> </w:t>
      </w:r>
      <w:r w:rsidR="00244C92" w:rsidRPr="00096D84">
        <w:rPr>
          <w:noProof/>
        </w:rPr>
        <w:t>als uitdagingen voor Gegadigden</w:t>
      </w:r>
      <w:r w:rsidR="00C46A23" w:rsidRPr="00096D84">
        <w:rPr>
          <w:noProof/>
        </w:rPr>
        <w:t xml:space="preserve"> terug</w:t>
      </w:r>
      <w:r w:rsidR="00244C92" w:rsidRPr="00096D84">
        <w:rPr>
          <w:noProof/>
        </w:rPr>
        <w:t xml:space="preserve">komen in de gunningscriteria. </w:t>
      </w:r>
    </w:p>
    <w:p w14:paraId="02066FD7" w14:textId="77777777" w:rsidR="006F77D8" w:rsidRPr="00096D84" w:rsidRDefault="006F77D8" w:rsidP="005A7A49">
      <w:pPr>
        <w:tabs>
          <w:tab w:val="right" w:pos="7983"/>
        </w:tabs>
        <w:rPr>
          <w:b/>
          <w:noProof/>
        </w:rPr>
      </w:pPr>
    </w:p>
    <w:p w14:paraId="4BFD379D" w14:textId="77777777" w:rsidR="005A7A49" w:rsidRPr="00096D84" w:rsidRDefault="002F43FB" w:rsidP="00D27A8A">
      <w:pPr>
        <w:pStyle w:val="Kop2"/>
      </w:pPr>
      <w:bookmarkStart w:id="22" w:name="_Toc372034041"/>
      <w:bookmarkStart w:id="23" w:name="_Toc378766328"/>
      <w:bookmarkStart w:id="24" w:name="_Toc405912011"/>
      <w:bookmarkStart w:id="25" w:name="_Toc471721669"/>
      <w:r w:rsidRPr="00096D84">
        <w:t>Koopo</w:t>
      </w:r>
      <w:r w:rsidR="005A7A49" w:rsidRPr="00096D84">
        <w:t>vereenkomst</w:t>
      </w:r>
      <w:bookmarkEnd w:id="22"/>
      <w:bookmarkEnd w:id="23"/>
      <w:bookmarkEnd w:id="24"/>
      <w:bookmarkEnd w:id="25"/>
    </w:p>
    <w:p w14:paraId="4C4B57D4" w14:textId="77777777" w:rsidR="001D3E70" w:rsidRDefault="001D3E70" w:rsidP="005A7A49">
      <w:pPr>
        <w:tabs>
          <w:tab w:val="right" w:pos="7983"/>
        </w:tabs>
        <w:rPr>
          <w:noProof/>
        </w:rPr>
      </w:pPr>
    </w:p>
    <w:p w14:paraId="0175500A" w14:textId="77777777" w:rsidR="005A7A49" w:rsidRPr="00096D84" w:rsidRDefault="005A7A49" w:rsidP="005A7A49">
      <w:pPr>
        <w:tabs>
          <w:tab w:val="right" w:pos="7983"/>
        </w:tabs>
        <w:rPr>
          <w:noProof/>
        </w:rPr>
      </w:pPr>
      <w:r w:rsidRPr="00096D84">
        <w:rPr>
          <w:noProof/>
        </w:rPr>
        <w:t xml:space="preserve">Voor </w:t>
      </w:r>
      <w:r w:rsidR="00480E8C" w:rsidRPr="00096D84">
        <w:rPr>
          <w:noProof/>
        </w:rPr>
        <w:t xml:space="preserve">de </w:t>
      </w:r>
      <w:r w:rsidR="00A12B46" w:rsidRPr="00096D84">
        <w:rPr>
          <w:noProof/>
        </w:rPr>
        <w:t xml:space="preserve">onderhavige </w:t>
      </w:r>
      <w:r w:rsidRPr="00096D84">
        <w:rPr>
          <w:noProof/>
        </w:rPr>
        <w:t>levering zal een Koopovereenkomst worden gesloten. De concept</w:t>
      </w:r>
      <w:r w:rsidR="00E94DA2" w:rsidRPr="00096D84">
        <w:rPr>
          <w:noProof/>
        </w:rPr>
        <w:t>-</w:t>
      </w:r>
      <w:r w:rsidRPr="00096D84">
        <w:rPr>
          <w:noProof/>
        </w:rPr>
        <w:t xml:space="preserve">Koopovereenkomst wordt verstrekt aan </w:t>
      </w:r>
      <w:r w:rsidR="00A56F47">
        <w:rPr>
          <w:noProof/>
        </w:rPr>
        <w:t>Gegadigde</w:t>
      </w:r>
      <w:r w:rsidRPr="00096D84">
        <w:rPr>
          <w:noProof/>
        </w:rPr>
        <w:t xml:space="preserve">n die zich kwalificeren voor deelname aan de </w:t>
      </w:r>
      <w:r w:rsidR="00694403">
        <w:rPr>
          <w:noProof/>
        </w:rPr>
        <w:t>Consultatiefase</w:t>
      </w:r>
      <w:r w:rsidRPr="00096D84">
        <w:rPr>
          <w:noProof/>
        </w:rPr>
        <w:t xml:space="preserve">. Het Functioneel Programma van Eisen (FPvE) maakt onderdeel uit van de </w:t>
      </w:r>
      <w:r w:rsidR="00A023EA" w:rsidRPr="00096D84">
        <w:rPr>
          <w:noProof/>
        </w:rPr>
        <w:t>(concept-)</w:t>
      </w:r>
      <w:r w:rsidR="0032122A">
        <w:rPr>
          <w:noProof/>
        </w:rPr>
        <w:t xml:space="preserve"> </w:t>
      </w:r>
      <w:r w:rsidRPr="00096D84">
        <w:rPr>
          <w:noProof/>
        </w:rPr>
        <w:t xml:space="preserve">Koopovereenkomst. </w:t>
      </w:r>
    </w:p>
    <w:p w14:paraId="0C8C31F4" w14:textId="77777777" w:rsidR="00BE3C2F" w:rsidRPr="00096D84" w:rsidRDefault="00BE3C2F" w:rsidP="00BE3C2F">
      <w:pPr>
        <w:spacing w:line="240" w:lineRule="auto"/>
        <w:rPr>
          <w:rFonts w:ascii="Arial Rounded MT Bold" w:hAnsi="Arial Rounded MT Bold"/>
          <w:kern w:val="32"/>
          <w:sz w:val="32"/>
          <w:szCs w:val="32"/>
        </w:rPr>
      </w:pPr>
      <w:r w:rsidRPr="00096D84">
        <w:rPr>
          <w:szCs w:val="32"/>
        </w:rPr>
        <w:br w:type="page"/>
      </w:r>
    </w:p>
    <w:p w14:paraId="79651875" w14:textId="77777777" w:rsidR="005A7A49" w:rsidRPr="00096D84" w:rsidRDefault="005A7A49" w:rsidP="00D27A8A">
      <w:pPr>
        <w:pStyle w:val="Kop1"/>
      </w:pPr>
      <w:bookmarkStart w:id="26" w:name="_Toc411947090"/>
      <w:bookmarkStart w:id="27" w:name="_Toc411948901"/>
      <w:bookmarkStart w:id="28" w:name="_Toc411949020"/>
      <w:bookmarkStart w:id="29" w:name="_Toc372034042"/>
      <w:bookmarkStart w:id="30" w:name="_Toc378766329"/>
      <w:bookmarkStart w:id="31" w:name="_Toc405912012"/>
      <w:bookmarkStart w:id="32" w:name="_Toc471721670"/>
      <w:bookmarkEnd w:id="26"/>
      <w:bookmarkEnd w:id="27"/>
      <w:bookmarkEnd w:id="28"/>
      <w:r w:rsidRPr="00096D84">
        <w:rPr>
          <w:szCs w:val="32"/>
        </w:rPr>
        <w:lastRenderedPageBreak/>
        <w:t>Beknopte</w:t>
      </w:r>
      <w:r w:rsidRPr="00096D84">
        <w:t xml:space="preserve"> beschrijving aanbestedingsprocedure</w:t>
      </w:r>
      <w:bookmarkEnd w:id="29"/>
      <w:bookmarkEnd w:id="30"/>
      <w:bookmarkEnd w:id="31"/>
      <w:bookmarkEnd w:id="32"/>
    </w:p>
    <w:p w14:paraId="36683C66" w14:textId="77777777" w:rsidR="005A7A49" w:rsidRPr="00096D84" w:rsidRDefault="005A7A49" w:rsidP="00CC4561">
      <w:pPr>
        <w:pStyle w:val="Kop3"/>
        <w:tabs>
          <w:tab w:val="num" w:pos="0"/>
        </w:tabs>
        <w:spacing w:before="0" w:after="270" w:line="270" w:lineRule="atLeast"/>
        <w:ind w:left="1170" w:hanging="1170"/>
        <w:rPr>
          <w:noProof/>
        </w:rPr>
      </w:pPr>
      <w:bookmarkStart w:id="33" w:name="_Toc378766330"/>
      <w:bookmarkStart w:id="34" w:name="_Toc471721671"/>
      <w:r w:rsidRPr="00096D84">
        <w:rPr>
          <w:noProof/>
        </w:rPr>
        <w:t>Fasering aanbestedingsprocedure</w:t>
      </w:r>
      <w:bookmarkEnd w:id="33"/>
      <w:bookmarkEnd w:id="34"/>
    </w:p>
    <w:p w14:paraId="57E1E8E6" w14:textId="77777777" w:rsidR="005A7A49" w:rsidRPr="00096D84" w:rsidRDefault="005A7A49" w:rsidP="005A7A49">
      <w:pPr>
        <w:tabs>
          <w:tab w:val="right" w:pos="7983"/>
        </w:tabs>
      </w:pPr>
      <w:r w:rsidRPr="00096D84">
        <w:t>De aanbestedingsprocedure zal worden gevoerd als een onderhandelingsprocedure met voorafgaande bekendmaking conform artikel 3.35 Aanbestedingswet 2012 en Aanbestedingsreglement Nutssectoren 201</w:t>
      </w:r>
      <w:r w:rsidR="0005721A">
        <w:t>6 (het ARN 2016).</w:t>
      </w:r>
      <w:r w:rsidR="004207B8">
        <w:t xml:space="preserve"> </w:t>
      </w:r>
      <w:r w:rsidRPr="00096D84">
        <w:t xml:space="preserve">In paragraaf </w:t>
      </w:r>
      <w:r w:rsidR="00642DEA" w:rsidRPr="00E214A0">
        <w:t>3</w:t>
      </w:r>
      <w:r w:rsidRPr="00E214A0">
        <w:t>.2</w:t>
      </w:r>
      <w:r w:rsidRPr="002B32FE">
        <w:t xml:space="preserve"> </w:t>
      </w:r>
      <w:r w:rsidRPr="00096D84">
        <w:t xml:space="preserve">is een overzicht opgenomen van de regelgeving die op deze aanbestedingsprocedure van toepassing is. </w:t>
      </w:r>
    </w:p>
    <w:p w14:paraId="10B0A336" w14:textId="77777777" w:rsidR="005A7A49" w:rsidRPr="00096D84" w:rsidRDefault="005A7A49" w:rsidP="005A7A49">
      <w:pPr>
        <w:tabs>
          <w:tab w:val="right" w:pos="7983"/>
        </w:tabs>
      </w:pPr>
    </w:p>
    <w:p w14:paraId="6372186B" w14:textId="77777777" w:rsidR="005A7A49" w:rsidRPr="00096D84" w:rsidRDefault="005A7A49" w:rsidP="005A7A49">
      <w:pPr>
        <w:tabs>
          <w:tab w:val="right" w:pos="7983"/>
        </w:tabs>
      </w:pPr>
      <w:r w:rsidRPr="00096D84">
        <w:t>De aanbestedingsprocedure zal in een aantal fasen verlopen die in het hiernavolgende schema zijn weergegeven. De opgegeven data zijn indicatief en kunnen gedurende de aanbestedingsprocedure gewijzigd worden.</w:t>
      </w:r>
    </w:p>
    <w:p w14:paraId="2B1FBDDA" w14:textId="77777777" w:rsidR="00B30873" w:rsidRPr="00096D84" w:rsidRDefault="00B30873" w:rsidP="005A7A49">
      <w:pPr>
        <w:tabs>
          <w:tab w:val="right" w:pos="7983"/>
        </w:tabs>
      </w:pPr>
    </w:p>
    <w:tbl>
      <w:tblPr>
        <w:tblW w:w="0" w:type="auto"/>
        <w:tblCellMar>
          <w:left w:w="0" w:type="dxa"/>
          <w:right w:w="0" w:type="dxa"/>
        </w:tblCellMar>
        <w:tblLook w:val="04A0" w:firstRow="1" w:lastRow="0" w:firstColumn="1" w:lastColumn="0" w:noHBand="0" w:noVBand="1"/>
      </w:tblPr>
      <w:tblGrid>
        <w:gridCol w:w="5519"/>
        <w:gridCol w:w="2131"/>
      </w:tblGrid>
      <w:tr w:rsidR="001D634A" w14:paraId="09A7627F" w14:textId="77777777" w:rsidTr="00C60444">
        <w:tc>
          <w:tcPr>
            <w:tcW w:w="7650" w:type="dxa"/>
            <w:gridSpan w:val="2"/>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7BC32D22" w14:textId="77777777" w:rsidR="001D634A" w:rsidRDefault="001D634A" w:rsidP="00C60444">
            <w:pPr>
              <w:autoSpaceDE w:val="0"/>
              <w:autoSpaceDN w:val="0"/>
              <w:spacing w:line="276" w:lineRule="auto"/>
              <w:rPr>
                <w:rFonts w:cs="Arial"/>
                <w:b/>
                <w:bCs/>
                <w:sz w:val="18"/>
                <w:szCs w:val="18"/>
              </w:rPr>
            </w:pPr>
            <w:r>
              <w:rPr>
                <w:rFonts w:cs="Arial"/>
                <w:b/>
                <w:bCs/>
                <w:sz w:val="18"/>
                <w:szCs w:val="18"/>
              </w:rPr>
              <w:t>Selectiefase</w:t>
            </w:r>
          </w:p>
        </w:tc>
      </w:tr>
      <w:tr w:rsidR="001D634A" w14:paraId="5CD53E8C" w14:textId="77777777" w:rsidTr="001D3E70">
        <w:tc>
          <w:tcPr>
            <w:tcW w:w="55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57A6066" w14:textId="77777777" w:rsidR="001D634A" w:rsidRDefault="001D634A" w:rsidP="00C60444">
            <w:pPr>
              <w:autoSpaceDE w:val="0"/>
              <w:autoSpaceDN w:val="0"/>
              <w:spacing w:line="276" w:lineRule="auto"/>
              <w:rPr>
                <w:rFonts w:cs="Arial"/>
                <w:sz w:val="18"/>
                <w:szCs w:val="18"/>
              </w:rPr>
            </w:pPr>
            <w:r>
              <w:rPr>
                <w:rFonts w:cs="Arial"/>
                <w:sz w:val="18"/>
                <w:szCs w:val="18"/>
              </w:rPr>
              <w:t>Verzending aankondiging</w:t>
            </w:r>
          </w:p>
        </w:tc>
        <w:tc>
          <w:tcPr>
            <w:tcW w:w="2131" w:type="dxa"/>
            <w:tcBorders>
              <w:top w:val="nil"/>
              <w:left w:val="nil"/>
              <w:bottom w:val="single" w:sz="8" w:space="0" w:color="auto"/>
              <w:right w:val="single" w:sz="8" w:space="0" w:color="auto"/>
            </w:tcBorders>
            <w:tcMar>
              <w:top w:w="0" w:type="dxa"/>
              <w:left w:w="108" w:type="dxa"/>
              <w:bottom w:w="0" w:type="dxa"/>
              <w:right w:w="108" w:type="dxa"/>
            </w:tcMar>
            <w:hideMark/>
          </w:tcPr>
          <w:p w14:paraId="72D12715" w14:textId="1C121F81" w:rsidR="001D634A" w:rsidRDefault="00B33566" w:rsidP="00C60444">
            <w:pPr>
              <w:autoSpaceDE w:val="0"/>
              <w:autoSpaceDN w:val="0"/>
              <w:spacing w:line="276" w:lineRule="auto"/>
              <w:rPr>
                <w:rFonts w:cs="Arial"/>
                <w:sz w:val="18"/>
                <w:szCs w:val="18"/>
              </w:rPr>
            </w:pPr>
            <w:r w:rsidRPr="00EA5BEF">
              <w:rPr>
                <w:rFonts w:cs="Arial"/>
                <w:sz w:val="18"/>
                <w:szCs w:val="18"/>
              </w:rPr>
              <w:t>9</w:t>
            </w:r>
            <w:r w:rsidR="001D634A" w:rsidRPr="00EA5BEF">
              <w:rPr>
                <w:rFonts w:cs="Arial"/>
                <w:sz w:val="18"/>
                <w:szCs w:val="18"/>
              </w:rPr>
              <w:t xml:space="preserve"> januari 2017</w:t>
            </w:r>
          </w:p>
        </w:tc>
      </w:tr>
      <w:tr w:rsidR="001D634A" w14:paraId="32973054" w14:textId="77777777" w:rsidTr="001D3E70">
        <w:tc>
          <w:tcPr>
            <w:tcW w:w="55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BCD6CAE" w14:textId="77777777" w:rsidR="001D634A" w:rsidRDefault="001D634A" w:rsidP="00446CD8">
            <w:pPr>
              <w:autoSpaceDE w:val="0"/>
              <w:autoSpaceDN w:val="0"/>
              <w:spacing w:line="276" w:lineRule="auto"/>
              <w:rPr>
                <w:rFonts w:cs="Arial"/>
                <w:sz w:val="18"/>
                <w:szCs w:val="18"/>
              </w:rPr>
            </w:pPr>
            <w:r>
              <w:rPr>
                <w:rFonts w:cs="Arial"/>
                <w:sz w:val="18"/>
                <w:szCs w:val="18"/>
              </w:rPr>
              <w:t xml:space="preserve">Indiening </w:t>
            </w:r>
            <w:r w:rsidR="00446CD8">
              <w:rPr>
                <w:rFonts w:cs="Arial"/>
                <w:sz w:val="18"/>
                <w:szCs w:val="18"/>
              </w:rPr>
              <w:t>Aanmeldingen</w:t>
            </w:r>
          </w:p>
        </w:tc>
        <w:tc>
          <w:tcPr>
            <w:tcW w:w="2131" w:type="dxa"/>
            <w:tcBorders>
              <w:top w:val="nil"/>
              <w:left w:val="nil"/>
              <w:bottom w:val="single" w:sz="8" w:space="0" w:color="auto"/>
              <w:right w:val="single" w:sz="8" w:space="0" w:color="auto"/>
            </w:tcBorders>
            <w:tcMar>
              <w:top w:w="0" w:type="dxa"/>
              <w:left w:w="108" w:type="dxa"/>
              <w:bottom w:w="0" w:type="dxa"/>
              <w:right w:w="108" w:type="dxa"/>
            </w:tcMar>
            <w:hideMark/>
          </w:tcPr>
          <w:p w14:paraId="12CF37AA" w14:textId="7BF3F62E" w:rsidR="001D634A" w:rsidRDefault="001D634A" w:rsidP="00EA5BEF">
            <w:pPr>
              <w:autoSpaceDE w:val="0"/>
              <w:autoSpaceDN w:val="0"/>
              <w:spacing w:line="276" w:lineRule="auto"/>
              <w:rPr>
                <w:rFonts w:cs="Arial"/>
                <w:sz w:val="18"/>
                <w:szCs w:val="18"/>
              </w:rPr>
            </w:pPr>
            <w:r>
              <w:rPr>
                <w:rFonts w:cs="Arial"/>
                <w:color w:val="000000"/>
                <w:sz w:val="18"/>
                <w:szCs w:val="18"/>
              </w:rPr>
              <w:t>1</w:t>
            </w:r>
            <w:r w:rsidR="00EA5BEF">
              <w:rPr>
                <w:rFonts w:cs="Arial"/>
                <w:color w:val="000000"/>
                <w:sz w:val="18"/>
                <w:szCs w:val="18"/>
              </w:rPr>
              <w:t>4</w:t>
            </w:r>
            <w:r>
              <w:rPr>
                <w:rFonts w:cs="Arial"/>
                <w:color w:val="000000"/>
                <w:sz w:val="18"/>
                <w:szCs w:val="18"/>
              </w:rPr>
              <w:t xml:space="preserve"> februari 2017</w:t>
            </w:r>
          </w:p>
        </w:tc>
      </w:tr>
      <w:tr w:rsidR="001D634A" w14:paraId="4835BABF" w14:textId="77777777" w:rsidTr="001D3E70">
        <w:tc>
          <w:tcPr>
            <w:tcW w:w="55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D25C980" w14:textId="77777777" w:rsidR="001D634A" w:rsidRDefault="00446CD8" w:rsidP="00C60444">
            <w:pPr>
              <w:autoSpaceDE w:val="0"/>
              <w:autoSpaceDN w:val="0"/>
              <w:spacing w:line="276" w:lineRule="auto"/>
              <w:rPr>
                <w:rFonts w:cs="Arial"/>
                <w:sz w:val="18"/>
                <w:szCs w:val="18"/>
              </w:rPr>
            </w:pPr>
            <w:r>
              <w:rPr>
                <w:rFonts w:cs="Arial"/>
                <w:sz w:val="18"/>
                <w:szCs w:val="18"/>
              </w:rPr>
              <w:t>Voorlopige selectiebeslissing</w:t>
            </w:r>
          </w:p>
        </w:tc>
        <w:tc>
          <w:tcPr>
            <w:tcW w:w="2131" w:type="dxa"/>
            <w:tcBorders>
              <w:top w:val="nil"/>
              <w:left w:val="nil"/>
              <w:bottom w:val="single" w:sz="8" w:space="0" w:color="auto"/>
              <w:right w:val="single" w:sz="8" w:space="0" w:color="auto"/>
            </w:tcBorders>
            <w:tcMar>
              <w:top w:w="0" w:type="dxa"/>
              <w:left w:w="108" w:type="dxa"/>
              <w:bottom w:w="0" w:type="dxa"/>
              <w:right w:w="108" w:type="dxa"/>
            </w:tcMar>
            <w:hideMark/>
          </w:tcPr>
          <w:p w14:paraId="5DB01C2C" w14:textId="77777777" w:rsidR="001D634A" w:rsidRDefault="001D634A" w:rsidP="00C60444">
            <w:pPr>
              <w:autoSpaceDE w:val="0"/>
              <w:autoSpaceDN w:val="0"/>
              <w:spacing w:line="276" w:lineRule="auto"/>
              <w:rPr>
                <w:rFonts w:cs="Arial"/>
                <w:sz w:val="18"/>
                <w:szCs w:val="18"/>
              </w:rPr>
            </w:pPr>
            <w:r>
              <w:rPr>
                <w:rFonts w:cs="Arial"/>
                <w:color w:val="000000"/>
                <w:sz w:val="18"/>
                <w:szCs w:val="18"/>
              </w:rPr>
              <w:t>begin maart</w:t>
            </w:r>
            <w:r>
              <w:rPr>
                <w:rFonts w:cs="Arial"/>
                <w:sz w:val="18"/>
                <w:szCs w:val="18"/>
              </w:rPr>
              <w:t xml:space="preserve"> 2017</w:t>
            </w:r>
          </w:p>
        </w:tc>
      </w:tr>
      <w:tr w:rsidR="001D634A" w14:paraId="148016FE" w14:textId="77777777" w:rsidTr="001D3E70">
        <w:tc>
          <w:tcPr>
            <w:tcW w:w="55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04A0767" w14:textId="77777777" w:rsidR="001D634A" w:rsidRDefault="00446CD8" w:rsidP="00C60444">
            <w:pPr>
              <w:autoSpaceDE w:val="0"/>
              <w:autoSpaceDN w:val="0"/>
              <w:spacing w:line="276" w:lineRule="auto"/>
              <w:rPr>
                <w:rFonts w:cs="Arial"/>
                <w:sz w:val="18"/>
                <w:szCs w:val="18"/>
              </w:rPr>
            </w:pPr>
            <w:r>
              <w:rPr>
                <w:rFonts w:cs="Arial"/>
                <w:sz w:val="18"/>
                <w:szCs w:val="18"/>
              </w:rPr>
              <w:t xml:space="preserve">Rechtsbeschermingstermijn </w:t>
            </w:r>
          </w:p>
        </w:tc>
        <w:tc>
          <w:tcPr>
            <w:tcW w:w="2131" w:type="dxa"/>
            <w:tcBorders>
              <w:top w:val="nil"/>
              <w:left w:val="nil"/>
              <w:bottom w:val="single" w:sz="8" w:space="0" w:color="auto"/>
              <w:right w:val="single" w:sz="8" w:space="0" w:color="auto"/>
            </w:tcBorders>
            <w:tcMar>
              <w:top w:w="0" w:type="dxa"/>
              <w:left w:w="108" w:type="dxa"/>
              <w:bottom w:w="0" w:type="dxa"/>
              <w:right w:w="108" w:type="dxa"/>
            </w:tcMar>
            <w:hideMark/>
          </w:tcPr>
          <w:p w14:paraId="430AE857" w14:textId="77777777" w:rsidR="001D634A" w:rsidRDefault="001D634A" w:rsidP="00C60444">
            <w:pPr>
              <w:autoSpaceDE w:val="0"/>
              <w:autoSpaceDN w:val="0"/>
              <w:spacing w:line="276" w:lineRule="auto"/>
              <w:rPr>
                <w:rFonts w:cs="Arial"/>
                <w:sz w:val="18"/>
                <w:szCs w:val="18"/>
              </w:rPr>
            </w:pPr>
            <w:r>
              <w:rPr>
                <w:rFonts w:cs="Arial"/>
                <w:color w:val="000000"/>
                <w:sz w:val="18"/>
                <w:szCs w:val="18"/>
              </w:rPr>
              <w:t>maart</w:t>
            </w:r>
            <w:r>
              <w:rPr>
                <w:rFonts w:cs="Arial"/>
                <w:sz w:val="18"/>
                <w:szCs w:val="18"/>
              </w:rPr>
              <w:t xml:space="preserve"> 2017</w:t>
            </w:r>
          </w:p>
        </w:tc>
      </w:tr>
      <w:tr w:rsidR="001D634A" w14:paraId="1980E73C" w14:textId="77777777" w:rsidTr="00C60444">
        <w:tc>
          <w:tcPr>
            <w:tcW w:w="7650" w:type="dxa"/>
            <w:gridSpan w:val="2"/>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10FEC965" w14:textId="77777777" w:rsidR="001D634A" w:rsidRDefault="001D634A" w:rsidP="00C60444">
            <w:pPr>
              <w:autoSpaceDE w:val="0"/>
              <w:autoSpaceDN w:val="0"/>
              <w:spacing w:line="276" w:lineRule="auto"/>
              <w:rPr>
                <w:rFonts w:cs="Arial"/>
                <w:b/>
                <w:bCs/>
                <w:sz w:val="18"/>
                <w:szCs w:val="18"/>
              </w:rPr>
            </w:pPr>
            <w:r>
              <w:rPr>
                <w:rFonts w:cs="Arial"/>
                <w:b/>
                <w:bCs/>
                <w:sz w:val="18"/>
                <w:szCs w:val="18"/>
              </w:rPr>
              <w:t>Consultatiefase (</w:t>
            </w:r>
            <w:r w:rsidR="00446CD8">
              <w:rPr>
                <w:rFonts w:cs="Arial"/>
                <w:b/>
                <w:bCs/>
                <w:sz w:val="18"/>
                <w:szCs w:val="18"/>
              </w:rPr>
              <w:t xml:space="preserve">max. </w:t>
            </w:r>
            <w:r>
              <w:rPr>
                <w:rFonts w:cs="Arial"/>
                <w:b/>
                <w:bCs/>
                <w:sz w:val="18"/>
                <w:szCs w:val="18"/>
              </w:rPr>
              <w:t xml:space="preserve">5 </w:t>
            </w:r>
            <w:r w:rsidR="00446CD8">
              <w:rPr>
                <w:rFonts w:cs="Arial"/>
                <w:b/>
                <w:bCs/>
                <w:sz w:val="18"/>
                <w:szCs w:val="18"/>
              </w:rPr>
              <w:t>Gegadigden</w:t>
            </w:r>
            <w:r>
              <w:rPr>
                <w:rFonts w:cs="Arial"/>
                <w:b/>
                <w:bCs/>
                <w:sz w:val="18"/>
                <w:szCs w:val="18"/>
              </w:rPr>
              <w:t>)</w:t>
            </w:r>
          </w:p>
        </w:tc>
      </w:tr>
      <w:tr w:rsidR="001D634A" w14:paraId="3C5A8C16" w14:textId="77777777" w:rsidTr="001D3E70">
        <w:tc>
          <w:tcPr>
            <w:tcW w:w="55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339D7A" w14:textId="77777777" w:rsidR="001D634A" w:rsidRDefault="001D634A" w:rsidP="001D634A">
            <w:pPr>
              <w:autoSpaceDE w:val="0"/>
              <w:autoSpaceDN w:val="0"/>
              <w:spacing w:line="276" w:lineRule="auto"/>
              <w:rPr>
                <w:rFonts w:cs="Arial"/>
                <w:sz w:val="18"/>
                <w:szCs w:val="18"/>
              </w:rPr>
            </w:pPr>
            <w:r>
              <w:rPr>
                <w:rFonts w:cs="Arial"/>
                <w:sz w:val="18"/>
                <w:szCs w:val="18"/>
              </w:rPr>
              <w:t>Uitnodiging Consultatiefase</w:t>
            </w:r>
          </w:p>
        </w:tc>
        <w:tc>
          <w:tcPr>
            <w:tcW w:w="2131" w:type="dxa"/>
            <w:tcBorders>
              <w:top w:val="nil"/>
              <w:left w:val="nil"/>
              <w:bottom w:val="single" w:sz="8" w:space="0" w:color="auto"/>
              <w:right w:val="single" w:sz="8" w:space="0" w:color="auto"/>
            </w:tcBorders>
            <w:tcMar>
              <w:top w:w="0" w:type="dxa"/>
              <w:left w:w="108" w:type="dxa"/>
              <w:bottom w:w="0" w:type="dxa"/>
              <w:right w:w="108" w:type="dxa"/>
            </w:tcMar>
            <w:hideMark/>
          </w:tcPr>
          <w:p w14:paraId="342CF909" w14:textId="77777777" w:rsidR="001D634A" w:rsidRDefault="001D634A" w:rsidP="00C60444">
            <w:pPr>
              <w:autoSpaceDE w:val="0"/>
              <w:autoSpaceDN w:val="0"/>
              <w:spacing w:line="276" w:lineRule="auto"/>
              <w:rPr>
                <w:rFonts w:cs="Arial"/>
                <w:sz w:val="18"/>
                <w:szCs w:val="18"/>
              </w:rPr>
            </w:pPr>
            <w:r>
              <w:rPr>
                <w:rFonts w:cs="Arial"/>
                <w:color w:val="000000"/>
                <w:sz w:val="18"/>
                <w:szCs w:val="18"/>
              </w:rPr>
              <w:t>eind maart 2017</w:t>
            </w:r>
          </w:p>
        </w:tc>
      </w:tr>
      <w:tr w:rsidR="001D634A" w14:paraId="041646BF" w14:textId="77777777" w:rsidTr="001D3E70">
        <w:tc>
          <w:tcPr>
            <w:tcW w:w="55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8BD07B6" w14:textId="77777777" w:rsidR="001D634A" w:rsidRDefault="00446CD8" w:rsidP="00446CD8">
            <w:pPr>
              <w:autoSpaceDE w:val="0"/>
              <w:autoSpaceDN w:val="0"/>
              <w:spacing w:line="276" w:lineRule="auto"/>
              <w:rPr>
                <w:rFonts w:cs="Arial"/>
                <w:sz w:val="18"/>
                <w:szCs w:val="18"/>
              </w:rPr>
            </w:pPr>
            <w:r>
              <w:rPr>
                <w:rFonts w:cs="Arial"/>
                <w:sz w:val="18"/>
                <w:szCs w:val="18"/>
              </w:rPr>
              <w:t>Individuele bijeenkomsten</w:t>
            </w:r>
          </w:p>
        </w:tc>
        <w:tc>
          <w:tcPr>
            <w:tcW w:w="2131" w:type="dxa"/>
            <w:tcBorders>
              <w:top w:val="nil"/>
              <w:left w:val="nil"/>
              <w:bottom w:val="single" w:sz="8" w:space="0" w:color="auto"/>
              <w:right w:val="single" w:sz="8" w:space="0" w:color="auto"/>
            </w:tcBorders>
            <w:tcMar>
              <w:top w:w="0" w:type="dxa"/>
              <w:left w:w="108" w:type="dxa"/>
              <w:bottom w:w="0" w:type="dxa"/>
              <w:right w:w="108" w:type="dxa"/>
            </w:tcMar>
            <w:hideMark/>
          </w:tcPr>
          <w:p w14:paraId="06DDBFDD" w14:textId="5DE1E2F6" w:rsidR="001D634A" w:rsidRDefault="00DB48F9" w:rsidP="00C60444">
            <w:pPr>
              <w:autoSpaceDE w:val="0"/>
              <w:autoSpaceDN w:val="0"/>
              <w:spacing w:line="276" w:lineRule="auto"/>
              <w:rPr>
                <w:rFonts w:cs="Arial"/>
                <w:sz w:val="18"/>
                <w:szCs w:val="18"/>
              </w:rPr>
            </w:pPr>
            <w:r>
              <w:rPr>
                <w:rFonts w:cs="Arial"/>
                <w:color w:val="000000"/>
                <w:sz w:val="18"/>
                <w:szCs w:val="18"/>
              </w:rPr>
              <w:t>mei</w:t>
            </w:r>
            <w:r>
              <w:rPr>
                <w:rFonts w:cs="Arial"/>
                <w:sz w:val="18"/>
                <w:szCs w:val="18"/>
              </w:rPr>
              <w:t xml:space="preserve"> </w:t>
            </w:r>
            <w:r w:rsidR="001D634A">
              <w:rPr>
                <w:rFonts w:cs="Arial"/>
                <w:sz w:val="18"/>
                <w:szCs w:val="18"/>
              </w:rPr>
              <w:t>2017</w:t>
            </w:r>
          </w:p>
        </w:tc>
      </w:tr>
      <w:tr w:rsidR="001D634A" w14:paraId="7EB836BC" w14:textId="77777777" w:rsidTr="00C60444">
        <w:tc>
          <w:tcPr>
            <w:tcW w:w="7650" w:type="dxa"/>
            <w:gridSpan w:val="2"/>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65A4CF79" w14:textId="77777777" w:rsidR="001D634A" w:rsidRDefault="001D634A" w:rsidP="00C60444">
            <w:pPr>
              <w:autoSpaceDE w:val="0"/>
              <w:autoSpaceDN w:val="0"/>
              <w:spacing w:line="276" w:lineRule="auto"/>
              <w:rPr>
                <w:rFonts w:cs="Arial"/>
                <w:b/>
                <w:bCs/>
                <w:sz w:val="18"/>
                <w:szCs w:val="18"/>
              </w:rPr>
            </w:pPr>
            <w:r>
              <w:rPr>
                <w:rFonts w:cs="Arial"/>
                <w:b/>
                <w:bCs/>
                <w:sz w:val="18"/>
                <w:szCs w:val="18"/>
              </w:rPr>
              <w:t>Eerste Inschrijvingsfase</w:t>
            </w:r>
            <w:r w:rsidR="00446CD8">
              <w:rPr>
                <w:rFonts w:cs="Arial"/>
                <w:b/>
                <w:bCs/>
                <w:sz w:val="18"/>
                <w:szCs w:val="18"/>
              </w:rPr>
              <w:t xml:space="preserve"> (max. 5 Gegadigden)</w:t>
            </w:r>
          </w:p>
        </w:tc>
      </w:tr>
      <w:tr w:rsidR="001D634A" w14:paraId="3412BB27" w14:textId="77777777" w:rsidTr="001D3E70">
        <w:tc>
          <w:tcPr>
            <w:tcW w:w="55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C18CC12" w14:textId="77777777" w:rsidR="001D634A" w:rsidRDefault="001D634A" w:rsidP="00C60444">
            <w:pPr>
              <w:autoSpaceDE w:val="0"/>
              <w:autoSpaceDN w:val="0"/>
              <w:spacing w:line="276" w:lineRule="auto"/>
              <w:rPr>
                <w:rFonts w:cs="Arial"/>
                <w:sz w:val="18"/>
                <w:szCs w:val="18"/>
              </w:rPr>
            </w:pPr>
            <w:r>
              <w:rPr>
                <w:rFonts w:cs="Arial"/>
                <w:sz w:val="18"/>
                <w:szCs w:val="18"/>
              </w:rPr>
              <w:t>Uitnodiging Eerste Inschrijvingsfase</w:t>
            </w:r>
          </w:p>
        </w:tc>
        <w:tc>
          <w:tcPr>
            <w:tcW w:w="2131" w:type="dxa"/>
            <w:tcBorders>
              <w:top w:val="nil"/>
              <w:left w:val="nil"/>
              <w:bottom w:val="single" w:sz="8" w:space="0" w:color="auto"/>
              <w:right w:val="single" w:sz="8" w:space="0" w:color="auto"/>
            </w:tcBorders>
            <w:tcMar>
              <w:top w:w="0" w:type="dxa"/>
              <w:left w:w="108" w:type="dxa"/>
              <w:bottom w:w="0" w:type="dxa"/>
              <w:right w:w="108" w:type="dxa"/>
            </w:tcMar>
            <w:hideMark/>
          </w:tcPr>
          <w:p w14:paraId="5E59BF74" w14:textId="77777777" w:rsidR="001D634A" w:rsidRDefault="001D634A" w:rsidP="00C60444">
            <w:pPr>
              <w:autoSpaceDE w:val="0"/>
              <w:autoSpaceDN w:val="0"/>
              <w:spacing w:line="276" w:lineRule="auto"/>
              <w:rPr>
                <w:rFonts w:cs="Arial"/>
                <w:sz w:val="18"/>
                <w:szCs w:val="18"/>
              </w:rPr>
            </w:pPr>
            <w:r>
              <w:rPr>
                <w:rFonts w:cs="Arial"/>
                <w:color w:val="000000"/>
                <w:sz w:val="18"/>
                <w:szCs w:val="18"/>
              </w:rPr>
              <w:t>eind mei 2017</w:t>
            </w:r>
          </w:p>
        </w:tc>
      </w:tr>
      <w:tr w:rsidR="001D634A" w14:paraId="0BB53ABF" w14:textId="77777777" w:rsidTr="001D3E70">
        <w:tc>
          <w:tcPr>
            <w:tcW w:w="55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DA2A43A" w14:textId="77777777" w:rsidR="001D634A" w:rsidRDefault="001D634A" w:rsidP="00C60444">
            <w:pPr>
              <w:autoSpaceDE w:val="0"/>
              <w:autoSpaceDN w:val="0"/>
              <w:spacing w:line="276" w:lineRule="auto"/>
              <w:rPr>
                <w:rFonts w:cs="Arial"/>
                <w:sz w:val="18"/>
                <w:szCs w:val="18"/>
              </w:rPr>
            </w:pPr>
            <w:r>
              <w:rPr>
                <w:rFonts w:cs="Arial"/>
                <w:sz w:val="18"/>
                <w:szCs w:val="18"/>
              </w:rPr>
              <w:t>Indiening Eerste Inschrijving</w:t>
            </w:r>
          </w:p>
        </w:tc>
        <w:tc>
          <w:tcPr>
            <w:tcW w:w="2131" w:type="dxa"/>
            <w:tcBorders>
              <w:top w:val="nil"/>
              <w:left w:val="nil"/>
              <w:bottom w:val="single" w:sz="8" w:space="0" w:color="auto"/>
              <w:right w:val="single" w:sz="8" w:space="0" w:color="auto"/>
            </w:tcBorders>
            <w:tcMar>
              <w:top w:w="0" w:type="dxa"/>
              <w:left w:w="108" w:type="dxa"/>
              <w:bottom w:w="0" w:type="dxa"/>
              <w:right w:w="108" w:type="dxa"/>
            </w:tcMar>
            <w:hideMark/>
          </w:tcPr>
          <w:p w14:paraId="738335D6" w14:textId="568A5132" w:rsidR="001D634A" w:rsidRDefault="00B34A62" w:rsidP="00C60444">
            <w:pPr>
              <w:autoSpaceDE w:val="0"/>
              <w:autoSpaceDN w:val="0"/>
              <w:spacing w:line="276" w:lineRule="auto"/>
              <w:rPr>
                <w:rFonts w:cs="Arial"/>
                <w:sz w:val="18"/>
                <w:szCs w:val="18"/>
              </w:rPr>
            </w:pPr>
            <w:r>
              <w:rPr>
                <w:rFonts w:cs="Arial"/>
                <w:color w:val="000000"/>
                <w:sz w:val="18"/>
                <w:szCs w:val="18"/>
              </w:rPr>
              <w:t>begin augustus</w:t>
            </w:r>
            <w:r w:rsidR="001D634A">
              <w:rPr>
                <w:rFonts w:cs="Arial"/>
                <w:color w:val="000000"/>
                <w:sz w:val="18"/>
                <w:szCs w:val="18"/>
              </w:rPr>
              <w:t xml:space="preserve"> 2017</w:t>
            </w:r>
          </w:p>
        </w:tc>
      </w:tr>
      <w:tr w:rsidR="001D634A" w14:paraId="45B1B8D5" w14:textId="77777777" w:rsidTr="001D3E70">
        <w:tc>
          <w:tcPr>
            <w:tcW w:w="55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9B695C" w14:textId="77777777" w:rsidR="001D634A" w:rsidRDefault="00446CD8" w:rsidP="00C60444">
            <w:pPr>
              <w:autoSpaceDE w:val="0"/>
              <w:autoSpaceDN w:val="0"/>
              <w:spacing w:line="276" w:lineRule="auto"/>
              <w:rPr>
                <w:rFonts w:cs="Arial"/>
                <w:sz w:val="18"/>
                <w:szCs w:val="18"/>
              </w:rPr>
            </w:pPr>
            <w:r>
              <w:rPr>
                <w:rFonts w:cs="Arial"/>
                <w:sz w:val="18"/>
                <w:szCs w:val="18"/>
              </w:rPr>
              <w:t>Voorlopige uitnodiging tot dialoogfase</w:t>
            </w:r>
          </w:p>
        </w:tc>
        <w:tc>
          <w:tcPr>
            <w:tcW w:w="2131" w:type="dxa"/>
            <w:tcBorders>
              <w:top w:val="nil"/>
              <w:left w:val="nil"/>
              <w:bottom w:val="single" w:sz="8" w:space="0" w:color="auto"/>
              <w:right w:val="single" w:sz="8" w:space="0" w:color="auto"/>
            </w:tcBorders>
            <w:tcMar>
              <w:top w:w="0" w:type="dxa"/>
              <w:left w:w="108" w:type="dxa"/>
              <w:bottom w:w="0" w:type="dxa"/>
              <w:right w:w="108" w:type="dxa"/>
            </w:tcMar>
            <w:hideMark/>
          </w:tcPr>
          <w:p w14:paraId="5F25BC32" w14:textId="3DCCDDB8" w:rsidR="001D634A" w:rsidRDefault="00DB48F9" w:rsidP="00C60444">
            <w:pPr>
              <w:autoSpaceDE w:val="0"/>
              <w:autoSpaceDN w:val="0"/>
              <w:spacing w:line="276" w:lineRule="auto"/>
              <w:rPr>
                <w:rFonts w:cs="Arial"/>
                <w:sz w:val="18"/>
                <w:szCs w:val="18"/>
              </w:rPr>
            </w:pPr>
            <w:r>
              <w:rPr>
                <w:rFonts w:cs="Arial"/>
                <w:color w:val="000000"/>
                <w:sz w:val="18"/>
                <w:szCs w:val="18"/>
              </w:rPr>
              <w:t xml:space="preserve">oktober </w:t>
            </w:r>
            <w:r w:rsidR="001D634A">
              <w:rPr>
                <w:rFonts w:cs="Arial"/>
                <w:color w:val="000000"/>
                <w:sz w:val="18"/>
                <w:szCs w:val="18"/>
              </w:rPr>
              <w:t>2017</w:t>
            </w:r>
          </w:p>
        </w:tc>
      </w:tr>
      <w:tr w:rsidR="001D634A" w14:paraId="48784FFD" w14:textId="77777777" w:rsidTr="001D3E70">
        <w:tc>
          <w:tcPr>
            <w:tcW w:w="55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E0CA815" w14:textId="77777777" w:rsidR="001D634A" w:rsidRDefault="00446CD8" w:rsidP="00C60444">
            <w:pPr>
              <w:autoSpaceDE w:val="0"/>
              <w:autoSpaceDN w:val="0"/>
              <w:spacing w:line="276" w:lineRule="auto"/>
              <w:rPr>
                <w:rFonts w:cs="Arial"/>
                <w:sz w:val="18"/>
                <w:szCs w:val="18"/>
              </w:rPr>
            </w:pPr>
            <w:r>
              <w:rPr>
                <w:rFonts w:cs="Arial"/>
                <w:sz w:val="18"/>
                <w:szCs w:val="18"/>
              </w:rPr>
              <w:t>Rechtsbeschermingstermijn</w:t>
            </w:r>
          </w:p>
        </w:tc>
        <w:tc>
          <w:tcPr>
            <w:tcW w:w="2131" w:type="dxa"/>
            <w:tcBorders>
              <w:top w:val="nil"/>
              <w:left w:val="nil"/>
              <w:bottom w:val="single" w:sz="8" w:space="0" w:color="auto"/>
              <w:right w:val="single" w:sz="8" w:space="0" w:color="auto"/>
            </w:tcBorders>
            <w:tcMar>
              <w:top w:w="0" w:type="dxa"/>
              <w:left w:w="108" w:type="dxa"/>
              <w:bottom w:w="0" w:type="dxa"/>
              <w:right w:w="108" w:type="dxa"/>
            </w:tcMar>
            <w:hideMark/>
          </w:tcPr>
          <w:p w14:paraId="56990C43" w14:textId="2193043B" w:rsidR="001D634A" w:rsidRDefault="00DB48F9" w:rsidP="00C60444">
            <w:pPr>
              <w:autoSpaceDE w:val="0"/>
              <w:autoSpaceDN w:val="0"/>
              <w:spacing w:line="276" w:lineRule="auto"/>
              <w:rPr>
                <w:rFonts w:cs="Arial"/>
                <w:sz w:val="18"/>
                <w:szCs w:val="18"/>
              </w:rPr>
            </w:pPr>
            <w:r>
              <w:rPr>
                <w:rFonts w:cs="Arial"/>
                <w:color w:val="000000"/>
                <w:sz w:val="18"/>
                <w:szCs w:val="18"/>
              </w:rPr>
              <w:t xml:space="preserve">oktober </w:t>
            </w:r>
            <w:r w:rsidR="001D634A">
              <w:rPr>
                <w:rFonts w:cs="Arial"/>
                <w:color w:val="000000"/>
                <w:sz w:val="18"/>
                <w:szCs w:val="18"/>
              </w:rPr>
              <w:t>2017</w:t>
            </w:r>
          </w:p>
        </w:tc>
      </w:tr>
      <w:tr w:rsidR="001D634A" w14:paraId="2FFC2DEC" w14:textId="77777777" w:rsidTr="00C60444">
        <w:tc>
          <w:tcPr>
            <w:tcW w:w="7650" w:type="dxa"/>
            <w:gridSpan w:val="2"/>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4AA17B18" w14:textId="77777777" w:rsidR="001D634A" w:rsidRDefault="001D634A" w:rsidP="00C60444">
            <w:pPr>
              <w:autoSpaceDE w:val="0"/>
              <w:autoSpaceDN w:val="0"/>
              <w:spacing w:line="276" w:lineRule="auto"/>
              <w:rPr>
                <w:rFonts w:cs="Arial"/>
                <w:b/>
                <w:bCs/>
                <w:sz w:val="18"/>
                <w:szCs w:val="18"/>
              </w:rPr>
            </w:pPr>
            <w:r>
              <w:rPr>
                <w:rFonts w:cs="Arial"/>
                <w:b/>
                <w:bCs/>
                <w:sz w:val="18"/>
                <w:szCs w:val="18"/>
              </w:rPr>
              <w:t>Dialoogfase (</w:t>
            </w:r>
            <w:r w:rsidR="00446CD8">
              <w:rPr>
                <w:rFonts w:cs="Arial"/>
                <w:b/>
                <w:bCs/>
                <w:sz w:val="18"/>
                <w:szCs w:val="18"/>
              </w:rPr>
              <w:t xml:space="preserve">max. </w:t>
            </w:r>
            <w:r>
              <w:rPr>
                <w:rFonts w:cs="Arial"/>
                <w:b/>
                <w:bCs/>
                <w:sz w:val="18"/>
                <w:szCs w:val="18"/>
              </w:rPr>
              <w:t xml:space="preserve">3 </w:t>
            </w:r>
            <w:r w:rsidR="00446CD8">
              <w:rPr>
                <w:rFonts w:cs="Arial"/>
                <w:b/>
                <w:bCs/>
                <w:sz w:val="18"/>
                <w:szCs w:val="18"/>
              </w:rPr>
              <w:t>Gegadigden</w:t>
            </w:r>
            <w:r>
              <w:rPr>
                <w:rFonts w:cs="Arial"/>
                <w:b/>
                <w:bCs/>
                <w:sz w:val="18"/>
                <w:szCs w:val="18"/>
              </w:rPr>
              <w:t>)</w:t>
            </w:r>
            <w:bookmarkStart w:id="35" w:name="_GoBack"/>
            <w:bookmarkEnd w:id="35"/>
          </w:p>
        </w:tc>
      </w:tr>
      <w:tr w:rsidR="001D634A" w14:paraId="3D5E4D00" w14:textId="77777777" w:rsidTr="001D3E70">
        <w:tc>
          <w:tcPr>
            <w:tcW w:w="55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87A8747" w14:textId="77777777" w:rsidR="001D634A" w:rsidRDefault="001D634A" w:rsidP="003946FB">
            <w:pPr>
              <w:autoSpaceDE w:val="0"/>
              <w:autoSpaceDN w:val="0"/>
              <w:spacing w:line="276" w:lineRule="auto"/>
              <w:rPr>
                <w:rFonts w:cs="Arial"/>
                <w:sz w:val="18"/>
                <w:szCs w:val="18"/>
              </w:rPr>
            </w:pPr>
            <w:r>
              <w:rPr>
                <w:rFonts w:cs="Arial"/>
                <w:sz w:val="18"/>
                <w:szCs w:val="18"/>
              </w:rPr>
              <w:t xml:space="preserve">Dialoogronde 1 </w:t>
            </w:r>
          </w:p>
        </w:tc>
        <w:tc>
          <w:tcPr>
            <w:tcW w:w="2131" w:type="dxa"/>
            <w:tcBorders>
              <w:top w:val="nil"/>
              <w:left w:val="nil"/>
              <w:bottom w:val="single" w:sz="8" w:space="0" w:color="auto"/>
              <w:right w:val="single" w:sz="8" w:space="0" w:color="auto"/>
            </w:tcBorders>
            <w:tcMar>
              <w:top w:w="0" w:type="dxa"/>
              <w:left w:w="108" w:type="dxa"/>
              <w:bottom w:w="0" w:type="dxa"/>
              <w:right w:w="108" w:type="dxa"/>
            </w:tcMar>
            <w:hideMark/>
          </w:tcPr>
          <w:p w14:paraId="0FA4B91D" w14:textId="20160B80" w:rsidR="001D634A" w:rsidRDefault="00DB48F9" w:rsidP="00C60444">
            <w:pPr>
              <w:autoSpaceDE w:val="0"/>
              <w:autoSpaceDN w:val="0"/>
              <w:spacing w:line="276" w:lineRule="auto"/>
              <w:rPr>
                <w:rFonts w:cs="Arial"/>
                <w:sz w:val="18"/>
                <w:szCs w:val="18"/>
              </w:rPr>
            </w:pPr>
            <w:r>
              <w:rPr>
                <w:rFonts w:cs="Arial"/>
                <w:color w:val="000000"/>
                <w:sz w:val="18"/>
                <w:szCs w:val="18"/>
              </w:rPr>
              <w:t xml:space="preserve">november </w:t>
            </w:r>
            <w:r w:rsidR="001D634A">
              <w:rPr>
                <w:rFonts w:cs="Arial"/>
                <w:color w:val="000000"/>
                <w:sz w:val="18"/>
                <w:szCs w:val="18"/>
              </w:rPr>
              <w:t>2017</w:t>
            </w:r>
          </w:p>
        </w:tc>
      </w:tr>
      <w:tr w:rsidR="001D634A" w14:paraId="74F9F919" w14:textId="77777777" w:rsidTr="001D3E70">
        <w:tc>
          <w:tcPr>
            <w:tcW w:w="55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5BCCD11" w14:textId="77777777" w:rsidR="001D634A" w:rsidRDefault="001D634A" w:rsidP="003946FB">
            <w:pPr>
              <w:autoSpaceDE w:val="0"/>
              <w:autoSpaceDN w:val="0"/>
              <w:spacing w:line="276" w:lineRule="auto"/>
              <w:rPr>
                <w:rFonts w:cs="Arial"/>
                <w:sz w:val="18"/>
                <w:szCs w:val="18"/>
              </w:rPr>
            </w:pPr>
            <w:r>
              <w:rPr>
                <w:rFonts w:cs="Arial"/>
                <w:sz w:val="18"/>
                <w:szCs w:val="18"/>
              </w:rPr>
              <w:t xml:space="preserve">Dialoogronde 2 </w:t>
            </w:r>
          </w:p>
        </w:tc>
        <w:tc>
          <w:tcPr>
            <w:tcW w:w="2131" w:type="dxa"/>
            <w:tcBorders>
              <w:top w:val="nil"/>
              <w:left w:val="nil"/>
              <w:bottom w:val="single" w:sz="8" w:space="0" w:color="auto"/>
              <w:right w:val="single" w:sz="8" w:space="0" w:color="auto"/>
            </w:tcBorders>
            <w:tcMar>
              <w:top w:w="0" w:type="dxa"/>
              <w:left w:w="108" w:type="dxa"/>
              <w:bottom w:w="0" w:type="dxa"/>
              <w:right w:w="108" w:type="dxa"/>
            </w:tcMar>
            <w:hideMark/>
          </w:tcPr>
          <w:p w14:paraId="1713FDBD" w14:textId="08C3EC98" w:rsidR="001D634A" w:rsidRDefault="00DB48F9" w:rsidP="00C60444">
            <w:pPr>
              <w:autoSpaceDE w:val="0"/>
              <w:autoSpaceDN w:val="0"/>
              <w:spacing w:line="276" w:lineRule="auto"/>
              <w:rPr>
                <w:rFonts w:cs="Arial"/>
                <w:sz w:val="18"/>
                <w:szCs w:val="18"/>
              </w:rPr>
            </w:pPr>
            <w:r>
              <w:rPr>
                <w:rFonts w:cs="Arial"/>
                <w:color w:val="000000"/>
                <w:sz w:val="18"/>
                <w:szCs w:val="18"/>
              </w:rPr>
              <w:t xml:space="preserve">december </w:t>
            </w:r>
            <w:r w:rsidR="001D634A">
              <w:rPr>
                <w:rFonts w:cs="Arial"/>
                <w:color w:val="000000"/>
                <w:sz w:val="18"/>
                <w:szCs w:val="18"/>
              </w:rPr>
              <w:t>2017</w:t>
            </w:r>
          </w:p>
        </w:tc>
      </w:tr>
      <w:tr w:rsidR="001D634A" w14:paraId="185029E4" w14:textId="77777777" w:rsidTr="00C60444">
        <w:tc>
          <w:tcPr>
            <w:tcW w:w="7650" w:type="dxa"/>
            <w:gridSpan w:val="2"/>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34D63230" w14:textId="77777777" w:rsidR="001D634A" w:rsidRDefault="001D634A" w:rsidP="00C60444">
            <w:pPr>
              <w:autoSpaceDE w:val="0"/>
              <w:autoSpaceDN w:val="0"/>
              <w:spacing w:line="276" w:lineRule="auto"/>
              <w:rPr>
                <w:rFonts w:cs="Arial"/>
                <w:b/>
                <w:bCs/>
                <w:sz w:val="18"/>
                <w:szCs w:val="18"/>
              </w:rPr>
            </w:pPr>
            <w:r>
              <w:rPr>
                <w:rFonts w:cs="Arial"/>
                <w:b/>
                <w:bCs/>
                <w:sz w:val="18"/>
                <w:szCs w:val="18"/>
              </w:rPr>
              <w:t xml:space="preserve">Definitieve Inschrijvingsfase </w:t>
            </w:r>
            <w:r w:rsidR="00446CD8">
              <w:rPr>
                <w:rFonts w:cs="Arial"/>
                <w:b/>
                <w:bCs/>
                <w:sz w:val="18"/>
                <w:szCs w:val="18"/>
              </w:rPr>
              <w:t>(max. 3 Gegadigden)</w:t>
            </w:r>
          </w:p>
        </w:tc>
      </w:tr>
      <w:tr w:rsidR="001D634A" w14:paraId="41931F2B" w14:textId="77777777" w:rsidTr="001D3E70">
        <w:tc>
          <w:tcPr>
            <w:tcW w:w="55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663CA1F" w14:textId="77777777" w:rsidR="001D634A" w:rsidRDefault="001D634A" w:rsidP="00C60444">
            <w:pPr>
              <w:autoSpaceDE w:val="0"/>
              <w:autoSpaceDN w:val="0"/>
              <w:spacing w:line="276" w:lineRule="auto"/>
              <w:rPr>
                <w:rFonts w:cs="Arial"/>
                <w:sz w:val="18"/>
                <w:szCs w:val="18"/>
              </w:rPr>
            </w:pPr>
            <w:r>
              <w:rPr>
                <w:rFonts w:cs="Arial"/>
                <w:sz w:val="18"/>
                <w:szCs w:val="18"/>
              </w:rPr>
              <w:t>Uitnodiging Definitieve Inschrijvingsfase</w:t>
            </w:r>
          </w:p>
        </w:tc>
        <w:tc>
          <w:tcPr>
            <w:tcW w:w="2131" w:type="dxa"/>
            <w:tcBorders>
              <w:top w:val="nil"/>
              <w:left w:val="nil"/>
              <w:bottom w:val="single" w:sz="8" w:space="0" w:color="auto"/>
              <w:right w:val="single" w:sz="8" w:space="0" w:color="auto"/>
            </w:tcBorders>
            <w:tcMar>
              <w:top w:w="0" w:type="dxa"/>
              <w:left w:w="108" w:type="dxa"/>
              <w:bottom w:w="0" w:type="dxa"/>
              <w:right w:w="108" w:type="dxa"/>
            </w:tcMar>
            <w:hideMark/>
          </w:tcPr>
          <w:p w14:paraId="4D4DED3D" w14:textId="77777777" w:rsidR="001D634A" w:rsidRDefault="00D82C49" w:rsidP="00C60444">
            <w:pPr>
              <w:autoSpaceDE w:val="0"/>
              <w:autoSpaceDN w:val="0"/>
              <w:spacing w:line="276" w:lineRule="auto"/>
              <w:rPr>
                <w:rFonts w:cs="Arial"/>
                <w:sz w:val="18"/>
                <w:szCs w:val="18"/>
              </w:rPr>
            </w:pPr>
            <w:r>
              <w:rPr>
                <w:rFonts w:cs="Arial"/>
                <w:color w:val="000000"/>
                <w:sz w:val="18"/>
                <w:szCs w:val="18"/>
              </w:rPr>
              <w:t>december</w:t>
            </w:r>
            <w:r w:rsidR="001D634A">
              <w:rPr>
                <w:rFonts w:cs="Arial"/>
                <w:color w:val="000000"/>
                <w:sz w:val="18"/>
                <w:szCs w:val="18"/>
              </w:rPr>
              <w:t xml:space="preserve"> 2017</w:t>
            </w:r>
          </w:p>
        </w:tc>
      </w:tr>
      <w:tr w:rsidR="001D634A" w14:paraId="6482D4B3" w14:textId="77777777" w:rsidTr="001D3E70">
        <w:tc>
          <w:tcPr>
            <w:tcW w:w="55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41F7E93" w14:textId="77777777" w:rsidR="001D634A" w:rsidRDefault="001D634A" w:rsidP="00C60444">
            <w:pPr>
              <w:autoSpaceDE w:val="0"/>
              <w:autoSpaceDN w:val="0"/>
              <w:spacing w:line="276" w:lineRule="auto"/>
              <w:rPr>
                <w:rFonts w:cs="Arial"/>
                <w:sz w:val="18"/>
                <w:szCs w:val="18"/>
              </w:rPr>
            </w:pPr>
            <w:r>
              <w:rPr>
                <w:rFonts w:cs="Arial"/>
                <w:sz w:val="18"/>
                <w:szCs w:val="18"/>
              </w:rPr>
              <w:t>Indienen Definitieve Inschrijving</w:t>
            </w:r>
          </w:p>
        </w:tc>
        <w:tc>
          <w:tcPr>
            <w:tcW w:w="2131" w:type="dxa"/>
            <w:tcBorders>
              <w:top w:val="nil"/>
              <w:left w:val="nil"/>
              <w:bottom w:val="single" w:sz="8" w:space="0" w:color="auto"/>
              <w:right w:val="single" w:sz="8" w:space="0" w:color="auto"/>
            </w:tcBorders>
            <w:tcMar>
              <w:top w:w="0" w:type="dxa"/>
              <w:left w:w="108" w:type="dxa"/>
              <w:bottom w:w="0" w:type="dxa"/>
              <w:right w:w="108" w:type="dxa"/>
            </w:tcMar>
            <w:hideMark/>
          </w:tcPr>
          <w:p w14:paraId="0747B1F6" w14:textId="77777777" w:rsidR="001D634A" w:rsidRDefault="001D3E70" w:rsidP="00C60444">
            <w:pPr>
              <w:autoSpaceDE w:val="0"/>
              <w:autoSpaceDN w:val="0"/>
              <w:spacing w:line="276" w:lineRule="auto"/>
              <w:rPr>
                <w:rFonts w:cs="Arial"/>
                <w:sz w:val="18"/>
                <w:szCs w:val="18"/>
              </w:rPr>
            </w:pPr>
            <w:r>
              <w:rPr>
                <w:rFonts w:cs="Arial"/>
                <w:color w:val="000000"/>
                <w:sz w:val="18"/>
                <w:szCs w:val="18"/>
              </w:rPr>
              <w:t>februari</w:t>
            </w:r>
            <w:r w:rsidR="001D634A">
              <w:rPr>
                <w:rFonts w:cs="Arial"/>
                <w:color w:val="000000"/>
                <w:sz w:val="18"/>
                <w:szCs w:val="18"/>
              </w:rPr>
              <w:t xml:space="preserve"> 2018</w:t>
            </w:r>
          </w:p>
        </w:tc>
      </w:tr>
      <w:tr w:rsidR="001D634A" w14:paraId="70B61814" w14:textId="77777777" w:rsidTr="001D3E70">
        <w:tc>
          <w:tcPr>
            <w:tcW w:w="55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A26C8EC" w14:textId="77777777" w:rsidR="001D634A" w:rsidRDefault="0005721A" w:rsidP="00C60444">
            <w:pPr>
              <w:autoSpaceDE w:val="0"/>
              <w:autoSpaceDN w:val="0"/>
              <w:spacing w:line="276" w:lineRule="auto"/>
              <w:rPr>
                <w:rFonts w:cs="Arial"/>
                <w:sz w:val="18"/>
                <w:szCs w:val="18"/>
              </w:rPr>
            </w:pPr>
            <w:r>
              <w:rPr>
                <w:rFonts w:cs="Arial"/>
                <w:sz w:val="18"/>
                <w:szCs w:val="18"/>
              </w:rPr>
              <w:t>Voorlopige gunningsbeslissing (</w:t>
            </w:r>
            <w:r w:rsidR="001D634A">
              <w:rPr>
                <w:rFonts w:cs="Arial"/>
                <w:sz w:val="18"/>
                <w:szCs w:val="18"/>
              </w:rPr>
              <w:t xml:space="preserve">aanwijzing Geselecteerde </w:t>
            </w:r>
            <w:r w:rsidR="00B550BA">
              <w:rPr>
                <w:rFonts w:cs="Arial"/>
                <w:sz w:val="18"/>
                <w:szCs w:val="18"/>
              </w:rPr>
              <w:t>I</w:t>
            </w:r>
            <w:r w:rsidR="001D634A">
              <w:rPr>
                <w:rFonts w:cs="Arial"/>
                <w:sz w:val="18"/>
                <w:szCs w:val="18"/>
              </w:rPr>
              <w:t>nschrijver</w:t>
            </w:r>
            <w:r>
              <w:rPr>
                <w:rFonts w:cs="Arial"/>
                <w:sz w:val="18"/>
                <w:szCs w:val="18"/>
              </w:rPr>
              <w:t>)</w:t>
            </w:r>
          </w:p>
        </w:tc>
        <w:tc>
          <w:tcPr>
            <w:tcW w:w="2131" w:type="dxa"/>
            <w:tcBorders>
              <w:top w:val="nil"/>
              <w:left w:val="nil"/>
              <w:bottom w:val="single" w:sz="8" w:space="0" w:color="auto"/>
              <w:right w:val="single" w:sz="8" w:space="0" w:color="auto"/>
            </w:tcBorders>
            <w:tcMar>
              <w:top w:w="0" w:type="dxa"/>
              <w:left w:w="108" w:type="dxa"/>
              <w:bottom w:w="0" w:type="dxa"/>
              <w:right w:w="108" w:type="dxa"/>
            </w:tcMar>
            <w:hideMark/>
          </w:tcPr>
          <w:p w14:paraId="0CF6BCCF" w14:textId="5F583472" w:rsidR="001D634A" w:rsidRDefault="00DB48F9" w:rsidP="00C60444">
            <w:pPr>
              <w:autoSpaceDE w:val="0"/>
              <w:autoSpaceDN w:val="0"/>
              <w:spacing w:line="276" w:lineRule="auto"/>
              <w:rPr>
                <w:rFonts w:cs="Arial"/>
                <w:sz w:val="18"/>
                <w:szCs w:val="18"/>
              </w:rPr>
            </w:pPr>
            <w:r>
              <w:rPr>
                <w:rFonts w:cs="Arial"/>
                <w:color w:val="000000"/>
                <w:sz w:val="18"/>
                <w:szCs w:val="18"/>
              </w:rPr>
              <w:t xml:space="preserve">april </w:t>
            </w:r>
            <w:r w:rsidR="001D634A">
              <w:rPr>
                <w:rFonts w:cs="Arial"/>
                <w:color w:val="000000"/>
                <w:sz w:val="18"/>
                <w:szCs w:val="18"/>
              </w:rPr>
              <w:t>2018</w:t>
            </w:r>
          </w:p>
        </w:tc>
      </w:tr>
      <w:tr w:rsidR="001D634A" w14:paraId="0A317F5F" w14:textId="77777777" w:rsidTr="001D3E70">
        <w:tc>
          <w:tcPr>
            <w:tcW w:w="55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4C6B107" w14:textId="77777777" w:rsidR="001D634A" w:rsidRDefault="00446CD8" w:rsidP="00C60444">
            <w:pPr>
              <w:autoSpaceDE w:val="0"/>
              <w:autoSpaceDN w:val="0"/>
              <w:spacing w:line="276" w:lineRule="auto"/>
              <w:rPr>
                <w:rFonts w:cs="Arial"/>
                <w:sz w:val="18"/>
                <w:szCs w:val="18"/>
              </w:rPr>
            </w:pPr>
            <w:r>
              <w:rPr>
                <w:rFonts w:cs="Arial"/>
                <w:sz w:val="18"/>
                <w:szCs w:val="18"/>
              </w:rPr>
              <w:t>Rechtsbeschermingstermijn</w:t>
            </w:r>
          </w:p>
        </w:tc>
        <w:tc>
          <w:tcPr>
            <w:tcW w:w="2131" w:type="dxa"/>
            <w:tcBorders>
              <w:top w:val="nil"/>
              <w:left w:val="nil"/>
              <w:bottom w:val="single" w:sz="8" w:space="0" w:color="auto"/>
              <w:right w:val="single" w:sz="8" w:space="0" w:color="auto"/>
            </w:tcBorders>
            <w:tcMar>
              <w:top w:w="0" w:type="dxa"/>
              <w:left w:w="108" w:type="dxa"/>
              <w:bottom w:w="0" w:type="dxa"/>
              <w:right w:w="108" w:type="dxa"/>
            </w:tcMar>
            <w:hideMark/>
          </w:tcPr>
          <w:p w14:paraId="25821377" w14:textId="2F067FEA" w:rsidR="001D634A" w:rsidRDefault="00DB48F9" w:rsidP="00EA5BEF">
            <w:pPr>
              <w:autoSpaceDE w:val="0"/>
              <w:autoSpaceDN w:val="0"/>
              <w:spacing w:line="276" w:lineRule="auto"/>
              <w:rPr>
                <w:rFonts w:cs="Arial"/>
                <w:sz w:val="18"/>
                <w:szCs w:val="18"/>
              </w:rPr>
            </w:pPr>
            <w:r>
              <w:rPr>
                <w:rFonts w:cs="Arial"/>
                <w:color w:val="000000"/>
                <w:sz w:val="18"/>
                <w:szCs w:val="18"/>
              </w:rPr>
              <w:t>a</w:t>
            </w:r>
            <w:r w:rsidR="001D634A">
              <w:rPr>
                <w:rFonts w:cs="Arial"/>
                <w:color w:val="000000"/>
                <w:sz w:val="18"/>
                <w:szCs w:val="18"/>
              </w:rPr>
              <w:t>pril</w:t>
            </w:r>
            <w:r>
              <w:rPr>
                <w:rFonts w:cs="Arial"/>
                <w:color w:val="000000"/>
                <w:sz w:val="18"/>
                <w:szCs w:val="18"/>
              </w:rPr>
              <w:t>/mei</w:t>
            </w:r>
            <w:r w:rsidR="001D634A">
              <w:rPr>
                <w:rFonts w:cs="Arial"/>
                <w:color w:val="000000"/>
                <w:sz w:val="18"/>
                <w:szCs w:val="18"/>
              </w:rPr>
              <w:t xml:space="preserve"> 2018</w:t>
            </w:r>
          </w:p>
        </w:tc>
      </w:tr>
      <w:tr w:rsidR="001D634A" w14:paraId="3EA55623" w14:textId="77777777" w:rsidTr="00C60444">
        <w:tc>
          <w:tcPr>
            <w:tcW w:w="7650" w:type="dxa"/>
            <w:gridSpan w:val="2"/>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27F00966" w14:textId="77777777" w:rsidR="001D634A" w:rsidRDefault="001D634A" w:rsidP="00C60444">
            <w:pPr>
              <w:autoSpaceDE w:val="0"/>
              <w:autoSpaceDN w:val="0"/>
              <w:spacing w:line="276" w:lineRule="auto"/>
              <w:rPr>
                <w:rFonts w:cs="Arial"/>
                <w:b/>
                <w:bCs/>
                <w:sz w:val="18"/>
                <w:szCs w:val="18"/>
              </w:rPr>
            </w:pPr>
            <w:r>
              <w:rPr>
                <w:rFonts w:cs="Arial"/>
                <w:b/>
                <w:bCs/>
                <w:sz w:val="18"/>
                <w:szCs w:val="18"/>
              </w:rPr>
              <w:t>Gunningsfase</w:t>
            </w:r>
            <w:r w:rsidR="00446CD8">
              <w:rPr>
                <w:rFonts w:cs="Arial"/>
                <w:b/>
                <w:bCs/>
                <w:sz w:val="18"/>
                <w:szCs w:val="18"/>
              </w:rPr>
              <w:t xml:space="preserve"> (1 Gegadigde</w:t>
            </w:r>
            <w:r w:rsidR="003946FB">
              <w:rPr>
                <w:rFonts w:cs="Arial"/>
                <w:b/>
                <w:bCs/>
                <w:sz w:val="18"/>
                <w:szCs w:val="18"/>
              </w:rPr>
              <w:t>)</w:t>
            </w:r>
          </w:p>
        </w:tc>
      </w:tr>
      <w:tr w:rsidR="001D634A" w14:paraId="18ABEB05" w14:textId="77777777" w:rsidTr="001D3E70">
        <w:tc>
          <w:tcPr>
            <w:tcW w:w="55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7E64C83" w14:textId="77777777" w:rsidR="001D634A" w:rsidRDefault="0005721A" w:rsidP="00446CD8">
            <w:pPr>
              <w:autoSpaceDE w:val="0"/>
              <w:autoSpaceDN w:val="0"/>
              <w:spacing w:line="276" w:lineRule="auto"/>
              <w:rPr>
                <w:rFonts w:cs="Arial"/>
                <w:sz w:val="18"/>
                <w:szCs w:val="18"/>
              </w:rPr>
            </w:pPr>
            <w:r>
              <w:rPr>
                <w:rFonts w:cs="Arial"/>
                <w:sz w:val="18"/>
                <w:szCs w:val="18"/>
              </w:rPr>
              <w:t>C</w:t>
            </w:r>
            <w:r w:rsidR="00446CD8">
              <w:rPr>
                <w:rFonts w:cs="Arial"/>
                <w:sz w:val="18"/>
                <w:szCs w:val="18"/>
              </w:rPr>
              <w:t>on</w:t>
            </w:r>
            <w:r w:rsidR="003946FB">
              <w:rPr>
                <w:rFonts w:cs="Arial"/>
                <w:sz w:val="18"/>
                <w:szCs w:val="18"/>
              </w:rPr>
              <w:t>tractondertekening</w:t>
            </w:r>
            <w:r w:rsidR="00446CD8">
              <w:rPr>
                <w:rFonts w:cs="Arial"/>
                <w:sz w:val="18"/>
                <w:szCs w:val="18"/>
              </w:rPr>
              <w:t xml:space="preserve"> </w:t>
            </w:r>
          </w:p>
        </w:tc>
        <w:tc>
          <w:tcPr>
            <w:tcW w:w="2131" w:type="dxa"/>
            <w:tcBorders>
              <w:top w:val="nil"/>
              <w:left w:val="nil"/>
              <w:bottom w:val="single" w:sz="8" w:space="0" w:color="auto"/>
              <w:right w:val="single" w:sz="8" w:space="0" w:color="auto"/>
            </w:tcBorders>
            <w:tcMar>
              <w:top w:w="0" w:type="dxa"/>
              <w:left w:w="108" w:type="dxa"/>
              <w:bottom w:w="0" w:type="dxa"/>
              <w:right w:w="108" w:type="dxa"/>
            </w:tcMar>
            <w:hideMark/>
          </w:tcPr>
          <w:p w14:paraId="09122897" w14:textId="0DC156F4" w:rsidR="001D634A" w:rsidRDefault="00DB48F9" w:rsidP="00C60444">
            <w:pPr>
              <w:autoSpaceDE w:val="0"/>
              <w:autoSpaceDN w:val="0"/>
              <w:spacing w:line="276" w:lineRule="auto"/>
              <w:rPr>
                <w:rFonts w:cs="Arial"/>
                <w:sz w:val="18"/>
                <w:szCs w:val="18"/>
              </w:rPr>
            </w:pPr>
            <w:r>
              <w:rPr>
                <w:rFonts w:cs="Arial"/>
                <w:color w:val="000000"/>
                <w:sz w:val="18"/>
                <w:szCs w:val="18"/>
              </w:rPr>
              <w:t xml:space="preserve">eind juni </w:t>
            </w:r>
            <w:r w:rsidR="001D634A">
              <w:rPr>
                <w:rFonts w:cs="Arial"/>
                <w:color w:val="000000"/>
                <w:sz w:val="18"/>
                <w:szCs w:val="18"/>
              </w:rPr>
              <w:t>2018</w:t>
            </w:r>
          </w:p>
        </w:tc>
      </w:tr>
    </w:tbl>
    <w:p w14:paraId="1663E135" w14:textId="77777777" w:rsidR="00532324" w:rsidRPr="00096D84" w:rsidRDefault="00532324" w:rsidP="005A7A49">
      <w:pPr>
        <w:tabs>
          <w:tab w:val="right" w:pos="7983"/>
        </w:tabs>
        <w:rPr>
          <w:noProof/>
        </w:rPr>
      </w:pPr>
    </w:p>
    <w:p w14:paraId="10C35F2F" w14:textId="77777777" w:rsidR="005A7A49" w:rsidRPr="00096D84" w:rsidRDefault="00A86324" w:rsidP="00CC4561">
      <w:pPr>
        <w:pStyle w:val="Kop3"/>
        <w:tabs>
          <w:tab w:val="num" w:pos="0"/>
        </w:tabs>
        <w:spacing w:before="0" w:after="270" w:line="270" w:lineRule="atLeast"/>
        <w:ind w:left="1170" w:hanging="1170"/>
        <w:rPr>
          <w:noProof/>
        </w:rPr>
      </w:pPr>
      <w:bookmarkStart w:id="36" w:name="_Toc378766331"/>
      <w:bookmarkStart w:id="37" w:name="_Toc471721672"/>
      <w:r w:rsidRPr="00096D84">
        <w:rPr>
          <w:noProof/>
        </w:rPr>
        <w:t>Beknopte b</w:t>
      </w:r>
      <w:r w:rsidR="005A7A49" w:rsidRPr="00096D84">
        <w:rPr>
          <w:noProof/>
        </w:rPr>
        <w:t xml:space="preserve">eschrijving </w:t>
      </w:r>
      <w:r w:rsidRPr="00096D84">
        <w:rPr>
          <w:noProof/>
        </w:rPr>
        <w:t>aanbestedingsp</w:t>
      </w:r>
      <w:r w:rsidR="005A7A49" w:rsidRPr="00096D84">
        <w:rPr>
          <w:noProof/>
        </w:rPr>
        <w:t>rocedure</w:t>
      </w:r>
      <w:bookmarkEnd w:id="36"/>
      <w:bookmarkEnd w:id="37"/>
    </w:p>
    <w:p w14:paraId="32275901" w14:textId="77777777" w:rsidR="005A7A49" w:rsidRPr="00096D84" w:rsidRDefault="005A7A49" w:rsidP="005A7A49">
      <w:pPr>
        <w:tabs>
          <w:tab w:val="right" w:pos="7983"/>
        </w:tabs>
        <w:rPr>
          <w:b/>
          <w:i/>
          <w:noProof/>
        </w:rPr>
      </w:pPr>
      <w:r w:rsidRPr="00096D84">
        <w:rPr>
          <w:b/>
          <w:i/>
          <w:noProof/>
        </w:rPr>
        <w:t>Selectiefase</w:t>
      </w:r>
    </w:p>
    <w:p w14:paraId="2A8E476B" w14:textId="4D31789A" w:rsidR="005A7A49" w:rsidRPr="00096D84" w:rsidRDefault="005A7A49" w:rsidP="005A7A49">
      <w:r w:rsidRPr="00096D84">
        <w:t xml:space="preserve">De aanbestedingsprocedure start met de Selectiefase. In deze fase kunnen Gegadigden zich kwalificeren voor deelname aan de </w:t>
      </w:r>
      <w:r w:rsidR="001D3E70">
        <w:t xml:space="preserve">Consultatiefase en </w:t>
      </w:r>
      <w:r w:rsidR="00E738A7" w:rsidRPr="00096D84">
        <w:t>Eerste Inschrijvingsfase</w:t>
      </w:r>
      <w:r w:rsidRPr="00096D84">
        <w:t xml:space="preserve">. </w:t>
      </w:r>
      <w:r w:rsidR="00A56F47">
        <w:t>Aanbesteder</w:t>
      </w:r>
      <w:r w:rsidRPr="00096D84">
        <w:t xml:space="preserve"> zal </w:t>
      </w:r>
      <w:r w:rsidR="00E52E6D">
        <w:t xml:space="preserve">in </w:t>
      </w:r>
      <w:r w:rsidR="00DB48F9">
        <w:t xml:space="preserve">beginsel </w:t>
      </w:r>
      <w:r w:rsidR="002460BD">
        <w:t>maximaal vijf</w:t>
      </w:r>
      <w:r w:rsidRPr="00096D84">
        <w:t xml:space="preserve"> Gegadigden ten aanzien van wie zich geen uitsluitingsgronden voordoen </w:t>
      </w:r>
      <w:r w:rsidR="002460BD">
        <w:t xml:space="preserve">en </w:t>
      </w:r>
      <w:r w:rsidRPr="00096D84">
        <w:t xml:space="preserve">die voldoen aan de geschiktheidseisen uitnodigen tot deelneming aan de </w:t>
      </w:r>
      <w:r w:rsidR="001D3E70">
        <w:t xml:space="preserve">Consultatiefase en </w:t>
      </w:r>
      <w:r w:rsidR="00E738A7" w:rsidRPr="00096D84">
        <w:t>Eerste Inschrijvingsfase</w:t>
      </w:r>
      <w:r w:rsidRPr="00096D84">
        <w:t xml:space="preserve">. Deze Selectiefase is verder beschreven in </w:t>
      </w:r>
      <w:r w:rsidR="00B623C0" w:rsidRPr="00096D84">
        <w:t>hoofdstuk 4</w:t>
      </w:r>
      <w:r w:rsidR="00E52E6D">
        <w:t xml:space="preserve"> en 5</w:t>
      </w:r>
      <w:r w:rsidRPr="002B32FE">
        <w:t>.</w:t>
      </w:r>
    </w:p>
    <w:p w14:paraId="2F56955C" w14:textId="77777777" w:rsidR="005A7A49" w:rsidRPr="00096D84" w:rsidRDefault="005A7A49" w:rsidP="005A7A49"/>
    <w:p w14:paraId="27ACBAD2" w14:textId="77777777" w:rsidR="00733397" w:rsidRPr="00733397" w:rsidRDefault="00733397" w:rsidP="005A7A49">
      <w:pPr>
        <w:tabs>
          <w:tab w:val="right" w:pos="7983"/>
        </w:tabs>
        <w:rPr>
          <w:b/>
          <w:i/>
        </w:rPr>
      </w:pPr>
      <w:r>
        <w:rPr>
          <w:b/>
          <w:i/>
        </w:rPr>
        <w:t>Consultatiefase</w:t>
      </w:r>
    </w:p>
    <w:p w14:paraId="2887E04F" w14:textId="77777777" w:rsidR="005A7A49" w:rsidRPr="00096D84" w:rsidRDefault="005A7A49" w:rsidP="005A7A49">
      <w:pPr>
        <w:tabs>
          <w:tab w:val="right" w:pos="7983"/>
        </w:tabs>
      </w:pPr>
      <w:r w:rsidRPr="00096D84">
        <w:t xml:space="preserve">Bij aanvang van de </w:t>
      </w:r>
      <w:r w:rsidR="00733397">
        <w:t xml:space="preserve">Consultatiefase worden het </w:t>
      </w:r>
      <w:proofErr w:type="spellStart"/>
      <w:r w:rsidR="00733397">
        <w:t>FPvE</w:t>
      </w:r>
      <w:proofErr w:type="spellEnd"/>
      <w:r w:rsidR="00733397">
        <w:t xml:space="preserve"> en </w:t>
      </w:r>
      <w:r w:rsidRPr="00096D84">
        <w:t>de</w:t>
      </w:r>
      <w:r w:rsidR="008675C2" w:rsidRPr="00096D84">
        <w:t xml:space="preserve"> concept-</w:t>
      </w:r>
      <w:r w:rsidRPr="00096D84">
        <w:t>Koopovereenkomst</w:t>
      </w:r>
      <w:r w:rsidR="008445C1" w:rsidRPr="00096D84">
        <w:t xml:space="preserve"> </w:t>
      </w:r>
      <w:r w:rsidRPr="00096D84">
        <w:t xml:space="preserve">aan Gegadigden verstrekt. Gegadigden worden tijdens de </w:t>
      </w:r>
      <w:r w:rsidR="00733397">
        <w:t>Consultatiefase</w:t>
      </w:r>
      <w:r w:rsidRPr="00096D84">
        <w:t xml:space="preserve"> in de gelegenheid gesteld</w:t>
      </w:r>
      <w:r w:rsidR="00E87675" w:rsidRPr="00096D84">
        <w:t xml:space="preserve"> vragen te stellen </w:t>
      </w:r>
      <w:r w:rsidR="00733397">
        <w:t xml:space="preserve">en </w:t>
      </w:r>
      <w:r w:rsidR="002460BD">
        <w:t xml:space="preserve">(beperkte) </w:t>
      </w:r>
      <w:r w:rsidR="00733397">
        <w:t xml:space="preserve">wijzigingsvoorstellen te doen met betrekking tot het </w:t>
      </w:r>
      <w:proofErr w:type="spellStart"/>
      <w:r w:rsidR="00733397">
        <w:t>FPvE</w:t>
      </w:r>
      <w:proofErr w:type="spellEnd"/>
      <w:r w:rsidR="00733397">
        <w:t xml:space="preserve">. </w:t>
      </w:r>
      <w:r w:rsidR="00C82382" w:rsidRPr="00096D84">
        <w:t xml:space="preserve">In de </w:t>
      </w:r>
      <w:r w:rsidR="00733397">
        <w:t>Consultatiefase</w:t>
      </w:r>
      <w:r w:rsidR="00C82382" w:rsidRPr="00096D84">
        <w:t xml:space="preserve"> kunnen </w:t>
      </w:r>
      <w:r w:rsidRPr="00096D84">
        <w:t xml:space="preserve">optimalisaties in </w:t>
      </w:r>
      <w:r w:rsidR="00733397">
        <w:t xml:space="preserve">het </w:t>
      </w:r>
      <w:proofErr w:type="spellStart"/>
      <w:r w:rsidR="00733397">
        <w:t>FPvE</w:t>
      </w:r>
      <w:proofErr w:type="spellEnd"/>
      <w:r w:rsidR="00733397">
        <w:t xml:space="preserve"> </w:t>
      </w:r>
      <w:r w:rsidRPr="00096D84">
        <w:t xml:space="preserve">en de overige Aanbestedingsdocumenten worden doorgevoerd. </w:t>
      </w:r>
    </w:p>
    <w:p w14:paraId="7FB4FE41" w14:textId="77777777" w:rsidR="005A7A49" w:rsidRPr="00096D84" w:rsidRDefault="005A7A49" w:rsidP="005A7A49">
      <w:pPr>
        <w:tabs>
          <w:tab w:val="right" w:pos="7983"/>
        </w:tabs>
      </w:pPr>
    </w:p>
    <w:p w14:paraId="5D8AEF5C" w14:textId="77777777" w:rsidR="00733397" w:rsidRPr="00096D84" w:rsidRDefault="00733397" w:rsidP="00733397">
      <w:pPr>
        <w:tabs>
          <w:tab w:val="right" w:pos="7983"/>
        </w:tabs>
        <w:rPr>
          <w:b/>
          <w:i/>
          <w:noProof/>
        </w:rPr>
      </w:pPr>
      <w:r w:rsidRPr="00096D84">
        <w:rPr>
          <w:b/>
          <w:i/>
          <w:noProof/>
        </w:rPr>
        <w:t xml:space="preserve">Eerste Inschrijvingsfase </w:t>
      </w:r>
    </w:p>
    <w:p w14:paraId="360D7E0E" w14:textId="77777777" w:rsidR="005A7A49" w:rsidRPr="00E214A0" w:rsidRDefault="00733397" w:rsidP="00B30873">
      <w:pPr>
        <w:tabs>
          <w:tab w:val="right" w:pos="7983"/>
        </w:tabs>
      </w:pPr>
      <w:r>
        <w:t>In</w:t>
      </w:r>
      <w:r w:rsidR="005A7A49" w:rsidRPr="00096D84">
        <w:t xml:space="preserve"> de </w:t>
      </w:r>
      <w:r w:rsidR="00E738A7" w:rsidRPr="00096D84">
        <w:t>Eerste Inschrijvingsfase</w:t>
      </w:r>
      <w:r w:rsidR="005A7A49" w:rsidRPr="00096D84">
        <w:t xml:space="preserve"> zullen Gegadigden een Eerste Inschrijving moeten doen op basis van de verstrekte Aanbestedingsdocumenten, w</w:t>
      </w:r>
      <w:r w:rsidR="00B623C0" w:rsidRPr="00096D84">
        <w:t xml:space="preserve">aaronder de </w:t>
      </w:r>
      <w:r w:rsidR="00A023EA" w:rsidRPr="00096D84">
        <w:t>concept-</w:t>
      </w:r>
      <w:r w:rsidR="00B623C0" w:rsidRPr="00096D84">
        <w:t>Koopovereenkomst</w:t>
      </w:r>
      <w:r w:rsidR="00E52E6D">
        <w:t xml:space="preserve"> en het </w:t>
      </w:r>
      <w:proofErr w:type="spellStart"/>
      <w:r w:rsidR="00E52E6D">
        <w:t>FPvE</w:t>
      </w:r>
      <w:proofErr w:type="spellEnd"/>
      <w:r w:rsidR="00B623C0" w:rsidRPr="00096D84">
        <w:t xml:space="preserve">. </w:t>
      </w:r>
    </w:p>
    <w:p w14:paraId="3EA9AC90" w14:textId="77777777" w:rsidR="005A7A49" w:rsidRPr="002B32FE" w:rsidRDefault="005A7A49" w:rsidP="005A7A49">
      <w:pPr>
        <w:tabs>
          <w:tab w:val="right" w:pos="7983"/>
        </w:tabs>
      </w:pPr>
    </w:p>
    <w:p w14:paraId="0E4DE31D" w14:textId="77777777" w:rsidR="005A7A49" w:rsidRPr="00096D84" w:rsidRDefault="002460BD" w:rsidP="005A7A49">
      <w:pPr>
        <w:tabs>
          <w:tab w:val="right" w:pos="7983"/>
        </w:tabs>
      </w:pPr>
      <w:r>
        <w:t>N</w:t>
      </w:r>
      <w:r w:rsidR="005A7A49" w:rsidRPr="00096D84">
        <w:t xml:space="preserve">a afloop van de </w:t>
      </w:r>
      <w:r w:rsidR="00E738A7" w:rsidRPr="00096D84">
        <w:t>Eerste Inschrijvingsfase</w:t>
      </w:r>
      <w:r w:rsidR="005A7A49" w:rsidRPr="00096D84">
        <w:t xml:space="preserve"> </w:t>
      </w:r>
      <w:r>
        <w:t xml:space="preserve">wordt het aantal Gegadigden dat wordt uitgenodigd voor het vervolg van de aanbestedingsprocedure </w:t>
      </w:r>
      <w:r w:rsidR="005A7A49" w:rsidRPr="00096D84">
        <w:t xml:space="preserve">teruggebracht tot </w:t>
      </w:r>
      <w:r>
        <w:t xml:space="preserve">maximaal </w:t>
      </w:r>
      <w:r w:rsidR="00CF5CA3" w:rsidRPr="00096D84">
        <w:t>drie</w:t>
      </w:r>
      <w:r w:rsidR="005A7A49" w:rsidRPr="00096D84">
        <w:t xml:space="preserve">. Dit geschiedt door middel van beoordeling van </w:t>
      </w:r>
      <w:r w:rsidR="008445C1" w:rsidRPr="00096D84">
        <w:t xml:space="preserve">de Eerste Inschrijving </w:t>
      </w:r>
      <w:r w:rsidR="005A7A49" w:rsidRPr="00096D84">
        <w:t xml:space="preserve">van </w:t>
      </w:r>
      <w:r w:rsidR="00A56F47">
        <w:t>Gegadigde</w:t>
      </w:r>
      <w:r w:rsidR="005A7A49" w:rsidRPr="00096D84">
        <w:t>n aan de hand van vooraf bekendgemaakte kwalitatieve criteria</w:t>
      </w:r>
      <w:r w:rsidR="008445C1" w:rsidRPr="00096D84">
        <w:t xml:space="preserve"> (zie hoofdstuk </w:t>
      </w:r>
      <w:r w:rsidR="0032122A">
        <w:t>7</w:t>
      </w:r>
      <w:r w:rsidR="008445C1" w:rsidRPr="002B32FE">
        <w:t>)</w:t>
      </w:r>
      <w:r w:rsidR="005A7A49" w:rsidRPr="00096D84">
        <w:t>.</w:t>
      </w:r>
      <w:r w:rsidR="00E52E6D">
        <w:t xml:space="preserve"> De prijs speelt in deze fase nog geen rol in de beoordeling.</w:t>
      </w:r>
      <w:r w:rsidR="005A7A49" w:rsidRPr="00096D84">
        <w:t xml:space="preserve"> Ook indien er </w:t>
      </w:r>
      <w:r w:rsidR="00157E40" w:rsidRPr="00096D84">
        <w:t xml:space="preserve">drie of </w:t>
      </w:r>
      <w:r w:rsidR="005A7A49" w:rsidRPr="00096D84">
        <w:t>minder</w:t>
      </w:r>
      <w:r w:rsidR="00157E40" w:rsidRPr="00096D84">
        <w:t xml:space="preserve"> Gegadigden aan de Eerste Inschrijvingsfase deelnemen</w:t>
      </w:r>
      <w:r w:rsidR="005A7A49" w:rsidRPr="00096D84">
        <w:t>, z</w:t>
      </w:r>
      <w:r w:rsidR="00CF5CA3" w:rsidRPr="00096D84">
        <w:t>u</w:t>
      </w:r>
      <w:r w:rsidR="005A7A49" w:rsidRPr="00096D84">
        <w:t>l</w:t>
      </w:r>
      <w:r w:rsidR="00CF5CA3" w:rsidRPr="00096D84">
        <w:t>len</w:t>
      </w:r>
      <w:r w:rsidR="0024043B" w:rsidRPr="00096D84">
        <w:t xml:space="preserve"> </w:t>
      </w:r>
      <w:r w:rsidR="00CF5CA3" w:rsidRPr="00096D84">
        <w:t xml:space="preserve">Gegadigden een </w:t>
      </w:r>
      <w:r w:rsidR="008445C1" w:rsidRPr="00096D84">
        <w:t>Eerste Inschrijving</w:t>
      </w:r>
      <w:r w:rsidR="00CF5CA3" w:rsidRPr="00096D84">
        <w:t xml:space="preserve"> moeten indienen en zullen de</w:t>
      </w:r>
      <w:r w:rsidR="00C82382" w:rsidRPr="00096D84">
        <w:t xml:space="preserve"> Eerste Inschrijvingen</w:t>
      </w:r>
      <w:r w:rsidR="00CF5CA3" w:rsidRPr="00096D84">
        <w:t xml:space="preserve"> door Aanbesteder </w:t>
      </w:r>
      <w:r w:rsidR="005A7A49" w:rsidRPr="00096D84">
        <w:t xml:space="preserve">worden beoordeeld. </w:t>
      </w:r>
    </w:p>
    <w:p w14:paraId="5D0E77FF" w14:textId="77777777" w:rsidR="005A7A49" w:rsidRPr="00096D84" w:rsidRDefault="005A7A49" w:rsidP="005A7A49">
      <w:pPr>
        <w:tabs>
          <w:tab w:val="right" w:pos="7983"/>
        </w:tabs>
      </w:pPr>
    </w:p>
    <w:p w14:paraId="0F1E4EC7" w14:textId="77777777" w:rsidR="005A7A49" w:rsidRPr="00096D84" w:rsidRDefault="00E738A7" w:rsidP="005A7A49">
      <w:pPr>
        <w:tabs>
          <w:tab w:val="right" w:pos="7983"/>
        </w:tabs>
        <w:rPr>
          <w:b/>
          <w:i/>
          <w:noProof/>
        </w:rPr>
      </w:pPr>
      <w:r w:rsidRPr="00096D84">
        <w:rPr>
          <w:b/>
          <w:i/>
          <w:noProof/>
        </w:rPr>
        <w:t>Dialoogfase</w:t>
      </w:r>
    </w:p>
    <w:p w14:paraId="18C0D34E" w14:textId="77777777" w:rsidR="005A7A49" w:rsidRPr="00096D84" w:rsidRDefault="005A7A49" w:rsidP="005A7A49">
      <w:pPr>
        <w:tabs>
          <w:tab w:val="right" w:pos="7983"/>
        </w:tabs>
      </w:pPr>
      <w:r w:rsidRPr="00096D84">
        <w:t xml:space="preserve">In de </w:t>
      </w:r>
      <w:r w:rsidR="00E738A7" w:rsidRPr="00096D84">
        <w:t>Dialoogfase</w:t>
      </w:r>
      <w:r w:rsidRPr="00096D84">
        <w:t xml:space="preserve"> kunnen de voor deze fase uitgenodigde Gegadigden </w:t>
      </w:r>
      <w:r w:rsidR="00E87675" w:rsidRPr="00096D84">
        <w:t>vragen stellen</w:t>
      </w:r>
      <w:r w:rsidR="00CF5CA3" w:rsidRPr="00096D84">
        <w:t xml:space="preserve"> aan</w:t>
      </w:r>
      <w:r w:rsidR="00E87675" w:rsidRPr="00096D84">
        <w:t xml:space="preserve"> en</w:t>
      </w:r>
      <w:r w:rsidRPr="00096D84">
        <w:t xml:space="preserve"> </w:t>
      </w:r>
      <w:r w:rsidR="00C82382" w:rsidRPr="00096D84">
        <w:t xml:space="preserve">(individueel) </w:t>
      </w:r>
      <w:r w:rsidRPr="00096D84">
        <w:t xml:space="preserve">overleg voeren met </w:t>
      </w:r>
      <w:r w:rsidR="00A56F47">
        <w:t>Aanbesteder</w:t>
      </w:r>
      <w:r w:rsidRPr="00096D84">
        <w:t xml:space="preserve"> over de </w:t>
      </w:r>
      <w:r w:rsidR="002460BD">
        <w:t>beoordeling van de Eerste Inschrijving</w:t>
      </w:r>
      <w:r w:rsidR="00834526">
        <w:t xml:space="preserve"> van de individuele Gegadigde</w:t>
      </w:r>
      <w:r w:rsidR="002460BD">
        <w:t xml:space="preserve">, het </w:t>
      </w:r>
      <w:proofErr w:type="spellStart"/>
      <w:r w:rsidR="002460BD">
        <w:t>FPvE</w:t>
      </w:r>
      <w:proofErr w:type="spellEnd"/>
      <w:r w:rsidR="002460BD">
        <w:t xml:space="preserve"> en de </w:t>
      </w:r>
      <w:r w:rsidR="00A023EA" w:rsidRPr="00096D84">
        <w:t>concept-</w:t>
      </w:r>
      <w:r w:rsidRPr="00096D84">
        <w:t>Koopovereenkomst</w:t>
      </w:r>
      <w:r w:rsidR="00CF5CA3" w:rsidRPr="00096D84">
        <w:t xml:space="preserve">. </w:t>
      </w:r>
      <w:r w:rsidR="00C82382" w:rsidRPr="00096D84">
        <w:t xml:space="preserve">In de Dialoogfase </w:t>
      </w:r>
      <w:r w:rsidR="00CF5CA3" w:rsidRPr="00096D84">
        <w:t xml:space="preserve">kunnen </w:t>
      </w:r>
      <w:r w:rsidRPr="00096D84">
        <w:t xml:space="preserve">oplossingsrichtingen worden besproken </w:t>
      </w:r>
      <w:r w:rsidR="00C82382" w:rsidRPr="00096D84">
        <w:t xml:space="preserve">met Aanbesteder </w:t>
      </w:r>
      <w:r w:rsidRPr="00096D84">
        <w:t xml:space="preserve">en optimalisaties in de Aanbestedingsdocumenten worden doorgevoerd. In deze fase </w:t>
      </w:r>
      <w:r w:rsidR="008445C1" w:rsidRPr="00096D84">
        <w:t>zullen géén Gegadigden</w:t>
      </w:r>
      <w:r w:rsidR="00083E76" w:rsidRPr="00096D84">
        <w:t xml:space="preserve"> </w:t>
      </w:r>
      <w:r w:rsidR="008445C1" w:rsidRPr="00096D84">
        <w:t>afvallen</w:t>
      </w:r>
      <w:r w:rsidRPr="00096D84">
        <w:t>.</w:t>
      </w:r>
    </w:p>
    <w:p w14:paraId="387714DA" w14:textId="77777777" w:rsidR="005A7A49" w:rsidRPr="00096D84" w:rsidRDefault="005A7A49" w:rsidP="005A7A49">
      <w:pPr>
        <w:tabs>
          <w:tab w:val="right" w:pos="7983"/>
        </w:tabs>
      </w:pPr>
    </w:p>
    <w:p w14:paraId="4B67CDE8" w14:textId="77777777" w:rsidR="005A7A49" w:rsidRPr="00096D84" w:rsidRDefault="006814DD" w:rsidP="005A7A49">
      <w:pPr>
        <w:tabs>
          <w:tab w:val="right" w:pos="7983"/>
        </w:tabs>
        <w:rPr>
          <w:b/>
          <w:i/>
        </w:rPr>
      </w:pPr>
      <w:r w:rsidRPr="00096D84">
        <w:rPr>
          <w:b/>
          <w:i/>
        </w:rPr>
        <w:t>Definitieve Inschrijvingsfase</w:t>
      </w:r>
    </w:p>
    <w:p w14:paraId="68530788" w14:textId="77777777" w:rsidR="005A7A49" w:rsidRPr="00096D84" w:rsidRDefault="005A7A49" w:rsidP="005A7A49">
      <w:pPr>
        <w:tabs>
          <w:tab w:val="right" w:pos="7983"/>
        </w:tabs>
      </w:pPr>
      <w:r w:rsidRPr="00096D84">
        <w:t xml:space="preserve">Na de </w:t>
      </w:r>
      <w:r w:rsidR="00E738A7" w:rsidRPr="00096D84">
        <w:t>Dialoogfase</w:t>
      </w:r>
      <w:r w:rsidRPr="00096D84">
        <w:t xml:space="preserve"> zullen Gegadigden worden uitgenodigd een Definitieve Inschrijving in te dienen. Deze Definitieve Inschrijving zal beoordeeld worden aan de hand van het criterium van de economisch meest voordelige inschrijving</w:t>
      </w:r>
      <w:r w:rsidR="008445C1" w:rsidRPr="00096D84">
        <w:t xml:space="preserve"> (EMVI)</w:t>
      </w:r>
      <w:r w:rsidRPr="00096D84">
        <w:t xml:space="preserve">. Naar aanleiding van deze beoordeling zal Aanbesteder één Inschrijver </w:t>
      </w:r>
      <w:r w:rsidR="0024043B" w:rsidRPr="00096D84">
        <w:t xml:space="preserve">(de Geselecteerde Inschrijver) </w:t>
      </w:r>
      <w:r w:rsidRPr="00096D84">
        <w:t xml:space="preserve">aanwijzen, waarmee </w:t>
      </w:r>
      <w:r w:rsidR="00A56F47">
        <w:t>Aanbesteder</w:t>
      </w:r>
      <w:r w:rsidRPr="00096D84">
        <w:t xml:space="preserve"> voornemens is de Koopovereenkomst te sluiten na </w:t>
      </w:r>
      <w:r w:rsidR="00E738A7" w:rsidRPr="00096D84">
        <w:t xml:space="preserve">het verstrijken </w:t>
      </w:r>
      <w:r w:rsidRPr="00096D84">
        <w:t>van de rechtsbeschermingstermijn.</w:t>
      </w:r>
    </w:p>
    <w:p w14:paraId="5454ECD5" w14:textId="77777777" w:rsidR="003F62D8" w:rsidRDefault="003F62D8" w:rsidP="003F62D8">
      <w:pPr>
        <w:tabs>
          <w:tab w:val="right" w:pos="7983"/>
        </w:tabs>
      </w:pPr>
      <w:r w:rsidRPr="00096D84">
        <w:t>In onderstaand figuur is de aanbestedingsprocedure schematisch weergegeven.</w:t>
      </w:r>
    </w:p>
    <w:p w14:paraId="590E8DF4" w14:textId="77777777" w:rsidR="005063DF" w:rsidRDefault="005063DF">
      <w:pPr>
        <w:spacing w:line="240" w:lineRule="auto"/>
        <w:rPr>
          <w:b/>
        </w:rPr>
      </w:pPr>
      <w:r>
        <w:rPr>
          <w:b/>
        </w:rPr>
        <w:br w:type="page"/>
      </w:r>
    </w:p>
    <w:p w14:paraId="1E68BD08" w14:textId="77777777" w:rsidR="00532324" w:rsidRPr="002B32FE" w:rsidRDefault="00532324" w:rsidP="005A7A49">
      <w:pPr>
        <w:tabs>
          <w:tab w:val="right" w:pos="7983"/>
        </w:tabs>
        <w:rPr>
          <w:b/>
        </w:rPr>
      </w:pPr>
    </w:p>
    <w:p w14:paraId="3328AB42" w14:textId="77777777" w:rsidR="005A7A49" w:rsidRPr="00096D84" w:rsidRDefault="005A7A49" w:rsidP="005A7A49">
      <w:pPr>
        <w:rPr>
          <w:b/>
        </w:rPr>
      </w:pPr>
    </w:p>
    <w:p w14:paraId="3A3EC42A" w14:textId="77777777" w:rsidR="00834526" w:rsidRDefault="00F42EDC" w:rsidP="005A7A49">
      <w:pPr>
        <w:rPr>
          <w:i/>
        </w:rPr>
      </w:pPr>
      <w:r>
        <w:rPr>
          <w:noProof/>
        </w:rPr>
        <mc:AlternateContent>
          <mc:Choice Requires="wpg">
            <w:drawing>
              <wp:anchor distT="0" distB="0" distL="114300" distR="114300" simplePos="0" relativeHeight="251662336" behindDoc="0" locked="0" layoutInCell="1" allowOverlap="1" wp14:anchorId="0A02744F" wp14:editId="1B349FA4">
                <wp:simplePos x="0" y="0"/>
                <wp:positionH relativeFrom="margin">
                  <wp:posOffset>-24130</wp:posOffset>
                </wp:positionH>
                <wp:positionV relativeFrom="paragraph">
                  <wp:posOffset>52070</wp:posOffset>
                </wp:positionV>
                <wp:extent cx="6210300" cy="3811213"/>
                <wp:effectExtent l="0" t="0" r="0" b="0"/>
                <wp:wrapNone/>
                <wp:docPr id="31" name="Groep 42"/>
                <wp:cNvGraphicFramePr/>
                <a:graphic xmlns:a="http://schemas.openxmlformats.org/drawingml/2006/main">
                  <a:graphicData uri="http://schemas.microsoft.com/office/word/2010/wordprocessingGroup">
                    <wpg:wgp>
                      <wpg:cNvGrpSpPr/>
                      <wpg:grpSpPr>
                        <a:xfrm>
                          <a:off x="0" y="0"/>
                          <a:ext cx="6210300" cy="3811213"/>
                          <a:chOff x="-52484" y="0"/>
                          <a:chExt cx="6843925" cy="4219659"/>
                        </a:xfrm>
                      </wpg:grpSpPr>
                      <wpg:grpSp>
                        <wpg:cNvPr id="32" name="Groep 32"/>
                        <wpg:cNvGrpSpPr/>
                        <wpg:grpSpPr>
                          <a:xfrm>
                            <a:off x="0" y="800736"/>
                            <a:ext cx="6659672" cy="2917790"/>
                            <a:chOff x="0" y="800736"/>
                            <a:chExt cx="6659672" cy="2917790"/>
                          </a:xfrm>
                        </wpg:grpSpPr>
                        <wps:wsp>
                          <wps:cNvPr id="33" name="Rechthoek 33"/>
                          <wps:cNvSpPr/>
                          <wps:spPr bwMode="auto">
                            <a:xfrm>
                              <a:off x="0" y="800736"/>
                              <a:ext cx="1211692" cy="2917790"/>
                            </a:xfrm>
                            <a:prstGeom prst="rect">
                              <a:avLst/>
                            </a:prstGeom>
                            <a:solidFill>
                              <a:srgbClr val="0070C0"/>
                            </a:solidFill>
                            <a:ln w="31750" cmpd="sng">
                              <a:headEnd type="none" w="med" len="med"/>
                              <a:tailEnd type="none" w="med" len="med"/>
                            </a:ln>
                            <a:extLst/>
                          </wps:spPr>
                          <wps:style>
                            <a:lnRef idx="2">
                              <a:schemeClr val="accent1"/>
                            </a:lnRef>
                            <a:fillRef idx="1">
                              <a:schemeClr val="lt1"/>
                            </a:fillRef>
                            <a:effectRef idx="0">
                              <a:schemeClr val="accent1"/>
                            </a:effectRef>
                            <a:fontRef idx="minor">
                              <a:schemeClr val="dk1"/>
                            </a:fontRef>
                          </wps:style>
                          <wps:bodyPr vert="horz" wrap="square" lIns="91440" tIns="45720" rIns="91440" bIns="45720" numCol="1" rtlCol="0" anchor="t" anchorCtr="0" compatLnSpc="1">
                            <a:prstTxWarp prst="textNoShape">
                              <a:avLst/>
                            </a:prstTxWarp>
                          </wps:bodyPr>
                        </wps:wsp>
                        <wps:wsp>
                          <wps:cNvPr id="34" name="Rechthoek 34"/>
                          <wps:cNvSpPr/>
                          <wps:spPr bwMode="auto">
                            <a:xfrm rot="5400000">
                              <a:off x="825844" y="1690707"/>
                              <a:ext cx="1847853" cy="1072512"/>
                            </a:xfrm>
                            <a:prstGeom prst="rect">
                              <a:avLst/>
                            </a:prstGeom>
                            <a:solidFill>
                              <a:srgbClr val="0070C0"/>
                            </a:solidFill>
                            <a:ln w="31750" cmpd="sng">
                              <a:headEnd type="none" w="med" len="med"/>
                              <a:tailEnd type="none" w="med" len="med"/>
                            </a:ln>
                            <a:extLst/>
                          </wps:spPr>
                          <wps:style>
                            <a:lnRef idx="2">
                              <a:schemeClr val="accent1"/>
                            </a:lnRef>
                            <a:fillRef idx="1">
                              <a:schemeClr val="lt1"/>
                            </a:fillRef>
                            <a:effectRef idx="0">
                              <a:schemeClr val="accent1"/>
                            </a:effectRef>
                            <a:fontRef idx="minor">
                              <a:schemeClr val="dk1"/>
                            </a:fontRef>
                          </wps:style>
                          <wps:bodyPr vert="horz" wrap="square" lIns="91440" tIns="45720" rIns="91440" bIns="45720" numCol="1" rtlCol="0" anchor="t" anchorCtr="0" compatLnSpc="1">
                            <a:prstTxWarp prst="textNoShape">
                              <a:avLst/>
                            </a:prstTxWarp>
                          </wps:bodyPr>
                        </wps:wsp>
                        <wps:wsp>
                          <wps:cNvPr id="35" name="Rechthoek 35"/>
                          <wps:cNvSpPr/>
                          <wps:spPr bwMode="auto">
                            <a:xfrm rot="5400000">
                              <a:off x="6001060" y="1730275"/>
                              <a:ext cx="360406" cy="956818"/>
                            </a:xfrm>
                            <a:prstGeom prst="rect">
                              <a:avLst/>
                            </a:prstGeom>
                            <a:solidFill>
                              <a:srgbClr val="0070C0"/>
                            </a:solidFill>
                            <a:ln w="31750" cmpd="sng">
                              <a:headEnd type="none" w="med" len="med"/>
                              <a:tailEnd type="none" w="med" len="med"/>
                            </a:ln>
                            <a:extLst/>
                          </wps:spPr>
                          <wps:style>
                            <a:lnRef idx="2">
                              <a:schemeClr val="accent1"/>
                            </a:lnRef>
                            <a:fillRef idx="1">
                              <a:schemeClr val="lt1"/>
                            </a:fillRef>
                            <a:effectRef idx="0">
                              <a:schemeClr val="accent1"/>
                            </a:effectRef>
                            <a:fontRef idx="minor">
                              <a:schemeClr val="dk1"/>
                            </a:fontRef>
                          </wps:style>
                          <wps:bodyPr vert="horz" wrap="square" lIns="91440" tIns="45720" rIns="91440" bIns="45720" numCol="1" rtlCol="0" anchor="t" anchorCtr="0" compatLnSpc="1">
                            <a:prstTxWarp prst="textNoShape">
                              <a:avLst/>
                            </a:prstTxWarp>
                          </wps:bodyPr>
                        </wps:wsp>
                        <wps:wsp>
                          <wps:cNvPr id="36" name="Rechthoek 36"/>
                          <wps:cNvSpPr/>
                          <wps:spPr bwMode="auto">
                            <a:xfrm rot="5400000">
                              <a:off x="3535029" y="1817542"/>
                              <a:ext cx="961736" cy="811743"/>
                            </a:xfrm>
                            <a:prstGeom prst="rect">
                              <a:avLst/>
                            </a:prstGeom>
                            <a:solidFill>
                              <a:srgbClr val="0070C0"/>
                            </a:solidFill>
                            <a:ln w="31750" cmpd="sng">
                              <a:headEnd type="none" w="med" len="med"/>
                              <a:tailEnd type="none" w="med" len="med"/>
                            </a:ln>
                            <a:extLst/>
                          </wps:spPr>
                          <wps:style>
                            <a:lnRef idx="2">
                              <a:schemeClr val="accent1"/>
                            </a:lnRef>
                            <a:fillRef idx="1">
                              <a:schemeClr val="lt1"/>
                            </a:fillRef>
                            <a:effectRef idx="0">
                              <a:schemeClr val="accent1"/>
                            </a:effectRef>
                            <a:fontRef idx="minor">
                              <a:schemeClr val="dk1"/>
                            </a:fontRef>
                          </wps:style>
                          <wps:bodyPr vert="horz" wrap="square" lIns="91440" tIns="45720" rIns="91440" bIns="45720" numCol="1" rtlCol="0" anchor="t" anchorCtr="0" compatLnSpc="1">
                            <a:prstTxWarp prst="textNoShape">
                              <a:avLst/>
                            </a:prstTxWarp>
                          </wps:bodyPr>
                        </wps:wsp>
                      </wpg:grpSp>
                      <wps:wsp>
                        <wps:cNvPr id="37" name="Rechte verbindingslijn 37"/>
                        <wps:cNvCnPr/>
                        <wps:spPr bwMode="auto">
                          <a:xfrm flipV="1">
                            <a:off x="0" y="0"/>
                            <a:ext cx="6645912" cy="46550"/>
                          </a:xfrm>
                          <a:prstGeom prst="line">
                            <a:avLst/>
                          </a:prstGeom>
                          <a:noFill/>
                          <a:ln w="19050" cap="flat" cmpd="sng" algn="ctr">
                            <a:solidFill>
                              <a:schemeClr val="tx2"/>
                            </a:solidFill>
                            <a:prstDash val="solid"/>
                            <a:round/>
                            <a:headEnd type="none" w="med" len="med"/>
                            <a:tailEnd type="none" w="med" len="med"/>
                          </a:ln>
                          <a:effectLst/>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chemeClr val="accent1"/>
                                </a:solidFill>
                              </a14:hiddenFill>
                            </a:ex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outerShdw dist="35921" dir="2700000" algn="ctr" rotWithShape="0">
                                    <a:schemeClr val="bg2"/>
                                  </a:outerShdw>
                                </a:effectLst>
                              </a14:hiddenEffects>
                            </a:ext>
                          </a:extLst>
                        </wps:spPr>
                        <wps:bodyPr/>
                      </wps:wsp>
                      <wps:wsp>
                        <wps:cNvPr id="38" name="Rechte verbindingslijn 38"/>
                        <wps:cNvCnPr/>
                        <wps:spPr bwMode="auto">
                          <a:xfrm>
                            <a:off x="0" y="46550"/>
                            <a:ext cx="0" cy="767493"/>
                          </a:xfrm>
                          <a:prstGeom prst="line">
                            <a:avLst/>
                          </a:prstGeom>
                          <a:noFill/>
                          <a:ln w="9525" cap="flat" cmpd="sng" algn="ctr">
                            <a:solidFill>
                              <a:schemeClr val="tx2"/>
                            </a:solidFill>
                            <a:prstDash val="dash"/>
                            <a:round/>
                            <a:headEnd type="none" w="med" len="med"/>
                            <a:tailEnd type="none" w="med" len="med"/>
                          </a:ln>
                          <a:effectLst/>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chemeClr val="accent1"/>
                                </a:solidFill>
                              </a14:hiddenFill>
                            </a:ex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outerShdw dist="35921" dir="2700000" algn="ctr" rotWithShape="0">
                                    <a:schemeClr val="bg2"/>
                                  </a:outerShdw>
                                </a:effectLst>
                              </a14:hiddenEffects>
                            </a:ext>
                          </a:extLst>
                        </wps:spPr>
                        <wps:bodyPr/>
                      </wps:wsp>
                      <wps:wsp>
                        <wps:cNvPr id="39" name="Rechte verbindingslijn 39"/>
                        <wps:cNvCnPr/>
                        <wps:spPr bwMode="auto">
                          <a:xfrm>
                            <a:off x="1203890" y="30292"/>
                            <a:ext cx="2122" cy="786772"/>
                          </a:xfrm>
                          <a:prstGeom prst="line">
                            <a:avLst/>
                          </a:prstGeom>
                          <a:noFill/>
                          <a:ln w="9525" cap="flat" cmpd="sng" algn="ctr">
                            <a:solidFill>
                              <a:schemeClr val="tx2"/>
                            </a:solidFill>
                            <a:prstDash val="dash"/>
                            <a:round/>
                            <a:headEnd type="none" w="med" len="med"/>
                            <a:tailEnd type="none" w="med" len="med"/>
                          </a:ln>
                          <a:effectLst/>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chemeClr val="accent1"/>
                                </a:solidFill>
                              </a14:hiddenFill>
                            </a:ex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outerShdw dist="35921" dir="2700000" algn="ctr" rotWithShape="0">
                                    <a:schemeClr val="bg2"/>
                                  </a:outerShdw>
                                </a:effectLst>
                              </a14:hiddenEffects>
                            </a:ext>
                          </a:extLst>
                        </wps:spPr>
                        <wps:bodyPr/>
                      </wps:wsp>
                      <wps:wsp>
                        <wps:cNvPr id="40" name="Rechte verbindingslijn 40"/>
                        <wps:cNvCnPr/>
                        <wps:spPr bwMode="auto">
                          <a:xfrm flipH="1">
                            <a:off x="3576958" y="24848"/>
                            <a:ext cx="6520" cy="1713490"/>
                          </a:xfrm>
                          <a:prstGeom prst="line">
                            <a:avLst/>
                          </a:prstGeom>
                          <a:noFill/>
                          <a:ln w="9525" cap="flat" cmpd="sng" algn="ctr">
                            <a:solidFill>
                              <a:schemeClr val="tx2"/>
                            </a:solidFill>
                            <a:prstDash val="dash"/>
                            <a:round/>
                            <a:headEnd type="none" w="med" len="med"/>
                            <a:tailEnd type="none" w="med" len="med"/>
                          </a:ln>
                          <a:effectLst/>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chemeClr val="accent1"/>
                                </a:solidFill>
                              </a14:hiddenFill>
                            </a:ex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outerShdw dist="35921" dir="2700000" algn="ctr" rotWithShape="0">
                                    <a:schemeClr val="bg2"/>
                                  </a:outerShdw>
                                </a:effectLst>
                              </a14:hiddenEffects>
                            </a:ext>
                          </a:extLst>
                        </wps:spPr>
                        <wps:bodyPr/>
                      </wps:wsp>
                      <wps:wsp>
                        <wps:cNvPr id="41" name="Rechte verbindingslijn 41"/>
                        <wps:cNvCnPr/>
                        <wps:spPr bwMode="auto">
                          <a:xfrm>
                            <a:off x="5694814" y="0"/>
                            <a:ext cx="9393" cy="1738338"/>
                          </a:xfrm>
                          <a:prstGeom prst="line">
                            <a:avLst/>
                          </a:prstGeom>
                          <a:noFill/>
                          <a:ln w="9525" cap="flat" cmpd="sng" algn="ctr">
                            <a:solidFill>
                              <a:schemeClr val="tx2"/>
                            </a:solidFill>
                            <a:prstDash val="dash"/>
                            <a:round/>
                            <a:headEnd type="none" w="med" len="med"/>
                            <a:tailEnd type="none" w="med" len="med"/>
                          </a:ln>
                          <a:effectLst/>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chemeClr val="accent1"/>
                                </a:solidFill>
                              </a14:hiddenFill>
                            </a:ex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outerShdw dist="35921" dir="2700000" algn="ctr" rotWithShape="0">
                                    <a:schemeClr val="bg2"/>
                                  </a:outerShdw>
                                </a:effectLst>
                              </a14:hiddenEffects>
                            </a:ext>
                          </a:extLst>
                        </wps:spPr>
                        <wps:bodyPr/>
                      </wps:wsp>
                      <wps:wsp>
                        <wps:cNvPr id="42" name="Rechte verbindingslijn 42"/>
                        <wps:cNvCnPr/>
                        <wps:spPr bwMode="auto">
                          <a:xfrm>
                            <a:off x="6645912" y="0"/>
                            <a:ext cx="13760" cy="2038006"/>
                          </a:xfrm>
                          <a:prstGeom prst="line">
                            <a:avLst/>
                          </a:prstGeom>
                          <a:noFill/>
                          <a:ln w="9525" cap="flat" cmpd="sng" algn="ctr">
                            <a:solidFill>
                              <a:schemeClr val="tx2"/>
                            </a:solidFill>
                            <a:prstDash val="dash"/>
                            <a:round/>
                            <a:headEnd type="none" w="med" len="med"/>
                            <a:tailEnd type="none" w="med" len="med"/>
                          </a:ln>
                          <a:effectLst/>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chemeClr val="accent1"/>
                                </a:solidFill>
                              </a14:hiddenFill>
                            </a:ex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outerShdw dist="35921" dir="2700000" algn="ctr" rotWithShape="0">
                                    <a:schemeClr val="bg2"/>
                                  </a:outerShdw>
                                </a:effectLst>
                              </a14:hiddenEffects>
                            </a:ext>
                          </a:extLst>
                        </wps:spPr>
                        <wps:bodyPr/>
                      </wps:wsp>
                      <wps:wsp>
                        <wps:cNvPr id="43" name="Rechte verbindingslijn 43"/>
                        <wps:cNvCnPr/>
                        <wps:spPr bwMode="auto">
                          <a:xfrm>
                            <a:off x="0" y="4100843"/>
                            <a:ext cx="6659672" cy="3748"/>
                          </a:xfrm>
                          <a:prstGeom prst="line">
                            <a:avLst/>
                          </a:prstGeom>
                          <a:noFill/>
                          <a:ln w="19050" cap="flat" cmpd="sng" algn="ctr">
                            <a:solidFill>
                              <a:schemeClr val="tx2"/>
                            </a:solidFill>
                            <a:prstDash val="solid"/>
                            <a:round/>
                            <a:headEnd type="none" w="med" len="med"/>
                            <a:tailEnd type="none" w="med" len="med"/>
                          </a:ln>
                          <a:effectLst/>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chemeClr val="accent1"/>
                                </a:solidFill>
                              </a14:hiddenFill>
                            </a:ex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outerShdw dist="35921" dir="2700000" algn="ctr" rotWithShape="0">
                                    <a:schemeClr val="bg2"/>
                                  </a:outerShdw>
                                </a:effectLst>
                              </a14:hiddenEffects>
                            </a:ext>
                          </a:extLst>
                        </wps:spPr>
                        <wps:bodyPr/>
                      </wps:wsp>
                      <wps:wsp>
                        <wps:cNvPr id="44" name="Rechte verbindingslijn 44"/>
                        <wps:cNvCnPr/>
                        <wps:spPr bwMode="auto">
                          <a:xfrm>
                            <a:off x="0" y="3706162"/>
                            <a:ext cx="0" cy="377140"/>
                          </a:xfrm>
                          <a:prstGeom prst="line">
                            <a:avLst/>
                          </a:prstGeom>
                          <a:noFill/>
                          <a:ln w="9525" cap="flat" cmpd="sng" algn="ctr">
                            <a:solidFill>
                              <a:schemeClr val="tx2"/>
                            </a:solidFill>
                            <a:prstDash val="dash"/>
                            <a:round/>
                            <a:headEnd type="none" w="med" len="med"/>
                            <a:tailEnd type="none" w="med" len="med"/>
                          </a:ln>
                          <a:effectLst/>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chemeClr val="accent1"/>
                                </a:solidFill>
                              </a14:hiddenFill>
                            </a:ex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outerShdw dist="35921" dir="2700000" algn="ctr" rotWithShape="0">
                                    <a:schemeClr val="bg2"/>
                                  </a:outerShdw>
                                </a:effectLst>
                              </a14:hiddenEffects>
                            </a:ext>
                          </a:extLst>
                        </wps:spPr>
                        <wps:bodyPr/>
                      </wps:wsp>
                      <wps:wsp>
                        <wps:cNvPr id="45" name="Rechte verbindingslijn 45"/>
                        <wps:cNvCnPr/>
                        <wps:spPr bwMode="auto">
                          <a:xfrm>
                            <a:off x="1209179" y="3693570"/>
                            <a:ext cx="0" cy="402323"/>
                          </a:xfrm>
                          <a:prstGeom prst="line">
                            <a:avLst/>
                          </a:prstGeom>
                          <a:noFill/>
                          <a:ln w="9525" cap="flat" cmpd="sng" algn="ctr">
                            <a:solidFill>
                              <a:schemeClr val="tx2"/>
                            </a:solidFill>
                            <a:prstDash val="dash"/>
                            <a:round/>
                            <a:headEnd type="none" w="med" len="med"/>
                            <a:tailEnd type="none" w="med" len="med"/>
                          </a:ln>
                          <a:effectLst/>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chemeClr val="accent1"/>
                                </a:solidFill>
                              </a14:hiddenFill>
                            </a:ex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outerShdw dist="35921" dir="2700000" algn="ctr" rotWithShape="0">
                                    <a:schemeClr val="bg2"/>
                                  </a:outerShdw>
                                </a:effectLst>
                              </a14:hiddenEffects>
                            </a:ext>
                          </a:extLst>
                        </wps:spPr>
                        <wps:bodyPr/>
                      </wps:wsp>
                      <wps:wsp>
                        <wps:cNvPr id="46" name="Rechte verbindingslijn 46"/>
                        <wps:cNvCnPr/>
                        <wps:spPr bwMode="auto">
                          <a:xfrm>
                            <a:off x="5694814" y="2704281"/>
                            <a:ext cx="8040" cy="1416568"/>
                          </a:xfrm>
                          <a:prstGeom prst="line">
                            <a:avLst/>
                          </a:prstGeom>
                          <a:noFill/>
                          <a:ln w="9525" cap="flat" cmpd="sng" algn="ctr">
                            <a:solidFill>
                              <a:schemeClr val="tx2"/>
                            </a:solidFill>
                            <a:prstDash val="dash"/>
                            <a:round/>
                            <a:headEnd type="none" w="med" len="med"/>
                            <a:tailEnd type="none" w="med" len="med"/>
                          </a:ln>
                          <a:effectLst/>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chemeClr val="accent1"/>
                                </a:solidFill>
                              </a14:hiddenFill>
                            </a:ex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outerShdw dist="35921" dir="2700000" algn="ctr" rotWithShape="0">
                                    <a:schemeClr val="bg2"/>
                                  </a:outerShdw>
                                </a:effectLst>
                              </a14:hiddenEffects>
                            </a:ext>
                          </a:extLst>
                        </wps:spPr>
                        <wps:bodyPr/>
                      </wps:wsp>
                      <wps:wsp>
                        <wps:cNvPr id="47" name="Rechte verbindingslijn 47"/>
                        <wps:cNvCnPr/>
                        <wps:spPr bwMode="auto">
                          <a:xfrm>
                            <a:off x="6673671" y="2482850"/>
                            <a:ext cx="8068" cy="1573508"/>
                          </a:xfrm>
                          <a:prstGeom prst="line">
                            <a:avLst/>
                          </a:prstGeom>
                          <a:noFill/>
                          <a:ln w="9525" cap="flat" cmpd="sng" algn="ctr">
                            <a:solidFill>
                              <a:schemeClr val="tx2"/>
                            </a:solidFill>
                            <a:prstDash val="dash"/>
                            <a:round/>
                            <a:headEnd type="none" w="med" len="med"/>
                            <a:tailEnd type="none" w="med" len="med"/>
                          </a:ln>
                          <a:effectLst/>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chemeClr val="accent1"/>
                                </a:solidFill>
                              </a14:hiddenFill>
                            </a:ex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outerShdw dist="35921" dir="2700000" algn="ctr" rotWithShape="0">
                                    <a:schemeClr val="bg2"/>
                                  </a:outerShdw>
                                </a:effectLst>
                              </a14:hiddenEffects>
                            </a:ext>
                          </a:extLst>
                        </wps:spPr>
                        <wps:bodyPr/>
                      </wps:wsp>
                      <wps:wsp>
                        <wps:cNvPr id="48" name="Tekstvak 61"/>
                        <wps:cNvSpPr txBox="1"/>
                        <wps:spPr>
                          <a:xfrm>
                            <a:off x="-52484" y="3804366"/>
                            <a:ext cx="1256374" cy="415293"/>
                          </a:xfrm>
                          <a:prstGeom prst="rect">
                            <a:avLst/>
                          </a:prstGeom>
                          <a:noFill/>
                        </wps:spPr>
                        <wps:txbx>
                          <w:txbxContent>
                            <w:p w14:paraId="4E8BA244" w14:textId="77777777" w:rsidR="006B5D49" w:rsidRPr="00F42EDC" w:rsidRDefault="006B5D49" w:rsidP="00C76E85">
                              <w:pPr>
                                <w:pStyle w:val="Normaalweb"/>
                                <w:spacing w:before="48" w:beforeAutospacing="0" w:after="0" w:afterAutospacing="0" w:line="216" w:lineRule="auto"/>
                                <w:jc w:val="center"/>
                                <w:textAlignment w:val="baseline"/>
                                <w:rPr>
                                  <w:rFonts w:ascii="Arial" w:hAnsi="Arial" w:cs="Arial"/>
                                  <w:sz w:val="16"/>
                                  <w:szCs w:val="16"/>
                                </w:rPr>
                              </w:pPr>
                              <w:r w:rsidRPr="00F42EDC">
                                <w:rPr>
                                  <w:rFonts w:ascii="Arial" w:eastAsia="Verdana" w:hAnsi="Arial" w:cs="Arial"/>
                                  <w:color w:val="1F497D" w:themeColor="text2"/>
                                  <w:kern w:val="24"/>
                                  <w:sz w:val="16"/>
                                  <w:szCs w:val="16"/>
                                </w:rPr>
                                <w:t>N Gegadigden</w:t>
                              </w:r>
                            </w:p>
                          </w:txbxContent>
                        </wps:txbx>
                        <wps:bodyPr wrap="square" rtlCol="0">
                          <a:noAutofit/>
                        </wps:bodyPr>
                      </wps:wsp>
                      <wps:wsp>
                        <wps:cNvPr id="49" name="Tekstvak 62"/>
                        <wps:cNvSpPr txBox="1"/>
                        <wps:spPr>
                          <a:xfrm>
                            <a:off x="1852424" y="3792598"/>
                            <a:ext cx="1095389" cy="415293"/>
                          </a:xfrm>
                          <a:prstGeom prst="rect">
                            <a:avLst/>
                          </a:prstGeom>
                          <a:noFill/>
                        </wps:spPr>
                        <wps:txbx>
                          <w:txbxContent>
                            <w:p w14:paraId="019F72FD" w14:textId="77777777" w:rsidR="006B5D49" w:rsidRPr="00F42EDC" w:rsidRDefault="006B5D49" w:rsidP="00834526">
                              <w:pPr>
                                <w:pStyle w:val="Normaalweb"/>
                                <w:spacing w:before="48" w:beforeAutospacing="0" w:after="0" w:afterAutospacing="0" w:line="216" w:lineRule="auto"/>
                                <w:jc w:val="center"/>
                                <w:textAlignment w:val="baseline"/>
                                <w:rPr>
                                  <w:rFonts w:ascii="Arial" w:hAnsi="Arial" w:cs="Arial"/>
                                  <w:sz w:val="16"/>
                                  <w:szCs w:val="16"/>
                                </w:rPr>
                              </w:pPr>
                              <w:r w:rsidRPr="00F42EDC">
                                <w:rPr>
                                  <w:rFonts w:ascii="Arial" w:eastAsia="Verdana" w:hAnsi="Arial" w:cs="Arial"/>
                                  <w:color w:val="1F497D" w:themeColor="text2"/>
                                  <w:kern w:val="24"/>
                                  <w:sz w:val="16"/>
                                  <w:szCs w:val="16"/>
                                </w:rPr>
                                <w:t>5 Gegadigden</w:t>
                              </w:r>
                            </w:p>
                          </w:txbxContent>
                        </wps:txbx>
                        <wps:bodyPr wrap="square" rtlCol="0">
                          <a:noAutofit/>
                        </wps:bodyPr>
                      </wps:wsp>
                      <wps:wsp>
                        <wps:cNvPr id="50" name="Tekstvak 63"/>
                        <wps:cNvSpPr txBox="1"/>
                        <wps:spPr>
                          <a:xfrm>
                            <a:off x="5683517" y="3734250"/>
                            <a:ext cx="951878" cy="477376"/>
                          </a:xfrm>
                          <a:prstGeom prst="rect">
                            <a:avLst/>
                          </a:prstGeom>
                          <a:noFill/>
                        </wps:spPr>
                        <wps:txbx>
                          <w:txbxContent>
                            <w:p w14:paraId="07EE37C2" w14:textId="77777777" w:rsidR="006B5D49" w:rsidRPr="00F42EDC" w:rsidRDefault="006B5D49" w:rsidP="00F42EDC">
                              <w:pPr>
                                <w:pStyle w:val="Normaalweb"/>
                                <w:spacing w:before="48" w:beforeAutospacing="0" w:after="0" w:afterAutospacing="0" w:line="216" w:lineRule="auto"/>
                                <w:jc w:val="center"/>
                                <w:textAlignment w:val="baseline"/>
                                <w:rPr>
                                  <w:rFonts w:ascii="Arial" w:hAnsi="Arial" w:cs="Arial"/>
                                  <w:sz w:val="16"/>
                                  <w:szCs w:val="16"/>
                                </w:rPr>
                              </w:pPr>
                              <w:r w:rsidRPr="00F42EDC">
                                <w:rPr>
                                  <w:rFonts w:ascii="Arial" w:eastAsia="Verdana" w:hAnsi="Arial" w:cs="Arial"/>
                                  <w:color w:val="1F497D" w:themeColor="text2"/>
                                  <w:kern w:val="24"/>
                                  <w:sz w:val="16"/>
                                  <w:szCs w:val="16"/>
                                </w:rPr>
                                <w:t>1 Gegadigde</w:t>
                              </w:r>
                            </w:p>
                          </w:txbxContent>
                        </wps:txbx>
                        <wps:bodyPr wrap="square" rtlCol="0">
                          <a:noAutofit/>
                        </wps:bodyPr>
                      </wps:wsp>
                      <wps:wsp>
                        <wps:cNvPr id="51" name="Tekstvak 64"/>
                        <wps:cNvSpPr txBox="1"/>
                        <wps:spPr>
                          <a:xfrm>
                            <a:off x="99778" y="40935"/>
                            <a:ext cx="981395" cy="560175"/>
                          </a:xfrm>
                          <a:prstGeom prst="rect">
                            <a:avLst/>
                          </a:prstGeom>
                          <a:noFill/>
                        </wps:spPr>
                        <wps:txbx>
                          <w:txbxContent>
                            <w:p w14:paraId="4EEC9A8D" w14:textId="77777777" w:rsidR="006B5D49" w:rsidRPr="00A31D1F" w:rsidRDefault="006B5D49" w:rsidP="00834526">
                              <w:pPr>
                                <w:pStyle w:val="Normaalweb"/>
                                <w:spacing w:before="58" w:beforeAutospacing="0" w:after="0" w:afterAutospacing="0" w:line="216" w:lineRule="auto"/>
                                <w:jc w:val="center"/>
                                <w:textAlignment w:val="baseline"/>
                                <w:rPr>
                                  <w:rFonts w:ascii="Arial" w:hAnsi="Arial" w:cs="Arial"/>
                                  <w:sz w:val="20"/>
                                  <w:szCs w:val="20"/>
                                </w:rPr>
                              </w:pPr>
                              <w:r w:rsidRPr="00A31D1F">
                                <w:rPr>
                                  <w:rFonts w:ascii="Arial" w:eastAsia="Verdana" w:hAnsi="Arial" w:cs="Arial"/>
                                  <w:color w:val="1F497D" w:themeColor="text2"/>
                                  <w:kern w:val="24"/>
                                  <w:sz w:val="20"/>
                                  <w:szCs w:val="20"/>
                                </w:rPr>
                                <w:t>1.</w:t>
                              </w:r>
                            </w:p>
                            <w:p w14:paraId="65F201E4" w14:textId="77777777" w:rsidR="006B5D49" w:rsidRPr="00A31D1F" w:rsidRDefault="006B5D49" w:rsidP="00834526">
                              <w:pPr>
                                <w:pStyle w:val="Normaalweb"/>
                                <w:spacing w:before="58" w:beforeAutospacing="0" w:after="0" w:afterAutospacing="0" w:line="216" w:lineRule="auto"/>
                                <w:jc w:val="center"/>
                                <w:textAlignment w:val="baseline"/>
                                <w:rPr>
                                  <w:rFonts w:ascii="Arial" w:hAnsi="Arial" w:cs="Arial"/>
                                  <w:sz w:val="20"/>
                                  <w:szCs w:val="20"/>
                                </w:rPr>
                              </w:pPr>
                              <w:r>
                                <w:rPr>
                                  <w:rFonts w:ascii="Arial" w:eastAsia="Verdana" w:hAnsi="Arial" w:cs="Arial"/>
                                  <w:color w:val="1F497D" w:themeColor="text2"/>
                                  <w:kern w:val="24"/>
                                  <w:sz w:val="20"/>
                                  <w:szCs w:val="20"/>
                                </w:rPr>
                                <w:t>Selectie</w:t>
                              </w:r>
                              <w:r w:rsidRPr="00A31D1F">
                                <w:rPr>
                                  <w:rFonts w:ascii="Arial" w:eastAsia="Verdana" w:hAnsi="Arial" w:cs="Arial"/>
                                  <w:color w:val="1F497D" w:themeColor="text2"/>
                                  <w:kern w:val="24"/>
                                  <w:sz w:val="20"/>
                                  <w:szCs w:val="20"/>
                                </w:rPr>
                                <w:t>fase</w:t>
                              </w:r>
                            </w:p>
                          </w:txbxContent>
                        </wps:txbx>
                        <wps:bodyPr wrap="square" rtlCol="0">
                          <a:noAutofit/>
                        </wps:bodyPr>
                      </wps:wsp>
                      <wps:wsp>
                        <wps:cNvPr id="52" name="Tekstvak 65"/>
                        <wps:cNvSpPr txBox="1"/>
                        <wps:spPr>
                          <a:xfrm>
                            <a:off x="1123159" y="52339"/>
                            <a:ext cx="1206363" cy="506588"/>
                          </a:xfrm>
                          <a:prstGeom prst="rect">
                            <a:avLst/>
                          </a:prstGeom>
                          <a:noFill/>
                        </wps:spPr>
                        <wps:txbx>
                          <w:txbxContent>
                            <w:p w14:paraId="6C337C0A" w14:textId="77777777" w:rsidR="006B5D49" w:rsidRPr="00A31D1F" w:rsidRDefault="006B5D49" w:rsidP="00834526">
                              <w:pPr>
                                <w:pStyle w:val="Normaalweb"/>
                                <w:spacing w:before="58" w:beforeAutospacing="0" w:after="0" w:afterAutospacing="0" w:line="216" w:lineRule="auto"/>
                                <w:jc w:val="center"/>
                                <w:textAlignment w:val="baseline"/>
                                <w:rPr>
                                  <w:rFonts w:ascii="Arial" w:hAnsi="Arial" w:cs="Arial"/>
                                  <w:sz w:val="20"/>
                                  <w:szCs w:val="20"/>
                                </w:rPr>
                              </w:pPr>
                              <w:r w:rsidRPr="00A31D1F">
                                <w:rPr>
                                  <w:rFonts w:ascii="Arial" w:eastAsia="Verdana" w:hAnsi="Arial" w:cs="Arial"/>
                                  <w:color w:val="1F497D" w:themeColor="text2"/>
                                  <w:kern w:val="24"/>
                                  <w:sz w:val="20"/>
                                  <w:szCs w:val="20"/>
                                </w:rPr>
                                <w:t>2.</w:t>
                              </w:r>
                            </w:p>
                            <w:p w14:paraId="0E2A7549" w14:textId="77777777" w:rsidR="006B5D49" w:rsidRPr="00A31D1F" w:rsidRDefault="006B5D49" w:rsidP="00834526">
                              <w:pPr>
                                <w:pStyle w:val="Normaalweb"/>
                                <w:spacing w:before="58" w:beforeAutospacing="0" w:after="0" w:afterAutospacing="0" w:line="216" w:lineRule="auto"/>
                                <w:jc w:val="center"/>
                                <w:textAlignment w:val="baseline"/>
                                <w:rPr>
                                  <w:rFonts w:ascii="Arial" w:hAnsi="Arial" w:cs="Arial"/>
                                  <w:sz w:val="20"/>
                                  <w:szCs w:val="20"/>
                                </w:rPr>
                              </w:pPr>
                              <w:r>
                                <w:rPr>
                                  <w:rFonts w:ascii="Arial" w:eastAsia="Verdana" w:hAnsi="Arial" w:cs="Arial"/>
                                  <w:color w:val="1F497D" w:themeColor="text2"/>
                                  <w:kern w:val="24"/>
                                  <w:sz w:val="20"/>
                                  <w:szCs w:val="20"/>
                                </w:rPr>
                                <w:t>Consultatiefase</w:t>
                              </w:r>
                            </w:p>
                          </w:txbxContent>
                        </wps:txbx>
                        <wps:bodyPr wrap="square" rtlCol="0">
                          <a:noAutofit/>
                        </wps:bodyPr>
                      </wps:wsp>
                      <wps:wsp>
                        <wps:cNvPr id="53" name="Tekstvak 66"/>
                        <wps:cNvSpPr txBox="1"/>
                        <wps:spPr>
                          <a:xfrm>
                            <a:off x="3438433" y="46550"/>
                            <a:ext cx="1152541" cy="596269"/>
                          </a:xfrm>
                          <a:prstGeom prst="rect">
                            <a:avLst/>
                          </a:prstGeom>
                          <a:noFill/>
                        </wps:spPr>
                        <wps:txbx>
                          <w:txbxContent>
                            <w:p w14:paraId="385E948D" w14:textId="77777777" w:rsidR="006B5D49" w:rsidRPr="00A31D1F" w:rsidRDefault="006B5D49" w:rsidP="00834526">
                              <w:pPr>
                                <w:pStyle w:val="Normaalweb"/>
                                <w:spacing w:before="58" w:beforeAutospacing="0" w:after="0" w:afterAutospacing="0" w:line="216" w:lineRule="auto"/>
                                <w:jc w:val="center"/>
                                <w:textAlignment w:val="baseline"/>
                                <w:rPr>
                                  <w:rFonts w:ascii="Arial" w:hAnsi="Arial" w:cs="Arial"/>
                                  <w:sz w:val="20"/>
                                  <w:szCs w:val="20"/>
                                </w:rPr>
                              </w:pPr>
                              <w:r w:rsidRPr="00A31D1F">
                                <w:rPr>
                                  <w:rFonts w:ascii="Arial" w:eastAsia="Verdana" w:hAnsi="Arial" w:cs="Arial"/>
                                  <w:color w:val="1F497D" w:themeColor="text2"/>
                                  <w:kern w:val="24"/>
                                  <w:sz w:val="20"/>
                                  <w:szCs w:val="20"/>
                                </w:rPr>
                                <w:t>4.</w:t>
                              </w:r>
                            </w:p>
                            <w:p w14:paraId="1F75AD88" w14:textId="77777777" w:rsidR="006B5D49" w:rsidRPr="00A31D1F" w:rsidRDefault="006B5D49" w:rsidP="00834526">
                              <w:pPr>
                                <w:pStyle w:val="Normaalweb"/>
                                <w:spacing w:before="58" w:beforeAutospacing="0" w:after="0" w:afterAutospacing="0" w:line="216" w:lineRule="auto"/>
                                <w:jc w:val="center"/>
                                <w:textAlignment w:val="baseline"/>
                                <w:rPr>
                                  <w:rFonts w:ascii="Arial" w:hAnsi="Arial" w:cs="Arial"/>
                                  <w:sz w:val="20"/>
                                  <w:szCs w:val="20"/>
                                </w:rPr>
                              </w:pPr>
                              <w:r>
                                <w:rPr>
                                  <w:rFonts w:ascii="Arial" w:eastAsia="Verdana" w:hAnsi="Arial" w:cs="Arial"/>
                                  <w:color w:val="1F497D" w:themeColor="text2"/>
                                  <w:kern w:val="24"/>
                                  <w:sz w:val="20"/>
                                  <w:szCs w:val="20"/>
                                </w:rPr>
                                <w:t>Dialoogfase</w:t>
                              </w:r>
                            </w:p>
                            <w:p w14:paraId="008EF8C0" w14:textId="77777777" w:rsidR="006B5D49" w:rsidRPr="00A31D1F" w:rsidRDefault="006B5D49" w:rsidP="00834526">
                              <w:pPr>
                                <w:pStyle w:val="Normaalweb"/>
                                <w:spacing w:before="58" w:beforeAutospacing="0" w:after="0" w:afterAutospacing="0" w:line="216" w:lineRule="auto"/>
                                <w:jc w:val="center"/>
                                <w:textAlignment w:val="baseline"/>
                                <w:rPr>
                                  <w:rFonts w:ascii="Arial" w:hAnsi="Arial" w:cs="Arial"/>
                                  <w:sz w:val="20"/>
                                  <w:szCs w:val="20"/>
                                </w:rPr>
                              </w:pPr>
                            </w:p>
                          </w:txbxContent>
                        </wps:txbx>
                        <wps:bodyPr wrap="square" rtlCol="0">
                          <a:noAutofit/>
                        </wps:bodyPr>
                      </wps:wsp>
                      <wps:wsp>
                        <wps:cNvPr id="54" name="Tekstvak 67"/>
                        <wps:cNvSpPr txBox="1"/>
                        <wps:spPr>
                          <a:xfrm>
                            <a:off x="5541109" y="30292"/>
                            <a:ext cx="1250332" cy="475906"/>
                          </a:xfrm>
                          <a:prstGeom prst="rect">
                            <a:avLst/>
                          </a:prstGeom>
                          <a:noFill/>
                        </wps:spPr>
                        <wps:txbx>
                          <w:txbxContent>
                            <w:p w14:paraId="272D2778" w14:textId="77777777" w:rsidR="006B5D49" w:rsidRPr="00A31D1F" w:rsidRDefault="006B5D49" w:rsidP="00834526">
                              <w:pPr>
                                <w:pStyle w:val="Normaalweb"/>
                                <w:spacing w:before="58" w:beforeAutospacing="0" w:after="0" w:afterAutospacing="0" w:line="216" w:lineRule="auto"/>
                                <w:jc w:val="center"/>
                                <w:textAlignment w:val="baseline"/>
                                <w:rPr>
                                  <w:rFonts w:ascii="Arial" w:hAnsi="Arial" w:cs="Arial"/>
                                  <w:sz w:val="20"/>
                                  <w:szCs w:val="20"/>
                                </w:rPr>
                              </w:pPr>
                              <w:r w:rsidRPr="00A31D1F">
                                <w:rPr>
                                  <w:rFonts w:ascii="Arial" w:eastAsia="Verdana" w:hAnsi="Arial" w:cs="Arial"/>
                                  <w:color w:val="1F497D" w:themeColor="text2"/>
                                  <w:kern w:val="24"/>
                                  <w:sz w:val="20"/>
                                  <w:szCs w:val="20"/>
                                </w:rPr>
                                <w:t>6.</w:t>
                              </w:r>
                            </w:p>
                            <w:p w14:paraId="0A4FE9EC" w14:textId="77777777" w:rsidR="006B5D49" w:rsidRPr="00A31D1F" w:rsidRDefault="006B5D49" w:rsidP="00834526">
                              <w:pPr>
                                <w:pStyle w:val="Normaalweb"/>
                                <w:spacing w:before="58" w:beforeAutospacing="0" w:after="0" w:afterAutospacing="0" w:line="216" w:lineRule="auto"/>
                                <w:jc w:val="center"/>
                                <w:textAlignment w:val="baseline"/>
                                <w:rPr>
                                  <w:rFonts w:ascii="Arial" w:hAnsi="Arial" w:cs="Arial"/>
                                  <w:sz w:val="20"/>
                                  <w:szCs w:val="20"/>
                                </w:rPr>
                              </w:pPr>
                              <w:r w:rsidRPr="00A31D1F">
                                <w:rPr>
                                  <w:rFonts w:ascii="Arial" w:eastAsia="Verdana" w:hAnsi="Arial" w:cs="Arial"/>
                                  <w:color w:val="1F497D" w:themeColor="text2"/>
                                  <w:kern w:val="24"/>
                                  <w:sz w:val="20"/>
                                  <w:szCs w:val="20"/>
                                </w:rPr>
                                <w:t>Gunningsfase</w:t>
                              </w:r>
                            </w:p>
                          </w:txbxContent>
                        </wps:txbx>
                        <wps:bodyPr wrap="square" rtlCol="0">
                          <a:noAutofit/>
                        </wps:bodyPr>
                      </wps:wsp>
                      <wps:wsp>
                        <wps:cNvPr id="55" name="Rechthoek 55"/>
                        <wps:cNvSpPr/>
                        <wps:spPr bwMode="auto">
                          <a:xfrm rot="5400000">
                            <a:off x="2024094" y="1567071"/>
                            <a:ext cx="1847853" cy="1323974"/>
                          </a:xfrm>
                          <a:prstGeom prst="rect">
                            <a:avLst/>
                          </a:prstGeom>
                          <a:solidFill>
                            <a:srgbClr val="0070C0"/>
                          </a:solidFill>
                          <a:ln w="31750" cmpd="sng">
                            <a:headEnd type="none" w="med" len="med"/>
                            <a:tailEnd type="none" w="med" len="med"/>
                          </a:ln>
                          <a:extLst/>
                        </wps:spPr>
                        <wps:style>
                          <a:lnRef idx="2">
                            <a:schemeClr val="accent1"/>
                          </a:lnRef>
                          <a:fillRef idx="1">
                            <a:schemeClr val="lt1"/>
                          </a:fillRef>
                          <a:effectRef idx="0">
                            <a:schemeClr val="accent1"/>
                          </a:effectRef>
                          <a:fontRef idx="minor">
                            <a:schemeClr val="dk1"/>
                          </a:fontRef>
                        </wps:style>
                        <wps:bodyPr vert="horz" wrap="square" lIns="91440" tIns="45720" rIns="91440" bIns="45720" numCol="1" rtlCol="0" anchor="t" anchorCtr="0" compatLnSpc="1">
                          <a:prstTxWarp prst="textNoShape">
                            <a:avLst/>
                          </a:prstTxWarp>
                        </wps:bodyPr>
                      </wps:wsp>
                      <wps:wsp>
                        <wps:cNvPr id="56" name="Rechthoek 56"/>
                        <wps:cNvSpPr/>
                        <wps:spPr bwMode="auto">
                          <a:xfrm rot="5400000">
                            <a:off x="4583409" y="1585634"/>
                            <a:ext cx="962540" cy="1276350"/>
                          </a:xfrm>
                          <a:prstGeom prst="rect">
                            <a:avLst/>
                          </a:prstGeom>
                          <a:solidFill>
                            <a:srgbClr val="0070C0"/>
                          </a:solidFill>
                          <a:ln w="31750" cmpd="sng">
                            <a:headEnd type="none" w="med" len="med"/>
                            <a:tailEnd type="none" w="med" len="med"/>
                          </a:ln>
                          <a:extLst/>
                        </wps:spPr>
                        <wps:style>
                          <a:lnRef idx="2">
                            <a:schemeClr val="accent1"/>
                          </a:lnRef>
                          <a:fillRef idx="1">
                            <a:schemeClr val="lt1"/>
                          </a:fillRef>
                          <a:effectRef idx="0">
                            <a:schemeClr val="accent1"/>
                          </a:effectRef>
                          <a:fontRef idx="minor">
                            <a:schemeClr val="dk1"/>
                          </a:fontRef>
                        </wps:style>
                        <wps:bodyPr vert="horz" wrap="square" lIns="91440" tIns="45720" rIns="91440" bIns="45720" numCol="1" rtlCol="0" anchor="t" anchorCtr="0" compatLnSpc="1">
                          <a:prstTxWarp prst="textNoShape">
                            <a:avLst/>
                          </a:prstTxWarp>
                        </wps:bodyPr>
                      </wps:wsp>
                      <wps:wsp>
                        <wps:cNvPr id="57" name="Rechte verbindingslijn 57"/>
                        <wps:cNvCnPr/>
                        <wps:spPr bwMode="auto">
                          <a:xfrm>
                            <a:off x="4421808" y="30292"/>
                            <a:ext cx="444" cy="1670231"/>
                          </a:xfrm>
                          <a:prstGeom prst="line">
                            <a:avLst/>
                          </a:prstGeom>
                          <a:noFill/>
                          <a:ln w="9525" cap="flat" cmpd="sng" algn="ctr">
                            <a:solidFill>
                              <a:schemeClr val="tx2"/>
                            </a:solidFill>
                            <a:prstDash val="dash"/>
                            <a:round/>
                            <a:headEnd type="none" w="med" len="med"/>
                            <a:tailEnd type="none" w="med" len="med"/>
                          </a:ln>
                          <a:effectLst/>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chemeClr val="accent1"/>
                                </a:solidFill>
                              </a14:hiddenFill>
                            </a:ex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outerShdw dist="35921" dir="2700000" algn="ctr" rotWithShape="0">
                                    <a:schemeClr val="bg2"/>
                                  </a:outerShdw>
                                </a:effectLst>
                              </a14:hiddenEffects>
                            </a:ext>
                          </a:extLst>
                        </wps:spPr>
                        <wps:bodyPr/>
                      </wps:wsp>
                      <wps:wsp>
                        <wps:cNvPr id="58" name="Rechte verbindingslijn 58"/>
                        <wps:cNvCnPr/>
                        <wps:spPr bwMode="auto">
                          <a:xfrm>
                            <a:off x="2285487" y="52339"/>
                            <a:ext cx="6965" cy="1720068"/>
                          </a:xfrm>
                          <a:prstGeom prst="line">
                            <a:avLst/>
                          </a:prstGeom>
                          <a:noFill/>
                          <a:ln w="9525" cap="flat" cmpd="sng" algn="ctr">
                            <a:solidFill>
                              <a:schemeClr val="tx2"/>
                            </a:solidFill>
                            <a:prstDash val="dash"/>
                            <a:round/>
                            <a:headEnd type="none" w="med" len="med"/>
                            <a:tailEnd type="none" w="med" len="med"/>
                          </a:ln>
                          <a:effectLst/>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chemeClr val="accent1"/>
                                </a:solidFill>
                              </a14:hiddenFill>
                            </a:ex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outerShdw dist="35921" dir="2700000" algn="ctr" rotWithShape="0">
                                    <a:schemeClr val="bg2"/>
                                  </a:outerShdw>
                                </a:effectLst>
                              </a14:hiddenEffects>
                            </a:ext>
                          </a:extLst>
                        </wps:spPr>
                        <wps:bodyPr/>
                      </wps:wsp>
                      <wps:wsp>
                        <wps:cNvPr id="59" name="Rechte verbindingslijn 59"/>
                        <wps:cNvCnPr/>
                        <wps:spPr bwMode="auto">
                          <a:xfrm flipH="1">
                            <a:off x="3593103" y="2714645"/>
                            <a:ext cx="16918" cy="1379519"/>
                          </a:xfrm>
                          <a:prstGeom prst="line">
                            <a:avLst/>
                          </a:prstGeom>
                          <a:noFill/>
                          <a:ln w="9525" cap="flat" cmpd="sng" algn="ctr">
                            <a:solidFill>
                              <a:schemeClr val="tx2"/>
                            </a:solidFill>
                            <a:prstDash val="dash"/>
                            <a:round/>
                            <a:headEnd type="none" w="med" len="med"/>
                            <a:tailEnd type="none" w="med" len="med"/>
                          </a:ln>
                          <a:effectLst/>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chemeClr val="accent1"/>
                                </a:solidFill>
                              </a14:hiddenFill>
                            </a:ex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outerShdw dist="35921" dir="2700000" algn="ctr" rotWithShape="0">
                                    <a:schemeClr val="bg2"/>
                                  </a:outerShdw>
                                </a:effectLst>
                              </a14:hiddenEffects>
                            </a:ext>
                          </a:extLst>
                        </wps:spPr>
                        <wps:bodyPr/>
                      </wps:wsp>
                      <wps:wsp>
                        <wps:cNvPr id="60" name="Tekstvak 73"/>
                        <wps:cNvSpPr txBox="1"/>
                        <wps:spPr>
                          <a:xfrm>
                            <a:off x="4043988" y="3776043"/>
                            <a:ext cx="1124600" cy="415293"/>
                          </a:xfrm>
                          <a:prstGeom prst="rect">
                            <a:avLst/>
                          </a:prstGeom>
                          <a:noFill/>
                        </wps:spPr>
                        <wps:txbx>
                          <w:txbxContent>
                            <w:p w14:paraId="0B208AE3" w14:textId="77777777" w:rsidR="006B5D49" w:rsidRPr="00F42EDC" w:rsidRDefault="006B5D49" w:rsidP="00834526">
                              <w:pPr>
                                <w:pStyle w:val="Normaalweb"/>
                                <w:spacing w:before="48" w:beforeAutospacing="0" w:after="0" w:afterAutospacing="0" w:line="216" w:lineRule="auto"/>
                                <w:jc w:val="center"/>
                                <w:textAlignment w:val="baseline"/>
                                <w:rPr>
                                  <w:rFonts w:ascii="Arial" w:hAnsi="Arial" w:cs="Arial"/>
                                  <w:sz w:val="16"/>
                                  <w:szCs w:val="16"/>
                                </w:rPr>
                              </w:pPr>
                              <w:r w:rsidRPr="00F42EDC">
                                <w:rPr>
                                  <w:rFonts w:ascii="Arial" w:eastAsia="Verdana" w:hAnsi="Arial" w:cs="Arial"/>
                                  <w:color w:val="1F497D" w:themeColor="text2"/>
                                  <w:kern w:val="24"/>
                                  <w:sz w:val="16"/>
                                  <w:szCs w:val="16"/>
                                </w:rPr>
                                <w:t>3 Gegadigden</w:t>
                              </w:r>
                            </w:p>
                          </w:txbxContent>
                        </wps:txbx>
                        <wps:bodyPr wrap="square" rtlCol="0">
                          <a:noAutofit/>
                        </wps:bodyPr>
                      </wps:wsp>
                      <wps:wsp>
                        <wps:cNvPr id="61" name="Tekstvak 74"/>
                        <wps:cNvSpPr txBox="1"/>
                        <wps:spPr>
                          <a:xfrm>
                            <a:off x="2329522" y="37208"/>
                            <a:ext cx="1280504" cy="690452"/>
                          </a:xfrm>
                          <a:prstGeom prst="rect">
                            <a:avLst/>
                          </a:prstGeom>
                          <a:noFill/>
                        </wps:spPr>
                        <wps:txbx>
                          <w:txbxContent>
                            <w:p w14:paraId="2165F3E0" w14:textId="77777777" w:rsidR="006B5D49" w:rsidRPr="00A31D1F" w:rsidRDefault="006B5D49" w:rsidP="00834526">
                              <w:pPr>
                                <w:pStyle w:val="Normaalweb"/>
                                <w:spacing w:before="58" w:beforeAutospacing="0" w:after="0" w:afterAutospacing="0" w:line="216" w:lineRule="auto"/>
                                <w:jc w:val="center"/>
                                <w:textAlignment w:val="baseline"/>
                                <w:rPr>
                                  <w:rFonts w:ascii="Arial" w:hAnsi="Arial" w:cs="Arial"/>
                                  <w:sz w:val="20"/>
                                  <w:szCs w:val="20"/>
                                </w:rPr>
                              </w:pPr>
                              <w:r w:rsidRPr="00A31D1F">
                                <w:rPr>
                                  <w:rFonts w:ascii="Arial" w:eastAsia="Verdana" w:hAnsi="Arial" w:cs="Arial"/>
                                  <w:color w:val="1F497D" w:themeColor="text2"/>
                                  <w:kern w:val="24"/>
                                  <w:sz w:val="20"/>
                                  <w:szCs w:val="20"/>
                                </w:rPr>
                                <w:t>3.</w:t>
                              </w:r>
                            </w:p>
                            <w:p w14:paraId="5F498B66" w14:textId="77777777" w:rsidR="006B5D49" w:rsidRPr="00A31D1F" w:rsidRDefault="006B5D49" w:rsidP="00834526">
                              <w:pPr>
                                <w:pStyle w:val="Normaalweb"/>
                                <w:spacing w:before="58" w:beforeAutospacing="0" w:after="0" w:afterAutospacing="0" w:line="216" w:lineRule="auto"/>
                                <w:jc w:val="center"/>
                                <w:textAlignment w:val="baseline"/>
                                <w:rPr>
                                  <w:rFonts w:ascii="Arial" w:hAnsi="Arial" w:cs="Arial"/>
                                  <w:sz w:val="20"/>
                                  <w:szCs w:val="20"/>
                                </w:rPr>
                              </w:pPr>
                              <w:r w:rsidRPr="00A31D1F">
                                <w:rPr>
                                  <w:rFonts w:ascii="Arial" w:eastAsia="Verdana" w:hAnsi="Arial" w:cs="Arial"/>
                                  <w:color w:val="1F497D" w:themeColor="text2"/>
                                  <w:kern w:val="24"/>
                                  <w:sz w:val="20"/>
                                  <w:szCs w:val="20"/>
                                </w:rPr>
                                <w:t xml:space="preserve">Eerste </w:t>
                              </w:r>
                            </w:p>
                            <w:p w14:paraId="2375BCA5" w14:textId="77777777" w:rsidR="006B5D49" w:rsidRDefault="006B5D49" w:rsidP="00834526">
                              <w:r>
                                <w:rPr>
                                  <w:rFonts w:eastAsia="Verdana" w:cs="Arial"/>
                                  <w:color w:val="1F497D" w:themeColor="text2"/>
                                  <w:kern w:val="24"/>
                                </w:rPr>
                                <w:t>Inschrijvings</w:t>
                              </w:r>
                              <w:r w:rsidRPr="00A31D1F">
                                <w:rPr>
                                  <w:rFonts w:eastAsia="Verdana" w:cs="Arial"/>
                                  <w:color w:val="1F497D" w:themeColor="text2"/>
                                  <w:kern w:val="24"/>
                                </w:rPr>
                                <w:t>fase</w:t>
                              </w:r>
                            </w:p>
                          </w:txbxContent>
                        </wps:txbx>
                        <wps:bodyPr wrap="square" rtlCol="0">
                          <a:noAutofit/>
                        </wps:bodyPr>
                      </wps:wsp>
                      <wps:wsp>
                        <wps:cNvPr id="62" name="Tekstvak 75"/>
                        <wps:cNvSpPr txBox="1"/>
                        <wps:spPr>
                          <a:xfrm>
                            <a:off x="4295423" y="40934"/>
                            <a:ext cx="1506875" cy="686725"/>
                          </a:xfrm>
                          <a:prstGeom prst="rect">
                            <a:avLst/>
                          </a:prstGeom>
                          <a:noFill/>
                        </wps:spPr>
                        <wps:txbx>
                          <w:txbxContent>
                            <w:p w14:paraId="10C365A5" w14:textId="77777777" w:rsidR="006B5D49" w:rsidRPr="00A31D1F" w:rsidRDefault="006B5D49" w:rsidP="00834526">
                              <w:pPr>
                                <w:pStyle w:val="Normaalweb"/>
                                <w:spacing w:before="58" w:beforeAutospacing="0" w:after="0" w:afterAutospacing="0" w:line="216" w:lineRule="auto"/>
                                <w:jc w:val="center"/>
                                <w:textAlignment w:val="baseline"/>
                                <w:rPr>
                                  <w:rFonts w:ascii="Arial" w:hAnsi="Arial" w:cs="Arial"/>
                                  <w:sz w:val="20"/>
                                  <w:szCs w:val="20"/>
                                </w:rPr>
                              </w:pPr>
                              <w:r w:rsidRPr="00A31D1F">
                                <w:rPr>
                                  <w:rFonts w:ascii="Arial" w:eastAsia="Verdana" w:hAnsi="Arial" w:cs="Arial"/>
                                  <w:color w:val="1F497D" w:themeColor="text2"/>
                                  <w:kern w:val="24"/>
                                  <w:sz w:val="20"/>
                                  <w:szCs w:val="20"/>
                                </w:rPr>
                                <w:t>5.</w:t>
                              </w:r>
                            </w:p>
                            <w:p w14:paraId="331F259D" w14:textId="77777777" w:rsidR="006B5D49" w:rsidRPr="00A31D1F" w:rsidRDefault="006B5D49" w:rsidP="00834526">
                              <w:pPr>
                                <w:pStyle w:val="Normaalweb"/>
                                <w:spacing w:before="58" w:beforeAutospacing="0" w:after="0" w:afterAutospacing="0" w:line="216" w:lineRule="auto"/>
                                <w:jc w:val="center"/>
                                <w:textAlignment w:val="baseline"/>
                                <w:rPr>
                                  <w:rFonts w:ascii="Arial" w:hAnsi="Arial" w:cs="Arial"/>
                                  <w:sz w:val="20"/>
                                  <w:szCs w:val="20"/>
                                </w:rPr>
                              </w:pPr>
                              <w:r w:rsidRPr="00A31D1F">
                                <w:rPr>
                                  <w:rFonts w:ascii="Arial" w:eastAsia="Verdana" w:hAnsi="Arial" w:cs="Arial"/>
                                  <w:color w:val="1F497D" w:themeColor="text2"/>
                                  <w:kern w:val="24"/>
                                  <w:sz w:val="20"/>
                                  <w:szCs w:val="20"/>
                                </w:rPr>
                                <w:t>Definitieve</w:t>
                              </w:r>
                            </w:p>
                            <w:p w14:paraId="4CF2B421" w14:textId="77777777" w:rsidR="006B5D49" w:rsidRPr="00A31D1F" w:rsidRDefault="006B5D49" w:rsidP="00834526">
                              <w:pPr>
                                <w:pStyle w:val="Normaalweb"/>
                                <w:spacing w:before="58" w:beforeAutospacing="0" w:after="0" w:afterAutospacing="0" w:line="216" w:lineRule="auto"/>
                                <w:jc w:val="center"/>
                                <w:textAlignment w:val="baseline"/>
                                <w:rPr>
                                  <w:rFonts w:ascii="Arial" w:hAnsi="Arial" w:cs="Arial"/>
                                  <w:sz w:val="20"/>
                                  <w:szCs w:val="20"/>
                                </w:rPr>
                              </w:pPr>
                              <w:r>
                                <w:rPr>
                                  <w:rFonts w:ascii="Arial" w:eastAsia="Verdana" w:hAnsi="Arial" w:cs="Arial"/>
                                  <w:color w:val="1F497D" w:themeColor="text2"/>
                                  <w:kern w:val="24"/>
                                  <w:sz w:val="20"/>
                                  <w:szCs w:val="20"/>
                                </w:rPr>
                                <w:t>Inschrijvings</w:t>
                              </w:r>
                              <w:r w:rsidRPr="00A31D1F">
                                <w:rPr>
                                  <w:rFonts w:ascii="Arial" w:eastAsia="Verdana" w:hAnsi="Arial" w:cs="Arial"/>
                                  <w:color w:val="1F497D" w:themeColor="text2"/>
                                  <w:kern w:val="24"/>
                                  <w:sz w:val="20"/>
                                  <w:szCs w:val="20"/>
                                </w:rPr>
                                <w:t>fase</w:t>
                              </w:r>
                            </w:p>
                          </w:txbxContent>
                        </wps:txbx>
                        <wps:bodyPr wrap="square" rtlCol="0">
                          <a:noAutofit/>
                        </wps:bodyPr>
                      </wps:wsp>
                    </wpg:wgp>
                  </a:graphicData>
                </a:graphic>
                <wp14:sizeRelH relativeFrom="margin">
                  <wp14:pctWidth>0</wp14:pctWidth>
                </wp14:sizeRelH>
                <wp14:sizeRelV relativeFrom="margin">
                  <wp14:pctHeight>0</wp14:pctHeight>
                </wp14:sizeRelV>
              </wp:anchor>
            </w:drawing>
          </mc:Choice>
          <mc:Fallback>
            <w:pict>
              <v:group w14:anchorId="0A02744F" id="Groep 42" o:spid="_x0000_s1029" style="position:absolute;margin-left:-1.9pt;margin-top:4.1pt;width:489pt;height:300.1pt;z-index:251662336;mso-position-horizontal-relative:margin;mso-width-relative:margin;mso-height-relative:margin" coordorigin="-524" coordsize="68439,421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">
                <v:group id="Groep 32" o:spid="_x0000_s1030" style="position:absolute;top:8007;width:66596;height:29178" coordorigin=",8007" coordsize="66596,291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RallsQAAADbAAAADwAAAGRycy9kb3ducmV2LnhtbESPQYvCMBSE74L/ITzB&#10;m6ZVFOkaRWRXPMiCdWHZ26N5tsXmpTSxrf/eLAgeh5n5hllve1OJlhpXWlYQTyMQxJnVJecKfi5f&#10;kxUI55E1VpZJwYMcbDfDwRoTbTs+U5v6XAQIuwQVFN7XiZQuK8igm9qaOHhX2xj0QTa51A12AW4q&#10;OYuipTRYclgosKZ9QdktvRsFhw673Tz+bE+36/7xd1l8/55iUmo86ncfIDz1/h1+tY9awXwG/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ORallsQAAADbAAAA&#10;DwAAAAAAAAAAAAAAAACqAgAAZHJzL2Rvd25yZXYueG1sUEsFBgAAAAAEAAQA+gAAAJsDAAAAAA==&#10;">
                  <v:rect id="Rechthoek 33" o:spid="_x0000_s1031" style="position:absolute;top:8007;width:12116;height:291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CRzTcQA&#10;AADbAAAADwAAAGRycy9kb3ducmV2LnhtbESP0WrCQBRE34X+w3ILvohuakA0ukotlBYsotEPuGSv&#10;m7TZuyG7avx7tyD4OMzMGWax6mwtLtT6yrGCt1ECgrhwumKj4Hj4HE5B+ICssXZMCm7kYbV86S0w&#10;0+7Ke7rkwYgIYZ+hgjKEJpPSFyVZ9CPXEEfv5FqLIcrWSN3iNcJtLcdJMpEWK44LJTb0UVLxl5+t&#10;gp35Sm+zydp1A/w9b9cb+ZOYk1L91+59DiJQF57hR/tbK0hT+P8Sf4Bc3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Qkc03EAAAA2wAAAA8AAAAAAAAAAAAAAAAAmAIAAGRycy9k&#10;b3ducmV2LnhtbFBLBQYAAAAABAAEAPUAAACJAwAAAAA=&#10;" fillcolor="#0070c0" strokecolor="#4f81bd [3204]" strokeweight="2.5pt"/>
                  <v:rect id="Rechthoek 34" o:spid="_x0000_s1032" style="position:absolute;left:8259;top:16906;width:18478;height:10725;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jNuL8QA&#10;AADbAAAADwAAAGRycy9kb3ducmV2LnhtbESPzYoCMRCE78K+Q+gFL7Jm/EFkNMqqLHjwou4DtJN2&#10;ZnDSmU2iM+vTG0HwWFTXV13zZWsqcSPnS8sKBv0EBHFmdcm5gt/jz9cUhA/IGivLpOCfPCwXH505&#10;pto2vKfbIeQiQtinqKAIoU6l9FlBBn3f1sTRO1tnMETpcqkdNhFuKjlMkok0WHJsKLCmdUHZ5XA1&#10;8Y091TwM09W4t/1zu1W5aU6bu1Ldz/Z7BiJQG97Hr/RWKxiN4bklAkAuH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Izbi/EAAAA2wAAAA8AAAAAAAAAAAAAAAAAmAIAAGRycy9k&#10;b3ducmV2LnhtbFBLBQYAAAAABAAEAPUAAACJAwAAAAA=&#10;" fillcolor="#0070c0" strokecolor="#4f81bd [3204]" strokeweight="2.5pt"/>
                  <v:rect id="Rechthoek 35" o:spid="_x0000_s1033" style="position:absolute;left:60010;top:17302;width:3604;height:9568;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X/LtMQA&#10;AADbAAAADwAAAGRycy9kb3ducmV2LnhtbESPzW7CMBCE70i8g7WVuCBwyk+FUgwqRUgcuAB9gCXe&#10;JlHjdbBdEnh6jITEcTQ73+zMl62pxIWcLy0reB8mIIgzq0vOFfwcN4MZCB+QNVaWScGVPCwX3c4c&#10;U20b3tPlEHIRIexTVFCEUKdS+qwgg35oa+Lo/VpnMETpcqkdNhFuKjlKkg9psOTYUGBN3wVlf4d/&#10;E9/YU82jMFtN+tuz263KdXNa35TqvbVfnyACteF1/ExvtYLxFB5bIgDk4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1/y7TEAAAA2wAAAA8AAAAAAAAAAAAAAAAAmAIAAGRycy9k&#10;b3ducmV2LnhtbFBLBQYAAAAABAAEAPUAAACJAwAAAAA=&#10;" fillcolor="#0070c0" strokecolor="#4f81bd [3204]" strokeweight="2.5pt"/>
                  <v:rect id="Rechthoek 36" o:spid="_x0000_s1034" style="position:absolute;left:35350;top:18175;width:9617;height:8117;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a1Vw8QA&#10;AADbAAAADwAAAGRycy9kb3ducmV2LnhtbESPzYoCMRCE74LvEFrYi2hmdREZjeIPCx68+PMA7aSd&#10;GZx0ZpPozO7TG2HBY1FdX3XNl62pxIOcLy0r+BwmIIgzq0vOFZxP34MpCB+QNVaWScEveVguup05&#10;pto2fKDHMeQiQtinqKAIoU6l9FlBBv3Q1sTRu1pnMETpcqkdNhFuKjlKkok0WHJsKLCmTUHZ7Xg3&#10;8Y0D1TwK0/VXf/fj9uty21y2f0p99NrVDESgNryP/9M7rWA8gdeWCAC5e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2tVcPEAAAA2wAAAA8AAAAAAAAAAAAAAAAAmAIAAGRycy9k&#10;b3ducmV2LnhtbFBLBQYAAAAABAAEAPUAAACJAwAAAAA=&#10;" fillcolor="#0070c0" strokecolor="#4f81bd [3204]" strokeweight="2.5pt"/>
                </v:group>
                <v:line id="Rechte verbindingslijn 37" o:spid="_x0000_s1035" style="position:absolute;flip:y;visibility:visible;mso-wrap-style:square" from="0,0" to="66459,4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ESyqcUAAADbAAAADwAAAGRycy9kb3ducmV2LnhtbESPQWvCQBSE74X+h+UVeqsbFUxJXaUU&#10;FEUEtSmlt0f2NQnNvg272xj99a4geBxm5htmOu9NIzpyvrasYDhIQBAXVtdcKsg/Fy+vIHxA1thY&#10;JgUn8jCfPT5MMdP2yHvqDqEUEcI+QwVVCG0mpS8qMugHtiWO3q91BkOUrpTa4THCTSNHSTKRBmuO&#10;CxW29FFR8Xf4NwqWbrlbt9/pNg1+6Eb55qs7/yyUen7q399ABOrDPXxrr7SCcQrXL/EHyNk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ESyqcUAAADbAAAADwAAAAAAAAAA&#10;AAAAAAChAgAAZHJzL2Rvd25yZXYueG1sUEsFBgAAAAAEAAQA+QAAAJMDAAAAAA==&#10;" strokecolor="#1f497d [3215]" strokeweight="1.5pt"/>
                <v:line id="Rechte verbindingslijn 38" o:spid="_x0000_s1036" style="position:absolute;visibility:visible;mso-wrap-style:square" from="0,465" to="0,81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s6etMAAAADbAAAADwAAAGRycy9kb3ducmV2LnhtbERP3WrCMBS+H+wdwhF2N1MnjFKNIrIW&#10;wYvOnwc4Nsem2JyUJtPs7c3FYJcf3/9yHW0v7jT6zrGC2TQDQdw43XGr4Hwq33MQPiBr7B2Tgl/y&#10;sF69viyx0O7BB7ofQytSCPsCFZgQhkJK3xiy6KduIE7c1Y0WQ4JjK/WIjxRue/mRZZ/SYsepweBA&#10;W0PN7fhjFZyyS/n13W33sTbVJQxVrHM6KPU2iZsFiEAx/Iv/3DutYJ7Gpi/pB8jVE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bOnrTAAAAA2wAAAA8AAAAAAAAAAAAAAAAA&#10;oQIAAGRycy9kb3ducmV2LnhtbFBLBQYAAAAABAAEAPkAAACOAwAAAAA=&#10;" strokecolor="#1f497d [3215]">
                  <v:stroke dashstyle="dash"/>
                </v:line>
                <v:line id="Rechte verbindingslijn 39" o:spid="_x0000_s1037" style="position:absolute;visibility:visible;mso-wrap-style:square" from="12038,302" to="12060,81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I7L8QAAADbAAAADwAAAGRycy9kb3ducmV2LnhtbESPUWvCMBSF3wf7D+EO9jbTTRDtjDJk&#10;loEPnbofcG2uTbG5KU1s4783g8EeD+ec73CW62hbMVDvG8cKXicZCOLK6YZrBT/H7cschA/IGlvH&#10;pOBGHtarx4cl5tqNvKfhEGqRIOxzVGBC6HIpfWXIop+4jjh5Z9dbDEn2tdQ9jgluW/mWZTNpseG0&#10;YLCjjaHqcrhaBcfstP38bja7WJriFLoilnPaK/X8FD/eQQSK4T/81/7SCqYL+P2SfoBc3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5gjsvxAAAANsAAAAPAAAAAAAAAAAA&#10;AAAAAKECAABkcnMvZG93bnJldi54bWxQSwUGAAAAAAQABAD5AAAAkgMAAAAA&#10;" strokecolor="#1f497d [3215]">
                  <v:stroke dashstyle="dash"/>
                </v:line>
                <v:line id="Rechte verbindingslijn 40" o:spid="_x0000_s1038" style="position:absolute;flip:x;visibility:visible;mso-wrap-style:square" from="35769,248" to="35834,173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AD91cIAAADbAAAADwAAAGRycy9kb3ducmV2LnhtbERPTWsCMRC9C/0PYQRvNavUYrdGqVJB&#10;KIJuBa/jZtws3UyWTdTYX98cCh4f73u2iLYRV+p87VjBaJiBIC6drrlScPheP09B+ICssXFMCu7k&#10;YTF/6s0w1+7Ge7oWoRIphH2OCkwIbS6lLw1Z9EPXEifu7DqLIcGukrrDWwq3jRxn2au0WHNqMNjS&#10;ylD5U1ysgvPk97CdLOPbrjiON8VpG/3nl1Fq0I8f7yACxfAQ/7s3WsFLWp++pB8g53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AD91cIAAADbAAAADwAAAAAAAAAAAAAA&#10;AAChAgAAZHJzL2Rvd25yZXYueG1sUEsFBgAAAAAEAAQA+QAAAJADAAAAAA==&#10;" strokecolor="#1f497d [3215]">
                  <v:stroke dashstyle="dash"/>
                </v:line>
                <v:line id="Rechte verbindingslijn 41" o:spid="_x0000_s1039" style="position:absolute;visibility:visible;mso-wrap-style:square" from="56948,0" to="57042,173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JEVMIAAADbAAAADwAAAGRycy9kb3ducmV2LnhtbESP0YrCMBRE34X9h3AXfNPURUSqURZZ&#10;RdgHtfoB1+balG1uShM1+/dGEHwcZuYMM19G24gbdb52rGA0zEAQl07XXCk4HdeDKQgfkDU2jknB&#10;P3lYLj56c8y1u/OBbkWoRIKwz1GBCaHNpfSlIYt+6Fri5F1cZzEk2VVSd3hPcNvIryybSIs1pwWD&#10;La0MlX/F1So4Zuf1z75e/cad2ZxDu4m7KR2U6n/G7xmIQDG8w6/2VisYj+D5Jf0AuXg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JEVMIAAADbAAAADwAAAAAAAAAAAAAA&#10;AAChAgAAZHJzL2Rvd25yZXYueG1sUEsFBgAAAAAEAAQA+QAAAJADAAAAAA==&#10;" strokecolor="#1f497d [3215]">
                  <v:stroke dashstyle="dash"/>
                </v:line>
                <v:line id="Rechte verbindingslijn 42" o:spid="_x0000_s1040" style="position:absolute;visibility:visible;mso-wrap-style:square" from="66459,0" to="66596,203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yDaI8MAAADbAAAADwAAAGRycy9kb3ducmV2LnhtbESPUWvCMBSF3wf+h3AF32aqyJDOKENU&#10;Bj50VX/Atblrypqb0mRt/PfLYLDHwznnO5zNLtpWDNT7xrGCxTwDQVw53XCt4HY9Pq9B+ICssXVM&#10;Ch7kYbedPG0w127kkoZLqEWCsM9RgQmhy6X0lSGLfu464uR9ut5iSLKvpe5xTHDbymWWvUiLDacF&#10;gx3tDVVfl2+r4Jrdj4ePZn+OhTndQ3eKxZpKpWbT+PYKIlAM/+G/9rtWsFrC75f0A+T2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8g2iPDAAAA2wAAAA8AAAAAAAAAAAAA&#10;AAAAoQIAAGRycy9kb3ducmV2LnhtbFBLBQYAAAAABAAEAPkAAACRAwAAAAA=&#10;" strokecolor="#1f497d [3215]">
                  <v:stroke dashstyle="dash"/>
                </v:line>
                <v:line id="Rechte verbindingslijn 43" o:spid="_x0000_s1041" style="position:absolute;visibility:visible;mso-wrap-style:square" from="0,41008" to="66596,410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phDl8UAAADbAAAADwAAAGRycy9kb3ducmV2LnhtbESPT2vCQBTE74V+h+UVvNWNUYpEV5H+&#10;gYJ4aFpRb4/sa5KafRuyW7N+e1cQPA4z8xtmvgymESfqXG1ZwWiYgCAurK65VPDz/fE8BeE8ssbG&#10;Mik4k4Pl4vFhjpm2PX/RKfeliBB2GSqovG8zKV1RkUE3tC1x9H5tZ9BH2ZVSd9hHuGlkmiQv0mDN&#10;caHCll4rKo75v1FAoX9bb8uQH3bp3rynf8fDdJMoNXgKqxkIT8Hfw7f2p1YwGcP1S/wBcnE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phDl8UAAADbAAAADwAAAAAAAAAA&#10;AAAAAAChAgAAZHJzL2Rvd25yZXYueG1sUEsFBgAAAAAEAAQA+QAAAJMDAAAAAA==&#10;" strokecolor="#1f497d [3215]" strokeweight="1.5pt"/>
                <v:line id="Rechte verbindingslijn 44" o:spid="_x0000_s1042" style="position:absolute;visibility:visible;mso-wrap-style:square" from="0,37061" to="0,408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4XnzMIAAADbAAAADwAAAGRycy9kb3ducmV2LnhtbESP0YrCMBRE3xf2H8Jd8G1NV0SkGkVk&#10;FWEf1OoHXJtrU2xuShM1+/dGEHwcZuYMM51H24gbdb52rOCnn4EgLp2uuVJwPKy+xyB8QNbYOCYF&#10;/+RhPvv8mGKu3Z33dCtCJRKEfY4KTAhtLqUvDVn0fdcSJ+/sOoshya6SusN7gttGDrJsJC3WnBYM&#10;trQ0VF6Kq1VwyE6r3129/Itbsz6Fdh23Y9or1fuKiwmIQDG8w6/2RisYDuH5Jf0AOXs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4XnzMIAAADbAAAADwAAAAAAAAAAAAAA&#10;AAChAgAAZHJzL2Rvd25yZXYueG1sUEsFBgAAAAAEAAQA+QAAAJADAAAAAA==&#10;" strokecolor="#1f497d [3215]">
                  <v:stroke dashstyle="dash"/>
                </v:line>
                <v:line id="Rechte verbindingslijn 45" o:spid="_x0000_s1043" style="position:absolute;visibility:visible;mso-wrap-style:square" from="12091,36935" to="12091,409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MlCV8QAAADbAAAADwAAAGRycy9kb3ducmV2LnhtbESPzWrDMBCE74W8g9hCbo3ckpbgRAkl&#10;xCbQQ5qfB9hYG8vUWhlLtZW3rwqFHoeZ+YZZbaJtxUC9bxwreJ5lIIgrpxuuFVzOxdMChA/IGlvH&#10;pOBOHjbrycMKc+1GPtJwCrVIEPY5KjAhdLmUvjJk0c9cR5y8m+sthiT7WuoexwS3rXzJsjdpseG0&#10;YLCjraHq6/RtFZyza7H7bLYf8WDKa+jKeFjQUanpY3xfgggUw3/4r73XCuav8Psl/QC5/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gyUJXxAAAANsAAAAPAAAAAAAAAAAA&#10;AAAAAKECAABkcnMvZG93bnJldi54bWxQSwUGAAAAAAQABAD5AAAAkgMAAAAA&#10;" strokecolor="#1f497d [3215]">
                  <v:stroke dashstyle="dash"/>
                </v:line>
                <v:line id="Rechte verbindingslijn 46" o:spid="_x0000_s1044" style="position:absolute;visibility:visible;mso-wrap-style:square" from="56948,27042" to="57028,412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BvcIMMAAADbAAAADwAAAGRycy9kb3ducmV2LnhtbESP3WoCMRSE74W+QziF3mnSUkRWo4jU&#10;peCF9ecBjpvjZnFzsmzSNX17Uyj0cpiZb5jFKrlWDNSHxrOG14kCQVx503Ct4XzajmcgQkQ22Hom&#10;DT8UYLV8Gi2wMP7OBxqOsRYZwqFADTbGrpAyVJYchonviLN39b3DmGVfS9PjPcNdK9+UmkqHDecF&#10;ix1tLFW347fTcFKX7cdXs9mlvS0vsSvTfkYHrV+e03oOIlKK/+G/9qfR8D6F3y/5B8jl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Ab3CDDAAAA2wAAAA8AAAAAAAAAAAAA&#10;AAAAoQIAAGRycy9kb3ducmV2LnhtbFBLBQYAAAAABAAEAPkAAACRAwAAAAA=&#10;" strokecolor="#1f497d [3215]">
                  <v:stroke dashstyle="dash"/>
                </v:line>
                <v:line id="Rechte verbindingslijn 47" o:spid="_x0000_s1045" style="position:absolute;visibility:visible;mso-wrap-style:square" from="66736,24828" to="66817,405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d5u8QAAADbAAAADwAAAGRycy9kb3ducmV2LnhtbESPzWrDMBCE74W8g9hCbo3cEtrgRAkl&#10;xCbQQ5qfB9hYG8vUWhlLtZW3rwqFHoeZ+YZZbaJtxUC9bxwreJ5lIIgrpxuuFVzOxdMChA/IGlvH&#10;pOBOHjbrycMKc+1GPtJwCrVIEPY5KjAhdLmUvjJk0c9cR5y8m+sthiT7WuoexwS3rXzJsldpseG0&#10;YLCjraHq6/RtFZyza7H7bLYf8WDKa+jKeFjQUanpY3xfgggUw3/4r73XCuZv8Psl/QC5/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V3m7xAAAANsAAAAPAAAAAAAAAAAA&#10;AAAAAKECAABkcnMvZG93bnJldi54bWxQSwUGAAAAAAQABAD5AAAAkgMAAAAA&#10;" strokecolor="#1f497d [3215]">
                  <v:stroke dashstyle="dash"/>
                </v:line>
                <v:shape id="Tekstvak 61" o:spid="_x0000_s1046" type="#_x0000_t202" style="position:absolute;left:-524;top:38043;width:12562;height:41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UX24r4A&#10;AADbAAAADwAAAGRycy9kb3ducmV2LnhtbERPy4rCMBTdC/5DuII7TRxUtBpFRoRZOfgEd5fm2hab&#10;m9JE2/n7yUJweTjv5bq1pXhR7QvHGkZDBYI4dabgTMP5tBvMQPiAbLB0TBr+yMN61e0sMTGu4QO9&#10;jiETMYR9ghryEKpESp/mZNEPXUUcuburLYYI60yaGpsYbkv5pdRUWiw4NuRY0XdO6eP4tBou+/vt&#10;Ola/2dZOqsa1SrKdS637vXazABGoDR/x2/1jNIzj2Pgl/gC5+g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LFF9uK+AAAA2wAAAA8AAAAAAAAAAAAAAAAAmAIAAGRycy9kb3ducmV2&#10;LnhtbFBLBQYAAAAABAAEAPUAAACDAwAAAAA=&#10;" filled="f" stroked="f">
                  <v:textbox>
                    <w:txbxContent>
                      <w:p w14:paraId="4E8BA244" w14:textId="77777777" w:rsidR="006B5D49" w:rsidRPr="00F42EDC" w:rsidRDefault="006B5D49" w:rsidP="00C76E85">
                        <w:pPr>
                          <w:pStyle w:val="Normaalweb"/>
                          <w:spacing w:before="48" w:beforeAutospacing="0" w:after="0" w:afterAutospacing="0" w:line="216" w:lineRule="auto"/>
                          <w:jc w:val="center"/>
                          <w:textAlignment w:val="baseline"/>
                          <w:rPr>
                            <w:rFonts w:ascii="Arial" w:hAnsi="Arial" w:cs="Arial"/>
                            <w:sz w:val="16"/>
                            <w:szCs w:val="16"/>
                          </w:rPr>
                        </w:pPr>
                        <w:r w:rsidRPr="00F42EDC">
                          <w:rPr>
                            <w:rFonts w:ascii="Arial" w:eastAsia="Verdana" w:hAnsi="Arial" w:cs="Arial"/>
                            <w:color w:val="1F497D" w:themeColor="text2"/>
                            <w:kern w:val="24"/>
                            <w:sz w:val="16"/>
                            <w:szCs w:val="16"/>
                          </w:rPr>
                          <w:t>N Gegadigden</w:t>
                        </w:r>
                      </w:p>
                    </w:txbxContent>
                  </v:textbox>
                </v:shape>
                <v:shape id="Tekstvak 62" o:spid="_x0000_s1047" type="#_x0000_t202" style="position:absolute;left:18524;top:37925;width:10954;height:41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glTecMA&#10;AADbAAAADwAAAGRycy9kb3ducmV2LnhtbESPzWrDMBCE74W8g9hAbrWUkpbYiWxCS6CnluYPclus&#10;jW1irYylxu7bV4VCjsPMfMOsi9G24ka9bxxrmCcKBHHpTMOVhsN++7gE4QOywdYxafghD0U+eVhj&#10;ZtzAX3TbhUpECPsMNdQhdJmUvqzJok9cRxy9i+sthij7Spoehwi3rXxS6kVabDgu1NjRa03ldfdt&#10;NRw/LufTQn1Wb/a5G9yoJNtUaj2bjpsViEBjuIf/2+9GwyKFvy/xB8j8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glTecMAAADbAAAADwAAAAAAAAAAAAAAAACYAgAAZHJzL2Rv&#10;d25yZXYueG1sUEsFBgAAAAAEAAQA9QAAAIgDAAAAAA==&#10;" filled="f" stroked="f">
                  <v:textbox>
                    <w:txbxContent>
                      <w:p w14:paraId="019F72FD" w14:textId="77777777" w:rsidR="006B5D49" w:rsidRPr="00F42EDC" w:rsidRDefault="006B5D49" w:rsidP="00834526">
                        <w:pPr>
                          <w:pStyle w:val="Normaalweb"/>
                          <w:spacing w:before="48" w:beforeAutospacing="0" w:after="0" w:afterAutospacing="0" w:line="216" w:lineRule="auto"/>
                          <w:jc w:val="center"/>
                          <w:textAlignment w:val="baseline"/>
                          <w:rPr>
                            <w:rFonts w:ascii="Arial" w:hAnsi="Arial" w:cs="Arial"/>
                            <w:sz w:val="16"/>
                            <w:szCs w:val="16"/>
                          </w:rPr>
                        </w:pPr>
                        <w:r w:rsidRPr="00F42EDC">
                          <w:rPr>
                            <w:rFonts w:ascii="Arial" w:eastAsia="Verdana" w:hAnsi="Arial" w:cs="Arial"/>
                            <w:color w:val="1F497D" w:themeColor="text2"/>
                            <w:kern w:val="24"/>
                            <w:sz w:val="16"/>
                            <w:szCs w:val="16"/>
                          </w:rPr>
                          <w:t>5 Gegadigden</w:t>
                        </w:r>
                      </w:p>
                    </w:txbxContent>
                  </v:textbox>
                </v:shape>
                <v:shape id="Tekstvak 63" o:spid="_x0000_s1048" type="#_x0000_t202" style="position:absolute;left:56835;top:37342;width:9518;height:47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" filled="f" stroked="f">
                  <v:textbox>
                    <w:txbxContent>
                      <w:p w14:paraId="07EE37C2" w14:textId="77777777" w:rsidR="006B5D49" w:rsidRPr="00F42EDC" w:rsidRDefault="006B5D49" w:rsidP="00F42EDC">
                        <w:pPr>
                          <w:pStyle w:val="Normaalweb"/>
                          <w:spacing w:before="48" w:beforeAutospacing="0" w:after="0" w:afterAutospacing="0" w:line="216" w:lineRule="auto"/>
                          <w:jc w:val="center"/>
                          <w:textAlignment w:val="baseline"/>
                          <w:rPr>
                            <w:rFonts w:ascii="Arial" w:hAnsi="Arial" w:cs="Arial"/>
                            <w:sz w:val="16"/>
                            <w:szCs w:val="16"/>
                          </w:rPr>
                        </w:pPr>
                        <w:r w:rsidRPr="00F42EDC">
                          <w:rPr>
                            <w:rFonts w:ascii="Arial" w:eastAsia="Verdana" w:hAnsi="Arial" w:cs="Arial"/>
                            <w:color w:val="1F497D" w:themeColor="text2"/>
                            <w:kern w:val="24"/>
                            <w:sz w:val="16"/>
                            <w:szCs w:val="16"/>
                          </w:rPr>
                          <w:t>1 Gegadigde</w:t>
                        </w:r>
                      </w:p>
                    </w:txbxContent>
                  </v:textbox>
                </v:shape>
                <v:shape id="Tekstvak 64" o:spid="_x0000_s1049" type="#_x0000_t202" style="position:absolute;left:997;top:409;width:9814;height:56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abJosMA&#10;AADbAAAADwAAAGRycy9kb3ducmV2LnhtbESPzWrDMBCE74W8g9hAb7XkkpTEsWJCS6CnluYPclus&#10;jW1irYylxu7bV4VCjsPMfMPkxWhbcaPeN441pIkCQVw603Cl4bDfPi1A+IBssHVMGn7IQ7GePOSY&#10;GTfwF912oRIRwj5DDXUIXSalL2uy6BPXEUfv4nqLIcq+kqbHIcJtK5+VepEWG44LNXb0WlN53X1b&#10;DcePy/k0U5/Vm513gxuVZLuUWj9Ox80KRKAx3MP/7XejYZ7C35f4A+T6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abJosMAAADbAAAADwAAAAAAAAAAAAAAAACYAgAAZHJzL2Rv&#10;d25yZXYueG1sUEsFBgAAAAAEAAQA9QAAAIgDAAAAAA==&#10;" filled="f" stroked="f">
                  <v:textbox>
                    <w:txbxContent>
                      <w:p w14:paraId="4EEC9A8D" w14:textId="77777777" w:rsidR="006B5D49" w:rsidRPr="00A31D1F" w:rsidRDefault="006B5D49" w:rsidP="00834526">
                        <w:pPr>
                          <w:pStyle w:val="Normaalweb"/>
                          <w:spacing w:before="58" w:beforeAutospacing="0" w:after="0" w:afterAutospacing="0" w:line="216" w:lineRule="auto"/>
                          <w:jc w:val="center"/>
                          <w:textAlignment w:val="baseline"/>
                          <w:rPr>
                            <w:rFonts w:ascii="Arial" w:hAnsi="Arial" w:cs="Arial"/>
                            <w:sz w:val="20"/>
                            <w:szCs w:val="20"/>
                          </w:rPr>
                        </w:pPr>
                        <w:r w:rsidRPr="00A31D1F">
                          <w:rPr>
                            <w:rFonts w:ascii="Arial" w:eastAsia="Verdana" w:hAnsi="Arial" w:cs="Arial"/>
                            <w:color w:val="1F497D" w:themeColor="text2"/>
                            <w:kern w:val="24"/>
                            <w:sz w:val="20"/>
                            <w:szCs w:val="20"/>
                          </w:rPr>
                          <w:t>1.</w:t>
                        </w:r>
                      </w:p>
                      <w:p w14:paraId="65F201E4" w14:textId="77777777" w:rsidR="006B5D49" w:rsidRPr="00A31D1F" w:rsidRDefault="006B5D49" w:rsidP="00834526">
                        <w:pPr>
                          <w:pStyle w:val="Normaalweb"/>
                          <w:spacing w:before="58" w:beforeAutospacing="0" w:after="0" w:afterAutospacing="0" w:line="216" w:lineRule="auto"/>
                          <w:jc w:val="center"/>
                          <w:textAlignment w:val="baseline"/>
                          <w:rPr>
                            <w:rFonts w:ascii="Arial" w:hAnsi="Arial" w:cs="Arial"/>
                            <w:sz w:val="20"/>
                            <w:szCs w:val="20"/>
                          </w:rPr>
                        </w:pPr>
                        <w:r>
                          <w:rPr>
                            <w:rFonts w:ascii="Arial" w:eastAsia="Verdana" w:hAnsi="Arial" w:cs="Arial"/>
                            <w:color w:val="1F497D" w:themeColor="text2"/>
                            <w:kern w:val="24"/>
                            <w:sz w:val="20"/>
                            <w:szCs w:val="20"/>
                          </w:rPr>
                          <w:t>Selectie</w:t>
                        </w:r>
                        <w:r w:rsidRPr="00A31D1F">
                          <w:rPr>
                            <w:rFonts w:ascii="Arial" w:eastAsia="Verdana" w:hAnsi="Arial" w:cs="Arial"/>
                            <w:color w:val="1F497D" w:themeColor="text2"/>
                            <w:kern w:val="24"/>
                            <w:sz w:val="20"/>
                            <w:szCs w:val="20"/>
                          </w:rPr>
                          <w:t>fase</w:t>
                        </w:r>
                      </w:p>
                    </w:txbxContent>
                  </v:textbox>
                </v:shape>
                <v:shape id="Tekstvak 65" o:spid="_x0000_s1050" type="#_x0000_t202" style="position:absolute;left:11231;top:523;width:12064;height:50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XRX1cIA&#10;AADbAAAADwAAAGRycy9kb3ducmV2LnhtbESPQYvCMBSE74L/ITzBmyaKyto1yrIieFJ0d4W9PZpn&#10;W2xeShNt/fdGEDwOM/MNs1i1thQ3qn3hWMNoqEAQp84UnGn4/dkMPkD4gGywdEwa7uRhtex2FpgY&#10;1/CBbseQiQhhn6CGPIQqkdKnOVn0Q1cRR+/saoshyjqTpsYmwm0px0rNpMWC40KOFX3nlF6OV6vh&#10;b3f+P03UPlvbadW4Vkm2c6l1v9d+fYII1IZ3+NXeGg3TMTy/xB8gl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VdFfVwgAAANsAAAAPAAAAAAAAAAAAAAAAAJgCAABkcnMvZG93&#10;bnJldi54bWxQSwUGAAAAAAQABAD1AAAAhwMAAAAA&#10;" filled="f" stroked="f">
                  <v:textbox>
                    <w:txbxContent>
                      <w:p w14:paraId="6C337C0A" w14:textId="77777777" w:rsidR="006B5D49" w:rsidRPr="00A31D1F" w:rsidRDefault="006B5D49" w:rsidP="00834526">
                        <w:pPr>
                          <w:pStyle w:val="Normaalweb"/>
                          <w:spacing w:before="58" w:beforeAutospacing="0" w:after="0" w:afterAutospacing="0" w:line="216" w:lineRule="auto"/>
                          <w:jc w:val="center"/>
                          <w:textAlignment w:val="baseline"/>
                          <w:rPr>
                            <w:rFonts w:ascii="Arial" w:hAnsi="Arial" w:cs="Arial"/>
                            <w:sz w:val="20"/>
                            <w:szCs w:val="20"/>
                          </w:rPr>
                        </w:pPr>
                        <w:r w:rsidRPr="00A31D1F">
                          <w:rPr>
                            <w:rFonts w:ascii="Arial" w:eastAsia="Verdana" w:hAnsi="Arial" w:cs="Arial"/>
                            <w:color w:val="1F497D" w:themeColor="text2"/>
                            <w:kern w:val="24"/>
                            <w:sz w:val="20"/>
                            <w:szCs w:val="20"/>
                          </w:rPr>
                          <w:t>2.</w:t>
                        </w:r>
                      </w:p>
                      <w:p w14:paraId="0E2A7549" w14:textId="77777777" w:rsidR="006B5D49" w:rsidRPr="00A31D1F" w:rsidRDefault="006B5D49" w:rsidP="00834526">
                        <w:pPr>
                          <w:pStyle w:val="Normaalweb"/>
                          <w:spacing w:before="58" w:beforeAutospacing="0" w:after="0" w:afterAutospacing="0" w:line="216" w:lineRule="auto"/>
                          <w:jc w:val="center"/>
                          <w:textAlignment w:val="baseline"/>
                          <w:rPr>
                            <w:rFonts w:ascii="Arial" w:hAnsi="Arial" w:cs="Arial"/>
                            <w:sz w:val="20"/>
                            <w:szCs w:val="20"/>
                          </w:rPr>
                        </w:pPr>
                        <w:r>
                          <w:rPr>
                            <w:rFonts w:ascii="Arial" w:eastAsia="Verdana" w:hAnsi="Arial" w:cs="Arial"/>
                            <w:color w:val="1F497D" w:themeColor="text2"/>
                            <w:kern w:val="24"/>
                            <w:sz w:val="20"/>
                            <w:szCs w:val="20"/>
                          </w:rPr>
                          <w:t>Consultatiefase</w:t>
                        </w:r>
                      </w:p>
                    </w:txbxContent>
                  </v:textbox>
                </v:shape>
                <v:shape id="Tekstvak 66" o:spid="_x0000_s1051" type="#_x0000_t202" style="position:absolute;left:34384;top:465;width:11525;height:59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jjyTsMA&#10;AADbAAAADwAAAGRycy9kb3ducmV2LnhtbESPQWvCQBSE74L/YXlCb7prrUVTV5FKoSfFVAVvj+wz&#10;Cc2+DdmtSf+9Kwgeh5n5hlmsOluJKzW+dKxhPFIgiDNnSs41HH6+hjMQPiAbrByThn/ysFr2ewtM&#10;jGt5T9c05CJC2CeooQihTqT0WUEW/cjVxNG7uMZiiLLJpWmwjXBbyVel3qXFkuNCgTV9FpT9pn9W&#10;w3F7OZ/e1C7f2Gnduk5JtnOp9cugW3+ACNSFZ/jR/jYaphO4f4k/QC5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jjyTsMAAADbAAAADwAAAAAAAAAAAAAAAACYAgAAZHJzL2Rv&#10;d25yZXYueG1sUEsFBgAAAAAEAAQA9QAAAIgDAAAAAA==&#10;" filled="f" stroked="f">
                  <v:textbox>
                    <w:txbxContent>
                      <w:p w14:paraId="385E948D" w14:textId="77777777" w:rsidR="006B5D49" w:rsidRPr="00A31D1F" w:rsidRDefault="006B5D49" w:rsidP="00834526">
                        <w:pPr>
                          <w:pStyle w:val="Normaalweb"/>
                          <w:spacing w:before="58" w:beforeAutospacing="0" w:after="0" w:afterAutospacing="0" w:line="216" w:lineRule="auto"/>
                          <w:jc w:val="center"/>
                          <w:textAlignment w:val="baseline"/>
                          <w:rPr>
                            <w:rFonts w:ascii="Arial" w:hAnsi="Arial" w:cs="Arial"/>
                            <w:sz w:val="20"/>
                            <w:szCs w:val="20"/>
                          </w:rPr>
                        </w:pPr>
                        <w:r w:rsidRPr="00A31D1F">
                          <w:rPr>
                            <w:rFonts w:ascii="Arial" w:eastAsia="Verdana" w:hAnsi="Arial" w:cs="Arial"/>
                            <w:color w:val="1F497D" w:themeColor="text2"/>
                            <w:kern w:val="24"/>
                            <w:sz w:val="20"/>
                            <w:szCs w:val="20"/>
                          </w:rPr>
                          <w:t>4.</w:t>
                        </w:r>
                      </w:p>
                      <w:p w14:paraId="1F75AD88" w14:textId="77777777" w:rsidR="006B5D49" w:rsidRPr="00A31D1F" w:rsidRDefault="006B5D49" w:rsidP="00834526">
                        <w:pPr>
                          <w:pStyle w:val="Normaalweb"/>
                          <w:spacing w:before="58" w:beforeAutospacing="0" w:after="0" w:afterAutospacing="0" w:line="216" w:lineRule="auto"/>
                          <w:jc w:val="center"/>
                          <w:textAlignment w:val="baseline"/>
                          <w:rPr>
                            <w:rFonts w:ascii="Arial" w:hAnsi="Arial" w:cs="Arial"/>
                            <w:sz w:val="20"/>
                            <w:szCs w:val="20"/>
                          </w:rPr>
                        </w:pPr>
                        <w:r>
                          <w:rPr>
                            <w:rFonts w:ascii="Arial" w:eastAsia="Verdana" w:hAnsi="Arial" w:cs="Arial"/>
                            <w:color w:val="1F497D" w:themeColor="text2"/>
                            <w:kern w:val="24"/>
                            <w:sz w:val="20"/>
                            <w:szCs w:val="20"/>
                          </w:rPr>
                          <w:t>Dialoogfase</w:t>
                        </w:r>
                      </w:p>
                      <w:p w14:paraId="008EF8C0" w14:textId="77777777" w:rsidR="006B5D49" w:rsidRPr="00A31D1F" w:rsidRDefault="006B5D49" w:rsidP="00834526">
                        <w:pPr>
                          <w:pStyle w:val="Normaalweb"/>
                          <w:spacing w:before="58" w:beforeAutospacing="0" w:after="0" w:afterAutospacing="0" w:line="216" w:lineRule="auto"/>
                          <w:jc w:val="center"/>
                          <w:textAlignment w:val="baseline"/>
                          <w:rPr>
                            <w:rFonts w:ascii="Arial" w:hAnsi="Arial" w:cs="Arial"/>
                            <w:sz w:val="20"/>
                            <w:szCs w:val="20"/>
                          </w:rPr>
                        </w:pPr>
                      </w:p>
                    </w:txbxContent>
                  </v:textbox>
                </v:shape>
                <v:shape id="Tekstvak 67" o:spid="_x0000_s1052" type="#_x0000_t202" style="position:absolute;left:55411;top:302;width:12503;height:47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dFqOsMA&#10;AADbAAAADwAAAGRycy9kb3ducmV2LnhtbESPQWvCQBSE74L/YXmCN7NrMVLTrFJaCp5atK3Q2yP7&#10;TILZtyG7TdJ/3xUEj8PMfMPku9E2oqfO1441LBMFgrhwpuZSw9fn2+IRhA/IBhvHpOGPPOy200mO&#10;mXEDH6g/hlJECPsMNVQhtJmUvqjIok9cSxy9s+sshii7UpoOhwi3jXxQai0t1hwXKmzppaLicvy1&#10;Gr7fzz+nlfooX23aDm5Uku1Gaj2fjc9PIAKN4R6+tfdGQ7qC65f4A+T2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dFqOsMAAADbAAAADwAAAAAAAAAAAAAAAACYAgAAZHJzL2Rv&#10;d25yZXYueG1sUEsFBgAAAAAEAAQA9QAAAIgDAAAAAA==&#10;" filled="f" stroked="f">
                  <v:textbox>
                    <w:txbxContent>
                      <w:p w14:paraId="272D2778" w14:textId="77777777" w:rsidR="006B5D49" w:rsidRPr="00A31D1F" w:rsidRDefault="006B5D49" w:rsidP="00834526">
                        <w:pPr>
                          <w:pStyle w:val="Normaalweb"/>
                          <w:spacing w:before="58" w:beforeAutospacing="0" w:after="0" w:afterAutospacing="0" w:line="216" w:lineRule="auto"/>
                          <w:jc w:val="center"/>
                          <w:textAlignment w:val="baseline"/>
                          <w:rPr>
                            <w:rFonts w:ascii="Arial" w:hAnsi="Arial" w:cs="Arial"/>
                            <w:sz w:val="20"/>
                            <w:szCs w:val="20"/>
                          </w:rPr>
                        </w:pPr>
                        <w:r w:rsidRPr="00A31D1F">
                          <w:rPr>
                            <w:rFonts w:ascii="Arial" w:eastAsia="Verdana" w:hAnsi="Arial" w:cs="Arial"/>
                            <w:color w:val="1F497D" w:themeColor="text2"/>
                            <w:kern w:val="24"/>
                            <w:sz w:val="20"/>
                            <w:szCs w:val="20"/>
                          </w:rPr>
                          <w:t>6.</w:t>
                        </w:r>
                      </w:p>
                      <w:p w14:paraId="0A4FE9EC" w14:textId="77777777" w:rsidR="006B5D49" w:rsidRPr="00A31D1F" w:rsidRDefault="006B5D49" w:rsidP="00834526">
                        <w:pPr>
                          <w:pStyle w:val="Normaalweb"/>
                          <w:spacing w:before="58" w:beforeAutospacing="0" w:after="0" w:afterAutospacing="0" w:line="216" w:lineRule="auto"/>
                          <w:jc w:val="center"/>
                          <w:textAlignment w:val="baseline"/>
                          <w:rPr>
                            <w:rFonts w:ascii="Arial" w:hAnsi="Arial" w:cs="Arial"/>
                            <w:sz w:val="20"/>
                            <w:szCs w:val="20"/>
                          </w:rPr>
                        </w:pPr>
                        <w:r w:rsidRPr="00A31D1F">
                          <w:rPr>
                            <w:rFonts w:ascii="Arial" w:eastAsia="Verdana" w:hAnsi="Arial" w:cs="Arial"/>
                            <w:color w:val="1F497D" w:themeColor="text2"/>
                            <w:kern w:val="24"/>
                            <w:sz w:val="20"/>
                            <w:szCs w:val="20"/>
                          </w:rPr>
                          <w:t>Gunningsfase</w:t>
                        </w:r>
                      </w:p>
                    </w:txbxContent>
                  </v:textbox>
                </v:shape>
                <v:rect id="Rechthoek 55" o:spid="_x0000_s1053" style="position:absolute;left:20241;top:15670;width:18478;height:13240;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KAuFMMA&#10;AADbAAAADwAAAGRycy9kb3ducmV2LnhtbESPQYvCMBCF78L+hzALXmRNFRWpRlmVBQ9e1P0BYzO2&#10;xWbSTaLt+uuNIHh8vHnfmzdftqYSN3K+tKxg0E9AEGdWl5wr+D3+fE1B+ICssbJMCv7Jw3Lx0Zlj&#10;qm3De7odQi4ihH2KCooQ6lRKnxVk0PdtTRy9s3UGQ5Qul9phE+GmksMkmUiDJceGAmtaF5RdDlcT&#10;39hTzcMwXY162z+3W5Wb5rS5K9X9bL9nIAK14X38Sm+1gvEYnlsiAOTi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KAuFMMAAADbAAAADwAAAAAAAAAAAAAAAACYAgAAZHJzL2Rv&#10;d25yZXYueG1sUEsFBgAAAAAEAAQA9QAAAIgDAAAAAA==&#10;" fillcolor="#0070c0" strokecolor="#4f81bd [3204]" strokeweight="2.5pt"/>
                <v:rect id="Rechthoek 56" o:spid="_x0000_s1054" style="position:absolute;left:45834;top:15856;width:9625;height:12763;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HKwY8QA&#10;AADbAAAADwAAAGRycy9kb3ducmV2LnhtbESPzYoCMRCE74LvEFrYi2hmxRUZjeIPCx68+PMA7aSd&#10;GZx0ZpPozO7TG2HBY1FdX3XNl62pxIOcLy0r+BwmIIgzq0vOFZxP34MpCB+QNVaWScEveVguup05&#10;pto2fKDHMeQiQtinqKAIoU6l9FlBBv3Q1sTRu1pnMETpcqkdNhFuKjlKkok0WHJsKLCmTUHZ7Xg3&#10;8Y0D1TwK0/W4v/tx+3W5bS7bP6U+eu1qBiJQG97H/+mdVvA1gdeWCAC5e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BysGPEAAAA2wAAAA8AAAAAAAAAAAAAAAAAmAIAAGRycy9k&#10;b3ducmV2LnhtbFBLBQYAAAAABAAEAPUAAACJAwAAAAA=&#10;" fillcolor="#0070c0" strokecolor="#4f81bd [3204]" strokeweight="2.5pt"/>
                <v:line id="Rechte verbindingslijn 57" o:spid="_x0000_s1055" style="position:absolute;visibility:visible;mso-wrap-style:square" from="44218,302" to="44222,170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o7vZsQAAADbAAAADwAAAGRycy9kb3ducmV2LnhtbESPzWrDMBCE74W8g9hCbo3cQtrgRAkl&#10;xCbQQ5qfB9hYG8vUWhlLtZW3rwqFHoeZ+YZZbaJtxUC9bxwreJ5lIIgrpxuuFVzOxdMChA/IGlvH&#10;pOBOHjbrycMKc+1GPtJwCrVIEPY5KjAhdLmUvjJk0c9cR5y8m+sthiT7WuoexwS3rXzJsldpseG0&#10;YLCjraHq6/RtFZyza7H7bLYf8WDKa+jKeFjQUanpY3xfgggUw3/4r73XCuZv8Psl/QC5/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6ju9mxAAAANsAAAAPAAAAAAAAAAAA&#10;AAAAAKECAABkcnMvZG93bnJldi54bWxQSwUGAAAAAAQABAD5AAAAkgMAAAAA&#10;" strokecolor="#1f497d [3215]">
                  <v:stroke dashstyle="dash"/>
                </v:line>
                <v:line id="Rechte verbindingslijn 58" o:spid="_x0000_s1056" style="position:absolute;visibility:visible;mso-wrap-style:square" from="22854,523" to="22924,177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xF7FMAAAADbAAAADwAAAGRycy9kb3ducmV2LnhtbERP3WrCMBS+H+wdwhF2N1MHjlKNIrIW&#10;wYvOnwc4Nsem2JyUJtPs7c3FYJcf3/9yHW0v7jT6zrGC2TQDQdw43XGr4Hwq33MQPiBr7B2Tgl/y&#10;sF69viyx0O7BB7ofQytSCPsCFZgQhkJK3xiy6KduIE7c1Y0WQ4JjK/WIjxRue/mRZZ/SYsepweBA&#10;W0PN7fhjFZyyS/n13W33sTbVJQxVrHM6KPU2iZsFiEAx/Iv/3DutYJ7Gpi/pB8jVE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AsRexTAAAAA2wAAAA8AAAAAAAAAAAAAAAAA&#10;oQIAAGRycy9kb3ducmV2LnhtbFBLBQYAAAAABAAEAPkAAACOAwAAAAA=&#10;" strokecolor="#1f497d [3215]">
                  <v:stroke dashstyle="dash"/>
                </v:line>
                <v:line id="Rechte verbindingslijn 59" o:spid="_x0000_s1057" style="position:absolute;flip:x;visibility:visible;mso-wrap-style:square" from="35931,27146" to="36100,409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OPClcUAAADbAAAADwAAAGRycy9kb3ducmV2LnhtbESPQWsCMRSE74L/ITyhN80qbKlbo9RS&#10;QShCuwpeXzfPzdLNy7KJmvrrTaHQ4zAz3zCLVbStuFDvG8cKppMMBHHldMO1gsN+M34C4QOyxtYx&#10;KfghD6vlcLDAQrsrf9KlDLVIEPYFKjAhdIWUvjJk0U9cR5y8k+sthiT7WuoerwluWznLskdpseG0&#10;YLCjV0PVd3m2Ck757bDL13H+UR5n2/JrF/3bu1HqYRRfnkEEiuE//NfeagX5HH6/pB8gl3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OPClcUAAADbAAAADwAAAAAAAAAA&#10;AAAAAAChAgAAZHJzL2Rvd25yZXYueG1sUEsFBgAAAAAEAAQA+QAAAJMDAAAAAA==&#10;" strokecolor="#1f497d [3215]">
                  <v:stroke dashstyle="dash"/>
                </v:line>
                <v:shape id="Tekstvak 73" o:spid="_x0000_s1058" type="#_x0000_t202" style="position:absolute;left:40439;top:37760;width:11246;height:41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amhL4A&#10;AADbAAAADwAAAGRycy9kb3ducmV2LnhtbERPy4rCMBTdC/5DuMLsNFFUtBpFFGFWI+ML3F2aa1ts&#10;bkoTbefvzUKY5eG8l+vWluJFtS8caxgOFAji1JmCMw3n074/A+EDssHSMWn4Iw/rVbezxMS4hn/p&#10;dQyZiCHsE9SQh1AlUvo0J4t+4CriyN1dbTFEWGfS1NjEcFvKkVJTabHg2JBjRduc0sfxaTVcfu63&#10;61gdsp2dVI1rlWQ7l1p/9drNAkSgNvyLP+5vo2Ea18cv8QfI1R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ASGpoS+AAAA2wAAAA8AAAAAAAAAAAAAAAAAmAIAAGRycy9kb3ducmV2&#10;LnhtbFBLBQYAAAAABAAEAPUAAACDAwAAAAA=&#10;" filled="f" stroked="f">
                  <v:textbox>
                    <w:txbxContent>
                      <w:p w14:paraId="0B208AE3" w14:textId="77777777" w:rsidR="006B5D49" w:rsidRPr="00F42EDC" w:rsidRDefault="006B5D49" w:rsidP="00834526">
                        <w:pPr>
                          <w:pStyle w:val="Normaalweb"/>
                          <w:spacing w:before="48" w:beforeAutospacing="0" w:after="0" w:afterAutospacing="0" w:line="216" w:lineRule="auto"/>
                          <w:jc w:val="center"/>
                          <w:textAlignment w:val="baseline"/>
                          <w:rPr>
                            <w:rFonts w:ascii="Arial" w:hAnsi="Arial" w:cs="Arial"/>
                            <w:sz w:val="16"/>
                            <w:szCs w:val="16"/>
                          </w:rPr>
                        </w:pPr>
                        <w:r w:rsidRPr="00F42EDC">
                          <w:rPr>
                            <w:rFonts w:ascii="Arial" w:eastAsia="Verdana" w:hAnsi="Arial" w:cs="Arial"/>
                            <w:color w:val="1F497D" w:themeColor="text2"/>
                            <w:kern w:val="24"/>
                            <w:sz w:val="16"/>
                            <w:szCs w:val="16"/>
                          </w:rPr>
                          <w:t>3 Gegadigden</w:t>
                        </w:r>
                      </w:p>
                    </w:txbxContent>
                  </v:textbox>
                </v:shape>
                <v:shape id="Tekstvak 74" o:spid="_x0000_s1059" type="#_x0000_t202" style="position:absolute;left:23295;top:372;width:12805;height:69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8oDH8MA&#10;AADbAAAADwAAAGRycy9kb3ducmV2LnhtbESPQWvCQBSE70L/w/KE3sxupBVNs4ZiKfRUUVuht0f2&#10;mQSzb0N2a9J/3xUEj8PMfMPkxWhbcaHeN441pIkCQVw603Cl4evwPluC8AHZYOuYNPyRh2L9MMkx&#10;M27gHV32oRIRwj5DDXUIXSalL2uy6BPXEUfv5HqLIcq+kqbHIcJtK+dKLaTFhuNCjR1tairP+1+r&#10;4fvz9HN8UtvqzT53gxuVZLuSWj9Ox9cXEIHGcA/f2h9GwyKF65f4A+T6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8oDH8MAAADbAAAADwAAAAAAAAAAAAAAAACYAgAAZHJzL2Rv&#10;d25yZXYueG1sUEsFBgAAAAAEAAQA9QAAAIgDAAAAAA==&#10;" filled="f" stroked="f">
                  <v:textbox>
                    <w:txbxContent>
                      <w:p w14:paraId="2165F3E0" w14:textId="77777777" w:rsidR="006B5D49" w:rsidRPr="00A31D1F" w:rsidRDefault="006B5D49" w:rsidP="00834526">
                        <w:pPr>
                          <w:pStyle w:val="Normaalweb"/>
                          <w:spacing w:before="58" w:beforeAutospacing="0" w:after="0" w:afterAutospacing="0" w:line="216" w:lineRule="auto"/>
                          <w:jc w:val="center"/>
                          <w:textAlignment w:val="baseline"/>
                          <w:rPr>
                            <w:rFonts w:ascii="Arial" w:hAnsi="Arial" w:cs="Arial"/>
                            <w:sz w:val="20"/>
                            <w:szCs w:val="20"/>
                          </w:rPr>
                        </w:pPr>
                        <w:r w:rsidRPr="00A31D1F">
                          <w:rPr>
                            <w:rFonts w:ascii="Arial" w:eastAsia="Verdana" w:hAnsi="Arial" w:cs="Arial"/>
                            <w:color w:val="1F497D" w:themeColor="text2"/>
                            <w:kern w:val="24"/>
                            <w:sz w:val="20"/>
                            <w:szCs w:val="20"/>
                          </w:rPr>
                          <w:t>3.</w:t>
                        </w:r>
                      </w:p>
                      <w:p w14:paraId="5F498B66" w14:textId="77777777" w:rsidR="006B5D49" w:rsidRPr="00A31D1F" w:rsidRDefault="006B5D49" w:rsidP="00834526">
                        <w:pPr>
                          <w:pStyle w:val="Normaalweb"/>
                          <w:spacing w:before="58" w:beforeAutospacing="0" w:after="0" w:afterAutospacing="0" w:line="216" w:lineRule="auto"/>
                          <w:jc w:val="center"/>
                          <w:textAlignment w:val="baseline"/>
                          <w:rPr>
                            <w:rFonts w:ascii="Arial" w:hAnsi="Arial" w:cs="Arial"/>
                            <w:sz w:val="20"/>
                            <w:szCs w:val="20"/>
                          </w:rPr>
                        </w:pPr>
                        <w:r w:rsidRPr="00A31D1F">
                          <w:rPr>
                            <w:rFonts w:ascii="Arial" w:eastAsia="Verdana" w:hAnsi="Arial" w:cs="Arial"/>
                            <w:color w:val="1F497D" w:themeColor="text2"/>
                            <w:kern w:val="24"/>
                            <w:sz w:val="20"/>
                            <w:szCs w:val="20"/>
                          </w:rPr>
                          <w:t xml:space="preserve">Eerste </w:t>
                        </w:r>
                      </w:p>
                      <w:p w14:paraId="2375BCA5" w14:textId="77777777" w:rsidR="006B5D49" w:rsidRDefault="006B5D49" w:rsidP="00834526">
                        <w:r>
                          <w:rPr>
                            <w:rFonts w:eastAsia="Verdana" w:cs="Arial"/>
                            <w:color w:val="1F497D" w:themeColor="text2"/>
                            <w:kern w:val="24"/>
                          </w:rPr>
                          <w:t>Inschrijvings</w:t>
                        </w:r>
                        <w:r w:rsidRPr="00A31D1F">
                          <w:rPr>
                            <w:rFonts w:eastAsia="Verdana" w:cs="Arial"/>
                            <w:color w:val="1F497D" w:themeColor="text2"/>
                            <w:kern w:val="24"/>
                          </w:rPr>
                          <w:t>fase</w:t>
                        </w:r>
                      </w:p>
                    </w:txbxContent>
                  </v:textbox>
                </v:shape>
                <v:shape id="Tekstvak 75" o:spid="_x0000_s1060" type="#_x0000_t202" style="position:absolute;left:42954;top:409;width:15068;height:68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xidaMMA&#10;AADbAAAADwAAAGRycy9kb3ducmV2LnhtbESPzWrDMBCE74W8g9hAb7WU0JrEsRJCSqGnluYPclus&#10;jW1irYyl2u7bV4VCjsPMfMPkm9E2oqfO1441zBIFgrhwpuZSw/Hw9rQA4QOywcYxafghD5v15CHH&#10;zLiBv6jfh1JECPsMNVQhtJmUvqjIok9cSxy9q+sshii7UpoOhwi3jZwrlUqLNceFClvaVVTc9t9W&#10;w+njejk/q8/y1b60gxuVZLuUWj9Ox+0KRKAx3MP/7XejIZ3D35f4A+T6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xidaMMAAADbAAAADwAAAAAAAAAAAAAAAACYAgAAZHJzL2Rv&#10;d25yZXYueG1sUEsFBgAAAAAEAAQA9QAAAIgDAAAAAA==&#10;" filled="f" stroked="f">
                  <v:textbox>
                    <w:txbxContent>
                      <w:p w14:paraId="10C365A5" w14:textId="77777777" w:rsidR="006B5D49" w:rsidRPr="00A31D1F" w:rsidRDefault="006B5D49" w:rsidP="00834526">
                        <w:pPr>
                          <w:pStyle w:val="Normaalweb"/>
                          <w:spacing w:before="58" w:beforeAutospacing="0" w:after="0" w:afterAutospacing="0" w:line="216" w:lineRule="auto"/>
                          <w:jc w:val="center"/>
                          <w:textAlignment w:val="baseline"/>
                          <w:rPr>
                            <w:rFonts w:ascii="Arial" w:hAnsi="Arial" w:cs="Arial"/>
                            <w:sz w:val="20"/>
                            <w:szCs w:val="20"/>
                          </w:rPr>
                        </w:pPr>
                        <w:r w:rsidRPr="00A31D1F">
                          <w:rPr>
                            <w:rFonts w:ascii="Arial" w:eastAsia="Verdana" w:hAnsi="Arial" w:cs="Arial"/>
                            <w:color w:val="1F497D" w:themeColor="text2"/>
                            <w:kern w:val="24"/>
                            <w:sz w:val="20"/>
                            <w:szCs w:val="20"/>
                          </w:rPr>
                          <w:t>5.</w:t>
                        </w:r>
                      </w:p>
                      <w:p w14:paraId="331F259D" w14:textId="77777777" w:rsidR="006B5D49" w:rsidRPr="00A31D1F" w:rsidRDefault="006B5D49" w:rsidP="00834526">
                        <w:pPr>
                          <w:pStyle w:val="Normaalweb"/>
                          <w:spacing w:before="58" w:beforeAutospacing="0" w:after="0" w:afterAutospacing="0" w:line="216" w:lineRule="auto"/>
                          <w:jc w:val="center"/>
                          <w:textAlignment w:val="baseline"/>
                          <w:rPr>
                            <w:rFonts w:ascii="Arial" w:hAnsi="Arial" w:cs="Arial"/>
                            <w:sz w:val="20"/>
                            <w:szCs w:val="20"/>
                          </w:rPr>
                        </w:pPr>
                        <w:r w:rsidRPr="00A31D1F">
                          <w:rPr>
                            <w:rFonts w:ascii="Arial" w:eastAsia="Verdana" w:hAnsi="Arial" w:cs="Arial"/>
                            <w:color w:val="1F497D" w:themeColor="text2"/>
                            <w:kern w:val="24"/>
                            <w:sz w:val="20"/>
                            <w:szCs w:val="20"/>
                          </w:rPr>
                          <w:t>Definitieve</w:t>
                        </w:r>
                      </w:p>
                      <w:p w14:paraId="4CF2B421" w14:textId="77777777" w:rsidR="006B5D49" w:rsidRPr="00A31D1F" w:rsidRDefault="006B5D49" w:rsidP="00834526">
                        <w:pPr>
                          <w:pStyle w:val="Normaalweb"/>
                          <w:spacing w:before="58" w:beforeAutospacing="0" w:after="0" w:afterAutospacing="0" w:line="216" w:lineRule="auto"/>
                          <w:jc w:val="center"/>
                          <w:textAlignment w:val="baseline"/>
                          <w:rPr>
                            <w:rFonts w:ascii="Arial" w:hAnsi="Arial" w:cs="Arial"/>
                            <w:sz w:val="20"/>
                            <w:szCs w:val="20"/>
                          </w:rPr>
                        </w:pPr>
                        <w:r>
                          <w:rPr>
                            <w:rFonts w:ascii="Arial" w:eastAsia="Verdana" w:hAnsi="Arial" w:cs="Arial"/>
                            <w:color w:val="1F497D" w:themeColor="text2"/>
                            <w:kern w:val="24"/>
                            <w:sz w:val="20"/>
                            <w:szCs w:val="20"/>
                          </w:rPr>
                          <w:t>Inschrijvings</w:t>
                        </w:r>
                        <w:r w:rsidRPr="00A31D1F">
                          <w:rPr>
                            <w:rFonts w:ascii="Arial" w:eastAsia="Verdana" w:hAnsi="Arial" w:cs="Arial"/>
                            <w:color w:val="1F497D" w:themeColor="text2"/>
                            <w:kern w:val="24"/>
                            <w:sz w:val="20"/>
                            <w:szCs w:val="20"/>
                          </w:rPr>
                          <w:t>fase</w:t>
                        </w:r>
                      </w:p>
                    </w:txbxContent>
                  </v:textbox>
                </v:shape>
                <w10:wrap anchorx="margin"/>
              </v:group>
            </w:pict>
          </mc:Fallback>
        </mc:AlternateContent>
      </w:r>
    </w:p>
    <w:p w14:paraId="14F85A26" w14:textId="77777777" w:rsidR="00834526" w:rsidRDefault="00834526" w:rsidP="005A7A49">
      <w:pPr>
        <w:rPr>
          <w:i/>
        </w:rPr>
      </w:pPr>
    </w:p>
    <w:p w14:paraId="16A723F2" w14:textId="77777777" w:rsidR="00834526" w:rsidRDefault="00834526" w:rsidP="005A7A49">
      <w:pPr>
        <w:rPr>
          <w:i/>
        </w:rPr>
      </w:pPr>
    </w:p>
    <w:p w14:paraId="251AC0F9" w14:textId="77777777" w:rsidR="00834526" w:rsidRDefault="00834526" w:rsidP="005A7A49">
      <w:pPr>
        <w:rPr>
          <w:i/>
        </w:rPr>
      </w:pPr>
    </w:p>
    <w:p w14:paraId="0E69E3EE" w14:textId="77777777" w:rsidR="00834526" w:rsidRDefault="00834526" w:rsidP="005A7A49">
      <w:pPr>
        <w:rPr>
          <w:i/>
        </w:rPr>
      </w:pPr>
    </w:p>
    <w:p w14:paraId="0F59E247" w14:textId="77777777" w:rsidR="00834526" w:rsidRDefault="00834526" w:rsidP="005A7A49">
      <w:pPr>
        <w:rPr>
          <w:i/>
        </w:rPr>
      </w:pPr>
    </w:p>
    <w:p w14:paraId="064A75D8" w14:textId="77777777" w:rsidR="00834526" w:rsidRDefault="00834526" w:rsidP="005A7A49">
      <w:pPr>
        <w:rPr>
          <w:i/>
        </w:rPr>
      </w:pPr>
    </w:p>
    <w:p w14:paraId="71978DD9" w14:textId="77777777" w:rsidR="00834526" w:rsidRDefault="00834526" w:rsidP="005A7A49">
      <w:pPr>
        <w:rPr>
          <w:i/>
        </w:rPr>
      </w:pPr>
    </w:p>
    <w:p w14:paraId="5E29A861" w14:textId="77777777" w:rsidR="00834526" w:rsidRDefault="00834526" w:rsidP="005A7A49">
      <w:pPr>
        <w:rPr>
          <w:i/>
        </w:rPr>
      </w:pPr>
    </w:p>
    <w:p w14:paraId="7F2D7676" w14:textId="77777777" w:rsidR="00834526" w:rsidRDefault="00834526" w:rsidP="005A7A49">
      <w:pPr>
        <w:rPr>
          <w:i/>
        </w:rPr>
      </w:pPr>
    </w:p>
    <w:p w14:paraId="0E269C49" w14:textId="77777777" w:rsidR="00834526" w:rsidRDefault="00834526" w:rsidP="005A7A49">
      <w:pPr>
        <w:rPr>
          <w:i/>
        </w:rPr>
      </w:pPr>
    </w:p>
    <w:p w14:paraId="7A46431B" w14:textId="77777777" w:rsidR="00834526" w:rsidRDefault="00834526" w:rsidP="005A7A49">
      <w:pPr>
        <w:rPr>
          <w:i/>
        </w:rPr>
      </w:pPr>
    </w:p>
    <w:p w14:paraId="7489518D" w14:textId="77777777" w:rsidR="00834526" w:rsidRDefault="00834526" w:rsidP="005A7A49">
      <w:pPr>
        <w:rPr>
          <w:i/>
        </w:rPr>
      </w:pPr>
    </w:p>
    <w:p w14:paraId="530A7A0B" w14:textId="77777777" w:rsidR="00834526" w:rsidRDefault="00834526" w:rsidP="005A7A49">
      <w:pPr>
        <w:rPr>
          <w:i/>
        </w:rPr>
      </w:pPr>
    </w:p>
    <w:p w14:paraId="53F8E085" w14:textId="77777777" w:rsidR="00834526" w:rsidRDefault="00834526" w:rsidP="005A7A49">
      <w:pPr>
        <w:rPr>
          <w:i/>
        </w:rPr>
      </w:pPr>
    </w:p>
    <w:p w14:paraId="0DCA3712" w14:textId="77777777" w:rsidR="00834526" w:rsidRDefault="00834526" w:rsidP="005A7A49">
      <w:pPr>
        <w:rPr>
          <w:i/>
        </w:rPr>
      </w:pPr>
    </w:p>
    <w:p w14:paraId="21AF5E78" w14:textId="77777777" w:rsidR="00834526" w:rsidRDefault="00834526" w:rsidP="005A7A49">
      <w:pPr>
        <w:rPr>
          <w:i/>
        </w:rPr>
      </w:pPr>
    </w:p>
    <w:p w14:paraId="5FC7EC85" w14:textId="77777777" w:rsidR="00834526" w:rsidRDefault="00834526" w:rsidP="005A7A49">
      <w:pPr>
        <w:rPr>
          <w:i/>
        </w:rPr>
      </w:pPr>
    </w:p>
    <w:p w14:paraId="13C99CBC" w14:textId="77777777" w:rsidR="00834526" w:rsidRDefault="00834526" w:rsidP="005A7A49">
      <w:pPr>
        <w:rPr>
          <w:i/>
        </w:rPr>
      </w:pPr>
    </w:p>
    <w:p w14:paraId="388E99C9" w14:textId="77777777" w:rsidR="00834526" w:rsidRDefault="00834526" w:rsidP="005A7A49">
      <w:pPr>
        <w:rPr>
          <w:i/>
        </w:rPr>
      </w:pPr>
    </w:p>
    <w:p w14:paraId="51AE846B" w14:textId="77777777" w:rsidR="00834526" w:rsidRDefault="00834526" w:rsidP="005A7A49">
      <w:pPr>
        <w:rPr>
          <w:i/>
        </w:rPr>
      </w:pPr>
    </w:p>
    <w:p w14:paraId="2F1AD2E4" w14:textId="77777777" w:rsidR="00834526" w:rsidRDefault="00834526" w:rsidP="005A7A49">
      <w:pPr>
        <w:rPr>
          <w:i/>
        </w:rPr>
      </w:pPr>
    </w:p>
    <w:p w14:paraId="33193C63" w14:textId="77777777" w:rsidR="005A7A49" w:rsidRPr="00096D84" w:rsidRDefault="003856B3" w:rsidP="005A7A49">
      <w:pPr>
        <w:rPr>
          <w:b/>
          <w:i/>
        </w:rPr>
      </w:pPr>
      <w:r>
        <w:rPr>
          <w:i/>
        </w:rPr>
        <w:t>Figuur 1</w:t>
      </w:r>
      <w:r w:rsidR="005A7A49" w:rsidRPr="00096D84">
        <w:rPr>
          <w:i/>
        </w:rPr>
        <w:t>: Schematische weergave aanbestedingsprocedure</w:t>
      </w:r>
      <w:r w:rsidR="00E738A7" w:rsidRPr="00096D84">
        <w:rPr>
          <w:i/>
        </w:rPr>
        <w:t xml:space="preserve"> </w:t>
      </w:r>
    </w:p>
    <w:p w14:paraId="6A2E6759" w14:textId="77777777" w:rsidR="009A4D32" w:rsidRPr="00096D84" w:rsidRDefault="009A4D32" w:rsidP="005A7A49">
      <w:pPr>
        <w:tabs>
          <w:tab w:val="right" w:pos="7983"/>
        </w:tabs>
      </w:pPr>
    </w:p>
    <w:p w14:paraId="113FA2D1" w14:textId="77777777" w:rsidR="00BE3C2F" w:rsidRPr="00096D84" w:rsidRDefault="00BE3C2F" w:rsidP="00BE3C2F">
      <w:pPr>
        <w:spacing w:line="240" w:lineRule="auto"/>
        <w:rPr>
          <w:rFonts w:ascii="Arial Rounded MT Bold" w:hAnsi="Arial Rounded MT Bold"/>
          <w:kern w:val="32"/>
          <w:sz w:val="32"/>
          <w:szCs w:val="32"/>
        </w:rPr>
      </w:pPr>
      <w:r w:rsidRPr="00096D84">
        <w:rPr>
          <w:szCs w:val="32"/>
        </w:rPr>
        <w:br w:type="page"/>
      </w:r>
    </w:p>
    <w:p w14:paraId="5155EB77" w14:textId="77777777" w:rsidR="005A7A49" w:rsidRPr="00096D84" w:rsidRDefault="005A7A49" w:rsidP="00D27A8A">
      <w:pPr>
        <w:pStyle w:val="Kop1"/>
        <w:rPr>
          <w:szCs w:val="32"/>
        </w:rPr>
      </w:pPr>
      <w:bookmarkStart w:id="38" w:name="_Toc372034043"/>
      <w:bookmarkStart w:id="39" w:name="_Toc378766332"/>
      <w:bookmarkStart w:id="40" w:name="_Toc405912014"/>
      <w:bookmarkStart w:id="41" w:name="_Toc471721673"/>
      <w:r w:rsidRPr="00096D84">
        <w:rPr>
          <w:szCs w:val="32"/>
        </w:rPr>
        <w:lastRenderedPageBreak/>
        <w:t>Algemene informatie</w:t>
      </w:r>
      <w:bookmarkEnd w:id="38"/>
      <w:bookmarkEnd w:id="39"/>
      <w:bookmarkEnd w:id="40"/>
      <w:bookmarkEnd w:id="41"/>
    </w:p>
    <w:p w14:paraId="68370F44" w14:textId="77777777" w:rsidR="005A7A49" w:rsidRPr="00096D84" w:rsidRDefault="005A7A49" w:rsidP="00D27A8A">
      <w:pPr>
        <w:pStyle w:val="Kop2"/>
      </w:pPr>
      <w:bookmarkStart w:id="42" w:name="_Toc372034044"/>
      <w:bookmarkStart w:id="43" w:name="_Toc378766333"/>
      <w:bookmarkStart w:id="44" w:name="_Toc405912015"/>
      <w:bookmarkStart w:id="45" w:name="_Toc471721674"/>
      <w:r w:rsidRPr="00096D84">
        <w:t>Akkoordverklaring Gegadigden</w:t>
      </w:r>
      <w:bookmarkEnd w:id="42"/>
      <w:bookmarkEnd w:id="43"/>
      <w:bookmarkEnd w:id="44"/>
      <w:bookmarkEnd w:id="45"/>
    </w:p>
    <w:p w14:paraId="23519825" w14:textId="77777777" w:rsidR="005A7A49" w:rsidRPr="00096D84" w:rsidRDefault="005A7A49" w:rsidP="005A7A49">
      <w:pPr>
        <w:tabs>
          <w:tab w:val="right" w:pos="7983"/>
        </w:tabs>
      </w:pPr>
      <w:r w:rsidRPr="00096D84">
        <w:t>Met het indienen van een Aanmelding verklaart de Gegadigde zich onvoorwaardelijk akkoord met (de opzet</w:t>
      </w:r>
      <w:r w:rsidR="00C82382" w:rsidRPr="00096D84">
        <w:t xml:space="preserve"> en inhoud</w:t>
      </w:r>
      <w:r w:rsidRPr="00096D84">
        <w:t xml:space="preserve"> van) de in deze Aanbestedingsleidraad beschreven aanbestedingsprocedure.</w:t>
      </w:r>
    </w:p>
    <w:p w14:paraId="0C468143" w14:textId="77777777" w:rsidR="005A7A49" w:rsidRPr="00096D84" w:rsidRDefault="005A7A49" w:rsidP="00CC4561">
      <w:pPr>
        <w:pStyle w:val="Kop2"/>
      </w:pPr>
      <w:bookmarkStart w:id="46" w:name="_Toc372034045"/>
      <w:bookmarkStart w:id="47" w:name="_Toc378766334"/>
      <w:bookmarkStart w:id="48" w:name="_Toc405912016"/>
      <w:bookmarkStart w:id="49" w:name="_Toc471721675"/>
      <w:r w:rsidRPr="00096D84">
        <w:t>Toepasselijke regelgeving</w:t>
      </w:r>
      <w:bookmarkEnd w:id="46"/>
      <w:bookmarkEnd w:id="47"/>
      <w:bookmarkEnd w:id="48"/>
      <w:bookmarkEnd w:id="49"/>
    </w:p>
    <w:p w14:paraId="07D99533" w14:textId="77777777" w:rsidR="005A7A49" w:rsidRPr="00096D84" w:rsidRDefault="005A7A49" w:rsidP="005A7A49">
      <w:pPr>
        <w:tabs>
          <w:tab w:val="right" w:pos="7983"/>
        </w:tabs>
      </w:pPr>
      <w:r w:rsidRPr="00096D84">
        <w:t>De aanbestedingsprocedure zal worden gevoerd als een onderhandelingsprocedure met voorafgaande bekendmaking (</w:t>
      </w:r>
      <w:r w:rsidRPr="00F6363B">
        <w:t xml:space="preserve">artikel </w:t>
      </w:r>
      <w:r w:rsidRPr="00F554A2">
        <w:t>3.3</w:t>
      </w:r>
      <w:r w:rsidR="00F6363B" w:rsidRPr="00F554A2">
        <w:t>5</w:t>
      </w:r>
      <w:r w:rsidRPr="00F554A2">
        <w:t xml:space="preserve"> Aanbestedingswet</w:t>
      </w:r>
      <w:r w:rsidRPr="00096D84">
        <w:t xml:space="preserve"> 2012). </w:t>
      </w:r>
    </w:p>
    <w:p w14:paraId="413D7F4C" w14:textId="77777777" w:rsidR="005A7A49" w:rsidRPr="00096D84" w:rsidRDefault="005A7A49" w:rsidP="005A7A49">
      <w:pPr>
        <w:tabs>
          <w:tab w:val="right" w:pos="7983"/>
        </w:tabs>
      </w:pPr>
    </w:p>
    <w:p w14:paraId="6F49622B" w14:textId="77777777" w:rsidR="005A7A49" w:rsidRPr="00096D84" w:rsidRDefault="005A7A49" w:rsidP="005A7A49">
      <w:pPr>
        <w:tabs>
          <w:tab w:val="right" w:pos="7983"/>
        </w:tabs>
      </w:pPr>
      <w:r w:rsidRPr="00096D84">
        <w:t>Op deze aanbestedingsprocedure is de volgende regelgeving van toepassing:</w:t>
      </w:r>
    </w:p>
    <w:p w14:paraId="6D480A79" w14:textId="77777777" w:rsidR="005A7A49" w:rsidRPr="00446CD8" w:rsidRDefault="005A7A49" w:rsidP="00F6363B">
      <w:pPr>
        <w:numPr>
          <w:ilvl w:val="0"/>
          <w:numId w:val="11"/>
        </w:numPr>
        <w:tabs>
          <w:tab w:val="right" w:pos="7983"/>
        </w:tabs>
        <w:spacing w:line="270" w:lineRule="atLeast"/>
      </w:pPr>
      <w:r w:rsidRPr="00F6363B">
        <w:t>De Richtlijn 20</w:t>
      </w:r>
      <w:r w:rsidR="00F6363B" w:rsidRPr="00F554A2">
        <w:t>1</w:t>
      </w:r>
      <w:r w:rsidRPr="00F554A2">
        <w:t>4/</w:t>
      </w:r>
      <w:r w:rsidR="00F6363B" w:rsidRPr="00F554A2">
        <w:t>25</w:t>
      </w:r>
      <w:r w:rsidRPr="00AC09AC">
        <w:t xml:space="preserve">/EG van het Europees Parlement en de Raad van </w:t>
      </w:r>
      <w:r w:rsidR="00F6363B" w:rsidRPr="00446CD8">
        <w:t>26 februari 2014</w:t>
      </w:r>
      <w:r w:rsidR="00F6363B" w:rsidRPr="00446CD8" w:rsidDel="00F6363B">
        <w:t xml:space="preserve"> </w:t>
      </w:r>
      <w:r w:rsidRPr="00446CD8">
        <w:t xml:space="preserve">(Pb. L </w:t>
      </w:r>
      <w:r w:rsidR="00F6363B" w:rsidRPr="003946FB">
        <w:t>94/243</w:t>
      </w:r>
      <w:r w:rsidRPr="003946FB">
        <w:t xml:space="preserve">, </w:t>
      </w:r>
      <w:r w:rsidR="00F6363B" w:rsidRPr="0065115C">
        <w:t>28 maart 2014</w:t>
      </w:r>
      <w:r w:rsidRPr="00F6363B">
        <w:t>), betreffende de coördinatie van de procedures voor het plaatsen van opdrachten in de sectoren water- en energ</w:t>
      </w:r>
      <w:r w:rsidRPr="00F554A2">
        <w:t>ievoorziening, vervoer en postdiensten</w:t>
      </w:r>
      <w:r w:rsidR="00F6363B" w:rsidRPr="00AC09AC">
        <w:t xml:space="preserve"> en houdende intrekking van Richtlijn 2004/17/EG</w:t>
      </w:r>
      <w:r w:rsidRPr="00446CD8">
        <w:t>;</w:t>
      </w:r>
    </w:p>
    <w:p w14:paraId="7FC6B1B9" w14:textId="77777777" w:rsidR="005A7A49" w:rsidRPr="00AC09AC" w:rsidRDefault="005A7A49" w:rsidP="00333689">
      <w:pPr>
        <w:numPr>
          <w:ilvl w:val="0"/>
          <w:numId w:val="11"/>
        </w:numPr>
        <w:tabs>
          <w:tab w:val="right" w:pos="7983"/>
        </w:tabs>
        <w:spacing w:line="270" w:lineRule="atLeast"/>
      </w:pPr>
      <w:r w:rsidRPr="00446CD8">
        <w:t xml:space="preserve">Richtlijn </w:t>
      </w:r>
      <w:hyperlink r:id="rId8" w:tgtFrame="_blank" w:tooltip="89/665/EEG" w:history="1">
        <w:r w:rsidRPr="00F6363B">
          <w:t>89/665/EEG</w:t>
        </w:r>
      </w:hyperlink>
      <w:r w:rsidRPr="00F6363B">
        <w:t xml:space="preserve"> van de Raad van 21 december 1989 houdende de coördinatie van de wettelijke en bestuursrechtelijke bepalingen betreffende de toepassing van de beroepsprocedures inzake het plaatsen van overheidsopdrachten voor leveringen en voor de uitvoering van werken, zoals laatstelijk gewijzigd door Richtlijn 2007/66/EG (Pb. L 335/31, 20 dec</w:t>
      </w:r>
      <w:r w:rsidRPr="00F554A2">
        <w:t xml:space="preserve">ember 2007) van het Europees Parlement en de </w:t>
      </w:r>
      <w:r w:rsidRPr="00AC09AC">
        <w:t>Raad van 11 december 2007 tot wijziging van de Richtlijnen 89/665/EEG en 92/13/EEG van de Raad met betrekking tot de doeltreffendheid van de beroepsprocedures inzake het plaatsen van overheidsopdrachten;</w:t>
      </w:r>
    </w:p>
    <w:p w14:paraId="049D0A76" w14:textId="77777777" w:rsidR="005A7A49" w:rsidRPr="00446CD8" w:rsidRDefault="005A7A49" w:rsidP="00333689">
      <w:pPr>
        <w:numPr>
          <w:ilvl w:val="0"/>
          <w:numId w:val="11"/>
        </w:numPr>
        <w:tabs>
          <w:tab w:val="right" w:pos="7983"/>
        </w:tabs>
        <w:spacing w:line="270" w:lineRule="atLeast"/>
      </w:pPr>
      <w:r w:rsidRPr="00446CD8">
        <w:t>Wet van 1 november 2012 houdende nieuwe regels omtrent aanbestedingen (Aanbestedingswet 2012);</w:t>
      </w:r>
    </w:p>
    <w:p w14:paraId="17A6F4E9" w14:textId="77777777" w:rsidR="005A7A49" w:rsidRPr="00446CD8" w:rsidRDefault="005A7A49" w:rsidP="00333689">
      <w:pPr>
        <w:numPr>
          <w:ilvl w:val="0"/>
          <w:numId w:val="11"/>
        </w:numPr>
        <w:tabs>
          <w:tab w:val="right" w:pos="7983"/>
        </w:tabs>
        <w:spacing w:line="270" w:lineRule="atLeast"/>
      </w:pPr>
      <w:r w:rsidRPr="00446CD8">
        <w:t>Besluit van 11 februari 2013, inhoudende de regeling van enkele onderwerpen van de Aanbestedingswet 2012 (Aanbestedingsbesluit);</w:t>
      </w:r>
    </w:p>
    <w:p w14:paraId="7B0E5047" w14:textId="7DEC7AFE" w:rsidR="00A501E4" w:rsidRPr="00383D5D" w:rsidRDefault="00A501E4" w:rsidP="00333689">
      <w:pPr>
        <w:numPr>
          <w:ilvl w:val="0"/>
          <w:numId w:val="11"/>
        </w:numPr>
        <w:tabs>
          <w:tab w:val="right" w:pos="7983"/>
        </w:tabs>
        <w:spacing w:line="270" w:lineRule="atLeast"/>
      </w:pPr>
      <w:r w:rsidRPr="003946FB">
        <w:tab/>
        <w:t xml:space="preserve">Wet bevordering integriteitsbeoordelingen door het openbaar bestuur (Wet BIBOB, zoals gewijzigd in Staatsblad 2008,492) en de beleidsregels Gemeente Amsterdam met betrekking tot integriteit (Screeningsunit </w:t>
      </w:r>
      <w:r w:rsidR="00A93C12" w:rsidRPr="00383D5D">
        <w:t xml:space="preserve"> Bureau Integriteit</w:t>
      </w:r>
      <w:r w:rsidRPr="00383D5D">
        <w:t>)</w:t>
      </w:r>
      <w:r w:rsidR="00DB48F9">
        <w:t>;</w:t>
      </w:r>
    </w:p>
    <w:p w14:paraId="6F2AB87D" w14:textId="77777777" w:rsidR="005A7A49" w:rsidRPr="00F554A2" w:rsidRDefault="005A7A49" w:rsidP="00333689">
      <w:pPr>
        <w:numPr>
          <w:ilvl w:val="0"/>
          <w:numId w:val="11"/>
        </w:numPr>
        <w:tabs>
          <w:tab w:val="right" w:pos="7983"/>
        </w:tabs>
        <w:spacing w:line="270" w:lineRule="atLeast"/>
      </w:pPr>
      <w:r w:rsidRPr="00383D5D">
        <w:t>Het Aanbestedingsreglement Nutssectoren 201</w:t>
      </w:r>
      <w:r w:rsidR="00F554A2">
        <w:t>6</w:t>
      </w:r>
      <w:r w:rsidRPr="00F554A2">
        <w:t xml:space="preserve"> (</w:t>
      </w:r>
      <w:r w:rsidR="00CC66AA" w:rsidRPr="0065115C">
        <w:t>ARN 2016</w:t>
      </w:r>
      <w:r w:rsidRPr="00F6363B">
        <w:t>).</w:t>
      </w:r>
    </w:p>
    <w:p w14:paraId="54F4879F" w14:textId="77777777" w:rsidR="005A7A49" w:rsidRPr="00096D84" w:rsidRDefault="005A7A49" w:rsidP="005A7A49">
      <w:pPr>
        <w:tabs>
          <w:tab w:val="right" w:pos="7983"/>
        </w:tabs>
        <w:rPr>
          <w:noProof/>
        </w:rPr>
      </w:pPr>
    </w:p>
    <w:p w14:paraId="4403D479" w14:textId="77777777" w:rsidR="000021A4" w:rsidRPr="00096D84" w:rsidRDefault="006812E0" w:rsidP="005A7A49">
      <w:pPr>
        <w:tabs>
          <w:tab w:val="right" w:pos="7983"/>
        </w:tabs>
        <w:rPr>
          <w:noProof/>
        </w:rPr>
      </w:pPr>
      <w:r w:rsidRPr="00096D84">
        <w:rPr>
          <w:noProof/>
        </w:rPr>
        <w:t xml:space="preserve">Deze aanbestedingsprocedure wijkt op een aantal onderdelen af van het </w:t>
      </w:r>
      <w:r w:rsidR="00CC66AA">
        <w:rPr>
          <w:noProof/>
        </w:rPr>
        <w:t>ARN 2016</w:t>
      </w:r>
      <w:r w:rsidRPr="00096D84">
        <w:rPr>
          <w:noProof/>
        </w:rPr>
        <w:t xml:space="preserve">. </w:t>
      </w:r>
      <w:r w:rsidR="000021A4" w:rsidRPr="00096D84">
        <w:rPr>
          <w:noProof/>
        </w:rPr>
        <w:t xml:space="preserve">Indien hetgeen in deze Aanbestedingsleidraad is bepaald afwijkt van </w:t>
      </w:r>
      <w:r w:rsidR="001F6F62" w:rsidRPr="00096D84">
        <w:rPr>
          <w:noProof/>
        </w:rPr>
        <w:t xml:space="preserve">bepalingen in </w:t>
      </w:r>
      <w:r w:rsidR="000021A4" w:rsidRPr="00096D84">
        <w:rPr>
          <w:noProof/>
        </w:rPr>
        <w:t xml:space="preserve">het </w:t>
      </w:r>
      <w:r w:rsidR="00CC66AA">
        <w:rPr>
          <w:noProof/>
        </w:rPr>
        <w:t>ARN 2016</w:t>
      </w:r>
      <w:r w:rsidR="000021A4" w:rsidRPr="00096D84">
        <w:rPr>
          <w:noProof/>
        </w:rPr>
        <w:t>, prevaleert hetgeen is bepaald i</w:t>
      </w:r>
      <w:r w:rsidR="00D96B26" w:rsidRPr="00096D84">
        <w:rPr>
          <w:noProof/>
        </w:rPr>
        <w:t>n</w:t>
      </w:r>
      <w:r w:rsidR="000021A4" w:rsidRPr="00096D84">
        <w:rPr>
          <w:noProof/>
        </w:rPr>
        <w:t xml:space="preserve"> deze Aanbestedingsleidraad</w:t>
      </w:r>
      <w:r w:rsidRPr="00096D84">
        <w:rPr>
          <w:noProof/>
        </w:rPr>
        <w:t xml:space="preserve"> te allen tijde</w:t>
      </w:r>
      <w:r w:rsidR="000021A4" w:rsidRPr="00096D84">
        <w:rPr>
          <w:noProof/>
        </w:rPr>
        <w:t xml:space="preserve">. </w:t>
      </w:r>
    </w:p>
    <w:p w14:paraId="61FB0D82" w14:textId="77777777" w:rsidR="005A7A49" w:rsidRPr="00096D84" w:rsidRDefault="005A7A49" w:rsidP="00CC4561">
      <w:pPr>
        <w:pStyle w:val="Kop2"/>
      </w:pPr>
      <w:bookmarkStart w:id="50" w:name="_Toc347239311"/>
      <w:bookmarkStart w:id="51" w:name="_Toc405912017"/>
      <w:bookmarkStart w:id="52" w:name="_Toc471721676"/>
      <w:bookmarkStart w:id="53" w:name="_Ref328468962"/>
      <w:bookmarkStart w:id="54" w:name="_Toc372034047"/>
      <w:bookmarkStart w:id="55" w:name="_Toc378766336"/>
      <w:r w:rsidRPr="00096D84">
        <w:t>Rechtsbescherming - forumkeuze</w:t>
      </w:r>
      <w:bookmarkEnd w:id="50"/>
      <w:bookmarkEnd w:id="51"/>
      <w:bookmarkEnd w:id="52"/>
    </w:p>
    <w:p w14:paraId="77420F1D" w14:textId="77777777" w:rsidR="005A7A49" w:rsidRPr="00096D84" w:rsidRDefault="005A7A49" w:rsidP="005A7A49">
      <w:pPr>
        <w:tabs>
          <w:tab w:val="right" w:pos="7983"/>
        </w:tabs>
      </w:pPr>
      <w:r w:rsidRPr="00096D84">
        <w:t>Aanbesteder zal op rechtsgevolg gerichte besluiten in de zin van artikel 1 lid 1 van de Richtlijn 89/665/EG naar aanleiding van de aanbestedingsprocedure schriftelijk aan de betreffende Gegadigde(n) mededelen.</w:t>
      </w:r>
    </w:p>
    <w:p w14:paraId="3C4AB20A" w14:textId="77777777" w:rsidR="00C82382" w:rsidRPr="00096D84" w:rsidRDefault="00C82382" w:rsidP="005A7A49">
      <w:pPr>
        <w:tabs>
          <w:tab w:val="right" w:pos="7983"/>
        </w:tabs>
      </w:pPr>
    </w:p>
    <w:p w14:paraId="189CEFB2" w14:textId="77777777" w:rsidR="005A7A49" w:rsidRPr="00096D84" w:rsidRDefault="005A7A49" w:rsidP="005A7A49">
      <w:pPr>
        <w:tabs>
          <w:tab w:val="right" w:pos="7983"/>
        </w:tabs>
      </w:pPr>
      <w:r w:rsidRPr="00096D84">
        <w:t>Indien een Gegadigde bezwaren heeft tegen het besluit, dient hij binnen 20 kalenderdagen na verzending van het besluit door Aanbesteder een kort geding aanhangig te hebben gemaakt tegen dat besluit van Aanbesteder. Het geding is aanhangig vanaf de dag der dagvaarding (artikel 125 Wetboek van Burgerlijke Rechtsvordering).</w:t>
      </w:r>
    </w:p>
    <w:p w14:paraId="57A42CC5" w14:textId="77777777" w:rsidR="005A7A49" w:rsidRPr="00096D84" w:rsidRDefault="005A7A49" w:rsidP="005A7A49">
      <w:pPr>
        <w:tabs>
          <w:tab w:val="right" w:pos="7983"/>
        </w:tabs>
      </w:pPr>
    </w:p>
    <w:p w14:paraId="505668BE" w14:textId="77777777" w:rsidR="005A7A49" w:rsidRPr="00096D84" w:rsidRDefault="005A7A49" w:rsidP="005A7A49">
      <w:pPr>
        <w:tabs>
          <w:tab w:val="right" w:pos="7983"/>
        </w:tabs>
      </w:pPr>
      <w:r w:rsidRPr="00096D84">
        <w:t>Deze termijn is een vervaltermijn. Dat wil zeggen dat indien een Gegadigde niet binnen 20 kalenderdagen na verzending van het besluit daadwerkelijk een kort geding aanhangig heeft gemaakt, de betreffende Gegadigde geen bezwaar meer kan maken met betrekking tot het besluit. Aanbesteder is in dat geval dan ook vrij om (verder) gevolg te geven aan het besluit. De betreffende Gegadigde heeft in dat geval bovendien zijn rechten verwerkt om eventueel in een (bodem)procedure alsnog een vordering tot schadevergoeding met betrekking tot het besluit in te stellen. Deze Gegadigde heeft dan immers om hem moverende redenen geen gebruik gemaakt van zijn mogelijkheid om via een spoedvoorziening zijn eventuele rechten veiliggesteld te zien. Een daarvan afgeleide actie tot schadevergoeding met betrekking tot het besluit behoort dan eveneens niet meer mogelijk te zijn.</w:t>
      </w:r>
    </w:p>
    <w:p w14:paraId="1DFD1F6F" w14:textId="77777777" w:rsidR="005A7A49" w:rsidRPr="00096D84" w:rsidRDefault="005A7A49" w:rsidP="005A7A49">
      <w:pPr>
        <w:tabs>
          <w:tab w:val="right" w:pos="7983"/>
        </w:tabs>
      </w:pPr>
    </w:p>
    <w:p w14:paraId="12ABBA12" w14:textId="77777777" w:rsidR="00C82382" w:rsidRPr="00096D84" w:rsidRDefault="00C82382" w:rsidP="00C82382">
      <w:pPr>
        <w:tabs>
          <w:tab w:val="right" w:pos="7983"/>
        </w:tabs>
      </w:pPr>
      <w:r w:rsidRPr="00096D84">
        <w:t>Aanbesteder stelt het op prijs als een Gegadigde zijn</w:t>
      </w:r>
      <w:r w:rsidR="00777D7E" w:rsidRPr="00096D84">
        <w:t xml:space="preserve"> eventuele</w:t>
      </w:r>
      <w:r w:rsidRPr="00096D84">
        <w:t xml:space="preserve"> bezwaren tegen een besluit zo spoedig mogelijk naar voren brengt,</w:t>
      </w:r>
      <w:r w:rsidR="00777D7E" w:rsidRPr="00096D84">
        <w:t xml:space="preserve"> </w:t>
      </w:r>
      <w:r w:rsidR="00480E8C" w:rsidRPr="00096D84">
        <w:t xml:space="preserve">in ieder geval </w:t>
      </w:r>
      <w:r w:rsidR="00777D7E" w:rsidRPr="00096D84">
        <w:t>alvorens daadwerkelijk een kort geding aanhangig te maken,</w:t>
      </w:r>
      <w:r w:rsidRPr="00096D84">
        <w:t xml:space="preserve"> zodat Aanbesteder kan reageren</w:t>
      </w:r>
      <w:r w:rsidR="00777D7E" w:rsidRPr="00096D84">
        <w:t xml:space="preserve"> op deze bezwaren</w:t>
      </w:r>
      <w:r w:rsidRPr="00096D84">
        <w:t>. Aanbesteder wijst er echter nadrukkelijk op dat de melding van een bezwaar tegen een besluit van Aanbesteder, in afwijking van</w:t>
      </w:r>
      <w:r w:rsidR="00777D7E" w:rsidRPr="00096D84">
        <w:t xml:space="preserve"> </w:t>
      </w:r>
      <w:r w:rsidRPr="0065115C">
        <w:t>artikelen 1</w:t>
      </w:r>
      <w:r w:rsidR="00F554A2" w:rsidRPr="0065115C">
        <w:t>8</w:t>
      </w:r>
      <w:r w:rsidRPr="0065115C">
        <w:t xml:space="preserve"> </w:t>
      </w:r>
      <w:r w:rsidR="00CC66AA">
        <w:t>ARN 2016</w:t>
      </w:r>
      <w:r w:rsidR="00777D7E" w:rsidRPr="00096D84">
        <w:t>,</w:t>
      </w:r>
      <w:r w:rsidRPr="00096D84">
        <w:t xml:space="preserve"> voornoemde vervaltermijn van 20 kalenderdagen niet zal opschorten of verlengen </w:t>
      </w:r>
    </w:p>
    <w:p w14:paraId="610E08B9" w14:textId="77777777" w:rsidR="00806F21" w:rsidRPr="00096D84" w:rsidRDefault="00806F21" w:rsidP="005A7A49">
      <w:pPr>
        <w:tabs>
          <w:tab w:val="right" w:pos="7983"/>
        </w:tabs>
      </w:pPr>
    </w:p>
    <w:p w14:paraId="72718648" w14:textId="77777777" w:rsidR="005A7A49" w:rsidRPr="00096D84" w:rsidRDefault="005A7A49" w:rsidP="005A7A49">
      <w:pPr>
        <w:tabs>
          <w:tab w:val="right" w:pos="7983"/>
        </w:tabs>
      </w:pPr>
      <w:r w:rsidRPr="00096D84">
        <w:t>Ieder geschil tussen de bij de aanbestedingsprocedure betrokkenen dat ontstaat naar aanleiding van de aanbestedingsprocedure waarop de Aanbestedingsleidraad van toepassing is, dient te worden voorgelegd aan de burgerlijke rechter te Amsterdam.</w:t>
      </w:r>
    </w:p>
    <w:p w14:paraId="083979A3" w14:textId="77777777" w:rsidR="005A7A49" w:rsidRPr="00096D84" w:rsidRDefault="005A7A49" w:rsidP="005A7A49">
      <w:pPr>
        <w:tabs>
          <w:tab w:val="right" w:pos="7983"/>
        </w:tabs>
      </w:pPr>
    </w:p>
    <w:p w14:paraId="1FFC10E6" w14:textId="77777777" w:rsidR="005A7A49" w:rsidRPr="00096D84" w:rsidRDefault="005A7A49" w:rsidP="005A7A49">
      <w:pPr>
        <w:tabs>
          <w:tab w:val="right" w:pos="7983"/>
        </w:tabs>
        <w:rPr>
          <w:noProof/>
        </w:rPr>
      </w:pPr>
      <w:r w:rsidRPr="00096D84">
        <w:rPr>
          <w:b/>
          <w:noProof/>
        </w:rPr>
        <w:t xml:space="preserve">Klachtenprocedure </w:t>
      </w:r>
    </w:p>
    <w:p w14:paraId="24210140" w14:textId="77777777" w:rsidR="005A7A49" w:rsidRPr="00096D84" w:rsidRDefault="005A7A49" w:rsidP="005A7A49">
      <w:pPr>
        <w:tabs>
          <w:tab w:val="right" w:pos="7983"/>
        </w:tabs>
        <w:rPr>
          <w:noProof/>
        </w:rPr>
      </w:pPr>
      <w:r w:rsidRPr="00096D84">
        <w:rPr>
          <w:noProof/>
        </w:rPr>
        <w:t>Een Gegadigde kan er ook voor kiezen om de klacht</w:t>
      </w:r>
      <w:r w:rsidR="00D96B26" w:rsidRPr="00096D84">
        <w:rPr>
          <w:noProof/>
        </w:rPr>
        <w:t>en</w:t>
      </w:r>
      <w:r w:rsidRPr="00096D84">
        <w:rPr>
          <w:noProof/>
        </w:rPr>
        <w:t xml:space="preserve">procedure te volgen. De klacht kan desgewenst tijdens of na afloop van de aanbestedingsprocedure worden ingediend. Een klacht kan worden ingediend bij de </w:t>
      </w:r>
      <w:r w:rsidR="00C47B90" w:rsidRPr="00096D84">
        <w:rPr>
          <w:noProof/>
        </w:rPr>
        <w:t>c</w:t>
      </w:r>
      <w:r w:rsidRPr="00096D84">
        <w:rPr>
          <w:noProof/>
        </w:rPr>
        <w:t>ontactpersoon voor deze aanbesteding (zie paragraaf 1.3</w:t>
      </w:r>
      <w:r w:rsidRPr="002B32FE">
        <w:rPr>
          <w:noProof/>
        </w:rPr>
        <w:t>). Deze zal er zorg voo</w:t>
      </w:r>
      <w:r w:rsidRPr="00096D84">
        <w:rPr>
          <w:noProof/>
        </w:rPr>
        <w:t>r dragen dat de klacht bij een klacht</w:t>
      </w:r>
      <w:r w:rsidR="00D96B26" w:rsidRPr="00096D84">
        <w:rPr>
          <w:noProof/>
        </w:rPr>
        <w:t>en</w:t>
      </w:r>
      <w:r w:rsidRPr="00096D84">
        <w:rPr>
          <w:noProof/>
        </w:rPr>
        <w:t>coördinator van de gemeente Amsterdam terecht komt.</w:t>
      </w:r>
    </w:p>
    <w:p w14:paraId="2139C8D9" w14:textId="77777777" w:rsidR="005A7A49" w:rsidRPr="00096D84" w:rsidRDefault="005A7A49" w:rsidP="005A7A49">
      <w:pPr>
        <w:tabs>
          <w:tab w:val="right" w:pos="7983"/>
        </w:tabs>
        <w:rPr>
          <w:noProof/>
        </w:rPr>
      </w:pPr>
    </w:p>
    <w:p w14:paraId="40DAE315" w14:textId="77777777" w:rsidR="005A7A49" w:rsidRPr="00096D84" w:rsidRDefault="005A7A49" w:rsidP="005A7A49">
      <w:pPr>
        <w:tabs>
          <w:tab w:val="right" w:pos="7983"/>
        </w:tabs>
        <w:rPr>
          <w:noProof/>
        </w:rPr>
      </w:pPr>
      <w:r w:rsidRPr="00096D84">
        <w:rPr>
          <w:noProof/>
        </w:rPr>
        <w:t>De klacht</w:t>
      </w:r>
      <w:r w:rsidR="00D96B26" w:rsidRPr="00096D84">
        <w:rPr>
          <w:noProof/>
        </w:rPr>
        <w:t>en</w:t>
      </w:r>
      <w:r w:rsidRPr="00096D84">
        <w:rPr>
          <w:noProof/>
        </w:rPr>
        <w:t>procedure heeft g</w:t>
      </w:r>
      <w:r w:rsidR="00792E9B" w:rsidRPr="00096D84">
        <w:rPr>
          <w:noProof/>
        </w:rPr>
        <w:t>éé</w:t>
      </w:r>
      <w:r w:rsidRPr="00096D84">
        <w:rPr>
          <w:noProof/>
        </w:rPr>
        <w:t>n opschortende werking. Het volgen van de klacht</w:t>
      </w:r>
      <w:r w:rsidR="00D96B26" w:rsidRPr="00096D84">
        <w:rPr>
          <w:noProof/>
        </w:rPr>
        <w:t>en</w:t>
      </w:r>
      <w:r w:rsidRPr="00096D84">
        <w:rPr>
          <w:noProof/>
        </w:rPr>
        <w:t>procedure laat de termijnen en gevolgen zoals omschreven in de voorgaande alinea</w:t>
      </w:r>
      <w:r w:rsidR="00792E9B" w:rsidRPr="00096D84">
        <w:rPr>
          <w:noProof/>
        </w:rPr>
        <w:t>’</w:t>
      </w:r>
      <w:r w:rsidRPr="00096D84">
        <w:rPr>
          <w:noProof/>
        </w:rPr>
        <w:t>s</w:t>
      </w:r>
      <w:r w:rsidR="00792E9B" w:rsidRPr="00096D84">
        <w:rPr>
          <w:noProof/>
        </w:rPr>
        <w:t xml:space="preserve"> van deze paragraaf 3.3</w:t>
      </w:r>
      <w:r w:rsidRPr="002B32FE">
        <w:rPr>
          <w:noProof/>
        </w:rPr>
        <w:t xml:space="preserve"> dan ook onverlet.</w:t>
      </w:r>
    </w:p>
    <w:p w14:paraId="28466396" w14:textId="77777777" w:rsidR="005A7A49" w:rsidRPr="00096D84" w:rsidRDefault="005A7A49" w:rsidP="00CC4561">
      <w:pPr>
        <w:pStyle w:val="Kop2"/>
      </w:pPr>
      <w:bookmarkStart w:id="56" w:name="_Toc411864513"/>
      <w:bookmarkStart w:id="57" w:name="_Toc411927319"/>
      <w:bookmarkStart w:id="58" w:name="_Toc411947098"/>
      <w:bookmarkStart w:id="59" w:name="_Toc411948909"/>
      <w:bookmarkStart w:id="60" w:name="_Toc411949028"/>
      <w:bookmarkStart w:id="61" w:name="_Toc405912018"/>
      <w:bookmarkStart w:id="62" w:name="_Toc471721677"/>
      <w:bookmarkEnd w:id="56"/>
      <w:bookmarkEnd w:id="57"/>
      <w:bookmarkEnd w:id="58"/>
      <w:bookmarkEnd w:id="59"/>
      <w:bookmarkEnd w:id="60"/>
      <w:r w:rsidRPr="00096D84">
        <w:t>Afbreken procedure – terugtrekken Gegadigden</w:t>
      </w:r>
      <w:bookmarkEnd w:id="53"/>
      <w:bookmarkEnd w:id="54"/>
      <w:bookmarkEnd w:id="55"/>
      <w:bookmarkEnd w:id="61"/>
      <w:bookmarkEnd w:id="62"/>
    </w:p>
    <w:p w14:paraId="2F674BDB" w14:textId="77777777" w:rsidR="005A7A49" w:rsidRPr="00096D84" w:rsidRDefault="005A7A49" w:rsidP="005A7A49">
      <w:pPr>
        <w:tabs>
          <w:tab w:val="right" w:pos="7983"/>
        </w:tabs>
      </w:pPr>
      <w:r w:rsidRPr="00096D84">
        <w:t>Aanbesteder kan de aanbestedingsprocedure tussentijds afbreken.</w:t>
      </w:r>
    </w:p>
    <w:p w14:paraId="28D5ECA6" w14:textId="77777777" w:rsidR="005A7A49" w:rsidRPr="00096D84" w:rsidRDefault="005A7A49" w:rsidP="005A7A49">
      <w:pPr>
        <w:tabs>
          <w:tab w:val="right" w:pos="7983"/>
        </w:tabs>
      </w:pPr>
    </w:p>
    <w:p w14:paraId="31E458D9" w14:textId="77777777" w:rsidR="005A7A49" w:rsidRPr="00096D84" w:rsidRDefault="005A7A49" w:rsidP="005A7A49">
      <w:pPr>
        <w:tabs>
          <w:tab w:val="right" w:pos="7983"/>
        </w:tabs>
      </w:pPr>
      <w:r w:rsidRPr="00096D84">
        <w:t xml:space="preserve">Als Aanbesteder na de Selectiefase overgaat tot het afbreken van de aanbestedingsprocedure, dan zal Aanbesteder </w:t>
      </w:r>
      <w:r w:rsidR="00A212BF" w:rsidRPr="00096D84">
        <w:t xml:space="preserve">eventueel </w:t>
      </w:r>
      <w:r w:rsidRPr="00096D84">
        <w:t xml:space="preserve">– afhankelijk van het stadium waarin de aanbestedingsprocedure zich bevindt en de tot dan toe door Gegadigden gepleegde inspanningen - een door Aanbesteder naar vrije bepaling vast te stellen vergoeding betalen voor de door de Gegadigde gemaakte kosten. </w:t>
      </w:r>
      <w:r w:rsidR="00A212BF" w:rsidRPr="00096D84">
        <w:t xml:space="preserve">Gegadigden kunnen aan deze bepaling geen recht op </w:t>
      </w:r>
      <w:r w:rsidR="002604C9" w:rsidRPr="00E214A0">
        <w:t xml:space="preserve">enige </w:t>
      </w:r>
      <w:r w:rsidR="00A212BF" w:rsidRPr="002B32FE">
        <w:t>vergoeding ontlenen.</w:t>
      </w:r>
    </w:p>
    <w:p w14:paraId="20314DAF" w14:textId="77777777" w:rsidR="005A7A49" w:rsidRPr="00096D84" w:rsidRDefault="005A7A49" w:rsidP="005A7A49">
      <w:pPr>
        <w:tabs>
          <w:tab w:val="right" w:pos="7983"/>
        </w:tabs>
      </w:pPr>
    </w:p>
    <w:p w14:paraId="1E7DE5AD" w14:textId="77777777" w:rsidR="005A7A49" w:rsidRPr="00096D84" w:rsidRDefault="005A7A49" w:rsidP="005A7A49">
      <w:pPr>
        <w:tabs>
          <w:tab w:val="right" w:pos="7983"/>
        </w:tabs>
      </w:pPr>
      <w:r w:rsidRPr="00096D84">
        <w:t xml:space="preserve">Gegadigden mogen zich tot aan het indienen van de Definitieve Inschrijving uit de aanbestedingsprocedure terugtrekken zonder ten opzichte van Aanbesteder schadeplichtig te zijn. </w:t>
      </w:r>
    </w:p>
    <w:p w14:paraId="5EE0F30A" w14:textId="77777777" w:rsidR="005A7A49" w:rsidRPr="00096D84" w:rsidRDefault="005A7A49" w:rsidP="005A7A49">
      <w:pPr>
        <w:tabs>
          <w:tab w:val="right" w:pos="7983"/>
        </w:tabs>
      </w:pPr>
    </w:p>
    <w:p w14:paraId="76D8B4A0" w14:textId="77777777" w:rsidR="005A7A49" w:rsidRPr="00096D84" w:rsidRDefault="005A7A49" w:rsidP="005A7A49">
      <w:pPr>
        <w:tabs>
          <w:tab w:val="right" w:pos="7983"/>
        </w:tabs>
      </w:pPr>
      <w:r w:rsidRPr="00096D84">
        <w:t>Gegadigden die zijn uitgenodigd tot deelname aan een volgende fase van de aanbestedingsprocedure maar die zich niettemin terugtrekken, hebben geen aanspraak op enige tegemoetkoming in de (ontwerp)kosten.</w:t>
      </w:r>
    </w:p>
    <w:p w14:paraId="729650D6" w14:textId="77777777" w:rsidR="005A7A49" w:rsidRPr="00096D84" w:rsidRDefault="005A7A49" w:rsidP="005A7A49">
      <w:pPr>
        <w:tabs>
          <w:tab w:val="right" w:pos="7983"/>
        </w:tabs>
        <w:rPr>
          <w:noProof/>
        </w:rPr>
      </w:pPr>
    </w:p>
    <w:p w14:paraId="0BA8258B" w14:textId="77777777" w:rsidR="005A7A49" w:rsidRPr="00096D84" w:rsidRDefault="005A7A49" w:rsidP="00CC4561">
      <w:pPr>
        <w:pStyle w:val="Kop2"/>
      </w:pPr>
      <w:bookmarkStart w:id="63" w:name="_Toc372034048"/>
      <w:bookmarkStart w:id="64" w:name="_Toc378766337"/>
      <w:bookmarkStart w:id="65" w:name="_Toc405912019"/>
      <w:bookmarkStart w:id="66" w:name="_Toc471721678"/>
      <w:r w:rsidRPr="00096D84">
        <w:t>Aankondiging en Bekendmaking</w:t>
      </w:r>
      <w:bookmarkEnd w:id="63"/>
      <w:bookmarkEnd w:id="64"/>
      <w:bookmarkEnd w:id="65"/>
      <w:bookmarkEnd w:id="66"/>
    </w:p>
    <w:p w14:paraId="4CB50C74" w14:textId="74375450" w:rsidR="005A7A49" w:rsidRPr="00096D84" w:rsidRDefault="005A7A49" w:rsidP="005A7A49">
      <w:pPr>
        <w:tabs>
          <w:tab w:val="right" w:pos="7983"/>
        </w:tabs>
      </w:pPr>
      <w:r w:rsidRPr="00096D84">
        <w:t xml:space="preserve">De aankondiging is op </w:t>
      </w:r>
      <w:r w:rsidR="00181CAA" w:rsidRPr="00EA5BEF">
        <w:t>9</w:t>
      </w:r>
      <w:r w:rsidR="00452185" w:rsidRPr="00EA5BEF">
        <w:t xml:space="preserve"> januari 2017</w:t>
      </w:r>
      <w:r w:rsidRPr="002B32FE">
        <w:t xml:space="preserve"> </w:t>
      </w:r>
      <w:r w:rsidRPr="00096D84">
        <w:t>verzonden naar TenderNed en via deze internetsite rechtstreeks verzonden naar het Bureau Publicaties van de Europese Gemeenschappen (TED).</w:t>
      </w:r>
    </w:p>
    <w:p w14:paraId="58AB9881" w14:textId="77777777" w:rsidR="005A7A49" w:rsidRPr="00096D84" w:rsidRDefault="005A7A49" w:rsidP="00CC4561">
      <w:pPr>
        <w:pStyle w:val="Kop2"/>
      </w:pPr>
      <w:bookmarkStart w:id="67" w:name="_Toc372034049"/>
      <w:bookmarkStart w:id="68" w:name="_Toc378766338"/>
      <w:bookmarkStart w:id="69" w:name="_Toc405912020"/>
      <w:bookmarkStart w:id="70" w:name="_Toc471721679"/>
      <w:r w:rsidRPr="00096D84">
        <w:t>Taal</w:t>
      </w:r>
      <w:bookmarkEnd w:id="67"/>
      <w:bookmarkEnd w:id="68"/>
      <w:bookmarkEnd w:id="69"/>
      <w:bookmarkEnd w:id="70"/>
    </w:p>
    <w:p w14:paraId="4A0668F3" w14:textId="77777777" w:rsidR="005A7A49" w:rsidRPr="00096D84" w:rsidRDefault="005A7A49" w:rsidP="005A7A49">
      <w:pPr>
        <w:tabs>
          <w:tab w:val="right" w:pos="7983"/>
        </w:tabs>
      </w:pPr>
      <w:r w:rsidRPr="00096D84">
        <w:t>De taal waarin deze aanbestedingsprocedure wordt gevoerd is Nederlands. Voor zover niet anders is aangegeven dan wel in het vervolg van de aanbestedingsprocedure schriftelijk door Aanbesteder anders wordt aangegeven, zullen alle stukken die Gegadigden bij Aanbesteder indienen in de Nederlandse taal moeten zijn gesteld.</w:t>
      </w:r>
    </w:p>
    <w:p w14:paraId="72F5152E" w14:textId="77777777" w:rsidR="00821092" w:rsidRPr="00096D84" w:rsidRDefault="00821092" w:rsidP="005A7A49">
      <w:pPr>
        <w:tabs>
          <w:tab w:val="right" w:pos="7983"/>
        </w:tabs>
      </w:pPr>
    </w:p>
    <w:p w14:paraId="3F3A7CEC" w14:textId="77777777" w:rsidR="00821092" w:rsidRPr="00096D84" w:rsidRDefault="00821092" w:rsidP="005A7A49">
      <w:pPr>
        <w:tabs>
          <w:tab w:val="right" w:pos="7983"/>
        </w:tabs>
      </w:pPr>
      <w:r w:rsidRPr="00096D84">
        <w:t>Gegevens met betrekking tot referentieopdrachten (bijlage 3.</w:t>
      </w:r>
      <w:r w:rsidR="00FF2D59" w:rsidRPr="002B32FE">
        <w:t>5</w:t>
      </w:r>
      <w:r w:rsidRPr="00096D84">
        <w:t xml:space="preserve"> Model verklaring ervaring technische en organisatorische bekwaamheid en tevredenheidsverklaringen opdrachtgever</w:t>
      </w:r>
      <w:r w:rsidR="00532324" w:rsidRPr="00096D84">
        <w:t>s referentieopdrachten</w:t>
      </w:r>
      <w:r w:rsidRPr="00096D84">
        <w:t xml:space="preserve">) mogen in de Engelse taal worden ingediend. </w:t>
      </w:r>
    </w:p>
    <w:p w14:paraId="41D74346" w14:textId="77777777" w:rsidR="005A7A49" w:rsidRPr="00096D84" w:rsidRDefault="005A7A49" w:rsidP="005A7A49">
      <w:pPr>
        <w:tabs>
          <w:tab w:val="right" w:pos="7983"/>
        </w:tabs>
      </w:pPr>
    </w:p>
    <w:p w14:paraId="7A3CB097" w14:textId="77777777" w:rsidR="005A7A49" w:rsidRPr="00096D84" w:rsidRDefault="005A7A49" w:rsidP="005A7A49">
      <w:pPr>
        <w:tabs>
          <w:tab w:val="right" w:pos="7983"/>
        </w:tabs>
      </w:pPr>
      <w:r w:rsidRPr="00096D84">
        <w:t>De</w:t>
      </w:r>
      <w:r w:rsidR="001F6F62" w:rsidRPr="00096D84">
        <w:t>ze</w:t>
      </w:r>
      <w:r w:rsidRPr="00096D84">
        <w:t xml:space="preserve"> Aanbestedingsleidraad en het </w:t>
      </w:r>
      <w:proofErr w:type="spellStart"/>
      <w:r w:rsidRPr="00096D84">
        <w:t>FPvE</w:t>
      </w:r>
      <w:proofErr w:type="spellEnd"/>
      <w:r w:rsidRPr="00096D84">
        <w:t xml:space="preserve"> zullen tevens in het Engels worden verstrekt aan Gegadigden. Hierbij geldt dat de Nederlandse versie van deze Aanbestedingsdocumenten te allen tijde leidend is en Gegadigden geen rechten kunnen ontlenen aan de verstrekte Engelse versies.</w:t>
      </w:r>
    </w:p>
    <w:p w14:paraId="054F7ABC" w14:textId="77777777" w:rsidR="005A7A49" w:rsidRPr="00096D84" w:rsidRDefault="005A7A49" w:rsidP="00CC4561">
      <w:pPr>
        <w:pStyle w:val="Kop2"/>
      </w:pPr>
      <w:bookmarkStart w:id="71" w:name="_Toc372034050"/>
      <w:bookmarkStart w:id="72" w:name="_Toc378766339"/>
      <w:bookmarkStart w:id="73" w:name="_Toc405912021"/>
      <w:bookmarkStart w:id="74" w:name="_Toc471721680"/>
      <w:r w:rsidRPr="00096D84">
        <w:t>Plafondprijs</w:t>
      </w:r>
      <w:bookmarkEnd w:id="71"/>
      <w:bookmarkEnd w:id="72"/>
      <w:bookmarkEnd w:id="73"/>
      <w:r w:rsidR="00546906" w:rsidRPr="00096D84">
        <w:t xml:space="preserve"> en (abnormaal) lage Inschrijfsom</w:t>
      </w:r>
      <w:bookmarkEnd w:id="74"/>
    </w:p>
    <w:p w14:paraId="552424BC" w14:textId="77777777" w:rsidR="00546906" w:rsidRPr="007E1A5F" w:rsidRDefault="00546906" w:rsidP="00E214A0"/>
    <w:p w14:paraId="66A2211A" w14:textId="77777777" w:rsidR="00546906" w:rsidRPr="00E214A0" w:rsidRDefault="00546906" w:rsidP="00E214A0">
      <w:pPr>
        <w:pStyle w:val="Kop3"/>
        <w:tabs>
          <w:tab w:val="clear" w:pos="5671"/>
          <w:tab w:val="num" w:pos="0"/>
        </w:tabs>
        <w:spacing w:before="0" w:after="270" w:line="270" w:lineRule="atLeast"/>
        <w:ind w:left="1170" w:hanging="1170"/>
        <w:rPr>
          <w:noProof/>
        </w:rPr>
      </w:pPr>
      <w:bookmarkStart w:id="75" w:name="_Toc471721681"/>
      <w:r w:rsidRPr="00E214A0">
        <w:rPr>
          <w:noProof/>
        </w:rPr>
        <w:t>Plafondprijs</w:t>
      </w:r>
      <w:bookmarkEnd w:id="75"/>
    </w:p>
    <w:p w14:paraId="74DCD65B" w14:textId="77777777" w:rsidR="00083E76" w:rsidRPr="00096D84" w:rsidRDefault="00674AE6" w:rsidP="005A7A49">
      <w:pPr>
        <w:tabs>
          <w:tab w:val="right" w:pos="7983"/>
        </w:tabs>
      </w:pPr>
      <w:r>
        <w:t>De Inschrijfsom Basisbestelling van de Definitieve Inschrijving mag de Plafondprijs van EUR 168.000.000,- exclusief BTW niet overschrijden.</w:t>
      </w:r>
    </w:p>
    <w:p w14:paraId="5718612F" w14:textId="77777777" w:rsidR="001E6757" w:rsidRPr="00096D84" w:rsidRDefault="001E6757" w:rsidP="005A7A49">
      <w:pPr>
        <w:tabs>
          <w:tab w:val="right" w:pos="7983"/>
        </w:tabs>
      </w:pPr>
    </w:p>
    <w:p w14:paraId="5D55394A" w14:textId="77777777" w:rsidR="005A7A49" w:rsidRPr="003856B3" w:rsidRDefault="001E6757" w:rsidP="005A7A49">
      <w:pPr>
        <w:tabs>
          <w:tab w:val="right" w:pos="7983"/>
        </w:tabs>
      </w:pPr>
      <w:r w:rsidRPr="003856B3">
        <w:t>De Eerste Inschrijvingen dienen nog géén Inschrijfsommen of prijzen voor de Basisbestelling of de Opties te bevatten. Een Eerste Inschrijving die een Inschrijfsom of een prijs voor de</w:t>
      </w:r>
      <w:r w:rsidR="00D82C49">
        <w:t xml:space="preserve"> Basisbestelling of de Opties</w:t>
      </w:r>
      <w:r w:rsidRPr="003856B3">
        <w:t xml:space="preserve"> bevat, kan door Aanbesteder terzijde worden gelegd. </w:t>
      </w:r>
    </w:p>
    <w:p w14:paraId="2983B755" w14:textId="77777777" w:rsidR="001E6757" w:rsidRPr="00096D84" w:rsidRDefault="001E6757" w:rsidP="005A7A49">
      <w:pPr>
        <w:tabs>
          <w:tab w:val="right" w:pos="7983"/>
        </w:tabs>
      </w:pPr>
    </w:p>
    <w:p w14:paraId="3D1CFD7D" w14:textId="77777777" w:rsidR="00164CDA" w:rsidRPr="00096D84" w:rsidRDefault="005A7A49" w:rsidP="005A7A49">
      <w:pPr>
        <w:tabs>
          <w:tab w:val="right" w:pos="7983"/>
        </w:tabs>
      </w:pPr>
      <w:r w:rsidRPr="00096D84">
        <w:t xml:space="preserve">De Gegadigde wordt bij het indienen van de Eerste Inschrijving </w:t>
      </w:r>
      <w:r w:rsidR="001E6757" w:rsidRPr="00096D84">
        <w:t xml:space="preserve">wel </w:t>
      </w:r>
      <w:r w:rsidRPr="00096D84">
        <w:t xml:space="preserve">gevraagd te verklaren dat het naar zijn inzicht mogelijk is een Definitieve Inschrijving te doen, waarvan de </w:t>
      </w:r>
      <w:r w:rsidR="00C96A5D" w:rsidRPr="00096D84">
        <w:t xml:space="preserve">Inschrijfsom </w:t>
      </w:r>
      <w:r w:rsidRPr="00096D84">
        <w:t xml:space="preserve">gelijk is aan of lager is dan de genoemde Plafondprijs. </w:t>
      </w:r>
    </w:p>
    <w:p w14:paraId="1C357470" w14:textId="77777777" w:rsidR="00164CDA" w:rsidRPr="00096D84" w:rsidRDefault="00164CDA" w:rsidP="005A7A49">
      <w:pPr>
        <w:tabs>
          <w:tab w:val="right" w:pos="7983"/>
        </w:tabs>
      </w:pPr>
    </w:p>
    <w:p w14:paraId="49C09FDD" w14:textId="3F76E537" w:rsidR="005A7A49" w:rsidRPr="00096D84" w:rsidRDefault="005A7A49" w:rsidP="005A7A49">
      <w:pPr>
        <w:tabs>
          <w:tab w:val="right" w:pos="7983"/>
        </w:tabs>
      </w:pPr>
      <w:r w:rsidRPr="00096D84">
        <w:t>Definitieve Inschrijvingen waarvan de</w:t>
      </w:r>
      <w:r w:rsidR="00D2429F" w:rsidRPr="00096D84">
        <w:t xml:space="preserve"> I</w:t>
      </w:r>
      <w:r w:rsidR="009032CC" w:rsidRPr="00096D84">
        <w:t>nschrijfsom</w:t>
      </w:r>
      <w:r w:rsidRPr="00096D84">
        <w:t xml:space="preserve"> de Plafondprijs overschrijdt, zijn ongeldig</w:t>
      </w:r>
      <w:r w:rsidR="00C96A5D" w:rsidRPr="00096D84">
        <w:t xml:space="preserve"> en zullen terzijde worden gelegd</w:t>
      </w:r>
      <w:r w:rsidRPr="00096D84">
        <w:t xml:space="preserve">. </w:t>
      </w:r>
    </w:p>
    <w:p w14:paraId="7DC1BD72" w14:textId="77777777" w:rsidR="005A7A49" w:rsidRPr="00096D84" w:rsidRDefault="005A7A49" w:rsidP="005A7A49">
      <w:pPr>
        <w:tabs>
          <w:tab w:val="right" w:pos="7983"/>
        </w:tabs>
        <w:rPr>
          <w:noProof/>
        </w:rPr>
      </w:pPr>
    </w:p>
    <w:p w14:paraId="0C8DA84B" w14:textId="77777777" w:rsidR="005513A3" w:rsidRPr="00096D84" w:rsidRDefault="005513A3" w:rsidP="005513A3">
      <w:pPr>
        <w:tabs>
          <w:tab w:val="right" w:pos="7983"/>
        </w:tabs>
      </w:pPr>
      <w:r w:rsidRPr="00096D84">
        <w:t xml:space="preserve">Aanbesteder behoudt zich het recht voor tot aanpassing van de Plafondprijs gedurende de aanbestedingsprocedure. Gegadigden zullen over een wijziging van de Plafondprijs steeds tijdig worden geïnformeerd. </w:t>
      </w:r>
    </w:p>
    <w:p w14:paraId="317DEBAF" w14:textId="77777777" w:rsidR="005513A3" w:rsidRPr="00096D84" w:rsidRDefault="005513A3" w:rsidP="005A7A49">
      <w:pPr>
        <w:tabs>
          <w:tab w:val="right" w:pos="7983"/>
        </w:tabs>
        <w:rPr>
          <w:noProof/>
        </w:rPr>
      </w:pPr>
    </w:p>
    <w:p w14:paraId="46C77962" w14:textId="77777777" w:rsidR="00546906" w:rsidRPr="00096D84" w:rsidRDefault="00546906" w:rsidP="00546906">
      <w:pPr>
        <w:pStyle w:val="Kop3"/>
        <w:tabs>
          <w:tab w:val="clear" w:pos="5671"/>
          <w:tab w:val="num" w:pos="0"/>
        </w:tabs>
        <w:spacing w:before="0" w:after="270" w:line="270" w:lineRule="atLeast"/>
        <w:ind w:left="1170" w:hanging="1170"/>
        <w:rPr>
          <w:noProof/>
        </w:rPr>
      </w:pPr>
      <w:bookmarkStart w:id="76" w:name="_Toc471721682"/>
      <w:r w:rsidRPr="00096D84">
        <w:rPr>
          <w:noProof/>
        </w:rPr>
        <w:lastRenderedPageBreak/>
        <w:t>(Abnormaal) lage Inschrijfsom</w:t>
      </w:r>
      <w:bookmarkEnd w:id="76"/>
    </w:p>
    <w:p w14:paraId="6D887226" w14:textId="77777777" w:rsidR="0064541A" w:rsidRPr="00E214A0" w:rsidRDefault="00674AE6" w:rsidP="00E214A0">
      <w:r>
        <w:t xml:space="preserve">Een Inschrijfsom Basisbestelling </w:t>
      </w:r>
      <w:r w:rsidR="00DF4B25">
        <w:t>lager dan EUR 134.000.000 wordt (in ieder geval) vermoed abnormaal laag te zijn,</w:t>
      </w:r>
      <w:r>
        <w:t xml:space="preserve"> </w:t>
      </w:r>
      <w:r w:rsidR="00F12165" w:rsidRPr="00E214A0">
        <w:t xml:space="preserve">zoals bedoeld in artikel </w:t>
      </w:r>
      <w:r w:rsidR="00F12165" w:rsidRPr="00836BA3">
        <w:t>3.74 jo. 2.116 AW</w:t>
      </w:r>
      <w:r w:rsidR="0064541A" w:rsidRPr="00836BA3">
        <w:t>.</w:t>
      </w:r>
      <w:r w:rsidR="0064541A" w:rsidRPr="00E214A0">
        <w:t xml:space="preserve"> Een dergelijke Inschrijfsom dient </w:t>
      </w:r>
      <w:r w:rsidR="00546906" w:rsidRPr="00E214A0">
        <w:t xml:space="preserve">in de Definitieve </w:t>
      </w:r>
      <w:r w:rsidR="00F12165" w:rsidRPr="00E214A0">
        <w:t xml:space="preserve">Inschrijving nader </w:t>
      </w:r>
      <w:r w:rsidR="0064541A" w:rsidRPr="00E214A0">
        <w:t>te</w:t>
      </w:r>
      <w:r w:rsidR="00F12165" w:rsidRPr="00E214A0">
        <w:t xml:space="preserve"> worden onderbouwd</w:t>
      </w:r>
      <w:r w:rsidR="004C0B0B" w:rsidRPr="00E214A0">
        <w:t xml:space="preserve"> door de Gegadigde</w:t>
      </w:r>
      <w:r w:rsidR="00F12165" w:rsidRPr="00E214A0">
        <w:t>.</w:t>
      </w:r>
    </w:p>
    <w:p w14:paraId="26901BEF" w14:textId="77777777" w:rsidR="0064541A" w:rsidRPr="00E214A0" w:rsidRDefault="0064541A" w:rsidP="00E214A0"/>
    <w:p w14:paraId="018C6AAF" w14:textId="77777777" w:rsidR="00546906" w:rsidRPr="00E214A0" w:rsidRDefault="00F12165" w:rsidP="00E214A0">
      <w:r w:rsidRPr="00E214A0">
        <w:t>Aanbesteder behoudt zich het recht voor een Definitieve Insch</w:t>
      </w:r>
      <w:r w:rsidR="005001AD" w:rsidRPr="00E214A0">
        <w:t xml:space="preserve">rijving waarvan de Inschrijfsom lager is dan </w:t>
      </w:r>
      <w:r w:rsidR="004C0B0B" w:rsidRPr="00E214A0">
        <w:t xml:space="preserve">dit </w:t>
      </w:r>
      <w:r w:rsidRPr="00E214A0">
        <w:t>bekendgemaakte bedrag</w:t>
      </w:r>
      <w:r w:rsidR="0064541A" w:rsidRPr="00E214A0">
        <w:t xml:space="preserve"> af te wijzen, indien deze onderbouwing naar het oordeel van Aanbesteder onvoldoende zekerheid biedt dat de Opdracht naar behoren zal worden uitgevoerd en/of Aanbesteder</w:t>
      </w:r>
      <w:r w:rsidR="005001AD" w:rsidRPr="00E214A0">
        <w:t xml:space="preserve"> ondanks deze onderbouwing </w:t>
      </w:r>
      <w:r w:rsidR="0064541A" w:rsidRPr="00E214A0">
        <w:t>gegrond</w:t>
      </w:r>
      <w:r w:rsidR="001944FB" w:rsidRPr="00E214A0">
        <w:t>e</w:t>
      </w:r>
      <w:r w:rsidR="0064541A" w:rsidRPr="00E214A0">
        <w:t xml:space="preserve"> vrees behoudt dat </w:t>
      </w:r>
      <w:r w:rsidR="001944FB" w:rsidRPr="00E214A0">
        <w:t xml:space="preserve">de lage Inschrijfsom, op wat voor manier dan ook, </w:t>
      </w:r>
      <w:r w:rsidR="0064541A" w:rsidRPr="00E214A0">
        <w:t xml:space="preserve">bij de uitvoering tot problemen zal leiden. </w:t>
      </w:r>
    </w:p>
    <w:p w14:paraId="02E55A4D" w14:textId="77777777" w:rsidR="00546906" w:rsidRPr="00096D84" w:rsidRDefault="00546906" w:rsidP="005A7A49">
      <w:pPr>
        <w:tabs>
          <w:tab w:val="right" w:pos="7983"/>
        </w:tabs>
        <w:rPr>
          <w:noProof/>
        </w:rPr>
      </w:pPr>
    </w:p>
    <w:p w14:paraId="33C5DB38" w14:textId="77777777" w:rsidR="005A7A49" w:rsidRPr="00096D84" w:rsidRDefault="005A7A49" w:rsidP="00CC4561">
      <w:pPr>
        <w:pStyle w:val="Kop2"/>
      </w:pPr>
      <w:bookmarkStart w:id="77" w:name="_Toc372034052"/>
      <w:bookmarkStart w:id="78" w:name="_Toc378766342"/>
      <w:bookmarkStart w:id="79" w:name="_Toc405912022"/>
      <w:bookmarkStart w:id="80" w:name="_Toc471721683"/>
      <w:r w:rsidRPr="00096D84">
        <w:t>Vertrouwelijkheid en Intellectuele Eigendomsrechten</w:t>
      </w:r>
      <w:bookmarkEnd w:id="77"/>
      <w:bookmarkEnd w:id="78"/>
      <w:bookmarkEnd w:id="79"/>
      <w:bookmarkEnd w:id="80"/>
    </w:p>
    <w:p w14:paraId="4877CEDE" w14:textId="77777777" w:rsidR="008D77ED" w:rsidRPr="00096D84" w:rsidRDefault="008D77ED" w:rsidP="008D77ED"/>
    <w:p w14:paraId="3747EBD6" w14:textId="77777777" w:rsidR="005A7A49" w:rsidRPr="00096D84" w:rsidRDefault="005A7A49" w:rsidP="00CC4561">
      <w:pPr>
        <w:pStyle w:val="Kop3"/>
        <w:tabs>
          <w:tab w:val="num" w:pos="0"/>
        </w:tabs>
        <w:spacing w:before="0" w:after="270" w:line="270" w:lineRule="atLeast"/>
        <w:ind w:left="1170" w:hanging="1170"/>
        <w:rPr>
          <w:noProof/>
        </w:rPr>
      </w:pPr>
      <w:bookmarkStart w:id="81" w:name="_Toc378766343"/>
      <w:bookmarkStart w:id="82" w:name="_Toc471721684"/>
      <w:r w:rsidRPr="00096D84">
        <w:rPr>
          <w:noProof/>
        </w:rPr>
        <w:t>Vertrouwelijkheid door Gegadigden te betrachten</w:t>
      </w:r>
      <w:bookmarkEnd w:id="81"/>
      <w:bookmarkEnd w:id="82"/>
    </w:p>
    <w:p w14:paraId="5D2F2FFB" w14:textId="77777777" w:rsidR="005A7A49" w:rsidRPr="00096D84" w:rsidRDefault="005A7A49" w:rsidP="005A7A49">
      <w:pPr>
        <w:tabs>
          <w:tab w:val="right" w:pos="7983"/>
        </w:tabs>
      </w:pPr>
      <w:r w:rsidRPr="00096D84">
        <w:t>Door aan de aanbestedingsprocedure deel te nemen</w:t>
      </w:r>
      <w:r w:rsidR="004F26E2">
        <w:t>,</w:t>
      </w:r>
      <w:r w:rsidRPr="00096D84">
        <w:t xml:space="preserve"> verplichten Gegadigden zich alle informatie die zij van Aanbesteder ontvangen - voor zover niet beschikbaar in het publieke domein - geheim te zullen houden en niet aan derden te zullen verstrekken. Een Gegadigde mag dergelijke informatie slechts verstrekken aan partijen waarop de Gegadigde in het kader van deze aanbesteding en bij de uitvoering van </w:t>
      </w:r>
      <w:r w:rsidR="00C96A5D" w:rsidRPr="00096D84">
        <w:t>de Opdracht</w:t>
      </w:r>
      <w:r w:rsidR="004F1B9F" w:rsidRPr="00096D84">
        <w:t xml:space="preserve"> </w:t>
      </w:r>
      <w:r w:rsidRPr="00096D84">
        <w:t xml:space="preserve">een beroep doet, indien en voor zover dat noodzakelijk is voor een goede voorbereiding en het doen van een </w:t>
      </w:r>
      <w:r w:rsidR="008E137D" w:rsidRPr="00096D84">
        <w:t xml:space="preserve">Eerste Inschrijving en/of een Definitieve </w:t>
      </w:r>
      <w:r w:rsidRPr="00096D84">
        <w:t>Inschrijving. Voornoemde geheimhoudingsverplichting geldt dan ook voor deze derde partij. Deze verplichting geldt niet indien uit de Aanbestedingsdocumenten dan wel uit andere mededelingen van Aanbesteder uitdrukkelijk het tegendeel voortvloeit.</w:t>
      </w:r>
    </w:p>
    <w:p w14:paraId="765095B5" w14:textId="77777777" w:rsidR="005A7A49" w:rsidRPr="00096D84" w:rsidRDefault="005A7A49" w:rsidP="005A7A49">
      <w:pPr>
        <w:tabs>
          <w:tab w:val="right" w:pos="7983"/>
        </w:tabs>
      </w:pPr>
    </w:p>
    <w:p w14:paraId="0C8C45AE" w14:textId="77777777" w:rsidR="005A7A49" w:rsidRPr="00096D84" w:rsidRDefault="005A7A49" w:rsidP="00CC4561">
      <w:pPr>
        <w:pStyle w:val="Kop3"/>
        <w:tabs>
          <w:tab w:val="num" w:pos="0"/>
        </w:tabs>
        <w:spacing w:before="0" w:after="270" w:line="270" w:lineRule="atLeast"/>
        <w:ind w:left="1170" w:hanging="1170"/>
        <w:rPr>
          <w:noProof/>
        </w:rPr>
      </w:pPr>
      <w:bookmarkStart w:id="83" w:name="_Toc378766344"/>
      <w:bookmarkStart w:id="84" w:name="_Toc471721685"/>
      <w:r w:rsidRPr="00096D84">
        <w:rPr>
          <w:noProof/>
        </w:rPr>
        <w:t>Vertrouwelijkheid door Aanbesteder te betrachten en intellectuele eigendomsrechten</w:t>
      </w:r>
      <w:bookmarkEnd w:id="83"/>
      <w:bookmarkEnd w:id="84"/>
    </w:p>
    <w:p w14:paraId="7C59E0AD" w14:textId="77777777" w:rsidR="005A7A49" w:rsidRPr="00096D84" w:rsidRDefault="005A7A49" w:rsidP="005A7A49">
      <w:pPr>
        <w:tabs>
          <w:tab w:val="right" w:pos="7983"/>
        </w:tabs>
      </w:pPr>
      <w:r w:rsidRPr="00096D84">
        <w:t>Als vertrouwelijk worden aangemerkt:</w:t>
      </w:r>
    </w:p>
    <w:p w14:paraId="1F0D3D18" w14:textId="77777777" w:rsidR="005A7A49" w:rsidRPr="00096D84" w:rsidRDefault="005A7A49" w:rsidP="005A7A49">
      <w:pPr>
        <w:tabs>
          <w:tab w:val="right" w:pos="7983"/>
        </w:tabs>
      </w:pPr>
    </w:p>
    <w:p w14:paraId="59ED7917" w14:textId="77777777" w:rsidR="005A7A49" w:rsidRPr="00096D84" w:rsidRDefault="005A7A49" w:rsidP="00333689">
      <w:pPr>
        <w:numPr>
          <w:ilvl w:val="0"/>
          <w:numId w:val="15"/>
        </w:numPr>
        <w:tabs>
          <w:tab w:val="right" w:pos="7983"/>
        </w:tabs>
        <w:spacing w:line="270" w:lineRule="atLeast"/>
      </w:pPr>
      <w:r w:rsidRPr="00096D84">
        <w:t>Referentiegegevens en (Eerste en Definitieve) Inschrijvingen;</w:t>
      </w:r>
    </w:p>
    <w:p w14:paraId="064B4A1D" w14:textId="77777777" w:rsidR="005A7A49" w:rsidRPr="002B32FE" w:rsidRDefault="005A7A49" w:rsidP="00333689">
      <w:pPr>
        <w:numPr>
          <w:ilvl w:val="0"/>
          <w:numId w:val="15"/>
        </w:numPr>
        <w:tabs>
          <w:tab w:val="right" w:pos="7983"/>
        </w:tabs>
        <w:spacing w:line="270" w:lineRule="atLeast"/>
      </w:pPr>
      <w:r w:rsidRPr="00096D84">
        <w:t xml:space="preserve">Vertrouwelijke Inlichtingen als bedoeld in paragraaf </w:t>
      </w:r>
      <w:r w:rsidR="00A275A2" w:rsidRPr="00E214A0">
        <w:t>3</w:t>
      </w:r>
      <w:r w:rsidRPr="00E214A0">
        <w:t>.</w:t>
      </w:r>
      <w:r w:rsidR="00532324" w:rsidRPr="00E214A0">
        <w:t>9</w:t>
      </w:r>
      <w:r w:rsidRPr="002B32FE">
        <w:t>;</w:t>
      </w:r>
    </w:p>
    <w:p w14:paraId="1166FD73" w14:textId="77777777" w:rsidR="005A7A49" w:rsidRPr="00096D84" w:rsidRDefault="005A7A49" w:rsidP="00333689">
      <w:pPr>
        <w:numPr>
          <w:ilvl w:val="0"/>
          <w:numId w:val="15"/>
        </w:numPr>
        <w:tabs>
          <w:tab w:val="right" w:pos="7983"/>
        </w:tabs>
        <w:spacing w:line="270" w:lineRule="atLeast"/>
      </w:pPr>
      <w:r w:rsidRPr="00096D84">
        <w:t>alle overige informatie die – naar haar aard – vertrouwelijk is.</w:t>
      </w:r>
    </w:p>
    <w:p w14:paraId="3715E01F" w14:textId="77777777" w:rsidR="005A7A49" w:rsidRPr="00096D84" w:rsidRDefault="005A7A49" w:rsidP="005A7A49">
      <w:pPr>
        <w:tabs>
          <w:tab w:val="right" w:pos="7983"/>
        </w:tabs>
      </w:pPr>
    </w:p>
    <w:p w14:paraId="5D43D9B4" w14:textId="77777777" w:rsidR="005A7A49" w:rsidRPr="00096D84" w:rsidRDefault="005A7A49" w:rsidP="005A7A49">
      <w:pPr>
        <w:tabs>
          <w:tab w:val="right" w:pos="7983"/>
        </w:tabs>
      </w:pPr>
      <w:r w:rsidRPr="00096D84">
        <w:t>Vertrouwelijke informatie wordt door Aanbesteder als zodanig behandeld. Aanbesteder zal vertrouwelijke informatie derhalve niet bekend maken aan derden – waaronder begrepen andere Gegadigden – behoudens indien en voor zover Aanbesteder op grond van enige wettelijke verplichting, dan wel ter voorkoming van of in het kader van een rechtsgeding, redelijkerwijs gehouden is tot openbaarmaking. Alvorens Aanbesteder in die situaties vertrouwelijke informatie aan derden verstrekt, zal hij met de betreffende Gegadigde overleg plegen over een voor laatstgenoemde minst bezwaarlijke wijze van bekendmaking, onverminderd de nakoming van voormelde verplichtingen door Aanbesteder.</w:t>
      </w:r>
    </w:p>
    <w:p w14:paraId="0F03C36F" w14:textId="77777777" w:rsidR="005A7A49" w:rsidRPr="00096D84" w:rsidRDefault="005A7A49" w:rsidP="005A7A49">
      <w:pPr>
        <w:tabs>
          <w:tab w:val="right" w:pos="7983"/>
        </w:tabs>
      </w:pPr>
    </w:p>
    <w:p w14:paraId="1E6D222A" w14:textId="77777777" w:rsidR="005A7A49" w:rsidRPr="00096D84" w:rsidRDefault="005A7A49" w:rsidP="005A7A49">
      <w:pPr>
        <w:tabs>
          <w:tab w:val="right" w:pos="7983"/>
        </w:tabs>
      </w:pPr>
      <w:r w:rsidRPr="00096D84">
        <w:t>Door deelneming aan de aanbestedingsprocedure gaan eventueel bij Gegadigden verblijvende intellectuele eigendomsrechten niet op Aanbesteder over, tenzij anders overeengekomen.</w:t>
      </w:r>
    </w:p>
    <w:p w14:paraId="5BC45882" w14:textId="77777777" w:rsidR="005A7A49" w:rsidRPr="00096D84" w:rsidRDefault="005A7A49" w:rsidP="005A7A49">
      <w:pPr>
        <w:tabs>
          <w:tab w:val="right" w:pos="7983"/>
        </w:tabs>
        <w:rPr>
          <w:noProof/>
        </w:rPr>
      </w:pPr>
    </w:p>
    <w:p w14:paraId="1684565C" w14:textId="77777777" w:rsidR="005A7A49" w:rsidRPr="00096D84" w:rsidRDefault="005A7A49" w:rsidP="00CC4561">
      <w:pPr>
        <w:pStyle w:val="Kop2"/>
      </w:pPr>
      <w:bookmarkStart w:id="85" w:name="_Ref328406402"/>
      <w:bookmarkStart w:id="86" w:name="_Ref328468662"/>
      <w:bookmarkStart w:id="87" w:name="_Ref328469891"/>
      <w:bookmarkStart w:id="88" w:name="_Ref328469972"/>
      <w:bookmarkStart w:id="89" w:name="_Toc372034053"/>
      <w:bookmarkStart w:id="90" w:name="_Toc378766345"/>
      <w:bookmarkStart w:id="91" w:name="_Toc405912023"/>
      <w:bookmarkStart w:id="92" w:name="_Toc471721686"/>
      <w:r w:rsidRPr="00096D84">
        <w:t>Algemene en Vertrouwelijke Inlichtingen</w:t>
      </w:r>
      <w:bookmarkEnd w:id="85"/>
      <w:bookmarkEnd w:id="86"/>
      <w:bookmarkEnd w:id="87"/>
      <w:bookmarkEnd w:id="88"/>
      <w:bookmarkEnd w:id="89"/>
      <w:bookmarkEnd w:id="90"/>
      <w:bookmarkEnd w:id="91"/>
      <w:bookmarkEnd w:id="92"/>
    </w:p>
    <w:p w14:paraId="6DF1C6CF" w14:textId="77777777" w:rsidR="005A7A49" w:rsidRPr="00096D84" w:rsidRDefault="005A7A49" w:rsidP="005A7A49">
      <w:pPr>
        <w:tabs>
          <w:tab w:val="right" w:pos="7983"/>
        </w:tabs>
      </w:pPr>
      <w:r w:rsidRPr="00096D84">
        <w:t xml:space="preserve">Gedurende de aanbestedingsprocedure kunnen Gegadigden Aanbesteder vragen om inlichtingen over </w:t>
      </w:r>
      <w:r w:rsidR="00057EDF" w:rsidRPr="00096D84">
        <w:t>de Opdracht</w:t>
      </w:r>
      <w:r w:rsidRPr="00096D84">
        <w:t xml:space="preserve"> en de Aanbestedingsdocumenten. Verzoeken om inlichtingen kunnen leiden tot door </w:t>
      </w:r>
      <w:r w:rsidR="00A56F47">
        <w:t>Aanbesteder</w:t>
      </w:r>
      <w:r w:rsidRPr="00096D84">
        <w:t xml:space="preserve"> te geven Algemene Inlichtingen dan wel Vertrouwelijke Inlichtingen. </w:t>
      </w:r>
    </w:p>
    <w:p w14:paraId="6F64E6A9" w14:textId="77777777" w:rsidR="005A7A49" w:rsidRPr="00096D84" w:rsidRDefault="005A7A49" w:rsidP="005A7A49">
      <w:pPr>
        <w:tabs>
          <w:tab w:val="right" w:pos="7983"/>
        </w:tabs>
      </w:pPr>
    </w:p>
    <w:p w14:paraId="0CF1DE27" w14:textId="77777777" w:rsidR="005A7A49" w:rsidRPr="00096D84" w:rsidRDefault="00A56F47" w:rsidP="005A7A49">
      <w:pPr>
        <w:tabs>
          <w:tab w:val="right" w:pos="7983"/>
        </w:tabs>
      </w:pPr>
      <w:r>
        <w:t>Aanbesteder</w:t>
      </w:r>
      <w:r w:rsidR="005A7A49" w:rsidRPr="00096D84">
        <w:t xml:space="preserve"> kan ook eigener beweging inlichtingen aan Gegadigden verstrekken.</w:t>
      </w:r>
    </w:p>
    <w:p w14:paraId="35E44247" w14:textId="77777777" w:rsidR="005A7A49" w:rsidRPr="00096D84" w:rsidRDefault="005A7A49" w:rsidP="005A7A49">
      <w:pPr>
        <w:tabs>
          <w:tab w:val="right" w:pos="7983"/>
        </w:tabs>
      </w:pPr>
    </w:p>
    <w:p w14:paraId="10CF7BE8" w14:textId="77777777" w:rsidR="005A7A49" w:rsidRPr="00096D84" w:rsidRDefault="005A7A49" w:rsidP="005A7A49">
      <w:pPr>
        <w:tabs>
          <w:tab w:val="right" w:pos="7983"/>
        </w:tabs>
      </w:pPr>
      <w:r w:rsidRPr="00096D84">
        <w:t xml:space="preserve">Per fase in de aanbestedingsprocedure zal </w:t>
      </w:r>
      <w:r w:rsidR="00A56F47">
        <w:t>Aanbesteder</w:t>
      </w:r>
      <w:r w:rsidRPr="00096D84">
        <w:t xml:space="preserve"> aangeven tot welke datum verzoeken om inlichtingen kunnen worden ingediend.</w:t>
      </w:r>
    </w:p>
    <w:p w14:paraId="02D12C28" w14:textId="77777777" w:rsidR="005A7A49" w:rsidRPr="00096D84" w:rsidRDefault="005A7A49" w:rsidP="005A7A49">
      <w:pPr>
        <w:tabs>
          <w:tab w:val="right" w:pos="7983"/>
        </w:tabs>
      </w:pPr>
    </w:p>
    <w:p w14:paraId="2D97A8D7" w14:textId="77777777" w:rsidR="005A7A49" w:rsidRPr="00096D84" w:rsidRDefault="005A7A49" w:rsidP="00CC4561">
      <w:pPr>
        <w:pStyle w:val="Kop3"/>
        <w:tabs>
          <w:tab w:val="num" w:pos="0"/>
        </w:tabs>
        <w:spacing w:before="0" w:after="270" w:line="270" w:lineRule="atLeast"/>
        <w:ind w:left="1170" w:hanging="1170"/>
        <w:rPr>
          <w:noProof/>
        </w:rPr>
      </w:pPr>
      <w:bookmarkStart w:id="93" w:name="_Toc378766346"/>
      <w:bookmarkStart w:id="94" w:name="_Toc471721687"/>
      <w:r w:rsidRPr="00096D84">
        <w:rPr>
          <w:noProof/>
        </w:rPr>
        <w:t>Algemene Inlichtingen</w:t>
      </w:r>
      <w:bookmarkEnd w:id="93"/>
      <w:bookmarkEnd w:id="94"/>
    </w:p>
    <w:p w14:paraId="2E34FD53" w14:textId="77777777" w:rsidR="005A7A49" w:rsidRPr="00096D84" w:rsidRDefault="005A7A49" w:rsidP="005A7A49">
      <w:pPr>
        <w:tabs>
          <w:tab w:val="right" w:pos="7983"/>
        </w:tabs>
      </w:pPr>
      <w:r w:rsidRPr="00096D84">
        <w:t xml:space="preserve">In beginsel zal </w:t>
      </w:r>
      <w:r w:rsidR="00A56F47">
        <w:t>Aanbesteder</w:t>
      </w:r>
      <w:r w:rsidRPr="00096D84">
        <w:t xml:space="preserve"> op verzoeken om inlichtingen reageren door middel van Algemene Inlichtingen. Algemene Inlichtingen zijn voor iedere Gegadigde gelijkluidende en </w:t>
      </w:r>
      <w:proofErr w:type="spellStart"/>
      <w:r w:rsidRPr="00096D84">
        <w:t>gelijkgeldende</w:t>
      </w:r>
      <w:proofErr w:type="spellEnd"/>
      <w:r w:rsidRPr="00096D84">
        <w:t xml:space="preserve"> aanpassingen, uitwerkingen en toelichtingen, dan wel andersoortige informatie over </w:t>
      </w:r>
      <w:r w:rsidR="00057EDF" w:rsidRPr="00096D84">
        <w:t>de Opdracht</w:t>
      </w:r>
      <w:r w:rsidRPr="00096D84">
        <w:t xml:space="preserve"> of de Aanbestedingsdocumenten. </w:t>
      </w:r>
    </w:p>
    <w:p w14:paraId="41E732FE" w14:textId="77777777" w:rsidR="005A7A49" w:rsidRPr="00096D84" w:rsidRDefault="005A7A49" w:rsidP="005A7A49">
      <w:pPr>
        <w:tabs>
          <w:tab w:val="right" w:pos="7983"/>
        </w:tabs>
      </w:pPr>
    </w:p>
    <w:p w14:paraId="5D9C0BF2" w14:textId="77777777" w:rsidR="005A7A49" w:rsidRPr="00096D84" w:rsidRDefault="005A7A49" w:rsidP="005A7A49">
      <w:pPr>
        <w:tabs>
          <w:tab w:val="right" w:pos="7983"/>
        </w:tabs>
      </w:pPr>
      <w:r w:rsidRPr="00096D84">
        <w:t xml:space="preserve">Indien </w:t>
      </w:r>
      <w:r w:rsidR="00A56F47">
        <w:t>Aanbesteder</w:t>
      </w:r>
      <w:r w:rsidRPr="00096D84">
        <w:t xml:space="preserve"> op een verzoek om inlichtingen van een Gegadigde reageert door middel van Algemene Inlichtingen, dan zal </w:t>
      </w:r>
      <w:r w:rsidR="00A56F47">
        <w:t>Aanbesteder</w:t>
      </w:r>
      <w:r w:rsidRPr="00096D84">
        <w:t xml:space="preserve"> dit verzoek om inlichtingen geanonimiseerd weergeven en beantwoorden op een voor alle Gegadigden toegankelijke wijze.</w:t>
      </w:r>
    </w:p>
    <w:p w14:paraId="46831C4E" w14:textId="77777777" w:rsidR="005A7A49" w:rsidRPr="00096D84" w:rsidRDefault="005A7A49" w:rsidP="005A7A49">
      <w:pPr>
        <w:tabs>
          <w:tab w:val="right" w:pos="7983"/>
        </w:tabs>
        <w:rPr>
          <w:noProof/>
        </w:rPr>
      </w:pPr>
    </w:p>
    <w:p w14:paraId="2EE1AA90" w14:textId="77777777" w:rsidR="005A7A49" w:rsidRPr="00096D84" w:rsidRDefault="005A7A49" w:rsidP="00CC4561">
      <w:pPr>
        <w:pStyle w:val="Kop3"/>
        <w:tabs>
          <w:tab w:val="num" w:pos="0"/>
        </w:tabs>
        <w:spacing w:before="0" w:after="270" w:line="270" w:lineRule="atLeast"/>
        <w:ind w:left="1170" w:hanging="1170"/>
        <w:rPr>
          <w:noProof/>
        </w:rPr>
      </w:pPr>
      <w:bookmarkStart w:id="95" w:name="_Ref328406091"/>
      <w:bookmarkStart w:id="96" w:name="_Toc378766347"/>
      <w:bookmarkStart w:id="97" w:name="_Toc471721688"/>
      <w:r w:rsidRPr="00096D84">
        <w:rPr>
          <w:noProof/>
        </w:rPr>
        <w:t>Vertrouwelijke Inlichtingen</w:t>
      </w:r>
      <w:bookmarkEnd w:id="95"/>
      <w:bookmarkEnd w:id="96"/>
      <w:bookmarkEnd w:id="97"/>
    </w:p>
    <w:p w14:paraId="22592211" w14:textId="77777777" w:rsidR="005A7A49" w:rsidRPr="00096D84" w:rsidRDefault="005A7A49" w:rsidP="005A7A49">
      <w:r w:rsidRPr="00096D84">
        <w:t xml:space="preserve">Een Gegadigde kan </w:t>
      </w:r>
      <w:r w:rsidR="00A56F47">
        <w:t>Aanbesteder</w:t>
      </w:r>
      <w:r w:rsidRPr="00096D84">
        <w:t xml:space="preserve"> gemotiveerd verzoeken om op bepaalde verzoeken om inlichtingen niet door middel van een Algemene Inlichting maar door middel van een Vertrouwelijke Inlichting te reageren, indien openbaarmaking van de gevraagde informatie schade zou toebrengen aan de gerechtvaardigde economische belangen van de Gegadigde. </w:t>
      </w:r>
      <w:r w:rsidR="00A56F47">
        <w:t>Aanbesteder</w:t>
      </w:r>
      <w:r w:rsidRPr="00096D84">
        <w:t xml:space="preserve"> beslist op een dergelijk verzoek.</w:t>
      </w:r>
    </w:p>
    <w:p w14:paraId="507CB227" w14:textId="77777777" w:rsidR="005A7A49" w:rsidRPr="00096D84" w:rsidRDefault="005A7A49" w:rsidP="005A7A49">
      <w:pPr>
        <w:tabs>
          <w:tab w:val="right" w:pos="7983"/>
        </w:tabs>
      </w:pPr>
    </w:p>
    <w:p w14:paraId="5ACB630D" w14:textId="77777777" w:rsidR="005A7A49" w:rsidRPr="00096D84" w:rsidRDefault="005A7A49" w:rsidP="005A7A49">
      <w:pPr>
        <w:tabs>
          <w:tab w:val="right" w:pos="7983"/>
        </w:tabs>
      </w:pPr>
      <w:r w:rsidRPr="00096D84">
        <w:t xml:space="preserve">Indien </w:t>
      </w:r>
      <w:r w:rsidR="00A56F47">
        <w:t>Aanbesteder</w:t>
      </w:r>
      <w:r w:rsidRPr="00096D84">
        <w:t xml:space="preserve"> dit verzoek inwilligt zal hij de inlichtingen uitsluitend ter kennis brengen van de betreffende Gegadigde door middel van Vertrouwelijke Inlichtingen. Indien </w:t>
      </w:r>
      <w:r w:rsidR="00A56F47">
        <w:t>Aanbesteder</w:t>
      </w:r>
      <w:r w:rsidRPr="00096D84">
        <w:t xml:space="preserve"> dit verzoek afwijst, zal </w:t>
      </w:r>
      <w:r w:rsidR="00A56F47">
        <w:t>Aanbesteder</w:t>
      </w:r>
      <w:r w:rsidRPr="00096D84">
        <w:t xml:space="preserve"> dit mededelen en geen Vertrouwelijke Inlichtingen verstrekken naar aanleiding van dit verzoek</w:t>
      </w:r>
      <w:r w:rsidR="00D96B26" w:rsidRPr="00096D84">
        <w:t>. In dat geval zal Aanbesteder ook</w:t>
      </w:r>
      <w:r w:rsidRPr="00096D84">
        <w:t xml:space="preserve"> geen Algemene Inlichtingen</w:t>
      </w:r>
      <w:r w:rsidR="00D96B26" w:rsidRPr="00096D84">
        <w:t xml:space="preserve"> verstrekken</w:t>
      </w:r>
      <w:r w:rsidRPr="00096D84">
        <w:t xml:space="preserve"> waarbij bedrijfsvertrouwelijke informatie wordt prijsgegeven.</w:t>
      </w:r>
      <w:r w:rsidRPr="00096D84" w:rsidDel="00D13CCB">
        <w:t xml:space="preserve"> </w:t>
      </w:r>
    </w:p>
    <w:p w14:paraId="47A3BE3E" w14:textId="77777777" w:rsidR="005A7A49" w:rsidRPr="00096D84" w:rsidRDefault="005A7A49" w:rsidP="005A7A49">
      <w:pPr>
        <w:tabs>
          <w:tab w:val="right" w:pos="7983"/>
        </w:tabs>
      </w:pPr>
    </w:p>
    <w:p w14:paraId="6FC6262A" w14:textId="77777777" w:rsidR="005A7A49" w:rsidRPr="00096D84" w:rsidRDefault="005A7A49" w:rsidP="005A7A49">
      <w:pPr>
        <w:tabs>
          <w:tab w:val="right" w:pos="7983"/>
        </w:tabs>
      </w:pPr>
      <w:r w:rsidRPr="00096D84">
        <w:t xml:space="preserve">Indien de voorgenomen of voorgestelde oplossingen uitsluitend mogelijk zijn door aanpassing van </w:t>
      </w:r>
      <w:r w:rsidR="00057EDF" w:rsidRPr="00096D84">
        <w:t>de Opdracht</w:t>
      </w:r>
      <w:r w:rsidRPr="00096D84">
        <w:t xml:space="preserve"> of de Aanbestedingsdocumenten en </w:t>
      </w:r>
      <w:r w:rsidR="00A56F47">
        <w:t>Aanbesteder</w:t>
      </w:r>
      <w:r w:rsidRPr="00096D84">
        <w:t xml:space="preserve"> van oordeel is dat een dergelijke aanpassing in zijn belang is, zal </w:t>
      </w:r>
      <w:r w:rsidR="00A56F47">
        <w:t>Aanbesteder</w:t>
      </w:r>
      <w:r w:rsidRPr="00096D84">
        <w:t xml:space="preserve"> Algemene Inlichtingen kunnen geven inhoudende een aanpassing van </w:t>
      </w:r>
      <w:r w:rsidR="00057EDF" w:rsidRPr="00096D84">
        <w:t>de Opdracht</w:t>
      </w:r>
      <w:r w:rsidRPr="00096D84">
        <w:t xml:space="preserve"> of de Aanbestedingsdocumenten. </w:t>
      </w:r>
      <w:r w:rsidR="00A56F47">
        <w:t>Aanbesteder</w:t>
      </w:r>
      <w:r w:rsidRPr="00096D84">
        <w:t xml:space="preserve"> zal over de formulering van de Algemene Inlichtingen overleg voeren met de Gegadigde die het verzoek om inlichtingen heeft gedaan. De Gegadigde zal daarbij aan </w:t>
      </w:r>
      <w:r w:rsidR="00A56F47">
        <w:t>Aanbesteder</w:t>
      </w:r>
      <w:r w:rsidRPr="00096D84">
        <w:t xml:space="preserve"> een voorstel kunnen doen voor de formulering van de Algemene Inlichtingen.</w:t>
      </w:r>
    </w:p>
    <w:p w14:paraId="1FB30AB4" w14:textId="77777777" w:rsidR="005A7A49" w:rsidRPr="00096D84" w:rsidRDefault="005A7A49" w:rsidP="005A7A49">
      <w:pPr>
        <w:tabs>
          <w:tab w:val="right" w:pos="7983"/>
        </w:tabs>
      </w:pPr>
    </w:p>
    <w:p w14:paraId="32AE4F2B" w14:textId="77777777" w:rsidR="005A7A49" w:rsidRPr="00096D84" w:rsidRDefault="005A7A49" w:rsidP="005A7A49">
      <w:pPr>
        <w:tabs>
          <w:tab w:val="right" w:pos="7983"/>
        </w:tabs>
      </w:pPr>
      <w:r w:rsidRPr="00096D84">
        <w:lastRenderedPageBreak/>
        <w:t xml:space="preserve">Indien dit overleg niet tot overeenstemming leidt over de formulering van de te verstrekken Algemene Inlichtingen, zal de betreffende Gegadigde zijn verzoek om (Vertrouwelijke) Inlichtingen mogen intrekken en zal </w:t>
      </w:r>
      <w:r w:rsidR="00A56F47">
        <w:t>Aanbesteder</w:t>
      </w:r>
      <w:r w:rsidRPr="00096D84">
        <w:t xml:space="preserve"> geen Vertrouwelijke Inlichtingen verstrekken naar aanleiding van dit (ingetrokken) verzoek alsmede geen Algemene Inlichtingen waarbij bedrijfsvertrouwelijke informatie wordt prijsgegeven.</w:t>
      </w:r>
    </w:p>
    <w:p w14:paraId="641FEBCD" w14:textId="77777777" w:rsidR="005A7A49" w:rsidRPr="00096D84" w:rsidRDefault="005A7A49" w:rsidP="00CC4561">
      <w:pPr>
        <w:pStyle w:val="Kop2"/>
      </w:pPr>
      <w:bookmarkStart w:id="98" w:name="_Toc411947109"/>
      <w:bookmarkStart w:id="99" w:name="_Toc411948920"/>
      <w:bookmarkStart w:id="100" w:name="_Toc411949039"/>
      <w:bookmarkStart w:id="101" w:name="_Toc411947116"/>
      <w:bookmarkStart w:id="102" w:name="_Toc411948927"/>
      <w:bookmarkStart w:id="103" w:name="_Toc411949046"/>
      <w:bookmarkStart w:id="104" w:name="_Toc411947117"/>
      <w:bookmarkStart w:id="105" w:name="_Toc411948928"/>
      <w:bookmarkStart w:id="106" w:name="_Toc411949047"/>
      <w:bookmarkStart w:id="107" w:name="_Toc234724268"/>
      <w:bookmarkStart w:id="108" w:name="_Toc266807149"/>
      <w:bookmarkStart w:id="109" w:name="_Toc313449497"/>
      <w:bookmarkStart w:id="110" w:name="_Toc372034055"/>
      <w:bookmarkStart w:id="111" w:name="_Toc378766350"/>
      <w:bookmarkStart w:id="112" w:name="_Toc405912025"/>
      <w:bookmarkStart w:id="113" w:name="_Toc471721689"/>
      <w:bookmarkEnd w:id="98"/>
      <w:bookmarkEnd w:id="99"/>
      <w:bookmarkEnd w:id="100"/>
      <w:bookmarkEnd w:id="101"/>
      <w:bookmarkEnd w:id="102"/>
      <w:bookmarkEnd w:id="103"/>
      <w:bookmarkEnd w:id="104"/>
      <w:bookmarkEnd w:id="105"/>
      <w:bookmarkEnd w:id="106"/>
      <w:r w:rsidRPr="00096D84">
        <w:t>Communicatie</w:t>
      </w:r>
      <w:bookmarkEnd w:id="107"/>
      <w:bookmarkEnd w:id="108"/>
      <w:bookmarkEnd w:id="109"/>
      <w:bookmarkEnd w:id="110"/>
      <w:bookmarkEnd w:id="111"/>
      <w:bookmarkEnd w:id="112"/>
      <w:bookmarkEnd w:id="113"/>
    </w:p>
    <w:p w14:paraId="37A606BE" w14:textId="77777777" w:rsidR="005A7A49" w:rsidRPr="00096D84" w:rsidRDefault="005A7A49" w:rsidP="005A7A49">
      <w:r w:rsidRPr="00096D84">
        <w:t xml:space="preserve">Het is Gegadigden niet toegestaan om op andere dan de in deze Aanbestedingsleidraad beschreven wijze met medewerkers van </w:t>
      </w:r>
      <w:r w:rsidR="00A56F47">
        <w:t>Aanbesteder</w:t>
      </w:r>
      <w:r w:rsidRPr="00096D84">
        <w:t xml:space="preserve">, adviseurs van </w:t>
      </w:r>
      <w:r w:rsidR="00A56F47">
        <w:t>Aanbesteder</w:t>
      </w:r>
      <w:r w:rsidRPr="00096D84">
        <w:t xml:space="preserve"> en andere (rechts)personen die aan de zijde van </w:t>
      </w:r>
      <w:r w:rsidR="00A56F47">
        <w:t>Aanbesteder</w:t>
      </w:r>
      <w:r w:rsidRPr="00096D84">
        <w:t xml:space="preserve"> bij de aanbesteding en de voorbereiding van </w:t>
      </w:r>
      <w:r w:rsidR="005D587A" w:rsidRPr="00096D84">
        <w:t>de Opdracht</w:t>
      </w:r>
      <w:r w:rsidRPr="00096D84">
        <w:t xml:space="preserve"> betrokken zijn</w:t>
      </w:r>
      <w:r w:rsidR="00D96B26" w:rsidRPr="00096D84">
        <w:t xml:space="preserve"> (waaronder medewerkers van de </w:t>
      </w:r>
      <w:r w:rsidR="00C47B90" w:rsidRPr="00096D84">
        <w:t>g</w:t>
      </w:r>
      <w:r w:rsidR="00D96B26" w:rsidRPr="00096D84">
        <w:t>emeente Amsterdam en de Stadsregio Amsterdam)</w:t>
      </w:r>
      <w:r w:rsidRPr="00096D84">
        <w:t xml:space="preserve">, over de aanbesteding en </w:t>
      </w:r>
      <w:r w:rsidR="005D587A" w:rsidRPr="00096D84">
        <w:t>de Opdracht</w:t>
      </w:r>
      <w:r w:rsidRPr="00096D84">
        <w:t xml:space="preserve"> te communiceren, anders dan na schriftelijke toestemming van </w:t>
      </w:r>
      <w:r w:rsidR="00A56F47">
        <w:t>Aanbesteder</w:t>
      </w:r>
      <w:r w:rsidRPr="00096D84">
        <w:t xml:space="preserve">. </w:t>
      </w:r>
    </w:p>
    <w:p w14:paraId="775D76BE" w14:textId="77777777" w:rsidR="005A7A49" w:rsidRPr="00096D84" w:rsidRDefault="005A7A49" w:rsidP="005A7A49"/>
    <w:p w14:paraId="57A1616A" w14:textId="77777777" w:rsidR="005A7A49" w:rsidRPr="00096D84" w:rsidRDefault="005A7A49" w:rsidP="005A7A49">
      <w:r w:rsidRPr="00096D84">
        <w:t xml:space="preserve">Gegadigden dienen verzoeken tot het verlenen van deze schriftelijke toestemming als verzoek om inlichtingen bij </w:t>
      </w:r>
      <w:r w:rsidR="00A56F47">
        <w:t>Aanbesteder</w:t>
      </w:r>
      <w:r w:rsidRPr="00096D84">
        <w:t xml:space="preserve"> in te dienen. </w:t>
      </w:r>
    </w:p>
    <w:p w14:paraId="65230C3A" w14:textId="77777777" w:rsidR="005A7A49" w:rsidRPr="00096D84" w:rsidRDefault="005A7A49" w:rsidP="005A7A49"/>
    <w:p w14:paraId="0C98FC6B" w14:textId="77777777" w:rsidR="005A7A49" w:rsidRPr="00096D84" w:rsidRDefault="005A7A49" w:rsidP="005A7A49">
      <w:r w:rsidRPr="00096D84">
        <w:t>Gegadigden die handelen in strijd met het bepaalde in deze paragraaf kunnen worden uitgesloten van (verdere) deelname aan de aanbesteding.</w:t>
      </w:r>
    </w:p>
    <w:p w14:paraId="64184533" w14:textId="77777777" w:rsidR="00BE3C2F" w:rsidRPr="00096D84" w:rsidRDefault="005D587A" w:rsidP="00BE3C2F">
      <w:pPr>
        <w:pStyle w:val="Kop2"/>
      </w:pPr>
      <w:bookmarkStart w:id="114" w:name="_Toc411947119"/>
      <w:bookmarkStart w:id="115" w:name="_Toc411948930"/>
      <w:bookmarkStart w:id="116" w:name="_Toc411949049"/>
      <w:bookmarkStart w:id="117" w:name="_Toc471721690"/>
      <w:bookmarkEnd w:id="114"/>
      <w:bookmarkEnd w:id="115"/>
      <w:bookmarkEnd w:id="116"/>
      <w:r w:rsidRPr="00096D84">
        <w:t>Digitaal systeem voor gegevensuitwisseling (</w:t>
      </w:r>
      <w:proofErr w:type="spellStart"/>
      <w:r w:rsidRPr="00096D84">
        <w:t>Negometrix</w:t>
      </w:r>
      <w:proofErr w:type="spellEnd"/>
      <w:r w:rsidRPr="00096D84">
        <w:t>)</w:t>
      </w:r>
      <w:bookmarkEnd w:id="117"/>
    </w:p>
    <w:p w14:paraId="12239570" w14:textId="77777777" w:rsidR="00164CDA" w:rsidRPr="00096D84" w:rsidRDefault="00BC0F60" w:rsidP="00314075">
      <w:r w:rsidRPr="00096D84">
        <w:t xml:space="preserve">Ten behoeve van deze aanbestedingsprocedure heeft Aanbesteder een digitale omgeving voor gegevensuitwisseling ingericht via het </w:t>
      </w:r>
      <w:proofErr w:type="spellStart"/>
      <w:r w:rsidRPr="00096D84">
        <w:t>webbased</w:t>
      </w:r>
      <w:proofErr w:type="spellEnd"/>
      <w:r w:rsidRPr="00096D84">
        <w:t xml:space="preserve"> platform </w:t>
      </w:r>
      <w:proofErr w:type="spellStart"/>
      <w:r w:rsidRPr="00096D84">
        <w:t>Negometrix</w:t>
      </w:r>
      <w:proofErr w:type="spellEnd"/>
      <w:r w:rsidRPr="00096D84">
        <w:t>.</w:t>
      </w:r>
      <w:r w:rsidR="00164CDA" w:rsidRPr="00096D84">
        <w:t xml:space="preserve"> Vanaf de start van de </w:t>
      </w:r>
      <w:r w:rsidR="002E1C42">
        <w:t xml:space="preserve">Consultatiefase en </w:t>
      </w:r>
      <w:r w:rsidR="00164CDA" w:rsidRPr="00096D84">
        <w:t>Eerste Inschrijvingsfase zal d</w:t>
      </w:r>
      <w:r w:rsidRPr="00096D84">
        <w:t xml:space="preserve">e communicatie tussen Aanbesteder en Gegadigden, waaronder het indienen van verzoeken tot inlichtingen door Gegadigden en het verstrekken van inlichtingen door Aanbesteder, in beginsel via </w:t>
      </w:r>
      <w:proofErr w:type="spellStart"/>
      <w:r w:rsidRPr="00096D84">
        <w:t>Negometrix</w:t>
      </w:r>
      <w:proofErr w:type="spellEnd"/>
      <w:r w:rsidRPr="00096D84">
        <w:t xml:space="preserve"> geschieden.</w:t>
      </w:r>
      <w:r w:rsidR="00572F4D" w:rsidRPr="00096D84">
        <w:t xml:space="preserve"> Gegadigden die worden uitgenodigd voor de </w:t>
      </w:r>
      <w:r w:rsidR="002E1C42">
        <w:t xml:space="preserve">Consultatiefase en </w:t>
      </w:r>
      <w:r w:rsidR="00572F4D" w:rsidRPr="00096D84">
        <w:t>Eerste Inschrijvingsfase zullen nadere instructie</w:t>
      </w:r>
      <w:r w:rsidR="001358D8" w:rsidRPr="00096D84">
        <w:t>s</w:t>
      </w:r>
      <w:r w:rsidR="00572F4D" w:rsidRPr="00096D84">
        <w:t xml:space="preserve"> krijgen </w:t>
      </w:r>
      <w:r w:rsidR="001358D8" w:rsidRPr="00096D84">
        <w:t xml:space="preserve">voor </w:t>
      </w:r>
      <w:r w:rsidR="00572F4D" w:rsidRPr="00096D84">
        <w:t xml:space="preserve">het gebruik van </w:t>
      </w:r>
      <w:proofErr w:type="spellStart"/>
      <w:r w:rsidR="00572F4D" w:rsidRPr="00096D84">
        <w:t>Negometrix</w:t>
      </w:r>
      <w:proofErr w:type="spellEnd"/>
      <w:r w:rsidR="00572F4D" w:rsidRPr="00096D84">
        <w:t>.</w:t>
      </w:r>
    </w:p>
    <w:p w14:paraId="7A28B057" w14:textId="77777777" w:rsidR="00164CDA" w:rsidRPr="00096D84" w:rsidRDefault="00164CDA" w:rsidP="00314075"/>
    <w:p w14:paraId="060204D3" w14:textId="77777777" w:rsidR="00164CDA" w:rsidRPr="002B32FE" w:rsidRDefault="00164CDA" w:rsidP="00314075">
      <w:r w:rsidRPr="00096D84">
        <w:t>In de S</w:t>
      </w:r>
      <w:r w:rsidR="00261FF8" w:rsidRPr="00096D84">
        <w:t xml:space="preserve">electiefase zal de communicatie tussen Gegadigden en Aanbesteder </w:t>
      </w:r>
      <w:r w:rsidR="00261FF8" w:rsidRPr="00096D84">
        <w:rPr>
          <w:i/>
        </w:rPr>
        <w:t>niet</w:t>
      </w:r>
      <w:r w:rsidR="00261FF8" w:rsidRPr="00096D84">
        <w:t xml:space="preserve"> via </w:t>
      </w:r>
      <w:proofErr w:type="spellStart"/>
      <w:r w:rsidR="00261FF8" w:rsidRPr="00096D84">
        <w:t>Negrometrix</w:t>
      </w:r>
      <w:proofErr w:type="spellEnd"/>
      <w:r w:rsidR="00261FF8" w:rsidRPr="00096D84">
        <w:t xml:space="preserve"> plaatsvinden, maar </w:t>
      </w:r>
      <w:r w:rsidRPr="00096D84">
        <w:t>op de wijze die is omschreven in hoofdstuk 4</w:t>
      </w:r>
      <w:r w:rsidRPr="002B32FE">
        <w:t xml:space="preserve"> van de Aanbestedingsleidraad. </w:t>
      </w:r>
    </w:p>
    <w:p w14:paraId="167FD903" w14:textId="77777777" w:rsidR="00164CDA" w:rsidRPr="00096D84" w:rsidRDefault="00164CDA" w:rsidP="00314075"/>
    <w:p w14:paraId="41B51112" w14:textId="77777777" w:rsidR="00314075" w:rsidRPr="00096D84" w:rsidRDefault="00BC0F60" w:rsidP="00314075">
      <w:r w:rsidRPr="00096D84">
        <w:t>Aanmeldingen en Inschrijvingen</w:t>
      </w:r>
      <w:r w:rsidR="00B8570E" w:rsidRPr="00096D84">
        <w:t xml:space="preserve"> z</w:t>
      </w:r>
      <w:r w:rsidR="00164CDA" w:rsidRPr="00096D84">
        <w:t xml:space="preserve">ullen </w:t>
      </w:r>
      <w:r w:rsidR="0074618F" w:rsidRPr="00096D84">
        <w:t xml:space="preserve">ook </w:t>
      </w:r>
      <w:r w:rsidR="00B8570E" w:rsidRPr="00096D84">
        <w:rPr>
          <w:i/>
        </w:rPr>
        <w:t>niet</w:t>
      </w:r>
      <w:r w:rsidR="00B8570E" w:rsidRPr="00096D84">
        <w:t xml:space="preserve"> via </w:t>
      </w:r>
      <w:proofErr w:type="spellStart"/>
      <w:r w:rsidR="00B8570E" w:rsidRPr="00096D84">
        <w:t>Negometrix</w:t>
      </w:r>
      <w:proofErr w:type="spellEnd"/>
      <w:r w:rsidR="00B8570E" w:rsidRPr="00096D84">
        <w:t xml:space="preserve"> plaatsvinden</w:t>
      </w:r>
      <w:r w:rsidRPr="00096D84">
        <w:t>.</w:t>
      </w:r>
      <w:r w:rsidR="00B8570E" w:rsidRPr="00096D84">
        <w:t xml:space="preserve"> Aanmeldingen en Inschrijvingen dienen bij Aanbesteder te worden ingediend op de wijze aangegeven in </w:t>
      </w:r>
      <w:r w:rsidR="004F26E2">
        <w:t xml:space="preserve">hoofdstuk 4 van </w:t>
      </w:r>
      <w:r w:rsidR="00B8570E" w:rsidRPr="00096D84">
        <w:t>deze Aanbestedingsleidraad.</w:t>
      </w:r>
    </w:p>
    <w:p w14:paraId="5A5CB63B" w14:textId="77777777" w:rsidR="005A7A49" w:rsidRPr="00096D84" w:rsidRDefault="005A7A49" w:rsidP="00CC4561">
      <w:pPr>
        <w:pStyle w:val="Kop2"/>
      </w:pPr>
      <w:bookmarkStart w:id="118" w:name="_Toc266807150"/>
      <w:bookmarkStart w:id="119" w:name="_Toc313449498"/>
      <w:bookmarkStart w:id="120" w:name="_Toc372034056"/>
      <w:bookmarkStart w:id="121" w:name="_Toc378766351"/>
      <w:bookmarkStart w:id="122" w:name="_Toc405912026"/>
      <w:bookmarkStart w:id="123" w:name="_Toc471721691"/>
      <w:r w:rsidRPr="00096D84">
        <w:t>Belangenverstrengeling</w:t>
      </w:r>
      <w:bookmarkEnd w:id="118"/>
      <w:bookmarkEnd w:id="119"/>
      <w:bookmarkEnd w:id="120"/>
      <w:bookmarkEnd w:id="121"/>
      <w:bookmarkEnd w:id="122"/>
      <w:bookmarkEnd w:id="123"/>
    </w:p>
    <w:p w14:paraId="31C7D558" w14:textId="77777777" w:rsidR="005A7A49" w:rsidRPr="00096D84" w:rsidRDefault="00A56F47" w:rsidP="005A7A49">
      <w:pPr>
        <w:pStyle w:val="opsommetblokjes"/>
        <w:numPr>
          <w:ilvl w:val="0"/>
          <w:numId w:val="0"/>
        </w:numPr>
        <w:jc w:val="both"/>
      </w:pPr>
      <w:r>
        <w:t>Aanbesteder</w:t>
      </w:r>
      <w:r w:rsidR="005A7A49" w:rsidRPr="00096D84">
        <w:t xml:space="preserve"> kan een Gegadigde van (verdere) deelname aan de aanbesteding uitsluiten, als deze aan de zijde van </w:t>
      </w:r>
      <w:r>
        <w:t>Aanbesteder</w:t>
      </w:r>
      <w:r w:rsidR="005A7A49" w:rsidRPr="00096D84">
        <w:t xml:space="preserve"> betrokken is, of is geweest, bij de voorbereiding van de aanbesteding, dan wel die Gegadigde zich in verband met de aanbesteding bedient van ondernemingen, adviseurs, medewerkers en andere (rechts)personen die aldus betrokken zijn of zijn geweest. Datzelfde geldt als (rechts)personen uit de groep van </w:t>
      </w:r>
      <w:r w:rsidR="00C47B90" w:rsidRPr="00096D84">
        <w:t xml:space="preserve">de </w:t>
      </w:r>
      <w:r w:rsidR="005A7A49" w:rsidRPr="00096D84">
        <w:t xml:space="preserve">Gegadigde een dergelijke betrokkenheid hebben of hadden. </w:t>
      </w:r>
    </w:p>
    <w:p w14:paraId="5A5057A0" w14:textId="77777777" w:rsidR="005A7A49" w:rsidRPr="00096D84" w:rsidRDefault="005A7A49" w:rsidP="005A7A49">
      <w:pPr>
        <w:pStyle w:val="opsommetblokjes"/>
        <w:numPr>
          <w:ilvl w:val="0"/>
          <w:numId w:val="0"/>
        </w:numPr>
        <w:jc w:val="both"/>
      </w:pPr>
    </w:p>
    <w:p w14:paraId="573E79FA" w14:textId="77777777" w:rsidR="005A7A49" w:rsidRPr="00096D84" w:rsidRDefault="00A56F47" w:rsidP="005A7A49">
      <w:pPr>
        <w:pStyle w:val="opsommetblokjes"/>
        <w:numPr>
          <w:ilvl w:val="0"/>
          <w:numId w:val="0"/>
        </w:numPr>
        <w:jc w:val="both"/>
      </w:pPr>
      <w:r>
        <w:t>Aanbesteder</w:t>
      </w:r>
      <w:r w:rsidR="005A7A49" w:rsidRPr="00096D84">
        <w:t xml:space="preserve"> zal een Gegadigde niet uitsluiten als die Gegadigde aantoont dat onder de omstandigheden van het concrete geval de mededinging door bedoelde betrokkenheid niet is of wordt belemmerd.</w:t>
      </w:r>
    </w:p>
    <w:p w14:paraId="12DA5865" w14:textId="77777777" w:rsidR="005A7A49" w:rsidRPr="00096D84" w:rsidRDefault="005A7A49" w:rsidP="005A7A49">
      <w:pPr>
        <w:pStyle w:val="opsommetblokjes"/>
        <w:numPr>
          <w:ilvl w:val="0"/>
          <w:numId w:val="0"/>
        </w:numPr>
      </w:pPr>
    </w:p>
    <w:p w14:paraId="5D7DD5BC" w14:textId="77777777" w:rsidR="005A7A49" w:rsidRPr="00096D84" w:rsidRDefault="005A7A49" w:rsidP="00CC4561">
      <w:pPr>
        <w:pStyle w:val="Kop2"/>
      </w:pPr>
      <w:bookmarkStart w:id="124" w:name="_Toc405912027"/>
      <w:bookmarkStart w:id="125" w:name="_Toc471721692"/>
      <w:r w:rsidRPr="00096D84">
        <w:lastRenderedPageBreak/>
        <w:t>Tegemoetkoming in kosten</w:t>
      </w:r>
      <w:bookmarkEnd w:id="124"/>
      <w:bookmarkEnd w:id="125"/>
    </w:p>
    <w:p w14:paraId="3F7D6C3B" w14:textId="77777777" w:rsidR="005A7A49" w:rsidRPr="00096D84" w:rsidRDefault="00A56F47" w:rsidP="005A7A49">
      <w:r>
        <w:t>Aanbesteder</w:t>
      </w:r>
      <w:r w:rsidR="005A7A49" w:rsidRPr="00096D84">
        <w:t xml:space="preserve"> zal aan iedere Inschrijver die voldoet aan de aan hem gestelde voorwaarden en die een geldige Definitieve Inschrijving heeft ingediend, maar die niet wordt aangemerkt als Geselecteerde Inschrijver, een tegemoetkoming betalen in de door hem gemaakte kosten in de </w:t>
      </w:r>
      <w:r w:rsidR="00E738A7" w:rsidRPr="00096D84">
        <w:t>Dialoogfase</w:t>
      </w:r>
      <w:r w:rsidR="005A7A49" w:rsidRPr="00096D84">
        <w:t xml:space="preserve"> en de kosten ten behoeve van de Definitieve Inschrijving. </w:t>
      </w:r>
      <w:r w:rsidR="00CC66AA">
        <w:t xml:space="preserve">De hoogte van dit bedrag zal bekend gemaakt worden in de Aanbestedingsleidraad Consultatiefase en Eerste Inschrijvingsfase. </w:t>
      </w:r>
    </w:p>
    <w:p w14:paraId="49ADF298" w14:textId="77777777" w:rsidR="005A7A49" w:rsidRPr="00096D84" w:rsidRDefault="005A7A49" w:rsidP="005A7A49"/>
    <w:p w14:paraId="31407EEC" w14:textId="77777777" w:rsidR="005A7A49" w:rsidRPr="00096D84" w:rsidRDefault="00A56F47" w:rsidP="005A7A49">
      <w:r>
        <w:t>Aanbesteder</w:t>
      </w:r>
      <w:r w:rsidR="005A7A49" w:rsidRPr="00096D84">
        <w:t xml:space="preserve"> zal aan Gegadigden die niet worden uitgenodigd voor de </w:t>
      </w:r>
      <w:r w:rsidR="00E738A7" w:rsidRPr="00096D84">
        <w:t>Eerste Inschrijvingsfase</w:t>
      </w:r>
      <w:r w:rsidR="005A7A49" w:rsidRPr="00096D84">
        <w:t xml:space="preserve"> en aan Gegadigden die niet worden uitgenodigd voor de </w:t>
      </w:r>
      <w:r w:rsidR="00E738A7" w:rsidRPr="00096D84">
        <w:t>Dialoogfase</w:t>
      </w:r>
      <w:r w:rsidR="005A7A49" w:rsidRPr="00096D84">
        <w:t xml:space="preserve"> geen tegemoetkoming betalen. </w:t>
      </w:r>
    </w:p>
    <w:p w14:paraId="1251E513" w14:textId="77777777" w:rsidR="003071B2" w:rsidRPr="00096D84" w:rsidRDefault="003071B2">
      <w:pPr>
        <w:spacing w:line="240" w:lineRule="auto"/>
      </w:pPr>
      <w:r w:rsidRPr="00096D84">
        <w:br w:type="page"/>
      </w:r>
    </w:p>
    <w:p w14:paraId="6ACDCC5D" w14:textId="77777777" w:rsidR="005A7A49" w:rsidRPr="00096D84" w:rsidRDefault="00165427" w:rsidP="00D27A8A">
      <w:pPr>
        <w:pStyle w:val="Kop1"/>
        <w:rPr>
          <w:szCs w:val="32"/>
        </w:rPr>
      </w:pPr>
      <w:bookmarkStart w:id="126" w:name="_Toc411864528"/>
      <w:bookmarkStart w:id="127" w:name="_Toc411927335"/>
      <w:bookmarkStart w:id="128" w:name="_Toc411947123"/>
      <w:bookmarkStart w:id="129" w:name="_Toc411948934"/>
      <w:bookmarkStart w:id="130" w:name="_Toc411949053"/>
      <w:bookmarkStart w:id="131" w:name="_Toc411864529"/>
      <w:bookmarkStart w:id="132" w:name="_Toc411927336"/>
      <w:bookmarkStart w:id="133" w:name="_Toc411947124"/>
      <w:bookmarkStart w:id="134" w:name="_Toc411948935"/>
      <w:bookmarkStart w:id="135" w:name="_Toc411949054"/>
      <w:bookmarkStart w:id="136" w:name="_Toc388343010"/>
      <w:bookmarkStart w:id="137" w:name="_Toc390952429"/>
      <w:bookmarkStart w:id="138" w:name="_Toc392754302"/>
      <w:bookmarkStart w:id="139" w:name="_Toc392846880"/>
      <w:bookmarkStart w:id="140" w:name="_Toc392846930"/>
      <w:bookmarkStart w:id="141" w:name="_Toc392856919"/>
      <w:bookmarkStart w:id="142" w:name="_Toc392856971"/>
      <w:bookmarkStart w:id="143" w:name="_Toc392861106"/>
      <w:bookmarkStart w:id="144" w:name="_Toc388343011"/>
      <w:bookmarkStart w:id="145" w:name="_Toc390952430"/>
      <w:bookmarkStart w:id="146" w:name="_Toc392754303"/>
      <w:bookmarkStart w:id="147" w:name="_Toc392846881"/>
      <w:bookmarkStart w:id="148" w:name="_Toc392846931"/>
      <w:bookmarkStart w:id="149" w:name="_Toc392856920"/>
      <w:bookmarkStart w:id="150" w:name="_Toc392856972"/>
      <w:bookmarkStart w:id="151" w:name="_Toc392861107"/>
      <w:bookmarkStart w:id="152" w:name="_Toc386137854"/>
      <w:bookmarkStart w:id="153" w:name="_Toc386137855"/>
      <w:bookmarkStart w:id="154" w:name="_Toc386137856"/>
      <w:bookmarkStart w:id="155" w:name="_Toc386137858"/>
      <w:bookmarkStart w:id="156" w:name="_Toc386137860"/>
      <w:bookmarkStart w:id="157" w:name="_Toc386137861"/>
      <w:bookmarkStart w:id="158" w:name="_Toc386137862"/>
      <w:bookmarkStart w:id="159" w:name="_Toc386137863"/>
      <w:bookmarkStart w:id="160" w:name="_Toc386137864"/>
      <w:bookmarkStart w:id="161" w:name="_Toc386137865"/>
      <w:bookmarkStart w:id="162" w:name="_Toc386137866"/>
      <w:bookmarkStart w:id="163" w:name="_Toc386137867"/>
      <w:bookmarkStart w:id="164" w:name="_Toc386137868"/>
      <w:bookmarkStart w:id="165" w:name="_Toc386137869"/>
      <w:bookmarkStart w:id="166" w:name="_Toc386137870"/>
      <w:bookmarkStart w:id="167" w:name="_Toc386137871"/>
      <w:bookmarkStart w:id="168" w:name="_Toc386137872"/>
      <w:bookmarkStart w:id="169" w:name="_Ref328405690"/>
      <w:bookmarkStart w:id="170" w:name="_Ref328405696"/>
      <w:bookmarkStart w:id="171" w:name="_Ref328405728"/>
      <w:bookmarkStart w:id="172" w:name="_Ref328469944"/>
      <w:bookmarkStart w:id="173" w:name="_Ref328470985"/>
      <w:bookmarkStart w:id="174" w:name="_Toc372034058"/>
      <w:bookmarkStart w:id="175" w:name="_Toc378766353"/>
      <w:bookmarkStart w:id="176" w:name="_Toc405912028"/>
      <w:bookmarkStart w:id="177" w:name="_Toc471721693"/>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r w:rsidRPr="00096D84">
        <w:rPr>
          <w:szCs w:val="32"/>
        </w:rPr>
        <w:lastRenderedPageBreak/>
        <w:t xml:space="preserve">Selectiefase </w:t>
      </w:r>
      <w:r w:rsidR="004F6C52" w:rsidRPr="00096D84">
        <w:rPr>
          <w:szCs w:val="32"/>
        </w:rPr>
        <w:t>–</w:t>
      </w:r>
      <w:r w:rsidRPr="00096D84">
        <w:rPr>
          <w:szCs w:val="32"/>
        </w:rPr>
        <w:t xml:space="preserve"> </w:t>
      </w:r>
      <w:r w:rsidR="005A7A49" w:rsidRPr="00096D84">
        <w:rPr>
          <w:szCs w:val="32"/>
        </w:rPr>
        <w:t>Uitsluitingsgronden</w:t>
      </w:r>
      <w:r w:rsidR="00776E74">
        <w:rPr>
          <w:szCs w:val="32"/>
        </w:rPr>
        <w:t xml:space="preserve"> en</w:t>
      </w:r>
      <w:r w:rsidR="0059096A">
        <w:rPr>
          <w:szCs w:val="32"/>
        </w:rPr>
        <w:t xml:space="preserve"> </w:t>
      </w:r>
      <w:r w:rsidR="005A7A49" w:rsidRPr="00096D84">
        <w:rPr>
          <w:szCs w:val="32"/>
        </w:rPr>
        <w:t>geschiktheidseisen</w:t>
      </w:r>
      <w:bookmarkEnd w:id="169"/>
      <w:bookmarkEnd w:id="170"/>
      <w:bookmarkEnd w:id="171"/>
      <w:bookmarkEnd w:id="172"/>
      <w:bookmarkEnd w:id="173"/>
      <w:bookmarkEnd w:id="174"/>
      <w:bookmarkEnd w:id="175"/>
      <w:bookmarkEnd w:id="176"/>
      <w:bookmarkEnd w:id="177"/>
      <w:r w:rsidR="002E1C42">
        <w:rPr>
          <w:szCs w:val="32"/>
        </w:rPr>
        <w:t xml:space="preserve"> </w:t>
      </w:r>
    </w:p>
    <w:p w14:paraId="7425EA0B" w14:textId="77777777" w:rsidR="005A7A49" w:rsidRPr="00096D84" w:rsidRDefault="005A7A49" w:rsidP="00CC4561">
      <w:pPr>
        <w:pStyle w:val="Kop2"/>
      </w:pPr>
      <w:bookmarkStart w:id="178" w:name="_Toc372034059"/>
      <w:bookmarkStart w:id="179" w:name="_Toc378766354"/>
      <w:bookmarkStart w:id="180" w:name="_Toc405912029"/>
      <w:bookmarkStart w:id="181" w:name="_Toc471721694"/>
      <w:r w:rsidRPr="00096D84">
        <w:t>Algemeen</w:t>
      </w:r>
      <w:bookmarkEnd w:id="178"/>
      <w:bookmarkEnd w:id="179"/>
      <w:bookmarkEnd w:id="180"/>
      <w:bookmarkEnd w:id="181"/>
    </w:p>
    <w:p w14:paraId="6D909550" w14:textId="77777777" w:rsidR="005A7A49" w:rsidRPr="00096D84" w:rsidRDefault="00A56F47" w:rsidP="005A7A49">
      <w:pPr>
        <w:tabs>
          <w:tab w:val="right" w:pos="7983"/>
        </w:tabs>
      </w:pPr>
      <w:r>
        <w:t>Aanbesteder</w:t>
      </w:r>
      <w:r w:rsidR="005A7A49" w:rsidRPr="00096D84">
        <w:t xml:space="preserve"> zal Gegadigden die een Aanmelding indienen beoordelen op basis van </w:t>
      </w:r>
      <w:r w:rsidR="008C54FD" w:rsidRPr="00096D84">
        <w:t xml:space="preserve">de </w:t>
      </w:r>
      <w:r w:rsidR="005A7A49" w:rsidRPr="00096D84">
        <w:t>in dit hoofdstuk beschreven uitsluitingsgronden</w:t>
      </w:r>
      <w:r w:rsidR="002B5447">
        <w:t xml:space="preserve"> en</w:t>
      </w:r>
      <w:r w:rsidR="005A7A49" w:rsidRPr="00096D84">
        <w:t xml:space="preserve"> geschiktheidseisen</w:t>
      </w:r>
      <w:r w:rsidR="002B5447">
        <w:t xml:space="preserve">. </w:t>
      </w:r>
      <w:r w:rsidR="00FF5BEA">
        <w:t>Eventuele s</w:t>
      </w:r>
      <w:r w:rsidR="002B5447">
        <w:t>electie naar maximaal vijf partijen die worden toegelaten tot de Consultatiefase en Eerste Inschrijvingsfase vindt plaats op basis van</w:t>
      </w:r>
      <w:r w:rsidR="002E1C42">
        <w:t xml:space="preserve"> nadere selectiecriteria</w:t>
      </w:r>
      <w:r w:rsidR="005A7A49" w:rsidRPr="00096D84">
        <w:t>.</w:t>
      </w:r>
      <w:r w:rsidR="002B5447">
        <w:t xml:space="preserve"> Deze zijn in hoofdstuk </w:t>
      </w:r>
      <w:r w:rsidR="00776E74">
        <w:t xml:space="preserve">5 </w:t>
      </w:r>
      <w:r w:rsidR="002B5447">
        <w:t>beschreven.</w:t>
      </w:r>
    </w:p>
    <w:p w14:paraId="5EBD1EDD" w14:textId="77777777" w:rsidR="005A7A49" w:rsidRPr="00096D84" w:rsidRDefault="005A7A49" w:rsidP="005A7A49">
      <w:pPr>
        <w:tabs>
          <w:tab w:val="right" w:pos="7983"/>
        </w:tabs>
      </w:pPr>
    </w:p>
    <w:p w14:paraId="1855E76B" w14:textId="77777777" w:rsidR="005A7A49" w:rsidRPr="00096D84" w:rsidRDefault="005A7A49" w:rsidP="005A7A49">
      <w:pPr>
        <w:tabs>
          <w:tab w:val="right" w:pos="7983"/>
        </w:tabs>
      </w:pPr>
      <w:r w:rsidRPr="00096D84">
        <w:t>De Gegadigde dient aan de in dit hoofdstuk gestelde eisen te voldoen, de in Bijlage 3</w:t>
      </w:r>
      <w:r w:rsidRPr="002B32FE">
        <w:t xml:space="preserve"> opgenomen modellen volledig in te vullen en bevoegd te ondertekenen en daarb</w:t>
      </w:r>
      <w:r w:rsidRPr="00096D84">
        <w:t>ij de documenten te voegen zoals genoemd in Bijlage 2</w:t>
      </w:r>
      <w:r w:rsidRPr="002B32FE">
        <w:t xml:space="preserve">. Onvolledige en/of onjuiste invulling van deze formulieren en/of het daarbij niet verstrekken van de in Bijlage </w:t>
      </w:r>
      <w:r w:rsidRPr="00E214A0">
        <w:t>2</w:t>
      </w:r>
      <w:r w:rsidRPr="002B32FE">
        <w:t xml:space="preserve"> genoemde documenten kan tot uitsluiting van deelname aan de aanbestedingsprocedure leide</w:t>
      </w:r>
      <w:r w:rsidRPr="00096D84">
        <w:t>n.</w:t>
      </w:r>
    </w:p>
    <w:p w14:paraId="329BB343" w14:textId="77777777" w:rsidR="005A7A49" w:rsidRPr="00096D84" w:rsidRDefault="005A7A49" w:rsidP="005A7A49">
      <w:pPr>
        <w:tabs>
          <w:tab w:val="right" w:pos="7983"/>
        </w:tabs>
        <w:rPr>
          <w:noProof/>
        </w:rPr>
      </w:pPr>
    </w:p>
    <w:p w14:paraId="1A38DE72" w14:textId="77777777" w:rsidR="005A7A49" w:rsidRPr="00096D84" w:rsidRDefault="005A7A49" w:rsidP="00CC4561">
      <w:pPr>
        <w:pStyle w:val="Kop2"/>
      </w:pPr>
      <w:bookmarkStart w:id="182" w:name="_Toc388343014"/>
      <w:bookmarkStart w:id="183" w:name="_Toc390952433"/>
      <w:bookmarkStart w:id="184" w:name="_Toc392754306"/>
      <w:bookmarkStart w:id="185" w:name="_Toc392846884"/>
      <w:bookmarkStart w:id="186" w:name="_Toc392846934"/>
      <w:bookmarkStart w:id="187" w:name="_Toc392856923"/>
      <w:bookmarkStart w:id="188" w:name="_Toc392856975"/>
      <w:bookmarkStart w:id="189" w:name="_Toc392861110"/>
      <w:bookmarkStart w:id="190" w:name="_Toc388343015"/>
      <w:bookmarkStart w:id="191" w:name="_Toc390952434"/>
      <w:bookmarkStart w:id="192" w:name="_Toc392754307"/>
      <w:bookmarkStart w:id="193" w:name="_Toc392846885"/>
      <w:bookmarkStart w:id="194" w:name="_Toc392846935"/>
      <w:bookmarkStart w:id="195" w:name="_Toc392856924"/>
      <w:bookmarkStart w:id="196" w:name="_Toc392856976"/>
      <w:bookmarkStart w:id="197" w:name="_Toc392861111"/>
      <w:bookmarkStart w:id="198" w:name="_Toc388343016"/>
      <w:bookmarkStart w:id="199" w:name="_Toc390952435"/>
      <w:bookmarkStart w:id="200" w:name="_Toc392754308"/>
      <w:bookmarkStart w:id="201" w:name="_Toc392846886"/>
      <w:bookmarkStart w:id="202" w:name="_Toc392846936"/>
      <w:bookmarkStart w:id="203" w:name="_Toc392856925"/>
      <w:bookmarkStart w:id="204" w:name="_Toc392856977"/>
      <w:bookmarkStart w:id="205" w:name="_Toc392861112"/>
      <w:bookmarkStart w:id="206" w:name="_Toc405912030"/>
      <w:bookmarkStart w:id="207" w:name="_Toc471721695"/>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r w:rsidRPr="00096D84">
        <w:t>Aanmeldingen</w:t>
      </w:r>
      <w:bookmarkEnd w:id="206"/>
      <w:bookmarkEnd w:id="207"/>
    </w:p>
    <w:p w14:paraId="12BA6B5F" w14:textId="5C4D8F79" w:rsidR="005A7A49" w:rsidRPr="00096D84" w:rsidRDefault="005A7A49" w:rsidP="005A7A49">
      <w:pPr>
        <w:tabs>
          <w:tab w:val="right" w:pos="7983"/>
        </w:tabs>
      </w:pPr>
      <w:r w:rsidRPr="00836FA4">
        <w:t xml:space="preserve">Gegadigden kunnen hun Aanmeldingen onder vermelding van “Aanmelding aanbestedingsprocedure </w:t>
      </w:r>
      <w:r w:rsidR="002E1C42" w:rsidRPr="00836FA4">
        <w:t>Metro</w:t>
      </w:r>
      <w:r w:rsidRPr="00836FA4">
        <w:t xml:space="preserve">materieel </w:t>
      </w:r>
      <w:r w:rsidR="002E1C42" w:rsidRPr="00836FA4">
        <w:t>M7</w:t>
      </w:r>
      <w:r w:rsidRPr="00836FA4">
        <w:t xml:space="preserve">” op </w:t>
      </w:r>
      <w:r w:rsidR="002E1C42" w:rsidRPr="00836FA4">
        <w:t>1</w:t>
      </w:r>
      <w:r w:rsidR="00EA5BEF">
        <w:t>4</w:t>
      </w:r>
      <w:r w:rsidR="002E1C42" w:rsidRPr="00836FA4">
        <w:t xml:space="preserve"> februari 2017</w:t>
      </w:r>
      <w:r w:rsidR="00724947" w:rsidRPr="00836FA4">
        <w:t xml:space="preserve"> </w:t>
      </w:r>
      <w:r w:rsidRPr="00836FA4">
        <w:t xml:space="preserve">vanaf </w:t>
      </w:r>
      <w:r w:rsidR="00724947" w:rsidRPr="00836FA4">
        <w:t>9</w:t>
      </w:r>
      <w:r w:rsidR="00724947" w:rsidRPr="00836FA4">
        <w:rPr>
          <w:bCs/>
        </w:rPr>
        <w:t>:00</w:t>
      </w:r>
      <w:r w:rsidRPr="00836FA4">
        <w:rPr>
          <w:bCs/>
        </w:rPr>
        <w:t xml:space="preserve"> uur</w:t>
      </w:r>
      <w:r w:rsidRPr="00836FA4">
        <w:t xml:space="preserve"> tot uiterlijk </w:t>
      </w:r>
      <w:r w:rsidR="00724947" w:rsidRPr="00836FA4">
        <w:t xml:space="preserve">12:00 </w:t>
      </w:r>
      <w:r w:rsidRPr="00836FA4">
        <w:t>uur</w:t>
      </w:r>
      <w:r w:rsidR="00467F8B" w:rsidRPr="00836FA4">
        <w:t xml:space="preserve"> </w:t>
      </w:r>
      <w:r w:rsidR="003622F0" w:rsidRPr="00836FA4">
        <w:t xml:space="preserve">‘s </w:t>
      </w:r>
      <w:proofErr w:type="spellStart"/>
      <w:r w:rsidR="003622F0" w:rsidRPr="00836FA4">
        <w:t>ochtends</w:t>
      </w:r>
      <w:proofErr w:type="spellEnd"/>
      <w:r w:rsidRPr="00836FA4">
        <w:t xml:space="preserve"> bij </w:t>
      </w:r>
      <w:r w:rsidR="00A56F47" w:rsidRPr="00836FA4">
        <w:t>Aanbesteder</w:t>
      </w:r>
      <w:r w:rsidRPr="00836FA4">
        <w:t xml:space="preserve"> </w:t>
      </w:r>
      <w:r w:rsidR="00724947" w:rsidRPr="00836FA4">
        <w:t xml:space="preserve">(laten) </w:t>
      </w:r>
      <w:r w:rsidRPr="00836FA4">
        <w:t xml:space="preserve">indienen (overhandigen) op het kantooradres vermeld in paragraaf 1.3. Het tijdstip van </w:t>
      </w:r>
      <w:r w:rsidR="00724947" w:rsidRPr="00836FA4">
        <w:t>12:00</w:t>
      </w:r>
      <w:r w:rsidR="00724947" w:rsidRPr="00836FA4">
        <w:rPr>
          <w:b/>
        </w:rPr>
        <w:t xml:space="preserve"> </w:t>
      </w:r>
      <w:r w:rsidRPr="00836FA4">
        <w:t xml:space="preserve">uur op </w:t>
      </w:r>
      <w:r w:rsidR="002E1C42" w:rsidRPr="00836FA4">
        <w:t>1</w:t>
      </w:r>
      <w:r w:rsidR="00EA5BEF">
        <w:t>4</w:t>
      </w:r>
      <w:r w:rsidR="00724947" w:rsidRPr="00836FA4">
        <w:t xml:space="preserve"> </w:t>
      </w:r>
      <w:r w:rsidR="002E1C42" w:rsidRPr="00836FA4">
        <w:t>februari 2017</w:t>
      </w:r>
      <w:r w:rsidR="00724947" w:rsidRPr="00836FA4">
        <w:t xml:space="preserve"> </w:t>
      </w:r>
      <w:r w:rsidRPr="00836FA4">
        <w:t xml:space="preserve">geldt als uiterste tijdstip voor het indienen van de Aanmelding. Aanmeldingen die niet uiterlijk op dit tijdstip door </w:t>
      </w:r>
      <w:r w:rsidR="00A56F47" w:rsidRPr="00836FA4">
        <w:t>Aanbesteder</w:t>
      </w:r>
      <w:r w:rsidRPr="00836FA4">
        <w:t xml:space="preserve"> zijn ontvangen, zijn ongeldig en zullen door </w:t>
      </w:r>
      <w:r w:rsidR="00A56F47" w:rsidRPr="00836FA4">
        <w:t>Aanbesteder</w:t>
      </w:r>
      <w:r w:rsidRPr="00836FA4">
        <w:t xml:space="preserve"> niet in behandeling worden genomen.</w:t>
      </w:r>
      <w:r w:rsidR="00903646" w:rsidRPr="00836FA4">
        <w:t xml:space="preserve"> Gegadigden die hun Aanmelding op een eerder tijdstip wensen in te dienen dan binnen het hiervoor bedoelde tijdvak</w:t>
      </w:r>
      <w:r w:rsidR="00836BA3" w:rsidRPr="00836FA4">
        <w:t xml:space="preserve"> op 1</w:t>
      </w:r>
      <w:r w:rsidR="00EA5BEF">
        <w:t>4</w:t>
      </w:r>
      <w:r w:rsidR="00836BA3" w:rsidRPr="00836FA4">
        <w:t xml:space="preserve"> februari 2017</w:t>
      </w:r>
      <w:r w:rsidR="00903646" w:rsidRPr="00836FA4">
        <w:t>, zullen hiertoe een afspraak dienen te maken met Aanbesteder, via het e-mailadres genoemd in paragraaf 1.3 van deze Aanbestedingsleidraad.</w:t>
      </w:r>
    </w:p>
    <w:p w14:paraId="14B5D895" w14:textId="77777777" w:rsidR="001E6757" w:rsidRPr="00096D84" w:rsidRDefault="001E6757" w:rsidP="005A7A49">
      <w:pPr>
        <w:tabs>
          <w:tab w:val="right" w:pos="7983"/>
        </w:tabs>
      </w:pPr>
    </w:p>
    <w:p w14:paraId="1F428108" w14:textId="77777777" w:rsidR="001E6757" w:rsidRPr="00096D84" w:rsidRDefault="001E6757" w:rsidP="005A7A49">
      <w:pPr>
        <w:tabs>
          <w:tab w:val="right" w:pos="7983"/>
        </w:tabs>
      </w:pPr>
      <w:r w:rsidRPr="00096D84">
        <w:t>De Aanmelding dient als volgt te worden ingediend:</w:t>
      </w:r>
    </w:p>
    <w:p w14:paraId="555CCC86" w14:textId="77777777" w:rsidR="001E6757" w:rsidRPr="00096D84" w:rsidRDefault="001E6757" w:rsidP="00836FA4">
      <w:pPr>
        <w:pStyle w:val="Lijstalinea"/>
        <w:numPr>
          <w:ilvl w:val="0"/>
          <w:numId w:val="26"/>
        </w:numPr>
        <w:tabs>
          <w:tab w:val="right" w:pos="7983"/>
        </w:tabs>
      </w:pPr>
      <w:r w:rsidRPr="00096D84">
        <w:t>Eén origineel papieren exemplaar van alle in te dienen stukken conform het overzicht per tabblad als opgenomen in bijlage 2;</w:t>
      </w:r>
    </w:p>
    <w:p w14:paraId="641F087E" w14:textId="5BA336AE" w:rsidR="001E6757" w:rsidRPr="00096D84" w:rsidRDefault="001E6757" w:rsidP="00836FA4">
      <w:pPr>
        <w:pStyle w:val="Lijstalinea"/>
        <w:numPr>
          <w:ilvl w:val="0"/>
          <w:numId w:val="26"/>
        </w:numPr>
        <w:tabs>
          <w:tab w:val="right" w:pos="7983"/>
        </w:tabs>
      </w:pPr>
      <w:r w:rsidRPr="00096D84">
        <w:t>Eén papieren kopie van de stukken bedoeld onder 1;</w:t>
      </w:r>
      <w:r w:rsidR="00F46980">
        <w:t xml:space="preserve"> en</w:t>
      </w:r>
    </w:p>
    <w:p w14:paraId="1595C57C" w14:textId="77777777" w:rsidR="001E6757" w:rsidRPr="00096D84" w:rsidRDefault="001E6757" w:rsidP="00836FA4">
      <w:pPr>
        <w:pStyle w:val="Lijstalinea"/>
        <w:numPr>
          <w:ilvl w:val="0"/>
          <w:numId w:val="26"/>
        </w:numPr>
        <w:tabs>
          <w:tab w:val="right" w:pos="7983"/>
        </w:tabs>
      </w:pPr>
      <w:r w:rsidRPr="00096D84">
        <w:t xml:space="preserve">Eén digitale versie in pdf formaat op DVD-R (niet </w:t>
      </w:r>
      <w:proofErr w:type="spellStart"/>
      <w:r w:rsidRPr="00096D84">
        <w:t>overschrijfbaar</w:t>
      </w:r>
      <w:proofErr w:type="spellEnd"/>
      <w:r w:rsidRPr="00096D84">
        <w:t>).</w:t>
      </w:r>
    </w:p>
    <w:p w14:paraId="2DC5D541" w14:textId="77777777" w:rsidR="005A7A49" w:rsidRPr="00096D84" w:rsidRDefault="005A7A49" w:rsidP="005A7A49">
      <w:pPr>
        <w:tabs>
          <w:tab w:val="right" w:pos="7983"/>
        </w:tabs>
      </w:pPr>
    </w:p>
    <w:p w14:paraId="1992E2BA" w14:textId="77777777" w:rsidR="005A7A49" w:rsidRPr="00096D84" w:rsidRDefault="00D96B26" w:rsidP="005A7A49">
      <w:pPr>
        <w:tabs>
          <w:tab w:val="right" w:pos="7983"/>
        </w:tabs>
      </w:pPr>
      <w:r w:rsidRPr="00096D84">
        <w:t xml:space="preserve">De </w:t>
      </w:r>
      <w:r w:rsidR="005A7A49" w:rsidRPr="00096D84">
        <w:t>Aanmelding moet geheel zijn ingericht volgens de in Bijlage 3</w:t>
      </w:r>
      <w:r w:rsidR="005A7A49" w:rsidRPr="002B32FE">
        <w:t xml:space="preserve"> voorgeschreven modellen en door een bevoegde vertegenwoordiger zijn </w:t>
      </w:r>
      <w:r w:rsidR="005A7A49" w:rsidRPr="00096D84">
        <w:t xml:space="preserve">ondertekend. </w:t>
      </w:r>
    </w:p>
    <w:p w14:paraId="3310B151" w14:textId="77777777" w:rsidR="005A7A49" w:rsidRPr="00096D84" w:rsidRDefault="005A7A49" w:rsidP="00CC4561">
      <w:pPr>
        <w:pStyle w:val="Kop2"/>
      </w:pPr>
      <w:bookmarkStart w:id="208" w:name="_Toc372034013"/>
      <w:bookmarkStart w:id="209" w:name="_Toc372034062"/>
      <w:bookmarkStart w:id="210" w:name="_Toc372034063"/>
      <w:bookmarkStart w:id="211" w:name="_Toc378766357"/>
      <w:bookmarkStart w:id="212" w:name="_Toc405912031"/>
      <w:bookmarkStart w:id="213" w:name="_Toc471721696"/>
      <w:bookmarkEnd w:id="208"/>
      <w:bookmarkEnd w:id="209"/>
      <w:r w:rsidRPr="00096D84">
        <w:t>Betrokkenheid (rechts)personen</w:t>
      </w:r>
      <w:bookmarkEnd w:id="210"/>
      <w:bookmarkEnd w:id="211"/>
      <w:bookmarkEnd w:id="212"/>
      <w:bookmarkEnd w:id="213"/>
    </w:p>
    <w:p w14:paraId="226F4FA9" w14:textId="77777777" w:rsidR="005A7A49" w:rsidRPr="00096D84" w:rsidRDefault="005A7A49" w:rsidP="005A7A49">
      <w:pPr>
        <w:tabs>
          <w:tab w:val="right" w:pos="7983"/>
        </w:tabs>
        <w:rPr>
          <w:iCs/>
        </w:rPr>
      </w:pPr>
      <w:r w:rsidRPr="00096D84">
        <w:t>(Recht</w:t>
      </w:r>
      <w:r w:rsidR="002F6835">
        <w:t>s)personen mogen zich slechts éé</w:t>
      </w:r>
      <w:r w:rsidRPr="00096D84">
        <w:t xml:space="preserve">nmaal aanmelden als Gegadigde of slechts via één Gegadigde betrokken zijn als Belangrijke </w:t>
      </w:r>
      <w:proofErr w:type="spellStart"/>
      <w:r w:rsidRPr="00096D84">
        <w:t>Onderopdrachtnemer</w:t>
      </w:r>
      <w:proofErr w:type="spellEnd"/>
      <w:r w:rsidRPr="00096D84">
        <w:t xml:space="preserve">, </w:t>
      </w:r>
      <w:r w:rsidRPr="00096D84">
        <w:rPr>
          <w:iCs/>
        </w:rPr>
        <w:t xml:space="preserve">tenzij zij kunnen aantonen dat de mededinging niet is of zal worden beïnvloed door zich rechtstreeks of als Belangrijke </w:t>
      </w:r>
      <w:proofErr w:type="spellStart"/>
      <w:r w:rsidRPr="00096D84">
        <w:rPr>
          <w:iCs/>
        </w:rPr>
        <w:t>Onderopdrachtnemer</w:t>
      </w:r>
      <w:proofErr w:type="spellEnd"/>
      <w:r w:rsidRPr="00096D84">
        <w:rPr>
          <w:iCs/>
        </w:rPr>
        <w:t xml:space="preserve"> via een andere Gegadigde meer dan eenmaal aan te melden. </w:t>
      </w:r>
    </w:p>
    <w:p w14:paraId="234FDB11" w14:textId="77777777" w:rsidR="005A7A49" w:rsidRPr="00096D84" w:rsidRDefault="005A7A49" w:rsidP="005A7A49">
      <w:pPr>
        <w:tabs>
          <w:tab w:val="right" w:pos="7983"/>
        </w:tabs>
      </w:pPr>
    </w:p>
    <w:p w14:paraId="4993D864" w14:textId="77777777" w:rsidR="005A7A49" w:rsidRPr="00096D84" w:rsidRDefault="005A7A49" w:rsidP="005A7A49">
      <w:pPr>
        <w:tabs>
          <w:tab w:val="right" w:pos="7983"/>
        </w:tabs>
      </w:pPr>
      <w:r w:rsidRPr="00096D84">
        <w:lastRenderedPageBreak/>
        <w:t>Voor de toepassing van deze bepaling worden in elk geval (rechts)personen die voldoen aan de onderstaande voorwaarden als één (rechts)persoon beschouwd:</w:t>
      </w:r>
    </w:p>
    <w:p w14:paraId="47E15D87" w14:textId="77777777" w:rsidR="005A7A49" w:rsidRPr="00096D84" w:rsidRDefault="005A7A49" w:rsidP="005A7A49">
      <w:pPr>
        <w:tabs>
          <w:tab w:val="right" w:pos="7983"/>
        </w:tabs>
      </w:pPr>
    </w:p>
    <w:p w14:paraId="2BCDDEC8" w14:textId="77777777" w:rsidR="005A7A49" w:rsidRPr="00096D84" w:rsidRDefault="005A7A49" w:rsidP="00333689">
      <w:pPr>
        <w:numPr>
          <w:ilvl w:val="0"/>
          <w:numId w:val="16"/>
        </w:numPr>
        <w:tabs>
          <w:tab w:val="right" w:pos="7983"/>
        </w:tabs>
        <w:spacing w:line="270" w:lineRule="atLeast"/>
      </w:pPr>
      <w:r w:rsidRPr="00096D84">
        <w:t>(rechts)personen die aan elkaar zijn gelieerd op een wijze als bedoeld in artikel 2:24a Burgerlijk Wetboek; of</w:t>
      </w:r>
    </w:p>
    <w:p w14:paraId="13E87739" w14:textId="77777777" w:rsidR="005A7A49" w:rsidRPr="00096D84" w:rsidRDefault="005A7A49" w:rsidP="00333689">
      <w:pPr>
        <w:numPr>
          <w:ilvl w:val="0"/>
          <w:numId w:val="16"/>
        </w:numPr>
        <w:tabs>
          <w:tab w:val="right" w:pos="7983"/>
        </w:tabs>
        <w:spacing w:line="270" w:lineRule="atLeast"/>
      </w:pPr>
      <w:r w:rsidRPr="00096D84">
        <w:t>(rechts)personen die met elkaar zijn verbonden in een groep als bedoeld in artikel 2:24b Burgerlijk Wetboek; of</w:t>
      </w:r>
    </w:p>
    <w:p w14:paraId="58329402" w14:textId="77777777" w:rsidR="005A7A49" w:rsidRPr="00096D84" w:rsidRDefault="005A7A49" w:rsidP="00333689">
      <w:pPr>
        <w:numPr>
          <w:ilvl w:val="0"/>
          <w:numId w:val="16"/>
        </w:numPr>
        <w:tabs>
          <w:tab w:val="right" w:pos="7983"/>
        </w:tabs>
        <w:spacing w:line="270" w:lineRule="atLeast"/>
      </w:pPr>
      <w:r w:rsidRPr="00096D84">
        <w:t>(rechts)personen die aan elkaar zijn gelieerd op met sub 1 of sub 2 vergelijkbare wijze naar buitenlands recht.</w:t>
      </w:r>
    </w:p>
    <w:p w14:paraId="2764E373" w14:textId="77777777" w:rsidR="005A7A49" w:rsidRPr="00096D84" w:rsidRDefault="005A7A49" w:rsidP="005A7A49">
      <w:pPr>
        <w:tabs>
          <w:tab w:val="right" w:pos="7983"/>
        </w:tabs>
        <w:rPr>
          <w:noProof/>
        </w:rPr>
      </w:pPr>
    </w:p>
    <w:p w14:paraId="64767AA2" w14:textId="77777777" w:rsidR="005A7A49" w:rsidRPr="00096D84" w:rsidRDefault="005A7A49" w:rsidP="00CC4561">
      <w:pPr>
        <w:pStyle w:val="Kop2"/>
      </w:pPr>
      <w:bookmarkStart w:id="214" w:name="_Toc372034065"/>
      <w:bookmarkStart w:id="215" w:name="_Toc378766359"/>
      <w:bookmarkStart w:id="216" w:name="_Toc405912032"/>
      <w:bookmarkStart w:id="217" w:name="_Toc471721697"/>
      <w:r w:rsidRPr="00096D84">
        <w:t>Gegadigden</w:t>
      </w:r>
      <w:bookmarkEnd w:id="214"/>
      <w:bookmarkEnd w:id="215"/>
      <w:bookmarkEnd w:id="216"/>
      <w:bookmarkEnd w:id="217"/>
    </w:p>
    <w:p w14:paraId="304B7A1C" w14:textId="77777777" w:rsidR="005A7A49" w:rsidRPr="00096D84" w:rsidRDefault="005A7A49" w:rsidP="005A7A49">
      <w:pPr>
        <w:tabs>
          <w:tab w:val="right" w:pos="7983"/>
        </w:tabs>
      </w:pPr>
      <w:r w:rsidRPr="00096D84">
        <w:t>Gegadigden kunnen zich aanmelden als:</w:t>
      </w:r>
    </w:p>
    <w:p w14:paraId="5A98552B" w14:textId="77777777" w:rsidR="005A7A49" w:rsidRPr="00096D84" w:rsidRDefault="005A7A49" w:rsidP="005A7A49">
      <w:pPr>
        <w:tabs>
          <w:tab w:val="right" w:pos="7983"/>
        </w:tabs>
        <w:ind w:left="360"/>
      </w:pPr>
    </w:p>
    <w:p w14:paraId="21083A06" w14:textId="77777777" w:rsidR="005A7A49" w:rsidRPr="00096D84" w:rsidRDefault="005A7A49" w:rsidP="00333689">
      <w:pPr>
        <w:numPr>
          <w:ilvl w:val="0"/>
          <w:numId w:val="17"/>
        </w:numPr>
        <w:tabs>
          <w:tab w:val="clear" w:pos="870"/>
          <w:tab w:val="num" w:pos="709"/>
          <w:tab w:val="right" w:pos="7983"/>
        </w:tabs>
        <w:spacing w:line="270" w:lineRule="atLeast"/>
        <w:ind w:left="709" w:hanging="349"/>
      </w:pPr>
      <w:r w:rsidRPr="00096D84">
        <w:t>Eén (rechts)persoon;</w:t>
      </w:r>
    </w:p>
    <w:p w14:paraId="53A6C521" w14:textId="77777777" w:rsidR="005A7A49" w:rsidRPr="00096D84" w:rsidRDefault="00EB1089" w:rsidP="00333689">
      <w:pPr>
        <w:numPr>
          <w:ilvl w:val="0"/>
          <w:numId w:val="17"/>
        </w:numPr>
        <w:tabs>
          <w:tab w:val="clear" w:pos="870"/>
          <w:tab w:val="num" w:pos="709"/>
          <w:tab w:val="right" w:pos="7983"/>
        </w:tabs>
        <w:spacing w:line="270" w:lineRule="atLeast"/>
        <w:ind w:left="709" w:hanging="349"/>
      </w:pPr>
      <w:r w:rsidRPr="00096D84">
        <w:t>Combinatie (t</w:t>
      </w:r>
      <w:r w:rsidR="005A7A49" w:rsidRPr="00096D84">
        <w:t>wee of meer (rechts)personen</w:t>
      </w:r>
      <w:r w:rsidRPr="00096D84">
        <w:t>)</w:t>
      </w:r>
      <w:r w:rsidR="005A7A49" w:rsidRPr="00096D84">
        <w:t>.</w:t>
      </w:r>
    </w:p>
    <w:p w14:paraId="3FE571BC" w14:textId="77777777" w:rsidR="005A7A49" w:rsidRPr="00096D84" w:rsidRDefault="005A7A49" w:rsidP="005A7A49">
      <w:pPr>
        <w:tabs>
          <w:tab w:val="right" w:pos="7983"/>
        </w:tabs>
      </w:pPr>
    </w:p>
    <w:p w14:paraId="6048FE9B" w14:textId="77777777" w:rsidR="00BB442F" w:rsidRPr="00096D84" w:rsidRDefault="005A7A49" w:rsidP="005A7A49">
      <w:pPr>
        <w:tabs>
          <w:tab w:val="right" w:pos="7983"/>
        </w:tabs>
      </w:pPr>
      <w:r w:rsidRPr="00096D84">
        <w:t xml:space="preserve">Indien sprake is van een Combinatie zal één van </w:t>
      </w:r>
      <w:r w:rsidR="00EB1089" w:rsidRPr="00096D84">
        <w:t xml:space="preserve">de </w:t>
      </w:r>
      <w:proofErr w:type="spellStart"/>
      <w:r w:rsidR="00EB1089" w:rsidRPr="00096D84">
        <w:t>combinanten</w:t>
      </w:r>
      <w:proofErr w:type="spellEnd"/>
      <w:r w:rsidR="00EB1089" w:rsidRPr="00096D84">
        <w:t xml:space="preserve"> </w:t>
      </w:r>
      <w:r w:rsidRPr="00096D84">
        <w:t xml:space="preserve">als penvoerder moeten worden aangewezen in het als </w:t>
      </w:r>
      <w:r w:rsidR="00EB1089" w:rsidRPr="00096D84">
        <w:t>b</w:t>
      </w:r>
      <w:r w:rsidRPr="00096D84">
        <w:t xml:space="preserve">ijlage </w:t>
      </w:r>
      <w:r w:rsidR="0033088A" w:rsidRPr="00E214A0">
        <w:t>3</w:t>
      </w:r>
      <w:r w:rsidRPr="00E214A0">
        <w:t>.</w:t>
      </w:r>
      <w:r w:rsidR="00FF2D59" w:rsidRPr="002B32FE">
        <w:t xml:space="preserve">2 </w:t>
      </w:r>
      <w:r w:rsidRPr="00096D84">
        <w:t xml:space="preserve">opgenomen modelformulier Aanmelding </w:t>
      </w:r>
      <w:r w:rsidR="00FF2D59" w:rsidRPr="00096D84">
        <w:t xml:space="preserve">Combinatie </w:t>
      </w:r>
      <w:r w:rsidRPr="00096D84">
        <w:t>onder A</w:t>
      </w:r>
      <w:r w:rsidR="00FF2D59" w:rsidRPr="00096D84">
        <w:t>2</w:t>
      </w:r>
      <w:r w:rsidRPr="00096D84">
        <w:t>. De penvoerder moet de overige (rechts)personen die zich hebben aangemeld rechtsgeldig kunnen vertegenwoordigen in alle aangelegenheden die deze aanbestedingsprocedure betreffen.</w:t>
      </w:r>
      <w:r w:rsidR="00FF2D59" w:rsidRPr="00096D84">
        <w:t xml:space="preserve"> Daarnaast dienen </w:t>
      </w:r>
      <w:proofErr w:type="spellStart"/>
      <w:r w:rsidR="00FF2D59" w:rsidRPr="00096D84">
        <w:t>combinanten</w:t>
      </w:r>
      <w:proofErr w:type="spellEnd"/>
      <w:r w:rsidR="00FF2D59" w:rsidRPr="00096D84">
        <w:t xml:space="preserve"> te verklaren dat zij hoofdelijke aansprakelijkheid zullen aanvaarden voor </w:t>
      </w:r>
      <w:r w:rsidR="00C75251" w:rsidRPr="00096D84">
        <w:t xml:space="preserve">de verplichtingen voortvloeiend uit de eventueel aan de Combinatie te gunnen Koopovereenkomst </w:t>
      </w:r>
      <w:r w:rsidR="00D01B7E">
        <w:t>Metro</w:t>
      </w:r>
      <w:r w:rsidR="00C75251" w:rsidRPr="00096D84">
        <w:t xml:space="preserve">materieel </w:t>
      </w:r>
      <w:r w:rsidR="00D01B7E">
        <w:t>M7</w:t>
      </w:r>
      <w:r w:rsidR="00C75251" w:rsidRPr="00096D84">
        <w:t>.</w:t>
      </w:r>
      <w:r w:rsidR="00FF2D59" w:rsidRPr="00096D84">
        <w:t xml:space="preserve"> </w:t>
      </w:r>
      <w:r w:rsidRPr="002B32FE">
        <w:t xml:space="preserve"> </w:t>
      </w:r>
    </w:p>
    <w:p w14:paraId="6B5C5AD2" w14:textId="77777777" w:rsidR="00F6214C" w:rsidRPr="00096D84" w:rsidRDefault="00F6214C" w:rsidP="005A7A49">
      <w:pPr>
        <w:tabs>
          <w:tab w:val="right" w:pos="7983"/>
        </w:tabs>
      </w:pPr>
    </w:p>
    <w:p w14:paraId="51151450" w14:textId="77777777" w:rsidR="00045FF3" w:rsidRPr="00096D84" w:rsidRDefault="00C96A5D" w:rsidP="00045FF3">
      <w:pPr>
        <w:pStyle w:val="Kop2"/>
      </w:pPr>
      <w:bookmarkStart w:id="218" w:name="_Toc471721698"/>
      <w:r w:rsidRPr="00096D84">
        <w:t>Termijn verzoeken tot inlichtingen Selectiefase</w:t>
      </w:r>
      <w:bookmarkEnd w:id="218"/>
    </w:p>
    <w:p w14:paraId="30B91BCD" w14:textId="4DF61779" w:rsidR="00C96A5D" w:rsidRPr="00836FA4" w:rsidRDefault="00C96A5D" w:rsidP="00C96A5D">
      <w:pPr>
        <w:tabs>
          <w:tab w:val="right" w:pos="7983"/>
        </w:tabs>
        <w:rPr>
          <w:b/>
        </w:rPr>
      </w:pPr>
      <w:r w:rsidRPr="00836FA4">
        <w:t xml:space="preserve">Gegadigden kunnen verzoeken tot inlichtingen in de Selectiefase uiterlijk </w:t>
      </w:r>
      <w:r w:rsidR="00DB56FE">
        <w:rPr>
          <w:b/>
        </w:rPr>
        <w:t>27</w:t>
      </w:r>
      <w:r w:rsidR="00DB56FE" w:rsidRPr="00836FA4">
        <w:rPr>
          <w:b/>
        </w:rPr>
        <w:t xml:space="preserve"> </w:t>
      </w:r>
      <w:r w:rsidR="00D01B7E" w:rsidRPr="00836FA4">
        <w:rPr>
          <w:b/>
        </w:rPr>
        <w:t>januari 2017</w:t>
      </w:r>
      <w:r w:rsidRPr="00836FA4">
        <w:t xml:space="preserve"> per e-mail indienen op het e-mailadres </w:t>
      </w:r>
      <w:r w:rsidR="00D01B7E" w:rsidRPr="00836FA4">
        <w:rPr>
          <w:b/>
        </w:rPr>
        <w:t>M7</w:t>
      </w:r>
      <w:r w:rsidR="0003769C" w:rsidRPr="00836FA4">
        <w:rPr>
          <w:b/>
        </w:rPr>
        <w:t>@gvb.nl</w:t>
      </w:r>
      <w:r w:rsidRPr="00836FA4">
        <w:t xml:space="preserve"> met gebruikmaking van het </w:t>
      </w:r>
      <w:proofErr w:type="spellStart"/>
      <w:r w:rsidR="005335B4">
        <w:t>Word</w:t>
      </w:r>
      <w:r w:rsidRPr="00836FA4">
        <w:t>bestand</w:t>
      </w:r>
      <w:proofErr w:type="spellEnd"/>
      <w:r w:rsidRPr="00836FA4">
        <w:t xml:space="preserve"> conform het format dat is opgenomen in Bijlage 4. </w:t>
      </w:r>
    </w:p>
    <w:p w14:paraId="486C600A" w14:textId="77777777" w:rsidR="00C96A5D" w:rsidRPr="00836FA4" w:rsidRDefault="00C96A5D" w:rsidP="00C96A5D">
      <w:pPr>
        <w:tabs>
          <w:tab w:val="right" w:pos="7983"/>
        </w:tabs>
      </w:pPr>
    </w:p>
    <w:p w14:paraId="00AD2DF0" w14:textId="77777777" w:rsidR="00C96A5D" w:rsidRPr="00836FA4" w:rsidRDefault="00C96A5D" w:rsidP="00C96A5D">
      <w:pPr>
        <w:tabs>
          <w:tab w:val="right" w:pos="7983"/>
        </w:tabs>
      </w:pPr>
      <w:r w:rsidRPr="00836FA4">
        <w:t xml:space="preserve">Niet tijdig ingediende verzoeken zullen door </w:t>
      </w:r>
      <w:r w:rsidR="00A56F47" w:rsidRPr="00836FA4">
        <w:t>Aanbesteder</w:t>
      </w:r>
      <w:r w:rsidRPr="00836FA4">
        <w:t xml:space="preserve"> in beginsel niet worden behandeld.</w:t>
      </w:r>
    </w:p>
    <w:p w14:paraId="0EC7FC8C" w14:textId="77777777" w:rsidR="00C96A5D" w:rsidRPr="00836FA4" w:rsidRDefault="00C96A5D" w:rsidP="00C96A5D">
      <w:pPr>
        <w:tabs>
          <w:tab w:val="right" w:pos="7983"/>
        </w:tabs>
      </w:pPr>
    </w:p>
    <w:p w14:paraId="29304EB8" w14:textId="77030A96" w:rsidR="00C96A5D" w:rsidRPr="00836FA4" w:rsidRDefault="00A56F47" w:rsidP="00C96A5D">
      <w:pPr>
        <w:tabs>
          <w:tab w:val="right" w:pos="7983"/>
        </w:tabs>
      </w:pPr>
      <w:r w:rsidRPr="00836FA4">
        <w:t>Aanbesteder</w:t>
      </w:r>
      <w:r w:rsidR="00C96A5D" w:rsidRPr="00836FA4">
        <w:t xml:space="preserve"> zal op tijdig ingediende verzoeken uiterlijk op</w:t>
      </w:r>
      <w:r w:rsidR="00EB1089" w:rsidRPr="00836FA4">
        <w:t xml:space="preserve"> </w:t>
      </w:r>
      <w:r w:rsidR="00DB56FE">
        <w:t>3 februari</w:t>
      </w:r>
      <w:r w:rsidR="00D01B7E" w:rsidRPr="00836FA4">
        <w:t xml:space="preserve"> 2017</w:t>
      </w:r>
      <w:r w:rsidR="00C96A5D" w:rsidRPr="00836FA4">
        <w:t xml:space="preserve"> de Algemene en Vertrouwelijke Inlichtingen verstrekken.</w:t>
      </w:r>
    </w:p>
    <w:p w14:paraId="3D48AF3D" w14:textId="77777777" w:rsidR="005A7A49" w:rsidRPr="00836FA4" w:rsidRDefault="00A90034" w:rsidP="00CC4561">
      <w:pPr>
        <w:pStyle w:val="Kop2"/>
      </w:pPr>
      <w:bookmarkStart w:id="219" w:name="_Toc411948942"/>
      <w:bookmarkStart w:id="220" w:name="_Toc411949061"/>
      <w:bookmarkStart w:id="221" w:name="_Toc471721699"/>
      <w:bookmarkEnd w:id="219"/>
      <w:bookmarkEnd w:id="220"/>
      <w:r w:rsidRPr="00836FA4">
        <w:t>Mededingingsregelgeving</w:t>
      </w:r>
      <w:bookmarkEnd w:id="221"/>
    </w:p>
    <w:p w14:paraId="287796CF" w14:textId="77777777" w:rsidR="005A7A49" w:rsidRPr="00096D84" w:rsidRDefault="00A56F47" w:rsidP="005A7A49">
      <w:pPr>
        <w:tabs>
          <w:tab w:val="right" w:pos="7983"/>
        </w:tabs>
      </w:pPr>
      <w:r>
        <w:t>Aanbesteder</w:t>
      </w:r>
      <w:r w:rsidR="005A7A49" w:rsidRPr="00096D84">
        <w:t xml:space="preserve"> maakt Gegadigden er ten overvloede op attent dat overeenkomsten of onderling afgestemde feitelijke gedragingen die ertoe strekken of ten gevolge hebben dat de mededinging op de Nederlandse </w:t>
      </w:r>
      <w:r w:rsidR="00A90034" w:rsidRPr="00096D84">
        <w:t>of de Europ</w:t>
      </w:r>
      <w:r w:rsidR="001A0276" w:rsidRPr="00096D84">
        <w:t>e</w:t>
      </w:r>
      <w:r w:rsidR="00A90034" w:rsidRPr="00096D84">
        <w:t xml:space="preserve">se </w:t>
      </w:r>
      <w:r w:rsidR="005A7A49" w:rsidRPr="00096D84">
        <w:t>markt of een deel daarvan wordt verhinderd, beperkt of vervalst, verboden zijn.</w:t>
      </w:r>
    </w:p>
    <w:p w14:paraId="0EE144B1" w14:textId="77777777" w:rsidR="005A7A49" w:rsidRPr="00096D84" w:rsidRDefault="005A7A49" w:rsidP="005A7A49">
      <w:pPr>
        <w:tabs>
          <w:tab w:val="right" w:pos="7983"/>
        </w:tabs>
      </w:pPr>
    </w:p>
    <w:p w14:paraId="7314E455" w14:textId="77777777" w:rsidR="005A7A49" w:rsidRPr="00096D84" w:rsidRDefault="00A56F47" w:rsidP="005A7A49">
      <w:pPr>
        <w:tabs>
          <w:tab w:val="right" w:pos="7983"/>
        </w:tabs>
      </w:pPr>
      <w:r>
        <w:t>Aanbesteder</w:t>
      </w:r>
      <w:r w:rsidR="005A7A49" w:rsidRPr="00096D84">
        <w:t xml:space="preserve"> behoudt zich het recht voor om ten aanzien van Gegadigden, waarvan </w:t>
      </w:r>
      <w:r>
        <w:t>Aanbesteder</w:t>
      </w:r>
      <w:r w:rsidR="005A7A49" w:rsidRPr="00096D84">
        <w:t xml:space="preserve"> vermoedt dat zij ten behoeve van </w:t>
      </w:r>
      <w:r w:rsidR="00057EDF" w:rsidRPr="00096D84">
        <w:t>de Opdracht</w:t>
      </w:r>
      <w:r w:rsidR="005A7A49" w:rsidRPr="00096D84">
        <w:t xml:space="preserve"> een in strijd met de Mededingingswet en/of andere mededingingsregelgeving heeft gehandeld een melding te doen bij de Autoriteit Consument en Markt (ACM) en/of deze Gegadigden uit te sluiten van verdere deelname aan de aanbestedingsprocedure.</w:t>
      </w:r>
    </w:p>
    <w:p w14:paraId="03888D44" w14:textId="77777777" w:rsidR="005A7A49" w:rsidRPr="00096D84" w:rsidRDefault="005A7A49" w:rsidP="00CC4561">
      <w:pPr>
        <w:pStyle w:val="Kop2"/>
      </w:pPr>
      <w:bookmarkStart w:id="222" w:name="_Ref328406607"/>
      <w:bookmarkStart w:id="223" w:name="_Ref328406616"/>
      <w:bookmarkStart w:id="224" w:name="_Ref328470420"/>
      <w:bookmarkStart w:id="225" w:name="_Ref328470918"/>
      <w:bookmarkStart w:id="226" w:name="_Toc372034067"/>
      <w:bookmarkStart w:id="227" w:name="_Toc378766361"/>
      <w:bookmarkStart w:id="228" w:name="_Toc405912034"/>
      <w:bookmarkStart w:id="229" w:name="_Toc471721700"/>
      <w:r w:rsidRPr="00096D84">
        <w:lastRenderedPageBreak/>
        <w:t xml:space="preserve">Aantonen </w:t>
      </w:r>
      <w:bookmarkEnd w:id="222"/>
      <w:bookmarkEnd w:id="223"/>
      <w:bookmarkEnd w:id="224"/>
      <w:bookmarkEnd w:id="225"/>
      <w:bookmarkEnd w:id="226"/>
      <w:bookmarkEnd w:id="227"/>
      <w:bookmarkEnd w:id="228"/>
      <w:r w:rsidR="00D018CA">
        <w:t>voldoen aan geschiktheidseisen</w:t>
      </w:r>
      <w:bookmarkEnd w:id="229"/>
    </w:p>
    <w:p w14:paraId="28A00AE6" w14:textId="77777777" w:rsidR="008D77ED" w:rsidRPr="00096D84" w:rsidRDefault="008D77ED" w:rsidP="008D77ED"/>
    <w:p w14:paraId="1ECEDEF1" w14:textId="77777777" w:rsidR="005A7A49" w:rsidRPr="00096D84" w:rsidRDefault="005A7A49" w:rsidP="00CC4561">
      <w:pPr>
        <w:pStyle w:val="Kop3"/>
        <w:tabs>
          <w:tab w:val="num" w:pos="0"/>
        </w:tabs>
        <w:spacing w:before="0" w:after="270" w:line="270" w:lineRule="atLeast"/>
        <w:ind w:left="1170" w:hanging="1170"/>
        <w:rPr>
          <w:noProof/>
        </w:rPr>
      </w:pPr>
      <w:bookmarkStart w:id="230" w:name="_Toc378766362"/>
      <w:bookmarkStart w:id="231" w:name="_Toc471721701"/>
      <w:r w:rsidRPr="00096D84">
        <w:rPr>
          <w:noProof/>
        </w:rPr>
        <w:t>Algemeen</w:t>
      </w:r>
      <w:bookmarkEnd w:id="230"/>
      <w:bookmarkEnd w:id="231"/>
    </w:p>
    <w:p w14:paraId="014B7EAC" w14:textId="77777777" w:rsidR="00DE58F8" w:rsidRPr="00096D84" w:rsidRDefault="005A7A49" w:rsidP="005A7A49">
      <w:pPr>
        <w:tabs>
          <w:tab w:val="right" w:pos="7983"/>
        </w:tabs>
      </w:pPr>
      <w:r w:rsidRPr="00096D84">
        <w:t>Gegadigden moeten aantonen dat zij zelf, dan wel (mede) met een beroep op de</w:t>
      </w:r>
      <w:r w:rsidR="00FC4C1A">
        <w:t xml:space="preserve"> draagkracht en/of</w:t>
      </w:r>
      <w:r w:rsidRPr="00096D84">
        <w:t xml:space="preserve"> bekwaamheid van een (of meer) derde(n), aan de in paragraaf </w:t>
      </w:r>
      <w:r w:rsidR="00C2467A" w:rsidRPr="00E214A0">
        <w:t>4.</w:t>
      </w:r>
      <w:r w:rsidR="00F4666A">
        <w:t>9</w:t>
      </w:r>
      <w:r w:rsidR="00C2467A" w:rsidRPr="002B32FE">
        <w:t xml:space="preserve"> </w:t>
      </w:r>
      <w:r w:rsidR="00F4666A">
        <w:t>en</w:t>
      </w:r>
      <w:r w:rsidR="00C2467A" w:rsidRPr="002B32FE">
        <w:t xml:space="preserve"> </w:t>
      </w:r>
      <w:r w:rsidR="00C2467A" w:rsidRPr="00E214A0">
        <w:t>4.1</w:t>
      </w:r>
      <w:r w:rsidR="00632DC8" w:rsidRPr="00E214A0">
        <w:t>0</w:t>
      </w:r>
      <w:r w:rsidR="00C2467A" w:rsidRPr="002B32FE">
        <w:t xml:space="preserve"> </w:t>
      </w:r>
      <w:r w:rsidRPr="002B32FE">
        <w:t>gestelde geschiktheidseisen voldoen.</w:t>
      </w:r>
      <w:r w:rsidRPr="00096D84">
        <w:t xml:space="preserve"> </w:t>
      </w:r>
    </w:p>
    <w:p w14:paraId="48474C06" w14:textId="77777777" w:rsidR="00DE58F8" w:rsidRPr="00096D84" w:rsidRDefault="00DE58F8" w:rsidP="005A7A49">
      <w:pPr>
        <w:tabs>
          <w:tab w:val="right" w:pos="7983"/>
        </w:tabs>
      </w:pPr>
    </w:p>
    <w:p w14:paraId="723C5D37" w14:textId="77777777" w:rsidR="005A7A49" w:rsidRPr="00096D84" w:rsidRDefault="005A7A49" w:rsidP="00CC4561">
      <w:pPr>
        <w:pStyle w:val="Kop3"/>
        <w:tabs>
          <w:tab w:val="num" w:pos="0"/>
        </w:tabs>
        <w:spacing w:before="0" w:after="270" w:line="270" w:lineRule="atLeast"/>
        <w:ind w:left="1170" w:hanging="1170"/>
        <w:rPr>
          <w:noProof/>
        </w:rPr>
      </w:pPr>
      <w:bookmarkStart w:id="232" w:name="_Toc378766363"/>
      <w:bookmarkStart w:id="233" w:name="_Toc471721702"/>
      <w:r w:rsidRPr="00096D84">
        <w:rPr>
          <w:noProof/>
        </w:rPr>
        <w:t>Beroep op derde(n): Belangrijke Onderopdrachtnemers</w:t>
      </w:r>
      <w:bookmarkEnd w:id="232"/>
      <w:bookmarkEnd w:id="233"/>
    </w:p>
    <w:p w14:paraId="10D106E3" w14:textId="61E5BF3C" w:rsidR="00B74B36" w:rsidRPr="00096D84" w:rsidRDefault="005A7A49" w:rsidP="005A7A49">
      <w:pPr>
        <w:tabs>
          <w:tab w:val="right" w:pos="7983"/>
        </w:tabs>
      </w:pPr>
      <w:r w:rsidRPr="00096D84">
        <w:t xml:space="preserve">Een (rechts)persoon op wiens </w:t>
      </w:r>
      <w:r w:rsidR="00D018CA">
        <w:t xml:space="preserve">draagkracht en/of </w:t>
      </w:r>
      <w:r w:rsidRPr="00096D84">
        <w:t xml:space="preserve">bekwaamheid door een Gegadigde een beroep wordt gedaan om te voldoen aan één of </w:t>
      </w:r>
      <w:r w:rsidR="00F4666A" w:rsidRPr="00096D84">
        <w:t>meer</w:t>
      </w:r>
      <w:r w:rsidR="00F4666A">
        <w:t xml:space="preserve"> </w:t>
      </w:r>
      <w:proofErr w:type="spellStart"/>
      <w:r w:rsidR="00F4666A">
        <w:t>geschiktheis</w:t>
      </w:r>
      <w:r w:rsidRPr="00096D84">
        <w:t>eisen</w:t>
      </w:r>
      <w:proofErr w:type="spellEnd"/>
      <w:r w:rsidR="00296E7A">
        <w:t xml:space="preserve"> </w:t>
      </w:r>
      <w:r w:rsidR="00B03A60">
        <w:t>en/of nadere selectie criteria</w:t>
      </w:r>
      <w:r w:rsidRPr="00096D84">
        <w:t xml:space="preserve">, wordt aangemerkt als Belangrijke </w:t>
      </w:r>
      <w:proofErr w:type="spellStart"/>
      <w:r w:rsidRPr="00096D84">
        <w:t>Onderopdrachtnemer</w:t>
      </w:r>
      <w:proofErr w:type="spellEnd"/>
      <w:r w:rsidR="001A0276" w:rsidRPr="00096D84">
        <w:t>,</w:t>
      </w:r>
      <w:r w:rsidR="001C775F" w:rsidRPr="00096D84">
        <w:t xml:space="preserve"> </w:t>
      </w:r>
      <w:r w:rsidR="001A0276" w:rsidRPr="00096D84">
        <w:t xml:space="preserve">ongeacht </w:t>
      </w:r>
      <w:r w:rsidR="008C60DF" w:rsidRPr="00096D84">
        <w:t>de vennootschapsrechtelijke verhoudingen tussen Gegadigde en de</w:t>
      </w:r>
      <w:r w:rsidR="00845F98" w:rsidRPr="00096D84">
        <w:t xml:space="preserve"> (rechts)persoon op wiens </w:t>
      </w:r>
      <w:r w:rsidR="002E0F9D">
        <w:t xml:space="preserve">draagkracht of </w:t>
      </w:r>
      <w:r w:rsidR="00845F98" w:rsidRPr="00096D84">
        <w:t>bekwaamheid een beroep wordt gedaan</w:t>
      </w:r>
      <w:r w:rsidR="008C60DF" w:rsidRPr="00096D84">
        <w:t>.</w:t>
      </w:r>
      <w:r w:rsidR="00FD5DAB" w:rsidRPr="00096D84">
        <w:t xml:space="preserve"> </w:t>
      </w:r>
    </w:p>
    <w:p w14:paraId="3E01E857" w14:textId="77777777" w:rsidR="00B74B36" w:rsidRPr="00096D84" w:rsidRDefault="00B74B36" w:rsidP="005A7A49">
      <w:pPr>
        <w:tabs>
          <w:tab w:val="right" w:pos="7983"/>
        </w:tabs>
      </w:pPr>
    </w:p>
    <w:p w14:paraId="6A3B1C15" w14:textId="77777777" w:rsidR="00B74B36" w:rsidRPr="002B32FE" w:rsidRDefault="00125F78" w:rsidP="00125F78">
      <w:pPr>
        <w:tabs>
          <w:tab w:val="right" w:pos="7983"/>
        </w:tabs>
      </w:pPr>
      <w:r w:rsidRPr="00096D84">
        <w:tab/>
      </w:r>
      <w:r w:rsidR="00B74B36" w:rsidRPr="00E214A0">
        <w:t>NB: Dit laatste wil zeggen dat ook een (rechts)persoon behorend</w:t>
      </w:r>
      <w:r w:rsidR="00D01B7E">
        <w:t xml:space="preserve"> tot hetzelfde concern als </w:t>
      </w:r>
      <w:r w:rsidR="00B74B36" w:rsidRPr="00E214A0">
        <w:t xml:space="preserve">Gegadigde, zoals een dochter-, zuster- of moedervennootschap, wordt aangemerkt als Belangrijke </w:t>
      </w:r>
      <w:proofErr w:type="spellStart"/>
      <w:r w:rsidR="00B74B36" w:rsidRPr="00E214A0">
        <w:t>Onderopdrachtnemer</w:t>
      </w:r>
      <w:proofErr w:type="spellEnd"/>
      <w:r w:rsidR="00B74B36" w:rsidRPr="00E214A0">
        <w:t xml:space="preserve">, indien Gegadigde zich beroept op </w:t>
      </w:r>
      <w:r w:rsidRPr="002B32FE">
        <w:t>de</w:t>
      </w:r>
      <w:r w:rsidR="00B74B36" w:rsidRPr="00E214A0">
        <w:t xml:space="preserve"> </w:t>
      </w:r>
      <w:r w:rsidR="00F4666A">
        <w:t xml:space="preserve">draagkracht </w:t>
      </w:r>
      <w:r w:rsidR="00D018CA">
        <w:t>en/</w:t>
      </w:r>
      <w:r w:rsidR="00F4666A">
        <w:t xml:space="preserve">of </w:t>
      </w:r>
      <w:r w:rsidR="00B74B36" w:rsidRPr="00E214A0">
        <w:t>bekwaamheid</w:t>
      </w:r>
      <w:r w:rsidRPr="002B32FE">
        <w:t xml:space="preserve"> van deze (rechts)persoon</w:t>
      </w:r>
      <w:r w:rsidR="00B74B36" w:rsidRPr="00E214A0">
        <w:t xml:space="preserve">. </w:t>
      </w:r>
    </w:p>
    <w:p w14:paraId="78B14098" w14:textId="77777777" w:rsidR="00B74B36" w:rsidRPr="00096D84" w:rsidRDefault="00B74B36" w:rsidP="005A7A49">
      <w:pPr>
        <w:tabs>
          <w:tab w:val="right" w:pos="7983"/>
        </w:tabs>
      </w:pPr>
    </w:p>
    <w:p w14:paraId="430807CC" w14:textId="77777777" w:rsidR="005A7A49" w:rsidRPr="00096D84" w:rsidRDefault="005A7A49" w:rsidP="005A7A49">
      <w:pPr>
        <w:tabs>
          <w:tab w:val="right" w:pos="7983"/>
        </w:tabs>
      </w:pPr>
      <w:r w:rsidRPr="00232A27">
        <w:t>Indien een</w:t>
      </w:r>
      <w:r w:rsidR="00D01B7E" w:rsidRPr="00232A27">
        <w:t xml:space="preserve"> Gegadigde een beroep doet op éé</w:t>
      </w:r>
      <w:r w:rsidRPr="00232A27">
        <w:t xml:space="preserve">n (of meer) derde(n) – Belangrijke </w:t>
      </w:r>
      <w:proofErr w:type="spellStart"/>
      <w:r w:rsidR="00D01B7E" w:rsidRPr="000F24C0">
        <w:t>O</w:t>
      </w:r>
      <w:r w:rsidRPr="000F24C0">
        <w:t>nderopdrachtnemer</w:t>
      </w:r>
      <w:proofErr w:type="spellEnd"/>
      <w:r w:rsidRPr="000F24C0">
        <w:t>(s) – dient hij bij het indiene</w:t>
      </w:r>
      <w:r w:rsidRPr="00185A91">
        <w:t xml:space="preserve">n van zijn Aanmelding aan te tonen dat </w:t>
      </w:r>
      <w:r w:rsidRPr="00B065E7">
        <w:t xml:space="preserve">hij </w:t>
      </w:r>
      <w:r w:rsidRPr="00232A27">
        <w:t>daadwerkelijk over de</w:t>
      </w:r>
      <w:r w:rsidR="00D018CA">
        <w:t xml:space="preserve"> betreffende</w:t>
      </w:r>
      <w:r w:rsidRPr="00232A27">
        <w:t xml:space="preserve"> </w:t>
      </w:r>
      <w:r w:rsidR="00232A27" w:rsidRPr="00232A27">
        <w:t xml:space="preserve">middelen </w:t>
      </w:r>
      <w:r w:rsidRPr="00232A27">
        <w:t>van die derde(n) zal (kunnen) beschikken</w:t>
      </w:r>
      <w:r w:rsidR="0033088A" w:rsidRPr="00232A27">
        <w:t xml:space="preserve">. De </w:t>
      </w:r>
      <w:r w:rsidRPr="00232A27">
        <w:t xml:space="preserve">betreffende Belangrijke </w:t>
      </w:r>
      <w:proofErr w:type="spellStart"/>
      <w:r w:rsidRPr="00232A27">
        <w:t>Onderopdrachtnemer</w:t>
      </w:r>
      <w:proofErr w:type="spellEnd"/>
      <w:r w:rsidRPr="00232A27">
        <w:t xml:space="preserve"> </w:t>
      </w:r>
      <w:r w:rsidR="0033088A" w:rsidRPr="00232A27">
        <w:t xml:space="preserve">dient hiertoe </w:t>
      </w:r>
      <w:r w:rsidR="00CF2E0D" w:rsidRPr="00232A27">
        <w:t>het</w:t>
      </w:r>
      <w:r w:rsidRPr="00232A27">
        <w:t xml:space="preserve"> bijgevoegde model</w:t>
      </w:r>
      <w:r w:rsidR="00CF2E0D" w:rsidRPr="00232A27">
        <w:t xml:space="preserve"> V</w:t>
      </w:r>
      <w:r w:rsidRPr="00232A27">
        <w:t xml:space="preserve">erklaring Belangrijke </w:t>
      </w:r>
      <w:proofErr w:type="spellStart"/>
      <w:r w:rsidRPr="00232A27">
        <w:t>Onderopdrachtnemer</w:t>
      </w:r>
      <w:proofErr w:type="spellEnd"/>
      <w:r w:rsidRPr="00232A27">
        <w:t xml:space="preserve"> (Bijlage 3.</w:t>
      </w:r>
      <w:r w:rsidR="00FF2D59" w:rsidRPr="00232A27">
        <w:t>3</w:t>
      </w:r>
      <w:r w:rsidRPr="00232A27">
        <w:t>)</w:t>
      </w:r>
      <w:r w:rsidR="00CF2E0D" w:rsidRPr="00232A27">
        <w:t xml:space="preserve"> in te vullen</w:t>
      </w:r>
      <w:r w:rsidRPr="00232A27">
        <w:t>. De</w:t>
      </w:r>
      <w:r w:rsidR="00C23A8F" w:rsidRPr="00232A27">
        <w:t xml:space="preserve"> </w:t>
      </w:r>
      <w:r w:rsidR="00CF2E0D" w:rsidRPr="00232A27">
        <w:t>ingevulde V</w:t>
      </w:r>
      <w:r w:rsidR="00C23A8F" w:rsidRPr="00232A27">
        <w:t xml:space="preserve">erklaring(en) </w:t>
      </w:r>
      <w:r w:rsidR="00CF2E0D" w:rsidRPr="00232A27">
        <w:t xml:space="preserve">van de </w:t>
      </w:r>
      <w:proofErr w:type="spellStart"/>
      <w:r w:rsidR="00C23A8F" w:rsidRPr="00232A27">
        <w:t>Belangijke</w:t>
      </w:r>
      <w:proofErr w:type="spellEnd"/>
      <w:r w:rsidR="00C23A8F" w:rsidRPr="00232A27">
        <w:t xml:space="preserve"> </w:t>
      </w:r>
      <w:proofErr w:type="spellStart"/>
      <w:r w:rsidR="00C23A8F" w:rsidRPr="00232A27">
        <w:t>Onderopdrachtnemer</w:t>
      </w:r>
      <w:proofErr w:type="spellEnd"/>
      <w:r w:rsidR="00CF2E0D" w:rsidRPr="00232A27">
        <w:t>(s)</w:t>
      </w:r>
      <w:r w:rsidR="00C23A8F" w:rsidRPr="00232A27">
        <w:t xml:space="preserve"> </w:t>
      </w:r>
      <w:r w:rsidRPr="00232A27">
        <w:t xml:space="preserve">dient (dienen) bij </w:t>
      </w:r>
      <w:r w:rsidR="009032CC" w:rsidRPr="00232A27">
        <w:t xml:space="preserve">de </w:t>
      </w:r>
      <w:r w:rsidRPr="00232A27">
        <w:t>Aanmelding te worden ingediend.</w:t>
      </w:r>
      <w:r w:rsidR="00296E7A">
        <w:t xml:space="preserve"> Daarnaast dient de Gegadigde voor elke Belangrijke </w:t>
      </w:r>
      <w:proofErr w:type="spellStart"/>
      <w:r w:rsidR="00296E7A">
        <w:t>Onderopdrachtnemer</w:t>
      </w:r>
      <w:proofErr w:type="spellEnd"/>
      <w:r w:rsidR="00296E7A">
        <w:t xml:space="preserve"> het ingevulde Uniform Europees Aanbestedingsdocument in te dienen (zie hierna paragraaf 4.8.3). </w:t>
      </w:r>
    </w:p>
    <w:p w14:paraId="261FEB43" w14:textId="77777777" w:rsidR="005A7A49" w:rsidRPr="00096D84" w:rsidRDefault="005A7A49" w:rsidP="005A7A49">
      <w:pPr>
        <w:tabs>
          <w:tab w:val="right" w:pos="7983"/>
        </w:tabs>
      </w:pPr>
    </w:p>
    <w:p w14:paraId="31912E20" w14:textId="77777777" w:rsidR="005A7A49" w:rsidRPr="00096D84" w:rsidRDefault="005A7A49" w:rsidP="005A7A49">
      <w:pPr>
        <w:tabs>
          <w:tab w:val="right" w:pos="7983"/>
        </w:tabs>
      </w:pPr>
      <w:r w:rsidRPr="00096D84">
        <w:t xml:space="preserve">De Belangrijke </w:t>
      </w:r>
      <w:proofErr w:type="spellStart"/>
      <w:r w:rsidRPr="00096D84">
        <w:t>Onderopdrachtnemer</w:t>
      </w:r>
      <w:proofErr w:type="spellEnd"/>
      <w:r w:rsidRPr="00096D84">
        <w:t xml:space="preserve">(s) </w:t>
      </w:r>
      <w:r w:rsidR="00AA7D83">
        <w:t>op wiens technische en</w:t>
      </w:r>
      <w:r w:rsidR="00A5082E">
        <w:t>/of</w:t>
      </w:r>
      <w:r w:rsidR="00AA7D83">
        <w:t xml:space="preserve"> organisatorische bekwaamheid </w:t>
      </w:r>
      <w:r w:rsidR="00232A27">
        <w:t xml:space="preserve">een beroep wordt gedaan </w:t>
      </w:r>
      <w:r w:rsidRPr="00096D84">
        <w:t xml:space="preserve">dient (dienen) </w:t>
      </w:r>
      <w:r w:rsidR="00232A27">
        <w:t xml:space="preserve">door Gegadigde </w:t>
      </w:r>
      <w:r w:rsidRPr="00096D84">
        <w:t xml:space="preserve">daadwerkelijk te worden ingezet bij de uitvoering van </w:t>
      </w:r>
      <w:r w:rsidR="00057EDF" w:rsidRPr="00096D84">
        <w:t>de Opdracht</w:t>
      </w:r>
      <w:r w:rsidRPr="00096D84">
        <w:t>.</w:t>
      </w:r>
      <w:r w:rsidR="00A5082E">
        <w:t xml:space="preserve"> De Belangrijke </w:t>
      </w:r>
      <w:proofErr w:type="spellStart"/>
      <w:r w:rsidR="00A5082E">
        <w:t>Onderopdrachtnemer</w:t>
      </w:r>
      <w:proofErr w:type="spellEnd"/>
      <w:r w:rsidR="00A5082E">
        <w:t>(s) op wiens financiële en economische draagkracht een beroep wordt gedaan dient (dienen) hoofdelijke aansprakelijkheid te aanvaarden voor de nakoming van de verplichtingen die voortvloeien uit de eventueel aan Gegadigde te gunning Koopovereenkomst Metromaterieel M7 (zie paragra</w:t>
      </w:r>
      <w:r w:rsidR="0093730D">
        <w:t>a</w:t>
      </w:r>
      <w:r w:rsidR="00A5082E">
        <w:t>f 4.9).</w:t>
      </w:r>
    </w:p>
    <w:p w14:paraId="29A351BA" w14:textId="77777777" w:rsidR="008C60DF" w:rsidRPr="00096D84" w:rsidRDefault="008C60DF" w:rsidP="005A7A49">
      <w:pPr>
        <w:tabs>
          <w:tab w:val="right" w:pos="7983"/>
        </w:tabs>
      </w:pPr>
    </w:p>
    <w:p w14:paraId="798306B6" w14:textId="77777777" w:rsidR="008C60DF" w:rsidRPr="00096D84" w:rsidRDefault="008C60DF" w:rsidP="005A7A49">
      <w:pPr>
        <w:tabs>
          <w:tab w:val="right" w:pos="7983"/>
        </w:tabs>
      </w:pPr>
      <w:r w:rsidRPr="00096D84">
        <w:t xml:space="preserve">Hetgeen in deze paragraaf is bepaald, wijkt af van en vervangt </w:t>
      </w:r>
      <w:r w:rsidR="00BB442F" w:rsidRPr="00096D84">
        <w:t xml:space="preserve">de bepalingen </w:t>
      </w:r>
      <w:r w:rsidRPr="00096D84">
        <w:t xml:space="preserve">opgenomen in artikel en 11 </w:t>
      </w:r>
      <w:r w:rsidR="00CC66AA">
        <w:t>ARN 2016</w:t>
      </w:r>
      <w:r w:rsidRPr="00096D84">
        <w:t xml:space="preserve">. </w:t>
      </w:r>
    </w:p>
    <w:p w14:paraId="32A57286" w14:textId="77777777" w:rsidR="005A7A49" w:rsidRPr="00096D84" w:rsidRDefault="005A7A49" w:rsidP="005A7A49">
      <w:pPr>
        <w:tabs>
          <w:tab w:val="right" w:pos="7983"/>
        </w:tabs>
      </w:pPr>
    </w:p>
    <w:p w14:paraId="102742A5" w14:textId="77777777" w:rsidR="005A7A49" w:rsidRPr="00096D84" w:rsidRDefault="005A7A49" w:rsidP="00CC4561">
      <w:pPr>
        <w:pStyle w:val="Kop3"/>
        <w:tabs>
          <w:tab w:val="num" w:pos="0"/>
        </w:tabs>
        <w:spacing w:before="0" w:after="270" w:line="270" w:lineRule="atLeast"/>
        <w:ind w:left="1170" w:hanging="1170"/>
        <w:rPr>
          <w:noProof/>
        </w:rPr>
      </w:pPr>
      <w:bookmarkStart w:id="234" w:name="_Toc378766364"/>
      <w:bookmarkStart w:id="235" w:name="_Toc471721703"/>
      <w:r w:rsidRPr="00096D84">
        <w:rPr>
          <w:noProof/>
        </w:rPr>
        <w:t>Ervaring opgedaan in combinatie</w:t>
      </w:r>
      <w:bookmarkEnd w:id="234"/>
      <w:bookmarkEnd w:id="235"/>
    </w:p>
    <w:p w14:paraId="4D345DC0" w14:textId="77777777" w:rsidR="005A7A49" w:rsidRPr="002B32FE" w:rsidRDefault="005A7A49" w:rsidP="005A7A49">
      <w:pPr>
        <w:tabs>
          <w:tab w:val="right" w:pos="7983"/>
        </w:tabs>
      </w:pPr>
      <w:r w:rsidRPr="00096D84">
        <w:t xml:space="preserve">Een Gegadigde kan zich – hetzij zelf, dan wel via een (of meer) Belangrijke </w:t>
      </w:r>
      <w:proofErr w:type="spellStart"/>
      <w:r w:rsidRPr="00096D84">
        <w:t>Onderopdrachtnemers</w:t>
      </w:r>
      <w:proofErr w:type="spellEnd"/>
      <w:r w:rsidRPr="00096D84">
        <w:t xml:space="preserve"> – slechts beroepen op in combinatie opgedane ervaring indien die Gegadigde of één van de </w:t>
      </w:r>
      <w:proofErr w:type="spellStart"/>
      <w:r w:rsidRPr="00096D84">
        <w:t>combinanten</w:t>
      </w:r>
      <w:proofErr w:type="spellEnd"/>
      <w:r w:rsidRPr="00096D84">
        <w:t xml:space="preserve"> van Gegadigde of de Belangrijke </w:t>
      </w:r>
      <w:proofErr w:type="spellStart"/>
      <w:r w:rsidRPr="00096D84">
        <w:t>Onderopdrachtnemer</w:t>
      </w:r>
      <w:proofErr w:type="spellEnd"/>
      <w:r w:rsidRPr="00096D84">
        <w:t xml:space="preserve"> daadwerkelijk betrokken was bij de uitvoering van de – in het licht van de in paragraaf </w:t>
      </w:r>
      <w:r w:rsidR="00532324" w:rsidRPr="00E214A0">
        <w:t>4.1</w:t>
      </w:r>
      <w:r w:rsidR="00632DC8" w:rsidRPr="00E214A0">
        <w:t>0</w:t>
      </w:r>
      <w:r w:rsidR="00532324" w:rsidRPr="00E214A0">
        <w:t>.1</w:t>
      </w:r>
      <w:r w:rsidR="00532324" w:rsidRPr="002B32FE">
        <w:t xml:space="preserve"> </w:t>
      </w:r>
      <w:r w:rsidRPr="002B32FE">
        <w:t>gestelde geschiktheidseis – relevante werkzaamheden.</w:t>
      </w:r>
    </w:p>
    <w:p w14:paraId="6CFD7639" w14:textId="77777777" w:rsidR="00F4666A" w:rsidRDefault="00F4666A" w:rsidP="005A7A49">
      <w:pPr>
        <w:tabs>
          <w:tab w:val="right" w:pos="7983"/>
        </w:tabs>
        <w:rPr>
          <w:noProof/>
        </w:rPr>
      </w:pPr>
    </w:p>
    <w:p w14:paraId="52AD62FD" w14:textId="77777777" w:rsidR="00776E74" w:rsidRDefault="00776E74" w:rsidP="005A7A49">
      <w:pPr>
        <w:tabs>
          <w:tab w:val="right" w:pos="7983"/>
        </w:tabs>
        <w:rPr>
          <w:noProof/>
        </w:rPr>
      </w:pPr>
    </w:p>
    <w:p w14:paraId="60BB6E88" w14:textId="77777777" w:rsidR="005A7A49" w:rsidRPr="00096D84" w:rsidRDefault="005A7A49" w:rsidP="00CC4561">
      <w:pPr>
        <w:pStyle w:val="Kop2"/>
      </w:pPr>
      <w:bookmarkStart w:id="236" w:name="_Ref328406748"/>
      <w:bookmarkStart w:id="237" w:name="_Ref328468408"/>
      <w:bookmarkStart w:id="238" w:name="_Toc372034069"/>
      <w:bookmarkStart w:id="239" w:name="_Toc378766366"/>
      <w:bookmarkStart w:id="240" w:name="_Toc405912036"/>
      <w:bookmarkStart w:id="241" w:name="_Toc471721704"/>
      <w:r w:rsidRPr="00096D84">
        <w:t>Uitsluitingsgronden</w:t>
      </w:r>
      <w:bookmarkEnd w:id="236"/>
      <w:bookmarkEnd w:id="237"/>
      <w:bookmarkEnd w:id="238"/>
      <w:bookmarkEnd w:id="239"/>
      <w:bookmarkEnd w:id="240"/>
      <w:bookmarkEnd w:id="241"/>
    </w:p>
    <w:p w14:paraId="118C4375" w14:textId="77777777" w:rsidR="008D77ED" w:rsidRPr="00096D84" w:rsidRDefault="008D77ED" w:rsidP="008D77ED"/>
    <w:p w14:paraId="4D049022" w14:textId="77777777" w:rsidR="005A7A49" w:rsidRPr="00096D84" w:rsidRDefault="005A7A49" w:rsidP="00CC4561">
      <w:pPr>
        <w:pStyle w:val="Kop3"/>
        <w:tabs>
          <w:tab w:val="num" w:pos="0"/>
        </w:tabs>
        <w:spacing w:before="0" w:after="270" w:line="270" w:lineRule="atLeast"/>
        <w:ind w:left="1170" w:hanging="1170"/>
        <w:rPr>
          <w:noProof/>
        </w:rPr>
      </w:pPr>
      <w:bookmarkStart w:id="242" w:name="_Ref328407426"/>
      <w:bookmarkStart w:id="243" w:name="_Toc378766367"/>
      <w:bookmarkStart w:id="244" w:name="_Toc471721705"/>
      <w:r w:rsidRPr="00096D84">
        <w:rPr>
          <w:noProof/>
        </w:rPr>
        <w:t>Dwingende uitsluitingsgronden</w:t>
      </w:r>
      <w:bookmarkEnd w:id="242"/>
      <w:bookmarkEnd w:id="243"/>
      <w:bookmarkEnd w:id="244"/>
      <w:r w:rsidRPr="00096D84">
        <w:rPr>
          <w:noProof/>
        </w:rPr>
        <w:t xml:space="preserve"> </w:t>
      </w:r>
    </w:p>
    <w:p w14:paraId="431A3DC5" w14:textId="77777777" w:rsidR="005A7A49" w:rsidRDefault="00A56F47" w:rsidP="005A7A49">
      <w:pPr>
        <w:tabs>
          <w:tab w:val="right" w:pos="7983"/>
        </w:tabs>
      </w:pPr>
      <w:r>
        <w:t>Aanbesteder</w:t>
      </w:r>
      <w:r w:rsidR="005A7A49" w:rsidRPr="00400A88">
        <w:t xml:space="preserve"> sluit iedere Gegadigde of Belangrijke </w:t>
      </w:r>
      <w:proofErr w:type="spellStart"/>
      <w:r w:rsidR="005A7A49" w:rsidRPr="00400A88">
        <w:t>Onderopdrachtnemer</w:t>
      </w:r>
      <w:proofErr w:type="spellEnd"/>
      <w:r w:rsidR="005A7A49" w:rsidRPr="00400A88">
        <w:t xml:space="preserve"> van deelneming aan of betrokkenheid bij de aanbestedingsprocedure uit op wie één of meer van de omstandigheden van toepassing zijn, zoals bedoeld in artikel </w:t>
      </w:r>
      <w:r w:rsidR="00A5313A" w:rsidRPr="003E7B36">
        <w:t>80 lid 1</w:t>
      </w:r>
      <w:r w:rsidR="000E019E">
        <w:t xml:space="preserve"> </w:t>
      </w:r>
      <w:r w:rsidR="005A7A49" w:rsidRPr="00400A88">
        <w:t>Richtlijn 20</w:t>
      </w:r>
      <w:r w:rsidR="00A5313A" w:rsidRPr="003E7B36">
        <w:t>1</w:t>
      </w:r>
      <w:r w:rsidR="005A7A49" w:rsidRPr="00400A88">
        <w:t>4/</w:t>
      </w:r>
      <w:r w:rsidR="00A5313A" w:rsidRPr="003E7B36">
        <w:t>25</w:t>
      </w:r>
      <w:r w:rsidR="005A7A49" w:rsidRPr="00400A88">
        <w:t xml:space="preserve">/EG jo. </w:t>
      </w:r>
      <w:r w:rsidR="00A5313A" w:rsidRPr="003E7B36">
        <w:t>57</w:t>
      </w:r>
      <w:r w:rsidR="00A5313A" w:rsidRPr="00400A88">
        <w:t xml:space="preserve"> </w:t>
      </w:r>
      <w:r w:rsidR="005A7A49" w:rsidRPr="00400A88">
        <w:t>lid 1</w:t>
      </w:r>
      <w:r w:rsidR="00A5313A" w:rsidRPr="003E7B36">
        <w:t xml:space="preserve"> en 2</w:t>
      </w:r>
      <w:r w:rsidR="005A7A49" w:rsidRPr="00400A88">
        <w:t xml:space="preserve"> Richtlijn 20</w:t>
      </w:r>
      <w:r w:rsidR="00A5313A" w:rsidRPr="003E7B36">
        <w:t>1</w:t>
      </w:r>
      <w:r w:rsidR="005A7A49" w:rsidRPr="00400A88">
        <w:t>4/</w:t>
      </w:r>
      <w:r w:rsidR="00A5313A" w:rsidRPr="003E7B36">
        <w:t>24</w:t>
      </w:r>
      <w:r w:rsidR="005A7A49" w:rsidRPr="00400A88">
        <w:t>/EG, zoals in Nederland nader uitgewerkt in artikel 2.86 Aanbestedingswet 2012 of zoals nader uitgewerkt in de nationale wetgeving van andere staten.</w:t>
      </w:r>
      <w:r w:rsidR="005A7A49" w:rsidRPr="00096D84">
        <w:t xml:space="preserve"> </w:t>
      </w:r>
    </w:p>
    <w:p w14:paraId="60C08B1A" w14:textId="77777777" w:rsidR="00E66090" w:rsidRPr="00096D84" w:rsidRDefault="00E66090" w:rsidP="005A7A49">
      <w:pPr>
        <w:tabs>
          <w:tab w:val="right" w:pos="7983"/>
        </w:tabs>
      </w:pPr>
    </w:p>
    <w:p w14:paraId="55A54ACC" w14:textId="77777777" w:rsidR="005A7A49" w:rsidRPr="00096D84" w:rsidRDefault="005A7A49" w:rsidP="00CC4561">
      <w:pPr>
        <w:pStyle w:val="Kop3"/>
        <w:tabs>
          <w:tab w:val="num" w:pos="0"/>
        </w:tabs>
        <w:spacing w:before="0" w:after="270" w:line="270" w:lineRule="atLeast"/>
        <w:ind w:left="1170" w:hanging="1170"/>
        <w:rPr>
          <w:noProof/>
        </w:rPr>
      </w:pPr>
      <w:bookmarkStart w:id="245" w:name="_Ref328407442"/>
      <w:bookmarkStart w:id="246" w:name="_Toc378766368"/>
      <w:bookmarkStart w:id="247" w:name="_Toc471721706"/>
      <w:r w:rsidRPr="00096D84">
        <w:rPr>
          <w:noProof/>
        </w:rPr>
        <w:t>Facultatieve uitsluitingsgronden</w:t>
      </w:r>
      <w:bookmarkEnd w:id="245"/>
      <w:bookmarkEnd w:id="246"/>
      <w:bookmarkEnd w:id="247"/>
    </w:p>
    <w:p w14:paraId="41335298" w14:textId="77777777" w:rsidR="005A7A49" w:rsidRPr="00096D84" w:rsidRDefault="00A56F47" w:rsidP="005A7A49">
      <w:pPr>
        <w:tabs>
          <w:tab w:val="right" w:pos="7983"/>
        </w:tabs>
      </w:pPr>
      <w:r>
        <w:t>Aanbesteder</w:t>
      </w:r>
      <w:r w:rsidR="005A7A49" w:rsidRPr="00096D84">
        <w:t xml:space="preserve"> kan iedere Gegadigde en Belangrijke </w:t>
      </w:r>
      <w:proofErr w:type="spellStart"/>
      <w:r w:rsidR="005A7A49" w:rsidRPr="00096D84">
        <w:t>Onderopdrachtnemer</w:t>
      </w:r>
      <w:proofErr w:type="spellEnd"/>
      <w:r w:rsidR="005A7A49" w:rsidRPr="00096D84">
        <w:t xml:space="preserve"> op wie één van de omstandigheden als bedoeld in artikel </w:t>
      </w:r>
      <w:r w:rsidR="000272FB">
        <w:t>80 lid 1</w:t>
      </w:r>
      <w:r w:rsidR="005A7A49" w:rsidRPr="00096D84">
        <w:t xml:space="preserve"> Richtlijn 20</w:t>
      </w:r>
      <w:r w:rsidR="000272FB">
        <w:t>1</w:t>
      </w:r>
      <w:r w:rsidR="005A7A49" w:rsidRPr="00096D84">
        <w:t>4/</w:t>
      </w:r>
      <w:r w:rsidR="000272FB">
        <w:t>25</w:t>
      </w:r>
      <w:r w:rsidR="005A7A49" w:rsidRPr="00096D84">
        <w:t xml:space="preserve">/EG jo. artikel </w:t>
      </w:r>
      <w:r w:rsidR="000272FB">
        <w:t>57 lid 4</w:t>
      </w:r>
      <w:r w:rsidR="005A7A49" w:rsidRPr="00096D84">
        <w:t xml:space="preserve"> Richtlijn 20</w:t>
      </w:r>
      <w:r w:rsidR="000E019E">
        <w:t>1</w:t>
      </w:r>
      <w:r w:rsidR="005A7A49" w:rsidRPr="00096D84">
        <w:t>4/</w:t>
      </w:r>
      <w:r w:rsidR="004B30DD">
        <w:t>2</w:t>
      </w:r>
      <w:r w:rsidR="000E019E">
        <w:t>4</w:t>
      </w:r>
      <w:r w:rsidR="005A7A49" w:rsidRPr="00096D84">
        <w:t xml:space="preserve">/EG zoals geïmplementeerd in artikel 2.87 Aanbestedingswet 2012 van toepassing is, van deelneming aan of betrokkenheid bij de aanbestedingsprocedure uitsluiten. </w:t>
      </w:r>
    </w:p>
    <w:p w14:paraId="68F46CEE" w14:textId="77777777" w:rsidR="005A7A49" w:rsidRPr="00096D84" w:rsidRDefault="005A7A49" w:rsidP="005A7A49">
      <w:pPr>
        <w:tabs>
          <w:tab w:val="right" w:pos="7983"/>
        </w:tabs>
        <w:rPr>
          <w:noProof/>
        </w:rPr>
      </w:pPr>
    </w:p>
    <w:p w14:paraId="0403CCE4" w14:textId="77777777" w:rsidR="005A7A49" w:rsidRPr="00096D84" w:rsidRDefault="00560056" w:rsidP="00CC4561">
      <w:pPr>
        <w:pStyle w:val="Kop3"/>
        <w:tabs>
          <w:tab w:val="num" w:pos="0"/>
        </w:tabs>
        <w:spacing w:before="0" w:after="270" w:line="270" w:lineRule="atLeast"/>
        <w:ind w:left="1170" w:hanging="1170"/>
        <w:rPr>
          <w:noProof/>
        </w:rPr>
      </w:pPr>
      <w:bookmarkStart w:id="248" w:name="_Toc471721707"/>
      <w:bookmarkStart w:id="249" w:name="_Toc378766369"/>
      <w:r>
        <w:t>Uniform Europees Aanbestedingsdocument</w:t>
      </w:r>
      <w:r w:rsidRPr="00096D84">
        <w:rPr>
          <w:noProof/>
        </w:rPr>
        <w:t xml:space="preserve"> </w:t>
      </w:r>
      <w:r>
        <w:rPr>
          <w:noProof/>
        </w:rPr>
        <w:t>(e</w:t>
      </w:r>
      <w:r w:rsidR="005A7A49" w:rsidRPr="00096D84">
        <w:rPr>
          <w:noProof/>
        </w:rPr>
        <w:t xml:space="preserve">igen </w:t>
      </w:r>
      <w:r>
        <w:rPr>
          <w:noProof/>
        </w:rPr>
        <w:t>v</w:t>
      </w:r>
      <w:r w:rsidR="005A7A49" w:rsidRPr="00096D84">
        <w:rPr>
          <w:noProof/>
        </w:rPr>
        <w:t>erklaring</w:t>
      </w:r>
      <w:r>
        <w:rPr>
          <w:noProof/>
        </w:rPr>
        <w:t>)</w:t>
      </w:r>
      <w:bookmarkEnd w:id="248"/>
      <w:r w:rsidR="005A7A49" w:rsidRPr="00096D84">
        <w:rPr>
          <w:noProof/>
        </w:rPr>
        <w:t xml:space="preserve"> </w:t>
      </w:r>
      <w:bookmarkEnd w:id="249"/>
    </w:p>
    <w:p w14:paraId="20D805EC" w14:textId="77777777" w:rsidR="005A7A49" w:rsidRPr="00096D84" w:rsidRDefault="005A7A49" w:rsidP="005A7A49">
      <w:pPr>
        <w:tabs>
          <w:tab w:val="right" w:pos="7983"/>
        </w:tabs>
      </w:pPr>
      <w:r w:rsidRPr="00096D84">
        <w:t xml:space="preserve">Als bewijs dat zich geen uitsluitingsgrond voordoet zoals beschreven in paragrafen </w:t>
      </w:r>
      <w:r w:rsidR="005D5F3D" w:rsidRPr="00E214A0">
        <w:t>4</w:t>
      </w:r>
      <w:r w:rsidRPr="00E214A0">
        <w:t>.</w:t>
      </w:r>
      <w:r w:rsidR="00906E32" w:rsidRPr="00E214A0">
        <w:t>8</w:t>
      </w:r>
      <w:r w:rsidRPr="00E214A0">
        <w:t>.1</w:t>
      </w:r>
      <w:r w:rsidRPr="002B32FE">
        <w:t xml:space="preserve"> en </w:t>
      </w:r>
      <w:r w:rsidR="005D5F3D" w:rsidRPr="00E214A0">
        <w:t>4</w:t>
      </w:r>
      <w:r w:rsidRPr="00E214A0">
        <w:t>.</w:t>
      </w:r>
      <w:r w:rsidR="00906E32" w:rsidRPr="00E214A0">
        <w:t>8</w:t>
      </w:r>
      <w:r w:rsidRPr="00E214A0">
        <w:t>.2</w:t>
      </w:r>
      <w:r w:rsidRPr="002B32FE">
        <w:t xml:space="preserve"> dient</w:t>
      </w:r>
      <w:r w:rsidRPr="00096D84">
        <w:t xml:space="preserve"> de Gegadigde </w:t>
      </w:r>
      <w:r w:rsidR="000B49F0">
        <w:t xml:space="preserve">het </w:t>
      </w:r>
      <w:r w:rsidR="00400A88">
        <w:t xml:space="preserve">Uniform </w:t>
      </w:r>
      <w:r w:rsidR="000B49F0">
        <w:t>Europees Aanbestedingsdocument</w:t>
      </w:r>
      <w:r w:rsidRPr="00096D84">
        <w:t xml:space="preserve"> (bijlage 3.</w:t>
      </w:r>
      <w:r w:rsidR="00FF2D59" w:rsidRPr="002B32FE">
        <w:t>4</w:t>
      </w:r>
      <w:r w:rsidRPr="00096D84">
        <w:t>) volledig in te vullen</w:t>
      </w:r>
      <w:r w:rsidR="000B49F0">
        <w:t xml:space="preserve">, </w:t>
      </w:r>
      <w:r w:rsidR="008B1F41">
        <w:t xml:space="preserve">rechtsgeldig </w:t>
      </w:r>
      <w:r w:rsidR="000B49F0">
        <w:t xml:space="preserve">te ondertekenen </w:t>
      </w:r>
      <w:r w:rsidRPr="00096D84">
        <w:t xml:space="preserve">en </w:t>
      </w:r>
      <w:r w:rsidR="000B49F0">
        <w:t xml:space="preserve">bij zijn Aanmelding </w:t>
      </w:r>
      <w:r w:rsidRPr="00096D84">
        <w:t xml:space="preserve">in te dienen. </w:t>
      </w:r>
      <w:r w:rsidR="000B49F0">
        <w:t>Deel III, onderdelen A, B en C, van de het Uniform Europees Aanbestedingsdocument hebben betrekking op de uitsluitingsgronden zoals bedoeld in paragrafen 4.8.1 en 4.8.2.</w:t>
      </w:r>
    </w:p>
    <w:p w14:paraId="1A67DFF7" w14:textId="77777777" w:rsidR="005A7A49" w:rsidRPr="00096D84" w:rsidRDefault="005A7A49" w:rsidP="005A7A49">
      <w:pPr>
        <w:tabs>
          <w:tab w:val="right" w:pos="7983"/>
        </w:tabs>
      </w:pPr>
    </w:p>
    <w:p w14:paraId="1E07C72C" w14:textId="77777777" w:rsidR="005A7A49" w:rsidRPr="00096D84" w:rsidRDefault="005A7A49" w:rsidP="005A7A49">
      <w:pPr>
        <w:tabs>
          <w:tab w:val="right" w:pos="7983"/>
        </w:tabs>
      </w:pPr>
      <w:r w:rsidRPr="00096D84">
        <w:t xml:space="preserve">Indien de Gegadigde een Combinatie is geldt deze eis voor iedere </w:t>
      </w:r>
      <w:proofErr w:type="spellStart"/>
      <w:r w:rsidRPr="00096D84">
        <w:t>combinant</w:t>
      </w:r>
      <w:proofErr w:type="spellEnd"/>
      <w:r w:rsidRPr="00096D84">
        <w:t xml:space="preserve">. </w:t>
      </w:r>
    </w:p>
    <w:p w14:paraId="2B709E8E" w14:textId="77777777" w:rsidR="005A7A49" w:rsidRPr="00096D84" w:rsidRDefault="005A7A49" w:rsidP="005A7A49">
      <w:pPr>
        <w:tabs>
          <w:tab w:val="right" w:pos="7983"/>
        </w:tabs>
      </w:pPr>
    </w:p>
    <w:p w14:paraId="1A7F7093" w14:textId="77777777" w:rsidR="005A7A49" w:rsidRPr="00096D84" w:rsidRDefault="005A7A49" w:rsidP="005A7A49">
      <w:pPr>
        <w:tabs>
          <w:tab w:val="right" w:pos="7983"/>
        </w:tabs>
      </w:pPr>
      <w:r w:rsidRPr="00096D84">
        <w:t>Indien de Gegadigde zich, om te voldoen aan de eisen ten aanzien van</w:t>
      </w:r>
      <w:r w:rsidR="000E019E">
        <w:t xml:space="preserve"> financiële en economische draagkracht en/of</w:t>
      </w:r>
      <w:r w:rsidRPr="00096D84">
        <w:t xml:space="preserve"> technische</w:t>
      </w:r>
      <w:r w:rsidR="000E019E">
        <w:t xml:space="preserve"> en organisatorische</w:t>
      </w:r>
      <w:r w:rsidRPr="00096D84">
        <w:t xml:space="preserve"> bekwaamheid, beroept op </w:t>
      </w:r>
      <w:r w:rsidR="000E019E">
        <w:t xml:space="preserve">draagkracht en/of bekwaamheid </w:t>
      </w:r>
      <w:r w:rsidRPr="00096D84">
        <w:t xml:space="preserve">van een of meer Belangrijke </w:t>
      </w:r>
      <w:proofErr w:type="spellStart"/>
      <w:r w:rsidRPr="00096D84">
        <w:t>Onderopdrachtnemers</w:t>
      </w:r>
      <w:proofErr w:type="spellEnd"/>
      <w:r w:rsidRPr="00096D84">
        <w:t xml:space="preserve">, dienen alle Belangrijke </w:t>
      </w:r>
      <w:proofErr w:type="spellStart"/>
      <w:r w:rsidRPr="00096D84">
        <w:t>Onderopdrachtnemers</w:t>
      </w:r>
      <w:proofErr w:type="spellEnd"/>
      <w:r w:rsidRPr="00096D84">
        <w:t xml:space="preserve"> </w:t>
      </w:r>
      <w:r w:rsidR="000B49F0">
        <w:t>het Un</w:t>
      </w:r>
      <w:r w:rsidR="00A101AA">
        <w:t>iform</w:t>
      </w:r>
      <w:r w:rsidR="000B49F0">
        <w:t xml:space="preserve"> Europees Aanbestedingsdocument</w:t>
      </w:r>
      <w:r w:rsidR="00B838DD">
        <w:t xml:space="preserve"> </w:t>
      </w:r>
      <w:r w:rsidR="00CF2E0D" w:rsidRPr="00096D84">
        <w:t>(bijlage 3.</w:t>
      </w:r>
      <w:r w:rsidR="000B49F0">
        <w:t>4</w:t>
      </w:r>
      <w:r w:rsidR="00CF2E0D" w:rsidRPr="00096D84">
        <w:t xml:space="preserve">) </w:t>
      </w:r>
      <w:r w:rsidRPr="00096D84">
        <w:t>in te dienen.</w:t>
      </w:r>
      <w:r w:rsidR="000B49F0" w:rsidRPr="000B49F0">
        <w:t xml:space="preserve"> </w:t>
      </w:r>
      <w:r w:rsidR="000B49F0">
        <w:t>Voor de informatie die door de B</w:t>
      </w:r>
      <w:r w:rsidR="000B49F0" w:rsidRPr="000B49F0">
        <w:t xml:space="preserve">elangrijke </w:t>
      </w:r>
      <w:proofErr w:type="spellStart"/>
      <w:r w:rsidR="000B49F0">
        <w:t>O</w:t>
      </w:r>
      <w:r w:rsidR="000B49F0" w:rsidRPr="000B49F0">
        <w:t>nderopdrachtnemer</w:t>
      </w:r>
      <w:proofErr w:type="spellEnd"/>
      <w:r w:rsidR="000B49F0" w:rsidRPr="000B49F0">
        <w:t xml:space="preserve">(s) dient te worden ingevuld, wordt verwezen naar het model van </w:t>
      </w:r>
      <w:r w:rsidR="00560056">
        <w:t>het Uniform Europees Aanbestedingsdocument</w:t>
      </w:r>
      <w:r w:rsidR="00560056" w:rsidRPr="000B49F0" w:rsidDel="00560056">
        <w:t xml:space="preserve"> </w:t>
      </w:r>
      <w:r w:rsidR="000B49F0" w:rsidRPr="000B49F0">
        <w:t>(UEA, Deel II, achter C).</w:t>
      </w:r>
    </w:p>
    <w:p w14:paraId="260E79B7" w14:textId="77777777" w:rsidR="005A7A49" w:rsidRPr="00096D84" w:rsidRDefault="005A7A49" w:rsidP="005A7A49">
      <w:pPr>
        <w:tabs>
          <w:tab w:val="right" w:pos="7983"/>
        </w:tabs>
      </w:pPr>
    </w:p>
    <w:p w14:paraId="146031CE" w14:textId="77777777" w:rsidR="005A7A49" w:rsidRPr="00096D84" w:rsidRDefault="005A7A49" w:rsidP="005A7A49">
      <w:pPr>
        <w:tabs>
          <w:tab w:val="right" w:pos="7983"/>
        </w:tabs>
      </w:pPr>
      <w:r w:rsidRPr="00096D84">
        <w:t xml:space="preserve">Het niet naar waarheid invullen </w:t>
      </w:r>
      <w:r w:rsidR="00EC2859" w:rsidRPr="00096D84">
        <w:t xml:space="preserve">van de </w:t>
      </w:r>
      <w:r w:rsidR="000B49F0">
        <w:t>Uniform</w:t>
      </w:r>
      <w:r w:rsidR="00A101AA">
        <w:t xml:space="preserve"> Europees Aanbestedingsdocument</w:t>
      </w:r>
      <w:r w:rsidR="000B49F0">
        <w:t xml:space="preserve"> </w:t>
      </w:r>
      <w:r w:rsidR="00EC2859" w:rsidRPr="00096D84">
        <w:t xml:space="preserve">door Gegadigde, </w:t>
      </w:r>
      <w:proofErr w:type="spellStart"/>
      <w:r w:rsidR="00EC2859" w:rsidRPr="00096D84">
        <w:t>combinant</w:t>
      </w:r>
      <w:proofErr w:type="spellEnd"/>
      <w:r w:rsidR="00EC2859" w:rsidRPr="00096D84">
        <w:t xml:space="preserve"> of Belangrijke </w:t>
      </w:r>
      <w:proofErr w:type="spellStart"/>
      <w:r w:rsidR="00EC2859" w:rsidRPr="00096D84">
        <w:t>Onderopdrachtnemer</w:t>
      </w:r>
      <w:proofErr w:type="spellEnd"/>
      <w:r w:rsidR="00EC2859" w:rsidRPr="00096D84">
        <w:t xml:space="preserve"> </w:t>
      </w:r>
      <w:r w:rsidRPr="00096D84">
        <w:t xml:space="preserve">kan leiden tot uitsluiting van de Gegadigde van deelname aan de (verdere) aanbestedingsprocedure. </w:t>
      </w:r>
    </w:p>
    <w:p w14:paraId="49637AE3" w14:textId="77777777" w:rsidR="005A7A49" w:rsidRPr="00096D84" w:rsidRDefault="005A7A49" w:rsidP="005A7A49">
      <w:pPr>
        <w:tabs>
          <w:tab w:val="right" w:pos="7983"/>
        </w:tabs>
      </w:pPr>
    </w:p>
    <w:p w14:paraId="086E2225" w14:textId="77777777" w:rsidR="005A7A49" w:rsidRPr="00096D84" w:rsidRDefault="005A7A49" w:rsidP="005A7A49">
      <w:pPr>
        <w:tabs>
          <w:tab w:val="right" w:pos="7983"/>
        </w:tabs>
      </w:pPr>
      <w:r w:rsidRPr="00096D84">
        <w:t xml:space="preserve">De Gegadigde en Belangrijke </w:t>
      </w:r>
      <w:proofErr w:type="spellStart"/>
      <w:r w:rsidRPr="00096D84">
        <w:t>Onderopdrachtnemer</w:t>
      </w:r>
      <w:proofErr w:type="spellEnd"/>
      <w:r w:rsidRPr="00096D84">
        <w:t xml:space="preserve"> zijn gehouden om aan de verklaringen te blijven voldoen gedurende de gehele aanbesteding. Indien – gaande de aanbesteding – een uitsluitingsgrond als bedoeld in paragrafen</w:t>
      </w:r>
      <w:r w:rsidR="008B7ED9" w:rsidRPr="00096D84">
        <w:t xml:space="preserve"> </w:t>
      </w:r>
      <w:r w:rsidR="006E01A4" w:rsidRPr="00E214A0">
        <w:t>4</w:t>
      </w:r>
      <w:r w:rsidRPr="00E214A0">
        <w:t>.</w:t>
      </w:r>
      <w:r w:rsidR="00EC2859" w:rsidRPr="00E214A0">
        <w:t>8</w:t>
      </w:r>
      <w:r w:rsidRPr="00E214A0">
        <w:t>.1</w:t>
      </w:r>
      <w:r w:rsidRPr="002B32FE">
        <w:t xml:space="preserve"> en </w:t>
      </w:r>
      <w:r w:rsidR="006E01A4" w:rsidRPr="00E214A0">
        <w:t>4</w:t>
      </w:r>
      <w:r w:rsidRPr="00E214A0">
        <w:t>.</w:t>
      </w:r>
      <w:r w:rsidR="00EC2859" w:rsidRPr="00E214A0">
        <w:t>8</w:t>
      </w:r>
      <w:r w:rsidRPr="00E214A0">
        <w:t>.2</w:t>
      </w:r>
      <w:r w:rsidRPr="002B32FE">
        <w:t xml:space="preserve"> op e</w:t>
      </w:r>
      <w:r w:rsidRPr="00096D84">
        <w:t xml:space="preserve">en Gegadigde of op een Belangrijke </w:t>
      </w:r>
      <w:proofErr w:type="spellStart"/>
      <w:r w:rsidR="00CB0796" w:rsidRPr="00096D84">
        <w:t>O</w:t>
      </w:r>
      <w:r w:rsidRPr="00096D84">
        <w:t>nderopdrachtnemer</w:t>
      </w:r>
      <w:proofErr w:type="spellEnd"/>
      <w:r w:rsidRPr="00096D84">
        <w:t xml:space="preserve"> van toepassing wordt, moet die Gegadigde dat feit onverwijld schriftelijk mededelen aan </w:t>
      </w:r>
      <w:r w:rsidR="00A56F47">
        <w:t>Aanbesteder</w:t>
      </w:r>
      <w:r w:rsidRPr="00096D84">
        <w:t>.</w:t>
      </w:r>
    </w:p>
    <w:p w14:paraId="0420AA74" w14:textId="77777777" w:rsidR="005A7A49" w:rsidRDefault="005A7A49" w:rsidP="005A7A49">
      <w:pPr>
        <w:tabs>
          <w:tab w:val="right" w:pos="7983"/>
        </w:tabs>
      </w:pPr>
    </w:p>
    <w:p w14:paraId="7437E2C7" w14:textId="77777777" w:rsidR="00A0016C" w:rsidRPr="00B03A60" w:rsidRDefault="002765CB" w:rsidP="005A7A49">
      <w:pPr>
        <w:tabs>
          <w:tab w:val="right" w:pos="7983"/>
        </w:tabs>
        <w:rPr>
          <w:i/>
        </w:rPr>
      </w:pPr>
      <w:r w:rsidRPr="008C0236">
        <w:rPr>
          <w:i/>
        </w:rPr>
        <w:lastRenderedPageBreak/>
        <w:t xml:space="preserve">NB: </w:t>
      </w:r>
      <w:r w:rsidRPr="00B03A60">
        <w:rPr>
          <w:i/>
        </w:rPr>
        <w:t>H</w:t>
      </w:r>
      <w:r w:rsidRPr="008C0236">
        <w:rPr>
          <w:i/>
        </w:rPr>
        <w:t xml:space="preserve">et Uniform Europees Aanbestedingsdocument (UEA) </w:t>
      </w:r>
      <w:r w:rsidRPr="00B03A60">
        <w:rPr>
          <w:i/>
        </w:rPr>
        <w:t xml:space="preserve">heeft </w:t>
      </w:r>
      <w:r w:rsidRPr="008C0236">
        <w:rPr>
          <w:i/>
        </w:rPr>
        <w:t>het Nederlandse model Eigen verklaring</w:t>
      </w:r>
      <w:r w:rsidRPr="00B03A60">
        <w:rPr>
          <w:i/>
        </w:rPr>
        <w:t xml:space="preserve"> vervangen. De opzet en </w:t>
      </w:r>
      <w:r w:rsidRPr="008C0236">
        <w:rPr>
          <w:i/>
        </w:rPr>
        <w:t>vraagstelling van het UEA</w:t>
      </w:r>
      <w:r w:rsidRPr="00B03A60">
        <w:rPr>
          <w:i/>
        </w:rPr>
        <w:t xml:space="preserve"> is anders dan die van het oude </w:t>
      </w:r>
      <w:r w:rsidRPr="008C0236">
        <w:rPr>
          <w:i/>
        </w:rPr>
        <w:t xml:space="preserve">Nederlandse model Eigen Verklaring. </w:t>
      </w:r>
      <w:r w:rsidR="000E019E">
        <w:rPr>
          <w:i/>
        </w:rPr>
        <w:t>Neem daarom voldoende tijd voor het invullen.</w:t>
      </w:r>
    </w:p>
    <w:p w14:paraId="1F03E6CE" w14:textId="77777777" w:rsidR="00B838DD" w:rsidRPr="008C0236" w:rsidRDefault="00A0016C" w:rsidP="005A7A49">
      <w:pPr>
        <w:tabs>
          <w:tab w:val="right" w:pos="7983"/>
        </w:tabs>
      </w:pPr>
      <w:r w:rsidRPr="00B03A60">
        <w:rPr>
          <w:i/>
        </w:rPr>
        <w:t xml:space="preserve">Vergrendeling van door de Aanbesteder </w:t>
      </w:r>
      <w:r w:rsidR="00B03A60">
        <w:rPr>
          <w:i/>
        </w:rPr>
        <w:t xml:space="preserve">zelf </w:t>
      </w:r>
      <w:r w:rsidRPr="00B03A60">
        <w:rPr>
          <w:i/>
        </w:rPr>
        <w:t>ingevulde informatie en geselecteerde opties is nu nog niet mogelijk.</w:t>
      </w:r>
      <w:r w:rsidR="000E019E">
        <w:rPr>
          <w:i/>
        </w:rPr>
        <w:t xml:space="preserve"> Let daarom op bij het invullen.</w:t>
      </w:r>
      <w:r w:rsidRPr="00B03A60">
        <w:rPr>
          <w:i/>
        </w:rPr>
        <w:t xml:space="preserve"> De door Aanbesteder ingevulde informatie en ges</w:t>
      </w:r>
      <w:r w:rsidR="008B1F41" w:rsidRPr="00B03A60">
        <w:rPr>
          <w:i/>
        </w:rPr>
        <w:t>e</w:t>
      </w:r>
      <w:r w:rsidRPr="00B03A60">
        <w:rPr>
          <w:i/>
        </w:rPr>
        <w:t>lecteerde opties dienen</w:t>
      </w:r>
      <w:r w:rsidR="00B03A60">
        <w:rPr>
          <w:i/>
        </w:rPr>
        <w:t xml:space="preserve"> door Gegadigde</w:t>
      </w:r>
      <w:r w:rsidRPr="00B03A60">
        <w:rPr>
          <w:i/>
        </w:rPr>
        <w:t xml:space="preserve"> </w:t>
      </w:r>
      <w:r w:rsidRPr="008C0236">
        <w:rPr>
          <w:i/>
          <w:u w:val="single"/>
        </w:rPr>
        <w:t>niet</w:t>
      </w:r>
      <w:r w:rsidRPr="00B03A60">
        <w:rPr>
          <w:i/>
        </w:rPr>
        <w:t xml:space="preserve"> te worden gewijzigd</w:t>
      </w:r>
      <w:r w:rsidR="002765CB" w:rsidRPr="00B03A60">
        <w:t>.</w:t>
      </w:r>
    </w:p>
    <w:p w14:paraId="73BA1FB6" w14:textId="77777777" w:rsidR="008B1F41" w:rsidRDefault="008B1F41" w:rsidP="005A7A49">
      <w:pPr>
        <w:tabs>
          <w:tab w:val="right" w:pos="7983"/>
        </w:tabs>
        <w:rPr>
          <w:rFonts w:cs="Arial"/>
          <w:i/>
        </w:rPr>
      </w:pPr>
      <w:r>
        <w:rPr>
          <w:rFonts w:cs="Arial"/>
          <w:i/>
        </w:rPr>
        <w:t xml:space="preserve">Digitale ondertekening van het Uniform Europees Aanbestedingsdocument is </w:t>
      </w:r>
      <w:r w:rsidR="00B03A60">
        <w:rPr>
          <w:rFonts w:cs="Arial"/>
          <w:i/>
        </w:rPr>
        <w:t xml:space="preserve">ook </w:t>
      </w:r>
      <w:r>
        <w:rPr>
          <w:rFonts w:cs="Arial"/>
          <w:i/>
        </w:rPr>
        <w:t xml:space="preserve">nog niet mogelijk. Het Uniform Europees Aanbestedingsdocument dient derhalve met pen te worden ondertekend. </w:t>
      </w:r>
    </w:p>
    <w:p w14:paraId="465F6FC5" w14:textId="77777777" w:rsidR="002765CB" w:rsidRPr="008C0236" w:rsidRDefault="002765CB" w:rsidP="005A7A49">
      <w:pPr>
        <w:tabs>
          <w:tab w:val="right" w:pos="7983"/>
        </w:tabs>
        <w:rPr>
          <w:rFonts w:cs="Arial"/>
          <w:i/>
        </w:rPr>
      </w:pPr>
    </w:p>
    <w:p w14:paraId="564FACB6" w14:textId="77777777" w:rsidR="005A7A49" w:rsidRPr="00096D84" w:rsidRDefault="005A7A49" w:rsidP="00CC4561">
      <w:pPr>
        <w:pStyle w:val="Kop3"/>
        <w:tabs>
          <w:tab w:val="num" w:pos="0"/>
        </w:tabs>
        <w:spacing w:before="0" w:after="270" w:line="270" w:lineRule="atLeast"/>
        <w:ind w:left="1170" w:hanging="1170"/>
        <w:rPr>
          <w:noProof/>
        </w:rPr>
      </w:pPr>
      <w:bookmarkStart w:id="250" w:name="_Toc471721708"/>
      <w:r w:rsidRPr="00096D84">
        <w:rPr>
          <w:noProof/>
        </w:rPr>
        <w:t>Bewijsstukken</w:t>
      </w:r>
      <w:bookmarkEnd w:id="250"/>
    </w:p>
    <w:p w14:paraId="49A19B48" w14:textId="77777777" w:rsidR="005A7A49" w:rsidRPr="00096D84" w:rsidRDefault="00A56F47" w:rsidP="0000456B">
      <w:pPr>
        <w:tabs>
          <w:tab w:val="right" w:pos="7983"/>
        </w:tabs>
      </w:pPr>
      <w:r>
        <w:t>Aanbesteder</w:t>
      </w:r>
      <w:r w:rsidR="00A101AA" w:rsidRPr="00A101AA">
        <w:t xml:space="preserve"> kan</w:t>
      </w:r>
      <w:r w:rsidR="00A101AA">
        <w:t xml:space="preserve"> Gegadigden </w:t>
      </w:r>
      <w:r w:rsidR="00A101AA" w:rsidRPr="00A101AA">
        <w:t>te allen tijde verzoeken bewijsstukken over te leggen met betrek</w:t>
      </w:r>
      <w:r w:rsidR="00A101AA">
        <w:t xml:space="preserve">king tot de gegevens die met het Uniform Europees Aanbestedingsdocument </w:t>
      </w:r>
      <w:r w:rsidR="00A101AA" w:rsidRPr="00A101AA">
        <w:t xml:space="preserve">zijn verstrekt. </w:t>
      </w:r>
      <w:r>
        <w:t>Aanbesteder</w:t>
      </w:r>
      <w:r w:rsidR="00A101AA" w:rsidRPr="00A101AA">
        <w:t xml:space="preserve"> zal in ieder geval </w:t>
      </w:r>
      <w:r w:rsidR="0000456B" w:rsidRPr="00096D84">
        <w:t>Gegadigden die worden uitgenodigd voor de Dialoogfase</w:t>
      </w:r>
      <w:r w:rsidR="00A101AA" w:rsidRPr="00A101AA">
        <w:t xml:space="preserve"> verzoeken de bewijsmiddelen over te leggen conform artikel 2.89 AW</w:t>
      </w:r>
      <w:r w:rsidR="00A101AA">
        <w:t xml:space="preserve">: </w:t>
      </w:r>
      <w:r w:rsidR="0000456B" w:rsidRPr="00096D84">
        <w:t xml:space="preserve"> </w:t>
      </w:r>
    </w:p>
    <w:p w14:paraId="57CEF8D7" w14:textId="77777777" w:rsidR="005A7A49" w:rsidRPr="00096D84" w:rsidRDefault="005A7A49" w:rsidP="005A7A49">
      <w:pPr>
        <w:tabs>
          <w:tab w:val="right" w:pos="7983"/>
        </w:tabs>
      </w:pPr>
    </w:p>
    <w:p w14:paraId="3A2D2839" w14:textId="77777777" w:rsidR="005A7A49" w:rsidRPr="00096D84" w:rsidRDefault="005A7A49" w:rsidP="00333689">
      <w:pPr>
        <w:numPr>
          <w:ilvl w:val="0"/>
          <w:numId w:val="12"/>
        </w:numPr>
        <w:tabs>
          <w:tab w:val="right" w:pos="7983"/>
        </w:tabs>
        <w:adjustRightInd w:val="0"/>
        <w:snapToGrid w:val="0"/>
        <w:spacing w:line="270" w:lineRule="atLeast"/>
      </w:pPr>
      <w:r w:rsidRPr="00096D84">
        <w:t xml:space="preserve">een gedragsverklaring aanbesteden (GVA), die op het tijdstip van het indienen van </w:t>
      </w:r>
      <w:r w:rsidR="001D0F97" w:rsidRPr="00096D84">
        <w:t xml:space="preserve">de </w:t>
      </w:r>
      <w:r w:rsidRPr="00096D84">
        <w:t>Aanmelding niet ouder is dan 2 jaar;</w:t>
      </w:r>
    </w:p>
    <w:p w14:paraId="716CDD8F" w14:textId="77777777" w:rsidR="005A7A49" w:rsidRPr="00096D84" w:rsidRDefault="005A7A49" w:rsidP="00333689">
      <w:pPr>
        <w:numPr>
          <w:ilvl w:val="0"/>
          <w:numId w:val="12"/>
        </w:numPr>
        <w:tabs>
          <w:tab w:val="right" w:pos="7983"/>
        </w:tabs>
        <w:adjustRightInd w:val="0"/>
        <w:snapToGrid w:val="0"/>
        <w:spacing w:line="270" w:lineRule="atLeast"/>
      </w:pPr>
      <w:r w:rsidRPr="00096D84">
        <w:t xml:space="preserve">een uittreksel uit het handelsregister, dat op het tijdstip van het indienen van </w:t>
      </w:r>
      <w:r w:rsidR="001D0F97" w:rsidRPr="00096D84">
        <w:t xml:space="preserve">de </w:t>
      </w:r>
      <w:r w:rsidRPr="00096D84">
        <w:t>Aanmelding niet ouder is dan 6 maanden;</w:t>
      </w:r>
    </w:p>
    <w:p w14:paraId="787CA265" w14:textId="77777777" w:rsidR="005A7A49" w:rsidRPr="00096D84" w:rsidRDefault="005A7A49" w:rsidP="00333689">
      <w:pPr>
        <w:numPr>
          <w:ilvl w:val="0"/>
          <w:numId w:val="12"/>
        </w:numPr>
        <w:tabs>
          <w:tab w:val="right" w:pos="7983"/>
        </w:tabs>
        <w:adjustRightInd w:val="0"/>
        <w:snapToGrid w:val="0"/>
        <w:spacing w:line="270" w:lineRule="atLeast"/>
      </w:pPr>
      <w:r w:rsidRPr="00096D84">
        <w:t xml:space="preserve">een verklaring van de Belastingdienst, die op het tijdstip van het indienen van </w:t>
      </w:r>
      <w:r w:rsidR="001D0F97" w:rsidRPr="00096D84">
        <w:t xml:space="preserve">de </w:t>
      </w:r>
      <w:r w:rsidRPr="00096D84">
        <w:t>Aanmelding niet ouder is dan 6 maanden.</w:t>
      </w:r>
    </w:p>
    <w:p w14:paraId="606EE8D0" w14:textId="77777777" w:rsidR="00A101AA" w:rsidRDefault="00A101AA" w:rsidP="005A7A49">
      <w:pPr>
        <w:tabs>
          <w:tab w:val="right" w:pos="7983"/>
        </w:tabs>
      </w:pPr>
    </w:p>
    <w:p w14:paraId="19E6519A" w14:textId="77777777" w:rsidR="005A7A49" w:rsidRDefault="00A101AA" w:rsidP="005A7A49">
      <w:pPr>
        <w:tabs>
          <w:tab w:val="right" w:pos="7983"/>
        </w:tabs>
      </w:pPr>
      <w:r w:rsidRPr="00096D84">
        <w:t>Deze bewijsstukken dienen</w:t>
      </w:r>
      <w:r w:rsidR="00333B57">
        <w:t xml:space="preserve"> binnen de door Aanbesteder bij het verzoek gestelde termijn, die minimaal </w:t>
      </w:r>
      <w:r w:rsidRPr="00096D84">
        <w:t>7 kalenderdagen</w:t>
      </w:r>
      <w:r w:rsidR="00333B57">
        <w:t xml:space="preserve"> zal bedragen, </w:t>
      </w:r>
      <w:r w:rsidRPr="00096D84">
        <w:t>door Aanbesteder te zijn ontvangen</w:t>
      </w:r>
      <w:r>
        <w:t>.</w:t>
      </w:r>
    </w:p>
    <w:p w14:paraId="33D532D9" w14:textId="77777777" w:rsidR="00A101AA" w:rsidRPr="00096D84" w:rsidRDefault="00A101AA" w:rsidP="005A7A49">
      <w:pPr>
        <w:tabs>
          <w:tab w:val="right" w:pos="7983"/>
        </w:tabs>
      </w:pPr>
    </w:p>
    <w:p w14:paraId="150C87A0" w14:textId="77777777" w:rsidR="0000456B" w:rsidRPr="00096D84" w:rsidRDefault="00A56F47" w:rsidP="0000456B">
      <w:pPr>
        <w:tabs>
          <w:tab w:val="right" w:pos="7983"/>
        </w:tabs>
      </w:pPr>
      <w:r>
        <w:t>Aanbesteder</w:t>
      </w:r>
      <w:r w:rsidR="0000456B" w:rsidRPr="00096D84">
        <w:t xml:space="preserve"> aanvaardt ook bewijsmiddelen uit het land van herkomst die een gelijkwaardig doel dienen. Indien een verklaring vergelijkbaar met de GVA niet wordt afgegeven door het land van herkomst, kan worden volstaan met een verklaring onder ede of een plechtige verklaring die ten overstaan van een bevoegde rechterlijke of administratieve instantie, een notaris of een bevoegde beroepsorganisatie van het land van herkomst wordt afgelegd.</w:t>
      </w:r>
    </w:p>
    <w:p w14:paraId="1CBBC1F8" w14:textId="77777777" w:rsidR="0000456B" w:rsidRPr="00096D84" w:rsidRDefault="0000456B" w:rsidP="005A7A49">
      <w:pPr>
        <w:tabs>
          <w:tab w:val="right" w:pos="7983"/>
        </w:tabs>
      </w:pPr>
    </w:p>
    <w:p w14:paraId="6A0D0D73" w14:textId="77777777" w:rsidR="00903078" w:rsidRPr="00096D84" w:rsidRDefault="0000456B" w:rsidP="005A7A49">
      <w:pPr>
        <w:tabs>
          <w:tab w:val="right" w:pos="7983"/>
        </w:tabs>
      </w:pPr>
      <w:r w:rsidRPr="00096D84">
        <w:t>Het niet of niet tijdig indienen van deze bewijsstukken kan leiden tot uitsluiting van de aanbestedingsprocedure.</w:t>
      </w:r>
      <w:r w:rsidR="00903078" w:rsidRPr="00096D84">
        <w:t xml:space="preserve"> Aanbesteder wijst erop dat de aanvraagtermijn voor bepaalde bewijsmiddelen bij de betreffende instanties</w:t>
      </w:r>
      <w:r w:rsidR="001A6CCA" w:rsidRPr="00096D84">
        <w:t xml:space="preserve"> </w:t>
      </w:r>
      <w:r w:rsidR="00903078" w:rsidRPr="00096D84">
        <w:t>lang kan zijn en</w:t>
      </w:r>
      <w:r w:rsidR="001A6CCA" w:rsidRPr="00096D84">
        <w:t xml:space="preserve"> het de verantwoordelijkheid van </w:t>
      </w:r>
      <w:r w:rsidR="00903078" w:rsidRPr="00096D84">
        <w:t xml:space="preserve">Gegadigden </w:t>
      </w:r>
      <w:r w:rsidR="001A6CCA" w:rsidRPr="00096D84">
        <w:t xml:space="preserve">is om – met het oog daarop – te </w:t>
      </w:r>
      <w:r w:rsidR="00903078" w:rsidRPr="00096D84">
        <w:t>anticiperen</w:t>
      </w:r>
      <w:r w:rsidR="001A6CCA" w:rsidRPr="00096D84">
        <w:t xml:space="preserve"> op</w:t>
      </w:r>
      <w:r w:rsidR="00903078" w:rsidRPr="00096D84">
        <w:t xml:space="preserve"> het verzoek van Aanbesteder om bewijsmiddelen binnen</w:t>
      </w:r>
      <w:r w:rsidR="00333B57">
        <w:t xml:space="preserve"> de door Aanbesteder gestelde termijn, die </w:t>
      </w:r>
      <w:r w:rsidR="008B1F41">
        <w:t xml:space="preserve">minimaal </w:t>
      </w:r>
      <w:r w:rsidR="00903078" w:rsidRPr="00096D84">
        <w:t xml:space="preserve">7 </w:t>
      </w:r>
      <w:r w:rsidR="001A6CCA" w:rsidRPr="00096D84">
        <w:t>kalender</w:t>
      </w:r>
      <w:r w:rsidR="00903078" w:rsidRPr="00096D84">
        <w:t xml:space="preserve">dagen </w:t>
      </w:r>
      <w:r w:rsidR="008B1F41">
        <w:t>zal</w:t>
      </w:r>
      <w:r w:rsidR="00333B57">
        <w:t xml:space="preserve"> bedragen, </w:t>
      </w:r>
      <w:r w:rsidR="00903078" w:rsidRPr="00096D84">
        <w:t>te verstrekken.</w:t>
      </w:r>
    </w:p>
    <w:p w14:paraId="11C9E420" w14:textId="77777777" w:rsidR="00903078" w:rsidRPr="00096D84" w:rsidRDefault="00903078" w:rsidP="005A7A49">
      <w:pPr>
        <w:tabs>
          <w:tab w:val="right" w:pos="7983"/>
        </w:tabs>
      </w:pPr>
    </w:p>
    <w:p w14:paraId="09414FF5" w14:textId="77777777" w:rsidR="0000456B" w:rsidRPr="00096D84" w:rsidRDefault="00A56F47" w:rsidP="005A7A49">
      <w:pPr>
        <w:tabs>
          <w:tab w:val="right" w:pos="7983"/>
        </w:tabs>
      </w:pPr>
      <w:r>
        <w:t>Aanbesteder</w:t>
      </w:r>
      <w:r w:rsidR="0000456B" w:rsidRPr="00096D84">
        <w:t xml:space="preserve"> behoudt zich voorts het recht voor Gegadigden of Belangrijke </w:t>
      </w:r>
      <w:proofErr w:type="spellStart"/>
      <w:r w:rsidR="0000456B" w:rsidRPr="00096D84">
        <w:t>Onderopdrachtnemers</w:t>
      </w:r>
      <w:proofErr w:type="spellEnd"/>
      <w:r w:rsidR="0000456B" w:rsidRPr="00096D84">
        <w:t xml:space="preserve"> op een eerder moment </w:t>
      </w:r>
      <w:r w:rsidR="00811016" w:rsidRPr="00096D84">
        <w:t xml:space="preserve">te </w:t>
      </w:r>
      <w:r w:rsidR="0000456B" w:rsidRPr="00096D84">
        <w:t>verzoeken bovengenoemde bewijsmiddelen te overleggen.</w:t>
      </w:r>
      <w:r w:rsidR="00581FCF" w:rsidRPr="00096D84">
        <w:t xml:space="preserve"> </w:t>
      </w:r>
    </w:p>
    <w:p w14:paraId="29A5238D" w14:textId="77777777" w:rsidR="00CB0796" w:rsidRPr="00096D84" w:rsidRDefault="00CB0796" w:rsidP="005A7A49">
      <w:pPr>
        <w:tabs>
          <w:tab w:val="right" w:pos="7983"/>
        </w:tabs>
      </w:pPr>
    </w:p>
    <w:p w14:paraId="3F519EE1" w14:textId="77777777" w:rsidR="005A7A49" w:rsidRPr="00096D84" w:rsidRDefault="005A7A49" w:rsidP="00CC4561">
      <w:pPr>
        <w:pStyle w:val="Kop3"/>
        <w:tabs>
          <w:tab w:val="num" w:pos="0"/>
        </w:tabs>
        <w:spacing w:before="0" w:after="270" w:line="270" w:lineRule="atLeast"/>
        <w:ind w:left="1170" w:hanging="1170"/>
        <w:rPr>
          <w:noProof/>
        </w:rPr>
      </w:pPr>
      <w:bookmarkStart w:id="251" w:name="_Toc411864547"/>
      <w:bookmarkStart w:id="252" w:name="_Toc411927354"/>
      <w:bookmarkStart w:id="253" w:name="_Toc411947142"/>
      <w:bookmarkStart w:id="254" w:name="_Toc411948954"/>
      <w:bookmarkStart w:id="255" w:name="_Toc411949073"/>
      <w:bookmarkStart w:id="256" w:name="_Ref328468802"/>
      <w:bookmarkStart w:id="257" w:name="_Toc378766371"/>
      <w:bookmarkStart w:id="258" w:name="_Toc471721709"/>
      <w:bookmarkEnd w:id="251"/>
      <w:bookmarkEnd w:id="252"/>
      <w:bookmarkEnd w:id="253"/>
      <w:bookmarkEnd w:id="254"/>
      <w:bookmarkEnd w:id="255"/>
      <w:r w:rsidRPr="00096D84">
        <w:rPr>
          <w:noProof/>
        </w:rPr>
        <w:t>Uitsluiting</w:t>
      </w:r>
      <w:bookmarkEnd w:id="256"/>
      <w:bookmarkEnd w:id="257"/>
      <w:bookmarkEnd w:id="258"/>
    </w:p>
    <w:p w14:paraId="39490298" w14:textId="77777777" w:rsidR="005A7A49" w:rsidRDefault="005A7A49" w:rsidP="005A7A49">
      <w:pPr>
        <w:tabs>
          <w:tab w:val="right" w:pos="7983"/>
        </w:tabs>
      </w:pPr>
      <w:r w:rsidRPr="00096D84">
        <w:t xml:space="preserve">Indien Gegadigde niet kan aantonen dat de uitsluitingsgronden als bedoeld in paragrafen </w:t>
      </w:r>
      <w:r w:rsidR="00C478C3" w:rsidRPr="00E214A0">
        <w:t>4</w:t>
      </w:r>
      <w:r w:rsidRPr="00E214A0">
        <w:t>.</w:t>
      </w:r>
      <w:r w:rsidR="0033088A" w:rsidRPr="00E214A0">
        <w:t>8</w:t>
      </w:r>
      <w:r w:rsidRPr="00E214A0">
        <w:t>.1</w:t>
      </w:r>
      <w:r w:rsidRPr="002B32FE">
        <w:t xml:space="preserve"> en </w:t>
      </w:r>
      <w:r w:rsidR="00C478C3" w:rsidRPr="00E214A0">
        <w:t>4</w:t>
      </w:r>
      <w:r w:rsidRPr="00E214A0">
        <w:t>.</w:t>
      </w:r>
      <w:r w:rsidR="0033088A" w:rsidRPr="00E214A0">
        <w:t>8</w:t>
      </w:r>
      <w:r w:rsidRPr="00E214A0">
        <w:t>.2</w:t>
      </w:r>
      <w:r w:rsidRPr="002B32FE">
        <w:t xml:space="preserve"> niet</w:t>
      </w:r>
      <w:r w:rsidRPr="00096D84">
        <w:t xml:space="preserve"> op hem noch op zijn Belangrijke </w:t>
      </w:r>
      <w:proofErr w:type="spellStart"/>
      <w:r w:rsidR="00C47B90" w:rsidRPr="00096D84">
        <w:t>O</w:t>
      </w:r>
      <w:r w:rsidRPr="00096D84">
        <w:t>nderopdrachtnemer</w:t>
      </w:r>
      <w:proofErr w:type="spellEnd"/>
      <w:r w:rsidRPr="00096D84">
        <w:t>(s) van toepassing zijn, kan hij worden uitgesloten van (verdere) deelname aan de aanbesteding.</w:t>
      </w:r>
    </w:p>
    <w:p w14:paraId="40F5476D" w14:textId="77777777" w:rsidR="00383D5D" w:rsidRDefault="00383D5D" w:rsidP="005A7A49">
      <w:pPr>
        <w:tabs>
          <w:tab w:val="right" w:pos="7983"/>
        </w:tabs>
      </w:pPr>
    </w:p>
    <w:p w14:paraId="1CC20202" w14:textId="1856BB1A" w:rsidR="00383D5D" w:rsidRPr="00096D84" w:rsidRDefault="00383D5D" w:rsidP="005A7A49">
      <w:pPr>
        <w:tabs>
          <w:tab w:val="right" w:pos="7983"/>
        </w:tabs>
      </w:pPr>
      <w:r w:rsidRPr="00383D5D">
        <w:t>Aanbesteder kan afzien van uitsluiting vanwege de omstandigheden omschreven in artikel 2.88 AW</w:t>
      </w:r>
      <w:r w:rsidR="009D02BC">
        <w:t xml:space="preserve"> en 2.86a AW</w:t>
      </w:r>
      <w:r w:rsidRPr="00383D5D">
        <w:t xml:space="preserve">. Aanbesteder stelt een </w:t>
      </w:r>
      <w:r w:rsidR="00A101AA">
        <w:t>Gegadigde</w:t>
      </w:r>
      <w:r w:rsidRPr="00383D5D">
        <w:t xml:space="preserve"> waarop een uitsluitingsgrond van toepassing is in de gelegenheid te bewijzen dat hij voldoende maatregelen heeft genomen om zijn betrouwbaarheid aan te tonen, conform artikel 2.87a AW.</w:t>
      </w:r>
    </w:p>
    <w:p w14:paraId="59D3BF4C" w14:textId="77777777" w:rsidR="005A7A49" w:rsidRPr="00096D84" w:rsidRDefault="005A7A49" w:rsidP="005A7A49">
      <w:pPr>
        <w:tabs>
          <w:tab w:val="right" w:pos="7983"/>
        </w:tabs>
      </w:pPr>
    </w:p>
    <w:p w14:paraId="2B5EA5C5" w14:textId="77777777" w:rsidR="005A7A49" w:rsidRPr="00096D84" w:rsidRDefault="005A7A49" w:rsidP="005A7A49">
      <w:pPr>
        <w:tabs>
          <w:tab w:val="right" w:pos="7983"/>
        </w:tabs>
      </w:pPr>
      <w:r w:rsidRPr="00096D84">
        <w:t xml:space="preserve">Gegadigden die naar het oordeel van </w:t>
      </w:r>
      <w:r w:rsidR="00A56F47">
        <w:t>Aanbesteder</w:t>
      </w:r>
      <w:r w:rsidRPr="00096D84">
        <w:t xml:space="preserve"> handelen in strijd met de voorschriften of eisen als gesteld in de Aanbestedingsdocumenten, kunnen worden uitgesloten van (verdere) deelname aan de aanbesteding.</w:t>
      </w:r>
    </w:p>
    <w:p w14:paraId="690A4444" w14:textId="77777777" w:rsidR="005A7A49" w:rsidRPr="00096D84" w:rsidRDefault="005A7A49" w:rsidP="005A7A49">
      <w:pPr>
        <w:tabs>
          <w:tab w:val="right" w:pos="7983"/>
        </w:tabs>
      </w:pPr>
    </w:p>
    <w:p w14:paraId="49E9CC67" w14:textId="77777777" w:rsidR="005A7A49" w:rsidRPr="00096D84" w:rsidRDefault="005A7A49" w:rsidP="005A7A49">
      <w:pPr>
        <w:tabs>
          <w:tab w:val="right" w:pos="7983"/>
        </w:tabs>
      </w:pPr>
      <w:r w:rsidRPr="00096D84">
        <w:t>Indien op enig moment blijkt dat een Gegadigde onjuiste informatie heeft verschaft, kan die Gegadigde worden uitgesloten van (verdere) deelname aan de aanbesteding.</w:t>
      </w:r>
    </w:p>
    <w:p w14:paraId="2953743F" w14:textId="77777777" w:rsidR="005A7A49" w:rsidRPr="00096D84" w:rsidRDefault="005A7A49" w:rsidP="005A7A49">
      <w:pPr>
        <w:tabs>
          <w:tab w:val="right" w:pos="7983"/>
        </w:tabs>
      </w:pPr>
    </w:p>
    <w:p w14:paraId="019F4CCA" w14:textId="77777777" w:rsidR="005A7A49" w:rsidRPr="00096D84" w:rsidRDefault="005A7A49" w:rsidP="005A7A49">
      <w:pPr>
        <w:tabs>
          <w:tab w:val="right" w:pos="7983"/>
        </w:tabs>
      </w:pPr>
      <w:r w:rsidRPr="00096D84">
        <w:t xml:space="preserve">Indien </w:t>
      </w:r>
      <w:r w:rsidR="00A56F47">
        <w:t>Aanbesteder</w:t>
      </w:r>
      <w:r w:rsidRPr="00096D84">
        <w:t xml:space="preserve"> overgaat tot uitsluiting van een Belangrijke </w:t>
      </w:r>
      <w:proofErr w:type="spellStart"/>
      <w:r w:rsidRPr="00096D84">
        <w:t>Onderopdrachtnemer</w:t>
      </w:r>
      <w:proofErr w:type="spellEnd"/>
      <w:r w:rsidRPr="00096D84">
        <w:t xml:space="preserve"> van betrokkenheid bij deze aanbestedingsprocedure, zal de betreffende Gegadigde de gelegenheid krijgen om binnen </w:t>
      </w:r>
      <w:r w:rsidR="00560044">
        <w:t>2</w:t>
      </w:r>
      <w:r w:rsidR="00560044" w:rsidRPr="00096D84">
        <w:t xml:space="preserve"> </w:t>
      </w:r>
      <w:r w:rsidRPr="00096D84">
        <w:t xml:space="preserve">kalenderdagen bij </w:t>
      </w:r>
      <w:r w:rsidR="00A56F47">
        <w:t>Aanbesteder</w:t>
      </w:r>
      <w:r w:rsidRPr="00096D84">
        <w:t xml:space="preserve"> een wijzigingsvoorstel in te dienen ter vervanging van de betreffende Belangrijke </w:t>
      </w:r>
      <w:proofErr w:type="spellStart"/>
      <w:r w:rsidRPr="00096D84">
        <w:t>Onderopdrachtnemer</w:t>
      </w:r>
      <w:proofErr w:type="spellEnd"/>
      <w:r w:rsidRPr="00096D84">
        <w:t xml:space="preserve">. </w:t>
      </w:r>
    </w:p>
    <w:p w14:paraId="575181D3" w14:textId="77777777" w:rsidR="005A7A49" w:rsidRPr="00096D84" w:rsidRDefault="005A7A49" w:rsidP="005A7A49">
      <w:pPr>
        <w:tabs>
          <w:tab w:val="right" w:pos="7983"/>
        </w:tabs>
      </w:pPr>
    </w:p>
    <w:p w14:paraId="6CEE6E71" w14:textId="77777777" w:rsidR="005A7A49" w:rsidRPr="00096D84" w:rsidRDefault="005A7A49" w:rsidP="005A7A49">
      <w:pPr>
        <w:tabs>
          <w:tab w:val="right" w:pos="7983"/>
        </w:tabs>
        <w:rPr>
          <w:rFonts w:ascii="Verdana" w:hAnsi="Verdana"/>
          <w:color w:val="000080"/>
        </w:rPr>
      </w:pPr>
      <w:r w:rsidRPr="00096D84">
        <w:t>Gegadigden die op grond van het gestelde in deze paragraaf worden uitgesloten ontvangen generlei vergoeding</w:t>
      </w:r>
      <w:r w:rsidRPr="00096D84">
        <w:rPr>
          <w:rFonts w:ascii="Verdana" w:hAnsi="Verdana"/>
          <w:color w:val="000080"/>
        </w:rPr>
        <w:t>.</w:t>
      </w:r>
    </w:p>
    <w:p w14:paraId="120FD4D9" w14:textId="77777777" w:rsidR="00FE100C" w:rsidRPr="00096D84" w:rsidRDefault="00FE100C" w:rsidP="005A7A49">
      <w:pPr>
        <w:tabs>
          <w:tab w:val="right" w:pos="7983"/>
        </w:tabs>
        <w:rPr>
          <w:rFonts w:ascii="Verdana" w:hAnsi="Verdana"/>
        </w:rPr>
      </w:pPr>
    </w:p>
    <w:p w14:paraId="04653C9D" w14:textId="77777777" w:rsidR="005A7A49" w:rsidRPr="00096D84" w:rsidRDefault="005A7A49" w:rsidP="00CC4561">
      <w:pPr>
        <w:pStyle w:val="Kop3"/>
        <w:tabs>
          <w:tab w:val="num" w:pos="0"/>
        </w:tabs>
        <w:spacing w:before="0" w:after="270" w:line="270" w:lineRule="atLeast"/>
        <w:ind w:left="1170" w:hanging="1170"/>
        <w:rPr>
          <w:noProof/>
        </w:rPr>
      </w:pPr>
      <w:bookmarkStart w:id="259" w:name="_Toc378766373"/>
      <w:bookmarkStart w:id="260" w:name="_Toc471721710"/>
      <w:r w:rsidRPr="00096D84">
        <w:rPr>
          <w:noProof/>
        </w:rPr>
        <w:t xml:space="preserve">Integriteit en Screeningsunit </w:t>
      </w:r>
      <w:bookmarkEnd w:id="259"/>
      <w:r w:rsidR="00A93C12" w:rsidRPr="00096D84">
        <w:rPr>
          <w:noProof/>
        </w:rPr>
        <w:t>Bureau Integriteit</w:t>
      </w:r>
      <w:bookmarkEnd w:id="260"/>
    </w:p>
    <w:p w14:paraId="3AD2F3DB" w14:textId="77777777" w:rsidR="00C478C3" w:rsidRPr="00096D84" w:rsidRDefault="00532324" w:rsidP="002D3990">
      <w:pPr>
        <w:tabs>
          <w:tab w:val="right" w:pos="7983"/>
        </w:tabs>
      </w:pPr>
      <w:r w:rsidRPr="00096D84">
        <w:t xml:space="preserve">Aanbesteder </w:t>
      </w:r>
      <w:r w:rsidR="00C478C3" w:rsidRPr="00096D84">
        <w:t>hecht er waarde aan dat de ondernemingen aan wie zij</w:t>
      </w:r>
      <w:r w:rsidRPr="00096D84">
        <w:t xml:space="preserve"> </w:t>
      </w:r>
      <w:r w:rsidR="00C478C3" w:rsidRPr="00096D84">
        <w:t>opdrachten gunt een bepaalde toets kunnen doorstaan op het gebied van integriteit,</w:t>
      </w:r>
      <w:r w:rsidRPr="00096D84">
        <w:t xml:space="preserve"> </w:t>
      </w:r>
      <w:r w:rsidR="00C478C3" w:rsidRPr="00096D84">
        <w:t>economische en financiële draagkracht en technische bekwaamheid of</w:t>
      </w:r>
      <w:r w:rsidRPr="00096D84">
        <w:t xml:space="preserve"> </w:t>
      </w:r>
      <w:r w:rsidR="00C478C3" w:rsidRPr="00096D84">
        <w:t xml:space="preserve">beroepsbekwaamheid. Daarom screent zij deze ondernemingen. Daartoe hanteert </w:t>
      </w:r>
      <w:r w:rsidRPr="00096D84">
        <w:t xml:space="preserve">zij </w:t>
      </w:r>
      <w:r w:rsidR="00340658">
        <w:t>het Uniform Europees Aanbestedingsdocument</w:t>
      </w:r>
      <w:r w:rsidR="00C478C3" w:rsidRPr="00096D84">
        <w:t xml:space="preserve"> (Bijlage </w:t>
      </w:r>
      <w:r w:rsidR="00A501E4" w:rsidRPr="00E214A0">
        <w:t>3</w:t>
      </w:r>
      <w:r w:rsidR="00C478C3" w:rsidRPr="00E214A0">
        <w:t>.</w:t>
      </w:r>
      <w:r w:rsidR="00FF2D59" w:rsidRPr="002B32FE">
        <w:t>4</w:t>
      </w:r>
      <w:r w:rsidR="00C478C3" w:rsidRPr="00096D84">
        <w:t xml:space="preserve">). </w:t>
      </w:r>
    </w:p>
    <w:p w14:paraId="49E1E177" w14:textId="77777777" w:rsidR="00C478C3" w:rsidRPr="00096D84" w:rsidRDefault="00C478C3" w:rsidP="00C478C3">
      <w:pPr>
        <w:tabs>
          <w:tab w:val="right" w:pos="7983"/>
        </w:tabs>
      </w:pPr>
    </w:p>
    <w:p w14:paraId="799361F3" w14:textId="77777777" w:rsidR="002D3990" w:rsidRPr="00096D84" w:rsidRDefault="00A501E4" w:rsidP="005A7A49">
      <w:pPr>
        <w:tabs>
          <w:tab w:val="right" w:pos="7983"/>
        </w:tabs>
      </w:pPr>
      <w:r w:rsidRPr="00096D84">
        <w:t xml:space="preserve">Aanbesteder zal de Gegadigde die worden uitgenodigd voor de </w:t>
      </w:r>
      <w:r w:rsidR="00E738A7" w:rsidRPr="00096D84">
        <w:t>Dialoogfase</w:t>
      </w:r>
      <w:r w:rsidRPr="00096D84">
        <w:t xml:space="preserve"> verzoeken </w:t>
      </w:r>
      <w:r w:rsidR="00C478C3" w:rsidRPr="00096D84">
        <w:t xml:space="preserve">de </w:t>
      </w:r>
      <w:r w:rsidR="00340658">
        <w:t xml:space="preserve">het Uniform Europees Aanbestedingsdocument </w:t>
      </w:r>
      <w:r w:rsidR="00C478C3" w:rsidRPr="00096D84">
        <w:t xml:space="preserve">alsnog te onderbouwen met bewijsstukken. </w:t>
      </w:r>
      <w:r w:rsidR="00340658">
        <w:t>Het Uniform Europees Aanbestedingsdocument</w:t>
      </w:r>
      <w:r w:rsidR="00340658" w:rsidRPr="00096D84">
        <w:t xml:space="preserve"> </w:t>
      </w:r>
      <w:r w:rsidR="00DC29BC" w:rsidRPr="00096D84">
        <w:t xml:space="preserve">alsmede </w:t>
      </w:r>
      <w:r w:rsidR="00C478C3" w:rsidRPr="00096D84">
        <w:t xml:space="preserve">de aangeleverde bewijsstukken </w:t>
      </w:r>
      <w:r w:rsidR="002D3990" w:rsidRPr="00096D84">
        <w:t xml:space="preserve">zullen </w:t>
      </w:r>
      <w:r w:rsidR="00C478C3" w:rsidRPr="00096D84">
        <w:t xml:space="preserve">worden aangeboden aan de Screeningsunit </w:t>
      </w:r>
      <w:r w:rsidR="00A93C12" w:rsidRPr="00096D84">
        <w:t xml:space="preserve">van het Bureau Integriteit </w:t>
      </w:r>
      <w:r w:rsidR="00C478C3" w:rsidRPr="00096D84">
        <w:t xml:space="preserve">van de </w:t>
      </w:r>
      <w:r w:rsidR="00C47B90" w:rsidRPr="00096D84">
        <w:t>g</w:t>
      </w:r>
      <w:r w:rsidR="00C478C3" w:rsidRPr="00096D84">
        <w:t>emeente Amsterdam</w:t>
      </w:r>
      <w:r w:rsidR="002D3990" w:rsidRPr="00096D84">
        <w:t xml:space="preserve"> ten behoeve van een nader onderzoek</w:t>
      </w:r>
      <w:r w:rsidR="00C478C3" w:rsidRPr="00096D84">
        <w:t>.</w:t>
      </w:r>
    </w:p>
    <w:p w14:paraId="2621B1AC" w14:textId="77777777" w:rsidR="002D3990" w:rsidRPr="00096D84" w:rsidRDefault="002D3990" w:rsidP="002D3990">
      <w:pPr>
        <w:tabs>
          <w:tab w:val="right" w:pos="7983"/>
        </w:tabs>
      </w:pPr>
    </w:p>
    <w:p w14:paraId="75A9D9D7" w14:textId="77777777" w:rsidR="002D3990" w:rsidRPr="002B32FE" w:rsidRDefault="002D3990" w:rsidP="002D3990">
      <w:pPr>
        <w:tabs>
          <w:tab w:val="right" w:pos="7983"/>
        </w:tabs>
      </w:pPr>
      <w:r w:rsidRPr="00096D84">
        <w:t xml:space="preserve">De uitkomst van de screening kan ertoe leiden dat </w:t>
      </w:r>
      <w:r w:rsidR="001D0F97" w:rsidRPr="00096D84">
        <w:t xml:space="preserve">de Gegadigde </w:t>
      </w:r>
      <w:r w:rsidRPr="00096D84">
        <w:t xml:space="preserve">alsnog wordt uitgesloten op basis van de uitsluitingsgronden zoals vermeld in paragraaf </w:t>
      </w:r>
      <w:r w:rsidR="00340658">
        <w:t>4</w:t>
      </w:r>
      <w:r w:rsidRPr="00096D84">
        <w:t>.8.1</w:t>
      </w:r>
      <w:r w:rsidRPr="002B32FE">
        <w:t xml:space="preserve"> en </w:t>
      </w:r>
      <w:r w:rsidR="00340658">
        <w:t>4</w:t>
      </w:r>
      <w:r w:rsidRPr="00E214A0">
        <w:t>.8.2</w:t>
      </w:r>
      <w:r w:rsidR="00411CC5">
        <w:t xml:space="preserve"> of vanwege het niet (langer) voldoen aan de geschiktheidseisen dan wel</w:t>
      </w:r>
      <w:r w:rsidRPr="002B32FE">
        <w:t xml:space="preserve"> dat extra bewakingsmaatregelen in de Koopovereenkomst worden opgenomen.</w:t>
      </w:r>
    </w:p>
    <w:p w14:paraId="1016FC74" w14:textId="77777777" w:rsidR="002D3990" w:rsidRPr="00096D84" w:rsidRDefault="002D3990" w:rsidP="002D3990">
      <w:pPr>
        <w:tabs>
          <w:tab w:val="right" w:pos="7983"/>
        </w:tabs>
      </w:pPr>
    </w:p>
    <w:p w14:paraId="5CDF9E9E" w14:textId="77777777" w:rsidR="00BE3C2F" w:rsidRPr="00096D84" w:rsidRDefault="002D3990" w:rsidP="002D3990">
      <w:pPr>
        <w:tabs>
          <w:tab w:val="right" w:pos="7983"/>
        </w:tabs>
      </w:pPr>
      <w:r w:rsidRPr="00096D84">
        <w:t xml:space="preserve">Door het indienen van een Aanmelding stemt de Gegadigde in met het uitvoeren van de integriteitsscreening en de eventuele extra bewakingsmaatregelen die hieruit volgen. Alle door de Gegadigde gegeven informatie mag door </w:t>
      </w:r>
      <w:r w:rsidR="00A56F47">
        <w:t>Aanbesteder</w:t>
      </w:r>
      <w:r w:rsidRPr="00096D84">
        <w:t xml:space="preserve"> worden gecontroleerd. Het verstrekken van onjuiste gegevens en niet of te laat verstrekken van gegevens, alsmede het, na een verzoek daartoe van </w:t>
      </w:r>
      <w:r w:rsidR="00A56F47">
        <w:t>Aanbesteder</w:t>
      </w:r>
      <w:r w:rsidRPr="00096D84">
        <w:t>, niet meewerken aan de controle van de verstrekte gegevens, kan leiden tot uitsluiting</w:t>
      </w:r>
      <w:r w:rsidR="00DC29BC" w:rsidRPr="00096D84">
        <w:t>.</w:t>
      </w:r>
      <w:r w:rsidR="00C478C3" w:rsidRPr="00096D84">
        <w:t xml:space="preserve"> </w:t>
      </w:r>
      <w:r w:rsidR="002F6835">
        <w:t>E</w:t>
      </w:r>
      <w:r w:rsidR="00C478C3" w:rsidRPr="00096D84">
        <w:t xml:space="preserve">en positief resultaat als gevolg van de screening </w:t>
      </w:r>
      <w:r w:rsidR="002F6835">
        <w:t>is</w:t>
      </w:r>
      <w:r w:rsidR="00C478C3" w:rsidRPr="00096D84">
        <w:t xml:space="preserve"> in ieder geval een voorwaarde om de </w:t>
      </w:r>
      <w:r w:rsidR="00A30786">
        <w:t>O</w:t>
      </w:r>
      <w:r w:rsidR="00C478C3" w:rsidRPr="00096D84">
        <w:t>pdracht gegund te krijgen.</w:t>
      </w:r>
    </w:p>
    <w:p w14:paraId="09D5013F" w14:textId="77777777" w:rsidR="002D3990" w:rsidRPr="00096D84" w:rsidRDefault="002D3990" w:rsidP="005A7A49">
      <w:pPr>
        <w:tabs>
          <w:tab w:val="right" w:pos="7983"/>
        </w:tabs>
      </w:pPr>
    </w:p>
    <w:p w14:paraId="4B9D8C4D" w14:textId="77777777" w:rsidR="002D3990" w:rsidRPr="00096D84" w:rsidRDefault="002D3990" w:rsidP="002D3990">
      <w:pPr>
        <w:pStyle w:val="Kop3"/>
        <w:tabs>
          <w:tab w:val="num" w:pos="0"/>
        </w:tabs>
        <w:spacing w:before="0" w:after="270" w:line="270" w:lineRule="atLeast"/>
        <w:ind w:left="1170" w:hanging="1170"/>
        <w:rPr>
          <w:noProof/>
        </w:rPr>
      </w:pPr>
      <w:bookmarkStart w:id="261" w:name="_Toc471721711"/>
      <w:r w:rsidRPr="00096D84">
        <w:rPr>
          <w:noProof/>
        </w:rPr>
        <w:t>Advies Bureau BIBOB</w:t>
      </w:r>
      <w:bookmarkEnd w:id="261"/>
    </w:p>
    <w:p w14:paraId="761C4B93" w14:textId="77777777" w:rsidR="002D3990" w:rsidRPr="00096D84" w:rsidRDefault="002D3990" w:rsidP="005A7A49">
      <w:pPr>
        <w:tabs>
          <w:tab w:val="right" w:pos="7983"/>
        </w:tabs>
      </w:pPr>
      <w:r w:rsidRPr="00096D84">
        <w:t xml:space="preserve">Indien </w:t>
      </w:r>
      <w:r w:rsidR="00A56F47">
        <w:t>Aanbesteder</w:t>
      </w:r>
      <w:r w:rsidRPr="00096D84">
        <w:t xml:space="preserve"> aanwijzingen heeft dat een Gegadigde of Belangrijke </w:t>
      </w:r>
      <w:proofErr w:type="spellStart"/>
      <w:r w:rsidRPr="00096D84">
        <w:t>Onderopdrachtnemer</w:t>
      </w:r>
      <w:proofErr w:type="spellEnd"/>
      <w:r w:rsidRPr="00096D84">
        <w:t xml:space="preserve"> zich bevindt in één of meer van de omstandigheden genoemd paragrafen 4.8.1</w:t>
      </w:r>
      <w:r w:rsidRPr="002B32FE">
        <w:t xml:space="preserve"> en </w:t>
      </w:r>
      <w:r w:rsidRPr="00E214A0">
        <w:t>4.8.2</w:t>
      </w:r>
      <w:r w:rsidRPr="002B32FE">
        <w:t>, maar er onvoldoende informatie beschikbaar is om he</w:t>
      </w:r>
      <w:r w:rsidRPr="00096D84">
        <w:t xml:space="preserve">t uitsluiten van deelname of verdere betrokkenheid te motiveren, dan kan </w:t>
      </w:r>
      <w:r w:rsidR="00A56F47">
        <w:t>Aanbesteder</w:t>
      </w:r>
      <w:r w:rsidRPr="00096D84">
        <w:t xml:space="preserve"> advies vragen aan het Landelijk Bureau BIBOB (zie artikel 8 van de Wet Bevordering Integriteitsbeoordelingen door het Openbaar Bestuur (Wet BIBOB)). </w:t>
      </w:r>
      <w:r w:rsidR="00A56F47">
        <w:t>Aanbesteder</w:t>
      </w:r>
      <w:r w:rsidRPr="00096D84">
        <w:t xml:space="preserve"> of Belangrijke </w:t>
      </w:r>
      <w:proofErr w:type="spellStart"/>
      <w:r w:rsidRPr="00096D84">
        <w:t>Onderopdrachtnemer</w:t>
      </w:r>
      <w:proofErr w:type="spellEnd"/>
      <w:r w:rsidRPr="00096D84">
        <w:t xml:space="preserve"> over wie advies is gevraagd, wordt door </w:t>
      </w:r>
      <w:r w:rsidR="00A56F47">
        <w:t>Aanbesteder</w:t>
      </w:r>
      <w:r w:rsidRPr="00096D84">
        <w:t xml:space="preserve"> over de inhoud van dat advies geïnformeerd. </w:t>
      </w:r>
    </w:p>
    <w:p w14:paraId="368C2BEE" w14:textId="77777777" w:rsidR="001F5C37" w:rsidRPr="00096D84" w:rsidRDefault="001F5C37" w:rsidP="005A7A49">
      <w:pPr>
        <w:tabs>
          <w:tab w:val="right" w:pos="7983"/>
        </w:tabs>
      </w:pPr>
    </w:p>
    <w:p w14:paraId="3A7E2819" w14:textId="77777777" w:rsidR="005A7A49" w:rsidRPr="00096D84" w:rsidRDefault="005A7A49" w:rsidP="00CC4561">
      <w:pPr>
        <w:pStyle w:val="Kop3"/>
        <w:tabs>
          <w:tab w:val="num" w:pos="0"/>
        </w:tabs>
        <w:spacing w:before="0" w:after="270" w:line="270" w:lineRule="atLeast"/>
        <w:ind w:left="1170" w:hanging="1170"/>
        <w:rPr>
          <w:noProof/>
        </w:rPr>
      </w:pPr>
      <w:bookmarkStart w:id="262" w:name="_Toc378766372"/>
      <w:bookmarkStart w:id="263" w:name="_Toc471721712"/>
      <w:r w:rsidRPr="00096D84">
        <w:rPr>
          <w:noProof/>
        </w:rPr>
        <w:t>Onderaanneming</w:t>
      </w:r>
      <w:bookmarkEnd w:id="262"/>
      <w:bookmarkEnd w:id="263"/>
    </w:p>
    <w:p w14:paraId="14D50A5F" w14:textId="77777777" w:rsidR="005A7A49" w:rsidRPr="00096D84" w:rsidRDefault="00045FF3" w:rsidP="005A7A49">
      <w:pPr>
        <w:tabs>
          <w:tab w:val="right" w:pos="7983"/>
        </w:tabs>
      </w:pPr>
      <w:r w:rsidRPr="00096D84">
        <w:t xml:space="preserve">Gegadigden dienen er rekening mee te houden dat </w:t>
      </w:r>
      <w:r w:rsidR="0033088A" w:rsidRPr="00096D84">
        <w:t xml:space="preserve">Koper </w:t>
      </w:r>
      <w:r w:rsidRPr="00096D84">
        <w:t xml:space="preserve">tijdens de uitvoering van de Koopovereenkomst </w:t>
      </w:r>
      <w:r w:rsidR="00157E40" w:rsidRPr="00096D84">
        <w:t xml:space="preserve">zal </w:t>
      </w:r>
      <w:r w:rsidRPr="00096D84">
        <w:t xml:space="preserve">verlangen dat </w:t>
      </w:r>
      <w:r w:rsidR="0033088A" w:rsidRPr="00096D84">
        <w:t xml:space="preserve">Leverancier </w:t>
      </w:r>
      <w:r w:rsidRPr="00096D84">
        <w:t xml:space="preserve">voor </w:t>
      </w:r>
      <w:proofErr w:type="spellStart"/>
      <w:r w:rsidRPr="00096D84">
        <w:t>onderopdrachtnemer</w:t>
      </w:r>
      <w:r w:rsidR="00BC0F60" w:rsidRPr="00096D84">
        <w:t>s</w:t>
      </w:r>
      <w:proofErr w:type="spellEnd"/>
      <w:r w:rsidRPr="00096D84">
        <w:t xml:space="preserve"> (niet zijnde een Belangrijke </w:t>
      </w:r>
      <w:proofErr w:type="spellStart"/>
      <w:r w:rsidRPr="00096D84">
        <w:t>Onderopdrachtnemer</w:t>
      </w:r>
      <w:proofErr w:type="spellEnd"/>
      <w:r w:rsidRPr="00096D84">
        <w:t xml:space="preserve">) die </w:t>
      </w:r>
      <w:r w:rsidR="00BC0F60" w:rsidRPr="00096D84">
        <w:t xml:space="preserve">werken, leveringen of diensten </w:t>
      </w:r>
      <w:r w:rsidRPr="00096D84">
        <w:t>verricht</w:t>
      </w:r>
      <w:r w:rsidR="0033088A" w:rsidRPr="00096D84">
        <w:t>en</w:t>
      </w:r>
      <w:r w:rsidRPr="00096D84">
        <w:t xml:space="preserve"> met een waarde groter dan de toepasselijke drempelwaarde zoals bedoeld in de Richtlijn 20</w:t>
      </w:r>
      <w:r w:rsidR="00340658">
        <w:t>14</w:t>
      </w:r>
      <w:r w:rsidRPr="00096D84">
        <w:t>/</w:t>
      </w:r>
      <w:r w:rsidR="00340658">
        <w:t>25</w:t>
      </w:r>
      <w:r w:rsidRPr="00096D84">
        <w:t xml:space="preserve">/EG, </w:t>
      </w:r>
      <w:r w:rsidR="0033088A" w:rsidRPr="00096D84">
        <w:t xml:space="preserve">over </w:t>
      </w:r>
      <w:r w:rsidRPr="00096D84">
        <w:t xml:space="preserve">een door die </w:t>
      </w:r>
      <w:proofErr w:type="spellStart"/>
      <w:r w:rsidRPr="00096D84">
        <w:t>onderopdrachtnemer</w:t>
      </w:r>
      <w:proofErr w:type="spellEnd"/>
      <w:r w:rsidRPr="00096D84">
        <w:t xml:space="preserve"> ingevulde en ondertekende verklaring </w:t>
      </w:r>
      <w:r w:rsidR="0033088A" w:rsidRPr="00096D84">
        <w:t xml:space="preserve">beschikt </w:t>
      </w:r>
      <w:r w:rsidRPr="00096D84">
        <w:t xml:space="preserve">waaruit volgt dat zich ten aanzien van de betreffende </w:t>
      </w:r>
      <w:proofErr w:type="spellStart"/>
      <w:r w:rsidRPr="00096D84">
        <w:t>onderopdrachtnemer</w:t>
      </w:r>
      <w:proofErr w:type="spellEnd"/>
      <w:r w:rsidRPr="00096D84">
        <w:t xml:space="preserve"> geen uitsluitingsgronden voordoen zoals bedoeld in paragraaf 4.</w:t>
      </w:r>
      <w:r w:rsidR="00157E40" w:rsidRPr="00E214A0">
        <w:t>8</w:t>
      </w:r>
      <w:r w:rsidRPr="00E214A0">
        <w:t>.1</w:t>
      </w:r>
      <w:r w:rsidRPr="002B32FE">
        <w:t xml:space="preserve"> en </w:t>
      </w:r>
      <w:r w:rsidRPr="00E214A0">
        <w:t>4.</w:t>
      </w:r>
      <w:r w:rsidR="00157E40" w:rsidRPr="00E214A0">
        <w:t>8</w:t>
      </w:r>
      <w:r w:rsidRPr="00E214A0">
        <w:t>.2</w:t>
      </w:r>
      <w:r w:rsidRPr="002B32FE">
        <w:t>.</w:t>
      </w:r>
      <w:r w:rsidR="00BC0F60" w:rsidRPr="00096D84">
        <w:t xml:space="preserve"> </w:t>
      </w:r>
    </w:p>
    <w:p w14:paraId="4BFB9655" w14:textId="77777777" w:rsidR="005A7A49" w:rsidRPr="00096D84" w:rsidRDefault="005A7A49" w:rsidP="005A7A49">
      <w:pPr>
        <w:tabs>
          <w:tab w:val="right" w:pos="7983"/>
        </w:tabs>
      </w:pPr>
    </w:p>
    <w:p w14:paraId="0DC32116" w14:textId="77777777" w:rsidR="005A7A49" w:rsidRPr="00096D84" w:rsidRDefault="005A7A49" w:rsidP="00CC4561">
      <w:pPr>
        <w:pStyle w:val="Kop2"/>
      </w:pPr>
      <w:bookmarkStart w:id="264" w:name="_Toc388343024"/>
      <w:bookmarkStart w:id="265" w:name="_Toc390952443"/>
      <w:bookmarkStart w:id="266" w:name="_Toc392754316"/>
      <w:bookmarkStart w:id="267" w:name="_Toc392846894"/>
      <w:bookmarkStart w:id="268" w:name="_Toc392846944"/>
      <w:bookmarkStart w:id="269" w:name="_Toc392856933"/>
      <w:bookmarkStart w:id="270" w:name="_Toc392856985"/>
      <w:bookmarkStart w:id="271" w:name="_Toc392861120"/>
      <w:bookmarkStart w:id="272" w:name="_Toc388343025"/>
      <w:bookmarkStart w:id="273" w:name="_Toc390952444"/>
      <w:bookmarkStart w:id="274" w:name="_Toc392754317"/>
      <w:bookmarkStart w:id="275" w:name="_Toc392846895"/>
      <w:bookmarkStart w:id="276" w:name="_Toc392846945"/>
      <w:bookmarkStart w:id="277" w:name="_Toc392856934"/>
      <w:bookmarkStart w:id="278" w:name="_Toc392856986"/>
      <w:bookmarkStart w:id="279" w:name="_Toc392861121"/>
      <w:bookmarkStart w:id="280" w:name="_Toc388343026"/>
      <w:bookmarkStart w:id="281" w:name="_Toc390952445"/>
      <w:bookmarkStart w:id="282" w:name="_Toc392754318"/>
      <w:bookmarkStart w:id="283" w:name="_Toc392846896"/>
      <w:bookmarkStart w:id="284" w:name="_Toc392846946"/>
      <w:bookmarkStart w:id="285" w:name="_Toc392856935"/>
      <w:bookmarkStart w:id="286" w:name="_Toc392856987"/>
      <w:bookmarkStart w:id="287" w:name="_Toc392861122"/>
      <w:bookmarkStart w:id="288" w:name="_Toc388343027"/>
      <w:bookmarkStart w:id="289" w:name="_Toc390952446"/>
      <w:bookmarkStart w:id="290" w:name="_Toc392754319"/>
      <w:bookmarkStart w:id="291" w:name="_Toc392846897"/>
      <w:bookmarkStart w:id="292" w:name="_Toc392846947"/>
      <w:bookmarkStart w:id="293" w:name="_Toc392856936"/>
      <w:bookmarkStart w:id="294" w:name="_Toc392856988"/>
      <w:bookmarkStart w:id="295" w:name="_Toc392861123"/>
      <w:bookmarkStart w:id="296" w:name="_Ref328406850"/>
      <w:bookmarkStart w:id="297" w:name="_Ref328468423"/>
      <w:bookmarkStart w:id="298" w:name="_Ref328470593"/>
      <w:bookmarkStart w:id="299" w:name="_Toc372034070"/>
      <w:bookmarkStart w:id="300" w:name="_Toc378766374"/>
      <w:bookmarkStart w:id="301" w:name="_Toc405912037"/>
      <w:bookmarkStart w:id="302" w:name="_Toc47172171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r w:rsidRPr="00096D84">
        <w:t>Financieel-economische draagkracht</w:t>
      </w:r>
      <w:bookmarkEnd w:id="296"/>
      <w:bookmarkEnd w:id="297"/>
      <w:bookmarkEnd w:id="298"/>
      <w:bookmarkEnd w:id="299"/>
      <w:bookmarkEnd w:id="300"/>
      <w:bookmarkEnd w:id="301"/>
      <w:bookmarkEnd w:id="302"/>
    </w:p>
    <w:p w14:paraId="11D8F32E" w14:textId="77777777" w:rsidR="00333B57" w:rsidRDefault="00333B57" w:rsidP="005A7A49">
      <w:pPr>
        <w:tabs>
          <w:tab w:val="right" w:pos="7983"/>
        </w:tabs>
      </w:pPr>
    </w:p>
    <w:p w14:paraId="4AF5E94D" w14:textId="51E62823" w:rsidR="00333B57" w:rsidRDefault="00891F7E" w:rsidP="005A7A49">
      <w:pPr>
        <w:tabs>
          <w:tab w:val="right" w:pos="7983"/>
        </w:tabs>
      </w:pPr>
      <w:r w:rsidRPr="00891F7E">
        <w:t xml:space="preserve">Gegadigden moeten beschikken over voldoende financiële en economische draagkracht om de </w:t>
      </w:r>
      <w:r w:rsidR="008B1F41">
        <w:t>O</w:t>
      </w:r>
      <w:r w:rsidRPr="00891F7E">
        <w:t>pdracht te kunnen uitvoeren. Gegadigde moet door middel van de eigen verklaring (UEA, bijlage 4)</w:t>
      </w:r>
      <w:r w:rsidR="00333B57">
        <w:t>, die bij Aanmelding moet worden ingediend,</w:t>
      </w:r>
      <w:r w:rsidRPr="00891F7E">
        <w:t xml:space="preserve"> aangeven dat hij voldoet aan deze eis (zie deel IV UEA).</w:t>
      </w:r>
      <w:r w:rsidR="00B03A60" w:rsidRPr="00B03A60">
        <w:t xml:space="preserve"> </w:t>
      </w:r>
      <w:r w:rsidR="00B03A60" w:rsidRPr="00096D84">
        <w:t xml:space="preserve">De Gegadigde </w:t>
      </w:r>
      <w:r w:rsidR="009102BF">
        <w:t>is</w:t>
      </w:r>
      <w:r w:rsidR="009102BF" w:rsidRPr="00096D84">
        <w:t xml:space="preserve"> </w:t>
      </w:r>
      <w:r w:rsidR="00B03A60" w:rsidRPr="00096D84">
        <w:t>gehouden om aan de</w:t>
      </w:r>
      <w:r w:rsidR="00B03A60">
        <w:t>ze</w:t>
      </w:r>
      <w:r w:rsidR="00B03A60" w:rsidRPr="00096D84">
        <w:t xml:space="preserve"> verklaring te blijven voldoen gedurende de gehele aanbesteding.</w:t>
      </w:r>
    </w:p>
    <w:p w14:paraId="570414A6" w14:textId="77777777" w:rsidR="00296E7A" w:rsidRDefault="00296E7A" w:rsidP="005A7A49">
      <w:pPr>
        <w:tabs>
          <w:tab w:val="right" w:pos="7983"/>
        </w:tabs>
      </w:pPr>
    </w:p>
    <w:p w14:paraId="529910CD" w14:textId="77777777" w:rsidR="00296E7A" w:rsidRDefault="00296E7A" w:rsidP="00296E7A">
      <w:pPr>
        <w:tabs>
          <w:tab w:val="right" w:pos="7983"/>
        </w:tabs>
      </w:pPr>
      <w:r>
        <w:t>Gedurende de aanbestedingsprocedure kan</w:t>
      </w:r>
      <w:r w:rsidR="00A30786">
        <w:t xml:space="preserve"> Aanbesteder </w:t>
      </w:r>
      <w:r w:rsidR="00891F7E">
        <w:t>Gegadigden</w:t>
      </w:r>
      <w:r w:rsidR="00A30786">
        <w:t xml:space="preserve"> </w:t>
      </w:r>
      <w:r w:rsidR="00891F7E" w:rsidRPr="00A101AA">
        <w:t>te allen tijde verzoeken bewijsstukken over te leggen met betrek</w:t>
      </w:r>
      <w:r w:rsidR="00891F7E">
        <w:t xml:space="preserve">king tot de financiële en economische draagkracht. </w:t>
      </w:r>
      <w:r>
        <w:t xml:space="preserve">Indien de Gegadigde een combinatie is, dienen alle </w:t>
      </w:r>
      <w:proofErr w:type="spellStart"/>
      <w:r>
        <w:t>combinanten</w:t>
      </w:r>
      <w:proofErr w:type="spellEnd"/>
      <w:r>
        <w:t xml:space="preserve"> deze bewijsstukken in te dienen. </w:t>
      </w:r>
    </w:p>
    <w:p w14:paraId="552662E9" w14:textId="77777777" w:rsidR="00296E7A" w:rsidRDefault="00296E7A" w:rsidP="005A7A49">
      <w:pPr>
        <w:tabs>
          <w:tab w:val="right" w:pos="7983"/>
        </w:tabs>
      </w:pPr>
    </w:p>
    <w:p w14:paraId="3CAD67B3" w14:textId="77777777" w:rsidR="00891F7E" w:rsidRDefault="00891F7E" w:rsidP="005A7A49">
      <w:pPr>
        <w:tabs>
          <w:tab w:val="right" w:pos="7983"/>
        </w:tabs>
      </w:pPr>
      <w:r>
        <w:t>Als bewijsstukken kunnen worden opgevraagd:</w:t>
      </w:r>
    </w:p>
    <w:p w14:paraId="63701CCF" w14:textId="77777777" w:rsidR="009B7CC9" w:rsidRDefault="00411CC5" w:rsidP="008C0236">
      <w:pPr>
        <w:pStyle w:val="Lijstalinea"/>
        <w:numPr>
          <w:ilvl w:val="0"/>
          <w:numId w:val="35"/>
        </w:numPr>
        <w:spacing w:line="276" w:lineRule="auto"/>
        <w:rPr>
          <w:rFonts w:cs="Arial"/>
        </w:rPr>
      </w:pPr>
      <w:r>
        <w:rPr>
          <w:rFonts w:cs="Arial"/>
        </w:rPr>
        <w:t>d</w:t>
      </w:r>
      <w:r w:rsidR="009B7CC9" w:rsidRPr="009B7CC9">
        <w:rPr>
          <w:rFonts w:cs="Arial"/>
        </w:rPr>
        <w:t>e volledige jaarrekeningen over de meest recent</w:t>
      </w:r>
      <w:r>
        <w:rPr>
          <w:rFonts w:cs="Arial"/>
        </w:rPr>
        <w:t xml:space="preserve">e </w:t>
      </w:r>
      <w:r w:rsidR="009B7CC9" w:rsidRPr="009B7CC9">
        <w:rPr>
          <w:rFonts w:cs="Arial"/>
        </w:rPr>
        <w:t>3 boekjaren</w:t>
      </w:r>
      <w:r w:rsidR="006C4F79">
        <w:rPr>
          <w:rFonts w:cs="Arial"/>
        </w:rPr>
        <w:t>; en</w:t>
      </w:r>
    </w:p>
    <w:p w14:paraId="5F0E28C8" w14:textId="77777777" w:rsidR="009B7CC9" w:rsidRPr="009B7CC9" w:rsidRDefault="00411CC5" w:rsidP="008C0236">
      <w:pPr>
        <w:pStyle w:val="Lijstalinea"/>
        <w:numPr>
          <w:ilvl w:val="0"/>
          <w:numId w:val="35"/>
        </w:numPr>
        <w:spacing w:line="276" w:lineRule="auto"/>
        <w:rPr>
          <w:rFonts w:cs="Arial"/>
        </w:rPr>
      </w:pPr>
      <w:r>
        <w:rPr>
          <w:rFonts w:cs="Arial"/>
        </w:rPr>
        <w:t>e</w:t>
      </w:r>
      <w:r w:rsidR="009B7CC9" w:rsidRPr="009B7CC9">
        <w:rPr>
          <w:rFonts w:cs="Arial"/>
        </w:rPr>
        <w:t xml:space="preserve">en accountantsverklaring van een </w:t>
      </w:r>
      <w:proofErr w:type="spellStart"/>
      <w:r w:rsidR="009B7CC9">
        <w:rPr>
          <w:rFonts w:cs="Arial"/>
        </w:rPr>
        <w:t>register-a</w:t>
      </w:r>
      <w:r w:rsidR="009B7CC9" w:rsidRPr="009B7CC9">
        <w:rPr>
          <w:rFonts w:cs="Arial"/>
        </w:rPr>
        <w:t>ccountant</w:t>
      </w:r>
      <w:proofErr w:type="spellEnd"/>
      <w:r w:rsidR="009B7CC9" w:rsidRPr="009B7CC9">
        <w:rPr>
          <w:rFonts w:cs="Arial"/>
        </w:rPr>
        <w:t xml:space="preserve"> of een bevoegde </w:t>
      </w:r>
      <w:proofErr w:type="spellStart"/>
      <w:r w:rsidR="009B7CC9">
        <w:rPr>
          <w:rFonts w:cs="Arial"/>
        </w:rPr>
        <w:t>a</w:t>
      </w:r>
      <w:r w:rsidR="009B7CC9" w:rsidRPr="009B7CC9">
        <w:rPr>
          <w:rFonts w:cs="Arial"/>
        </w:rPr>
        <w:t>ccountant-</w:t>
      </w:r>
      <w:r w:rsidR="009B7CC9">
        <w:rPr>
          <w:rFonts w:cs="Arial"/>
        </w:rPr>
        <w:t>a</w:t>
      </w:r>
      <w:r w:rsidR="009B7CC9" w:rsidRPr="009B7CC9">
        <w:rPr>
          <w:rFonts w:cs="Arial"/>
        </w:rPr>
        <w:t>dministratieconsulent</w:t>
      </w:r>
      <w:proofErr w:type="spellEnd"/>
      <w:r w:rsidR="009B7CC9">
        <w:rPr>
          <w:rFonts w:cs="Arial"/>
        </w:rPr>
        <w:t xml:space="preserve"> </w:t>
      </w:r>
      <w:r w:rsidR="009B7CC9" w:rsidRPr="009B7CC9">
        <w:rPr>
          <w:rFonts w:cs="Arial"/>
        </w:rPr>
        <w:t>(ex artikel 2:393, lid 1 BW</w:t>
      </w:r>
      <w:r w:rsidR="00A27249">
        <w:rPr>
          <w:rFonts w:cs="Arial"/>
        </w:rPr>
        <w:t xml:space="preserve"> of vergelijkbaar</w:t>
      </w:r>
      <w:r w:rsidR="009B7CC9" w:rsidRPr="009B7CC9">
        <w:rPr>
          <w:rFonts w:cs="Arial"/>
        </w:rPr>
        <w:t xml:space="preserve">) met goedkeurende strekking zonder toelichtende paragraaf wegens (ernstige) onzekerheid omtrent de continuïteit (continuïteitsparagraaf). De accountantsverklaring heeft betrekking op de meest recente goedgekeurde en/of vastgestelde jaarrekening. Uit deze verklaring zal moeten blijken dat (a) de jaarrekening een getrouw beeld geeft van vermogen en resultaat en (b) er geen gerede twijfel is over de continuïteit van de bedrijfsactiviteiten van de Gegadigde. </w:t>
      </w:r>
    </w:p>
    <w:p w14:paraId="3D3F7CF6" w14:textId="77777777" w:rsidR="00296E7A" w:rsidRDefault="00296E7A" w:rsidP="009B7CC9">
      <w:pPr>
        <w:tabs>
          <w:tab w:val="right" w:pos="7983"/>
        </w:tabs>
      </w:pPr>
    </w:p>
    <w:p w14:paraId="47A9D052" w14:textId="77777777" w:rsidR="00411CC5" w:rsidRDefault="00411CC5" w:rsidP="00411CC5">
      <w:pPr>
        <w:tabs>
          <w:tab w:val="right" w:pos="7983"/>
        </w:tabs>
      </w:pPr>
      <w:r>
        <w:t xml:space="preserve">Indien </w:t>
      </w:r>
      <w:r w:rsidR="00296E7A">
        <w:t xml:space="preserve">een </w:t>
      </w:r>
      <w:r>
        <w:t xml:space="preserve">Gegadigde of </w:t>
      </w:r>
      <w:proofErr w:type="spellStart"/>
      <w:r>
        <w:t>combinant</w:t>
      </w:r>
      <w:proofErr w:type="spellEnd"/>
      <w:r>
        <w:t xml:space="preserve"> niet beschikt over een eigen jaarrekening, maar over een consolideerde jaarrekening van het concern</w:t>
      </w:r>
      <w:r w:rsidR="00296E7A">
        <w:t xml:space="preserve"> waarvan hij deel uitmaakt</w:t>
      </w:r>
      <w:r>
        <w:t>, dan dienen als bewijsstukken te worden ingediend:</w:t>
      </w:r>
    </w:p>
    <w:p w14:paraId="58A9A34B" w14:textId="77777777" w:rsidR="00411CC5" w:rsidRDefault="00411CC5" w:rsidP="00411CC5">
      <w:pPr>
        <w:pStyle w:val="Lijstalinea"/>
        <w:numPr>
          <w:ilvl w:val="0"/>
          <w:numId w:val="42"/>
        </w:numPr>
        <w:spacing w:line="276" w:lineRule="auto"/>
        <w:jc w:val="both"/>
        <w:rPr>
          <w:rFonts w:cs="Arial"/>
        </w:rPr>
      </w:pPr>
      <w:r>
        <w:rPr>
          <w:rFonts w:cs="Arial"/>
        </w:rPr>
        <w:lastRenderedPageBreak/>
        <w:t>de</w:t>
      </w:r>
      <w:r w:rsidRPr="009B7CC9">
        <w:rPr>
          <w:rFonts w:cs="Arial"/>
        </w:rPr>
        <w:t xml:space="preserve"> volledige </w:t>
      </w:r>
      <w:r>
        <w:rPr>
          <w:rFonts w:cs="Arial"/>
        </w:rPr>
        <w:t xml:space="preserve">consolideerde </w:t>
      </w:r>
      <w:r w:rsidRPr="009B7CC9">
        <w:rPr>
          <w:rFonts w:cs="Arial"/>
        </w:rPr>
        <w:t>jaarrekeningen over de meest recent</w:t>
      </w:r>
      <w:r>
        <w:rPr>
          <w:rFonts w:cs="Arial"/>
        </w:rPr>
        <w:t xml:space="preserve">e </w:t>
      </w:r>
      <w:r w:rsidRPr="009B7CC9">
        <w:rPr>
          <w:rFonts w:cs="Arial"/>
        </w:rPr>
        <w:t>3 boekjaren</w:t>
      </w:r>
      <w:r w:rsidR="006C4F79">
        <w:rPr>
          <w:rFonts w:cs="Arial"/>
        </w:rPr>
        <w:t>; en</w:t>
      </w:r>
    </w:p>
    <w:p w14:paraId="7EEA555A" w14:textId="77777777" w:rsidR="00411CC5" w:rsidRPr="009B7CC9" w:rsidRDefault="00411CC5" w:rsidP="00411CC5">
      <w:pPr>
        <w:pStyle w:val="Lijstalinea"/>
        <w:numPr>
          <w:ilvl w:val="0"/>
          <w:numId w:val="42"/>
        </w:numPr>
        <w:spacing w:line="276" w:lineRule="auto"/>
        <w:jc w:val="both"/>
        <w:rPr>
          <w:rFonts w:cs="Arial"/>
        </w:rPr>
      </w:pPr>
      <w:r>
        <w:rPr>
          <w:rFonts w:cs="Arial"/>
        </w:rPr>
        <w:t>e</w:t>
      </w:r>
      <w:r w:rsidRPr="009B7CC9">
        <w:rPr>
          <w:rFonts w:cs="Arial"/>
        </w:rPr>
        <w:t xml:space="preserve">en accountantsverklaring van een </w:t>
      </w:r>
      <w:proofErr w:type="spellStart"/>
      <w:r>
        <w:rPr>
          <w:rFonts w:cs="Arial"/>
        </w:rPr>
        <w:t>register-a</w:t>
      </w:r>
      <w:r w:rsidRPr="009B7CC9">
        <w:rPr>
          <w:rFonts w:cs="Arial"/>
        </w:rPr>
        <w:t>ccountant</w:t>
      </w:r>
      <w:proofErr w:type="spellEnd"/>
      <w:r w:rsidRPr="009B7CC9">
        <w:rPr>
          <w:rFonts w:cs="Arial"/>
        </w:rPr>
        <w:t xml:space="preserve"> of een bevoegde </w:t>
      </w:r>
      <w:proofErr w:type="spellStart"/>
      <w:r>
        <w:rPr>
          <w:rFonts w:cs="Arial"/>
        </w:rPr>
        <w:t>a</w:t>
      </w:r>
      <w:r w:rsidRPr="009B7CC9">
        <w:rPr>
          <w:rFonts w:cs="Arial"/>
        </w:rPr>
        <w:t>ccountant-</w:t>
      </w:r>
      <w:r>
        <w:rPr>
          <w:rFonts w:cs="Arial"/>
        </w:rPr>
        <w:t>a</w:t>
      </w:r>
      <w:r w:rsidRPr="009B7CC9">
        <w:rPr>
          <w:rFonts w:cs="Arial"/>
        </w:rPr>
        <w:t>dministratieconsulent</w:t>
      </w:r>
      <w:proofErr w:type="spellEnd"/>
      <w:r>
        <w:rPr>
          <w:rFonts w:cs="Arial"/>
        </w:rPr>
        <w:t xml:space="preserve"> </w:t>
      </w:r>
      <w:r w:rsidRPr="009B7CC9">
        <w:rPr>
          <w:rFonts w:cs="Arial"/>
        </w:rPr>
        <w:t>(ex artikel 2:393, lid 1 BW</w:t>
      </w:r>
      <w:r>
        <w:rPr>
          <w:rFonts w:cs="Arial"/>
        </w:rPr>
        <w:t xml:space="preserve"> of vergelijkbaar</w:t>
      </w:r>
      <w:r w:rsidRPr="009B7CC9">
        <w:rPr>
          <w:rFonts w:cs="Arial"/>
        </w:rPr>
        <w:t>) met goedkeurende strekking zonder toelichtende paragraaf wegens (ernstige) onzekerheid omtrent de continuïteit (continuïteitsparagraaf). De accountantsverklaring heeft betrekking op de meest recente goedgekeurde en/of vastgestelde</w:t>
      </w:r>
      <w:r>
        <w:rPr>
          <w:rFonts w:cs="Arial"/>
        </w:rPr>
        <w:t xml:space="preserve"> geconsolideerde</w:t>
      </w:r>
      <w:r w:rsidRPr="009B7CC9">
        <w:rPr>
          <w:rFonts w:cs="Arial"/>
        </w:rPr>
        <w:t xml:space="preserve"> jaarrekening. Uit deze verklaring zal moeten blijken dat (a) de jaarrekening een getrouw beeld geeft van vermogen en resultaat en (b) er geen gerede twijfel is over de continuïteit van de bedrijfsactiviteiten van de Gegadigde. </w:t>
      </w:r>
    </w:p>
    <w:p w14:paraId="7ED9471E" w14:textId="77777777" w:rsidR="00411CC5" w:rsidRDefault="00411CC5" w:rsidP="00411CC5">
      <w:pPr>
        <w:pStyle w:val="Lijstalinea"/>
        <w:numPr>
          <w:ilvl w:val="0"/>
          <w:numId w:val="42"/>
        </w:numPr>
        <w:tabs>
          <w:tab w:val="right" w:pos="7983"/>
        </w:tabs>
      </w:pPr>
      <w:r>
        <w:t xml:space="preserve">een verklaring van de (hoogste) moedermaatschappij van het concern waarmee deze moedermaatschappij hoofdelijke aansprakelijkheid aanvaardt voor de nakoming van de verplichtingen die voortvloeien uit de eventueel aan Gegadigde te gunnen Koopovereenkomst Metromaterieel M7, conform het model dat is aangeleverd in bijlage </w:t>
      </w:r>
      <w:r w:rsidR="00296E7A">
        <w:t>6.</w:t>
      </w:r>
      <w:r>
        <w:t xml:space="preserve"> </w:t>
      </w:r>
    </w:p>
    <w:p w14:paraId="708A399D" w14:textId="77777777" w:rsidR="00CA387E" w:rsidRDefault="00CA387E" w:rsidP="009B7CC9">
      <w:pPr>
        <w:tabs>
          <w:tab w:val="right" w:pos="7983"/>
        </w:tabs>
      </w:pPr>
    </w:p>
    <w:p w14:paraId="01D135A6" w14:textId="77777777" w:rsidR="00411CC5" w:rsidRDefault="00411CC5" w:rsidP="00411CC5">
      <w:pPr>
        <w:tabs>
          <w:tab w:val="right" w:pos="7983"/>
        </w:tabs>
      </w:pPr>
      <w:r>
        <w:t xml:space="preserve">Indien de Gegadigde of </w:t>
      </w:r>
      <w:proofErr w:type="spellStart"/>
      <w:r>
        <w:t>combinant</w:t>
      </w:r>
      <w:proofErr w:type="spellEnd"/>
      <w:r>
        <w:t xml:space="preserve">, om te voldoen aan deze eis met betrekking tot financiële en economische draagkracht, een beroep doet op de draagkracht van een derde wordt deze derde aangemerkt als Belangrijke </w:t>
      </w:r>
      <w:proofErr w:type="spellStart"/>
      <w:r>
        <w:t>Onderopdrachtnemer</w:t>
      </w:r>
      <w:proofErr w:type="spellEnd"/>
      <w:r>
        <w:t xml:space="preserve"> (zie ook paragraaf 4.7.2).</w:t>
      </w:r>
      <w:r w:rsidRPr="00A30786">
        <w:t xml:space="preserve"> </w:t>
      </w:r>
      <w:r>
        <w:t xml:space="preserve">In dat geval dient een Gegadigde of </w:t>
      </w:r>
      <w:proofErr w:type="spellStart"/>
      <w:r>
        <w:t>combinant</w:t>
      </w:r>
      <w:proofErr w:type="spellEnd"/>
      <w:r>
        <w:t xml:space="preserve"> bij de hiervoor bedoelde bewijsstukken te voegen:</w:t>
      </w:r>
    </w:p>
    <w:p w14:paraId="5203CD49" w14:textId="77777777" w:rsidR="00411CC5" w:rsidRDefault="00411CC5" w:rsidP="00411CC5">
      <w:pPr>
        <w:pStyle w:val="Lijstalinea"/>
        <w:numPr>
          <w:ilvl w:val="0"/>
          <w:numId w:val="42"/>
        </w:numPr>
        <w:tabs>
          <w:tab w:val="right" w:pos="7983"/>
        </w:tabs>
      </w:pPr>
      <w:r>
        <w:t>een verklaring waarmee deze derde hoofdelijke aansprakelijkheid aanvaardt voor de nakoming van de verplichtingen die voortvloeien uit de eventueel aan Gegadigde te gunning Koopovereenkomst Metromaterieel M7, conform het model dat is aangeleverd in bijlage</w:t>
      </w:r>
      <w:r w:rsidR="00296E7A">
        <w:t xml:space="preserve"> 6.</w:t>
      </w:r>
    </w:p>
    <w:p w14:paraId="76E75B43" w14:textId="77777777" w:rsidR="00EC176F" w:rsidRDefault="00EC176F" w:rsidP="00333B57">
      <w:pPr>
        <w:tabs>
          <w:tab w:val="right" w:pos="7983"/>
        </w:tabs>
      </w:pPr>
    </w:p>
    <w:p w14:paraId="24A4FFD8" w14:textId="77777777" w:rsidR="000F24C0" w:rsidRDefault="000F24C0" w:rsidP="00333B57">
      <w:pPr>
        <w:tabs>
          <w:tab w:val="right" w:pos="7983"/>
        </w:tabs>
      </w:pPr>
      <w:r>
        <w:t xml:space="preserve">Aanbesteder kan de bewijsstukken ook ter toetsing voorleggen aan de </w:t>
      </w:r>
      <w:r w:rsidRPr="00096D84">
        <w:t>Screeningsunit van het Bureau Integriteit van de gemeente Amsterdam</w:t>
      </w:r>
      <w:r>
        <w:t xml:space="preserve">, waarbij het bepaalde in paragraaf 4.8.6 van toepassing is. </w:t>
      </w:r>
    </w:p>
    <w:p w14:paraId="68F7C786" w14:textId="77777777" w:rsidR="00411CC5" w:rsidRDefault="00411CC5" w:rsidP="00411CC5">
      <w:pPr>
        <w:tabs>
          <w:tab w:val="right" w:pos="7983"/>
        </w:tabs>
      </w:pPr>
    </w:p>
    <w:p w14:paraId="04AE5984" w14:textId="77777777" w:rsidR="00411CC5" w:rsidRDefault="00411CC5" w:rsidP="00411CC5">
      <w:pPr>
        <w:tabs>
          <w:tab w:val="right" w:pos="7983"/>
        </w:tabs>
      </w:pPr>
      <w:r>
        <w:t xml:space="preserve">De bewijsstukken zoals bedoeld in deze paragraaf dienen na een verzoek door Aanbesteder binnen de door Aanbesteder gestelde termijn, die minimaal 7 kalenderdagen zal </w:t>
      </w:r>
      <w:r w:rsidR="00296E7A">
        <w:t>bedragen</w:t>
      </w:r>
      <w:r>
        <w:t xml:space="preserve">, te worden ingediend. </w:t>
      </w:r>
    </w:p>
    <w:p w14:paraId="2FACDDC4" w14:textId="77777777" w:rsidR="00333B57" w:rsidRDefault="00333B57" w:rsidP="00333B57">
      <w:pPr>
        <w:tabs>
          <w:tab w:val="right" w:pos="7983"/>
        </w:tabs>
      </w:pPr>
    </w:p>
    <w:p w14:paraId="6742D586" w14:textId="4CBDD1A4" w:rsidR="005952C0" w:rsidRDefault="005952C0" w:rsidP="00333B57">
      <w:pPr>
        <w:tabs>
          <w:tab w:val="right" w:pos="7983"/>
        </w:tabs>
      </w:pPr>
      <w:r w:rsidRPr="00096D84">
        <w:t xml:space="preserve">Het niet of niet tijdig indienen van deze bewijsstukken kan leiden tot uitsluiting van de </w:t>
      </w:r>
      <w:r>
        <w:t xml:space="preserve">(verdere) </w:t>
      </w:r>
      <w:r w:rsidRPr="00096D84">
        <w:t>aanbestedingsprocedure</w:t>
      </w:r>
      <w:r>
        <w:t>.</w:t>
      </w:r>
    </w:p>
    <w:p w14:paraId="36BB5BCE" w14:textId="77777777" w:rsidR="005952C0" w:rsidRDefault="005952C0" w:rsidP="00333B57">
      <w:pPr>
        <w:tabs>
          <w:tab w:val="right" w:pos="7983"/>
        </w:tabs>
      </w:pPr>
    </w:p>
    <w:p w14:paraId="15C4869E" w14:textId="77777777" w:rsidR="005A7A49" w:rsidRPr="00096D84" w:rsidRDefault="009B7CC9" w:rsidP="009B7CC9">
      <w:pPr>
        <w:tabs>
          <w:tab w:val="right" w:pos="7983"/>
        </w:tabs>
      </w:pPr>
      <w:r>
        <w:t xml:space="preserve">Daarnaast dienen </w:t>
      </w:r>
      <w:r w:rsidR="00045FF3" w:rsidRPr="00096D84">
        <w:t>Gegadigden dienen er rekening mee te houden dat de Leverancier na gunning van de Opdracht zekerheden in de vorm van bankgaranties zal moeten verstrekken onder meer voorafgaand aan de eerste betalingen door de Koper.</w:t>
      </w:r>
      <w:r w:rsidR="00F53425" w:rsidRPr="00096D84">
        <w:t xml:space="preserve"> </w:t>
      </w:r>
    </w:p>
    <w:p w14:paraId="2F6D09C8" w14:textId="77777777" w:rsidR="005A7A49" w:rsidRPr="00096D84" w:rsidRDefault="005A7A49" w:rsidP="005A7A49">
      <w:pPr>
        <w:tabs>
          <w:tab w:val="right" w:pos="7983"/>
        </w:tabs>
      </w:pPr>
    </w:p>
    <w:p w14:paraId="051D01D8" w14:textId="77777777" w:rsidR="005A7A49" w:rsidRPr="00096D84" w:rsidRDefault="005A7A49" w:rsidP="00CC4561">
      <w:pPr>
        <w:pStyle w:val="Kop2"/>
      </w:pPr>
      <w:bookmarkStart w:id="303" w:name="_Ref328468439"/>
      <w:bookmarkStart w:id="304" w:name="_Ref328470710"/>
      <w:bookmarkStart w:id="305" w:name="_Toc372034071"/>
      <w:bookmarkStart w:id="306" w:name="_Toc378766375"/>
      <w:bookmarkStart w:id="307" w:name="_Toc405912038"/>
      <w:bookmarkStart w:id="308" w:name="_Toc471721714"/>
      <w:r w:rsidRPr="00096D84">
        <w:t>Technische en organisatorische bekwaamheid</w:t>
      </w:r>
      <w:bookmarkEnd w:id="303"/>
      <w:bookmarkEnd w:id="304"/>
      <w:bookmarkEnd w:id="305"/>
      <w:bookmarkEnd w:id="306"/>
      <w:bookmarkEnd w:id="307"/>
      <w:bookmarkEnd w:id="308"/>
    </w:p>
    <w:p w14:paraId="44DC7A2F" w14:textId="77777777" w:rsidR="00A501E4" w:rsidRPr="00096D84" w:rsidRDefault="00A501E4" w:rsidP="00A501E4"/>
    <w:p w14:paraId="59483830" w14:textId="77777777" w:rsidR="005A7A49" w:rsidRPr="00096D84" w:rsidRDefault="005A7A49" w:rsidP="00CC4561">
      <w:pPr>
        <w:pStyle w:val="Kop3"/>
        <w:tabs>
          <w:tab w:val="num" w:pos="0"/>
        </w:tabs>
        <w:spacing w:before="0" w:after="270" w:line="270" w:lineRule="atLeast"/>
        <w:ind w:left="1170" w:hanging="1170"/>
        <w:rPr>
          <w:noProof/>
        </w:rPr>
      </w:pPr>
      <w:bookmarkStart w:id="309" w:name="_Toc471721715"/>
      <w:bookmarkStart w:id="310" w:name="_Ref328406476"/>
      <w:bookmarkStart w:id="311" w:name="_Toc378766376"/>
      <w:r w:rsidRPr="00096D84">
        <w:rPr>
          <w:noProof/>
        </w:rPr>
        <w:t>Eis ervaring</w:t>
      </w:r>
      <w:r w:rsidR="0090642A" w:rsidRPr="00096D84">
        <w:rPr>
          <w:noProof/>
        </w:rPr>
        <w:t xml:space="preserve"> ontwerpen,</w:t>
      </w:r>
      <w:r w:rsidRPr="00096D84">
        <w:rPr>
          <w:noProof/>
        </w:rPr>
        <w:t xml:space="preserve"> </w:t>
      </w:r>
      <w:r w:rsidR="00BE3C2F" w:rsidRPr="00096D84">
        <w:rPr>
          <w:noProof/>
        </w:rPr>
        <w:t xml:space="preserve">produceren en leveren van </w:t>
      </w:r>
      <w:r w:rsidR="00C60444">
        <w:rPr>
          <w:noProof/>
        </w:rPr>
        <w:t>Metro</w:t>
      </w:r>
      <w:r w:rsidR="00BE3C2F" w:rsidRPr="00096D84">
        <w:rPr>
          <w:noProof/>
        </w:rPr>
        <w:t>voertuigen</w:t>
      </w:r>
      <w:bookmarkEnd w:id="309"/>
    </w:p>
    <w:p w14:paraId="42A05E7B" w14:textId="77777777" w:rsidR="005A7A49" w:rsidRPr="008C0236" w:rsidRDefault="005A7A49" w:rsidP="005A7A49">
      <w:r w:rsidRPr="008C0236">
        <w:t xml:space="preserve">Gegadigde dient aan te tonen dat hij voor de uitvoering van </w:t>
      </w:r>
      <w:r w:rsidR="00690531" w:rsidRPr="008C0236">
        <w:t>de Opdracht</w:t>
      </w:r>
      <w:r w:rsidRPr="008C0236">
        <w:t xml:space="preserve"> daadwerkelijk kan beschikken over de volgende ervaring:</w:t>
      </w:r>
    </w:p>
    <w:p w14:paraId="1D5574BE" w14:textId="77777777" w:rsidR="00BE3C2F" w:rsidRPr="008C0236" w:rsidRDefault="00BE3C2F" w:rsidP="00BE3C2F"/>
    <w:p w14:paraId="726C719D" w14:textId="77777777" w:rsidR="000D6E23" w:rsidRPr="008C0236" w:rsidRDefault="000D6E23" w:rsidP="000D6E23">
      <w:pPr>
        <w:ind w:left="708"/>
        <w:rPr>
          <w:i/>
        </w:rPr>
      </w:pPr>
      <w:r w:rsidRPr="008C0236">
        <w:rPr>
          <w:i/>
        </w:rPr>
        <w:t xml:space="preserve">Gegadigde dient ten minste één referentieopdracht met betrekking tot het ontwerpen, produceren en leveren van </w:t>
      </w:r>
      <w:r w:rsidR="006D3B32" w:rsidRPr="008C0236">
        <w:rPr>
          <w:i/>
        </w:rPr>
        <w:t xml:space="preserve">een serie van tenminste tien </w:t>
      </w:r>
      <w:r w:rsidRPr="008C0236">
        <w:rPr>
          <w:i/>
        </w:rPr>
        <w:t>Metrovoertuigen te hebben uitgevoerd of thans nog uit te voeren, welke referentieopdracht aan de volgende (cumulatieve) eisen voldoet:</w:t>
      </w:r>
    </w:p>
    <w:p w14:paraId="454F9703" w14:textId="77777777" w:rsidR="000D6E23" w:rsidRPr="008C0236" w:rsidRDefault="009A34D0" w:rsidP="008C0236">
      <w:pPr>
        <w:pStyle w:val="Lijstalinea"/>
        <w:numPr>
          <w:ilvl w:val="0"/>
          <w:numId w:val="33"/>
        </w:numPr>
        <w:rPr>
          <w:i/>
        </w:rPr>
      </w:pPr>
      <w:r>
        <w:rPr>
          <w:i/>
        </w:rPr>
        <w:lastRenderedPageBreak/>
        <w:t>h</w:t>
      </w:r>
      <w:r w:rsidR="000D6E23" w:rsidRPr="008C0236">
        <w:rPr>
          <w:i/>
        </w:rPr>
        <w:t xml:space="preserve">et aantal Metrovoertuigen dat in de </w:t>
      </w:r>
      <w:r w:rsidR="00227ABA" w:rsidRPr="008C0236">
        <w:rPr>
          <w:i/>
        </w:rPr>
        <w:t xml:space="preserve">tien </w:t>
      </w:r>
      <w:r w:rsidR="000D6E23" w:rsidRPr="008C0236">
        <w:rPr>
          <w:i/>
        </w:rPr>
        <w:t xml:space="preserve">jaren voorafgaand aan de uiterste datum voor het indienen van de Aanmelding (zie paragraaf 4.2) op basis van de referentieopdracht is geleverd én ten minste één jaar in reizigersexploitatie is bedraagt minimaal </w:t>
      </w:r>
      <w:r w:rsidR="00185A91" w:rsidRPr="008C0236">
        <w:rPr>
          <w:i/>
        </w:rPr>
        <w:t>vijf</w:t>
      </w:r>
      <w:r w:rsidR="000D6E23" w:rsidRPr="008C0236">
        <w:rPr>
          <w:i/>
        </w:rPr>
        <w:t xml:space="preserve"> stuks; en</w:t>
      </w:r>
    </w:p>
    <w:p w14:paraId="1961150D" w14:textId="77777777" w:rsidR="000D6E23" w:rsidRPr="008C0236" w:rsidRDefault="009A34D0" w:rsidP="008C0236">
      <w:pPr>
        <w:pStyle w:val="Lijstalinea"/>
        <w:numPr>
          <w:ilvl w:val="0"/>
          <w:numId w:val="33"/>
        </w:numPr>
        <w:rPr>
          <w:i/>
        </w:rPr>
      </w:pPr>
      <w:r>
        <w:rPr>
          <w:i/>
        </w:rPr>
        <w:t>d</w:t>
      </w:r>
      <w:r w:rsidR="000D6E23" w:rsidRPr="008C0236">
        <w:rPr>
          <w:i/>
        </w:rPr>
        <w:t xml:space="preserve">e onder a) bedoelde Metrovoertuigen zijn voertuigen met een continu vlakke hoge vloer, beschikken over draaistellen en </w:t>
      </w:r>
      <w:r w:rsidR="00374403" w:rsidRPr="008C0236">
        <w:rPr>
          <w:i/>
        </w:rPr>
        <w:t xml:space="preserve">zijn in </w:t>
      </w:r>
      <w:r w:rsidR="00EC176F" w:rsidRPr="008C0236">
        <w:rPr>
          <w:i/>
        </w:rPr>
        <w:t>reizigers</w:t>
      </w:r>
      <w:r w:rsidR="00374403" w:rsidRPr="008C0236">
        <w:rPr>
          <w:i/>
        </w:rPr>
        <w:t xml:space="preserve">exploitatie met </w:t>
      </w:r>
      <w:r w:rsidR="000D6E23" w:rsidRPr="008C0236">
        <w:rPr>
          <w:i/>
        </w:rPr>
        <w:t xml:space="preserve">een </w:t>
      </w:r>
      <w:proofErr w:type="spellStart"/>
      <w:r w:rsidR="000D6E23" w:rsidRPr="008C0236">
        <w:rPr>
          <w:i/>
        </w:rPr>
        <w:t>signalling</w:t>
      </w:r>
      <w:proofErr w:type="spellEnd"/>
      <w:r w:rsidR="000D6E23" w:rsidRPr="008C0236">
        <w:rPr>
          <w:i/>
        </w:rPr>
        <w:t xml:space="preserve"> en control systeem van minimaal </w:t>
      </w:r>
      <w:proofErr w:type="spellStart"/>
      <w:r w:rsidR="000D6E23" w:rsidRPr="008C0236">
        <w:rPr>
          <w:i/>
        </w:rPr>
        <w:t>GoA</w:t>
      </w:r>
      <w:proofErr w:type="spellEnd"/>
      <w:r w:rsidR="000D6E23" w:rsidRPr="008C0236">
        <w:rPr>
          <w:i/>
        </w:rPr>
        <w:t xml:space="preserve"> level 1 (conform EN-IEC-62290-1);</w:t>
      </w:r>
      <w:r>
        <w:rPr>
          <w:i/>
        </w:rPr>
        <w:t xml:space="preserve"> en</w:t>
      </w:r>
    </w:p>
    <w:p w14:paraId="3C7147B9" w14:textId="77777777" w:rsidR="000D6E23" w:rsidRPr="008C0236" w:rsidRDefault="000D6E23" w:rsidP="008C0236">
      <w:pPr>
        <w:pStyle w:val="Lijstalinea"/>
        <w:numPr>
          <w:ilvl w:val="0"/>
          <w:numId w:val="33"/>
        </w:numPr>
        <w:rPr>
          <w:i/>
        </w:rPr>
      </w:pPr>
      <w:r w:rsidRPr="008C0236">
        <w:rPr>
          <w:i/>
        </w:rPr>
        <w:t xml:space="preserve">Gegadigde was belast met de dagelijkse organisatie en leiding </w:t>
      </w:r>
      <w:r w:rsidR="00E71648" w:rsidRPr="008C0236">
        <w:rPr>
          <w:i/>
        </w:rPr>
        <w:t>(het projectmanagement)</w:t>
      </w:r>
      <w:r w:rsidR="009A34D0">
        <w:rPr>
          <w:i/>
        </w:rPr>
        <w:t xml:space="preserve"> </w:t>
      </w:r>
      <w:r w:rsidRPr="008C0236">
        <w:rPr>
          <w:i/>
        </w:rPr>
        <w:t xml:space="preserve">van de uitvoering van de </w:t>
      </w:r>
      <w:r w:rsidR="00E71648" w:rsidRPr="008C0236">
        <w:rPr>
          <w:i/>
        </w:rPr>
        <w:t xml:space="preserve">totale </w:t>
      </w:r>
      <w:r w:rsidRPr="008C0236">
        <w:rPr>
          <w:i/>
        </w:rPr>
        <w:t>referentieopdracht</w:t>
      </w:r>
      <w:r w:rsidR="00EC176F" w:rsidRPr="008C0236">
        <w:rPr>
          <w:i/>
        </w:rPr>
        <w:t xml:space="preserve"> </w:t>
      </w:r>
      <w:r w:rsidR="00E71648" w:rsidRPr="008C0236">
        <w:rPr>
          <w:i/>
        </w:rPr>
        <w:t xml:space="preserve">zoals bedoeld in deze </w:t>
      </w:r>
      <w:r w:rsidR="009A34D0" w:rsidRPr="00B065E7">
        <w:rPr>
          <w:i/>
        </w:rPr>
        <w:t>ervarings</w:t>
      </w:r>
      <w:r w:rsidR="00E71648" w:rsidRPr="008C0236">
        <w:rPr>
          <w:i/>
        </w:rPr>
        <w:t>eis</w:t>
      </w:r>
      <w:r w:rsidR="009A34D0">
        <w:rPr>
          <w:i/>
        </w:rPr>
        <w:t>.</w:t>
      </w:r>
      <w:r w:rsidR="00E71648" w:rsidRPr="008C0236">
        <w:rPr>
          <w:i/>
        </w:rPr>
        <w:t xml:space="preserve">  </w:t>
      </w:r>
      <w:r w:rsidRPr="008C0236">
        <w:rPr>
          <w:i/>
        </w:rPr>
        <w:t xml:space="preserve"> </w:t>
      </w:r>
    </w:p>
    <w:p w14:paraId="60D9604B" w14:textId="77777777" w:rsidR="000D6E23" w:rsidRPr="008C0236" w:rsidRDefault="000D6E23" w:rsidP="000D6E23">
      <w:pPr>
        <w:ind w:left="1413" w:hanging="705"/>
        <w:rPr>
          <w:i/>
        </w:rPr>
      </w:pPr>
    </w:p>
    <w:p w14:paraId="0E500028" w14:textId="77777777" w:rsidR="00227ABA" w:rsidRPr="00B61A36" w:rsidRDefault="000D6E23" w:rsidP="00B61A36">
      <w:pPr>
        <w:ind w:left="708"/>
      </w:pPr>
      <w:r w:rsidRPr="00B61A36">
        <w:rPr>
          <w:i/>
        </w:rPr>
        <w:t>Onder “Metrovoertuig” wordt in het kader van deze geschiktheidseis (conform de definitie in Bijlage 1) verstaan: een elektrisch aangedreven spoorvoertuig (</w:t>
      </w:r>
      <w:proofErr w:type="spellStart"/>
      <w:r w:rsidRPr="00B61A36">
        <w:rPr>
          <w:i/>
        </w:rPr>
        <w:t>electrical</w:t>
      </w:r>
      <w:proofErr w:type="spellEnd"/>
      <w:r w:rsidRPr="00B61A36">
        <w:rPr>
          <w:i/>
        </w:rPr>
        <w:t xml:space="preserve"> multiple unit) bestemd voor reizigersvervoer in een stedelijke omgeving, voorzien van een </w:t>
      </w:r>
      <w:proofErr w:type="spellStart"/>
      <w:r w:rsidRPr="00B61A36">
        <w:rPr>
          <w:i/>
        </w:rPr>
        <w:t>signaling</w:t>
      </w:r>
      <w:proofErr w:type="spellEnd"/>
      <w:r w:rsidRPr="00B61A36">
        <w:rPr>
          <w:i/>
        </w:rPr>
        <w:t xml:space="preserve"> en control systeem en geschikt voor het rijden in tunnels en halteren in ondergrondse stations (“</w:t>
      </w:r>
      <w:proofErr w:type="spellStart"/>
      <w:r w:rsidRPr="00B61A36">
        <w:rPr>
          <w:i/>
        </w:rPr>
        <w:t>Operation</w:t>
      </w:r>
      <w:proofErr w:type="spellEnd"/>
      <w:r w:rsidRPr="00B61A36">
        <w:rPr>
          <w:i/>
        </w:rPr>
        <w:t xml:space="preserve"> </w:t>
      </w:r>
      <w:proofErr w:type="spellStart"/>
      <w:r w:rsidRPr="00B61A36">
        <w:rPr>
          <w:i/>
        </w:rPr>
        <w:t>category</w:t>
      </w:r>
      <w:proofErr w:type="spellEnd"/>
      <w:r w:rsidRPr="00B61A36">
        <w:rPr>
          <w:i/>
        </w:rPr>
        <w:t>” -2 en “Standard Vehicle”- N: - “HL2” conform EN 45545 of vergelijkbaar en gelijkwaardig</w:t>
      </w:r>
      <w:r w:rsidR="00227ABA" w:rsidRPr="00B61A36">
        <w:t>)</w:t>
      </w:r>
      <w:r w:rsidR="000F24C0" w:rsidRPr="00B61A36">
        <w:t>.</w:t>
      </w:r>
    </w:p>
    <w:p w14:paraId="2E22A904" w14:textId="77777777" w:rsidR="000D6E23" w:rsidRPr="00B61A36" w:rsidRDefault="000D6E23" w:rsidP="00B61A36">
      <w:pPr>
        <w:ind w:left="708"/>
      </w:pPr>
      <w:r w:rsidRPr="00B61A36">
        <w:rPr>
          <w:i/>
        </w:rPr>
        <w:t xml:space="preserve"> </w:t>
      </w:r>
    </w:p>
    <w:p w14:paraId="02BAD7EC" w14:textId="77777777" w:rsidR="000D6E23" w:rsidRPr="00B61A36" w:rsidRDefault="000D6E23" w:rsidP="000D6E23">
      <w:pPr>
        <w:tabs>
          <w:tab w:val="right" w:pos="7983"/>
        </w:tabs>
      </w:pPr>
      <w:r w:rsidRPr="00B61A36">
        <w:t>Gegadigde moet door middel van indiening van een ingevuld</w:t>
      </w:r>
      <w:r w:rsidR="009B119B" w:rsidRPr="00B61A36">
        <w:t>e en ondertekende verklaring</w:t>
      </w:r>
      <w:r w:rsidRPr="00B61A36">
        <w:t xml:space="preserve"> conform bijlage 3.5 aantonen dat hij aan deze geschiktheidseis voldoet. Aanbesteder staat Gegadigden toe om (maximaal) </w:t>
      </w:r>
      <w:r w:rsidR="009B119B" w:rsidRPr="00B61A36">
        <w:t>één</w:t>
      </w:r>
      <w:r w:rsidRPr="00B61A36">
        <w:t xml:space="preserve"> ref</w:t>
      </w:r>
      <w:r w:rsidR="009B119B" w:rsidRPr="00B61A36">
        <w:t>erentieopdracht</w:t>
      </w:r>
      <w:r w:rsidRPr="00B61A36">
        <w:t xml:space="preserve"> in te dienen waarmee Gegadigde wenst aan te tonen te voldoen aan bovengenoemde ervaringseis. </w:t>
      </w:r>
      <w:r w:rsidR="00296E7A">
        <w:t xml:space="preserve">Indien met ingediende referentieopdracht wordt aangetoond dat Gegadigde voldoet aan de gestelde ervaringseis </w:t>
      </w:r>
      <w:r w:rsidR="004B30DD">
        <w:t xml:space="preserve">in deze paragraaf </w:t>
      </w:r>
      <w:r w:rsidR="00296E7A">
        <w:t xml:space="preserve">en sprake is van een nadere selectie, zal deze referentieopdracht </w:t>
      </w:r>
      <w:r w:rsidR="004B30DD">
        <w:t xml:space="preserve">tevens </w:t>
      </w:r>
      <w:r w:rsidR="00296E7A">
        <w:t xml:space="preserve">worden beoordeeld op de criteria voor nadere selectie 1 tot en met 3 van paragraaf 5.2. </w:t>
      </w:r>
    </w:p>
    <w:p w14:paraId="54FA2790" w14:textId="77777777" w:rsidR="00F6214C" w:rsidRPr="00B61A36" w:rsidRDefault="00F6214C" w:rsidP="00CF5D59">
      <w:pPr>
        <w:tabs>
          <w:tab w:val="right" w:pos="7983"/>
        </w:tabs>
      </w:pPr>
    </w:p>
    <w:p w14:paraId="1BCCAD50" w14:textId="77777777" w:rsidR="00F6214C" w:rsidRPr="00B61A36" w:rsidDel="00241B40" w:rsidRDefault="00F6214C" w:rsidP="00F6214C">
      <w:pPr>
        <w:tabs>
          <w:tab w:val="right" w:pos="7983"/>
        </w:tabs>
      </w:pPr>
      <w:r w:rsidRPr="00B61A36" w:rsidDel="00241B40">
        <w:t xml:space="preserve">Bij elke referentieopdracht dient een tevredenheidsverklaring te worden gevoegd van de opdrachtgever van de betreffende referentieopdracht. </w:t>
      </w:r>
    </w:p>
    <w:p w14:paraId="1621930F" w14:textId="77777777" w:rsidR="00690531" w:rsidRPr="00B61A36" w:rsidRDefault="00690531" w:rsidP="00CF5D59">
      <w:pPr>
        <w:tabs>
          <w:tab w:val="right" w:pos="7983"/>
        </w:tabs>
      </w:pPr>
    </w:p>
    <w:p w14:paraId="21135462" w14:textId="77777777" w:rsidR="00CF5D59" w:rsidRPr="00B61A36" w:rsidRDefault="00A56F47" w:rsidP="00CF5D59">
      <w:pPr>
        <w:tabs>
          <w:tab w:val="right" w:pos="7983"/>
        </w:tabs>
      </w:pPr>
      <w:r w:rsidRPr="00B61A36">
        <w:t>Aanbesteder</w:t>
      </w:r>
      <w:r w:rsidR="00CF5D59" w:rsidRPr="00B61A36">
        <w:t xml:space="preserve"> behoudt zich het recht voor de deugdelijkheid van de opgegeven referenties te verifiëren. Gegadigde is verplicht hieraan zijn medewerking te verlenen.</w:t>
      </w:r>
      <w:r w:rsidR="00C104CD" w:rsidRPr="00B61A36">
        <w:t xml:space="preserve"> </w:t>
      </w:r>
      <w:r w:rsidR="00CF5D59" w:rsidRPr="00B61A36">
        <w:t>De verificatie door Aanbesteder kan er toe leiden dat een referentieproject buiten beschouwing wordt gelaten.</w:t>
      </w:r>
    </w:p>
    <w:p w14:paraId="7D98F456" w14:textId="77777777" w:rsidR="00423690" w:rsidRPr="00B61A36" w:rsidRDefault="00423690" w:rsidP="00CF5D59">
      <w:pPr>
        <w:tabs>
          <w:tab w:val="right" w:pos="7983"/>
        </w:tabs>
      </w:pPr>
    </w:p>
    <w:p w14:paraId="6FE2850B" w14:textId="77777777" w:rsidR="00296E7A" w:rsidRDefault="00423690" w:rsidP="00CF5D59">
      <w:pPr>
        <w:tabs>
          <w:tab w:val="right" w:pos="7983"/>
        </w:tabs>
      </w:pPr>
      <w:r w:rsidRPr="00B61A36">
        <w:t>Indien Gegadigde bestaat uit twee of meer (rechts)personen (</w:t>
      </w:r>
      <w:proofErr w:type="spellStart"/>
      <w:r w:rsidRPr="00B61A36">
        <w:t>combinanten</w:t>
      </w:r>
      <w:proofErr w:type="spellEnd"/>
      <w:r w:rsidRPr="00B61A36">
        <w:t xml:space="preserve">), dan is het voldoende als één van de </w:t>
      </w:r>
      <w:proofErr w:type="spellStart"/>
      <w:r w:rsidRPr="00B61A36">
        <w:t>combinanten</w:t>
      </w:r>
      <w:proofErr w:type="spellEnd"/>
      <w:r w:rsidRPr="00B61A36">
        <w:t xml:space="preserve"> ofwel de </w:t>
      </w:r>
      <w:proofErr w:type="spellStart"/>
      <w:r w:rsidRPr="00B61A36">
        <w:t>combinanten</w:t>
      </w:r>
      <w:proofErr w:type="spellEnd"/>
      <w:r w:rsidRPr="00B61A36">
        <w:t xml:space="preserve"> gezamenlijk voldoen aan bovengenoemde ervaringseis.</w:t>
      </w:r>
      <w:r w:rsidRPr="00096D84">
        <w:t xml:space="preserve"> </w:t>
      </w:r>
    </w:p>
    <w:p w14:paraId="6016F64C" w14:textId="77777777" w:rsidR="00296E7A" w:rsidRDefault="00296E7A" w:rsidP="00CF5D59">
      <w:pPr>
        <w:tabs>
          <w:tab w:val="right" w:pos="7983"/>
        </w:tabs>
      </w:pPr>
    </w:p>
    <w:p w14:paraId="6BF3B2D3" w14:textId="77777777" w:rsidR="00423690" w:rsidRPr="00096D84" w:rsidRDefault="00296E7A" w:rsidP="00CF5D59">
      <w:pPr>
        <w:tabs>
          <w:tab w:val="right" w:pos="7983"/>
        </w:tabs>
      </w:pPr>
      <w:r>
        <w:t xml:space="preserve">Indien de Gegadigde om te voldoen aan deze ervaringseis een beroep doet op de draagkracht van een derde wordt deze derde aangemerkt als Belangrijke </w:t>
      </w:r>
      <w:proofErr w:type="spellStart"/>
      <w:r>
        <w:t>Onderopdrachtnemer</w:t>
      </w:r>
      <w:proofErr w:type="spellEnd"/>
      <w:r>
        <w:t xml:space="preserve"> (zie ook paragraaf 4.7.2).</w:t>
      </w:r>
    </w:p>
    <w:p w14:paraId="7F203419" w14:textId="77777777" w:rsidR="005A7A49" w:rsidRPr="00096D84" w:rsidRDefault="005A7A49" w:rsidP="005A7A49"/>
    <w:p w14:paraId="117B8F35" w14:textId="77777777" w:rsidR="005A7A49" w:rsidRPr="00096D84" w:rsidRDefault="00BE3C2F" w:rsidP="00CC4561">
      <w:pPr>
        <w:pStyle w:val="Kop3"/>
        <w:tabs>
          <w:tab w:val="num" w:pos="0"/>
        </w:tabs>
        <w:spacing w:before="0" w:after="270" w:line="270" w:lineRule="atLeast"/>
        <w:ind w:left="1170" w:hanging="1170"/>
        <w:rPr>
          <w:noProof/>
        </w:rPr>
      </w:pPr>
      <w:bookmarkStart w:id="312" w:name="_Toc471721716"/>
      <w:r w:rsidRPr="00096D84">
        <w:rPr>
          <w:noProof/>
        </w:rPr>
        <w:t>Eis kwaliteitsmanagementsysteem</w:t>
      </w:r>
      <w:bookmarkEnd w:id="312"/>
    </w:p>
    <w:p w14:paraId="4C319BED" w14:textId="77777777" w:rsidR="00BE3C2F" w:rsidRPr="00096D84" w:rsidRDefault="0055475C" w:rsidP="005A7A49">
      <w:r w:rsidRPr="00096D84">
        <w:t xml:space="preserve">Gegadigde dient aan te tonen dat hij </w:t>
      </w:r>
      <w:r w:rsidR="00CF3831" w:rsidRPr="00096D84">
        <w:t xml:space="preserve">beschikt over </w:t>
      </w:r>
      <w:r w:rsidR="00BE3C2F" w:rsidRPr="00096D84">
        <w:t xml:space="preserve">een </w:t>
      </w:r>
      <w:r w:rsidR="00CF5D59" w:rsidRPr="00096D84">
        <w:t>gecertificeerd kwaliteitsmanagementsysteem op basis van de NEN-EN-9001 of een gelijkwaardige norm.</w:t>
      </w:r>
    </w:p>
    <w:p w14:paraId="2637AB5D" w14:textId="77777777" w:rsidR="00BE3C2F" w:rsidRPr="00096D84" w:rsidRDefault="00BE3C2F" w:rsidP="005A7A49"/>
    <w:p w14:paraId="40B5E793" w14:textId="77777777" w:rsidR="00CF5D59" w:rsidRPr="00096D84" w:rsidRDefault="00CF5D59" w:rsidP="00CF5D59">
      <w:pPr>
        <w:tabs>
          <w:tab w:val="right" w:pos="7983"/>
        </w:tabs>
      </w:pPr>
      <w:r w:rsidRPr="00096D84">
        <w:t>Gegadigde dient</w:t>
      </w:r>
      <w:r w:rsidR="00660CA1" w:rsidRPr="00096D84">
        <w:t xml:space="preserve"> </w:t>
      </w:r>
      <w:r w:rsidR="00CF3831" w:rsidRPr="00096D84">
        <w:t xml:space="preserve">bij </w:t>
      </w:r>
      <w:r w:rsidR="004040BB" w:rsidRPr="00096D84">
        <w:t>Aanmelding</w:t>
      </w:r>
      <w:r w:rsidR="00DC29BC" w:rsidRPr="00096D84">
        <w:t xml:space="preserve"> te verklaren dat hij over een dergelijk gecertificeerd kwaliteitsmanagementsysteem beschikt middels </w:t>
      </w:r>
      <w:r w:rsidR="007E716F">
        <w:t>het Uniform Europees Aanbestedingsdocument</w:t>
      </w:r>
      <w:r w:rsidR="00660CA1" w:rsidRPr="00096D84">
        <w:t xml:space="preserve"> (bijlage 3.</w:t>
      </w:r>
      <w:r w:rsidR="00FF2D59" w:rsidRPr="002B32FE">
        <w:t>4</w:t>
      </w:r>
      <w:r w:rsidR="00660CA1" w:rsidRPr="00096D84">
        <w:t>)</w:t>
      </w:r>
      <w:r w:rsidR="00932B0A" w:rsidRPr="00096D84">
        <w:t xml:space="preserve">. </w:t>
      </w:r>
    </w:p>
    <w:p w14:paraId="1D81D59C" w14:textId="77777777" w:rsidR="00660CA1" w:rsidRPr="00096D84" w:rsidRDefault="00660CA1" w:rsidP="00CF5D59">
      <w:pPr>
        <w:tabs>
          <w:tab w:val="right" w:pos="7983"/>
        </w:tabs>
      </w:pPr>
    </w:p>
    <w:p w14:paraId="18EC8808" w14:textId="35760BBC" w:rsidR="00C2467A" w:rsidRPr="00096D84" w:rsidRDefault="00CF5D59" w:rsidP="00CF5D59">
      <w:pPr>
        <w:tabs>
          <w:tab w:val="right" w:pos="7983"/>
        </w:tabs>
      </w:pPr>
      <w:r w:rsidRPr="00096D84">
        <w:t xml:space="preserve">Aanbesteder kan </w:t>
      </w:r>
      <w:r w:rsidR="00D27B82">
        <w:t>Gegadigden</w:t>
      </w:r>
      <w:r w:rsidR="00D27B82" w:rsidRPr="00096D84">
        <w:t xml:space="preserve"> </w:t>
      </w:r>
      <w:r w:rsidRPr="00096D84">
        <w:t xml:space="preserve">die worden uitgenodigd voor </w:t>
      </w:r>
      <w:r w:rsidR="00360305">
        <w:t xml:space="preserve">Consultatiefase en </w:t>
      </w:r>
      <w:r w:rsidR="00157E40" w:rsidRPr="00096D84">
        <w:t>Eerste Inschrijvingsfase</w:t>
      </w:r>
      <w:r w:rsidR="005F5126" w:rsidRPr="00096D84">
        <w:t xml:space="preserve"> verzoeken de juistheid van </w:t>
      </w:r>
      <w:r w:rsidR="007E716F">
        <w:t>het Uniform Europees Aanbestedingsdocument</w:t>
      </w:r>
      <w:r w:rsidR="007E716F" w:rsidRPr="00096D84" w:rsidDel="007E716F">
        <w:t xml:space="preserve"> </w:t>
      </w:r>
      <w:r w:rsidRPr="00096D84">
        <w:t xml:space="preserve">op dit </w:t>
      </w:r>
      <w:r w:rsidR="005F5126" w:rsidRPr="00096D84">
        <w:t xml:space="preserve">onderdeel </w:t>
      </w:r>
      <w:r w:rsidRPr="00096D84">
        <w:t xml:space="preserve">aan te tonen door </w:t>
      </w:r>
      <w:r w:rsidR="00147BAA" w:rsidRPr="00096D84">
        <w:t>het indienen van het bewijs van certificering</w:t>
      </w:r>
      <w:r w:rsidR="00A628E5" w:rsidRPr="00096D84">
        <w:t>.</w:t>
      </w:r>
      <w:r w:rsidR="00C2467A" w:rsidRPr="00096D84">
        <w:t xml:space="preserve"> </w:t>
      </w:r>
    </w:p>
    <w:p w14:paraId="452B63E3" w14:textId="77777777" w:rsidR="00C2467A" w:rsidRPr="00096D84" w:rsidRDefault="00C2467A" w:rsidP="00CF5D59">
      <w:pPr>
        <w:tabs>
          <w:tab w:val="right" w:pos="7983"/>
        </w:tabs>
      </w:pPr>
    </w:p>
    <w:p w14:paraId="2CA3D229" w14:textId="77777777" w:rsidR="00423690" w:rsidRPr="00096D84" w:rsidRDefault="00C2467A" w:rsidP="00CF5D59">
      <w:pPr>
        <w:tabs>
          <w:tab w:val="right" w:pos="7983"/>
        </w:tabs>
      </w:pPr>
      <w:r w:rsidRPr="00096D84">
        <w:t>Indien Gegadigde niet zelf beschikt over een</w:t>
      </w:r>
      <w:r w:rsidR="00CD5F30" w:rsidRPr="00096D84">
        <w:t xml:space="preserve"> gecertificeerd</w:t>
      </w:r>
      <w:r w:rsidRPr="00096D84">
        <w:t xml:space="preserve"> kwaliteitsmanagementsysteem op basis van de NEN-EN-9001 of een gelijkwaardige norm,</w:t>
      </w:r>
      <w:r w:rsidR="00BB526A" w:rsidRPr="00096D84">
        <w:t xml:space="preserve"> kan Gegadigde </w:t>
      </w:r>
      <w:r w:rsidRPr="00096D84">
        <w:t xml:space="preserve">om aan deze eis te voldoen </w:t>
      </w:r>
      <w:r w:rsidR="00BB526A" w:rsidRPr="00096D84">
        <w:t xml:space="preserve">alleen </w:t>
      </w:r>
      <w:r w:rsidRPr="00096D84">
        <w:t>een beroep doe</w:t>
      </w:r>
      <w:r w:rsidR="00BB526A" w:rsidRPr="00096D84">
        <w:t>n</w:t>
      </w:r>
      <w:r w:rsidRPr="00096D84">
        <w:t xml:space="preserve"> op een derde (Belangrijke </w:t>
      </w:r>
      <w:proofErr w:type="spellStart"/>
      <w:r w:rsidRPr="00096D84">
        <w:t>Onderopdrachtnemer</w:t>
      </w:r>
      <w:proofErr w:type="spellEnd"/>
      <w:r w:rsidRPr="00096D84">
        <w:t xml:space="preserve">) </w:t>
      </w:r>
      <w:r w:rsidR="00BB526A" w:rsidRPr="00096D84">
        <w:t xml:space="preserve">indien </w:t>
      </w:r>
      <w:r w:rsidRPr="00096D84">
        <w:t xml:space="preserve">Gegadigde </w:t>
      </w:r>
      <w:r w:rsidR="00BB526A" w:rsidRPr="00096D84">
        <w:t xml:space="preserve">daarbij </w:t>
      </w:r>
      <w:r w:rsidRPr="00096D84">
        <w:t>aanto</w:t>
      </w:r>
      <w:r w:rsidR="00BB526A" w:rsidRPr="00096D84">
        <w:t>ont</w:t>
      </w:r>
      <w:r w:rsidRPr="00096D84">
        <w:t xml:space="preserve"> </w:t>
      </w:r>
      <w:r w:rsidR="00BB526A" w:rsidRPr="00096D84">
        <w:t xml:space="preserve">dat </w:t>
      </w:r>
      <w:r w:rsidRPr="00096D84">
        <w:t xml:space="preserve">de totale Opdracht zal worden uitgevoerd onder </w:t>
      </w:r>
      <w:r w:rsidR="00CD5F30" w:rsidRPr="00096D84">
        <w:t xml:space="preserve">toepasselijkheid </w:t>
      </w:r>
      <w:r w:rsidRPr="00096D84">
        <w:t xml:space="preserve">van </w:t>
      </w:r>
      <w:r w:rsidR="00BB526A" w:rsidRPr="00096D84">
        <w:t xml:space="preserve">het </w:t>
      </w:r>
      <w:r w:rsidRPr="00096D84">
        <w:t>kwalitei</w:t>
      </w:r>
      <w:r w:rsidR="00CD5F30" w:rsidRPr="00096D84">
        <w:t>tsmanagementsysteem</w:t>
      </w:r>
      <w:r w:rsidR="00BB526A" w:rsidRPr="00096D84">
        <w:t xml:space="preserve"> van de betreffende Belangrijke </w:t>
      </w:r>
      <w:proofErr w:type="spellStart"/>
      <w:r w:rsidR="00BB526A" w:rsidRPr="00096D84">
        <w:t>Onderopdrachtnemer</w:t>
      </w:r>
      <w:proofErr w:type="spellEnd"/>
      <w:r w:rsidR="00CD5F30" w:rsidRPr="00096D84">
        <w:t xml:space="preserve">. </w:t>
      </w:r>
    </w:p>
    <w:p w14:paraId="23C22871" w14:textId="77777777" w:rsidR="00455CFA" w:rsidRPr="00096D84" w:rsidRDefault="00455CFA" w:rsidP="00CF5D59">
      <w:pPr>
        <w:tabs>
          <w:tab w:val="right" w:pos="7983"/>
        </w:tabs>
      </w:pPr>
    </w:p>
    <w:p w14:paraId="6A963DB5" w14:textId="77777777" w:rsidR="00423690" w:rsidRPr="00096D84" w:rsidRDefault="00423690" w:rsidP="00CF5D59">
      <w:pPr>
        <w:tabs>
          <w:tab w:val="right" w:pos="7983"/>
        </w:tabs>
      </w:pPr>
      <w:r w:rsidRPr="00096D84">
        <w:t>Indien Gegadigde bestaat uit twee of meer (rechts)personen (</w:t>
      </w:r>
      <w:proofErr w:type="spellStart"/>
      <w:r w:rsidRPr="00096D84">
        <w:t>combinanten</w:t>
      </w:r>
      <w:proofErr w:type="spellEnd"/>
      <w:r w:rsidRPr="00096D84">
        <w:t xml:space="preserve">) dan dienen alle </w:t>
      </w:r>
      <w:proofErr w:type="spellStart"/>
      <w:r w:rsidRPr="00096D84">
        <w:t>combinanten</w:t>
      </w:r>
      <w:proofErr w:type="spellEnd"/>
      <w:r w:rsidRPr="00096D84">
        <w:t xml:space="preserve"> te </w:t>
      </w:r>
      <w:r w:rsidR="00172BB4" w:rsidRPr="00096D84">
        <w:t>beschikken</w:t>
      </w:r>
      <w:r w:rsidR="0033088A" w:rsidRPr="00096D84">
        <w:t xml:space="preserve"> over een</w:t>
      </w:r>
      <w:r w:rsidRPr="00096D84">
        <w:t xml:space="preserve"> gecertificeerd kwaliteitsmanagementsysteem op basis van de NEN-EN-9001 of een gelijkwaardige norm.</w:t>
      </w:r>
    </w:p>
    <w:p w14:paraId="20CA2D9C" w14:textId="77777777" w:rsidR="00C2467A" w:rsidRPr="00096D84" w:rsidRDefault="00C2467A" w:rsidP="00CF5D59">
      <w:pPr>
        <w:tabs>
          <w:tab w:val="right" w:pos="7983"/>
        </w:tabs>
      </w:pPr>
    </w:p>
    <w:p w14:paraId="07447FE2" w14:textId="77777777" w:rsidR="00932B0A" w:rsidRPr="00096D84" w:rsidRDefault="00932B0A" w:rsidP="00932B0A">
      <w:pPr>
        <w:pStyle w:val="Kop3"/>
        <w:tabs>
          <w:tab w:val="num" w:pos="0"/>
        </w:tabs>
        <w:spacing w:before="0" w:after="270" w:line="270" w:lineRule="atLeast"/>
        <w:ind w:left="1170" w:hanging="1170"/>
        <w:rPr>
          <w:noProof/>
        </w:rPr>
      </w:pPr>
      <w:bookmarkStart w:id="313" w:name="_Toc471721717"/>
      <w:r w:rsidRPr="00096D84">
        <w:rPr>
          <w:noProof/>
        </w:rPr>
        <w:t>Eis milieumanagementsysteem</w:t>
      </w:r>
      <w:bookmarkEnd w:id="313"/>
    </w:p>
    <w:p w14:paraId="69EABC25" w14:textId="77777777" w:rsidR="00932B0A" w:rsidRPr="00096D84" w:rsidRDefault="00932B0A" w:rsidP="00932B0A">
      <w:r w:rsidRPr="00096D84">
        <w:t xml:space="preserve">Gegadigde dient bij de uitvoering van de Opdracht daadwerkelijk te beschikken over een gecertificeerd milieumanagementsysteem op basis van </w:t>
      </w:r>
      <w:r w:rsidR="00660CA1" w:rsidRPr="00096D84">
        <w:t>de ISO 14001</w:t>
      </w:r>
      <w:r w:rsidRPr="00096D84">
        <w:t xml:space="preserve"> of een gelijkwaardige norm.</w:t>
      </w:r>
    </w:p>
    <w:p w14:paraId="6D40B660" w14:textId="77777777" w:rsidR="00660CA1" w:rsidRPr="00096D84" w:rsidRDefault="00660CA1" w:rsidP="00660CA1">
      <w:pPr>
        <w:tabs>
          <w:tab w:val="right" w:pos="7983"/>
        </w:tabs>
      </w:pPr>
    </w:p>
    <w:p w14:paraId="66A16008" w14:textId="77777777" w:rsidR="00660CA1" w:rsidRPr="00096D84" w:rsidRDefault="00CF3831" w:rsidP="00660CA1">
      <w:pPr>
        <w:tabs>
          <w:tab w:val="right" w:pos="7983"/>
        </w:tabs>
      </w:pPr>
      <w:r w:rsidRPr="00096D84">
        <w:t>Gegadigde dient</w:t>
      </w:r>
      <w:r w:rsidR="00BB526A" w:rsidRPr="00096D84">
        <w:t xml:space="preserve"> bij Aanmelding te verklaren dat hij </w:t>
      </w:r>
      <w:r w:rsidR="00BB526A" w:rsidRPr="00E214A0">
        <w:rPr>
          <w:i/>
        </w:rPr>
        <w:t>bij de uitvoering van de Opdracht</w:t>
      </w:r>
      <w:r w:rsidR="00BB526A" w:rsidRPr="002B32FE">
        <w:t xml:space="preserve"> daadwerkelijk zal beschikken over een gecertificeerd</w:t>
      </w:r>
      <w:r w:rsidR="00BB526A" w:rsidRPr="00096D84">
        <w:t xml:space="preserve"> milieumanagementsysteem op basis van de ISO 14001</w:t>
      </w:r>
      <w:r w:rsidR="00455CFA" w:rsidRPr="00096D84">
        <w:t xml:space="preserve"> </w:t>
      </w:r>
      <w:r w:rsidR="00BB526A" w:rsidRPr="00096D84">
        <w:t xml:space="preserve">middels </w:t>
      </w:r>
      <w:r w:rsidR="007E716F">
        <w:t>het Uniform Europees Aanbestedingsdocument</w:t>
      </w:r>
      <w:r w:rsidR="007E716F" w:rsidRPr="00096D84" w:rsidDel="007E716F">
        <w:t xml:space="preserve"> </w:t>
      </w:r>
      <w:r w:rsidRPr="00096D84">
        <w:t>(bijlage 3.</w:t>
      </w:r>
      <w:r w:rsidR="00FF2D59" w:rsidRPr="002B32FE">
        <w:t>4</w:t>
      </w:r>
      <w:r w:rsidRPr="00096D84">
        <w:t>)</w:t>
      </w:r>
      <w:r w:rsidR="00660CA1" w:rsidRPr="00096D84">
        <w:t xml:space="preserve">. </w:t>
      </w:r>
    </w:p>
    <w:p w14:paraId="57EE071E" w14:textId="77777777" w:rsidR="00660CA1" w:rsidRPr="00096D84" w:rsidRDefault="00660CA1" w:rsidP="00660CA1">
      <w:pPr>
        <w:tabs>
          <w:tab w:val="right" w:pos="7983"/>
        </w:tabs>
      </w:pPr>
    </w:p>
    <w:p w14:paraId="6193FF89" w14:textId="65AD95BF" w:rsidR="00660CA1" w:rsidRPr="00096D84" w:rsidRDefault="00660CA1" w:rsidP="00660CA1">
      <w:pPr>
        <w:tabs>
          <w:tab w:val="right" w:pos="7983"/>
        </w:tabs>
      </w:pPr>
      <w:r w:rsidRPr="00096D84">
        <w:t xml:space="preserve">Aanbesteder kan </w:t>
      </w:r>
      <w:r w:rsidR="00D27B82">
        <w:t>Gegadigden</w:t>
      </w:r>
      <w:r w:rsidR="00D27B82" w:rsidRPr="00096D84">
        <w:t xml:space="preserve"> </w:t>
      </w:r>
      <w:r w:rsidRPr="00096D84">
        <w:t xml:space="preserve">die worden uitgenodigd voor de </w:t>
      </w:r>
      <w:proofErr w:type="spellStart"/>
      <w:r w:rsidR="007E716F">
        <w:t>Consulatiefase</w:t>
      </w:r>
      <w:proofErr w:type="spellEnd"/>
      <w:r w:rsidR="007E716F">
        <w:t xml:space="preserve"> </w:t>
      </w:r>
      <w:r w:rsidR="00360305">
        <w:t xml:space="preserve">en </w:t>
      </w:r>
      <w:r w:rsidR="001D0F97" w:rsidRPr="00096D84">
        <w:t xml:space="preserve">Eerste Inschrijvingsfase </w:t>
      </w:r>
      <w:r w:rsidRPr="00096D84">
        <w:t xml:space="preserve">verzoeken de juistheid van </w:t>
      </w:r>
      <w:r w:rsidR="007E716F">
        <w:t>het Uniform Europees Aanbestedingsdocument</w:t>
      </w:r>
      <w:r w:rsidR="007E716F" w:rsidRPr="00096D84" w:rsidDel="007E716F">
        <w:t xml:space="preserve"> </w:t>
      </w:r>
      <w:r w:rsidRPr="00096D84">
        <w:t xml:space="preserve">op dit </w:t>
      </w:r>
      <w:r w:rsidR="005F5126" w:rsidRPr="00096D84">
        <w:t xml:space="preserve">onderdeel </w:t>
      </w:r>
      <w:r w:rsidRPr="00096D84">
        <w:t xml:space="preserve">aan te tonen door het indienen van het bewijs van certificering óf een bewijs van planning van </w:t>
      </w:r>
      <w:r w:rsidR="005F5126" w:rsidRPr="00096D84">
        <w:t xml:space="preserve">een </w:t>
      </w:r>
      <w:r w:rsidRPr="00096D84">
        <w:t>certificering</w:t>
      </w:r>
      <w:r w:rsidR="005F5126" w:rsidRPr="00096D84">
        <w:t>straject</w:t>
      </w:r>
      <w:r w:rsidRPr="00096D84">
        <w:t xml:space="preserve"> waaruit blijkt dat </w:t>
      </w:r>
      <w:r w:rsidR="005F5126" w:rsidRPr="00096D84">
        <w:t>Gegadigde op het voorziene</w:t>
      </w:r>
      <w:r w:rsidRPr="00096D84">
        <w:t xml:space="preserve"> moment van gunnen van de Opdracht zal kunnen beschikken over een dergelijk certificaat.</w:t>
      </w:r>
    </w:p>
    <w:p w14:paraId="05BF0B5B" w14:textId="77777777" w:rsidR="00932B0A" w:rsidRPr="00096D84" w:rsidRDefault="00932B0A" w:rsidP="00CF5D59">
      <w:pPr>
        <w:tabs>
          <w:tab w:val="right" w:pos="7983"/>
        </w:tabs>
      </w:pPr>
    </w:p>
    <w:p w14:paraId="0D235AB5" w14:textId="77777777" w:rsidR="00CD5F30" w:rsidRPr="00096D84" w:rsidRDefault="00CD5F30" w:rsidP="00CD5F30">
      <w:pPr>
        <w:tabs>
          <w:tab w:val="right" w:pos="7983"/>
        </w:tabs>
      </w:pPr>
      <w:r w:rsidRPr="00096D84">
        <w:t xml:space="preserve">Indien Gegadigde bij de uitvoering van de Opdracht niet zelf kan beschikken over een gecertificeerd milieumanagementsysteem </w:t>
      </w:r>
      <w:r w:rsidR="007E535F">
        <w:t xml:space="preserve">op </w:t>
      </w:r>
      <w:r w:rsidRPr="00096D84">
        <w:t xml:space="preserve">basis van de ISO 14001 of een gelijkwaardige norm, </w:t>
      </w:r>
      <w:r w:rsidR="00BB526A" w:rsidRPr="00096D84">
        <w:t xml:space="preserve">kan Gegadigde </w:t>
      </w:r>
      <w:r w:rsidRPr="00096D84">
        <w:t xml:space="preserve">om aan deze eis te voldoen </w:t>
      </w:r>
      <w:r w:rsidR="00BB526A" w:rsidRPr="00096D84">
        <w:t xml:space="preserve">enkel </w:t>
      </w:r>
      <w:r w:rsidRPr="00096D84">
        <w:t>een beroep doe</w:t>
      </w:r>
      <w:r w:rsidR="001D0F97" w:rsidRPr="00096D84">
        <w:t>n</w:t>
      </w:r>
      <w:r w:rsidRPr="00096D84">
        <w:t xml:space="preserve"> op een derde (Belangrijke </w:t>
      </w:r>
      <w:proofErr w:type="spellStart"/>
      <w:r w:rsidRPr="00096D84">
        <w:t>Onderopdrachtnemer</w:t>
      </w:r>
      <w:proofErr w:type="spellEnd"/>
      <w:r w:rsidRPr="00096D84">
        <w:t xml:space="preserve">) </w:t>
      </w:r>
      <w:r w:rsidR="00BB526A" w:rsidRPr="00096D84">
        <w:t xml:space="preserve">indien </w:t>
      </w:r>
      <w:r w:rsidRPr="00096D84">
        <w:t xml:space="preserve">Gegadigde </w:t>
      </w:r>
      <w:r w:rsidR="00BB526A" w:rsidRPr="00096D84">
        <w:t xml:space="preserve">daarbij aantoont dat </w:t>
      </w:r>
      <w:r w:rsidRPr="00096D84">
        <w:t xml:space="preserve">de totale Opdracht zal worden uitgevoerd onder toepasselijkheid van </w:t>
      </w:r>
      <w:r w:rsidR="00BB526A" w:rsidRPr="00096D84">
        <w:t>het</w:t>
      </w:r>
      <w:r w:rsidRPr="00096D84">
        <w:t xml:space="preserve"> milieumanagementsysteem</w:t>
      </w:r>
      <w:r w:rsidR="00BB526A" w:rsidRPr="00096D84">
        <w:t xml:space="preserve"> van de betreffende Belangrijke </w:t>
      </w:r>
      <w:proofErr w:type="spellStart"/>
      <w:r w:rsidR="00BB526A" w:rsidRPr="00096D84">
        <w:t>Onderopdrachtnemer</w:t>
      </w:r>
      <w:proofErr w:type="spellEnd"/>
      <w:r w:rsidR="00BB526A" w:rsidRPr="00096D84">
        <w:t>.</w:t>
      </w:r>
    </w:p>
    <w:p w14:paraId="205B9185" w14:textId="77777777" w:rsidR="00172BB4" w:rsidRPr="00096D84" w:rsidRDefault="00172BB4" w:rsidP="00172BB4">
      <w:pPr>
        <w:tabs>
          <w:tab w:val="right" w:pos="7983"/>
        </w:tabs>
      </w:pPr>
    </w:p>
    <w:p w14:paraId="73EA64E5" w14:textId="77777777" w:rsidR="00172BB4" w:rsidRDefault="00172BB4" w:rsidP="00172BB4">
      <w:pPr>
        <w:tabs>
          <w:tab w:val="right" w:pos="7983"/>
        </w:tabs>
      </w:pPr>
      <w:r w:rsidRPr="00096D84">
        <w:t>Indien Gegadigde bestaat uit twee of meer (rechts)personen (</w:t>
      </w:r>
      <w:proofErr w:type="spellStart"/>
      <w:r w:rsidRPr="00096D84">
        <w:t>combinanten</w:t>
      </w:r>
      <w:proofErr w:type="spellEnd"/>
      <w:r w:rsidRPr="00096D84">
        <w:t xml:space="preserve">) dan dienen alle </w:t>
      </w:r>
      <w:proofErr w:type="spellStart"/>
      <w:r w:rsidRPr="00096D84">
        <w:t>combinanten</w:t>
      </w:r>
      <w:proofErr w:type="spellEnd"/>
      <w:r w:rsidRPr="00096D84">
        <w:t xml:space="preserve"> bij de uitvoering van de Opdracht te beschikken</w:t>
      </w:r>
      <w:r w:rsidR="0033088A" w:rsidRPr="00096D84">
        <w:t xml:space="preserve"> over een</w:t>
      </w:r>
      <w:r w:rsidRPr="00096D84">
        <w:t xml:space="preserve"> gecertificeerd </w:t>
      </w:r>
      <w:r w:rsidR="0033088A" w:rsidRPr="00096D84">
        <w:t xml:space="preserve">milieumanagementsysteem </w:t>
      </w:r>
      <w:r w:rsidRPr="00096D84">
        <w:t>op basis van de ISO 14001 of een gelijkwaardige norm.</w:t>
      </w:r>
    </w:p>
    <w:p w14:paraId="022D8D45" w14:textId="77777777" w:rsidR="002B5447" w:rsidRDefault="002B5447" w:rsidP="00172BB4">
      <w:pPr>
        <w:tabs>
          <w:tab w:val="right" w:pos="7983"/>
        </w:tabs>
      </w:pPr>
    </w:p>
    <w:p w14:paraId="28914F15" w14:textId="77777777" w:rsidR="007D376B" w:rsidRPr="00096D84" w:rsidRDefault="00776E74" w:rsidP="007D376B">
      <w:pPr>
        <w:pStyle w:val="Kop3"/>
        <w:tabs>
          <w:tab w:val="num" w:pos="0"/>
        </w:tabs>
        <w:spacing w:before="0" w:after="270" w:line="270" w:lineRule="atLeast"/>
        <w:ind w:left="1170" w:hanging="1170"/>
        <w:rPr>
          <w:noProof/>
        </w:rPr>
      </w:pPr>
      <w:r>
        <w:br w:type="page"/>
      </w:r>
      <w:bookmarkStart w:id="314" w:name="_Toc471721718"/>
      <w:r w:rsidR="007D376B">
        <w:rPr>
          <w:noProof/>
        </w:rPr>
        <w:lastRenderedPageBreak/>
        <w:t>Niet voldoen aan geschiktheidseisen</w:t>
      </w:r>
      <w:bookmarkEnd w:id="314"/>
    </w:p>
    <w:p w14:paraId="6993A940" w14:textId="77777777" w:rsidR="007D376B" w:rsidRPr="00B61A36" w:rsidRDefault="007D376B" w:rsidP="00B61A36">
      <w:r w:rsidRPr="00B61A36">
        <w:t xml:space="preserve">Indien </w:t>
      </w:r>
      <w:r>
        <w:t>G</w:t>
      </w:r>
      <w:r w:rsidRPr="00B61A36">
        <w:t xml:space="preserve">egadigde niet kan aantonen dat hij, inclusief zijn </w:t>
      </w:r>
      <w:r>
        <w:t>B</w:t>
      </w:r>
      <w:r w:rsidRPr="007D376B">
        <w:t xml:space="preserve">elangrijke </w:t>
      </w:r>
      <w:proofErr w:type="spellStart"/>
      <w:r w:rsidRPr="007D376B">
        <w:t>O</w:t>
      </w:r>
      <w:r w:rsidRPr="00B61A36">
        <w:t>nderopdrachtnemer</w:t>
      </w:r>
      <w:proofErr w:type="spellEnd"/>
      <w:r w:rsidRPr="00B61A36">
        <w:t>(s)</w:t>
      </w:r>
      <w:r w:rsidRPr="007D376B">
        <w:t xml:space="preserve">, voldoet aan de in paragraaf 4.9 </w:t>
      </w:r>
      <w:r>
        <w:t>en 4.10</w:t>
      </w:r>
      <w:r w:rsidRPr="00B61A36">
        <w:t xml:space="preserve"> gestelde geschiktheidseisen, kan hij worden uitgesloten van (verdere) deelname aan de aanbesteding. </w:t>
      </w:r>
      <w:r w:rsidR="00B03A60" w:rsidRPr="00096D84">
        <w:t>De Gegadigde</w:t>
      </w:r>
      <w:r w:rsidR="00B03A60">
        <w:t xml:space="preserve">, inclusief </w:t>
      </w:r>
      <w:r w:rsidR="00B03A60" w:rsidRPr="00096D84">
        <w:t xml:space="preserve">Belangrijke </w:t>
      </w:r>
      <w:proofErr w:type="spellStart"/>
      <w:r w:rsidR="00B03A60" w:rsidRPr="00096D84">
        <w:t>Onderopdrachtnemer</w:t>
      </w:r>
      <w:proofErr w:type="spellEnd"/>
      <w:r w:rsidR="00B03A60">
        <w:t>(s),</w:t>
      </w:r>
      <w:r w:rsidR="00B03A60" w:rsidRPr="00096D84">
        <w:t xml:space="preserve"> zijn gehouden om aan de </w:t>
      </w:r>
      <w:r w:rsidR="00B03A60">
        <w:t>geschiktheidseisen</w:t>
      </w:r>
      <w:r w:rsidR="00B03A60" w:rsidRPr="00096D84">
        <w:t xml:space="preserve"> te blijven voldoen gedurende de gehele aanbesteding.</w:t>
      </w:r>
    </w:p>
    <w:p w14:paraId="60D0FE2D" w14:textId="77777777" w:rsidR="007D376B" w:rsidRPr="00B61A36" w:rsidRDefault="007D376B" w:rsidP="00B61A36"/>
    <w:p w14:paraId="4CB3DCD6" w14:textId="77777777" w:rsidR="00776E74" w:rsidRDefault="007D376B" w:rsidP="00B61A36">
      <w:pPr>
        <w:tabs>
          <w:tab w:val="right" w:pos="7983"/>
        </w:tabs>
      </w:pPr>
      <w:r w:rsidRPr="00B61A36">
        <w:t xml:space="preserve">Indien een </w:t>
      </w:r>
      <w:r>
        <w:t>B</w:t>
      </w:r>
      <w:r w:rsidRPr="00B61A36">
        <w:t xml:space="preserve">elangrijke </w:t>
      </w:r>
      <w:proofErr w:type="spellStart"/>
      <w:r>
        <w:t>O</w:t>
      </w:r>
      <w:r w:rsidRPr="00B61A36">
        <w:t>nderopdrachtnemer</w:t>
      </w:r>
      <w:proofErr w:type="spellEnd"/>
      <w:r w:rsidRPr="00B61A36">
        <w:t xml:space="preserve"> niet blijkt te voldoen aan de geschiktheidseis in het kader waarvan een beroep op de betreffende </w:t>
      </w:r>
      <w:r>
        <w:t>B</w:t>
      </w:r>
      <w:r w:rsidRPr="00B61A36">
        <w:t xml:space="preserve">elangrijke </w:t>
      </w:r>
      <w:proofErr w:type="spellStart"/>
      <w:r>
        <w:t>O</w:t>
      </w:r>
      <w:r w:rsidRPr="00B61A36">
        <w:t>nderopdrachtnemer</w:t>
      </w:r>
      <w:proofErr w:type="spellEnd"/>
      <w:r w:rsidRPr="00B61A36">
        <w:t xml:space="preserve"> wordt gedaan, zal de betreffende </w:t>
      </w:r>
      <w:r>
        <w:t>G</w:t>
      </w:r>
      <w:r w:rsidRPr="00B61A36">
        <w:t xml:space="preserve">egadigde de gelegenheid krijgen om binnen </w:t>
      </w:r>
      <w:r>
        <w:t xml:space="preserve">2 </w:t>
      </w:r>
      <w:r w:rsidR="00A245EB" w:rsidRPr="00646625">
        <w:t>kalenderdagen bij de A</w:t>
      </w:r>
      <w:r w:rsidRPr="00B61A36">
        <w:t xml:space="preserve">anbesteder een wijzigingsvoorstel in te dienen ter vervanging van de betreffende </w:t>
      </w:r>
      <w:r>
        <w:t>B</w:t>
      </w:r>
      <w:r w:rsidRPr="00B61A36">
        <w:t xml:space="preserve">elangrijke </w:t>
      </w:r>
      <w:proofErr w:type="spellStart"/>
      <w:r>
        <w:t>O</w:t>
      </w:r>
      <w:r w:rsidRPr="00B61A36">
        <w:t>nderopdrachtnemer</w:t>
      </w:r>
      <w:proofErr w:type="spellEnd"/>
      <w:r w:rsidRPr="00B61A36">
        <w:t>.</w:t>
      </w:r>
    </w:p>
    <w:p w14:paraId="2B2BEB70" w14:textId="77777777" w:rsidR="007D376B" w:rsidRDefault="007D376B">
      <w:pPr>
        <w:spacing w:line="240" w:lineRule="auto"/>
      </w:pPr>
      <w:r>
        <w:br w:type="page"/>
      </w:r>
    </w:p>
    <w:p w14:paraId="4EF3FE87" w14:textId="77777777" w:rsidR="002B5447" w:rsidRPr="00776E74" w:rsidRDefault="00F4666A" w:rsidP="00776E74">
      <w:pPr>
        <w:pStyle w:val="Kop1"/>
        <w:rPr>
          <w:szCs w:val="32"/>
        </w:rPr>
      </w:pPr>
      <w:bookmarkStart w:id="315" w:name="_Toc469305700"/>
      <w:bookmarkStart w:id="316" w:name="_Toc469305925"/>
      <w:bookmarkStart w:id="317" w:name="_Toc471721719"/>
      <w:bookmarkEnd w:id="315"/>
      <w:bookmarkEnd w:id="316"/>
      <w:r>
        <w:rPr>
          <w:szCs w:val="32"/>
        </w:rPr>
        <w:lastRenderedPageBreak/>
        <w:t xml:space="preserve">Selectiefase - </w:t>
      </w:r>
      <w:r w:rsidR="002B5447" w:rsidRPr="00776E74">
        <w:rPr>
          <w:szCs w:val="32"/>
        </w:rPr>
        <w:t xml:space="preserve">Nadere </w:t>
      </w:r>
      <w:r w:rsidR="00C104CD" w:rsidRPr="00776E74">
        <w:rPr>
          <w:szCs w:val="32"/>
        </w:rPr>
        <w:t>s</w:t>
      </w:r>
      <w:r w:rsidR="002B5447" w:rsidRPr="00776E74">
        <w:rPr>
          <w:szCs w:val="32"/>
        </w:rPr>
        <w:t>electie</w:t>
      </w:r>
      <w:bookmarkEnd w:id="317"/>
    </w:p>
    <w:p w14:paraId="01786EE4" w14:textId="77777777" w:rsidR="0059096A" w:rsidRDefault="0059096A" w:rsidP="0059096A">
      <w:pPr>
        <w:pStyle w:val="Kop2"/>
      </w:pPr>
      <w:bookmarkStart w:id="318" w:name="_Toc471721720"/>
      <w:r>
        <w:t>Algemeen</w:t>
      </w:r>
      <w:bookmarkEnd w:id="318"/>
    </w:p>
    <w:p w14:paraId="0442DF3F" w14:textId="77777777" w:rsidR="000D6E23" w:rsidRPr="008F1977" w:rsidRDefault="000D6E23" w:rsidP="000D6E23">
      <w:r w:rsidRPr="008F1977">
        <w:t>Indien meer dan vijf Gegadigden</w:t>
      </w:r>
      <w:r w:rsidR="002E7620" w:rsidRPr="008F1977">
        <w:t xml:space="preserve">, </w:t>
      </w:r>
      <w:r w:rsidRPr="008F1977">
        <w:t xml:space="preserve">die niet </w:t>
      </w:r>
      <w:r w:rsidR="002E7620" w:rsidRPr="008F1977">
        <w:t xml:space="preserve">zijn </w:t>
      </w:r>
      <w:r w:rsidRPr="008F1977">
        <w:t>uitgesloten op grond van de uitsluitingsgronden als genoemd in paragraaf 4.8 en die voldoe</w:t>
      </w:r>
      <w:r w:rsidR="00B21D74" w:rsidRPr="008F1977">
        <w:t>n</w:t>
      </w:r>
      <w:r w:rsidRPr="008F1977">
        <w:t xml:space="preserve"> aan de</w:t>
      </w:r>
      <w:r w:rsidR="002E7620" w:rsidRPr="008F1977">
        <w:t xml:space="preserve"> geschiktheidseisen in paragraaf 4.9 en 4.10</w:t>
      </w:r>
      <w:r w:rsidRPr="008F1977">
        <w:t>,</w:t>
      </w:r>
      <w:r w:rsidR="00B21D74" w:rsidRPr="008F1977">
        <w:t xml:space="preserve"> een Aanmelding hebben ingediend,</w:t>
      </w:r>
      <w:r w:rsidRPr="008F1977">
        <w:t xml:space="preserve"> zal nadere selectie plaatsvinden. Het doel van de nadere selectie is </w:t>
      </w:r>
      <w:r w:rsidR="00B21D74" w:rsidRPr="008F1977">
        <w:t xml:space="preserve">het terugbrengen van het aantal Gegadigden tot </w:t>
      </w:r>
      <w:r w:rsidRPr="008F1977">
        <w:t xml:space="preserve">de vijf </w:t>
      </w:r>
      <w:r w:rsidR="00B21D74" w:rsidRPr="008F1977">
        <w:t xml:space="preserve">Gegadigden </w:t>
      </w:r>
      <w:r w:rsidRPr="008F1977">
        <w:t>die geacht worden de meest passende ervaring te hebben voor het tot een goede uitvoering brengen van de Opdracht te selecteren en uit te nodigen voor de volgende fase van de aanbestedingsprocedure.</w:t>
      </w:r>
    </w:p>
    <w:p w14:paraId="147B3321" w14:textId="77777777" w:rsidR="003622F0" w:rsidRDefault="003622F0" w:rsidP="003622F0"/>
    <w:p w14:paraId="556543A6" w14:textId="45E63ADC" w:rsidR="003622F0" w:rsidRPr="006F1ABA" w:rsidRDefault="003622F0" w:rsidP="003622F0">
      <w:r w:rsidRPr="006F1ABA">
        <w:t xml:space="preserve">De selectie vindt plaats op basis van door </w:t>
      </w:r>
      <w:r w:rsidR="00A56F47">
        <w:t>Gegadigde</w:t>
      </w:r>
      <w:r w:rsidR="00741A3F">
        <w:t xml:space="preserve"> ten behoeve van de geschiktheidseis van paragraaf 4.10.1 ingediende referentieopdracht en de</w:t>
      </w:r>
      <w:r w:rsidRPr="006F1ABA">
        <w:t xml:space="preserve"> </w:t>
      </w:r>
      <w:r>
        <w:t xml:space="preserve">ten behoeve van de nadere selectie </w:t>
      </w:r>
      <w:r w:rsidRPr="006F1ABA">
        <w:t xml:space="preserve">ingediende </w:t>
      </w:r>
      <w:r w:rsidR="00741A3F">
        <w:t xml:space="preserve">extra </w:t>
      </w:r>
      <w:r w:rsidR="00FA6D58" w:rsidRPr="006F1ABA">
        <w:t>referentie</w:t>
      </w:r>
      <w:r w:rsidR="00FA6D58">
        <w:t>opdrachten</w:t>
      </w:r>
      <w:r w:rsidR="00FA6D58" w:rsidRPr="006F1ABA">
        <w:t xml:space="preserve"> </w:t>
      </w:r>
      <w:r w:rsidRPr="006F1ABA">
        <w:t xml:space="preserve">aan de hand van de hierna genoemde nadere selectiecriteria. </w:t>
      </w:r>
    </w:p>
    <w:p w14:paraId="28E11CE4" w14:textId="77777777" w:rsidR="003622F0" w:rsidRPr="006F1ABA" w:rsidRDefault="003622F0" w:rsidP="003622F0"/>
    <w:p w14:paraId="5F1E1DDC" w14:textId="2C6CF080" w:rsidR="003622F0" w:rsidRPr="00B31F25" w:rsidRDefault="00A56F47" w:rsidP="003622F0">
      <w:r>
        <w:t>Gegadigde</w:t>
      </w:r>
      <w:r w:rsidR="003622F0" w:rsidRPr="006F1ABA">
        <w:t xml:space="preserve"> wordt verzocht bij ieder nader selectiecriterium een toelichting te geven op het </w:t>
      </w:r>
      <w:r w:rsidR="00622C92" w:rsidRPr="006F1ABA">
        <w:t>referentie</w:t>
      </w:r>
      <w:r w:rsidR="00622C92">
        <w:t>opdracht</w:t>
      </w:r>
      <w:r w:rsidR="00622C92" w:rsidRPr="006F1ABA">
        <w:t xml:space="preserve"> </w:t>
      </w:r>
      <w:r w:rsidR="003622F0" w:rsidRPr="006F1ABA">
        <w:t xml:space="preserve">en de relevantie van de opgedane ervaring voor </w:t>
      </w:r>
      <w:proofErr w:type="spellStart"/>
      <w:r w:rsidR="003622F0">
        <w:t>desbeteffende</w:t>
      </w:r>
      <w:proofErr w:type="spellEnd"/>
      <w:r w:rsidR="003622F0">
        <w:t xml:space="preserve"> criterium</w:t>
      </w:r>
      <w:r w:rsidR="003622F0" w:rsidRPr="006F1ABA">
        <w:t xml:space="preserve">. </w:t>
      </w:r>
      <w:r>
        <w:t>Aanbesteder</w:t>
      </w:r>
      <w:r w:rsidR="003622F0" w:rsidRPr="006F1ABA">
        <w:t xml:space="preserve"> benadrukt dat het aan </w:t>
      </w:r>
      <w:r>
        <w:t>Gegadigde</w:t>
      </w:r>
      <w:r w:rsidR="003622F0" w:rsidRPr="006F1ABA">
        <w:t xml:space="preserve"> is om de relevantie van de </w:t>
      </w:r>
      <w:r w:rsidR="003622F0">
        <w:t>ervaring duidelijk te verwoorden en te onderbouwen, zodan</w:t>
      </w:r>
      <w:r w:rsidR="00B03A60">
        <w:t>i</w:t>
      </w:r>
      <w:r w:rsidR="003622F0">
        <w:t>g dat wordt aangetoond dat de referentie aansluit op het desbetreffende criterium</w:t>
      </w:r>
      <w:r w:rsidR="003622F0" w:rsidRPr="006F1ABA">
        <w:t>.</w:t>
      </w:r>
    </w:p>
    <w:p w14:paraId="216C6242" w14:textId="77777777" w:rsidR="000D6E23" w:rsidRDefault="000D6E23" w:rsidP="000D6E23"/>
    <w:p w14:paraId="56022F94" w14:textId="77777777" w:rsidR="003622F0" w:rsidRPr="008F1977" w:rsidRDefault="003622F0" w:rsidP="003622F0">
      <w:pPr>
        <w:pStyle w:val="Kop2"/>
      </w:pPr>
      <w:bookmarkStart w:id="319" w:name="_Toc471721721"/>
      <w:r>
        <w:t>Criteria nadere selectiecriteria en beoordeling</w:t>
      </w:r>
      <w:bookmarkEnd w:id="319"/>
    </w:p>
    <w:p w14:paraId="2CE8240C" w14:textId="77777777" w:rsidR="00185A91" w:rsidRPr="008F1977" w:rsidRDefault="00185A91" w:rsidP="00185A91">
      <w:r w:rsidRPr="008F1977">
        <w:t xml:space="preserve">De invulling van de nadere selectiecriteria wordt </w:t>
      </w:r>
      <w:r>
        <w:t xml:space="preserve">door Aanbesteder </w:t>
      </w:r>
      <w:r w:rsidRPr="008F1977">
        <w:t xml:space="preserve">gewaardeerd aan de hand van punten. Er kunnen </w:t>
      </w:r>
      <w:r w:rsidRPr="008F1977">
        <w:rPr>
          <w:b/>
        </w:rPr>
        <w:t>maximaal</w:t>
      </w:r>
      <w:r w:rsidRPr="008F1977">
        <w:t xml:space="preserve"> </w:t>
      </w:r>
      <w:r w:rsidRPr="008F1977">
        <w:rPr>
          <w:b/>
        </w:rPr>
        <w:t>2</w:t>
      </w:r>
      <w:r w:rsidR="00AA7D83">
        <w:rPr>
          <w:b/>
        </w:rPr>
        <w:t>4</w:t>
      </w:r>
      <w:r w:rsidRPr="008F1977">
        <w:rPr>
          <w:b/>
        </w:rPr>
        <w:t xml:space="preserve"> punten</w:t>
      </w:r>
      <w:r w:rsidRPr="008F1977">
        <w:t xml:space="preserve"> worden verkregen. Nadere selectie vindt plaats op basis van de volgende criteria:</w:t>
      </w:r>
    </w:p>
    <w:p w14:paraId="60BBADAF" w14:textId="77777777" w:rsidR="00185A91" w:rsidRPr="00185A91" w:rsidRDefault="00185A91" w:rsidP="00B61A36"/>
    <w:p w14:paraId="1B02FDCD" w14:textId="30953AE7" w:rsidR="000D6E23" w:rsidRPr="008F1977" w:rsidRDefault="000D6E23" w:rsidP="00B61A36">
      <w:pPr>
        <w:pStyle w:val="Lijstalinea"/>
        <w:numPr>
          <w:ilvl w:val="0"/>
          <w:numId w:val="29"/>
        </w:numPr>
        <w:rPr>
          <w:i/>
        </w:rPr>
      </w:pPr>
      <w:r w:rsidRPr="008F1977">
        <w:rPr>
          <w:i/>
        </w:rPr>
        <w:t>Indien de referentie</w:t>
      </w:r>
      <w:r w:rsidR="00185A91">
        <w:rPr>
          <w:i/>
        </w:rPr>
        <w:t>opdracht</w:t>
      </w:r>
      <w:r w:rsidRPr="008F1977">
        <w:rPr>
          <w:i/>
        </w:rPr>
        <w:t xml:space="preserve"> die Gegadigde ingediend heeft om te kunnen voldoen aan de minimumeis op het gebied van technische en organisatorische bekwaamheid</w:t>
      </w:r>
      <w:r w:rsidR="000F24C0">
        <w:rPr>
          <w:i/>
        </w:rPr>
        <w:t xml:space="preserve"> </w:t>
      </w:r>
      <w:r w:rsidR="00BD54AE">
        <w:rPr>
          <w:i/>
        </w:rPr>
        <w:t>(</w:t>
      </w:r>
      <w:r w:rsidR="000F24C0">
        <w:rPr>
          <w:i/>
        </w:rPr>
        <w:t xml:space="preserve">van </w:t>
      </w:r>
      <w:r w:rsidRPr="008F1977">
        <w:rPr>
          <w:i/>
        </w:rPr>
        <w:t>paragraaf 4.10.1</w:t>
      </w:r>
      <w:r w:rsidR="00BD54AE">
        <w:rPr>
          <w:i/>
        </w:rPr>
        <w:t>)</w:t>
      </w:r>
      <w:r w:rsidRPr="008F1977">
        <w:rPr>
          <w:i/>
        </w:rPr>
        <w:t xml:space="preserve"> is uitgevoerd met een Safety Case voorzien van een</w:t>
      </w:r>
      <w:r w:rsidR="008A781C" w:rsidRPr="008F1977">
        <w:rPr>
          <w:i/>
        </w:rPr>
        <w:t xml:space="preserve"> statement van een</w:t>
      </w:r>
      <w:r w:rsidRPr="008F1977">
        <w:rPr>
          <w:i/>
        </w:rPr>
        <w:t xml:space="preserve"> ISA</w:t>
      </w:r>
      <w:r w:rsidR="008A781C" w:rsidRPr="008F1977">
        <w:rPr>
          <w:i/>
        </w:rPr>
        <w:t xml:space="preserve"> (Independent Safety </w:t>
      </w:r>
      <w:proofErr w:type="spellStart"/>
      <w:r w:rsidR="008A781C" w:rsidRPr="008F1977">
        <w:rPr>
          <w:i/>
        </w:rPr>
        <w:t>Assesor</w:t>
      </w:r>
      <w:proofErr w:type="spellEnd"/>
      <w:r w:rsidR="008A781C" w:rsidRPr="008F1977">
        <w:rPr>
          <w:i/>
        </w:rPr>
        <w:t>)</w:t>
      </w:r>
      <w:r w:rsidRPr="008F1977">
        <w:rPr>
          <w:i/>
        </w:rPr>
        <w:t xml:space="preserve">, waarbij de ISA </w:t>
      </w:r>
      <w:r w:rsidR="00AA7D83">
        <w:rPr>
          <w:i/>
        </w:rPr>
        <w:t xml:space="preserve">is </w:t>
      </w:r>
      <w:r w:rsidR="001B32E6">
        <w:rPr>
          <w:i/>
        </w:rPr>
        <w:t>geaccrediteerd op grond van</w:t>
      </w:r>
      <w:r w:rsidR="001B32E6" w:rsidRPr="008F1977">
        <w:rPr>
          <w:i/>
        </w:rPr>
        <w:t xml:space="preserve"> </w:t>
      </w:r>
      <w:r w:rsidRPr="008F1977">
        <w:rPr>
          <w:i/>
        </w:rPr>
        <w:t>EN-ISO/IEC 17020</w:t>
      </w:r>
      <w:r w:rsidR="000F24C0">
        <w:rPr>
          <w:i/>
        </w:rPr>
        <w:t>,</w:t>
      </w:r>
      <w:r w:rsidRPr="008F1977">
        <w:rPr>
          <w:i/>
        </w:rPr>
        <w:t xml:space="preserve"> wordt aan Gegadigde </w:t>
      </w:r>
      <w:r w:rsidRPr="008F1977">
        <w:rPr>
          <w:b/>
          <w:i/>
        </w:rPr>
        <w:t>5 punten</w:t>
      </w:r>
      <w:r w:rsidRPr="008F1977">
        <w:rPr>
          <w:i/>
        </w:rPr>
        <w:t xml:space="preserve"> toegekend.</w:t>
      </w:r>
    </w:p>
    <w:p w14:paraId="5CCF522D" w14:textId="77777777" w:rsidR="000D6E23" w:rsidRPr="008F1977" w:rsidRDefault="000D6E23" w:rsidP="000D6E23">
      <w:pPr>
        <w:pStyle w:val="Lijstalinea"/>
        <w:rPr>
          <w:i/>
        </w:rPr>
      </w:pPr>
    </w:p>
    <w:p w14:paraId="189064BD" w14:textId="77777777" w:rsidR="000D6E23" w:rsidRPr="008F1977" w:rsidRDefault="000D6E23" w:rsidP="00B61A36">
      <w:pPr>
        <w:pStyle w:val="Lijstalinea"/>
        <w:numPr>
          <w:ilvl w:val="0"/>
          <w:numId w:val="29"/>
        </w:numPr>
        <w:rPr>
          <w:i/>
        </w:rPr>
      </w:pPr>
      <w:r w:rsidRPr="008F1977">
        <w:rPr>
          <w:i/>
        </w:rPr>
        <w:t xml:space="preserve">Indien </w:t>
      </w:r>
      <w:r w:rsidR="00AA7D83">
        <w:rPr>
          <w:i/>
        </w:rPr>
        <w:t xml:space="preserve">de </w:t>
      </w:r>
      <w:r w:rsidR="00185A91">
        <w:rPr>
          <w:i/>
        </w:rPr>
        <w:t xml:space="preserve">Metrovoertuigen die voorwerp vormen van </w:t>
      </w:r>
      <w:r w:rsidRPr="008F1977">
        <w:rPr>
          <w:i/>
        </w:rPr>
        <w:t>de referentie</w:t>
      </w:r>
      <w:r w:rsidR="00185A91">
        <w:rPr>
          <w:i/>
        </w:rPr>
        <w:t>opdracht</w:t>
      </w:r>
      <w:r w:rsidRPr="008F1977">
        <w:rPr>
          <w:i/>
        </w:rPr>
        <w:t xml:space="preserve"> zoals bedoeld onder punt 1 </w:t>
      </w:r>
      <w:r w:rsidR="00D31C88" w:rsidRPr="008F1977">
        <w:rPr>
          <w:i/>
        </w:rPr>
        <w:t>van</w:t>
      </w:r>
      <w:r w:rsidRPr="008F1977">
        <w:rPr>
          <w:i/>
        </w:rPr>
        <w:t xml:space="preserve"> deze </w:t>
      </w:r>
      <w:r w:rsidRPr="00185A91">
        <w:rPr>
          <w:i/>
        </w:rPr>
        <w:t xml:space="preserve">paragraaf </w:t>
      </w:r>
      <w:r w:rsidR="00185A91" w:rsidRPr="00B61A36">
        <w:rPr>
          <w:i/>
        </w:rPr>
        <w:t xml:space="preserve">in reizigersexploitatie </w:t>
      </w:r>
      <w:r w:rsidR="00185A91">
        <w:rPr>
          <w:i/>
        </w:rPr>
        <w:t xml:space="preserve">zijn </w:t>
      </w:r>
      <w:r w:rsidR="00185A91" w:rsidRPr="00B61A36">
        <w:rPr>
          <w:i/>
        </w:rPr>
        <w:t>met</w:t>
      </w:r>
      <w:r w:rsidR="00185A91">
        <w:rPr>
          <w:i/>
        </w:rPr>
        <w:t>:</w:t>
      </w:r>
    </w:p>
    <w:p w14:paraId="767558B6" w14:textId="77777777" w:rsidR="000D6E23" w:rsidRPr="008F1977" w:rsidRDefault="000D6E23" w:rsidP="00B61A36">
      <w:pPr>
        <w:pStyle w:val="Lijstalinea"/>
        <w:numPr>
          <w:ilvl w:val="1"/>
          <w:numId w:val="34"/>
        </w:numPr>
        <w:rPr>
          <w:i/>
        </w:rPr>
      </w:pPr>
      <w:proofErr w:type="spellStart"/>
      <w:r w:rsidRPr="008F1977">
        <w:rPr>
          <w:i/>
        </w:rPr>
        <w:t>GoA</w:t>
      </w:r>
      <w:proofErr w:type="spellEnd"/>
      <w:r w:rsidRPr="008F1977">
        <w:rPr>
          <w:i/>
        </w:rPr>
        <w:t xml:space="preserve"> level-2</w:t>
      </w:r>
      <w:r w:rsidRPr="008F1977">
        <w:t xml:space="preserve"> </w:t>
      </w:r>
      <w:r w:rsidRPr="008F1977">
        <w:rPr>
          <w:i/>
        </w:rPr>
        <w:t xml:space="preserve">(conform EN-IEC-62290-1): </w:t>
      </w:r>
      <w:r w:rsidRPr="008F1977">
        <w:rPr>
          <w:b/>
          <w:i/>
        </w:rPr>
        <w:t>3 punten</w:t>
      </w:r>
    </w:p>
    <w:p w14:paraId="0ED924D9" w14:textId="77777777" w:rsidR="000D6E23" w:rsidRPr="00B61A36" w:rsidRDefault="000D6E23" w:rsidP="00B61A36">
      <w:pPr>
        <w:pStyle w:val="Lijstalinea"/>
        <w:numPr>
          <w:ilvl w:val="1"/>
          <w:numId w:val="34"/>
        </w:numPr>
        <w:rPr>
          <w:i/>
          <w:lang w:val="en-US"/>
        </w:rPr>
      </w:pPr>
      <w:proofErr w:type="spellStart"/>
      <w:r w:rsidRPr="00B61A36">
        <w:rPr>
          <w:i/>
          <w:lang w:val="en-US"/>
        </w:rPr>
        <w:t>GoA</w:t>
      </w:r>
      <w:proofErr w:type="spellEnd"/>
      <w:r w:rsidRPr="00B61A36">
        <w:rPr>
          <w:i/>
          <w:lang w:val="en-US"/>
        </w:rPr>
        <w:t xml:space="preserve"> level-</w:t>
      </w:r>
      <w:r w:rsidR="001B32E6" w:rsidRPr="00B61A36">
        <w:rPr>
          <w:i/>
          <w:lang w:val="en-US"/>
        </w:rPr>
        <w:t>3 of level-</w:t>
      </w:r>
      <w:r w:rsidRPr="00B61A36">
        <w:rPr>
          <w:i/>
          <w:lang w:val="en-US"/>
        </w:rPr>
        <w:t>4</w:t>
      </w:r>
      <w:r w:rsidRPr="00B61A36">
        <w:rPr>
          <w:lang w:val="en-US"/>
        </w:rPr>
        <w:t xml:space="preserve"> </w:t>
      </w:r>
      <w:r w:rsidRPr="00B61A36">
        <w:rPr>
          <w:i/>
          <w:lang w:val="en-US"/>
        </w:rPr>
        <w:t xml:space="preserve">(conform EN-IEC-62290-1): </w:t>
      </w:r>
      <w:r w:rsidRPr="00B61A36">
        <w:rPr>
          <w:b/>
          <w:i/>
          <w:lang w:val="en-US"/>
        </w:rPr>
        <w:t xml:space="preserve">6 </w:t>
      </w:r>
      <w:proofErr w:type="spellStart"/>
      <w:r w:rsidRPr="00B61A36">
        <w:rPr>
          <w:b/>
          <w:i/>
          <w:lang w:val="en-US"/>
        </w:rPr>
        <w:t>punten</w:t>
      </w:r>
      <w:proofErr w:type="spellEnd"/>
    </w:p>
    <w:p w14:paraId="3B674D82" w14:textId="77777777" w:rsidR="001B32E6" w:rsidRDefault="00185A91" w:rsidP="000D6E23">
      <w:pPr>
        <w:pStyle w:val="Lijstalinea"/>
        <w:rPr>
          <w:i/>
        </w:rPr>
      </w:pPr>
      <w:r>
        <w:rPr>
          <w:i/>
        </w:rPr>
        <w:t>Voor het toekennen van de punten op dit criterium</w:t>
      </w:r>
      <w:r w:rsidR="00AA7D83">
        <w:rPr>
          <w:i/>
        </w:rPr>
        <w:t xml:space="preserve"> 2</w:t>
      </w:r>
      <w:r>
        <w:rPr>
          <w:i/>
        </w:rPr>
        <w:t xml:space="preserve"> geldt het hoogste GOA-level </w:t>
      </w:r>
      <w:r w:rsidR="001B32E6">
        <w:rPr>
          <w:i/>
        </w:rPr>
        <w:t xml:space="preserve">dat van toepassing </w:t>
      </w:r>
      <w:r>
        <w:rPr>
          <w:i/>
        </w:rPr>
        <w:t xml:space="preserve">is </w:t>
      </w:r>
      <w:r w:rsidR="001B32E6">
        <w:rPr>
          <w:i/>
        </w:rPr>
        <w:t xml:space="preserve">op </w:t>
      </w:r>
      <w:r>
        <w:rPr>
          <w:i/>
        </w:rPr>
        <w:t>de</w:t>
      </w:r>
      <w:r w:rsidR="001B32E6">
        <w:rPr>
          <w:i/>
        </w:rPr>
        <w:t xml:space="preserve"> Metrovoertuig</w:t>
      </w:r>
      <w:r>
        <w:rPr>
          <w:i/>
        </w:rPr>
        <w:t>en.</w:t>
      </w:r>
      <w:r w:rsidR="004F3E16" w:rsidRPr="004F3E16">
        <w:rPr>
          <w:i/>
        </w:rPr>
        <w:t xml:space="preserve"> </w:t>
      </w:r>
      <w:r w:rsidR="004F3E16">
        <w:rPr>
          <w:i/>
        </w:rPr>
        <w:t xml:space="preserve">Er kunnen maximaal </w:t>
      </w:r>
      <w:r w:rsidR="004F3E16" w:rsidRPr="000111C4">
        <w:rPr>
          <w:b/>
          <w:i/>
        </w:rPr>
        <w:t>6 punten</w:t>
      </w:r>
      <w:r w:rsidR="004F3E16">
        <w:rPr>
          <w:i/>
        </w:rPr>
        <w:t xml:space="preserve"> behaald worden op dit criterium</w:t>
      </w:r>
      <w:r w:rsidR="00AA7D83">
        <w:rPr>
          <w:i/>
        </w:rPr>
        <w:t xml:space="preserve"> 2</w:t>
      </w:r>
      <w:r w:rsidR="004F3E16">
        <w:rPr>
          <w:i/>
        </w:rPr>
        <w:t xml:space="preserve">. </w:t>
      </w:r>
    </w:p>
    <w:p w14:paraId="0515424E" w14:textId="77777777" w:rsidR="004F3E16" w:rsidRPr="008F1977" w:rsidRDefault="004F3E16" w:rsidP="000D6E23">
      <w:pPr>
        <w:pStyle w:val="Lijstalinea"/>
        <w:rPr>
          <w:i/>
        </w:rPr>
      </w:pPr>
    </w:p>
    <w:p w14:paraId="1B9D6828" w14:textId="77777777" w:rsidR="000D6E23" w:rsidRPr="008F1977" w:rsidRDefault="000D6E23" w:rsidP="00B61A36">
      <w:pPr>
        <w:pStyle w:val="Lijstalinea"/>
        <w:numPr>
          <w:ilvl w:val="0"/>
          <w:numId w:val="29"/>
        </w:numPr>
        <w:rPr>
          <w:i/>
        </w:rPr>
      </w:pPr>
      <w:r w:rsidRPr="008F1977">
        <w:rPr>
          <w:i/>
        </w:rPr>
        <w:t xml:space="preserve">Indien </w:t>
      </w:r>
      <w:r w:rsidR="00D31C88" w:rsidRPr="008F1977">
        <w:rPr>
          <w:i/>
        </w:rPr>
        <w:t>bij de uitvoering van</w:t>
      </w:r>
      <w:r w:rsidRPr="008F1977">
        <w:rPr>
          <w:i/>
        </w:rPr>
        <w:t xml:space="preserve"> de referentie zoals bedoeld onder punt 1 </w:t>
      </w:r>
      <w:r w:rsidR="00D31C88" w:rsidRPr="008F1977">
        <w:rPr>
          <w:i/>
        </w:rPr>
        <w:t>va</w:t>
      </w:r>
      <w:r w:rsidRPr="008F1977">
        <w:rPr>
          <w:i/>
        </w:rPr>
        <w:t>n deze paragraaf de norm EN 50126 aantoonbaar is toegepast</w:t>
      </w:r>
      <w:r w:rsidR="00D31C88" w:rsidRPr="008F1977">
        <w:rPr>
          <w:i/>
        </w:rPr>
        <w:t xml:space="preserve"> in het gehele proces vanaf ontwerp tot en met inbedrijfstelling</w:t>
      </w:r>
      <w:r w:rsidRPr="008F1977">
        <w:rPr>
          <w:i/>
        </w:rPr>
        <w:t>, word</w:t>
      </w:r>
      <w:r w:rsidR="00D31C88" w:rsidRPr="008F1977">
        <w:rPr>
          <w:i/>
        </w:rPr>
        <w:t>t</w:t>
      </w:r>
      <w:r w:rsidRPr="008F1977">
        <w:rPr>
          <w:i/>
        </w:rPr>
        <w:t xml:space="preserve"> aan Gegadigde </w:t>
      </w:r>
      <w:r w:rsidRPr="008F1977">
        <w:rPr>
          <w:b/>
          <w:i/>
        </w:rPr>
        <w:t>4 punten</w:t>
      </w:r>
      <w:r w:rsidRPr="008F1977">
        <w:rPr>
          <w:i/>
        </w:rPr>
        <w:t xml:space="preserve"> toegekend.</w:t>
      </w:r>
    </w:p>
    <w:p w14:paraId="00B17464" w14:textId="77777777" w:rsidR="000D6E23" w:rsidRPr="008F1977" w:rsidRDefault="000D6E23" w:rsidP="000D6E23">
      <w:pPr>
        <w:pStyle w:val="Lijstalinea"/>
        <w:rPr>
          <w:i/>
        </w:rPr>
      </w:pPr>
    </w:p>
    <w:p w14:paraId="32CADA19" w14:textId="3D8CBAA0" w:rsidR="000D6E23" w:rsidRPr="008F1977" w:rsidRDefault="000D6E23" w:rsidP="00B61A36">
      <w:pPr>
        <w:pStyle w:val="Lijstalinea"/>
        <w:numPr>
          <w:ilvl w:val="0"/>
          <w:numId w:val="29"/>
        </w:numPr>
        <w:rPr>
          <w:i/>
        </w:rPr>
      </w:pPr>
      <w:r w:rsidRPr="008F1977">
        <w:rPr>
          <w:i/>
        </w:rPr>
        <w:lastRenderedPageBreak/>
        <w:t xml:space="preserve">Indien Gegadigde </w:t>
      </w:r>
      <w:r w:rsidRPr="00B61A36">
        <w:rPr>
          <w:i/>
          <w:u w:val="single"/>
        </w:rPr>
        <w:t>aanvullend</w:t>
      </w:r>
      <w:r w:rsidRPr="008F1977">
        <w:rPr>
          <w:i/>
        </w:rPr>
        <w:t xml:space="preserve"> </w:t>
      </w:r>
      <w:r w:rsidR="00185A91">
        <w:rPr>
          <w:i/>
        </w:rPr>
        <w:t xml:space="preserve">op de </w:t>
      </w:r>
      <w:r w:rsidRPr="008F1977">
        <w:rPr>
          <w:i/>
        </w:rPr>
        <w:t>reeds ingediende referentie</w:t>
      </w:r>
      <w:r w:rsidR="00185A91">
        <w:rPr>
          <w:i/>
        </w:rPr>
        <w:t>opdracht</w:t>
      </w:r>
      <w:r w:rsidR="003622F0">
        <w:rPr>
          <w:i/>
        </w:rPr>
        <w:t xml:space="preserve"> </w:t>
      </w:r>
      <w:r w:rsidR="00DB6C2D">
        <w:rPr>
          <w:i/>
        </w:rPr>
        <w:t>zoals bedoeld onder</w:t>
      </w:r>
      <w:r w:rsidR="00185A91">
        <w:rPr>
          <w:i/>
        </w:rPr>
        <w:t xml:space="preserve"> criterium</w:t>
      </w:r>
      <w:r w:rsidR="00DB6C2D">
        <w:rPr>
          <w:i/>
        </w:rPr>
        <w:t xml:space="preserve"> 1</w:t>
      </w:r>
      <w:r w:rsidRPr="008F1977">
        <w:rPr>
          <w:i/>
        </w:rPr>
        <w:t xml:space="preserve"> extra referentie</w:t>
      </w:r>
      <w:r w:rsidR="00185A91">
        <w:rPr>
          <w:i/>
        </w:rPr>
        <w:t xml:space="preserve">opdrachten </w:t>
      </w:r>
      <w:r w:rsidR="009A34D0">
        <w:rPr>
          <w:i/>
        </w:rPr>
        <w:t xml:space="preserve">heeft uitgevoerd </w:t>
      </w:r>
      <w:r w:rsidR="00185A91">
        <w:rPr>
          <w:i/>
        </w:rPr>
        <w:t xml:space="preserve">die betrekking hebben op </w:t>
      </w:r>
      <w:r w:rsidRPr="008F1977">
        <w:rPr>
          <w:i/>
        </w:rPr>
        <w:t xml:space="preserve">(een) serie(s) van minimaal vijf </w:t>
      </w:r>
      <w:r w:rsidR="005A1973" w:rsidRPr="008F1977">
        <w:rPr>
          <w:i/>
        </w:rPr>
        <w:t xml:space="preserve">geleverde </w:t>
      </w:r>
      <w:r w:rsidR="009D2F38" w:rsidRPr="008F1977">
        <w:rPr>
          <w:i/>
        </w:rPr>
        <w:t>M</w:t>
      </w:r>
      <w:r w:rsidRPr="008F1977">
        <w:rPr>
          <w:i/>
        </w:rPr>
        <w:t xml:space="preserve">etrovoertuigen, komt Gegadigde voor extra punten in aanmerking. </w:t>
      </w:r>
      <w:r w:rsidR="006B7998">
        <w:rPr>
          <w:i/>
        </w:rPr>
        <w:t xml:space="preserve">Iedere </w:t>
      </w:r>
      <w:r w:rsidR="00185A91">
        <w:rPr>
          <w:i/>
        </w:rPr>
        <w:t>extra</w:t>
      </w:r>
      <w:r w:rsidRPr="008F1977">
        <w:rPr>
          <w:i/>
        </w:rPr>
        <w:t xml:space="preserve"> referentie</w:t>
      </w:r>
      <w:r w:rsidR="00185A91">
        <w:rPr>
          <w:i/>
        </w:rPr>
        <w:t>opdracht</w:t>
      </w:r>
      <w:r w:rsidRPr="008F1977">
        <w:rPr>
          <w:i/>
        </w:rPr>
        <w:t xml:space="preserve"> </w:t>
      </w:r>
      <w:r w:rsidR="00B724AE" w:rsidRPr="008F1977">
        <w:rPr>
          <w:i/>
        </w:rPr>
        <w:t>dien</w:t>
      </w:r>
      <w:r w:rsidR="00B724AE">
        <w:rPr>
          <w:i/>
        </w:rPr>
        <w:t>t</w:t>
      </w:r>
      <w:r w:rsidR="00B724AE" w:rsidRPr="008F1977">
        <w:rPr>
          <w:i/>
        </w:rPr>
        <w:t xml:space="preserve"> </w:t>
      </w:r>
      <w:r w:rsidRPr="008F1977">
        <w:rPr>
          <w:i/>
        </w:rPr>
        <w:t>cumulatief te voldoen aan de volgende eisen:</w:t>
      </w:r>
    </w:p>
    <w:p w14:paraId="2B1DCCA6" w14:textId="77777777" w:rsidR="000D6E23" w:rsidRPr="008F1977" w:rsidRDefault="00510546" w:rsidP="00B61A36">
      <w:pPr>
        <w:pStyle w:val="Lijstalinea"/>
        <w:numPr>
          <w:ilvl w:val="0"/>
          <w:numId w:val="28"/>
        </w:numPr>
        <w:rPr>
          <w:i/>
        </w:rPr>
      </w:pPr>
      <w:r>
        <w:rPr>
          <w:i/>
        </w:rPr>
        <w:t>m</w:t>
      </w:r>
      <w:r w:rsidR="005A1973" w:rsidRPr="008F1977">
        <w:rPr>
          <w:i/>
        </w:rPr>
        <w:t xml:space="preserve">inimaal vijf </w:t>
      </w:r>
      <w:r w:rsidR="000D6E23" w:rsidRPr="008F1977">
        <w:rPr>
          <w:i/>
        </w:rPr>
        <w:t xml:space="preserve">Metrovoertuigen </w:t>
      </w:r>
      <w:r w:rsidR="00384EFF">
        <w:rPr>
          <w:i/>
        </w:rPr>
        <w:t xml:space="preserve">zijn in de </w:t>
      </w:r>
      <w:r w:rsidR="000D6E23" w:rsidRPr="008F1977">
        <w:rPr>
          <w:i/>
        </w:rPr>
        <w:t xml:space="preserve">zeven jaren voorafgaand aan de uiterste datum voor het indienen van de Aanmelding (zie paragraaf 4.2) toegelaten </w:t>
      </w:r>
      <w:r w:rsidR="005A1973" w:rsidRPr="008F1977">
        <w:rPr>
          <w:i/>
        </w:rPr>
        <w:t>op het metronetwerk</w:t>
      </w:r>
      <w:r w:rsidR="00384EFF" w:rsidRPr="00384EFF">
        <w:rPr>
          <w:i/>
        </w:rPr>
        <w:t xml:space="preserve"> </w:t>
      </w:r>
      <w:r w:rsidR="00384EFF" w:rsidRPr="000111C4">
        <w:rPr>
          <w:i/>
        </w:rPr>
        <w:t>van de opdrachtgever van de referentieopdracht of het metronet waarop deze opdrachtgever een exploitatie uitvoert of laat uitvoeren</w:t>
      </w:r>
      <w:r w:rsidR="000D6E23" w:rsidRPr="008F1977">
        <w:rPr>
          <w:i/>
        </w:rPr>
        <w:t>;</w:t>
      </w:r>
    </w:p>
    <w:p w14:paraId="3140B9EF" w14:textId="77777777" w:rsidR="000D6E23" w:rsidRPr="008F1977" w:rsidRDefault="000D6E23" w:rsidP="004077A0">
      <w:pPr>
        <w:pStyle w:val="Lijstalinea"/>
        <w:numPr>
          <w:ilvl w:val="0"/>
          <w:numId w:val="28"/>
        </w:numPr>
        <w:rPr>
          <w:i/>
        </w:rPr>
      </w:pPr>
      <w:r w:rsidRPr="008F1977">
        <w:rPr>
          <w:i/>
        </w:rPr>
        <w:t xml:space="preserve">Gegadigde was belast met de dagelijkse organisatie en leiding </w:t>
      </w:r>
      <w:r w:rsidR="001B32E6" w:rsidRPr="008F1977">
        <w:rPr>
          <w:i/>
        </w:rPr>
        <w:t>(het projectmanagement)</w:t>
      </w:r>
      <w:r w:rsidR="001B32E6">
        <w:rPr>
          <w:i/>
        </w:rPr>
        <w:t xml:space="preserve"> </w:t>
      </w:r>
      <w:r w:rsidRPr="008F1977">
        <w:rPr>
          <w:i/>
        </w:rPr>
        <w:t>van de uitvoering van de</w:t>
      </w:r>
      <w:r w:rsidR="009A34D0">
        <w:rPr>
          <w:i/>
        </w:rPr>
        <w:t xml:space="preserve"> totale </w:t>
      </w:r>
      <w:r w:rsidRPr="008F1977">
        <w:rPr>
          <w:i/>
        </w:rPr>
        <w:t>referentieopdracht</w:t>
      </w:r>
      <w:r w:rsidR="00374403">
        <w:rPr>
          <w:i/>
        </w:rPr>
        <w:t xml:space="preserve"> </w:t>
      </w:r>
      <w:r w:rsidR="009A34D0" w:rsidRPr="000111C4">
        <w:rPr>
          <w:i/>
        </w:rPr>
        <w:t xml:space="preserve">zoals bedoeld in </w:t>
      </w:r>
      <w:r w:rsidR="009A34D0">
        <w:rPr>
          <w:i/>
        </w:rPr>
        <w:t xml:space="preserve">dit </w:t>
      </w:r>
      <w:r w:rsidR="00B065E7">
        <w:rPr>
          <w:i/>
        </w:rPr>
        <w:t>criterium</w:t>
      </w:r>
      <w:r w:rsidR="009A34D0">
        <w:rPr>
          <w:i/>
        </w:rPr>
        <w:t>;</w:t>
      </w:r>
      <w:r w:rsidR="009A34D0" w:rsidDel="00185A91">
        <w:rPr>
          <w:i/>
        </w:rPr>
        <w:t xml:space="preserve"> </w:t>
      </w:r>
      <w:r w:rsidRPr="008F1977">
        <w:rPr>
          <w:i/>
        </w:rPr>
        <w:t xml:space="preserve"> </w:t>
      </w:r>
    </w:p>
    <w:p w14:paraId="1B29DBCF" w14:textId="32EA9A69" w:rsidR="000D6E23" w:rsidRPr="00185A91" w:rsidRDefault="00510546" w:rsidP="004077A0">
      <w:pPr>
        <w:pStyle w:val="Lijstalinea"/>
        <w:numPr>
          <w:ilvl w:val="0"/>
          <w:numId w:val="28"/>
        </w:numPr>
        <w:rPr>
          <w:i/>
        </w:rPr>
      </w:pPr>
      <w:r>
        <w:rPr>
          <w:i/>
        </w:rPr>
        <w:t>d</w:t>
      </w:r>
      <w:r w:rsidR="005A1973" w:rsidRPr="00B065E7">
        <w:rPr>
          <w:i/>
        </w:rPr>
        <w:t>e r</w:t>
      </w:r>
      <w:r w:rsidR="000D6E23" w:rsidRPr="00B065E7">
        <w:rPr>
          <w:i/>
        </w:rPr>
        <w:t>eferentie</w:t>
      </w:r>
      <w:r w:rsidR="005A1973" w:rsidRPr="00B065E7">
        <w:rPr>
          <w:i/>
        </w:rPr>
        <w:t>opdracht</w:t>
      </w:r>
      <w:r w:rsidR="000D6E23" w:rsidRPr="00185A91">
        <w:rPr>
          <w:i/>
        </w:rPr>
        <w:t xml:space="preserve"> </w:t>
      </w:r>
      <w:r w:rsidR="005A1973" w:rsidRPr="00185A91">
        <w:rPr>
          <w:i/>
        </w:rPr>
        <w:t xml:space="preserve">ziet op </w:t>
      </w:r>
      <w:r w:rsidR="000313AE" w:rsidRPr="00185A91">
        <w:rPr>
          <w:i/>
        </w:rPr>
        <w:t xml:space="preserve">Metrovoertuigen </w:t>
      </w:r>
      <w:r>
        <w:rPr>
          <w:i/>
        </w:rPr>
        <w:t>die zijn toegelaten op</w:t>
      </w:r>
      <w:r w:rsidRPr="00B065E7">
        <w:rPr>
          <w:i/>
        </w:rPr>
        <w:t xml:space="preserve"> </w:t>
      </w:r>
      <w:r w:rsidR="000D6E23" w:rsidRPr="00B065E7">
        <w:rPr>
          <w:i/>
        </w:rPr>
        <w:t xml:space="preserve">een metronetwerk </w:t>
      </w:r>
      <w:r w:rsidR="00714B64" w:rsidRPr="00B065E7">
        <w:rPr>
          <w:i/>
        </w:rPr>
        <w:t>dat niet opgevoerd wordt in een andere referentie</w:t>
      </w:r>
      <w:r>
        <w:rPr>
          <w:i/>
        </w:rPr>
        <w:t>opdracht</w:t>
      </w:r>
      <w:r w:rsidR="00714B64" w:rsidRPr="00B065E7">
        <w:rPr>
          <w:i/>
        </w:rPr>
        <w:t xml:space="preserve"> waaraan punten zijn t</w:t>
      </w:r>
      <w:r w:rsidR="008F1977" w:rsidRPr="00B065E7">
        <w:rPr>
          <w:i/>
        </w:rPr>
        <w:t>oegekend in het kader van de n</w:t>
      </w:r>
      <w:r w:rsidR="00714B64" w:rsidRPr="00185A91">
        <w:rPr>
          <w:i/>
        </w:rPr>
        <w:t xml:space="preserve">adere </w:t>
      </w:r>
      <w:r w:rsidR="008F1977" w:rsidRPr="00185A91">
        <w:rPr>
          <w:i/>
        </w:rPr>
        <w:t>s</w:t>
      </w:r>
      <w:r w:rsidR="00714B64" w:rsidRPr="00185A91">
        <w:rPr>
          <w:i/>
        </w:rPr>
        <w:t>electie</w:t>
      </w:r>
      <w:r w:rsidR="00A13F70">
        <w:rPr>
          <w:i/>
        </w:rPr>
        <w:t xml:space="preserve">criteria 1 tot en met 4 </w:t>
      </w:r>
      <w:r w:rsidR="00714B64" w:rsidRPr="00185A91">
        <w:rPr>
          <w:i/>
        </w:rPr>
        <w:t>(</w:t>
      </w:r>
      <w:r>
        <w:rPr>
          <w:i/>
        </w:rPr>
        <w:t>indien</w:t>
      </w:r>
      <w:r w:rsidR="00A13F70">
        <w:rPr>
          <w:i/>
        </w:rPr>
        <w:t xml:space="preserve"> </w:t>
      </w:r>
      <w:r w:rsidR="00626281">
        <w:rPr>
          <w:i/>
        </w:rPr>
        <w:t xml:space="preserve">toch </w:t>
      </w:r>
      <w:r>
        <w:rPr>
          <w:i/>
        </w:rPr>
        <w:t>sprake is van twee</w:t>
      </w:r>
      <w:r w:rsidR="00A13F70">
        <w:rPr>
          <w:i/>
        </w:rPr>
        <w:t xml:space="preserve"> (of meer)</w:t>
      </w:r>
      <w:r>
        <w:rPr>
          <w:i/>
        </w:rPr>
        <w:t xml:space="preserve"> referentieopdrachten die zien op Metrovoertuigen ten behoeve van </w:t>
      </w:r>
      <w:r w:rsidR="00AA7D83">
        <w:rPr>
          <w:i/>
        </w:rPr>
        <w:t>hetzelfde m</w:t>
      </w:r>
      <w:r>
        <w:rPr>
          <w:i/>
        </w:rPr>
        <w:t xml:space="preserve">etronetwerk, zal </w:t>
      </w:r>
      <w:r w:rsidR="00626281">
        <w:rPr>
          <w:i/>
        </w:rPr>
        <w:t xml:space="preserve">slechts </w:t>
      </w:r>
      <w:r w:rsidR="00714B64" w:rsidRPr="00B065E7">
        <w:rPr>
          <w:i/>
        </w:rPr>
        <w:t>de referentie</w:t>
      </w:r>
      <w:r>
        <w:rPr>
          <w:i/>
        </w:rPr>
        <w:t>opdracht</w:t>
      </w:r>
      <w:r w:rsidR="00714B64" w:rsidRPr="00B065E7">
        <w:rPr>
          <w:i/>
        </w:rPr>
        <w:t xml:space="preserve"> waaraan </w:t>
      </w:r>
      <w:r>
        <w:rPr>
          <w:i/>
        </w:rPr>
        <w:t>de</w:t>
      </w:r>
      <w:r w:rsidR="00714B64" w:rsidRPr="00B065E7">
        <w:rPr>
          <w:i/>
        </w:rPr>
        <w:t xml:space="preserve"> </w:t>
      </w:r>
      <w:r w:rsidR="00626281">
        <w:rPr>
          <w:i/>
        </w:rPr>
        <w:t xml:space="preserve">meeste </w:t>
      </w:r>
      <w:r w:rsidR="00714B64" w:rsidRPr="00B065E7">
        <w:rPr>
          <w:i/>
        </w:rPr>
        <w:t xml:space="preserve">punten </w:t>
      </w:r>
      <w:r>
        <w:rPr>
          <w:i/>
        </w:rPr>
        <w:t>word</w:t>
      </w:r>
      <w:r w:rsidR="00AA7D83">
        <w:rPr>
          <w:i/>
        </w:rPr>
        <w:t>en</w:t>
      </w:r>
      <w:r w:rsidRPr="00B065E7">
        <w:rPr>
          <w:i/>
        </w:rPr>
        <w:t xml:space="preserve"> </w:t>
      </w:r>
      <w:r w:rsidR="00714B64" w:rsidRPr="00B065E7">
        <w:rPr>
          <w:i/>
        </w:rPr>
        <w:t>toegekend</w:t>
      </w:r>
      <w:r>
        <w:rPr>
          <w:i/>
        </w:rPr>
        <w:t xml:space="preserve"> </w:t>
      </w:r>
      <w:r w:rsidR="00AA7D83">
        <w:rPr>
          <w:i/>
        </w:rPr>
        <w:t>op grond van</w:t>
      </w:r>
      <w:r>
        <w:rPr>
          <w:i/>
        </w:rPr>
        <w:t xml:space="preserve"> de </w:t>
      </w:r>
      <w:r w:rsidR="00AA7D83">
        <w:rPr>
          <w:i/>
        </w:rPr>
        <w:t>nadere selectie</w:t>
      </w:r>
      <w:r w:rsidR="00B065E7">
        <w:rPr>
          <w:i/>
        </w:rPr>
        <w:t>criteria</w:t>
      </w:r>
      <w:r>
        <w:rPr>
          <w:i/>
        </w:rPr>
        <w:t xml:space="preserve"> 1 tot en met 4</w:t>
      </w:r>
      <w:r w:rsidR="00714B64" w:rsidRPr="00B065E7">
        <w:rPr>
          <w:i/>
        </w:rPr>
        <w:t xml:space="preserve"> </w:t>
      </w:r>
      <w:r w:rsidR="00626281">
        <w:rPr>
          <w:i/>
        </w:rPr>
        <w:t xml:space="preserve">in </w:t>
      </w:r>
      <w:r w:rsidR="00714B64" w:rsidRPr="00B065E7">
        <w:rPr>
          <w:i/>
        </w:rPr>
        <w:t xml:space="preserve"> beschouwing </w:t>
      </w:r>
      <w:r>
        <w:rPr>
          <w:i/>
        </w:rPr>
        <w:t xml:space="preserve">worden </w:t>
      </w:r>
      <w:r w:rsidR="00714B64" w:rsidRPr="00B065E7">
        <w:rPr>
          <w:i/>
        </w:rPr>
        <w:t>ge</w:t>
      </w:r>
      <w:r w:rsidR="00626281">
        <w:rPr>
          <w:i/>
        </w:rPr>
        <w:t xml:space="preserve">nomen; de andere referentieopdracht(en) </w:t>
      </w:r>
      <w:r w:rsidR="00622C92">
        <w:rPr>
          <w:i/>
        </w:rPr>
        <w:t>zal/</w:t>
      </w:r>
      <w:r w:rsidR="00D16E89">
        <w:rPr>
          <w:i/>
        </w:rPr>
        <w:t xml:space="preserve">zullen </w:t>
      </w:r>
      <w:r w:rsidR="00626281">
        <w:rPr>
          <w:i/>
        </w:rPr>
        <w:t xml:space="preserve">voor de nadere selectie buiten beschouwing </w:t>
      </w:r>
      <w:r w:rsidR="00D16E89">
        <w:rPr>
          <w:i/>
        </w:rPr>
        <w:t xml:space="preserve">worden </w:t>
      </w:r>
      <w:r w:rsidR="00626281">
        <w:rPr>
          <w:i/>
        </w:rPr>
        <w:t>gelaten</w:t>
      </w:r>
      <w:r w:rsidR="00714B64" w:rsidRPr="00B065E7">
        <w:rPr>
          <w:i/>
        </w:rPr>
        <w:t>)</w:t>
      </w:r>
      <w:r>
        <w:t>;</w:t>
      </w:r>
      <w:r w:rsidR="00714B64" w:rsidRPr="00B065E7">
        <w:t xml:space="preserve"> </w:t>
      </w:r>
      <w:r w:rsidR="00714B64" w:rsidRPr="00B065E7">
        <w:rPr>
          <w:i/>
        </w:rPr>
        <w:t xml:space="preserve"> </w:t>
      </w:r>
    </w:p>
    <w:p w14:paraId="2FE24517" w14:textId="152A3F36" w:rsidR="009A34D0" w:rsidRDefault="00510546" w:rsidP="004077A0">
      <w:pPr>
        <w:pStyle w:val="Lijstalinea"/>
        <w:numPr>
          <w:ilvl w:val="0"/>
          <w:numId w:val="28"/>
        </w:numPr>
        <w:rPr>
          <w:i/>
        </w:rPr>
      </w:pPr>
      <w:r>
        <w:rPr>
          <w:i/>
        </w:rPr>
        <w:t>d</w:t>
      </w:r>
      <w:r w:rsidR="00EB413B" w:rsidRPr="00B065E7">
        <w:rPr>
          <w:i/>
        </w:rPr>
        <w:t xml:space="preserve">e </w:t>
      </w:r>
      <w:r w:rsidR="00EB413B" w:rsidRPr="00185A91">
        <w:rPr>
          <w:i/>
        </w:rPr>
        <w:t xml:space="preserve">referentieopdracht </w:t>
      </w:r>
      <w:r w:rsidR="000D6E23" w:rsidRPr="00185A91">
        <w:rPr>
          <w:i/>
        </w:rPr>
        <w:t>van Gegadigde</w:t>
      </w:r>
      <w:r w:rsidR="000D6E23" w:rsidRPr="008F1977">
        <w:rPr>
          <w:i/>
        </w:rPr>
        <w:t xml:space="preserve"> is uitgevoerd </w:t>
      </w:r>
      <w:r>
        <w:rPr>
          <w:i/>
        </w:rPr>
        <w:t>in opdracht van</w:t>
      </w:r>
      <w:r w:rsidRPr="008F1977">
        <w:rPr>
          <w:i/>
        </w:rPr>
        <w:t xml:space="preserve"> </w:t>
      </w:r>
      <w:r w:rsidR="000D6E23" w:rsidRPr="008F1977">
        <w:rPr>
          <w:i/>
        </w:rPr>
        <w:t xml:space="preserve">een opdrachtgever die </w:t>
      </w:r>
      <w:r w:rsidR="008F1977" w:rsidRPr="008F1977">
        <w:rPr>
          <w:i/>
        </w:rPr>
        <w:t>niet opgevoerd wordt in een andere referentie waaraan punten zijn t</w:t>
      </w:r>
      <w:r w:rsidR="00C51C92">
        <w:rPr>
          <w:i/>
        </w:rPr>
        <w:t>oegekend in het kader van de n</w:t>
      </w:r>
      <w:r w:rsidR="008F1977" w:rsidRPr="008F1977">
        <w:rPr>
          <w:i/>
        </w:rPr>
        <w:t xml:space="preserve">adere </w:t>
      </w:r>
      <w:r w:rsidR="00C51C92">
        <w:rPr>
          <w:i/>
        </w:rPr>
        <w:t>s</w:t>
      </w:r>
      <w:r w:rsidR="008F1977" w:rsidRPr="008F1977">
        <w:rPr>
          <w:i/>
        </w:rPr>
        <w:t>electie</w:t>
      </w:r>
      <w:r w:rsidR="00A13F70">
        <w:rPr>
          <w:i/>
        </w:rPr>
        <w:t>criteria 1 tot en met 4</w:t>
      </w:r>
      <w:r w:rsidR="008F1977" w:rsidRPr="008F1977">
        <w:rPr>
          <w:i/>
        </w:rPr>
        <w:t xml:space="preserve"> </w:t>
      </w:r>
      <w:r w:rsidRPr="000111C4">
        <w:rPr>
          <w:i/>
        </w:rPr>
        <w:t>(</w:t>
      </w:r>
      <w:r>
        <w:rPr>
          <w:i/>
        </w:rPr>
        <w:t xml:space="preserve">indien </w:t>
      </w:r>
      <w:r w:rsidR="00626281">
        <w:rPr>
          <w:i/>
        </w:rPr>
        <w:t xml:space="preserve">toch </w:t>
      </w:r>
      <w:r>
        <w:rPr>
          <w:i/>
        </w:rPr>
        <w:t xml:space="preserve">sprake is van twee </w:t>
      </w:r>
      <w:r w:rsidR="00626281">
        <w:rPr>
          <w:i/>
        </w:rPr>
        <w:t xml:space="preserve">(of meer) </w:t>
      </w:r>
      <w:r>
        <w:rPr>
          <w:i/>
        </w:rPr>
        <w:t xml:space="preserve">referentieopdrachten die zijn uitgevoerd voor dezelfde opdrachtgever, zal </w:t>
      </w:r>
      <w:r w:rsidR="00626281">
        <w:rPr>
          <w:i/>
        </w:rPr>
        <w:t xml:space="preserve">slechts </w:t>
      </w:r>
      <w:r w:rsidRPr="000111C4">
        <w:rPr>
          <w:i/>
        </w:rPr>
        <w:t>de referentie</w:t>
      </w:r>
      <w:r>
        <w:rPr>
          <w:i/>
        </w:rPr>
        <w:t>opdracht</w:t>
      </w:r>
      <w:r w:rsidRPr="000111C4">
        <w:rPr>
          <w:i/>
        </w:rPr>
        <w:t xml:space="preserve"> waaraan </w:t>
      </w:r>
      <w:r>
        <w:rPr>
          <w:i/>
        </w:rPr>
        <w:t>de</w:t>
      </w:r>
      <w:r w:rsidRPr="000111C4">
        <w:rPr>
          <w:i/>
        </w:rPr>
        <w:t xml:space="preserve"> </w:t>
      </w:r>
      <w:r w:rsidR="00626281">
        <w:rPr>
          <w:i/>
        </w:rPr>
        <w:t>meeste</w:t>
      </w:r>
      <w:r w:rsidR="00626281" w:rsidRPr="000111C4">
        <w:rPr>
          <w:i/>
        </w:rPr>
        <w:t xml:space="preserve"> </w:t>
      </w:r>
      <w:r w:rsidRPr="000111C4">
        <w:rPr>
          <w:i/>
        </w:rPr>
        <w:t xml:space="preserve">punten </w:t>
      </w:r>
      <w:r>
        <w:rPr>
          <w:i/>
        </w:rPr>
        <w:t>worden</w:t>
      </w:r>
      <w:r w:rsidRPr="000111C4">
        <w:rPr>
          <w:i/>
        </w:rPr>
        <w:t xml:space="preserve"> toegekend</w:t>
      </w:r>
      <w:r>
        <w:rPr>
          <w:i/>
        </w:rPr>
        <w:t xml:space="preserve"> </w:t>
      </w:r>
      <w:r w:rsidR="00AA7D83">
        <w:rPr>
          <w:i/>
        </w:rPr>
        <w:t>op grond van</w:t>
      </w:r>
      <w:r>
        <w:rPr>
          <w:i/>
        </w:rPr>
        <w:t xml:space="preserve"> de nadere selectiecriteria 1 tot en met 4</w:t>
      </w:r>
      <w:r w:rsidRPr="000111C4">
        <w:rPr>
          <w:i/>
        </w:rPr>
        <w:t xml:space="preserve"> </w:t>
      </w:r>
      <w:r w:rsidR="00626281">
        <w:rPr>
          <w:i/>
        </w:rPr>
        <w:t>in</w:t>
      </w:r>
      <w:r w:rsidR="00626281" w:rsidRPr="000111C4">
        <w:rPr>
          <w:i/>
        </w:rPr>
        <w:t xml:space="preserve"> </w:t>
      </w:r>
      <w:r w:rsidRPr="000111C4">
        <w:rPr>
          <w:i/>
        </w:rPr>
        <w:t xml:space="preserve">beschouwing </w:t>
      </w:r>
      <w:r>
        <w:rPr>
          <w:i/>
        </w:rPr>
        <w:t xml:space="preserve">worden </w:t>
      </w:r>
      <w:r w:rsidRPr="000111C4">
        <w:rPr>
          <w:i/>
        </w:rPr>
        <w:t>ge</w:t>
      </w:r>
      <w:r w:rsidR="00626281">
        <w:rPr>
          <w:i/>
        </w:rPr>
        <w:t xml:space="preserve">nomen; de andere referentieopdracht(en) </w:t>
      </w:r>
      <w:r w:rsidR="00622C92">
        <w:rPr>
          <w:i/>
        </w:rPr>
        <w:t>zal/</w:t>
      </w:r>
      <w:r w:rsidR="00D16E89">
        <w:rPr>
          <w:i/>
        </w:rPr>
        <w:t xml:space="preserve">zullen </w:t>
      </w:r>
      <w:r w:rsidR="00626281">
        <w:rPr>
          <w:i/>
        </w:rPr>
        <w:t xml:space="preserve">voor de nadere selectie buiten beschouwing </w:t>
      </w:r>
      <w:r w:rsidR="00D16E89">
        <w:rPr>
          <w:i/>
        </w:rPr>
        <w:t xml:space="preserve">worden </w:t>
      </w:r>
      <w:r w:rsidR="00626281">
        <w:rPr>
          <w:i/>
        </w:rPr>
        <w:t>gelaten</w:t>
      </w:r>
      <w:r>
        <w:rPr>
          <w:i/>
        </w:rPr>
        <w:t>)</w:t>
      </w:r>
      <w:r w:rsidR="009A34D0">
        <w:rPr>
          <w:i/>
        </w:rPr>
        <w:t>; en</w:t>
      </w:r>
    </w:p>
    <w:p w14:paraId="16815DFC" w14:textId="77777777" w:rsidR="009A34D0" w:rsidRPr="004077A0" w:rsidDel="00241B40" w:rsidRDefault="00510546" w:rsidP="009A34D0">
      <w:pPr>
        <w:pStyle w:val="Lijstalinea"/>
        <w:numPr>
          <w:ilvl w:val="0"/>
          <w:numId w:val="28"/>
        </w:numPr>
        <w:tabs>
          <w:tab w:val="right" w:pos="7983"/>
        </w:tabs>
        <w:rPr>
          <w:i/>
        </w:rPr>
      </w:pPr>
      <w:r>
        <w:rPr>
          <w:i/>
        </w:rPr>
        <w:t>b</w:t>
      </w:r>
      <w:r w:rsidR="009A34D0" w:rsidRPr="004077A0" w:rsidDel="00241B40">
        <w:rPr>
          <w:i/>
        </w:rPr>
        <w:t xml:space="preserve">ij referentieopdracht </w:t>
      </w:r>
      <w:r w:rsidR="009A34D0">
        <w:rPr>
          <w:i/>
        </w:rPr>
        <w:t xml:space="preserve">is </w:t>
      </w:r>
      <w:r w:rsidR="009A34D0" w:rsidRPr="004077A0" w:rsidDel="00241B40">
        <w:rPr>
          <w:i/>
        </w:rPr>
        <w:t xml:space="preserve">een tevredenheidsverklaring gevoegd van de opdrachtgever van de betreffende referentieopdracht. </w:t>
      </w:r>
    </w:p>
    <w:p w14:paraId="7BFF477A" w14:textId="58E44F94" w:rsidR="00510546" w:rsidRPr="004F3E16" w:rsidRDefault="00510546">
      <w:pPr>
        <w:ind w:left="568"/>
        <w:rPr>
          <w:i/>
        </w:rPr>
      </w:pPr>
      <w:r>
        <w:rPr>
          <w:i/>
        </w:rPr>
        <w:t xml:space="preserve">Gegadigde mag maximaal drie (3) extra referentieopdrachten indienen voor de beoordeling op dit </w:t>
      </w:r>
      <w:r w:rsidRPr="00B065E7">
        <w:rPr>
          <w:i/>
        </w:rPr>
        <w:t>criterium 4.</w:t>
      </w:r>
      <w:r w:rsidR="004F3E16">
        <w:rPr>
          <w:i/>
        </w:rPr>
        <w:t xml:space="preserve"> </w:t>
      </w:r>
      <w:r w:rsidR="000D6E23" w:rsidRPr="004F3E16">
        <w:rPr>
          <w:i/>
        </w:rPr>
        <w:t>Per</w:t>
      </w:r>
      <w:r w:rsidRPr="004F3E16">
        <w:rPr>
          <w:i/>
        </w:rPr>
        <w:t xml:space="preserve"> extra ingediende </w:t>
      </w:r>
      <w:r w:rsidR="000D6E23" w:rsidRPr="004F3E16">
        <w:rPr>
          <w:i/>
        </w:rPr>
        <w:t>referentie</w:t>
      </w:r>
      <w:r w:rsidRPr="004F3E16">
        <w:rPr>
          <w:i/>
        </w:rPr>
        <w:t>opdracht</w:t>
      </w:r>
      <w:r w:rsidR="000D6E23" w:rsidRPr="004F3E16">
        <w:rPr>
          <w:i/>
        </w:rPr>
        <w:t xml:space="preserve"> die voldoet aan </w:t>
      </w:r>
      <w:r w:rsidR="000C122E">
        <w:rPr>
          <w:i/>
        </w:rPr>
        <w:t xml:space="preserve">alle </w:t>
      </w:r>
      <w:r w:rsidR="000D6E23" w:rsidRPr="004F3E16">
        <w:rPr>
          <w:i/>
        </w:rPr>
        <w:t xml:space="preserve">bovenstaande eisen wordt </w:t>
      </w:r>
      <w:r w:rsidR="000D6E23" w:rsidRPr="004F3E16">
        <w:rPr>
          <w:b/>
          <w:i/>
        </w:rPr>
        <w:t>1 punt</w:t>
      </w:r>
      <w:r w:rsidR="000D6E23" w:rsidRPr="004F3E16">
        <w:rPr>
          <w:i/>
        </w:rPr>
        <w:t xml:space="preserve"> toegekend</w:t>
      </w:r>
      <w:r w:rsidRPr="004F3E16">
        <w:rPr>
          <w:i/>
        </w:rPr>
        <w:t>)</w:t>
      </w:r>
      <w:r w:rsidR="000D6E23" w:rsidRPr="004F3E16">
        <w:rPr>
          <w:i/>
        </w:rPr>
        <w:t xml:space="preserve">. </w:t>
      </w:r>
    </w:p>
    <w:p w14:paraId="0B65FAFD" w14:textId="49CDBB81" w:rsidR="004F3E16" w:rsidRDefault="00AA7D83" w:rsidP="00B065E7">
      <w:pPr>
        <w:ind w:left="568"/>
        <w:rPr>
          <w:i/>
        </w:rPr>
      </w:pPr>
      <w:r>
        <w:rPr>
          <w:i/>
        </w:rPr>
        <w:t xml:space="preserve">Op dit criterium </w:t>
      </w:r>
      <w:r w:rsidR="009A73A8">
        <w:rPr>
          <w:i/>
        </w:rPr>
        <w:t>4</w:t>
      </w:r>
      <w:r>
        <w:rPr>
          <w:i/>
        </w:rPr>
        <w:t xml:space="preserve"> </w:t>
      </w:r>
      <w:r w:rsidR="004F3E16">
        <w:rPr>
          <w:i/>
        </w:rPr>
        <w:t>zal voorts</w:t>
      </w:r>
      <w:r>
        <w:rPr>
          <w:i/>
        </w:rPr>
        <w:t xml:space="preserve"> worden toegekend</w:t>
      </w:r>
      <w:r w:rsidR="004F3E16">
        <w:rPr>
          <w:i/>
        </w:rPr>
        <w:t>:</w:t>
      </w:r>
    </w:p>
    <w:p w14:paraId="625A67BE" w14:textId="0813BA60" w:rsidR="004F3E16" w:rsidRPr="004077A0" w:rsidRDefault="004F3E16" w:rsidP="004077A0">
      <w:pPr>
        <w:pStyle w:val="Lijstalinea"/>
        <w:numPr>
          <w:ilvl w:val="0"/>
          <w:numId w:val="42"/>
        </w:numPr>
        <w:rPr>
          <w:i/>
        </w:rPr>
      </w:pPr>
      <w:r w:rsidRPr="004077A0">
        <w:rPr>
          <w:b/>
          <w:i/>
        </w:rPr>
        <w:t>1 bonuspunt</w:t>
      </w:r>
      <w:r w:rsidRPr="004077A0">
        <w:rPr>
          <w:i/>
        </w:rPr>
        <w:t xml:space="preserve"> indien de</w:t>
      </w:r>
      <w:r w:rsidR="000C122E">
        <w:rPr>
          <w:i/>
        </w:rPr>
        <w:t xml:space="preserve"> extra</w:t>
      </w:r>
      <w:r w:rsidRPr="004077A0">
        <w:rPr>
          <w:i/>
        </w:rPr>
        <w:t xml:space="preserve"> referentieopdracht </w:t>
      </w:r>
      <w:r w:rsidR="000D6E23" w:rsidRPr="004077A0">
        <w:rPr>
          <w:i/>
        </w:rPr>
        <w:t xml:space="preserve">voldoet aan </w:t>
      </w:r>
      <w:r w:rsidR="000C122E">
        <w:rPr>
          <w:i/>
        </w:rPr>
        <w:t xml:space="preserve">alle </w:t>
      </w:r>
      <w:r w:rsidR="000D6E23" w:rsidRPr="004077A0">
        <w:rPr>
          <w:i/>
        </w:rPr>
        <w:t xml:space="preserve">bovenstaande eisen </w:t>
      </w:r>
      <w:r>
        <w:rPr>
          <w:i/>
        </w:rPr>
        <w:t>e</w:t>
      </w:r>
      <w:r w:rsidR="000D6E23" w:rsidRPr="004077A0">
        <w:rPr>
          <w:i/>
        </w:rPr>
        <w:t xml:space="preserve">n </w:t>
      </w:r>
      <w:r w:rsidRPr="004077A0">
        <w:rPr>
          <w:i/>
        </w:rPr>
        <w:t xml:space="preserve">de Metrovoertuigen </w:t>
      </w:r>
      <w:r w:rsidR="00374403" w:rsidRPr="004077A0">
        <w:rPr>
          <w:i/>
        </w:rPr>
        <w:t xml:space="preserve">in exploitatie </w:t>
      </w:r>
      <w:r w:rsidRPr="004077A0">
        <w:rPr>
          <w:i/>
        </w:rPr>
        <w:t xml:space="preserve">rijden </w:t>
      </w:r>
      <w:r w:rsidR="000D6E23" w:rsidRPr="004077A0">
        <w:rPr>
          <w:i/>
        </w:rPr>
        <w:t xml:space="preserve">met </w:t>
      </w:r>
      <w:proofErr w:type="spellStart"/>
      <w:r w:rsidR="000D6E23" w:rsidRPr="004077A0">
        <w:rPr>
          <w:i/>
        </w:rPr>
        <w:t>GoA</w:t>
      </w:r>
      <w:proofErr w:type="spellEnd"/>
      <w:r w:rsidR="000D6E23" w:rsidRPr="004077A0">
        <w:rPr>
          <w:i/>
        </w:rPr>
        <w:t xml:space="preserve"> level 2 (conform EN-IEC-62290-1)</w:t>
      </w:r>
      <w:r w:rsidRPr="004077A0">
        <w:rPr>
          <w:i/>
        </w:rPr>
        <w:t>; óf</w:t>
      </w:r>
    </w:p>
    <w:p w14:paraId="414AC7D4" w14:textId="77E1A8B9" w:rsidR="004F3E16" w:rsidRDefault="004F3E16" w:rsidP="004077A0">
      <w:pPr>
        <w:pStyle w:val="Lijstalinea"/>
        <w:numPr>
          <w:ilvl w:val="0"/>
          <w:numId w:val="42"/>
        </w:numPr>
        <w:rPr>
          <w:i/>
        </w:rPr>
      </w:pPr>
      <w:r w:rsidRPr="004077A0">
        <w:rPr>
          <w:b/>
          <w:i/>
        </w:rPr>
        <w:t xml:space="preserve">2 bonuspunten </w:t>
      </w:r>
      <w:r w:rsidRPr="004077A0">
        <w:rPr>
          <w:i/>
        </w:rPr>
        <w:t xml:space="preserve">indien de </w:t>
      </w:r>
      <w:r w:rsidR="000C122E">
        <w:rPr>
          <w:i/>
        </w:rPr>
        <w:t xml:space="preserve">extra </w:t>
      </w:r>
      <w:r w:rsidRPr="004077A0">
        <w:rPr>
          <w:i/>
        </w:rPr>
        <w:t xml:space="preserve">referentieopdracht voldoet aan </w:t>
      </w:r>
      <w:r w:rsidR="000C122E">
        <w:rPr>
          <w:i/>
        </w:rPr>
        <w:t xml:space="preserve">alle </w:t>
      </w:r>
      <w:r w:rsidRPr="004077A0">
        <w:rPr>
          <w:i/>
        </w:rPr>
        <w:t xml:space="preserve">bovenstaande eisen </w:t>
      </w:r>
      <w:r w:rsidR="00B065E7">
        <w:rPr>
          <w:i/>
        </w:rPr>
        <w:t>e</w:t>
      </w:r>
      <w:r w:rsidRPr="004077A0">
        <w:rPr>
          <w:i/>
        </w:rPr>
        <w:t xml:space="preserve">n de Metrovoertuigen in exploitatie rijden </w:t>
      </w:r>
      <w:r w:rsidR="004A3F95" w:rsidRPr="004077A0">
        <w:rPr>
          <w:i/>
        </w:rPr>
        <w:t xml:space="preserve">met </w:t>
      </w:r>
      <w:proofErr w:type="spellStart"/>
      <w:r w:rsidR="004A3F95" w:rsidRPr="004077A0">
        <w:rPr>
          <w:i/>
        </w:rPr>
        <w:t>GoA</w:t>
      </w:r>
      <w:proofErr w:type="spellEnd"/>
      <w:r w:rsidR="004A3F95" w:rsidRPr="004077A0">
        <w:rPr>
          <w:i/>
        </w:rPr>
        <w:t xml:space="preserve"> level 3 of level 4 (conform EN-IEC-62290-1.</w:t>
      </w:r>
    </w:p>
    <w:p w14:paraId="6CE0E7C1" w14:textId="17127644" w:rsidR="000D6E23" w:rsidRPr="004077A0" w:rsidRDefault="000E167B" w:rsidP="004077A0">
      <w:pPr>
        <w:ind w:left="360"/>
        <w:rPr>
          <w:i/>
        </w:rPr>
      </w:pPr>
      <w:r w:rsidRPr="000E167B">
        <w:rPr>
          <w:i/>
        </w:rPr>
        <w:t xml:space="preserve">Voor het toekennen van de </w:t>
      </w:r>
      <w:r>
        <w:rPr>
          <w:i/>
        </w:rPr>
        <w:t>bonus</w:t>
      </w:r>
      <w:r w:rsidRPr="000E167B">
        <w:rPr>
          <w:i/>
        </w:rPr>
        <w:t xml:space="preserve">punten geldt het hoogste GOA-level dat van toepassing is op de </w:t>
      </w:r>
      <w:proofErr w:type="spellStart"/>
      <w:r w:rsidRPr="000E167B">
        <w:rPr>
          <w:i/>
        </w:rPr>
        <w:t>Metrovoertuigen.</w:t>
      </w:r>
      <w:r w:rsidR="000D6E23" w:rsidRPr="004077A0">
        <w:rPr>
          <w:i/>
        </w:rPr>
        <w:t>Per</w:t>
      </w:r>
      <w:proofErr w:type="spellEnd"/>
      <w:r w:rsidR="000D6E23" w:rsidRPr="004077A0">
        <w:rPr>
          <w:i/>
        </w:rPr>
        <w:t xml:space="preserve"> </w:t>
      </w:r>
      <w:r w:rsidR="00B065E7">
        <w:rPr>
          <w:i/>
        </w:rPr>
        <w:t xml:space="preserve">extra </w:t>
      </w:r>
      <w:r w:rsidR="000D6E23" w:rsidRPr="004077A0">
        <w:rPr>
          <w:i/>
        </w:rPr>
        <w:t>referentie</w:t>
      </w:r>
      <w:r w:rsidR="00B065E7">
        <w:rPr>
          <w:i/>
        </w:rPr>
        <w:t>opdracht</w:t>
      </w:r>
      <w:r w:rsidR="000D6E23" w:rsidRPr="004077A0">
        <w:rPr>
          <w:i/>
        </w:rPr>
        <w:t xml:space="preserve"> kunnen</w:t>
      </w:r>
      <w:r w:rsidR="000C122E">
        <w:rPr>
          <w:i/>
        </w:rPr>
        <w:t xml:space="preserve"> derhalve</w:t>
      </w:r>
      <w:r w:rsidR="000D6E23" w:rsidRPr="004077A0">
        <w:rPr>
          <w:i/>
        </w:rPr>
        <w:t xml:space="preserve"> </w:t>
      </w:r>
      <w:r w:rsidR="000D6E23" w:rsidRPr="004077A0">
        <w:rPr>
          <w:b/>
          <w:i/>
        </w:rPr>
        <w:t xml:space="preserve">maximaal </w:t>
      </w:r>
      <w:r w:rsidR="004F3E16">
        <w:rPr>
          <w:b/>
          <w:i/>
        </w:rPr>
        <w:t>3</w:t>
      </w:r>
      <w:r w:rsidR="000D6E23" w:rsidRPr="004077A0">
        <w:rPr>
          <w:b/>
          <w:i/>
        </w:rPr>
        <w:t xml:space="preserve"> punten</w:t>
      </w:r>
      <w:r w:rsidR="004F3E16">
        <w:rPr>
          <w:b/>
          <w:i/>
        </w:rPr>
        <w:t xml:space="preserve"> </w:t>
      </w:r>
      <w:r w:rsidR="004F3E16" w:rsidRPr="004077A0">
        <w:rPr>
          <w:i/>
        </w:rPr>
        <w:t>(</w:t>
      </w:r>
      <w:r w:rsidR="004F3E16">
        <w:rPr>
          <w:i/>
        </w:rPr>
        <w:t>1 punt en maximaal 2 bonuspunten)</w:t>
      </w:r>
      <w:r w:rsidR="000D6E23" w:rsidRPr="004077A0">
        <w:rPr>
          <w:i/>
        </w:rPr>
        <w:t xml:space="preserve"> worden verkregen.</w:t>
      </w:r>
      <w:r w:rsidR="000C122E">
        <w:rPr>
          <w:i/>
        </w:rPr>
        <w:t xml:space="preserve"> Omdat Gegadigde maximaal drie extra referentieopdrachten mag indienen</w:t>
      </w:r>
      <w:r w:rsidR="005952C0">
        <w:rPr>
          <w:i/>
        </w:rPr>
        <w:t>,</w:t>
      </w:r>
      <w:r w:rsidR="000C122E">
        <w:rPr>
          <w:i/>
        </w:rPr>
        <w:t xml:space="preserve"> </w:t>
      </w:r>
      <w:r w:rsidR="000D6E23" w:rsidRPr="004077A0">
        <w:rPr>
          <w:i/>
        </w:rPr>
        <w:t>kunnen voor dit criterium</w:t>
      </w:r>
      <w:r w:rsidR="00194896">
        <w:rPr>
          <w:i/>
        </w:rPr>
        <w:t xml:space="preserve"> 4</w:t>
      </w:r>
      <w:r w:rsidR="00B065E7">
        <w:rPr>
          <w:i/>
        </w:rPr>
        <w:t xml:space="preserve"> in totaal</w:t>
      </w:r>
      <w:r w:rsidR="000D6E23" w:rsidRPr="004077A0">
        <w:rPr>
          <w:i/>
        </w:rPr>
        <w:t xml:space="preserve"> </w:t>
      </w:r>
      <w:r w:rsidR="000D6E23" w:rsidRPr="004077A0">
        <w:rPr>
          <w:b/>
          <w:i/>
        </w:rPr>
        <w:t xml:space="preserve">maximaal </w:t>
      </w:r>
      <w:r w:rsidR="004A3F95" w:rsidRPr="004077A0">
        <w:rPr>
          <w:b/>
          <w:i/>
        </w:rPr>
        <w:t>9</w:t>
      </w:r>
      <w:r w:rsidR="000D6E23" w:rsidRPr="004077A0">
        <w:rPr>
          <w:b/>
          <w:i/>
        </w:rPr>
        <w:t xml:space="preserve"> punten</w:t>
      </w:r>
      <w:r w:rsidR="000D6E23" w:rsidRPr="004077A0">
        <w:rPr>
          <w:i/>
        </w:rPr>
        <w:t xml:space="preserve"> worden </w:t>
      </w:r>
      <w:r w:rsidR="00B065E7">
        <w:rPr>
          <w:i/>
        </w:rPr>
        <w:t>behaald</w:t>
      </w:r>
      <w:r w:rsidR="000D6E23" w:rsidRPr="008F1977">
        <w:t xml:space="preserve">. </w:t>
      </w:r>
    </w:p>
    <w:p w14:paraId="0B27CBDB" w14:textId="77777777" w:rsidR="000D6E23" w:rsidRPr="008F1977" w:rsidRDefault="000D6E23" w:rsidP="000D6E23"/>
    <w:p w14:paraId="10C4440A" w14:textId="77777777" w:rsidR="007C040D" w:rsidRPr="008F1977" w:rsidRDefault="007C040D" w:rsidP="008F1977">
      <w:pPr>
        <w:rPr>
          <w:rFonts w:ascii="Calibri" w:hAnsi="Calibri"/>
          <w:i/>
        </w:rPr>
      </w:pPr>
      <w:r w:rsidRPr="008F1977">
        <w:rPr>
          <w:i/>
        </w:rPr>
        <w:t>Onder “Metrovoertuig” wordt in het kader van deze nadere selectiecriteria (conform de definitie in Bijlage 1) verstaan: een elektrisch aangedreven spoorvoertuig (</w:t>
      </w:r>
      <w:proofErr w:type="spellStart"/>
      <w:r w:rsidRPr="008F1977">
        <w:rPr>
          <w:i/>
        </w:rPr>
        <w:t>electrical</w:t>
      </w:r>
      <w:proofErr w:type="spellEnd"/>
      <w:r w:rsidRPr="008F1977">
        <w:rPr>
          <w:i/>
        </w:rPr>
        <w:t xml:space="preserve"> multiple unit) bestemd voor reizigersvervoer in een stedelijke omgeving, voorzien van een </w:t>
      </w:r>
      <w:proofErr w:type="spellStart"/>
      <w:r w:rsidRPr="008F1977">
        <w:rPr>
          <w:i/>
        </w:rPr>
        <w:t>signaling</w:t>
      </w:r>
      <w:proofErr w:type="spellEnd"/>
      <w:r w:rsidRPr="008F1977">
        <w:rPr>
          <w:i/>
        </w:rPr>
        <w:t xml:space="preserve"> en control systeem en geschikt </w:t>
      </w:r>
      <w:r w:rsidRPr="008F1977">
        <w:rPr>
          <w:i/>
        </w:rPr>
        <w:lastRenderedPageBreak/>
        <w:t>voor het rijden in tunnels en halteren in ondergrondse stations (“</w:t>
      </w:r>
      <w:proofErr w:type="spellStart"/>
      <w:r w:rsidRPr="008F1977">
        <w:rPr>
          <w:i/>
        </w:rPr>
        <w:t>Operation</w:t>
      </w:r>
      <w:proofErr w:type="spellEnd"/>
      <w:r w:rsidRPr="008F1977">
        <w:rPr>
          <w:i/>
        </w:rPr>
        <w:t xml:space="preserve"> </w:t>
      </w:r>
      <w:proofErr w:type="spellStart"/>
      <w:r w:rsidRPr="008F1977">
        <w:rPr>
          <w:i/>
        </w:rPr>
        <w:t>category</w:t>
      </w:r>
      <w:proofErr w:type="spellEnd"/>
      <w:r w:rsidRPr="008F1977">
        <w:rPr>
          <w:i/>
        </w:rPr>
        <w:t>” -2 en “Standard Vehicle”- N: - “HL2” conform EN 45545 of vergelijkbaar en gelijkwaardig).</w:t>
      </w:r>
    </w:p>
    <w:p w14:paraId="5472DEF1" w14:textId="77777777" w:rsidR="007C040D" w:rsidRDefault="007C040D" w:rsidP="000D6E23"/>
    <w:p w14:paraId="55DF9CF0" w14:textId="77777777" w:rsidR="00AA7D83" w:rsidRDefault="00AA7D83" w:rsidP="009A34D0">
      <w:pPr>
        <w:tabs>
          <w:tab w:val="right" w:pos="7983"/>
        </w:tabs>
      </w:pPr>
      <w:r>
        <w:t xml:space="preserve">Indien de Gegadigde om te voldoen aan deze ervaringseis een beroep doet op de draagkracht van een derde wordt deze derde aangemerkt als Belangrijke </w:t>
      </w:r>
      <w:proofErr w:type="spellStart"/>
      <w:r>
        <w:t>Onderopdrachtnemer</w:t>
      </w:r>
      <w:proofErr w:type="spellEnd"/>
      <w:r>
        <w:t xml:space="preserve"> (zie ook paragraaf 4.7.2).</w:t>
      </w:r>
    </w:p>
    <w:p w14:paraId="7E9497C6" w14:textId="77777777" w:rsidR="00AA7D83" w:rsidRDefault="00AA7D83" w:rsidP="009A34D0">
      <w:pPr>
        <w:tabs>
          <w:tab w:val="right" w:pos="7983"/>
        </w:tabs>
      </w:pPr>
    </w:p>
    <w:p w14:paraId="258F790C" w14:textId="77777777" w:rsidR="009A34D0" w:rsidRPr="000111C4" w:rsidRDefault="009A34D0" w:rsidP="009A34D0">
      <w:pPr>
        <w:tabs>
          <w:tab w:val="right" w:pos="7983"/>
        </w:tabs>
      </w:pPr>
      <w:r w:rsidRPr="000111C4">
        <w:t>Aanbesteder behoudt zich het recht voor de deugdelijkheid van de opgegeven referenties te verifiëren. Gegadigde is verplicht hieraan zijn medewerking te verlenen. De verificatie door Aanbesteder kan er toe leiden dat een referentie</w:t>
      </w:r>
      <w:r w:rsidR="00AA7D83">
        <w:t>opdracht</w:t>
      </w:r>
      <w:r w:rsidRPr="000111C4">
        <w:t xml:space="preserve"> buiten beschouwing wordt gelaten</w:t>
      </w:r>
      <w:r>
        <w:t xml:space="preserve"> of minder punten krijgt</w:t>
      </w:r>
      <w:r w:rsidRPr="000111C4">
        <w:t>.</w:t>
      </w:r>
    </w:p>
    <w:p w14:paraId="0C238D6A" w14:textId="77777777" w:rsidR="00AA7D83" w:rsidRPr="008F1977" w:rsidRDefault="00AA7D83" w:rsidP="000D6E23"/>
    <w:p w14:paraId="4AF4DCFF" w14:textId="77777777" w:rsidR="000D6E23" w:rsidRPr="008F1977" w:rsidRDefault="000D6E23" w:rsidP="000D6E23">
      <w:pPr>
        <w:rPr>
          <w:b/>
        </w:rPr>
      </w:pPr>
      <w:r w:rsidRPr="008F1977">
        <w:t xml:space="preserve">Indien </w:t>
      </w:r>
      <w:r w:rsidR="007C040D" w:rsidRPr="008F1977">
        <w:t xml:space="preserve">op grond van een gelijk puntenaantal </w:t>
      </w:r>
      <w:r w:rsidRPr="008F1977">
        <w:t xml:space="preserve">meer dan vijf Gegadigden </w:t>
      </w:r>
      <w:r w:rsidR="007C040D" w:rsidRPr="008F1977">
        <w:t>in aanmerking zouden komen voor de volgende fase van de aanbestedingsprocedure</w:t>
      </w:r>
      <w:r w:rsidR="007C040D" w:rsidRPr="008F1977" w:rsidDel="007C040D">
        <w:t xml:space="preserve"> </w:t>
      </w:r>
      <w:r w:rsidRPr="008F1977">
        <w:t xml:space="preserve">zal Aanbesteder </w:t>
      </w:r>
      <w:r w:rsidR="00C314CE" w:rsidRPr="008F1977">
        <w:t xml:space="preserve">de selectie uitbreiden naar </w:t>
      </w:r>
      <w:r w:rsidRPr="008F1977">
        <w:t xml:space="preserve">zes </w:t>
      </w:r>
      <w:r w:rsidR="00C314CE" w:rsidRPr="008F1977">
        <w:t>(</w:t>
      </w:r>
      <w:r w:rsidRPr="008F1977">
        <w:t>of meer</w:t>
      </w:r>
      <w:r w:rsidR="00C314CE" w:rsidRPr="008F1977">
        <w:t>)</w:t>
      </w:r>
      <w:r w:rsidRPr="008F1977">
        <w:t xml:space="preserve"> Gegadigden. </w:t>
      </w:r>
    </w:p>
    <w:p w14:paraId="2ECEF309" w14:textId="77777777" w:rsidR="005A7A49" w:rsidRPr="00096D84" w:rsidRDefault="005A7A49" w:rsidP="00CC4561">
      <w:pPr>
        <w:pStyle w:val="Kop2"/>
      </w:pPr>
      <w:bookmarkStart w:id="320" w:name="_Toc411864557"/>
      <w:bookmarkStart w:id="321" w:name="_Toc411927364"/>
      <w:bookmarkStart w:id="322" w:name="_Toc411947152"/>
      <w:bookmarkStart w:id="323" w:name="_Toc411948964"/>
      <w:bookmarkStart w:id="324" w:name="_Toc411949083"/>
      <w:bookmarkStart w:id="325" w:name="_Toc313449528"/>
      <w:bookmarkStart w:id="326" w:name="_Ref328468472"/>
      <w:bookmarkStart w:id="327" w:name="_Toc372034076"/>
      <w:bookmarkStart w:id="328" w:name="_Toc378766383"/>
      <w:bookmarkStart w:id="329" w:name="_Toc405912039"/>
      <w:bookmarkStart w:id="330" w:name="_Toc471721722"/>
      <w:bookmarkEnd w:id="310"/>
      <w:bookmarkEnd w:id="311"/>
      <w:bookmarkEnd w:id="320"/>
      <w:bookmarkEnd w:id="321"/>
      <w:bookmarkEnd w:id="322"/>
      <w:bookmarkEnd w:id="323"/>
      <w:bookmarkEnd w:id="324"/>
      <w:r w:rsidRPr="00ED581E">
        <w:t>Uitnodiging</w:t>
      </w:r>
      <w:r w:rsidRPr="00096D84">
        <w:t xml:space="preserve"> </w:t>
      </w:r>
      <w:bookmarkEnd w:id="325"/>
      <w:bookmarkEnd w:id="326"/>
      <w:bookmarkEnd w:id="327"/>
      <w:bookmarkEnd w:id="328"/>
      <w:bookmarkEnd w:id="329"/>
      <w:r w:rsidR="00706E62">
        <w:t xml:space="preserve">Consultatiefase </w:t>
      </w:r>
      <w:r w:rsidR="00A706B9">
        <w:t xml:space="preserve">en </w:t>
      </w:r>
      <w:r w:rsidR="00E738A7" w:rsidRPr="00096D84">
        <w:t>Eerste Inschrijvingsfase</w:t>
      </w:r>
      <w:bookmarkEnd w:id="330"/>
    </w:p>
    <w:p w14:paraId="544E7649" w14:textId="77777777" w:rsidR="00FF5BEA" w:rsidRDefault="00FF5BEA" w:rsidP="005A7A49">
      <w:pPr>
        <w:tabs>
          <w:tab w:val="right" w:pos="7983"/>
        </w:tabs>
      </w:pPr>
      <w:r>
        <w:t>Indien het aantal Gegadigden dat niet is</w:t>
      </w:r>
      <w:r w:rsidRPr="00FF5BEA">
        <w:t xml:space="preserve"> uitgesloten op grond van de uitsluitingsgronden als genoemd in paragraaf 4.8 en die voldoe</w:t>
      </w:r>
      <w:r>
        <w:t>t</w:t>
      </w:r>
      <w:r w:rsidRPr="00FF5BEA">
        <w:t xml:space="preserve"> aan de geschiktheidseisen in paragraaf 4.9 en 4.10</w:t>
      </w:r>
      <w:r>
        <w:t xml:space="preserve"> vijf of minder bedraagt, zullen alle niet-uitgesloten en geschikte </w:t>
      </w:r>
      <w:proofErr w:type="spellStart"/>
      <w:r>
        <w:t>Gegadigen</w:t>
      </w:r>
      <w:proofErr w:type="spellEnd"/>
      <w:r>
        <w:t xml:space="preserve"> worden uitgenodigd tot deelname </w:t>
      </w:r>
      <w:r w:rsidRPr="002B32FE">
        <w:t xml:space="preserve">aan de </w:t>
      </w:r>
      <w:r>
        <w:t xml:space="preserve">Consultatiefase en </w:t>
      </w:r>
      <w:r w:rsidRPr="00096D84">
        <w:t>Eerste Inschrijvingsfase</w:t>
      </w:r>
      <w:r>
        <w:t xml:space="preserve">. </w:t>
      </w:r>
    </w:p>
    <w:p w14:paraId="611CBC70" w14:textId="77777777" w:rsidR="00FF5BEA" w:rsidRDefault="00FF5BEA" w:rsidP="005A7A49">
      <w:pPr>
        <w:tabs>
          <w:tab w:val="right" w:pos="7983"/>
        </w:tabs>
      </w:pPr>
    </w:p>
    <w:p w14:paraId="26760070" w14:textId="77777777" w:rsidR="005A7A49" w:rsidRPr="00096D84" w:rsidRDefault="00FF5BEA" w:rsidP="005A7A49">
      <w:pPr>
        <w:tabs>
          <w:tab w:val="right" w:pos="7983"/>
        </w:tabs>
      </w:pPr>
      <w:r>
        <w:t xml:space="preserve">Indien sprake is van een nadere selectie op grond van paragraaf 4.11, zal </w:t>
      </w:r>
      <w:r w:rsidR="005A7A49" w:rsidRPr="00096D84">
        <w:t xml:space="preserve">Aanbesteder </w:t>
      </w:r>
      <w:r>
        <w:t xml:space="preserve">de op grond van paragraaf 4.11 geselecteerde Gegadigden uitnodigen </w:t>
      </w:r>
      <w:r w:rsidR="005A7A49" w:rsidRPr="002B32FE">
        <w:t>tot deeln</w:t>
      </w:r>
      <w:r>
        <w:t>a</w:t>
      </w:r>
      <w:r w:rsidR="005A7A49" w:rsidRPr="002B32FE">
        <w:t>m</w:t>
      </w:r>
      <w:r>
        <w:t>e</w:t>
      </w:r>
      <w:r w:rsidR="005A7A49" w:rsidRPr="002B32FE">
        <w:t xml:space="preserve"> aan de </w:t>
      </w:r>
      <w:r w:rsidR="00333689">
        <w:t xml:space="preserve">Consultatiefase en </w:t>
      </w:r>
      <w:r w:rsidR="00E738A7" w:rsidRPr="00096D84">
        <w:t>Eerste Inschrijvingsfase</w:t>
      </w:r>
      <w:r w:rsidR="005A7A49" w:rsidRPr="00096D84">
        <w:t xml:space="preserve">. </w:t>
      </w:r>
    </w:p>
    <w:p w14:paraId="17FB83CF" w14:textId="77777777" w:rsidR="005A7A49" w:rsidRPr="00096D84" w:rsidRDefault="005A7A49" w:rsidP="005A7A49">
      <w:pPr>
        <w:tabs>
          <w:tab w:val="right" w:pos="7983"/>
        </w:tabs>
      </w:pPr>
    </w:p>
    <w:p w14:paraId="26FC5BBE" w14:textId="77777777" w:rsidR="00660CA1" w:rsidRPr="00096D84" w:rsidRDefault="005A7A49" w:rsidP="005A7A49">
      <w:pPr>
        <w:tabs>
          <w:tab w:val="right" w:pos="7983"/>
        </w:tabs>
      </w:pPr>
      <w:r w:rsidRPr="00096D84">
        <w:t xml:space="preserve">Gegadigden </w:t>
      </w:r>
      <w:r w:rsidR="00157E40" w:rsidRPr="00096D84">
        <w:t xml:space="preserve">die zijn uitgesloten op grond van de </w:t>
      </w:r>
      <w:r w:rsidRPr="00096D84">
        <w:t xml:space="preserve">uitsluitingsgronden als genoemd in </w:t>
      </w:r>
      <w:r w:rsidR="00C478C3" w:rsidRPr="00E214A0">
        <w:t>4</w:t>
      </w:r>
      <w:r w:rsidRPr="00E214A0">
        <w:t>.</w:t>
      </w:r>
      <w:r w:rsidR="00157E40" w:rsidRPr="00E214A0">
        <w:t>8</w:t>
      </w:r>
      <w:r w:rsidR="00660CA1" w:rsidRPr="002B32FE">
        <w:t xml:space="preserve"> </w:t>
      </w:r>
      <w:r w:rsidR="00157E40" w:rsidRPr="002B32FE">
        <w:t>en/</w:t>
      </w:r>
      <w:r w:rsidRPr="00096D84">
        <w:t xml:space="preserve">of die niet voldoen aan de </w:t>
      </w:r>
      <w:r w:rsidR="00FF5BEA">
        <w:t>geschiktheids</w:t>
      </w:r>
      <w:r w:rsidRPr="00096D84">
        <w:t xml:space="preserve">eisen genoemd in paragraaf </w:t>
      </w:r>
      <w:r w:rsidR="00FF5BEA">
        <w:t xml:space="preserve">4.9 en </w:t>
      </w:r>
      <w:r w:rsidR="00C478C3" w:rsidRPr="00E214A0">
        <w:t>4</w:t>
      </w:r>
      <w:r w:rsidR="008B7C67" w:rsidRPr="00E214A0">
        <w:t>.</w:t>
      </w:r>
      <w:r w:rsidRPr="00E214A0">
        <w:t>1</w:t>
      </w:r>
      <w:r w:rsidR="00157E40" w:rsidRPr="00E214A0">
        <w:t>0</w:t>
      </w:r>
      <w:r w:rsidRPr="002B32FE">
        <w:t xml:space="preserve"> </w:t>
      </w:r>
      <w:r w:rsidR="00333689">
        <w:t xml:space="preserve">of </w:t>
      </w:r>
      <w:r w:rsidR="00D156E0">
        <w:t xml:space="preserve">– in geval van een nadere selectie - </w:t>
      </w:r>
      <w:r w:rsidR="00333689">
        <w:t xml:space="preserve">niet behoren tot </w:t>
      </w:r>
      <w:r w:rsidR="00D156E0">
        <w:t xml:space="preserve">geselecteerde Gegadigden </w:t>
      </w:r>
      <w:r w:rsidRPr="002B32FE">
        <w:t xml:space="preserve">zullen niet worden uitgenodigd tot deelneming aan de </w:t>
      </w:r>
      <w:r w:rsidR="00333689">
        <w:t xml:space="preserve">Consultatiefase en </w:t>
      </w:r>
      <w:r w:rsidR="00E738A7" w:rsidRPr="00096D84">
        <w:t>Eerste Inschrijvingsfase</w:t>
      </w:r>
      <w:r w:rsidRPr="00096D84">
        <w:t xml:space="preserve">. </w:t>
      </w:r>
    </w:p>
    <w:p w14:paraId="3A583CB3" w14:textId="77777777" w:rsidR="00660CA1" w:rsidRPr="00096D84" w:rsidRDefault="00660CA1" w:rsidP="005A7A49">
      <w:pPr>
        <w:tabs>
          <w:tab w:val="right" w:pos="7983"/>
        </w:tabs>
      </w:pPr>
    </w:p>
    <w:p w14:paraId="1470F8D7" w14:textId="77777777" w:rsidR="00622C92" w:rsidRDefault="00D2429F" w:rsidP="0059096A">
      <w:pPr>
        <w:tabs>
          <w:tab w:val="right" w:pos="7983"/>
        </w:tabs>
      </w:pPr>
      <w:r w:rsidRPr="00096D84">
        <w:t xml:space="preserve">Op besluiten van </w:t>
      </w:r>
      <w:r w:rsidR="00A56F47">
        <w:t>Aanbesteder</w:t>
      </w:r>
      <w:r w:rsidRPr="00096D84">
        <w:t xml:space="preserve"> om een Gegadigde niet voor de </w:t>
      </w:r>
      <w:r w:rsidR="00333689">
        <w:t xml:space="preserve">Consultatiefase en </w:t>
      </w:r>
      <w:r w:rsidRPr="00096D84">
        <w:t>Eerste Inschrijvingsfase uit te nodigen is paragraaf 3.3</w:t>
      </w:r>
      <w:r w:rsidRPr="002B32FE">
        <w:t xml:space="preserve"> van deze Aanbestedingsleidraad van toepassing.</w:t>
      </w:r>
      <w:bookmarkStart w:id="331" w:name="_Toc347239342"/>
      <w:bookmarkStart w:id="332" w:name="_Toc405912040"/>
    </w:p>
    <w:p w14:paraId="661D6D1A" w14:textId="4D070322" w:rsidR="00E01244" w:rsidRPr="0059096A" w:rsidRDefault="00E01244" w:rsidP="0059096A">
      <w:pPr>
        <w:tabs>
          <w:tab w:val="right" w:pos="7983"/>
        </w:tabs>
      </w:pPr>
      <w:r w:rsidRPr="00096D84">
        <w:rPr>
          <w:szCs w:val="32"/>
        </w:rPr>
        <w:br w:type="page"/>
      </w:r>
    </w:p>
    <w:p w14:paraId="11EF62A1" w14:textId="77777777" w:rsidR="00706E62" w:rsidRDefault="00706E62" w:rsidP="00706E62">
      <w:pPr>
        <w:pStyle w:val="Kop1"/>
        <w:rPr>
          <w:szCs w:val="32"/>
        </w:rPr>
      </w:pPr>
      <w:bookmarkStart w:id="333" w:name="_Toc471721723"/>
      <w:bookmarkEnd w:id="331"/>
      <w:bookmarkEnd w:id="332"/>
      <w:r>
        <w:rPr>
          <w:szCs w:val="32"/>
        </w:rPr>
        <w:lastRenderedPageBreak/>
        <w:t>Consultatiefase</w:t>
      </w:r>
      <w:bookmarkEnd w:id="333"/>
    </w:p>
    <w:p w14:paraId="27A76859" w14:textId="77777777" w:rsidR="00706E62" w:rsidRDefault="00706E62" w:rsidP="00706E62">
      <w:pPr>
        <w:pStyle w:val="Kop2"/>
      </w:pPr>
      <w:bookmarkStart w:id="334" w:name="_Toc471721724"/>
      <w:r w:rsidRPr="00706E62">
        <w:t>Doel</w:t>
      </w:r>
      <w:bookmarkEnd w:id="334"/>
    </w:p>
    <w:p w14:paraId="5C5AD81A" w14:textId="77777777" w:rsidR="00CA52B8" w:rsidRDefault="00706E62" w:rsidP="00706E62">
      <w:r w:rsidRPr="00096D84">
        <w:t xml:space="preserve">Doel van de </w:t>
      </w:r>
      <w:r>
        <w:t>Consultatiefase</w:t>
      </w:r>
      <w:r w:rsidRPr="00096D84">
        <w:t xml:space="preserve"> is om Gegadigden kennis te laten nemen van </w:t>
      </w:r>
      <w:r w:rsidR="00D729D1">
        <w:t>de Aanbestedingsdocumenten</w:t>
      </w:r>
      <w:r w:rsidRPr="00096D84">
        <w:t xml:space="preserve"> (inclusief </w:t>
      </w:r>
      <w:proofErr w:type="spellStart"/>
      <w:r w:rsidRPr="00096D84">
        <w:t>FPvE</w:t>
      </w:r>
      <w:proofErr w:type="spellEnd"/>
      <w:r w:rsidRPr="00096D84">
        <w:t>)</w:t>
      </w:r>
      <w:r w:rsidR="006B5CE2">
        <w:t xml:space="preserve"> behorende bij deze fase </w:t>
      </w:r>
      <w:r w:rsidRPr="00096D84">
        <w:t xml:space="preserve">en hierover vragen te stellen aan Aanbesteder (verzoeken </w:t>
      </w:r>
      <w:r w:rsidR="00D156E0">
        <w:t>om</w:t>
      </w:r>
      <w:r w:rsidR="00D156E0" w:rsidRPr="00096D84">
        <w:t xml:space="preserve"> </w:t>
      </w:r>
      <w:r w:rsidRPr="00096D84">
        <w:t xml:space="preserve">inlichtingen). Verzoeken </w:t>
      </w:r>
      <w:r w:rsidR="00D156E0">
        <w:t>om</w:t>
      </w:r>
      <w:r w:rsidR="00D156E0" w:rsidRPr="00096D84">
        <w:t xml:space="preserve"> </w:t>
      </w:r>
      <w:r w:rsidRPr="00096D84">
        <w:t xml:space="preserve">inlichtingen kunnen ook voorstellen tot aanpassing van Aanbestedingsdocumenten inhouden. </w:t>
      </w:r>
    </w:p>
    <w:p w14:paraId="24213902" w14:textId="77777777" w:rsidR="00CA52B8" w:rsidRDefault="00CA52B8" w:rsidP="00706E62"/>
    <w:p w14:paraId="2994DA38" w14:textId="77777777" w:rsidR="00D729D1" w:rsidRPr="00096D84" w:rsidRDefault="00D729D1" w:rsidP="00D729D1">
      <w:pPr>
        <w:tabs>
          <w:tab w:val="right" w:pos="7983"/>
        </w:tabs>
      </w:pPr>
      <w:r w:rsidRPr="00096D84">
        <w:t xml:space="preserve">In de versie van de Aanbestedingsleidraad voor de </w:t>
      </w:r>
      <w:r>
        <w:t xml:space="preserve">Consultatiefase en </w:t>
      </w:r>
      <w:r w:rsidRPr="00096D84">
        <w:t xml:space="preserve">Eerste Inschrijvingsfase zal </w:t>
      </w:r>
      <w:r w:rsidR="00A56F47">
        <w:t>Aanbesteder</w:t>
      </w:r>
      <w:r w:rsidRPr="00096D84">
        <w:t xml:space="preserve"> </w:t>
      </w:r>
      <w:r>
        <w:t>de</w:t>
      </w:r>
      <w:r w:rsidRPr="00096D84">
        <w:t xml:space="preserve"> kwalitatieve </w:t>
      </w:r>
      <w:r>
        <w:t>gunningscriteria, zoals vermeld in paragraaf 6.1,</w:t>
      </w:r>
      <w:r w:rsidRPr="00096D84">
        <w:t xml:space="preserve"> nader uitwerken. </w:t>
      </w:r>
    </w:p>
    <w:p w14:paraId="4E845DAD" w14:textId="77777777" w:rsidR="00D729D1" w:rsidRDefault="00D729D1" w:rsidP="00706E62"/>
    <w:p w14:paraId="470A8CB0" w14:textId="77777777" w:rsidR="00CA52B8" w:rsidRDefault="00CA52B8" w:rsidP="00706E62">
      <w:r w:rsidRPr="00096D84">
        <w:t xml:space="preserve">Tijdens de </w:t>
      </w:r>
      <w:r w:rsidR="00476455">
        <w:t>Consultatiefase</w:t>
      </w:r>
      <w:r w:rsidRPr="00096D84">
        <w:t xml:space="preserve"> zal per Gegadigde één individuele inlichtingenbijeenkomst worden geboden</w:t>
      </w:r>
      <w:r w:rsidR="00476455">
        <w:t xml:space="preserve">. Tijdens deze bijeenkomst kunnen voorstellen tot aanpassing </w:t>
      </w:r>
      <w:r w:rsidR="00C73569">
        <w:t xml:space="preserve">door Gegadigde </w:t>
      </w:r>
      <w:r w:rsidR="00476455">
        <w:t xml:space="preserve">worden toegelicht. </w:t>
      </w:r>
    </w:p>
    <w:p w14:paraId="7AC429C7" w14:textId="77777777" w:rsidR="00CA52B8" w:rsidRDefault="00EF1FB1" w:rsidP="00706E62">
      <w:r>
        <w:t xml:space="preserve">Aan Gegadigden wordt gevraagd voorafgaand aan de bijeenkomst </w:t>
      </w:r>
      <w:r w:rsidR="00D156E0">
        <w:t xml:space="preserve">de onderwerpen die zij wensen te bespreken </w:t>
      </w:r>
      <w:r>
        <w:t xml:space="preserve"> aan Aanbesteder te doen toekomen.</w:t>
      </w:r>
    </w:p>
    <w:p w14:paraId="5283C26F" w14:textId="77777777" w:rsidR="00EF1FB1" w:rsidRDefault="00EF1FB1" w:rsidP="00706E62"/>
    <w:p w14:paraId="23C70201" w14:textId="77777777" w:rsidR="00706E62" w:rsidRPr="00096D84" w:rsidRDefault="00706E62" w:rsidP="00706E62">
      <w:r w:rsidRPr="00096D84">
        <w:t>Voorstellen tot aanpassing</w:t>
      </w:r>
      <w:r w:rsidR="00D156E0">
        <w:t xml:space="preserve"> van de Aanbestedingsdocumenten</w:t>
      </w:r>
      <w:r w:rsidRPr="00096D84">
        <w:t xml:space="preserve"> moeten </w:t>
      </w:r>
      <w:r w:rsidR="00476455">
        <w:t xml:space="preserve">altijd </w:t>
      </w:r>
      <w:r w:rsidRPr="00096D84">
        <w:t xml:space="preserve">worden voorzien van een heldere en beknopte onderbouwing. De procedure voor verzoeken </w:t>
      </w:r>
      <w:r w:rsidR="00D156E0">
        <w:t>om</w:t>
      </w:r>
      <w:r w:rsidR="00D156E0" w:rsidRPr="00096D84">
        <w:t xml:space="preserve"> </w:t>
      </w:r>
      <w:r w:rsidRPr="00096D84">
        <w:t>inlichtingen, waaronder verzoeken tot aanpassing, is beschreven in paragraaf 3.9</w:t>
      </w:r>
      <w:r w:rsidRPr="002B32FE">
        <w:t xml:space="preserve"> van deze Aanbestedingsleidraad. Of een verzoek tot aanpassing wordt ingewilligd, is uitsluitend ter beoordeling van </w:t>
      </w:r>
      <w:r w:rsidR="00A56F47">
        <w:t>Aanbesteder</w:t>
      </w:r>
      <w:r w:rsidRPr="002B32FE">
        <w:t xml:space="preserve">. </w:t>
      </w:r>
      <w:r w:rsidR="00A56F47">
        <w:t>Aanbesteder</w:t>
      </w:r>
      <w:r w:rsidRPr="002B32FE">
        <w:t xml:space="preserve"> behoudt z</w:t>
      </w:r>
      <w:r w:rsidRPr="00096D84">
        <w:t xml:space="preserve">ich dan ook het recht voor verzoeken tot aanpassing niet in te willigen. </w:t>
      </w:r>
    </w:p>
    <w:p w14:paraId="24A4A680" w14:textId="77777777" w:rsidR="00706E62" w:rsidRDefault="00706E62" w:rsidP="00706E62"/>
    <w:p w14:paraId="5B943093" w14:textId="77777777" w:rsidR="00EF1FB1" w:rsidRDefault="00EF1FB1" w:rsidP="00706E62"/>
    <w:p w14:paraId="5F185A75" w14:textId="77777777" w:rsidR="00706E62" w:rsidRDefault="00706E62">
      <w:pPr>
        <w:spacing w:line="240" w:lineRule="auto"/>
        <w:rPr>
          <w:rFonts w:ascii="Arial Rounded MT Bold" w:hAnsi="Arial Rounded MT Bold"/>
          <w:kern w:val="32"/>
          <w:sz w:val="32"/>
          <w:szCs w:val="32"/>
        </w:rPr>
      </w:pPr>
      <w:r>
        <w:rPr>
          <w:szCs w:val="32"/>
        </w:rPr>
        <w:br w:type="page"/>
      </w:r>
    </w:p>
    <w:p w14:paraId="4453194A" w14:textId="77777777" w:rsidR="005A7A49" w:rsidRPr="00096D84" w:rsidRDefault="00E738A7" w:rsidP="00D27A8A">
      <w:pPr>
        <w:pStyle w:val="Kop1"/>
        <w:rPr>
          <w:szCs w:val="32"/>
        </w:rPr>
      </w:pPr>
      <w:bookmarkStart w:id="335" w:name="_Toc471721725"/>
      <w:r w:rsidRPr="00096D84">
        <w:rPr>
          <w:szCs w:val="32"/>
        </w:rPr>
        <w:lastRenderedPageBreak/>
        <w:t>Eerste Inschrijvingsfase</w:t>
      </w:r>
      <w:bookmarkEnd w:id="335"/>
    </w:p>
    <w:p w14:paraId="42FDFD1B" w14:textId="77777777" w:rsidR="005A7A49" w:rsidRPr="00096D84" w:rsidRDefault="005A7A49" w:rsidP="00CC4561">
      <w:pPr>
        <w:pStyle w:val="Kop2"/>
      </w:pPr>
      <w:bookmarkStart w:id="336" w:name="_Toc347239343"/>
      <w:bookmarkStart w:id="337" w:name="_Toc405912041"/>
      <w:bookmarkStart w:id="338" w:name="_Toc471721726"/>
      <w:r w:rsidRPr="00096D84">
        <w:t>Doel</w:t>
      </w:r>
      <w:bookmarkEnd w:id="336"/>
      <w:bookmarkEnd w:id="337"/>
      <w:bookmarkEnd w:id="338"/>
    </w:p>
    <w:p w14:paraId="24E3CAC1" w14:textId="77777777" w:rsidR="005A7A49" w:rsidRPr="00096D84" w:rsidRDefault="00C73569" w:rsidP="005A7A49">
      <w:pPr>
        <w:tabs>
          <w:tab w:val="right" w:pos="7983"/>
        </w:tabs>
      </w:pPr>
      <w:r>
        <w:t>I</w:t>
      </w:r>
      <w:r w:rsidR="005A7A49" w:rsidRPr="00096D84">
        <w:t xml:space="preserve">n de </w:t>
      </w:r>
      <w:r w:rsidR="00E738A7" w:rsidRPr="00096D84">
        <w:t>Eerste Inschrijvingsfase</w:t>
      </w:r>
      <w:r w:rsidR="005A7A49" w:rsidRPr="00096D84">
        <w:t xml:space="preserve"> </w:t>
      </w:r>
      <w:r>
        <w:t xml:space="preserve">zullen Gegadigden </w:t>
      </w:r>
      <w:r w:rsidR="005A7A49" w:rsidRPr="00096D84">
        <w:t xml:space="preserve">hun Eerste Inschrijving </w:t>
      </w:r>
      <w:r w:rsidR="00660CA1" w:rsidRPr="00096D84">
        <w:t xml:space="preserve">moeten </w:t>
      </w:r>
      <w:r w:rsidR="005A7A49" w:rsidRPr="00096D84">
        <w:t>opstellen</w:t>
      </w:r>
      <w:r w:rsidR="00660CA1" w:rsidRPr="00096D84">
        <w:t xml:space="preserve"> en indienen</w:t>
      </w:r>
      <w:r w:rsidR="005A7A49" w:rsidRPr="00096D84">
        <w:t>.</w:t>
      </w:r>
    </w:p>
    <w:p w14:paraId="51E60EB3" w14:textId="77777777" w:rsidR="005A7A49" w:rsidRPr="00096D84" w:rsidRDefault="005A7A49" w:rsidP="005A7A49">
      <w:pPr>
        <w:tabs>
          <w:tab w:val="right" w:pos="7983"/>
        </w:tabs>
      </w:pPr>
    </w:p>
    <w:p w14:paraId="01CED8E6" w14:textId="77777777" w:rsidR="00C777DB" w:rsidRPr="00096D84" w:rsidRDefault="00AC6DB9" w:rsidP="00C777DB">
      <w:pPr>
        <w:tabs>
          <w:tab w:val="right" w:pos="7983"/>
        </w:tabs>
      </w:pPr>
      <w:r w:rsidRPr="00096D84">
        <w:t xml:space="preserve">Indien méér dan </w:t>
      </w:r>
      <w:r w:rsidR="00CF5CA3" w:rsidRPr="00096D84">
        <w:t xml:space="preserve">drie </w:t>
      </w:r>
      <w:r w:rsidRPr="00096D84">
        <w:t xml:space="preserve">Gegadigden een geldige Eerste Inschrijving indienen, wordt het </w:t>
      </w:r>
      <w:r w:rsidR="00C777DB" w:rsidRPr="00096D84">
        <w:t>aantal</w:t>
      </w:r>
    </w:p>
    <w:p w14:paraId="7763AA4C" w14:textId="77777777" w:rsidR="00F11E81" w:rsidRPr="00096D84" w:rsidRDefault="00C777DB">
      <w:pPr>
        <w:tabs>
          <w:tab w:val="right" w:pos="7983"/>
        </w:tabs>
      </w:pPr>
      <w:r w:rsidRPr="00096D84">
        <w:t xml:space="preserve">Gegadigden </w:t>
      </w:r>
      <w:r w:rsidR="00AC6DB9" w:rsidRPr="00096D84">
        <w:t xml:space="preserve">dat wordt uitgenodigd voor </w:t>
      </w:r>
      <w:r w:rsidRPr="00096D84">
        <w:t xml:space="preserve">het vervolg van de aanbestedingsprocedure teruggebracht tot </w:t>
      </w:r>
      <w:r w:rsidR="00CF5CA3" w:rsidRPr="00096D84">
        <w:t>drie</w:t>
      </w:r>
      <w:r w:rsidR="00AC6DB9" w:rsidRPr="00096D84">
        <w:t>. Deze “</w:t>
      </w:r>
      <w:proofErr w:type="spellStart"/>
      <w:r w:rsidR="00AC6DB9" w:rsidRPr="00096D84">
        <w:t>trechtering</w:t>
      </w:r>
      <w:proofErr w:type="spellEnd"/>
      <w:r w:rsidR="00AC6DB9" w:rsidRPr="00096D84">
        <w:t xml:space="preserve">” zal plaatsvinden op grond van de beoordeling van de </w:t>
      </w:r>
      <w:r w:rsidRPr="00096D84">
        <w:t>Eerste Inschrijving</w:t>
      </w:r>
      <w:r w:rsidR="00AC6DB9" w:rsidRPr="00096D84">
        <w:t>en</w:t>
      </w:r>
      <w:r w:rsidRPr="00096D84">
        <w:t xml:space="preserve"> </w:t>
      </w:r>
      <w:r w:rsidR="00AC6DB9" w:rsidRPr="00096D84">
        <w:t>op de volgende kwalitatieve criteria</w:t>
      </w:r>
      <w:r w:rsidRPr="00096D84">
        <w:t>:</w:t>
      </w:r>
    </w:p>
    <w:p w14:paraId="45890F09" w14:textId="77777777" w:rsidR="00C777DB" w:rsidRPr="00E214A0" w:rsidRDefault="00B45793" w:rsidP="004077A0">
      <w:pPr>
        <w:pStyle w:val="Lijstalinea"/>
        <w:numPr>
          <w:ilvl w:val="1"/>
          <w:numId w:val="21"/>
        </w:numPr>
        <w:tabs>
          <w:tab w:val="right" w:pos="7983"/>
        </w:tabs>
        <w:rPr>
          <w:lang w:val="en-US"/>
        </w:rPr>
      </w:pPr>
      <w:proofErr w:type="spellStart"/>
      <w:r w:rsidRPr="002B32FE">
        <w:rPr>
          <w:lang w:val="en-US"/>
        </w:rPr>
        <w:t>Proceskwaliteit</w:t>
      </w:r>
      <w:proofErr w:type="spellEnd"/>
      <w:r w:rsidR="003E69AC" w:rsidRPr="002B32FE">
        <w:t>;</w:t>
      </w:r>
    </w:p>
    <w:p w14:paraId="3612AC8E" w14:textId="77777777" w:rsidR="00C777DB" w:rsidRPr="00096D84" w:rsidRDefault="003734C9" w:rsidP="004077A0">
      <w:pPr>
        <w:pStyle w:val="Lijstalinea"/>
        <w:numPr>
          <w:ilvl w:val="1"/>
          <w:numId w:val="21"/>
        </w:numPr>
        <w:tabs>
          <w:tab w:val="right" w:pos="7983"/>
        </w:tabs>
      </w:pPr>
      <w:r w:rsidRPr="002B32FE">
        <w:t>F</w:t>
      </w:r>
      <w:r w:rsidR="00C777DB" w:rsidRPr="002B32FE">
        <w:t>unctionaliteit</w:t>
      </w:r>
      <w:r w:rsidR="00AC6DB9" w:rsidRPr="00096D84">
        <w:t xml:space="preserve"> en o</w:t>
      </w:r>
      <w:r w:rsidR="00C777DB" w:rsidRPr="00096D84">
        <w:t>ntwerp;</w:t>
      </w:r>
    </w:p>
    <w:p w14:paraId="057286BA" w14:textId="77777777" w:rsidR="00C777DB" w:rsidRPr="00096D84" w:rsidRDefault="00B45793" w:rsidP="004077A0">
      <w:pPr>
        <w:pStyle w:val="Lijstalinea"/>
        <w:numPr>
          <w:ilvl w:val="1"/>
          <w:numId w:val="21"/>
        </w:numPr>
        <w:tabs>
          <w:tab w:val="right" w:pos="7983"/>
        </w:tabs>
      </w:pPr>
      <w:r w:rsidRPr="00096D84">
        <w:t>RAM</w:t>
      </w:r>
      <w:r w:rsidR="008A3F48" w:rsidRPr="00096D84">
        <w:t xml:space="preserve"> (betrouwbaarheid, beschikbaarheid, </w:t>
      </w:r>
      <w:proofErr w:type="spellStart"/>
      <w:r w:rsidR="008A3F48" w:rsidRPr="00096D84">
        <w:t>onderhoudbaarheid</w:t>
      </w:r>
      <w:proofErr w:type="spellEnd"/>
      <w:r w:rsidR="008A3F48" w:rsidRPr="00096D84">
        <w:t>)</w:t>
      </w:r>
      <w:r w:rsidR="00C777DB" w:rsidRPr="00096D84">
        <w:t>;</w:t>
      </w:r>
    </w:p>
    <w:p w14:paraId="15A73775" w14:textId="77777777" w:rsidR="00C777DB" w:rsidRPr="00096D84" w:rsidRDefault="003734C9" w:rsidP="004077A0">
      <w:pPr>
        <w:pStyle w:val="Lijstalinea"/>
        <w:numPr>
          <w:ilvl w:val="1"/>
          <w:numId w:val="21"/>
        </w:numPr>
        <w:tabs>
          <w:tab w:val="right" w:pos="7983"/>
        </w:tabs>
      </w:pPr>
      <w:r w:rsidRPr="00096D84">
        <w:t>D</w:t>
      </w:r>
      <w:r w:rsidR="00C777DB" w:rsidRPr="00096D84">
        <w:t>uurzaamheid.</w:t>
      </w:r>
    </w:p>
    <w:p w14:paraId="4B074B96" w14:textId="77777777" w:rsidR="00C777DB" w:rsidRPr="00096D84" w:rsidRDefault="00C777DB" w:rsidP="005A7A49">
      <w:pPr>
        <w:tabs>
          <w:tab w:val="right" w:pos="7983"/>
        </w:tabs>
      </w:pPr>
    </w:p>
    <w:p w14:paraId="71EB894A" w14:textId="77777777" w:rsidR="005A7A49" w:rsidRPr="00096D84" w:rsidRDefault="005A7A49" w:rsidP="005A7A49">
      <w:pPr>
        <w:tabs>
          <w:tab w:val="right" w:pos="7983"/>
        </w:tabs>
      </w:pPr>
      <w:r w:rsidRPr="00096D84">
        <w:t xml:space="preserve">In de versie van de Aanbestedingsleidraad voor de </w:t>
      </w:r>
      <w:r w:rsidR="00D729D1">
        <w:t xml:space="preserve">Consultatiefase en </w:t>
      </w:r>
      <w:r w:rsidR="00E738A7" w:rsidRPr="00096D84">
        <w:t>Eerste Inschrijvingsfase</w:t>
      </w:r>
      <w:r w:rsidRPr="00096D84">
        <w:t xml:space="preserve"> zal </w:t>
      </w:r>
      <w:r w:rsidR="00A56F47">
        <w:t>Aanbesteder</w:t>
      </w:r>
      <w:r w:rsidRPr="00096D84">
        <w:t xml:space="preserve"> </w:t>
      </w:r>
      <w:r w:rsidR="00564790" w:rsidRPr="00096D84">
        <w:t xml:space="preserve">deze kwalitatieve criteria </w:t>
      </w:r>
      <w:r w:rsidRPr="00096D84">
        <w:t xml:space="preserve">nader uitwerken. Deze versie van de Aanbestedingsleidraad zal met de uitnodiging voor de </w:t>
      </w:r>
      <w:r w:rsidR="00D729D1">
        <w:t>Consultatiefase</w:t>
      </w:r>
      <w:r w:rsidRPr="00096D84">
        <w:t xml:space="preserve"> ter beschikking worden gesteld</w:t>
      </w:r>
      <w:r w:rsidR="00E53CE0" w:rsidRPr="00096D84">
        <w:t>.</w:t>
      </w:r>
    </w:p>
    <w:p w14:paraId="73FEC6E1" w14:textId="77777777" w:rsidR="005A7A49" w:rsidRPr="00096D84" w:rsidRDefault="005A7A49" w:rsidP="00CC4561">
      <w:pPr>
        <w:pStyle w:val="Kop2"/>
      </w:pPr>
      <w:bookmarkStart w:id="339" w:name="_Toc347239345"/>
      <w:bookmarkStart w:id="340" w:name="_Toc405912043"/>
      <w:bookmarkStart w:id="341" w:name="_Toc471721727"/>
      <w:r w:rsidRPr="00096D84">
        <w:t xml:space="preserve">Voortbouwen op de </w:t>
      </w:r>
      <w:bookmarkEnd w:id="339"/>
      <w:r w:rsidRPr="00096D84">
        <w:t>Eerste Inschrijving</w:t>
      </w:r>
      <w:bookmarkEnd w:id="340"/>
      <w:bookmarkEnd w:id="341"/>
    </w:p>
    <w:p w14:paraId="10208E44" w14:textId="77777777" w:rsidR="005A7A49" w:rsidRPr="00096D84" w:rsidRDefault="005A7A49" w:rsidP="005A7A49">
      <w:pPr>
        <w:tabs>
          <w:tab w:val="right" w:pos="7983"/>
        </w:tabs>
      </w:pPr>
      <w:r w:rsidRPr="00096D84">
        <w:t xml:space="preserve">De uitwerking van de Eerste </w:t>
      </w:r>
      <w:r w:rsidR="00E01244" w:rsidRPr="00096D84">
        <w:t xml:space="preserve">Inschrijving </w:t>
      </w:r>
      <w:r w:rsidRPr="00096D84">
        <w:t xml:space="preserve">houdt betekenis voor het vervolg van de aanbestedingsprocedure. Omdat aan de hand van de </w:t>
      </w:r>
      <w:r w:rsidR="00B03229" w:rsidRPr="00096D84">
        <w:t>Eerste Inschrijvingen</w:t>
      </w:r>
      <w:r w:rsidRPr="00096D84">
        <w:t xml:space="preserve"> getrechterd is, dienen Gegadigden bij hun verdere voorstellen en Definitieve Inschrijving voort te bouwen op de</w:t>
      </w:r>
      <w:r w:rsidR="00B03229" w:rsidRPr="00096D84">
        <w:t xml:space="preserve"> Eerste Inschrijving</w:t>
      </w:r>
      <w:r w:rsidRPr="00096D84">
        <w:t xml:space="preserve">. </w:t>
      </w:r>
    </w:p>
    <w:p w14:paraId="4BFE892A" w14:textId="77777777" w:rsidR="005A7A49" w:rsidRPr="00096D84" w:rsidRDefault="005A7A49" w:rsidP="005A7A49">
      <w:pPr>
        <w:tabs>
          <w:tab w:val="right" w:pos="7983"/>
        </w:tabs>
        <w:rPr>
          <w:noProof/>
        </w:rPr>
      </w:pPr>
    </w:p>
    <w:p w14:paraId="7EE0EE84" w14:textId="77777777" w:rsidR="005A7A49" w:rsidRPr="00096D84" w:rsidRDefault="005A7A49" w:rsidP="005A7A49">
      <w:pPr>
        <w:tabs>
          <w:tab w:val="right" w:pos="7983"/>
        </w:tabs>
      </w:pPr>
      <w:r w:rsidRPr="00096D84">
        <w:t xml:space="preserve">Indien een wijziging van de Aanbestedingsdocumenten of een andere ontwikkeling dit nodig of wenselijk maakt, mogen </w:t>
      </w:r>
      <w:r w:rsidR="00B52118" w:rsidRPr="00096D84">
        <w:t>G</w:t>
      </w:r>
      <w:r w:rsidRPr="00096D84">
        <w:t xml:space="preserve">egadigden, na vooraf te verkrijgen uitdrukkelijke schriftelijke toestemming van </w:t>
      </w:r>
      <w:r w:rsidR="00A56F47">
        <w:t>Aanbesteder</w:t>
      </w:r>
      <w:r w:rsidRPr="00096D84">
        <w:t xml:space="preserve">, afwijken van </w:t>
      </w:r>
      <w:r w:rsidR="003A3E63">
        <w:t>de</w:t>
      </w:r>
      <w:r w:rsidRPr="00096D84">
        <w:t xml:space="preserve"> door hen ingediende </w:t>
      </w:r>
      <w:r w:rsidR="00B03229" w:rsidRPr="00096D84">
        <w:t>Eerste Inschrijvingen</w:t>
      </w:r>
      <w:r w:rsidRPr="00096D84">
        <w:t xml:space="preserve">. Voor deze goedkeuring zal in elk geval door de betreffende Gegadigde moeten worden aangetoond dat het gewijzigde </w:t>
      </w:r>
      <w:r w:rsidR="00B03229" w:rsidRPr="00096D84">
        <w:t xml:space="preserve">voorstel </w:t>
      </w:r>
      <w:r w:rsidRPr="00096D84">
        <w:t xml:space="preserve">kwalitatief ten minste gelijkwaardig is aan </w:t>
      </w:r>
      <w:r w:rsidR="00B03229" w:rsidRPr="00096D84">
        <w:t>hetgeen is opgenomen in de Eerste Inschrijving</w:t>
      </w:r>
      <w:r w:rsidRPr="00096D84">
        <w:t>.</w:t>
      </w:r>
    </w:p>
    <w:p w14:paraId="162B2B20" w14:textId="77777777" w:rsidR="005A7A49" w:rsidRPr="00096D84" w:rsidRDefault="005A7A49" w:rsidP="005A7A49">
      <w:pPr>
        <w:tabs>
          <w:tab w:val="right" w:pos="7983"/>
        </w:tabs>
      </w:pPr>
    </w:p>
    <w:p w14:paraId="11223721" w14:textId="77777777" w:rsidR="005A7A49" w:rsidRPr="00096D84" w:rsidRDefault="005A7A49" w:rsidP="005A7A49">
      <w:pPr>
        <w:tabs>
          <w:tab w:val="right" w:pos="7983"/>
        </w:tabs>
      </w:pPr>
      <w:r w:rsidRPr="00096D84">
        <w:t xml:space="preserve">Indien de Definitieve Inschrijving niet voortbouwt op de </w:t>
      </w:r>
      <w:r w:rsidR="00B03229" w:rsidRPr="00096D84">
        <w:t>Eerste Inschrijving</w:t>
      </w:r>
      <w:r w:rsidRPr="00096D84">
        <w:t xml:space="preserve"> kan </w:t>
      </w:r>
      <w:r w:rsidR="00A56F47">
        <w:t>Aanbesteder</w:t>
      </w:r>
      <w:r w:rsidRPr="00096D84">
        <w:t xml:space="preserve"> deze inschrijving ongeldig verklaren. </w:t>
      </w:r>
    </w:p>
    <w:p w14:paraId="68A9B1EC" w14:textId="77777777" w:rsidR="005A7A49" w:rsidRPr="00096D84" w:rsidRDefault="005A7A49" w:rsidP="00CC4561">
      <w:pPr>
        <w:pStyle w:val="Kop2"/>
      </w:pPr>
      <w:bookmarkStart w:id="342" w:name="_Toc409687687"/>
      <w:bookmarkStart w:id="343" w:name="_Toc347239346"/>
      <w:bookmarkStart w:id="344" w:name="_Toc405912044"/>
      <w:bookmarkStart w:id="345" w:name="_Toc471721728"/>
      <w:bookmarkEnd w:id="342"/>
      <w:r w:rsidRPr="00096D84">
        <w:t xml:space="preserve">Eisen aan </w:t>
      </w:r>
      <w:bookmarkEnd w:id="343"/>
      <w:bookmarkEnd w:id="344"/>
      <w:r w:rsidR="001D0163" w:rsidRPr="00096D84">
        <w:t>Eerste Inschrijving</w:t>
      </w:r>
      <w:bookmarkEnd w:id="345"/>
    </w:p>
    <w:p w14:paraId="511B88C5" w14:textId="77777777" w:rsidR="005A7A49" w:rsidRPr="00096D84" w:rsidRDefault="005A7A49" w:rsidP="005A7A49">
      <w:pPr>
        <w:tabs>
          <w:tab w:val="right" w:pos="7983"/>
        </w:tabs>
      </w:pPr>
      <w:r w:rsidRPr="00096D84">
        <w:t xml:space="preserve">De eisen aan de Eerste Inschrijving zullen worden vermeld in de Aanbestedingsleidraad versie </w:t>
      </w:r>
      <w:r w:rsidR="00E738A7" w:rsidRPr="00096D84">
        <w:t>Eerste Inschrijvingsfase</w:t>
      </w:r>
      <w:r w:rsidRPr="00096D84">
        <w:t>.</w:t>
      </w:r>
    </w:p>
    <w:p w14:paraId="285AC5D5" w14:textId="77777777" w:rsidR="005A7A49" w:rsidRPr="00096D84" w:rsidRDefault="005A7A49" w:rsidP="005A7A49">
      <w:pPr>
        <w:tabs>
          <w:tab w:val="right" w:pos="7983"/>
        </w:tabs>
        <w:rPr>
          <w:noProof/>
        </w:rPr>
      </w:pPr>
    </w:p>
    <w:p w14:paraId="3D64552B" w14:textId="77777777" w:rsidR="005A7A49" w:rsidRPr="00096D84" w:rsidRDefault="005A7A49" w:rsidP="00CC4561">
      <w:pPr>
        <w:pStyle w:val="Kop2"/>
      </w:pPr>
      <w:bookmarkStart w:id="346" w:name="_Toc411864564"/>
      <w:bookmarkStart w:id="347" w:name="_Toc411927371"/>
      <w:bookmarkStart w:id="348" w:name="_Toc411947159"/>
      <w:bookmarkStart w:id="349" w:name="_Toc411948971"/>
      <w:bookmarkStart w:id="350" w:name="_Toc411949090"/>
      <w:bookmarkStart w:id="351" w:name="_Toc411864565"/>
      <w:bookmarkStart w:id="352" w:name="_Toc411927372"/>
      <w:bookmarkStart w:id="353" w:name="_Toc411947160"/>
      <w:bookmarkStart w:id="354" w:name="_Toc411948972"/>
      <w:bookmarkStart w:id="355" w:name="_Toc411949091"/>
      <w:bookmarkStart w:id="356" w:name="_Toc411864566"/>
      <w:bookmarkStart w:id="357" w:name="_Toc411927373"/>
      <w:bookmarkStart w:id="358" w:name="_Toc411947161"/>
      <w:bookmarkStart w:id="359" w:name="_Toc411948973"/>
      <w:bookmarkStart w:id="360" w:name="_Toc411949092"/>
      <w:bookmarkStart w:id="361" w:name="_Toc411864567"/>
      <w:bookmarkStart w:id="362" w:name="_Toc411927374"/>
      <w:bookmarkStart w:id="363" w:name="_Toc411947162"/>
      <w:bookmarkStart w:id="364" w:name="_Toc411948974"/>
      <w:bookmarkStart w:id="365" w:name="_Toc411949093"/>
      <w:bookmarkStart w:id="366" w:name="_Toc411864568"/>
      <w:bookmarkStart w:id="367" w:name="_Toc411927375"/>
      <w:bookmarkStart w:id="368" w:name="_Toc411947163"/>
      <w:bookmarkStart w:id="369" w:name="_Toc411948975"/>
      <w:bookmarkStart w:id="370" w:name="_Toc411949094"/>
      <w:bookmarkStart w:id="371" w:name="_Toc411864569"/>
      <w:bookmarkStart w:id="372" w:name="_Toc411927376"/>
      <w:bookmarkStart w:id="373" w:name="_Toc411947164"/>
      <w:bookmarkStart w:id="374" w:name="_Toc411948976"/>
      <w:bookmarkStart w:id="375" w:name="_Toc411949095"/>
      <w:bookmarkStart w:id="376" w:name="_Toc347239347"/>
      <w:bookmarkStart w:id="377" w:name="_Toc405912045"/>
      <w:bookmarkStart w:id="378" w:name="_Toc471721729"/>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r w:rsidRPr="00096D84">
        <w:t xml:space="preserve">Indiening </w:t>
      </w:r>
      <w:bookmarkEnd w:id="376"/>
      <w:bookmarkEnd w:id="377"/>
      <w:r w:rsidR="001D0163" w:rsidRPr="00096D84">
        <w:t>Eerste Inschrijving</w:t>
      </w:r>
      <w:bookmarkEnd w:id="378"/>
      <w:r w:rsidRPr="00096D84">
        <w:t xml:space="preserve"> </w:t>
      </w:r>
    </w:p>
    <w:p w14:paraId="4D2435D3" w14:textId="77777777" w:rsidR="005A7A49" w:rsidRPr="00096D84" w:rsidRDefault="005A7A49" w:rsidP="005A7A49">
      <w:pPr>
        <w:tabs>
          <w:tab w:val="right" w:pos="7983"/>
        </w:tabs>
      </w:pPr>
      <w:r w:rsidRPr="00096D84">
        <w:t xml:space="preserve">De eisen met betrekking tot de indiening van de </w:t>
      </w:r>
      <w:r w:rsidR="00E53CE0" w:rsidRPr="00096D84">
        <w:t xml:space="preserve">Eerste Inschrijving </w:t>
      </w:r>
      <w:r w:rsidRPr="00096D84">
        <w:t>zullen worden vermeld in de Aanbestedingsleidraad versie Eerste</w:t>
      </w:r>
      <w:r w:rsidR="00E53CE0" w:rsidRPr="00096D84">
        <w:t xml:space="preserve"> Inschrijvingsfase</w:t>
      </w:r>
      <w:r w:rsidRPr="00096D84">
        <w:t>.</w:t>
      </w:r>
    </w:p>
    <w:p w14:paraId="0131CC61" w14:textId="77777777" w:rsidR="005A7A49" w:rsidRPr="00096D84" w:rsidRDefault="005A7A49" w:rsidP="005A7A49">
      <w:pPr>
        <w:tabs>
          <w:tab w:val="right" w:pos="7983"/>
        </w:tabs>
        <w:rPr>
          <w:noProof/>
        </w:rPr>
      </w:pPr>
    </w:p>
    <w:p w14:paraId="6E7A47DA" w14:textId="77777777" w:rsidR="005A7A49" w:rsidRPr="00096D84" w:rsidRDefault="005A7A49" w:rsidP="00CC4561">
      <w:pPr>
        <w:pStyle w:val="Kop2"/>
      </w:pPr>
      <w:bookmarkStart w:id="379" w:name="_Toc347239348"/>
      <w:bookmarkStart w:id="380" w:name="_Toc405912046"/>
      <w:bookmarkStart w:id="381" w:name="_Toc471721730"/>
      <w:r w:rsidRPr="00096D84">
        <w:lastRenderedPageBreak/>
        <w:t xml:space="preserve">Beoordeling </w:t>
      </w:r>
      <w:bookmarkEnd w:id="379"/>
      <w:bookmarkEnd w:id="380"/>
      <w:r w:rsidR="001D0163" w:rsidRPr="00096D84">
        <w:t>Eerste Inschrijving</w:t>
      </w:r>
      <w:bookmarkEnd w:id="381"/>
    </w:p>
    <w:p w14:paraId="64237340" w14:textId="77777777" w:rsidR="005A7A49" w:rsidRPr="00096D84" w:rsidRDefault="005A7A49" w:rsidP="005A7A49">
      <w:pPr>
        <w:tabs>
          <w:tab w:val="right" w:pos="7983"/>
        </w:tabs>
      </w:pPr>
      <w:r w:rsidRPr="00096D84">
        <w:t xml:space="preserve">De wijze waarop </w:t>
      </w:r>
      <w:r w:rsidR="00A56F47">
        <w:t>Aanbesteder</w:t>
      </w:r>
      <w:r w:rsidRPr="00096D84">
        <w:t xml:space="preserve"> de </w:t>
      </w:r>
      <w:r w:rsidR="00E53CE0" w:rsidRPr="00096D84">
        <w:t xml:space="preserve">Eerste Inschrijvingen </w:t>
      </w:r>
      <w:r w:rsidRPr="00096D84">
        <w:t>zal beoordelen wordt vermeld in de Aanbestedingsleidraad versie Eerste</w:t>
      </w:r>
      <w:r w:rsidR="00E53CE0" w:rsidRPr="00096D84">
        <w:t xml:space="preserve"> Inschrijvingsfase</w:t>
      </w:r>
      <w:r w:rsidRPr="00096D84">
        <w:t xml:space="preserve">. </w:t>
      </w:r>
    </w:p>
    <w:p w14:paraId="3F0949C6" w14:textId="77777777" w:rsidR="001D0163" w:rsidRPr="00096D84" w:rsidRDefault="001D0163" w:rsidP="005A7A49">
      <w:pPr>
        <w:tabs>
          <w:tab w:val="right" w:pos="7983"/>
        </w:tabs>
      </w:pPr>
    </w:p>
    <w:p w14:paraId="625FFD81" w14:textId="77777777" w:rsidR="005A7A49" w:rsidRPr="00096D84" w:rsidRDefault="005A7A49" w:rsidP="00CC4561">
      <w:pPr>
        <w:pStyle w:val="Kop2"/>
      </w:pPr>
      <w:bookmarkStart w:id="382" w:name="_Toc411864572"/>
      <w:bookmarkStart w:id="383" w:name="_Toc411927379"/>
      <w:bookmarkStart w:id="384" w:name="_Toc411947167"/>
      <w:bookmarkStart w:id="385" w:name="_Toc411948979"/>
      <w:bookmarkStart w:id="386" w:name="_Toc411949098"/>
      <w:bookmarkStart w:id="387" w:name="_Toc411864573"/>
      <w:bookmarkStart w:id="388" w:name="_Toc411927380"/>
      <w:bookmarkStart w:id="389" w:name="_Toc411947168"/>
      <w:bookmarkStart w:id="390" w:name="_Toc411948980"/>
      <w:bookmarkStart w:id="391" w:name="_Toc411949099"/>
      <w:bookmarkStart w:id="392" w:name="_Toc411864574"/>
      <w:bookmarkStart w:id="393" w:name="_Toc411927381"/>
      <w:bookmarkStart w:id="394" w:name="_Toc411947169"/>
      <w:bookmarkStart w:id="395" w:name="_Toc411948981"/>
      <w:bookmarkStart w:id="396" w:name="_Toc411949100"/>
      <w:bookmarkStart w:id="397" w:name="_Toc347239350"/>
      <w:bookmarkStart w:id="398" w:name="_Toc405912048"/>
      <w:bookmarkStart w:id="399" w:name="_Toc47172173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r w:rsidRPr="00096D84">
        <w:t xml:space="preserve">Uitnodiging </w:t>
      </w:r>
      <w:bookmarkEnd w:id="397"/>
      <w:bookmarkEnd w:id="398"/>
      <w:r w:rsidR="00E738A7" w:rsidRPr="00096D84">
        <w:t>Dialoogfase</w:t>
      </w:r>
      <w:bookmarkEnd w:id="399"/>
    </w:p>
    <w:p w14:paraId="178D3022" w14:textId="77777777" w:rsidR="005A7A49" w:rsidRPr="002B32FE" w:rsidRDefault="00A56F47" w:rsidP="005A7A49">
      <w:pPr>
        <w:tabs>
          <w:tab w:val="right" w:pos="7983"/>
        </w:tabs>
      </w:pPr>
      <w:r>
        <w:t>Aanbesteder</w:t>
      </w:r>
      <w:r w:rsidR="005A7A49" w:rsidRPr="00096D84">
        <w:t xml:space="preserve"> zal de </w:t>
      </w:r>
      <w:r w:rsidR="00CF5CA3" w:rsidRPr="00096D84">
        <w:t>drie</w:t>
      </w:r>
      <w:r w:rsidR="00CF5CA3" w:rsidRPr="002B32FE">
        <w:t xml:space="preserve"> </w:t>
      </w:r>
      <w:r w:rsidR="005A7A49" w:rsidRPr="002B32FE">
        <w:t xml:space="preserve">Gegadigden met de hoogste score op de kwalitatieve criteria uitnodigen tot deelname aan de </w:t>
      </w:r>
      <w:r w:rsidR="00E738A7" w:rsidRPr="00096D84">
        <w:t>Dialoogfase</w:t>
      </w:r>
      <w:r w:rsidR="005A7A49" w:rsidRPr="00096D84">
        <w:t xml:space="preserve">. Op besluiten van </w:t>
      </w:r>
      <w:r>
        <w:t>Aanbesteder</w:t>
      </w:r>
      <w:r w:rsidR="005A7A49" w:rsidRPr="00096D84">
        <w:t xml:space="preserve"> om Gegadigden niet voor de </w:t>
      </w:r>
      <w:r w:rsidR="00E738A7" w:rsidRPr="00096D84">
        <w:t>Dialoogfase</w:t>
      </w:r>
      <w:r w:rsidR="005A7A49" w:rsidRPr="00096D84">
        <w:t xml:space="preserve"> uit te nodigen is paragraaf </w:t>
      </w:r>
      <w:r w:rsidR="00B03229" w:rsidRPr="00E214A0">
        <w:t>3</w:t>
      </w:r>
      <w:r w:rsidR="005A7A49" w:rsidRPr="00E214A0">
        <w:t>.3</w:t>
      </w:r>
      <w:r w:rsidR="005A7A49" w:rsidRPr="002B32FE">
        <w:t xml:space="preserve"> van deze Aanbestedingsleidraad van toepassing.</w:t>
      </w:r>
    </w:p>
    <w:p w14:paraId="1E7C3BE8" w14:textId="77777777" w:rsidR="005A7A49" w:rsidRPr="00096D84" w:rsidRDefault="005A7A49" w:rsidP="005A7A49">
      <w:pPr>
        <w:tabs>
          <w:tab w:val="right" w:pos="7983"/>
        </w:tabs>
      </w:pPr>
    </w:p>
    <w:p w14:paraId="1F12E58F" w14:textId="77777777" w:rsidR="008D77ED" w:rsidRPr="00096D84" w:rsidRDefault="008D77ED">
      <w:pPr>
        <w:spacing w:line="240" w:lineRule="auto"/>
        <w:rPr>
          <w:rFonts w:ascii="Verdana" w:hAnsi="Verdana"/>
          <w:color w:val="000080"/>
        </w:rPr>
      </w:pPr>
      <w:r w:rsidRPr="00096D84">
        <w:rPr>
          <w:rFonts w:ascii="Verdana" w:hAnsi="Verdana"/>
          <w:color w:val="000080"/>
        </w:rPr>
        <w:br w:type="page"/>
      </w:r>
    </w:p>
    <w:p w14:paraId="32FD7438" w14:textId="77777777" w:rsidR="005A7A49" w:rsidRPr="00096D84" w:rsidRDefault="00E738A7" w:rsidP="00D27A8A">
      <w:pPr>
        <w:pStyle w:val="Kop1"/>
        <w:rPr>
          <w:szCs w:val="32"/>
        </w:rPr>
      </w:pPr>
      <w:bookmarkStart w:id="400" w:name="_Toc471721732"/>
      <w:r w:rsidRPr="00096D84">
        <w:rPr>
          <w:szCs w:val="32"/>
        </w:rPr>
        <w:lastRenderedPageBreak/>
        <w:t>Dialoogfase</w:t>
      </w:r>
      <w:bookmarkEnd w:id="400"/>
    </w:p>
    <w:p w14:paraId="406056F2" w14:textId="77777777" w:rsidR="005A7A49" w:rsidRPr="00096D84" w:rsidRDefault="005A7A49" w:rsidP="00CC4561">
      <w:pPr>
        <w:pStyle w:val="Kop2"/>
      </w:pPr>
      <w:bookmarkStart w:id="401" w:name="_Toc347239353"/>
      <w:bookmarkStart w:id="402" w:name="_Toc405912050"/>
      <w:bookmarkStart w:id="403" w:name="_Toc471721733"/>
      <w:r w:rsidRPr="00096D84">
        <w:t>Doel</w:t>
      </w:r>
      <w:bookmarkEnd w:id="401"/>
      <w:bookmarkEnd w:id="402"/>
      <w:bookmarkEnd w:id="403"/>
    </w:p>
    <w:p w14:paraId="4AF44A25" w14:textId="77777777" w:rsidR="005A7A49" w:rsidRPr="00096D84" w:rsidRDefault="005A7A49" w:rsidP="005A7A49">
      <w:pPr>
        <w:tabs>
          <w:tab w:val="right" w:pos="7983"/>
        </w:tabs>
      </w:pPr>
      <w:r w:rsidRPr="00096D84">
        <w:t>Het doel van de Dialoog</w:t>
      </w:r>
      <w:r w:rsidR="000E4F6A" w:rsidRPr="00096D84">
        <w:t>fase</w:t>
      </w:r>
      <w:r w:rsidRPr="00096D84">
        <w:t xml:space="preserve"> is om: </w:t>
      </w:r>
    </w:p>
    <w:p w14:paraId="18CD4B2E" w14:textId="77777777" w:rsidR="005A7A49" w:rsidRPr="00096D84" w:rsidRDefault="005A7A49" w:rsidP="005A7A49">
      <w:pPr>
        <w:tabs>
          <w:tab w:val="right" w:pos="7983"/>
        </w:tabs>
      </w:pPr>
    </w:p>
    <w:p w14:paraId="16C9E01B" w14:textId="77777777" w:rsidR="005A7A49" w:rsidRPr="00096D84" w:rsidRDefault="005A7A49" w:rsidP="004077A0">
      <w:pPr>
        <w:numPr>
          <w:ilvl w:val="0"/>
          <w:numId w:val="19"/>
        </w:numPr>
        <w:tabs>
          <w:tab w:val="clear" w:pos="720"/>
          <w:tab w:val="num" w:pos="360"/>
          <w:tab w:val="right" w:pos="7983"/>
        </w:tabs>
        <w:spacing w:line="270" w:lineRule="atLeast"/>
        <w:ind w:left="360"/>
      </w:pPr>
      <w:r w:rsidRPr="00096D84">
        <w:t>De Eerste Inschrijving van Gegadigden te bespreken;</w:t>
      </w:r>
    </w:p>
    <w:p w14:paraId="59A72EB8" w14:textId="77777777" w:rsidR="005A7A49" w:rsidRPr="00096D84" w:rsidRDefault="005A7A49" w:rsidP="005A7A49">
      <w:pPr>
        <w:tabs>
          <w:tab w:val="right" w:pos="7983"/>
        </w:tabs>
      </w:pPr>
    </w:p>
    <w:p w14:paraId="7DB82A8C" w14:textId="77777777" w:rsidR="005A7A49" w:rsidRPr="00096D84" w:rsidRDefault="005D27B5" w:rsidP="004077A0">
      <w:pPr>
        <w:numPr>
          <w:ilvl w:val="0"/>
          <w:numId w:val="19"/>
        </w:numPr>
        <w:tabs>
          <w:tab w:val="clear" w:pos="720"/>
          <w:tab w:val="num" w:pos="360"/>
          <w:tab w:val="right" w:pos="7983"/>
        </w:tabs>
        <w:spacing w:line="270" w:lineRule="atLeast"/>
        <w:ind w:left="360"/>
      </w:pPr>
      <w:r>
        <w:t>V</w:t>
      </w:r>
      <w:r w:rsidR="005A7A49" w:rsidRPr="00096D84">
        <w:t xml:space="preserve">oor alle Gegadigden op gelijke wijze de uitgangspunten van de </w:t>
      </w:r>
      <w:r w:rsidR="00A023EA" w:rsidRPr="00096D84">
        <w:t>concept-</w:t>
      </w:r>
      <w:r w:rsidR="005A7A49" w:rsidRPr="00096D84">
        <w:t>Koopovereenkomst te bespreken en eventuele optimalisaties van de Aanbestedingsdocumenten door te voeren, zodat deze als grondslag voor de Definitieve Inschrijving kunnen dienen; en</w:t>
      </w:r>
    </w:p>
    <w:p w14:paraId="1D4537AB" w14:textId="77777777" w:rsidR="005A7A49" w:rsidRPr="00096D84" w:rsidRDefault="005A7A49" w:rsidP="005A7A49">
      <w:pPr>
        <w:tabs>
          <w:tab w:val="right" w:pos="7983"/>
        </w:tabs>
        <w:ind w:left="360"/>
      </w:pPr>
    </w:p>
    <w:p w14:paraId="037569E0" w14:textId="77777777" w:rsidR="005A7A49" w:rsidRPr="00096D84" w:rsidRDefault="005A7A49" w:rsidP="004077A0">
      <w:pPr>
        <w:numPr>
          <w:ilvl w:val="0"/>
          <w:numId w:val="19"/>
        </w:numPr>
        <w:tabs>
          <w:tab w:val="clear" w:pos="720"/>
          <w:tab w:val="num" w:pos="360"/>
          <w:tab w:val="right" w:pos="7983"/>
        </w:tabs>
        <w:spacing w:line="270" w:lineRule="atLeast"/>
        <w:ind w:left="360"/>
      </w:pPr>
      <w:r w:rsidRPr="00096D84">
        <w:t xml:space="preserve">Gegadigden de gelegenheid te bieden met </w:t>
      </w:r>
      <w:r w:rsidR="00A56F47">
        <w:t>Aanbesteder</w:t>
      </w:r>
      <w:r w:rsidRPr="00096D84">
        <w:t xml:space="preserve"> overleg te voeren over de door hen in te dienen Definitieve Inschrijving</w:t>
      </w:r>
      <w:r w:rsidR="00C10AD0" w:rsidRPr="00096D84">
        <w:t>.</w:t>
      </w:r>
    </w:p>
    <w:p w14:paraId="4A6B662E" w14:textId="77777777" w:rsidR="005A7A49" w:rsidRPr="00096D84" w:rsidRDefault="005A7A49" w:rsidP="005A7A49">
      <w:pPr>
        <w:tabs>
          <w:tab w:val="right" w:pos="7983"/>
        </w:tabs>
        <w:rPr>
          <w:noProof/>
        </w:rPr>
      </w:pPr>
    </w:p>
    <w:p w14:paraId="153BC835" w14:textId="77777777" w:rsidR="005A7A49" w:rsidRPr="00096D84" w:rsidRDefault="005A7A49" w:rsidP="00CC4561">
      <w:pPr>
        <w:pStyle w:val="Kop2"/>
      </w:pPr>
      <w:bookmarkStart w:id="404" w:name="_Toc411864578"/>
      <w:bookmarkStart w:id="405" w:name="_Toc411927385"/>
      <w:bookmarkStart w:id="406" w:name="_Toc411947173"/>
      <w:bookmarkStart w:id="407" w:name="_Toc411948985"/>
      <w:bookmarkStart w:id="408" w:name="_Toc411949104"/>
      <w:bookmarkStart w:id="409" w:name="_Toc347239354"/>
      <w:bookmarkStart w:id="410" w:name="_Toc405912051"/>
      <w:bookmarkStart w:id="411" w:name="_Toc471721734"/>
      <w:bookmarkEnd w:id="404"/>
      <w:bookmarkEnd w:id="405"/>
      <w:bookmarkEnd w:id="406"/>
      <w:bookmarkEnd w:id="407"/>
      <w:bookmarkEnd w:id="408"/>
      <w:r w:rsidRPr="00096D84">
        <w:t xml:space="preserve">Overleg </w:t>
      </w:r>
      <w:bookmarkEnd w:id="409"/>
      <w:bookmarkEnd w:id="410"/>
      <w:r w:rsidR="000C3E7D" w:rsidRPr="00096D84">
        <w:t>en inlichtingen</w:t>
      </w:r>
      <w:bookmarkEnd w:id="411"/>
      <w:r w:rsidR="000C3E7D" w:rsidRPr="00096D84">
        <w:t xml:space="preserve"> </w:t>
      </w:r>
    </w:p>
    <w:p w14:paraId="317C5666" w14:textId="77777777" w:rsidR="005A7A49" w:rsidRPr="00096D84" w:rsidRDefault="00A56F47" w:rsidP="005A7A49">
      <w:pPr>
        <w:tabs>
          <w:tab w:val="right" w:pos="7983"/>
        </w:tabs>
      </w:pPr>
      <w:r>
        <w:t>Gegadigde</w:t>
      </w:r>
      <w:r w:rsidR="00045FF3" w:rsidRPr="00096D84">
        <w:t xml:space="preserve"> krijgt in de Dialoogfase de gelegenheid om in overleg met </w:t>
      </w:r>
      <w:r>
        <w:t>Aanbesteder</w:t>
      </w:r>
      <w:r w:rsidR="00045FF3" w:rsidRPr="00096D84">
        <w:t xml:space="preserve"> te treden. </w:t>
      </w:r>
    </w:p>
    <w:p w14:paraId="0A0B42ED" w14:textId="77777777" w:rsidR="005A7A49" w:rsidRPr="00096D84" w:rsidRDefault="005A7A49" w:rsidP="005A7A49">
      <w:pPr>
        <w:tabs>
          <w:tab w:val="right" w:pos="7983"/>
        </w:tabs>
      </w:pPr>
    </w:p>
    <w:p w14:paraId="6D133697" w14:textId="77777777" w:rsidR="005A7A49" w:rsidRPr="00096D84" w:rsidRDefault="00A56F47" w:rsidP="005A7A49">
      <w:pPr>
        <w:tabs>
          <w:tab w:val="right" w:pos="7983"/>
        </w:tabs>
      </w:pPr>
      <w:r>
        <w:t>Gegadigde</w:t>
      </w:r>
      <w:r w:rsidR="00045FF3" w:rsidRPr="00096D84">
        <w:t xml:space="preserve">n die deelnemen aan de Dialoogfase kunnen met </w:t>
      </w:r>
      <w:r>
        <w:t>Aanbesteder</w:t>
      </w:r>
      <w:r w:rsidR="00045FF3" w:rsidRPr="00096D84">
        <w:t xml:space="preserve"> spreken over de toelaatbaarheid van hun eventuele voorstellen binnen de Aanbestedingsdocumenten en over door hen voor te stellen aanpassingen van de Aanbestedingsdocumenten, waaronder onder meer de </w:t>
      </w:r>
      <w:r w:rsidR="00A023EA" w:rsidRPr="00096D84">
        <w:t>concept-</w:t>
      </w:r>
      <w:r w:rsidR="00045FF3" w:rsidRPr="00096D84">
        <w:t>Koopovereenkomst.</w:t>
      </w:r>
    </w:p>
    <w:p w14:paraId="15223D6A" w14:textId="77777777" w:rsidR="000E4F6A" w:rsidRPr="00096D84" w:rsidRDefault="000E4F6A" w:rsidP="005A7A49">
      <w:pPr>
        <w:tabs>
          <w:tab w:val="right" w:pos="7983"/>
        </w:tabs>
      </w:pPr>
    </w:p>
    <w:p w14:paraId="5D9AB70A" w14:textId="77777777" w:rsidR="000E4F6A" w:rsidRPr="00096D84" w:rsidRDefault="00045FF3" w:rsidP="000E4F6A">
      <w:pPr>
        <w:tabs>
          <w:tab w:val="right" w:pos="7983"/>
        </w:tabs>
      </w:pPr>
      <w:r w:rsidRPr="00096D84">
        <w:t>Gegadigden kunnen in de Dialoogfase verzoeken om inlichtingen indienen.</w:t>
      </w:r>
    </w:p>
    <w:p w14:paraId="136CE8EE" w14:textId="77777777" w:rsidR="000E4F6A" w:rsidRPr="00096D84" w:rsidRDefault="000E4F6A" w:rsidP="000E4F6A">
      <w:pPr>
        <w:tabs>
          <w:tab w:val="right" w:pos="7983"/>
        </w:tabs>
      </w:pPr>
    </w:p>
    <w:p w14:paraId="5430B452" w14:textId="77777777" w:rsidR="000E4F6A" w:rsidRPr="00096D84" w:rsidRDefault="00045FF3" w:rsidP="000E4F6A">
      <w:pPr>
        <w:tabs>
          <w:tab w:val="right" w:pos="7983"/>
        </w:tabs>
      </w:pPr>
      <w:r w:rsidRPr="00096D84">
        <w:t>Verzoeken om inlichtingen kunnen ook voorstellen inhouden voor aanpassing van de Aanbestedingsdocumenten. Voorstellen tot aanpassing moeten worden voorzien van een heldere en beknopte onderbouwing.</w:t>
      </w:r>
    </w:p>
    <w:p w14:paraId="6B82A107" w14:textId="77777777" w:rsidR="000E4F6A" w:rsidRPr="00096D84" w:rsidRDefault="000E4F6A" w:rsidP="000E4F6A">
      <w:pPr>
        <w:tabs>
          <w:tab w:val="right" w:pos="7983"/>
        </w:tabs>
      </w:pPr>
    </w:p>
    <w:p w14:paraId="0D687152" w14:textId="77777777" w:rsidR="000E4F6A" w:rsidRPr="00096D84" w:rsidRDefault="00045FF3" w:rsidP="000E4F6A">
      <w:pPr>
        <w:tabs>
          <w:tab w:val="right" w:pos="7983"/>
        </w:tabs>
      </w:pPr>
      <w:r w:rsidRPr="00096D84">
        <w:t>De procedure voor verzoeken om inlichtingen, waaronder verzoeken tot aanpassing, is beschreven in paragraaf 3.9</w:t>
      </w:r>
      <w:r w:rsidRPr="002B32FE">
        <w:t xml:space="preserve"> van deze Aanbestedingsleidraad.</w:t>
      </w:r>
    </w:p>
    <w:p w14:paraId="7AD0204A" w14:textId="77777777" w:rsidR="000E4F6A" w:rsidRPr="00096D84" w:rsidRDefault="000E4F6A" w:rsidP="000E4F6A">
      <w:pPr>
        <w:tabs>
          <w:tab w:val="right" w:pos="7983"/>
        </w:tabs>
      </w:pPr>
    </w:p>
    <w:p w14:paraId="1D73BE5B" w14:textId="77777777" w:rsidR="000E4F6A" w:rsidRPr="00096D84" w:rsidRDefault="00045FF3" w:rsidP="000E4F6A">
      <w:pPr>
        <w:tabs>
          <w:tab w:val="right" w:pos="7983"/>
        </w:tabs>
      </w:pPr>
      <w:r w:rsidRPr="00096D84">
        <w:t xml:space="preserve">Of een verzoek tot aanpassing wordt ingewilligd, is uitsluitend ter beoordeling van </w:t>
      </w:r>
      <w:r w:rsidR="00A56F47">
        <w:t>Aanbesteder</w:t>
      </w:r>
      <w:r w:rsidRPr="00096D84">
        <w:t xml:space="preserve">. </w:t>
      </w:r>
      <w:r w:rsidR="00A56F47">
        <w:t>Aanbesteder</w:t>
      </w:r>
      <w:r w:rsidRPr="00096D84">
        <w:t xml:space="preserve"> behoudt zich dan ook het recht voor verzoeken tot aanpassing niet in te willigen. </w:t>
      </w:r>
    </w:p>
    <w:p w14:paraId="7C5A6C1E" w14:textId="77777777" w:rsidR="000E4F6A" w:rsidRPr="00096D84" w:rsidRDefault="000E4F6A" w:rsidP="000E4F6A">
      <w:pPr>
        <w:tabs>
          <w:tab w:val="right" w:pos="7983"/>
        </w:tabs>
      </w:pPr>
    </w:p>
    <w:p w14:paraId="33F2AA8B" w14:textId="77777777" w:rsidR="000E4F6A" w:rsidRPr="00096D84" w:rsidRDefault="00045FF3" w:rsidP="000E4F6A">
      <w:pPr>
        <w:tabs>
          <w:tab w:val="right" w:pos="7983"/>
        </w:tabs>
      </w:pPr>
      <w:r w:rsidRPr="00096D84">
        <w:t xml:space="preserve">Aan het einde van de Dialoogfase zal </w:t>
      </w:r>
      <w:r w:rsidR="00A56F47">
        <w:t>Aanbesteder</w:t>
      </w:r>
      <w:r w:rsidRPr="00096D84">
        <w:t xml:space="preserve"> de geaccepteerde aanpassingen opnemen in een nieuwe versie van de Aanbestedingsdocumenten.</w:t>
      </w:r>
    </w:p>
    <w:p w14:paraId="7F8562D8" w14:textId="77777777" w:rsidR="005A7A49" w:rsidRPr="00096D84" w:rsidRDefault="005A7A49" w:rsidP="005A7A49">
      <w:pPr>
        <w:tabs>
          <w:tab w:val="right" w:pos="7983"/>
        </w:tabs>
      </w:pPr>
    </w:p>
    <w:p w14:paraId="3B2DFC31" w14:textId="77777777" w:rsidR="005A7A49" w:rsidRPr="00096D84" w:rsidRDefault="00045FF3" w:rsidP="005A7A49">
      <w:pPr>
        <w:tabs>
          <w:tab w:val="right" w:pos="7983"/>
        </w:tabs>
      </w:pPr>
      <w:r w:rsidRPr="00096D84">
        <w:t xml:space="preserve">Verzoeken om inlichtingen kunnen worden besproken in de overleggen met </w:t>
      </w:r>
      <w:r w:rsidR="00A56F47">
        <w:t>Aanbesteder</w:t>
      </w:r>
      <w:r w:rsidRPr="00096D84">
        <w:t xml:space="preserve">. </w:t>
      </w:r>
    </w:p>
    <w:p w14:paraId="6E30CA3A" w14:textId="77777777" w:rsidR="005A7A49" w:rsidRPr="00096D84" w:rsidRDefault="005A7A49" w:rsidP="005A7A49">
      <w:pPr>
        <w:tabs>
          <w:tab w:val="right" w:pos="7983"/>
        </w:tabs>
        <w:rPr>
          <w:noProof/>
        </w:rPr>
      </w:pPr>
      <w:bookmarkStart w:id="412" w:name="_Toc411864580"/>
      <w:bookmarkStart w:id="413" w:name="_Toc411927387"/>
      <w:bookmarkEnd w:id="412"/>
      <w:bookmarkEnd w:id="413"/>
    </w:p>
    <w:p w14:paraId="60CAF886" w14:textId="77777777" w:rsidR="005A7A49" w:rsidRPr="00096D84" w:rsidRDefault="00EF02E7" w:rsidP="00CC4561">
      <w:pPr>
        <w:pStyle w:val="Kop2"/>
      </w:pPr>
      <w:bookmarkStart w:id="414" w:name="_Toc219053136"/>
      <w:bookmarkStart w:id="415" w:name="_Toc219053288"/>
      <w:bookmarkStart w:id="416" w:name="_Toc219053137"/>
      <w:bookmarkStart w:id="417" w:name="_Toc219053289"/>
      <w:bookmarkStart w:id="418" w:name="_Toc347239360"/>
      <w:bookmarkStart w:id="419" w:name="_Toc405912053"/>
      <w:bookmarkStart w:id="420" w:name="_Toc471721735"/>
      <w:bookmarkEnd w:id="414"/>
      <w:bookmarkEnd w:id="415"/>
      <w:bookmarkEnd w:id="416"/>
      <w:bookmarkEnd w:id="417"/>
      <w:r>
        <w:lastRenderedPageBreak/>
        <w:t>Procesverslag en U</w:t>
      </w:r>
      <w:r w:rsidR="005A7A49" w:rsidRPr="00096D84">
        <w:t>itnodiging Definitieve Inschrijving</w:t>
      </w:r>
      <w:bookmarkEnd w:id="418"/>
      <w:bookmarkEnd w:id="419"/>
      <w:bookmarkEnd w:id="420"/>
    </w:p>
    <w:p w14:paraId="65AD046B" w14:textId="77777777" w:rsidR="005E3971" w:rsidRPr="00096D84" w:rsidRDefault="00A56F47" w:rsidP="00EF02E7">
      <w:pPr>
        <w:tabs>
          <w:tab w:val="right" w:pos="7983"/>
        </w:tabs>
      </w:pPr>
      <w:r>
        <w:t>Aanbesteder</w:t>
      </w:r>
      <w:r w:rsidR="005A7A49" w:rsidRPr="00096D84">
        <w:t xml:space="preserve"> zal </w:t>
      </w:r>
      <w:r w:rsidR="00EF02E7">
        <w:t>van de Dialoog een procesverslag opstellen</w:t>
      </w:r>
      <w:r w:rsidR="003A3E63">
        <w:t xml:space="preserve"> dat aan Gegadigde verstrekt wordt</w:t>
      </w:r>
      <w:r w:rsidR="00EF02E7">
        <w:t>.</w:t>
      </w:r>
      <w:r w:rsidR="005A7A49" w:rsidRPr="00096D84">
        <w:t xml:space="preserve"> </w:t>
      </w:r>
      <w:r w:rsidR="00EF02E7">
        <w:t>Na afloop van de Dialoogfase ontvangen Gegadigden een uitnodiging voor het doen van een Definitieve Inschrijving.</w:t>
      </w:r>
      <w:r w:rsidR="005A7A49" w:rsidRPr="00096D84">
        <w:t xml:space="preserve"> </w:t>
      </w:r>
      <w:r w:rsidR="005E3971" w:rsidRPr="00096D84">
        <w:br w:type="page"/>
      </w:r>
    </w:p>
    <w:p w14:paraId="398F719C" w14:textId="77777777" w:rsidR="005A7A49" w:rsidRPr="00096D84" w:rsidRDefault="00145087" w:rsidP="00D27A8A">
      <w:pPr>
        <w:pStyle w:val="Kop1"/>
        <w:rPr>
          <w:szCs w:val="32"/>
        </w:rPr>
      </w:pPr>
      <w:bookmarkStart w:id="421" w:name="_Toc471721736"/>
      <w:r w:rsidRPr="00096D84">
        <w:rPr>
          <w:szCs w:val="32"/>
        </w:rPr>
        <w:lastRenderedPageBreak/>
        <w:t>Definitieve Inschrijvingsfase</w:t>
      </w:r>
      <w:bookmarkEnd w:id="421"/>
    </w:p>
    <w:p w14:paraId="4F06475C" w14:textId="77777777" w:rsidR="005A7A49" w:rsidRPr="00096D84" w:rsidRDefault="005A7A49" w:rsidP="00CC4561">
      <w:pPr>
        <w:pStyle w:val="Kop2"/>
      </w:pPr>
      <w:bookmarkStart w:id="422" w:name="_Toc347239362"/>
      <w:bookmarkStart w:id="423" w:name="_Toc405912055"/>
      <w:bookmarkStart w:id="424" w:name="_Toc471721737"/>
      <w:r w:rsidRPr="00096D84">
        <w:t>Doel</w:t>
      </w:r>
      <w:bookmarkEnd w:id="422"/>
      <w:bookmarkEnd w:id="423"/>
      <w:bookmarkEnd w:id="424"/>
    </w:p>
    <w:p w14:paraId="3EEC7E85" w14:textId="77777777" w:rsidR="005A7A49" w:rsidRPr="00096D84" w:rsidRDefault="005A7A49" w:rsidP="005A7A49">
      <w:pPr>
        <w:tabs>
          <w:tab w:val="right" w:pos="7983"/>
        </w:tabs>
      </w:pPr>
      <w:r w:rsidRPr="00096D84">
        <w:t xml:space="preserve">Deze fase heeft tot doel de Geselecteerde </w:t>
      </w:r>
      <w:r w:rsidR="001D0163" w:rsidRPr="00096D84">
        <w:t>Inschrijver</w:t>
      </w:r>
      <w:r w:rsidRPr="00096D84">
        <w:t xml:space="preserve"> aan te wijzen</w:t>
      </w:r>
      <w:r w:rsidR="000E4F6A" w:rsidRPr="00096D84">
        <w:t>.</w:t>
      </w:r>
      <w:r w:rsidRPr="00096D84">
        <w:t xml:space="preserve"> </w:t>
      </w:r>
    </w:p>
    <w:p w14:paraId="11BE95F3" w14:textId="77777777" w:rsidR="005A7A49" w:rsidRPr="00096D84" w:rsidRDefault="005A7A49" w:rsidP="005A7A49">
      <w:pPr>
        <w:tabs>
          <w:tab w:val="right" w:pos="7983"/>
        </w:tabs>
        <w:rPr>
          <w:noProof/>
        </w:rPr>
      </w:pPr>
    </w:p>
    <w:p w14:paraId="578B58C1" w14:textId="77777777" w:rsidR="005A7A49" w:rsidRPr="00096D84" w:rsidRDefault="005A7A49" w:rsidP="00CC4561">
      <w:pPr>
        <w:pStyle w:val="Kop2"/>
      </w:pPr>
      <w:bookmarkStart w:id="425" w:name="_Toc347239363"/>
      <w:bookmarkStart w:id="426" w:name="_Toc405912056"/>
      <w:bookmarkStart w:id="427" w:name="_Toc471721738"/>
      <w:r w:rsidRPr="00096D84">
        <w:t>Inhoud Definitieve Inschrijving</w:t>
      </w:r>
      <w:bookmarkEnd w:id="425"/>
      <w:bookmarkEnd w:id="426"/>
      <w:bookmarkEnd w:id="427"/>
    </w:p>
    <w:p w14:paraId="17D8B6E9" w14:textId="77777777" w:rsidR="005A7A49" w:rsidRPr="00096D84" w:rsidRDefault="005A7A49" w:rsidP="005A7A49">
      <w:pPr>
        <w:tabs>
          <w:tab w:val="right" w:pos="7983"/>
        </w:tabs>
      </w:pPr>
      <w:r w:rsidRPr="00096D84">
        <w:t>De eisen aan de inhoud van de Definitieve Inschrijving zullen worden opgenomen in een latere versie van de Aanbestedingsleidraad.</w:t>
      </w:r>
    </w:p>
    <w:p w14:paraId="6FEDD777" w14:textId="77777777" w:rsidR="005A7A49" w:rsidRPr="00096D84" w:rsidRDefault="005A7A49" w:rsidP="005A7A49">
      <w:pPr>
        <w:tabs>
          <w:tab w:val="right" w:pos="7983"/>
        </w:tabs>
        <w:rPr>
          <w:noProof/>
        </w:rPr>
      </w:pPr>
    </w:p>
    <w:p w14:paraId="126FF3BC" w14:textId="77777777" w:rsidR="005A7A49" w:rsidRPr="00096D84" w:rsidRDefault="005A7A49" w:rsidP="00CC4561">
      <w:pPr>
        <w:pStyle w:val="Kop2"/>
      </w:pPr>
      <w:bookmarkStart w:id="428" w:name="_Toc347239364"/>
      <w:bookmarkStart w:id="429" w:name="_Toc405912057"/>
      <w:bookmarkStart w:id="430" w:name="_Toc471721739"/>
      <w:r w:rsidRPr="00096D84">
        <w:t>Eisen aan de Definitieve Inschrijving</w:t>
      </w:r>
      <w:bookmarkEnd w:id="428"/>
      <w:bookmarkEnd w:id="429"/>
      <w:bookmarkEnd w:id="430"/>
    </w:p>
    <w:p w14:paraId="6BE61E61" w14:textId="77777777" w:rsidR="005A7A49" w:rsidRPr="00096D84" w:rsidRDefault="005A7A49" w:rsidP="005A7A49">
      <w:pPr>
        <w:tabs>
          <w:tab w:val="right" w:pos="7983"/>
        </w:tabs>
      </w:pPr>
      <w:r w:rsidRPr="00096D84">
        <w:t>De Definitieve Inschrijving moet voldoen aan volgende eisen:</w:t>
      </w:r>
    </w:p>
    <w:p w14:paraId="76285A15" w14:textId="77777777" w:rsidR="005A7A49" w:rsidRPr="00096D84" w:rsidRDefault="005A7A49" w:rsidP="005A7A49">
      <w:pPr>
        <w:tabs>
          <w:tab w:val="right" w:pos="7983"/>
        </w:tabs>
      </w:pPr>
    </w:p>
    <w:p w14:paraId="0514D8BC" w14:textId="77777777" w:rsidR="005A7A49" w:rsidRPr="00096D84" w:rsidRDefault="005A7A49" w:rsidP="004077A0">
      <w:pPr>
        <w:numPr>
          <w:ilvl w:val="0"/>
          <w:numId w:val="20"/>
        </w:numPr>
        <w:tabs>
          <w:tab w:val="right" w:pos="7983"/>
        </w:tabs>
        <w:spacing w:line="270" w:lineRule="atLeast"/>
      </w:pPr>
      <w:r w:rsidRPr="00096D84">
        <w:t xml:space="preserve">de Definitieve Inschrijving moet zijn gebaseerd op </w:t>
      </w:r>
      <w:r w:rsidR="002A59DE">
        <w:t xml:space="preserve">de </w:t>
      </w:r>
      <w:r w:rsidRPr="00096D84">
        <w:t>definitieve Aanbestedingsdocumenten;</w:t>
      </w:r>
    </w:p>
    <w:p w14:paraId="0BCB5694" w14:textId="77777777" w:rsidR="005A7A49" w:rsidRPr="00096D84" w:rsidRDefault="005A7A49" w:rsidP="005A7A49">
      <w:pPr>
        <w:tabs>
          <w:tab w:val="right" w:pos="7983"/>
        </w:tabs>
        <w:ind w:left="360"/>
      </w:pPr>
    </w:p>
    <w:p w14:paraId="12C51AAC" w14:textId="77777777" w:rsidR="005A7A49" w:rsidRPr="00096D84" w:rsidRDefault="005A7A49" w:rsidP="004077A0">
      <w:pPr>
        <w:numPr>
          <w:ilvl w:val="0"/>
          <w:numId w:val="20"/>
        </w:numPr>
        <w:tabs>
          <w:tab w:val="right" w:pos="7983"/>
        </w:tabs>
        <w:spacing w:line="270" w:lineRule="atLeast"/>
      </w:pPr>
      <w:r w:rsidRPr="00096D84">
        <w:t>de Inschrijfsom</w:t>
      </w:r>
      <w:r w:rsidRPr="00096D84">
        <w:rPr>
          <w:i/>
        </w:rPr>
        <w:t xml:space="preserve"> </w:t>
      </w:r>
      <w:r w:rsidRPr="00096D84">
        <w:t xml:space="preserve">moet lager liggen dan </w:t>
      </w:r>
      <w:r w:rsidR="009C6424">
        <w:t xml:space="preserve">of gelijk zijn aan </w:t>
      </w:r>
      <w:r w:rsidRPr="00096D84">
        <w:t>de Plafondprijs;</w:t>
      </w:r>
    </w:p>
    <w:p w14:paraId="2E9D0716" w14:textId="77777777" w:rsidR="005A7A49" w:rsidRPr="00096D84" w:rsidRDefault="005A7A49" w:rsidP="005A7A49">
      <w:pPr>
        <w:tabs>
          <w:tab w:val="right" w:pos="7983"/>
        </w:tabs>
        <w:ind w:left="360"/>
      </w:pPr>
    </w:p>
    <w:p w14:paraId="59259F39" w14:textId="77777777" w:rsidR="005A7A49" w:rsidRPr="00096D84" w:rsidRDefault="005A7A49" w:rsidP="004077A0">
      <w:pPr>
        <w:numPr>
          <w:ilvl w:val="0"/>
          <w:numId w:val="20"/>
        </w:numPr>
        <w:tabs>
          <w:tab w:val="right" w:pos="7983"/>
        </w:tabs>
        <w:spacing w:line="270" w:lineRule="atLeast"/>
      </w:pPr>
      <w:r w:rsidRPr="00096D84">
        <w:t xml:space="preserve">de Definitieve Inschrijving moet geheel worden ingericht volgens het omschreven format; </w:t>
      </w:r>
    </w:p>
    <w:p w14:paraId="135A2B72" w14:textId="77777777" w:rsidR="005A7A49" w:rsidRPr="00096D84" w:rsidRDefault="005A7A49" w:rsidP="005A7A49">
      <w:pPr>
        <w:tabs>
          <w:tab w:val="right" w:pos="7983"/>
        </w:tabs>
        <w:ind w:left="360"/>
      </w:pPr>
    </w:p>
    <w:p w14:paraId="054170CF" w14:textId="77777777" w:rsidR="0033088A" w:rsidRPr="00096D84" w:rsidRDefault="005A7A49" w:rsidP="004077A0">
      <w:pPr>
        <w:numPr>
          <w:ilvl w:val="0"/>
          <w:numId w:val="20"/>
        </w:numPr>
        <w:tabs>
          <w:tab w:val="right" w:pos="7983"/>
        </w:tabs>
        <w:spacing w:line="270" w:lineRule="atLeast"/>
      </w:pPr>
      <w:r w:rsidRPr="00096D84">
        <w:t xml:space="preserve">de Definitieve Inschrijving moet voldoen aan het bepaalde in de Aanbestedingsleidraad versie </w:t>
      </w:r>
      <w:r w:rsidR="000C3E7D" w:rsidRPr="00096D84">
        <w:t xml:space="preserve">Dialoogfase en </w:t>
      </w:r>
      <w:r w:rsidRPr="00096D84">
        <w:t>Definitieve Inschrijving</w:t>
      </w:r>
      <w:r w:rsidR="000C3E7D" w:rsidRPr="00096D84">
        <w:t>sfase</w:t>
      </w:r>
      <w:r w:rsidR="0033088A" w:rsidRPr="00096D84">
        <w:t>;</w:t>
      </w:r>
      <w:r w:rsidR="00C47B90" w:rsidRPr="00096D84">
        <w:t xml:space="preserve"> en</w:t>
      </w:r>
    </w:p>
    <w:p w14:paraId="3A91781C" w14:textId="77777777" w:rsidR="0033088A" w:rsidRPr="00096D84" w:rsidRDefault="0033088A" w:rsidP="00E214A0">
      <w:pPr>
        <w:tabs>
          <w:tab w:val="right" w:pos="7983"/>
        </w:tabs>
        <w:spacing w:line="270" w:lineRule="atLeast"/>
      </w:pPr>
    </w:p>
    <w:p w14:paraId="79B9ABE0" w14:textId="77777777" w:rsidR="005A7A49" w:rsidRDefault="0033088A" w:rsidP="004077A0">
      <w:pPr>
        <w:numPr>
          <w:ilvl w:val="0"/>
          <w:numId w:val="20"/>
        </w:numPr>
        <w:tabs>
          <w:tab w:val="right" w:pos="7983"/>
        </w:tabs>
        <w:spacing w:line="270" w:lineRule="atLeast"/>
      </w:pPr>
      <w:r w:rsidRPr="00096D84">
        <w:t>de Definitieve Inschrijving dient voort te bouwen op de Eerste Inschrijving en minimaal van gelijkwaardig niveau te zijn.</w:t>
      </w:r>
    </w:p>
    <w:p w14:paraId="6303AB2E" w14:textId="77777777" w:rsidR="004D39C6" w:rsidRDefault="004D39C6" w:rsidP="00D54F41">
      <w:pPr>
        <w:pStyle w:val="Lijstalinea"/>
      </w:pPr>
    </w:p>
    <w:p w14:paraId="1ECAF8D4" w14:textId="4A3EDF88" w:rsidR="004D39C6" w:rsidRPr="00096D84" w:rsidRDefault="004D39C6" w:rsidP="00D54F41">
      <w:pPr>
        <w:tabs>
          <w:tab w:val="right" w:pos="7983"/>
        </w:tabs>
        <w:spacing w:line="270" w:lineRule="atLeast"/>
      </w:pPr>
      <w:r>
        <w:t xml:space="preserve">De eisen aan de Definitieve </w:t>
      </w:r>
      <w:proofErr w:type="spellStart"/>
      <w:r>
        <w:t>Inschrijv</w:t>
      </w:r>
      <w:r w:rsidR="00714623">
        <w:t>ing</w:t>
      </w:r>
      <w:r>
        <w:t>zullen</w:t>
      </w:r>
      <w:proofErr w:type="spellEnd"/>
      <w:r>
        <w:t xml:space="preserve"> in een latere versie van de Aanbestedingsleidraad nader worden uitgewerkt. </w:t>
      </w:r>
    </w:p>
    <w:p w14:paraId="6BB88CD1" w14:textId="77777777" w:rsidR="005A7A49" w:rsidRPr="00096D84" w:rsidRDefault="005A7A49" w:rsidP="00CC4561">
      <w:pPr>
        <w:pStyle w:val="Kop2"/>
      </w:pPr>
      <w:bookmarkStart w:id="431" w:name="_Toc347239366"/>
      <w:bookmarkStart w:id="432" w:name="_Toc405912058"/>
      <w:bookmarkStart w:id="433" w:name="_Toc471721740"/>
      <w:r w:rsidRPr="00096D84">
        <w:t>Indiening van de Definitieve Inschrijving</w:t>
      </w:r>
      <w:bookmarkEnd w:id="431"/>
      <w:bookmarkEnd w:id="432"/>
      <w:bookmarkEnd w:id="433"/>
    </w:p>
    <w:p w14:paraId="21FF29C9" w14:textId="77777777" w:rsidR="005A7A49" w:rsidRPr="00096D84" w:rsidRDefault="005A7A49" w:rsidP="005A7A49">
      <w:pPr>
        <w:tabs>
          <w:tab w:val="right" w:pos="7983"/>
        </w:tabs>
      </w:pPr>
      <w:r w:rsidRPr="00096D84">
        <w:t>De eisen met betrekking tot de indiening van de Definitieve Inschrijving zullen worden opgenomen in een latere versie van de Aanbestedingsleidraad.</w:t>
      </w:r>
    </w:p>
    <w:p w14:paraId="54F2C13C" w14:textId="77777777" w:rsidR="005A7A49" w:rsidRPr="00096D84" w:rsidRDefault="005A7A49" w:rsidP="00CC4561">
      <w:pPr>
        <w:pStyle w:val="Kop2"/>
      </w:pPr>
      <w:bookmarkStart w:id="434" w:name="_Toc347239367"/>
      <w:bookmarkStart w:id="435" w:name="_Toc405912059"/>
      <w:bookmarkStart w:id="436" w:name="_Toc471721741"/>
      <w:r w:rsidRPr="00096D84">
        <w:t>Beoordeling Definitieve Inschrijvingen</w:t>
      </w:r>
      <w:bookmarkEnd w:id="434"/>
      <w:bookmarkEnd w:id="435"/>
      <w:bookmarkEnd w:id="436"/>
    </w:p>
    <w:p w14:paraId="7FEC03FE" w14:textId="77777777" w:rsidR="008D77ED" w:rsidRPr="00096D84" w:rsidRDefault="008D77ED" w:rsidP="008D77ED"/>
    <w:p w14:paraId="1C622861" w14:textId="77777777" w:rsidR="005A7A49" w:rsidRPr="00096D84" w:rsidRDefault="005A7A49" w:rsidP="00CC4561">
      <w:pPr>
        <w:pStyle w:val="Kop3"/>
        <w:tabs>
          <w:tab w:val="num" w:pos="0"/>
        </w:tabs>
        <w:spacing w:before="0" w:after="270" w:line="270" w:lineRule="atLeast"/>
        <w:ind w:left="1170" w:hanging="1170"/>
        <w:rPr>
          <w:noProof/>
        </w:rPr>
      </w:pPr>
      <w:bookmarkStart w:id="437" w:name="_Toc471721742"/>
      <w:r w:rsidRPr="00096D84">
        <w:rPr>
          <w:noProof/>
        </w:rPr>
        <w:t>Geldigheid</w:t>
      </w:r>
      <w:bookmarkEnd w:id="437"/>
    </w:p>
    <w:p w14:paraId="7CB3C383" w14:textId="77777777" w:rsidR="005A7A49" w:rsidRPr="002B32FE" w:rsidRDefault="00A56F47" w:rsidP="005A7A49">
      <w:pPr>
        <w:tabs>
          <w:tab w:val="right" w:pos="7983"/>
        </w:tabs>
      </w:pPr>
      <w:r>
        <w:t>Aanbesteder</w:t>
      </w:r>
      <w:r w:rsidR="005A7A49" w:rsidRPr="00096D84">
        <w:t xml:space="preserve"> zal allereerst nagaan of de Definitieve Inschrijvingen geldig zijn. Definitieve Inschrijvingen die niet voldoen aan de eisen genoemd in paragraaf </w:t>
      </w:r>
      <w:r w:rsidR="003A3E63">
        <w:t>9</w:t>
      </w:r>
      <w:r w:rsidR="005A7A49" w:rsidRPr="00E214A0">
        <w:t>.2</w:t>
      </w:r>
      <w:r w:rsidR="005A7A49" w:rsidRPr="002B32FE">
        <w:t xml:space="preserve"> en </w:t>
      </w:r>
      <w:r w:rsidR="003A3E63">
        <w:t>9</w:t>
      </w:r>
      <w:r w:rsidR="005A7A49" w:rsidRPr="00E214A0">
        <w:t>.3</w:t>
      </w:r>
      <w:r w:rsidR="005A7A49" w:rsidRPr="002B32FE">
        <w:t xml:space="preserve">, </w:t>
      </w:r>
      <w:r w:rsidR="004D39C6">
        <w:t>kunnen</w:t>
      </w:r>
      <w:r w:rsidR="004D39C6" w:rsidRPr="002B32FE">
        <w:t xml:space="preserve"> </w:t>
      </w:r>
      <w:r w:rsidR="005A7A49" w:rsidRPr="002B32FE">
        <w:t xml:space="preserve">ongeldig worden verklaard. Op het daartoe strekkende besluit van Aanbesteder is paragraaf </w:t>
      </w:r>
      <w:r w:rsidR="000C3E7D" w:rsidRPr="00E214A0">
        <w:t>3</w:t>
      </w:r>
      <w:r w:rsidR="005A7A49" w:rsidRPr="00E214A0">
        <w:t>.3</w:t>
      </w:r>
      <w:r w:rsidR="005A7A49" w:rsidRPr="002B32FE">
        <w:t xml:space="preserve"> van toepassing.</w:t>
      </w:r>
    </w:p>
    <w:p w14:paraId="17607439" w14:textId="77777777" w:rsidR="005A7A49" w:rsidRPr="00096D84" w:rsidRDefault="005A7A49" w:rsidP="005A7A49">
      <w:pPr>
        <w:tabs>
          <w:tab w:val="right" w:pos="7983"/>
        </w:tabs>
        <w:rPr>
          <w:noProof/>
        </w:rPr>
      </w:pPr>
    </w:p>
    <w:p w14:paraId="6A577D74" w14:textId="77777777" w:rsidR="005A7A49" w:rsidRPr="00096D84" w:rsidRDefault="005A7A49" w:rsidP="00CC4561">
      <w:pPr>
        <w:pStyle w:val="Kop3"/>
        <w:tabs>
          <w:tab w:val="num" w:pos="0"/>
        </w:tabs>
        <w:spacing w:before="0" w:after="270" w:line="270" w:lineRule="atLeast"/>
        <w:ind w:left="1170" w:hanging="1170"/>
        <w:rPr>
          <w:noProof/>
        </w:rPr>
      </w:pPr>
      <w:bookmarkStart w:id="438" w:name="_Toc471721743"/>
      <w:r w:rsidRPr="00096D84">
        <w:rPr>
          <w:noProof/>
        </w:rPr>
        <w:lastRenderedPageBreak/>
        <w:t>Gunningscriterium</w:t>
      </w:r>
      <w:bookmarkEnd w:id="438"/>
    </w:p>
    <w:p w14:paraId="3974C7AC" w14:textId="77777777" w:rsidR="005A7A49" w:rsidRPr="00096D84" w:rsidRDefault="005A7A49" w:rsidP="005A7A49">
      <w:r w:rsidRPr="00096D84">
        <w:t>Het gunningscriterium is dat van de economisch meest voordelige inschrijving (EMVI)</w:t>
      </w:r>
      <w:r w:rsidR="002A59DE">
        <w:t>, criterium beste verhouding tussen prijs en kwaliteit</w:t>
      </w:r>
      <w:r w:rsidRPr="00096D84">
        <w:t xml:space="preserve">. De economische meest voordelige inschrijving is de geldige Definitieve Inschrijving met </w:t>
      </w:r>
      <w:r w:rsidR="00C47B90" w:rsidRPr="00096D84">
        <w:t xml:space="preserve">de </w:t>
      </w:r>
      <w:r w:rsidRPr="00096D84">
        <w:t xml:space="preserve">laagste </w:t>
      </w:r>
      <w:r w:rsidR="00C93F8E" w:rsidRPr="00096D84">
        <w:t>“fictieve inschrijfsom”</w:t>
      </w:r>
      <w:r w:rsidRPr="00096D84">
        <w:t>.</w:t>
      </w:r>
    </w:p>
    <w:p w14:paraId="501CE6FA" w14:textId="77777777" w:rsidR="005A7A49" w:rsidRPr="00096D84" w:rsidRDefault="005A7A49" w:rsidP="005A7A49"/>
    <w:p w14:paraId="7FD5E852" w14:textId="77777777" w:rsidR="00A74B27" w:rsidRPr="00096D84" w:rsidRDefault="00A56F47" w:rsidP="00E214A0">
      <w:pPr>
        <w:spacing w:line="270" w:lineRule="atLeast"/>
      </w:pPr>
      <w:r>
        <w:t>Aanbesteder</w:t>
      </w:r>
      <w:r w:rsidR="005A7A49" w:rsidRPr="00096D84">
        <w:t xml:space="preserve"> zal </w:t>
      </w:r>
      <w:r w:rsidR="00C93F8E" w:rsidRPr="00096D84">
        <w:t xml:space="preserve">de fictieve inschrijfsom </w:t>
      </w:r>
      <w:r w:rsidR="005A7A49" w:rsidRPr="00096D84">
        <w:t>van de geldige Definitieve Inschrijving bepalen door bij elkaar op te tellen</w:t>
      </w:r>
      <w:r w:rsidR="00A74B27" w:rsidRPr="00096D84">
        <w:t>:</w:t>
      </w:r>
      <w:r w:rsidR="00BF2905" w:rsidRPr="00096D84">
        <w:t xml:space="preserve"> </w:t>
      </w:r>
    </w:p>
    <w:p w14:paraId="4C3E9A62" w14:textId="77777777" w:rsidR="00A74B27" w:rsidRPr="00096D84" w:rsidRDefault="00A74B27" w:rsidP="00E214A0">
      <w:pPr>
        <w:spacing w:line="270" w:lineRule="atLeast"/>
      </w:pPr>
    </w:p>
    <w:p w14:paraId="18B5808A" w14:textId="77777777" w:rsidR="00A74B27" w:rsidRPr="00096D84" w:rsidRDefault="00A74B27" w:rsidP="00E214A0">
      <w:pPr>
        <w:pStyle w:val="Lijstalinea"/>
      </w:pPr>
      <w:r w:rsidRPr="00096D84">
        <w:t xml:space="preserve">a) </w:t>
      </w:r>
      <w:r w:rsidR="005A7A49" w:rsidRPr="00096D84">
        <w:t>de Inschrijfsom</w:t>
      </w:r>
      <w:r w:rsidRPr="00096D84">
        <w:t>; en</w:t>
      </w:r>
    </w:p>
    <w:p w14:paraId="0610E6EF" w14:textId="7EA87C44" w:rsidR="00A74B27" w:rsidRPr="00096D84" w:rsidRDefault="00BF2905" w:rsidP="00E214A0">
      <w:pPr>
        <w:pStyle w:val="Lijstalinea"/>
      </w:pPr>
      <w:r w:rsidRPr="00096D84">
        <w:t xml:space="preserve">b) </w:t>
      </w:r>
      <w:r w:rsidR="00C93F8E" w:rsidRPr="00096D84">
        <w:t xml:space="preserve">de </w:t>
      </w:r>
      <w:r w:rsidR="00FA6EEB">
        <w:t xml:space="preserve">(gewogen) </w:t>
      </w:r>
      <w:r w:rsidR="00C93F8E" w:rsidRPr="00096D84">
        <w:t>rekenprijs voor de Opties</w:t>
      </w:r>
      <w:r w:rsidRPr="00096D84">
        <w:t xml:space="preserve"> </w:t>
      </w:r>
    </w:p>
    <w:p w14:paraId="51780629" w14:textId="77777777" w:rsidR="00A74B27" w:rsidRPr="00096D84" w:rsidRDefault="00A74B27" w:rsidP="00E214A0"/>
    <w:p w14:paraId="04913A99" w14:textId="77777777" w:rsidR="00A74B27" w:rsidRPr="00096D84" w:rsidRDefault="00BF2905" w:rsidP="00E214A0">
      <w:r w:rsidRPr="00096D84">
        <w:t>en deze te verminderen met</w:t>
      </w:r>
      <w:r w:rsidR="00A74B27" w:rsidRPr="00096D84">
        <w:t>:</w:t>
      </w:r>
    </w:p>
    <w:p w14:paraId="5281C20B" w14:textId="77777777" w:rsidR="00A74B27" w:rsidRPr="00096D84" w:rsidRDefault="00A74B27" w:rsidP="00E214A0"/>
    <w:p w14:paraId="56FDFE41" w14:textId="13F99D15" w:rsidR="0092022E" w:rsidRPr="00096D84" w:rsidRDefault="00A74B27" w:rsidP="00E214A0">
      <w:pPr>
        <w:ind w:firstLine="708"/>
      </w:pPr>
      <w:r w:rsidRPr="00096D84">
        <w:t xml:space="preserve">c) </w:t>
      </w:r>
      <w:r w:rsidR="00BF2905" w:rsidRPr="00096D84">
        <w:t xml:space="preserve">de </w:t>
      </w:r>
      <w:r w:rsidR="005A7A49" w:rsidRPr="00096D84">
        <w:t>fictieve aftrek in verband met de beoordeling van de kwalitatieve criteria</w:t>
      </w:r>
      <w:r w:rsidR="0092022E" w:rsidRPr="00096D84">
        <w:t>:</w:t>
      </w:r>
    </w:p>
    <w:p w14:paraId="690FF0C8" w14:textId="77777777" w:rsidR="0092022E" w:rsidRPr="00096D84" w:rsidRDefault="0092022E" w:rsidP="004077A0">
      <w:pPr>
        <w:pStyle w:val="Lijstalinea"/>
        <w:numPr>
          <w:ilvl w:val="0"/>
          <w:numId w:val="25"/>
        </w:numPr>
        <w:tabs>
          <w:tab w:val="right" w:pos="7983"/>
        </w:tabs>
        <w:rPr>
          <w:lang w:val="en-US"/>
        </w:rPr>
      </w:pPr>
      <w:proofErr w:type="spellStart"/>
      <w:r w:rsidRPr="00096D84">
        <w:rPr>
          <w:lang w:val="en-US"/>
        </w:rPr>
        <w:t>Proceskwaliteit</w:t>
      </w:r>
      <w:proofErr w:type="spellEnd"/>
      <w:r w:rsidRPr="00096D84">
        <w:t>;</w:t>
      </w:r>
    </w:p>
    <w:p w14:paraId="23951B73" w14:textId="77777777" w:rsidR="0092022E" w:rsidRPr="00096D84" w:rsidRDefault="0092022E" w:rsidP="004077A0">
      <w:pPr>
        <w:pStyle w:val="Lijstalinea"/>
        <w:numPr>
          <w:ilvl w:val="0"/>
          <w:numId w:val="25"/>
        </w:numPr>
        <w:tabs>
          <w:tab w:val="right" w:pos="7983"/>
        </w:tabs>
      </w:pPr>
      <w:r w:rsidRPr="00096D84">
        <w:t>Functionaliteit en ontwerp;</w:t>
      </w:r>
    </w:p>
    <w:p w14:paraId="2A4AC8BF" w14:textId="77777777" w:rsidR="0092022E" w:rsidRPr="002B32FE" w:rsidRDefault="0092022E" w:rsidP="004077A0">
      <w:pPr>
        <w:pStyle w:val="Lijstalinea"/>
        <w:numPr>
          <w:ilvl w:val="0"/>
          <w:numId w:val="25"/>
        </w:numPr>
        <w:tabs>
          <w:tab w:val="right" w:pos="7983"/>
        </w:tabs>
      </w:pPr>
      <w:r w:rsidRPr="00096D84">
        <w:t>RAM</w:t>
      </w:r>
      <w:r w:rsidR="002B32FE">
        <w:t xml:space="preserve"> (betrouwbaarheid, beschikbaarheid, </w:t>
      </w:r>
      <w:proofErr w:type="spellStart"/>
      <w:r w:rsidR="002B32FE">
        <w:t>onderhoudbaarheid</w:t>
      </w:r>
      <w:proofErr w:type="spellEnd"/>
      <w:r w:rsidR="002B32FE">
        <w:t xml:space="preserve">) </w:t>
      </w:r>
      <w:r w:rsidRPr="002B32FE">
        <w:t>;</w:t>
      </w:r>
    </w:p>
    <w:p w14:paraId="1204032F" w14:textId="77777777" w:rsidR="0092022E" w:rsidRPr="002B32FE" w:rsidRDefault="0092022E" w:rsidP="004077A0">
      <w:pPr>
        <w:pStyle w:val="Lijstalinea"/>
        <w:numPr>
          <w:ilvl w:val="0"/>
          <w:numId w:val="25"/>
        </w:numPr>
        <w:tabs>
          <w:tab w:val="right" w:pos="7983"/>
        </w:tabs>
      </w:pPr>
      <w:r w:rsidRPr="002B32FE">
        <w:t>Duurzaamheid.</w:t>
      </w:r>
    </w:p>
    <w:p w14:paraId="3EFAD39A" w14:textId="77777777" w:rsidR="005A7A49" w:rsidRPr="002B32FE" w:rsidRDefault="005A7A49" w:rsidP="00E214A0">
      <w:pPr>
        <w:ind w:firstLine="708"/>
      </w:pPr>
    </w:p>
    <w:p w14:paraId="37949742" w14:textId="77777777" w:rsidR="00DF4B25" w:rsidRDefault="00DF4B25" w:rsidP="005A7A49">
      <w:pPr>
        <w:tabs>
          <w:tab w:val="right" w:pos="7983"/>
        </w:tabs>
      </w:pPr>
      <w:r>
        <w:t xml:space="preserve">Indien een Gegadigde de maximale score behaalt op </w:t>
      </w:r>
      <w:r w:rsidR="009C6424">
        <w:t>alle kwalitatieve (sub)criteria zal Gegadigde de maximale fictieve aftrek krijgen van in totaal EUR 90.000.000,-</w:t>
      </w:r>
    </w:p>
    <w:p w14:paraId="5A7B906C" w14:textId="77777777" w:rsidR="00DF4B25" w:rsidRDefault="00DF4B25" w:rsidP="005A7A49">
      <w:pPr>
        <w:tabs>
          <w:tab w:val="right" w:pos="7983"/>
        </w:tabs>
      </w:pPr>
    </w:p>
    <w:p w14:paraId="51606A15" w14:textId="77777777" w:rsidR="005A7A49" w:rsidRPr="00096D84" w:rsidRDefault="005A7A49" w:rsidP="005A7A49">
      <w:pPr>
        <w:tabs>
          <w:tab w:val="right" w:pos="7983"/>
        </w:tabs>
      </w:pPr>
      <w:r w:rsidRPr="002B32FE">
        <w:t xml:space="preserve">De gunningscriteria zullen nader worden uitgewerkt in de </w:t>
      </w:r>
      <w:r w:rsidR="00B52118" w:rsidRPr="002B32FE">
        <w:t>A</w:t>
      </w:r>
      <w:r w:rsidRPr="002B32FE">
        <w:t>anbestedingsleidraad</w:t>
      </w:r>
      <w:r w:rsidR="00B52118" w:rsidRPr="002B32FE">
        <w:t xml:space="preserve"> </w:t>
      </w:r>
      <w:r w:rsidRPr="002B32FE">
        <w:t>versie</w:t>
      </w:r>
      <w:r w:rsidR="002A59DE">
        <w:t xml:space="preserve"> Consultatiefase en</w:t>
      </w:r>
      <w:r w:rsidRPr="002B32FE">
        <w:t xml:space="preserve"> </w:t>
      </w:r>
      <w:r w:rsidR="00E738A7" w:rsidRPr="002B32FE">
        <w:t>Eerste Inschrijvingsfase</w:t>
      </w:r>
      <w:r w:rsidRPr="00096D84">
        <w:t>.</w:t>
      </w:r>
    </w:p>
    <w:p w14:paraId="7AD28237" w14:textId="77777777" w:rsidR="005A7A49" w:rsidRPr="00096D84" w:rsidRDefault="005A7A49" w:rsidP="005A7A49">
      <w:pPr>
        <w:tabs>
          <w:tab w:val="right" w:pos="7983"/>
        </w:tabs>
      </w:pPr>
    </w:p>
    <w:p w14:paraId="78DA68F8" w14:textId="77777777" w:rsidR="005A7A49" w:rsidRPr="00096D84" w:rsidRDefault="005A7A49" w:rsidP="00CC4561">
      <w:pPr>
        <w:pStyle w:val="Kop2"/>
      </w:pPr>
      <w:bookmarkStart w:id="439" w:name="_Toc347239373"/>
      <w:bookmarkStart w:id="440" w:name="_Toc405912060"/>
      <w:bookmarkStart w:id="441" w:name="_Toc471721744"/>
      <w:r w:rsidRPr="00096D84">
        <w:t>Gestanddoeningstermijn</w:t>
      </w:r>
      <w:bookmarkEnd w:id="439"/>
      <w:bookmarkEnd w:id="440"/>
      <w:bookmarkEnd w:id="441"/>
    </w:p>
    <w:p w14:paraId="6DF9EEFF" w14:textId="77777777" w:rsidR="005A7A49" w:rsidRPr="00096D84" w:rsidRDefault="005A7A49" w:rsidP="005A7A49">
      <w:r w:rsidRPr="00096D84">
        <w:t>De Definitieve Inschrijving dient gedurende 180 dagen vanaf de datum waarop de Definitieve Inschrijving moet zijn ingediend, gestand te worden gedaan.</w:t>
      </w:r>
    </w:p>
    <w:p w14:paraId="2852A50C" w14:textId="77777777" w:rsidR="005A7A49" w:rsidRPr="00E214A0" w:rsidRDefault="005A7A49" w:rsidP="005A7A49">
      <w:pPr>
        <w:tabs>
          <w:tab w:val="right" w:pos="7983"/>
        </w:tabs>
        <w:rPr>
          <w:noProof/>
        </w:rPr>
      </w:pPr>
    </w:p>
    <w:p w14:paraId="0592934E" w14:textId="77777777" w:rsidR="005A7A49" w:rsidRPr="002B32FE" w:rsidRDefault="005A7A49" w:rsidP="00CC4561">
      <w:pPr>
        <w:pStyle w:val="Kop2"/>
      </w:pPr>
      <w:bookmarkStart w:id="442" w:name="_Toc347239369"/>
      <w:bookmarkStart w:id="443" w:name="_Toc405912062"/>
      <w:bookmarkStart w:id="444" w:name="_Toc471721745"/>
      <w:r w:rsidRPr="002B32FE">
        <w:t>Aanwijzing Geselecteerde Inschrijver</w:t>
      </w:r>
      <w:bookmarkEnd w:id="442"/>
      <w:bookmarkEnd w:id="443"/>
      <w:bookmarkEnd w:id="444"/>
      <w:r w:rsidRPr="002B32FE">
        <w:t xml:space="preserve"> </w:t>
      </w:r>
    </w:p>
    <w:p w14:paraId="6329D7EC" w14:textId="77777777" w:rsidR="005A7A49" w:rsidRPr="00096D84" w:rsidRDefault="005A7A49" w:rsidP="005A7A49">
      <w:pPr>
        <w:tabs>
          <w:tab w:val="right" w:pos="7983"/>
        </w:tabs>
      </w:pPr>
      <w:r w:rsidRPr="00096D84">
        <w:t>De Inschrijver met de economisch meest voordelige inschrijving zal worden aangewezen als Geselecteerde Inschrijver.</w:t>
      </w:r>
    </w:p>
    <w:p w14:paraId="574D689A" w14:textId="77777777" w:rsidR="005A7A49" w:rsidRPr="00096D84" w:rsidRDefault="005A7A49" w:rsidP="005A7A49">
      <w:pPr>
        <w:tabs>
          <w:tab w:val="right" w:pos="7983"/>
        </w:tabs>
      </w:pPr>
    </w:p>
    <w:p w14:paraId="4FB2BD0D" w14:textId="77777777" w:rsidR="005A7A49" w:rsidRPr="00096D84" w:rsidRDefault="00A56F47" w:rsidP="005A7A49">
      <w:pPr>
        <w:tabs>
          <w:tab w:val="right" w:pos="7983"/>
        </w:tabs>
      </w:pPr>
      <w:r>
        <w:t>Aanbesteder</w:t>
      </w:r>
      <w:r w:rsidR="005A7A49" w:rsidRPr="00096D84">
        <w:t xml:space="preserve"> bericht elke Gegadigde die heeft ingeschreven gelijktijdig en onder opgaaf van redenen omtrent de voorgenomen gunning. </w:t>
      </w:r>
      <w:r>
        <w:t>Aanbesteder</w:t>
      </w:r>
      <w:r w:rsidR="005A7A49" w:rsidRPr="00096D84">
        <w:t xml:space="preserve"> vermeldt daarbij de naam van </w:t>
      </w:r>
      <w:r>
        <w:t>Gegadigde</w:t>
      </w:r>
      <w:r w:rsidR="005A7A49" w:rsidRPr="00096D84">
        <w:t xml:space="preserve"> aan wie </w:t>
      </w:r>
      <w:r>
        <w:t>Aanbesteder</w:t>
      </w:r>
      <w:r w:rsidR="005A7A49" w:rsidRPr="00096D84">
        <w:t xml:space="preserve"> voornemens is de opdracht te gunnen. Aan dit voornemen tot gunning kunnen geen rechten worden ontleend. De mededeling van </w:t>
      </w:r>
      <w:r>
        <w:t>Aanbesteder</w:t>
      </w:r>
      <w:r w:rsidR="005A7A49" w:rsidRPr="00096D84">
        <w:t xml:space="preserve"> van het gunningsvoornemen houdt geen aanvaarding in, als bedoeld in artikel 6:217, eerste lid, van het Burgerlijk Wetboek, van een aanbod van een Gegadigde. </w:t>
      </w:r>
    </w:p>
    <w:p w14:paraId="170B8526" w14:textId="77777777" w:rsidR="005A7A49" w:rsidRPr="00096D84" w:rsidRDefault="005A7A49" w:rsidP="005A7A49">
      <w:pPr>
        <w:tabs>
          <w:tab w:val="right" w:pos="7983"/>
        </w:tabs>
        <w:rPr>
          <w:noProof/>
        </w:rPr>
      </w:pPr>
    </w:p>
    <w:p w14:paraId="2FFFCC16" w14:textId="77777777" w:rsidR="005A7A49" w:rsidRPr="002B32FE" w:rsidRDefault="00A56F47" w:rsidP="005A7A49">
      <w:pPr>
        <w:tabs>
          <w:tab w:val="right" w:pos="7983"/>
        </w:tabs>
      </w:pPr>
      <w:r>
        <w:t>Aanbesteder</w:t>
      </w:r>
      <w:r w:rsidR="005A7A49" w:rsidRPr="00096D84">
        <w:t xml:space="preserve"> behoudt zich het recht voor niet tot gunning over te gaan. In dat geval geldt hetgeen in paragraaf </w:t>
      </w:r>
      <w:r w:rsidR="000C3E7D" w:rsidRPr="00E214A0">
        <w:t>3</w:t>
      </w:r>
      <w:r w:rsidR="005A7A49" w:rsidRPr="00E214A0">
        <w:t>.4</w:t>
      </w:r>
      <w:r w:rsidR="005A7A49" w:rsidRPr="002B32FE">
        <w:t xml:space="preserve"> van de </w:t>
      </w:r>
      <w:r w:rsidR="000E4F6A" w:rsidRPr="002B32FE">
        <w:t>Aanbestedingsl</w:t>
      </w:r>
      <w:r w:rsidR="005A7A49" w:rsidRPr="002B32FE">
        <w:t>eidraad in dat verband is gesteld.</w:t>
      </w:r>
    </w:p>
    <w:p w14:paraId="03453433" w14:textId="77777777" w:rsidR="005A7A49" w:rsidRPr="00096D84" w:rsidRDefault="005A7A49" w:rsidP="005A7A49">
      <w:pPr>
        <w:tabs>
          <w:tab w:val="right" w:pos="7983"/>
        </w:tabs>
        <w:rPr>
          <w:noProof/>
        </w:rPr>
      </w:pPr>
    </w:p>
    <w:p w14:paraId="10F03197" w14:textId="77777777" w:rsidR="005A7A49" w:rsidRPr="00096D84" w:rsidRDefault="00045FF3" w:rsidP="00CC4561">
      <w:pPr>
        <w:pStyle w:val="Kop2"/>
      </w:pPr>
      <w:bookmarkStart w:id="445" w:name="_Toc405912063"/>
      <w:bookmarkStart w:id="446" w:name="_Toc471721746"/>
      <w:r w:rsidRPr="00096D84">
        <w:lastRenderedPageBreak/>
        <w:t>Gunning</w:t>
      </w:r>
      <w:bookmarkEnd w:id="445"/>
      <w:bookmarkEnd w:id="446"/>
    </w:p>
    <w:p w14:paraId="69AB3603" w14:textId="77777777" w:rsidR="003B67BE" w:rsidRPr="00096D84" w:rsidRDefault="003B67BE" w:rsidP="003B67BE">
      <w:r w:rsidRPr="00096D84">
        <w:t>Gunning vindt niet eerder plaats dan na afloop van de rechtsbeschermingstermijn zoals bedoeld in paragraaf 3.3</w:t>
      </w:r>
      <w:r w:rsidRPr="002B32FE">
        <w:t xml:space="preserve"> of, in geval van een </w:t>
      </w:r>
      <w:r w:rsidR="00C93F8E" w:rsidRPr="002B32FE">
        <w:t xml:space="preserve">kort geding </w:t>
      </w:r>
      <w:r w:rsidRPr="002B32FE">
        <w:t>tegen het voornemen tot gunning, na afloop van de kort geding procedure</w:t>
      </w:r>
      <w:r w:rsidRPr="00096D84">
        <w:t xml:space="preserve">. </w:t>
      </w:r>
    </w:p>
    <w:p w14:paraId="6843FEDC" w14:textId="77777777" w:rsidR="00A55D67" w:rsidRPr="00096D84" w:rsidRDefault="00A55D67" w:rsidP="00A55D67"/>
    <w:p w14:paraId="13951BBC" w14:textId="77777777" w:rsidR="003D0148" w:rsidRPr="00096D84" w:rsidRDefault="003D0148" w:rsidP="003D0148">
      <w:pPr>
        <w:rPr>
          <w:sz w:val="22"/>
        </w:rPr>
      </w:pPr>
    </w:p>
    <w:p w14:paraId="5A55BEA8" w14:textId="77777777" w:rsidR="000C678E" w:rsidRPr="00096D84" w:rsidRDefault="000C678E">
      <w:pPr>
        <w:spacing w:line="240" w:lineRule="auto"/>
        <w:rPr>
          <w:sz w:val="22"/>
          <w:szCs w:val="22"/>
        </w:rPr>
        <w:sectPr w:rsidR="000C678E" w:rsidRPr="00096D84" w:rsidSect="00084780">
          <w:headerReference w:type="even" r:id="rId9"/>
          <w:headerReference w:type="default" r:id="rId10"/>
          <w:footerReference w:type="even" r:id="rId11"/>
          <w:footerReference w:type="default" r:id="rId12"/>
          <w:headerReference w:type="first" r:id="rId13"/>
          <w:footerReference w:type="first" r:id="rId14"/>
          <w:type w:val="continuous"/>
          <w:pgSz w:w="11906" w:h="16838" w:code="9"/>
          <w:pgMar w:top="2523" w:right="1274" w:bottom="1418" w:left="1418" w:header="454" w:footer="851" w:gutter="0"/>
          <w:cols w:space="708"/>
          <w:titlePg/>
          <w:docGrid w:linePitch="272"/>
        </w:sectPr>
      </w:pPr>
    </w:p>
    <w:p w14:paraId="26801830" w14:textId="77777777" w:rsidR="00045FF3" w:rsidRPr="00096D84" w:rsidRDefault="005A7A49" w:rsidP="00045FF3">
      <w:pPr>
        <w:pStyle w:val="Kop1"/>
        <w:numPr>
          <w:ilvl w:val="0"/>
          <w:numId w:val="0"/>
        </w:numPr>
        <w:ind w:left="1134" w:hanging="1134"/>
      </w:pPr>
      <w:bookmarkStart w:id="447" w:name="_Ref328405397"/>
      <w:bookmarkStart w:id="448" w:name="_Ref328405398"/>
      <w:bookmarkStart w:id="449" w:name="_Ref328405399"/>
      <w:bookmarkStart w:id="450" w:name="_Ref328405406"/>
      <w:bookmarkStart w:id="451" w:name="_Ref328405443"/>
      <w:bookmarkStart w:id="452" w:name="_Toc340575744"/>
      <w:bookmarkStart w:id="453" w:name="_Toc405912064"/>
      <w:bookmarkStart w:id="454" w:name="_Toc471721747"/>
      <w:r w:rsidRPr="00096D84">
        <w:lastRenderedPageBreak/>
        <w:t>Bijlage</w:t>
      </w:r>
      <w:r w:rsidR="00306F1A">
        <w:t xml:space="preserve"> </w:t>
      </w:r>
      <w:r w:rsidR="00306F1A" w:rsidRPr="00096D84">
        <w:t>1</w:t>
      </w:r>
      <w:r w:rsidRPr="00096D84">
        <w:t xml:space="preserve"> </w:t>
      </w:r>
      <w:r w:rsidR="000B43E3" w:rsidRPr="00096D84">
        <w:t>-</w:t>
      </w:r>
      <w:r w:rsidR="004077A0">
        <w:t xml:space="preserve"> </w:t>
      </w:r>
      <w:r w:rsidRPr="00096D84">
        <w:t>Definities</w:t>
      </w:r>
      <w:bookmarkEnd w:id="447"/>
      <w:bookmarkEnd w:id="448"/>
      <w:bookmarkEnd w:id="449"/>
      <w:bookmarkEnd w:id="450"/>
      <w:bookmarkEnd w:id="451"/>
      <w:bookmarkEnd w:id="452"/>
      <w:bookmarkEnd w:id="453"/>
      <w:bookmarkEnd w:id="454"/>
    </w:p>
    <w:p w14:paraId="1B2CA528" w14:textId="77777777" w:rsidR="005A7A49" w:rsidRPr="00096D84" w:rsidRDefault="005A7A49" w:rsidP="005A7A49">
      <w:pPr>
        <w:tabs>
          <w:tab w:val="right" w:pos="7983"/>
        </w:tabs>
        <w:rPr>
          <w:noProof/>
        </w:rPr>
      </w:pPr>
      <w:r w:rsidRPr="00096D84">
        <w:rPr>
          <w:noProof/>
        </w:rPr>
        <w:t xml:space="preserve">In de </w:t>
      </w:r>
      <w:r w:rsidR="00E01244" w:rsidRPr="00096D84">
        <w:rPr>
          <w:noProof/>
        </w:rPr>
        <w:t xml:space="preserve">Aanbestedingsleidraad Selectiefase </w:t>
      </w:r>
      <w:r w:rsidRPr="00096D84">
        <w:rPr>
          <w:noProof/>
        </w:rPr>
        <w:t>hebben met hoofdletters gebruikte begrippen de volgende betekenis. Definities kunnen in enkelvoud en in meervoud worden gebruikt.</w:t>
      </w:r>
    </w:p>
    <w:p w14:paraId="1AC8C075" w14:textId="77777777" w:rsidR="005A7A49" w:rsidRPr="00096D84" w:rsidRDefault="005A7A49" w:rsidP="005A7A49">
      <w:pPr>
        <w:tabs>
          <w:tab w:val="right" w:pos="7983"/>
        </w:tabs>
        <w:rPr>
          <w:noProof/>
        </w:rPr>
      </w:pPr>
    </w:p>
    <w:p w14:paraId="228C0293" w14:textId="77777777" w:rsidR="005A7A49" w:rsidRPr="00096D84" w:rsidRDefault="005A7A49" w:rsidP="005A7A49">
      <w:pPr>
        <w:tabs>
          <w:tab w:val="right" w:pos="7983"/>
        </w:tabs>
        <w:rPr>
          <w:b/>
          <w:noProof/>
        </w:rPr>
      </w:pPr>
      <w:r w:rsidRPr="00096D84">
        <w:rPr>
          <w:b/>
          <w:noProof/>
        </w:rPr>
        <w:t>Aanbesteder</w:t>
      </w:r>
    </w:p>
    <w:p w14:paraId="704B9279" w14:textId="77777777" w:rsidR="005A7A49" w:rsidRPr="00096D84" w:rsidRDefault="005A7A49" w:rsidP="005A7A49">
      <w:pPr>
        <w:tabs>
          <w:tab w:val="right" w:pos="7983"/>
        </w:tabs>
        <w:rPr>
          <w:noProof/>
        </w:rPr>
      </w:pPr>
      <w:r w:rsidRPr="00096D84">
        <w:rPr>
          <w:noProof/>
        </w:rPr>
        <w:t>GVB Activa B.V.</w:t>
      </w:r>
    </w:p>
    <w:p w14:paraId="1E3F1A54" w14:textId="77777777" w:rsidR="005A7A49" w:rsidRPr="00096D84" w:rsidRDefault="005A7A49" w:rsidP="005A7A49">
      <w:pPr>
        <w:tabs>
          <w:tab w:val="right" w:pos="7983"/>
        </w:tabs>
        <w:rPr>
          <w:b/>
          <w:noProof/>
        </w:rPr>
      </w:pPr>
    </w:p>
    <w:p w14:paraId="75E1D16B" w14:textId="77777777" w:rsidR="00EC5D39" w:rsidRPr="00096D84" w:rsidRDefault="00EC5D39" w:rsidP="005A7A49">
      <w:pPr>
        <w:tabs>
          <w:tab w:val="right" w:pos="7983"/>
        </w:tabs>
        <w:rPr>
          <w:b/>
          <w:noProof/>
        </w:rPr>
      </w:pPr>
      <w:r w:rsidRPr="00096D84">
        <w:rPr>
          <w:b/>
          <w:noProof/>
        </w:rPr>
        <w:t xml:space="preserve">Aanbestedingsleidraad </w:t>
      </w:r>
    </w:p>
    <w:p w14:paraId="732BEBF5" w14:textId="77777777" w:rsidR="00EC5D39" w:rsidRPr="00096D84" w:rsidRDefault="00EC5D39" w:rsidP="005A7A49">
      <w:pPr>
        <w:tabs>
          <w:tab w:val="right" w:pos="7983"/>
        </w:tabs>
        <w:rPr>
          <w:noProof/>
        </w:rPr>
      </w:pPr>
      <w:r w:rsidRPr="00096D84">
        <w:rPr>
          <w:noProof/>
        </w:rPr>
        <w:t>De onderhavige aanbestedingsleidraad</w:t>
      </w:r>
      <w:r w:rsidR="002F4FA1" w:rsidRPr="00096D84">
        <w:rPr>
          <w:noProof/>
        </w:rPr>
        <w:t>.</w:t>
      </w:r>
      <w:r w:rsidRPr="00096D84">
        <w:rPr>
          <w:noProof/>
        </w:rPr>
        <w:t xml:space="preserve"> </w:t>
      </w:r>
    </w:p>
    <w:p w14:paraId="7707FA08" w14:textId="77777777" w:rsidR="00EC5D39" w:rsidRPr="00096D84" w:rsidRDefault="00EC5D39" w:rsidP="005A7A49">
      <w:pPr>
        <w:tabs>
          <w:tab w:val="right" w:pos="7983"/>
        </w:tabs>
        <w:rPr>
          <w:noProof/>
        </w:rPr>
      </w:pPr>
    </w:p>
    <w:p w14:paraId="080FF1A2" w14:textId="77777777" w:rsidR="005A7A49" w:rsidRPr="00096D84" w:rsidRDefault="005A7A49" w:rsidP="005A7A49">
      <w:pPr>
        <w:tabs>
          <w:tab w:val="right" w:pos="7983"/>
        </w:tabs>
        <w:rPr>
          <w:b/>
          <w:noProof/>
        </w:rPr>
      </w:pPr>
      <w:r w:rsidRPr="00096D84">
        <w:rPr>
          <w:b/>
          <w:noProof/>
        </w:rPr>
        <w:t>Aanbestedingsdocumenten</w:t>
      </w:r>
    </w:p>
    <w:p w14:paraId="66B5768B" w14:textId="77777777" w:rsidR="005A7A49" w:rsidRPr="00096D84" w:rsidRDefault="005A7A49" w:rsidP="005A7A49">
      <w:pPr>
        <w:tabs>
          <w:tab w:val="right" w:pos="7983"/>
        </w:tabs>
      </w:pPr>
      <w:r w:rsidRPr="00096D84">
        <w:t xml:space="preserve">De </w:t>
      </w:r>
      <w:r w:rsidR="00E01244" w:rsidRPr="00096D84">
        <w:t xml:space="preserve">Aanbestedingsleidraad </w:t>
      </w:r>
      <w:r w:rsidR="00B77BFA" w:rsidRPr="00096D84">
        <w:t xml:space="preserve">versie </w:t>
      </w:r>
      <w:r w:rsidR="00E01244" w:rsidRPr="00096D84">
        <w:t>Selectiefase</w:t>
      </w:r>
      <w:r w:rsidRPr="00096D84">
        <w:t xml:space="preserve">, </w:t>
      </w:r>
      <w:r w:rsidR="00B77BFA" w:rsidRPr="00096D84">
        <w:t xml:space="preserve">de </w:t>
      </w:r>
      <w:r w:rsidRPr="00096D84">
        <w:t>Aanbestedingsleidraad</w:t>
      </w:r>
      <w:r w:rsidR="00B77BFA" w:rsidRPr="00096D84">
        <w:t xml:space="preserve"> versie </w:t>
      </w:r>
      <w:r w:rsidR="006B5CE2">
        <w:t xml:space="preserve">Consultatiefase en </w:t>
      </w:r>
      <w:r w:rsidR="003270F5" w:rsidRPr="00096D84">
        <w:t xml:space="preserve">Eerste Inschrijvingsfase, de Aanbestedingsleidraad </w:t>
      </w:r>
      <w:r w:rsidR="00B77BFA" w:rsidRPr="00096D84">
        <w:t>Dialoogfase en</w:t>
      </w:r>
      <w:r w:rsidR="006B5CE2">
        <w:t xml:space="preserve"> de Aanbestedingsleidraad</w:t>
      </w:r>
      <w:r w:rsidR="00B77BFA" w:rsidRPr="00096D84">
        <w:t xml:space="preserve"> Definitieve Inschrijvingsfase</w:t>
      </w:r>
      <w:r w:rsidRPr="00096D84">
        <w:t xml:space="preserve">, </w:t>
      </w:r>
      <w:r w:rsidR="00B77BFA" w:rsidRPr="00096D84">
        <w:t xml:space="preserve">de </w:t>
      </w:r>
      <w:r w:rsidR="00EF66ED" w:rsidRPr="00096D84">
        <w:t>(concept-)</w:t>
      </w:r>
      <w:r w:rsidR="00E60FF6" w:rsidRPr="00096D84">
        <w:t xml:space="preserve"> </w:t>
      </w:r>
      <w:r w:rsidR="00B77BFA" w:rsidRPr="00096D84">
        <w:t>Koopo</w:t>
      </w:r>
      <w:r w:rsidRPr="00096D84">
        <w:t>vereenkomst</w:t>
      </w:r>
      <w:r w:rsidR="0033088A" w:rsidRPr="00096D84">
        <w:t xml:space="preserve"> en het daartoe behorende </w:t>
      </w:r>
      <w:proofErr w:type="spellStart"/>
      <w:r w:rsidR="0033088A" w:rsidRPr="00096D84">
        <w:t>FPvE</w:t>
      </w:r>
      <w:proofErr w:type="spellEnd"/>
      <w:r w:rsidR="0033088A" w:rsidRPr="00096D84">
        <w:t xml:space="preserve">, </w:t>
      </w:r>
      <w:r w:rsidRPr="00096D84">
        <w:t xml:space="preserve">de Algemene Inlichtingen, Vertrouwelijke Inlichtingen van de betreffende Gegadigde, de uitnodigingen tot een (volgende) fase in de aanbestedingsprocedure en alle overige documenten die </w:t>
      </w:r>
      <w:r w:rsidR="00A56F47">
        <w:t>Aanbesteder</w:t>
      </w:r>
      <w:r w:rsidRPr="00096D84">
        <w:t xml:space="preserve"> in het kader van de aanbestedingsprocedure aan </w:t>
      </w:r>
      <w:r w:rsidR="00A56F47">
        <w:t>Gegadigde</w:t>
      </w:r>
      <w:r w:rsidRPr="00096D84">
        <w:t>n zal verstrekken en als zodanig zal aanmerken.</w:t>
      </w:r>
    </w:p>
    <w:p w14:paraId="5A919028" w14:textId="77777777" w:rsidR="005A7A49" w:rsidRPr="00096D84" w:rsidRDefault="005A7A49" w:rsidP="005A7A49">
      <w:pPr>
        <w:tabs>
          <w:tab w:val="right" w:pos="7983"/>
        </w:tabs>
        <w:rPr>
          <w:b/>
          <w:noProof/>
        </w:rPr>
      </w:pPr>
    </w:p>
    <w:p w14:paraId="1D542A52" w14:textId="77777777" w:rsidR="005A7A49" w:rsidRPr="00096D84" w:rsidRDefault="005A7A49" w:rsidP="005A7A49">
      <w:pPr>
        <w:tabs>
          <w:tab w:val="right" w:pos="7983"/>
        </w:tabs>
        <w:rPr>
          <w:b/>
          <w:noProof/>
        </w:rPr>
      </w:pPr>
      <w:r w:rsidRPr="00096D84">
        <w:rPr>
          <w:b/>
          <w:noProof/>
        </w:rPr>
        <w:t>Aanmelding</w:t>
      </w:r>
    </w:p>
    <w:p w14:paraId="40E852D2" w14:textId="77777777" w:rsidR="005A7A49" w:rsidRPr="00096D84" w:rsidRDefault="005A7A49" w:rsidP="005A7A49">
      <w:pPr>
        <w:tabs>
          <w:tab w:val="right" w:pos="7983"/>
        </w:tabs>
        <w:rPr>
          <w:noProof/>
        </w:rPr>
      </w:pPr>
      <w:r w:rsidRPr="00096D84">
        <w:rPr>
          <w:noProof/>
        </w:rPr>
        <w:t>Het verzoek van Gegadigde om te mogen deelnemen aan de onderhavige aanbestedingsprocedure.</w:t>
      </w:r>
    </w:p>
    <w:p w14:paraId="2BBE239F" w14:textId="77777777" w:rsidR="005A7A49" w:rsidRPr="00096D84" w:rsidRDefault="005A7A49" w:rsidP="005A7A49">
      <w:pPr>
        <w:tabs>
          <w:tab w:val="right" w:pos="7983"/>
        </w:tabs>
        <w:rPr>
          <w:noProof/>
        </w:rPr>
      </w:pPr>
    </w:p>
    <w:p w14:paraId="386962BA" w14:textId="77777777" w:rsidR="005A7A49" w:rsidRPr="00096D84" w:rsidRDefault="005A7A49" w:rsidP="005A7A49">
      <w:pPr>
        <w:tabs>
          <w:tab w:val="right" w:pos="7983"/>
        </w:tabs>
        <w:rPr>
          <w:b/>
          <w:noProof/>
        </w:rPr>
      </w:pPr>
      <w:r w:rsidRPr="00096D84">
        <w:rPr>
          <w:b/>
          <w:noProof/>
        </w:rPr>
        <w:t>Algemene Inlichtingen</w:t>
      </w:r>
    </w:p>
    <w:p w14:paraId="3DFD5CDA" w14:textId="77777777" w:rsidR="005A7A49" w:rsidRPr="00096D84" w:rsidRDefault="005A7A49" w:rsidP="005A7A49">
      <w:pPr>
        <w:tabs>
          <w:tab w:val="right" w:pos="7983"/>
        </w:tabs>
      </w:pPr>
      <w:r w:rsidRPr="00096D84">
        <w:t xml:space="preserve">Door </w:t>
      </w:r>
      <w:r w:rsidR="00A56F47">
        <w:t>Aanbesteder</w:t>
      </w:r>
      <w:r w:rsidRPr="00096D84">
        <w:t xml:space="preserve"> aan alle Gegadigden verstrekte informatie overeenkomstig paragraaf </w:t>
      </w:r>
      <w:r w:rsidR="0066009F" w:rsidRPr="00E214A0">
        <w:t>3</w:t>
      </w:r>
      <w:r w:rsidRPr="00E214A0">
        <w:t>.</w:t>
      </w:r>
      <w:r w:rsidR="00532324" w:rsidRPr="00E214A0">
        <w:t>9</w:t>
      </w:r>
      <w:r w:rsidRPr="00E214A0">
        <w:t>.1</w:t>
      </w:r>
      <w:r w:rsidRPr="002B32FE">
        <w:t xml:space="preserve"> van de </w:t>
      </w:r>
      <w:r w:rsidR="00B77BFA" w:rsidRPr="00096D84">
        <w:t xml:space="preserve">Aanbestedingsleidraad </w:t>
      </w:r>
      <w:r w:rsidRPr="00096D84">
        <w:t>Selectie</w:t>
      </w:r>
      <w:r w:rsidR="00B77BFA" w:rsidRPr="00096D84">
        <w:t>fase</w:t>
      </w:r>
      <w:r w:rsidRPr="00096D84">
        <w:t xml:space="preserve">. </w:t>
      </w:r>
    </w:p>
    <w:p w14:paraId="3BDFE486" w14:textId="77777777" w:rsidR="005A7A49" w:rsidRPr="00096D84" w:rsidRDefault="005A7A49" w:rsidP="005A7A49">
      <w:pPr>
        <w:tabs>
          <w:tab w:val="right" w:pos="7983"/>
        </w:tabs>
      </w:pPr>
    </w:p>
    <w:p w14:paraId="174EAD8B" w14:textId="77777777" w:rsidR="00B52118" w:rsidRPr="00096D84" w:rsidRDefault="00045FF3" w:rsidP="005A7A49">
      <w:pPr>
        <w:tabs>
          <w:tab w:val="right" w:pos="7983"/>
        </w:tabs>
        <w:rPr>
          <w:b/>
        </w:rPr>
      </w:pPr>
      <w:r w:rsidRPr="00096D84">
        <w:rPr>
          <w:b/>
        </w:rPr>
        <w:t>Basisbestelling</w:t>
      </w:r>
    </w:p>
    <w:p w14:paraId="40645E33" w14:textId="77777777" w:rsidR="00B52118" w:rsidRPr="00096D84" w:rsidRDefault="005E16B7" w:rsidP="005A7A49">
      <w:pPr>
        <w:tabs>
          <w:tab w:val="right" w:pos="7983"/>
        </w:tabs>
      </w:pPr>
      <w:r w:rsidRPr="00096D84">
        <w:t xml:space="preserve">Het ontwerpen, bouwen, testen en rijklaar leveren van </w:t>
      </w:r>
      <w:r w:rsidR="006B5CE2">
        <w:t>30</w:t>
      </w:r>
      <w:r w:rsidRPr="00096D84">
        <w:t xml:space="preserve"> </w:t>
      </w:r>
      <w:r w:rsidR="006B5CE2">
        <w:t>Metro</w:t>
      </w:r>
      <w:r w:rsidRPr="00096D84">
        <w:t xml:space="preserve">voertuigen, inclusief bijbehorende documentatie en opleidingen, alsmede de levering van speciale gereedschappen en onderdelen die nodig zijn voor het onderhoud van de </w:t>
      </w:r>
      <w:r w:rsidR="006B5CE2">
        <w:t>Metro</w:t>
      </w:r>
      <w:r w:rsidRPr="00096D84">
        <w:t>voertuigen, onder de</w:t>
      </w:r>
      <w:r w:rsidR="002F4FA1" w:rsidRPr="00096D84">
        <w:t xml:space="preserve"> voorwaarden van de</w:t>
      </w:r>
      <w:r w:rsidRPr="00096D84">
        <w:t xml:space="preserve"> Koopovereenkomst.</w:t>
      </w:r>
    </w:p>
    <w:p w14:paraId="657EA6E9" w14:textId="77777777" w:rsidR="0033088A" w:rsidRPr="00096D84" w:rsidRDefault="0033088A" w:rsidP="005A7A49">
      <w:pPr>
        <w:tabs>
          <w:tab w:val="right" w:pos="7983"/>
        </w:tabs>
        <w:rPr>
          <w:b/>
        </w:rPr>
      </w:pPr>
    </w:p>
    <w:p w14:paraId="46D6376C" w14:textId="77777777" w:rsidR="005A7A49" w:rsidRPr="00096D84" w:rsidRDefault="005A7A49" w:rsidP="005A7A49">
      <w:pPr>
        <w:tabs>
          <w:tab w:val="right" w:pos="7983"/>
        </w:tabs>
        <w:rPr>
          <w:b/>
          <w:noProof/>
        </w:rPr>
      </w:pPr>
      <w:r w:rsidRPr="00096D84">
        <w:rPr>
          <w:b/>
          <w:noProof/>
        </w:rPr>
        <w:t>Belangrijke Onderopdrachtnemer</w:t>
      </w:r>
    </w:p>
    <w:p w14:paraId="231910F7" w14:textId="77777777" w:rsidR="005A7A49" w:rsidRPr="00096D84" w:rsidRDefault="005A7A49" w:rsidP="005A7A49">
      <w:pPr>
        <w:tabs>
          <w:tab w:val="right" w:pos="7983"/>
        </w:tabs>
      </w:pPr>
      <w:r w:rsidRPr="00096D84">
        <w:t xml:space="preserve">Een (rechts)persoon op wiens bekwaamheid door een Gegadigde een beroep wordt gedaan ter voldoening aan </w:t>
      </w:r>
      <w:r w:rsidR="0066009F" w:rsidRPr="00096D84">
        <w:t>de geschiktheids</w:t>
      </w:r>
      <w:r w:rsidRPr="00096D84">
        <w:t>eisen.</w:t>
      </w:r>
    </w:p>
    <w:p w14:paraId="13AC8855" w14:textId="77777777" w:rsidR="005A7A49" w:rsidRPr="00096D84" w:rsidRDefault="005A7A49" w:rsidP="005A7A49">
      <w:pPr>
        <w:tabs>
          <w:tab w:val="right" w:pos="7983"/>
        </w:tabs>
        <w:rPr>
          <w:noProof/>
        </w:rPr>
      </w:pPr>
    </w:p>
    <w:p w14:paraId="5CF6EBFC" w14:textId="77777777" w:rsidR="005A7A49" w:rsidRPr="00096D84" w:rsidRDefault="005A7A49" w:rsidP="005A7A49">
      <w:pPr>
        <w:tabs>
          <w:tab w:val="right" w:pos="7983"/>
        </w:tabs>
        <w:rPr>
          <w:b/>
          <w:noProof/>
        </w:rPr>
      </w:pPr>
      <w:r w:rsidRPr="00096D84">
        <w:rPr>
          <w:b/>
          <w:noProof/>
        </w:rPr>
        <w:t>Combinatie</w:t>
      </w:r>
    </w:p>
    <w:p w14:paraId="07C80ADA" w14:textId="77777777" w:rsidR="005A7A49" w:rsidRPr="00096D84" w:rsidRDefault="005A7A49" w:rsidP="005A7A49">
      <w:pPr>
        <w:tabs>
          <w:tab w:val="right" w:pos="7983"/>
        </w:tabs>
        <w:rPr>
          <w:noProof/>
        </w:rPr>
      </w:pPr>
      <w:r w:rsidRPr="00096D84">
        <w:rPr>
          <w:noProof/>
        </w:rPr>
        <w:t>Gegadigde bestaande uit twee of meer (rechts)personen.</w:t>
      </w:r>
    </w:p>
    <w:p w14:paraId="2054FAAE" w14:textId="77777777" w:rsidR="005C2F75" w:rsidRDefault="005C2F75" w:rsidP="005C2F75">
      <w:pPr>
        <w:tabs>
          <w:tab w:val="right" w:pos="7983"/>
        </w:tabs>
        <w:rPr>
          <w:b/>
          <w:noProof/>
        </w:rPr>
      </w:pPr>
    </w:p>
    <w:p w14:paraId="7721A280" w14:textId="77777777" w:rsidR="005C2F75" w:rsidRPr="00096D84" w:rsidRDefault="005C2F75" w:rsidP="005C2F75">
      <w:pPr>
        <w:tabs>
          <w:tab w:val="right" w:pos="7983"/>
        </w:tabs>
        <w:rPr>
          <w:b/>
          <w:noProof/>
        </w:rPr>
      </w:pPr>
      <w:r>
        <w:rPr>
          <w:b/>
          <w:noProof/>
        </w:rPr>
        <w:t>Consultat</w:t>
      </w:r>
      <w:r w:rsidRPr="00096D84">
        <w:rPr>
          <w:b/>
          <w:noProof/>
        </w:rPr>
        <w:t>iefase</w:t>
      </w:r>
    </w:p>
    <w:p w14:paraId="6063F8AA" w14:textId="77777777" w:rsidR="005C2F75" w:rsidRPr="00096D84" w:rsidRDefault="005C2F75" w:rsidP="005C2F75">
      <w:r w:rsidRPr="00096D84">
        <w:rPr>
          <w:rFonts w:cs="Arial"/>
        </w:rPr>
        <w:t xml:space="preserve">De in hoofdstuk </w:t>
      </w:r>
      <w:r>
        <w:rPr>
          <w:rFonts w:cs="Arial"/>
        </w:rPr>
        <w:t>5</w:t>
      </w:r>
      <w:r w:rsidRPr="002B32FE">
        <w:rPr>
          <w:rFonts w:cs="Arial"/>
        </w:rPr>
        <w:t xml:space="preserve"> van de Aanbestedingsleidraad beschreven fase van de aanbestedingsprocedure.</w:t>
      </w:r>
    </w:p>
    <w:p w14:paraId="76478ECF" w14:textId="77777777" w:rsidR="005A7A49" w:rsidRPr="00096D84" w:rsidRDefault="005A7A49" w:rsidP="005A7A49">
      <w:pPr>
        <w:tabs>
          <w:tab w:val="right" w:pos="7983"/>
        </w:tabs>
        <w:rPr>
          <w:noProof/>
        </w:rPr>
      </w:pPr>
    </w:p>
    <w:p w14:paraId="323EA179" w14:textId="77777777" w:rsidR="005A7A49" w:rsidRPr="00096D84" w:rsidRDefault="005A7A49" w:rsidP="005A7A49">
      <w:pPr>
        <w:tabs>
          <w:tab w:val="right" w:pos="7983"/>
        </w:tabs>
        <w:rPr>
          <w:b/>
          <w:noProof/>
        </w:rPr>
      </w:pPr>
      <w:r w:rsidRPr="00096D84">
        <w:rPr>
          <w:b/>
          <w:noProof/>
        </w:rPr>
        <w:t>Dialoog</w:t>
      </w:r>
      <w:r w:rsidR="00B77BFA" w:rsidRPr="00096D84">
        <w:rPr>
          <w:b/>
          <w:noProof/>
        </w:rPr>
        <w:t>fase</w:t>
      </w:r>
    </w:p>
    <w:p w14:paraId="27C5659E" w14:textId="77777777" w:rsidR="00045FF3" w:rsidRPr="00096D84" w:rsidRDefault="00B77BFA" w:rsidP="00045FF3">
      <w:r w:rsidRPr="00096D84">
        <w:rPr>
          <w:rFonts w:cs="Arial"/>
        </w:rPr>
        <w:lastRenderedPageBreak/>
        <w:t xml:space="preserve">De in hoofdstuk </w:t>
      </w:r>
      <w:r w:rsidR="006B5CE2">
        <w:rPr>
          <w:rFonts w:cs="Arial"/>
        </w:rPr>
        <w:t>7</w:t>
      </w:r>
      <w:r w:rsidRPr="002B32FE">
        <w:rPr>
          <w:rFonts w:cs="Arial"/>
        </w:rPr>
        <w:t xml:space="preserve"> van de Aanbestedingsleidraad beschreven fase van de aanbestedingsprocedure.</w:t>
      </w:r>
    </w:p>
    <w:p w14:paraId="5AD81CE3" w14:textId="77777777" w:rsidR="00C47B90" w:rsidRPr="00096D84" w:rsidRDefault="00C47B90" w:rsidP="005A7A49">
      <w:pPr>
        <w:tabs>
          <w:tab w:val="right" w:pos="7983"/>
        </w:tabs>
        <w:rPr>
          <w:noProof/>
        </w:rPr>
      </w:pPr>
    </w:p>
    <w:p w14:paraId="2FD91D0A" w14:textId="77777777" w:rsidR="005A7A49" w:rsidRPr="00096D84" w:rsidRDefault="005A7A49" w:rsidP="005A7A49">
      <w:pPr>
        <w:tabs>
          <w:tab w:val="right" w:pos="7983"/>
        </w:tabs>
        <w:rPr>
          <w:b/>
          <w:noProof/>
        </w:rPr>
      </w:pPr>
      <w:r w:rsidRPr="00096D84">
        <w:rPr>
          <w:b/>
          <w:noProof/>
        </w:rPr>
        <w:t>Definitieve Inschrijving</w:t>
      </w:r>
    </w:p>
    <w:p w14:paraId="373BC3AD" w14:textId="77777777" w:rsidR="005A7A49" w:rsidRPr="00096D84" w:rsidRDefault="005A7A49" w:rsidP="005A7A49">
      <w:pPr>
        <w:tabs>
          <w:tab w:val="right" w:pos="7983"/>
        </w:tabs>
        <w:rPr>
          <w:noProof/>
        </w:rPr>
      </w:pPr>
      <w:r w:rsidRPr="00096D84">
        <w:rPr>
          <w:noProof/>
        </w:rPr>
        <w:t xml:space="preserve">De inschrijving die in de </w:t>
      </w:r>
      <w:r w:rsidR="00B77BFA" w:rsidRPr="00096D84">
        <w:rPr>
          <w:noProof/>
        </w:rPr>
        <w:t>Definitieve Inschrijvingsfase</w:t>
      </w:r>
      <w:r w:rsidRPr="00096D84">
        <w:rPr>
          <w:noProof/>
        </w:rPr>
        <w:t xml:space="preserve"> door </w:t>
      </w:r>
      <w:r w:rsidR="0066009F" w:rsidRPr="00096D84">
        <w:rPr>
          <w:noProof/>
        </w:rPr>
        <w:t xml:space="preserve">een </w:t>
      </w:r>
      <w:r w:rsidRPr="00096D84">
        <w:rPr>
          <w:noProof/>
        </w:rPr>
        <w:t>daartoe uitgenodigde Gegadigde (Inschrijver) wordt gedaan.</w:t>
      </w:r>
    </w:p>
    <w:p w14:paraId="0ACEA2C9" w14:textId="77777777" w:rsidR="005A7A49" w:rsidRPr="00096D84" w:rsidRDefault="005A7A49" w:rsidP="005A7A49">
      <w:pPr>
        <w:tabs>
          <w:tab w:val="right" w:pos="7983"/>
        </w:tabs>
        <w:rPr>
          <w:noProof/>
        </w:rPr>
      </w:pPr>
    </w:p>
    <w:p w14:paraId="3447B1D1" w14:textId="77777777" w:rsidR="005A7A49" w:rsidRPr="00096D84" w:rsidRDefault="00E738A7" w:rsidP="005A7A49">
      <w:pPr>
        <w:tabs>
          <w:tab w:val="right" w:pos="7983"/>
        </w:tabs>
        <w:rPr>
          <w:b/>
          <w:bCs/>
        </w:rPr>
      </w:pPr>
      <w:r w:rsidRPr="00096D84">
        <w:rPr>
          <w:b/>
          <w:bCs/>
        </w:rPr>
        <w:t>Eerste Inschrijvingsfase</w:t>
      </w:r>
    </w:p>
    <w:p w14:paraId="3D7D6CA0" w14:textId="77777777" w:rsidR="005A7A49" w:rsidRPr="002B32FE" w:rsidRDefault="0066009F" w:rsidP="005A7A49">
      <w:r w:rsidRPr="00096D84">
        <w:rPr>
          <w:rFonts w:cs="Arial"/>
        </w:rPr>
        <w:t xml:space="preserve">De in hoofdstuk </w:t>
      </w:r>
      <w:r w:rsidR="005C2F75">
        <w:rPr>
          <w:rFonts w:cs="Arial"/>
        </w:rPr>
        <w:t>6</w:t>
      </w:r>
      <w:r w:rsidRPr="002B32FE">
        <w:rPr>
          <w:rFonts w:cs="Arial"/>
        </w:rPr>
        <w:t xml:space="preserve"> van de Aanbestedingsleidraad beschreven fase van de aanbestedingsprocedure</w:t>
      </w:r>
      <w:r w:rsidR="005A7A49" w:rsidRPr="002B32FE">
        <w:t xml:space="preserve">. </w:t>
      </w:r>
    </w:p>
    <w:p w14:paraId="0FBD1DD4" w14:textId="77777777" w:rsidR="005A7A49" w:rsidRPr="00096D84" w:rsidRDefault="005A7A49" w:rsidP="005A7A49">
      <w:pPr>
        <w:tabs>
          <w:tab w:val="right" w:pos="7983"/>
        </w:tabs>
        <w:rPr>
          <w:b/>
          <w:bCs/>
        </w:rPr>
      </w:pPr>
    </w:p>
    <w:p w14:paraId="652E107A" w14:textId="77777777" w:rsidR="005A7A49" w:rsidRPr="00096D84" w:rsidRDefault="00560056" w:rsidP="005A7A49">
      <w:pPr>
        <w:tabs>
          <w:tab w:val="right" w:pos="7983"/>
        </w:tabs>
        <w:rPr>
          <w:b/>
          <w:noProof/>
        </w:rPr>
      </w:pPr>
      <w:r>
        <w:rPr>
          <w:b/>
          <w:noProof/>
        </w:rPr>
        <w:t>Uniform Europees Aanbestedingsdocument</w:t>
      </w:r>
    </w:p>
    <w:p w14:paraId="333AF695" w14:textId="77777777" w:rsidR="005A7A49" w:rsidRPr="002B32FE" w:rsidRDefault="00560056" w:rsidP="005A7A49">
      <w:pPr>
        <w:rPr>
          <w:bCs/>
          <w:noProof/>
        </w:rPr>
      </w:pPr>
      <w:r>
        <w:rPr>
          <w:bCs/>
          <w:noProof/>
        </w:rPr>
        <w:t xml:space="preserve">Het Uniform Europees Aanbestedingsdocument </w:t>
      </w:r>
      <w:r w:rsidR="005A7A49" w:rsidRPr="00096D84">
        <w:rPr>
          <w:bCs/>
          <w:noProof/>
        </w:rPr>
        <w:t xml:space="preserve">als bedoeld in paragraaf </w:t>
      </w:r>
      <w:r w:rsidR="0066009F" w:rsidRPr="00E214A0">
        <w:rPr>
          <w:bCs/>
          <w:noProof/>
        </w:rPr>
        <w:t>4</w:t>
      </w:r>
      <w:r w:rsidR="005A7A49" w:rsidRPr="00E214A0">
        <w:rPr>
          <w:bCs/>
          <w:noProof/>
        </w:rPr>
        <w:t>.</w:t>
      </w:r>
      <w:r w:rsidR="00047A59" w:rsidRPr="00E214A0">
        <w:rPr>
          <w:bCs/>
          <w:noProof/>
        </w:rPr>
        <w:t>8</w:t>
      </w:r>
      <w:r w:rsidR="005A7A49" w:rsidRPr="00E214A0">
        <w:rPr>
          <w:bCs/>
          <w:noProof/>
        </w:rPr>
        <w:t>.3</w:t>
      </w:r>
      <w:r w:rsidR="005A7A49" w:rsidRPr="002B32FE">
        <w:rPr>
          <w:bCs/>
          <w:noProof/>
        </w:rPr>
        <w:t>.</w:t>
      </w:r>
    </w:p>
    <w:p w14:paraId="781278EF" w14:textId="77777777" w:rsidR="005A7A49" w:rsidRPr="00096D84" w:rsidRDefault="005A7A49" w:rsidP="005A7A49">
      <w:pPr>
        <w:tabs>
          <w:tab w:val="right" w:pos="7983"/>
        </w:tabs>
        <w:rPr>
          <w:noProof/>
        </w:rPr>
      </w:pPr>
    </w:p>
    <w:p w14:paraId="77B65B9C" w14:textId="77777777" w:rsidR="005A7A49" w:rsidRPr="00096D84" w:rsidRDefault="005A7A49" w:rsidP="005A7A49">
      <w:pPr>
        <w:tabs>
          <w:tab w:val="right" w:pos="7983"/>
        </w:tabs>
        <w:rPr>
          <w:b/>
          <w:noProof/>
        </w:rPr>
      </w:pPr>
      <w:r w:rsidRPr="00096D84">
        <w:rPr>
          <w:b/>
          <w:noProof/>
        </w:rPr>
        <w:t>Functioneel Programma van Eisen</w:t>
      </w:r>
      <w:r w:rsidR="00B77BFA" w:rsidRPr="00096D84">
        <w:rPr>
          <w:b/>
          <w:noProof/>
        </w:rPr>
        <w:t xml:space="preserve"> (FPvE</w:t>
      </w:r>
      <w:r w:rsidR="003B67BE" w:rsidRPr="00096D84">
        <w:rPr>
          <w:b/>
          <w:noProof/>
        </w:rPr>
        <w:t>)</w:t>
      </w:r>
    </w:p>
    <w:p w14:paraId="29E57A5E" w14:textId="77777777" w:rsidR="005A7A49" w:rsidRPr="00096D84" w:rsidRDefault="00FF2D59" w:rsidP="005A7A49">
      <w:pPr>
        <w:tabs>
          <w:tab w:val="right" w:pos="7983"/>
        </w:tabs>
        <w:rPr>
          <w:noProof/>
        </w:rPr>
      </w:pPr>
      <w:r w:rsidRPr="00096D84">
        <w:rPr>
          <w:noProof/>
        </w:rPr>
        <w:t xml:space="preserve">Het Functioneel Programma van Eisen </w:t>
      </w:r>
      <w:r w:rsidR="005C2F75">
        <w:rPr>
          <w:noProof/>
        </w:rPr>
        <w:t>Metromaterieel M7</w:t>
      </w:r>
      <w:r w:rsidRPr="00096D84">
        <w:rPr>
          <w:noProof/>
        </w:rPr>
        <w:t xml:space="preserve">, dat onderdeel is van de </w:t>
      </w:r>
      <w:r w:rsidR="00B77BFA" w:rsidRPr="00096D84">
        <w:rPr>
          <w:noProof/>
        </w:rPr>
        <w:t>Koopovereenkomst</w:t>
      </w:r>
    </w:p>
    <w:p w14:paraId="63942404" w14:textId="77777777" w:rsidR="00B77BFA" w:rsidRPr="00096D84" w:rsidRDefault="00B77BFA" w:rsidP="005A7A49">
      <w:pPr>
        <w:tabs>
          <w:tab w:val="right" w:pos="7983"/>
        </w:tabs>
        <w:rPr>
          <w:noProof/>
        </w:rPr>
      </w:pPr>
    </w:p>
    <w:p w14:paraId="45368C50" w14:textId="77777777" w:rsidR="005A7A49" w:rsidRPr="00096D84" w:rsidRDefault="005A7A49" w:rsidP="005A7A49">
      <w:pPr>
        <w:tabs>
          <w:tab w:val="right" w:pos="7983"/>
        </w:tabs>
        <w:rPr>
          <w:b/>
          <w:noProof/>
        </w:rPr>
      </w:pPr>
      <w:r w:rsidRPr="00096D84">
        <w:rPr>
          <w:b/>
          <w:noProof/>
        </w:rPr>
        <w:t>Gegadigde</w:t>
      </w:r>
    </w:p>
    <w:p w14:paraId="58B1B140" w14:textId="77777777" w:rsidR="005A7A49" w:rsidRPr="00096D84" w:rsidRDefault="005A7A49" w:rsidP="005A7A49">
      <w:pPr>
        <w:tabs>
          <w:tab w:val="right" w:pos="7983"/>
        </w:tabs>
      </w:pPr>
      <w:r w:rsidRPr="00096D84">
        <w:t>Een (rechts)persoon of Combinatie die deelneemt aan de onderhavige aanbestedingsprocedure.</w:t>
      </w:r>
    </w:p>
    <w:p w14:paraId="33E9DC70" w14:textId="77777777" w:rsidR="005A7A49" w:rsidRPr="00096D84" w:rsidRDefault="005A7A49" w:rsidP="005A7A49">
      <w:pPr>
        <w:tabs>
          <w:tab w:val="right" w:pos="7983"/>
        </w:tabs>
      </w:pPr>
    </w:p>
    <w:p w14:paraId="2DBA75A7" w14:textId="77777777" w:rsidR="005A7A49" w:rsidRPr="00096D84" w:rsidRDefault="005A7A49" w:rsidP="005A7A49">
      <w:pPr>
        <w:tabs>
          <w:tab w:val="right" w:pos="7983"/>
        </w:tabs>
        <w:rPr>
          <w:b/>
          <w:noProof/>
        </w:rPr>
      </w:pPr>
      <w:r w:rsidRPr="00096D84">
        <w:rPr>
          <w:b/>
          <w:noProof/>
        </w:rPr>
        <w:t>Geselecteerde Inschrijver</w:t>
      </w:r>
    </w:p>
    <w:p w14:paraId="65404DA6" w14:textId="77777777" w:rsidR="005A7A49" w:rsidRPr="00096D84" w:rsidRDefault="00A56F47" w:rsidP="005A7A49">
      <w:pPr>
        <w:tabs>
          <w:tab w:val="right" w:pos="7983"/>
        </w:tabs>
      </w:pPr>
      <w:r>
        <w:t>Gegadigde</w:t>
      </w:r>
      <w:r w:rsidR="005A7A49" w:rsidRPr="00096D84">
        <w:t xml:space="preserve"> met </w:t>
      </w:r>
      <w:r w:rsidR="0066009F" w:rsidRPr="00096D84">
        <w:t>w</w:t>
      </w:r>
      <w:r w:rsidR="005A7A49" w:rsidRPr="00096D84">
        <w:t xml:space="preserve">ie </w:t>
      </w:r>
      <w:r>
        <w:t>Aanbesteder</w:t>
      </w:r>
      <w:r w:rsidR="005A7A49" w:rsidRPr="00096D84">
        <w:t xml:space="preserve"> voornemens is de Koopovereenkomst </w:t>
      </w:r>
      <w:r w:rsidR="003B67BE" w:rsidRPr="00096D84">
        <w:t>te sluiten</w:t>
      </w:r>
      <w:r w:rsidR="005A7A49" w:rsidRPr="00096D84">
        <w:t>.</w:t>
      </w:r>
    </w:p>
    <w:p w14:paraId="6EEFCC2B" w14:textId="77777777" w:rsidR="005A7A49" w:rsidRPr="00096D84" w:rsidRDefault="005A7A49" w:rsidP="005A7A49">
      <w:pPr>
        <w:tabs>
          <w:tab w:val="right" w:pos="7983"/>
        </w:tabs>
        <w:rPr>
          <w:b/>
          <w:noProof/>
        </w:rPr>
      </w:pPr>
    </w:p>
    <w:p w14:paraId="007878EC" w14:textId="77777777" w:rsidR="00D2429F" w:rsidRPr="00096D84" w:rsidRDefault="00D2429F" w:rsidP="005A7A49">
      <w:pPr>
        <w:tabs>
          <w:tab w:val="right" w:pos="7983"/>
        </w:tabs>
        <w:rPr>
          <w:b/>
          <w:noProof/>
        </w:rPr>
      </w:pPr>
      <w:r w:rsidRPr="00096D84">
        <w:rPr>
          <w:b/>
          <w:noProof/>
        </w:rPr>
        <w:t>Inschrijfsom</w:t>
      </w:r>
    </w:p>
    <w:p w14:paraId="28C3AD68" w14:textId="77777777" w:rsidR="00D2429F" w:rsidRPr="00096D84" w:rsidRDefault="005E16B7" w:rsidP="005A7A49">
      <w:pPr>
        <w:tabs>
          <w:tab w:val="right" w:pos="7983"/>
        </w:tabs>
        <w:rPr>
          <w:noProof/>
        </w:rPr>
      </w:pPr>
      <w:r w:rsidRPr="00096D84">
        <w:rPr>
          <w:noProof/>
        </w:rPr>
        <w:t>Het bedrag waarvoor de Inschrijver bereid is de Basisbestelling te leveren onder de</w:t>
      </w:r>
      <w:r w:rsidR="00BF0B9E" w:rsidRPr="00096D84">
        <w:rPr>
          <w:noProof/>
        </w:rPr>
        <w:t xml:space="preserve"> voorwaarden van</w:t>
      </w:r>
      <w:r w:rsidRPr="00096D84">
        <w:rPr>
          <w:noProof/>
        </w:rPr>
        <w:t xml:space="preserve"> Koopovereenkomst.</w:t>
      </w:r>
    </w:p>
    <w:p w14:paraId="75E0470C" w14:textId="77777777" w:rsidR="00360F09" w:rsidRPr="00096D84" w:rsidRDefault="00360F09" w:rsidP="005A7A49">
      <w:pPr>
        <w:tabs>
          <w:tab w:val="right" w:pos="7983"/>
        </w:tabs>
        <w:rPr>
          <w:b/>
          <w:noProof/>
        </w:rPr>
      </w:pPr>
    </w:p>
    <w:p w14:paraId="38127BA7" w14:textId="77777777" w:rsidR="005A7A49" w:rsidRPr="00096D84" w:rsidRDefault="005A7A49" w:rsidP="005A7A49">
      <w:pPr>
        <w:tabs>
          <w:tab w:val="right" w:pos="7983"/>
        </w:tabs>
        <w:rPr>
          <w:b/>
          <w:noProof/>
        </w:rPr>
      </w:pPr>
      <w:r w:rsidRPr="00096D84">
        <w:rPr>
          <w:b/>
          <w:noProof/>
        </w:rPr>
        <w:t>Inschrijver</w:t>
      </w:r>
    </w:p>
    <w:p w14:paraId="381E8145" w14:textId="77777777" w:rsidR="005A7A49" w:rsidRPr="00096D84" w:rsidRDefault="005A7A49" w:rsidP="005A7A49">
      <w:pPr>
        <w:tabs>
          <w:tab w:val="right" w:pos="7983"/>
        </w:tabs>
        <w:rPr>
          <w:noProof/>
        </w:rPr>
      </w:pPr>
      <w:r w:rsidRPr="00096D84">
        <w:rPr>
          <w:noProof/>
        </w:rPr>
        <w:t xml:space="preserve">Een Gegadigde die </w:t>
      </w:r>
      <w:r w:rsidR="0033088A" w:rsidRPr="00096D84">
        <w:rPr>
          <w:noProof/>
        </w:rPr>
        <w:t>een</w:t>
      </w:r>
      <w:r w:rsidRPr="00096D84">
        <w:rPr>
          <w:noProof/>
        </w:rPr>
        <w:t xml:space="preserve"> Definitieve Inschrijving heeft ingediend. </w:t>
      </w:r>
    </w:p>
    <w:p w14:paraId="05521879" w14:textId="77777777" w:rsidR="005A7A49" w:rsidRPr="00096D84" w:rsidRDefault="005A7A49" w:rsidP="005A7A49">
      <w:pPr>
        <w:tabs>
          <w:tab w:val="right" w:pos="7983"/>
        </w:tabs>
      </w:pPr>
    </w:p>
    <w:p w14:paraId="39819CB8" w14:textId="77777777" w:rsidR="00B77BFA" w:rsidRPr="00096D84" w:rsidRDefault="00B77BFA" w:rsidP="00B77BFA">
      <w:pPr>
        <w:tabs>
          <w:tab w:val="right" w:pos="7983"/>
        </w:tabs>
        <w:rPr>
          <w:b/>
          <w:noProof/>
        </w:rPr>
      </w:pPr>
      <w:r w:rsidRPr="00096D84">
        <w:rPr>
          <w:b/>
          <w:noProof/>
        </w:rPr>
        <w:t>Koopovereenkomst</w:t>
      </w:r>
    </w:p>
    <w:p w14:paraId="3C66129D" w14:textId="77777777" w:rsidR="00B77BFA" w:rsidRPr="00096D84" w:rsidRDefault="00B77BFA" w:rsidP="00B77BFA">
      <w:pPr>
        <w:tabs>
          <w:tab w:val="right" w:pos="7983"/>
        </w:tabs>
        <w:rPr>
          <w:bCs/>
        </w:rPr>
      </w:pPr>
      <w:r w:rsidRPr="00096D84">
        <w:rPr>
          <w:bCs/>
        </w:rPr>
        <w:t xml:space="preserve">De door </w:t>
      </w:r>
      <w:r w:rsidR="0033088A" w:rsidRPr="00096D84">
        <w:rPr>
          <w:bCs/>
        </w:rPr>
        <w:t xml:space="preserve">Koper </w:t>
      </w:r>
      <w:r w:rsidRPr="00096D84">
        <w:rPr>
          <w:bCs/>
        </w:rPr>
        <w:t xml:space="preserve">en </w:t>
      </w:r>
      <w:r w:rsidR="0033088A" w:rsidRPr="00096D84">
        <w:rPr>
          <w:bCs/>
        </w:rPr>
        <w:t xml:space="preserve">Leverancier </w:t>
      </w:r>
      <w:r w:rsidR="0054461E" w:rsidRPr="00096D84">
        <w:rPr>
          <w:bCs/>
        </w:rPr>
        <w:t>te sluiten</w:t>
      </w:r>
      <w:r w:rsidRPr="00096D84">
        <w:rPr>
          <w:bCs/>
        </w:rPr>
        <w:t xml:space="preserve"> Koopovereenkomst </w:t>
      </w:r>
      <w:r w:rsidR="005C2F75">
        <w:rPr>
          <w:bCs/>
        </w:rPr>
        <w:t>Metro</w:t>
      </w:r>
      <w:r w:rsidRPr="00096D84">
        <w:rPr>
          <w:bCs/>
        </w:rPr>
        <w:t xml:space="preserve">materieel </w:t>
      </w:r>
      <w:r w:rsidR="005C2F75">
        <w:rPr>
          <w:bCs/>
        </w:rPr>
        <w:t>M7</w:t>
      </w:r>
      <w:r w:rsidRPr="00096D84">
        <w:rPr>
          <w:bCs/>
        </w:rPr>
        <w:t>.</w:t>
      </w:r>
    </w:p>
    <w:p w14:paraId="32E4EDB9" w14:textId="77777777" w:rsidR="00B77BFA" w:rsidRPr="00096D84" w:rsidRDefault="00B77BFA" w:rsidP="005A7A49">
      <w:pPr>
        <w:tabs>
          <w:tab w:val="right" w:pos="7983"/>
        </w:tabs>
      </w:pPr>
    </w:p>
    <w:p w14:paraId="1380A023" w14:textId="77777777" w:rsidR="005A7A49" w:rsidRPr="00096D84" w:rsidRDefault="00B77BFA" w:rsidP="005A7A49">
      <w:pPr>
        <w:tabs>
          <w:tab w:val="right" w:pos="7983"/>
        </w:tabs>
        <w:rPr>
          <w:b/>
          <w:noProof/>
        </w:rPr>
      </w:pPr>
      <w:r w:rsidRPr="00096D84">
        <w:rPr>
          <w:b/>
          <w:noProof/>
        </w:rPr>
        <w:t>Koper</w:t>
      </w:r>
    </w:p>
    <w:p w14:paraId="488C0E98" w14:textId="77777777" w:rsidR="0054461E" w:rsidRPr="00096D84" w:rsidRDefault="0054461E" w:rsidP="005A7A49">
      <w:pPr>
        <w:tabs>
          <w:tab w:val="right" w:pos="7983"/>
        </w:tabs>
        <w:rPr>
          <w:noProof/>
        </w:rPr>
      </w:pPr>
      <w:r w:rsidRPr="00096D84">
        <w:rPr>
          <w:noProof/>
        </w:rPr>
        <w:t>GVB Activa B.V.</w:t>
      </w:r>
    </w:p>
    <w:p w14:paraId="4018B9AE" w14:textId="77777777" w:rsidR="005A7A49" w:rsidRPr="00096D84" w:rsidRDefault="005A7A49" w:rsidP="005A7A49">
      <w:pPr>
        <w:tabs>
          <w:tab w:val="right" w:pos="7983"/>
        </w:tabs>
        <w:rPr>
          <w:noProof/>
        </w:rPr>
      </w:pPr>
      <w:r w:rsidRPr="00096D84">
        <w:rPr>
          <w:noProof/>
        </w:rPr>
        <w:t xml:space="preserve"> </w:t>
      </w:r>
    </w:p>
    <w:p w14:paraId="0F982799" w14:textId="77777777" w:rsidR="005A7A49" w:rsidRPr="00096D84" w:rsidRDefault="00B77BFA" w:rsidP="005A7A49">
      <w:pPr>
        <w:tabs>
          <w:tab w:val="right" w:pos="7983"/>
        </w:tabs>
        <w:rPr>
          <w:b/>
          <w:noProof/>
        </w:rPr>
      </w:pPr>
      <w:r w:rsidRPr="00096D84">
        <w:rPr>
          <w:b/>
          <w:noProof/>
        </w:rPr>
        <w:t>Leverancier</w:t>
      </w:r>
    </w:p>
    <w:p w14:paraId="5B33D4D3" w14:textId="77777777" w:rsidR="005A7A49" w:rsidRPr="00096D84" w:rsidRDefault="005A7A49" w:rsidP="005A7A49">
      <w:pPr>
        <w:tabs>
          <w:tab w:val="right" w:pos="7983"/>
        </w:tabs>
        <w:rPr>
          <w:noProof/>
        </w:rPr>
      </w:pPr>
      <w:r w:rsidRPr="00096D84">
        <w:rPr>
          <w:noProof/>
        </w:rPr>
        <w:t xml:space="preserve">De partij met wie </w:t>
      </w:r>
      <w:r w:rsidR="00B77BFA" w:rsidRPr="00096D84">
        <w:rPr>
          <w:noProof/>
        </w:rPr>
        <w:t>Koper</w:t>
      </w:r>
      <w:r w:rsidRPr="00096D84">
        <w:rPr>
          <w:noProof/>
        </w:rPr>
        <w:t xml:space="preserve"> de Koopovereenkomst is aangegaan.</w:t>
      </w:r>
    </w:p>
    <w:p w14:paraId="6E787DFD" w14:textId="77777777" w:rsidR="006F4E97" w:rsidRDefault="006F4E97" w:rsidP="006F4E97">
      <w:pPr>
        <w:tabs>
          <w:tab w:val="right" w:pos="7983"/>
        </w:tabs>
        <w:rPr>
          <w:b/>
          <w:noProof/>
        </w:rPr>
      </w:pPr>
    </w:p>
    <w:p w14:paraId="1F863CDC" w14:textId="77777777" w:rsidR="006F4E97" w:rsidRPr="00096D84" w:rsidRDefault="006F4E97" w:rsidP="006F4E97">
      <w:pPr>
        <w:tabs>
          <w:tab w:val="right" w:pos="7983"/>
        </w:tabs>
        <w:rPr>
          <w:b/>
          <w:noProof/>
        </w:rPr>
      </w:pPr>
      <w:r>
        <w:rPr>
          <w:b/>
          <w:noProof/>
        </w:rPr>
        <w:t>Metro</w:t>
      </w:r>
      <w:r w:rsidRPr="00096D84">
        <w:rPr>
          <w:b/>
          <w:noProof/>
        </w:rPr>
        <w:t>voertuig</w:t>
      </w:r>
    </w:p>
    <w:p w14:paraId="7BD997C3" w14:textId="77777777" w:rsidR="006F4E97" w:rsidRPr="006F4E97" w:rsidRDefault="006F4E97" w:rsidP="006F4E97">
      <w:pPr>
        <w:tabs>
          <w:tab w:val="right" w:pos="7983"/>
        </w:tabs>
      </w:pPr>
      <w:r>
        <w:t>E</w:t>
      </w:r>
      <w:r w:rsidRPr="006F4E97">
        <w:t>en elektrisch aangedreven spoorvoertuig (</w:t>
      </w:r>
      <w:proofErr w:type="spellStart"/>
      <w:r w:rsidRPr="006F4E97">
        <w:t>electrical</w:t>
      </w:r>
      <w:proofErr w:type="spellEnd"/>
      <w:r w:rsidRPr="006F4E97">
        <w:t xml:space="preserve"> multiple unit) bestemd voor reizigersvervoer in een stedelijke omgeving, voorzien van een </w:t>
      </w:r>
      <w:proofErr w:type="spellStart"/>
      <w:r w:rsidRPr="006F4E97">
        <w:t>signaling</w:t>
      </w:r>
      <w:proofErr w:type="spellEnd"/>
      <w:r w:rsidRPr="006F4E97">
        <w:t xml:space="preserve"> en control systeem en geschikt voor het rijden in tunnels en halteren in ondergrondse stations (“</w:t>
      </w:r>
      <w:proofErr w:type="spellStart"/>
      <w:r w:rsidRPr="006F4E97">
        <w:t>Operation</w:t>
      </w:r>
      <w:proofErr w:type="spellEnd"/>
      <w:r w:rsidRPr="006F4E97">
        <w:t xml:space="preserve"> </w:t>
      </w:r>
      <w:proofErr w:type="spellStart"/>
      <w:r w:rsidRPr="006F4E97">
        <w:t>category</w:t>
      </w:r>
      <w:proofErr w:type="spellEnd"/>
      <w:r w:rsidRPr="006F4E97">
        <w:t>” -2 en “Standard Vehicle”- N: - “HL2” conform EN 45545 of vergelijkbaar en gelijkwaardig).</w:t>
      </w:r>
    </w:p>
    <w:p w14:paraId="65A01DDB" w14:textId="77777777" w:rsidR="00B77BFA" w:rsidRPr="00096D84" w:rsidRDefault="00B77BFA" w:rsidP="005A7A49">
      <w:pPr>
        <w:tabs>
          <w:tab w:val="right" w:pos="7983"/>
        </w:tabs>
        <w:rPr>
          <w:b/>
          <w:noProof/>
        </w:rPr>
      </w:pPr>
    </w:p>
    <w:p w14:paraId="4AA64AE0" w14:textId="77777777" w:rsidR="00B77BFA" w:rsidRPr="00096D84" w:rsidRDefault="00B77BFA" w:rsidP="00B77BFA">
      <w:pPr>
        <w:rPr>
          <w:b/>
        </w:rPr>
      </w:pPr>
      <w:r w:rsidRPr="00096D84">
        <w:rPr>
          <w:b/>
        </w:rPr>
        <w:t>Opdracht</w:t>
      </w:r>
    </w:p>
    <w:p w14:paraId="689357ED" w14:textId="77777777" w:rsidR="00B77BFA" w:rsidRPr="00096D84" w:rsidRDefault="00B77BFA" w:rsidP="00B77BFA">
      <w:r w:rsidRPr="00096D84">
        <w:t>Alle werken, leveringen en diensten die op grond van de Koopovereenkomst moeten worden uitgevoerd.</w:t>
      </w:r>
    </w:p>
    <w:p w14:paraId="77A11628" w14:textId="77777777" w:rsidR="003856B3" w:rsidRPr="00096D84" w:rsidRDefault="003856B3" w:rsidP="005A7A49">
      <w:pPr>
        <w:tabs>
          <w:tab w:val="right" w:pos="7983"/>
        </w:tabs>
        <w:rPr>
          <w:b/>
          <w:noProof/>
        </w:rPr>
      </w:pPr>
    </w:p>
    <w:p w14:paraId="79DBEE6B" w14:textId="77777777" w:rsidR="00B52118" w:rsidRPr="00096D84" w:rsidRDefault="00B52118" w:rsidP="005A7A49">
      <w:pPr>
        <w:tabs>
          <w:tab w:val="right" w:pos="7983"/>
        </w:tabs>
        <w:rPr>
          <w:b/>
          <w:noProof/>
        </w:rPr>
      </w:pPr>
      <w:r w:rsidRPr="00096D84">
        <w:rPr>
          <w:b/>
          <w:noProof/>
        </w:rPr>
        <w:t>Opties</w:t>
      </w:r>
    </w:p>
    <w:p w14:paraId="055682AD" w14:textId="77777777" w:rsidR="00B52118" w:rsidRPr="00096D84" w:rsidRDefault="008278D3" w:rsidP="005A7A49">
      <w:pPr>
        <w:tabs>
          <w:tab w:val="right" w:pos="7983"/>
        </w:tabs>
        <w:rPr>
          <w:b/>
          <w:noProof/>
        </w:rPr>
      </w:pPr>
      <w:r w:rsidRPr="00096D84">
        <w:rPr>
          <w:noProof/>
        </w:rPr>
        <w:t xml:space="preserve">De </w:t>
      </w:r>
      <w:r w:rsidR="002F4FA1" w:rsidRPr="00096D84">
        <w:rPr>
          <w:noProof/>
        </w:rPr>
        <w:t xml:space="preserve">additionele </w:t>
      </w:r>
      <w:r w:rsidRPr="00096D84">
        <w:rPr>
          <w:noProof/>
        </w:rPr>
        <w:t xml:space="preserve">bestellingen </w:t>
      </w:r>
      <w:r w:rsidR="002F4FA1" w:rsidRPr="00096D84">
        <w:rPr>
          <w:noProof/>
        </w:rPr>
        <w:t xml:space="preserve">die </w:t>
      </w:r>
      <w:r w:rsidRPr="00096D84">
        <w:rPr>
          <w:noProof/>
        </w:rPr>
        <w:t>Koper naast de Basisbestelling kan plaatsen onder de Koopovereenkomst.</w:t>
      </w:r>
    </w:p>
    <w:p w14:paraId="62DFC771" w14:textId="77777777" w:rsidR="00C76E85" w:rsidRDefault="00C76E85" w:rsidP="00462B9F">
      <w:pPr>
        <w:tabs>
          <w:tab w:val="right" w:pos="7983"/>
        </w:tabs>
        <w:rPr>
          <w:b/>
          <w:noProof/>
        </w:rPr>
      </w:pPr>
    </w:p>
    <w:p w14:paraId="3DF3146A" w14:textId="77777777" w:rsidR="00A50DC1" w:rsidRPr="00096D84" w:rsidRDefault="003363A0" w:rsidP="00462B9F">
      <w:pPr>
        <w:tabs>
          <w:tab w:val="right" w:pos="7983"/>
        </w:tabs>
        <w:rPr>
          <w:noProof/>
        </w:rPr>
      </w:pPr>
      <w:r w:rsidRPr="00096D84">
        <w:rPr>
          <w:b/>
          <w:noProof/>
        </w:rPr>
        <w:t>Plafondprijs</w:t>
      </w:r>
    </w:p>
    <w:p w14:paraId="31630299" w14:textId="77777777" w:rsidR="005A7A49" w:rsidRPr="00096D84" w:rsidRDefault="005A7A49" w:rsidP="005A7A49">
      <w:pPr>
        <w:tabs>
          <w:tab w:val="right" w:pos="7983"/>
        </w:tabs>
      </w:pPr>
      <w:r w:rsidRPr="00096D84">
        <w:t xml:space="preserve">Het door </w:t>
      </w:r>
      <w:r w:rsidR="00A56F47">
        <w:t>Aanbesteder</w:t>
      </w:r>
      <w:r w:rsidRPr="00096D84">
        <w:t xml:space="preserve"> vastgestelde bedrag waaronder de </w:t>
      </w:r>
      <w:r w:rsidR="00B77BFA" w:rsidRPr="00096D84">
        <w:t>Inschrijfsom</w:t>
      </w:r>
      <w:r w:rsidRPr="00096D84">
        <w:t xml:space="preserve"> op straffe van ongeldigheid moet blijven. </w:t>
      </w:r>
    </w:p>
    <w:p w14:paraId="3E676420" w14:textId="77777777" w:rsidR="005A7A49" w:rsidRPr="00096D84" w:rsidRDefault="005A7A49" w:rsidP="005A7A49">
      <w:pPr>
        <w:tabs>
          <w:tab w:val="right" w:pos="7983"/>
        </w:tabs>
      </w:pPr>
    </w:p>
    <w:p w14:paraId="1F78F07A" w14:textId="77777777" w:rsidR="005A7A49" w:rsidRPr="00096D84" w:rsidRDefault="005A7A49" w:rsidP="005A7A49">
      <w:pPr>
        <w:tabs>
          <w:tab w:val="right" w:pos="7983"/>
        </w:tabs>
        <w:rPr>
          <w:b/>
          <w:noProof/>
        </w:rPr>
      </w:pPr>
      <w:r w:rsidRPr="00096D84">
        <w:rPr>
          <w:b/>
          <w:noProof/>
        </w:rPr>
        <w:t>Selectiefase</w:t>
      </w:r>
    </w:p>
    <w:p w14:paraId="7DAE2B6B" w14:textId="77777777" w:rsidR="005A7A49" w:rsidRPr="00096D84" w:rsidRDefault="0066009F" w:rsidP="005A7A49">
      <w:r w:rsidRPr="00096D84">
        <w:rPr>
          <w:rFonts w:cs="Arial"/>
        </w:rPr>
        <w:t>De in hoofdstuk 4</w:t>
      </w:r>
      <w:r w:rsidRPr="002B32FE">
        <w:rPr>
          <w:rFonts w:cs="Arial"/>
        </w:rPr>
        <w:t xml:space="preserve"> van de Aanbestedingsleidraad beschreven fase van de aanbestedingsprocedure.</w:t>
      </w:r>
    </w:p>
    <w:p w14:paraId="1DC4A36E" w14:textId="77777777" w:rsidR="006F4E97" w:rsidRDefault="006F4E97" w:rsidP="005A7A49">
      <w:pPr>
        <w:tabs>
          <w:tab w:val="right" w:pos="7983"/>
        </w:tabs>
      </w:pPr>
    </w:p>
    <w:p w14:paraId="1BBE7AAB" w14:textId="77777777" w:rsidR="005A7A49" w:rsidRPr="00096D84" w:rsidRDefault="005A7A49" w:rsidP="005A7A49">
      <w:pPr>
        <w:tabs>
          <w:tab w:val="right" w:pos="7983"/>
        </w:tabs>
        <w:rPr>
          <w:b/>
          <w:noProof/>
        </w:rPr>
      </w:pPr>
      <w:r w:rsidRPr="00096D84">
        <w:rPr>
          <w:b/>
          <w:noProof/>
        </w:rPr>
        <w:t>Vertrouwelijke Inlichtingen</w:t>
      </w:r>
    </w:p>
    <w:p w14:paraId="7574C570" w14:textId="77777777" w:rsidR="00BE5551" w:rsidRPr="00096D84" w:rsidRDefault="00BE5551" w:rsidP="005A7A49">
      <w:pPr>
        <w:tabs>
          <w:tab w:val="right" w:pos="7983"/>
        </w:tabs>
        <w:rPr>
          <w:noProof/>
        </w:rPr>
      </w:pPr>
      <w:r w:rsidRPr="00096D84">
        <w:rPr>
          <w:noProof/>
        </w:rPr>
        <w:t xml:space="preserve">Door </w:t>
      </w:r>
      <w:r w:rsidR="00A56F47">
        <w:rPr>
          <w:noProof/>
        </w:rPr>
        <w:t>Aanbesteder</w:t>
      </w:r>
      <w:r w:rsidRPr="00096D84">
        <w:rPr>
          <w:noProof/>
        </w:rPr>
        <w:t xml:space="preserve"> aan </w:t>
      </w:r>
      <w:r w:rsidR="00A56F47">
        <w:rPr>
          <w:noProof/>
        </w:rPr>
        <w:t>Gegadigde</w:t>
      </w:r>
      <w:r w:rsidRPr="00096D84">
        <w:rPr>
          <w:noProof/>
        </w:rPr>
        <w:t xml:space="preserve"> verstrekte vertrouwelijke informatie overeenkomstig paragraaf 3.</w:t>
      </w:r>
      <w:r w:rsidR="0054461E" w:rsidRPr="00E214A0">
        <w:rPr>
          <w:noProof/>
        </w:rPr>
        <w:t>9</w:t>
      </w:r>
      <w:r w:rsidRPr="00E214A0">
        <w:rPr>
          <w:noProof/>
        </w:rPr>
        <w:t>.2</w:t>
      </w:r>
      <w:r w:rsidRPr="002B32FE">
        <w:rPr>
          <w:noProof/>
        </w:rPr>
        <w:t xml:space="preserve"> van de Aa</w:t>
      </w:r>
      <w:r w:rsidRPr="00096D84">
        <w:rPr>
          <w:noProof/>
        </w:rPr>
        <w:t>nbestedingsleidraad.</w:t>
      </w:r>
    </w:p>
    <w:p w14:paraId="1BC7594B" w14:textId="77777777" w:rsidR="00BE5551" w:rsidRPr="00096D84" w:rsidRDefault="00BE5551">
      <w:pPr>
        <w:spacing w:line="240" w:lineRule="auto"/>
        <w:rPr>
          <w:noProof/>
        </w:rPr>
      </w:pPr>
      <w:r w:rsidRPr="00096D84">
        <w:rPr>
          <w:noProof/>
        </w:rPr>
        <w:br w:type="page"/>
      </w:r>
    </w:p>
    <w:p w14:paraId="49B9529C" w14:textId="77777777" w:rsidR="005A7A49" w:rsidRPr="00096D84" w:rsidRDefault="00045FF3" w:rsidP="00462B9F">
      <w:pPr>
        <w:pStyle w:val="Kop1"/>
        <w:numPr>
          <w:ilvl w:val="0"/>
          <w:numId w:val="0"/>
        </w:numPr>
        <w:ind w:left="1134" w:hanging="1134"/>
      </w:pPr>
      <w:bookmarkStart w:id="455" w:name="_Toc405912065"/>
      <w:bookmarkStart w:id="456" w:name="_Toc471721748"/>
      <w:bookmarkStart w:id="457" w:name="_Ref328406173"/>
      <w:bookmarkStart w:id="458" w:name="_Toc340575745"/>
      <w:r w:rsidRPr="00096D84">
        <w:lastRenderedPageBreak/>
        <w:t>Bijlage 2</w:t>
      </w:r>
      <w:r w:rsidR="00306F1A">
        <w:t xml:space="preserve"> </w:t>
      </w:r>
      <w:r w:rsidR="00306F1A" w:rsidRPr="00096D84">
        <w:t>-</w:t>
      </w:r>
      <w:r w:rsidR="00306F1A">
        <w:t xml:space="preserve"> </w:t>
      </w:r>
      <w:r w:rsidRPr="00096D84">
        <w:t>Inhoud en indeling Aanmelding</w:t>
      </w:r>
      <w:bookmarkEnd w:id="455"/>
      <w:bookmarkEnd w:id="456"/>
    </w:p>
    <w:p w14:paraId="65A305A2" w14:textId="77777777" w:rsidR="005A7A49" w:rsidRPr="00096D84" w:rsidRDefault="005A7A49" w:rsidP="005A7A49">
      <w:pPr>
        <w:tabs>
          <w:tab w:val="right" w:pos="7983"/>
        </w:tabs>
        <w:rPr>
          <w:b/>
          <w:noProof/>
        </w:rPr>
      </w:pPr>
      <w:r w:rsidRPr="00096D84">
        <w:rPr>
          <w:b/>
          <w:noProof/>
        </w:rPr>
        <w:t>Tabblad A: Aanmelding</w:t>
      </w:r>
    </w:p>
    <w:p w14:paraId="3A1C0553" w14:textId="77777777" w:rsidR="005A7A49" w:rsidRPr="00096D84" w:rsidRDefault="005A7A49" w:rsidP="005A7A49">
      <w:pPr>
        <w:tabs>
          <w:tab w:val="right" w:pos="7983"/>
        </w:tabs>
      </w:pPr>
    </w:p>
    <w:p w14:paraId="60050316" w14:textId="77777777" w:rsidR="005A7A49" w:rsidRPr="00096D84" w:rsidRDefault="005A7A49" w:rsidP="005A7A49">
      <w:pPr>
        <w:tabs>
          <w:tab w:val="right" w:pos="7983"/>
        </w:tabs>
      </w:pPr>
      <w:r w:rsidRPr="00096D84">
        <w:t>Achter tabblad A dient te worden gevoegd:</w:t>
      </w:r>
    </w:p>
    <w:p w14:paraId="3B545D33" w14:textId="77777777" w:rsidR="002361CC" w:rsidRPr="00096D84" w:rsidRDefault="002361CC" w:rsidP="005A7A49">
      <w:pPr>
        <w:tabs>
          <w:tab w:val="right" w:pos="7983"/>
        </w:tabs>
      </w:pPr>
    </w:p>
    <w:p w14:paraId="2E88512F" w14:textId="77777777" w:rsidR="002361CC" w:rsidRPr="00096D84" w:rsidRDefault="005A7A49" w:rsidP="00333689">
      <w:pPr>
        <w:numPr>
          <w:ilvl w:val="0"/>
          <w:numId w:val="13"/>
        </w:numPr>
        <w:tabs>
          <w:tab w:val="right" w:pos="7983"/>
        </w:tabs>
        <w:adjustRightInd w:val="0"/>
        <w:snapToGrid w:val="0"/>
        <w:spacing w:line="270" w:lineRule="atLeast"/>
      </w:pPr>
      <w:r w:rsidRPr="00096D84">
        <w:t>Een door Gegadigde volledig ingevuld en rechtsgeldig ondertekend</w:t>
      </w:r>
      <w:r w:rsidR="00F3022C" w:rsidRPr="00096D84">
        <w:t xml:space="preserve"> </w:t>
      </w:r>
      <w:proofErr w:type="spellStart"/>
      <w:r w:rsidR="00F3022C" w:rsidRPr="00096D84">
        <w:t>fomulier</w:t>
      </w:r>
      <w:proofErr w:type="spellEnd"/>
      <w:r w:rsidR="00F3022C" w:rsidRPr="00096D84">
        <w:t xml:space="preserve"> </w:t>
      </w:r>
      <w:r w:rsidRPr="00096D84">
        <w:t>Aanmelding</w:t>
      </w:r>
      <w:r w:rsidR="002361CC" w:rsidRPr="00096D84">
        <w:t>.</w:t>
      </w:r>
    </w:p>
    <w:p w14:paraId="3E9F41E1" w14:textId="77777777" w:rsidR="005A7A49" w:rsidRPr="002B32FE" w:rsidRDefault="002361CC" w:rsidP="00E214A0">
      <w:pPr>
        <w:tabs>
          <w:tab w:val="right" w:pos="7983"/>
        </w:tabs>
        <w:adjustRightInd w:val="0"/>
        <w:snapToGrid w:val="0"/>
        <w:spacing w:line="270" w:lineRule="atLeast"/>
        <w:ind w:left="720"/>
        <w:rPr>
          <w:i/>
        </w:rPr>
      </w:pPr>
      <w:r w:rsidRPr="00096D84">
        <w:rPr>
          <w:i/>
        </w:rPr>
        <w:t xml:space="preserve">NB: Indien sprake is van een Gegadigde bestaande uit één (rechts)persoon, dient het formulier conform </w:t>
      </w:r>
      <w:r w:rsidR="005A7A49" w:rsidRPr="00E214A0">
        <w:rPr>
          <w:i/>
        </w:rPr>
        <w:t xml:space="preserve">het model </w:t>
      </w:r>
      <w:r w:rsidRPr="00E214A0">
        <w:rPr>
          <w:i/>
        </w:rPr>
        <w:t xml:space="preserve">van </w:t>
      </w:r>
      <w:r w:rsidR="000236A5" w:rsidRPr="00E214A0">
        <w:rPr>
          <w:i/>
        </w:rPr>
        <w:t>b</w:t>
      </w:r>
      <w:r w:rsidR="005A7A49" w:rsidRPr="00E214A0">
        <w:rPr>
          <w:i/>
        </w:rPr>
        <w:t>ijlage 3.1</w:t>
      </w:r>
      <w:r w:rsidR="000236A5" w:rsidRPr="00E214A0">
        <w:rPr>
          <w:i/>
        </w:rPr>
        <w:t xml:space="preserve"> </w:t>
      </w:r>
      <w:r w:rsidRPr="00E214A0">
        <w:rPr>
          <w:i/>
        </w:rPr>
        <w:t xml:space="preserve">te worden gehanteerd. Indien sprake is van een </w:t>
      </w:r>
      <w:r w:rsidR="000236A5" w:rsidRPr="00E214A0">
        <w:rPr>
          <w:i/>
        </w:rPr>
        <w:t>Gegadigde</w:t>
      </w:r>
      <w:r w:rsidR="00695515" w:rsidRPr="00E214A0">
        <w:rPr>
          <w:i/>
        </w:rPr>
        <w:t xml:space="preserve"> bestaa</w:t>
      </w:r>
      <w:r w:rsidRPr="00E214A0">
        <w:rPr>
          <w:i/>
        </w:rPr>
        <w:t>nde</w:t>
      </w:r>
      <w:r w:rsidR="00695515" w:rsidRPr="00E214A0">
        <w:rPr>
          <w:i/>
        </w:rPr>
        <w:t xml:space="preserve"> uit</w:t>
      </w:r>
      <w:r w:rsidR="000236A5" w:rsidRPr="00E214A0">
        <w:rPr>
          <w:i/>
        </w:rPr>
        <w:t xml:space="preserve"> </w:t>
      </w:r>
      <w:r w:rsidRPr="00E214A0">
        <w:rPr>
          <w:i/>
        </w:rPr>
        <w:t>twee of meer</w:t>
      </w:r>
      <w:r w:rsidR="000236A5" w:rsidRPr="00E214A0">
        <w:rPr>
          <w:i/>
        </w:rPr>
        <w:t xml:space="preserve"> (rechts)perso</w:t>
      </w:r>
      <w:r w:rsidRPr="00E214A0">
        <w:rPr>
          <w:i/>
        </w:rPr>
        <w:t xml:space="preserve">nen (Combinatie) dient </w:t>
      </w:r>
      <w:r w:rsidR="000236A5" w:rsidRPr="00E214A0">
        <w:rPr>
          <w:i/>
        </w:rPr>
        <w:t xml:space="preserve">bijlage 3.2 </w:t>
      </w:r>
      <w:r w:rsidRPr="00E214A0">
        <w:rPr>
          <w:i/>
        </w:rPr>
        <w:t>te worden gehanteerd</w:t>
      </w:r>
      <w:r w:rsidR="005A7A49" w:rsidRPr="00E214A0">
        <w:rPr>
          <w:i/>
        </w:rPr>
        <w:t xml:space="preserve">. </w:t>
      </w:r>
    </w:p>
    <w:p w14:paraId="7EAF2B5A" w14:textId="77777777" w:rsidR="002361CC" w:rsidRPr="00096D84" w:rsidRDefault="002361CC" w:rsidP="00E214A0">
      <w:pPr>
        <w:tabs>
          <w:tab w:val="right" w:pos="7983"/>
        </w:tabs>
        <w:adjustRightInd w:val="0"/>
        <w:snapToGrid w:val="0"/>
        <w:spacing w:line="270" w:lineRule="atLeast"/>
        <w:ind w:left="720"/>
      </w:pPr>
    </w:p>
    <w:p w14:paraId="211F1B00" w14:textId="77777777" w:rsidR="00695515" w:rsidRPr="00096D84" w:rsidRDefault="000236A5" w:rsidP="00333689">
      <w:pPr>
        <w:numPr>
          <w:ilvl w:val="0"/>
          <w:numId w:val="13"/>
        </w:numPr>
        <w:tabs>
          <w:tab w:val="right" w:pos="7983"/>
        </w:tabs>
        <w:adjustRightInd w:val="0"/>
        <w:snapToGrid w:val="0"/>
        <w:spacing w:line="270" w:lineRule="atLeast"/>
      </w:pPr>
      <w:r w:rsidRPr="00096D84">
        <w:t>Een u</w:t>
      </w:r>
      <w:r w:rsidR="00BE5551" w:rsidRPr="00096D84">
        <w:t>ittreksel uit het handelsregister van Gegadigde</w:t>
      </w:r>
      <w:r w:rsidRPr="00096D84">
        <w:t>.</w:t>
      </w:r>
      <w:r w:rsidR="00BE5551" w:rsidRPr="00096D84">
        <w:t xml:space="preserve"> </w:t>
      </w:r>
    </w:p>
    <w:p w14:paraId="415B99DB" w14:textId="77777777" w:rsidR="00BE5551" w:rsidRPr="00E214A0" w:rsidRDefault="00695515" w:rsidP="00E214A0">
      <w:pPr>
        <w:tabs>
          <w:tab w:val="right" w:pos="7983"/>
        </w:tabs>
        <w:adjustRightInd w:val="0"/>
        <w:snapToGrid w:val="0"/>
        <w:spacing w:line="270" w:lineRule="atLeast"/>
        <w:ind w:left="720"/>
        <w:rPr>
          <w:i/>
        </w:rPr>
      </w:pPr>
      <w:r w:rsidRPr="00E214A0">
        <w:rPr>
          <w:i/>
        </w:rPr>
        <w:t xml:space="preserve">NB: </w:t>
      </w:r>
      <w:r w:rsidR="00BE5551" w:rsidRPr="00E214A0">
        <w:rPr>
          <w:i/>
        </w:rPr>
        <w:t xml:space="preserve">Indien sprake is van een Combinatie dienen </w:t>
      </w:r>
      <w:r w:rsidR="00BE5551" w:rsidRPr="00E214A0">
        <w:rPr>
          <w:i/>
          <w:u w:val="single"/>
        </w:rPr>
        <w:t>alle (rechts)personen (</w:t>
      </w:r>
      <w:proofErr w:type="spellStart"/>
      <w:r w:rsidR="00BE5551" w:rsidRPr="00E214A0">
        <w:rPr>
          <w:i/>
          <w:u w:val="single"/>
        </w:rPr>
        <w:t>combinanten</w:t>
      </w:r>
      <w:proofErr w:type="spellEnd"/>
      <w:r w:rsidR="00BE5551" w:rsidRPr="00E214A0">
        <w:rPr>
          <w:i/>
          <w:u w:val="single"/>
        </w:rPr>
        <w:t>)</w:t>
      </w:r>
      <w:r w:rsidR="00BE5551" w:rsidRPr="00E214A0">
        <w:rPr>
          <w:i/>
        </w:rPr>
        <w:t xml:space="preserve"> </w:t>
      </w:r>
      <w:r w:rsidR="006114D8" w:rsidRPr="002B32FE">
        <w:rPr>
          <w:i/>
        </w:rPr>
        <w:t xml:space="preserve">een </w:t>
      </w:r>
      <w:r w:rsidR="00BE5551" w:rsidRPr="00E214A0">
        <w:rPr>
          <w:i/>
        </w:rPr>
        <w:t xml:space="preserve">uittreksel uit het handelsregister over te leggen. </w:t>
      </w:r>
    </w:p>
    <w:p w14:paraId="722A2BA4" w14:textId="77777777" w:rsidR="00F3022C" w:rsidRPr="002B32FE" w:rsidRDefault="00F3022C" w:rsidP="00E214A0">
      <w:pPr>
        <w:tabs>
          <w:tab w:val="right" w:pos="7983"/>
        </w:tabs>
        <w:adjustRightInd w:val="0"/>
        <w:snapToGrid w:val="0"/>
        <w:spacing w:line="270" w:lineRule="atLeast"/>
        <w:ind w:left="720"/>
      </w:pPr>
    </w:p>
    <w:p w14:paraId="56D91E8C" w14:textId="77777777" w:rsidR="00BE5551" w:rsidRPr="00096D84" w:rsidRDefault="00BE5551" w:rsidP="00E214A0">
      <w:pPr>
        <w:tabs>
          <w:tab w:val="right" w:pos="7983"/>
        </w:tabs>
        <w:adjustRightInd w:val="0"/>
        <w:snapToGrid w:val="0"/>
        <w:spacing w:line="270" w:lineRule="atLeast"/>
      </w:pPr>
      <w:r w:rsidRPr="002B32FE">
        <w:t>I</w:t>
      </w:r>
      <w:r w:rsidRPr="00096D84">
        <w:t xml:space="preserve">ndien de vertegenwoordigingsbevoegdheid van de natuurlijke </w:t>
      </w:r>
      <w:proofErr w:type="spellStart"/>
      <w:r w:rsidRPr="00096D84">
        <w:t>perso</w:t>
      </w:r>
      <w:proofErr w:type="spellEnd"/>
      <w:r w:rsidRPr="00096D84">
        <w:t xml:space="preserve">(o)n(en) die </w:t>
      </w:r>
      <w:r w:rsidR="00695515" w:rsidRPr="00096D84">
        <w:t>e</w:t>
      </w:r>
      <w:r w:rsidRPr="00096D84">
        <w:t>e</w:t>
      </w:r>
      <w:r w:rsidR="00695515" w:rsidRPr="00096D84">
        <w:t>n formulier</w:t>
      </w:r>
      <w:r w:rsidRPr="00096D84">
        <w:t xml:space="preserve"> Aanmelding onderteken(t)(en) niet integraal blijkt uit </w:t>
      </w:r>
      <w:r w:rsidR="00695515" w:rsidRPr="00096D84">
        <w:t>het</w:t>
      </w:r>
      <w:r w:rsidR="00F3022C" w:rsidRPr="00096D84">
        <w:t xml:space="preserve"> uittreksel</w:t>
      </w:r>
      <w:r w:rsidR="00E60FF6" w:rsidRPr="00096D84">
        <w:t xml:space="preserve"> </w:t>
      </w:r>
      <w:r w:rsidR="00F3022C" w:rsidRPr="00096D84">
        <w:t xml:space="preserve">uit </w:t>
      </w:r>
      <w:r w:rsidRPr="00096D84">
        <w:t>het handelsregister, dient achter tabblad A tevens te worden gevoegd:</w:t>
      </w:r>
    </w:p>
    <w:p w14:paraId="6275D752" w14:textId="77777777" w:rsidR="002361CC" w:rsidRPr="00096D84" w:rsidRDefault="002361CC" w:rsidP="00E214A0">
      <w:pPr>
        <w:tabs>
          <w:tab w:val="right" w:pos="7983"/>
        </w:tabs>
        <w:adjustRightInd w:val="0"/>
        <w:snapToGrid w:val="0"/>
        <w:spacing w:line="270" w:lineRule="atLeast"/>
      </w:pPr>
    </w:p>
    <w:p w14:paraId="5DD2454C" w14:textId="77777777" w:rsidR="00BE5551" w:rsidRPr="00096D84" w:rsidRDefault="00BE5551" w:rsidP="00333689">
      <w:pPr>
        <w:pStyle w:val="Lijstalinea"/>
        <w:numPr>
          <w:ilvl w:val="0"/>
          <w:numId w:val="13"/>
        </w:numPr>
        <w:tabs>
          <w:tab w:val="right" w:pos="7983"/>
        </w:tabs>
        <w:adjustRightInd w:val="0"/>
        <w:snapToGrid w:val="0"/>
        <w:spacing w:line="270" w:lineRule="atLeast"/>
      </w:pPr>
      <w:r w:rsidRPr="00096D84">
        <w:t xml:space="preserve">Een (bijzondere) volmacht aan de natuurlijke </w:t>
      </w:r>
      <w:proofErr w:type="spellStart"/>
      <w:r w:rsidRPr="00096D84">
        <w:t>perso</w:t>
      </w:r>
      <w:proofErr w:type="spellEnd"/>
      <w:r w:rsidRPr="00096D84">
        <w:t xml:space="preserve">(o)n(en) die </w:t>
      </w:r>
      <w:r w:rsidR="00695515" w:rsidRPr="00096D84">
        <w:t xml:space="preserve">de </w:t>
      </w:r>
      <w:r w:rsidRPr="00096D84">
        <w:t>Aanmelding onderteken</w:t>
      </w:r>
      <w:r w:rsidR="00F3022C" w:rsidRPr="00096D84">
        <w:t>(</w:t>
      </w:r>
      <w:r w:rsidRPr="00096D84">
        <w:t>en</w:t>
      </w:r>
      <w:r w:rsidR="00F3022C" w:rsidRPr="00096D84">
        <w:t>)(t)</w:t>
      </w:r>
      <w:r w:rsidRPr="00096D84">
        <w:t xml:space="preserve"> verstrekt om de Aanmelding rechtsgeldig te kunnen ondertekenen</w:t>
      </w:r>
      <w:r w:rsidR="00E60FF6" w:rsidRPr="00096D84">
        <w:t>.</w:t>
      </w:r>
    </w:p>
    <w:p w14:paraId="66B94CA6" w14:textId="77777777" w:rsidR="005A7A49" w:rsidRPr="00096D84" w:rsidRDefault="005A7A49" w:rsidP="005A7A49">
      <w:pPr>
        <w:tabs>
          <w:tab w:val="right" w:pos="7983"/>
        </w:tabs>
      </w:pPr>
    </w:p>
    <w:p w14:paraId="6DBE668D" w14:textId="77777777" w:rsidR="002361CC" w:rsidRPr="00096D84" w:rsidRDefault="002361CC" w:rsidP="005A7A49">
      <w:pPr>
        <w:tabs>
          <w:tab w:val="right" w:pos="7983"/>
        </w:tabs>
      </w:pPr>
    </w:p>
    <w:p w14:paraId="3C711ECB" w14:textId="77777777" w:rsidR="005A7A49" w:rsidRPr="00096D84" w:rsidRDefault="005A7A49" w:rsidP="005A7A49">
      <w:pPr>
        <w:tabs>
          <w:tab w:val="right" w:pos="7983"/>
        </w:tabs>
        <w:rPr>
          <w:b/>
          <w:noProof/>
        </w:rPr>
      </w:pPr>
      <w:r w:rsidRPr="00096D84">
        <w:rPr>
          <w:b/>
          <w:noProof/>
        </w:rPr>
        <w:t xml:space="preserve">Tabblad B: Verklaring(en) Belangrijke Onderopdrachtnemer </w:t>
      </w:r>
    </w:p>
    <w:p w14:paraId="5AB7170E" w14:textId="77777777" w:rsidR="005A7A49" w:rsidRPr="00096D84" w:rsidRDefault="005A7A49" w:rsidP="005A7A49">
      <w:pPr>
        <w:tabs>
          <w:tab w:val="right" w:pos="7983"/>
        </w:tabs>
        <w:rPr>
          <w:noProof/>
        </w:rPr>
      </w:pPr>
    </w:p>
    <w:p w14:paraId="3CFC4E9A" w14:textId="77777777" w:rsidR="005A7A49" w:rsidRPr="00096D84" w:rsidRDefault="005A7A49" w:rsidP="005A7A49">
      <w:pPr>
        <w:tabs>
          <w:tab w:val="right" w:pos="7983"/>
        </w:tabs>
      </w:pPr>
      <w:r w:rsidRPr="00096D84">
        <w:t>Achter tabblad B dient te worden gevoegd:</w:t>
      </w:r>
    </w:p>
    <w:p w14:paraId="36602D9B" w14:textId="77777777" w:rsidR="002361CC" w:rsidRPr="00096D84" w:rsidRDefault="002361CC" w:rsidP="005A7A49">
      <w:pPr>
        <w:tabs>
          <w:tab w:val="right" w:pos="7983"/>
        </w:tabs>
      </w:pPr>
    </w:p>
    <w:p w14:paraId="22C26DF9" w14:textId="77777777" w:rsidR="005A7A49" w:rsidRDefault="005A7A49" w:rsidP="006F4E97">
      <w:pPr>
        <w:numPr>
          <w:ilvl w:val="0"/>
          <w:numId w:val="23"/>
        </w:numPr>
        <w:tabs>
          <w:tab w:val="right" w:pos="7983"/>
        </w:tabs>
        <w:adjustRightInd w:val="0"/>
        <w:snapToGrid w:val="0"/>
        <w:spacing w:line="270" w:lineRule="atLeast"/>
      </w:pPr>
      <w:r w:rsidRPr="00096D84">
        <w:t xml:space="preserve">Een door iedere Belangrijke </w:t>
      </w:r>
      <w:proofErr w:type="spellStart"/>
      <w:r w:rsidRPr="00096D84">
        <w:t>Onderopdrachtnemer</w:t>
      </w:r>
      <w:proofErr w:type="spellEnd"/>
      <w:r w:rsidRPr="00096D84">
        <w:t xml:space="preserve"> volledig ingevulde en rechtsgeldig ondertekende </w:t>
      </w:r>
      <w:r w:rsidR="00CF2E0D" w:rsidRPr="00096D84">
        <w:t>V</w:t>
      </w:r>
      <w:r w:rsidRPr="00096D84">
        <w:t xml:space="preserve">erklaring Belangrijke </w:t>
      </w:r>
      <w:proofErr w:type="spellStart"/>
      <w:r w:rsidRPr="00096D84">
        <w:t>Onderopdrachtnemer</w:t>
      </w:r>
      <w:proofErr w:type="spellEnd"/>
      <w:r w:rsidRPr="00096D84">
        <w:t xml:space="preserve"> conform het model opgenomen in </w:t>
      </w:r>
      <w:r w:rsidR="00FA092E" w:rsidRPr="00096D84">
        <w:t>b</w:t>
      </w:r>
      <w:r w:rsidRPr="00096D84">
        <w:t>ijlage 3.</w:t>
      </w:r>
      <w:r w:rsidR="000236A5" w:rsidRPr="00E214A0">
        <w:t>3</w:t>
      </w:r>
      <w:r w:rsidRPr="002B32FE">
        <w:t>.</w:t>
      </w:r>
    </w:p>
    <w:p w14:paraId="1801BB0F" w14:textId="77777777" w:rsidR="00A5082E" w:rsidRDefault="00A5082E" w:rsidP="006F4E97">
      <w:pPr>
        <w:tabs>
          <w:tab w:val="right" w:pos="7983"/>
        </w:tabs>
        <w:adjustRightInd w:val="0"/>
        <w:snapToGrid w:val="0"/>
        <w:spacing w:line="270" w:lineRule="atLeast"/>
        <w:ind w:left="720"/>
      </w:pPr>
    </w:p>
    <w:p w14:paraId="1571DA83" w14:textId="68AB889B" w:rsidR="00073C73" w:rsidRDefault="00073C73" w:rsidP="006F4E97">
      <w:pPr>
        <w:numPr>
          <w:ilvl w:val="0"/>
          <w:numId w:val="23"/>
        </w:numPr>
        <w:tabs>
          <w:tab w:val="right" w:pos="7983"/>
        </w:tabs>
        <w:adjustRightInd w:val="0"/>
        <w:snapToGrid w:val="0"/>
        <w:spacing w:line="270" w:lineRule="atLeast"/>
      </w:pPr>
      <w:r w:rsidRPr="00096D84">
        <w:t xml:space="preserve">Een door </w:t>
      </w:r>
      <w:r>
        <w:t xml:space="preserve">iedere Belangrijke </w:t>
      </w:r>
      <w:proofErr w:type="spellStart"/>
      <w:r>
        <w:t>Onderopdrachtnemer</w:t>
      </w:r>
      <w:proofErr w:type="spellEnd"/>
      <w:r>
        <w:t xml:space="preserve"> </w:t>
      </w:r>
      <w:r w:rsidRPr="00096D84">
        <w:t xml:space="preserve">volledig ingevulde en rechtsgeldig ondertekende </w:t>
      </w:r>
      <w:r w:rsidR="00560056">
        <w:t>Uniform Europees Aanbestedingsdocument</w:t>
      </w:r>
      <w:r w:rsidRPr="00096D84">
        <w:t xml:space="preserve"> conform bijlage 3.</w:t>
      </w:r>
      <w:r w:rsidRPr="002B32FE">
        <w:t>4</w:t>
      </w:r>
      <w:r w:rsidR="00A5082E">
        <w:t>.</w:t>
      </w:r>
    </w:p>
    <w:p w14:paraId="4BD87F93" w14:textId="77777777" w:rsidR="00C56AB8" w:rsidRDefault="00C56AB8" w:rsidP="005B3E32">
      <w:pPr>
        <w:pStyle w:val="Lijstalinea"/>
      </w:pPr>
    </w:p>
    <w:p w14:paraId="45BBC928" w14:textId="77777777" w:rsidR="00FA092E" w:rsidRPr="00096D84" w:rsidRDefault="00FA092E" w:rsidP="006F4E97">
      <w:pPr>
        <w:numPr>
          <w:ilvl w:val="0"/>
          <w:numId w:val="23"/>
        </w:numPr>
        <w:tabs>
          <w:tab w:val="right" w:pos="7983"/>
        </w:tabs>
        <w:adjustRightInd w:val="0"/>
        <w:snapToGrid w:val="0"/>
        <w:spacing w:line="270" w:lineRule="atLeast"/>
      </w:pPr>
      <w:r w:rsidRPr="00096D84">
        <w:t xml:space="preserve">Een uittreksel uit het handelsregister van iedere Belangrijke </w:t>
      </w:r>
      <w:proofErr w:type="spellStart"/>
      <w:r w:rsidRPr="00096D84">
        <w:t>Onderopdrachtnemer</w:t>
      </w:r>
      <w:proofErr w:type="spellEnd"/>
      <w:r w:rsidRPr="00096D84">
        <w:t>.</w:t>
      </w:r>
    </w:p>
    <w:p w14:paraId="5020D2A8" w14:textId="77777777" w:rsidR="005A7A49" w:rsidRPr="00096D84" w:rsidRDefault="005A7A49" w:rsidP="005A7A49">
      <w:pPr>
        <w:tabs>
          <w:tab w:val="right" w:pos="7983"/>
        </w:tabs>
      </w:pPr>
    </w:p>
    <w:p w14:paraId="163E49AE" w14:textId="77777777" w:rsidR="005A7A49" w:rsidRPr="00096D84" w:rsidRDefault="005A7A49" w:rsidP="005A7A49">
      <w:pPr>
        <w:tabs>
          <w:tab w:val="right" w:pos="7983"/>
        </w:tabs>
      </w:pPr>
      <w:r w:rsidRPr="00096D84">
        <w:t xml:space="preserve">Indien de vertegenwoordigingsbevoegdheid van de natuurlijke </w:t>
      </w:r>
      <w:proofErr w:type="spellStart"/>
      <w:r w:rsidRPr="00096D84">
        <w:t>perso</w:t>
      </w:r>
      <w:proofErr w:type="spellEnd"/>
      <w:r w:rsidRPr="00096D84">
        <w:t xml:space="preserve">(o)n(en) die </w:t>
      </w:r>
      <w:r w:rsidR="00695515" w:rsidRPr="00096D84">
        <w:t xml:space="preserve">een </w:t>
      </w:r>
      <w:r w:rsidR="00CF2E0D" w:rsidRPr="00096D84">
        <w:t>V</w:t>
      </w:r>
      <w:r w:rsidRPr="00096D84">
        <w:t xml:space="preserve">erklaring Belangrijke </w:t>
      </w:r>
      <w:proofErr w:type="spellStart"/>
      <w:r w:rsidRPr="00096D84">
        <w:t>Onderopdrachtnemer</w:t>
      </w:r>
      <w:proofErr w:type="spellEnd"/>
      <w:r w:rsidRPr="00096D84">
        <w:t xml:space="preserve"> </w:t>
      </w:r>
      <w:r w:rsidR="009A1642">
        <w:t>en</w:t>
      </w:r>
      <w:r w:rsidR="00A5082E">
        <w:t>/of</w:t>
      </w:r>
      <w:r w:rsidR="009A1642">
        <w:t xml:space="preserve"> het Uniform Europees Aanbestedingsdocument </w:t>
      </w:r>
      <w:r w:rsidRPr="00096D84">
        <w:t xml:space="preserve">onderteken(t)(en) niet integraal blijkt uit </w:t>
      </w:r>
      <w:r w:rsidR="00BE5551" w:rsidRPr="00096D84">
        <w:t>de</w:t>
      </w:r>
      <w:r w:rsidR="00695515" w:rsidRPr="00096D84">
        <w:t>/het bijgevoegde</w:t>
      </w:r>
      <w:r w:rsidRPr="00096D84">
        <w:t xml:space="preserve"> </w:t>
      </w:r>
      <w:r w:rsidR="00BE5551" w:rsidRPr="00096D84">
        <w:t>uittreksel</w:t>
      </w:r>
      <w:r w:rsidR="00FA092E" w:rsidRPr="00096D84">
        <w:t>(</w:t>
      </w:r>
      <w:r w:rsidR="00BE5551" w:rsidRPr="00096D84">
        <w:t>s</w:t>
      </w:r>
      <w:r w:rsidR="00FA092E" w:rsidRPr="00096D84">
        <w:t>)</w:t>
      </w:r>
      <w:r w:rsidR="00BE5551" w:rsidRPr="00096D84">
        <w:t xml:space="preserve"> uit het </w:t>
      </w:r>
      <w:r w:rsidRPr="00096D84">
        <w:t>handelsregister, dient achter tabblad B tevens te worden gevoegd</w:t>
      </w:r>
      <w:r w:rsidR="00695515" w:rsidRPr="00096D84">
        <w:t>:</w:t>
      </w:r>
    </w:p>
    <w:p w14:paraId="6E9D5919" w14:textId="77777777" w:rsidR="002361CC" w:rsidRPr="00096D84" w:rsidRDefault="002361CC" w:rsidP="005A7A49">
      <w:pPr>
        <w:tabs>
          <w:tab w:val="right" w:pos="7983"/>
        </w:tabs>
      </w:pPr>
    </w:p>
    <w:p w14:paraId="256FF976" w14:textId="77777777" w:rsidR="005A7A49" w:rsidRPr="00096D84" w:rsidRDefault="005A7A49" w:rsidP="006F4E97">
      <w:pPr>
        <w:pStyle w:val="Lijstalinea"/>
        <w:numPr>
          <w:ilvl w:val="0"/>
          <w:numId w:val="23"/>
        </w:numPr>
        <w:tabs>
          <w:tab w:val="right" w:pos="7983"/>
        </w:tabs>
        <w:spacing w:line="270" w:lineRule="atLeast"/>
        <w:rPr>
          <w:noProof/>
        </w:rPr>
      </w:pPr>
      <w:r w:rsidRPr="00096D84">
        <w:t xml:space="preserve">Een (bijzondere) volmacht aan de natuurlijke </w:t>
      </w:r>
      <w:proofErr w:type="spellStart"/>
      <w:r w:rsidRPr="00096D84">
        <w:t>perso</w:t>
      </w:r>
      <w:proofErr w:type="spellEnd"/>
      <w:r w:rsidRPr="00096D84">
        <w:t>(o)n(en) die de</w:t>
      </w:r>
      <w:r w:rsidR="00F3022C" w:rsidRPr="00096D84">
        <w:t xml:space="preserve"> Verklaring Belangrijke </w:t>
      </w:r>
      <w:proofErr w:type="spellStart"/>
      <w:r w:rsidR="00F3022C" w:rsidRPr="00096D84">
        <w:t>Onderopdrachtnemer</w:t>
      </w:r>
      <w:proofErr w:type="spellEnd"/>
      <w:r w:rsidR="00F3022C" w:rsidRPr="00096D84">
        <w:t xml:space="preserve"> </w:t>
      </w:r>
      <w:r w:rsidRPr="00096D84">
        <w:t>onderteken</w:t>
      </w:r>
      <w:r w:rsidR="00F3022C" w:rsidRPr="00096D84">
        <w:t>(</w:t>
      </w:r>
      <w:r w:rsidRPr="00096D84">
        <w:t>en</w:t>
      </w:r>
      <w:r w:rsidR="00F3022C" w:rsidRPr="00096D84">
        <w:t>)(t)</w:t>
      </w:r>
      <w:r w:rsidRPr="00096D84">
        <w:t xml:space="preserve"> verstrekt om de </w:t>
      </w:r>
      <w:r w:rsidR="00CF2E0D" w:rsidRPr="00096D84">
        <w:t>V</w:t>
      </w:r>
      <w:r w:rsidRPr="00096D84">
        <w:t xml:space="preserve">erklaring Belangrijke </w:t>
      </w:r>
      <w:proofErr w:type="spellStart"/>
      <w:r w:rsidRPr="00096D84">
        <w:lastRenderedPageBreak/>
        <w:t>Onderopdrachtnemer</w:t>
      </w:r>
      <w:proofErr w:type="spellEnd"/>
      <w:r w:rsidR="00073C73">
        <w:t xml:space="preserve"> en</w:t>
      </w:r>
      <w:r w:rsidR="00A5082E">
        <w:t>/of</w:t>
      </w:r>
      <w:r w:rsidR="00073C73">
        <w:t xml:space="preserve"> het Uniform Europees Aanbestedingsdocument</w:t>
      </w:r>
      <w:r w:rsidRPr="00096D84">
        <w:t xml:space="preserve"> rechtsgeldig te kunnen ondertekenen. </w:t>
      </w:r>
    </w:p>
    <w:p w14:paraId="53C1F490" w14:textId="77777777" w:rsidR="002361CC" w:rsidRPr="00096D84" w:rsidRDefault="002361CC" w:rsidP="005A7A49">
      <w:pPr>
        <w:tabs>
          <w:tab w:val="right" w:pos="7983"/>
        </w:tabs>
        <w:rPr>
          <w:b/>
          <w:noProof/>
        </w:rPr>
      </w:pPr>
    </w:p>
    <w:p w14:paraId="52D02A34" w14:textId="77777777" w:rsidR="005A7A49" w:rsidRPr="00096D84" w:rsidRDefault="005A7A49" w:rsidP="005A7A49">
      <w:pPr>
        <w:tabs>
          <w:tab w:val="right" w:pos="7983"/>
        </w:tabs>
        <w:rPr>
          <w:b/>
          <w:noProof/>
        </w:rPr>
      </w:pPr>
      <w:r w:rsidRPr="00096D84">
        <w:rPr>
          <w:b/>
          <w:noProof/>
        </w:rPr>
        <w:t xml:space="preserve">Tabblad C: </w:t>
      </w:r>
      <w:r w:rsidR="00560056">
        <w:rPr>
          <w:b/>
          <w:noProof/>
        </w:rPr>
        <w:t>Uniform Europees Aanbestedingsdocument</w:t>
      </w:r>
      <w:r w:rsidR="00C56AB8">
        <w:rPr>
          <w:b/>
          <w:noProof/>
        </w:rPr>
        <w:t xml:space="preserve"> Gegadigde</w:t>
      </w:r>
    </w:p>
    <w:p w14:paraId="16EFEA54" w14:textId="77777777" w:rsidR="005A7A49" w:rsidRPr="00096D84" w:rsidRDefault="005A7A49" w:rsidP="005A7A49">
      <w:pPr>
        <w:tabs>
          <w:tab w:val="right" w:pos="7983"/>
        </w:tabs>
        <w:rPr>
          <w:noProof/>
        </w:rPr>
      </w:pPr>
    </w:p>
    <w:p w14:paraId="0CFD5F67" w14:textId="77777777" w:rsidR="005A7A49" w:rsidRPr="00096D84" w:rsidRDefault="005A7A49" w:rsidP="005A7A49">
      <w:r w:rsidRPr="00096D84">
        <w:t>Achter tabblad C dient te worden gevoegd:</w:t>
      </w:r>
    </w:p>
    <w:p w14:paraId="6F419F73" w14:textId="77777777" w:rsidR="002361CC" w:rsidRPr="00096D84" w:rsidRDefault="002361CC" w:rsidP="005A7A49"/>
    <w:p w14:paraId="438EDEFC" w14:textId="77777777" w:rsidR="00695515" w:rsidRPr="00096D84" w:rsidRDefault="005A7A49" w:rsidP="00333689">
      <w:pPr>
        <w:numPr>
          <w:ilvl w:val="0"/>
          <w:numId w:val="14"/>
        </w:numPr>
        <w:adjustRightInd w:val="0"/>
        <w:snapToGrid w:val="0"/>
        <w:spacing w:line="270" w:lineRule="atLeast"/>
      </w:pPr>
      <w:r w:rsidRPr="00096D84">
        <w:t xml:space="preserve">Een door Gegadigde volledig ingevulde en rechtsgeldig ondertekend </w:t>
      </w:r>
      <w:r w:rsidR="00560056">
        <w:t xml:space="preserve">Uniform Europees Aanbestedingsdocument </w:t>
      </w:r>
      <w:r w:rsidRPr="00096D84">
        <w:t>conform bijlage 3.</w:t>
      </w:r>
      <w:r w:rsidR="00F3022C" w:rsidRPr="002B32FE">
        <w:t>4</w:t>
      </w:r>
      <w:r w:rsidRPr="00096D84">
        <w:t>.</w:t>
      </w:r>
    </w:p>
    <w:p w14:paraId="5B0D4C14" w14:textId="77777777" w:rsidR="005A7A49" w:rsidRPr="00E214A0" w:rsidRDefault="00695515" w:rsidP="00E214A0">
      <w:pPr>
        <w:adjustRightInd w:val="0"/>
        <w:snapToGrid w:val="0"/>
        <w:spacing w:line="270" w:lineRule="atLeast"/>
        <w:ind w:left="720"/>
        <w:rPr>
          <w:i/>
        </w:rPr>
      </w:pPr>
      <w:r w:rsidRPr="00E214A0">
        <w:rPr>
          <w:i/>
        </w:rPr>
        <w:t xml:space="preserve">NB: </w:t>
      </w:r>
      <w:r w:rsidR="005A7A49" w:rsidRPr="00E214A0">
        <w:rPr>
          <w:i/>
        </w:rPr>
        <w:t xml:space="preserve">Indien sprake is van een Combinatie dient </w:t>
      </w:r>
      <w:r w:rsidR="005A7A49" w:rsidRPr="00E214A0">
        <w:rPr>
          <w:i/>
          <w:u w:val="single"/>
        </w:rPr>
        <w:t xml:space="preserve">voor iedere </w:t>
      </w:r>
      <w:proofErr w:type="spellStart"/>
      <w:r w:rsidR="005A7A49" w:rsidRPr="00E214A0">
        <w:rPr>
          <w:i/>
          <w:u w:val="single"/>
        </w:rPr>
        <w:t>combinant</w:t>
      </w:r>
      <w:proofErr w:type="spellEnd"/>
      <w:r w:rsidR="005A7A49" w:rsidRPr="00E214A0">
        <w:rPr>
          <w:i/>
        </w:rPr>
        <w:t xml:space="preserve"> een volledig door die </w:t>
      </w:r>
      <w:proofErr w:type="spellStart"/>
      <w:r w:rsidR="005A7A49" w:rsidRPr="00E214A0">
        <w:rPr>
          <w:i/>
        </w:rPr>
        <w:t>combinant</w:t>
      </w:r>
      <w:proofErr w:type="spellEnd"/>
      <w:r w:rsidR="005A7A49" w:rsidRPr="00E214A0">
        <w:rPr>
          <w:i/>
        </w:rPr>
        <w:t xml:space="preserve"> ingevulde en rechtsgeldig ondertekend</w:t>
      </w:r>
      <w:r w:rsidR="00560056">
        <w:rPr>
          <w:i/>
        </w:rPr>
        <w:t xml:space="preserve"> </w:t>
      </w:r>
      <w:r w:rsidR="00560056">
        <w:t>Uniform Europees Aanbestedingsdocument</w:t>
      </w:r>
      <w:r w:rsidR="00560056" w:rsidRPr="00E214A0" w:rsidDel="00560056">
        <w:rPr>
          <w:i/>
        </w:rPr>
        <w:t xml:space="preserve"> </w:t>
      </w:r>
      <w:r w:rsidR="005A7A49" w:rsidRPr="00E214A0">
        <w:rPr>
          <w:i/>
        </w:rPr>
        <w:t xml:space="preserve"> achter tabblad C te worden gevoegd.</w:t>
      </w:r>
    </w:p>
    <w:p w14:paraId="282C6FA3" w14:textId="77777777" w:rsidR="005A7A49" w:rsidRPr="002B32FE" w:rsidRDefault="005A7A49" w:rsidP="005A7A49"/>
    <w:p w14:paraId="4BC387EC" w14:textId="77777777" w:rsidR="005A7A49" w:rsidRPr="00096D84" w:rsidRDefault="005A7A49" w:rsidP="005A7A49">
      <w:pPr>
        <w:tabs>
          <w:tab w:val="right" w:pos="7983"/>
        </w:tabs>
      </w:pPr>
      <w:r w:rsidRPr="00096D84">
        <w:t xml:space="preserve">Indien de vertegenwoordigingsbevoegdheid van de natuurlijke </w:t>
      </w:r>
      <w:proofErr w:type="spellStart"/>
      <w:r w:rsidRPr="00096D84">
        <w:t>perso</w:t>
      </w:r>
      <w:proofErr w:type="spellEnd"/>
      <w:r w:rsidRPr="00096D84">
        <w:t xml:space="preserve">(o)n(en) die </w:t>
      </w:r>
      <w:r w:rsidR="00695515" w:rsidRPr="00096D84">
        <w:t xml:space="preserve">een </w:t>
      </w:r>
      <w:r w:rsidR="00560056">
        <w:t>Uniform Europees Aanbestedingsdocument</w:t>
      </w:r>
      <w:r w:rsidR="00560056" w:rsidRPr="00096D84" w:rsidDel="00560056">
        <w:t xml:space="preserve"> </w:t>
      </w:r>
      <w:r w:rsidRPr="00096D84">
        <w:t xml:space="preserve">onderteken(t)(en) niet integraal blijkt uit </w:t>
      </w:r>
      <w:r w:rsidR="00695515" w:rsidRPr="00096D84">
        <w:t>de/</w:t>
      </w:r>
      <w:r w:rsidRPr="00096D84">
        <w:t>het</w:t>
      </w:r>
      <w:r w:rsidR="00695515" w:rsidRPr="00096D84">
        <w:t xml:space="preserve"> </w:t>
      </w:r>
      <w:r w:rsidR="00A5082E" w:rsidRPr="00096D84">
        <w:t>(achter Tabblad A aangeleverde)</w:t>
      </w:r>
      <w:r w:rsidR="00695515" w:rsidRPr="00096D84">
        <w:t xml:space="preserve"> uittreksel(s) uit het</w:t>
      </w:r>
      <w:r w:rsidRPr="00096D84">
        <w:t xml:space="preserve"> handelsregister, dient achter tabblad C tevens te worden gevoegd: </w:t>
      </w:r>
    </w:p>
    <w:p w14:paraId="27423C0E" w14:textId="77777777" w:rsidR="002361CC" w:rsidRPr="00096D84" w:rsidRDefault="002361CC" w:rsidP="005A7A49">
      <w:pPr>
        <w:tabs>
          <w:tab w:val="right" w:pos="7983"/>
        </w:tabs>
      </w:pPr>
    </w:p>
    <w:p w14:paraId="3306BE54" w14:textId="77777777" w:rsidR="005A7A49" w:rsidRPr="00096D84" w:rsidRDefault="005A7A49" w:rsidP="00333689">
      <w:pPr>
        <w:pStyle w:val="Lijstalinea"/>
        <w:numPr>
          <w:ilvl w:val="0"/>
          <w:numId w:val="14"/>
        </w:numPr>
        <w:spacing w:line="270" w:lineRule="atLeast"/>
      </w:pPr>
      <w:r w:rsidRPr="00096D84">
        <w:t xml:space="preserve">Een (bijzondere) volmacht aan de natuurlijke </w:t>
      </w:r>
      <w:proofErr w:type="spellStart"/>
      <w:r w:rsidRPr="00096D84">
        <w:t>perso</w:t>
      </w:r>
      <w:proofErr w:type="spellEnd"/>
      <w:r w:rsidRPr="00096D84">
        <w:t xml:space="preserve">(o)n(en) die </w:t>
      </w:r>
      <w:r w:rsidR="00560056">
        <w:t>het</w:t>
      </w:r>
      <w:r w:rsidRPr="00096D84">
        <w:t xml:space="preserve"> </w:t>
      </w:r>
      <w:r w:rsidR="00560056">
        <w:t>Uniform Europees Aanbestedingsdocument</w:t>
      </w:r>
      <w:r w:rsidR="00560056" w:rsidRPr="00096D84" w:rsidDel="00560056">
        <w:t xml:space="preserve"> </w:t>
      </w:r>
      <w:r w:rsidRPr="00096D84">
        <w:t xml:space="preserve">onderteken(t)(en) verstrekt om </w:t>
      </w:r>
      <w:r w:rsidR="00560056">
        <w:t>het</w:t>
      </w:r>
      <w:r w:rsidRPr="00096D84">
        <w:t xml:space="preserve"> </w:t>
      </w:r>
      <w:r w:rsidR="00560056">
        <w:t>Uniform Europees Aanbestedingsdocument</w:t>
      </w:r>
      <w:r w:rsidRPr="00096D84">
        <w:t xml:space="preserve"> rechtsgeldig te kunnen ondertekenen.</w:t>
      </w:r>
    </w:p>
    <w:p w14:paraId="24C05CCE" w14:textId="77777777" w:rsidR="005A7A49" w:rsidRPr="00096D84" w:rsidRDefault="005A7A49" w:rsidP="005A7A49">
      <w:pPr>
        <w:tabs>
          <w:tab w:val="right" w:pos="7983"/>
        </w:tabs>
        <w:rPr>
          <w:noProof/>
        </w:rPr>
      </w:pPr>
    </w:p>
    <w:p w14:paraId="02B51ED6" w14:textId="77777777" w:rsidR="005A7A49" w:rsidRPr="00096D84" w:rsidRDefault="005A7A49" w:rsidP="005A7A49">
      <w:pPr>
        <w:tabs>
          <w:tab w:val="right" w:pos="7983"/>
        </w:tabs>
        <w:rPr>
          <w:b/>
          <w:noProof/>
        </w:rPr>
      </w:pPr>
      <w:r w:rsidRPr="00096D84">
        <w:rPr>
          <w:b/>
          <w:noProof/>
        </w:rPr>
        <w:t xml:space="preserve">Tabblad D: Verklaring ervaring technische en organisatorische bekwaamheid </w:t>
      </w:r>
    </w:p>
    <w:p w14:paraId="796C9C9B" w14:textId="77777777" w:rsidR="005A7A49" w:rsidRPr="00096D84" w:rsidRDefault="005A7A49" w:rsidP="005A7A49">
      <w:pPr>
        <w:tabs>
          <w:tab w:val="right" w:pos="7983"/>
        </w:tabs>
      </w:pPr>
    </w:p>
    <w:p w14:paraId="56C0CE3C" w14:textId="77777777" w:rsidR="005A7A49" w:rsidRPr="00096D84" w:rsidRDefault="005A7A49" w:rsidP="005A7A49">
      <w:pPr>
        <w:tabs>
          <w:tab w:val="right" w:pos="7983"/>
        </w:tabs>
      </w:pPr>
      <w:r w:rsidRPr="00096D84">
        <w:t>Achter tabblad D dient te worden gevoegd:</w:t>
      </w:r>
    </w:p>
    <w:p w14:paraId="3DB4C22B" w14:textId="77777777" w:rsidR="005A7A49" w:rsidRPr="00096D84" w:rsidRDefault="005A7A49" w:rsidP="006F4E97">
      <w:pPr>
        <w:numPr>
          <w:ilvl w:val="0"/>
          <w:numId w:val="24"/>
        </w:numPr>
        <w:tabs>
          <w:tab w:val="right" w:pos="7983"/>
        </w:tabs>
        <w:adjustRightInd w:val="0"/>
        <w:snapToGrid w:val="0"/>
        <w:spacing w:line="270" w:lineRule="atLeast"/>
      </w:pPr>
      <w:r w:rsidRPr="00096D84">
        <w:t>Een door Gegadigde volledig ingevulde en rechtsgeldig ondertekende verklaring conform het model opgenomen in Bijlage 3.</w:t>
      </w:r>
      <w:r w:rsidR="00695515" w:rsidRPr="002B32FE">
        <w:t>5</w:t>
      </w:r>
      <w:r w:rsidRPr="00096D84">
        <w:t xml:space="preserve"> </w:t>
      </w:r>
      <w:r w:rsidR="007C2ED7" w:rsidRPr="00096D84">
        <w:t xml:space="preserve">(maximaal </w:t>
      </w:r>
      <w:r w:rsidR="00C36F1B">
        <w:t>één verklaring</w:t>
      </w:r>
      <w:r w:rsidR="007C2ED7" w:rsidRPr="00096D84">
        <w:t>)</w:t>
      </w:r>
    </w:p>
    <w:p w14:paraId="5A89B473" w14:textId="77777777" w:rsidR="007C2ED7" w:rsidRPr="00096D84" w:rsidRDefault="00A5082E" w:rsidP="006F4E97">
      <w:pPr>
        <w:numPr>
          <w:ilvl w:val="0"/>
          <w:numId w:val="24"/>
        </w:numPr>
        <w:tabs>
          <w:tab w:val="right" w:pos="7983"/>
        </w:tabs>
        <w:adjustRightInd w:val="0"/>
        <w:snapToGrid w:val="0"/>
        <w:spacing w:line="270" w:lineRule="atLeast"/>
      </w:pPr>
      <w:r>
        <w:t>E</w:t>
      </w:r>
      <w:r w:rsidR="007C2ED7" w:rsidRPr="00096D84">
        <w:t>en door opdrachtgever van de referentieopdracht opgestelde en ondertekende tevredenheidsverklaring.</w:t>
      </w:r>
    </w:p>
    <w:p w14:paraId="6FDC8EE5" w14:textId="77777777" w:rsidR="007C2ED7" w:rsidRPr="00096D84" w:rsidRDefault="007C2ED7" w:rsidP="005A7A49">
      <w:pPr>
        <w:tabs>
          <w:tab w:val="right" w:pos="7983"/>
        </w:tabs>
      </w:pPr>
    </w:p>
    <w:p w14:paraId="7B62CF57" w14:textId="77777777" w:rsidR="005A7A49" w:rsidRPr="00096D84" w:rsidRDefault="005A7A49" w:rsidP="005A7A49">
      <w:pPr>
        <w:tabs>
          <w:tab w:val="right" w:pos="7983"/>
        </w:tabs>
      </w:pPr>
      <w:r w:rsidRPr="00096D84">
        <w:t xml:space="preserve">Indien de vertegenwoordigingsbevoegdheid van de natuurlijke </w:t>
      </w:r>
      <w:proofErr w:type="spellStart"/>
      <w:r w:rsidRPr="00096D84">
        <w:t>perso</w:t>
      </w:r>
      <w:proofErr w:type="spellEnd"/>
      <w:r w:rsidRPr="00096D84">
        <w:t xml:space="preserve">(o)n(en) die </w:t>
      </w:r>
      <w:r w:rsidR="00695515" w:rsidRPr="00096D84">
        <w:t xml:space="preserve">een </w:t>
      </w:r>
      <w:r w:rsidRPr="00096D84">
        <w:t xml:space="preserve">verklaring ervaring technische en organisatorische bekwaamheid onderteken(t)(en) niet integraal blijkt uit </w:t>
      </w:r>
      <w:r w:rsidR="00282286" w:rsidRPr="00096D84">
        <w:t>de</w:t>
      </w:r>
      <w:r w:rsidR="00695515" w:rsidRPr="00096D84">
        <w:t>/het</w:t>
      </w:r>
      <w:r w:rsidR="00282286" w:rsidRPr="00096D84">
        <w:t xml:space="preserve"> (achter Tabblad A aangeleverde) uittreksel</w:t>
      </w:r>
      <w:r w:rsidR="00695515" w:rsidRPr="00096D84">
        <w:t>(</w:t>
      </w:r>
      <w:r w:rsidR="00282286" w:rsidRPr="00096D84">
        <w:t>s</w:t>
      </w:r>
      <w:r w:rsidR="00695515" w:rsidRPr="00096D84">
        <w:t>)</w:t>
      </w:r>
      <w:r w:rsidR="00282286" w:rsidRPr="00096D84">
        <w:t xml:space="preserve"> uit het handelsregister</w:t>
      </w:r>
      <w:r w:rsidRPr="00096D84">
        <w:t>, dient achter tabblad D tevens te worden gevoegd</w:t>
      </w:r>
      <w:r w:rsidR="002361CC" w:rsidRPr="00096D84">
        <w:t>:</w:t>
      </w:r>
    </w:p>
    <w:p w14:paraId="18B92908" w14:textId="77777777" w:rsidR="002361CC" w:rsidRPr="00096D84" w:rsidRDefault="002361CC" w:rsidP="005A7A49">
      <w:pPr>
        <w:tabs>
          <w:tab w:val="right" w:pos="7983"/>
        </w:tabs>
      </w:pPr>
    </w:p>
    <w:p w14:paraId="1267C517" w14:textId="77777777" w:rsidR="005A7A49" w:rsidRPr="00096D84" w:rsidRDefault="005A7A49" w:rsidP="006F4E97">
      <w:pPr>
        <w:pStyle w:val="Lijstalinea"/>
        <w:numPr>
          <w:ilvl w:val="0"/>
          <w:numId w:val="24"/>
        </w:numPr>
        <w:tabs>
          <w:tab w:val="right" w:pos="7983"/>
        </w:tabs>
        <w:spacing w:line="270" w:lineRule="atLeast"/>
        <w:rPr>
          <w:noProof/>
        </w:rPr>
      </w:pPr>
      <w:r w:rsidRPr="00096D84">
        <w:t xml:space="preserve">Een (bijzondere) volmacht aan de natuurlijke </w:t>
      </w:r>
      <w:proofErr w:type="spellStart"/>
      <w:r w:rsidRPr="00096D84">
        <w:t>perso</w:t>
      </w:r>
      <w:proofErr w:type="spellEnd"/>
      <w:r w:rsidRPr="00096D84">
        <w:t xml:space="preserve">(o)n(en) die de verklaring ervaring technische en organisatorische bekwaamheid onderteken(t)(en) verstrekt om die verklaring rechtsgeldig te ondertekenen. </w:t>
      </w:r>
    </w:p>
    <w:p w14:paraId="3200CB23" w14:textId="77777777" w:rsidR="005A7A49" w:rsidRDefault="005A7A49" w:rsidP="005A7A49"/>
    <w:p w14:paraId="637DD800" w14:textId="77777777" w:rsidR="006F7BAE" w:rsidRPr="006F7BAE" w:rsidRDefault="006F7BAE" w:rsidP="005A7A49">
      <w:pPr>
        <w:rPr>
          <w:b/>
        </w:rPr>
      </w:pPr>
      <w:r w:rsidRPr="006F7BAE">
        <w:rPr>
          <w:b/>
        </w:rPr>
        <w:t>Tabblad E: Refer</w:t>
      </w:r>
      <w:r w:rsidR="00C36F1B">
        <w:rPr>
          <w:b/>
        </w:rPr>
        <w:t>entieprojecten ten behoeve van nadere s</w:t>
      </w:r>
      <w:r w:rsidRPr="006F7BAE">
        <w:rPr>
          <w:b/>
        </w:rPr>
        <w:t>electie</w:t>
      </w:r>
      <w:r w:rsidR="00A5082E">
        <w:rPr>
          <w:b/>
        </w:rPr>
        <w:t>criterium 4</w:t>
      </w:r>
    </w:p>
    <w:p w14:paraId="6DD4737B" w14:textId="77777777" w:rsidR="006F7BAE" w:rsidRDefault="006F7BAE" w:rsidP="005A7A49"/>
    <w:p w14:paraId="0A5F1CB7" w14:textId="77777777" w:rsidR="006F7BAE" w:rsidRDefault="006F7BAE" w:rsidP="005A7A49">
      <w:r>
        <w:t>Achter tabblad E dienen te worden gevoegd:</w:t>
      </w:r>
    </w:p>
    <w:p w14:paraId="7DDD42A9" w14:textId="77777777" w:rsidR="006F7BAE" w:rsidRDefault="006F7BAE" w:rsidP="006F4E97">
      <w:pPr>
        <w:pStyle w:val="Lijstalinea"/>
        <w:numPr>
          <w:ilvl w:val="0"/>
          <w:numId w:val="30"/>
        </w:numPr>
        <w:tabs>
          <w:tab w:val="right" w:pos="7983"/>
        </w:tabs>
        <w:adjustRightInd w:val="0"/>
        <w:snapToGrid w:val="0"/>
        <w:spacing w:line="270" w:lineRule="atLeast"/>
      </w:pPr>
      <w:r w:rsidRPr="00096D84">
        <w:t>Een door Gegadigde per referentieopdracht volledig ingevulde en rechtsgeldig ondertekende verklaring conform het model opgenomen in Bijlage 3.</w:t>
      </w:r>
      <w:r w:rsidR="00C07C3F">
        <w:t>5</w:t>
      </w:r>
      <w:r w:rsidRPr="00096D84">
        <w:t xml:space="preserve"> (maximaal </w:t>
      </w:r>
      <w:r w:rsidR="00A5082E">
        <w:t>3</w:t>
      </w:r>
      <w:r w:rsidRPr="00096D84">
        <w:t xml:space="preserve"> verklaringen)</w:t>
      </w:r>
    </w:p>
    <w:p w14:paraId="2C5357B7" w14:textId="69124C7B" w:rsidR="00A5082E" w:rsidRPr="00096D84" w:rsidRDefault="00C56AB8" w:rsidP="00A5082E">
      <w:pPr>
        <w:numPr>
          <w:ilvl w:val="0"/>
          <w:numId w:val="30"/>
        </w:numPr>
        <w:tabs>
          <w:tab w:val="right" w:pos="7983"/>
        </w:tabs>
        <w:adjustRightInd w:val="0"/>
        <w:snapToGrid w:val="0"/>
        <w:spacing w:line="270" w:lineRule="atLeast"/>
      </w:pPr>
      <w:r>
        <w:t>Per referentieopdracht e</w:t>
      </w:r>
      <w:r w:rsidR="00A5082E" w:rsidRPr="00096D84">
        <w:t>en door opdrachtgever van de referentieopdracht opgestelde en ondertekende tevredenheidsverklaring.</w:t>
      </w:r>
    </w:p>
    <w:p w14:paraId="1458C6F3" w14:textId="77777777" w:rsidR="00A5082E" w:rsidRPr="00096D84" w:rsidRDefault="00A5082E" w:rsidP="00A5082E">
      <w:pPr>
        <w:tabs>
          <w:tab w:val="right" w:pos="7983"/>
        </w:tabs>
      </w:pPr>
      <w:r w:rsidRPr="00096D84">
        <w:lastRenderedPageBreak/>
        <w:t xml:space="preserve">Indien de vertegenwoordigingsbevoegdheid van de natuurlijke </w:t>
      </w:r>
      <w:proofErr w:type="spellStart"/>
      <w:r w:rsidRPr="00096D84">
        <w:t>perso</w:t>
      </w:r>
      <w:proofErr w:type="spellEnd"/>
      <w:r w:rsidRPr="00096D84">
        <w:t>(o)n(en) die een verklaring ervaring technische en organisatorische bekwaamheid onderteken(t)(en) niet integraal blijkt uit de/het (achter Tabblad A aangeleverde) uittreksel(s) uit het handelsregister, dient achter tabblad D tevens te worden gevoegd:</w:t>
      </w:r>
    </w:p>
    <w:p w14:paraId="2CD505FC" w14:textId="77777777" w:rsidR="00A5082E" w:rsidRPr="00096D84" w:rsidRDefault="00A5082E" w:rsidP="00A5082E">
      <w:pPr>
        <w:tabs>
          <w:tab w:val="right" w:pos="7983"/>
        </w:tabs>
      </w:pPr>
    </w:p>
    <w:p w14:paraId="035366BF" w14:textId="77777777" w:rsidR="00A5082E" w:rsidRPr="00096D84" w:rsidRDefault="00A5082E" w:rsidP="006F4E97">
      <w:pPr>
        <w:pStyle w:val="Lijstalinea"/>
        <w:numPr>
          <w:ilvl w:val="0"/>
          <w:numId w:val="45"/>
        </w:numPr>
        <w:tabs>
          <w:tab w:val="right" w:pos="7983"/>
        </w:tabs>
        <w:spacing w:line="270" w:lineRule="atLeast"/>
        <w:rPr>
          <w:noProof/>
        </w:rPr>
      </w:pPr>
      <w:r w:rsidRPr="00096D84">
        <w:t xml:space="preserve">Een (bijzondere) volmacht aan de natuurlijke </w:t>
      </w:r>
      <w:proofErr w:type="spellStart"/>
      <w:r w:rsidRPr="00096D84">
        <w:t>perso</w:t>
      </w:r>
      <w:proofErr w:type="spellEnd"/>
      <w:r w:rsidRPr="00096D84">
        <w:t xml:space="preserve">(o)n(en) die de verklaring ervaring technische en organisatorische bekwaamheid onderteken(t)(en) verstrekt om die verklaring rechtsgeldig te ondertekenen. </w:t>
      </w:r>
    </w:p>
    <w:p w14:paraId="31996AD4" w14:textId="77777777" w:rsidR="00045FF3" w:rsidRPr="00096D84" w:rsidRDefault="005A7A49" w:rsidP="00045FF3">
      <w:pPr>
        <w:pStyle w:val="Kop1"/>
        <w:numPr>
          <w:ilvl w:val="0"/>
          <w:numId w:val="0"/>
        </w:numPr>
        <w:ind w:left="1134" w:hanging="1134"/>
      </w:pPr>
      <w:r w:rsidRPr="00B01EBF">
        <w:br w:type="page"/>
      </w:r>
      <w:bookmarkStart w:id="459" w:name="_Toc405912066"/>
      <w:bookmarkStart w:id="460" w:name="_Toc471721749"/>
      <w:r w:rsidRPr="00096D84">
        <w:lastRenderedPageBreak/>
        <w:t xml:space="preserve">Bijlage </w:t>
      </w:r>
      <w:r w:rsidR="001F6F62" w:rsidRPr="00096D84">
        <w:t>3</w:t>
      </w:r>
      <w:r w:rsidR="00306F1A">
        <w:t xml:space="preserve"> - </w:t>
      </w:r>
      <w:r w:rsidRPr="00096D84">
        <w:t>Format Aanmelding</w:t>
      </w:r>
      <w:bookmarkEnd w:id="457"/>
      <w:bookmarkEnd w:id="458"/>
      <w:bookmarkEnd w:id="459"/>
      <w:bookmarkEnd w:id="460"/>
    </w:p>
    <w:p w14:paraId="65A41EC2" w14:textId="77777777" w:rsidR="00045FF3" w:rsidRPr="00096D84" w:rsidRDefault="005A7A49" w:rsidP="00045FF3">
      <w:pPr>
        <w:pStyle w:val="Kop2"/>
        <w:numPr>
          <w:ilvl w:val="0"/>
          <w:numId w:val="0"/>
        </w:numPr>
        <w:ind w:left="1134" w:right="73" w:hanging="1134"/>
      </w:pPr>
      <w:bookmarkStart w:id="461" w:name="_Ref328406310"/>
      <w:bookmarkStart w:id="462" w:name="_Ref328470396"/>
      <w:bookmarkStart w:id="463" w:name="_Toc340575746"/>
      <w:bookmarkStart w:id="464" w:name="_Toc405912067"/>
      <w:bookmarkStart w:id="465" w:name="_Toc471721750"/>
      <w:r w:rsidRPr="00096D84">
        <w:t xml:space="preserve">Bijlage </w:t>
      </w:r>
      <w:r w:rsidR="000B43E3" w:rsidRPr="00096D84">
        <w:t xml:space="preserve">- </w:t>
      </w:r>
      <w:r w:rsidR="001F6F62" w:rsidRPr="00096D84">
        <w:t>3</w:t>
      </w:r>
      <w:r w:rsidRPr="00096D84">
        <w:t>.1: Modelformulier Aanmelding</w:t>
      </w:r>
      <w:bookmarkEnd w:id="461"/>
      <w:bookmarkEnd w:id="462"/>
      <w:bookmarkEnd w:id="463"/>
      <w:bookmarkEnd w:id="464"/>
      <w:r w:rsidR="000236A5" w:rsidRPr="00096D84">
        <w:t>,</w:t>
      </w:r>
      <w:r w:rsidR="00531E1D" w:rsidRPr="00096D84">
        <w:t xml:space="preserve"> één (rechts)persoon</w:t>
      </w:r>
      <w:bookmarkEnd w:id="465"/>
    </w:p>
    <w:p w14:paraId="643CDDDA" w14:textId="77777777" w:rsidR="00E701B6" w:rsidRPr="00096D84" w:rsidRDefault="00E701B6" w:rsidP="005A7A49">
      <w:pPr>
        <w:tabs>
          <w:tab w:val="right" w:pos="7983"/>
        </w:tabs>
        <w:rPr>
          <w:b/>
          <w:noProof/>
        </w:rPr>
      </w:pPr>
    </w:p>
    <w:p w14:paraId="0E17EB2F" w14:textId="77777777" w:rsidR="005A7A49" w:rsidRPr="00096D84" w:rsidRDefault="005A7A49" w:rsidP="005A7A49">
      <w:pPr>
        <w:tabs>
          <w:tab w:val="right" w:pos="7983"/>
        </w:tabs>
        <w:rPr>
          <w:b/>
          <w:noProof/>
        </w:rPr>
      </w:pPr>
      <w:r w:rsidRPr="00096D84">
        <w:rPr>
          <w:b/>
          <w:noProof/>
        </w:rPr>
        <w:t xml:space="preserve">A. Gegevens Gegadigde </w:t>
      </w:r>
    </w:p>
    <w:tbl>
      <w:tblPr>
        <w:tblW w:w="7971" w:type="dxa"/>
        <w:tblInd w:w="108" w:type="dxa"/>
        <w:tblLayout w:type="fixed"/>
        <w:tblLook w:val="0000" w:firstRow="0" w:lastRow="0" w:firstColumn="0" w:lastColumn="0" w:noHBand="0" w:noVBand="0"/>
      </w:tblPr>
      <w:tblGrid>
        <w:gridCol w:w="3670"/>
        <w:gridCol w:w="4301"/>
      </w:tblGrid>
      <w:tr w:rsidR="005A7A49" w:rsidRPr="00096D84" w14:paraId="75FC28A6" w14:textId="77777777" w:rsidTr="00D27A8A">
        <w:tc>
          <w:tcPr>
            <w:tcW w:w="3670" w:type="dxa"/>
            <w:tcBorders>
              <w:top w:val="single" w:sz="4" w:space="0" w:color="auto"/>
              <w:left w:val="single" w:sz="4" w:space="0" w:color="auto"/>
              <w:bottom w:val="single" w:sz="4" w:space="0" w:color="auto"/>
              <w:right w:val="single" w:sz="4" w:space="0" w:color="auto"/>
            </w:tcBorders>
          </w:tcPr>
          <w:p w14:paraId="46A62EA2" w14:textId="77777777" w:rsidR="005A7A49" w:rsidRPr="00096D84" w:rsidRDefault="005A7A49" w:rsidP="00D27A8A">
            <w:pPr>
              <w:rPr>
                <w:vertAlign w:val="superscript"/>
              </w:rPr>
            </w:pPr>
            <w:r w:rsidRPr="00096D84">
              <w:t>Naam (volgens handelsregister)</w:t>
            </w:r>
          </w:p>
        </w:tc>
        <w:tc>
          <w:tcPr>
            <w:tcW w:w="4301" w:type="dxa"/>
            <w:tcBorders>
              <w:top w:val="single" w:sz="4" w:space="0" w:color="auto"/>
              <w:left w:val="single" w:sz="4" w:space="0" w:color="auto"/>
              <w:bottom w:val="single" w:sz="4" w:space="0" w:color="auto"/>
              <w:right w:val="single" w:sz="4" w:space="0" w:color="auto"/>
            </w:tcBorders>
          </w:tcPr>
          <w:p w14:paraId="7057DE68" w14:textId="77777777" w:rsidR="005A7A49" w:rsidRPr="00E214A0" w:rsidRDefault="005A7A49" w:rsidP="00D27A8A">
            <w:pPr>
              <w:adjustRightInd w:val="0"/>
              <w:snapToGrid w:val="0"/>
            </w:pPr>
          </w:p>
        </w:tc>
      </w:tr>
      <w:tr w:rsidR="005A7A49" w:rsidRPr="00096D84" w14:paraId="0F0BBCF9" w14:textId="77777777" w:rsidTr="00D27A8A">
        <w:tc>
          <w:tcPr>
            <w:tcW w:w="3670" w:type="dxa"/>
            <w:tcBorders>
              <w:top w:val="single" w:sz="4" w:space="0" w:color="auto"/>
              <w:left w:val="single" w:sz="4" w:space="0" w:color="auto"/>
              <w:bottom w:val="single" w:sz="4" w:space="0" w:color="auto"/>
              <w:right w:val="single" w:sz="4" w:space="0" w:color="auto"/>
            </w:tcBorders>
          </w:tcPr>
          <w:p w14:paraId="65B065A8" w14:textId="77777777" w:rsidR="005A7A49" w:rsidRPr="00096D84" w:rsidRDefault="005A7A49" w:rsidP="00D27A8A">
            <w:pPr>
              <w:rPr>
                <w:vertAlign w:val="superscript"/>
              </w:rPr>
            </w:pPr>
            <w:r w:rsidRPr="00096D84">
              <w:t>Rechtsvorm</w:t>
            </w:r>
          </w:p>
        </w:tc>
        <w:tc>
          <w:tcPr>
            <w:tcW w:w="4301" w:type="dxa"/>
            <w:tcBorders>
              <w:top w:val="single" w:sz="4" w:space="0" w:color="auto"/>
              <w:left w:val="single" w:sz="4" w:space="0" w:color="auto"/>
              <w:bottom w:val="single" w:sz="4" w:space="0" w:color="auto"/>
              <w:right w:val="single" w:sz="4" w:space="0" w:color="auto"/>
            </w:tcBorders>
          </w:tcPr>
          <w:p w14:paraId="3B38D9E3" w14:textId="77777777" w:rsidR="005A7A49" w:rsidRPr="00E214A0" w:rsidRDefault="005A7A49" w:rsidP="00D27A8A">
            <w:pPr>
              <w:adjustRightInd w:val="0"/>
              <w:snapToGrid w:val="0"/>
            </w:pPr>
          </w:p>
        </w:tc>
      </w:tr>
      <w:tr w:rsidR="005A7A49" w:rsidRPr="00096D84" w14:paraId="603B1647" w14:textId="77777777" w:rsidTr="00D27A8A">
        <w:tc>
          <w:tcPr>
            <w:tcW w:w="3670" w:type="dxa"/>
            <w:tcBorders>
              <w:top w:val="single" w:sz="4" w:space="0" w:color="auto"/>
              <w:left w:val="single" w:sz="4" w:space="0" w:color="auto"/>
              <w:bottom w:val="single" w:sz="4" w:space="0" w:color="auto"/>
              <w:right w:val="single" w:sz="4" w:space="0" w:color="auto"/>
            </w:tcBorders>
          </w:tcPr>
          <w:p w14:paraId="505D5853" w14:textId="77777777" w:rsidR="005A7A49" w:rsidRPr="00096D84" w:rsidRDefault="005A7A49" w:rsidP="00D27A8A">
            <w:pPr>
              <w:rPr>
                <w:vertAlign w:val="superscript"/>
              </w:rPr>
            </w:pPr>
            <w:r w:rsidRPr="00096D84">
              <w:t xml:space="preserve">(Statutaire) vestigingsplaats </w:t>
            </w:r>
          </w:p>
        </w:tc>
        <w:tc>
          <w:tcPr>
            <w:tcW w:w="4301" w:type="dxa"/>
            <w:tcBorders>
              <w:top w:val="single" w:sz="4" w:space="0" w:color="auto"/>
              <w:left w:val="single" w:sz="4" w:space="0" w:color="auto"/>
              <w:bottom w:val="single" w:sz="4" w:space="0" w:color="auto"/>
              <w:right w:val="single" w:sz="4" w:space="0" w:color="auto"/>
            </w:tcBorders>
          </w:tcPr>
          <w:p w14:paraId="28124703" w14:textId="77777777" w:rsidR="005A7A49" w:rsidRPr="00E214A0" w:rsidRDefault="005A7A49" w:rsidP="00D27A8A">
            <w:pPr>
              <w:adjustRightInd w:val="0"/>
              <w:snapToGrid w:val="0"/>
            </w:pPr>
          </w:p>
        </w:tc>
      </w:tr>
      <w:tr w:rsidR="005A7A49" w:rsidRPr="00096D84" w14:paraId="7AA1BEC9" w14:textId="77777777" w:rsidTr="00D27A8A">
        <w:tc>
          <w:tcPr>
            <w:tcW w:w="3670" w:type="dxa"/>
            <w:tcBorders>
              <w:top w:val="single" w:sz="4" w:space="0" w:color="auto"/>
              <w:left w:val="single" w:sz="4" w:space="0" w:color="auto"/>
              <w:bottom w:val="single" w:sz="4" w:space="0" w:color="auto"/>
              <w:right w:val="single" w:sz="4" w:space="0" w:color="auto"/>
            </w:tcBorders>
          </w:tcPr>
          <w:p w14:paraId="55D299FA" w14:textId="77777777" w:rsidR="005A7A49" w:rsidRPr="00096D84" w:rsidRDefault="005A7A49" w:rsidP="00D27A8A">
            <w:r w:rsidRPr="00096D84">
              <w:t>Land van vestiging</w:t>
            </w:r>
          </w:p>
        </w:tc>
        <w:tc>
          <w:tcPr>
            <w:tcW w:w="4301" w:type="dxa"/>
            <w:tcBorders>
              <w:top w:val="single" w:sz="4" w:space="0" w:color="auto"/>
              <w:left w:val="single" w:sz="4" w:space="0" w:color="auto"/>
              <w:bottom w:val="single" w:sz="4" w:space="0" w:color="auto"/>
              <w:right w:val="single" w:sz="4" w:space="0" w:color="auto"/>
            </w:tcBorders>
          </w:tcPr>
          <w:p w14:paraId="0B69F326" w14:textId="77777777" w:rsidR="005A7A49" w:rsidRPr="00E214A0" w:rsidRDefault="005A7A49" w:rsidP="00D27A8A">
            <w:pPr>
              <w:adjustRightInd w:val="0"/>
              <w:snapToGrid w:val="0"/>
            </w:pPr>
          </w:p>
        </w:tc>
      </w:tr>
      <w:tr w:rsidR="005A7A49" w:rsidRPr="00096D84" w14:paraId="17EA1AF7" w14:textId="77777777" w:rsidTr="00D27A8A">
        <w:tc>
          <w:tcPr>
            <w:tcW w:w="3670" w:type="dxa"/>
            <w:tcBorders>
              <w:top w:val="single" w:sz="4" w:space="0" w:color="auto"/>
              <w:left w:val="single" w:sz="4" w:space="0" w:color="auto"/>
              <w:bottom w:val="single" w:sz="4" w:space="0" w:color="auto"/>
              <w:right w:val="single" w:sz="4" w:space="0" w:color="auto"/>
            </w:tcBorders>
          </w:tcPr>
          <w:p w14:paraId="2A2117E3" w14:textId="77777777" w:rsidR="005A7A49" w:rsidRPr="00096D84" w:rsidRDefault="005A7A49" w:rsidP="00D27A8A">
            <w:pPr>
              <w:rPr>
                <w:lang w:val="fr-FR"/>
              </w:rPr>
            </w:pPr>
            <w:proofErr w:type="spellStart"/>
            <w:r w:rsidRPr="00096D84">
              <w:rPr>
                <w:lang w:val="fr-FR"/>
              </w:rPr>
              <w:t>Kantooradres</w:t>
            </w:r>
            <w:proofErr w:type="spellEnd"/>
          </w:p>
        </w:tc>
        <w:tc>
          <w:tcPr>
            <w:tcW w:w="4301" w:type="dxa"/>
            <w:tcBorders>
              <w:top w:val="single" w:sz="4" w:space="0" w:color="auto"/>
              <w:left w:val="single" w:sz="4" w:space="0" w:color="auto"/>
              <w:bottom w:val="single" w:sz="4" w:space="0" w:color="auto"/>
              <w:right w:val="single" w:sz="4" w:space="0" w:color="auto"/>
            </w:tcBorders>
          </w:tcPr>
          <w:p w14:paraId="529E2479" w14:textId="77777777" w:rsidR="005A7A49" w:rsidRPr="00E214A0" w:rsidRDefault="005A7A49" w:rsidP="00D27A8A">
            <w:pPr>
              <w:adjustRightInd w:val="0"/>
              <w:snapToGrid w:val="0"/>
              <w:rPr>
                <w:lang w:val="fr-FR"/>
              </w:rPr>
            </w:pPr>
          </w:p>
        </w:tc>
      </w:tr>
      <w:tr w:rsidR="005A7A49" w:rsidRPr="00096D84" w14:paraId="2AA598CC" w14:textId="77777777" w:rsidTr="00D27A8A">
        <w:tc>
          <w:tcPr>
            <w:tcW w:w="3670" w:type="dxa"/>
            <w:tcBorders>
              <w:top w:val="single" w:sz="4" w:space="0" w:color="auto"/>
              <w:left w:val="single" w:sz="4" w:space="0" w:color="auto"/>
              <w:bottom w:val="single" w:sz="4" w:space="0" w:color="auto"/>
              <w:right w:val="single" w:sz="4" w:space="0" w:color="auto"/>
            </w:tcBorders>
          </w:tcPr>
          <w:p w14:paraId="0B192384" w14:textId="77777777" w:rsidR="005A7A49" w:rsidRPr="00096D84" w:rsidRDefault="005A7A49" w:rsidP="00D27A8A">
            <w:pPr>
              <w:rPr>
                <w:lang w:val="fr-FR"/>
              </w:rPr>
            </w:pPr>
            <w:r w:rsidRPr="00096D84">
              <w:rPr>
                <w:lang w:val="fr-FR"/>
              </w:rPr>
              <w:t xml:space="preserve">E-mail </w:t>
            </w:r>
          </w:p>
        </w:tc>
        <w:tc>
          <w:tcPr>
            <w:tcW w:w="4301" w:type="dxa"/>
            <w:tcBorders>
              <w:top w:val="single" w:sz="4" w:space="0" w:color="auto"/>
              <w:left w:val="single" w:sz="4" w:space="0" w:color="auto"/>
              <w:bottom w:val="single" w:sz="4" w:space="0" w:color="auto"/>
              <w:right w:val="single" w:sz="4" w:space="0" w:color="auto"/>
            </w:tcBorders>
          </w:tcPr>
          <w:p w14:paraId="5E7431C1" w14:textId="77777777" w:rsidR="005A7A49" w:rsidRPr="00096D84" w:rsidRDefault="005A7A49" w:rsidP="00D27A8A">
            <w:pPr>
              <w:rPr>
                <w:lang w:val="fr-FR"/>
              </w:rPr>
            </w:pPr>
          </w:p>
        </w:tc>
      </w:tr>
      <w:tr w:rsidR="005A7A49" w:rsidRPr="00096D84" w14:paraId="16942A2F" w14:textId="77777777" w:rsidTr="00D27A8A">
        <w:tc>
          <w:tcPr>
            <w:tcW w:w="3670" w:type="dxa"/>
            <w:tcBorders>
              <w:top w:val="single" w:sz="4" w:space="0" w:color="auto"/>
              <w:left w:val="single" w:sz="4" w:space="0" w:color="auto"/>
              <w:bottom w:val="single" w:sz="4" w:space="0" w:color="auto"/>
              <w:right w:val="single" w:sz="4" w:space="0" w:color="auto"/>
            </w:tcBorders>
          </w:tcPr>
          <w:p w14:paraId="2DE3A23A" w14:textId="77777777" w:rsidR="005A7A49" w:rsidRPr="00096D84" w:rsidRDefault="005A7A49" w:rsidP="00D27A8A">
            <w:r w:rsidRPr="00096D84">
              <w:t>Telefoon</w:t>
            </w:r>
          </w:p>
        </w:tc>
        <w:tc>
          <w:tcPr>
            <w:tcW w:w="4301" w:type="dxa"/>
            <w:tcBorders>
              <w:top w:val="single" w:sz="4" w:space="0" w:color="auto"/>
              <w:left w:val="single" w:sz="4" w:space="0" w:color="auto"/>
              <w:bottom w:val="single" w:sz="4" w:space="0" w:color="auto"/>
              <w:right w:val="single" w:sz="4" w:space="0" w:color="auto"/>
            </w:tcBorders>
          </w:tcPr>
          <w:p w14:paraId="10D355ED" w14:textId="77777777" w:rsidR="005A7A49" w:rsidRPr="00E214A0" w:rsidRDefault="005A7A49" w:rsidP="00D27A8A">
            <w:pPr>
              <w:adjustRightInd w:val="0"/>
              <w:snapToGrid w:val="0"/>
            </w:pPr>
          </w:p>
        </w:tc>
      </w:tr>
      <w:tr w:rsidR="005A7A49" w:rsidRPr="00096D84" w14:paraId="267B2E20" w14:textId="77777777" w:rsidTr="00D27A8A">
        <w:tc>
          <w:tcPr>
            <w:tcW w:w="3670" w:type="dxa"/>
            <w:tcBorders>
              <w:top w:val="single" w:sz="4" w:space="0" w:color="auto"/>
              <w:left w:val="single" w:sz="4" w:space="0" w:color="auto"/>
              <w:bottom w:val="single" w:sz="4" w:space="0" w:color="auto"/>
              <w:right w:val="single" w:sz="4" w:space="0" w:color="auto"/>
            </w:tcBorders>
          </w:tcPr>
          <w:p w14:paraId="4D2312AF" w14:textId="77777777" w:rsidR="005A7A49" w:rsidRPr="00096D84" w:rsidRDefault="005A7A49" w:rsidP="00D27A8A">
            <w:r w:rsidRPr="00096D84">
              <w:t>Inschrijving in handelsregister (plaats en registratienummer)</w:t>
            </w:r>
          </w:p>
        </w:tc>
        <w:tc>
          <w:tcPr>
            <w:tcW w:w="4301" w:type="dxa"/>
            <w:tcBorders>
              <w:top w:val="single" w:sz="4" w:space="0" w:color="auto"/>
              <w:left w:val="single" w:sz="4" w:space="0" w:color="auto"/>
              <w:bottom w:val="single" w:sz="4" w:space="0" w:color="auto"/>
              <w:right w:val="single" w:sz="4" w:space="0" w:color="auto"/>
            </w:tcBorders>
          </w:tcPr>
          <w:p w14:paraId="55909399" w14:textId="77777777" w:rsidR="005A7A49" w:rsidRPr="00E214A0" w:rsidRDefault="005A7A49" w:rsidP="00D27A8A">
            <w:pPr>
              <w:adjustRightInd w:val="0"/>
              <w:snapToGrid w:val="0"/>
            </w:pPr>
          </w:p>
        </w:tc>
      </w:tr>
      <w:tr w:rsidR="005A7A49" w:rsidRPr="00096D84" w14:paraId="18AC42E7" w14:textId="77777777" w:rsidTr="00D27A8A">
        <w:tc>
          <w:tcPr>
            <w:tcW w:w="3670" w:type="dxa"/>
            <w:tcBorders>
              <w:top w:val="single" w:sz="4" w:space="0" w:color="auto"/>
              <w:left w:val="single" w:sz="4" w:space="0" w:color="auto"/>
              <w:bottom w:val="single" w:sz="4" w:space="0" w:color="auto"/>
              <w:right w:val="single" w:sz="4" w:space="0" w:color="auto"/>
            </w:tcBorders>
          </w:tcPr>
          <w:p w14:paraId="5EA5376C" w14:textId="77777777" w:rsidR="005A7A49" w:rsidRPr="00096D84" w:rsidRDefault="005A7A49" w:rsidP="00D27A8A">
            <w:r w:rsidRPr="00096D84">
              <w:t>Naam contactpersoon</w:t>
            </w:r>
          </w:p>
        </w:tc>
        <w:tc>
          <w:tcPr>
            <w:tcW w:w="4301" w:type="dxa"/>
            <w:tcBorders>
              <w:top w:val="single" w:sz="4" w:space="0" w:color="auto"/>
              <w:left w:val="single" w:sz="4" w:space="0" w:color="auto"/>
              <w:bottom w:val="single" w:sz="4" w:space="0" w:color="auto"/>
              <w:right w:val="single" w:sz="4" w:space="0" w:color="auto"/>
            </w:tcBorders>
          </w:tcPr>
          <w:p w14:paraId="034C141D" w14:textId="77777777" w:rsidR="005A7A49" w:rsidRPr="00E214A0" w:rsidRDefault="005A7A49" w:rsidP="00D27A8A">
            <w:pPr>
              <w:adjustRightInd w:val="0"/>
              <w:snapToGrid w:val="0"/>
            </w:pPr>
          </w:p>
        </w:tc>
      </w:tr>
    </w:tbl>
    <w:p w14:paraId="238F4B66" w14:textId="77777777" w:rsidR="00212BD4" w:rsidRDefault="00212BD4" w:rsidP="005A7A49">
      <w:pPr>
        <w:tabs>
          <w:tab w:val="right" w:pos="7983"/>
        </w:tabs>
        <w:rPr>
          <w:b/>
          <w:noProof/>
        </w:rPr>
      </w:pPr>
    </w:p>
    <w:p w14:paraId="4B4C4A5E" w14:textId="77777777" w:rsidR="005A7A49" w:rsidRPr="002B32FE" w:rsidRDefault="005A7A49" w:rsidP="005A7A49">
      <w:pPr>
        <w:tabs>
          <w:tab w:val="right" w:pos="7983"/>
        </w:tabs>
        <w:rPr>
          <w:b/>
          <w:noProof/>
        </w:rPr>
      </w:pPr>
      <w:r w:rsidRPr="00096D84">
        <w:rPr>
          <w:b/>
          <w:noProof/>
        </w:rPr>
        <w:t>B. Gegevens Belangrijke Onderopdrachtnemer(s)</w:t>
      </w:r>
      <w:r w:rsidRPr="002B32FE">
        <w:rPr>
          <w:rStyle w:val="Voetnootmarkering"/>
          <w:b/>
          <w:noProof/>
        </w:rPr>
        <w:footnoteReference w:id="1"/>
      </w:r>
    </w:p>
    <w:tbl>
      <w:tblPr>
        <w:tblW w:w="7971" w:type="dxa"/>
        <w:tblInd w:w="108" w:type="dxa"/>
        <w:tblLayout w:type="fixed"/>
        <w:tblLook w:val="0000" w:firstRow="0" w:lastRow="0" w:firstColumn="0" w:lastColumn="0" w:noHBand="0" w:noVBand="0"/>
      </w:tblPr>
      <w:tblGrid>
        <w:gridCol w:w="3670"/>
        <w:gridCol w:w="4301"/>
      </w:tblGrid>
      <w:tr w:rsidR="005A7A49" w:rsidRPr="00096D84" w14:paraId="5B4AAD67" w14:textId="77777777" w:rsidTr="00D27A8A">
        <w:tc>
          <w:tcPr>
            <w:tcW w:w="3670" w:type="dxa"/>
            <w:tcBorders>
              <w:top w:val="single" w:sz="4" w:space="0" w:color="auto"/>
              <w:left w:val="single" w:sz="4" w:space="0" w:color="auto"/>
              <w:bottom w:val="single" w:sz="4" w:space="0" w:color="auto"/>
              <w:right w:val="single" w:sz="4" w:space="0" w:color="auto"/>
            </w:tcBorders>
          </w:tcPr>
          <w:p w14:paraId="48CDC879" w14:textId="77777777" w:rsidR="005A7A49" w:rsidRPr="00096D84" w:rsidRDefault="005A7A49" w:rsidP="00D27A8A">
            <w:pPr>
              <w:rPr>
                <w:vertAlign w:val="superscript"/>
              </w:rPr>
            </w:pPr>
            <w:r w:rsidRPr="00096D84">
              <w:t>Naam</w:t>
            </w:r>
          </w:p>
        </w:tc>
        <w:tc>
          <w:tcPr>
            <w:tcW w:w="4301" w:type="dxa"/>
            <w:tcBorders>
              <w:top w:val="single" w:sz="4" w:space="0" w:color="auto"/>
              <w:left w:val="single" w:sz="4" w:space="0" w:color="auto"/>
              <w:bottom w:val="single" w:sz="4" w:space="0" w:color="auto"/>
              <w:right w:val="single" w:sz="4" w:space="0" w:color="auto"/>
            </w:tcBorders>
          </w:tcPr>
          <w:p w14:paraId="19909902" w14:textId="77777777" w:rsidR="005A7A49" w:rsidRPr="00E214A0" w:rsidRDefault="005A7A49" w:rsidP="00D27A8A">
            <w:pPr>
              <w:adjustRightInd w:val="0"/>
              <w:snapToGrid w:val="0"/>
            </w:pPr>
          </w:p>
        </w:tc>
      </w:tr>
      <w:tr w:rsidR="005A7A49" w:rsidRPr="00096D84" w14:paraId="7657F71B" w14:textId="77777777" w:rsidTr="00D27A8A">
        <w:tc>
          <w:tcPr>
            <w:tcW w:w="3670" w:type="dxa"/>
            <w:tcBorders>
              <w:top w:val="single" w:sz="4" w:space="0" w:color="auto"/>
              <w:left w:val="single" w:sz="4" w:space="0" w:color="auto"/>
              <w:bottom w:val="single" w:sz="4" w:space="0" w:color="auto"/>
              <w:right w:val="single" w:sz="4" w:space="0" w:color="auto"/>
            </w:tcBorders>
          </w:tcPr>
          <w:p w14:paraId="5AEB33CA" w14:textId="77777777" w:rsidR="005A7A49" w:rsidRPr="00096D84" w:rsidRDefault="005A7A49" w:rsidP="00D27A8A">
            <w:pPr>
              <w:rPr>
                <w:vertAlign w:val="superscript"/>
              </w:rPr>
            </w:pPr>
            <w:r w:rsidRPr="00096D84">
              <w:t>Rechtsvorm</w:t>
            </w:r>
          </w:p>
        </w:tc>
        <w:tc>
          <w:tcPr>
            <w:tcW w:w="4301" w:type="dxa"/>
            <w:tcBorders>
              <w:top w:val="single" w:sz="4" w:space="0" w:color="auto"/>
              <w:left w:val="single" w:sz="4" w:space="0" w:color="auto"/>
              <w:bottom w:val="single" w:sz="4" w:space="0" w:color="auto"/>
              <w:right w:val="single" w:sz="4" w:space="0" w:color="auto"/>
            </w:tcBorders>
          </w:tcPr>
          <w:p w14:paraId="0C2EB164" w14:textId="77777777" w:rsidR="005A7A49" w:rsidRPr="00E214A0" w:rsidRDefault="005A7A49" w:rsidP="00D27A8A">
            <w:pPr>
              <w:adjustRightInd w:val="0"/>
              <w:snapToGrid w:val="0"/>
            </w:pPr>
          </w:p>
        </w:tc>
      </w:tr>
      <w:tr w:rsidR="005A7A49" w:rsidRPr="00096D84" w14:paraId="6E8E0BF4" w14:textId="77777777" w:rsidTr="00D27A8A">
        <w:tc>
          <w:tcPr>
            <w:tcW w:w="3670" w:type="dxa"/>
            <w:tcBorders>
              <w:top w:val="single" w:sz="4" w:space="0" w:color="auto"/>
              <w:left w:val="single" w:sz="4" w:space="0" w:color="auto"/>
              <w:bottom w:val="single" w:sz="4" w:space="0" w:color="auto"/>
              <w:right w:val="single" w:sz="4" w:space="0" w:color="auto"/>
            </w:tcBorders>
          </w:tcPr>
          <w:p w14:paraId="27AFC657" w14:textId="77777777" w:rsidR="005A7A49" w:rsidRPr="00096D84" w:rsidRDefault="005A7A49" w:rsidP="00D27A8A">
            <w:pPr>
              <w:rPr>
                <w:vertAlign w:val="superscript"/>
              </w:rPr>
            </w:pPr>
            <w:r w:rsidRPr="00096D84">
              <w:t xml:space="preserve">(Statutaire) vestigingsplaats </w:t>
            </w:r>
          </w:p>
        </w:tc>
        <w:tc>
          <w:tcPr>
            <w:tcW w:w="4301" w:type="dxa"/>
            <w:tcBorders>
              <w:top w:val="single" w:sz="4" w:space="0" w:color="auto"/>
              <w:left w:val="single" w:sz="4" w:space="0" w:color="auto"/>
              <w:bottom w:val="single" w:sz="4" w:space="0" w:color="auto"/>
              <w:right w:val="single" w:sz="4" w:space="0" w:color="auto"/>
            </w:tcBorders>
          </w:tcPr>
          <w:p w14:paraId="1D58B114" w14:textId="77777777" w:rsidR="005A7A49" w:rsidRPr="00E214A0" w:rsidRDefault="005A7A49" w:rsidP="00D27A8A">
            <w:pPr>
              <w:adjustRightInd w:val="0"/>
              <w:snapToGrid w:val="0"/>
            </w:pPr>
          </w:p>
        </w:tc>
      </w:tr>
      <w:tr w:rsidR="005A7A49" w:rsidRPr="00096D84" w14:paraId="39F39B3C" w14:textId="77777777" w:rsidTr="00D27A8A">
        <w:tc>
          <w:tcPr>
            <w:tcW w:w="3670" w:type="dxa"/>
            <w:tcBorders>
              <w:top w:val="single" w:sz="4" w:space="0" w:color="auto"/>
              <w:left w:val="single" w:sz="4" w:space="0" w:color="auto"/>
              <w:bottom w:val="single" w:sz="4" w:space="0" w:color="auto"/>
              <w:right w:val="single" w:sz="4" w:space="0" w:color="auto"/>
            </w:tcBorders>
          </w:tcPr>
          <w:p w14:paraId="5A6D789D" w14:textId="77777777" w:rsidR="005A7A49" w:rsidRPr="00096D84" w:rsidRDefault="005A7A49" w:rsidP="00D27A8A">
            <w:r w:rsidRPr="00096D84">
              <w:t>Land van vestiging</w:t>
            </w:r>
          </w:p>
        </w:tc>
        <w:tc>
          <w:tcPr>
            <w:tcW w:w="4301" w:type="dxa"/>
            <w:tcBorders>
              <w:top w:val="single" w:sz="4" w:space="0" w:color="auto"/>
              <w:left w:val="single" w:sz="4" w:space="0" w:color="auto"/>
              <w:bottom w:val="single" w:sz="4" w:space="0" w:color="auto"/>
              <w:right w:val="single" w:sz="4" w:space="0" w:color="auto"/>
            </w:tcBorders>
          </w:tcPr>
          <w:p w14:paraId="34B90B4F" w14:textId="77777777" w:rsidR="005A7A49" w:rsidRPr="00E214A0" w:rsidRDefault="005A7A49" w:rsidP="00D27A8A">
            <w:pPr>
              <w:adjustRightInd w:val="0"/>
              <w:snapToGrid w:val="0"/>
            </w:pPr>
          </w:p>
        </w:tc>
      </w:tr>
      <w:tr w:rsidR="005A7A49" w:rsidRPr="00096D84" w14:paraId="0208925A" w14:textId="77777777" w:rsidTr="00D27A8A">
        <w:tc>
          <w:tcPr>
            <w:tcW w:w="3670" w:type="dxa"/>
            <w:tcBorders>
              <w:top w:val="single" w:sz="4" w:space="0" w:color="auto"/>
              <w:left w:val="single" w:sz="4" w:space="0" w:color="auto"/>
              <w:bottom w:val="single" w:sz="4" w:space="0" w:color="auto"/>
              <w:right w:val="single" w:sz="4" w:space="0" w:color="auto"/>
            </w:tcBorders>
          </w:tcPr>
          <w:p w14:paraId="519715DA" w14:textId="77777777" w:rsidR="005A7A49" w:rsidRPr="00096D84" w:rsidRDefault="005A7A49" w:rsidP="00D27A8A">
            <w:pPr>
              <w:rPr>
                <w:lang w:val="fr-FR"/>
              </w:rPr>
            </w:pPr>
            <w:proofErr w:type="spellStart"/>
            <w:r w:rsidRPr="00096D84">
              <w:rPr>
                <w:lang w:val="fr-FR"/>
              </w:rPr>
              <w:t>Kantooradres</w:t>
            </w:r>
            <w:proofErr w:type="spellEnd"/>
          </w:p>
        </w:tc>
        <w:tc>
          <w:tcPr>
            <w:tcW w:w="4301" w:type="dxa"/>
            <w:tcBorders>
              <w:top w:val="single" w:sz="4" w:space="0" w:color="auto"/>
              <w:left w:val="single" w:sz="4" w:space="0" w:color="auto"/>
              <w:bottom w:val="single" w:sz="4" w:space="0" w:color="auto"/>
              <w:right w:val="single" w:sz="4" w:space="0" w:color="auto"/>
            </w:tcBorders>
          </w:tcPr>
          <w:p w14:paraId="2C2E29DB" w14:textId="77777777" w:rsidR="005A7A49" w:rsidRPr="00E214A0" w:rsidRDefault="005A7A49" w:rsidP="00D27A8A">
            <w:pPr>
              <w:adjustRightInd w:val="0"/>
              <w:snapToGrid w:val="0"/>
              <w:rPr>
                <w:lang w:val="fr-FR"/>
              </w:rPr>
            </w:pPr>
          </w:p>
        </w:tc>
      </w:tr>
      <w:tr w:rsidR="005A7A49" w:rsidRPr="00096D84" w14:paraId="32F9F9DE" w14:textId="77777777" w:rsidTr="00D27A8A">
        <w:tc>
          <w:tcPr>
            <w:tcW w:w="3670" w:type="dxa"/>
            <w:tcBorders>
              <w:top w:val="single" w:sz="4" w:space="0" w:color="auto"/>
              <w:left w:val="single" w:sz="4" w:space="0" w:color="auto"/>
              <w:bottom w:val="single" w:sz="4" w:space="0" w:color="auto"/>
              <w:right w:val="single" w:sz="4" w:space="0" w:color="auto"/>
            </w:tcBorders>
          </w:tcPr>
          <w:p w14:paraId="1DE3275E" w14:textId="77777777" w:rsidR="005A7A49" w:rsidRPr="00096D84" w:rsidRDefault="005A7A49" w:rsidP="00D27A8A">
            <w:pPr>
              <w:rPr>
                <w:lang w:val="fr-FR"/>
              </w:rPr>
            </w:pPr>
            <w:r w:rsidRPr="00096D84">
              <w:rPr>
                <w:lang w:val="fr-FR"/>
              </w:rPr>
              <w:t xml:space="preserve">E-mail </w:t>
            </w:r>
          </w:p>
        </w:tc>
        <w:tc>
          <w:tcPr>
            <w:tcW w:w="4301" w:type="dxa"/>
            <w:tcBorders>
              <w:top w:val="single" w:sz="4" w:space="0" w:color="auto"/>
              <w:left w:val="single" w:sz="4" w:space="0" w:color="auto"/>
              <w:bottom w:val="single" w:sz="4" w:space="0" w:color="auto"/>
              <w:right w:val="single" w:sz="4" w:space="0" w:color="auto"/>
            </w:tcBorders>
          </w:tcPr>
          <w:p w14:paraId="2E69FC1F" w14:textId="77777777" w:rsidR="005A7A49" w:rsidRPr="00E214A0" w:rsidRDefault="005A7A49" w:rsidP="00D27A8A">
            <w:pPr>
              <w:adjustRightInd w:val="0"/>
              <w:snapToGrid w:val="0"/>
              <w:rPr>
                <w:lang w:val="fr-FR"/>
              </w:rPr>
            </w:pPr>
          </w:p>
        </w:tc>
      </w:tr>
      <w:tr w:rsidR="005A7A49" w:rsidRPr="00096D84" w14:paraId="37209A43" w14:textId="77777777" w:rsidTr="00D27A8A">
        <w:tc>
          <w:tcPr>
            <w:tcW w:w="3670" w:type="dxa"/>
            <w:tcBorders>
              <w:top w:val="single" w:sz="4" w:space="0" w:color="auto"/>
              <w:left w:val="single" w:sz="4" w:space="0" w:color="auto"/>
              <w:bottom w:val="single" w:sz="4" w:space="0" w:color="auto"/>
              <w:right w:val="single" w:sz="4" w:space="0" w:color="auto"/>
            </w:tcBorders>
          </w:tcPr>
          <w:p w14:paraId="44AD560E" w14:textId="77777777" w:rsidR="005A7A49" w:rsidRPr="00096D84" w:rsidRDefault="005A7A49" w:rsidP="00D27A8A">
            <w:r w:rsidRPr="00096D84">
              <w:t>Telefoon</w:t>
            </w:r>
          </w:p>
        </w:tc>
        <w:tc>
          <w:tcPr>
            <w:tcW w:w="4301" w:type="dxa"/>
            <w:tcBorders>
              <w:top w:val="single" w:sz="4" w:space="0" w:color="auto"/>
              <w:left w:val="single" w:sz="4" w:space="0" w:color="auto"/>
              <w:bottom w:val="single" w:sz="4" w:space="0" w:color="auto"/>
              <w:right w:val="single" w:sz="4" w:space="0" w:color="auto"/>
            </w:tcBorders>
          </w:tcPr>
          <w:p w14:paraId="48CB3798" w14:textId="77777777" w:rsidR="005A7A49" w:rsidRPr="00E214A0" w:rsidRDefault="005A7A49" w:rsidP="00D27A8A">
            <w:pPr>
              <w:adjustRightInd w:val="0"/>
              <w:snapToGrid w:val="0"/>
            </w:pPr>
          </w:p>
        </w:tc>
      </w:tr>
      <w:tr w:rsidR="005A7A49" w:rsidRPr="00096D84" w14:paraId="68F17B19" w14:textId="77777777" w:rsidTr="00D27A8A">
        <w:tc>
          <w:tcPr>
            <w:tcW w:w="3670" w:type="dxa"/>
            <w:tcBorders>
              <w:top w:val="single" w:sz="4" w:space="0" w:color="auto"/>
              <w:left w:val="single" w:sz="4" w:space="0" w:color="auto"/>
              <w:bottom w:val="single" w:sz="4" w:space="0" w:color="auto"/>
              <w:right w:val="single" w:sz="4" w:space="0" w:color="auto"/>
            </w:tcBorders>
          </w:tcPr>
          <w:p w14:paraId="78CAC039" w14:textId="77777777" w:rsidR="005A7A49" w:rsidRPr="00096D84" w:rsidRDefault="005A7A49" w:rsidP="00D27A8A">
            <w:r w:rsidRPr="00096D84">
              <w:t>Inschrijving in handelsregister (plaats en registratienummer)</w:t>
            </w:r>
          </w:p>
        </w:tc>
        <w:tc>
          <w:tcPr>
            <w:tcW w:w="4301" w:type="dxa"/>
            <w:tcBorders>
              <w:top w:val="single" w:sz="4" w:space="0" w:color="auto"/>
              <w:left w:val="single" w:sz="4" w:space="0" w:color="auto"/>
              <w:bottom w:val="single" w:sz="4" w:space="0" w:color="auto"/>
              <w:right w:val="single" w:sz="4" w:space="0" w:color="auto"/>
            </w:tcBorders>
          </w:tcPr>
          <w:p w14:paraId="153D3A47" w14:textId="77777777" w:rsidR="005A7A49" w:rsidRPr="00E214A0" w:rsidRDefault="005A7A49" w:rsidP="00D27A8A">
            <w:pPr>
              <w:adjustRightInd w:val="0"/>
              <w:snapToGrid w:val="0"/>
            </w:pPr>
          </w:p>
        </w:tc>
      </w:tr>
    </w:tbl>
    <w:p w14:paraId="130C6EF6" w14:textId="77777777" w:rsidR="005A7A49" w:rsidRPr="00096D84" w:rsidRDefault="005A7A49" w:rsidP="005A7A49">
      <w:pPr>
        <w:tabs>
          <w:tab w:val="right" w:pos="7983"/>
        </w:tabs>
        <w:rPr>
          <w:noProof/>
        </w:rPr>
      </w:pPr>
    </w:p>
    <w:p w14:paraId="5F099707" w14:textId="77777777" w:rsidR="005A7A49" w:rsidRPr="002B32FE" w:rsidRDefault="005A7A49" w:rsidP="005A7A49">
      <w:pPr>
        <w:tabs>
          <w:tab w:val="right" w:pos="7983"/>
        </w:tabs>
        <w:rPr>
          <w:b/>
          <w:noProof/>
        </w:rPr>
      </w:pPr>
      <w:r w:rsidRPr="00096D84">
        <w:rPr>
          <w:b/>
          <w:noProof/>
        </w:rPr>
        <w:t>C. Ondertekening</w:t>
      </w:r>
      <w:r w:rsidR="006114D8" w:rsidRPr="00096D84">
        <w:rPr>
          <w:b/>
          <w:noProof/>
        </w:rPr>
        <w:t xml:space="preserve"> Gegadigde</w:t>
      </w:r>
      <w:r w:rsidRPr="002B32FE">
        <w:rPr>
          <w:rStyle w:val="Voetnootmarkering"/>
          <w:b/>
          <w:noProof/>
        </w:rPr>
        <w:footnoteReference w:id="2"/>
      </w:r>
    </w:p>
    <w:tbl>
      <w:tblPr>
        <w:tblW w:w="7920" w:type="dxa"/>
        <w:tblInd w:w="108" w:type="dxa"/>
        <w:tblLayout w:type="fixed"/>
        <w:tblLook w:val="0000" w:firstRow="0" w:lastRow="0" w:firstColumn="0" w:lastColumn="0" w:noHBand="0" w:noVBand="0"/>
      </w:tblPr>
      <w:tblGrid>
        <w:gridCol w:w="3670"/>
        <w:gridCol w:w="4250"/>
      </w:tblGrid>
      <w:tr w:rsidR="005A7A49" w:rsidRPr="00096D84" w14:paraId="2F21499E" w14:textId="77777777" w:rsidTr="00D27A8A">
        <w:tc>
          <w:tcPr>
            <w:tcW w:w="3670" w:type="dxa"/>
            <w:tcBorders>
              <w:top w:val="single" w:sz="4" w:space="0" w:color="auto"/>
              <w:left w:val="single" w:sz="4" w:space="0" w:color="auto"/>
              <w:bottom w:val="single" w:sz="4" w:space="0" w:color="auto"/>
              <w:right w:val="single" w:sz="4" w:space="0" w:color="auto"/>
            </w:tcBorders>
          </w:tcPr>
          <w:p w14:paraId="0DF3C236" w14:textId="77777777" w:rsidR="005A7A49" w:rsidRPr="00096D84" w:rsidRDefault="005A7A49" w:rsidP="00F3022C">
            <w:r w:rsidRPr="00096D84">
              <w:t xml:space="preserve">Naam Gegadigde </w:t>
            </w:r>
          </w:p>
        </w:tc>
        <w:tc>
          <w:tcPr>
            <w:tcW w:w="4250" w:type="dxa"/>
            <w:tcBorders>
              <w:top w:val="single" w:sz="4" w:space="0" w:color="auto"/>
              <w:left w:val="single" w:sz="4" w:space="0" w:color="auto"/>
              <w:bottom w:val="single" w:sz="4" w:space="0" w:color="auto"/>
              <w:right w:val="single" w:sz="4" w:space="0" w:color="auto"/>
            </w:tcBorders>
          </w:tcPr>
          <w:p w14:paraId="5B6E3CD9" w14:textId="77777777" w:rsidR="005A7A49" w:rsidRPr="00E214A0" w:rsidRDefault="005A7A49" w:rsidP="00D27A8A">
            <w:pPr>
              <w:adjustRightInd w:val="0"/>
              <w:snapToGrid w:val="0"/>
            </w:pPr>
          </w:p>
        </w:tc>
      </w:tr>
      <w:tr w:rsidR="005A7A49" w:rsidRPr="00096D84" w14:paraId="390AD4B4" w14:textId="77777777" w:rsidTr="00D27A8A">
        <w:tc>
          <w:tcPr>
            <w:tcW w:w="3670" w:type="dxa"/>
            <w:tcBorders>
              <w:top w:val="single" w:sz="4" w:space="0" w:color="auto"/>
              <w:left w:val="single" w:sz="4" w:space="0" w:color="auto"/>
              <w:bottom w:val="single" w:sz="4" w:space="0" w:color="auto"/>
              <w:right w:val="single" w:sz="4" w:space="0" w:color="auto"/>
            </w:tcBorders>
          </w:tcPr>
          <w:p w14:paraId="2B1204BF" w14:textId="77777777" w:rsidR="005A7A49" w:rsidRPr="002B32FE" w:rsidRDefault="005A7A49" w:rsidP="00F3022C">
            <w:pPr>
              <w:rPr>
                <w:vertAlign w:val="superscript"/>
              </w:rPr>
            </w:pPr>
            <w:r w:rsidRPr="00096D84">
              <w:t>Naam vertegenwoordigingsbevoegde natuurlijk persoon</w:t>
            </w:r>
          </w:p>
        </w:tc>
        <w:tc>
          <w:tcPr>
            <w:tcW w:w="4250" w:type="dxa"/>
            <w:tcBorders>
              <w:top w:val="single" w:sz="4" w:space="0" w:color="auto"/>
              <w:left w:val="single" w:sz="4" w:space="0" w:color="auto"/>
              <w:bottom w:val="single" w:sz="4" w:space="0" w:color="auto"/>
              <w:right w:val="single" w:sz="4" w:space="0" w:color="auto"/>
            </w:tcBorders>
          </w:tcPr>
          <w:p w14:paraId="6D4CDEC3" w14:textId="77777777" w:rsidR="005A7A49" w:rsidRPr="00E214A0" w:rsidRDefault="005A7A49" w:rsidP="00D27A8A">
            <w:pPr>
              <w:adjustRightInd w:val="0"/>
              <w:snapToGrid w:val="0"/>
            </w:pPr>
          </w:p>
        </w:tc>
      </w:tr>
      <w:tr w:rsidR="005A7A49" w:rsidRPr="00096D84" w14:paraId="72D85CB9" w14:textId="77777777" w:rsidTr="00D27A8A">
        <w:tc>
          <w:tcPr>
            <w:tcW w:w="3670" w:type="dxa"/>
            <w:tcBorders>
              <w:top w:val="single" w:sz="4" w:space="0" w:color="auto"/>
              <w:left w:val="single" w:sz="4" w:space="0" w:color="auto"/>
              <w:bottom w:val="single" w:sz="4" w:space="0" w:color="auto"/>
              <w:right w:val="single" w:sz="4" w:space="0" w:color="auto"/>
            </w:tcBorders>
          </w:tcPr>
          <w:p w14:paraId="6F8ECC96" w14:textId="77777777" w:rsidR="005A7A49" w:rsidRPr="00096D84" w:rsidRDefault="005A7A49" w:rsidP="00D27A8A">
            <w:r w:rsidRPr="00096D84">
              <w:t>Geboorteplaats en –datum</w:t>
            </w:r>
          </w:p>
        </w:tc>
        <w:tc>
          <w:tcPr>
            <w:tcW w:w="4250" w:type="dxa"/>
            <w:tcBorders>
              <w:top w:val="single" w:sz="4" w:space="0" w:color="auto"/>
              <w:left w:val="single" w:sz="4" w:space="0" w:color="auto"/>
              <w:bottom w:val="single" w:sz="4" w:space="0" w:color="auto"/>
              <w:right w:val="single" w:sz="4" w:space="0" w:color="auto"/>
            </w:tcBorders>
          </w:tcPr>
          <w:p w14:paraId="544B9678" w14:textId="77777777" w:rsidR="005A7A49" w:rsidRPr="00E214A0" w:rsidRDefault="005A7A49" w:rsidP="00D27A8A">
            <w:pPr>
              <w:adjustRightInd w:val="0"/>
              <w:snapToGrid w:val="0"/>
            </w:pPr>
          </w:p>
        </w:tc>
      </w:tr>
      <w:tr w:rsidR="005A7A49" w:rsidRPr="00096D84" w14:paraId="270F2DBB" w14:textId="77777777" w:rsidTr="00D27A8A">
        <w:tc>
          <w:tcPr>
            <w:tcW w:w="3670" w:type="dxa"/>
            <w:tcBorders>
              <w:top w:val="single" w:sz="4" w:space="0" w:color="auto"/>
              <w:left w:val="single" w:sz="4" w:space="0" w:color="auto"/>
              <w:bottom w:val="single" w:sz="4" w:space="0" w:color="auto"/>
              <w:right w:val="single" w:sz="4" w:space="0" w:color="auto"/>
            </w:tcBorders>
          </w:tcPr>
          <w:p w14:paraId="716A0AF5" w14:textId="77777777" w:rsidR="005A7A49" w:rsidRPr="00096D84" w:rsidRDefault="005A7A49" w:rsidP="00D27A8A">
            <w:r w:rsidRPr="00096D84">
              <w:t xml:space="preserve">Functie </w:t>
            </w:r>
          </w:p>
        </w:tc>
        <w:tc>
          <w:tcPr>
            <w:tcW w:w="4250" w:type="dxa"/>
            <w:tcBorders>
              <w:top w:val="single" w:sz="4" w:space="0" w:color="auto"/>
              <w:left w:val="single" w:sz="4" w:space="0" w:color="auto"/>
              <w:bottom w:val="single" w:sz="4" w:space="0" w:color="auto"/>
              <w:right w:val="single" w:sz="4" w:space="0" w:color="auto"/>
            </w:tcBorders>
          </w:tcPr>
          <w:p w14:paraId="0C334C9F" w14:textId="77777777" w:rsidR="005A7A49" w:rsidRPr="00E214A0" w:rsidRDefault="005A7A49" w:rsidP="00D27A8A">
            <w:pPr>
              <w:adjustRightInd w:val="0"/>
              <w:snapToGrid w:val="0"/>
            </w:pPr>
          </w:p>
        </w:tc>
      </w:tr>
      <w:tr w:rsidR="005A7A49" w:rsidRPr="00096D84" w14:paraId="2203702E" w14:textId="77777777" w:rsidTr="00D27A8A">
        <w:tc>
          <w:tcPr>
            <w:tcW w:w="3670" w:type="dxa"/>
            <w:tcBorders>
              <w:top w:val="single" w:sz="4" w:space="0" w:color="auto"/>
              <w:left w:val="single" w:sz="4" w:space="0" w:color="auto"/>
              <w:bottom w:val="single" w:sz="4" w:space="0" w:color="auto"/>
              <w:right w:val="single" w:sz="4" w:space="0" w:color="auto"/>
            </w:tcBorders>
          </w:tcPr>
          <w:p w14:paraId="0C5A1ABB" w14:textId="77777777" w:rsidR="005A7A49" w:rsidRPr="00096D84" w:rsidRDefault="005A7A49" w:rsidP="00D27A8A">
            <w:r w:rsidRPr="00096D84">
              <w:t>Datum</w:t>
            </w:r>
          </w:p>
        </w:tc>
        <w:tc>
          <w:tcPr>
            <w:tcW w:w="4250" w:type="dxa"/>
            <w:tcBorders>
              <w:top w:val="single" w:sz="4" w:space="0" w:color="auto"/>
              <w:left w:val="single" w:sz="4" w:space="0" w:color="auto"/>
              <w:bottom w:val="single" w:sz="4" w:space="0" w:color="auto"/>
              <w:right w:val="single" w:sz="4" w:space="0" w:color="auto"/>
            </w:tcBorders>
          </w:tcPr>
          <w:p w14:paraId="77C02975" w14:textId="77777777" w:rsidR="005A7A49" w:rsidRPr="00E214A0" w:rsidRDefault="005A7A49" w:rsidP="00D27A8A">
            <w:pPr>
              <w:adjustRightInd w:val="0"/>
              <w:snapToGrid w:val="0"/>
            </w:pPr>
          </w:p>
        </w:tc>
      </w:tr>
      <w:tr w:rsidR="005A7A49" w:rsidRPr="00096D84" w14:paraId="16DAE545" w14:textId="77777777" w:rsidTr="00D27A8A">
        <w:tc>
          <w:tcPr>
            <w:tcW w:w="3670" w:type="dxa"/>
            <w:tcBorders>
              <w:top w:val="single" w:sz="4" w:space="0" w:color="auto"/>
              <w:left w:val="single" w:sz="4" w:space="0" w:color="auto"/>
              <w:bottom w:val="single" w:sz="4" w:space="0" w:color="auto"/>
              <w:right w:val="single" w:sz="4" w:space="0" w:color="auto"/>
            </w:tcBorders>
          </w:tcPr>
          <w:p w14:paraId="78F36628" w14:textId="77777777" w:rsidR="005A7A49" w:rsidRPr="00096D84" w:rsidRDefault="005A7A49" w:rsidP="00D27A8A">
            <w:r w:rsidRPr="00096D84">
              <w:t>Handtekening</w:t>
            </w:r>
          </w:p>
        </w:tc>
        <w:tc>
          <w:tcPr>
            <w:tcW w:w="4250" w:type="dxa"/>
            <w:tcBorders>
              <w:top w:val="single" w:sz="4" w:space="0" w:color="auto"/>
              <w:left w:val="single" w:sz="4" w:space="0" w:color="auto"/>
              <w:bottom w:val="single" w:sz="4" w:space="0" w:color="auto"/>
              <w:right w:val="single" w:sz="4" w:space="0" w:color="auto"/>
            </w:tcBorders>
          </w:tcPr>
          <w:p w14:paraId="2CA2F761" w14:textId="77777777" w:rsidR="005A7A49" w:rsidRPr="00E214A0" w:rsidRDefault="005A7A49" w:rsidP="00D27A8A">
            <w:pPr>
              <w:adjustRightInd w:val="0"/>
              <w:snapToGrid w:val="0"/>
            </w:pPr>
          </w:p>
          <w:p w14:paraId="02F91EFB" w14:textId="77777777" w:rsidR="00A74B27" w:rsidRPr="00E214A0" w:rsidRDefault="00A74B27" w:rsidP="00D27A8A">
            <w:pPr>
              <w:adjustRightInd w:val="0"/>
              <w:snapToGrid w:val="0"/>
            </w:pPr>
          </w:p>
          <w:p w14:paraId="2A263563" w14:textId="77777777" w:rsidR="00A74B27" w:rsidRPr="00E214A0" w:rsidRDefault="00A74B27" w:rsidP="00D27A8A">
            <w:pPr>
              <w:adjustRightInd w:val="0"/>
              <w:snapToGrid w:val="0"/>
            </w:pPr>
          </w:p>
        </w:tc>
      </w:tr>
    </w:tbl>
    <w:p w14:paraId="669A4B6D" w14:textId="77777777" w:rsidR="00030DB8" w:rsidRPr="00096D84" w:rsidRDefault="005A7A49" w:rsidP="00045FF3">
      <w:pPr>
        <w:pStyle w:val="Kop2"/>
        <w:numPr>
          <w:ilvl w:val="0"/>
          <w:numId w:val="0"/>
        </w:numPr>
      </w:pPr>
      <w:r w:rsidRPr="00096D84">
        <w:br w:type="page"/>
      </w:r>
      <w:bookmarkStart w:id="466" w:name="_Toc471721751"/>
      <w:bookmarkStart w:id="467" w:name="_Ref328406510"/>
      <w:bookmarkStart w:id="468" w:name="_Ref328406632"/>
      <w:bookmarkStart w:id="469" w:name="_Ref328406637"/>
      <w:bookmarkStart w:id="470" w:name="_Ref328470448"/>
      <w:bookmarkStart w:id="471" w:name="_Toc340575747"/>
      <w:bookmarkStart w:id="472" w:name="_Toc405912068"/>
      <w:r w:rsidR="00030DB8" w:rsidRPr="00096D84">
        <w:lastRenderedPageBreak/>
        <w:t xml:space="preserve">Bijlage - 3.2: </w:t>
      </w:r>
      <w:r w:rsidR="00531E1D" w:rsidRPr="00096D84">
        <w:t>Model</w:t>
      </w:r>
      <w:r w:rsidR="00605E8F">
        <w:t>formulier</w:t>
      </w:r>
      <w:r w:rsidR="00531E1D" w:rsidRPr="00096D84">
        <w:t xml:space="preserve"> Aanmelding</w:t>
      </w:r>
      <w:r w:rsidR="002361CC" w:rsidRPr="00096D84">
        <w:t xml:space="preserve">, </w:t>
      </w:r>
      <w:r w:rsidR="00DD051D" w:rsidRPr="00096D84">
        <w:t>Combinatie</w:t>
      </w:r>
      <w:bookmarkEnd w:id="466"/>
      <w:r w:rsidR="00030DB8" w:rsidRPr="00096D84">
        <w:t xml:space="preserve">  </w:t>
      </w:r>
    </w:p>
    <w:p w14:paraId="484C79C0" w14:textId="77777777" w:rsidR="00030DB8" w:rsidRPr="007E1A5F" w:rsidRDefault="00030DB8" w:rsidP="00E214A0"/>
    <w:p w14:paraId="38E79CD5" w14:textId="77777777" w:rsidR="00531E1D" w:rsidRPr="00096D84" w:rsidRDefault="002361CC" w:rsidP="00531E1D">
      <w:pPr>
        <w:tabs>
          <w:tab w:val="right" w:pos="7983"/>
        </w:tabs>
        <w:rPr>
          <w:b/>
          <w:noProof/>
        </w:rPr>
      </w:pPr>
      <w:r w:rsidRPr="00096D84">
        <w:rPr>
          <w:b/>
          <w:noProof/>
        </w:rPr>
        <w:t xml:space="preserve"> </w:t>
      </w:r>
      <w:r w:rsidR="00531E1D" w:rsidRPr="00096D84">
        <w:rPr>
          <w:b/>
          <w:noProof/>
        </w:rPr>
        <w:t xml:space="preserve">A1. Gegegens </w:t>
      </w:r>
      <w:r w:rsidRPr="00096D84">
        <w:rPr>
          <w:b/>
          <w:noProof/>
        </w:rPr>
        <w:t xml:space="preserve">Gegadigde, </w:t>
      </w:r>
      <w:r w:rsidR="00531E1D" w:rsidRPr="00096D84">
        <w:rPr>
          <w:b/>
          <w:noProof/>
        </w:rPr>
        <w:t>Combinatie</w:t>
      </w:r>
    </w:p>
    <w:tbl>
      <w:tblPr>
        <w:tblW w:w="7971" w:type="dxa"/>
        <w:tblInd w:w="108" w:type="dxa"/>
        <w:tblLayout w:type="fixed"/>
        <w:tblLook w:val="0000" w:firstRow="0" w:lastRow="0" w:firstColumn="0" w:lastColumn="0" w:noHBand="0" w:noVBand="0"/>
      </w:tblPr>
      <w:tblGrid>
        <w:gridCol w:w="3670"/>
        <w:gridCol w:w="4301"/>
      </w:tblGrid>
      <w:tr w:rsidR="00531E1D" w:rsidRPr="00096D84" w14:paraId="560890DA" w14:textId="77777777" w:rsidTr="00A023EA">
        <w:tc>
          <w:tcPr>
            <w:tcW w:w="3670" w:type="dxa"/>
            <w:tcBorders>
              <w:top w:val="single" w:sz="4" w:space="0" w:color="auto"/>
              <w:left w:val="single" w:sz="4" w:space="0" w:color="auto"/>
              <w:bottom w:val="single" w:sz="4" w:space="0" w:color="auto"/>
              <w:right w:val="single" w:sz="4" w:space="0" w:color="auto"/>
            </w:tcBorders>
          </w:tcPr>
          <w:p w14:paraId="2878684E" w14:textId="77777777" w:rsidR="00531E1D" w:rsidRPr="00096D84" w:rsidRDefault="00531E1D" w:rsidP="00A023EA">
            <w:pPr>
              <w:rPr>
                <w:vertAlign w:val="superscript"/>
              </w:rPr>
            </w:pPr>
            <w:r w:rsidRPr="002B32FE">
              <w:t>Naam</w:t>
            </w:r>
            <w:r w:rsidRPr="00096D84">
              <w:t xml:space="preserve"> Combinatie</w:t>
            </w:r>
          </w:p>
        </w:tc>
        <w:tc>
          <w:tcPr>
            <w:tcW w:w="4301" w:type="dxa"/>
            <w:tcBorders>
              <w:top w:val="single" w:sz="4" w:space="0" w:color="auto"/>
              <w:left w:val="single" w:sz="4" w:space="0" w:color="auto"/>
              <w:bottom w:val="single" w:sz="4" w:space="0" w:color="auto"/>
              <w:right w:val="single" w:sz="4" w:space="0" w:color="auto"/>
            </w:tcBorders>
          </w:tcPr>
          <w:p w14:paraId="2E463268" w14:textId="77777777" w:rsidR="00531E1D" w:rsidRPr="00E214A0" w:rsidRDefault="00531E1D" w:rsidP="00A023EA">
            <w:pPr>
              <w:adjustRightInd w:val="0"/>
              <w:snapToGrid w:val="0"/>
            </w:pPr>
          </w:p>
        </w:tc>
      </w:tr>
      <w:tr w:rsidR="00531E1D" w:rsidRPr="00096D84" w14:paraId="4C88CBFB" w14:textId="77777777" w:rsidTr="00A023EA">
        <w:tc>
          <w:tcPr>
            <w:tcW w:w="3670" w:type="dxa"/>
            <w:tcBorders>
              <w:top w:val="single" w:sz="4" w:space="0" w:color="auto"/>
              <w:left w:val="single" w:sz="4" w:space="0" w:color="auto"/>
              <w:bottom w:val="single" w:sz="4" w:space="0" w:color="auto"/>
              <w:right w:val="single" w:sz="4" w:space="0" w:color="auto"/>
            </w:tcBorders>
          </w:tcPr>
          <w:p w14:paraId="21A9E991" w14:textId="77777777" w:rsidR="00531E1D" w:rsidRPr="00096D84" w:rsidRDefault="00531E1D" w:rsidP="00A023EA">
            <w:pPr>
              <w:rPr>
                <w:vertAlign w:val="superscript"/>
              </w:rPr>
            </w:pPr>
            <w:r w:rsidRPr="00096D84">
              <w:t>Rechtsvorm (indien van toepassing)</w:t>
            </w:r>
          </w:p>
        </w:tc>
        <w:tc>
          <w:tcPr>
            <w:tcW w:w="4301" w:type="dxa"/>
            <w:tcBorders>
              <w:top w:val="single" w:sz="4" w:space="0" w:color="auto"/>
              <w:left w:val="single" w:sz="4" w:space="0" w:color="auto"/>
              <w:bottom w:val="single" w:sz="4" w:space="0" w:color="auto"/>
              <w:right w:val="single" w:sz="4" w:space="0" w:color="auto"/>
            </w:tcBorders>
          </w:tcPr>
          <w:p w14:paraId="0E722882" w14:textId="77777777" w:rsidR="00531E1D" w:rsidRPr="00E214A0" w:rsidRDefault="00531E1D" w:rsidP="00A023EA">
            <w:pPr>
              <w:adjustRightInd w:val="0"/>
              <w:snapToGrid w:val="0"/>
            </w:pPr>
          </w:p>
        </w:tc>
      </w:tr>
    </w:tbl>
    <w:p w14:paraId="37064456" w14:textId="77777777" w:rsidR="00531E1D" w:rsidRPr="00096D84" w:rsidRDefault="00531E1D" w:rsidP="00531E1D">
      <w:pPr>
        <w:tabs>
          <w:tab w:val="right" w:pos="7983"/>
        </w:tabs>
        <w:rPr>
          <w:b/>
          <w:noProof/>
        </w:rPr>
      </w:pPr>
    </w:p>
    <w:p w14:paraId="06785D27" w14:textId="77777777" w:rsidR="00531E1D" w:rsidRPr="00096D84" w:rsidRDefault="002361CC" w:rsidP="00531E1D">
      <w:pPr>
        <w:tabs>
          <w:tab w:val="right" w:pos="7983"/>
        </w:tabs>
        <w:rPr>
          <w:b/>
          <w:noProof/>
        </w:rPr>
      </w:pPr>
      <w:r w:rsidRPr="00096D84">
        <w:rPr>
          <w:b/>
          <w:noProof/>
        </w:rPr>
        <w:t xml:space="preserve"> </w:t>
      </w:r>
      <w:r w:rsidR="008A33D7" w:rsidRPr="00096D84">
        <w:rPr>
          <w:b/>
          <w:noProof/>
        </w:rPr>
        <w:t>A2.</w:t>
      </w:r>
      <w:r w:rsidR="00531E1D" w:rsidRPr="00096D84">
        <w:rPr>
          <w:b/>
          <w:noProof/>
        </w:rPr>
        <w:t xml:space="preserve">  </w:t>
      </w:r>
      <w:r w:rsidR="006114D8" w:rsidRPr="00096D84">
        <w:rPr>
          <w:b/>
          <w:noProof/>
        </w:rPr>
        <w:t xml:space="preserve">Gegevens </w:t>
      </w:r>
      <w:r w:rsidRPr="00096D84">
        <w:rPr>
          <w:b/>
          <w:noProof/>
        </w:rPr>
        <w:t>p</w:t>
      </w:r>
      <w:r w:rsidR="00531E1D" w:rsidRPr="00096D84">
        <w:rPr>
          <w:b/>
          <w:noProof/>
        </w:rPr>
        <w:t>envoerder</w:t>
      </w:r>
      <w:r w:rsidRPr="00096D84">
        <w:rPr>
          <w:b/>
          <w:noProof/>
        </w:rPr>
        <w:t xml:space="preserve"> Combinatie</w:t>
      </w:r>
    </w:p>
    <w:tbl>
      <w:tblPr>
        <w:tblW w:w="7971" w:type="dxa"/>
        <w:tblInd w:w="108" w:type="dxa"/>
        <w:tblLayout w:type="fixed"/>
        <w:tblLook w:val="0000" w:firstRow="0" w:lastRow="0" w:firstColumn="0" w:lastColumn="0" w:noHBand="0" w:noVBand="0"/>
      </w:tblPr>
      <w:tblGrid>
        <w:gridCol w:w="3670"/>
        <w:gridCol w:w="4301"/>
      </w:tblGrid>
      <w:tr w:rsidR="00531E1D" w:rsidRPr="00096D84" w14:paraId="51E38313" w14:textId="77777777" w:rsidTr="00A023EA">
        <w:tc>
          <w:tcPr>
            <w:tcW w:w="3670" w:type="dxa"/>
            <w:tcBorders>
              <w:top w:val="single" w:sz="4" w:space="0" w:color="auto"/>
              <w:left w:val="single" w:sz="4" w:space="0" w:color="auto"/>
              <w:bottom w:val="single" w:sz="4" w:space="0" w:color="auto"/>
              <w:right w:val="single" w:sz="4" w:space="0" w:color="auto"/>
            </w:tcBorders>
          </w:tcPr>
          <w:p w14:paraId="529A66B3" w14:textId="77777777" w:rsidR="00531E1D" w:rsidRPr="002B32FE" w:rsidRDefault="00531E1D" w:rsidP="00F3022C">
            <w:r w:rsidRPr="00096D84">
              <w:t xml:space="preserve">Naam </w:t>
            </w:r>
            <w:proofErr w:type="spellStart"/>
            <w:r w:rsidRPr="00096D84">
              <w:t>combinant</w:t>
            </w:r>
            <w:proofErr w:type="spellEnd"/>
            <w:r w:rsidRPr="00096D84">
              <w:t xml:space="preserve"> 1 (volgens handelsregister)  </w:t>
            </w:r>
          </w:p>
        </w:tc>
        <w:tc>
          <w:tcPr>
            <w:tcW w:w="4301" w:type="dxa"/>
            <w:tcBorders>
              <w:top w:val="single" w:sz="4" w:space="0" w:color="auto"/>
              <w:left w:val="single" w:sz="4" w:space="0" w:color="auto"/>
              <w:bottom w:val="single" w:sz="4" w:space="0" w:color="auto"/>
              <w:right w:val="single" w:sz="4" w:space="0" w:color="auto"/>
            </w:tcBorders>
          </w:tcPr>
          <w:p w14:paraId="0862D073" w14:textId="77777777" w:rsidR="00531E1D" w:rsidRPr="00E214A0" w:rsidRDefault="00531E1D" w:rsidP="00A023EA">
            <w:pPr>
              <w:adjustRightInd w:val="0"/>
              <w:snapToGrid w:val="0"/>
            </w:pPr>
          </w:p>
        </w:tc>
      </w:tr>
      <w:tr w:rsidR="00531E1D" w:rsidRPr="00096D84" w14:paraId="41D07A36" w14:textId="77777777" w:rsidTr="00A023EA">
        <w:tc>
          <w:tcPr>
            <w:tcW w:w="3670" w:type="dxa"/>
            <w:tcBorders>
              <w:top w:val="single" w:sz="4" w:space="0" w:color="auto"/>
              <w:left w:val="single" w:sz="4" w:space="0" w:color="auto"/>
              <w:bottom w:val="single" w:sz="4" w:space="0" w:color="auto"/>
              <w:right w:val="single" w:sz="4" w:space="0" w:color="auto"/>
            </w:tcBorders>
          </w:tcPr>
          <w:p w14:paraId="20284BB1" w14:textId="77777777" w:rsidR="00531E1D" w:rsidRPr="00096D84" w:rsidRDefault="00531E1D" w:rsidP="00A023EA">
            <w:pPr>
              <w:rPr>
                <w:vertAlign w:val="superscript"/>
              </w:rPr>
            </w:pPr>
            <w:r w:rsidRPr="00096D84">
              <w:t>Rechtsvorm</w:t>
            </w:r>
          </w:p>
        </w:tc>
        <w:tc>
          <w:tcPr>
            <w:tcW w:w="4301" w:type="dxa"/>
            <w:tcBorders>
              <w:top w:val="single" w:sz="4" w:space="0" w:color="auto"/>
              <w:left w:val="single" w:sz="4" w:space="0" w:color="auto"/>
              <w:bottom w:val="single" w:sz="4" w:space="0" w:color="auto"/>
              <w:right w:val="single" w:sz="4" w:space="0" w:color="auto"/>
            </w:tcBorders>
          </w:tcPr>
          <w:p w14:paraId="44EC8C55" w14:textId="77777777" w:rsidR="00531E1D" w:rsidRPr="00E214A0" w:rsidRDefault="00531E1D" w:rsidP="00A023EA">
            <w:pPr>
              <w:adjustRightInd w:val="0"/>
              <w:snapToGrid w:val="0"/>
            </w:pPr>
          </w:p>
        </w:tc>
      </w:tr>
      <w:tr w:rsidR="00531E1D" w:rsidRPr="00096D84" w14:paraId="70568D8B" w14:textId="77777777" w:rsidTr="00A023EA">
        <w:tc>
          <w:tcPr>
            <w:tcW w:w="3670" w:type="dxa"/>
            <w:tcBorders>
              <w:top w:val="single" w:sz="4" w:space="0" w:color="auto"/>
              <w:left w:val="single" w:sz="4" w:space="0" w:color="auto"/>
              <w:bottom w:val="single" w:sz="4" w:space="0" w:color="auto"/>
              <w:right w:val="single" w:sz="4" w:space="0" w:color="auto"/>
            </w:tcBorders>
          </w:tcPr>
          <w:p w14:paraId="75ED4194" w14:textId="77777777" w:rsidR="00531E1D" w:rsidRPr="00096D84" w:rsidRDefault="00531E1D" w:rsidP="00A023EA">
            <w:pPr>
              <w:rPr>
                <w:vertAlign w:val="superscript"/>
              </w:rPr>
            </w:pPr>
            <w:r w:rsidRPr="00096D84">
              <w:t xml:space="preserve">(Statutaire) vestigingsplaats </w:t>
            </w:r>
          </w:p>
        </w:tc>
        <w:tc>
          <w:tcPr>
            <w:tcW w:w="4301" w:type="dxa"/>
            <w:tcBorders>
              <w:top w:val="single" w:sz="4" w:space="0" w:color="auto"/>
              <w:left w:val="single" w:sz="4" w:space="0" w:color="auto"/>
              <w:bottom w:val="single" w:sz="4" w:space="0" w:color="auto"/>
              <w:right w:val="single" w:sz="4" w:space="0" w:color="auto"/>
            </w:tcBorders>
          </w:tcPr>
          <w:p w14:paraId="29F9D469" w14:textId="77777777" w:rsidR="00531E1D" w:rsidRPr="00E214A0" w:rsidRDefault="00531E1D" w:rsidP="00A023EA">
            <w:pPr>
              <w:adjustRightInd w:val="0"/>
              <w:snapToGrid w:val="0"/>
            </w:pPr>
          </w:p>
        </w:tc>
      </w:tr>
      <w:tr w:rsidR="00531E1D" w:rsidRPr="00096D84" w14:paraId="47631BDD" w14:textId="77777777" w:rsidTr="00A023EA">
        <w:tc>
          <w:tcPr>
            <w:tcW w:w="3670" w:type="dxa"/>
            <w:tcBorders>
              <w:top w:val="single" w:sz="4" w:space="0" w:color="auto"/>
              <w:left w:val="single" w:sz="4" w:space="0" w:color="auto"/>
              <w:bottom w:val="single" w:sz="4" w:space="0" w:color="auto"/>
              <w:right w:val="single" w:sz="4" w:space="0" w:color="auto"/>
            </w:tcBorders>
          </w:tcPr>
          <w:p w14:paraId="4380FFB0" w14:textId="77777777" w:rsidR="00531E1D" w:rsidRPr="00096D84" w:rsidRDefault="00531E1D" w:rsidP="00A023EA">
            <w:r w:rsidRPr="00096D84">
              <w:t>Land van vestiging</w:t>
            </w:r>
          </w:p>
        </w:tc>
        <w:tc>
          <w:tcPr>
            <w:tcW w:w="4301" w:type="dxa"/>
            <w:tcBorders>
              <w:top w:val="single" w:sz="4" w:space="0" w:color="auto"/>
              <w:left w:val="single" w:sz="4" w:space="0" w:color="auto"/>
              <w:bottom w:val="single" w:sz="4" w:space="0" w:color="auto"/>
              <w:right w:val="single" w:sz="4" w:space="0" w:color="auto"/>
            </w:tcBorders>
          </w:tcPr>
          <w:p w14:paraId="46DDD5E2" w14:textId="77777777" w:rsidR="00531E1D" w:rsidRPr="00E214A0" w:rsidRDefault="00531E1D" w:rsidP="00A023EA">
            <w:pPr>
              <w:adjustRightInd w:val="0"/>
              <w:snapToGrid w:val="0"/>
            </w:pPr>
          </w:p>
        </w:tc>
      </w:tr>
      <w:tr w:rsidR="00531E1D" w:rsidRPr="00096D84" w14:paraId="01DC3838" w14:textId="77777777" w:rsidTr="00A023EA">
        <w:tc>
          <w:tcPr>
            <w:tcW w:w="3670" w:type="dxa"/>
            <w:tcBorders>
              <w:top w:val="single" w:sz="4" w:space="0" w:color="auto"/>
              <w:left w:val="single" w:sz="4" w:space="0" w:color="auto"/>
              <w:bottom w:val="single" w:sz="4" w:space="0" w:color="auto"/>
              <w:right w:val="single" w:sz="4" w:space="0" w:color="auto"/>
            </w:tcBorders>
          </w:tcPr>
          <w:p w14:paraId="4030C22E" w14:textId="77777777" w:rsidR="00531E1D" w:rsidRPr="00096D84" w:rsidRDefault="00531E1D" w:rsidP="00A023EA">
            <w:pPr>
              <w:rPr>
                <w:lang w:val="fr-FR"/>
              </w:rPr>
            </w:pPr>
            <w:proofErr w:type="spellStart"/>
            <w:r w:rsidRPr="00096D84">
              <w:rPr>
                <w:lang w:val="fr-FR"/>
              </w:rPr>
              <w:t>Kantooradres</w:t>
            </w:r>
            <w:proofErr w:type="spellEnd"/>
          </w:p>
        </w:tc>
        <w:tc>
          <w:tcPr>
            <w:tcW w:w="4301" w:type="dxa"/>
            <w:tcBorders>
              <w:top w:val="single" w:sz="4" w:space="0" w:color="auto"/>
              <w:left w:val="single" w:sz="4" w:space="0" w:color="auto"/>
              <w:bottom w:val="single" w:sz="4" w:space="0" w:color="auto"/>
              <w:right w:val="single" w:sz="4" w:space="0" w:color="auto"/>
            </w:tcBorders>
          </w:tcPr>
          <w:p w14:paraId="299630D6" w14:textId="77777777" w:rsidR="00531E1D" w:rsidRPr="00E214A0" w:rsidRDefault="00531E1D" w:rsidP="00A023EA">
            <w:pPr>
              <w:adjustRightInd w:val="0"/>
              <w:snapToGrid w:val="0"/>
              <w:rPr>
                <w:lang w:val="fr-FR"/>
              </w:rPr>
            </w:pPr>
          </w:p>
        </w:tc>
      </w:tr>
      <w:tr w:rsidR="00531E1D" w:rsidRPr="00096D84" w14:paraId="6A22A4CE" w14:textId="77777777" w:rsidTr="00A023EA">
        <w:tc>
          <w:tcPr>
            <w:tcW w:w="3670" w:type="dxa"/>
            <w:tcBorders>
              <w:top w:val="single" w:sz="4" w:space="0" w:color="auto"/>
              <w:left w:val="single" w:sz="4" w:space="0" w:color="auto"/>
              <w:bottom w:val="single" w:sz="4" w:space="0" w:color="auto"/>
              <w:right w:val="single" w:sz="4" w:space="0" w:color="auto"/>
            </w:tcBorders>
          </w:tcPr>
          <w:p w14:paraId="786571D7" w14:textId="77777777" w:rsidR="00531E1D" w:rsidRPr="00096D84" w:rsidRDefault="00531E1D" w:rsidP="00A023EA">
            <w:pPr>
              <w:rPr>
                <w:lang w:val="fr-FR"/>
              </w:rPr>
            </w:pPr>
            <w:r w:rsidRPr="00096D84">
              <w:rPr>
                <w:lang w:val="fr-FR"/>
              </w:rPr>
              <w:t xml:space="preserve">E-mail </w:t>
            </w:r>
          </w:p>
        </w:tc>
        <w:tc>
          <w:tcPr>
            <w:tcW w:w="4301" w:type="dxa"/>
            <w:tcBorders>
              <w:top w:val="single" w:sz="4" w:space="0" w:color="auto"/>
              <w:left w:val="single" w:sz="4" w:space="0" w:color="auto"/>
              <w:bottom w:val="single" w:sz="4" w:space="0" w:color="auto"/>
              <w:right w:val="single" w:sz="4" w:space="0" w:color="auto"/>
            </w:tcBorders>
          </w:tcPr>
          <w:p w14:paraId="66CD3978" w14:textId="77777777" w:rsidR="00531E1D" w:rsidRPr="00E214A0" w:rsidRDefault="00531E1D" w:rsidP="00A023EA">
            <w:pPr>
              <w:adjustRightInd w:val="0"/>
              <w:snapToGrid w:val="0"/>
              <w:rPr>
                <w:lang w:val="fr-FR"/>
              </w:rPr>
            </w:pPr>
          </w:p>
        </w:tc>
      </w:tr>
      <w:tr w:rsidR="00531E1D" w:rsidRPr="00096D84" w14:paraId="3B6BEF24" w14:textId="77777777" w:rsidTr="00A023EA">
        <w:tc>
          <w:tcPr>
            <w:tcW w:w="3670" w:type="dxa"/>
            <w:tcBorders>
              <w:top w:val="single" w:sz="4" w:space="0" w:color="auto"/>
              <w:left w:val="single" w:sz="4" w:space="0" w:color="auto"/>
              <w:bottom w:val="single" w:sz="4" w:space="0" w:color="auto"/>
              <w:right w:val="single" w:sz="4" w:space="0" w:color="auto"/>
            </w:tcBorders>
          </w:tcPr>
          <w:p w14:paraId="4E196879" w14:textId="77777777" w:rsidR="00531E1D" w:rsidRPr="00096D84" w:rsidRDefault="00531E1D" w:rsidP="00A023EA">
            <w:r w:rsidRPr="00096D84">
              <w:t>Telefoon</w:t>
            </w:r>
          </w:p>
        </w:tc>
        <w:tc>
          <w:tcPr>
            <w:tcW w:w="4301" w:type="dxa"/>
            <w:tcBorders>
              <w:top w:val="single" w:sz="4" w:space="0" w:color="auto"/>
              <w:left w:val="single" w:sz="4" w:space="0" w:color="auto"/>
              <w:bottom w:val="single" w:sz="4" w:space="0" w:color="auto"/>
              <w:right w:val="single" w:sz="4" w:space="0" w:color="auto"/>
            </w:tcBorders>
          </w:tcPr>
          <w:p w14:paraId="3FC9CA8A" w14:textId="77777777" w:rsidR="00531E1D" w:rsidRPr="00E214A0" w:rsidRDefault="00531E1D" w:rsidP="00A023EA">
            <w:pPr>
              <w:adjustRightInd w:val="0"/>
              <w:snapToGrid w:val="0"/>
            </w:pPr>
          </w:p>
        </w:tc>
      </w:tr>
      <w:tr w:rsidR="00531E1D" w:rsidRPr="00096D84" w14:paraId="35DFF375" w14:textId="77777777" w:rsidTr="00A023EA">
        <w:tc>
          <w:tcPr>
            <w:tcW w:w="3670" w:type="dxa"/>
            <w:tcBorders>
              <w:top w:val="single" w:sz="4" w:space="0" w:color="auto"/>
              <w:left w:val="single" w:sz="4" w:space="0" w:color="auto"/>
              <w:bottom w:val="single" w:sz="4" w:space="0" w:color="auto"/>
              <w:right w:val="single" w:sz="4" w:space="0" w:color="auto"/>
            </w:tcBorders>
          </w:tcPr>
          <w:p w14:paraId="36C21E35" w14:textId="77777777" w:rsidR="00531E1D" w:rsidRPr="00096D84" w:rsidRDefault="00531E1D" w:rsidP="00A023EA">
            <w:r w:rsidRPr="00096D84">
              <w:t>Inschrijving in handelsregister (plaats en registratienummer)</w:t>
            </w:r>
          </w:p>
        </w:tc>
        <w:tc>
          <w:tcPr>
            <w:tcW w:w="4301" w:type="dxa"/>
            <w:tcBorders>
              <w:top w:val="single" w:sz="4" w:space="0" w:color="auto"/>
              <w:left w:val="single" w:sz="4" w:space="0" w:color="auto"/>
              <w:bottom w:val="single" w:sz="4" w:space="0" w:color="auto"/>
              <w:right w:val="single" w:sz="4" w:space="0" w:color="auto"/>
            </w:tcBorders>
          </w:tcPr>
          <w:p w14:paraId="500DA0D5" w14:textId="77777777" w:rsidR="00531E1D" w:rsidRPr="00E214A0" w:rsidRDefault="00531E1D" w:rsidP="00A023EA">
            <w:pPr>
              <w:adjustRightInd w:val="0"/>
              <w:snapToGrid w:val="0"/>
            </w:pPr>
          </w:p>
        </w:tc>
      </w:tr>
      <w:tr w:rsidR="00531E1D" w:rsidRPr="00096D84" w14:paraId="4E6BFC4B" w14:textId="77777777" w:rsidTr="00A023EA">
        <w:tc>
          <w:tcPr>
            <w:tcW w:w="3670" w:type="dxa"/>
            <w:tcBorders>
              <w:top w:val="single" w:sz="4" w:space="0" w:color="auto"/>
              <w:left w:val="single" w:sz="4" w:space="0" w:color="auto"/>
              <w:bottom w:val="single" w:sz="4" w:space="0" w:color="auto"/>
              <w:right w:val="single" w:sz="4" w:space="0" w:color="auto"/>
            </w:tcBorders>
          </w:tcPr>
          <w:p w14:paraId="6B8B8E71" w14:textId="77777777" w:rsidR="00531E1D" w:rsidRPr="00096D84" w:rsidRDefault="00531E1D" w:rsidP="00A023EA">
            <w:r w:rsidRPr="00096D84">
              <w:t>Naam contactpersoon</w:t>
            </w:r>
          </w:p>
        </w:tc>
        <w:tc>
          <w:tcPr>
            <w:tcW w:w="4301" w:type="dxa"/>
            <w:tcBorders>
              <w:top w:val="single" w:sz="4" w:space="0" w:color="auto"/>
              <w:left w:val="single" w:sz="4" w:space="0" w:color="auto"/>
              <w:bottom w:val="single" w:sz="4" w:space="0" w:color="auto"/>
              <w:right w:val="single" w:sz="4" w:space="0" w:color="auto"/>
            </w:tcBorders>
          </w:tcPr>
          <w:p w14:paraId="63E47511" w14:textId="77777777" w:rsidR="00531E1D" w:rsidRPr="00E214A0" w:rsidRDefault="00531E1D" w:rsidP="00A023EA">
            <w:pPr>
              <w:adjustRightInd w:val="0"/>
              <w:snapToGrid w:val="0"/>
            </w:pPr>
          </w:p>
        </w:tc>
      </w:tr>
    </w:tbl>
    <w:p w14:paraId="1FBAB166" w14:textId="77777777" w:rsidR="00531E1D" w:rsidRPr="00096D84" w:rsidRDefault="00531E1D" w:rsidP="00531E1D">
      <w:pPr>
        <w:tabs>
          <w:tab w:val="right" w:pos="7983"/>
        </w:tabs>
        <w:rPr>
          <w:noProof/>
        </w:rPr>
      </w:pPr>
    </w:p>
    <w:p w14:paraId="58345BF6" w14:textId="77777777" w:rsidR="00531E1D" w:rsidRPr="00E214A0" w:rsidRDefault="00531E1D" w:rsidP="00531E1D">
      <w:pPr>
        <w:tabs>
          <w:tab w:val="right" w:pos="7983"/>
        </w:tabs>
        <w:rPr>
          <w:b/>
          <w:noProof/>
        </w:rPr>
      </w:pPr>
      <w:r w:rsidRPr="00096D84">
        <w:rPr>
          <w:noProof/>
        </w:rPr>
        <w:t xml:space="preserve">  </w:t>
      </w:r>
      <w:r w:rsidR="008A33D7" w:rsidRPr="00096D84">
        <w:rPr>
          <w:b/>
          <w:noProof/>
        </w:rPr>
        <w:t>A3.</w:t>
      </w:r>
      <w:r w:rsidR="006114D8" w:rsidRPr="00096D84">
        <w:rPr>
          <w:b/>
          <w:noProof/>
        </w:rPr>
        <w:t xml:space="preserve"> Gegevens a</w:t>
      </w:r>
      <w:r w:rsidRPr="00096D84">
        <w:rPr>
          <w:b/>
          <w:noProof/>
        </w:rPr>
        <w:t>ndere combinant(en)</w:t>
      </w:r>
      <w:r w:rsidR="002361CC" w:rsidRPr="00096D84">
        <w:rPr>
          <w:rStyle w:val="Voetnootmarkering"/>
          <w:b/>
          <w:noProof/>
        </w:rPr>
        <w:t xml:space="preserve"> </w:t>
      </w:r>
      <w:r w:rsidR="002361CC" w:rsidRPr="002B32FE">
        <w:rPr>
          <w:rStyle w:val="Voetnootmarkering"/>
          <w:b/>
          <w:noProof/>
        </w:rPr>
        <w:footnoteReference w:id="3"/>
      </w:r>
    </w:p>
    <w:tbl>
      <w:tblPr>
        <w:tblW w:w="7971" w:type="dxa"/>
        <w:tblInd w:w="108" w:type="dxa"/>
        <w:tblLayout w:type="fixed"/>
        <w:tblLook w:val="0000" w:firstRow="0" w:lastRow="0" w:firstColumn="0" w:lastColumn="0" w:noHBand="0" w:noVBand="0"/>
      </w:tblPr>
      <w:tblGrid>
        <w:gridCol w:w="3670"/>
        <w:gridCol w:w="4301"/>
      </w:tblGrid>
      <w:tr w:rsidR="00531E1D" w:rsidRPr="00096D84" w14:paraId="0F11FD37" w14:textId="77777777" w:rsidTr="00A023EA">
        <w:tc>
          <w:tcPr>
            <w:tcW w:w="3670" w:type="dxa"/>
            <w:tcBorders>
              <w:top w:val="single" w:sz="4" w:space="0" w:color="auto"/>
              <w:left w:val="single" w:sz="4" w:space="0" w:color="auto"/>
              <w:bottom w:val="single" w:sz="4" w:space="0" w:color="auto"/>
              <w:right w:val="single" w:sz="4" w:space="0" w:color="auto"/>
            </w:tcBorders>
          </w:tcPr>
          <w:p w14:paraId="6BB8D843" w14:textId="77777777" w:rsidR="00531E1D" w:rsidRPr="00096D84" w:rsidRDefault="00531E1D" w:rsidP="00A023EA">
            <w:r w:rsidRPr="002B32FE">
              <w:t>Naam</w:t>
            </w:r>
            <w:r w:rsidRPr="00096D84">
              <w:t xml:space="preserve"> </w:t>
            </w:r>
            <w:proofErr w:type="spellStart"/>
            <w:r w:rsidRPr="00096D84">
              <w:t>combinant</w:t>
            </w:r>
            <w:proofErr w:type="spellEnd"/>
            <w:r w:rsidRPr="00096D84">
              <w:t xml:space="preserve"> 2 (volgens handelsregister)</w:t>
            </w:r>
          </w:p>
        </w:tc>
        <w:tc>
          <w:tcPr>
            <w:tcW w:w="4301" w:type="dxa"/>
            <w:tcBorders>
              <w:top w:val="single" w:sz="4" w:space="0" w:color="auto"/>
              <w:left w:val="single" w:sz="4" w:space="0" w:color="auto"/>
              <w:bottom w:val="single" w:sz="4" w:space="0" w:color="auto"/>
              <w:right w:val="single" w:sz="4" w:space="0" w:color="auto"/>
            </w:tcBorders>
          </w:tcPr>
          <w:p w14:paraId="2D4D71C2" w14:textId="77777777" w:rsidR="00531E1D" w:rsidRPr="00E214A0" w:rsidRDefault="00531E1D" w:rsidP="00A023EA">
            <w:pPr>
              <w:adjustRightInd w:val="0"/>
              <w:snapToGrid w:val="0"/>
            </w:pPr>
          </w:p>
        </w:tc>
      </w:tr>
      <w:tr w:rsidR="00531E1D" w:rsidRPr="00096D84" w14:paraId="2191ACBA" w14:textId="77777777" w:rsidTr="00A023EA">
        <w:tc>
          <w:tcPr>
            <w:tcW w:w="3670" w:type="dxa"/>
            <w:tcBorders>
              <w:top w:val="single" w:sz="4" w:space="0" w:color="auto"/>
              <w:left w:val="single" w:sz="4" w:space="0" w:color="auto"/>
              <w:bottom w:val="single" w:sz="4" w:space="0" w:color="auto"/>
              <w:right w:val="single" w:sz="4" w:space="0" w:color="auto"/>
            </w:tcBorders>
          </w:tcPr>
          <w:p w14:paraId="402BE35F" w14:textId="77777777" w:rsidR="00531E1D" w:rsidRPr="00096D84" w:rsidRDefault="00531E1D" w:rsidP="00A023EA">
            <w:pPr>
              <w:rPr>
                <w:vertAlign w:val="superscript"/>
              </w:rPr>
            </w:pPr>
            <w:r w:rsidRPr="00096D84">
              <w:t>Rechtsvorm</w:t>
            </w:r>
          </w:p>
        </w:tc>
        <w:tc>
          <w:tcPr>
            <w:tcW w:w="4301" w:type="dxa"/>
            <w:tcBorders>
              <w:top w:val="single" w:sz="4" w:space="0" w:color="auto"/>
              <w:left w:val="single" w:sz="4" w:space="0" w:color="auto"/>
              <w:bottom w:val="single" w:sz="4" w:space="0" w:color="auto"/>
              <w:right w:val="single" w:sz="4" w:space="0" w:color="auto"/>
            </w:tcBorders>
          </w:tcPr>
          <w:p w14:paraId="6EBE9CC9" w14:textId="77777777" w:rsidR="00531E1D" w:rsidRPr="00E214A0" w:rsidRDefault="00531E1D" w:rsidP="00A023EA">
            <w:pPr>
              <w:adjustRightInd w:val="0"/>
              <w:snapToGrid w:val="0"/>
            </w:pPr>
          </w:p>
        </w:tc>
      </w:tr>
      <w:tr w:rsidR="00531E1D" w:rsidRPr="00096D84" w14:paraId="52723956" w14:textId="77777777" w:rsidTr="00A023EA">
        <w:tc>
          <w:tcPr>
            <w:tcW w:w="3670" w:type="dxa"/>
            <w:tcBorders>
              <w:top w:val="single" w:sz="4" w:space="0" w:color="auto"/>
              <w:left w:val="single" w:sz="4" w:space="0" w:color="auto"/>
              <w:bottom w:val="single" w:sz="4" w:space="0" w:color="auto"/>
              <w:right w:val="single" w:sz="4" w:space="0" w:color="auto"/>
            </w:tcBorders>
          </w:tcPr>
          <w:p w14:paraId="6C9C3003" w14:textId="77777777" w:rsidR="00531E1D" w:rsidRPr="00096D84" w:rsidRDefault="00531E1D" w:rsidP="00A023EA">
            <w:pPr>
              <w:rPr>
                <w:vertAlign w:val="superscript"/>
              </w:rPr>
            </w:pPr>
            <w:r w:rsidRPr="00096D84">
              <w:t>(Statutaire) vestigingsplaats</w:t>
            </w:r>
          </w:p>
        </w:tc>
        <w:tc>
          <w:tcPr>
            <w:tcW w:w="4301" w:type="dxa"/>
            <w:tcBorders>
              <w:top w:val="single" w:sz="4" w:space="0" w:color="auto"/>
              <w:left w:val="single" w:sz="4" w:space="0" w:color="auto"/>
              <w:bottom w:val="single" w:sz="4" w:space="0" w:color="auto"/>
              <w:right w:val="single" w:sz="4" w:space="0" w:color="auto"/>
            </w:tcBorders>
          </w:tcPr>
          <w:p w14:paraId="3EEAD821" w14:textId="77777777" w:rsidR="00531E1D" w:rsidRPr="00E214A0" w:rsidRDefault="00531E1D" w:rsidP="00A023EA">
            <w:pPr>
              <w:adjustRightInd w:val="0"/>
              <w:snapToGrid w:val="0"/>
            </w:pPr>
          </w:p>
        </w:tc>
      </w:tr>
      <w:tr w:rsidR="00531E1D" w:rsidRPr="00096D84" w14:paraId="4166525B" w14:textId="77777777" w:rsidTr="00A023EA">
        <w:tc>
          <w:tcPr>
            <w:tcW w:w="3670" w:type="dxa"/>
            <w:tcBorders>
              <w:top w:val="single" w:sz="4" w:space="0" w:color="auto"/>
              <w:left w:val="single" w:sz="4" w:space="0" w:color="auto"/>
              <w:bottom w:val="single" w:sz="4" w:space="0" w:color="auto"/>
              <w:right w:val="single" w:sz="4" w:space="0" w:color="auto"/>
            </w:tcBorders>
          </w:tcPr>
          <w:p w14:paraId="030E7FCC" w14:textId="77777777" w:rsidR="00531E1D" w:rsidRPr="00096D84" w:rsidRDefault="00531E1D" w:rsidP="00A023EA">
            <w:r w:rsidRPr="00096D84">
              <w:t>Land van vestiging</w:t>
            </w:r>
          </w:p>
        </w:tc>
        <w:tc>
          <w:tcPr>
            <w:tcW w:w="4301" w:type="dxa"/>
            <w:tcBorders>
              <w:top w:val="single" w:sz="4" w:space="0" w:color="auto"/>
              <w:left w:val="single" w:sz="4" w:space="0" w:color="auto"/>
              <w:bottom w:val="single" w:sz="4" w:space="0" w:color="auto"/>
              <w:right w:val="single" w:sz="4" w:space="0" w:color="auto"/>
            </w:tcBorders>
          </w:tcPr>
          <w:p w14:paraId="5E4969A2" w14:textId="77777777" w:rsidR="00531E1D" w:rsidRPr="00E214A0" w:rsidRDefault="00531E1D" w:rsidP="00A023EA">
            <w:pPr>
              <w:adjustRightInd w:val="0"/>
              <w:snapToGrid w:val="0"/>
            </w:pPr>
          </w:p>
        </w:tc>
      </w:tr>
      <w:tr w:rsidR="00531E1D" w:rsidRPr="00096D84" w14:paraId="2C53CEC3" w14:textId="77777777" w:rsidTr="00A023EA">
        <w:tc>
          <w:tcPr>
            <w:tcW w:w="3670" w:type="dxa"/>
            <w:tcBorders>
              <w:top w:val="single" w:sz="4" w:space="0" w:color="auto"/>
              <w:left w:val="single" w:sz="4" w:space="0" w:color="auto"/>
              <w:bottom w:val="single" w:sz="4" w:space="0" w:color="auto"/>
              <w:right w:val="single" w:sz="4" w:space="0" w:color="auto"/>
            </w:tcBorders>
          </w:tcPr>
          <w:p w14:paraId="0D724A1F" w14:textId="77777777" w:rsidR="00531E1D" w:rsidRPr="00096D84" w:rsidRDefault="00531E1D" w:rsidP="00A023EA">
            <w:pPr>
              <w:rPr>
                <w:lang w:val="fr-FR"/>
              </w:rPr>
            </w:pPr>
            <w:proofErr w:type="spellStart"/>
            <w:r w:rsidRPr="00096D84">
              <w:rPr>
                <w:lang w:val="fr-FR"/>
              </w:rPr>
              <w:t>Kantooradres</w:t>
            </w:r>
            <w:proofErr w:type="spellEnd"/>
          </w:p>
        </w:tc>
        <w:tc>
          <w:tcPr>
            <w:tcW w:w="4301" w:type="dxa"/>
            <w:tcBorders>
              <w:top w:val="single" w:sz="4" w:space="0" w:color="auto"/>
              <w:left w:val="single" w:sz="4" w:space="0" w:color="auto"/>
              <w:bottom w:val="single" w:sz="4" w:space="0" w:color="auto"/>
              <w:right w:val="single" w:sz="4" w:space="0" w:color="auto"/>
            </w:tcBorders>
          </w:tcPr>
          <w:p w14:paraId="749251AA" w14:textId="77777777" w:rsidR="00531E1D" w:rsidRPr="00E214A0" w:rsidRDefault="00531E1D" w:rsidP="00A023EA">
            <w:pPr>
              <w:adjustRightInd w:val="0"/>
              <w:snapToGrid w:val="0"/>
              <w:rPr>
                <w:lang w:val="fr-FR"/>
              </w:rPr>
            </w:pPr>
          </w:p>
        </w:tc>
      </w:tr>
      <w:tr w:rsidR="00531E1D" w:rsidRPr="00096D84" w14:paraId="7BB9BCE8" w14:textId="77777777" w:rsidTr="00A023EA">
        <w:tc>
          <w:tcPr>
            <w:tcW w:w="3670" w:type="dxa"/>
            <w:tcBorders>
              <w:top w:val="single" w:sz="4" w:space="0" w:color="auto"/>
              <w:left w:val="single" w:sz="4" w:space="0" w:color="auto"/>
              <w:bottom w:val="single" w:sz="4" w:space="0" w:color="auto"/>
              <w:right w:val="single" w:sz="4" w:space="0" w:color="auto"/>
            </w:tcBorders>
          </w:tcPr>
          <w:p w14:paraId="262FC6D0" w14:textId="77777777" w:rsidR="00531E1D" w:rsidRPr="00096D84" w:rsidRDefault="00531E1D" w:rsidP="00A023EA">
            <w:pPr>
              <w:rPr>
                <w:lang w:val="fr-FR"/>
              </w:rPr>
            </w:pPr>
            <w:r w:rsidRPr="00096D84">
              <w:rPr>
                <w:lang w:val="fr-FR"/>
              </w:rPr>
              <w:t xml:space="preserve">E-mail </w:t>
            </w:r>
          </w:p>
        </w:tc>
        <w:tc>
          <w:tcPr>
            <w:tcW w:w="4301" w:type="dxa"/>
            <w:tcBorders>
              <w:top w:val="single" w:sz="4" w:space="0" w:color="auto"/>
              <w:left w:val="single" w:sz="4" w:space="0" w:color="auto"/>
              <w:bottom w:val="single" w:sz="4" w:space="0" w:color="auto"/>
              <w:right w:val="single" w:sz="4" w:space="0" w:color="auto"/>
            </w:tcBorders>
          </w:tcPr>
          <w:p w14:paraId="11EAE757" w14:textId="77777777" w:rsidR="00531E1D" w:rsidRPr="00E214A0" w:rsidRDefault="00531E1D" w:rsidP="00A023EA">
            <w:pPr>
              <w:adjustRightInd w:val="0"/>
              <w:snapToGrid w:val="0"/>
              <w:rPr>
                <w:lang w:val="fr-FR"/>
              </w:rPr>
            </w:pPr>
          </w:p>
        </w:tc>
      </w:tr>
      <w:tr w:rsidR="00531E1D" w:rsidRPr="00096D84" w14:paraId="664C0461" w14:textId="77777777" w:rsidTr="00A023EA">
        <w:tc>
          <w:tcPr>
            <w:tcW w:w="3670" w:type="dxa"/>
            <w:tcBorders>
              <w:top w:val="single" w:sz="4" w:space="0" w:color="auto"/>
              <w:left w:val="single" w:sz="4" w:space="0" w:color="auto"/>
              <w:bottom w:val="single" w:sz="4" w:space="0" w:color="auto"/>
              <w:right w:val="single" w:sz="4" w:space="0" w:color="auto"/>
            </w:tcBorders>
          </w:tcPr>
          <w:p w14:paraId="1F911B5A" w14:textId="77777777" w:rsidR="00531E1D" w:rsidRPr="00096D84" w:rsidRDefault="00531E1D" w:rsidP="00A023EA">
            <w:r w:rsidRPr="00096D84">
              <w:t>Telefoon</w:t>
            </w:r>
          </w:p>
        </w:tc>
        <w:tc>
          <w:tcPr>
            <w:tcW w:w="4301" w:type="dxa"/>
            <w:tcBorders>
              <w:top w:val="single" w:sz="4" w:space="0" w:color="auto"/>
              <w:left w:val="single" w:sz="4" w:space="0" w:color="auto"/>
              <w:bottom w:val="single" w:sz="4" w:space="0" w:color="auto"/>
              <w:right w:val="single" w:sz="4" w:space="0" w:color="auto"/>
            </w:tcBorders>
          </w:tcPr>
          <w:p w14:paraId="1CD303F8" w14:textId="77777777" w:rsidR="00531E1D" w:rsidRPr="00E214A0" w:rsidRDefault="00531E1D" w:rsidP="00A023EA">
            <w:pPr>
              <w:adjustRightInd w:val="0"/>
              <w:snapToGrid w:val="0"/>
            </w:pPr>
          </w:p>
        </w:tc>
      </w:tr>
      <w:tr w:rsidR="00531E1D" w:rsidRPr="00096D84" w14:paraId="50F72D3C" w14:textId="77777777" w:rsidTr="00A023EA">
        <w:tc>
          <w:tcPr>
            <w:tcW w:w="3670" w:type="dxa"/>
            <w:tcBorders>
              <w:top w:val="single" w:sz="4" w:space="0" w:color="auto"/>
              <w:left w:val="single" w:sz="4" w:space="0" w:color="auto"/>
              <w:bottom w:val="single" w:sz="4" w:space="0" w:color="auto"/>
              <w:right w:val="single" w:sz="4" w:space="0" w:color="auto"/>
            </w:tcBorders>
          </w:tcPr>
          <w:p w14:paraId="0D50DB6D" w14:textId="77777777" w:rsidR="00531E1D" w:rsidRPr="00096D84" w:rsidRDefault="00531E1D" w:rsidP="00A023EA">
            <w:r w:rsidRPr="00096D84">
              <w:t>Inschrijving in handelsregister (plaats en registratienummer)</w:t>
            </w:r>
          </w:p>
        </w:tc>
        <w:tc>
          <w:tcPr>
            <w:tcW w:w="4301" w:type="dxa"/>
            <w:tcBorders>
              <w:top w:val="single" w:sz="4" w:space="0" w:color="auto"/>
              <w:left w:val="single" w:sz="4" w:space="0" w:color="auto"/>
              <w:bottom w:val="single" w:sz="4" w:space="0" w:color="auto"/>
              <w:right w:val="single" w:sz="4" w:space="0" w:color="auto"/>
            </w:tcBorders>
          </w:tcPr>
          <w:p w14:paraId="71FEA46F" w14:textId="77777777" w:rsidR="00531E1D" w:rsidRPr="00E214A0" w:rsidRDefault="00531E1D" w:rsidP="00A023EA">
            <w:pPr>
              <w:adjustRightInd w:val="0"/>
              <w:snapToGrid w:val="0"/>
            </w:pPr>
          </w:p>
        </w:tc>
      </w:tr>
    </w:tbl>
    <w:p w14:paraId="358F3AD4" w14:textId="77777777" w:rsidR="00531E1D" w:rsidRPr="00096D84" w:rsidRDefault="00531E1D" w:rsidP="00531E1D">
      <w:pPr>
        <w:tabs>
          <w:tab w:val="right" w:pos="7983"/>
        </w:tabs>
        <w:rPr>
          <w:b/>
          <w:noProof/>
        </w:rPr>
      </w:pPr>
    </w:p>
    <w:p w14:paraId="52D09D4C" w14:textId="77777777" w:rsidR="00766094" w:rsidRPr="002B32FE" w:rsidRDefault="00766094" w:rsidP="00E214A0">
      <w:r w:rsidRPr="00E214A0">
        <w:rPr>
          <w:b/>
        </w:rPr>
        <w:t xml:space="preserve">B. Verklaringen </w:t>
      </w:r>
      <w:proofErr w:type="spellStart"/>
      <w:r w:rsidRPr="00E214A0">
        <w:rPr>
          <w:b/>
        </w:rPr>
        <w:t>combinanten</w:t>
      </w:r>
      <w:proofErr w:type="spellEnd"/>
    </w:p>
    <w:p w14:paraId="282F54FC" w14:textId="77777777" w:rsidR="00F05478" w:rsidRPr="007E1A5F" w:rsidRDefault="00F05478" w:rsidP="00E214A0"/>
    <w:p w14:paraId="3ADC225C" w14:textId="77777777" w:rsidR="008A33D7" w:rsidRPr="002B32FE" w:rsidRDefault="006114D8" w:rsidP="00E214A0">
      <w:r w:rsidRPr="00E214A0">
        <w:rPr>
          <w:b/>
        </w:rPr>
        <w:t xml:space="preserve">B.1  </w:t>
      </w:r>
      <w:r w:rsidR="008A33D7" w:rsidRPr="00E214A0">
        <w:rPr>
          <w:b/>
        </w:rPr>
        <w:t xml:space="preserve">Hoofdelijke aansprakelijkheid </w:t>
      </w:r>
      <w:proofErr w:type="spellStart"/>
      <w:r w:rsidR="008A33D7" w:rsidRPr="00E214A0">
        <w:rPr>
          <w:b/>
        </w:rPr>
        <w:t>combinanten</w:t>
      </w:r>
      <w:proofErr w:type="spellEnd"/>
    </w:p>
    <w:p w14:paraId="2A1F02F5" w14:textId="77777777" w:rsidR="008A33D7" w:rsidRPr="00E214A0" w:rsidRDefault="00531E1D" w:rsidP="00E214A0">
      <w:r w:rsidRPr="007E1A5F">
        <w:t>Door ondertekening van d</w:t>
      </w:r>
      <w:r w:rsidR="008A33D7" w:rsidRPr="00E214A0">
        <w:t>it formulier verklaren</w:t>
      </w:r>
      <w:r w:rsidRPr="00E214A0">
        <w:t xml:space="preserve"> alle hierboven </w:t>
      </w:r>
      <w:r w:rsidR="006114D8" w:rsidRPr="00E214A0">
        <w:t>genoemde</w:t>
      </w:r>
      <w:r w:rsidRPr="00E214A0">
        <w:t xml:space="preserve"> </w:t>
      </w:r>
      <w:proofErr w:type="spellStart"/>
      <w:r w:rsidRPr="00E214A0">
        <w:t>combinanten</w:t>
      </w:r>
      <w:proofErr w:type="spellEnd"/>
      <w:r w:rsidRPr="00E214A0">
        <w:t xml:space="preserve"> </w:t>
      </w:r>
      <w:r w:rsidR="008A33D7" w:rsidRPr="00E214A0">
        <w:t xml:space="preserve">dat zij hoofdelijke </w:t>
      </w:r>
      <w:r w:rsidR="006114D8" w:rsidRPr="00E214A0">
        <w:t xml:space="preserve">en gezamenlijke </w:t>
      </w:r>
      <w:r w:rsidR="008A33D7" w:rsidRPr="00E214A0">
        <w:t>aansprakelijkheid aanvaarden voor de verplichtingen voortvloeiend uit</w:t>
      </w:r>
      <w:r w:rsidR="006114D8" w:rsidRPr="00E214A0">
        <w:t xml:space="preserve"> de eventueel aan de Combinatie te gunnen Koopovereenkomst </w:t>
      </w:r>
      <w:r w:rsidR="006F7BAE">
        <w:t>Metro</w:t>
      </w:r>
      <w:r w:rsidR="006114D8" w:rsidRPr="00E214A0">
        <w:t xml:space="preserve">materieel </w:t>
      </w:r>
      <w:r w:rsidR="006F7BAE">
        <w:t>M7</w:t>
      </w:r>
      <w:r w:rsidR="006114D8" w:rsidRPr="00E214A0">
        <w:t xml:space="preserve">. </w:t>
      </w:r>
    </w:p>
    <w:p w14:paraId="02C13B30" w14:textId="77777777" w:rsidR="008A33D7" w:rsidRPr="00E214A0" w:rsidRDefault="008A33D7" w:rsidP="00E214A0"/>
    <w:p w14:paraId="4A084D2B" w14:textId="77777777" w:rsidR="008A33D7" w:rsidRPr="002B32FE" w:rsidRDefault="00DD2977" w:rsidP="00E214A0">
      <w:r w:rsidRPr="00E214A0">
        <w:rPr>
          <w:b/>
        </w:rPr>
        <w:t>B.2 Volmacht aan penvoerder C</w:t>
      </w:r>
      <w:r w:rsidR="008A33D7" w:rsidRPr="00E214A0">
        <w:rPr>
          <w:b/>
        </w:rPr>
        <w:t>ombinatie</w:t>
      </w:r>
    </w:p>
    <w:p w14:paraId="3B855552" w14:textId="77777777" w:rsidR="00DD051D" w:rsidRPr="00E214A0" w:rsidRDefault="008A33D7" w:rsidP="00E214A0">
      <w:r w:rsidRPr="007E1A5F">
        <w:t xml:space="preserve">Door ondertekening van dit formulier wordt aan penvoerder </w:t>
      </w:r>
      <w:r w:rsidRPr="00E214A0">
        <w:t xml:space="preserve">van de </w:t>
      </w:r>
      <w:r w:rsidR="00766094" w:rsidRPr="00E214A0">
        <w:t xml:space="preserve">Combinatie (hierboven genoemd onder A2) </w:t>
      </w:r>
      <w:r w:rsidR="00DD2977" w:rsidRPr="00E214A0">
        <w:t xml:space="preserve">door de andere </w:t>
      </w:r>
      <w:proofErr w:type="spellStart"/>
      <w:r w:rsidR="00DD2977" w:rsidRPr="00E214A0">
        <w:t>combinant</w:t>
      </w:r>
      <w:proofErr w:type="spellEnd"/>
      <w:r w:rsidR="00DD2977" w:rsidRPr="00E214A0">
        <w:t xml:space="preserve">(en) (hierboven genoemd onder A3) </w:t>
      </w:r>
      <w:r w:rsidRPr="00E214A0">
        <w:t xml:space="preserve">de volmacht verleend om </w:t>
      </w:r>
      <w:r w:rsidR="00766094" w:rsidRPr="00E214A0">
        <w:t xml:space="preserve">de </w:t>
      </w:r>
      <w:r w:rsidR="00766094" w:rsidRPr="00E214A0">
        <w:lastRenderedPageBreak/>
        <w:t xml:space="preserve">Combinatie te vertegenwoordigen in alle aangelegenheden die deze aanbestedingsprocedure </w:t>
      </w:r>
      <w:r w:rsidR="006F7BAE">
        <w:t>Metro</w:t>
      </w:r>
      <w:r w:rsidR="00766094" w:rsidRPr="00E214A0">
        <w:t xml:space="preserve">materieel </w:t>
      </w:r>
      <w:r w:rsidR="006F7BAE">
        <w:t>M7</w:t>
      </w:r>
      <w:r w:rsidR="00766094" w:rsidRPr="00E214A0">
        <w:t xml:space="preserve"> betreffen.</w:t>
      </w:r>
    </w:p>
    <w:p w14:paraId="05270E73" w14:textId="77777777" w:rsidR="00766094" w:rsidRPr="00E214A0" w:rsidRDefault="00766094" w:rsidP="00E214A0"/>
    <w:p w14:paraId="4661F538" w14:textId="77777777" w:rsidR="00766094" w:rsidRPr="00E214A0" w:rsidRDefault="00766094" w:rsidP="00E214A0"/>
    <w:p w14:paraId="37093BF6" w14:textId="77777777" w:rsidR="00F05478" w:rsidRPr="00096D84" w:rsidRDefault="00F05478" w:rsidP="00F05478">
      <w:pPr>
        <w:tabs>
          <w:tab w:val="right" w:pos="7983"/>
        </w:tabs>
        <w:rPr>
          <w:b/>
          <w:noProof/>
        </w:rPr>
      </w:pPr>
      <w:r w:rsidRPr="00096D84">
        <w:rPr>
          <w:b/>
          <w:noProof/>
        </w:rPr>
        <w:t>C. Ondertekening</w:t>
      </w:r>
      <w:r w:rsidR="006114D8" w:rsidRPr="00096D84">
        <w:rPr>
          <w:b/>
          <w:noProof/>
        </w:rPr>
        <w:t xml:space="preserve"> Combinatie</w:t>
      </w:r>
      <w:r w:rsidRPr="00096D84">
        <w:rPr>
          <w:rStyle w:val="Voetnootmarkering"/>
          <w:b/>
          <w:noProof/>
        </w:rPr>
        <w:footnoteReference w:id="4"/>
      </w:r>
    </w:p>
    <w:p w14:paraId="784E254E" w14:textId="77777777" w:rsidR="00F05478" w:rsidRPr="00096D84" w:rsidRDefault="00F05478" w:rsidP="00F05478">
      <w:pPr>
        <w:tabs>
          <w:tab w:val="right" w:pos="7983"/>
        </w:tabs>
        <w:rPr>
          <w:b/>
          <w:noProof/>
        </w:rPr>
      </w:pPr>
    </w:p>
    <w:tbl>
      <w:tblPr>
        <w:tblW w:w="7920" w:type="dxa"/>
        <w:tblInd w:w="108" w:type="dxa"/>
        <w:tblLayout w:type="fixed"/>
        <w:tblLook w:val="0000" w:firstRow="0" w:lastRow="0" w:firstColumn="0" w:lastColumn="0" w:noHBand="0" w:noVBand="0"/>
      </w:tblPr>
      <w:tblGrid>
        <w:gridCol w:w="3573"/>
        <w:gridCol w:w="4347"/>
      </w:tblGrid>
      <w:tr w:rsidR="00F05478" w:rsidRPr="00096D84" w14:paraId="0FAE5FF2" w14:textId="77777777" w:rsidTr="00E214A0">
        <w:tc>
          <w:tcPr>
            <w:tcW w:w="3573" w:type="dxa"/>
            <w:tcBorders>
              <w:top w:val="single" w:sz="4" w:space="0" w:color="auto"/>
              <w:left w:val="single" w:sz="4" w:space="0" w:color="auto"/>
              <w:bottom w:val="single" w:sz="4" w:space="0" w:color="auto"/>
              <w:right w:val="single" w:sz="4" w:space="0" w:color="auto"/>
            </w:tcBorders>
          </w:tcPr>
          <w:p w14:paraId="68FA127A" w14:textId="77777777" w:rsidR="00F05478" w:rsidRPr="00096D84" w:rsidRDefault="00F05478" w:rsidP="00F3022C">
            <w:r w:rsidRPr="00096D84">
              <w:t xml:space="preserve">Naam </w:t>
            </w:r>
            <w:proofErr w:type="spellStart"/>
            <w:r w:rsidRPr="00096D84">
              <w:t>combinant</w:t>
            </w:r>
            <w:proofErr w:type="spellEnd"/>
            <w:r w:rsidRPr="00096D84">
              <w:t xml:space="preserve"> 1 (volgens handelsregister)  </w:t>
            </w:r>
          </w:p>
        </w:tc>
        <w:tc>
          <w:tcPr>
            <w:tcW w:w="4347" w:type="dxa"/>
            <w:tcBorders>
              <w:top w:val="single" w:sz="4" w:space="0" w:color="auto"/>
              <w:left w:val="single" w:sz="4" w:space="0" w:color="auto"/>
              <w:bottom w:val="single" w:sz="4" w:space="0" w:color="auto"/>
              <w:right w:val="single" w:sz="4" w:space="0" w:color="auto"/>
            </w:tcBorders>
          </w:tcPr>
          <w:p w14:paraId="5CA3B6F3" w14:textId="77777777" w:rsidR="00F05478" w:rsidRPr="00E214A0" w:rsidRDefault="00F05478" w:rsidP="00A023EA">
            <w:pPr>
              <w:adjustRightInd w:val="0"/>
              <w:snapToGrid w:val="0"/>
            </w:pPr>
          </w:p>
        </w:tc>
      </w:tr>
      <w:tr w:rsidR="00F05478" w:rsidRPr="00096D84" w14:paraId="4851804E" w14:textId="77777777" w:rsidTr="00E214A0">
        <w:tc>
          <w:tcPr>
            <w:tcW w:w="3573" w:type="dxa"/>
            <w:tcBorders>
              <w:top w:val="single" w:sz="4" w:space="0" w:color="auto"/>
              <w:left w:val="single" w:sz="4" w:space="0" w:color="auto"/>
              <w:bottom w:val="single" w:sz="4" w:space="0" w:color="auto"/>
              <w:right w:val="single" w:sz="4" w:space="0" w:color="auto"/>
            </w:tcBorders>
          </w:tcPr>
          <w:p w14:paraId="2FA38E52" w14:textId="77777777" w:rsidR="00F05478" w:rsidRPr="00096D84" w:rsidRDefault="00F05478" w:rsidP="00A023EA">
            <w:pPr>
              <w:rPr>
                <w:vertAlign w:val="superscript"/>
              </w:rPr>
            </w:pPr>
            <w:r w:rsidRPr="00096D84">
              <w:t>Naam vertegenwoordigingsbevoegde natuurlijk persoon</w:t>
            </w:r>
          </w:p>
        </w:tc>
        <w:tc>
          <w:tcPr>
            <w:tcW w:w="4347" w:type="dxa"/>
            <w:tcBorders>
              <w:top w:val="single" w:sz="4" w:space="0" w:color="auto"/>
              <w:left w:val="single" w:sz="4" w:space="0" w:color="auto"/>
              <w:bottom w:val="single" w:sz="4" w:space="0" w:color="auto"/>
              <w:right w:val="single" w:sz="4" w:space="0" w:color="auto"/>
            </w:tcBorders>
          </w:tcPr>
          <w:p w14:paraId="3097BD9A" w14:textId="77777777" w:rsidR="00F05478" w:rsidRPr="00E214A0" w:rsidRDefault="00F05478" w:rsidP="00A023EA">
            <w:pPr>
              <w:adjustRightInd w:val="0"/>
              <w:snapToGrid w:val="0"/>
            </w:pPr>
          </w:p>
        </w:tc>
      </w:tr>
      <w:tr w:rsidR="00F05478" w:rsidRPr="00096D84" w14:paraId="53CF38C5" w14:textId="77777777" w:rsidTr="00E214A0">
        <w:tc>
          <w:tcPr>
            <w:tcW w:w="3573" w:type="dxa"/>
            <w:tcBorders>
              <w:top w:val="single" w:sz="4" w:space="0" w:color="auto"/>
              <w:left w:val="single" w:sz="4" w:space="0" w:color="auto"/>
              <w:bottom w:val="single" w:sz="4" w:space="0" w:color="auto"/>
              <w:right w:val="single" w:sz="4" w:space="0" w:color="auto"/>
            </w:tcBorders>
          </w:tcPr>
          <w:p w14:paraId="79B4157C" w14:textId="77777777" w:rsidR="00F05478" w:rsidRPr="00096D84" w:rsidRDefault="00F05478" w:rsidP="00A023EA">
            <w:r w:rsidRPr="00096D84">
              <w:t>Geboorteplaats en –datum</w:t>
            </w:r>
          </w:p>
        </w:tc>
        <w:tc>
          <w:tcPr>
            <w:tcW w:w="4347" w:type="dxa"/>
            <w:tcBorders>
              <w:top w:val="single" w:sz="4" w:space="0" w:color="auto"/>
              <w:left w:val="single" w:sz="4" w:space="0" w:color="auto"/>
              <w:bottom w:val="single" w:sz="4" w:space="0" w:color="auto"/>
              <w:right w:val="single" w:sz="4" w:space="0" w:color="auto"/>
            </w:tcBorders>
          </w:tcPr>
          <w:p w14:paraId="0CA93E7F" w14:textId="77777777" w:rsidR="00F05478" w:rsidRPr="00E214A0" w:rsidRDefault="00F05478" w:rsidP="00A023EA">
            <w:pPr>
              <w:adjustRightInd w:val="0"/>
              <w:snapToGrid w:val="0"/>
            </w:pPr>
          </w:p>
        </w:tc>
      </w:tr>
      <w:tr w:rsidR="00F05478" w:rsidRPr="00096D84" w14:paraId="4FB633BD" w14:textId="77777777" w:rsidTr="00E214A0">
        <w:tc>
          <w:tcPr>
            <w:tcW w:w="3573" w:type="dxa"/>
            <w:tcBorders>
              <w:top w:val="single" w:sz="4" w:space="0" w:color="auto"/>
              <w:left w:val="single" w:sz="4" w:space="0" w:color="auto"/>
              <w:bottom w:val="single" w:sz="4" w:space="0" w:color="auto"/>
              <w:right w:val="single" w:sz="4" w:space="0" w:color="auto"/>
            </w:tcBorders>
          </w:tcPr>
          <w:p w14:paraId="4FC1C4F8" w14:textId="77777777" w:rsidR="00F05478" w:rsidRPr="00096D84" w:rsidRDefault="00F05478" w:rsidP="00A023EA">
            <w:r w:rsidRPr="00096D84">
              <w:t xml:space="preserve">Functie </w:t>
            </w:r>
          </w:p>
        </w:tc>
        <w:tc>
          <w:tcPr>
            <w:tcW w:w="4347" w:type="dxa"/>
            <w:tcBorders>
              <w:top w:val="single" w:sz="4" w:space="0" w:color="auto"/>
              <w:left w:val="single" w:sz="4" w:space="0" w:color="auto"/>
              <w:bottom w:val="single" w:sz="4" w:space="0" w:color="auto"/>
              <w:right w:val="single" w:sz="4" w:space="0" w:color="auto"/>
            </w:tcBorders>
          </w:tcPr>
          <w:p w14:paraId="57AE2B0B" w14:textId="77777777" w:rsidR="00F05478" w:rsidRPr="00E214A0" w:rsidRDefault="00F05478" w:rsidP="00A023EA">
            <w:pPr>
              <w:adjustRightInd w:val="0"/>
              <w:snapToGrid w:val="0"/>
            </w:pPr>
          </w:p>
        </w:tc>
      </w:tr>
      <w:tr w:rsidR="00F05478" w:rsidRPr="00096D84" w14:paraId="37606E5A" w14:textId="77777777" w:rsidTr="00E214A0">
        <w:tc>
          <w:tcPr>
            <w:tcW w:w="3573" w:type="dxa"/>
            <w:tcBorders>
              <w:top w:val="single" w:sz="4" w:space="0" w:color="auto"/>
              <w:left w:val="single" w:sz="4" w:space="0" w:color="auto"/>
              <w:bottom w:val="single" w:sz="4" w:space="0" w:color="auto"/>
              <w:right w:val="single" w:sz="4" w:space="0" w:color="auto"/>
            </w:tcBorders>
          </w:tcPr>
          <w:p w14:paraId="1BEBC556" w14:textId="77777777" w:rsidR="00F05478" w:rsidRPr="00096D84" w:rsidRDefault="00F05478" w:rsidP="00A023EA">
            <w:r w:rsidRPr="00096D84">
              <w:t>Datum</w:t>
            </w:r>
          </w:p>
        </w:tc>
        <w:tc>
          <w:tcPr>
            <w:tcW w:w="4347" w:type="dxa"/>
            <w:tcBorders>
              <w:top w:val="single" w:sz="4" w:space="0" w:color="auto"/>
              <w:left w:val="single" w:sz="4" w:space="0" w:color="auto"/>
              <w:bottom w:val="single" w:sz="4" w:space="0" w:color="auto"/>
              <w:right w:val="single" w:sz="4" w:space="0" w:color="auto"/>
            </w:tcBorders>
          </w:tcPr>
          <w:p w14:paraId="3EFE2865" w14:textId="77777777" w:rsidR="00F05478" w:rsidRPr="00E214A0" w:rsidRDefault="00F05478" w:rsidP="00A023EA">
            <w:pPr>
              <w:adjustRightInd w:val="0"/>
              <w:snapToGrid w:val="0"/>
            </w:pPr>
          </w:p>
        </w:tc>
      </w:tr>
      <w:tr w:rsidR="00F05478" w:rsidRPr="00096D84" w14:paraId="693D2A9A" w14:textId="77777777" w:rsidTr="00E214A0">
        <w:trPr>
          <w:trHeight w:val="309"/>
        </w:trPr>
        <w:tc>
          <w:tcPr>
            <w:tcW w:w="3573" w:type="dxa"/>
            <w:tcBorders>
              <w:top w:val="single" w:sz="4" w:space="0" w:color="auto"/>
              <w:left w:val="single" w:sz="4" w:space="0" w:color="auto"/>
              <w:bottom w:val="single" w:sz="4" w:space="0" w:color="auto"/>
              <w:right w:val="single" w:sz="4" w:space="0" w:color="auto"/>
            </w:tcBorders>
          </w:tcPr>
          <w:p w14:paraId="09764D5D" w14:textId="77777777" w:rsidR="00F05478" w:rsidRPr="00096D84" w:rsidRDefault="00F05478" w:rsidP="00A023EA">
            <w:r w:rsidRPr="00096D84">
              <w:t>Handtekening</w:t>
            </w:r>
          </w:p>
        </w:tc>
        <w:tc>
          <w:tcPr>
            <w:tcW w:w="4347" w:type="dxa"/>
            <w:tcBorders>
              <w:top w:val="single" w:sz="4" w:space="0" w:color="auto"/>
              <w:left w:val="single" w:sz="4" w:space="0" w:color="auto"/>
              <w:bottom w:val="single" w:sz="4" w:space="0" w:color="auto"/>
              <w:right w:val="single" w:sz="4" w:space="0" w:color="auto"/>
            </w:tcBorders>
          </w:tcPr>
          <w:p w14:paraId="1A829405" w14:textId="77777777" w:rsidR="00F05478" w:rsidRPr="00E214A0" w:rsidRDefault="00F05478" w:rsidP="00A023EA">
            <w:pPr>
              <w:adjustRightInd w:val="0"/>
              <w:snapToGrid w:val="0"/>
            </w:pPr>
          </w:p>
          <w:p w14:paraId="1E75563D" w14:textId="77777777" w:rsidR="00A74B27" w:rsidRPr="00E214A0" w:rsidRDefault="00A74B27" w:rsidP="00A023EA">
            <w:pPr>
              <w:adjustRightInd w:val="0"/>
              <w:snapToGrid w:val="0"/>
            </w:pPr>
          </w:p>
          <w:p w14:paraId="167A3482" w14:textId="77777777" w:rsidR="00A74B27" w:rsidRPr="00E214A0" w:rsidRDefault="00A74B27" w:rsidP="00A023EA">
            <w:pPr>
              <w:adjustRightInd w:val="0"/>
              <w:snapToGrid w:val="0"/>
            </w:pPr>
          </w:p>
        </w:tc>
      </w:tr>
    </w:tbl>
    <w:p w14:paraId="6A984BCE" w14:textId="77777777" w:rsidR="00F05478" w:rsidRPr="00096D84" w:rsidRDefault="00F05478" w:rsidP="00F05478">
      <w:pPr>
        <w:pStyle w:val="Kop2"/>
        <w:numPr>
          <w:ilvl w:val="0"/>
          <w:numId w:val="0"/>
        </w:numPr>
      </w:pPr>
    </w:p>
    <w:tbl>
      <w:tblPr>
        <w:tblW w:w="7920" w:type="dxa"/>
        <w:tblInd w:w="108" w:type="dxa"/>
        <w:tblLayout w:type="fixed"/>
        <w:tblLook w:val="0000" w:firstRow="0" w:lastRow="0" w:firstColumn="0" w:lastColumn="0" w:noHBand="0" w:noVBand="0"/>
      </w:tblPr>
      <w:tblGrid>
        <w:gridCol w:w="3573"/>
        <w:gridCol w:w="4347"/>
      </w:tblGrid>
      <w:tr w:rsidR="00F05478" w:rsidRPr="00096D84" w14:paraId="70A35E6F" w14:textId="77777777" w:rsidTr="00A023EA">
        <w:tc>
          <w:tcPr>
            <w:tcW w:w="3573" w:type="dxa"/>
            <w:tcBorders>
              <w:top w:val="single" w:sz="4" w:space="0" w:color="auto"/>
              <w:left w:val="single" w:sz="4" w:space="0" w:color="auto"/>
              <w:bottom w:val="single" w:sz="4" w:space="0" w:color="auto"/>
              <w:right w:val="single" w:sz="4" w:space="0" w:color="auto"/>
            </w:tcBorders>
          </w:tcPr>
          <w:p w14:paraId="6FA11352" w14:textId="77777777" w:rsidR="00F05478" w:rsidRPr="00096D84" w:rsidRDefault="00F05478" w:rsidP="00F3022C">
            <w:r w:rsidRPr="00096D84">
              <w:t xml:space="preserve">Naam </w:t>
            </w:r>
            <w:proofErr w:type="spellStart"/>
            <w:r w:rsidRPr="00096D84">
              <w:t>combinant</w:t>
            </w:r>
            <w:proofErr w:type="spellEnd"/>
            <w:r w:rsidRPr="00096D84">
              <w:t xml:space="preserve"> 2 (volgens handelsregister)  </w:t>
            </w:r>
          </w:p>
        </w:tc>
        <w:tc>
          <w:tcPr>
            <w:tcW w:w="4347" w:type="dxa"/>
            <w:tcBorders>
              <w:top w:val="single" w:sz="4" w:space="0" w:color="auto"/>
              <w:left w:val="single" w:sz="4" w:space="0" w:color="auto"/>
              <w:bottom w:val="single" w:sz="4" w:space="0" w:color="auto"/>
              <w:right w:val="single" w:sz="4" w:space="0" w:color="auto"/>
            </w:tcBorders>
          </w:tcPr>
          <w:p w14:paraId="116F29CD" w14:textId="77777777" w:rsidR="00F05478" w:rsidRPr="00E214A0" w:rsidRDefault="00F05478" w:rsidP="00A023EA">
            <w:pPr>
              <w:adjustRightInd w:val="0"/>
              <w:snapToGrid w:val="0"/>
            </w:pPr>
          </w:p>
        </w:tc>
      </w:tr>
      <w:tr w:rsidR="00F05478" w:rsidRPr="00096D84" w14:paraId="0E92CC97" w14:textId="77777777" w:rsidTr="00A023EA">
        <w:tc>
          <w:tcPr>
            <w:tcW w:w="3573" w:type="dxa"/>
            <w:tcBorders>
              <w:top w:val="single" w:sz="4" w:space="0" w:color="auto"/>
              <w:left w:val="single" w:sz="4" w:space="0" w:color="auto"/>
              <w:bottom w:val="single" w:sz="4" w:space="0" w:color="auto"/>
              <w:right w:val="single" w:sz="4" w:space="0" w:color="auto"/>
            </w:tcBorders>
          </w:tcPr>
          <w:p w14:paraId="466AB4AC" w14:textId="77777777" w:rsidR="00F05478" w:rsidRPr="00096D84" w:rsidRDefault="00F05478" w:rsidP="00A023EA">
            <w:pPr>
              <w:rPr>
                <w:vertAlign w:val="superscript"/>
              </w:rPr>
            </w:pPr>
            <w:r w:rsidRPr="00096D84">
              <w:t>Naam vertegenwoordigingsbevoegde natuurlijk persoon</w:t>
            </w:r>
          </w:p>
        </w:tc>
        <w:tc>
          <w:tcPr>
            <w:tcW w:w="4347" w:type="dxa"/>
            <w:tcBorders>
              <w:top w:val="single" w:sz="4" w:space="0" w:color="auto"/>
              <w:left w:val="single" w:sz="4" w:space="0" w:color="auto"/>
              <w:bottom w:val="single" w:sz="4" w:space="0" w:color="auto"/>
              <w:right w:val="single" w:sz="4" w:space="0" w:color="auto"/>
            </w:tcBorders>
          </w:tcPr>
          <w:p w14:paraId="06A1F724" w14:textId="77777777" w:rsidR="00F05478" w:rsidRPr="00E214A0" w:rsidRDefault="00F05478" w:rsidP="00A023EA">
            <w:pPr>
              <w:adjustRightInd w:val="0"/>
              <w:snapToGrid w:val="0"/>
            </w:pPr>
          </w:p>
        </w:tc>
      </w:tr>
      <w:tr w:rsidR="00F05478" w:rsidRPr="00096D84" w14:paraId="27A32A85" w14:textId="77777777" w:rsidTr="00A023EA">
        <w:tc>
          <w:tcPr>
            <w:tcW w:w="3573" w:type="dxa"/>
            <w:tcBorders>
              <w:top w:val="single" w:sz="4" w:space="0" w:color="auto"/>
              <w:left w:val="single" w:sz="4" w:space="0" w:color="auto"/>
              <w:bottom w:val="single" w:sz="4" w:space="0" w:color="auto"/>
              <w:right w:val="single" w:sz="4" w:space="0" w:color="auto"/>
            </w:tcBorders>
          </w:tcPr>
          <w:p w14:paraId="30BF6C49" w14:textId="77777777" w:rsidR="00F05478" w:rsidRPr="00096D84" w:rsidRDefault="00F05478" w:rsidP="00A023EA">
            <w:r w:rsidRPr="00096D84">
              <w:t>Geboorteplaats en –datum</w:t>
            </w:r>
          </w:p>
        </w:tc>
        <w:tc>
          <w:tcPr>
            <w:tcW w:w="4347" w:type="dxa"/>
            <w:tcBorders>
              <w:top w:val="single" w:sz="4" w:space="0" w:color="auto"/>
              <w:left w:val="single" w:sz="4" w:space="0" w:color="auto"/>
              <w:bottom w:val="single" w:sz="4" w:space="0" w:color="auto"/>
              <w:right w:val="single" w:sz="4" w:space="0" w:color="auto"/>
            </w:tcBorders>
          </w:tcPr>
          <w:p w14:paraId="3AAA0589" w14:textId="77777777" w:rsidR="00F05478" w:rsidRPr="00E214A0" w:rsidRDefault="00F05478" w:rsidP="00A023EA">
            <w:pPr>
              <w:adjustRightInd w:val="0"/>
              <w:snapToGrid w:val="0"/>
            </w:pPr>
          </w:p>
        </w:tc>
      </w:tr>
      <w:tr w:rsidR="00F05478" w:rsidRPr="00096D84" w14:paraId="3E4942C0" w14:textId="77777777" w:rsidTr="00A023EA">
        <w:tc>
          <w:tcPr>
            <w:tcW w:w="3573" w:type="dxa"/>
            <w:tcBorders>
              <w:top w:val="single" w:sz="4" w:space="0" w:color="auto"/>
              <w:left w:val="single" w:sz="4" w:space="0" w:color="auto"/>
              <w:bottom w:val="single" w:sz="4" w:space="0" w:color="auto"/>
              <w:right w:val="single" w:sz="4" w:space="0" w:color="auto"/>
            </w:tcBorders>
          </w:tcPr>
          <w:p w14:paraId="39A2EA50" w14:textId="77777777" w:rsidR="00F05478" w:rsidRPr="00096D84" w:rsidRDefault="00F05478" w:rsidP="00A023EA">
            <w:r w:rsidRPr="00096D84">
              <w:t xml:space="preserve">Functie </w:t>
            </w:r>
          </w:p>
        </w:tc>
        <w:tc>
          <w:tcPr>
            <w:tcW w:w="4347" w:type="dxa"/>
            <w:tcBorders>
              <w:top w:val="single" w:sz="4" w:space="0" w:color="auto"/>
              <w:left w:val="single" w:sz="4" w:space="0" w:color="auto"/>
              <w:bottom w:val="single" w:sz="4" w:space="0" w:color="auto"/>
              <w:right w:val="single" w:sz="4" w:space="0" w:color="auto"/>
            </w:tcBorders>
          </w:tcPr>
          <w:p w14:paraId="3A03C92B" w14:textId="77777777" w:rsidR="00F05478" w:rsidRPr="00E214A0" w:rsidRDefault="00F05478" w:rsidP="00A023EA">
            <w:pPr>
              <w:adjustRightInd w:val="0"/>
              <w:snapToGrid w:val="0"/>
            </w:pPr>
          </w:p>
        </w:tc>
      </w:tr>
      <w:tr w:rsidR="00F05478" w:rsidRPr="00096D84" w14:paraId="522CA8CC" w14:textId="77777777" w:rsidTr="00A023EA">
        <w:tc>
          <w:tcPr>
            <w:tcW w:w="3573" w:type="dxa"/>
            <w:tcBorders>
              <w:top w:val="single" w:sz="4" w:space="0" w:color="auto"/>
              <w:left w:val="single" w:sz="4" w:space="0" w:color="auto"/>
              <w:bottom w:val="single" w:sz="4" w:space="0" w:color="auto"/>
              <w:right w:val="single" w:sz="4" w:space="0" w:color="auto"/>
            </w:tcBorders>
          </w:tcPr>
          <w:p w14:paraId="1B928835" w14:textId="77777777" w:rsidR="00F05478" w:rsidRPr="00096D84" w:rsidRDefault="00F05478" w:rsidP="00A023EA">
            <w:r w:rsidRPr="00096D84">
              <w:t>Datum</w:t>
            </w:r>
          </w:p>
        </w:tc>
        <w:tc>
          <w:tcPr>
            <w:tcW w:w="4347" w:type="dxa"/>
            <w:tcBorders>
              <w:top w:val="single" w:sz="4" w:space="0" w:color="auto"/>
              <w:left w:val="single" w:sz="4" w:space="0" w:color="auto"/>
              <w:bottom w:val="single" w:sz="4" w:space="0" w:color="auto"/>
              <w:right w:val="single" w:sz="4" w:space="0" w:color="auto"/>
            </w:tcBorders>
          </w:tcPr>
          <w:p w14:paraId="5F802588" w14:textId="77777777" w:rsidR="00F05478" w:rsidRPr="00E214A0" w:rsidRDefault="00F05478" w:rsidP="00A023EA">
            <w:pPr>
              <w:adjustRightInd w:val="0"/>
              <w:snapToGrid w:val="0"/>
            </w:pPr>
          </w:p>
        </w:tc>
      </w:tr>
      <w:tr w:rsidR="00F05478" w:rsidRPr="00096D84" w14:paraId="4EA7A9A2" w14:textId="77777777" w:rsidTr="00A023EA">
        <w:trPr>
          <w:trHeight w:val="309"/>
        </w:trPr>
        <w:tc>
          <w:tcPr>
            <w:tcW w:w="3573" w:type="dxa"/>
            <w:tcBorders>
              <w:top w:val="single" w:sz="4" w:space="0" w:color="auto"/>
              <w:left w:val="single" w:sz="4" w:space="0" w:color="auto"/>
              <w:bottom w:val="single" w:sz="4" w:space="0" w:color="auto"/>
              <w:right w:val="single" w:sz="4" w:space="0" w:color="auto"/>
            </w:tcBorders>
          </w:tcPr>
          <w:p w14:paraId="16548483" w14:textId="77777777" w:rsidR="00F05478" w:rsidRPr="00096D84" w:rsidRDefault="00F05478" w:rsidP="00A023EA">
            <w:r w:rsidRPr="00096D84">
              <w:t>Handtekening</w:t>
            </w:r>
          </w:p>
        </w:tc>
        <w:tc>
          <w:tcPr>
            <w:tcW w:w="4347" w:type="dxa"/>
            <w:tcBorders>
              <w:top w:val="single" w:sz="4" w:space="0" w:color="auto"/>
              <w:left w:val="single" w:sz="4" w:space="0" w:color="auto"/>
              <w:bottom w:val="single" w:sz="4" w:space="0" w:color="auto"/>
              <w:right w:val="single" w:sz="4" w:space="0" w:color="auto"/>
            </w:tcBorders>
          </w:tcPr>
          <w:p w14:paraId="436C465E" w14:textId="77777777" w:rsidR="00F05478" w:rsidRPr="00E214A0" w:rsidRDefault="00F05478" w:rsidP="00A023EA">
            <w:pPr>
              <w:adjustRightInd w:val="0"/>
              <w:snapToGrid w:val="0"/>
            </w:pPr>
          </w:p>
          <w:p w14:paraId="2BD46781" w14:textId="77777777" w:rsidR="00A74B27" w:rsidRPr="00E214A0" w:rsidRDefault="00A74B27" w:rsidP="00A023EA">
            <w:pPr>
              <w:adjustRightInd w:val="0"/>
              <w:snapToGrid w:val="0"/>
            </w:pPr>
          </w:p>
          <w:p w14:paraId="0E939429" w14:textId="77777777" w:rsidR="00A74B27" w:rsidRPr="00E214A0" w:rsidRDefault="00A74B27" w:rsidP="00A023EA">
            <w:pPr>
              <w:adjustRightInd w:val="0"/>
              <w:snapToGrid w:val="0"/>
            </w:pPr>
          </w:p>
        </w:tc>
      </w:tr>
    </w:tbl>
    <w:p w14:paraId="1123834C" w14:textId="77777777" w:rsidR="00F05478" w:rsidRPr="002B32FE" w:rsidRDefault="00F05478" w:rsidP="00E214A0"/>
    <w:p w14:paraId="1A70AD1D" w14:textId="77777777" w:rsidR="00F4666A" w:rsidRDefault="00F4666A">
      <w:pPr>
        <w:spacing w:line="240" w:lineRule="auto"/>
      </w:pPr>
      <w:r>
        <w:br w:type="page"/>
      </w:r>
    </w:p>
    <w:p w14:paraId="6FADF558" w14:textId="77777777" w:rsidR="00045FF3" w:rsidRPr="00096D84" w:rsidRDefault="005A7A49" w:rsidP="00045FF3">
      <w:pPr>
        <w:pStyle w:val="Kop2"/>
        <w:numPr>
          <w:ilvl w:val="0"/>
          <w:numId w:val="0"/>
        </w:numPr>
      </w:pPr>
      <w:bookmarkStart w:id="473" w:name="_Toc471721752"/>
      <w:r w:rsidRPr="00096D84">
        <w:lastRenderedPageBreak/>
        <w:t xml:space="preserve">Bijlage </w:t>
      </w:r>
      <w:r w:rsidR="000B43E3" w:rsidRPr="00096D84">
        <w:t xml:space="preserve">- </w:t>
      </w:r>
      <w:r w:rsidR="001F6F62" w:rsidRPr="00096D84">
        <w:t>3</w:t>
      </w:r>
      <w:r w:rsidRPr="00096D84">
        <w:t>.</w:t>
      </w:r>
      <w:r w:rsidR="00030DB8" w:rsidRPr="00096D84">
        <w:t>3</w:t>
      </w:r>
      <w:r w:rsidRPr="00096D84">
        <w:t xml:space="preserve">: Model </w:t>
      </w:r>
      <w:r w:rsidR="00CF2E0D" w:rsidRPr="00096D84">
        <w:t>V</w:t>
      </w:r>
      <w:r w:rsidRPr="00096D84">
        <w:t xml:space="preserve">erklaring Belangrijke </w:t>
      </w:r>
      <w:proofErr w:type="spellStart"/>
      <w:r w:rsidRPr="00096D84">
        <w:t>Onderopdrachtnemer</w:t>
      </w:r>
      <w:bookmarkEnd w:id="467"/>
      <w:bookmarkEnd w:id="468"/>
      <w:bookmarkEnd w:id="469"/>
      <w:bookmarkEnd w:id="470"/>
      <w:bookmarkEnd w:id="471"/>
      <w:bookmarkEnd w:id="472"/>
      <w:bookmarkEnd w:id="473"/>
      <w:proofErr w:type="spellEnd"/>
      <w:r w:rsidRPr="00096D84">
        <w:t xml:space="preserve"> </w:t>
      </w:r>
    </w:p>
    <w:p w14:paraId="7FAA1991" w14:textId="77777777" w:rsidR="00C276D1" w:rsidRPr="007E1A5F" w:rsidRDefault="00C276D1" w:rsidP="00E214A0"/>
    <w:p w14:paraId="3BA3BF65" w14:textId="77777777" w:rsidR="00B77BFA" w:rsidRPr="00096D84" w:rsidRDefault="00B77BFA" w:rsidP="005A7A49">
      <w:pPr>
        <w:rPr>
          <w:b/>
          <w:noProof/>
        </w:rPr>
      </w:pPr>
    </w:p>
    <w:p w14:paraId="13F258F1" w14:textId="77777777" w:rsidR="005A7A49" w:rsidRPr="00096D84" w:rsidRDefault="00A27249" w:rsidP="005A7A49">
      <w:pPr>
        <w:rPr>
          <w:b/>
          <w:noProof/>
        </w:rPr>
      </w:pPr>
      <w:r>
        <w:rPr>
          <w:b/>
          <w:noProof/>
        </w:rPr>
        <w:t xml:space="preserve">A. </w:t>
      </w:r>
      <w:r w:rsidR="005A7A49" w:rsidRPr="00096D84">
        <w:rPr>
          <w:b/>
          <w:noProof/>
        </w:rPr>
        <w:t>Gegevens Belangrijke Onderopdrachtnemer</w:t>
      </w:r>
      <w:r w:rsidR="005A7A49" w:rsidRPr="00096D84">
        <w:rPr>
          <w:rStyle w:val="Voetnootmarkering"/>
          <w:b/>
          <w:noProof/>
        </w:rPr>
        <w:footnoteReference w:id="5"/>
      </w:r>
    </w:p>
    <w:tbl>
      <w:tblPr>
        <w:tblW w:w="7971" w:type="dxa"/>
        <w:tblInd w:w="108" w:type="dxa"/>
        <w:tblLayout w:type="fixed"/>
        <w:tblLook w:val="0000" w:firstRow="0" w:lastRow="0" w:firstColumn="0" w:lastColumn="0" w:noHBand="0" w:noVBand="0"/>
      </w:tblPr>
      <w:tblGrid>
        <w:gridCol w:w="3670"/>
        <w:gridCol w:w="4301"/>
      </w:tblGrid>
      <w:tr w:rsidR="00A27249" w:rsidRPr="00096D84" w14:paraId="0F67C76B" w14:textId="77777777" w:rsidTr="00FC4C1A">
        <w:tc>
          <w:tcPr>
            <w:tcW w:w="3670" w:type="dxa"/>
            <w:tcBorders>
              <w:top w:val="single" w:sz="4" w:space="0" w:color="auto"/>
              <w:left w:val="single" w:sz="4" w:space="0" w:color="auto"/>
              <w:bottom w:val="single" w:sz="4" w:space="0" w:color="auto"/>
              <w:right w:val="single" w:sz="4" w:space="0" w:color="auto"/>
            </w:tcBorders>
          </w:tcPr>
          <w:p w14:paraId="534AC175" w14:textId="77777777" w:rsidR="00A27249" w:rsidRPr="00096D84" w:rsidRDefault="00A27249" w:rsidP="00FC4C1A">
            <w:pPr>
              <w:rPr>
                <w:vertAlign w:val="superscript"/>
              </w:rPr>
            </w:pPr>
            <w:r w:rsidRPr="00096D84">
              <w:t>Naam (volgens handelsregister)</w:t>
            </w:r>
          </w:p>
        </w:tc>
        <w:tc>
          <w:tcPr>
            <w:tcW w:w="4301" w:type="dxa"/>
            <w:tcBorders>
              <w:top w:val="single" w:sz="4" w:space="0" w:color="auto"/>
              <w:left w:val="single" w:sz="4" w:space="0" w:color="auto"/>
              <w:bottom w:val="single" w:sz="4" w:space="0" w:color="auto"/>
              <w:right w:val="single" w:sz="4" w:space="0" w:color="auto"/>
            </w:tcBorders>
          </w:tcPr>
          <w:p w14:paraId="75EC9046" w14:textId="77777777" w:rsidR="00A27249" w:rsidRPr="00E214A0" w:rsidRDefault="00A27249" w:rsidP="00FC4C1A">
            <w:pPr>
              <w:adjustRightInd w:val="0"/>
              <w:snapToGrid w:val="0"/>
            </w:pPr>
          </w:p>
        </w:tc>
      </w:tr>
      <w:tr w:rsidR="00A27249" w:rsidRPr="00096D84" w14:paraId="3EA2CEEF" w14:textId="77777777" w:rsidTr="00FC4C1A">
        <w:tc>
          <w:tcPr>
            <w:tcW w:w="3670" w:type="dxa"/>
            <w:tcBorders>
              <w:top w:val="single" w:sz="4" w:space="0" w:color="auto"/>
              <w:left w:val="single" w:sz="4" w:space="0" w:color="auto"/>
              <w:bottom w:val="single" w:sz="4" w:space="0" w:color="auto"/>
              <w:right w:val="single" w:sz="4" w:space="0" w:color="auto"/>
            </w:tcBorders>
          </w:tcPr>
          <w:p w14:paraId="1B59FC43" w14:textId="77777777" w:rsidR="00A27249" w:rsidRPr="00096D84" w:rsidRDefault="00A27249" w:rsidP="00FC4C1A">
            <w:pPr>
              <w:rPr>
                <w:vertAlign w:val="superscript"/>
              </w:rPr>
            </w:pPr>
            <w:r w:rsidRPr="00096D84">
              <w:t>Rechtsvorm</w:t>
            </w:r>
          </w:p>
        </w:tc>
        <w:tc>
          <w:tcPr>
            <w:tcW w:w="4301" w:type="dxa"/>
            <w:tcBorders>
              <w:top w:val="single" w:sz="4" w:space="0" w:color="auto"/>
              <w:left w:val="single" w:sz="4" w:space="0" w:color="auto"/>
              <w:bottom w:val="single" w:sz="4" w:space="0" w:color="auto"/>
              <w:right w:val="single" w:sz="4" w:space="0" w:color="auto"/>
            </w:tcBorders>
          </w:tcPr>
          <w:p w14:paraId="662F4624" w14:textId="77777777" w:rsidR="00A27249" w:rsidRPr="00E214A0" w:rsidRDefault="00A27249" w:rsidP="00FC4C1A">
            <w:pPr>
              <w:adjustRightInd w:val="0"/>
              <w:snapToGrid w:val="0"/>
            </w:pPr>
          </w:p>
        </w:tc>
      </w:tr>
      <w:tr w:rsidR="00A27249" w:rsidRPr="00096D84" w14:paraId="09797040" w14:textId="77777777" w:rsidTr="00FC4C1A">
        <w:tc>
          <w:tcPr>
            <w:tcW w:w="3670" w:type="dxa"/>
            <w:tcBorders>
              <w:top w:val="single" w:sz="4" w:space="0" w:color="auto"/>
              <w:left w:val="single" w:sz="4" w:space="0" w:color="auto"/>
              <w:bottom w:val="single" w:sz="4" w:space="0" w:color="auto"/>
              <w:right w:val="single" w:sz="4" w:space="0" w:color="auto"/>
            </w:tcBorders>
          </w:tcPr>
          <w:p w14:paraId="06E98A55" w14:textId="77777777" w:rsidR="00A27249" w:rsidRPr="00096D84" w:rsidRDefault="00A27249" w:rsidP="00FC4C1A">
            <w:pPr>
              <w:rPr>
                <w:vertAlign w:val="superscript"/>
              </w:rPr>
            </w:pPr>
            <w:r w:rsidRPr="00096D84">
              <w:t xml:space="preserve">(Statutaire) vestigingsplaats </w:t>
            </w:r>
          </w:p>
        </w:tc>
        <w:tc>
          <w:tcPr>
            <w:tcW w:w="4301" w:type="dxa"/>
            <w:tcBorders>
              <w:top w:val="single" w:sz="4" w:space="0" w:color="auto"/>
              <w:left w:val="single" w:sz="4" w:space="0" w:color="auto"/>
              <w:bottom w:val="single" w:sz="4" w:space="0" w:color="auto"/>
              <w:right w:val="single" w:sz="4" w:space="0" w:color="auto"/>
            </w:tcBorders>
          </w:tcPr>
          <w:p w14:paraId="486C9ABF" w14:textId="77777777" w:rsidR="00A27249" w:rsidRPr="00E214A0" w:rsidRDefault="00A27249" w:rsidP="00FC4C1A">
            <w:pPr>
              <w:adjustRightInd w:val="0"/>
              <w:snapToGrid w:val="0"/>
            </w:pPr>
          </w:p>
        </w:tc>
      </w:tr>
      <w:tr w:rsidR="00A27249" w:rsidRPr="00096D84" w14:paraId="5718A151" w14:textId="77777777" w:rsidTr="00FC4C1A">
        <w:tc>
          <w:tcPr>
            <w:tcW w:w="3670" w:type="dxa"/>
            <w:tcBorders>
              <w:top w:val="single" w:sz="4" w:space="0" w:color="auto"/>
              <w:left w:val="single" w:sz="4" w:space="0" w:color="auto"/>
              <w:bottom w:val="single" w:sz="4" w:space="0" w:color="auto"/>
              <w:right w:val="single" w:sz="4" w:space="0" w:color="auto"/>
            </w:tcBorders>
          </w:tcPr>
          <w:p w14:paraId="12D3F915" w14:textId="77777777" w:rsidR="00A27249" w:rsidRPr="00096D84" w:rsidRDefault="00A27249" w:rsidP="00FC4C1A">
            <w:r w:rsidRPr="00096D84">
              <w:t>Land van vestiging</w:t>
            </w:r>
          </w:p>
        </w:tc>
        <w:tc>
          <w:tcPr>
            <w:tcW w:w="4301" w:type="dxa"/>
            <w:tcBorders>
              <w:top w:val="single" w:sz="4" w:space="0" w:color="auto"/>
              <w:left w:val="single" w:sz="4" w:space="0" w:color="auto"/>
              <w:bottom w:val="single" w:sz="4" w:space="0" w:color="auto"/>
              <w:right w:val="single" w:sz="4" w:space="0" w:color="auto"/>
            </w:tcBorders>
          </w:tcPr>
          <w:p w14:paraId="69074616" w14:textId="77777777" w:rsidR="00A27249" w:rsidRPr="00E214A0" w:rsidRDefault="00A27249" w:rsidP="00FC4C1A">
            <w:pPr>
              <w:adjustRightInd w:val="0"/>
              <w:snapToGrid w:val="0"/>
            </w:pPr>
          </w:p>
        </w:tc>
      </w:tr>
      <w:tr w:rsidR="00A27249" w:rsidRPr="00096D84" w14:paraId="635DEB42" w14:textId="77777777" w:rsidTr="00FC4C1A">
        <w:tc>
          <w:tcPr>
            <w:tcW w:w="3670" w:type="dxa"/>
            <w:tcBorders>
              <w:top w:val="single" w:sz="4" w:space="0" w:color="auto"/>
              <w:left w:val="single" w:sz="4" w:space="0" w:color="auto"/>
              <w:bottom w:val="single" w:sz="4" w:space="0" w:color="auto"/>
              <w:right w:val="single" w:sz="4" w:space="0" w:color="auto"/>
            </w:tcBorders>
          </w:tcPr>
          <w:p w14:paraId="66F18CC5" w14:textId="77777777" w:rsidR="00A27249" w:rsidRPr="00096D84" w:rsidRDefault="00A27249" w:rsidP="00FC4C1A">
            <w:pPr>
              <w:rPr>
                <w:lang w:val="fr-FR"/>
              </w:rPr>
            </w:pPr>
            <w:proofErr w:type="spellStart"/>
            <w:r w:rsidRPr="00096D84">
              <w:rPr>
                <w:lang w:val="fr-FR"/>
              </w:rPr>
              <w:t>Kantooradres</w:t>
            </w:r>
            <w:proofErr w:type="spellEnd"/>
          </w:p>
        </w:tc>
        <w:tc>
          <w:tcPr>
            <w:tcW w:w="4301" w:type="dxa"/>
            <w:tcBorders>
              <w:top w:val="single" w:sz="4" w:space="0" w:color="auto"/>
              <w:left w:val="single" w:sz="4" w:space="0" w:color="auto"/>
              <w:bottom w:val="single" w:sz="4" w:space="0" w:color="auto"/>
              <w:right w:val="single" w:sz="4" w:space="0" w:color="auto"/>
            </w:tcBorders>
          </w:tcPr>
          <w:p w14:paraId="5BB2546E" w14:textId="77777777" w:rsidR="00A27249" w:rsidRPr="00E214A0" w:rsidRDefault="00A27249" w:rsidP="00FC4C1A">
            <w:pPr>
              <w:adjustRightInd w:val="0"/>
              <w:snapToGrid w:val="0"/>
              <w:rPr>
                <w:lang w:val="fr-FR"/>
              </w:rPr>
            </w:pPr>
          </w:p>
        </w:tc>
      </w:tr>
      <w:tr w:rsidR="00A27249" w:rsidRPr="00096D84" w14:paraId="3996A3D9" w14:textId="77777777" w:rsidTr="00FC4C1A">
        <w:tc>
          <w:tcPr>
            <w:tcW w:w="3670" w:type="dxa"/>
            <w:tcBorders>
              <w:top w:val="single" w:sz="4" w:space="0" w:color="auto"/>
              <w:left w:val="single" w:sz="4" w:space="0" w:color="auto"/>
              <w:bottom w:val="single" w:sz="4" w:space="0" w:color="auto"/>
              <w:right w:val="single" w:sz="4" w:space="0" w:color="auto"/>
            </w:tcBorders>
          </w:tcPr>
          <w:p w14:paraId="25172103" w14:textId="77777777" w:rsidR="00A27249" w:rsidRPr="00096D84" w:rsidRDefault="00A27249" w:rsidP="00FC4C1A">
            <w:pPr>
              <w:rPr>
                <w:lang w:val="fr-FR"/>
              </w:rPr>
            </w:pPr>
            <w:r w:rsidRPr="00096D84">
              <w:rPr>
                <w:lang w:val="fr-FR"/>
              </w:rPr>
              <w:t xml:space="preserve">E-mail </w:t>
            </w:r>
          </w:p>
        </w:tc>
        <w:tc>
          <w:tcPr>
            <w:tcW w:w="4301" w:type="dxa"/>
            <w:tcBorders>
              <w:top w:val="single" w:sz="4" w:space="0" w:color="auto"/>
              <w:left w:val="single" w:sz="4" w:space="0" w:color="auto"/>
              <w:bottom w:val="single" w:sz="4" w:space="0" w:color="auto"/>
              <w:right w:val="single" w:sz="4" w:space="0" w:color="auto"/>
            </w:tcBorders>
          </w:tcPr>
          <w:p w14:paraId="035A485C" w14:textId="77777777" w:rsidR="00A27249" w:rsidRPr="00096D84" w:rsidRDefault="00A27249" w:rsidP="00FC4C1A">
            <w:pPr>
              <w:rPr>
                <w:lang w:val="fr-FR"/>
              </w:rPr>
            </w:pPr>
          </w:p>
        </w:tc>
      </w:tr>
      <w:tr w:rsidR="00A27249" w:rsidRPr="00096D84" w14:paraId="2A57C141" w14:textId="77777777" w:rsidTr="00FC4C1A">
        <w:tc>
          <w:tcPr>
            <w:tcW w:w="3670" w:type="dxa"/>
            <w:tcBorders>
              <w:top w:val="single" w:sz="4" w:space="0" w:color="auto"/>
              <w:left w:val="single" w:sz="4" w:space="0" w:color="auto"/>
              <w:bottom w:val="single" w:sz="4" w:space="0" w:color="auto"/>
              <w:right w:val="single" w:sz="4" w:space="0" w:color="auto"/>
            </w:tcBorders>
          </w:tcPr>
          <w:p w14:paraId="63189F09" w14:textId="77777777" w:rsidR="00A27249" w:rsidRPr="00096D84" w:rsidRDefault="00A27249" w:rsidP="00FC4C1A">
            <w:r w:rsidRPr="00096D84">
              <w:t>Telefoon</w:t>
            </w:r>
          </w:p>
        </w:tc>
        <w:tc>
          <w:tcPr>
            <w:tcW w:w="4301" w:type="dxa"/>
            <w:tcBorders>
              <w:top w:val="single" w:sz="4" w:space="0" w:color="auto"/>
              <w:left w:val="single" w:sz="4" w:space="0" w:color="auto"/>
              <w:bottom w:val="single" w:sz="4" w:space="0" w:color="auto"/>
              <w:right w:val="single" w:sz="4" w:space="0" w:color="auto"/>
            </w:tcBorders>
          </w:tcPr>
          <w:p w14:paraId="429A08FE" w14:textId="77777777" w:rsidR="00A27249" w:rsidRPr="00E214A0" w:rsidRDefault="00A27249" w:rsidP="00FC4C1A">
            <w:pPr>
              <w:adjustRightInd w:val="0"/>
              <w:snapToGrid w:val="0"/>
            </w:pPr>
          </w:p>
        </w:tc>
      </w:tr>
      <w:tr w:rsidR="00A27249" w:rsidRPr="00096D84" w14:paraId="69DF808B" w14:textId="77777777" w:rsidTr="00FC4C1A">
        <w:tc>
          <w:tcPr>
            <w:tcW w:w="3670" w:type="dxa"/>
            <w:tcBorders>
              <w:top w:val="single" w:sz="4" w:space="0" w:color="auto"/>
              <w:left w:val="single" w:sz="4" w:space="0" w:color="auto"/>
              <w:bottom w:val="single" w:sz="4" w:space="0" w:color="auto"/>
              <w:right w:val="single" w:sz="4" w:space="0" w:color="auto"/>
            </w:tcBorders>
          </w:tcPr>
          <w:p w14:paraId="039DB14F" w14:textId="77777777" w:rsidR="00A27249" w:rsidRPr="00096D84" w:rsidRDefault="00A27249" w:rsidP="00FC4C1A">
            <w:r w:rsidRPr="00096D84">
              <w:t>Inschrijving in handelsregister (plaats en registratienummer)</w:t>
            </w:r>
          </w:p>
        </w:tc>
        <w:tc>
          <w:tcPr>
            <w:tcW w:w="4301" w:type="dxa"/>
            <w:tcBorders>
              <w:top w:val="single" w:sz="4" w:space="0" w:color="auto"/>
              <w:left w:val="single" w:sz="4" w:space="0" w:color="auto"/>
              <w:bottom w:val="single" w:sz="4" w:space="0" w:color="auto"/>
              <w:right w:val="single" w:sz="4" w:space="0" w:color="auto"/>
            </w:tcBorders>
          </w:tcPr>
          <w:p w14:paraId="53A7DD3E" w14:textId="77777777" w:rsidR="00A27249" w:rsidRPr="00E214A0" w:rsidRDefault="00A27249" w:rsidP="00FC4C1A">
            <w:pPr>
              <w:adjustRightInd w:val="0"/>
              <w:snapToGrid w:val="0"/>
            </w:pPr>
          </w:p>
        </w:tc>
      </w:tr>
      <w:tr w:rsidR="00A27249" w:rsidRPr="00096D84" w14:paraId="40F23A53" w14:textId="77777777" w:rsidTr="00FC4C1A">
        <w:tc>
          <w:tcPr>
            <w:tcW w:w="3670" w:type="dxa"/>
            <w:tcBorders>
              <w:top w:val="single" w:sz="4" w:space="0" w:color="auto"/>
              <w:left w:val="single" w:sz="4" w:space="0" w:color="auto"/>
              <w:bottom w:val="single" w:sz="4" w:space="0" w:color="auto"/>
              <w:right w:val="single" w:sz="4" w:space="0" w:color="auto"/>
            </w:tcBorders>
          </w:tcPr>
          <w:p w14:paraId="3E53395A" w14:textId="77777777" w:rsidR="00A27249" w:rsidRPr="00096D84" w:rsidRDefault="00A27249" w:rsidP="00FC4C1A">
            <w:r w:rsidRPr="00096D84">
              <w:t>Naam contactpersoon</w:t>
            </w:r>
          </w:p>
        </w:tc>
        <w:tc>
          <w:tcPr>
            <w:tcW w:w="4301" w:type="dxa"/>
            <w:tcBorders>
              <w:top w:val="single" w:sz="4" w:space="0" w:color="auto"/>
              <w:left w:val="single" w:sz="4" w:space="0" w:color="auto"/>
              <w:bottom w:val="single" w:sz="4" w:space="0" w:color="auto"/>
              <w:right w:val="single" w:sz="4" w:space="0" w:color="auto"/>
            </w:tcBorders>
          </w:tcPr>
          <w:p w14:paraId="19CBF7E8" w14:textId="77777777" w:rsidR="00A27249" w:rsidRPr="00E214A0" w:rsidRDefault="00A27249" w:rsidP="00FC4C1A">
            <w:pPr>
              <w:adjustRightInd w:val="0"/>
              <w:snapToGrid w:val="0"/>
            </w:pPr>
          </w:p>
        </w:tc>
      </w:tr>
    </w:tbl>
    <w:p w14:paraId="27B46117" w14:textId="77777777" w:rsidR="005A7A49" w:rsidRPr="00096D84" w:rsidRDefault="005A7A49" w:rsidP="005A7A49">
      <w:pPr>
        <w:tabs>
          <w:tab w:val="right" w:pos="7983"/>
        </w:tabs>
      </w:pPr>
      <w:r w:rsidRPr="00096D84">
        <w:tab/>
      </w:r>
    </w:p>
    <w:p w14:paraId="4DFD6827" w14:textId="77777777" w:rsidR="005A7A49" w:rsidRPr="00096D84" w:rsidRDefault="005A7A49" w:rsidP="005A7A49">
      <w:pPr>
        <w:tabs>
          <w:tab w:val="right" w:pos="7983"/>
        </w:tabs>
      </w:pPr>
    </w:p>
    <w:p w14:paraId="0D916DDF" w14:textId="77777777" w:rsidR="00A27249" w:rsidRDefault="00A27249" w:rsidP="005A7A49">
      <w:pPr>
        <w:tabs>
          <w:tab w:val="right" w:pos="7983"/>
        </w:tabs>
        <w:rPr>
          <w:b/>
        </w:rPr>
      </w:pPr>
      <w:r w:rsidRPr="006F4E97">
        <w:rPr>
          <w:b/>
        </w:rPr>
        <w:t>B</w:t>
      </w:r>
      <w:r>
        <w:rPr>
          <w:b/>
        </w:rPr>
        <w:t xml:space="preserve">. Verklaring Belangrijke </w:t>
      </w:r>
      <w:proofErr w:type="spellStart"/>
      <w:r>
        <w:rPr>
          <w:b/>
        </w:rPr>
        <w:t>Onderopdrachtnemer</w:t>
      </w:r>
      <w:proofErr w:type="spellEnd"/>
      <w:r>
        <w:rPr>
          <w:b/>
        </w:rPr>
        <w:t xml:space="preserve"> </w:t>
      </w:r>
    </w:p>
    <w:p w14:paraId="1F30C55A" w14:textId="77777777" w:rsidR="005A7A49" w:rsidRPr="002B32FE" w:rsidRDefault="005A7A49" w:rsidP="005A7A49">
      <w:pPr>
        <w:tabs>
          <w:tab w:val="right" w:pos="7983"/>
        </w:tabs>
      </w:pPr>
      <w:r w:rsidRPr="006F4E97">
        <w:rPr>
          <w:b/>
        </w:rPr>
        <w:t xml:space="preserve">[naam Belangrijke </w:t>
      </w:r>
      <w:proofErr w:type="spellStart"/>
      <w:r w:rsidRPr="006F4E97">
        <w:rPr>
          <w:b/>
        </w:rPr>
        <w:t>Onderopdrachtnemer</w:t>
      </w:r>
      <w:proofErr w:type="spellEnd"/>
      <w:r w:rsidRPr="006F4E97">
        <w:rPr>
          <w:b/>
        </w:rPr>
        <w:t>]</w:t>
      </w:r>
      <w:r w:rsidRPr="002B32FE">
        <w:t xml:space="preserve"> verklaart:</w:t>
      </w:r>
    </w:p>
    <w:p w14:paraId="2D0FD028" w14:textId="77777777" w:rsidR="005A7A49" w:rsidRPr="00096D84" w:rsidRDefault="005A7A49" w:rsidP="005A7A49">
      <w:pPr>
        <w:tabs>
          <w:tab w:val="right" w:pos="7983"/>
        </w:tabs>
      </w:pPr>
      <w:r w:rsidRPr="00096D84">
        <w:t xml:space="preserve"> </w:t>
      </w:r>
    </w:p>
    <w:p w14:paraId="52B16CCA" w14:textId="77777777" w:rsidR="005A7A49" w:rsidRPr="00096D84" w:rsidRDefault="005A7A49" w:rsidP="00333689">
      <w:pPr>
        <w:numPr>
          <w:ilvl w:val="0"/>
          <w:numId w:val="10"/>
        </w:numPr>
        <w:tabs>
          <w:tab w:val="clear" w:pos="795"/>
          <w:tab w:val="num" w:pos="1155"/>
          <w:tab w:val="right" w:pos="7983"/>
        </w:tabs>
        <w:spacing w:line="270" w:lineRule="atLeast"/>
        <w:ind w:left="1155"/>
      </w:pPr>
      <w:r w:rsidRPr="00096D84">
        <w:t xml:space="preserve">dat zij heeft kennisgenomen van de Aanbestedingsleidraad voor deze aanbestedingsprocedure en onvoorwaardelijk met de daarin neergelegde procedure instemt; </w:t>
      </w:r>
    </w:p>
    <w:p w14:paraId="7BA76E8D" w14:textId="77777777" w:rsidR="005A7A49" w:rsidRPr="00096D84" w:rsidRDefault="005A7A49" w:rsidP="00333689">
      <w:pPr>
        <w:numPr>
          <w:ilvl w:val="0"/>
          <w:numId w:val="10"/>
        </w:numPr>
        <w:tabs>
          <w:tab w:val="clear" w:pos="795"/>
          <w:tab w:val="num" w:pos="1155"/>
          <w:tab w:val="right" w:pos="7983"/>
        </w:tabs>
        <w:spacing w:line="270" w:lineRule="atLeast"/>
        <w:ind w:left="1155"/>
      </w:pPr>
      <w:r w:rsidRPr="00096D84">
        <w:t xml:space="preserve">dat alle informatie die zij in het kader van deze aanbestedingsprocedure, direct of indirect, aan </w:t>
      </w:r>
      <w:r w:rsidR="00A56F47">
        <w:t>Aanbesteder</w:t>
      </w:r>
      <w:r w:rsidRPr="00096D84">
        <w:t xml:space="preserve"> heeft verstrekt en zal verstrekken juist is en dat zij zich ervan bewust is dat eventueel door Aanbesteder gesignaleerde onjuistheden daarin aanleiding kunnen geven </w:t>
      </w:r>
      <w:r w:rsidR="00A56F47">
        <w:t>Gegadigde</w:t>
      </w:r>
      <w:r w:rsidRPr="00096D84">
        <w:t xml:space="preserve"> uit te sluiten van verdere deelneming aan deze aanbestedingsprocedure;</w:t>
      </w:r>
    </w:p>
    <w:p w14:paraId="61490A03" w14:textId="7E0CEFFC" w:rsidR="00632DC8" w:rsidRPr="00096D84" w:rsidRDefault="005A7A49" w:rsidP="00333689">
      <w:pPr>
        <w:numPr>
          <w:ilvl w:val="0"/>
          <w:numId w:val="10"/>
        </w:numPr>
        <w:tabs>
          <w:tab w:val="clear" w:pos="795"/>
          <w:tab w:val="num" w:pos="1155"/>
          <w:tab w:val="right" w:pos="7983"/>
        </w:tabs>
        <w:spacing w:line="270" w:lineRule="atLeast"/>
        <w:ind w:left="1155"/>
      </w:pPr>
      <w:r w:rsidRPr="00096D84">
        <w:t xml:space="preserve">dat </w:t>
      </w:r>
      <w:r w:rsidRPr="006F4E97">
        <w:rPr>
          <w:b/>
        </w:rPr>
        <w:t>[naam Gegadigde]</w:t>
      </w:r>
      <w:r w:rsidRPr="00A27249">
        <w:t xml:space="preserve">, </w:t>
      </w:r>
      <w:r w:rsidRPr="002B32FE">
        <w:t xml:space="preserve">indien </w:t>
      </w:r>
      <w:r w:rsidR="00057EDF" w:rsidRPr="00096D84">
        <w:t>de Opdracht</w:t>
      </w:r>
      <w:r w:rsidRPr="00096D84">
        <w:t xml:space="preserve"> aan </w:t>
      </w:r>
      <w:r w:rsidRPr="006F4E97">
        <w:rPr>
          <w:b/>
        </w:rPr>
        <w:t>[naam Gegadigde]</w:t>
      </w:r>
      <w:r w:rsidRPr="00E214A0">
        <w:rPr>
          <w:i/>
        </w:rPr>
        <w:t xml:space="preserve"> </w:t>
      </w:r>
      <w:r w:rsidRPr="002B32FE">
        <w:t>zal worden gegund,</w:t>
      </w:r>
      <w:r w:rsidRPr="00096D84">
        <w:t xml:space="preserve"> voor de uitvoering van </w:t>
      </w:r>
      <w:r w:rsidR="00057EDF" w:rsidRPr="00096D84">
        <w:t>de Opdracht</w:t>
      </w:r>
      <w:r w:rsidRPr="00096D84">
        <w:t xml:space="preserve"> zal kunnen beschikken over de middelen</w:t>
      </w:r>
      <w:r w:rsidR="00D018CA" w:rsidRPr="00D018CA">
        <w:t xml:space="preserve"> </w:t>
      </w:r>
      <w:r w:rsidR="00D018CA">
        <w:t xml:space="preserve">waarop </w:t>
      </w:r>
      <w:r w:rsidR="00D018CA" w:rsidRPr="007C5A95">
        <w:rPr>
          <w:b/>
        </w:rPr>
        <w:t>[naam Gegadigde]</w:t>
      </w:r>
      <w:r w:rsidR="00D018CA">
        <w:t xml:space="preserve"> in het kader van deze aanbestedingsprocedure een beroep doet.</w:t>
      </w:r>
    </w:p>
    <w:p w14:paraId="4A11F96B" w14:textId="77777777" w:rsidR="005A7A49" w:rsidRPr="00096D84" w:rsidRDefault="005A7A49" w:rsidP="005A7A49">
      <w:pPr>
        <w:tabs>
          <w:tab w:val="right" w:pos="7983"/>
        </w:tabs>
      </w:pPr>
    </w:p>
    <w:p w14:paraId="2E9A6007" w14:textId="77777777" w:rsidR="005A7A49" w:rsidRPr="00096D84" w:rsidRDefault="005A7A49" w:rsidP="005A7A49">
      <w:pPr>
        <w:tabs>
          <w:tab w:val="right" w:pos="7983"/>
        </w:tabs>
      </w:pPr>
      <w:r w:rsidRPr="00096D84">
        <w:t>Aldus getekend te [plaats], [datum]</w:t>
      </w:r>
      <w:r w:rsidRPr="00096D84">
        <w:rPr>
          <w:rStyle w:val="Voetnootmarkering"/>
        </w:rPr>
        <w:footnoteReference w:id="6"/>
      </w:r>
    </w:p>
    <w:p w14:paraId="7362C46E" w14:textId="77777777" w:rsidR="005A7A49" w:rsidRPr="00096D84" w:rsidRDefault="005A7A49" w:rsidP="005A7A49">
      <w:pPr>
        <w:tabs>
          <w:tab w:val="right" w:pos="7983"/>
        </w:tabs>
      </w:pPr>
    </w:p>
    <w:p w14:paraId="2F16B2A3" w14:textId="77777777" w:rsidR="005A7A49" w:rsidRPr="00096D84" w:rsidRDefault="005A7A49" w:rsidP="005A7A49">
      <w:pPr>
        <w:tabs>
          <w:tab w:val="right" w:pos="7983"/>
        </w:tabs>
      </w:pPr>
    </w:p>
    <w:p w14:paraId="14CFE8AA" w14:textId="77777777" w:rsidR="005A7A49" w:rsidRPr="00096D84" w:rsidRDefault="005A7A49" w:rsidP="005A7A49">
      <w:pPr>
        <w:tabs>
          <w:tab w:val="right" w:pos="7983"/>
        </w:tabs>
      </w:pPr>
      <w:r w:rsidRPr="00096D84">
        <w:t xml:space="preserve">[Belangrijke </w:t>
      </w:r>
      <w:proofErr w:type="spellStart"/>
      <w:r w:rsidRPr="00096D84">
        <w:t>Onderopdrachtnemer</w:t>
      </w:r>
      <w:proofErr w:type="spellEnd"/>
      <w:r w:rsidRPr="00096D84">
        <w:t>],</w:t>
      </w:r>
    </w:p>
    <w:p w14:paraId="071D863F" w14:textId="77777777" w:rsidR="005A7A49" w:rsidRPr="00096D84" w:rsidRDefault="005A7A49" w:rsidP="005A7A49">
      <w:pPr>
        <w:tabs>
          <w:tab w:val="right" w:pos="7983"/>
        </w:tabs>
      </w:pPr>
    </w:p>
    <w:p w14:paraId="12B3D31D" w14:textId="77777777" w:rsidR="005A7A49" w:rsidRPr="00096D84" w:rsidRDefault="005A7A49" w:rsidP="005A7A49">
      <w:pPr>
        <w:tabs>
          <w:tab w:val="right" w:pos="7983"/>
        </w:tabs>
      </w:pPr>
      <w:r w:rsidRPr="00096D84">
        <w:t>[naam vertegenwoordigingsbevoegd natuurlijk persoon]</w:t>
      </w:r>
    </w:p>
    <w:p w14:paraId="17B6CA2B" w14:textId="77777777" w:rsidR="005A7A49" w:rsidRPr="00096D84" w:rsidRDefault="005A7A49" w:rsidP="005A7A49">
      <w:pPr>
        <w:tabs>
          <w:tab w:val="right" w:pos="7983"/>
        </w:tabs>
      </w:pPr>
    </w:p>
    <w:p w14:paraId="5A7683CC" w14:textId="77777777" w:rsidR="005A7A49" w:rsidRPr="00096D84" w:rsidRDefault="005A7A49" w:rsidP="005A7A49">
      <w:pPr>
        <w:tabs>
          <w:tab w:val="right" w:pos="7983"/>
        </w:tabs>
      </w:pPr>
      <w:r w:rsidRPr="00096D84">
        <w:t>[functie]</w:t>
      </w:r>
    </w:p>
    <w:p w14:paraId="0FAB2173" w14:textId="77777777" w:rsidR="005A7A49" w:rsidRPr="00096D84" w:rsidRDefault="005A7A49" w:rsidP="005A7A49">
      <w:pPr>
        <w:tabs>
          <w:tab w:val="right" w:pos="7983"/>
        </w:tabs>
      </w:pPr>
    </w:p>
    <w:p w14:paraId="332EE151" w14:textId="77777777" w:rsidR="00A74B27" w:rsidRPr="00096D84" w:rsidRDefault="00A74B27" w:rsidP="005A7A49">
      <w:pPr>
        <w:tabs>
          <w:tab w:val="right" w:pos="7983"/>
        </w:tabs>
      </w:pPr>
    </w:p>
    <w:p w14:paraId="28869E2B" w14:textId="77777777" w:rsidR="005A7A49" w:rsidRPr="00096D84" w:rsidRDefault="005A7A49" w:rsidP="005A7A49">
      <w:pPr>
        <w:tabs>
          <w:tab w:val="right" w:pos="7983"/>
        </w:tabs>
      </w:pPr>
      <w:r w:rsidRPr="00096D84">
        <w:t>[handtekening]</w:t>
      </w:r>
    </w:p>
    <w:p w14:paraId="4F6EA4DF" w14:textId="77777777" w:rsidR="00045FF3" w:rsidRPr="00096D84" w:rsidRDefault="005A7A49" w:rsidP="00045FF3">
      <w:pPr>
        <w:pStyle w:val="Kop2"/>
        <w:numPr>
          <w:ilvl w:val="0"/>
          <w:numId w:val="0"/>
        </w:numPr>
        <w:ind w:left="1134" w:hanging="1134"/>
      </w:pPr>
      <w:bookmarkStart w:id="474" w:name="_Toc340575748"/>
      <w:bookmarkStart w:id="475" w:name="_Ref328406768"/>
      <w:bookmarkStart w:id="476" w:name="_Ref328407229"/>
      <w:bookmarkStart w:id="477" w:name="_Ref328463476"/>
      <w:bookmarkStart w:id="478" w:name="_Ref328469779"/>
      <w:bookmarkStart w:id="479" w:name="_Ref328470507"/>
      <w:r w:rsidRPr="00096D84">
        <w:br w:type="page"/>
      </w:r>
      <w:bookmarkStart w:id="480" w:name="_Toc405912069"/>
      <w:bookmarkStart w:id="481" w:name="_Toc471721753"/>
      <w:r w:rsidRPr="00096D84">
        <w:lastRenderedPageBreak/>
        <w:t xml:space="preserve">Bijlage </w:t>
      </w:r>
      <w:r w:rsidR="00DD2977" w:rsidRPr="00096D84">
        <w:t xml:space="preserve">- </w:t>
      </w:r>
      <w:r w:rsidR="001F6F62" w:rsidRPr="00096D84">
        <w:t>3</w:t>
      </w:r>
      <w:r w:rsidRPr="00096D84">
        <w:t>.</w:t>
      </w:r>
      <w:r w:rsidR="00695515" w:rsidRPr="00096D84">
        <w:t>4</w:t>
      </w:r>
      <w:r w:rsidRPr="00096D84">
        <w:t xml:space="preserve">: </w:t>
      </w:r>
      <w:bookmarkEnd w:id="474"/>
      <w:bookmarkEnd w:id="480"/>
      <w:r w:rsidR="00073C73">
        <w:t>Uniform Europees Aanbestedingsdocument</w:t>
      </w:r>
      <w:r w:rsidR="00560056">
        <w:t xml:space="preserve"> (eigen verklaring)</w:t>
      </w:r>
      <w:bookmarkEnd w:id="481"/>
      <w:r w:rsidRPr="00096D84">
        <w:t xml:space="preserve"> </w:t>
      </w:r>
      <w:bookmarkEnd w:id="475"/>
      <w:bookmarkEnd w:id="476"/>
      <w:bookmarkEnd w:id="477"/>
      <w:bookmarkEnd w:id="478"/>
      <w:bookmarkEnd w:id="479"/>
    </w:p>
    <w:p w14:paraId="62B7E344" w14:textId="77777777" w:rsidR="006E3C77" w:rsidRPr="00096D84" w:rsidRDefault="006E3C77" w:rsidP="005A7A49">
      <w:pPr>
        <w:tabs>
          <w:tab w:val="right" w:pos="7983"/>
        </w:tabs>
      </w:pPr>
    </w:p>
    <w:p w14:paraId="439682E4" w14:textId="77777777" w:rsidR="005A7A49" w:rsidRPr="00096D84" w:rsidRDefault="00073C73" w:rsidP="005A7A49">
      <w:pPr>
        <w:tabs>
          <w:tab w:val="right" w:pos="7983"/>
        </w:tabs>
      </w:pPr>
      <w:r>
        <w:t>Het Uniform Europees Aanbestedingsdocument</w:t>
      </w:r>
      <w:r w:rsidR="005A7A49" w:rsidRPr="00096D84">
        <w:t xml:space="preserve"> wordt als apart bestand verstrekt.</w:t>
      </w:r>
    </w:p>
    <w:p w14:paraId="002840D8" w14:textId="77777777" w:rsidR="00045FF3" w:rsidRPr="00096D84" w:rsidRDefault="005A7A49" w:rsidP="00045FF3">
      <w:pPr>
        <w:pStyle w:val="Kop2"/>
        <w:numPr>
          <w:ilvl w:val="0"/>
          <w:numId w:val="0"/>
        </w:numPr>
      </w:pPr>
      <w:r w:rsidRPr="00096D84">
        <w:br w:type="page"/>
      </w:r>
      <w:bookmarkStart w:id="482" w:name="_Ref328406940"/>
      <w:bookmarkStart w:id="483" w:name="_Ref328468315"/>
      <w:bookmarkStart w:id="484" w:name="_Ref328468328"/>
      <w:bookmarkStart w:id="485" w:name="_Ref328470725"/>
      <w:bookmarkStart w:id="486" w:name="_Toc340575750"/>
      <w:bookmarkStart w:id="487" w:name="_Toc405912070"/>
      <w:bookmarkStart w:id="488" w:name="_Toc471721754"/>
      <w:r w:rsidRPr="00096D84">
        <w:lastRenderedPageBreak/>
        <w:t xml:space="preserve">Bijlage </w:t>
      </w:r>
      <w:r w:rsidR="000B43E3" w:rsidRPr="00096D84">
        <w:t xml:space="preserve">- </w:t>
      </w:r>
      <w:r w:rsidR="001F6F62" w:rsidRPr="00096D84">
        <w:t>3</w:t>
      </w:r>
      <w:r w:rsidRPr="00096D84">
        <w:t>.</w:t>
      </w:r>
      <w:r w:rsidR="00695515" w:rsidRPr="00096D84">
        <w:t>5</w:t>
      </w:r>
      <w:r w:rsidRPr="00096D84">
        <w:t>: Model verklaring ervaring technische en organisatorische bekwaamheid</w:t>
      </w:r>
      <w:bookmarkEnd w:id="482"/>
      <w:bookmarkEnd w:id="483"/>
      <w:bookmarkEnd w:id="484"/>
      <w:bookmarkEnd w:id="485"/>
      <w:bookmarkEnd w:id="486"/>
      <w:bookmarkEnd w:id="487"/>
      <w:r w:rsidRPr="00096D84">
        <w:t xml:space="preserve"> </w:t>
      </w:r>
      <w:r w:rsidR="00C51C92">
        <w:t>en/of nadere s</w:t>
      </w:r>
      <w:r w:rsidR="00C07C3F">
        <w:t>electie</w:t>
      </w:r>
      <w:bookmarkEnd w:id="488"/>
    </w:p>
    <w:p w14:paraId="234C540B" w14:textId="77777777" w:rsidR="006E3C77" w:rsidRPr="00096D84" w:rsidRDefault="006E3C77" w:rsidP="005A7A49">
      <w:pPr>
        <w:tabs>
          <w:tab w:val="right" w:pos="7983"/>
        </w:tabs>
      </w:pPr>
    </w:p>
    <w:p w14:paraId="4240FEF7" w14:textId="77777777" w:rsidR="005A7A49" w:rsidRPr="00096D84" w:rsidRDefault="005A7A49" w:rsidP="005A7A49">
      <w:pPr>
        <w:tabs>
          <w:tab w:val="right" w:pos="7983"/>
        </w:tabs>
      </w:pPr>
      <w:r w:rsidRPr="00096D84">
        <w:t xml:space="preserve">Deze verklaring moet door </w:t>
      </w:r>
      <w:r w:rsidR="00A56F47">
        <w:t>Gegadigde</w:t>
      </w:r>
      <w:r w:rsidRPr="00096D84">
        <w:t xml:space="preserve"> worden ingevuld en ondertekend. Per </w:t>
      </w:r>
      <w:r w:rsidR="007C2ED7" w:rsidRPr="00096D84">
        <w:t xml:space="preserve">referentieopdracht </w:t>
      </w:r>
      <w:r w:rsidRPr="00096D84">
        <w:t>moet een afzonderlijke verklaring worden ingevuld, ondertekend en ingediend.</w:t>
      </w:r>
    </w:p>
    <w:p w14:paraId="52823135" w14:textId="77777777" w:rsidR="005A7A49" w:rsidRPr="00096D84" w:rsidRDefault="005A7A49" w:rsidP="005A7A49">
      <w:pPr>
        <w:tabs>
          <w:tab w:val="right" w:pos="7983"/>
        </w:tabs>
      </w:pPr>
    </w:p>
    <w:p w14:paraId="67A6922C" w14:textId="77777777" w:rsidR="005A7A49" w:rsidRPr="00096D84" w:rsidRDefault="00A56F47" w:rsidP="005A7A49">
      <w:pPr>
        <w:tabs>
          <w:tab w:val="right" w:pos="7983"/>
        </w:tabs>
      </w:pPr>
      <w:r>
        <w:t>Aanbesteder</w:t>
      </w:r>
      <w:r w:rsidR="005A7A49" w:rsidRPr="00096D84">
        <w:t xml:space="preserve"> behoudt zich het recht voor om nadere inlichtingen te vragen bij de contactpersoon van de opdrachtgever die in dit formulier staat vermeld. </w:t>
      </w:r>
    </w:p>
    <w:p w14:paraId="7C428C9B" w14:textId="77777777" w:rsidR="005A7A49" w:rsidRPr="00096D84" w:rsidRDefault="005A7A49" w:rsidP="005A7A49">
      <w:pPr>
        <w:tabs>
          <w:tab w:val="right" w:pos="7983"/>
        </w:tabs>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05"/>
        <w:gridCol w:w="1646"/>
        <w:gridCol w:w="5300"/>
      </w:tblGrid>
      <w:tr w:rsidR="005A7A49" w:rsidRPr="00096D84" w14:paraId="7A7C3432" w14:textId="77777777" w:rsidTr="003505C9">
        <w:tc>
          <w:tcPr>
            <w:tcW w:w="9351" w:type="dxa"/>
            <w:gridSpan w:val="3"/>
            <w:shd w:val="clear" w:color="auto" w:fill="C0C0C0"/>
          </w:tcPr>
          <w:p w14:paraId="2019025C" w14:textId="77777777" w:rsidR="00AD2BBC" w:rsidRPr="00AD2BBC" w:rsidRDefault="0081798E" w:rsidP="00AD2BBC">
            <w:pPr>
              <w:rPr>
                <w:b/>
              </w:rPr>
            </w:pPr>
            <w:r w:rsidRPr="00096D84">
              <w:rPr>
                <w:b/>
              </w:rPr>
              <w:t>REFERENTIEOPDRACHT</w:t>
            </w:r>
          </w:p>
        </w:tc>
      </w:tr>
      <w:tr w:rsidR="00AD2BBC" w:rsidRPr="00096D84" w14:paraId="57449857" w14:textId="77777777" w:rsidTr="003505C9">
        <w:tc>
          <w:tcPr>
            <w:tcW w:w="2405" w:type="dxa"/>
          </w:tcPr>
          <w:p w14:paraId="09EB6BE3" w14:textId="77777777" w:rsidR="00AD2BBC" w:rsidRDefault="00AD2BBC" w:rsidP="007C2ED7">
            <w:r>
              <w:t>Ten behoeve van*</w:t>
            </w:r>
          </w:p>
          <w:p w14:paraId="2796918C" w14:textId="77777777" w:rsidR="003505C9" w:rsidRDefault="00ED5469" w:rsidP="007C2ED7">
            <w:pPr>
              <w:rPr>
                <w:sz w:val="16"/>
                <w:szCs w:val="16"/>
              </w:rPr>
            </w:pPr>
            <w:r w:rsidRPr="00ED5469">
              <w:rPr>
                <w:sz w:val="16"/>
                <w:szCs w:val="16"/>
              </w:rPr>
              <w:t>*s.v.p. aankruisen wat van toepassing is</w:t>
            </w:r>
            <w:r w:rsidR="003505C9">
              <w:rPr>
                <w:sz w:val="16"/>
                <w:szCs w:val="16"/>
              </w:rPr>
              <w:t>:</w:t>
            </w:r>
          </w:p>
          <w:p w14:paraId="678234F7" w14:textId="44E44447" w:rsidR="003505C9" w:rsidRPr="00AD0285" w:rsidRDefault="00F64AB2" w:rsidP="00AD0285">
            <w:pPr>
              <w:pStyle w:val="Lijstalinea"/>
              <w:numPr>
                <w:ilvl w:val="0"/>
                <w:numId w:val="46"/>
              </w:numPr>
              <w:ind w:left="313" w:hanging="284"/>
              <w:rPr>
                <w:sz w:val="16"/>
                <w:szCs w:val="16"/>
              </w:rPr>
            </w:pPr>
            <w:r w:rsidRPr="003505C9">
              <w:rPr>
                <w:sz w:val="16"/>
                <w:szCs w:val="16"/>
              </w:rPr>
              <w:t>slechts één keuze per referentie mogelijk</w:t>
            </w:r>
          </w:p>
        </w:tc>
        <w:tc>
          <w:tcPr>
            <w:tcW w:w="6946" w:type="dxa"/>
            <w:gridSpan w:val="2"/>
          </w:tcPr>
          <w:p w14:paraId="06A9DCDC" w14:textId="1FCAFC8B" w:rsidR="0004714F" w:rsidRPr="00C56AB8" w:rsidRDefault="00AD2BBC" w:rsidP="00AD0285">
            <w:pPr>
              <w:pStyle w:val="Lijstalinea"/>
              <w:numPr>
                <w:ilvl w:val="0"/>
                <w:numId w:val="47"/>
              </w:numPr>
              <w:adjustRightInd w:val="0"/>
              <w:snapToGrid w:val="0"/>
              <w:ind w:left="459" w:hanging="425"/>
            </w:pPr>
            <w:proofErr w:type="spellStart"/>
            <w:r>
              <w:t>Evaring</w:t>
            </w:r>
            <w:proofErr w:type="spellEnd"/>
            <w:r>
              <w:t xml:space="preserve"> technische en organisatorische bekwaamheid </w:t>
            </w:r>
            <w:r w:rsidR="00C56AB8">
              <w:t xml:space="preserve">(paragraaf 4.10) </w:t>
            </w:r>
            <w:r w:rsidR="00A245EB">
              <w:t>en</w:t>
            </w:r>
            <w:r w:rsidR="00C56AB8">
              <w:t xml:space="preserve"> </w:t>
            </w:r>
            <w:r w:rsidR="00C56AB8" w:rsidRPr="00AD0285">
              <w:t>n</w:t>
            </w:r>
            <w:r w:rsidR="00ED47BD" w:rsidRPr="00C56AB8">
              <w:t>adere selectiecriteri</w:t>
            </w:r>
            <w:r w:rsidR="00EB2824">
              <w:t>a</w:t>
            </w:r>
            <w:r w:rsidR="00ED47BD" w:rsidRPr="00C56AB8">
              <w:t xml:space="preserve"> </w:t>
            </w:r>
            <w:r w:rsidR="00C56AB8" w:rsidRPr="00AD0285">
              <w:t>1 t</w:t>
            </w:r>
            <w:r w:rsidR="00C56AB8" w:rsidRPr="00C56AB8">
              <w:t>/m 3</w:t>
            </w:r>
            <w:r w:rsidR="00ED47BD" w:rsidRPr="00714623">
              <w:t xml:space="preserve"> </w:t>
            </w:r>
            <w:r w:rsidR="003505C9" w:rsidRPr="00714623">
              <w:t>(</w:t>
            </w:r>
            <w:r w:rsidR="00ED47BD" w:rsidRPr="00FA6EEB">
              <w:t>par</w:t>
            </w:r>
            <w:r w:rsidR="00C56AB8" w:rsidRPr="00AD0285">
              <w:t>agraaf</w:t>
            </w:r>
            <w:r w:rsidR="00ED47BD" w:rsidRPr="00C56AB8">
              <w:t xml:space="preserve"> 5.2</w:t>
            </w:r>
            <w:r w:rsidR="003505C9" w:rsidRPr="00C56AB8">
              <w:t>)</w:t>
            </w:r>
            <w:r w:rsidR="00C56AB8">
              <w:t xml:space="preserve"> (max. 1 referentieopdracht)</w:t>
            </w:r>
          </w:p>
          <w:p w14:paraId="6A54EE3D" w14:textId="2B9533A3" w:rsidR="00F64AB2" w:rsidRPr="00E214A0" w:rsidRDefault="00C51C92" w:rsidP="003505C9">
            <w:pPr>
              <w:pStyle w:val="Lijstalinea"/>
              <w:numPr>
                <w:ilvl w:val="0"/>
                <w:numId w:val="48"/>
              </w:numPr>
              <w:adjustRightInd w:val="0"/>
              <w:snapToGrid w:val="0"/>
              <w:ind w:left="459" w:hanging="425"/>
            </w:pPr>
            <w:r>
              <w:t>Nadere s</w:t>
            </w:r>
            <w:r w:rsidR="00AD2BBC">
              <w:t>electie</w:t>
            </w:r>
            <w:r w:rsidR="00A245EB">
              <w:t xml:space="preserve">criterium 4 </w:t>
            </w:r>
            <w:r w:rsidR="00AD2BBC">
              <w:t>(max</w:t>
            </w:r>
            <w:r w:rsidR="00A245EB">
              <w:t>.</w:t>
            </w:r>
            <w:r w:rsidR="00AD2BBC">
              <w:t xml:space="preserve"> </w:t>
            </w:r>
            <w:r w:rsidR="00A245EB">
              <w:t>3 referentieopdrachten</w:t>
            </w:r>
            <w:r w:rsidR="00AD2BBC">
              <w:t>)</w:t>
            </w:r>
          </w:p>
        </w:tc>
      </w:tr>
      <w:tr w:rsidR="005A7A49" w:rsidRPr="00096D84" w14:paraId="60B77217" w14:textId="77777777" w:rsidTr="003505C9">
        <w:tc>
          <w:tcPr>
            <w:tcW w:w="2405" w:type="dxa"/>
          </w:tcPr>
          <w:p w14:paraId="7D9516F2" w14:textId="77777777" w:rsidR="005A7A49" w:rsidRPr="00096D84" w:rsidRDefault="005A7A49" w:rsidP="007C2ED7">
            <w:r w:rsidRPr="00096D84">
              <w:t xml:space="preserve">Naam </w:t>
            </w:r>
            <w:r w:rsidR="007C2ED7" w:rsidRPr="00096D84">
              <w:t>referentieopdracht</w:t>
            </w:r>
          </w:p>
        </w:tc>
        <w:tc>
          <w:tcPr>
            <w:tcW w:w="6946" w:type="dxa"/>
            <w:gridSpan w:val="2"/>
          </w:tcPr>
          <w:p w14:paraId="5B9E3DD8" w14:textId="77777777" w:rsidR="005A7A49" w:rsidRPr="00E214A0" w:rsidRDefault="005A7A49" w:rsidP="00D27A8A">
            <w:pPr>
              <w:adjustRightInd w:val="0"/>
              <w:snapToGrid w:val="0"/>
            </w:pPr>
          </w:p>
        </w:tc>
      </w:tr>
      <w:tr w:rsidR="005A7A49" w:rsidRPr="00096D84" w14:paraId="48AB07A3" w14:textId="77777777" w:rsidTr="003505C9">
        <w:trPr>
          <w:trHeight w:val="1952"/>
        </w:trPr>
        <w:tc>
          <w:tcPr>
            <w:tcW w:w="2405" w:type="dxa"/>
          </w:tcPr>
          <w:p w14:paraId="78A0C866" w14:textId="77777777" w:rsidR="005A7A49" w:rsidRPr="00096D84" w:rsidRDefault="005A7A49" w:rsidP="00D27A8A">
            <w:r w:rsidRPr="00096D84">
              <w:t>Opdrachtsom of gefactureerd bedrag (in Euro, exclusief BTW)</w:t>
            </w:r>
          </w:p>
        </w:tc>
        <w:tc>
          <w:tcPr>
            <w:tcW w:w="6946" w:type="dxa"/>
            <w:gridSpan w:val="2"/>
          </w:tcPr>
          <w:p w14:paraId="4B34EE69" w14:textId="77777777" w:rsidR="005A7A49" w:rsidRPr="00E214A0" w:rsidRDefault="005A7A49" w:rsidP="00D27A8A">
            <w:pPr>
              <w:adjustRightInd w:val="0"/>
              <w:snapToGrid w:val="0"/>
            </w:pPr>
          </w:p>
        </w:tc>
      </w:tr>
      <w:tr w:rsidR="005A7A49" w:rsidRPr="00096D84" w14:paraId="544B2BC3" w14:textId="77777777" w:rsidTr="003505C9">
        <w:tc>
          <w:tcPr>
            <w:tcW w:w="2405" w:type="dxa"/>
          </w:tcPr>
          <w:p w14:paraId="6450DBB8" w14:textId="77777777" w:rsidR="005A7A49" w:rsidRPr="00096D84" w:rsidRDefault="005A7A49" w:rsidP="00D27A8A">
            <w:r w:rsidRPr="00096D84">
              <w:t>Plaats van uitvoering</w:t>
            </w:r>
          </w:p>
        </w:tc>
        <w:tc>
          <w:tcPr>
            <w:tcW w:w="6946" w:type="dxa"/>
            <w:gridSpan w:val="2"/>
          </w:tcPr>
          <w:p w14:paraId="0D0A0414" w14:textId="77777777" w:rsidR="005A7A49" w:rsidRPr="00E214A0" w:rsidRDefault="005A7A49" w:rsidP="00D27A8A">
            <w:pPr>
              <w:adjustRightInd w:val="0"/>
              <w:snapToGrid w:val="0"/>
            </w:pPr>
          </w:p>
        </w:tc>
      </w:tr>
      <w:tr w:rsidR="005A7A49" w:rsidRPr="00096D84" w14:paraId="657C6AE5" w14:textId="77777777" w:rsidTr="003505C9">
        <w:tc>
          <w:tcPr>
            <w:tcW w:w="2405" w:type="dxa"/>
          </w:tcPr>
          <w:p w14:paraId="62DAB007" w14:textId="77777777" w:rsidR="005A7A49" w:rsidRPr="00096D84" w:rsidRDefault="005A7A49" w:rsidP="00D27A8A">
            <w:r w:rsidRPr="00096D84">
              <w:t>Periode van uitvoering</w:t>
            </w:r>
          </w:p>
        </w:tc>
        <w:tc>
          <w:tcPr>
            <w:tcW w:w="6946" w:type="dxa"/>
            <w:gridSpan w:val="2"/>
          </w:tcPr>
          <w:p w14:paraId="7A9FF4BA" w14:textId="77777777" w:rsidR="005A7A49" w:rsidRPr="00E214A0" w:rsidRDefault="005A7A49" w:rsidP="00D27A8A">
            <w:pPr>
              <w:adjustRightInd w:val="0"/>
              <w:snapToGrid w:val="0"/>
            </w:pPr>
          </w:p>
        </w:tc>
      </w:tr>
      <w:tr w:rsidR="005A7A49" w:rsidRPr="00096D84" w14:paraId="6A7B4EC8" w14:textId="77777777" w:rsidTr="003505C9">
        <w:tc>
          <w:tcPr>
            <w:tcW w:w="2405" w:type="dxa"/>
            <w:vMerge w:val="restart"/>
          </w:tcPr>
          <w:p w14:paraId="711DBF9C" w14:textId="77777777" w:rsidR="005A7A49" w:rsidRPr="00096D84" w:rsidRDefault="005A7A49" w:rsidP="00D27A8A">
            <w:r w:rsidRPr="00096D84">
              <w:t>Opdrachtgever</w:t>
            </w:r>
          </w:p>
        </w:tc>
        <w:tc>
          <w:tcPr>
            <w:tcW w:w="1646" w:type="dxa"/>
          </w:tcPr>
          <w:p w14:paraId="1D4CBD82" w14:textId="77777777" w:rsidR="005A7A49" w:rsidRPr="00096D84" w:rsidRDefault="005A7A49" w:rsidP="00D27A8A">
            <w:r w:rsidRPr="00096D84">
              <w:t>Naam</w:t>
            </w:r>
          </w:p>
        </w:tc>
        <w:tc>
          <w:tcPr>
            <w:tcW w:w="5300" w:type="dxa"/>
          </w:tcPr>
          <w:p w14:paraId="240EE531" w14:textId="77777777" w:rsidR="005A7A49" w:rsidRPr="00E214A0" w:rsidRDefault="005A7A49" w:rsidP="00D27A8A">
            <w:pPr>
              <w:adjustRightInd w:val="0"/>
              <w:snapToGrid w:val="0"/>
            </w:pPr>
          </w:p>
        </w:tc>
      </w:tr>
      <w:tr w:rsidR="005A7A49" w:rsidRPr="00096D84" w14:paraId="5DC0E1CE" w14:textId="77777777" w:rsidTr="003505C9">
        <w:tc>
          <w:tcPr>
            <w:tcW w:w="2405" w:type="dxa"/>
            <w:vMerge/>
          </w:tcPr>
          <w:p w14:paraId="178A4186" w14:textId="77777777" w:rsidR="005A7A49" w:rsidRPr="00E214A0" w:rsidRDefault="005A7A49" w:rsidP="00D27A8A">
            <w:pPr>
              <w:adjustRightInd w:val="0"/>
              <w:snapToGrid w:val="0"/>
            </w:pPr>
          </w:p>
        </w:tc>
        <w:tc>
          <w:tcPr>
            <w:tcW w:w="1646" w:type="dxa"/>
          </w:tcPr>
          <w:p w14:paraId="2E00769D" w14:textId="77777777" w:rsidR="005A7A49" w:rsidRPr="00096D84" w:rsidRDefault="005A7A49" w:rsidP="00D27A8A">
            <w:r w:rsidRPr="00096D84">
              <w:t>Adres</w:t>
            </w:r>
          </w:p>
        </w:tc>
        <w:tc>
          <w:tcPr>
            <w:tcW w:w="5300" w:type="dxa"/>
          </w:tcPr>
          <w:p w14:paraId="62D34312" w14:textId="77777777" w:rsidR="005A7A49" w:rsidRPr="00E214A0" w:rsidRDefault="005A7A49" w:rsidP="00D27A8A">
            <w:pPr>
              <w:adjustRightInd w:val="0"/>
              <w:snapToGrid w:val="0"/>
            </w:pPr>
          </w:p>
        </w:tc>
      </w:tr>
      <w:tr w:rsidR="005A7A49" w:rsidRPr="00096D84" w14:paraId="6FB84D23" w14:textId="77777777" w:rsidTr="003505C9">
        <w:tc>
          <w:tcPr>
            <w:tcW w:w="2405" w:type="dxa"/>
            <w:vMerge/>
          </w:tcPr>
          <w:p w14:paraId="4BA374A0" w14:textId="77777777" w:rsidR="005A7A49" w:rsidRPr="00E214A0" w:rsidRDefault="005A7A49" w:rsidP="00D27A8A">
            <w:pPr>
              <w:adjustRightInd w:val="0"/>
              <w:snapToGrid w:val="0"/>
            </w:pPr>
          </w:p>
        </w:tc>
        <w:tc>
          <w:tcPr>
            <w:tcW w:w="1646" w:type="dxa"/>
          </w:tcPr>
          <w:p w14:paraId="58BE0154" w14:textId="77777777" w:rsidR="005A7A49" w:rsidRPr="00096D84" w:rsidRDefault="005A7A49" w:rsidP="00D27A8A">
            <w:r w:rsidRPr="00096D84">
              <w:t>Naam contactpersoon</w:t>
            </w:r>
          </w:p>
        </w:tc>
        <w:tc>
          <w:tcPr>
            <w:tcW w:w="5300" w:type="dxa"/>
          </w:tcPr>
          <w:p w14:paraId="0C45E03D" w14:textId="77777777" w:rsidR="005A7A49" w:rsidRPr="00E214A0" w:rsidRDefault="005A7A49" w:rsidP="00D27A8A">
            <w:pPr>
              <w:adjustRightInd w:val="0"/>
              <w:snapToGrid w:val="0"/>
            </w:pPr>
          </w:p>
        </w:tc>
      </w:tr>
      <w:tr w:rsidR="005A7A49" w:rsidRPr="00096D84" w14:paraId="5E942C90" w14:textId="77777777" w:rsidTr="003505C9">
        <w:tc>
          <w:tcPr>
            <w:tcW w:w="2405" w:type="dxa"/>
            <w:vMerge/>
          </w:tcPr>
          <w:p w14:paraId="0C7434C6" w14:textId="77777777" w:rsidR="005A7A49" w:rsidRPr="00E214A0" w:rsidRDefault="005A7A49" w:rsidP="00D27A8A">
            <w:pPr>
              <w:adjustRightInd w:val="0"/>
              <w:snapToGrid w:val="0"/>
            </w:pPr>
          </w:p>
        </w:tc>
        <w:tc>
          <w:tcPr>
            <w:tcW w:w="1646" w:type="dxa"/>
          </w:tcPr>
          <w:p w14:paraId="6119498C" w14:textId="77777777" w:rsidR="005A7A49" w:rsidRPr="00096D84" w:rsidRDefault="005A7A49" w:rsidP="00D27A8A">
            <w:r w:rsidRPr="00096D84">
              <w:t>Telefoon</w:t>
            </w:r>
          </w:p>
        </w:tc>
        <w:tc>
          <w:tcPr>
            <w:tcW w:w="5300" w:type="dxa"/>
          </w:tcPr>
          <w:p w14:paraId="222773DA" w14:textId="77777777" w:rsidR="005A7A49" w:rsidRPr="00E214A0" w:rsidRDefault="005A7A49" w:rsidP="00D27A8A">
            <w:pPr>
              <w:adjustRightInd w:val="0"/>
              <w:snapToGrid w:val="0"/>
            </w:pPr>
          </w:p>
        </w:tc>
      </w:tr>
      <w:tr w:rsidR="005A7A49" w:rsidRPr="00096D84" w14:paraId="7FBF89EF" w14:textId="77777777" w:rsidTr="003505C9">
        <w:tc>
          <w:tcPr>
            <w:tcW w:w="2405" w:type="dxa"/>
            <w:vMerge/>
          </w:tcPr>
          <w:p w14:paraId="757E7D41" w14:textId="77777777" w:rsidR="005A7A49" w:rsidRPr="00E214A0" w:rsidRDefault="005A7A49" w:rsidP="00D27A8A">
            <w:pPr>
              <w:adjustRightInd w:val="0"/>
              <w:snapToGrid w:val="0"/>
            </w:pPr>
          </w:p>
        </w:tc>
        <w:tc>
          <w:tcPr>
            <w:tcW w:w="1646" w:type="dxa"/>
          </w:tcPr>
          <w:p w14:paraId="10982ADD" w14:textId="77777777" w:rsidR="005A7A49" w:rsidRPr="00096D84" w:rsidRDefault="005A7A49" w:rsidP="00D27A8A">
            <w:r w:rsidRPr="00096D84">
              <w:t>E-mail</w:t>
            </w:r>
          </w:p>
        </w:tc>
        <w:tc>
          <w:tcPr>
            <w:tcW w:w="5300" w:type="dxa"/>
          </w:tcPr>
          <w:p w14:paraId="38B12AB1" w14:textId="77777777" w:rsidR="005A7A49" w:rsidRPr="00096D84" w:rsidRDefault="005A7A49" w:rsidP="00D27A8A"/>
        </w:tc>
      </w:tr>
      <w:tr w:rsidR="005A7A49" w:rsidRPr="00096D84" w14:paraId="35FD34C2" w14:textId="77777777" w:rsidTr="003505C9">
        <w:tc>
          <w:tcPr>
            <w:tcW w:w="2405" w:type="dxa"/>
          </w:tcPr>
          <w:p w14:paraId="721B9A85" w14:textId="77777777" w:rsidR="005A7A49" w:rsidRPr="002B32FE" w:rsidRDefault="005A7A49" w:rsidP="00D27A8A">
            <w:r w:rsidRPr="00096D84">
              <w:t>Opdrachtnemer</w:t>
            </w:r>
            <w:r w:rsidRPr="002B32FE">
              <w:rPr>
                <w:rStyle w:val="Voetnootmarkering"/>
              </w:rPr>
              <w:footnoteReference w:id="7"/>
            </w:r>
          </w:p>
        </w:tc>
        <w:tc>
          <w:tcPr>
            <w:tcW w:w="6946" w:type="dxa"/>
            <w:gridSpan w:val="2"/>
          </w:tcPr>
          <w:p w14:paraId="2803D488" w14:textId="77777777" w:rsidR="005A7A49" w:rsidRPr="00E214A0" w:rsidRDefault="005A7A49" w:rsidP="00D27A8A">
            <w:pPr>
              <w:adjustRightInd w:val="0"/>
              <w:snapToGrid w:val="0"/>
            </w:pPr>
          </w:p>
        </w:tc>
      </w:tr>
      <w:tr w:rsidR="005A7A49" w:rsidRPr="00096D84" w14:paraId="4DDBCFA5" w14:textId="77777777" w:rsidTr="003505C9">
        <w:tc>
          <w:tcPr>
            <w:tcW w:w="9351" w:type="dxa"/>
            <w:gridSpan w:val="3"/>
          </w:tcPr>
          <w:p w14:paraId="4DDDB7AA" w14:textId="49471745" w:rsidR="00092A5E" w:rsidRPr="00096D84" w:rsidRDefault="005A7A49" w:rsidP="00FA6D58">
            <w:r w:rsidRPr="00096D84">
              <w:t xml:space="preserve">Met </w:t>
            </w:r>
            <w:r w:rsidR="00FA6D58" w:rsidRPr="00096D84">
              <w:t>d</w:t>
            </w:r>
            <w:r w:rsidR="00FA6D58">
              <w:t>eze</w:t>
            </w:r>
            <w:r w:rsidR="00FA6D58" w:rsidRPr="00096D84">
              <w:t xml:space="preserve"> </w:t>
            </w:r>
            <w:r w:rsidR="0081798E" w:rsidRPr="00096D84">
              <w:t xml:space="preserve">referentieopdracht </w:t>
            </w:r>
            <w:r w:rsidRPr="00096D84">
              <w:t xml:space="preserve">toont Gegadigde aan voor de uitvoering van </w:t>
            </w:r>
            <w:r w:rsidR="00057EDF" w:rsidRPr="00096D84">
              <w:t>de Opdracht</w:t>
            </w:r>
            <w:r w:rsidRPr="00096D84">
              <w:t xml:space="preserve"> daadwerkelijk te kunnen beschikken over ervaring </w:t>
            </w:r>
            <w:r w:rsidR="007C2ED7" w:rsidRPr="00096D84">
              <w:t xml:space="preserve">met het produceren en leveren van </w:t>
            </w:r>
            <w:r w:rsidR="00C07C3F">
              <w:t>Metro</w:t>
            </w:r>
            <w:r w:rsidR="007C2ED7" w:rsidRPr="00096D84">
              <w:t>voertuigen, conform de eis omschreven in paragraaf 4.1</w:t>
            </w:r>
            <w:r w:rsidR="00E53CE0" w:rsidRPr="00E214A0">
              <w:t>0</w:t>
            </w:r>
            <w:r w:rsidR="007C2ED7" w:rsidRPr="00E214A0">
              <w:t>.1</w:t>
            </w:r>
            <w:r w:rsidR="007C2ED7" w:rsidRPr="002B32FE">
              <w:t>.</w:t>
            </w:r>
            <w:r w:rsidR="00ED5469">
              <w:t xml:space="preserve"> en/of te voldoe</w:t>
            </w:r>
            <w:r w:rsidR="00C36F1B">
              <w:t>n aan de gestelde eisen m.b.t. nadere s</w:t>
            </w:r>
            <w:r w:rsidR="00ED5469">
              <w:t xml:space="preserve">electie zoals omschreven in paragraaf </w:t>
            </w:r>
            <w:r w:rsidR="009D02BC">
              <w:t>5.2</w:t>
            </w:r>
            <w:r w:rsidR="00ED5469">
              <w:t xml:space="preserve">. </w:t>
            </w:r>
          </w:p>
        </w:tc>
      </w:tr>
      <w:tr w:rsidR="005A7A49" w:rsidRPr="00096D84" w14:paraId="1079C085" w14:textId="77777777" w:rsidTr="003505C9">
        <w:tc>
          <w:tcPr>
            <w:tcW w:w="9351" w:type="dxa"/>
            <w:gridSpan w:val="3"/>
          </w:tcPr>
          <w:p w14:paraId="04B9D372" w14:textId="47CB2BCA" w:rsidR="005A7A49" w:rsidRPr="00096D84" w:rsidRDefault="005A7A49" w:rsidP="00D27A8A">
            <w:r w:rsidRPr="00096D84">
              <w:t xml:space="preserve">Beschrijving </w:t>
            </w:r>
            <w:r w:rsidR="004F1B9F" w:rsidRPr="00096D84">
              <w:t xml:space="preserve">referentieopdracht </w:t>
            </w:r>
            <w:r w:rsidRPr="00096D84">
              <w:t xml:space="preserve">waarmee Gegadigde aantoont te beschikken over de </w:t>
            </w:r>
            <w:r w:rsidR="004F1B9F" w:rsidRPr="00096D84">
              <w:t>vere</w:t>
            </w:r>
            <w:r w:rsidRPr="00096D84">
              <w:t>iste ervaring</w:t>
            </w:r>
            <w:r w:rsidR="0033088A" w:rsidRPr="00096D84">
              <w:t xml:space="preserve"> (paragraaf 4.10.1</w:t>
            </w:r>
            <w:r w:rsidR="00ED5469">
              <w:t xml:space="preserve"> en/of </w:t>
            </w:r>
            <w:r w:rsidR="009D02BC">
              <w:t>5.2</w:t>
            </w:r>
            <w:r w:rsidR="00FA6D58">
              <w:t>)</w:t>
            </w:r>
          </w:p>
          <w:p w14:paraId="67F18278" w14:textId="77777777" w:rsidR="005A7A49" w:rsidRPr="00096D84" w:rsidRDefault="005A7A49" w:rsidP="00D27A8A">
            <w:r w:rsidRPr="00096D84">
              <w:t>(maximaal 500 woorden)</w:t>
            </w:r>
          </w:p>
          <w:p w14:paraId="37272F6E" w14:textId="77777777" w:rsidR="005A7A49" w:rsidRPr="00E214A0" w:rsidRDefault="005A7A49" w:rsidP="00D27A8A">
            <w:pPr>
              <w:adjustRightInd w:val="0"/>
              <w:snapToGrid w:val="0"/>
            </w:pPr>
          </w:p>
          <w:p w14:paraId="75534FC5" w14:textId="77777777" w:rsidR="005A7A49" w:rsidRPr="00E214A0" w:rsidRDefault="005A7A49" w:rsidP="00D27A8A">
            <w:pPr>
              <w:adjustRightInd w:val="0"/>
              <w:snapToGrid w:val="0"/>
            </w:pPr>
          </w:p>
          <w:p w14:paraId="18283D58" w14:textId="77777777" w:rsidR="005A7A49" w:rsidRPr="00E214A0" w:rsidRDefault="005A7A49" w:rsidP="00D27A8A">
            <w:pPr>
              <w:adjustRightInd w:val="0"/>
              <w:snapToGrid w:val="0"/>
            </w:pPr>
          </w:p>
          <w:p w14:paraId="5AC60759" w14:textId="77777777" w:rsidR="005A7A49" w:rsidRPr="00E214A0" w:rsidRDefault="005A7A49" w:rsidP="00D27A8A">
            <w:pPr>
              <w:adjustRightInd w:val="0"/>
              <w:snapToGrid w:val="0"/>
            </w:pPr>
          </w:p>
          <w:p w14:paraId="7A14CBE0" w14:textId="77777777" w:rsidR="005A7A49" w:rsidRPr="00E214A0" w:rsidRDefault="005A7A49" w:rsidP="00D27A8A">
            <w:pPr>
              <w:adjustRightInd w:val="0"/>
              <w:snapToGrid w:val="0"/>
            </w:pPr>
          </w:p>
          <w:p w14:paraId="0ADE5BD2" w14:textId="77777777" w:rsidR="005A7A49" w:rsidRPr="00E214A0" w:rsidRDefault="005A7A49" w:rsidP="00D27A8A">
            <w:pPr>
              <w:adjustRightInd w:val="0"/>
              <w:snapToGrid w:val="0"/>
            </w:pPr>
          </w:p>
          <w:p w14:paraId="0F753C1E" w14:textId="77777777" w:rsidR="005A7A49" w:rsidRPr="00E214A0" w:rsidRDefault="005A7A49" w:rsidP="00D27A8A">
            <w:pPr>
              <w:adjustRightInd w:val="0"/>
              <w:snapToGrid w:val="0"/>
            </w:pPr>
          </w:p>
          <w:p w14:paraId="1F90008D" w14:textId="77777777" w:rsidR="005A7A49" w:rsidRPr="00E214A0" w:rsidRDefault="005A7A49" w:rsidP="00D27A8A">
            <w:pPr>
              <w:adjustRightInd w:val="0"/>
              <w:snapToGrid w:val="0"/>
            </w:pPr>
          </w:p>
          <w:p w14:paraId="7271D6CB" w14:textId="77777777" w:rsidR="005A7A49" w:rsidRPr="00E214A0" w:rsidRDefault="005A7A49" w:rsidP="00D27A8A">
            <w:pPr>
              <w:adjustRightInd w:val="0"/>
              <w:snapToGrid w:val="0"/>
            </w:pPr>
          </w:p>
          <w:p w14:paraId="144A2515" w14:textId="77777777" w:rsidR="005A7A49" w:rsidRPr="00E214A0" w:rsidRDefault="005A7A49" w:rsidP="00D27A8A">
            <w:pPr>
              <w:adjustRightInd w:val="0"/>
              <w:snapToGrid w:val="0"/>
            </w:pPr>
          </w:p>
          <w:p w14:paraId="7B7D4980" w14:textId="77777777" w:rsidR="005A7A49" w:rsidRPr="00E214A0" w:rsidRDefault="005A7A49" w:rsidP="00D27A8A">
            <w:pPr>
              <w:adjustRightInd w:val="0"/>
              <w:snapToGrid w:val="0"/>
            </w:pPr>
          </w:p>
        </w:tc>
      </w:tr>
    </w:tbl>
    <w:p w14:paraId="29DB5C19" w14:textId="77777777" w:rsidR="005A7A49" w:rsidRPr="00096D84" w:rsidRDefault="005A7A49" w:rsidP="005A7A49">
      <w:pPr>
        <w:rPr>
          <w:b/>
          <w:bCs/>
          <w:noProof/>
        </w:rPr>
      </w:pPr>
    </w:p>
    <w:p w14:paraId="5F69043F" w14:textId="77777777" w:rsidR="00C478C3" w:rsidRPr="00096D84" w:rsidRDefault="00C478C3" w:rsidP="00F645FA">
      <w:pPr>
        <w:pStyle w:val="Lijstalinea"/>
        <w:numPr>
          <w:ilvl w:val="0"/>
          <w:numId w:val="32"/>
        </w:numPr>
      </w:pPr>
      <w:r w:rsidRPr="00096D84">
        <w:t xml:space="preserve">Tevredenheidsverklaring opdrachtgever </w:t>
      </w:r>
      <w:r w:rsidR="007C2ED7" w:rsidRPr="00096D84">
        <w:t xml:space="preserve">referentieopdracht </w:t>
      </w:r>
      <w:r w:rsidRPr="00096D84">
        <w:t>bijgevoegd</w:t>
      </w:r>
    </w:p>
    <w:p w14:paraId="5AD4C492" w14:textId="77777777" w:rsidR="005A7A49" w:rsidRPr="00096D84" w:rsidRDefault="005A7A49" w:rsidP="005A7A49">
      <w:pPr>
        <w:tabs>
          <w:tab w:val="right" w:pos="7983"/>
        </w:tabs>
        <w:rPr>
          <w:noProof/>
        </w:rPr>
      </w:pPr>
    </w:p>
    <w:p w14:paraId="2F85ED28" w14:textId="77777777" w:rsidR="005A7A49" w:rsidRPr="00096D84" w:rsidRDefault="005A7A49" w:rsidP="005A7A49">
      <w:pPr>
        <w:tabs>
          <w:tab w:val="right" w:pos="7983"/>
        </w:tabs>
        <w:rPr>
          <w:noProof/>
        </w:rPr>
      </w:pPr>
    </w:p>
    <w:p w14:paraId="3FE7E263" w14:textId="77777777" w:rsidR="005A7A49" w:rsidRPr="002B32FE" w:rsidRDefault="005A7A49" w:rsidP="005A7A49">
      <w:pPr>
        <w:tabs>
          <w:tab w:val="right" w:pos="7983"/>
        </w:tabs>
        <w:rPr>
          <w:noProof/>
        </w:rPr>
      </w:pPr>
      <w:r w:rsidRPr="00096D84">
        <w:rPr>
          <w:noProof/>
        </w:rPr>
        <w:t>Aldus getekend te [plaats], [datum]</w:t>
      </w:r>
      <w:r w:rsidRPr="002B32FE">
        <w:rPr>
          <w:rStyle w:val="Voetnootmarkering"/>
          <w:noProof/>
        </w:rPr>
        <w:footnoteReference w:id="8"/>
      </w:r>
    </w:p>
    <w:p w14:paraId="3DE4B50D" w14:textId="77777777" w:rsidR="005A7A49" w:rsidRPr="00096D84" w:rsidRDefault="005A7A49" w:rsidP="005A7A49">
      <w:pPr>
        <w:tabs>
          <w:tab w:val="right" w:pos="7983"/>
        </w:tabs>
        <w:rPr>
          <w:noProof/>
        </w:rPr>
      </w:pPr>
    </w:p>
    <w:p w14:paraId="0A027956" w14:textId="77777777" w:rsidR="005A7A49" w:rsidRPr="00096D84" w:rsidRDefault="005A7A49" w:rsidP="005A7A49">
      <w:pPr>
        <w:tabs>
          <w:tab w:val="right" w:pos="7983"/>
        </w:tabs>
        <w:rPr>
          <w:noProof/>
        </w:rPr>
      </w:pPr>
    </w:p>
    <w:p w14:paraId="1BF581E8" w14:textId="77777777" w:rsidR="005A7A49" w:rsidRPr="00096D84" w:rsidRDefault="005A7A49" w:rsidP="005A7A49">
      <w:pPr>
        <w:tabs>
          <w:tab w:val="right" w:pos="7983"/>
        </w:tabs>
        <w:rPr>
          <w:noProof/>
        </w:rPr>
      </w:pPr>
      <w:r w:rsidRPr="00096D84">
        <w:rPr>
          <w:noProof/>
        </w:rPr>
        <w:t>[Gegadigde / Belangrijke Onderopdrachtnemer]</w:t>
      </w:r>
    </w:p>
    <w:p w14:paraId="34855475" w14:textId="77777777" w:rsidR="005A7A49" w:rsidRPr="00096D84" w:rsidRDefault="005A7A49" w:rsidP="005A7A49">
      <w:pPr>
        <w:tabs>
          <w:tab w:val="right" w:pos="7983"/>
        </w:tabs>
        <w:rPr>
          <w:noProof/>
        </w:rPr>
      </w:pPr>
    </w:p>
    <w:p w14:paraId="7A05E8AA" w14:textId="77777777" w:rsidR="005A7A49" w:rsidRPr="00096D84" w:rsidRDefault="005A7A49" w:rsidP="005A7A49">
      <w:pPr>
        <w:tabs>
          <w:tab w:val="right" w:pos="7983"/>
        </w:tabs>
        <w:rPr>
          <w:noProof/>
        </w:rPr>
      </w:pPr>
      <w:r w:rsidRPr="00096D84">
        <w:rPr>
          <w:noProof/>
        </w:rPr>
        <w:t>[naam vertegenwoordigingsbevoegd natuurlijk persoon]</w:t>
      </w:r>
    </w:p>
    <w:p w14:paraId="4FBBABA2" w14:textId="77777777" w:rsidR="005A7A49" w:rsidRPr="00096D84" w:rsidRDefault="005A7A49" w:rsidP="005A7A49">
      <w:pPr>
        <w:tabs>
          <w:tab w:val="right" w:pos="7983"/>
        </w:tabs>
        <w:rPr>
          <w:noProof/>
        </w:rPr>
      </w:pPr>
    </w:p>
    <w:p w14:paraId="6DB432A7" w14:textId="77777777" w:rsidR="005A7A49" w:rsidRPr="00096D84" w:rsidRDefault="005A7A49" w:rsidP="005A7A49">
      <w:pPr>
        <w:tabs>
          <w:tab w:val="right" w:pos="7983"/>
        </w:tabs>
        <w:rPr>
          <w:noProof/>
        </w:rPr>
      </w:pPr>
      <w:r w:rsidRPr="00096D84">
        <w:rPr>
          <w:noProof/>
        </w:rPr>
        <w:t>[functie]</w:t>
      </w:r>
    </w:p>
    <w:p w14:paraId="3508117A" w14:textId="77777777" w:rsidR="005A7A49" w:rsidRPr="00096D84" w:rsidRDefault="005A7A49" w:rsidP="005A7A49">
      <w:pPr>
        <w:tabs>
          <w:tab w:val="right" w:pos="7983"/>
        </w:tabs>
        <w:rPr>
          <w:noProof/>
        </w:rPr>
      </w:pPr>
    </w:p>
    <w:p w14:paraId="119342E0" w14:textId="77777777" w:rsidR="00A74B27" w:rsidRPr="00096D84" w:rsidRDefault="00A74B27" w:rsidP="005A7A49">
      <w:pPr>
        <w:tabs>
          <w:tab w:val="right" w:pos="7983"/>
        </w:tabs>
        <w:rPr>
          <w:noProof/>
        </w:rPr>
      </w:pPr>
    </w:p>
    <w:p w14:paraId="59793EC6" w14:textId="77777777" w:rsidR="005A7A49" w:rsidRPr="00096D84" w:rsidRDefault="005A7A49" w:rsidP="005A7A49">
      <w:pPr>
        <w:tabs>
          <w:tab w:val="right" w:pos="7983"/>
        </w:tabs>
        <w:rPr>
          <w:noProof/>
        </w:rPr>
      </w:pPr>
      <w:r w:rsidRPr="00096D84">
        <w:rPr>
          <w:noProof/>
        </w:rPr>
        <w:t>[handtekening]</w:t>
      </w:r>
    </w:p>
    <w:p w14:paraId="1B6A2300" w14:textId="77777777" w:rsidR="005A7A49" w:rsidRPr="00096D84" w:rsidRDefault="005A7A49" w:rsidP="005A7A49">
      <w:pPr>
        <w:tabs>
          <w:tab w:val="right" w:pos="7983"/>
        </w:tabs>
        <w:rPr>
          <w:noProof/>
        </w:rPr>
      </w:pPr>
    </w:p>
    <w:p w14:paraId="51CD6E25" w14:textId="77777777" w:rsidR="00045FF3" w:rsidRPr="00096D84" w:rsidRDefault="005A7A49" w:rsidP="00045FF3">
      <w:pPr>
        <w:pStyle w:val="Kop1"/>
        <w:numPr>
          <w:ilvl w:val="0"/>
          <w:numId w:val="0"/>
        </w:numPr>
        <w:ind w:left="1134" w:hanging="1134"/>
      </w:pPr>
      <w:r w:rsidRPr="00096D84">
        <w:br w:type="page"/>
      </w:r>
      <w:bookmarkStart w:id="489" w:name="_Toc405912071"/>
      <w:bookmarkStart w:id="490" w:name="_Toc471721755"/>
      <w:r w:rsidRPr="00096D84">
        <w:lastRenderedPageBreak/>
        <w:t>Bijlage</w:t>
      </w:r>
      <w:r w:rsidR="006C4F79">
        <w:t xml:space="preserve"> </w:t>
      </w:r>
      <w:r w:rsidR="006C4F79" w:rsidRPr="00096D84">
        <w:t>4</w:t>
      </w:r>
      <w:r w:rsidRPr="00096D84">
        <w:t xml:space="preserve"> </w:t>
      </w:r>
      <w:r w:rsidR="000B43E3" w:rsidRPr="00096D84">
        <w:t xml:space="preserve">- </w:t>
      </w:r>
      <w:r w:rsidRPr="00096D84">
        <w:t>Model verzoek om inlichtingen</w:t>
      </w:r>
      <w:bookmarkEnd w:id="489"/>
      <w:bookmarkEnd w:id="490"/>
    </w:p>
    <w:p w14:paraId="510775A8" w14:textId="77777777" w:rsidR="005A7A49" w:rsidRPr="00096D84" w:rsidRDefault="005A7A49" w:rsidP="005A7A49">
      <w:pPr>
        <w:rPr>
          <w:b/>
          <w:bCs/>
          <w:noProof/>
          <w:sz w:val="24"/>
          <w:szCs w:val="24"/>
        </w:rPr>
      </w:pPr>
    </w:p>
    <w:tbl>
      <w:tblPr>
        <w:tblW w:w="98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00"/>
        <w:gridCol w:w="1220"/>
        <w:gridCol w:w="1260"/>
        <w:gridCol w:w="180"/>
        <w:gridCol w:w="1260"/>
        <w:gridCol w:w="1080"/>
        <w:gridCol w:w="1080"/>
        <w:gridCol w:w="1260"/>
        <w:gridCol w:w="2123"/>
      </w:tblGrid>
      <w:tr w:rsidR="005A7A49" w:rsidRPr="00096D84" w14:paraId="4FE88B61" w14:textId="77777777" w:rsidTr="00462B9F">
        <w:trPr>
          <w:trHeight w:val="270"/>
        </w:trPr>
        <w:tc>
          <w:tcPr>
            <w:tcW w:w="400" w:type="dxa"/>
            <w:shd w:val="clear" w:color="auto" w:fill="auto"/>
            <w:noWrap/>
          </w:tcPr>
          <w:p w14:paraId="26397D4F" w14:textId="77777777" w:rsidR="005A7A49" w:rsidRPr="00096D84" w:rsidRDefault="005A7A49" w:rsidP="00D27A8A">
            <w:pPr>
              <w:spacing w:line="240" w:lineRule="auto"/>
              <w:jc w:val="both"/>
              <w:rPr>
                <w:b/>
                <w:bCs/>
                <w:sz w:val="18"/>
                <w:szCs w:val="18"/>
              </w:rPr>
            </w:pPr>
            <w:r w:rsidRPr="00096D84">
              <w:rPr>
                <w:b/>
                <w:bCs/>
                <w:sz w:val="18"/>
                <w:szCs w:val="18"/>
              </w:rPr>
              <w:t> </w:t>
            </w:r>
          </w:p>
        </w:tc>
        <w:tc>
          <w:tcPr>
            <w:tcW w:w="9463" w:type="dxa"/>
            <w:gridSpan w:val="8"/>
            <w:shd w:val="clear" w:color="auto" w:fill="auto"/>
            <w:noWrap/>
          </w:tcPr>
          <w:p w14:paraId="0688F9EC" w14:textId="77777777" w:rsidR="005A7A49" w:rsidRPr="00096D84" w:rsidRDefault="005A7A49" w:rsidP="00ED5469">
            <w:pPr>
              <w:spacing w:line="240" w:lineRule="auto"/>
              <w:jc w:val="both"/>
              <w:rPr>
                <w:b/>
                <w:bCs/>
                <w:sz w:val="18"/>
                <w:szCs w:val="18"/>
              </w:rPr>
            </w:pPr>
            <w:r w:rsidRPr="00096D84">
              <w:rPr>
                <w:b/>
                <w:bCs/>
                <w:sz w:val="18"/>
                <w:szCs w:val="18"/>
              </w:rPr>
              <w:t xml:space="preserve">Verzoek om inlichtingen </w:t>
            </w:r>
            <w:r w:rsidR="00ED5469">
              <w:rPr>
                <w:b/>
                <w:bCs/>
                <w:sz w:val="18"/>
                <w:szCs w:val="18"/>
              </w:rPr>
              <w:t>Metro</w:t>
            </w:r>
            <w:r w:rsidRPr="00096D84">
              <w:rPr>
                <w:b/>
                <w:bCs/>
                <w:sz w:val="18"/>
                <w:szCs w:val="18"/>
              </w:rPr>
              <w:t xml:space="preserve">materieel </w:t>
            </w:r>
            <w:r w:rsidR="00ED5469">
              <w:rPr>
                <w:b/>
                <w:bCs/>
                <w:sz w:val="18"/>
                <w:szCs w:val="18"/>
              </w:rPr>
              <w:t>M7</w:t>
            </w:r>
          </w:p>
        </w:tc>
      </w:tr>
      <w:tr w:rsidR="005A7A49" w:rsidRPr="00096D84" w14:paraId="2643A73F" w14:textId="77777777" w:rsidTr="00462B9F">
        <w:trPr>
          <w:trHeight w:val="270"/>
        </w:trPr>
        <w:tc>
          <w:tcPr>
            <w:tcW w:w="400" w:type="dxa"/>
            <w:shd w:val="clear" w:color="auto" w:fill="auto"/>
            <w:noWrap/>
          </w:tcPr>
          <w:p w14:paraId="2737EE5E" w14:textId="77777777" w:rsidR="005A7A49" w:rsidRPr="00096D84" w:rsidRDefault="005A7A49" w:rsidP="00D27A8A">
            <w:pPr>
              <w:spacing w:line="240" w:lineRule="auto"/>
              <w:jc w:val="both"/>
              <w:rPr>
                <w:b/>
                <w:bCs/>
                <w:sz w:val="18"/>
                <w:szCs w:val="18"/>
              </w:rPr>
            </w:pPr>
            <w:r w:rsidRPr="00096D84">
              <w:rPr>
                <w:b/>
                <w:bCs/>
                <w:sz w:val="18"/>
                <w:szCs w:val="18"/>
              </w:rPr>
              <w:t> </w:t>
            </w:r>
          </w:p>
        </w:tc>
        <w:tc>
          <w:tcPr>
            <w:tcW w:w="2660" w:type="dxa"/>
            <w:gridSpan w:val="3"/>
            <w:shd w:val="clear" w:color="auto" w:fill="auto"/>
            <w:noWrap/>
          </w:tcPr>
          <w:p w14:paraId="27C055BB" w14:textId="77777777" w:rsidR="005A7A49" w:rsidRPr="00096D84" w:rsidRDefault="005A7A49" w:rsidP="00D27A8A">
            <w:pPr>
              <w:spacing w:line="240" w:lineRule="auto"/>
              <w:jc w:val="right"/>
              <w:rPr>
                <w:sz w:val="18"/>
                <w:szCs w:val="18"/>
              </w:rPr>
            </w:pPr>
            <w:r w:rsidRPr="00096D84">
              <w:rPr>
                <w:sz w:val="18"/>
                <w:szCs w:val="18"/>
              </w:rPr>
              <w:t>Naam Gegadigde:</w:t>
            </w:r>
          </w:p>
        </w:tc>
        <w:tc>
          <w:tcPr>
            <w:tcW w:w="6803" w:type="dxa"/>
            <w:gridSpan w:val="5"/>
            <w:shd w:val="clear" w:color="auto" w:fill="auto"/>
          </w:tcPr>
          <w:p w14:paraId="18A5A8A6" w14:textId="77777777" w:rsidR="005A7A49" w:rsidRPr="00096D84" w:rsidRDefault="005A7A49" w:rsidP="00D27A8A">
            <w:pPr>
              <w:spacing w:line="240" w:lineRule="auto"/>
              <w:jc w:val="both"/>
              <w:rPr>
                <w:sz w:val="18"/>
                <w:szCs w:val="18"/>
              </w:rPr>
            </w:pPr>
            <w:r w:rsidRPr="00096D84">
              <w:rPr>
                <w:sz w:val="18"/>
                <w:szCs w:val="18"/>
              </w:rPr>
              <w:t> </w:t>
            </w:r>
          </w:p>
        </w:tc>
      </w:tr>
      <w:tr w:rsidR="005A7A49" w:rsidRPr="00096D84" w14:paraId="2454AC70" w14:textId="77777777" w:rsidTr="00462B9F">
        <w:trPr>
          <w:trHeight w:val="270"/>
        </w:trPr>
        <w:tc>
          <w:tcPr>
            <w:tcW w:w="400" w:type="dxa"/>
            <w:shd w:val="clear" w:color="auto" w:fill="auto"/>
            <w:noWrap/>
          </w:tcPr>
          <w:p w14:paraId="0C73E58B" w14:textId="77777777" w:rsidR="005A7A49" w:rsidRPr="00096D84" w:rsidRDefault="005A7A49" w:rsidP="00D27A8A">
            <w:pPr>
              <w:spacing w:line="240" w:lineRule="auto"/>
              <w:jc w:val="both"/>
              <w:rPr>
                <w:b/>
                <w:bCs/>
                <w:sz w:val="18"/>
                <w:szCs w:val="18"/>
              </w:rPr>
            </w:pPr>
            <w:r w:rsidRPr="00096D84">
              <w:rPr>
                <w:b/>
                <w:bCs/>
                <w:sz w:val="18"/>
                <w:szCs w:val="18"/>
              </w:rPr>
              <w:t> </w:t>
            </w:r>
          </w:p>
        </w:tc>
        <w:tc>
          <w:tcPr>
            <w:tcW w:w="2660" w:type="dxa"/>
            <w:gridSpan w:val="3"/>
            <w:shd w:val="clear" w:color="auto" w:fill="auto"/>
            <w:noWrap/>
          </w:tcPr>
          <w:p w14:paraId="5539CE2D" w14:textId="77777777" w:rsidR="005A7A49" w:rsidRPr="00096D84" w:rsidRDefault="005A7A49" w:rsidP="00D27A8A">
            <w:pPr>
              <w:spacing w:line="240" w:lineRule="auto"/>
              <w:jc w:val="right"/>
              <w:rPr>
                <w:sz w:val="18"/>
                <w:szCs w:val="18"/>
              </w:rPr>
            </w:pPr>
            <w:r w:rsidRPr="00096D84">
              <w:rPr>
                <w:sz w:val="18"/>
                <w:szCs w:val="18"/>
              </w:rPr>
              <w:t>Datum:</w:t>
            </w:r>
          </w:p>
        </w:tc>
        <w:tc>
          <w:tcPr>
            <w:tcW w:w="6803" w:type="dxa"/>
            <w:gridSpan w:val="5"/>
            <w:shd w:val="clear" w:color="auto" w:fill="auto"/>
            <w:noWrap/>
          </w:tcPr>
          <w:p w14:paraId="25A77588" w14:textId="77777777" w:rsidR="005A7A49" w:rsidRPr="00096D84" w:rsidRDefault="005A7A49" w:rsidP="00D27A8A">
            <w:pPr>
              <w:spacing w:line="240" w:lineRule="auto"/>
              <w:jc w:val="both"/>
              <w:rPr>
                <w:sz w:val="18"/>
                <w:szCs w:val="18"/>
              </w:rPr>
            </w:pPr>
            <w:r w:rsidRPr="00096D84">
              <w:rPr>
                <w:sz w:val="18"/>
                <w:szCs w:val="18"/>
              </w:rPr>
              <w:t> </w:t>
            </w:r>
          </w:p>
        </w:tc>
      </w:tr>
      <w:tr w:rsidR="005A7A49" w:rsidRPr="00096D84" w14:paraId="22ED060D" w14:textId="77777777" w:rsidTr="00462B9F">
        <w:trPr>
          <w:trHeight w:val="270"/>
        </w:trPr>
        <w:tc>
          <w:tcPr>
            <w:tcW w:w="400" w:type="dxa"/>
            <w:shd w:val="clear" w:color="auto" w:fill="auto"/>
            <w:noWrap/>
          </w:tcPr>
          <w:p w14:paraId="5F6809D8" w14:textId="77777777" w:rsidR="005A7A49" w:rsidRPr="00096D84" w:rsidRDefault="005A7A49" w:rsidP="00D27A8A">
            <w:pPr>
              <w:spacing w:line="240" w:lineRule="auto"/>
              <w:jc w:val="both"/>
              <w:rPr>
                <w:b/>
                <w:bCs/>
                <w:sz w:val="18"/>
                <w:szCs w:val="18"/>
              </w:rPr>
            </w:pPr>
            <w:r w:rsidRPr="00096D84">
              <w:rPr>
                <w:b/>
                <w:bCs/>
                <w:sz w:val="18"/>
                <w:szCs w:val="18"/>
              </w:rPr>
              <w:t> </w:t>
            </w:r>
          </w:p>
        </w:tc>
        <w:tc>
          <w:tcPr>
            <w:tcW w:w="9463" w:type="dxa"/>
            <w:gridSpan w:val="8"/>
            <w:shd w:val="clear" w:color="auto" w:fill="auto"/>
            <w:noWrap/>
          </w:tcPr>
          <w:p w14:paraId="354E9669" w14:textId="77777777" w:rsidR="005A7A49" w:rsidRPr="00096D84" w:rsidRDefault="005A7A49" w:rsidP="00D27A8A">
            <w:pPr>
              <w:spacing w:line="240" w:lineRule="auto"/>
              <w:jc w:val="both"/>
              <w:rPr>
                <w:sz w:val="18"/>
                <w:szCs w:val="18"/>
              </w:rPr>
            </w:pPr>
            <w:r w:rsidRPr="00096D84">
              <w:rPr>
                <w:sz w:val="18"/>
                <w:szCs w:val="18"/>
              </w:rPr>
              <w:t> </w:t>
            </w:r>
          </w:p>
        </w:tc>
      </w:tr>
      <w:tr w:rsidR="005A7A49" w:rsidRPr="00096D84" w14:paraId="32C93277" w14:textId="77777777" w:rsidTr="00462B9F">
        <w:trPr>
          <w:trHeight w:val="270"/>
        </w:trPr>
        <w:tc>
          <w:tcPr>
            <w:tcW w:w="400" w:type="dxa"/>
            <w:vMerge w:val="restart"/>
            <w:shd w:val="clear" w:color="auto" w:fill="auto"/>
            <w:noWrap/>
          </w:tcPr>
          <w:p w14:paraId="7A0DD445" w14:textId="77777777" w:rsidR="005A7A49" w:rsidRPr="00096D84" w:rsidRDefault="005A7A49" w:rsidP="00D27A8A">
            <w:pPr>
              <w:spacing w:line="240" w:lineRule="auto"/>
              <w:jc w:val="center"/>
              <w:rPr>
                <w:b/>
                <w:bCs/>
                <w:sz w:val="18"/>
                <w:szCs w:val="18"/>
              </w:rPr>
            </w:pPr>
            <w:r w:rsidRPr="00096D84">
              <w:rPr>
                <w:b/>
                <w:bCs/>
                <w:sz w:val="18"/>
                <w:szCs w:val="18"/>
              </w:rPr>
              <w:t>Nr.</w:t>
            </w:r>
          </w:p>
        </w:tc>
        <w:tc>
          <w:tcPr>
            <w:tcW w:w="2480" w:type="dxa"/>
            <w:gridSpan w:val="2"/>
            <w:shd w:val="clear" w:color="auto" w:fill="auto"/>
            <w:noWrap/>
          </w:tcPr>
          <w:p w14:paraId="7F955A11" w14:textId="77777777" w:rsidR="005A7A49" w:rsidRPr="00096D84" w:rsidRDefault="005A7A49" w:rsidP="00D27A8A">
            <w:pPr>
              <w:spacing w:line="240" w:lineRule="auto"/>
              <w:rPr>
                <w:b/>
                <w:bCs/>
                <w:sz w:val="18"/>
                <w:szCs w:val="18"/>
              </w:rPr>
            </w:pPr>
            <w:r w:rsidRPr="00096D84">
              <w:rPr>
                <w:b/>
                <w:bCs/>
                <w:sz w:val="18"/>
                <w:szCs w:val="18"/>
              </w:rPr>
              <w:t>Algemene/ Vertrouwelijke inlichtingen</w:t>
            </w:r>
          </w:p>
        </w:tc>
        <w:tc>
          <w:tcPr>
            <w:tcW w:w="4860" w:type="dxa"/>
            <w:gridSpan w:val="5"/>
            <w:shd w:val="clear" w:color="auto" w:fill="auto"/>
            <w:noWrap/>
          </w:tcPr>
          <w:p w14:paraId="1FAD39E2" w14:textId="77777777" w:rsidR="005A7A49" w:rsidRPr="00096D84" w:rsidRDefault="005A7A49" w:rsidP="00D27A8A">
            <w:pPr>
              <w:spacing w:line="240" w:lineRule="auto"/>
              <w:rPr>
                <w:b/>
                <w:bCs/>
                <w:sz w:val="18"/>
                <w:szCs w:val="18"/>
              </w:rPr>
            </w:pPr>
            <w:r w:rsidRPr="00096D84">
              <w:rPr>
                <w:b/>
                <w:bCs/>
                <w:sz w:val="18"/>
                <w:szCs w:val="18"/>
              </w:rPr>
              <w:t>Heeft betrekking op</w:t>
            </w:r>
          </w:p>
        </w:tc>
        <w:tc>
          <w:tcPr>
            <w:tcW w:w="2123" w:type="dxa"/>
            <w:shd w:val="clear" w:color="auto" w:fill="auto"/>
          </w:tcPr>
          <w:p w14:paraId="539268BE" w14:textId="77777777" w:rsidR="005A7A49" w:rsidRPr="00096D84" w:rsidRDefault="005A7A49" w:rsidP="00D27A8A">
            <w:pPr>
              <w:spacing w:line="240" w:lineRule="auto"/>
              <w:rPr>
                <w:b/>
                <w:bCs/>
                <w:sz w:val="18"/>
                <w:szCs w:val="18"/>
              </w:rPr>
            </w:pPr>
            <w:r w:rsidRPr="00096D84">
              <w:rPr>
                <w:b/>
                <w:bCs/>
                <w:sz w:val="18"/>
                <w:szCs w:val="18"/>
              </w:rPr>
              <w:t>Vraag</w:t>
            </w:r>
          </w:p>
        </w:tc>
      </w:tr>
      <w:tr w:rsidR="005A7A49" w:rsidRPr="00096D84" w14:paraId="7D336B45" w14:textId="77777777" w:rsidTr="00462B9F">
        <w:trPr>
          <w:trHeight w:val="270"/>
        </w:trPr>
        <w:tc>
          <w:tcPr>
            <w:tcW w:w="400" w:type="dxa"/>
            <w:vMerge/>
            <w:vAlign w:val="center"/>
          </w:tcPr>
          <w:p w14:paraId="6BA1D938" w14:textId="77777777" w:rsidR="005A7A49" w:rsidRPr="00E214A0" w:rsidRDefault="005A7A49" w:rsidP="00D27A8A">
            <w:pPr>
              <w:adjustRightInd w:val="0"/>
              <w:snapToGrid w:val="0"/>
              <w:spacing w:line="240" w:lineRule="auto"/>
              <w:rPr>
                <w:b/>
                <w:bCs/>
                <w:sz w:val="18"/>
                <w:szCs w:val="18"/>
              </w:rPr>
            </w:pPr>
          </w:p>
        </w:tc>
        <w:tc>
          <w:tcPr>
            <w:tcW w:w="1220" w:type="dxa"/>
            <w:shd w:val="clear" w:color="auto" w:fill="auto"/>
          </w:tcPr>
          <w:p w14:paraId="3B1718F4" w14:textId="77777777" w:rsidR="005A7A49" w:rsidRPr="00096D84" w:rsidRDefault="005A7A49" w:rsidP="00D27A8A">
            <w:pPr>
              <w:spacing w:line="240" w:lineRule="auto"/>
              <w:rPr>
                <w:i/>
                <w:iCs/>
                <w:sz w:val="16"/>
                <w:szCs w:val="16"/>
              </w:rPr>
            </w:pPr>
            <w:r w:rsidRPr="00096D84">
              <w:rPr>
                <w:i/>
                <w:iCs/>
                <w:sz w:val="16"/>
                <w:szCs w:val="16"/>
              </w:rPr>
              <w:t>Algemeen/ Vertrouwelijk</w:t>
            </w:r>
          </w:p>
        </w:tc>
        <w:tc>
          <w:tcPr>
            <w:tcW w:w="1260" w:type="dxa"/>
            <w:shd w:val="clear" w:color="auto" w:fill="auto"/>
          </w:tcPr>
          <w:p w14:paraId="002519CB" w14:textId="77777777" w:rsidR="005A7A49" w:rsidRPr="00096D84" w:rsidRDefault="005A7A49" w:rsidP="00D27A8A">
            <w:pPr>
              <w:spacing w:line="240" w:lineRule="auto"/>
              <w:rPr>
                <w:i/>
                <w:iCs/>
                <w:sz w:val="16"/>
                <w:szCs w:val="16"/>
              </w:rPr>
            </w:pPr>
            <w:r w:rsidRPr="00096D84">
              <w:rPr>
                <w:i/>
                <w:iCs/>
                <w:sz w:val="16"/>
                <w:szCs w:val="16"/>
              </w:rPr>
              <w:t>Indien vertrouwelijk, reden aangeven</w:t>
            </w:r>
          </w:p>
        </w:tc>
        <w:tc>
          <w:tcPr>
            <w:tcW w:w="1440" w:type="dxa"/>
            <w:gridSpan w:val="2"/>
            <w:shd w:val="clear" w:color="auto" w:fill="auto"/>
          </w:tcPr>
          <w:p w14:paraId="2A5B295C" w14:textId="77777777" w:rsidR="005A7A49" w:rsidRPr="00096D84" w:rsidRDefault="005A7A49" w:rsidP="00D27A8A">
            <w:pPr>
              <w:spacing w:line="240" w:lineRule="auto"/>
              <w:rPr>
                <w:i/>
                <w:iCs/>
                <w:sz w:val="16"/>
                <w:szCs w:val="16"/>
              </w:rPr>
            </w:pPr>
            <w:r w:rsidRPr="00096D84">
              <w:rPr>
                <w:i/>
                <w:iCs/>
                <w:sz w:val="16"/>
                <w:szCs w:val="16"/>
              </w:rPr>
              <w:t>Documentnaam</w:t>
            </w:r>
          </w:p>
        </w:tc>
        <w:tc>
          <w:tcPr>
            <w:tcW w:w="1080" w:type="dxa"/>
            <w:shd w:val="clear" w:color="auto" w:fill="auto"/>
            <w:noWrap/>
          </w:tcPr>
          <w:p w14:paraId="064E7323" w14:textId="77777777" w:rsidR="005A7A49" w:rsidRPr="00096D84" w:rsidRDefault="005A7A49" w:rsidP="00D27A8A">
            <w:pPr>
              <w:spacing w:line="240" w:lineRule="auto"/>
              <w:rPr>
                <w:i/>
                <w:iCs/>
                <w:sz w:val="16"/>
                <w:szCs w:val="16"/>
              </w:rPr>
            </w:pPr>
            <w:r w:rsidRPr="00096D84">
              <w:rPr>
                <w:i/>
                <w:iCs/>
                <w:sz w:val="16"/>
                <w:szCs w:val="16"/>
              </w:rPr>
              <w:t>Pagina/ paragraaf</w:t>
            </w:r>
          </w:p>
        </w:tc>
        <w:tc>
          <w:tcPr>
            <w:tcW w:w="1080" w:type="dxa"/>
            <w:shd w:val="clear" w:color="auto" w:fill="auto"/>
          </w:tcPr>
          <w:p w14:paraId="0AA3B6DF" w14:textId="77777777" w:rsidR="005A7A49" w:rsidRPr="00096D84" w:rsidRDefault="005A7A49" w:rsidP="00D27A8A">
            <w:pPr>
              <w:spacing w:line="240" w:lineRule="auto"/>
              <w:rPr>
                <w:i/>
                <w:iCs/>
                <w:sz w:val="16"/>
                <w:szCs w:val="16"/>
              </w:rPr>
            </w:pPr>
            <w:r w:rsidRPr="00096D84">
              <w:rPr>
                <w:i/>
                <w:iCs/>
                <w:sz w:val="16"/>
                <w:szCs w:val="16"/>
              </w:rPr>
              <w:t>Artikel/ eisnummer</w:t>
            </w:r>
          </w:p>
        </w:tc>
        <w:tc>
          <w:tcPr>
            <w:tcW w:w="1260" w:type="dxa"/>
            <w:shd w:val="clear" w:color="auto" w:fill="auto"/>
          </w:tcPr>
          <w:p w14:paraId="45AB427B" w14:textId="77777777" w:rsidR="005A7A49" w:rsidRPr="00096D84" w:rsidRDefault="005A7A49" w:rsidP="00D27A8A">
            <w:pPr>
              <w:spacing w:line="240" w:lineRule="auto"/>
              <w:rPr>
                <w:i/>
                <w:iCs/>
                <w:sz w:val="16"/>
                <w:szCs w:val="16"/>
              </w:rPr>
            </w:pPr>
            <w:r w:rsidRPr="00096D84">
              <w:rPr>
                <w:i/>
                <w:iCs/>
                <w:sz w:val="16"/>
                <w:szCs w:val="16"/>
              </w:rPr>
              <w:t>Citaat/ tekstpassage</w:t>
            </w:r>
          </w:p>
        </w:tc>
        <w:tc>
          <w:tcPr>
            <w:tcW w:w="2123" w:type="dxa"/>
            <w:shd w:val="clear" w:color="auto" w:fill="auto"/>
          </w:tcPr>
          <w:p w14:paraId="56224EBC" w14:textId="77777777" w:rsidR="005A7A49" w:rsidRPr="00096D84" w:rsidRDefault="005A7A49" w:rsidP="00D27A8A">
            <w:pPr>
              <w:spacing w:line="240" w:lineRule="auto"/>
              <w:rPr>
                <w:i/>
                <w:iCs/>
                <w:sz w:val="16"/>
                <w:szCs w:val="16"/>
              </w:rPr>
            </w:pPr>
            <w:r w:rsidRPr="00096D84">
              <w:rPr>
                <w:i/>
                <w:iCs/>
                <w:sz w:val="16"/>
                <w:szCs w:val="16"/>
              </w:rPr>
              <w:t>Vraagomschrijving</w:t>
            </w:r>
          </w:p>
        </w:tc>
      </w:tr>
      <w:tr w:rsidR="005A7A49" w:rsidRPr="00096D84" w14:paraId="05E3F79E" w14:textId="77777777" w:rsidTr="00462B9F">
        <w:trPr>
          <w:trHeight w:val="270"/>
        </w:trPr>
        <w:tc>
          <w:tcPr>
            <w:tcW w:w="400" w:type="dxa"/>
            <w:shd w:val="clear" w:color="auto" w:fill="auto"/>
            <w:noWrap/>
          </w:tcPr>
          <w:p w14:paraId="38A72243" w14:textId="77777777" w:rsidR="005A7A49" w:rsidRPr="00096D84" w:rsidRDefault="005A7A49" w:rsidP="00D27A8A">
            <w:pPr>
              <w:spacing w:line="240" w:lineRule="auto"/>
              <w:jc w:val="both"/>
              <w:rPr>
                <w:b/>
                <w:bCs/>
                <w:sz w:val="18"/>
                <w:szCs w:val="18"/>
              </w:rPr>
            </w:pPr>
            <w:r w:rsidRPr="00096D84">
              <w:rPr>
                <w:b/>
                <w:bCs/>
                <w:sz w:val="18"/>
                <w:szCs w:val="18"/>
              </w:rPr>
              <w:t>1</w:t>
            </w:r>
          </w:p>
        </w:tc>
        <w:tc>
          <w:tcPr>
            <w:tcW w:w="1220" w:type="dxa"/>
            <w:shd w:val="clear" w:color="auto" w:fill="auto"/>
          </w:tcPr>
          <w:p w14:paraId="7EDA4944" w14:textId="77777777" w:rsidR="005A7A49" w:rsidRPr="00096D84" w:rsidRDefault="005A7A49" w:rsidP="00D27A8A">
            <w:pPr>
              <w:spacing w:line="240" w:lineRule="auto"/>
              <w:jc w:val="both"/>
              <w:rPr>
                <w:sz w:val="16"/>
                <w:szCs w:val="16"/>
              </w:rPr>
            </w:pPr>
            <w:r w:rsidRPr="00096D84">
              <w:rPr>
                <w:sz w:val="16"/>
                <w:szCs w:val="16"/>
              </w:rPr>
              <w:t> </w:t>
            </w:r>
          </w:p>
        </w:tc>
        <w:tc>
          <w:tcPr>
            <w:tcW w:w="1260" w:type="dxa"/>
            <w:shd w:val="clear" w:color="auto" w:fill="auto"/>
          </w:tcPr>
          <w:p w14:paraId="1739A93F" w14:textId="77777777" w:rsidR="005A7A49" w:rsidRPr="00096D84" w:rsidRDefault="005A7A49" w:rsidP="00D27A8A">
            <w:pPr>
              <w:spacing w:line="240" w:lineRule="auto"/>
              <w:jc w:val="both"/>
              <w:rPr>
                <w:sz w:val="16"/>
                <w:szCs w:val="16"/>
              </w:rPr>
            </w:pPr>
            <w:r w:rsidRPr="00096D84">
              <w:rPr>
                <w:sz w:val="16"/>
                <w:szCs w:val="16"/>
              </w:rPr>
              <w:t> </w:t>
            </w:r>
          </w:p>
        </w:tc>
        <w:tc>
          <w:tcPr>
            <w:tcW w:w="1440" w:type="dxa"/>
            <w:gridSpan w:val="2"/>
            <w:shd w:val="clear" w:color="auto" w:fill="auto"/>
          </w:tcPr>
          <w:p w14:paraId="1A1E8CF6" w14:textId="77777777" w:rsidR="005A7A49" w:rsidRPr="00096D84" w:rsidRDefault="005A7A49" w:rsidP="00D27A8A">
            <w:pPr>
              <w:spacing w:line="240" w:lineRule="auto"/>
              <w:jc w:val="both"/>
              <w:rPr>
                <w:sz w:val="16"/>
                <w:szCs w:val="16"/>
              </w:rPr>
            </w:pPr>
            <w:r w:rsidRPr="00096D84">
              <w:rPr>
                <w:sz w:val="16"/>
                <w:szCs w:val="16"/>
              </w:rPr>
              <w:t> </w:t>
            </w:r>
          </w:p>
        </w:tc>
        <w:tc>
          <w:tcPr>
            <w:tcW w:w="1080" w:type="dxa"/>
            <w:shd w:val="clear" w:color="auto" w:fill="auto"/>
          </w:tcPr>
          <w:p w14:paraId="21128040" w14:textId="77777777" w:rsidR="005A7A49" w:rsidRPr="00096D84" w:rsidRDefault="005A7A49" w:rsidP="00D27A8A">
            <w:pPr>
              <w:spacing w:line="240" w:lineRule="auto"/>
              <w:jc w:val="both"/>
              <w:rPr>
                <w:sz w:val="16"/>
                <w:szCs w:val="16"/>
              </w:rPr>
            </w:pPr>
            <w:r w:rsidRPr="00096D84">
              <w:rPr>
                <w:sz w:val="16"/>
                <w:szCs w:val="16"/>
              </w:rPr>
              <w:t> </w:t>
            </w:r>
          </w:p>
        </w:tc>
        <w:tc>
          <w:tcPr>
            <w:tcW w:w="1080" w:type="dxa"/>
            <w:shd w:val="clear" w:color="auto" w:fill="auto"/>
          </w:tcPr>
          <w:p w14:paraId="5DCEEAA5" w14:textId="77777777" w:rsidR="005A7A49" w:rsidRPr="00096D84" w:rsidRDefault="005A7A49" w:rsidP="00D27A8A">
            <w:pPr>
              <w:spacing w:line="240" w:lineRule="auto"/>
              <w:jc w:val="both"/>
              <w:rPr>
                <w:sz w:val="16"/>
                <w:szCs w:val="16"/>
              </w:rPr>
            </w:pPr>
            <w:r w:rsidRPr="00096D84">
              <w:rPr>
                <w:sz w:val="16"/>
                <w:szCs w:val="16"/>
              </w:rPr>
              <w:t> </w:t>
            </w:r>
          </w:p>
        </w:tc>
        <w:tc>
          <w:tcPr>
            <w:tcW w:w="1260" w:type="dxa"/>
            <w:shd w:val="clear" w:color="auto" w:fill="auto"/>
          </w:tcPr>
          <w:p w14:paraId="660C9C26" w14:textId="77777777" w:rsidR="005A7A49" w:rsidRPr="00096D84" w:rsidRDefault="005A7A49" w:rsidP="00D27A8A">
            <w:pPr>
              <w:spacing w:line="240" w:lineRule="auto"/>
              <w:jc w:val="both"/>
              <w:rPr>
                <w:sz w:val="16"/>
                <w:szCs w:val="16"/>
              </w:rPr>
            </w:pPr>
            <w:r w:rsidRPr="00096D84">
              <w:rPr>
                <w:sz w:val="16"/>
                <w:szCs w:val="16"/>
              </w:rPr>
              <w:t> </w:t>
            </w:r>
          </w:p>
        </w:tc>
        <w:tc>
          <w:tcPr>
            <w:tcW w:w="2123" w:type="dxa"/>
            <w:shd w:val="clear" w:color="auto" w:fill="auto"/>
          </w:tcPr>
          <w:p w14:paraId="0CCF4057" w14:textId="77777777" w:rsidR="005A7A49" w:rsidRPr="00096D84" w:rsidRDefault="005A7A49" w:rsidP="00D27A8A">
            <w:pPr>
              <w:spacing w:line="240" w:lineRule="auto"/>
              <w:jc w:val="both"/>
              <w:rPr>
                <w:sz w:val="16"/>
                <w:szCs w:val="16"/>
              </w:rPr>
            </w:pPr>
            <w:r w:rsidRPr="00096D84">
              <w:rPr>
                <w:sz w:val="16"/>
                <w:szCs w:val="16"/>
              </w:rPr>
              <w:t> </w:t>
            </w:r>
          </w:p>
        </w:tc>
      </w:tr>
      <w:tr w:rsidR="005A7A49" w:rsidRPr="00096D84" w14:paraId="0141CB53" w14:textId="77777777" w:rsidTr="00462B9F">
        <w:trPr>
          <w:trHeight w:val="270"/>
        </w:trPr>
        <w:tc>
          <w:tcPr>
            <w:tcW w:w="400" w:type="dxa"/>
            <w:shd w:val="clear" w:color="auto" w:fill="auto"/>
            <w:noWrap/>
          </w:tcPr>
          <w:p w14:paraId="159F09BF" w14:textId="77777777" w:rsidR="005A7A49" w:rsidRPr="00096D84" w:rsidRDefault="005A7A49" w:rsidP="00D27A8A">
            <w:pPr>
              <w:spacing w:line="240" w:lineRule="auto"/>
              <w:jc w:val="both"/>
              <w:rPr>
                <w:b/>
                <w:bCs/>
                <w:sz w:val="18"/>
                <w:szCs w:val="18"/>
              </w:rPr>
            </w:pPr>
            <w:r w:rsidRPr="00096D84">
              <w:rPr>
                <w:b/>
                <w:bCs/>
                <w:sz w:val="18"/>
                <w:szCs w:val="18"/>
              </w:rPr>
              <w:t>2</w:t>
            </w:r>
          </w:p>
        </w:tc>
        <w:tc>
          <w:tcPr>
            <w:tcW w:w="1220" w:type="dxa"/>
            <w:shd w:val="clear" w:color="auto" w:fill="auto"/>
          </w:tcPr>
          <w:p w14:paraId="11459159" w14:textId="77777777" w:rsidR="005A7A49" w:rsidRPr="00096D84" w:rsidRDefault="005A7A49" w:rsidP="00D27A8A">
            <w:pPr>
              <w:spacing w:line="240" w:lineRule="auto"/>
              <w:jc w:val="both"/>
              <w:rPr>
                <w:sz w:val="16"/>
                <w:szCs w:val="16"/>
              </w:rPr>
            </w:pPr>
            <w:r w:rsidRPr="00096D84">
              <w:rPr>
                <w:sz w:val="16"/>
                <w:szCs w:val="16"/>
              </w:rPr>
              <w:t> </w:t>
            </w:r>
          </w:p>
        </w:tc>
        <w:tc>
          <w:tcPr>
            <w:tcW w:w="1260" w:type="dxa"/>
            <w:shd w:val="clear" w:color="auto" w:fill="auto"/>
          </w:tcPr>
          <w:p w14:paraId="34E5B636" w14:textId="77777777" w:rsidR="005A7A49" w:rsidRPr="00096D84" w:rsidRDefault="005A7A49" w:rsidP="00D27A8A">
            <w:pPr>
              <w:spacing w:line="240" w:lineRule="auto"/>
              <w:jc w:val="both"/>
              <w:rPr>
                <w:sz w:val="16"/>
                <w:szCs w:val="16"/>
              </w:rPr>
            </w:pPr>
            <w:r w:rsidRPr="00096D84">
              <w:rPr>
                <w:sz w:val="16"/>
                <w:szCs w:val="16"/>
              </w:rPr>
              <w:t> </w:t>
            </w:r>
          </w:p>
        </w:tc>
        <w:tc>
          <w:tcPr>
            <w:tcW w:w="1440" w:type="dxa"/>
            <w:gridSpan w:val="2"/>
            <w:shd w:val="clear" w:color="auto" w:fill="auto"/>
          </w:tcPr>
          <w:p w14:paraId="6B8BF5E7" w14:textId="77777777" w:rsidR="005A7A49" w:rsidRPr="00096D84" w:rsidRDefault="005A7A49" w:rsidP="00D27A8A">
            <w:pPr>
              <w:spacing w:line="240" w:lineRule="auto"/>
              <w:jc w:val="both"/>
              <w:rPr>
                <w:sz w:val="16"/>
                <w:szCs w:val="16"/>
              </w:rPr>
            </w:pPr>
            <w:r w:rsidRPr="00096D84">
              <w:rPr>
                <w:sz w:val="16"/>
                <w:szCs w:val="16"/>
              </w:rPr>
              <w:t> </w:t>
            </w:r>
          </w:p>
        </w:tc>
        <w:tc>
          <w:tcPr>
            <w:tcW w:w="1080" w:type="dxa"/>
            <w:shd w:val="clear" w:color="auto" w:fill="auto"/>
          </w:tcPr>
          <w:p w14:paraId="73659946" w14:textId="77777777" w:rsidR="005A7A49" w:rsidRPr="00096D84" w:rsidRDefault="005A7A49" w:rsidP="00D27A8A">
            <w:pPr>
              <w:spacing w:line="240" w:lineRule="auto"/>
              <w:jc w:val="both"/>
              <w:rPr>
                <w:sz w:val="16"/>
                <w:szCs w:val="16"/>
              </w:rPr>
            </w:pPr>
            <w:r w:rsidRPr="00096D84">
              <w:rPr>
                <w:sz w:val="16"/>
                <w:szCs w:val="16"/>
              </w:rPr>
              <w:t> </w:t>
            </w:r>
          </w:p>
        </w:tc>
        <w:tc>
          <w:tcPr>
            <w:tcW w:w="1080" w:type="dxa"/>
            <w:shd w:val="clear" w:color="auto" w:fill="auto"/>
          </w:tcPr>
          <w:p w14:paraId="1BB60419" w14:textId="77777777" w:rsidR="005A7A49" w:rsidRPr="00096D84" w:rsidRDefault="005A7A49" w:rsidP="00D27A8A">
            <w:pPr>
              <w:spacing w:line="240" w:lineRule="auto"/>
              <w:jc w:val="both"/>
              <w:rPr>
                <w:sz w:val="16"/>
                <w:szCs w:val="16"/>
              </w:rPr>
            </w:pPr>
            <w:r w:rsidRPr="00096D84">
              <w:rPr>
                <w:sz w:val="16"/>
                <w:szCs w:val="16"/>
              </w:rPr>
              <w:t> </w:t>
            </w:r>
          </w:p>
        </w:tc>
        <w:tc>
          <w:tcPr>
            <w:tcW w:w="1260" w:type="dxa"/>
            <w:shd w:val="clear" w:color="auto" w:fill="auto"/>
          </w:tcPr>
          <w:p w14:paraId="30C7FBB0" w14:textId="77777777" w:rsidR="005A7A49" w:rsidRPr="00096D84" w:rsidRDefault="005A7A49" w:rsidP="00D27A8A">
            <w:pPr>
              <w:spacing w:line="240" w:lineRule="auto"/>
              <w:jc w:val="both"/>
              <w:rPr>
                <w:sz w:val="16"/>
                <w:szCs w:val="16"/>
              </w:rPr>
            </w:pPr>
            <w:r w:rsidRPr="00096D84">
              <w:rPr>
                <w:sz w:val="16"/>
                <w:szCs w:val="16"/>
              </w:rPr>
              <w:t> </w:t>
            </w:r>
          </w:p>
        </w:tc>
        <w:tc>
          <w:tcPr>
            <w:tcW w:w="2123" w:type="dxa"/>
            <w:shd w:val="clear" w:color="auto" w:fill="auto"/>
          </w:tcPr>
          <w:p w14:paraId="030F6928" w14:textId="77777777" w:rsidR="005A7A49" w:rsidRPr="00096D84" w:rsidRDefault="005A7A49" w:rsidP="00D27A8A">
            <w:pPr>
              <w:spacing w:line="240" w:lineRule="auto"/>
              <w:jc w:val="both"/>
              <w:rPr>
                <w:sz w:val="16"/>
                <w:szCs w:val="16"/>
              </w:rPr>
            </w:pPr>
            <w:r w:rsidRPr="00096D84">
              <w:rPr>
                <w:sz w:val="16"/>
                <w:szCs w:val="16"/>
              </w:rPr>
              <w:t> </w:t>
            </w:r>
          </w:p>
        </w:tc>
      </w:tr>
      <w:tr w:rsidR="005A7A49" w:rsidRPr="00096D84" w14:paraId="2879F94E" w14:textId="77777777" w:rsidTr="00462B9F">
        <w:trPr>
          <w:trHeight w:val="270"/>
        </w:trPr>
        <w:tc>
          <w:tcPr>
            <w:tcW w:w="400" w:type="dxa"/>
            <w:shd w:val="clear" w:color="auto" w:fill="auto"/>
            <w:noWrap/>
          </w:tcPr>
          <w:p w14:paraId="5421CD93" w14:textId="77777777" w:rsidR="005A7A49" w:rsidRPr="00096D84" w:rsidRDefault="005A7A49" w:rsidP="00D27A8A">
            <w:pPr>
              <w:spacing w:line="240" w:lineRule="auto"/>
              <w:jc w:val="both"/>
              <w:rPr>
                <w:b/>
                <w:bCs/>
                <w:sz w:val="18"/>
                <w:szCs w:val="18"/>
              </w:rPr>
            </w:pPr>
            <w:r w:rsidRPr="00096D84">
              <w:rPr>
                <w:b/>
                <w:bCs/>
                <w:sz w:val="18"/>
                <w:szCs w:val="18"/>
              </w:rPr>
              <w:t>3</w:t>
            </w:r>
          </w:p>
        </w:tc>
        <w:tc>
          <w:tcPr>
            <w:tcW w:w="1220" w:type="dxa"/>
            <w:shd w:val="clear" w:color="auto" w:fill="auto"/>
          </w:tcPr>
          <w:p w14:paraId="2FD86780" w14:textId="77777777" w:rsidR="005A7A49" w:rsidRPr="00096D84" w:rsidRDefault="005A7A49" w:rsidP="00D27A8A">
            <w:pPr>
              <w:spacing w:line="240" w:lineRule="auto"/>
              <w:jc w:val="both"/>
              <w:rPr>
                <w:sz w:val="16"/>
                <w:szCs w:val="16"/>
              </w:rPr>
            </w:pPr>
            <w:r w:rsidRPr="00096D84">
              <w:rPr>
                <w:sz w:val="16"/>
                <w:szCs w:val="16"/>
              </w:rPr>
              <w:t> </w:t>
            </w:r>
          </w:p>
        </w:tc>
        <w:tc>
          <w:tcPr>
            <w:tcW w:w="1260" w:type="dxa"/>
            <w:shd w:val="clear" w:color="auto" w:fill="auto"/>
          </w:tcPr>
          <w:p w14:paraId="1C075DD6" w14:textId="77777777" w:rsidR="005A7A49" w:rsidRPr="00096D84" w:rsidRDefault="005A7A49" w:rsidP="00D27A8A">
            <w:pPr>
              <w:spacing w:line="240" w:lineRule="auto"/>
              <w:jc w:val="both"/>
              <w:rPr>
                <w:sz w:val="16"/>
                <w:szCs w:val="16"/>
              </w:rPr>
            </w:pPr>
            <w:r w:rsidRPr="00096D84">
              <w:rPr>
                <w:sz w:val="16"/>
                <w:szCs w:val="16"/>
              </w:rPr>
              <w:t> </w:t>
            </w:r>
          </w:p>
        </w:tc>
        <w:tc>
          <w:tcPr>
            <w:tcW w:w="1440" w:type="dxa"/>
            <w:gridSpan w:val="2"/>
            <w:shd w:val="clear" w:color="auto" w:fill="auto"/>
          </w:tcPr>
          <w:p w14:paraId="61A7A764" w14:textId="77777777" w:rsidR="005A7A49" w:rsidRPr="00096D84" w:rsidRDefault="005A7A49" w:rsidP="00D27A8A">
            <w:pPr>
              <w:spacing w:line="240" w:lineRule="auto"/>
              <w:jc w:val="both"/>
              <w:rPr>
                <w:sz w:val="16"/>
                <w:szCs w:val="16"/>
              </w:rPr>
            </w:pPr>
            <w:r w:rsidRPr="00096D84">
              <w:rPr>
                <w:sz w:val="16"/>
                <w:szCs w:val="16"/>
              </w:rPr>
              <w:t> </w:t>
            </w:r>
          </w:p>
        </w:tc>
        <w:tc>
          <w:tcPr>
            <w:tcW w:w="1080" w:type="dxa"/>
            <w:shd w:val="clear" w:color="auto" w:fill="auto"/>
          </w:tcPr>
          <w:p w14:paraId="77CDA08F" w14:textId="77777777" w:rsidR="005A7A49" w:rsidRPr="00096D84" w:rsidRDefault="005A7A49" w:rsidP="00D27A8A">
            <w:pPr>
              <w:spacing w:line="240" w:lineRule="auto"/>
              <w:jc w:val="both"/>
              <w:rPr>
                <w:sz w:val="16"/>
                <w:szCs w:val="16"/>
              </w:rPr>
            </w:pPr>
            <w:r w:rsidRPr="00096D84">
              <w:rPr>
                <w:sz w:val="16"/>
                <w:szCs w:val="16"/>
              </w:rPr>
              <w:t> </w:t>
            </w:r>
          </w:p>
        </w:tc>
        <w:tc>
          <w:tcPr>
            <w:tcW w:w="1080" w:type="dxa"/>
            <w:shd w:val="clear" w:color="auto" w:fill="auto"/>
          </w:tcPr>
          <w:p w14:paraId="26958A1B" w14:textId="77777777" w:rsidR="005A7A49" w:rsidRPr="00096D84" w:rsidRDefault="005A7A49" w:rsidP="00D27A8A">
            <w:pPr>
              <w:spacing w:line="240" w:lineRule="auto"/>
              <w:jc w:val="both"/>
              <w:rPr>
                <w:sz w:val="16"/>
                <w:szCs w:val="16"/>
              </w:rPr>
            </w:pPr>
            <w:r w:rsidRPr="00096D84">
              <w:rPr>
                <w:sz w:val="16"/>
                <w:szCs w:val="16"/>
              </w:rPr>
              <w:t> </w:t>
            </w:r>
          </w:p>
        </w:tc>
        <w:tc>
          <w:tcPr>
            <w:tcW w:w="1260" w:type="dxa"/>
            <w:shd w:val="clear" w:color="auto" w:fill="auto"/>
          </w:tcPr>
          <w:p w14:paraId="51E006E6" w14:textId="77777777" w:rsidR="005A7A49" w:rsidRPr="00096D84" w:rsidRDefault="005A7A49" w:rsidP="00D27A8A">
            <w:pPr>
              <w:spacing w:line="240" w:lineRule="auto"/>
              <w:jc w:val="both"/>
              <w:rPr>
                <w:sz w:val="16"/>
                <w:szCs w:val="16"/>
              </w:rPr>
            </w:pPr>
            <w:r w:rsidRPr="00096D84">
              <w:rPr>
                <w:sz w:val="16"/>
                <w:szCs w:val="16"/>
              </w:rPr>
              <w:t> </w:t>
            </w:r>
          </w:p>
        </w:tc>
        <w:tc>
          <w:tcPr>
            <w:tcW w:w="2123" w:type="dxa"/>
            <w:shd w:val="clear" w:color="auto" w:fill="auto"/>
          </w:tcPr>
          <w:p w14:paraId="1A757E46" w14:textId="77777777" w:rsidR="005A7A49" w:rsidRPr="00096D84" w:rsidRDefault="005A7A49" w:rsidP="00D27A8A">
            <w:pPr>
              <w:spacing w:line="240" w:lineRule="auto"/>
              <w:jc w:val="both"/>
              <w:rPr>
                <w:sz w:val="16"/>
                <w:szCs w:val="16"/>
              </w:rPr>
            </w:pPr>
            <w:r w:rsidRPr="00096D84">
              <w:rPr>
                <w:sz w:val="16"/>
                <w:szCs w:val="16"/>
              </w:rPr>
              <w:t> </w:t>
            </w:r>
          </w:p>
        </w:tc>
      </w:tr>
      <w:tr w:rsidR="005A7A49" w:rsidRPr="00096D84" w14:paraId="49B7332C" w14:textId="77777777" w:rsidTr="00462B9F">
        <w:trPr>
          <w:trHeight w:val="270"/>
        </w:trPr>
        <w:tc>
          <w:tcPr>
            <w:tcW w:w="400" w:type="dxa"/>
            <w:shd w:val="clear" w:color="auto" w:fill="auto"/>
            <w:noWrap/>
          </w:tcPr>
          <w:p w14:paraId="6A5DEFD0" w14:textId="77777777" w:rsidR="005A7A49" w:rsidRPr="00096D84" w:rsidRDefault="005A7A49" w:rsidP="00D27A8A">
            <w:pPr>
              <w:spacing w:line="240" w:lineRule="auto"/>
              <w:jc w:val="both"/>
              <w:rPr>
                <w:b/>
                <w:bCs/>
                <w:sz w:val="18"/>
                <w:szCs w:val="18"/>
              </w:rPr>
            </w:pPr>
            <w:r w:rsidRPr="00096D84">
              <w:rPr>
                <w:b/>
                <w:bCs/>
                <w:sz w:val="18"/>
                <w:szCs w:val="18"/>
              </w:rPr>
              <w:t>..</w:t>
            </w:r>
          </w:p>
        </w:tc>
        <w:tc>
          <w:tcPr>
            <w:tcW w:w="1220" w:type="dxa"/>
            <w:shd w:val="clear" w:color="auto" w:fill="auto"/>
          </w:tcPr>
          <w:p w14:paraId="30C5ED88" w14:textId="77777777" w:rsidR="005A7A49" w:rsidRPr="00096D84" w:rsidRDefault="005A7A49" w:rsidP="00D27A8A">
            <w:pPr>
              <w:spacing w:line="240" w:lineRule="auto"/>
              <w:jc w:val="both"/>
              <w:rPr>
                <w:sz w:val="16"/>
                <w:szCs w:val="16"/>
              </w:rPr>
            </w:pPr>
            <w:r w:rsidRPr="00096D84">
              <w:rPr>
                <w:sz w:val="16"/>
                <w:szCs w:val="16"/>
              </w:rPr>
              <w:t> </w:t>
            </w:r>
          </w:p>
        </w:tc>
        <w:tc>
          <w:tcPr>
            <w:tcW w:w="1260" w:type="dxa"/>
            <w:shd w:val="clear" w:color="auto" w:fill="auto"/>
          </w:tcPr>
          <w:p w14:paraId="3436549F" w14:textId="77777777" w:rsidR="005A7A49" w:rsidRPr="00096D84" w:rsidRDefault="005A7A49" w:rsidP="00D27A8A">
            <w:pPr>
              <w:spacing w:line="240" w:lineRule="auto"/>
              <w:jc w:val="both"/>
              <w:rPr>
                <w:sz w:val="16"/>
                <w:szCs w:val="16"/>
              </w:rPr>
            </w:pPr>
            <w:r w:rsidRPr="00096D84">
              <w:rPr>
                <w:sz w:val="16"/>
                <w:szCs w:val="16"/>
              </w:rPr>
              <w:t> </w:t>
            </w:r>
          </w:p>
        </w:tc>
        <w:tc>
          <w:tcPr>
            <w:tcW w:w="1440" w:type="dxa"/>
            <w:gridSpan w:val="2"/>
            <w:shd w:val="clear" w:color="auto" w:fill="auto"/>
          </w:tcPr>
          <w:p w14:paraId="235925EA" w14:textId="77777777" w:rsidR="005A7A49" w:rsidRPr="00096D84" w:rsidRDefault="005A7A49" w:rsidP="00D27A8A">
            <w:pPr>
              <w:spacing w:line="240" w:lineRule="auto"/>
              <w:jc w:val="both"/>
              <w:rPr>
                <w:sz w:val="16"/>
                <w:szCs w:val="16"/>
              </w:rPr>
            </w:pPr>
            <w:r w:rsidRPr="00096D84">
              <w:rPr>
                <w:sz w:val="16"/>
                <w:szCs w:val="16"/>
              </w:rPr>
              <w:t> </w:t>
            </w:r>
          </w:p>
        </w:tc>
        <w:tc>
          <w:tcPr>
            <w:tcW w:w="1080" w:type="dxa"/>
            <w:shd w:val="clear" w:color="auto" w:fill="auto"/>
          </w:tcPr>
          <w:p w14:paraId="2E1046CB" w14:textId="77777777" w:rsidR="005A7A49" w:rsidRPr="00096D84" w:rsidRDefault="005A7A49" w:rsidP="00D27A8A">
            <w:pPr>
              <w:spacing w:line="240" w:lineRule="auto"/>
              <w:jc w:val="both"/>
              <w:rPr>
                <w:sz w:val="16"/>
                <w:szCs w:val="16"/>
              </w:rPr>
            </w:pPr>
            <w:r w:rsidRPr="00096D84">
              <w:rPr>
                <w:sz w:val="16"/>
                <w:szCs w:val="16"/>
              </w:rPr>
              <w:t> </w:t>
            </w:r>
          </w:p>
        </w:tc>
        <w:tc>
          <w:tcPr>
            <w:tcW w:w="1080" w:type="dxa"/>
            <w:shd w:val="clear" w:color="auto" w:fill="auto"/>
          </w:tcPr>
          <w:p w14:paraId="4178A9D8" w14:textId="77777777" w:rsidR="005A7A49" w:rsidRPr="00096D84" w:rsidRDefault="005A7A49" w:rsidP="00D27A8A">
            <w:pPr>
              <w:spacing w:line="240" w:lineRule="auto"/>
              <w:jc w:val="both"/>
              <w:rPr>
                <w:sz w:val="16"/>
                <w:szCs w:val="16"/>
              </w:rPr>
            </w:pPr>
            <w:r w:rsidRPr="00096D84">
              <w:rPr>
                <w:sz w:val="16"/>
                <w:szCs w:val="16"/>
              </w:rPr>
              <w:t> </w:t>
            </w:r>
          </w:p>
        </w:tc>
        <w:tc>
          <w:tcPr>
            <w:tcW w:w="1260" w:type="dxa"/>
            <w:shd w:val="clear" w:color="auto" w:fill="auto"/>
          </w:tcPr>
          <w:p w14:paraId="4D18A3FA" w14:textId="77777777" w:rsidR="005A7A49" w:rsidRPr="00096D84" w:rsidRDefault="005A7A49" w:rsidP="00D27A8A">
            <w:pPr>
              <w:spacing w:line="240" w:lineRule="auto"/>
              <w:jc w:val="both"/>
              <w:rPr>
                <w:sz w:val="16"/>
                <w:szCs w:val="16"/>
              </w:rPr>
            </w:pPr>
            <w:r w:rsidRPr="00096D84">
              <w:rPr>
                <w:sz w:val="16"/>
                <w:szCs w:val="16"/>
              </w:rPr>
              <w:t> </w:t>
            </w:r>
          </w:p>
        </w:tc>
        <w:tc>
          <w:tcPr>
            <w:tcW w:w="2123" w:type="dxa"/>
            <w:shd w:val="clear" w:color="auto" w:fill="auto"/>
          </w:tcPr>
          <w:p w14:paraId="455785DC" w14:textId="77777777" w:rsidR="005A7A49" w:rsidRPr="00096D84" w:rsidRDefault="005A7A49" w:rsidP="00D27A8A">
            <w:pPr>
              <w:spacing w:line="240" w:lineRule="auto"/>
              <w:jc w:val="both"/>
              <w:rPr>
                <w:sz w:val="16"/>
                <w:szCs w:val="16"/>
              </w:rPr>
            </w:pPr>
            <w:r w:rsidRPr="00096D84">
              <w:rPr>
                <w:sz w:val="16"/>
                <w:szCs w:val="16"/>
              </w:rPr>
              <w:t> </w:t>
            </w:r>
          </w:p>
        </w:tc>
      </w:tr>
      <w:tr w:rsidR="005A7A49" w:rsidRPr="00096D84" w14:paraId="62B65C82" w14:textId="77777777" w:rsidTr="00462B9F">
        <w:trPr>
          <w:trHeight w:val="270"/>
        </w:trPr>
        <w:tc>
          <w:tcPr>
            <w:tcW w:w="400" w:type="dxa"/>
            <w:shd w:val="clear" w:color="auto" w:fill="auto"/>
            <w:noWrap/>
          </w:tcPr>
          <w:p w14:paraId="1432E831" w14:textId="77777777" w:rsidR="005A7A49" w:rsidRPr="00096D84" w:rsidRDefault="005A7A49" w:rsidP="00D27A8A">
            <w:pPr>
              <w:spacing w:line="240" w:lineRule="auto"/>
              <w:jc w:val="both"/>
              <w:rPr>
                <w:b/>
                <w:bCs/>
                <w:sz w:val="18"/>
                <w:szCs w:val="18"/>
              </w:rPr>
            </w:pPr>
            <w:r w:rsidRPr="00096D84">
              <w:rPr>
                <w:b/>
                <w:bCs/>
                <w:sz w:val="18"/>
                <w:szCs w:val="18"/>
              </w:rPr>
              <w:t>..</w:t>
            </w:r>
          </w:p>
        </w:tc>
        <w:tc>
          <w:tcPr>
            <w:tcW w:w="1220" w:type="dxa"/>
            <w:shd w:val="clear" w:color="auto" w:fill="auto"/>
          </w:tcPr>
          <w:p w14:paraId="0002650A" w14:textId="77777777" w:rsidR="005A7A49" w:rsidRPr="00096D84" w:rsidRDefault="005A7A49" w:rsidP="00D27A8A">
            <w:pPr>
              <w:spacing w:line="240" w:lineRule="auto"/>
              <w:jc w:val="both"/>
              <w:rPr>
                <w:sz w:val="16"/>
                <w:szCs w:val="16"/>
              </w:rPr>
            </w:pPr>
            <w:r w:rsidRPr="00096D84">
              <w:rPr>
                <w:sz w:val="16"/>
                <w:szCs w:val="16"/>
              </w:rPr>
              <w:t> </w:t>
            </w:r>
          </w:p>
        </w:tc>
        <w:tc>
          <w:tcPr>
            <w:tcW w:w="1260" w:type="dxa"/>
            <w:shd w:val="clear" w:color="auto" w:fill="auto"/>
          </w:tcPr>
          <w:p w14:paraId="76EADDD0" w14:textId="77777777" w:rsidR="005A7A49" w:rsidRPr="00096D84" w:rsidRDefault="005A7A49" w:rsidP="00D27A8A">
            <w:pPr>
              <w:spacing w:line="240" w:lineRule="auto"/>
              <w:jc w:val="both"/>
              <w:rPr>
                <w:sz w:val="16"/>
                <w:szCs w:val="16"/>
              </w:rPr>
            </w:pPr>
            <w:r w:rsidRPr="00096D84">
              <w:rPr>
                <w:sz w:val="16"/>
                <w:szCs w:val="16"/>
              </w:rPr>
              <w:t> </w:t>
            </w:r>
          </w:p>
        </w:tc>
        <w:tc>
          <w:tcPr>
            <w:tcW w:w="1440" w:type="dxa"/>
            <w:gridSpan w:val="2"/>
            <w:shd w:val="clear" w:color="auto" w:fill="auto"/>
          </w:tcPr>
          <w:p w14:paraId="2B4C62B6" w14:textId="77777777" w:rsidR="005A7A49" w:rsidRPr="00096D84" w:rsidRDefault="005A7A49" w:rsidP="00D27A8A">
            <w:pPr>
              <w:spacing w:line="240" w:lineRule="auto"/>
              <w:jc w:val="both"/>
              <w:rPr>
                <w:sz w:val="16"/>
                <w:szCs w:val="16"/>
              </w:rPr>
            </w:pPr>
            <w:r w:rsidRPr="00096D84">
              <w:rPr>
                <w:sz w:val="16"/>
                <w:szCs w:val="16"/>
              </w:rPr>
              <w:t> </w:t>
            </w:r>
          </w:p>
        </w:tc>
        <w:tc>
          <w:tcPr>
            <w:tcW w:w="1080" w:type="dxa"/>
            <w:shd w:val="clear" w:color="auto" w:fill="auto"/>
          </w:tcPr>
          <w:p w14:paraId="2C73A1FB" w14:textId="77777777" w:rsidR="005A7A49" w:rsidRPr="00096D84" w:rsidRDefault="005A7A49" w:rsidP="00D27A8A">
            <w:pPr>
              <w:spacing w:line="240" w:lineRule="auto"/>
              <w:jc w:val="both"/>
              <w:rPr>
                <w:sz w:val="16"/>
                <w:szCs w:val="16"/>
              </w:rPr>
            </w:pPr>
            <w:r w:rsidRPr="00096D84">
              <w:rPr>
                <w:sz w:val="16"/>
                <w:szCs w:val="16"/>
              </w:rPr>
              <w:t> </w:t>
            </w:r>
          </w:p>
        </w:tc>
        <w:tc>
          <w:tcPr>
            <w:tcW w:w="1080" w:type="dxa"/>
            <w:shd w:val="clear" w:color="auto" w:fill="auto"/>
          </w:tcPr>
          <w:p w14:paraId="6B19E70F" w14:textId="77777777" w:rsidR="005A7A49" w:rsidRPr="00096D84" w:rsidRDefault="005A7A49" w:rsidP="00D27A8A">
            <w:pPr>
              <w:spacing w:line="240" w:lineRule="auto"/>
              <w:jc w:val="both"/>
              <w:rPr>
                <w:sz w:val="16"/>
                <w:szCs w:val="16"/>
              </w:rPr>
            </w:pPr>
            <w:r w:rsidRPr="00096D84">
              <w:rPr>
                <w:sz w:val="16"/>
                <w:szCs w:val="16"/>
              </w:rPr>
              <w:t> </w:t>
            </w:r>
          </w:p>
        </w:tc>
        <w:tc>
          <w:tcPr>
            <w:tcW w:w="1260" w:type="dxa"/>
            <w:shd w:val="clear" w:color="auto" w:fill="auto"/>
          </w:tcPr>
          <w:p w14:paraId="5BC21239" w14:textId="77777777" w:rsidR="005A7A49" w:rsidRPr="00096D84" w:rsidRDefault="005A7A49" w:rsidP="00D27A8A">
            <w:pPr>
              <w:spacing w:line="240" w:lineRule="auto"/>
              <w:jc w:val="both"/>
              <w:rPr>
                <w:sz w:val="16"/>
                <w:szCs w:val="16"/>
              </w:rPr>
            </w:pPr>
            <w:r w:rsidRPr="00096D84">
              <w:rPr>
                <w:sz w:val="16"/>
                <w:szCs w:val="16"/>
              </w:rPr>
              <w:t> </w:t>
            </w:r>
          </w:p>
        </w:tc>
        <w:tc>
          <w:tcPr>
            <w:tcW w:w="2123" w:type="dxa"/>
            <w:shd w:val="clear" w:color="auto" w:fill="auto"/>
          </w:tcPr>
          <w:p w14:paraId="3F420493" w14:textId="77777777" w:rsidR="005A7A49" w:rsidRPr="00096D84" w:rsidRDefault="005A7A49" w:rsidP="00D27A8A">
            <w:pPr>
              <w:spacing w:line="240" w:lineRule="auto"/>
              <w:jc w:val="both"/>
              <w:rPr>
                <w:sz w:val="16"/>
                <w:szCs w:val="16"/>
              </w:rPr>
            </w:pPr>
            <w:r w:rsidRPr="00096D84">
              <w:rPr>
                <w:sz w:val="16"/>
                <w:szCs w:val="16"/>
              </w:rPr>
              <w:t> </w:t>
            </w:r>
          </w:p>
        </w:tc>
      </w:tr>
      <w:tr w:rsidR="005A7A49" w:rsidRPr="00096D84" w14:paraId="20353E11" w14:textId="77777777" w:rsidTr="00462B9F">
        <w:trPr>
          <w:trHeight w:val="270"/>
        </w:trPr>
        <w:tc>
          <w:tcPr>
            <w:tcW w:w="400" w:type="dxa"/>
            <w:shd w:val="clear" w:color="auto" w:fill="auto"/>
            <w:noWrap/>
          </w:tcPr>
          <w:p w14:paraId="0907D0A8" w14:textId="77777777" w:rsidR="005A7A49" w:rsidRPr="00096D84" w:rsidRDefault="005A7A49" w:rsidP="00D27A8A">
            <w:pPr>
              <w:spacing w:line="240" w:lineRule="auto"/>
              <w:jc w:val="both"/>
              <w:rPr>
                <w:b/>
                <w:bCs/>
                <w:sz w:val="18"/>
                <w:szCs w:val="18"/>
              </w:rPr>
            </w:pPr>
            <w:r w:rsidRPr="00096D84">
              <w:rPr>
                <w:b/>
                <w:bCs/>
                <w:sz w:val="18"/>
                <w:szCs w:val="18"/>
              </w:rPr>
              <w:t>..</w:t>
            </w:r>
          </w:p>
        </w:tc>
        <w:tc>
          <w:tcPr>
            <w:tcW w:w="1220" w:type="dxa"/>
            <w:shd w:val="clear" w:color="auto" w:fill="auto"/>
          </w:tcPr>
          <w:p w14:paraId="0BDC5FF4" w14:textId="77777777" w:rsidR="005A7A49" w:rsidRPr="00096D84" w:rsidRDefault="005A7A49" w:rsidP="00D27A8A">
            <w:pPr>
              <w:spacing w:line="240" w:lineRule="auto"/>
              <w:jc w:val="both"/>
              <w:rPr>
                <w:sz w:val="16"/>
                <w:szCs w:val="16"/>
              </w:rPr>
            </w:pPr>
            <w:r w:rsidRPr="00096D84">
              <w:rPr>
                <w:sz w:val="16"/>
                <w:szCs w:val="16"/>
              </w:rPr>
              <w:t> </w:t>
            </w:r>
          </w:p>
        </w:tc>
        <w:tc>
          <w:tcPr>
            <w:tcW w:w="1260" w:type="dxa"/>
            <w:shd w:val="clear" w:color="auto" w:fill="auto"/>
          </w:tcPr>
          <w:p w14:paraId="2059B97B" w14:textId="77777777" w:rsidR="005A7A49" w:rsidRPr="00096D84" w:rsidRDefault="005A7A49" w:rsidP="00D27A8A">
            <w:pPr>
              <w:spacing w:line="240" w:lineRule="auto"/>
              <w:jc w:val="both"/>
              <w:rPr>
                <w:sz w:val="16"/>
                <w:szCs w:val="16"/>
              </w:rPr>
            </w:pPr>
            <w:r w:rsidRPr="00096D84">
              <w:rPr>
                <w:sz w:val="16"/>
                <w:szCs w:val="16"/>
              </w:rPr>
              <w:t> </w:t>
            </w:r>
          </w:p>
        </w:tc>
        <w:tc>
          <w:tcPr>
            <w:tcW w:w="1440" w:type="dxa"/>
            <w:gridSpan w:val="2"/>
            <w:shd w:val="clear" w:color="auto" w:fill="auto"/>
          </w:tcPr>
          <w:p w14:paraId="2D2D731C" w14:textId="77777777" w:rsidR="005A7A49" w:rsidRPr="00096D84" w:rsidRDefault="005A7A49" w:rsidP="00D27A8A">
            <w:pPr>
              <w:spacing w:line="240" w:lineRule="auto"/>
              <w:jc w:val="both"/>
              <w:rPr>
                <w:sz w:val="16"/>
                <w:szCs w:val="16"/>
              </w:rPr>
            </w:pPr>
            <w:r w:rsidRPr="00096D84">
              <w:rPr>
                <w:sz w:val="16"/>
                <w:szCs w:val="16"/>
              </w:rPr>
              <w:t> </w:t>
            </w:r>
          </w:p>
        </w:tc>
        <w:tc>
          <w:tcPr>
            <w:tcW w:w="1080" w:type="dxa"/>
            <w:shd w:val="clear" w:color="auto" w:fill="auto"/>
          </w:tcPr>
          <w:p w14:paraId="43A5C154" w14:textId="77777777" w:rsidR="005A7A49" w:rsidRPr="00096D84" w:rsidRDefault="005A7A49" w:rsidP="00D27A8A">
            <w:pPr>
              <w:spacing w:line="240" w:lineRule="auto"/>
              <w:jc w:val="both"/>
              <w:rPr>
                <w:sz w:val="16"/>
                <w:szCs w:val="16"/>
              </w:rPr>
            </w:pPr>
            <w:r w:rsidRPr="00096D84">
              <w:rPr>
                <w:sz w:val="16"/>
                <w:szCs w:val="16"/>
              </w:rPr>
              <w:t> </w:t>
            </w:r>
          </w:p>
        </w:tc>
        <w:tc>
          <w:tcPr>
            <w:tcW w:w="1080" w:type="dxa"/>
            <w:shd w:val="clear" w:color="auto" w:fill="auto"/>
          </w:tcPr>
          <w:p w14:paraId="48F68A48" w14:textId="77777777" w:rsidR="005A7A49" w:rsidRPr="00096D84" w:rsidRDefault="005A7A49" w:rsidP="00D27A8A">
            <w:pPr>
              <w:spacing w:line="240" w:lineRule="auto"/>
              <w:jc w:val="both"/>
              <w:rPr>
                <w:sz w:val="16"/>
                <w:szCs w:val="16"/>
              </w:rPr>
            </w:pPr>
            <w:r w:rsidRPr="00096D84">
              <w:rPr>
                <w:sz w:val="16"/>
                <w:szCs w:val="16"/>
              </w:rPr>
              <w:t> </w:t>
            </w:r>
          </w:p>
        </w:tc>
        <w:tc>
          <w:tcPr>
            <w:tcW w:w="1260" w:type="dxa"/>
            <w:shd w:val="clear" w:color="auto" w:fill="auto"/>
          </w:tcPr>
          <w:p w14:paraId="3523D309" w14:textId="77777777" w:rsidR="005A7A49" w:rsidRPr="00096D84" w:rsidRDefault="005A7A49" w:rsidP="00D27A8A">
            <w:pPr>
              <w:spacing w:line="240" w:lineRule="auto"/>
              <w:jc w:val="both"/>
              <w:rPr>
                <w:sz w:val="16"/>
                <w:szCs w:val="16"/>
              </w:rPr>
            </w:pPr>
            <w:r w:rsidRPr="00096D84">
              <w:rPr>
                <w:sz w:val="16"/>
                <w:szCs w:val="16"/>
              </w:rPr>
              <w:t> </w:t>
            </w:r>
          </w:p>
        </w:tc>
        <w:tc>
          <w:tcPr>
            <w:tcW w:w="2123" w:type="dxa"/>
            <w:shd w:val="clear" w:color="auto" w:fill="auto"/>
          </w:tcPr>
          <w:p w14:paraId="3A63C2CE" w14:textId="77777777" w:rsidR="005A7A49" w:rsidRPr="00096D84" w:rsidRDefault="005A7A49" w:rsidP="00D27A8A">
            <w:pPr>
              <w:spacing w:line="240" w:lineRule="auto"/>
              <w:jc w:val="both"/>
              <w:rPr>
                <w:sz w:val="16"/>
                <w:szCs w:val="16"/>
              </w:rPr>
            </w:pPr>
            <w:r w:rsidRPr="00096D84">
              <w:rPr>
                <w:sz w:val="16"/>
                <w:szCs w:val="16"/>
              </w:rPr>
              <w:t> </w:t>
            </w:r>
          </w:p>
        </w:tc>
      </w:tr>
    </w:tbl>
    <w:p w14:paraId="359AD4DD" w14:textId="77777777" w:rsidR="005A7A49" w:rsidRPr="00096D84" w:rsidRDefault="005A7A49" w:rsidP="005A7A49">
      <w:pPr>
        <w:rPr>
          <w:b/>
          <w:bCs/>
          <w:noProof/>
          <w:sz w:val="24"/>
          <w:szCs w:val="24"/>
        </w:rPr>
      </w:pPr>
    </w:p>
    <w:p w14:paraId="0FE4EF17" w14:textId="77777777" w:rsidR="00ED581E" w:rsidRDefault="00ED581E">
      <w:pPr>
        <w:spacing w:line="240" w:lineRule="auto"/>
      </w:pPr>
      <w:r>
        <w:br w:type="page"/>
      </w:r>
    </w:p>
    <w:p w14:paraId="5CB4FFCC" w14:textId="77777777" w:rsidR="00ED581E" w:rsidRDefault="00ED581E" w:rsidP="00ED581E">
      <w:pPr>
        <w:pStyle w:val="Kop1"/>
        <w:numPr>
          <w:ilvl w:val="0"/>
          <w:numId w:val="0"/>
        </w:numPr>
        <w:ind w:left="1134" w:hanging="1134"/>
      </w:pPr>
      <w:bookmarkStart w:id="491" w:name="_Toc471721756"/>
      <w:r>
        <w:lastRenderedPageBreak/>
        <w:t xml:space="preserve">Bijlage 5 </w:t>
      </w:r>
      <w:r w:rsidRPr="00096D84">
        <w:t>-</w:t>
      </w:r>
      <w:r>
        <w:t xml:space="preserve"> Overzicht </w:t>
      </w:r>
      <w:r w:rsidR="00351C12">
        <w:t xml:space="preserve">netwerk van </w:t>
      </w:r>
      <w:r>
        <w:t xml:space="preserve">Amsterdamse </w:t>
      </w:r>
      <w:r w:rsidR="00351C12">
        <w:t>m</w:t>
      </w:r>
      <w:r>
        <w:t>etrolijnen</w:t>
      </w:r>
      <w:bookmarkEnd w:id="491"/>
    </w:p>
    <w:p w14:paraId="26C62906" w14:textId="61AC23A3" w:rsidR="00ED581E" w:rsidRDefault="006B5D49" w:rsidP="00ED581E">
      <w:pPr>
        <w:spacing w:line="240" w:lineRule="auto"/>
      </w:pPr>
      <w:r w:rsidRPr="00114DB5">
        <w:rPr>
          <w:noProof/>
        </w:rPr>
        <w:drawing>
          <wp:inline distT="0" distB="0" distL="0" distR="0" wp14:anchorId="23DFFBE2" wp14:editId="62CED482">
            <wp:extent cx="5760720" cy="7006281"/>
            <wp:effectExtent l="0" t="0" r="0" b="4445"/>
            <wp:docPr id="2" name="Afbeelding 2" descr="Y:\01 Europese aanbesteding\03 Selectiefase\AmsterdamMetroWashingtonStyle.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01 Europese aanbesteding\03 Selectiefase\AmsterdamMetroWashingtonStyle.svg.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60720" cy="7006281"/>
                    </a:xfrm>
                    <a:prstGeom prst="rect">
                      <a:avLst/>
                    </a:prstGeom>
                    <a:noFill/>
                    <a:ln>
                      <a:noFill/>
                    </a:ln>
                  </pic:spPr>
                </pic:pic>
              </a:graphicData>
            </a:graphic>
          </wp:inline>
        </w:drawing>
      </w:r>
    </w:p>
    <w:p w14:paraId="4E64A29E" w14:textId="77777777" w:rsidR="00646625" w:rsidRDefault="00646625" w:rsidP="00ED581E">
      <w:pPr>
        <w:spacing w:line="240" w:lineRule="auto"/>
      </w:pPr>
    </w:p>
    <w:p w14:paraId="05BF64EA" w14:textId="77777777" w:rsidR="00646625" w:rsidRDefault="00646625">
      <w:pPr>
        <w:spacing w:line="240" w:lineRule="auto"/>
      </w:pPr>
      <w:r>
        <w:br w:type="page"/>
      </w:r>
    </w:p>
    <w:p w14:paraId="1A8F0C7F" w14:textId="77777777" w:rsidR="00646625" w:rsidRDefault="00646625" w:rsidP="00646625">
      <w:pPr>
        <w:pStyle w:val="Kop1"/>
        <w:numPr>
          <w:ilvl w:val="0"/>
          <w:numId w:val="0"/>
        </w:numPr>
        <w:ind w:left="1134" w:hanging="1134"/>
      </w:pPr>
      <w:bookmarkStart w:id="492" w:name="_Toc471721757"/>
      <w:r>
        <w:lastRenderedPageBreak/>
        <w:t xml:space="preserve">Bijlage 6 </w:t>
      </w:r>
      <w:r w:rsidR="00306F1A" w:rsidRPr="00096D84">
        <w:t>-</w:t>
      </w:r>
      <w:r>
        <w:t xml:space="preserve"> Verklaring hoofdelijke aansprakelijkheid</w:t>
      </w:r>
      <w:bookmarkEnd w:id="492"/>
    </w:p>
    <w:p w14:paraId="7CDF3368" w14:textId="77777777" w:rsidR="00646625" w:rsidRPr="00F645FA" w:rsidRDefault="00646625" w:rsidP="00646625">
      <w:r w:rsidRPr="00646625">
        <w:t>Door ondertekening van dit formulier verkla</w:t>
      </w:r>
      <w:r>
        <w:t xml:space="preserve">art ondergetekende </w:t>
      </w:r>
      <w:r w:rsidRPr="00646625">
        <w:t>dat zij hoofdelijke aansprakelijkheid aanvaard</w:t>
      </w:r>
      <w:r w:rsidR="00BD54AE">
        <w:t>t</w:t>
      </w:r>
      <w:r w:rsidRPr="00646625">
        <w:t xml:space="preserve"> voor de verplichtingen voortvloeiend uit de eventueel aan </w:t>
      </w:r>
      <w:r w:rsidR="00BD54AE" w:rsidRPr="00F645FA">
        <w:rPr>
          <w:b/>
          <w:i/>
        </w:rPr>
        <w:t>[naam Gegadigde</w:t>
      </w:r>
      <w:r w:rsidR="00BD54AE">
        <w:rPr>
          <w:b/>
          <w:i/>
        </w:rPr>
        <w:t>/</w:t>
      </w:r>
      <w:proofErr w:type="spellStart"/>
      <w:r w:rsidR="00BD54AE">
        <w:rPr>
          <w:b/>
          <w:i/>
        </w:rPr>
        <w:t>combinant</w:t>
      </w:r>
      <w:proofErr w:type="spellEnd"/>
      <w:r w:rsidR="00BD54AE" w:rsidRPr="00F645FA">
        <w:rPr>
          <w:b/>
          <w:i/>
        </w:rPr>
        <w:t>]</w:t>
      </w:r>
      <w:r w:rsidRPr="00F645FA">
        <w:rPr>
          <w:b/>
          <w:i/>
        </w:rPr>
        <w:t xml:space="preserve"> </w:t>
      </w:r>
      <w:r w:rsidRPr="00646625">
        <w:t>te gunnen Koopovereenkomst Metromaterieel M7</w:t>
      </w:r>
      <w:r w:rsidR="003D7DB6">
        <w:t xml:space="preserve">. </w:t>
      </w:r>
    </w:p>
    <w:p w14:paraId="19C423BB" w14:textId="77777777" w:rsidR="00646625" w:rsidRPr="00F645FA" w:rsidRDefault="00646625" w:rsidP="00646625"/>
    <w:p w14:paraId="149B75A8" w14:textId="77777777" w:rsidR="00646625" w:rsidRDefault="00646625" w:rsidP="00646625"/>
    <w:p w14:paraId="2AFD74C4" w14:textId="77777777" w:rsidR="00646625" w:rsidRPr="00F645FA" w:rsidRDefault="00646625" w:rsidP="00646625"/>
    <w:tbl>
      <w:tblPr>
        <w:tblW w:w="7971" w:type="dxa"/>
        <w:tblInd w:w="108" w:type="dxa"/>
        <w:tblLayout w:type="fixed"/>
        <w:tblLook w:val="0000" w:firstRow="0" w:lastRow="0" w:firstColumn="0" w:lastColumn="0" w:noHBand="0" w:noVBand="0"/>
      </w:tblPr>
      <w:tblGrid>
        <w:gridCol w:w="3670"/>
        <w:gridCol w:w="4301"/>
      </w:tblGrid>
      <w:tr w:rsidR="00646625" w:rsidRPr="00096D84" w14:paraId="67103740" w14:textId="77777777" w:rsidTr="0066305E">
        <w:tc>
          <w:tcPr>
            <w:tcW w:w="3670" w:type="dxa"/>
            <w:tcBorders>
              <w:top w:val="single" w:sz="4" w:space="0" w:color="auto"/>
              <w:left w:val="single" w:sz="4" w:space="0" w:color="auto"/>
              <w:bottom w:val="single" w:sz="4" w:space="0" w:color="auto"/>
              <w:right w:val="single" w:sz="4" w:space="0" w:color="auto"/>
            </w:tcBorders>
          </w:tcPr>
          <w:p w14:paraId="587548A9" w14:textId="77777777" w:rsidR="00646625" w:rsidRPr="00096D84" w:rsidRDefault="00646625" w:rsidP="0066305E">
            <w:pPr>
              <w:rPr>
                <w:vertAlign w:val="superscript"/>
              </w:rPr>
            </w:pPr>
            <w:r w:rsidRPr="00096D84">
              <w:t>Naam (volgens handelsregister)</w:t>
            </w:r>
          </w:p>
        </w:tc>
        <w:tc>
          <w:tcPr>
            <w:tcW w:w="4301" w:type="dxa"/>
            <w:tcBorders>
              <w:top w:val="single" w:sz="4" w:space="0" w:color="auto"/>
              <w:left w:val="single" w:sz="4" w:space="0" w:color="auto"/>
              <w:bottom w:val="single" w:sz="4" w:space="0" w:color="auto"/>
              <w:right w:val="single" w:sz="4" w:space="0" w:color="auto"/>
            </w:tcBorders>
          </w:tcPr>
          <w:p w14:paraId="267163D9" w14:textId="77777777" w:rsidR="00646625" w:rsidRPr="00E214A0" w:rsidRDefault="00646625" w:rsidP="0066305E">
            <w:pPr>
              <w:adjustRightInd w:val="0"/>
              <w:snapToGrid w:val="0"/>
            </w:pPr>
          </w:p>
        </w:tc>
      </w:tr>
      <w:tr w:rsidR="00646625" w:rsidRPr="00096D84" w14:paraId="0E2A15B7" w14:textId="77777777" w:rsidTr="0066305E">
        <w:tc>
          <w:tcPr>
            <w:tcW w:w="3670" w:type="dxa"/>
            <w:tcBorders>
              <w:top w:val="single" w:sz="4" w:space="0" w:color="auto"/>
              <w:left w:val="single" w:sz="4" w:space="0" w:color="auto"/>
              <w:bottom w:val="single" w:sz="4" w:space="0" w:color="auto"/>
              <w:right w:val="single" w:sz="4" w:space="0" w:color="auto"/>
            </w:tcBorders>
          </w:tcPr>
          <w:p w14:paraId="74246DA9" w14:textId="77777777" w:rsidR="00646625" w:rsidRPr="00096D84" w:rsidRDefault="00646625" w:rsidP="0066305E">
            <w:pPr>
              <w:rPr>
                <w:vertAlign w:val="superscript"/>
              </w:rPr>
            </w:pPr>
            <w:r w:rsidRPr="00096D84">
              <w:t>Rechtsvorm</w:t>
            </w:r>
          </w:p>
        </w:tc>
        <w:tc>
          <w:tcPr>
            <w:tcW w:w="4301" w:type="dxa"/>
            <w:tcBorders>
              <w:top w:val="single" w:sz="4" w:space="0" w:color="auto"/>
              <w:left w:val="single" w:sz="4" w:space="0" w:color="auto"/>
              <w:bottom w:val="single" w:sz="4" w:space="0" w:color="auto"/>
              <w:right w:val="single" w:sz="4" w:space="0" w:color="auto"/>
            </w:tcBorders>
          </w:tcPr>
          <w:p w14:paraId="348FDD50" w14:textId="77777777" w:rsidR="00646625" w:rsidRPr="00E214A0" w:rsidRDefault="00646625" w:rsidP="0066305E">
            <w:pPr>
              <w:adjustRightInd w:val="0"/>
              <w:snapToGrid w:val="0"/>
            </w:pPr>
          </w:p>
        </w:tc>
      </w:tr>
      <w:tr w:rsidR="00646625" w:rsidRPr="00096D84" w14:paraId="64C6B79C" w14:textId="77777777" w:rsidTr="0066305E">
        <w:tc>
          <w:tcPr>
            <w:tcW w:w="3670" w:type="dxa"/>
            <w:tcBorders>
              <w:top w:val="single" w:sz="4" w:space="0" w:color="auto"/>
              <w:left w:val="single" w:sz="4" w:space="0" w:color="auto"/>
              <w:bottom w:val="single" w:sz="4" w:space="0" w:color="auto"/>
              <w:right w:val="single" w:sz="4" w:space="0" w:color="auto"/>
            </w:tcBorders>
          </w:tcPr>
          <w:p w14:paraId="7F8FC42D" w14:textId="77777777" w:rsidR="00646625" w:rsidRPr="00096D84" w:rsidRDefault="00646625" w:rsidP="0066305E">
            <w:pPr>
              <w:rPr>
                <w:vertAlign w:val="superscript"/>
              </w:rPr>
            </w:pPr>
            <w:r w:rsidRPr="00096D84">
              <w:t xml:space="preserve">(Statutaire) vestigingsplaats </w:t>
            </w:r>
          </w:p>
        </w:tc>
        <w:tc>
          <w:tcPr>
            <w:tcW w:w="4301" w:type="dxa"/>
            <w:tcBorders>
              <w:top w:val="single" w:sz="4" w:space="0" w:color="auto"/>
              <w:left w:val="single" w:sz="4" w:space="0" w:color="auto"/>
              <w:bottom w:val="single" w:sz="4" w:space="0" w:color="auto"/>
              <w:right w:val="single" w:sz="4" w:space="0" w:color="auto"/>
            </w:tcBorders>
          </w:tcPr>
          <w:p w14:paraId="4965E31D" w14:textId="77777777" w:rsidR="00646625" w:rsidRPr="00E214A0" w:rsidRDefault="00646625" w:rsidP="0066305E">
            <w:pPr>
              <w:adjustRightInd w:val="0"/>
              <w:snapToGrid w:val="0"/>
            </w:pPr>
          </w:p>
        </w:tc>
      </w:tr>
      <w:tr w:rsidR="00646625" w:rsidRPr="00096D84" w14:paraId="0F251101" w14:textId="77777777" w:rsidTr="0066305E">
        <w:tc>
          <w:tcPr>
            <w:tcW w:w="3670" w:type="dxa"/>
            <w:tcBorders>
              <w:top w:val="single" w:sz="4" w:space="0" w:color="auto"/>
              <w:left w:val="single" w:sz="4" w:space="0" w:color="auto"/>
              <w:bottom w:val="single" w:sz="4" w:space="0" w:color="auto"/>
              <w:right w:val="single" w:sz="4" w:space="0" w:color="auto"/>
            </w:tcBorders>
          </w:tcPr>
          <w:p w14:paraId="367EC0FA" w14:textId="77777777" w:rsidR="00646625" w:rsidRPr="00096D84" w:rsidRDefault="00646625" w:rsidP="0066305E">
            <w:r w:rsidRPr="00096D84">
              <w:t>Land van vestiging</w:t>
            </w:r>
          </w:p>
        </w:tc>
        <w:tc>
          <w:tcPr>
            <w:tcW w:w="4301" w:type="dxa"/>
            <w:tcBorders>
              <w:top w:val="single" w:sz="4" w:space="0" w:color="auto"/>
              <w:left w:val="single" w:sz="4" w:space="0" w:color="auto"/>
              <w:bottom w:val="single" w:sz="4" w:space="0" w:color="auto"/>
              <w:right w:val="single" w:sz="4" w:space="0" w:color="auto"/>
            </w:tcBorders>
          </w:tcPr>
          <w:p w14:paraId="37BE007A" w14:textId="77777777" w:rsidR="00646625" w:rsidRPr="00E214A0" w:rsidRDefault="00646625" w:rsidP="0066305E">
            <w:pPr>
              <w:adjustRightInd w:val="0"/>
              <w:snapToGrid w:val="0"/>
            </w:pPr>
          </w:p>
        </w:tc>
      </w:tr>
      <w:tr w:rsidR="00646625" w:rsidRPr="00096D84" w14:paraId="451E2FF8" w14:textId="77777777" w:rsidTr="0066305E">
        <w:tc>
          <w:tcPr>
            <w:tcW w:w="3670" w:type="dxa"/>
            <w:tcBorders>
              <w:top w:val="single" w:sz="4" w:space="0" w:color="auto"/>
              <w:left w:val="single" w:sz="4" w:space="0" w:color="auto"/>
              <w:bottom w:val="single" w:sz="4" w:space="0" w:color="auto"/>
              <w:right w:val="single" w:sz="4" w:space="0" w:color="auto"/>
            </w:tcBorders>
          </w:tcPr>
          <w:p w14:paraId="1C0A0E2F" w14:textId="77777777" w:rsidR="00646625" w:rsidRPr="00096D84" w:rsidRDefault="00646625" w:rsidP="0066305E">
            <w:pPr>
              <w:rPr>
                <w:lang w:val="fr-FR"/>
              </w:rPr>
            </w:pPr>
            <w:proofErr w:type="spellStart"/>
            <w:r w:rsidRPr="00096D84">
              <w:rPr>
                <w:lang w:val="fr-FR"/>
              </w:rPr>
              <w:t>Kantooradres</w:t>
            </w:r>
            <w:proofErr w:type="spellEnd"/>
          </w:p>
        </w:tc>
        <w:tc>
          <w:tcPr>
            <w:tcW w:w="4301" w:type="dxa"/>
            <w:tcBorders>
              <w:top w:val="single" w:sz="4" w:space="0" w:color="auto"/>
              <w:left w:val="single" w:sz="4" w:space="0" w:color="auto"/>
              <w:bottom w:val="single" w:sz="4" w:space="0" w:color="auto"/>
              <w:right w:val="single" w:sz="4" w:space="0" w:color="auto"/>
            </w:tcBorders>
          </w:tcPr>
          <w:p w14:paraId="48CEEB1A" w14:textId="77777777" w:rsidR="00646625" w:rsidRPr="00E214A0" w:rsidRDefault="00646625" w:rsidP="0066305E">
            <w:pPr>
              <w:adjustRightInd w:val="0"/>
              <w:snapToGrid w:val="0"/>
              <w:rPr>
                <w:lang w:val="fr-FR"/>
              </w:rPr>
            </w:pPr>
          </w:p>
        </w:tc>
      </w:tr>
      <w:tr w:rsidR="00646625" w:rsidRPr="00096D84" w14:paraId="23F1CAE1" w14:textId="77777777" w:rsidTr="0066305E">
        <w:tc>
          <w:tcPr>
            <w:tcW w:w="3670" w:type="dxa"/>
            <w:tcBorders>
              <w:top w:val="single" w:sz="4" w:space="0" w:color="auto"/>
              <w:left w:val="single" w:sz="4" w:space="0" w:color="auto"/>
              <w:bottom w:val="single" w:sz="4" w:space="0" w:color="auto"/>
              <w:right w:val="single" w:sz="4" w:space="0" w:color="auto"/>
            </w:tcBorders>
          </w:tcPr>
          <w:p w14:paraId="322309AC" w14:textId="77777777" w:rsidR="00646625" w:rsidRPr="00096D84" w:rsidRDefault="00646625" w:rsidP="0066305E">
            <w:pPr>
              <w:rPr>
                <w:lang w:val="fr-FR"/>
              </w:rPr>
            </w:pPr>
            <w:r w:rsidRPr="00096D84">
              <w:rPr>
                <w:lang w:val="fr-FR"/>
              </w:rPr>
              <w:t xml:space="preserve">E-mail </w:t>
            </w:r>
          </w:p>
        </w:tc>
        <w:tc>
          <w:tcPr>
            <w:tcW w:w="4301" w:type="dxa"/>
            <w:tcBorders>
              <w:top w:val="single" w:sz="4" w:space="0" w:color="auto"/>
              <w:left w:val="single" w:sz="4" w:space="0" w:color="auto"/>
              <w:bottom w:val="single" w:sz="4" w:space="0" w:color="auto"/>
              <w:right w:val="single" w:sz="4" w:space="0" w:color="auto"/>
            </w:tcBorders>
          </w:tcPr>
          <w:p w14:paraId="0536D764" w14:textId="77777777" w:rsidR="00646625" w:rsidRPr="00096D84" w:rsidRDefault="00646625" w:rsidP="0066305E">
            <w:pPr>
              <w:rPr>
                <w:lang w:val="fr-FR"/>
              </w:rPr>
            </w:pPr>
          </w:p>
        </w:tc>
      </w:tr>
      <w:tr w:rsidR="00646625" w:rsidRPr="00096D84" w14:paraId="436D71D4" w14:textId="77777777" w:rsidTr="0066305E">
        <w:tc>
          <w:tcPr>
            <w:tcW w:w="3670" w:type="dxa"/>
            <w:tcBorders>
              <w:top w:val="single" w:sz="4" w:space="0" w:color="auto"/>
              <w:left w:val="single" w:sz="4" w:space="0" w:color="auto"/>
              <w:bottom w:val="single" w:sz="4" w:space="0" w:color="auto"/>
              <w:right w:val="single" w:sz="4" w:space="0" w:color="auto"/>
            </w:tcBorders>
          </w:tcPr>
          <w:p w14:paraId="0E00F262" w14:textId="77777777" w:rsidR="00646625" w:rsidRPr="00096D84" w:rsidRDefault="00646625" w:rsidP="0066305E">
            <w:r w:rsidRPr="00096D84">
              <w:t>Telefoon</w:t>
            </w:r>
          </w:p>
        </w:tc>
        <w:tc>
          <w:tcPr>
            <w:tcW w:w="4301" w:type="dxa"/>
            <w:tcBorders>
              <w:top w:val="single" w:sz="4" w:space="0" w:color="auto"/>
              <w:left w:val="single" w:sz="4" w:space="0" w:color="auto"/>
              <w:bottom w:val="single" w:sz="4" w:space="0" w:color="auto"/>
              <w:right w:val="single" w:sz="4" w:space="0" w:color="auto"/>
            </w:tcBorders>
          </w:tcPr>
          <w:p w14:paraId="555F4881" w14:textId="77777777" w:rsidR="00646625" w:rsidRPr="00E214A0" w:rsidRDefault="00646625" w:rsidP="0066305E">
            <w:pPr>
              <w:adjustRightInd w:val="0"/>
              <w:snapToGrid w:val="0"/>
            </w:pPr>
          </w:p>
        </w:tc>
      </w:tr>
      <w:tr w:rsidR="00646625" w:rsidRPr="00096D84" w14:paraId="2351F685" w14:textId="77777777" w:rsidTr="0066305E">
        <w:tc>
          <w:tcPr>
            <w:tcW w:w="3670" w:type="dxa"/>
            <w:tcBorders>
              <w:top w:val="single" w:sz="4" w:space="0" w:color="auto"/>
              <w:left w:val="single" w:sz="4" w:space="0" w:color="auto"/>
              <w:bottom w:val="single" w:sz="4" w:space="0" w:color="auto"/>
              <w:right w:val="single" w:sz="4" w:space="0" w:color="auto"/>
            </w:tcBorders>
          </w:tcPr>
          <w:p w14:paraId="58B49A3F" w14:textId="77777777" w:rsidR="00646625" w:rsidRPr="00096D84" w:rsidRDefault="00646625" w:rsidP="0066305E">
            <w:r w:rsidRPr="00096D84">
              <w:t>Inschrijving in handelsregister (plaats en registratienummer)</w:t>
            </w:r>
          </w:p>
        </w:tc>
        <w:tc>
          <w:tcPr>
            <w:tcW w:w="4301" w:type="dxa"/>
            <w:tcBorders>
              <w:top w:val="single" w:sz="4" w:space="0" w:color="auto"/>
              <w:left w:val="single" w:sz="4" w:space="0" w:color="auto"/>
              <w:bottom w:val="single" w:sz="4" w:space="0" w:color="auto"/>
              <w:right w:val="single" w:sz="4" w:space="0" w:color="auto"/>
            </w:tcBorders>
          </w:tcPr>
          <w:p w14:paraId="238E40A0" w14:textId="77777777" w:rsidR="00646625" w:rsidRPr="00E214A0" w:rsidRDefault="00646625" w:rsidP="0066305E">
            <w:pPr>
              <w:adjustRightInd w:val="0"/>
              <w:snapToGrid w:val="0"/>
            </w:pPr>
          </w:p>
        </w:tc>
      </w:tr>
      <w:tr w:rsidR="00646625" w:rsidRPr="00096D84" w14:paraId="1ECE77BD" w14:textId="77777777" w:rsidTr="0066305E">
        <w:tc>
          <w:tcPr>
            <w:tcW w:w="3670" w:type="dxa"/>
            <w:tcBorders>
              <w:top w:val="single" w:sz="4" w:space="0" w:color="auto"/>
              <w:left w:val="single" w:sz="4" w:space="0" w:color="auto"/>
              <w:bottom w:val="single" w:sz="4" w:space="0" w:color="auto"/>
              <w:right w:val="single" w:sz="4" w:space="0" w:color="auto"/>
            </w:tcBorders>
          </w:tcPr>
          <w:p w14:paraId="1A6B0F3B" w14:textId="77777777" w:rsidR="00646625" w:rsidRPr="00096D84" w:rsidRDefault="00646625" w:rsidP="0066305E">
            <w:r w:rsidRPr="00096D84">
              <w:t>Naam contactpersoon</w:t>
            </w:r>
          </w:p>
        </w:tc>
        <w:tc>
          <w:tcPr>
            <w:tcW w:w="4301" w:type="dxa"/>
            <w:tcBorders>
              <w:top w:val="single" w:sz="4" w:space="0" w:color="auto"/>
              <w:left w:val="single" w:sz="4" w:space="0" w:color="auto"/>
              <w:bottom w:val="single" w:sz="4" w:space="0" w:color="auto"/>
              <w:right w:val="single" w:sz="4" w:space="0" w:color="auto"/>
            </w:tcBorders>
          </w:tcPr>
          <w:p w14:paraId="183405C8" w14:textId="77777777" w:rsidR="00646625" w:rsidRPr="00E214A0" w:rsidRDefault="00646625" w:rsidP="0066305E">
            <w:pPr>
              <w:adjustRightInd w:val="0"/>
              <w:snapToGrid w:val="0"/>
            </w:pPr>
          </w:p>
        </w:tc>
      </w:tr>
      <w:tr w:rsidR="00646625" w:rsidRPr="00096D84" w14:paraId="0F87AEBE" w14:textId="77777777" w:rsidTr="00F645FA">
        <w:trPr>
          <w:trHeight w:val="713"/>
        </w:trPr>
        <w:tc>
          <w:tcPr>
            <w:tcW w:w="3670" w:type="dxa"/>
            <w:tcBorders>
              <w:top w:val="single" w:sz="4" w:space="0" w:color="auto"/>
              <w:left w:val="single" w:sz="4" w:space="0" w:color="auto"/>
              <w:bottom w:val="single" w:sz="4" w:space="0" w:color="auto"/>
              <w:right w:val="single" w:sz="4" w:space="0" w:color="auto"/>
            </w:tcBorders>
          </w:tcPr>
          <w:p w14:paraId="71D45C55" w14:textId="77777777" w:rsidR="00646625" w:rsidRPr="00096D84" w:rsidRDefault="00646625" w:rsidP="0066305E">
            <w:r>
              <w:t>Handtekening</w:t>
            </w:r>
          </w:p>
        </w:tc>
        <w:tc>
          <w:tcPr>
            <w:tcW w:w="4301" w:type="dxa"/>
            <w:tcBorders>
              <w:top w:val="single" w:sz="4" w:space="0" w:color="auto"/>
              <w:left w:val="single" w:sz="4" w:space="0" w:color="auto"/>
              <w:bottom w:val="single" w:sz="4" w:space="0" w:color="auto"/>
              <w:right w:val="single" w:sz="4" w:space="0" w:color="auto"/>
            </w:tcBorders>
          </w:tcPr>
          <w:p w14:paraId="7AE71E70" w14:textId="77777777" w:rsidR="00646625" w:rsidRPr="00E214A0" w:rsidRDefault="00646625" w:rsidP="0066305E">
            <w:pPr>
              <w:adjustRightInd w:val="0"/>
              <w:snapToGrid w:val="0"/>
            </w:pPr>
          </w:p>
        </w:tc>
      </w:tr>
    </w:tbl>
    <w:p w14:paraId="634772D5" w14:textId="77777777" w:rsidR="00646625" w:rsidRPr="00F645FA" w:rsidRDefault="00646625" w:rsidP="004F6C52">
      <w:pPr>
        <w:rPr>
          <w:sz w:val="22"/>
          <w:szCs w:val="22"/>
          <w:lang w:val="x-none"/>
        </w:rPr>
      </w:pPr>
    </w:p>
    <w:sectPr w:rsidR="00646625" w:rsidRPr="00F645FA" w:rsidSect="00F3389F">
      <w:pgSz w:w="11907" w:h="16839" w:code="9"/>
      <w:pgMar w:top="2523" w:right="1274" w:bottom="1418" w:left="1418" w:header="454" w:footer="851" w:gutter="0"/>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788565" w14:textId="77777777" w:rsidR="006B5D49" w:rsidRDefault="006B5D49">
      <w:r>
        <w:separator/>
      </w:r>
    </w:p>
  </w:endnote>
  <w:endnote w:type="continuationSeparator" w:id="0">
    <w:p w14:paraId="04F36C3A" w14:textId="77777777" w:rsidR="006B5D49" w:rsidRDefault="006B5D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cala Sans">
    <w:altName w:val="Arial"/>
    <w:panose1 w:val="00000000000000000000"/>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RotisSemiSans">
    <w:panose1 w:val="00000000000000000000"/>
    <w:charset w:val="00"/>
    <w:family w:val="swiss"/>
    <w:notTrueType/>
    <w:pitch w:val="variable"/>
    <w:sig w:usb0="00000003" w:usb1="00000000" w:usb2="00000000" w:usb3="00000000" w:csb0="00000001" w:csb1="00000000"/>
  </w:font>
  <w:font w:name="Arial Rounded MT Bold">
    <w:altName w:val="Nyala"/>
    <w:panose1 w:val="020F0704030504030204"/>
    <w:charset w:val="00"/>
    <w:family w:val="swiss"/>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V&amp;W Syntax (Adobe)">
    <w:altName w:val="Arial"/>
    <w:charset w:val="00"/>
    <w:family w:val="swiss"/>
    <w:pitch w:val="variable"/>
    <w:sig w:usb0="A0000007" w:usb1="00000000" w:usb2="00000000" w:usb3="00000000" w:csb0="00000111"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BAFCC C+ Univers">
    <w:altName w:val="Arial"/>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ABB9AE" w14:textId="77777777" w:rsidR="006B5D49" w:rsidRDefault="006B5D49">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DBFA51" w14:textId="77777777" w:rsidR="006B5D49" w:rsidRDefault="006B5D49" w:rsidP="00CC7530">
    <w:pPr>
      <w:pStyle w:val="Voettekst"/>
      <w:tabs>
        <w:tab w:val="left" w:pos="2268"/>
      </w:tabs>
      <w:rPr>
        <w:rFonts w:cs="Arial"/>
      </w:rPr>
    </w:pPr>
  </w:p>
  <w:p w14:paraId="231ECDEB" w14:textId="77777777" w:rsidR="006B5D49" w:rsidRPr="00CC7530" w:rsidRDefault="006B5D49" w:rsidP="00CC7530">
    <w:pPr>
      <w:pStyle w:val="Voettekst"/>
      <w:tabs>
        <w:tab w:val="left" w:pos="2268"/>
      </w:tabs>
      <w:rPr>
        <w:rFonts w:cs="Arial"/>
      </w:rPr>
    </w:pPr>
    <w:r w:rsidRPr="003240E2">
      <w:rPr>
        <w:rFonts w:cs="Arial"/>
      </w:rPr>
      <w:tab/>
    </w:r>
    <w:r w:rsidRPr="003240E2">
      <w:rPr>
        <w:rFonts w:cs="Arial"/>
      </w:rPr>
      <w:tab/>
    </w:r>
    <w:r>
      <w:rPr>
        <w:rFonts w:cs="Arial"/>
      </w:rPr>
      <w:t xml:space="preserve">pagina </w:t>
    </w:r>
    <w:r w:rsidRPr="00E26A18">
      <w:rPr>
        <w:rFonts w:cs="Arial"/>
        <w:szCs w:val="16"/>
      </w:rPr>
      <w:fldChar w:fldCharType="begin"/>
    </w:r>
    <w:r w:rsidRPr="00E26A18">
      <w:rPr>
        <w:rFonts w:cs="Arial"/>
        <w:szCs w:val="16"/>
      </w:rPr>
      <w:instrText xml:space="preserve"> PAGE  \* MERGEFORMAT </w:instrText>
    </w:r>
    <w:r w:rsidRPr="00E26A18">
      <w:rPr>
        <w:rFonts w:cs="Arial"/>
        <w:szCs w:val="16"/>
      </w:rPr>
      <w:fldChar w:fldCharType="separate"/>
    </w:r>
    <w:r w:rsidR="005D054F">
      <w:rPr>
        <w:rFonts w:cs="Arial"/>
        <w:szCs w:val="16"/>
      </w:rPr>
      <w:t>47</w:t>
    </w:r>
    <w:r w:rsidRPr="00E26A18">
      <w:rPr>
        <w:rFonts w:cs="Arial"/>
        <w:szCs w:val="16"/>
      </w:rPr>
      <w:fldChar w:fldCharType="end"/>
    </w:r>
    <w:r w:rsidRPr="00E26A18">
      <w:rPr>
        <w:rFonts w:cs="Arial"/>
        <w:szCs w:val="16"/>
      </w:rPr>
      <w:t>/</w:t>
    </w:r>
    <w:fldSimple w:instr=" NUMPAGES  \* MERGEFORMAT ">
      <w:r w:rsidR="005D054F" w:rsidRPr="005D054F">
        <w:rPr>
          <w:rFonts w:cs="Arial"/>
          <w:szCs w:val="16"/>
        </w:rPr>
        <w:t>56</w:t>
      </w:r>
    </w:fldSimple>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657C87" w14:textId="77777777" w:rsidR="006B5D49" w:rsidRDefault="006B5D49" w:rsidP="008061F1">
    <w:pPr>
      <w:pStyle w:val="Voettekst"/>
      <w:tabs>
        <w:tab w:val="left" w:pos="2268"/>
      </w:tabs>
      <w:rPr>
        <w:rFonts w:cs="Arial"/>
      </w:rPr>
    </w:pPr>
  </w:p>
  <w:p w14:paraId="5C67534F" w14:textId="77777777" w:rsidR="006B5D49" w:rsidRPr="00CC7530" w:rsidRDefault="006B5D49" w:rsidP="008061F1">
    <w:pPr>
      <w:pStyle w:val="Voettekst"/>
      <w:tabs>
        <w:tab w:val="left" w:pos="2268"/>
      </w:tabs>
      <w:rPr>
        <w:rFonts w:cs="Arial"/>
      </w:rPr>
    </w:pPr>
    <w:r w:rsidRPr="003240E2">
      <w:rPr>
        <w:rFonts w:cs="Arial"/>
      </w:rPr>
      <w:tab/>
    </w:r>
    <w:r w:rsidRPr="003240E2">
      <w:rPr>
        <w:rFonts w:cs="Arial"/>
      </w:rPr>
      <w:tab/>
    </w:r>
  </w:p>
  <w:p w14:paraId="02F3D8BE" w14:textId="77777777" w:rsidR="006B5D49" w:rsidRDefault="006B5D49">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D1B8CA" w14:textId="77777777" w:rsidR="006B5D49" w:rsidRDefault="006B5D49">
      <w:r>
        <w:separator/>
      </w:r>
    </w:p>
  </w:footnote>
  <w:footnote w:type="continuationSeparator" w:id="0">
    <w:p w14:paraId="5F81A45E" w14:textId="77777777" w:rsidR="006B5D49" w:rsidRDefault="006B5D49">
      <w:r>
        <w:continuationSeparator/>
      </w:r>
    </w:p>
  </w:footnote>
  <w:footnote w:id="1">
    <w:p w14:paraId="5A5186C7" w14:textId="77777777" w:rsidR="006B5D49" w:rsidRDefault="006B5D49" w:rsidP="005A7A49">
      <w:pPr>
        <w:pStyle w:val="Voetnoottekst"/>
      </w:pPr>
      <w:r>
        <w:rPr>
          <w:rStyle w:val="Voetnootmarkering"/>
        </w:rPr>
        <w:footnoteRef/>
      </w:r>
      <w:r>
        <w:t xml:space="preserve"> In te vullen voor iedere Belangrijke </w:t>
      </w:r>
      <w:proofErr w:type="spellStart"/>
      <w:r>
        <w:t>Onderopdrachtnemer</w:t>
      </w:r>
      <w:proofErr w:type="spellEnd"/>
      <w:r>
        <w:t xml:space="preserve"> op wiens ervaring de Gegadigde zich beroept. De tabel dient zo vaak als nodig te worden herhaald.</w:t>
      </w:r>
    </w:p>
  </w:footnote>
  <w:footnote w:id="2">
    <w:p w14:paraId="04AC5B43" w14:textId="77777777" w:rsidR="006B5D49" w:rsidRDefault="006B5D49" w:rsidP="005A7A49">
      <w:pPr>
        <w:pStyle w:val="Voetnoottekst"/>
      </w:pPr>
      <w:r>
        <w:rPr>
          <w:rStyle w:val="Voetnootmarkering"/>
        </w:rPr>
        <w:footnoteRef/>
      </w:r>
      <w:r>
        <w:t xml:space="preserve"> Indien twee of meer natuurlijke personen slechts gezamenlijk bevoegd zijn de Gegadigde te vertegenwoordigen, dienen de onder C </w:t>
      </w:r>
      <w:r>
        <w:rPr>
          <w:szCs w:val="16"/>
        </w:rPr>
        <w:t xml:space="preserve">opgenomen tabellen te worden aangevuld zodat voor elk van deze natuurlijke personen de naam, geboorteplaats- en datum, functie, datum en handtekening kan worden vermeld. </w:t>
      </w:r>
    </w:p>
  </w:footnote>
  <w:footnote w:id="3">
    <w:p w14:paraId="6335BA15" w14:textId="77777777" w:rsidR="006B5D49" w:rsidRPr="0034685F" w:rsidRDefault="006B5D49" w:rsidP="002361CC">
      <w:pPr>
        <w:pStyle w:val="Voetnoottekst"/>
      </w:pPr>
      <w:r>
        <w:rPr>
          <w:rStyle w:val="Voetnootmarkering"/>
        </w:rPr>
        <w:footnoteRef/>
      </w:r>
      <w:r>
        <w:t xml:space="preserve"> </w:t>
      </w:r>
      <w:r w:rsidRPr="0034685F">
        <w:t xml:space="preserve">Indien sprake is van een Combinatie van meer dan </w:t>
      </w:r>
      <w:r>
        <w:t xml:space="preserve">twee </w:t>
      </w:r>
      <w:proofErr w:type="spellStart"/>
      <w:r w:rsidRPr="0034685F">
        <w:t>combinanten</w:t>
      </w:r>
      <w:proofErr w:type="spellEnd"/>
      <w:r w:rsidRPr="0034685F">
        <w:t xml:space="preserve"> dienen de tabellen onder A</w:t>
      </w:r>
      <w:r>
        <w:t xml:space="preserve">3 en C </w:t>
      </w:r>
      <w:r w:rsidRPr="0034685F">
        <w:t xml:space="preserve">in dit modelformulier te worden herhaald voor </w:t>
      </w:r>
      <w:proofErr w:type="spellStart"/>
      <w:r w:rsidRPr="0034685F">
        <w:t>combinant</w:t>
      </w:r>
      <w:proofErr w:type="spellEnd"/>
      <w:r w:rsidRPr="0034685F">
        <w:t xml:space="preserve">(en) </w:t>
      </w:r>
      <w:r>
        <w:t>3</w:t>
      </w:r>
      <w:r w:rsidRPr="0034685F">
        <w:t xml:space="preserve"> (e.v.).</w:t>
      </w:r>
    </w:p>
  </w:footnote>
  <w:footnote w:id="4">
    <w:p w14:paraId="1F309FEE" w14:textId="77777777" w:rsidR="006B5D49" w:rsidRDefault="006B5D49" w:rsidP="00F05478">
      <w:pPr>
        <w:pStyle w:val="Voetnoottekst"/>
      </w:pPr>
      <w:r>
        <w:rPr>
          <w:rStyle w:val="Voetnootmarkering"/>
        </w:rPr>
        <w:footnoteRef/>
      </w:r>
      <w:r>
        <w:t xml:space="preserve"> Indien twee of meer natuurlijke personen slechts gezamenlijk bevoegd zijn een </w:t>
      </w:r>
      <w:proofErr w:type="spellStart"/>
      <w:r>
        <w:t>combinant</w:t>
      </w:r>
      <w:proofErr w:type="spellEnd"/>
      <w:r>
        <w:t xml:space="preserve"> te vertegenwoordigen, dienen de onder C </w:t>
      </w:r>
      <w:r>
        <w:rPr>
          <w:szCs w:val="16"/>
        </w:rPr>
        <w:t xml:space="preserve">opgenomen tabellen te worden aangevuld zodat voor elk van deze natuurlijke personen de naam, geboorteplaats- en datum, functie, datum en handtekening kan worden vermeld. </w:t>
      </w:r>
    </w:p>
  </w:footnote>
  <w:footnote w:id="5">
    <w:p w14:paraId="2774414F" w14:textId="77777777" w:rsidR="006B5D49" w:rsidRPr="005F5ECA" w:rsidRDefault="006B5D49" w:rsidP="005A7A49">
      <w:pPr>
        <w:pStyle w:val="Voetnoottekst"/>
      </w:pPr>
      <w:r>
        <w:rPr>
          <w:rStyle w:val="Voetnootmarkering"/>
        </w:rPr>
        <w:footnoteRef/>
      </w:r>
      <w:r>
        <w:t xml:space="preserve"> </w:t>
      </w:r>
      <w:r w:rsidRPr="005F5ECA">
        <w:t xml:space="preserve">In te vullen door iedere Belangrijke </w:t>
      </w:r>
      <w:proofErr w:type="spellStart"/>
      <w:r w:rsidRPr="005F5ECA">
        <w:t>Onderopdrachtnemer</w:t>
      </w:r>
      <w:proofErr w:type="spellEnd"/>
      <w:r w:rsidRPr="005F5ECA">
        <w:t xml:space="preserve"> op wiens </w:t>
      </w:r>
      <w:r>
        <w:t>bekwaamheid en/of draagkracht</w:t>
      </w:r>
      <w:r w:rsidRPr="005F5ECA">
        <w:t xml:space="preserve"> de Gegadigde zich beroept.</w:t>
      </w:r>
    </w:p>
  </w:footnote>
  <w:footnote w:id="6">
    <w:p w14:paraId="31FA30FE" w14:textId="77777777" w:rsidR="006B5D49" w:rsidRDefault="006B5D49" w:rsidP="005A7A49">
      <w:pPr>
        <w:pStyle w:val="Voetnoottekst"/>
      </w:pPr>
      <w:r>
        <w:rPr>
          <w:rStyle w:val="Voetnootmarkering"/>
        </w:rPr>
        <w:footnoteRef/>
      </w:r>
      <w:r>
        <w:t xml:space="preserve"> Indien twee of meer natuurlijke personen slechts gezamenlijk bevoegd zijn de Belangrijke </w:t>
      </w:r>
      <w:proofErr w:type="spellStart"/>
      <w:r>
        <w:t>Onderopdrachtnemer</w:t>
      </w:r>
      <w:proofErr w:type="spellEnd"/>
      <w:r>
        <w:t xml:space="preserve"> te vertegenwoordigen, dienen deze natuurlijke personen deze verklaring gezamenlijk te ondertekenen.</w:t>
      </w:r>
    </w:p>
  </w:footnote>
  <w:footnote w:id="7">
    <w:p w14:paraId="66364A13" w14:textId="77777777" w:rsidR="006B5D49" w:rsidRPr="0034685F" w:rsidRDefault="006B5D49" w:rsidP="005A7A49">
      <w:pPr>
        <w:pStyle w:val="Voetnoottekst"/>
      </w:pPr>
      <w:r>
        <w:rPr>
          <w:rStyle w:val="Voetnootmarkering"/>
        </w:rPr>
        <w:footnoteRef/>
      </w:r>
      <w:r>
        <w:t xml:space="preserve"> </w:t>
      </w:r>
      <w:r w:rsidRPr="0034685F">
        <w:t xml:space="preserve">Opdrachtnemer moet zijn (een </w:t>
      </w:r>
      <w:proofErr w:type="spellStart"/>
      <w:r w:rsidRPr="0034685F">
        <w:t>combinant</w:t>
      </w:r>
      <w:proofErr w:type="spellEnd"/>
      <w:r w:rsidRPr="0034685F">
        <w:t xml:space="preserve"> van) de Gegadigde of een Belangrijke </w:t>
      </w:r>
      <w:proofErr w:type="spellStart"/>
      <w:r w:rsidRPr="0034685F">
        <w:t>Onderopdrachtnemer</w:t>
      </w:r>
      <w:proofErr w:type="spellEnd"/>
      <w:r w:rsidRPr="0034685F">
        <w:t>.</w:t>
      </w:r>
    </w:p>
  </w:footnote>
  <w:footnote w:id="8">
    <w:p w14:paraId="4BC4B7E2" w14:textId="77777777" w:rsidR="006B5D49" w:rsidRDefault="006B5D49" w:rsidP="005A7A49">
      <w:pPr>
        <w:pStyle w:val="Voetnoottekst"/>
      </w:pPr>
      <w:r>
        <w:rPr>
          <w:rStyle w:val="Voetnootmarkering"/>
        </w:rPr>
        <w:footnoteRef/>
      </w:r>
      <w:r>
        <w:t xml:space="preserve"> Indien twee of meer natuurlijke personen slechts gezamenlijk bevoegd zijn de Gegadigde of Belangrijke </w:t>
      </w:r>
      <w:proofErr w:type="spellStart"/>
      <w:r>
        <w:t>Onderopdrachtnemer</w:t>
      </w:r>
      <w:proofErr w:type="spellEnd"/>
      <w:r>
        <w:t xml:space="preserve"> te vertegenwoordigen, dienen deze natuurlijke personen deze verklaring gezamenlijk te ondertekenen.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353722" w14:textId="27510DE0" w:rsidR="006B5D49" w:rsidRDefault="005D054F">
    <w:pPr>
      <w:pStyle w:val="Koptekst"/>
    </w:pPr>
    <w:r>
      <w:pict w14:anchorId="300ABF1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644931" o:spid="_x0000_s18434" type="#_x0000_t136" style="position:absolute;margin-left:0;margin-top:0;width:581.1pt;height:68.35pt;rotation:315;z-index:-251646976;mso-position-horizontal:center;mso-position-horizontal-relative:margin;mso-position-vertical:center;mso-position-vertical-relative:margin" o:allowincell="f" fillcolor="silver" stroked="f">
          <v:fill opacity=".5"/>
          <v:textpath style="font-family:&quot;Arial&quot;;font-size:1pt" string="PDF versie is leidend"/>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279AAF" w14:textId="2BEE208D" w:rsidR="006B5D49" w:rsidRDefault="005D054F" w:rsidP="00CC7530">
    <w:r>
      <w:rPr>
        <w:noProof/>
      </w:rPr>
      <w:pict w14:anchorId="796B7E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644932" o:spid="_x0000_s18435" type="#_x0000_t136" style="position:absolute;margin-left:0;margin-top:0;width:581.1pt;height:68.35pt;rotation:315;z-index:-251644928;mso-position-horizontal:center;mso-position-horizontal-relative:margin;mso-position-vertical:center;mso-position-vertical-relative:margin" o:allowincell="f" fillcolor="silver" stroked="f">
          <v:fill opacity=".5"/>
          <v:textpath style="font-family:&quot;Arial&quot;;font-size:1pt" string="PDF versie is leidend"/>
          <w10:wrap anchorx="margin" anchory="margin"/>
        </v:shape>
      </w:pict>
    </w:r>
    <w:r w:rsidR="006B5D49">
      <w:rPr>
        <w:noProof/>
      </w:rPr>
      <mc:AlternateContent>
        <mc:Choice Requires="wps">
          <w:drawing>
            <wp:anchor distT="0" distB="0" distL="114300" distR="114300" simplePos="0" relativeHeight="251665408" behindDoc="0" locked="0" layoutInCell="0" allowOverlap="1" wp14:anchorId="38D75B8B" wp14:editId="38DFBA90">
              <wp:simplePos x="0" y="0"/>
              <wp:positionH relativeFrom="column">
                <wp:posOffset>-51435</wp:posOffset>
              </wp:positionH>
              <wp:positionV relativeFrom="paragraph">
                <wp:posOffset>-1270</wp:posOffset>
              </wp:positionV>
              <wp:extent cx="3417570" cy="1009650"/>
              <wp:effectExtent l="0" t="0" r="11430" b="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7570" cy="100965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6929F47A" w14:textId="77777777" w:rsidR="006B5D49" w:rsidRDefault="006B5D49" w:rsidP="000F359E">
                          <w:pPr>
                            <w:pStyle w:val="Koptekst"/>
                          </w:pPr>
                        </w:p>
                        <w:p w14:paraId="0994C929" w14:textId="77777777" w:rsidR="006B5D49" w:rsidRDefault="006B5D49" w:rsidP="000F359E">
                          <w:pPr>
                            <w:pStyle w:val="Koptekst"/>
                          </w:pPr>
                          <w:r>
                            <w:t>Aanbestedingsleidraad Selectiefase Metromaterieel M7</w:t>
                          </w:r>
                        </w:p>
                        <w:p w14:paraId="2BF5DF65" w14:textId="77777777" w:rsidR="006B5D49" w:rsidRDefault="006B5D49" w:rsidP="000F359E">
                          <w:pPr>
                            <w:pStyle w:val="Koptekst"/>
                          </w:pPr>
                        </w:p>
                        <w:p w14:paraId="1287F3B2" w14:textId="77777777" w:rsidR="006B5D49" w:rsidRDefault="006B5D49" w:rsidP="000F359E">
                          <w:pPr>
                            <w:pStyle w:val="Koptekst"/>
                          </w:pPr>
                          <w:r>
                            <w:t>Versie 1.0</w:t>
                          </w:r>
                        </w:p>
                        <w:p w14:paraId="049CAA84" w14:textId="4A1E504A" w:rsidR="006B5D49" w:rsidRDefault="006B5D49" w:rsidP="000F359E">
                          <w:pPr>
                            <w:pStyle w:val="Koptekst"/>
                          </w:pPr>
                          <w:r>
                            <w:t>9 januari 2017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D75B8B" id="_x0000_t202" coordsize="21600,21600" o:spt="202" path="m,l,21600r21600,l21600,xe">
              <v:stroke joinstyle="miter"/>
              <v:path gradientshapeok="t" o:connecttype="rect"/>
            </v:shapetype>
            <v:shape id="Text Box 10" o:spid="_x0000_s1061" type="#_x0000_t202" style="position:absolute;margin-left:-4.05pt;margin-top:-.1pt;width:269.1pt;height:7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" o:allowincell="f" filled="f" stroked="f">
              <v:textbox inset="0,0,0,0">
                <w:txbxContent>
                  <w:p w14:paraId="6929F47A" w14:textId="77777777" w:rsidR="006B5D49" w:rsidRDefault="006B5D49" w:rsidP="000F359E">
                    <w:pPr>
                      <w:pStyle w:val="Koptekst"/>
                    </w:pPr>
                  </w:p>
                  <w:p w14:paraId="0994C929" w14:textId="77777777" w:rsidR="006B5D49" w:rsidRDefault="006B5D49" w:rsidP="000F359E">
                    <w:pPr>
                      <w:pStyle w:val="Koptekst"/>
                    </w:pPr>
                    <w:r>
                      <w:t>Aanbestedingsleidraad Selectiefase Metromaterieel M7</w:t>
                    </w:r>
                  </w:p>
                  <w:p w14:paraId="2BF5DF65" w14:textId="77777777" w:rsidR="006B5D49" w:rsidRDefault="006B5D49" w:rsidP="000F359E">
                    <w:pPr>
                      <w:pStyle w:val="Koptekst"/>
                    </w:pPr>
                  </w:p>
                  <w:p w14:paraId="1287F3B2" w14:textId="77777777" w:rsidR="006B5D49" w:rsidRDefault="006B5D49" w:rsidP="000F359E">
                    <w:pPr>
                      <w:pStyle w:val="Koptekst"/>
                    </w:pPr>
                    <w:r>
                      <w:t>Versie 1.0</w:t>
                    </w:r>
                  </w:p>
                  <w:p w14:paraId="049CAA84" w14:textId="4A1E504A" w:rsidR="006B5D49" w:rsidRDefault="006B5D49" w:rsidP="000F359E">
                    <w:pPr>
                      <w:pStyle w:val="Koptekst"/>
                    </w:pPr>
                    <w:r>
                      <w:t>9 januari 2017</w:t>
                    </w:r>
                  </w:p>
                </w:txbxContent>
              </v:textbox>
            </v:shape>
          </w:pict>
        </mc:Fallback>
      </mc:AlternateContent>
    </w:r>
    <w:r w:rsidR="006B5D49">
      <w:rPr>
        <w:noProof/>
      </w:rPr>
      <w:drawing>
        <wp:inline distT="0" distB="0" distL="0" distR="0" wp14:anchorId="7A0502B2" wp14:editId="2D456572">
          <wp:extent cx="5759450" cy="629285"/>
          <wp:effectExtent l="19050" t="0" r="0" b="0"/>
          <wp:docPr id="5" name="Afbeelding 3" descr="GVB_logo_rap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 descr="GVB_logo_rapport"/>
                  <pic:cNvPicPr>
                    <a:picLocks noChangeAspect="1" noChangeArrowheads="1"/>
                  </pic:cNvPicPr>
                </pic:nvPicPr>
                <pic:blipFill>
                  <a:blip r:embed="rId1"/>
                  <a:srcRect/>
                  <a:stretch>
                    <a:fillRect/>
                  </a:stretch>
                </pic:blipFill>
                <pic:spPr bwMode="auto">
                  <a:xfrm>
                    <a:off x="0" y="0"/>
                    <a:ext cx="5759450" cy="629285"/>
                  </a:xfrm>
                  <a:prstGeom prst="rect">
                    <a:avLst/>
                  </a:prstGeom>
                  <a:noFill/>
                  <a:ln w="9525">
                    <a:noFill/>
                    <a:miter lim="800000"/>
                    <a:headEnd/>
                    <a:tailEnd/>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D30B3B" w14:textId="35F48DEE" w:rsidR="006B5D49" w:rsidRDefault="005D054F" w:rsidP="00CC7530">
    <w:r>
      <w:rPr>
        <w:noProof/>
      </w:rPr>
      <w:pict w14:anchorId="6A0752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644930" o:spid="_x0000_s18433" type="#_x0000_t136" style="position:absolute;margin-left:0;margin-top:0;width:581.1pt;height:68.35pt;rotation:315;z-index:-251649024;mso-position-horizontal:center;mso-position-horizontal-relative:margin;mso-position-vertical:center;mso-position-vertical-relative:margin" o:allowincell="f" fillcolor="silver" stroked="f">
          <v:fill opacity=".5"/>
          <v:textpath style="font-family:&quot;Arial&quot;;font-size:1pt" string="PDF versie is leidend"/>
          <w10:wrap anchorx="margin" anchory="margin"/>
        </v:shape>
      </w:pict>
    </w:r>
  </w:p>
  <w:p w14:paraId="6162C45A" w14:textId="77777777" w:rsidR="006B5D49" w:rsidRDefault="006B5D49">
    <w:pPr>
      <w:pStyle w:val="Koptekst"/>
      <w:spacing w:line="280" w:lineRule="atLea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B0508B54"/>
    <w:lvl w:ilvl="0">
      <w:start w:val="1"/>
      <w:numFmt w:val="bullet"/>
      <w:pStyle w:val="Lijstopsomteken2"/>
      <w:lvlText w:val=""/>
      <w:lvlJc w:val="left"/>
      <w:pPr>
        <w:tabs>
          <w:tab w:val="num" w:pos="1125"/>
        </w:tabs>
        <w:ind w:left="936" w:hanging="171"/>
      </w:pPr>
      <w:rPr>
        <w:rFonts w:ascii="Symbol" w:hAnsi="Symbol" w:hint="default"/>
      </w:rPr>
    </w:lvl>
  </w:abstractNum>
  <w:abstractNum w:abstractNumId="1" w15:restartNumberingAfterBreak="0">
    <w:nsid w:val="FFFFFF88"/>
    <w:multiLevelType w:val="singleLevel"/>
    <w:tmpl w:val="40B49198"/>
    <w:lvl w:ilvl="0">
      <w:start w:val="1"/>
      <w:numFmt w:val="decimal"/>
      <w:pStyle w:val="Lijstnummering"/>
      <w:lvlText w:val="%1."/>
      <w:lvlJc w:val="left"/>
      <w:pPr>
        <w:tabs>
          <w:tab w:val="num" w:pos="360"/>
        </w:tabs>
        <w:ind w:left="360" w:hanging="360"/>
      </w:pPr>
    </w:lvl>
  </w:abstractNum>
  <w:abstractNum w:abstractNumId="2" w15:restartNumberingAfterBreak="0">
    <w:nsid w:val="075911A8"/>
    <w:multiLevelType w:val="hybridMultilevel"/>
    <w:tmpl w:val="04F4737C"/>
    <w:lvl w:ilvl="0" w:tplc="F7DC7BEA">
      <w:start w:val="1"/>
      <w:numFmt w:val="lowerLetter"/>
      <w:lvlText w:val="%1)"/>
      <w:lvlJc w:val="left"/>
      <w:pPr>
        <w:tabs>
          <w:tab w:val="num" w:pos="870"/>
        </w:tabs>
        <w:ind w:left="870" w:hanging="510"/>
      </w:pPr>
      <w:rPr>
        <w:rFonts w:cs="Times New Roman" w:hint="default"/>
      </w:rPr>
    </w:lvl>
    <w:lvl w:ilvl="1" w:tplc="48EC058E" w:tentative="1">
      <w:start w:val="1"/>
      <w:numFmt w:val="lowerLetter"/>
      <w:lvlText w:val="%2."/>
      <w:lvlJc w:val="left"/>
      <w:pPr>
        <w:tabs>
          <w:tab w:val="num" w:pos="1440"/>
        </w:tabs>
        <w:ind w:left="1440" w:hanging="360"/>
      </w:pPr>
      <w:rPr>
        <w:rFonts w:cs="Times New Roman"/>
      </w:rPr>
    </w:lvl>
    <w:lvl w:ilvl="2" w:tplc="940CFB10" w:tentative="1">
      <w:start w:val="1"/>
      <w:numFmt w:val="lowerRoman"/>
      <w:lvlText w:val="%3."/>
      <w:lvlJc w:val="right"/>
      <w:pPr>
        <w:tabs>
          <w:tab w:val="num" w:pos="2160"/>
        </w:tabs>
        <w:ind w:left="2160" w:hanging="180"/>
      </w:pPr>
      <w:rPr>
        <w:rFonts w:cs="Times New Roman"/>
      </w:rPr>
    </w:lvl>
    <w:lvl w:ilvl="3" w:tplc="2E1E7BD8" w:tentative="1">
      <w:start w:val="1"/>
      <w:numFmt w:val="decimal"/>
      <w:lvlText w:val="%4."/>
      <w:lvlJc w:val="left"/>
      <w:pPr>
        <w:tabs>
          <w:tab w:val="num" w:pos="2880"/>
        </w:tabs>
        <w:ind w:left="2880" w:hanging="360"/>
      </w:pPr>
      <w:rPr>
        <w:rFonts w:cs="Times New Roman"/>
      </w:rPr>
    </w:lvl>
    <w:lvl w:ilvl="4" w:tplc="9D66C910" w:tentative="1">
      <w:start w:val="1"/>
      <w:numFmt w:val="lowerLetter"/>
      <w:lvlText w:val="%5."/>
      <w:lvlJc w:val="left"/>
      <w:pPr>
        <w:tabs>
          <w:tab w:val="num" w:pos="3600"/>
        </w:tabs>
        <w:ind w:left="3600" w:hanging="360"/>
      </w:pPr>
      <w:rPr>
        <w:rFonts w:cs="Times New Roman"/>
      </w:rPr>
    </w:lvl>
    <w:lvl w:ilvl="5" w:tplc="29BEA4AC" w:tentative="1">
      <w:start w:val="1"/>
      <w:numFmt w:val="lowerRoman"/>
      <w:lvlText w:val="%6."/>
      <w:lvlJc w:val="right"/>
      <w:pPr>
        <w:tabs>
          <w:tab w:val="num" w:pos="4320"/>
        </w:tabs>
        <w:ind w:left="4320" w:hanging="180"/>
      </w:pPr>
      <w:rPr>
        <w:rFonts w:cs="Times New Roman"/>
      </w:rPr>
    </w:lvl>
    <w:lvl w:ilvl="6" w:tplc="DFE02450" w:tentative="1">
      <w:start w:val="1"/>
      <w:numFmt w:val="decimal"/>
      <w:lvlText w:val="%7."/>
      <w:lvlJc w:val="left"/>
      <w:pPr>
        <w:tabs>
          <w:tab w:val="num" w:pos="5040"/>
        </w:tabs>
        <w:ind w:left="5040" w:hanging="360"/>
      </w:pPr>
      <w:rPr>
        <w:rFonts w:cs="Times New Roman"/>
      </w:rPr>
    </w:lvl>
    <w:lvl w:ilvl="7" w:tplc="9AD0B46A" w:tentative="1">
      <w:start w:val="1"/>
      <w:numFmt w:val="lowerLetter"/>
      <w:lvlText w:val="%8."/>
      <w:lvlJc w:val="left"/>
      <w:pPr>
        <w:tabs>
          <w:tab w:val="num" w:pos="5760"/>
        </w:tabs>
        <w:ind w:left="5760" w:hanging="360"/>
      </w:pPr>
      <w:rPr>
        <w:rFonts w:cs="Times New Roman"/>
      </w:rPr>
    </w:lvl>
    <w:lvl w:ilvl="8" w:tplc="EC308392" w:tentative="1">
      <w:start w:val="1"/>
      <w:numFmt w:val="lowerRoman"/>
      <w:lvlText w:val="%9."/>
      <w:lvlJc w:val="right"/>
      <w:pPr>
        <w:tabs>
          <w:tab w:val="num" w:pos="6480"/>
        </w:tabs>
        <w:ind w:left="6480" w:hanging="180"/>
      </w:pPr>
      <w:rPr>
        <w:rFonts w:cs="Times New Roman"/>
      </w:rPr>
    </w:lvl>
  </w:abstractNum>
  <w:abstractNum w:abstractNumId="3" w15:restartNumberingAfterBreak="0">
    <w:nsid w:val="094832E4"/>
    <w:multiLevelType w:val="hybridMultilevel"/>
    <w:tmpl w:val="5F026300"/>
    <w:lvl w:ilvl="0" w:tplc="9556A522">
      <w:start w:val="1"/>
      <w:numFmt w:val="decimal"/>
      <w:lvlText w:val="%1."/>
      <w:lvlJc w:val="left"/>
      <w:pPr>
        <w:tabs>
          <w:tab w:val="num" w:pos="720"/>
        </w:tabs>
        <w:ind w:left="720" w:hanging="360"/>
      </w:pPr>
      <w:rPr>
        <w:rFonts w:ascii="Arial" w:eastAsia="Times New Roman" w:hAnsi="Arial" w:cs="Times New Roman"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CEE4073"/>
    <w:multiLevelType w:val="hybridMultilevel"/>
    <w:tmpl w:val="94622026"/>
    <w:name w:val="Rapport Amsterdam"/>
    <w:lvl w:ilvl="0" w:tplc="E7486820">
      <w:start w:val="1"/>
      <w:numFmt w:val="bullet"/>
      <w:lvlText w:val=""/>
      <w:lvlJc w:val="left"/>
      <w:pPr>
        <w:ind w:left="720" w:hanging="360"/>
      </w:pPr>
      <w:rPr>
        <w:rFonts w:ascii="Symbol" w:hAnsi="Symbol" w:hint="default"/>
      </w:rPr>
    </w:lvl>
    <w:lvl w:ilvl="1" w:tplc="0652C44E" w:tentative="1">
      <w:start w:val="1"/>
      <w:numFmt w:val="bullet"/>
      <w:lvlText w:val="o"/>
      <w:lvlJc w:val="left"/>
      <w:pPr>
        <w:ind w:left="1440" w:hanging="360"/>
      </w:pPr>
      <w:rPr>
        <w:rFonts w:ascii="Courier New" w:hAnsi="Courier New" w:cs="Courier New" w:hint="default"/>
      </w:rPr>
    </w:lvl>
    <w:lvl w:ilvl="2" w:tplc="56F67780" w:tentative="1">
      <w:start w:val="1"/>
      <w:numFmt w:val="bullet"/>
      <w:lvlText w:val=""/>
      <w:lvlJc w:val="left"/>
      <w:pPr>
        <w:ind w:left="2160" w:hanging="360"/>
      </w:pPr>
      <w:rPr>
        <w:rFonts w:ascii="Wingdings" w:hAnsi="Wingdings" w:hint="default"/>
      </w:rPr>
    </w:lvl>
    <w:lvl w:ilvl="3" w:tplc="DDD855D0" w:tentative="1">
      <w:start w:val="1"/>
      <w:numFmt w:val="bullet"/>
      <w:lvlText w:val=""/>
      <w:lvlJc w:val="left"/>
      <w:pPr>
        <w:ind w:left="2880" w:hanging="360"/>
      </w:pPr>
      <w:rPr>
        <w:rFonts w:ascii="Symbol" w:hAnsi="Symbol" w:hint="default"/>
      </w:rPr>
    </w:lvl>
    <w:lvl w:ilvl="4" w:tplc="918AF490" w:tentative="1">
      <w:start w:val="1"/>
      <w:numFmt w:val="bullet"/>
      <w:lvlText w:val="o"/>
      <w:lvlJc w:val="left"/>
      <w:pPr>
        <w:ind w:left="3600" w:hanging="360"/>
      </w:pPr>
      <w:rPr>
        <w:rFonts w:ascii="Courier New" w:hAnsi="Courier New" w:cs="Courier New" w:hint="default"/>
      </w:rPr>
    </w:lvl>
    <w:lvl w:ilvl="5" w:tplc="DFECED84" w:tentative="1">
      <w:start w:val="1"/>
      <w:numFmt w:val="bullet"/>
      <w:lvlText w:val=""/>
      <w:lvlJc w:val="left"/>
      <w:pPr>
        <w:ind w:left="4320" w:hanging="360"/>
      </w:pPr>
      <w:rPr>
        <w:rFonts w:ascii="Wingdings" w:hAnsi="Wingdings" w:hint="default"/>
      </w:rPr>
    </w:lvl>
    <w:lvl w:ilvl="6" w:tplc="715E8C24" w:tentative="1">
      <w:start w:val="1"/>
      <w:numFmt w:val="bullet"/>
      <w:lvlText w:val=""/>
      <w:lvlJc w:val="left"/>
      <w:pPr>
        <w:ind w:left="5040" w:hanging="360"/>
      </w:pPr>
      <w:rPr>
        <w:rFonts w:ascii="Symbol" w:hAnsi="Symbol" w:hint="default"/>
      </w:rPr>
    </w:lvl>
    <w:lvl w:ilvl="7" w:tplc="E75E808E" w:tentative="1">
      <w:start w:val="1"/>
      <w:numFmt w:val="bullet"/>
      <w:lvlText w:val="o"/>
      <w:lvlJc w:val="left"/>
      <w:pPr>
        <w:ind w:left="5760" w:hanging="360"/>
      </w:pPr>
      <w:rPr>
        <w:rFonts w:ascii="Courier New" w:hAnsi="Courier New" w:cs="Courier New" w:hint="default"/>
      </w:rPr>
    </w:lvl>
    <w:lvl w:ilvl="8" w:tplc="611CFA9C" w:tentative="1">
      <w:start w:val="1"/>
      <w:numFmt w:val="bullet"/>
      <w:lvlText w:val=""/>
      <w:lvlJc w:val="left"/>
      <w:pPr>
        <w:ind w:left="6480" w:hanging="360"/>
      </w:pPr>
      <w:rPr>
        <w:rFonts w:ascii="Wingdings" w:hAnsi="Wingdings" w:hint="default"/>
      </w:rPr>
    </w:lvl>
  </w:abstractNum>
  <w:abstractNum w:abstractNumId="5" w15:restartNumberingAfterBreak="0">
    <w:nsid w:val="0D0C400D"/>
    <w:multiLevelType w:val="hybridMultilevel"/>
    <w:tmpl w:val="F64EA506"/>
    <w:lvl w:ilvl="0" w:tplc="2E6AFC66">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20B649A"/>
    <w:multiLevelType w:val="hybridMultilevel"/>
    <w:tmpl w:val="602267E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47505F7"/>
    <w:multiLevelType w:val="hybridMultilevel"/>
    <w:tmpl w:val="099E655A"/>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5A93844"/>
    <w:multiLevelType w:val="hybridMultilevel"/>
    <w:tmpl w:val="61C4352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1C312806"/>
    <w:multiLevelType w:val="hybridMultilevel"/>
    <w:tmpl w:val="B6FEAEC6"/>
    <w:lvl w:ilvl="0" w:tplc="A0E27526">
      <w:start w:val="1"/>
      <w:numFmt w:val="lowerLetter"/>
      <w:lvlText w:val="%1)"/>
      <w:lvlJc w:val="left"/>
      <w:pPr>
        <w:ind w:left="1413" w:hanging="705"/>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0" w15:restartNumberingAfterBreak="0">
    <w:nsid w:val="1C593E12"/>
    <w:multiLevelType w:val="hybridMultilevel"/>
    <w:tmpl w:val="D28278B4"/>
    <w:lvl w:ilvl="0" w:tplc="0413000F">
      <w:start w:val="1"/>
      <w:numFmt w:val="decimal"/>
      <w:lvlText w:val="%1."/>
      <w:lvlJc w:val="left"/>
      <w:pPr>
        <w:ind w:left="1440" w:hanging="360"/>
      </w:p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11" w15:restartNumberingAfterBreak="0">
    <w:nsid w:val="1F02395B"/>
    <w:multiLevelType w:val="hybridMultilevel"/>
    <w:tmpl w:val="357A19CA"/>
    <w:lvl w:ilvl="0" w:tplc="9556A522">
      <w:start w:val="1"/>
      <w:numFmt w:val="decimal"/>
      <w:lvlText w:val="%1."/>
      <w:lvlJc w:val="left"/>
      <w:pPr>
        <w:tabs>
          <w:tab w:val="num" w:pos="720"/>
        </w:tabs>
        <w:ind w:left="720" w:hanging="360"/>
      </w:pPr>
      <w:rPr>
        <w:rFonts w:ascii="Arial" w:eastAsia="Times New Roman" w:hAnsi="Arial" w:cs="Times New Roman"/>
      </w:rPr>
    </w:lvl>
    <w:lvl w:ilvl="1" w:tplc="04130019" w:tentative="1">
      <w:start w:val="1"/>
      <w:numFmt w:val="bullet"/>
      <w:lvlText w:val="o"/>
      <w:lvlJc w:val="left"/>
      <w:pPr>
        <w:tabs>
          <w:tab w:val="num" w:pos="1440"/>
        </w:tabs>
        <w:ind w:left="1440" w:hanging="360"/>
      </w:pPr>
      <w:rPr>
        <w:rFonts w:ascii="Courier New" w:hAnsi="Courier New" w:hint="default"/>
      </w:rPr>
    </w:lvl>
    <w:lvl w:ilvl="2" w:tplc="0413001B" w:tentative="1">
      <w:start w:val="1"/>
      <w:numFmt w:val="bullet"/>
      <w:lvlText w:val=""/>
      <w:lvlJc w:val="left"/>
      <w:pPr>
        <w:tabs>
          <w:tab w:val="num" w:pos="2160"/>
        </w:tabs>
        <w:ind w:left="2160" w:hanging="360"/>
      </w:pPr>
      <w:rPr>
        <w:rFonts w:ascii="Wingdings" w:hAnsi="Wingdings" w:hint="default"/>
      </w:rPr>
    </w:lvl>
    <w:lvl w:ilvl="3" w:tplc="0413000F" w:tentative="1">
      <w:start w:val="1"/>
      <w:numFmt w:val="bullet"/>
      <w:lvlText w:val=""/>
      <w:lvlJc w:val="left"/>
      <w:pPr>
        <w:tabs>
          <w:tab w:val="num" w:pos="2880"/>
        </w:tabs>
        <w:ind w:left="2880" w:hanging="360"/>
      </w:pPr>
      <w:rPr>
        <w:rFonts w:ascii="Symbol" w:hAnsi="Symbol" w:hint="default"/>
      </w:rPr>
    </w:lvl>
    <w:lvl w:ilvl="4" w:tplc="04130019" w:tentative="1">
      <w:start w:val="1"/>
      <w:numFmt w:val="bullet"/>
      <w:lvlText w:val="o"/>
      <w:lvlJc w:val="left"/>
      <w:pPr>
        <w:tabs>
          <w:tab w:val="num" w:pos="3600"/>
        </w:tabs>
        <w:ind w:left="3600" w:hanging="360"/>
      </w:pPr>
      <w:rPr>
        <w:rFonts w:ascii="Courier New" w:hAnsi="Courier New" w:hint="default"/>
      </w:rPr>
    </w:lvl>
    <w:lvl w:ilvl="5" w:tplc="0413001B" w:tentative="1">
      <w:start w:val="1"/>
      <w:numFmt w:val="bullet"/>
      <w:lvlText w:val=""/>
      <w:lvlJc w:val="left"/>
      <w:pPr>
        <w:tabs>
          <w:tab w:val="num" w:pos="4320"/>
        </w:tabs>
        <w:ind w:left="4320" w:hanging="360"/>
      </w:pPr>
      <w:rPr>
        <w:rFonts w:ascii="Wingdings" w:hAnsi="Wingdings" w:hint="default"/>
      </w:rPr>
    </w:lvl>
    <w:lvl w:ilvl="6" w:tplc="0413000F" w:tentative="1">
      <w:start w:val="1"/>
      <w:numFmt w:val="bullet"/>
      <w:lvlText w:val=""/>
      <w:lvlJc w:val="left"/>
      <w:pPr>
        <w:tabs>
          <w:tab w:val="num" w:pos="5040"/>
        </w:tabs>
        <w:ind w:left="5040" w:hanging="360"/>
      </w:pPr>
      <w:rPr>
        <w:rFonts w:ascii="Symbol" w:hAnsi="Symbol" w:hint="default"/>
      </w:rPr>
    </w:lvl>
    <w:lvl w:ilvl="7" w:tplc="04130019" w:tentative="1">
      <w:start w:val="1"/>
      <w:numFmt w:val="bullet"/>
      <w:lvlText w:val="o"/>
      <w:lvlJc w:val="left"/>
      <w:pPr>
        <w:tabs>
          <w:tab w:val="num" w:pos="5760"/>
        </w:tabs>
        <w:ind w:left="5760" w:hanging="360"/>
      </w:pPr>
      <w:rPr>
        <w:rFonts w:ascii="Courier New" w:hAnsi="Courier New" w:hint="default"/>
      </w:rPr>
    </w:lvl>
    <w:lvl w:ilvl="8" w:tplc="0413001B"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1FE47B7"/>
    <w:multiLevelType w:val="hybridMultilevel"/>
    <w:tmpl w:val="114E5312"/>
    <w:lvl w:ilvl="0" w:tplc="64A69AEC">
      <w:start w:val="1043"/>
      <w:numFmt w:val="bullet"/>
      <w:lvlText w:val="-"/>
      <w:lvlJc w:val="left"/>
      <w:pPr>
        <w:ind w:left="928" w:hanging="360"/>
      </w:pPr>
      <w:rPr>
        <w:rFonts w:ascii="Arial" w:eastAsia="Times New Roman" w:hAnsi="Arial" w:cs="Aria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FA1AA5"/>
    <w:multiLevelType w:val="hybridMultilevel"/>
    <w:tmpl w:val="C834141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26845FCB"/>
    <w:multiLevelType w:val="singleLevel"/>
    <w:tmpl w:val="117C0092"/>
    <w:lvl w:ilvl="0">
      <w:start w:val="1"/>
      <w:numFmt w:val="lowerLetter"/>
      <w:pStyle w:val="OpsommetLetters"/>
      <w:lvlText w:val="%1"/>
      <w:lvlJc w:val="left"/>
      <w:pPr>
        <w:tabs>
          <w:tab w:val="num" w:pos="312"/>
        </w:tabs>
        <w:ind w:left="312" w:hanging="312"/>
      </w:pPr>
      <w:rPr>
        <w:rFonts w:cs="Times New Roman" w:hint="default"/>
      </w:rPr>
    </w:lvl>
  </w:abstractNum>
  <w:abstractNum w:abstractNumId="15" w15:restartNumberingAfterBreak="0">
    <w:nsid w:val="28241FC6"/>
    <w:multiLevelType w:val="multilevel"/>
    <w:tmpl w:val="733C35F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286B3D43"/>
    <w:multiLevelType w:val="hybridMultilevel"/>
    <w:tmpl w:val="E02EE678"/>
    <w:lvl w:ilvl="0" w:tplc="2E6AFC66">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30CD60D5"/>
    <w:multiLevelType w:val="hybridMultilevel"/>
    <w:tmpl w:val="4B3A4CB4"/>
    <w:lvl w:ilvl="0" w:tplc="04130001">
      <w:start w:val="1"/>
      <w:numFmt w:val="bullet"/>
      <w:lvlText w:val=""/>
      <w:lvlJc w:val="left"/>
      <w:pPr>
        <w:tabs>
          <w:tab w:val="num" w:pos="360"/>
        </w:tabs>
        <w:ind w:left="360" w:hanging="360"/>
      </w:pPr>
      <w:rPr>
        <w:rFonts w:ascii="Symbol" w:hAnsi="Symbol" w:hint="default"/>
      </w:rPr>
    </w:lvl>
    <w:lvl w:ilvl="1" w:tplc="04130003">
      <w:start w:val="1"/>
      <w:numFmt w:val="bullet"/>
      <w:lvlText w:val="o"/>
      <w:lvlJc w:val="left"/>
      <w:pPr>
        <w:tabs>
          <w:tab w:val="num" w:pos="1080"/>
        </w:tabs>
        <w:ind w:left="1080" w:hanging="360"/>
      </w:pPr>
      <w:rPr>
        <w:rFonts w:ascii="Courier New" w:hAnsi="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32D60913"/>
    <w:multiLevelType w:val="hybridMultilevel"/>
    <w:tmpl w:val="8FD0924A"/>
    <w:lvl w:ilvl="0" w:tplc="96EAF71E">
      <w:start w:val="1"/>
      <w:numFmt w:val="bullet"/>
      <w:lvlText w:val=""/>
      <w:lvlJc w:val="left"/>
      <w:pPr>
        <w:tabs>
          <w:tab w:val="num" w:pos="720"/>
        </w:tabs>
        <w:ind w:left="720" w:hanging="360"/>
      </w:pPr>
      <w:rPr>
        <w:rFonts w:ascii="Symbol" w:hAnsi="Symbol" w:hint="default"/>
      </w:rPr>
    </w:lvl>
    <w:lvl w:ilvl="1" w:tplc="0413000F">
      <w:start w:val="1"/>
      <w:numFmt w:val="decimal"/>
      <w:lvlText w:val="%2."/>
      <w:lvlJc w:val="left"/>
      <w:pPr>
        <w:tabs>
          <w:tab w:val="num" w:pos="1440"/>
        </w:tabs>
        <w:ind w:left="1440" w:hanging="360"/>
      </w:pPr>
      <w:rPr>
        <w:rFonts w:hint="default"/>
      </w:rPr>
    </w:lvl>
    <w:lvl w:ilvl="2" w:tplc="04130005">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4F56B5D"/>
    <w:multiLevelType w:val="hybridMultilevel"/>
    <w:tmpl w:val="53C08862"/>
    <w:lvl w:ilvl="0" w:tplc="04130019">
      <w:start w:val="1"/>
      <w:numFmt w:val="lowerLetter"/>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0" w15:restartNumberingAfterBreak="0">
    <w:nsid w:val="37516455"/>
    <w:multiLevelType w:val="hybridMultilevel"/>
    <w:tmpl w:val="9A60D588"/>
    <w:lvl w:ilvl="0" w:tplc="2E6AFC66">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37C11D1D"/>
    <w:multiLevelType w:val="hybridMultilevel"/>
    <w:tmpl w:val="45F88D78"/>
    <w:lvl w:ilvl="0" w:tplc="0413001B">
      <w:start w:val="1"/>
      <w:numFmt w:val="decimal"/>
      <w:lvlText w:val="%1."/>
      <w:lvlJc w:val="left"/>
      <w:pPr>
        <w:tabs>
          <w:tab w:val="num" w:pos="795"/>
        </w:tabs>
        <w:ind w:left="795" w:hanging="795"/>
      </w:pPr>
      <w:rPr>
        <w:rFonts w:cs="Times New Roman" w:hint="default"/>
      </w:rPr>
    </w:lvl>
    <w:lvl w:ilvl="1" w:tplc="04130019" w:tentative="1">
      <w:start w:val="1"/>
      <w:numFmt w:val="lowerLetter"/>
      <w:lvlText w:val="%2."/>
      <w:lvlJc w:val="left"/>
      <w:pPr>
        <w:tabs>
          <w:tab w:val="num" w:pos="1080"/>
        </w:tabs>
        <w:ind w:left="1080" w:hanging="360"/>
      </w:pPr>
      <w:rPr>
        <w:rFonts w:cs="Times New Roman"/>
      </w:rPr>
    </w:lvl>
    <w:lvl w:ilvl="2" w:tplc="0413001B" w:tentative="1">
      <w:start w:val="1"/>
      <w:numFmt w:val="lowerRoman"/>
      <w:lvlText w:val="%3."/>
      <w:lvlJc w:val="right"/>
      <w:pPr>
        <w:tabs>
          <w:tab w:val="num" w:pos="1800"/>
        </w:tabs>
        <w:ind w:left="1800" w:hanging="180"/>
      </w:pPr>
      <w:rPr>
        <w:rFonts w:cs="Times New Roman"/>
      </w:rPr>
    </w:lvl>
    <w:lvl w:ilvl="3" w:tplc="0413000F" w:tentative="1">
      <w:start w:val="1"/>
      <w:numFmt w:val="decimal"/>
      <w:lvlText w:val="%4."/>
      <w:lvlJc w:val="left"/>
      <w:pPr>
        <w:tabs>
          <w:tab w:val="num" w:pos="2520"/>
        </w:tabs>
        <w:ind w:left="2520" w:hanging="360"/>
      </w:pPr>
      <w:rPr>
        <w:rFonts w:cs="Times New Roman"/>
      </w:rPr>
    </w:lvl>
    <w:lvl w:ilvl="4" w:tplc="04130019" w:tentative="1">
      <w:start w:val="1"/>
      <w:numFmt w:val="lowerLetter"/>
      <w:lvlText w:val="%5."/>
      <w:lvlJc w:val="left"/>
      <w:pPr>
        <w:tabs>
          <w:tab w:val="num" w:pos="3240"/>
        </w:tabs>
        <w:ind w:left="3240" w:hanging="360"/>
      </w:pPr>
      <w:rPr>
        <w:rFonts w:cs="Times New Roman"/>
      </w:rPr>
    </w:lvl>
    <w:lvl w:ilvl="5" w:tplc="0413001B" w:tentative="1">
      <w:start w:val="1"/>
      <w:numFmt w:val="lowerRoman"/>
      <w:lvlText w:val="%6."/>
      <w:lvlJc w:val="right"/>
      <w:pPr>
        <w:tabs>
          <w:tab w:val="num" w:pos="3960"/>
        </w:tabs>
        <w:ind w:left="3960" w:hanging="180"/>
      </w:pPr>
      <w:rPr>
        <w:rFonts w:cs="Times New Roman"/>
      </w:rPr>
    </w:lvl>
    <w:lvl w:ilvl="6" w:tplc="0413000F" w:tentative="1">
      <w:start w:val="1"/>
      <w:numFmt w:val="decimal"/>
      <w:lvlText w:val="%7."/>
      <w:lvlJc w:val="left"/>
      <w:pPr>
        <w:tabs>
          <w:tab w:val="num" w:pos="4680"/>
        </w:tabs>
        <w:ind w:left="4680" w:hanging="360"/>
      </w:pPr>
      <w:rPr>
        <w:rFonts w:cs="Times New Roman"/>
      </w:rPr>
    </w:lvl>
    <w:lvl w:ilvl="7" w:tplc="04130019" w:tentative="1">
      <w:start w:val="1"/>
      <w:numFmt w:val="lowerLetter"/>
      <w:lvlText w:val="%8."/>
      <w:lvlJc w:val="left"/>
      <w:pPr>
        <w:tabs>
          <w:tab w:val="num" w:pos="5400"/>
        </w:tabs>
        <w:ind w:left="5400" w:hanging="360"/>
      </w:pPr>
      <w:rPr>
        <w:rFonts w:cs="Times New Roman"/>
      </w:rPr>
    </w:lvl>
    <w:lvl w:ilvl="8" w:tplc="0413001B" w:tentative="1">
      <w:start w:val="1"/>
      <w:numFmt w:val="lowerRoman"/>
      <w:lvlText w:val="%9."/>
      <w:lvlJc w:val="right"/>
      <w:pPr>
        <w:tabs>
          <w:tab w:val="num" w:pos="6120"/>
        </w:tabs>
        <w:ind w:left="6120" w:hanging="180"/>
      </w:pPr>
      <w:rPr>
        <w:rFonts w:cs="Times New Roman"/>
      </w:rPr>
    </w:lvl>
  </w:abstractNum>
  <w:abstractNum w:abstractNumId="22" w15:restartNumberingAfterBreak="0">
    <w:nsid w:val="396177B5"/>
    <w:multiLevelType w:val="hybridMultilevel"/>
    <w:tmpl w:val="3DE863BA"/>
    <w:lvl w:ilvl="0" w:tplc="9556A522">
      <w:start w:val="1"/>
      <w:numFmt w:val="decimal"/>
      <w:lvlText w:val="%1."/>
      <w:lvlJc w:val="left"/>
      <w:pPr>
        <w:tabs>
          <w:tab w:val="num" w:pos="720"/>
        </w:tabs>
        <w:ind w:left="720" w:hanging="360"/>
      </w:pPr>
      <w:rPr>
        <w:rFonts w:ascii="Arial" w:eastAsia="Times New Roman" w:hAnsi="Arial" w:cs="Times New Roman"/>
      </w:rPr>
    </w:lvl>
    <w:lvl w:ilvl="1" w:tplc="04130019" w:tentative="1">
      <w:start w:val="1"/>
      <w:numFmt w:val="bullet"/>
      <w:lvlText w:val="o"/>
      <w:lvlJc w:val="left"/>
      <w:pPr>
        <w:tabs>
          <w:tab w:val="num" w:pos="1440"/>
        </w:tabs>
        <w:ind w:left="1440" w:hanging="360"/>
      </w:pPr>
      <w:rPr>
        <w:rFonts w:ascii="Courier New" w:hAnsi="Courier New" w:hint="default"/>
      </w:rPr>
    </w:lvl>
    <w:lvl w:ilvl="2" w:tplc="0413001B" w:tentative="1">
      <w:start w:val="1"/>
      <w:numFmt w:val="bullet"/>
      <w:lvlText w:val=""/>
      <w:lvlJc w:val="left"/>
      <w:pPr>
        <w:tabs>
          <w:tab w:val="num" w:pos="2160"/>
        </w:tabs>
        <w:ind w:left="2160" w:hanging="360"/>
      </w:pPr>
      <w:rPr>
        <w:rFonts w:ascii="Wingdings" w:hAnsi="Wingdings" w:hint="default"/>
      </w:rPr>
    </w:lvl>
    <w:lvl w:ilvl="3" w:tplc="0413000F" w:tentative="1">
      <w:start w:val="1"/>
      <w:numFmt w:val="bullet"/>
      <w:lvlText w:val=""/>
      <w:lvlJc w:val="left"/>
      <w:pPr>
        <w:tabs>
          <w:tab w:val="num" w:pos="2880"/>
        </w:tabs>
        <w:ind w:left="2880" w:hanging="360"/>
      </w:pPr>
      <w:rPr>
        <w:rFonts w:ascii="Symbol" w:hAnsi="Symbol" w:hint="default"/>
      </w:rPr>
    </w:lvl>
    <w:lvl w:ilvl="4" w:tplc="04130019" w:tentative="1">
      <w:start w:val="1"/>
      <w:numFmt w:val="bullet"/>
      <w:lvlText w:val="o"/>
      <w:lvlJc w:val="left"/>
      <w:pPr>
        <w:tabs>
          <w:tab w:val="num" w:pos="3600"/>
        </w:tabs>
        <w:ind w:left="3600" w:hanging="360"/>
      </w:pPr>
      <w:rPr>
        <w:rFonts w:ascii="Courier New" w:hAnsi="Courier New" w:hint="default"/>
      </w:rPr>
    </w:lvl>
    <w:lvl w:ilvl="5" w:tplc="0413001B" w:tentative="1">
      <w:start w:val="1"/>
      <w:numFmt w:val="bullet"/>
      <w:lvlText w:val=""/>
      <w:lvlJc w:val="left"/>
      <w:pPr>
        <w:tabs>
          <w:tab w:val="num" w:pos="4320"/>
        </w:tabs>
        <w:ind w:left="4320" w:hanging="360"/>
      </w:pPr>
      <w:rPr>
        <w:rFonts w:ascii="Wingdings" w:hAnsi="Wingdings" w:hint="default"/>
      </w:rPr>
    </w:lvl>
    <w:lvl w:ilvl="6" w:tplc="0413000F" w:tentative="1">
      <w:start w:val="1"/>
      <w:numFmt w:val="bullet"/>
      <w:lvlText w:val=""/>
      <w:lvlJc w:val="left"/>
      <w:pPr>
        <w:tabs>
          <w:tab w:val="num" w:pos="5040"/>
        </w:tabs>
        <w:ind w:left="5040" w:hanging="360"/>
      </w:pPr>
      <w:rPr>
        <w:rFonts w:ascii="Symbol" w:hAnsi="Symbol" w:hint="default"/>
      </w:rPr>
    </w:lvl>
    <w:lvl w:ilvl="7" w:tplc="04130019" w:tentative="1">
      <w:start w:val="1"/>
      <w:numFmt w:val="bullet"/>
      <w:lvlText w:val="o"/>
      <w:lvlJc w:val="left"/>
      <w:pPr>
        <w:tabs>
          <w:tab w:val="num" w:pos="5760"/>
        </w:tabs>
        <w:ind w:left="5760" w:hanging="360"/>
      </w:pPr>
      <w:rPr>
        <w:rFonts w:ascii="Courier New" w:hAnsi="Courier New" w:hint="default"/>
      </w:rPr>
    </w:lvl>
    <w:lvl w:ilvl="8" w:tplc="0413001B"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CC5167D"/>
    <w:multiLevelType w:val="hybridMultilevel"/>
    <w:tmpl w:val="EBB63E4C"/>
    <w:lvl w:ilvl="0" w:tplc="0413001B">
      <w:start w:val="14"/>
      <w:numFmt w:val="bullet"/>
      <w:pStyle w:val="Heading10"/>
      <w:lvlText w:val="-"/>
      <w:lvlJc w:val="left"/>
      <w:pPr>
        <w:ind w:left="720" w:hanging="360"/>
      </w:pPr>
      <w:rPr>
        <w:rFonts w:ascii="Arial" w:eastAsia="Times New Roman" w:hAnsi="Arial" w:hint="default"/>
      </w:rPr>
    </w:lvl>
    <w:lvl w:ilvl="1" w:tplc="FFFFFFFF" w:tentative="1">
      <w:start w:val="1"/>
      <w:numFmt w:val="bullet"/>
      <w:lvlText w:val="o"/>
      <w:lvlJc w:val="left"/>
      <w:pPr>
        <w:ind w:left="1440" w:hanging="360"/>
      </w:pPr>
      <w:rPr>
        <w:rFonts w:ascii="Courier New" w:hAnsi="Courier New" w:hint="default"/>
      </w:rPr>
    </w:lvl>
    <w:lvl w:ilvl="2" w:tplc="0413001B" w:tentative="1">
      <w:start w:val="1"/>
      <w:numFmt w:val="bullet"/>
      <w:lvlText w:val=""/>
      <w:lvlJc w:val="left"/>
      <w:pPr>
        <w:ind w:left="2160" w:hanging="360"/>
      </w:pPr>
      <w:rPr>
        <w:rFonts w:ascii="Wingdings" w:hAnsi="Wingdings" w:hint="default"/>
      </w:rPr>
    </w:lvl>
    <w:lvl w:ilvl="3" w:tplc="0413000F" w:tentative="1">
      <w:start w:val="1"/>
      <w:numFmt w:val="bullet"/>
      <w:lvlText w:val=""/>
      <w:lvlJc w:val="left"/>
      <w:pPr>
        <w:ind w:left="2880" w:hanging="360"/>
      </w:pPr>
      <w:rPr>
        <w:rFonts w:ascii="Symbol" w:hAnsi="Symbol" w:hint="default"/>
      </w:rPr>
    </w:lvl>
    <w:lvl w:ilvl="4" w:tplc="04130019" w:tentative="1">
      <w:start w:val="1"/>
      <w:numFmt w:val="bullet"/>
      <w:lvlText w:val="o"/>
      <w:lvlJc w:val="left"/>
      <w:pPr>
        <w:ind w:left="3600" w:hanging="360"/>
      </w:pPr>
      <w:rPr>
        <w:rFonts w:ascii="Courier New" w:hAnsi="Courier New" w:hint="default"/>
      </w:rPr>
    </w:lvl>
    <w:lvl w:ilvl="5" w:tplc="0413001B" w:tentative="1">
      <w:start w:val="1"/>
      <w:numFmt w:val="bullet"/>
      <w:lvlText w:val=""/>
      <w:lvlJc w:val="left"/>
      <w:pPr>
        <w:ind w:left="4320" w:hanging="360"/>
      </w:pPr>
      <w:rPr>
        <w:rFonts w:ascii="Wingdings" w:hAnsi="Wingdings" w:hint="default"/>
      </w:rPr>
    </w:lvl>
    <w:lvl w:ilvl="6" w:tplc="0413000F" w:tentative="1">
      <w:start w:val="1"/>
      <w:numFmt w:val="bullet"/>
      <w:lvlText w:val=""/>
      <w:lvlJc w:val="left"/>
      <w:pPr>
        <w:ind w:left="5040" w:hanging="360"/>
      </w:pPr>
      <w:rPr>
        <w:rFonts w:ascii="Symbol" w:hAnsi="Symbol" w:hint="default"/>
      </w:rPr>
    </w:lvl>
    <w:lvl w:ilvl="7" w:tplc="04130019" w:tentative="1">
      <w:start w:val="1"/>
      <w:numFmt w:val="bullet"/>
      <w:lvlText w:val="o"/>
      <w:lvlJc w:val="left"/>
      <w:pPr>
        <w:ind w:left="5760" w:hanging="360"/>
      </w:pPr>
      <w:rPr>
        <w:rFonts w:ascii="Courier New" w:hAnsi="Courier New" w:hint="default"/>
      </w:rPr>
    </w:lvl>
    <w:lvl w:ilvl="8" w:tplc="0413001B" w:tentative="1">
      <w:start w:val="1"/>
      <w:numFmt w:val="bullet"/>
      <w:lvlText w:val=""/>
      <w:lvlJc w:val="left"/>
      <w:pPr>
        <w:ind w:left="6480" w:hanging="360"/>
      </w:pPr>
      <w:rPr>
        <w:rFonts w:ascii="Wingdings" w:hAnsi="Wingdings" w:hint="default"/>
      </w:rPr>
    </w:lvl>
  </w:abstractNum>
  <w:abstractNum w:abstractNumId="24" w15:restartNumberingAfterBreak="0">
    <w:nsid w:val="3CF301D2"/>
    <w:multiLevelType w:val="singleLevel"/>
    <w:tmpl w:val="DC7E8FE0"/>
    <w:lvl w:ilvl="0">
      <w:start w:val="1"/>
      <w:numFmt w:val="bullet"/>
      <w:pStyle w:val="Subopsomming"/>
      <w:lvlText w:val="-"/>
      <w:lvlJc w:val="left"/>
      <w:pPr>
        <w:tabs>
          <w:tab w:val="num" w:pos="624"/>
        </w:tabs>
        <w:ind w:left="624" w:hanging="312"/>
      </w:pPr>
      <w:rPr>
        <w:rFonts w:ascii="Scala Sans" w:hAnsi="Scala Sans" w:hint="default"/>
      </w:rPr>
    </w:lvl>
  </w:abstractNum>
  <w:abstractNum w:abstractNumId="25" w15:restartNumberingAfterBreak="0">
    <w:nsid w:val="40A94980"/>
    <w:multiLevelType w:val="hybridMultilevel"/>
    <w:tmpl w:val="BE763F76"/>
    <w:lvl w:ilvl="0" w:tplc="9C8892EA">
      <w:start w:val="22"/>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43B11359"/>
    <w:multiLevelType w:val="hybridMultilevel"/>
    <w:tmpl w:val="97FC2A6C"/>
    <w:lvl w:ilvl="0" w:tplc="9556A522">
      <w:start w:val="1"/>
      <w:numFmt w:val="decimal"/>
      <w:lvlText w:val="%1."/>
      <w:lvlJc w:val="left"/>
      <w:pPr>
        <w:tabs>
          <w:tab w:val="num" w:pos="720"/>
        </w:tabs>
        <w:ind w:left="720" w:hanging="360"/>
      </w:pPr>
      <w:rPr>
        <w:rFonts w:ascii="Arial" w:eastAsia="Times New Roman" w:hAnsi="Arial" w:cs="Times New Roman"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4F05AFD"/>
    <w:multiLevelType w:val="hybridMultilevel"/>
    <w:tmpl w:val="C13008A0"/>
    <w:lvl w:ilvl="0" w:tplc="64A69AEC">
      <w:start w:val="1043"/>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45A45D98"/>
    <w:multiLevelType w:val="singleLevel"/>
    <w:tmpl w:val="F9328148"/>
    <w:lvl w:ilvl="0">
      <w:start w:val="1"/>
      <w:numFmt w:val="decimal"/>
      <w:pStyle w:val="OpsommetCijfer"/>
      <w:lvlText w:val="%1"/>
      <w:lvlJc w:val="left"/>
      <w:pPr>
        <w:tabs>
          <w:tab w:val="num" w:pos="312"/>
        </w:tabs>
        <w:ind w:left="312" w:hanging="312"/>
      </w:pPr>
      <w:rPr>
        <w:rFonts w:cs="Times New Roman" w:hint="default"/>
      </w:rPr>
    </w:lvl>
  </w:abstractNum>
  <w:abstractNum w:abstractNumId="29" w15:restartNumberingAfterBreak="0">
    <w:nsid w:val="4F983195"/>
    <w:multiLevelType w:val="hybridMultilevel"/>
    <w:tmpl w:val="C0ACFD90"/>
    <w:lvl w:ilvl="0" w:tplc="2E6AFC66">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51D112E6"/>
    <w:multiLevelType w:val="singleLevel"/>
    <w:tmpl w:val="B9382728"/>
    <w:lvl w:ilvl="0">
      <w:start w:val="1"/>
      <w:numFmt w:val="bullet"/>
      <w:pStyle w:val="opsommetblokjes"/>
      <w:lvlText w:val=""/>
      <w:lvlJc w:val="left"/>
      <w:pPr>
        <w:tabs>
          <w:tab w:val="num" w:pos="312"/>
        </w:tabs>
        <w:ind w:left="312" w:hanging="312"/>
      </w:pPr>
      <w:rPr>
        <w:rFonts w:ascii="Wingdings" w:hAnsi="Wingdings" w:hint="default"/>
        <w:b w:val="0"/>
        <w:i w:val="0"/>
        <w:sz w:val="20"/>
      </w:rPr>
    </w:lvl>
  </w:abstractNum>
  <w:abstractNum w:abstractNumId="31" w15:restartNumberingAfterBreak="0">
    <w:nsid w:val="56803510"/>
    <w:multiLevelType w:val="multilevel"/>
    <w:tmpl w:val="A294A974"/>
    <w:lvl w:ilvl="0">
      <w:start w:val="1"/>
      <w:numFmt w:val="decimal"/>
      <w:pStyle w:val="Kop1"/>
      <w:lvlText w:val="%1"/>
      <w:lvlJc w:val="left"/>
      <w:pPr>
        <w:tabs>
          <w:tab w:val="num" w:pos="1134"/>
        </w:tabs>
        <w:ind w:left="1134" w:hanging="1134"/>
      </w:pPr>
      <w:rPr>
        <w:rFonts w:ascii="Arial Black" w:hAnsi="Arial Black" w:hint="default"/>
        <w:b w:val="0"/>
        <w:i w:val="0"/>
        <w:sz w:val="32"/>
        <w:szCs w:val="32"/>
      </w:rPr>
    </w:lvl>
    <w:lvl w:ilvl="1">
      <w:start w:val="1"/>
      <w:numFmt w:val="decimal"/>
      <w:pStyle w:val="Kop2"/>
      <w:lvlText w:val="%1.%2"/>
      <w:lvlJc w:val="left"/>
      <w:pPr>
        <w:tabs>
          <w:tab w:val="num" w:pos="1134"/>
        </w:tabs>
        <w:ind w:left="1134" w:hanging="1134"/>
      </w:pPr>
      <w:rPr>
        <w:rFonts w:ascii="Arial Black" w:hAnsi="Arial Black" w:hint="default"/>
        <w:b w:val="0"/>
        <w:i w:val="0"/>
        <w:sz w:val="22"/>
        <w:szCs w:val="22"/>
      </w:rPr>
    </w:lvl>
    <w:lvl w:ilvl="2">
      <w:start w:val="1"/>
      <w:numFmt w:val="decimal"/>
      <w:pStyle w:val="Kop3"/>
      <w:lvlText w:val="%1.%2.%3"/>
      <w:lvlJc w:val="left"/>
      <w:pPr>
        <w:tabs>
          <w:tab w:val="num" w:pos="5671"/>
        </w:tabs>
        <w:ind w:left="5671" w:hanging="1134"/>
      </w:pPr>
      <w:rPr>
        <w:rFonts w:ascii="Arial Black" w:hAnsi="Arial Black" w:hint="default"/>
        <w:b w:val="0"/>
        <w:i w:val="0"/>
        <w:sz w:val="20"/>
        <w:szCs w:val="20"/>
      </w:rPr>
    </w:lvl>
    <w:lvl w:ilvl="3">
      <w:start w:val="1"/>
      <w:numFmt w:val="decimal"/>
      <w:lvlText w:val="%1.%2.%3.%4"/>
      <w:lvlJc w:val="right"/>
      <w:pPr>
        <w:tabs>
          <w:tab w:val="num" w:pos="360"/>
        </w:tabs>
        <w:ind w:left="0" w:firstLine="0"/>
      </w:pPr>
      <w:rPr>
        <w:rFonts w:ascii="RotisSemiSans" w:hAnsi="RotisSemiSans"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15:restartNumberingAfterBreak="0">
    <w:nsid w:val="59FB388B"/>
    <w:multiLevelType w:val="hybridMultilevel"/>
    <w:tmpl w:val="D294295A"/>
    <w:lvl w:ilvl="0" w:tplc="4F9688E6">
      <w:start w:val="1"/>
      <w:numFmt w:val="lowerLetter"/>
      <w:lvlText w:val="%1."/>
      <w:lvlJc w:val="left"/>
      <w:pPr>
        <w:tabs>
          <w:tab w:val="num" w:pos="780"/>
        </w:tabs>
        <w:ind w:left="780" w:hanging="42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3" w15:restartNumberingAfterBreak="0">
    <w:nsid w:val="5B436122"/>
    <w:multiLevelType w:val="hybridMultilevel"/>
    <w:tmpl w:val="2314FF7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15:restartNumberingAfterBreak="0">
    <w:nsid w:val="5B7269C4"/>
    <w:multiLevelType w:val="hybridMultilevel"/>
    <w:tmpl w:val="82B6180E"/>
    <w:lvl w:ilvl="0" w:tplc="04130001">
      <w:start w:val="1"/>
      <w:numFmt w:val="lowerLetter"/>
      <w:lvlText w:val="%1)"/>
      <w:lvlJc w:val="left"/>
      <w:pPr>
        <w:tabs>
          <w:tab w:val="num" w:pos="750"/>
        </w:tabs>
        <w:ind w:left="750" w:hanging="390"/>
      </w:pPr>
      <w:rPr>
        <w:rFonts w:cs="Times New Roman" w:hint="default"/>
      </w:rPr>
    </w:lvl>
    <w:lvl w:ilvl="1" w:tplc="04130003" w:tentative="1">
      <w:start w:val="1"/>
      <w:numFmt w:val="lowerLetter"/>
      <w:lvlText w:val="%2."/>
      <w:lvlJc w:val="left"/>
      <w:pPr>
        <w:tabs>
          <w:tab w:val="num" w:pos="1440"/>
        </w:tabs>
        <w:ind w:left="1440" w:hanging="360"/>
      </w:pPr>
      <w:rPr>
        <w:rFonts w:cs="Times New Roman"/>
      </w:rPr>
    </w:lvl>
    <w:lvl w:ilvl="2" w:tplc="04130005" w:tentative="1">
      <w:start w:val="1"/>
      <w:numFmt w:val="lowerRoman"/>
      <w:lvlText w:val="%3."/>
      <w:lvlJc w:val="right"/>
      <w:pPr>
        <w:tabs>
          <w:tab w:val="num" w:pos="2160"/>
        </w:tabs>
        <w:ind w:left="2160" w:hanging="180"/>
      </w:pPr>
      <w:rPr>
        <w:rFonts w:cs="Times New Roman"/>
      </w:rPr>
    </w:lvl>
    <w:lvl w:ilvl="3" w:tplc="04130001" w:tentative="1">
      <w:start w:val="1"/>
      <w:numFmt w:val="decimal"/>
      <w:lvlText w:val="%4."/>
      <w:lvlJc w:val="left"/>
      <w:pPr>
        <w:tabs>
          <w:tab w:val="num" w:pos="2880"/>
        </w:tabs>
        <w:ind w:left="2880" w:hanging="360"/>
      </w:pPr>
      <w:rPr>
        <w:rFonts w:cs="Times New Roman"/>
      </w:rPr>
    </w:lvl>
    <w:lvl w:ilvl="4" w:tplc="04130003" w:tentative="1">
      <w:start w:val="1"/>
      <w:numFmt w:val="lowerLetter"/>
      <w:lvlText w:val="%5."/>
      <w:lvlJc w:val="left"/>
      <w:pPr>
        <w:tabs>
          <w:tab w:val="num" w:pos="3600"/>
        </w:tabs>
        <w:ind w:left="3600" w:hanging="360"/>
      </w:pPr>
      <w:rPr>
        <w:rFonts w:cs="Times New Roman"/>
      </w:rPr>
    </w:lvl>
    <w:lvl w:ilvl="5" w:tplc="04130005" w:tentative="1">
      <w:start w:val="1"/>
      <w:numFmt w:val="lowerRoman"/>
      <w:lvlText w:val="%6."/>
      <w:lvlJc w:val="right"/>
      <w:pPr>
        <w:tabs>
          <w:tab w:val="num" w:pos="4320"/>
        </w:tabs>
        <w:ind w:left="4320" w:hanging="180"/>
      </w:pPr>
      <w:rPr>
        <w:rFonts w:cs="Times New Roman"/>
      </w:rPr>
    </w:lvl>
    <w:lvl w:ilvl="6" w:tplc="04130001" w:tentative="1">
      <w:start w:val="1"/>
      <w:numFmt w:val="decimal"/>
      <w:lvlText w:val="%7."/>
      <w:lvlJc w:val="left"/>
      <w:pPr>
        <w:tabs>
          <w:tab w:val="num" w:pos="5040"/>
        </w:tabs>
        <w:ind w:left="5040" w:hanging="360"/>
      </w:pPr>
      <w:rPr>
        <w:rFonts w:cs="Times New Roman"/>
      </w:rPr>
    </w:lvl>
    <w:lvl w:ilvl="7" w:tplc="04130003" w:tentative="1">
      <w:start w:val="1"/>
      <w:numFmt w:val="lowerLetter"/>
      <w:lvlText w:val="%8."/>
      <w:lvlJc w:val="left"/>
      <w:pPr>
        <w:tabs>
          <w:tab w:val="num" w:pos="5760"/>
        </w:tabs>
        <w:ind w:left="5760" w:hanging="360"/>
      </w:pPr>
      <w:rPr>
        <w:rFonts w:cs="Times New Roman"/>
      </w:rPr>
    </w:lvl>
    <w:lvl w:ilvl="8" w:tplc="04130005" w:tentative="1">
      <w:start w:val="1"/>
      <w:numFmt w:val="lowerRoman"/>
      <w:lvlText w:val="%9."/>
      <w:lvlJc w:val="right"/>
      <w:pPr>
        <w:tabs>
          <w:tab w:val="num" w:pos="6480"/>
        </w:tabs>
        <w:ind w:left="6480" w:hanging="180"/>
      </w:pPr>
      <w:rPr>
        <w:rFonts w:cs="Times New Roman"/>
      </w:rPr>
    </w:lvl>
  </w:abstractNum>
  <w:abstractNum w:abstractNumId="35" w15:restartNumberingAfterBreak="0">
    <w:nsid w:val="5E8E44F9"/>
    <w:multiLevelType w:val="hybridMultilevel"/>
    <w:tmpl w:val="3C867002"/>
    <w:lvl w:ilvl="0" w:tplc="9556A522">
      <w:start w:val="1"/>
      <w:numFmt w:val="decimal"/>
      <w:lvlText w:val="%1."/>
      <w:lvlJc w:val="left"/>
      <w:pPr>
        <w:tabs>
          <w:tab w:val="num" w:pos="720"/>
        </w:tabs>
        <w:ind w:left="720" w:hanging="360"/>
      </w:pPr>
      <w:rPr>
        <w:rFonts w:ascii="Arial" w:eastAsia="Times New Roman" w:hAnsi="Arial" w:cs="Times New Roman"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4B415E4"/>
    <w:multiLevelType w:val="hybridMultilevel"/>
    <w:tmpl w:val="1F1A8664"/>
    <w:lvl w:ilvl="0" w:tplc="BB240D4A">
      <w:start w:val="2"/>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66D84282"/>
    <w:multiLevelType w:val="hybridMultilevel"/>
    <w:tmpl w:val="532AD5EE"/>
    <w:lvl w:ilvl="0" w:tplc="D868B76A">
      <w:start w:val="3"/>
      <w:numFmt w:val="decimal"/>
      <w:lvlText w:val="%1."/>
      <w:lvlJc w:val="left"/>
      <w:pPr>
        <w:tabs>
          <w:tab w:val="num" w:pos="720"/>
        </w:tabs>
        <w:ind w:left="720" w:hanging="360"/>
      </w:pPr>
      <w:rPr>
        <w:rFonts w:ascii="Arial" w:eastAsia="Times New Roman" w:hAnsi="Arial" w:cs="Times New Roman"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8" w15:restartNumberingAfterBreak="0">
    <w:nsid w:val="670211CC"/>
    <w:multiLevelType w:val="hybridMultilevel"/>
    <w:tmpl w:val="DEF049F0"/>
    <w:lvl w:ilvl="0" w:tplc="B0AC6002">
      <w:start w:val="1"/>
      <w:numFmt w:val="lowerLetter"/>
      <w:lvlText w:val="%1)"/>
      <w:lvlJc w:val="left"/>
      <w:pPr>
        <w:tabs>
          <w:tab w:val="num" w:pos="870"/>
        </w:tabs>
        <w:ind w:left="870" w:hanging="510"/>
      </w:pPr>
      <w:rPr>
        <w:rFonts w:cs="Times New Roman" w:hint="default"/>
      </w:rPr>
    </w:lvl>
    <w:lvl w:ilvl="1" w:tplc="9DCC0F14" w:tentative="1">
      <w:start w:val="1"/>
      <w:numFmt w:val="lowerLetter"/>
      <w:lvlText w:val="%2."/>
      <w:lvlJc w:val="left"/>
      <w:pPr>
        <w:tabs>
          <w:tab w:val="num" w:pos="1440"/>
        </w:tabs>
        <w:ind w:left="1440" w:hanging="360"/>
      </w:pPr>
      <w:rPr>
        <w:rFonts w:cs="Times New Roman"/>
      </w:rPr>
    </w:lvl>
    <w:lvl w:ilvl="2" w:tplc="EE0E12EC" w:tentative="1">
      <w:start w:val="1"/>
      <w:numFmt w:val="lowerRoman"/>
      <w:lvlText w:val="%3."/>
      <w:lvlJc w:val="right"/>
      <w:pPr>
        <w:tabs>
          <w:tab w:val="num" w:pos="2160"/>
        </w:tabs>
        <w:ind w:left="2160" w:hanging="180"/>
      </w:pPr>
      <w:rPr>
        <w:rFonts w:cs="Times New Roman"/>
      </w:rPr>
    </w:lvl>
    <w:lvl w:ilvl="3" w:tplc="2FF06110" w:tentative="1">
      <w:start w:val="1"/>
      <w:numFmt w:val="decimal"/>
      <w:lvlText w:val="%4."/>
      <w:lvlJc w:val="left"/>
      <w:pPr>
        <w:tabs>
          <w:tab w:val="num" w:pos="2880"/>
        </w:tabs>
        <w:ind w:left="2880" w:hanging="360"/>
      </w:pPr>
      <w:rPr>
        <w:rFonts w:cs="Times New Roman"/>
      </w:rPr>
    </w:lvl>
    <w:lvl w:ilvl="4" w:tplc="1206C52C" w:tentative="1">
      <w:start w:val="1"/>
      <w:numFmt w:val="lowerLetter"/>
      <w:lvlText w:val="%5."/>
      <w:lvlJc w:val="left"/>
      <w:pPr>
        <w:tabs>
          <w:tab w:val="num" w:pos="3600"/>
        </w:tabs>
        <w:ind w:left="3600" w:hanging="360"/>
      </w:pPr>
      <w:rPr>
        <w:rFonts w:cs="Times New Roman"/>
      </w:rPr>
    </w:lvl>
    <w:lvl w:ilvl="5" w:tplc="DD0E1086" w:tentative="1">
      <w:start w:val="1"/>
      <w:numFmt w:val="lowerRoman"/>
      <w:lvlText w:val="%6."/>
      <w:lvlJc w:val="right"/>
      <w:pPr>
        <w:tabs>
          <w:tab w:val="num" w:pos="4320"/>
        </w:tabs>
        <w:ind w:left="4320" w:hanging="180"/>
      </w:pPr>
      <w:rPr>
        <w:rFonts w:cs="Times New Roman"/>
      </w:rPr>
    </w:lvl>
    <w:lvl w:ilvl="6" w:tplc="3DDEC5C0" w:tentative="1">
      <w:start w:val="1"/>
      <w:numFmt w:val="decimal"/>
      <w:lvlText w:val="%7."/>
      <w:lvlJc w:val="left"/>
      <w:pPr>
        <w:tabs>
          <w:tab w:val="num" w:pos="5040"/>
        </w:tabs>
        <w:ind w:left="5040" w:hanging="360"/>
      </w:pPr>
      <w:rPr>
        <w:rFonts w:cs="Times New Roman"/>
      </w:rPr>
    </w:lvl>
    <w:lvl w:ilvl="7" w:tplc="F87AF900" w:tentative="1">
      <w:start w:val="1"/>
      <w:numFmt w:val="lowerLetter"/>
      <w:lvlText w:val="%8."/>
      <w:lvlJc w:val="left"/>
      <w:pPr>
        <w:tabs>
          <w:tab w:val="num" w:pos="5760"/>
        </w:tabs>
        <w:ind w:left="5760" w:hanging="360"/>
      </w:pPr>
      <w:rPr>
        <w:rFonts w:cs="Times New Roman"/>
      </w:rPr>
    </w:lvl>
    <w:lvl w:ilvl="8" w:tplc="37C63A32" w:tentative="1">
      <w:start w:val="1"/>
      <w:numFmt w:val="lowerRoman"/>
      <w:lvlText w:val="%9."/>
      <w:lvlJc w:val="right"/>
      <w:pPr>
        <w:tabs>
          <w:tab w:val="num" w:pos="6480"/>
        </w:tabs>
        <w:ind w:left="6480" w:hanging="180"/>
      </w:pPr>
      <w:rPr>
        <w:rFonts w:cs="Times New Roman"/>
      </w:rPr>
    </w:lvl>
  </w:abstractNum>
  <w:abstractNum w:abstractNumId="39" w15:restartNumberingAfterBreak="0">
    <w:nsid w:val="6A6746E5"/>
    <w:multiLevelType w:val="hybridMultilevel"/>
    <w:tmpl w:val="42D6993E"/>
    <w:lvl w:ilvl="0" w:tplc="46CA303C">
      <w:start w:val="1"/>
      <w:numFmt w:val="bullet"/>
      <w:lvlText w:val="o"/>
      <w:lvlJc w:val="left"/>
      <w:pPr>
        <w:ind w:left="720" w:hanging="360"/>
      </w:pPr>
      <w:rPr>
        <w:rFonts w:ascii="Courier New" w:hAnsi="Courier New" w:cs="Courier New" w:hint="default"/>
        <w:sz w:val="24"/>
        <w:szCs w:val="24"/>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0" w15:restartNumberingAfterBreak="0">
    <w:nsid w:val="6BC36A9D"/>
    <w:multiLevelType w:val="hybridMultilevel"/>
    <w:tmpl w:val="3D680CA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1" w15:restartNumberingAfterBreak="0">
    <w:nsid w:val="70EC63E3"/>
    <w:multiLevelType w:val="hybridMultilevel"/>
    <w:tmpl w:val="AA9CC09E"/>
    <w:lvl w:ilvl="0" w:tplc="04130017">
      <w:start w:val="1"/>
      <w:numFmt w:val="bullet"/>
      <w:lvlText w:val=""/>
      <w:lvlJc w:val="left"/>
      <w:pPr>
        <w:tabs>
          <w:tab w:val="num" w:pos="720"/>
        </w:tabs>
        <w:ind w:left="720" w:hanging="360"/>
      </w:pPr>
      <w:rPr>
        <w:rFonts w:ascii="Symbol" w:hAnsi="Symbol" w:hint="default"/>
      </w:rPr>
    </w:lvl>
    <w:lvl w:ilvl="1" w:tplc="04130019" w:tentative="1">
      <w:start w:val="1"/>
      <w:numFmt w:val="bullet"/>
      <w:lvlText w:val="o"/>
      <w:lvlJc w:val="left"/>
      <w:pPr>
        <w:tabs>
          <w:tab w:val="num" w:pos="1440"/>
        </w:tabs>
        <w:ind w:left="1440" w:hanging="360"/>
      </w:pPr>
      <w:rPr>
        <w:rFonts w:ascii="Courier New" w:hAnsi="Courier New" w:hint="default"/>
      </w:rPr>
    </w:lvl>
    <w:lvl w:ilvl="2" w:tplc="0413001B" w:tentative="1">
      <w:start w:val="1"/>
      <w:numFmt w:val="bullet"/>
      <w:lvlText w:val=""/>
      <w:lvlJc w:val="left"/>
      <w:pPr>
        <w:tabs>
          <w:tab w:val="num" w:pos="2160"/>
        </w:tabs>
        <w:ind w:left="2160" w:hanging="360"/>
      </w:pPr>
      <w:rPr>
        <w:rFonts w:ascii="Wingdings" w:hAnsi="Wingdings" w:hint="default"/>
      </w:rPr>
    </w:lvl>
    <w:lvl w:ilvl="3" w:tplc="0413000F" w:tentative="1">
      <w:start w:val="1"/>
      <w:numFmt w:val="bullet"/>
      <w:lvlText w:val=""/>
      <w:lvlJc w:val="left"/>
      <w:pPr>
        <w:tabs>
          <w:tab w:val="num" w:pos="2880"/>
        </w:tabs>
        <w:ind w:left="2880" w:hanging="360"/>
      </w:pPr>
      <w:rPr>
        <w:rFonts w:ascii="Symbol" w:hAnsi="Symbol" w:hint="default"/>
      </w:rPr>
    </w:lvl>
    <w:lvl w:ilvl="4" w:tplc="04130019" w:tentative="1">
      <w:start w:val="1"/>
      <w:numFmt w:val="bullet"/>
      <w:lvlText w:val="o"/>
      <w:lvlJc w:val="left"/>
      <w:pPr>
        <w:tabs>
          <w:tab w:val="num" w:pos="3600"/>
        </w:tabs>
        <w:ind w:left="3600" w:hanging="360"/>
      </w:pPr>
      <w:rPr>
        <w:rFonts w:ascii="Courier New" w:hAnsi="Courier New" w:hint="default"/>
      </w:rPr>
    </w:lvl>
    <w:lvl w:ilvl="5" w:tplc="0413001B" w:tentative="1">
      <w:start w:val="1"/>
      <w:numFmt w:val="bullet"/>
      <w:lvlText w:val=""/>
      <w:lvlJc w:val="left"/>
      <w:pPr>
        <w:tabs>
          <w:tab w:val="num" w:pos="4320"/>
        </w:tabs>
        <w:ind w:left="4320" w:hanging="360"/>
      </w:pPr>
      <w:rPr>
        <w:rFonts w:ascii="Wingdings" w:hAnsi="Wingdings" w:hint="default"/>
      </w:rPr>
    </w:lvl>
    <w:lvl w:ilvl="6" w:tplc="0413000F" w:tentative="1">
      <w:start w:val="1"/>
      <w:numFmt w:val="bullet"/>
      <w:lvlText w:val=""/>
      <w:lvlJc w:val="left"/>
      <w:pPr>
        <w:tabs>
          <w:tab w:val="num" w:pos="5040"/>
        </w:tabs>
        <w:ind w:left="5040" w:hanging="360"/>
      </w:pPr>
      <w:rPr>
        <w:rFonts w:ascii="Symbol" w:hAnsi="Symbol" w:hint="default"/>
      </w:rPr>
    </w:lvl>
    <w:lvl w:ilvl="7" w:tplc="04130019" w:tentative="1">
      <w:start w:val="1"/>
      <w:numFmt w:val="bullet"/>
      <w:lvlText w:val="o"/>
      <w:lvlJc w:val="left"/>
      <w:pPr>
        <w:tabs>
          <w:tab w:val="num" w:pos="5760"/>
        </w:tabs>
        <w:ind w:left="5760" w:hanging="360"/>
      </w:pPr>
      <w:rPr>
        <w:rFonts w:ascii="Courier New" w:hAnsi="Courier New" w:hint="default"/>
      </w:rPr>
    </w:lvl>
    <w:lvl w:ilvl="8" w:tplc="0413001B"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2E20C74"/>
    <w:multiLevelType w:val="hybridMultilevel"/>
    <w:tmpl w:val="DB56247A"/>
    <w:lvl w:ilvl="0" w:tplc="0413000F">
      <w:start w:val="1"/>
      <w:numFmt w:val="decimal"/>
      <w:lvlText w:val="%1."/>
      <w:lvlJc w:val="left"/>
      <w:pPr>
        <w:ind w:left="720" w:hanging="360"/>
      </w:pPr>
      <w:rPr>
        <w:rFonts w:hint="default"/>
      </w:rPr>
    </w:lvl>
    <w:lvl w:ilvl="1" w:tplc="64A69AEC">
      <w:start w:val="1043"/>
      <w:numFmt w:val="bullet"/>
      <w:lvlText w:val="-"/>
      <w:lvlJc w:val="left"/>
      <w:pPr>
        <w:ind w:left="1440" w:hanging="360"/>
      </w:pPr>
      <w:rPr>
        <w:rFonts w:ascii="Arial" w:eastAsia="Times New Roman" w:hAnsi="Arial" w:cs="Arial"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3" w15:restartNumberingAfterBreak="0">
    <w:nsid w:val="740A7A5B"/>
    <w:multiLevelType w:val="multilevel"/>
    <w:tmpl w:val="FD728D9E"/>
    <w:lvl w:ilvl="0">
      <w:start w:val="1"/>
      <w:numFmt w:val="decimal"/>
      <w:pStyle w:val="Bijlage1"/>
      <w:lvlText w:val="Bijlage %1"/>
      <w:lvlJc w:val="left"/>
      <w:pPr>
        <w:tabs>
          <w:tab w:val="num" w:pos="0"/>
        </w:tabs>
        <w:ind w:left="680" w:hanging="680"/>
      </w:pPr>
      <w:rPr>
        <w:rFonts w:cs="Times New Roman" w:hint="default"/>
      </w:rPr>
    </w:lvl>
    <w:lvl w:ilvl="1">
      <w:start w:val="1"/>
      <w:numFmt w:val="decimal"/>
      <w:pStyle w:val="Bijlage2"/>
      <w:lvlText w:val="%1.%2"/>
      <w:lvlJc w:val="left"/>
      <w:pPr>
        <w:tabs>
          <w:tab w:val="num" w:pos="0"/>
        </w:tabs>
        <w:ind w:left="680" w:hanging="680"/>
      </w:pPr>
      <w:rPr>
        <w:rFonts w:cs="Times New Roman" w:hint="default"/>
      </w:rPr>
    </w:lvl>
    <w:lvl w:ilvl="2">
      <w:start w:val="1"/>
      <w:numFmt w:val="decimal"/>
      <w:pStyle w:val="Bijlage3"/>
      <w:lvlText w:val="%1.%2.%3"/>
      <w:lvlJc w:val="left"/>
      <w:pPr>
        <w:tabs>
          <w:tab w:val="num" w:pos="0"/>
        </w:tabs>
        <w:ind w:left="680" w:hanging="680"/>
      </w:pPr>
      <w:rPr>
        <w:rFonts w:cs="Times New Roman" w:hint="default"/>
      </w:rPr>
    </w:lvl>
    <w:lvl w:ilvl="3">
      <w:start w:val="1"/>
      <w:numFmt w:val="decimal"/>
      <w:lvlText w:val="%1.%2.%3.%4"/>
      <w:lvlJc w:val="left"/>
      <w:pPr>
        <w:tabs>
          <w:tab w:val="num" w:pos="4320"/>
        </w:tabs>
        <w:ind w:left="1728" w:hanging="648"/>
      </w:pPr>
      <w:rPr>
        <w:rFonts w:cs="Times New Roman" w:hint="default"/>
      </w:rPr>
    </w:lvl>
    <w:lvl w:ilvl="4">
      <w:start w:val="1"/>
      <w:numFmt w:val="decimal"/>
      <w:lvlText w:val="%1.%2.%3.%4.%5"/>
      <w:lvlJc w:val="left"/>
      <w:pPr>
        <w:tabs>
          <w:tab w:val="num" w:pos="5760"/>
        </w:tabs>
        <w:ind w:left="2232" w:hanging="792"/>
      </w:pPr>
      <w:rPr>
        <w:rFonts w:cs="Times New Roman" w:hint="default"/>
      </w:rPr>
    </w:lvl>
    <w:lvl w:ilvl="5">
      <w:start w:val="1"/>
      <w:numFmt w:val="decimal"/>
      <w:lvlText w:val="%1.%2.%3.%4.%5.%6"/>
      <w:lvlJc w:val="left"/>
      <w:pPr>
        <w:tabs>
          <w:tab w:val="num" w:pos="6840"/>
        </w:tabs>
        <w:ind w:left="2736" w:hanging="936"/>
      </w:pPr>
      <w:rPr>
        <w:rFonts w:cs="Times New Roman" w:hint="default"/>
      </w:rPr>
    </w:lvl>
    <w:lvl w:ilvl="6">
      <w:start w:val="1"/>
      <w:numFmt w:val="decimal"/>
      <w:lvlText w:val="%1.%2.%3.%4.%5.%6.%7"/>
      <w:lvlJc w:val="left"/>
      <w:pPr>
        <w:tabs>
          <w:tab w:val="num" w:pos="7920"/>
        </w:tabs>
        <w:ind w:left="3240" w:hanging="1080"/>
      </w:pPr>
      <w:rPr>
        <w:rFonts w:cs="Times New Roman" w:hint="default"/>
      </w:rPr>
    </w:lvl>
    <w:lvl w:ilvl="7">
      <w:start w:val="1"/>
      <w:numFmt w:val="decimal"/>
      <w:lvlText w:val="%1.%2.%3.%4.%5.%6.%7.%8"/>
      <w:lvlJc w:val="left"/>
      <w:pPr>
        <w:tabs>
          <w:tab w:val="num" w:pos="9000"/>
        </w:tabs>
        <w:ind w:left="3744" w:hanging="1224"/>
      </w:pPr>
      <w:rPr>
        <w:rFonts w:cs="Times New Roman" w:hint="default"/>
      </w:rPr>
    </w:lvl>
    <w:lvl w:ilvl="8">
      <w:start w:val="1"/>
      <w:numFmt w:val="decimal"/>
      <w:lvlText w:val="%1.%2.%3.%4.%5.%6.%7.%8.%9"/>
      <w:lvlJc w:val="left"/>
      <w:pPr>
        <w:tabs>
          <w:tab w:val="num" w:pos="10440"/>
        </w:tabs>
        <w:ind w:left="4320" w:hanging="1440"/>
      </w:pPr>
      <w:rPr>
        <w:rFonts w:cs="Times New Roman" w:hint="default"/>
      </w:rPr>
    </w:lvl>
  </w:abstractNum>
  <w:abstractNum w:abstractNumId="44" w15:restartNumberingAfterBreak="0">
    <w:nsid w:val="75343003"/>
    <w:multiLevelType w:val="hybridMultilevel"/>
    <w:tmpl w:val="40D4695A"/>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31"/>
  </w:num>
  <w:num w:numId="2">
    <w:abstractNumId w:val="0"/>
  </w:num>
  <w:num w:numId="3">
    <w:abstractNumId w:val="1"/>
  </w:num>
  <w:num w:numId="4">
    <w:abstractNumId w:val="30"/>
  </w:num>
  <w:num w:numId="5">
    <w:abstractNumId w:val="28"/>
  </w:num>
  <w:num w:numId="6">
    <w:abstractNumId w:val="14"/>
  </w:num>
  <w:num w:numId="7">
    <w:abstractNumId w:val="24"/>
  </w:num>
  <w:num w:numId="8">
    <w:abstractNumId w:val="43"/>
  </w:num>
  <w:num w:numId="9">
    <w:abstractNumId w:val="23"/>
  </w:num>
  <w:num w:numId="10">
    <w:abstractNumId w:val="21"/>
  </w:num>
  <w:num w:numId="11">
    <w:abstractNumId w:val="17"/>
  </w:num>
  <w:num w:numId="12">
    <w:abstractNumId w:val="41"/>
  </w:num>
  <w:num w:numId="13">
    <w:abstractNumId w:val="11"/>
  </w:num>
  <w:num w:numId="14">
    <w:abstractNumId w:val="26"/>
  </w:num>
  <w:num w:numId="15">
    <w:abstractNumId w:val="38"/>
  </w:num>
  <w:num w:numId="16">
    <w:abstractNumId w:val="34"/>
  </w:num>
  <w:num w:numId="17">
    <w:abstractNumId w:val="2"/>
  </w:num>
  <w:num w:numId="18">
    <w:abstractNumId w:val="7"/>
  </w:num>
  <w:num w:numId="19">
    <w:abstractNumId w:val="19"/>
  </w:num>
  <w:num w:numId="20">
    <w:abstractNumId w:val="32"/>
  </w:num>
  <w:num w:numId="21">
    <w:abstractNumId w:val="18"/>
  </w:num>
  <w:num w:numId="22">
    <w:abstractNumId w:val="13"/>
  </w:num>
  <w:num w:numId="23">
    <w:abstractNumId w:val="22"/>
  </w:num>
  <w:num w:numId="24">
    <w:abstractNumId w:val="3"/>
  </w:num>
  <w:num w:numId="25">
    <w:abstractNumId w:val="10"/>
  </w:num>
  <w:num w:numId="26">
    <w:abstractNumId w:val="44"/>
  </w:num>
  <w:num w:numId="27">
    <w:abstractNumId w:val="27"/>
  </w:num>
  <w:num w:numId="28">
    <w:abstractNumId w:val="12"/>
  </w:num>
  <w:num w:numId="29">
    <w:abstractNumId w:val="33"/>
  </w:num>
  <w:num w:numId="30">
    <w:abstractNumId w:val="8"/>
  </w:num>
  <w:num w:numId="31">
    <w:abstractNumId w:val="39"/>
  </w:num>
  <w:num w:numId="32">
    <w:abstractNumId w:val="20"/>
  </w:num>
  <w:num w:numId="33">
    <w:abstractNumId w:val="9"/>
  </w:num>
  <w:num w:numId="34">
    <w:abstractNumId w:val="42"/>
  </w:num>
  <w:num w:numId="35">
    <w:abstractNumId w:val="6"/>
  </w:num>
  <w:num w:numId="36">
    <w:abstractNumId w:val="15"/>
  </w:num>
  <w:num w:numId="3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0"/>
  </w:num>
  <w:num w:numId="43">
    <w:abstractNumId w:val="36"/>
  </w:num>
  <w:num w:numId="44">
    <w:abstractNumId w:val="35"/>
  </w:num>
  <w:num w:numId="45">
    <w:abstractNumId w:val="37"/>
  </w:num>
  <w:num w:numId="46">
    <w:abstractNumId w:val="29"/>
  </w:num>
  <w:num w:numId="47">
    <w:abstractNumId w:val="5"/>
  </w:num>
  <w:num w:numId="48">
    <w:abstractNumId w:val="16"/>
  </w:num>
  <w:num w:numId="49">
    <w:abstractNumId w:val="25"/>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0"/>
  <w:displayVerticalDrawingGridEvery w:val="0"/>
  <w:noPunctuationKerning/>
  <w:characterSpacingControl w:val="doNotCompress"/>
  <w:hdrShapeDefaults>
    <o:shapedefaults v:ext="edit" spidmax="18436" fillcolor="white">
      <v:fill color="white"/>
      <o:colormru v:ext="edit" colors="#006eb9"/>
    </o:shapedefaults>
    <o:shapelayout v:ext="edit">
      <o:idmap v:ext="edit" data="18"/>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3BDD"/>
    <w:rsid w:val="000001CC"/>
    <w:rsid w:val="000021A4"/>
    <w:rsid w:val="000021FE"/>
    <w:rsid w:val="0000456B"/>
    <w:rsid w:val="00006300"/>
    <w:rsid w:val="000071DE"/>
    <w:rsid w:val="00011CA7"/>
    <w:rsid w:val="000130F0"/>
    <w:rsid w:val="00013270"/>
    <w:rsid w:val="00013377"/>
    <w:rsid w:val="00013878"/>
    <w:rsid w:val="00015391"/>
    <w:rsid w:val="00017E68"/>
    <w:rsid w:val="00020632"/>
    <w:rsid w:val="000216A7"/>
    <w:rsid w:val="000228C2"/>
    <w:rsid w:val="00022FE7"/>
    <w:rsid w:val="00023041"/>
    <w:rsid w:val="00023515"/>
    <w:rsid w:val="000236A5"/>
    <w:rsid w:val="00027000"/>
    <w:rsid w:val="000272FB"/>
    <w:rsid w:val="000302E4"/>
    <w:rsid w:val="00030688"/>
    <w:rsid w:val="00030DB8"/>
    <w:rsid w:val="000313AE"/>
    <w:rsid w:val="00033EB0"/>
    <w:rsid w:val="0003769C"/>
    <w:rsid w:val="00040BDB"/>
    <w:rsid w:val="00041B98"/>
    <w:rsid w:val="00041BC5"/>
    <w:rsid w:val="00045FF3"/>
    <w:rsid w:val="0004714F"/>
    <w:rsid w:val="000479AC"/>
    <w:rsid w:val="00047A59"/>
    <w:rsid w:val="000507A7"/>
    <w:rsid w:val="00054C9E"/>
    <w:rsid w:val="00055BC1"/>
    <w:rsid w:val="000563AB"/>
    <w:rsid w:val="00056D4E"/>
    <w:rsid w:val="0005721A"/>
    <w:rsid w:val="00057EDF"/>
    <w:rsid w:val="00060598"/>
    <w:rsid w:val="00061115"/>
    <w:rsid w:val="00062B9A"/>
    <w:rsid w:val="00065606"/>
    <w:rsid w:val="00067B67"/>
    <w:rsid w:val="00067C1F"/>
    <w:rsid w:val="00070992"/>
    <w:rsid w:val="00070CEB"/>
    <w:rsid w:val="00071EDC"/>
    <w:rsid w:val="00073C73"/>
    <w:rsid w:val="00080DCD"/>
    <w:rsid w:val="000826D0"/>
    <w:rsid w:val="00082BB8"/>
    <w:rsid w:val="000833A8"/>
    <w:rsid w:val="00083E76"/>
    <w:rsid w:val="00084780"/>
    <w:rsid w:val="00087A57"/>
    <w:rsid w:val="00091BCD"/>
    <w:rsid w:val="00092A5E"/>
    <w:rsid w:val="00092CC0"/>
    <w:rsid w:val="00096D84"/>
    <w:rsid w:val="00097922"/>
    <w:rsid w:val="000A0439"/>
    <w:rsid w:val="000A057C"/>
    <w:rsid w:val="000A1110"/>
    <w:rsid w:val="000A3390"/>
    <w:rsid w:val="000A5255"/>
    <w:rsid w:val="000A71DF"/>
    <w:rsid w:val="000B3C32"/>
    <w:rsid w:val="000B43E3"/>
    <w:rsid w:val="000B49F0"/>
    <w:rsid w:val="000B75F2"/>
    <w:rsid w:val="000C122E"/>
    <w:rsid w:val="000C3E7D"/>
    <w:rsid w:val="000C5693"/>
    <w:rsid w:val="000C678E"/>
    <w:rsid w:val="000D04D1"/>
    <w:rsid w:val="000D4D8F"/>
    <w:rsid w:val="000D642D"/>
    <w:rsid w:val="000D6899"/>
    <w:rsid w:val="000D6E23"/>
    <w:rsid w:val="000E019E"/>
    <w:rsid w:val="000E0F72"/>
    <w:rsid w:val="000E167B"/>
    <w:rsid w:val="000E4F6A"/>
    <w:rsid w:val="000E5632"/>
    <w:rsid w:val="000E7CCF"/>
    <w:rsid w:val="000F0257"/>
    <w:rsid w:val="000F0F0A"/>
    <w:rsid w:val="000F24C0"/>
    <w:rsid w:val="000F32F6"/>
    <w:rsid w:val="000F359E"/>
    <w:rsid w:val="000F4CA2"/>
    <w:rsid w:val="000F533C"/>
    <w:rsid w:val="000F78F1"/>
    <w:rsid w:val="00101131"/>
    <w:rsid w:val="00101755"/>
    <w:rsid w:val="001027B4"/>
    <w:rsid w:val="00105435"/>
    <w:rsid w:val="0011060E"/>
    <w:rsid w:val="001107E5"/>
    <w:rsid w:val="00111344"/>
    <w:rsid w:val="0011236A"/>
    <w:rsid w:val="001131EA"/>
    <w:rsid w:val="00113252"/>
    <w:rsid w:val="00114EC9"/>
    <w:rsid w:val="001158E5"/>
    <w:rsid w:val="0011714A"/>
    <w:rsid w:val="00117F13"/>
    <w:rsid w:val="00120575"/>
    <w:rsid w:val="00120646"/>
    <w:rsid w:val="00125F78"/>
    <w:rsid w:val="00133C8C"/>
    <w:rsid w:val="001347B0"/>
    <w:rsid w:val="001358D8"/>
    <w:rsid w:val="001364F2"/>
    <w:rsid w:val="00136A65"/>
    <w:rsid w:val="00137695"/>
    <w:rsid w:val="00141330"/>
    <w:rsid w:val="00142887"/>
    <w:rsid w:val="001449CF"/>
    <w:rsid w:val="00144D0C"/>
    <w:rsid w:val="00145087"/>
    <w:rsid w:val="00146014"/>
    <w:rsid w:val="00147BAA"/>
    <w:rsid w:val="00150704"/>
    <w:rsid w:val="00150A24"/>
    <w:rsid w:val="00152A47"/>
    <w:rsid w:val="00155A3E"/>
    <w:rsid w:val="0015620C"/>
    <w:rsid w:val="00156298"/>
    <w:rsid w:val="00156312"/>
    <w:rsid w:val="00156559"/>
    <w:rsid w:val="0015695D"/>
    <w:rsid w:val="00157E40"/>
    <w:rsid w:val="00157F37"/>
    <w:rsid w:val="00162202"/>
    <w:rsid w:val="00163E58"/>
    <w:rsid w:val="00164C5C"/>
    <w:rsid w:val="00164CDA"/>
    <w:rsid w:val="00165427"/>
    <w:rsid w:val="001661CC"/>
    <w:rsid w:val="00166E1D"/>
    <w:rsid w:val="00171D45"/>
    <w:rsid w:val="00172BB4"/>
    <w:rsid w:val="00177B6D"/>
    <w:rsid w:val="00180ACB"/>
    <w:rsid w:val="00181CAA"/>
    <w:rsid w:val="00185A91"/>
    <w:rsid w:val="00185FDC"/>
    <w:rsid w:val="00187806"/>
    <w:rsid w:val="00191B4F"/>
    <w:rsid w:val="00191C45"/>
    <w:rsid w:val="0019274E"/>
    <w:rsid w:val="001944FB"/>
    <w:rsid w:val="00194896"/>
    <w:rsid w:val="00194C58"/>
    <w:rsid w:val="001968E2"/>
    <w:rsid w:val="001A0276"/>
    <w:rsid w:val="001A089C"/>
    <w:rsid w:val="001A10D1"/>
    <w:rsid w:val="001A1BC9"/>
    <w:rsid w:val="001A36A3"/>
    <w:rsid w:val="001A4670"/>
    <w:rsid w:val="001A58B2"/>
    <w:rsid w:val="001A6104"/>
    <w:rsid w:val="001A622D"/>
    <w:rsid w:val="001A6CCA"/>
    <w:rsid w:val="001B1BB3"/>
    <w:rsid w:val="001B22E0"/>
    <w:rsid w:val="001B32E6"/>
    <w:rsid w:val="001C1DAF"/>
    <w:rsid w:val="001C442E"/>
    <w:rsid w:val="001C6346"/>
    <w:rsid w:val="001C6F45"/>
    <w:rsid w:val="001C775F"/>
    <w:rsid w:val="001C7D1B"/>
    <w:rsid w:val="001D0163"/>
    <w:rsid w:val="001D0774"/>
    <w:rsid w:val="001D0F97"/>
    <w:rsid w:val="001D392D"/>
    <w:rsid w:val="001D3B29"/>
    <w:rsid w:val="001D3B2D"/>
    <w:rsid w:val="001D3E70"/>
    <w:rsid w:val="001D417A"/>
    <w:rsid w:val="001D634A"/>
    <w:rsid w:val="001D7802"/>
    <w:rsid w:val="001D7EAC"/>
    <w:rsid w:val="001E118C"/>
    <w:rsid w:val="001E19C8"/>
    <w:rsid w:val="001E6757"/>
    <w:rsid w:val="001E69E9"/>
    <w:rsid w:val="001F157D"/>
    <w:rsid w:val="001F2479"/>
    <w:rsid w:val="001F5C37"/>
    <w:rsid w:val="001F6F62"/>
    <w:rsid w:val="0020326F"/>
    <w:rsid w:val="0020366C"/>
    <w:rsid w:val="00204F1C"/>
    <w:rsid w:val="00210B3F"/>
    <w:rsid w:val="0021219E"/>
    <w:rsid w:val="00212A5D"/>
    <w:rsid w:val="00212A8B"/>
    <w:rsid w:val="00212BD4"/>
    <w:rsid w:val="00213F47"/>
    <w:rsid w:val="00214F55"/>
    <w:rsid w:val="00216191"/>
    <w:rsid w:val="00220246"/>
    <w:rsid w:val="00220587"/>
    <w:rsid w:val="002216D8"/>
    <w:rsid w:val="00222B08"/>
    <w:rsid w:val="00223DD4"/>
    <w:rsid w:val="00224509"/>
    <w:rsid w:val="00225065"/>
    <w:rsid w:val="00225C0B"/>
    <w:rsid w:val="00225F34"/>
    <w:rsid w:val="00227ABA"/>
    <w:rsid w:val="00230129"/>
    <w:rsid w:val="0023285A"/>
    <w:rsid w:val="00232A27"/>
    <w:rsid w:val="00234405"/>
    <w:rsid w:val="002361CC"/>
    <w:rsid w:val="002370EE"/>
    <w:rsid w:val="0024043B"/>
    <w:rsid w:val="002412BB"/>
    <w:rsid w:val="00241B40"/>
    <w:rsid w:val="00244C92"/>
    <w:rsid w:val="002460BD"/>
    <w:rsid w:val="002460F1"/>
    <w:rsid w:val="00246EAE"/>
    <w:rsid w:val="00247174"/>
    <w:rsid w:val="0025128A"/>
    <w:rsid w:val="00251394"/>
    <w:rsid w:val="00254890"/>
    <w:rsid w:val="0025504B"/>
    <w:rsid w:val="0025728F"/>
    <w:rsid w:val="00257F72"/>
    <w:rsid w:val="0026049A"/>
    <w:rsid w:val="002604C9"/>
    <w:rsid w:val="00260566"/>
    <w:rsid w:val="00260A46"/>
    <w:rsid w:val="00261207"/>
    <w:rsid w:val="00261FF8"/>
    <w:rsid w:val="00263B39"/>
    <w:rsid w:val="00264005"/>
    <w:rsid w:val="0026566F"/>
    <w:rsid w:val="002660D2"/>
    <w:rsid w:val="0026727C"/>
    <w:rsid w:val="00270414"/>
    <w:rsid w:val="002726F1"/>
    <w:rsid w:val="00272DC3"/>
    <w:rsid w:val="002765CB"/>
    <w:rsid w:val="0027670C"/>
    <w:rsid w:val="00281C27"/>
    <w:rsid w:val="00282286"/>
    <w:rsid w:val="0028690E"/>
    <w:rsid w:val="002901E7"/>
    <w:rsid w:val="0029241C"/>
    <w:rsid w:val="0029389C"/>
    <w:rsid w:val="002938B8"/>
    <w:rsid w:val="002963A0"/>
    <w:rsid w:val="00296E7A"/>
    <w:rsid w:val="00297EE9"/>
    <w:rsid w:val="002A1249"/>
    <w:rsid w:val="002A44F4"/>
    <w:rsid w:val="002A59DE"/>
    <w:rsid w:val="002A5D29"/>
    <w:rsid w:val="002A61DA"/>
    <w:rsid w:val="002B17EB"/>
    <w:rsid w:val="002B1ABE"/>
    <w:rsid w:val="002B32FE"/>
    <w:rsid w:val="002B40C8"/>
    <w:rsid w:val="002B4764"/>
    <w:rsid w:val="002B519E"/>
    <w:rsid w:val="002B5447"/>
    <w:rsid w:val="002B73C2"/>
    <w:rsid w:val="002B77D0"/>
    <w:rsid w:val="002C1042"/>
    <w:rsid w:val="002C137B"/>
    <w:rsid w:val="002C1CAE"/>
    <w:rsid w:val="002C389C"/>
    <w:rsid w:val="002C7105"/>
    <w:rsid w:val="002C7271"/>
    <w:rsid w:val="002D163D"/>
    <w:rsid w:val="002D3990"/>
    <w:rsid w:val="002E0C2D"/>
    <w:rsid w:val="002E0F9D"/>
    <w:rsid w:val="002E1C42"/>
    <w:rsid w:val="002E1E10"/>
    <w:rsid w:val="002E6137"/>
    <w:rsid w:val="002E6A0C"/>
    <w:rsid w:val="002E7620"/>
    <w:rsid w:val="002F1537"/>
    <w:rsid w:val="002F1D36"/>
    <w:rsid w:val="002F43FB"/>
    <w:rsid w:val="002F4FA1"/>
    <w:rsid w:val="002F6835"/>
    <w:rsid w:val="002F719C"/>
    <w:rsid w:val="002F7B3B"/>
    <w:rsid w:val="002F7C45"/>
    <w:rsid w:val="0030069E"/>
    <w:rsid w:val="0030147D"/>
    <w:rsid w:val="003023F8"/>
    <w:rsid w:val="00306D2A"/>
    <w:rsid w:val="00306F1A"/>
    <w:rsid w:val="003071B2"/>
    <w:rsid w:val="00307793"/>
    <w:rsid w:val="00310076"/>
    <w:rsid w:val="00311B4C"/>
    <w:rsid w:val="00312A3D"/>
    <w:rsid w:val="00314075"/>
    <w:rsid w:val="00315464"/>
    <w:rsid w:val="00315F56"/>
    <w:rsid w:val="00317617"/>
    <w:rsid w:val="003207E3"/>
    <w:rsid w:val="00321183"/>
    <w:rsid w:val="0032122A"/>
    <w:rsid w:val="00322286"/>
    <w:rsid w:val="00322574"/>
    <w:rsid w:val="00323685"/>
    <w:rsid w:val="00324263"/>
    <w:rsid w:val="003253B5"/>
    <w:rsid w:val="003270F5"/>
    <w:rsid w:val="0033088A"/>
    <w:rsid w:val="00332C4C"/>
    <w:rsid w:val="00333358"/>
    <w:rsid w:val="00333689"/>
    <w:rsid w:val="0033384B"/>
    <w:rsid w:val="00333B57"/>
    <w:rsid w:val="00334381"/>
    <w:rsid w:val="003363A0"/>
    <w:rsid w:val="0034028F"/>
    <w:rsid w:val="00340577"/>
    <w:rsid w:val="00340658"/>
    <w:rsid w:val="00341745"/>
    <w:rsid w:val="00341826"/>
    <w:rsid w:val="003468D6"/>
    <w:rsid w:val="003505C9"/>
    <w:rsid w:val="00350E9B"/>
    <w:rsid w:val="00351C12"/>
    <w:rsid w:val="00351CB0"/>
    <w:rsid w:val="00351F82"/>
    <w:rsid w:val="00360305"/>
    <w:rsid w:val="00360F09"/>
    <w:rsid w:val="003622F0"/>
    <w:rsid w:val="003635E1"/>
    <w:rsid w:val="00363CC3"/>
    <w:rsid w:val="003668E6"/>
    <w:rsid w:val="003714D0"/>
    <w:rsid w:val="00371BB6"/>
    <w:rsid w:val="003734C9"/>
    <w:rsid w:val="00374403"/>
    <w:rsid w:val="00376947"/>
    <w:rsid w:val="00377910"/>
    <w:rsid w:val="0037794C"/>
    <w:rsid w:val="00382685"/>
    <w:rsid w:val="00383D5D"/>
    <w:rsid w:val="00384EFF"/>
    <w:rsid w:val="003856B3"/>
    <w:rsid w:val="00387919"/>
    <w:rsid w:val="00392420"/>
    <w:rsid w:val="003946FB"/>
    <w:rsid w:val="003963C0"/>
    <w:rsid w:val="00396E07"/>
    <w:rsid w:val="003A0267"/>
    <w:rsid w:val="003A25F5"/>
    <w:rsid w:val="003A3E63"/>
    <w:rsid w:val="003B67BE"/>
    <w:rsid w:val="003B7DAC"/>
    <w:rsid w:val="003C0E02"/>
    <w:rsid w:val="003C24DF"/>
    <w:rsid w:val="003C5B30"/>
    <w:rsid w:val="003D0148"/>
    <w:rsid w:val="003D1F09"/>
    <w:rsid w:val="003D47C7"/>
    <w:rsid w:val="003D5ABC"/>
    <w:rsid w:val="003D78C6"/>
    <w:rsid w:val="003D7DB6"/>
    <w:rsid w:val="003E0176"/>
    <w:rsid w:val="003E434C"/>
    <w:rsid w:val="003E69AC"/>
    <w:rsid w:val="003E7B36"/>
    <w:rsid w:val="003F0ACB"/>
    <w:rsid w:val="003F1F61"/>
    <w:rsid w:val="003F4F9F"/>
    <w:rsid w:val="003F62D8"/>
    <w:rsid w:val="003F6324"/>
    <w:rsid w:val="003F63D0"/>
    <w:rsid w:val="003F7CE8"/>
    <w:rsid w:val="00400A88"/>
    <w:rsid w:val="0040293C"/>
    <w:rsid w:val="00402C4C"/>
    <w:rsid w:val="00402F6A"/>
    <w:rsid w:val="004040BB"/>
    <w:rsid w:val="004063A5"/>
    <w:rsid w:val="00406F55"/>
    <w:rsid w:val="004077A0"/>
    <w:rsid w:val="00410CCA"/>
    <w:rsid w:val="00411CC5"/>
    <w:rsid w:val="00414E65"/>
    <w:rsid w:val="00415A2D"/>
    <w:rsid w:val="00416943"/>
    <w:rsid w:val="004207B8"/>
    <w:rsid w:val="00421B41"/>
    <w:rsid w:val="00421EC7"/>
    <w:rsid w:val="00423690"/>
    <w:rsid w:val="004236CC"/>
    <w:rsid w:val="0043045E"/>
    <w:rsid w:val="004308D9"/>
    <w:rsid w:val="0043168D"/>
    <w:rsid w:val="00436996"/>
    <w:rsid w:val="00436EA5"/>
    <w:rsid w:val="004375DF"/>
    <w:rsid w:val="00441243"/>
    <w:rsid w:val="00443E2B"/>
    <w:rsid w:val="004448F0"/>
    <w:rsid w:val="00444E07"/>
    <w:rsid w:val="00446CD8"/>
    <w:rsid w:val="00450930"/>
    <w:rsid w:val="0045162C"/>
    <w:rsid w:val="00452185"/>
    <w:rsid w:val="00454136"/>
    <w:rsid w:val="004558CC"/>
    <w:rsid w:val="00455CFA"/>
    <w:rsid w:val="004573F7"/>
    <w:rsid w:val="00457A2C"/>
    <w:rsid w:val="00460008"/>
    <w:rsid w:val="0046234F"/>
    <w:rsid w:val="00462431"/>
    <w:rsid w:val="00462B9F"/>
    <w:rsid w:val="00463544"/>
    <w:rsid w:val="00464357"/>
    <w:rsid w:val="00464B97"/>
    <w:rsid w:val="0046640F"/>
    <w:rsid w:val="00467333"/>
    <w:rsid w:val="00467F24"/>
    <w:rsid w:val="00467F8B"/>
    <w:rsid w:val="00470A9F"/>
    <w:rsid w:val="004733FC"/>
    <w:rsid w:val="00474202"/>
    <w:rsid w:val="004762F4"/>
    <w:rsid w:val="00476455"/>
    <w:rsid w:val="004764DA"/>
    <w:rsid w:val="00480E8C"/>
    <w:rsid w:val="00481F7E"/>
    <w:rsid w:val="004827E7"/>
    <w:rsid w:val="00484D98"/>
    <w:rsid w:val="00485B7E"/>
    <w:rsid w:val="0048699C"/>
    <w:rsid w:val="0048746A"/>
    <w:rsid w:val="004910CC"/>
    <w:rsid w:val="004935C9"/>
    <w:rsid w:val="004940A7"/>
    <w:rsid w:val="004940B5"/>
    <w:rsid w:val="004957B8"/>
    <w:rsid w:val="004A26E8"/>
    <w:rsid w:val="004A3688"/>
    <w:rsid w:val="004A3F95"/>
    <w:rsid w:val="004A56C7"/>
    <w:rsid w:val="004B0C5D"/>
    <w:rsid w:val="004B1045"/>
    <w:rsid w:val="004B1152"/>
    <w:rsid w:val="004B131F"/>
    <w:rsid w:val="004B173E"/>
    <w:rsid w:val="004B30DD"/>
    <w:rsid w:val="004B3D5A"/>
    <w:rsid w:val="004B4940"/>
    <w:rsid w:val="004C0B0B"/>
    <w:rsid w:val="004C2234"/>
    <w:rsid w:val="004C37B0"/>
    <w:rsid w:val="004C5E9D"/>
    <w:rsid w:val="004D1EC6"/>
    <w:rsid w:val="004D39C6"/>
    <w:rsid w:val="004D3FBD"/>
    <w:rsid w:val="004D41C6"/>
    <w:rsid w:val="004D442C"/>
    <w:rsid w:val="004D6615"/>
    <w:rsid w:val="004E122C"/>
    <w:rsid w:val="004E418E"/>
    <w:rsid w:val="004E4C19"/>
    <w:rsid w:val="004E52DA"/>
    <w:rsid w:val="004E5F4D"/>
    <w:rsid w:val="004F1B9F"/>
    <w:rsid w:val="004F203F"/>
    <w:rsid w:val="004F26E2"/>
    <w:rsid w:val="004F39AB"/>
    <w:rsid w:val="004F3E16"/>
    <w:rsid w:val="004F5000"/>
    <w:rsid w:val="004F5545"/>
    <w:rsid w:val="004F59D7"/>
    <w:rsid w:val="004F5A2F"/>
    <w:rsid w:val="004F6866"/>
    <w:rsid w:val="004F6882"/>
    <w:rsid w:val="004F6AE5"/>
    <w:rsid w:val="004F6C52"/>
    <w:rsid w:val="004F6FAD"/>
    <w:rsid w:val="004F7296"/>
    <w:rsid w:val="00500121"/>
    <w:rsid w:val="005001AD"/>
    <w:rsid w:val="005004D7"/>
    <w:rsid w:val="00500F21"/>
    <w:rsid w:val="00502BC1"/>
    <w:rsid w:val="0050556C"/>
    <w:rsid w:val="005063DF"/>
    <w:rsid w:val="00510546"/>
    <w:rsid w:val="00515176"/>
    <w:rsid w:val="00515DBA"/>
    <w:rsid w:val="00517922"/>
    <w:rsid w:val="005209A8"/>
    <w:rsid w:val="005223F2"/>
    <w:rsid w:val="00523FF9"/>
    <w:rsid w:val="00524425"/>
    <w:rsid w:val="005264B8"/>
    <w:rsid w:val="005264D5"/>
    <w:rsid w:val="005303AA"/>
    <w:rsid w:val="00531E1D"/>
    <w:rsid w:val="00532324"/>
    <w:rsid w:val="005335B4"/>
    <w:rsid w:val="00534263"/>
    <w:rsid w:val="00535600"/>
    <w:rsid w:val="00535E12"/>
    <w:rsid w:val="00536C3B"/>
    <w:rsid w:val="00540C64"/>
    <w:rsid w:val="00540E30"/>
    <w:rsid w:val="00541BDF"/>
    <w:rsid w:val="0054461E"/>
    <w:rsid w:val="00546906"/>
    <w:rsid w:val="00547531"/>
    <w:rsid w:val="00547EF7"/>
    <w:rsid w:val="0055050A"/>
    <w:rsid w:val="005508BD"/>
    <w:rsid w:val="00550FEE"/>
    <w:rsid w:val="005513A3"/>
    <w:rsid w:val="00552632"/>
    <w:rsid w:val="00552D3B"/>
    <w:rsid w:val="00553AF9"/>
    <w:rsid w:val="0055475C"/>
    <w:rsid w:val="00555995"/>
    <w:rsid w:val="00555F45"/>
    <w:rsid w:val="00556553"/>
    <w:rsid w:val="005566C6"/>
    <w:rsid w:val="005573CE"/>
    <w:rsid w:val="0055778F"/>
    <w:rsid w:val="00560044"/>
    <w:rsid w:val="00560056"/>
    <w:rsid w:val="00560202"/>
    <w:rsid w:val="005603AF"/>
    <w:rsid w:val="005604AC"/>
    <w:rsid w:val="00562088"/>
    <w:rsid w:val="00562157"/>
    <w:rsid w:val="00563229"/>
    <w:rsid w:val="0056333B"/>
    <w:rsid w:val="00564790"/>
    <w:rsid w:val="0056568B"/>
    <w:rsid w:val="005668DA"/>
    <w:rsid w:val="00570986"/>
    <w:rsid w:val="00572F4D"/>
    <w:rsid w:val="00573B22"/>
    <w:rsid w:val="00573D6E"/>
    <w:rsid w:val="00580D2F"/>
    <w:rsid w:val="00581FCF"/>
    <w:rsid w:val="0058371B"/>
    <w:rsid w:val="005839FA"/>
    <w:rsid w:val="00586FEB"/>
    <w:rsid w:val="005905B6"/>
    <w:rsid w:val="005908BD"/>
    <w:rsid w:val="0059096A"/>
    <w:rsid w:val="00592EC4"/>
    <w:rsid w:val="00593825"/>
    <w:rsid w:val="005952C0"/>
    <w:rsid w:val="0059583F"/>
    <w:rsid w:val="00595AA4"/>
    <w:rsid w:val="00595EF5"/>
    <w:rsid w:val="00596EC9"/>
    <w:rsid w:val="005A1210"/>
    <w:rsid w:val="005A1973"/>
    <w:rsid w:val="005A7439"/>
    <w:rsid w:val="005A7A49"/>
    <w:rsid w:val="005B0C9E"/>
    <w:rsid w:val="005B3DE5"/>
    <w:rsid w:val="005B3E32"/>
    <w:rsid w:val="005B4470"/>
    <w:rsid w:val="005B5873"/>
    <w:rsid w:val="005B5C91"/>
    <w:rsid w:val="005B6A9C"/>
    <w:rsid w:val="005B7743"/>
    <w:rsid w:val="005C0985"/>
    <w:rsid w:val="005C2F75"/>
    <w:rsid w:val="005C56DC"/>
    <w:rsid w:val="005C630F"/>
    <w:rsid w:val="005D054F"/>
    <w:rsid w:val="005D14A3"/>
    <w:rsid w:val="005D25E2"/>
    <w:rsid w:val="005D27B5"/>
    <w:rsid w:val="005D587A"/>
    <w:rsid w:val="005D5BE7"/>
    <w:rsid w:val="005D5F3D"/>
    <w:rsid w:val="005D62E9"/>
    <w:rsid w:val="005E0E1E"/>
    <w:rsid w:val="005E132E"/>
    <w:rsid w:val="005E16B7"/>
    <w:rsid w:val="005E2C17"/>
    <w:rsid w:val="005E3971"/>
    <w:rsid w:val="005E43BC"/>
    <w:rsid w:val="005E4EF1"/>
    <w:rsid w:val="005E532B"/>
    <w:rsid w:val="005E58E3"/>
    <w:rsid w:val="005E744D"/>
    <w:rsid w:val="005E7931"/>
    <w:rsid w:val="005E7D8C"/>
    <w:rsid w:val="005F5126"/>
    <w:rsid w:val="005F6D1F"/>
    <w:rsid w:val="006024CB"/>
    <w:rsid w:val="0060355A"/>
    <w:rsid w:val="00605E8F"/>
    <w:rsid w:val="00605F75"/>
    <w:rsid w:val="006065C5"/>
    <w:rsid w:val="00606D2C"/>
    <w:rsid w:val="006114D8"/>
    <w:rsid w:val="006126C3"/>
    <w:rsid w:val="00613B2C"/>
    <w:rsid w:val="00613D1F"/>
    <w:rsid w:val="0061719B"/>
    <w:rsid w:val="00617C97"/>
    <w:rsid w:val="006208CD"/>
    <w:rsid w:val="006229C3"/>
    <w:rsid w:val="00622C92"/>
    <w:rsid w:val="00624B9A"/>
    <w:rsid w:val="006258F6"/>
    <w:rsid w:val="00626281"/>
    <w:rsid w:val="0062780F"/>
    <w:rsid w:val="00630102"/>
    <w:rsid w:val="00630142"/>
    <w:rsid w:val="00630BD5"/>
    <w:rsid w:val="006324E4"/>
    <w:rsid w:val="00632DC8"/>
    <w:rsid w:val="0063308F"/>
    <w:rsid w:val="00634795"/>
    <w:rsid w:val="006363A7"/>
    <w:rsid w:val="00636614"/>
    <w:rsid w:val="00636634"/>
    <w:rsid w:val="00637F9F"/>
    <w:rsid w:val="00642DEA"/>
    <w:rsid w:val="00645014"/>
    <w:rsid w:val="0064541A"/>
    <w:rsid w:val="006464D3"/>
    <w:rsid w:val="00646625"/>
    <w:rsid w:val="00647D2C"/>
    <w:rsid w:val="006506A9"/>
    <w:rsid w:val="0065115C"/>
    <w:rsid w:val="00652115"/>
    <w:rsid w:val="0065646A"/>
    <w:rsid w:val="0066009F"/>
    <w:rsid w:val="00660CA1"/>
    <w:rsid w:val="0066305E"/>
    <w:rsid w:val="00664CA8"/>
    <w:rsid w:val="00665EE5"/>
    <w:rsid w:val="00671369"/>
    <w:rsid w:val="00672061"/>
    <w:rsid w:val="006731E2"/>
    <w:rsid w:val="00674AE6"/>
    <w:rsid w:val="006778FA"/>
    <w:rsid w:val="00680601"/>
    <w:rsid w:val="0068071C"/>
    <w:rsid w:val="00680D25"/>
    <w:rsid w:val="006812E0"/>
    <w:rsid w:val="006814DD"/>
    <w:rsid w:val="00681AC9"/>
    <w:rsid w:val="00682397"/>
    <w:rsid w:val="00685DFD"/>
    <w:rsid w:val="00686FB7"/>
    <w:rsid w:val="0068753C"/>
    <w:rsid w:val="00690531"/>
    <w:rsid w:val="006914A6"/>
    <w:rsid w:val="0069150B"/>
    <w:rsid w:val="00691519"/>
    <w:rsid w:val="0069174C"/>
    <w:rsid w:val="00694403"/>
    <w:rsid w:val="00695515"/>
    <w:rsid w:val="00697B48"/>
    <w:rsid w:val="006A0753"/>
    <w:rsid w:val="006A1856"/>
    <w:rsid w:val="006A432F"/>
    <w:rsid w:val="006A4F5C"/>
    <w:rsid w:val="006A6189"/>
    <w:rsid w:val="006B1CD3"/>
    <w:rsid w:val="006B21E2"/>
    <w:rsid w:val="006B28D0"/>
    <w:rsid w:val="006B5CE2"/>
    <w:rsid w:val="006B5D49"/>
    <w:rsid w:val="006B7998"/>
    <w:rsid w:val="006B7AB2"/>
    <w:rsid w:val="006C27D0"/>
    <w:rsid w:val="006C3707"/>
    <w:rsid w:val="006C4F79"/>
    <w:rsid w:val="006C5003"/>
    <w:rsid w:val="006D3B32"/>
    <w:rsid w:val="006D783A"/>
    <w:rsid w:val="006D7DE4"/>
    <w:rsid w:val="006E01A4"/>
    <w:rsid w:val="006E0498"/>
    <w:rsid w:val="006E073E"/>
    <w:rsid w:val="006E2B5F"/>
    <w:rsid w:val="006E3A3D"/>
    <w:rsid w:val="006E3C77"/>
    <w:rsid w:val="006E60F4"/>
    <w:rsid w:val="006E68A8"/>
    <w:rsid w:val="006E77BF"/>
    <w:rsid w:val="006F025B"/>
    <w:rsid w:val="006F0C4A"/>
    <w:rsid w:val="006F33BE"/>
    <w:rsid w:val="006F3803"/>
    <w:rsid w:val="006F4226"/>
    <w:rsid w:val="006F4DE9"/>
    <w:rsid w:val="006F4E97"/>
    <w:rsid w:val="006F624D"/>
    <w:rsid w:val="006F744A"/>
    <w:rsid w:val="006F77D8"/>
    <w:rsid w:val="006F7AA2"/>
    <w:rsid w:val="006F7BAE"/>
    <w:rsid w:val="00700CA3"/>
    <w:rsid w:val="00700E18"/>
    <w:rsid w:val="0070290A"/>
    <w:rsid w:val="00702C81"/>
    <w:rsid w:val="00704E36"/>
    <w:rsid w:val="00706E62"/>
    <w:rsid w:val="00710FB9"/>
    <w:rsid w:val="00711E69"/>
    <w:rsid w:val="0071304F"/>
    <w:rsid w:val="00714623"/>
    <w:rsid w:val="00714B64"/>
    <w:rsid w:val="007159DB"/>
    <w:rsid w:val="007225B2"/>
    <w:rsid w:val="00722BB1"/>
    <w:rsid w:val="00724947"/>
    <w:rsid w:val="00724D56"/>
    <w:rsid w:val="00724DCC"/>
    <w:rsid w:val="007272BC"/>
    <w:rsid w:val="0072743B"/>
    <w:rsid w:val="007312BB"/>
    <w:rsid w:val="0073225C"/>
    <w:rsid w:val="00733397"/>
    <w:rsid w:val="0073591F"/>
    <w:rsid w:val="007410E8"/>
    <w:rsid w:val="00741894"/>
    <w:rsid w:val="00741A3F"/>
    <w:rsid w:val="00742FCC"/>
    <w:rsid w:val="00744EBD"/>
    <w:rsid w:val="0074618F"/>
    <w:rsid w:val="00746846"/>
    <w:rsid w:val="0075189D"/>
    <w:rsid w:val="007529CC"/>
    <w:rsid w:val="00753967"/>
    <w:rsid w:val="0075592E"/>
    <w:rsid w:val="007605DF"/>
    <w:rsid w:val="00761195"/>
    <w:rsid w:val="00766094"/>
    <w:rsid w:val="0077275C"/>
    <w:rsid w:val="007755FA"/>
    <w:rsid w:val="00775671"/>
    <w:rsid w:val="00776E74"/>
    <w:rsid w:val="007776AA"/>
    <w:rsid w:val="00777D7E"/>
    <w:rsid w:val="00780323"/>
    <w:rsid w:val="00780EBA"/>
    <w:rsid w:val="00781F72"/>
    <w:rsid w:val="007834FB"/>
    <w:rsid w:val="00785757"/>
    <w:rsid w:val="007865BC"/>
    <w:rsid w:val="00790E56"/>
    <w:rsid w:val="00791EBB"/>
    <w:rsid w:val="00792E9B"/>
    <w:rsid w:val="00795921"/>
    <w:rsid w:val="007A2FA7"/>
    <w:rsid w:val="007A421C"/>
    <w:rsid w:val="007A663C"/>
    <w:rsid w:val="007B67CA"/>
    <w:rsid w:val="007B76CA"/>
    <w:rsid w:val="007C040D"/>
    <w:rsid w:val="007C0675"/>
    <w:rsid w:val="007C16A0"/>
    <w:rsid w:val="007C2220"/>
    <w:rsid w:val="007C24FE"/>
    <w:rsid w:val="007C2ED7"/>
    <w:rsid w:val="007C384E"/>
    <w:rsid w:val="007D02A9"/>
    <w:rsid w:val="007D2E94"/>
    <w:rsid w:val="007D3233"/>
    <w:rsid w:val="007D376B"/>
    <w:rsid w:val="007E16A5"/>
    <w:rsid w:val="007E1A5F"/>
    <w:rsid w:val="007E4658"/>
    <w:rsid w:val="007E4A8F"/>
    <w:rsid w:val="007E4C2A"/>
    <w:rsid w:val="007E535F"/>
    <w:rsid w:val="007E5E81"/>
    <w:rsid w:val="007E716F"/>
    <w:rsid w:val="007F01E5"/>
    <w:rsid w:val="007F4F85"/>
    <w:rsid w:val="007F7478"/>
    <w:rsid w:val="008008BA"/>
    <w:rsid w:val="00802873"/>
    <w:rsid w:val="00803C1F"/>
    <w:rsid w:val="00804CA4"/>
    <w:rsid w:val="008055AD"/>
    <w:rsid w:val="008061F1"/>
    <w:rsid w:val="008066E5"/>
    <w:rsid w:val="00806727"/>
    <w:rsid w:val="00806F21"/>
    <w:rsid w:val="0080740A"/>
    <w:rsid w:val="00810304"/>
    <w:rsid w:val="00811016"/>
    <w:rsid w:val="00813140"/>
    <w:rsid w:val="008143D2"/>
    <w:rsid w:val="00815C2C"/>
    <w:rsid w:val="008171A3"/>
    <w:rsid w:val="0081798E"/>
    <w:rsid w:val="00820792"/>
    <w:rsid w:val="00821092"/>
    <w:rsid w:val="00823261"/>
    <w:rsid w:val="008240E2"/>
    <w:rsid w:val="0082597C"/>
    <w:rsid w:val="00825F4A"/>
    <w:rsid w:val="00826FEF"/>
    <w:rsid w:val="008278D3"/>
    <w:rsid w:val="00827E84"/>
    <w:rsid w:val="00830726"/>
    <w:rsid w:val="00833BDD"/>
    <w:rsid w:val="00834526"/>
    <w:rsid w:val="0083514C"/>
    <w:rsid w:val="0083528E"/>
    <w:rsid w:val="00836BA3"/>
    <w:rsid w:val="00836FA4"/>
    <w:rsid w:val="00842706"/>
    <w:rsid w:val="00843666"/>
    <w:rsid w:val="00844590"/>
    <w:rsid w:val="008445C1"/>
    <w:rsid w:val="00844643"/>
    <w:rsid w:val="00845BE1"/>
    <w:rsid w:val="00845F98"/>
    <w:rsid w:val="00847319"/>
    <w:rsid w:val="0085078B"/>
    <w:rsid w:val="008510C2"/>
    <w:rsid w:val="0085341B"/>
    <w:rsid w:val="00854BB0"/>
    <w:rsid w:val="00855D33"/>
    <w:rsid w:val="008563A9"/>
    <w:rsid w:val="00856EA2"/>
    <w:rsid w:val="008617D2"/>
    <w:rsid w:val="00861AC8"/>
    <w:rsid w:val="00866521"/>
    <w:rsid w:val="00866C46"/>
    <w:rsid w:val="008675C2"/>
    <w:rsid w:val="008712F9"/>
    <w:rsid w:val="0087281E"/>
    <w:rsid w:val="00873ADD"/>
    <w:rsid w:val="008740F4"/>
    <w:rsid w:val="0087466D"/>
    <w:rsid w:val="00875BBF"/>
    <w:rsid w:val="008815DB"/>
    <w:rsid w:val="0088376D"/>
    <w:rsid w:val="00883C10"/>
    <w:rsid w:val="008870ED"/>
    <w:rsid w:val="00891C2F"/>
    <w:rsid w:val="00891F7E"/>
    <w:rsid w:val="00892347"/>
    <w:rsid w:val="008926CB"/>
    <w:rsid w:val="008941A1"/>
    <w:rsid w:val="00894430"/>
    <w:rsid w:val="00896EEA"/>
    <w:rsid w:val="008A33D7"/>
    <w:rsid w:val="008A3E92"/>
    <w:rsid w:val="008A3F48"/>
    <w:rsid w:val="008A781C"/>
    <w:rsid w:val="008A784D"/>
    <w:rsid w:val="008B1F41"/>
    <w:rsid w:val="008B2160"/>
    <w:rsid w:val="008B224F"/>
    <w:rsid w:val="008B2C9C"/>
    <w:rsid w:val="008B56FF"/>
    <w:rsid w:val="008B7A98"/>
    <w:rsid w:val="008B7C67"/>
    <w:rsid w:val="008B7ED9"/>
    <w:rsid w:val="008C0236"/>
    <w:rsid w:val="008C0B43"/>
    <w:rsid w:val="008C18EE"/>
    <w:rsid w:val="008C24CA"/>
    <w:rsid w:val="008C2AD9"/>
    <w:rsid w:val="008C38BE"/>
    <w:rsid w:val="008C5288"/>
    <w:rsid w:val="008C54FD"/>
    <w:rsid w:val="008C60DF"/>
    <w:rsid w:val="008C701D"/>
    <w:rsid w:val="008D0AEF"/>
    <w:rsid w:val="008D1A39"/>
    <w:rsid w:val="008D1BFE"/>
    <w:rsid w:val="008D28B9"/>
    <w:rsid w:val="008D492D"/>
    <w:rsid w:val="008D6539"/>
    <w:rsid w:val="008D7550"/>
    <w:rsid w:val="008D77ED"/>
    <w:rsid w:val="008E04F6"/>
    <w:rsid w:val="008E137D"/>
    <w:rsid w:val="008E3C7D"/>
    <w:rsid w:val="008E4C60"/>
    <w:rsid w:val="008E6195"/>
    <w:rsid w:val="008E7C9D"/>
    <w:rsid w:val="008F0DA9"/>
    <w:rsid w:val="008F1977"/>
    <w:rsid w:val="008F38B8"/>
    <w:rsid w:val="008F45A4"/>
    <w:rsid w:val="00900841"/>
    <w:rsid w:val="00903078"/>
    <w:rsid w:val="009032CC"/>
    <w:rsid w:val="00903646"/>
    <w:rsid w:val="0090642A"/>
    <w:rsid w:val="00906E32"/>
    <w:rsid w:val="009076CB"/>
    <w:rsid w:val="009102BF"/>
    <w:rsid w:val="0091070E"/>
    <w:rsid w:val="00910E2B"/>
    <w:rsid w:val="00912C03"/>
    <w:rsid w:val="00917AA4"/>
    <w:rsid w:val="0092022E"/>
    <w:rsid w:val="0092074B"/>
    <w:rsid w:val="00920E74"/>
    <w:rsid w:val="00920F51"/>
    <w:rsid w:val="00924E50"/>
    <w:rsid w:val="0092518D"/>
    <w:rsid w:val="00926A82"/>
    <w:rsid w:val="00930173"/>
    <w:rsid w:val="00932B06"/>
    <w:rsid w:val="00932B0A"/>
    <w:rsid w:val="00933CED"/>
    <w:rsid w:val="00934E61"/>
    <w:rsid w:val="0093730D"/>
    <w:rsid w:val="009377B3"/>
    <w:rsid w:val="00946374"/>
    <w:rsid w:val="009464C0"/>
    <w:rsid w:val="0095145C"/>
    <w:rsid w:val="009515CF"/>
    <w:rsid w:val="0095280B"/>
    <w:rsid w:val="009555E8"/>
    <w:rsid w:val="00957472"/>
    <w:rsid w:val="0096035E"/>
    <w:rsid w:val="009604C7"/>
    <w:rsid w:val="009608E6"/>
    <w:rsid w:val="009616B0"/>
    <w:rsid w:val="0096173B"/>
    <w:rsid w:val="00961A7C"/>
    <w:rsid w:val="00962FAE"/>
    <w:rsid w:val="00965909"/>
    <w:rsid w:val="00966168"/>
    <w:rsid w:val="00970A4B"/>
    <w:rsid w:val="00971D52"/>
    <w:rsid w:val="00972135"/>
    <w:rsid w:val="00972419"/>
    <w:rsid w:val="009733E8"/>
    <w:rsid w:val="00973620"/>
    <w:rsid w:val="00975D61"/>
    <w:rsid w:val="00981D28"/>
    <w:rsid w:val="0098365B"/>
    <w:rsid w:val="0098458E"/>
    <w:rsid w:val="00985327"/>
    <w:rsid w:val="00986425"/>
    <w:rsid w:val="00986966"/>
    <w:rsid w:val="00992F9A"/>
    <w:rsid w:val="009940BD"/>
    <w:rsid w:val="00994925"/>
    <w:rsid w:val="00994D75"/>
    <w:rsid w:val="00996BD2"/>
    <w:rsid w:val="009A1642"/>
    <w:rsid w:val="009A34D0"/>
    <w:rsid w:val="009A4693"/>
    <w:rsid w:val="009A4D32"/>
    <w:rsid w:val="009A4DEB"/>
    <w:rsid w:val="009A73A8"/>
    <w:rsid w:val="009A752C"/>
    <w:rsid w:val="009B119B"/>
    <w:rsid w:val="009B182E"/>
    <w:rsid w:val="009B2762"/>
    <w:rsid w:val="009B3791"/>
    <w:rsid w:val="009B4224"/>
    <w:rsid w:val="009B48B4"/>
    <w:rsid w:val="009B5C4C"/>
    <w:rsid w:val="009B5D8D"/>
    <w:rsid w:val="009B7CC9"/>
    <w:rsid w:val="009C04AF"/>
    <w:rsid w:val="009C3CB4"/>
    <w:rsid w:val="009C6424"/>
    <w:rsid w:val="009D02BC"/>
    <w:rsid w:val="009D048E"/>
    <w:rsid w:val="009D17A8"/>
    <w:rsid w:val="009D1847"/>
    <w:rsid w:val="009D1904"/>
    <w:rsid w:val="009D1D4A"/>
    <w:rsid w:val="009D2F38"/>
    <w:rsid w:val="009D2FBB"/>
    <w:rsid w:val="009D34F3"/>
    <w:rsid w:val="009D6B5E"/>
    <w:rsid w:val="009E1E8B"/>
    <w:rsid w:val="009E34EA"/>
    <w:rsid w:val="009E38B6"/>
    <w:rsid w:val="009E5048"/>
    <w:rsid w:val="009E55EF"/>
    <w:rsid w:val="009E6299"/>
    <w:rsid w:val="009E7833"/>
    <w:rsid w:val="009E7C84"/>
    <w:rsid w:val="009F369A"/>
    <w:rsid w:val="009F5AE4"/>
    <w:rsid w:val="009F5C7D"/>
    <w:rsid w:val="00A0016C"/>
    <w:rsid w:val="00A01FBE"/>
    <w:rsid w:val="00A02026"/>
    <w:rsid w:val="00A023EA"/>
    <w:rsid w:val="00A02C28"/>
    <w:rsid w:val="00A04168"/>
    <w:rsid w:val="00A04A08"/>
    <w:rsid w:val="00A05CE4"/>
    <w:rsid w:val="00A101AA"/>
    <w:rsid w:val="00A11B07"/>
    <w:rsid w:val="00A11D50"/>
    <w:rsid w:val="00A11E35"/>
    <w:rsid w:val="00A12B46"/>
    <w:rsid w:val="00A136B7"/>
    <w:rsid w:val="00A13F70"/>
    <w:rsid w:val="00A159B0"/>
    <w:rsid w:val="00A160A1"/>
    <w:rsid w:val="00A166EE"/>
    <w:rsid w:val="00A1671C"/>
    <w:rsid w:val="00A1731C"/>
    <w:rsid w:val="00A17484"/>
    <w:rsid w:val="00A17776"/>
    <w:rsid w:val="00A178ED"/>
    <w:rsid w:val="00A212BF"/>
    <w:rsid w:val="00A245EB"/>
    <w:rsid w:val="00A266A8"/>
    <w:rsid w:val="00A27249"/>
    <w:rsid w:val="00A275A2"/>
    <w:rsid w:val="00A27ACE"/>
    <w:rsid w:val="00A27E31"/>
    <w:rsid w:val="00A30786"/>
    <w:rsid w:val="00A3791F"/>
    <w:rsid w:val="00A37DB6"/>
    <w:rsid w:val="00A40E58"/>
    <w:rsid w:val="00A43786"/>
    <w:rsid w:val="00A46FF1"/>
    <w:rsid w:val="00A47507"/>
    <w:rsid w:val="00A501E4"/>
    <w:rsid w:val="00A5082E"/>
    <w:rsid w:val="00A50DC1"/>
    <w:rsid w:val="00A51460"/>
    <w:rsid w:val="00A524B3"/>
    <w:rsid w:val="00A5313A"/>
    <w:rsid w:val="00A53368"/>
    <w:rsid w:val="00A5360D"/>
    <w:rsid w:val="00A558FC"/>
    <w:rsid w:val="00A55D67"/>
    <w:rsid w:val="00A561D4"/>
    <w:rsid w:val="00A56F47"/>
    <w:rsid w:val="00A5731A"/>
    <w:rsid w:val="00A578A6"/>
    <w:rsid w:val="00A6069B"/>
    <w:rsid w:val="00A6099D"/>
    <w:rsid w:val="00A611B2"/>
    <w:rsid w:val="00A61A6F"/>
    <w:rsid w:val="00A628E5"/>
    <w:rsid w:val="00A66433"/>
    <w:rsid w:val="00A706B9"/>
    <w:rsid w:val="00A7141D"/>
    <w:rsid w:val="00A74B27"/>
    <w:rsid w:val="00A7754A"/>
    <w:rsid w:val="00A77866"/>
    <w:rsid w:val="00A80EED"/>
    <w:rsid w:val="00A8204D"/>
    <w:rsid w:val="00A83CC5"/>
    <w:rsid w:val="00A86324"/>
    <w:rsid w:val="00A87A11"/>
    <w:rsid w:val="00A90034"/>
    <w:rsid w:val="00A9021C"/>
    <w:rsid w:val="00A9244A"/>
    <w:rsid w:val="00A93C12"/>
    <w:rsid w:val="00A977D5"/>
    <w:rsid w:val="00AA2FD8"/>
    <w:rsid w:val="00AA4E3F"/>
    <w:rsid w:val="00AA6949"/>
    <w:rsid w:val="00AA7C96"/>
    <w:rsid w:val="00AA7D83"/>
    <w:rsid w:val="00AB04FC"/>
    <w:rsid w:val="00AB06E2"/>
    <w:rsid w:val="00AB0FCD"/>
    <w:rsid w:val="00AB251F"/>
    <w:rsid w:val="00AB267A"/>
    <w:rsid w:val="00AB3B75"/>
    <w:rsid w:val="00AB70E1"/>
    <w:rsid w:val="00AB7409"/>
    <w:rsid w:val="00AB7F61"/>
    <w:rsid w:val="00AC02DB"/>
    <w:rsid w:val="00AC09AC"/>
    <w:rsid w:val="00AC3BC7"/>
    <w:rsid w:val="00AC52A4"/>
    <w:rsid w:val="00AC552D"/>
    <w:rsid w:val="00AC65A1"/>
    <w:rsid w:val="00AC6DB9"/>
    <w:rsid w:val="00AC7DB2"/>
    <w:rsid w:val="00AD0285"/>
    <w:rsid w:val="00AD2BBC"/>
    <w:rsid w:val="00AD57BD"/>
    <w:rsid w:val="00AE0334"/>
    <w:rsid w:val="00AE03C8"/>
    <w:rsid w:val="00AE046F"/>
    <w:rsid w:val="00AE27BB"/>
    <w:rsid w:val="00AE5B2D"/>
    <w:rsid w:val="00AE7848"/>
    <w:rsid w:val="00AF2B3B"/>
    <w:rsid w:val="00AF2DF5"/>
    <w:rsid w:val="00AF3674"/>
    <w:rsid w:val="00AF5302"/>
    <w:rsid w:val="00B01104"/>
    <w:rsid w:val="00B01EBF"/>
    <w:rsid w:val="00B0288D"/>
    <w:rsid w:val="00B03229"/>
    <w:rsid w:val="00B03A60"/>
    <w:rsid w:val="00B05CE2"/>
    <w:rsid w:val="00B065E7"/>
    <w:rsid w:val="00B07686"/>
    <w:rsid w:val="00B115AF"/>
    <w:rsid w:val="00B11E6A"/>
    <w:rsid w:val="00B1665F"/>
    <w:rsid w:val="00B20BA4"/>
    <w:rsid w:val="00B21931"/>
    <w:rsid w:val="00B21D74"/>
    <w:rsid w:val="00B220DF"/>
    <w:rsid w:val="00B220ED"/>
    <w:rsid w:val="00B22193"/>
    <w:rsid w:val="00B23AC1"/>
    <w:rsid w:val="00B24E9F"/>
    <w:rsid w:val="00B26C45"/>
    <w:rsid w:val="00B27920"/>
    <w:rsid w:val="00B305B1"/>
    <w:rsid w:val="00B30873"/>
    <w:rsid w:val="00B30977"/>
    <w:rsid w:val="00B31C17"/>
    <w:rsid w:val="00B329CA"/>
    <w:rsid w:val="00B334DA"/>
    <w:rsid w:val="00B33566"/>
    <w:rsid w:val="00B33F18"/>
    <w:rsid w:val="00B34A62"/>
    <w:rsid w:val="00B3673C"/>
    <w:rsid w:val="00B36F60"/>
    <w:rsid w:val="00B42161"/>
    <w:rsid w:val="00B4298B"/>
    <w:rsid w:val="00B431A9"/>
    <w:rsid w:val="00B45793"/>
    <w:rsid w:val="00B45A2B"/>
    <w:rsid w:val="00B52118"/>
    <w:rsid w:val="00B5246F"/>
    <w:rsid w:val="00B546FC"/>
    <w:rsid w:val="00B550BA"/>
    <w:rsid w:val="00B606BB"/>
    <w:rsid w:val="00B61A36"/>
    <w:rsid w:val="00B623C0"/>
    <w:rsid w:val="00B6530C"/>
    <w:rsid w:val="00B65710"/>
    <w:rsid w:val="00B6714A"/>
    <w:rsid w:val="00B67F49"/>
    <w:rsid w:val="00B7216D"/>
    <w:rsid w:val="00B724AE"/>
    <w:rsid w:val="00B74B36"/>
    <w:rsid w:val="00B75340"/>
    <w:rsid w:val="00B77BFA"/>
    <w:rsid w:val="00B806D4"/>
    <w:rsid w:val="00B838DD"/>
    <w:rsid w:val="00B83E73"/>
    <w:rsid w:val="00B845C9"/>
    <w:rsid w:val="00B8570E"/>
    <w:rsid w:val="00B87171"/>
    <w:rsid w:val="00B91837"/>
    <w:rsid w:val="00B919A9"/>
    <w:rsid w:val="00B93470"/>
    <w:rsid w:val="00B93933"/>
    <w:rsid w:val="00B93964"/>
    <w:rsid w:val="00B94104"/>
    <w:rsid w:val="00B9589D"/>
    <w:rsid w:val="00B9762A"/>
    <w:rsid w:val="00BA0DCB"/>
    <w:rsid w:val="00BA293D"/>
    <w:rsid w:val="00BA35EC"/>
    <w:rsid w:val="00BA443F"/>
    <w:rsid w:val="00BA44DA"/>
    <w:rsid w:val="00BA4C88"/>
    <w:rsid w:val="00BA5540"/>
    <w:rsid w:val="00BA5622"/>
    <w:rsid w:val="00BA6FD3"/>
    <w:rsid w:val="00BA7C43"/>
    <w:rsid w:val="00BA7EF7"/>
    <w:rsid w:val="00BB1D06"/>
    <w:rsid w:val="00BB251F"/>
    <w:rsid w:val="00BB3668"/>
    <w:rsid w:val="00BB442F"/>
    <w:rsid w:val="00BB526A"/>
    <w:rsid w:val="00BB5BE2"/>
    <w:rsid w:val="00BB61A7"/>
    <w:rsid w:val="00BB7A71"/>
    <w:rsid w:val="00BC0CF4"/>
    <w:rsid w:val="00BC0F60"/>
    <w:rsid w:val="00BC0FD5"/>
    <w:rsid w:val="00BC262E"/>
    <w:rsid w:val="00BC3BDD"/>
    <w:rsid w:val="00BC7EDD"/>
    <w:rsid w:val="00BD2057"/>
    <w:rsid w:val="00BD2569"/>
    <w:rsid w:val="00BD2B9B"/>
    <w:rsid w:val="00BD54AE"/>
    <w:rsid w:val="00BD64AE"/>
    <w:rsid w:val="00BE00CE"/>
    <w:rsid w:val="00BE1A09"/>
    <w:rsid w:val="00BE3C2F"/>
    <w:rsid w:val="00BE5551"/>
    <w:rsid w:val="00BF0B9E"/>
    <w:rsid w:val="00BF17E6"/>
    <w:rsid w:val="00BF2905"/>
    <w:rsid w:val="00BF328C"/>
    <w:rsid w:val="00BF3554"/>
    <w:rsid w:val="00BF492D"/>
    <w:rsid w:val="00BF58B8"/>
    <w:rsid w:val="00C022B0"/>
    <w:rsid w:val="00C03568"/>
    <w:rsid w:val="00C044B7"/>
    <w:rsid w:val="00C05F32"/>
    <w:rsid w:val="00C069D0"/>
    <w:rsid w:val="00C07C3F"/>
    <w:rsid w:val="00C104CD"/>
    <w:rsid w:val="00C10AD0"/>
    <w:rsid w:val="00C11E16"/>
    <w:rsid w:val="00C136ED"/>
    <w:rsid w:val="00C157AB"/>
    <w:rsid w:val="00C15C48"/>
    <w:rsid w:val="00C16B54"/>
    <w:rsid w:val="00C16D16"/>
    <w:rsid w:val="00C229F1"/>
    <w:rsid w:val="00C23A8F"/>
    <w:rsid w:val="00C243A9"/>
    <w:rsid w:val="00C2467A"/>
    <w:rsid w:val="00C25208"/>
    <w:rsid w:val="00C256AD"/>
    <w:rsid w:val="00C276D1"/>
    <w:rsid w:val="00C277AA"/>
    <w:rsid w:val="00C31060"/>
    <w:rsid w:val="00C314CE"/>
    <w:rsid w:val="00C325E3"/>
    <w:rsid w:val="00C34107"/>
    <w:rsid w:val="00C36338"/>
    <w:rsid w:val="00C36F1B"/>
    <w:rsid w:val="00C37C5C"/>
    <w:rsid w:val="00C40949"/>
    <w:rsid w:val="00C462D0"/>
    <w:rsid w:val="00C46A23"/>
    <w:rsid w:val="00C478C3"/>
    <w:rsid w:val="00C47B90"/>
    <w:rsid w:val="00C516FA"/>
    <w:rsid w:val="00C51C92"/>
    <w:rsid w:val="00C51CDE"/>
    <w:rsid w:val="00C52935"/>
    <w:rsid w:val="00C534D5"/>
    <w:rsid w:val="00C56AB8"/>
    <w:rsid w:val="00C600B6"/>
    <w:rsid w:val="00C60444"/>
    <w:rsid w:val="00C63511"/>
    <w:rsid w:val="00C63D49"/>
    <w:rsid w:val="00C6457F"/>
    <w:rsid w:val="00C64D55"/>
    <w:rsid w:val="00C660AF"/>
    <w:rsid w:val="00C70053"/>
    <w:rsid w:val="00C71362"/>
    <w:rsid w:val="00C73569"/>
    <w:rsid w:val="00C73A26"/>
    <w:rsid w:val="00C73C26"/>
    <w:rsid w:val="00C74087"/>
    <w:rsid w:val="00C750AC"/>
    <w:rsid w:val="00C75251"/>
    <w:rsid w:val="00C7541E"/>
    <w:rsid w:val="00C76E85"/>
    <w:rsid w:val="00C772B8"/>
    <w:rsid w:val="00C777DB"/>
    <w:rsid w:val="00C80667"/>
    <w:rsid w:val="00C8194F"/>
    <w:rsid w:val="00C82382"/>
    <w:rsid w:val="00C826E2"/>
    <w:rsid w:val="00C82DA3"/>
    <w:rsid w:val="00C82E92"/>
    <w:rsid w:val="00C900B3"/>
    <w:rsid w:val="00C9082B"/>
    <w:rsid w:val="00C915B7"/>
    <w:rsid w:val="00C93F8E"/>
    <w:rsid w:val="00C95B8D"/>
    <w:rsid w:val="00C960DA"/>
    <w:rsid w:val="00C96583"/>
    <w:rsid w:val="00C96711"/>
    <w:rsid w:val="00C96A5D"/>
    <w:rsid w:val="00C97A39"/>
    <w:rsid w:val="00CA22E1"/>
    <w:rsid w:val="00CA387E"/>
    <w:rsid w:val="00CA52B8"/>
    <w:rsid w:val="00CB0796"/>
    <w:rsid w:val="00CB2532"/>
    <w:rsid w:val="00CB2BF6"/>
    <w:rsid w:val="00CB3CF0"/>
    <w:rsid w:val="00CB5BA5"/>
    <w:rsid w:val="00CB5D95"/>
    <w:rsid w:val="00CB6CA5"/>
    <w:rsid w:val="00CB7256"/>
    <w:rsid w:val="00CB73C4"/>
    <w:rsid w:val="00CC1054"/>
    <w:rsid w:val="00CC4217"/>
    <w:rsid w:val="00CC4561"/>
    <w:rsid w:val="00CC66AA"/>
    <w:rsid w:val="00CC6E11"/>
    <w:rsid w:val="00CC7530"/>
    <w:rsid w:val="00CC784D"/>
    <w:rsid w:val="00CD1464"/>
    <w:rsid w:val="00CD1B1A"/>
    <w:rsid w:val="00CD5F30"/>
    <w:rsid w:val="00CE15B0"/>
    <w:rsid w:val="00CE2953"/>
    <w:rsid w:val="00CE510B"/>
    <w:rsid w:val="00CE59A0"/>
    <w:rsid w:val="00CE66C0"/>
    <w:rsid w:val="00CE77DD"/>
    <w:rsid w:val="00CF2E0D"/>
    <w:rsid w:val="00CF3831"/>
    <w:rsid w:val="00CF52B4"/>
    <w:rsid w:val="00CF5CA3"/>
    <w:rsid w:val="00CF5D59"/>
    <w:rsid w:val="00CF72D7"/>
    <w:rsid w:val="00CF7B2C"/>
    <w:rsid w:val="00D018CA"/>
    <w:rsid w:val="00D01B7E"/>
    <w:rsid w:val="00D01D06"/>
    <w:rsid w:val="00D07047"/>
    <w:rsid w:val="00D10860"/>
    <w:rsid w:val="00D10A04"/>
    <w:rsid w:val="00D11389"/>
    <w:rsid w:val="00D156E0"/>
    <w:rsid w:val="00D16E89"/>
    <w:rsid w:val="00D17551"/>
    <w:rsid w:val="00D201C7"/>
    <w:rsid w:val="00D213E6"/>
    <w:rsid w:val="00D2158C"/>
    <w:rsid w:val="00D21B2B"/>
    <w:rsid w:val="00D2257B"/>
    <w:rsid w:val="00D241AF"/>
    <w:rsid w:val="00D2429F"/>
    <w:rsid w:val="00D24B50"/>
    <w:rsid w:val="00D27A8A"/>
    <w:rsid w:val="00D27B82"/>
    <w:rsid w:val="00D31C88"/>
    <w:rsid w:val="00D32880"/>
    <w:rsid w:val="00D33E58"/>
    <w:rsid w:val="00D3438C"/>
    <w:rsid w:val="00D34DE6"/>
    <w:rsid w:val="00D34F10"/>
    <w:rsid w:val="00D3644F"/>
    <w:rsid w:val="00D41811"/>
    <w:rsid w:val="00D45331"/>
    <w:rsid w:val="00D51803"/>
    <w:rsid w:val="00D52C0D"/>
    <w:rsid w:val="00D54F41"/>
    <w:rsid w:val="00D57B2F"/>
    <w:rsid w:val="00D60C27"/>
    <w:rsid w:val="00D61E2A"/>
    <w:rsid w:val="00D6270D"/>
    <w:rsid w:val="00D62A13"/>
    <w:rsid w:val="00D647F1"/>
    <w:rsid w:val="00D67ECD"/>
    <w:rsid w:val="00D729D1"/>
    <w:rsid w:val="00D730FA"/>
    <w:rsid w:val="00D74F0C"/>
    <w:rsid w:val="00D76FC3"/>
    <w:rsid w:val="00D7756A"/>
    <w:rsid w:val="00D82C49"/>
    <w:rsid w:val="00D84762"/>
    <w:rsid w:val="00D93922"/>
    <w:rsid w:val="00D94BE5"/>
    <w:rsid w:val="00D951BD"/>
    <w:rsid w:val="00D96B26"/>
    <w:rsid w:val="00D972C1"/>
    <w:rsid w:val="00DA13CA"/>
    <w:rsid w:val="00DA63F4"/>
    <w:rsid w:val="00DB008D"/>
    <w:rsid w:val="00DB43D6"/>
    <w:rsid w:val="00DB48F9"/>
    <w:rsid w:val="00DB547D"/>
    <w:rsid w:val="00DB56FE"/>
    <w:rsid w:val="00DB6C2D"/>
    <w:rsid w:val="00DC2912"/>
    <w:rsid w:val="00DC29BC"/>
    <w:rsid w:val="00DC7002"/>
    <w:rsid w:val="00DC774C"/>
    <w:rsid w:val="00DC78DD"/>
    <w:rsid w:val="00DD051D"/>
    <w:rsid w:val="00DD08D6"/>
    <w:rsid w:val="00DD140D"/>
    <w:rsid w:val="00DD1E76"/>
    <w:rsid w:val="00DD295A"/>
    <w:rsid w:val="00DD2977"/>
    <w:rsid w:val="00DD297C"/>
    <w:rsid w:val="00DD6D1D"/>
    <w:rsid w:val="00DD75FB"/>
    <w:rsid w:val="00DE185F"/>
    <w:rsid w:val="00DE1FD0"/>
    <w:rsid w:val="00DE51D8"/>
    <w:rsid w:val="00DE58F8"/>
    <w:rsid w:val="00DF14F2"/>
    <w:rsid w:val="00DF2428"/>
    <w:rsid w:val="00DF2796"/>
    <w:rsid w:val="00DF2F0B"/>
    <w:rsid w:val="00DF3180"/>
    <w:rsid w:val="00DF3EAD"/>
    <w:rsid w:val="00DF4B25"/>
    <w:rsid w:val="00DF55EE"/>
    <w:rsid w:val="00DF666D"/>
    <w:rsid w:val="00E0011F"/>
    <w:rsid w:val="00E01244"/>
    <w:rsid w:val="00E02F90"/>
    <w:rsid w:val="00E03014"/>
    <w:rsid w:val="00E06E28"/>
    <w:rsid w:val="00E10F67"/>
    <w:rsid w:val="00E11FA9"/>
    <w:rsid w:val="00E15C9B"/>
    <w:rsid w:val="00E164FC"/>
    <w:rsid w:val="00E17E19"/>
    <w:rsid w:val="00E20BC4"/>
    <w:rsid w:val="00E214A0"/>
    <w:rsid w:val="00E21880"/>
    <w:rsid w:val="00E2304C"/>
    <w:rsid w:val="00E23F23"/>
    <w:rsid w:val="00E23F37"/>
    <w:rsid w:val="00E24615"/>
    <w:rsid w:val="00E27971"/>
    <w:rsid w:val="00E30F30"/>
    <w:rsid w:val="00E3333E"/>
    <w:rsid w:val="00E347C1"/>
    <w:rsid w:val="00E34AF7"/>
    <w:rsid w:val="00E36574"/>
    <w:rsid w:val="00E3756C"/>
    <w:rsid w:val="00E37A05"/>
    <w:rsid w:val="00E400D8"/>
    <w:rsid w:val="00E4044C"/>
    <w:rsid w:val="00E413BB"/>
    <w:rsid w:val="00E428B4"/>
    <w:rsid w:val="00E4340A"/>
    <w:rsid w:val="00E436D9"/>
    <w:rsid w:val="00E52E6D"/>
    <w:rsid w:val="00E53049"/>
    <w:rsid w:val="00E53CE0"/>
    <w:rsid w:val="00E548CA"/>
    <w:rsid w:val="00E60BBD"/>
    <w:rsid w:val="00E60FF6"/>
    <w:rsid w:val="00E6117D"/>
    <w:rsid w:val="00E616B3"/>
    <w:rsid w:val="00E66090"/>
    <w:rsid w:val="00E67324"/>
    <w:rsid w:val="00E678B8"/>
    <w:rsid w:val="00E7005D"/>
    <w:rsid w:val="00E701B6"/>
    <w:rsid w:val="00E7046D"/>
    <w:rsid w:val="00E70635"/>
    <w:rsid w:val="00E7161E"/>
    <w:rsid w:val="00E71648"/>
    <w:rsid w:val="00E738A7"/>
    <w:rsid w:val="00E7456F"/>
    <w:rsid w:val="00E82986"/>
    <w:rsid w:val="00E854A9"/>
    <w:rsid w:val="00E86F2B"/>
    <w:rsid w:val="00E87675"/>
    <w:rsid w:val="00E91CC7"/>
    <w:rsid w:val="00E91F2E"/>
    <w:rsid w:val="00E947C7"/>
    <w:rsid w:val="00E94DA2"/>
    <w:rsid w:val="00E96F69"/>
    <w:rsid w:val="00EA1405"/>
    <w:rsid w:val="00EA3CB7"/>
    <w:rsid w:val="00EA4268"/>
    <w:rsid w:val="00EA5BEF"/>
    <w:rsid w:val="00EA6606"/>
    <w:rsid w:val="00EA6D31"/>
    <w:rsid w:val="00EB1016"/>
    <w:rsid w:val="00EB1089"/>
    <w:rsid w:val="00EB18FA"/>
    <w:rsid w:val="00EB2824"/>
    <w:rsid w:val="00EB336D"/>
    <w:rsid w:val="00EB413B"/>
    <w:rsid w:val="00EB541A"/>
    <w:rsid w:val="00EB6D98"/>
    <w:rsid w:val="00EC070E"/>
    <w:rsid w:val="00EC0D6F"/>
    <w:rsid w:val="00EC176F"/>
    <w:rsid w:val="00EC22C8"/>
    <w:rsid w:val="00EC2859"/>
    <w:rsid w:val="00EC28BC"/>
    <w:rsid w:val="00EC32CD"/>
    <w:rsid w:val="00EC5D39"/>
    <w:rsid w:val="00ED06A4"/>
    <w:rsid w:val="00ED0828"/>
    <w:rsid w:val="00ED0CC6"/>
    <w:rsid w:val="00ED3DD0"/>
    <w:rsid w:val="00ED47BD"/>
    <w:rsid w:val="00ED5469"/>
    <w:rsid w:val="00ED581E"/>
    <w:rsid w:val="00EF02E7"/>
    <w:rsid w:val="00EF1FB1"/>
    <w:rsid w:val="00EF2F37"/>
    <w:rsid w:val="00EF4FA2"/>
    <w:rsid w:val="00EF5B57"/>
    <w:rsid w:val="00EF5E8E"/>
    <w:rsid w:val="00EF66ED"/>
    <w:rsid w:val="00EF6A23"/>
    <w:rsid w:val="00EF7318"/>
    <w:rsid w:val="00F00AEC"/>
    <w:rsid w:val="00F01D18"/>
    <w:rsid w:val="00F021CD"/>
    <w:rsid w:val="00F05478"/>
    <w:rsid w:val="00F06016"/>
    <w:rsid w:val="00F11A27"/>
    <w:rsid w:val="00F11E81"/>
    <w:rsid w:val="00F12165"/>
    <w:rsid w:val="00F125EE"/>
    <w:rsid w:val="00F13CA7"/>
    <w:rsid w:val="00F15192"/>
    <w:rsid w:val="00F15F61"/>
    <w:rsid w:val="00F2107C"/>
    <w:rsid w:val="00F2366A"/>
    <w:rsid w:val="00F25198"/>
    <w:rsid w:val="00F258C0"/>
    <w:rsid w:val="00F25CBD"/>
    <w:rsid w:val="00F25FEB"/>
    <w:rsid w:val="00F3022C"/>
    <w:rsid w:val="00F30D32"/>
    <w:rsid w:val="00F3389F"/>
    <w:rsid w:val="00F33F4D"/>
    <w:rsid w:val="00F347F3"/>
    <w:rsid w:val="00F36658"/>
    <w:rsid w:val="00F4057C"/>
    <w:rsid w:val="00F40E15"/>
    <w:rsid w:val="00F42EDC"/>
    <w:rsid w:val="00F43FFC"/>
    <w:rsid w:val="00F4666A"/>
    <w:rsid w:val="00F46854"/>
    <w:rsid w:val="00F46980"/>
    <w:rsid w:val="00F470D6"/>
    <w:rsid w:val="00F4729D"/>
    <w:rsid w:val="00F50A08"/>
    <w:rsid w:val="00F50CA7"/>
    <w:rsid w:val="00F51FF8"/>
    <w:rsid w:val="00F53425"/>
    <w:rsid w:val="00F54E63"/>
    <w:rsid w:val="00F554A2"/>
    <w:rsid w:val="00F55FC3"/>
    <w:rsid w:val="00F56E79"/>
    <w:rsid w:val="00F57AC3"/>
    <w:rsid w:val="00F61365"/>
    <w:rsid w:val="00F61D45"/>
    <w:rsid w:val="00F6214C"/>
    <w:rsid w:val="00F625DA"/>
    <w:rsid w:val="00F63390"/>
    <w:rsid w:val="00F6363B"/>
    <w:rsid w:val="00F643C6"/>
    <w:rsid w:val="00F645FA"/>
    <w:rsid w:val="00F64AB2"/>
    <w:rsid w:val="00F65C18"/>
    <w:rsid w:val="00F674C7"/>
    <w:rsid w:val="00F73C01"/>
    <w:rsid w:val="00F74336"/>
    <w:rsid w:val="00F7535C"/>
    <w:rsid w:val="00F80944"/>
    <w:rsid w:val="00F82971"/>
    <w:rsid w:val="00F87AF2"/>
    <w:rsid w:val="00F90341"/>
    <w:rsid w:val="00F9048D"/>
    <w:rsid w:val="00F9104B"/>
    <w:rsid w:val="00F92013"/>
    <w:rsid w:val="00F93157"/>
    <w:rsid w:val="00FA092E"/>
    <w:rsid w:val="00FA0D20"/>
    <w:rsid w:val="00FA32A1"/>
    <w:rsid w:val="00FA40DC"/>
    <w:rsid w:val="00FA4B86"/>
    <w:rsid w:val="00FA6D58"/>
    <w:rsid w:val="00FA6EEB"/>
    <w:rsid w:val="00FB0D64"/>
    <w:rsid w:val="00FB1268"/>
    <w:rsid w:val="00FB4CD5"/>
    <w:rsid w:val="00FB4E9F"/>
    <w:rsid w:val="00FC4C1A"/>
    <w:rsid w:val="00FC773E"/>
    <w:rsid w:val="00FD128F"/>
    <w:rsid w:val="00FD2A48"/>
    <w:rsid w:val="00FD34E8"/>
    <w:rsid w:val="00FD3640"/>
    <w:rsid w:val="00FD442D"/>
    <w:rsid w:val="00FD46D7"/>
    <w:rsid w:val="00FD4855"/>
    <w:rsid w:val="00FD54F1"/>
    <w:rsid w:val="00FD5DAB"/>
    <w:rsid w:val="00FD669E"/>
    <w:rsid w:val="00FD6DD0"/>
    <w:rsid w:val="00FD7071"/>
    <w:rsid w:val="00FE100C"/>
    <w:rsid w:val="00FE7117"/>
    <w:rsid w:val="00FE7666"/>
    <w:rsid w:val="00FF0C76"/>
    <w:rsid w:val="00FF2D59"/>
    <w:rsid w:val="00FF43A2"/>
    <w:rsid w:val="00FF5BEA"/>
    <w:rsid w:val="00FF73F3"/>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6" fillcolor="white">
      <v:fill color="white"/>
      <o:colormru v:ext="edit" colors="#006eb9"/>
    </o:shapedefaults>
    <o:shapelayout v:ext="edit">
      <o:idmap v:ext="edit" data="1"/>
    </o:shapelayout>
  </w:shapeDefaults>
  <w:decimalSymbol w:val=","/>
  <w:listSeparator w:val=";"/>
  <w14:docId w14:val="6C3E1AB1"/>
  <w15:docId w15:val="{44C7F6D4-E4C0-47F8-8AD6-31865245A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B23AC1"/>
    <w:pPr>
      <w:spacing w:line="280" w:lineRule="atLeast"/>
    </w:pPr>
    <w:rPr>
      <w:rFonts w:ascii="Arial" w:hAnsi="Arial"/>
    </w:rPr>
  </w:style>
  <w:style w:type="paragraph" w:styleId="Kop1">
    <w:name w:val="heading 1"/>
    <w:aliases w:val="NZlijn kop 1,Hoofdstuk"/>
    <w:basedOn w:val="Standaard"/>
    <w:next w:val="Standaard"/>
    <w:link w:val="Kop1Char"/>
    <w:qFormat/>
    <w:rsid w:val="00500F21"/>
    <w:pPr>
      <w:keepNext/>
      <w:numPr>
        <w:numId w:val="1"/>
      </w:numPr>
      <w:spacing w:after="560" w:line="480" w:lineRule="atLeast"/>
      <w:outlineLvl w:val="0"/>
    </w:pPr>
    <w:rPr>
      <w:rFonts w:ascii="Arial Rounded MT Bold" w:hAnsi="Arial Rounded MT Bold"/>
      <w:kern w:val="32"/>
      <w:sz w:val="32"/>
    </w:rPr>
  </w:style>
  <w:style w:type="paragraph" w:styleId="Kop2">
    <w:name w:val="heading 2"/>
    <w:aliases w:val="NZlijn kop 2,Paragraaf"/>
    <w:basedOn w:val="Standaard"/>
    <w:next w:val="Standaard"/>
    <w:link w:val="Kop2Char"/>
    <w:qFormat/>
    <w:rsid w:val="006F33BE"/>
    <w:pPr>
      <w:keepNext/>
      <w:numPr>
        <w:ilvl w:val="1"/>
        <w:numId w:val="1"/>
      </w:numPr>
      <w:spacing w:before="280"/>
      <w:outlineLvl w:val="1"/>
    </w:pPr>
    <w:rPr>
      <w:rFonts w:ascii="Arial Rounded MT Bold" w:hAnsi="Arial Rounded MT Bold"/>
      <w:b/>
      <w:sz w:val="24"/>
    </w:rPr>
  </w:style>
  <w:style w:type="paragraph" w:styleId="Kop3">
    <w:name w:val="heading 3"/>
    <w:aliases w:val="NZlijn kop 3,Subparagraaf"/>
    <w:basedOn w:val="Standaard"/>
    <w:next w:val="Standaard"/>
    <w:link w:val="Kop3Char"/>
    <w:qFormat/>
    <w:rsid w:val="006F33BE"/>
    <w:pPr>
      <w:keepNext/>
      <w:numPr>
        <w:ilvl w:val="2"/>
        <w:numId w:val="1"/>
      </w:numPr>
      <w:spacing w:before="280"/>
      <w:outlineLvl w:val="2"/>
    </w:pPr>
    <w:rPr>
      <w:rFonts w:ascii="Arial Rounded MT Bold" w:hAnsi="Arial Rounded MT Bold"/>
    </w:rPr>
  </w:style>
  <w:style w:type="paragraph" w:styleId="Kop4">
    <w:name w:val="heading 4"/>
    <w:aliases w:val="Kopje,Kop 4 cursief"/>
    <w:basedOn w:val="Standaard"/>
    <w:next w:val="Standaard"/>
    <w:link w:val="Kop4Char"/>
    <w:qFormat/>
    <w:rsid w:val="005A7A49"/>
    <w:pPr>
      <w:keepNext/>
      <w:tabs>
        <w:tab w:val="num" w:pos="0"/>
      </w:tabs>
      <w:adjustRightInd w:val="0"/>
      <w:snapToGrid w:val="0"/>
      <w:spacing w:line="270" w:lineRule="exact"/>
      <w:outlineLvl w:val="3"/>
    </w:pPr>
    <w:rPr>
      <w:rFonts w:eastAsia="SimSun"/>
      <w:b/>
      <w:lang w:eastAsia="zh-CN"/>
    </w:rPr>
  </w:style>
  <w:style w:type="paragraph" w:styleId="Kop5">
    <w:name w:val="heading 5"/>
    <w:aliases w:val="Kop 1A"/>
    <w:basedOn w:val="Standaard"/>
    <w:next w:val="Standaard"/>
    <w:link w:val="Kop5Char"/>
    <w:unhideWhenUsed/>
    <w:qFormat/>
    <w:rsid w:val="00EF2F37"/>
    <w:pPr>
      <w:keepNext/>
      <w:keepLines/>
      <w:spacing w:before="200"/>
      <w:outlineLvl w:val="4"/>
    </w:pPr>
    <w:rPr>
      <w:rFonts w:asciiTheme="majorHAnsi" w:eastAsiaTheme="majorEastAsia" w:hAnsiTheme="majorHAnsi" w:cstheme="majorBidi"/>
      <w:color w:val="243F60" w:themeColor="accent1" w:themeShade="7F"/>
    </w:rPr>
  </w:style>
  <w:style w:type="paragraph" w:styleId="Kop6">
    <w:name w:val="heading 6"/>
    <w:basedOn w:val="Standaard"/>
    <w:next w:val="Standaard"/>
    <w:link w:val="Kop6Char"/>
    <w:qFormat/>
    <w:rsid w:val="005A7A49"/>
    <w:pPr>
      <w:tabs>
        <w:tab w:val="num" w:pos="1151"/>
      </w:tabs>
      <w:adjustRightInd w:val="0"/>
      <w:snapToGrid w:val="0"/>
      <w:spacing w:before="240" w:after="60" w:line="270" w:lineRule="atLeast"/>
      <w:ind w:left="1151" w:hanging="1151"/>
      <w:outlineLvl w:val="5"/>
    </w:pPr>
    <w:rPr>
      <w:rFonts w:ascii="Times New Roman" w:eastAsia="SimSun" w:hAnsi="Times New Roman"/>
      <w:b/>
      <w:sz w:val="22"/>
      <w:lang w:eastAsia="zh-CN"/>
    </w:rPr>
  </w:style>
  <w:style w:type="paragraph" w:styleId="Kop7">
    <w:name w:val="heading 7"/>
    <w:basedOn w:val="Standaard"/>
    <w:next w:val="Standaard"/>
    <w:link w:val="Kop7Char"/>
    <w:qFormat/>
    <w:rsid w:val="005A7A49"/>
    <w:pPr>
      <w:tabs>
        <w:tab w:val="num" w:pos="1298"/>
      </w:tabs>
      <w:adjustRightInd w:val="0"/>
      <w:snapToGrid w:val="0"/>
      <w:spacing w:before="240" w:after="60" w:line="270" w:lineRule="atLeast"/>
      <w:ind w:left="1298" w:hanging="1298"/>
      <w:outlineLvl w:val="6"/>
    </w:pPr>
    <w:rPr>
      <w:rFonts w:ascii="Times New Roman" w:eastAsia="SimSun" w:hAnsi="Times New Roman"/>
      <w:sz w:val="24"/>
      <w:lang w:eastAsia="zh-CN"/>
    </w:rPr>
  </w:style>
  <w:style w:type="paragraph" w:styleId="Kop8">
    <w:name w:val="heading 8"/>
    <w:basedOn w:val="Standaard"/>
    <w:next w:val="Standaard"/>
    <w:link w:val="Kop8Char"/>
    <w:qFormat/>
    <w:rsid w:val="005A7A49"/>
    <w:pPr>
      <w:tabs>
        <w:tab w:val="num" w:pos="1440"/>
      </w:tabs>
      <w:adjustRightInd w:val="0"/>
      <w:snapToGrid w:val="0"/>
      <w:spacing w:before="240" w:after="60" w:line="270" w:lineRule="atLeast"/>
      <w:ind w:left="1440" w:hanging="1440"/>
      <w:outlineLvl w:val="7"/>
    </w:pPr>
    <w:rPr>
      <w:rFonts w:ascii="Times New Roman" w:eastAsia="SimSun" w:hAnsi="Times New Roman"/>
      <w:i/>
      <w:sz w:val="24"/>
      <w:lang w:eastAsia="zh-CN"/>
    </w:rPr>
  </w:style>
  <w:style w:type="paragraph" w:styleId="Kop9">
    <w:name w:val="heading 9"/>
    <w:aliases w:val="Bijlage"/>
    <w:basedOn w:val="stlTitel"/>
    <w:next w:val="Standaard"/>
    <w:link w:val="Kop9Char"/>
    <w:qFormat/>
    <w:rsid w:val="005A7A49"/>
    <w:pPr>
      <w:tabs>
        <w:tab w:val="num" w:pos="3240"/>
      </w:tabs>
      <w:outlineLvl w:val="8"/>
    </w:pPr>
    <w:rPr>
      <w:rFonts w:cs="Times New Roman"/>
      <w:bCs w:val="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NZlijn kop 1 Char,Hoofdstuk Char"/>
    <w:basedOn w:val="Standaardalinea-lettertype"/>
    <w:link w:val="Kop1"/>
    <w:rsid w:val="00555995"/>
    <w:rPr>
      <w:rFonts w:ascii="Arial Rounded MT Bold" w:hAnsi="Arial Rounded MT Bold"/>
      <w:kern w:val="32"/>
      <w:sz w:val="32"/>
    </w:rPr>
  </w:style>
  <w:style w:type="character" w:customStyle="1" w:styleId="Kop2Char">
    <w:name w:val="Kop 2 Char"/>
    <w:aliases w:val="NZlijn kop 2 Char,Paragraaf Char"/>
    <w:basedOn w:val="Standaardalinea-lettertype"/>
    <w:link w:val="Kop2"/>
    <w:rsid w:val="00B23AC1"/>
    <w:rPr>
      <w:rFonts w:ascii="Arial Rounded MT Bold" w:hAnsi="Arial Rounded MT Bold"/>
      <w:b/>
      <w:sz w:val="24"/>
    </w:rPr>
  </w:style>
  <w:style w:type="character" w:customStyle="1" w:styleId="Kop3Char">
    <w:name w:val="Kop 3 Char"/>
    <w:aliases w:val="NZlijn kop 3 Char,Subparagraaf Char"/>
    <w:link w:val="Kop3"/>
    <w:locked/>
    <w:rsid w:val="005A7A49"/>
    <w:rPr>
      <w:rFonts w:ascii="Arial Rounded MT Bold" w:hAnsi="Arial Rounded MT Bold"/>
    </w:rPr>
  </w:style>
  <w:style w:type="character" w:customStyle="1" w:styleId="Kop4Char">
    <w:name w:val="Kop 4 Char"/>
    <w:aliases w:val="Kopje Char,Kop 4 cursief Char"/>
    <w:basedOn w:val="Standaardalinea-lettertype"/>
    <w:link w:val="Kop4"/>
    <w:rsid w:val="005A7A49"/>
    <w:rPr>
      <w:rFonts w:ascii="Arial" w:eastAsia="SimSun" w:hAnsi="Arial"/>
      <w:b/>
      <w:lang w:eastAsia="zh-CN"/>
    </w:rPr>
  </w:style>
  <w:style w:type="character" w:customStyle="1" w:styleId="Kop5Char">
    <w:name w:val="Kop 5 Char"/>
    <w:aliases w:val="Kop 1A Char"/>
    <w:basedOn w:val="Standaardalinea-lettertype"/>
    <w:link w:val="Kop5"/>
    <w:rsid w:val="00EF2F37"/>
    <w:rPr>
      <w:rFonts w:asciiTheme="majorHAnsi" w:eastAsiaTheme="majorEastAsia" w:hAnsiTheme="majorHAnsi" w:cstheme="majorBidi"/>
      <w:color w:val="243F60" w:themeColor="accent1" w:themeShade="7F"/>
    </w:rPr>
  </w:style>
  <w:style w:type="character" w:customStyle="1" w:styleId="Kop6Char">
    <w:name w:val="Kop 6 Char"/>
    <w:basedOn w:val="Standaardalinea-lettertype"/>
    <w:link w:val="Kop6"/>
    <w:rsid w:val="005A7A49"/>
    <w:rPr>
      <w:rFonts w:eastAsia="SimSun"/>
      <w:b/>
      <w:sz w:val="22"/>
      <w:lang w:eastAsia="zh-CN"/>
    </w:rPr>
  </w:style>
  <w:style w:type="character" w:customStyle="1" w:styleId="Kop7Char">
    <w:name w:val="Kop 7 Char"/>
    <w:basedOn w:val="Standaardalinea-lettertype"/>
    <w:link w:val="Kop7"/>
    <w:rsid w:val="005A7A49"/>
    <w:rPr>
      <w:rFonts w:eastAsia="SimSun"/>
      <w:sz w:val="24"/>
      <w:lang w:eastAsia="zh-CN"/>
    </w:rPr>
  </w:style>
  <w:style w:type="character" w:customStyle="1" w:styleId="Kop8Char">
    <w:name w:val="Kop 8 Char"/>
    <w:basedOn w:val="Standaardalinea-lettertype"/>
    <w:link w:val="Kop8"/>
    <w:rsid w:val="005A7A49"/>
    <w:rPr>
      <w:rFonts w:eastAsia="SimSun"/>
      <w:i/>
      <w:sz w:val="24"/>
      <w:lang w:eastAsia="zh-CN"/>
    </w:rPr>
  </w:style>
  <w:style w:type="paragraph" w:customStyle="1" w:styleId="stlTitel">
    <w:name w:val="stlTitel"/>
    <w:rsid w:val="005A7A49"/>
    <w:pPr>
      <w:adjustRightInd w:val="0"/>
      <w:snapToGrid w:val="0"/>
      <w:spacing w:line="540" w:lineRule="exact"/>
    </w:pPr>
    <w:rPr>
      <w:rFonts w:ascii="Arial" w:eastAsia="SimSun" w:hAnsi="Arial" w:cs="Arial"/>
      <w:b/>
      <w:bCs/>
      <w:noProof/>
      <w:spacing w:val="10"/>
      <w:sz w:val="40"/>
      <w:szCs w:val="40"/>
      <w:lang w:eastAsia="zh-CN"/>
    </w:rPr>
  </w:style>
  <w:style w:type="character" w:customStyle="1" w:styleId="Kop9Char">
    <w:name w:val="Kop 9 Char"/>
    <w:aliases w:val="Bijlage Char"/>
    <w:basedOn w:val="Standaardalinea-lettertype"/>
    <w:link w:val="Kop9"/>
    <w:rsid w:val="005A7A49"/>
    <w:rPr>
      <w:rFonts w:ascii="Arial" w:eastAsia="SimSun" w:hAnsi="Arial"/>
      <w:b/>
      <w:noProof/>
      <w:spacing w:val="10"/>
      <w:sz w:val="40"/>
      <w:lang w:eastAsia="zh-CN"/>
    </w:rPr>
  </w:style>
  <w:style w:type="paragraph" w:styleId="Koptekst">
    <w:name w:val="header"/>
    <w:basedOn w:val="Standaard"/>
    <w:link w:val="KoptekstChar"/>
    <w:rsid w:val="00111344"/>
    <w:pPr>
      <w:spacing w:line="160" w:lineRule="atLeast"/>
    </w:pPr>
    <w:rPr>
      <w:noProof/>
      <w:sz w:val="16"/>
    </w:rPr>
  </w:style>
  <w:style w:type="character" w:customStyle="1" w:styleId="KoptekstChar">
    <w:name w:val="Koptekst Char"/>
    <w:basedOn w:val="Standaardalinea-lettertype"/>
    <w:link w:val="Koptekst"/>
    <w:rsid w:val="000F359E"/>
    <w:rPr>
      <w:rFonts w:ascii="Arial" w:hAnsi="Arial"/>
      <w:noProof/>
      <w:sz w:val="16"/>
    </w:rPr>
  </w:style>
  <w:style w:type="paragraph" w:styleId="Voettekst">
    <w:name w:val="footer"/>
    <w:basedOn w:val="Standaard"/>
    <w:link w:val="VoettekstChar"/>
    <w:rsid w:val="00111344"/>
    <w:pPr>
      <w:tabs>
        <w:tab w:val="right" w:pos="9072"/>
      </w:tabs>
    </w:pPr>
    <w:rPr>
      <w:noProof/>
      <w:sz w:val="16"/>
    </w:rPr>
  </w:style>
  <w:style w:type="character" w:customStyle="1" w:styleId="VoettekstChar">
    <w:name w:val="Voettekst Char"/>
    <w:basedOn w:val="Standaardalinea-lettertype"/>
    <w:link w:val="Voettekst"/>
    <w:rsid w:val="00150A24"/>
    <w:rPr>
      <w:rFonts w:ascii="Arial" w:hAnsi="Arial"/>
      <w:noProof/>
      <w:sz w:val="16"/>
    </w:rPr>
  </w:style>
  <w:style w:type="paragraph" w:styleId="Inhopg1">
    <w:name w:val="toc 1"/>
    <w:aliases w:val="hfdst"/>
    <w:basedOn w:val="Standaard"/>
    <w:next w:val="Standaard"/>
    <w:autoRedefine/>
    <w:uiPriority w:val="39"/>
    <w:rsid w:val="00D972C1"/>
    <w:pPr>
      <w:tabs>
        <w:tab w:val="left" w:pos="851"/>
        <w:tab w:val="right" w:leader="dot" w:pos="9072"/>
      </w:tabs>
      <w:spacing w:before="280"/>
      <w:ind w:right="2693"/>
    </w:pPr>
    <w:rPr>
      <w:rFonts w:ascii="Arial Black" w:hAnsi="Arial Black"/>
    </w:rPr>
  </w:style>
  <w:style w:type="paragraph" w:customStyle="1" w:styleId="Afstand">
    <w:name w:val="Afstand"/>
    <w:basedOn w:val="Standaard"/>
    <w:next w:val="Standaard"/>
    <w:rsid w:val="00111344"/>
  </w:style>
  <w:style w:type="paragraph" w:customStyle="1" w:styleId="Rapporttitel">
    <w:name w:val="Rapporttitel"/>
    <w:basedOn w:val="Standaard"/>
    <w:rsid w:val="006F33BE"/>
    <w:pPr>
      <w:spacing w:line="440" w:lineRule="atLeast"/>
    </w:pPr>
    <w:rPr>
      <w:rFonts w:ascii="Arial Rounded MT Bold" w:hAnsi="Arial Rounded MT Bold"/>
      <w:b/>
      <w:noProof/>
      <w:sz w:val="40"/>
    </w:rPr>
  </w:style>
  <w:style w:type="paragraph" w:customStyle="1" w:styleId="Rapportondertitel">
    <w:name w:val="Rapportondertitel"/>
    <w:basedOn w:val="Standaard"/>
    <w:rsid w:val="006F33BE"/>
    <w:rPr>
      <w:b/>
      <w:noProof/>
      <w:sz w:val="24"/>
    </w:rPr>
  </w:style>
  <w:style w:type="paragraph" w:customStyle="1" w:styleId="Bladtitel">
    <w:name w:val="Bladtitel"/>
    <w:basedOn w:val="Standaard"/>
    <w:next w:val="Standaard"/>
    <w:rsid w:val="00500F21"/>
    <w:rPr>
      <w:rFonts w:ascii="Arial Rounded MT Bold" w:hAnsi="Arial Rounded MT Bold"/>
      <w:noProof/>
      <w:sz w:val="32"/>
    </w:rPr>
  </w:style>
  <w:style w:type="paragraph" w:customStyle="1" w:styleId="BladTekst">
    <w:name w:val="BladTekst"/>
    <w:basedOn w:val="Standaard"/>
    <w:rsid w:val="00111344"/>
    <w:rPr>
      <w:noProof/>
    </w:rPr>
  </w:style>
  <w:style w:type="paragraph" w:customStyle="1" w:styleId="BladTekstVet">
    <w:name w:val="BladTekstVet"/>
    <w:basedOn w:val="BladTekst"/>
    <w:next w:val="BladTekst"/>
    <w:rsid w:val="006F33BE"/>
    <w:rPr>
      <w:rFonts w:ascii="Arial Rounded MT Bold" w:hAnsi="Arial Rounded MT Bold"/>
      <w:sz w:val="24"/>
    </w:rPr>
  </w:style>
  <w:style w:type="paragraph" w:styleId="Inhopg2">
    <w:name w:val="toc 2"/>
    <w:basedOn w:val="Standaard"/>
    <w:next w:val="Standaard"/>
    <w:autoRedefine/>
    <w:uiPriority w:val="39"/>
    <w:rsid w:val="00F46854"/>
    <w:pPr>
      <w:tabs>
        <w:tab w:val="left" w:pos="851"/>
        <w:tab w:val="right" w:leader="dot" w:pos="9072"/>
      </w:tabs>
    </w:pPr>
  </w:style>
  <w:style w:type="paragraph" w:styleId="Inhopg3">
    <w:name w:val="toc 3"/>
    <w:basedOn w:val="Standaard"/>
    <w:next w:val="Standaard"/>
    <w:autoRedefine/>
    <w:uiPriority w:val="39"/>
    <w:rsid w:val="00F46854"/>
    <w:pPr>
      <w:tabs>
        <w:tab w:val="left" w:pos="851"/>
        <w:tab w:val="right" w:leader="dot" w:pos="9072"/>
      </w:tabs>
    </w:pPr>
  </w:style>
  <w:style w:type="paragraph" w:styleId="Inhopg4">
    <w:name w:val="toc 4"/>
    <w:basedOn w:val="Standaard"/>
    <w:next w:val="Standaard"/>
    <w:autoRedefine/>
    <w:uiPriority w:val="39"/>
    <w:rsid w:val="00111344"/>
    <w:pPr>
      <w:spacing w:before="280"/>
    </w:pPr>
    <w:rPr>
      <w:rFonts w:ascii="Arial Black" w:hAnsi="Arial Black"/>
    </w:rPr>
  </w:style>
  <w:style w:type="paragraph" w:customStyle="1" w:styleId="Introtekst">
    <w:name w:val="Introtekst"/>
    <w:basedOn w:val="Standaard"/>
    <w:next w:val="Standaard"/>
    <w:rsid w:val="00111344"/>
    <w:pPr>
      <w:spacing w:after="280"/>
    </w:pPr>
    <w:rPr>
      <w:b/>
    </w:rPr>
  </w:style>
  <w:style w:type="character" w:customStyle="1" w:styleId="IntrotekstChar">
    <w:name w:val="Introtekst Char"/>
    <w:basedOn w:val="Standaardalinea-lettertype"/>
    <w:rsid w:val="00111344"/>
    <w:rPr>
      <w:rFonts w:ascii="Arial" w:hAnsi="Arial"/>
      <w:b/>
      <w:noProof w:val="0"/>
      <w:szCs w:val="24"/>
      <w:lang w:val="nl-NL" w:eastAsia="nl-NL" w:bidi="ar-SA"/>
    </w:rPr>
  </w:style>
  <w:style w:type="paragraph" w:customStyle="1" w:styleId="Tussenkop">
    <w:name w:val="Tussenkop"/>
    <w:basedOn w:val="Standaard"/>
    <w:next w:val="Standaard"/>
    <w:rsid w:val="00111344"/>
    <w:pPr>
      <w:spacing w:before="280"/>
    </w:pPr>
    <w:rPr>
      <w:b/>
    </w:rPr>
  </w:style>
  <w:style w:type="paragraph" w:styleId="Lijstopsomteken">
    <w:name w:val="List Bullet"/>
    <w:basedOn w:val="Standaard"/>
    <w:autoRedefine/>
    <w:rsid w:val="00023041"/>
  </w:style>
  <w:style w:type="paragraph" w:styleId="Lijstopsomteken2">
    <w:name w:val="List Bullet 2"/>
    <w:basedOn w:val="Standaard"/>
    <w:autoRedefine/>
    <w:rsid w:val="00111344"/>
    <w:pPr>
      <w:numPr>
        <w:numId w:val="2"/>
      </w:numPr>
      <w:tabs>
        <w:tab w:val="clear" w:pos="1125"/>
        <w:tab w:val="left" w:pos="936"/>
      </w:tabs>
    </w:pPr>
  </w:style>
  <w:style w:type="paragraph" w:styleId="Ballontekst">
    <w:name w:val="Balloon Text"/>
    <w:basedOn w:val="Standaard"/>
    <w:link w:val="BallontekstChar"/>
    <w:semiHidden/>
    <w:rsid w:val="00547EF7"/>
    <w:rPr>
      <w:rFonts w:ascii="Tahoma" w:hAnsi="Tahoma" w:cs="Tahoma"/>
      <w:sz w:val="16"/>
      <w:szCs w:val="16"/>
    </w:rPr>
  </w:style>
  <w:style w:type="character" w:customStyle="1" w:styleId="BallontekstChar">
    <w:name w:val="Ballontekst Char"/>
    <w:link w:val="Ballontekst"/>
    <w:semiHidden/>
    <w:locked/>
    <w:rsid w:val="005A7A49"/>
    <w:rPr>
      <w:rFonts w:ascii="Tahoma" w:hAnsi="Tahoma" w:cs="Tahoma"/>
      <w:sz w:val="16"/>
      <w:szCs w:val="16"/>
    </w:rPr>
  </w:style>
  <w:style w:type="paragraph" w:styleId="Bijschrift">
    <w:name w:val="caption"/>
    <w:basedOn w:val="Standaard"/>
    <w:next w:val="Standaard"/>
    <w:link w:val="BijschriftChar"/>
    <w:qFormat/>
    <w:rsid w:val="00111344"/>
    <w:rPr>
      <w:sz w:val="16"/>
    </w:rPr>
  </w:style>
  <w:style w:type="character" w:customStyle="1" w:styleId="BijschriftChar">
    <w:name w:val="Bijschrift Char"/>
    <w:link w:val="Bijschrift"/>
    <w:locked/>
    <w:rsid w:val="005A7A49"/>
    <w:rPr>
      <w:rFonts w:ascii="Arial" w:hAnsi="Arial"/>
      <w:sz w:val="16"/>
    </w:rPr>
  </w:style>
  <w:style w:type="paragraph" w:customStyle="1" w:styleId="BladTekstLabel">
    <w:name w:val="BladTekstLabel"/>
    <w:basedOn w:val="BladTekst"/>
    <w:rsid w:val="00111344"/>
    <w:rPr>
      <w:rFonts w:ascii="Arial Narrow" w:hAnsi="Arial Narrow"/>
      <w:b/>
    </w:rPr>
  </w:style>
  <w:style w:type="paragraph" w:customStyle="1" w:styleId="Inhoudkop">
    <w:name w:val="Inhoud kop"/>
    <w:basedOn w:val="Standaard"/>
    <w:next w:val="Standaard"/>
    <w:rsid w:val="006F33BE"/>
    <w:rPr>
      <w:rFonts w:ascii="Arial Rounded MT Bold" w:hAnsi="Arial Rounded MT Bold"/>
      <w:noProof/>
      <w:sz w:val="32"/>
    </w:rPr>
  </w:style>
  <w:style w:type="table" w:styleId="Tabelraster">
    <w:name w:val="Table Grid"/>
    <w:basedOn w:val="Standaardtabel"/>
    <w:uiPriority w:val="39"/>
    <w:rsid w:val="00547EF7"/>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atermerk">
    <w:name w:val="Watermerk"/>
    <w:basedOn w:val="Standaard"/>
    <w:rsid w:val="00BD2569"/>
    <w:pPr>
      <w:spacing w:line="1920" w:lineRule="exact"/>
      <w:jc w:val="center"/>
    </w:pPr>
    <w:rPr>
      <w:color w:val="C0C0C0"/>
      <w:sz w:val="192"/>
      <w:szCs w:val="192"/>
    </w:rPr>
  </w:style>
  <w:style w:type="paragraph" w:customStyle="1" w:styleId="Kopregels">
    <w:name w:val="Kopregels"/>
    <w:basedOn w:val="Standaard"/>
    <w:next w:val="Standaard"/>
    <w:rsid w:val="00CC7530"/>
    <w:pPr>
      <w:spacing w:line="240" w:lineRule="auto"/>
    </w:pPr>
    <w:rPr>
      <w:sz w:val="16"/>
      <w:szCs w:val="24"/>
    </w:rPr>
  </w:style>
  <w:style w:type="paragraph" w:styleId="Lijstalinea">
    <w:name w:val="List Paragraph"/>
    <w:basedOn w:val="Standaard"/>
    <w:uiPriority w:val="34"/>
    <w:qFormat/>
    <w:rsid w:val="00761195"/>
    <w:pPr>
      <w:ind w:left="720"/>
      <w:contextualSpacing/>
    </w:pPr>
  </w:style>
  <w:style w:type="paragraph" w:styleId="Documentstructuur">
    <w:name w:val="Document Map"/>
    <w:basedOn w:val="Standaard"/>
    <w:link w:val="DocumentstructuurChar"/>
    <w:rsid w:val="00D41811"/>
    <w:pPr>
      <w:spacing w:line="240" w:lineRule="auto"/>
    </w:pPr>
    <w:rPr>
      <w:rFonts w:ascii="Tahoma" w:hAnsi="Tahoma" w:cs="Tahoma"/>
      <w:sz w:val="16"/>
      <w:szCs w:val="16"/>
    </w:rPr>
  </w:style>
  <w:style w:type="character" w:customStyle="1" w:styleId="DocumentstructuurChar">
    <w:name w:val="Documentstructuur Char"/>
    <w:basedOn w:val="Standaardalinea-lettertype"/>
    <w:link w:val="Documentstructuur"/>
    <w:rsid w:val="00D41811"/>
    <w:rPr>
      <w:rFonts w:ascii="Tahoma" w:hAnsi="Tahoma" w:cs="Tahoma"/>
      <w:sz w:val="16"/>
      <w:szCs w:val="16"/>
    </w:rPr>
  </w:style>
  <w:style w:type="character" w:styleId="Hyperlink">
    <w:name w:val="Hyperlink"/>
    <w:basedOn w:val="Standaardalinea-lettertype"/>
    <w:uiPriority w:val="99"/>
    <w:rsid w:val="00F46854"/>
    <w:rPr>
      <w:color w:val="0000FF" w:themeColor="hyperlink"/>
      <w:u w:val="single"/>
    </w:rPr>
  </w:style>
  <w:style w:type="paragraph" w:styleId="Lijstnummering">
    <w:name w:val="List Number"/>
    <w:basedOn w:val="Standaard"/>
    <w:rsid w:val="00CB73C4"/>
    <w:pPr>
      <w:numPr>
        <w:numId w:val="3"/>
      </w:numPr>
    </w:pPr>
    <w:rPr>
      <w:szCs w:val="24"/>
    </w:rPr>
  </w:style>
  <w:style w:type="table" w:styleId="Eenvoudigetabel1">
    <w:name w:val="Table Simple 1"/>
    <w:basedOn w:val="Standaardtabel"/>
    <w:rsid w:val="008C5288"/>
    <w:pPr>
      <w:spacing w:line="28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stlRapporttitel">
    <w:name w:val="stlRapporttitel"/>
    <w:basedOn w:val="Standaard"/>
    <w:rsid w:val="00EF2F37"/>
    <w:pPr>
      <w:adjustRightInd w:val="0"/>
      <w:snapToGrid w:val="0"/>
      <w:spacing w:line="540" w:lineRule="exact"/>
    </w:pPr>
    <w:rPr>
      <w:rFonts w:eastAsia="SimSun" w:cs="Arial"/>
      <w:b/>
      <w:bCs/>
      <w:noProof/>
      <w:spacing w:val="10"/>
      <w:sz w:val="40"/>
      <w:szCs w:val="40"/>
      <w:lang w:eastAsia="zh-CN"/>
    </w:rPr>
  </w:style>
  <w:style w:type="paragraph" w:customStyle="1" w:styleId="stlSubtitel">
    <w:name w:val="stlSubtitel"/>
    <w:rsid w:val="005A7A49"/>
    <w:pPr>
      <w:autoSpaceDE w:val="0"/>
      <w:autoSpaceDN w:val="0"/>
      <w:adjustRightInd w:val="0"/>
      <w:snapToGrid w:val="0"/>
      <w:spacing w:line="270" w:lineRule="exact"/>
    </w:pPr>
    <w:rPr>
      <w:rFonts w:ascii="Arial" w:eastAsia="SimSun" w:hAnsi="Arial" w:cs="Arial"/>
      <w:b/>
      <w:bCs/>
      <w:noProof/>
      <w:sz w:val="24"/>
      <w:szCs w:val="24"/>
      <w:lang w:eastAsia="zh-CN"/>
    </w:rPr>
  </w:style>
  <w:style w:type="paragraph" w:customStyle="1" w:styleId="stlSector">
    <w:name w:val="stlSector"/>
    <w:rsid w:val="005A7A49"/>
    <w:pPr>
      <w:adjustRightInd w:val="0"/>
      <w:snapToGrid w:val="0"/>
      <w:spacing w:line="225" w:lineRule="exact"/>
    </w:pPr>
    <w:rPr>
      <w:rFonts w:ascii="Arial" w:eastAsia="SimSun" w:hAnsi="Arial" w:cs="Arial"/>
      <w:b/>
      <w:bCs/>
      <w:noProof/>
      <w:sz w:val="17"/>
      <w:szCs w:val="17"/>
      <w:lang w:eastAsia="zh-CN"/>
    </w:rPr>
  </w:style>
  <w:style w:type="paragraph" w:customStyle="1" w:styleId="stlDatum">
    <w:name w:val="stlDatum"/>
    <w:basedOn w:val="stlRapportdata"/>
    <w:rsid w:val="005A7A49"/>
  </w:style>
  <w:style w:type="paragraph" w:customStyle="1" w:styleId="stlRapportdata">
    <w:name w:val="stlRapportdata"/>
    <w:rsid w:val="005A7A49"/>
    <w:pPr>
      <w:adjustRightInd w:val="0"/>
      <w:snapToGrid w:val="0"/>
      <w:spacing w:line="225" w:lineRule="exact"/>
    </w:pPr>
    <w:rPr>
      <w:rFonts w:ascii="Arial" w:eastAsia="SimSun" w:hAnsi="Arial" w:cs="Arial"/>
      <w:sz w:val="16"/>
      <w:szCs w:val="16"/>
      <w:lang w:eastAsia="zh-CN"/>
    </w:rPr>
  </w:style>
  <w:style w:type="paragraph" w:customStyle="1" w:styleId="stlStatus">
    <w:name w:val="stlStatus"/>
    <w:basedOn w:val="stlRapportdata"/>
    <w:rsid w:val="005A7A49"/>
  </w:style>
  <w:style w:type="paragraph" w:customStyle="1" w:styleId="stlVersie">
    <w:name w:val="stlVersie"/>
    <w:basedOn w:val="stlRapportdata"/>
    <w:rsid w:val="005A7A49"/>
  </w:style>
  <w:style w:type="paragraph" w:customStyle="1" w:styleId="stlKenmerk">
    <w:name w:val="stlKenmerk"/>
    <w:basedOn w:val="stlRapportdata"/>
    <w:rsid w:val="005A7A49"/>
  </w:style>
  <w:style w:type="paragraph" w:customStyle="1" w:styleId="Aanleiding">
    <w:name w:val="Aanleiding"/>
    <w:basedOn w:val="Kop6"/>
    <w:next w:val="Standaard"/>
    <w:rsid w:val="005A7A49"/>
    <w:pPr>
      <w:pageBreakBefore/>
      <w:tabs>
        <w:tab w:val="clear" w:pos="1151"/>
      </w:tabs>
      <w:adjustRightInd/>
      <w:snapToGrid/>
      <w:spacing w:before="0" w:after="1080" w:line="540" w:lineRule="atLeast"/>
      <w:ind w:left="0" w:firstLine="0"/>
    </w:pPr>
    <w:rPr>
      <w:rFonts w:ascii="Arial" w:eastAsia="Times New Roman" w:hAnsi="Arial"/>
      <w:spacing w:val="10"/>
      <w:sz w:val="40"/>
      <w:lang w:eastAsia="nl-NL"/>
    </w:rPr>
  </w:style>
  <w:style w:type="paragraph" w:customStyle="1" w:styleId="Alineakopje">
    <w:name w:val="Alineakopje"/>
    <w:basedOn w:val="Standaard"/>
    <w:next w:val="Standaard"/>
    <w:rsid w:val="005A7A49"/>
    <w:pPr>
      <w:spacing w:line="270" w:lineRule="atLeast"/>
    </w:pPr>
    <w:rPr>
      <w:i/>
    </w:rPr>
  </w:style>
  <w:style w:type="paragraph" w:customStyle="1" w:styleId="RapportTitel0">
    <w:name w:val="Rapport Titel"/>
    <w:basedOn w:val="Standaard"/>
    <w:rsid w:val="005A7A49"/>
    <w:pPr>
      <w:framePr w:w="5783" w:wrap="around" w:vAnchor="page" w:hAnchor="page" w:x="3063" w:y="6436" w:anchorLock="1"/>
      <w:spacing w:line="540" w:lineRule="atLeast"/>
    </w:pPr>
    <w:rPr>
      <w:b/>
      <w:spacing w:val="10"/>
      <w:sz w:val="40"/>
    </w:rPr>
  </w:style>
  <w:style w:type="paragraph" w:customStyle="1" w:styleId="Ondertitel1">
    <w:name w:val="Ondertitel1"/>
    <w:basedOn w:val="RapportTitel0"/>
    <w:link w:val="OndertitelChar"/>
    <w:qFormat/>
    <w:rsid w:val="005A7A49"/>
    <w:pPr>
      <w:framePr w:wrap="around"/>
      <w:spacing w:line="270" w:lineRule="atLeast"/>
    </w:pPr>
    <w:rPr>
      <w:rFonts w:ascii="Cambria" w:hAnsi="Cambria"/>
      <w:b w:val="0"/>
      <w:spacing w:val="0"/>
      <w:sz w:val="24"/>
      <w:lang w:eastAsia="zh-CN"/>
    </w:rPr>
  </w:style>
  <w:style w:type="character" w:customStyle="1" w:styleId="OndertitelChar">
    <w:name w:val="Ondertitel Char"/>
    <w:link w:val="Ondertitel1"/>
    <w:locked/>
    <w:rsid w:val="005A7A49"/>
    <w:rPr>
      <w:rFonts w:ascii="Cambria" w:hAnsi="Cambria"/>
      <w:sz w:val="24"/>
      <w:lang w:eastAsia="zh-CN"/>
    </w:rPr>
  </w:style>
  <w:style w:type="paragraph" w:customStyle="1" w:styleId="Naamauteurs">
    <w:name w:val="Naam auteurs"/>
    <w:basedOn w:val="Ondertitel1"/>
    <w:rsid w:val="005A7A49"/>
    <w:pPr>
      <w:framePr w:wrap="around"/>
    </w:pPr>
    <w:rPr>
      <w:sz w:val="20"/>
    </w:rPr>
  </w:style>
  <w:style w:type="paragraph" w:customStyle="1" w:styleId="Inhoudsopgave">
    <w:name w:val="Inhoudsopgave"/>
    <w:basedOn w:val="Standaard"/>
    <w:next w:val="Standaard"/>
    <w:rsid w:val="005A7A49"/>
    <w:pPr>
      <w:spacing w:after="810" w:line="540" w:lineRule="atLeast"/>
    </w:pPr>
    <w:rPr>
      <w:b/>
      <w:spacing w:val="10"/>
      <w:sz w:val="40"/>
    </w:rPr>
  </w:style>
  <w:style w:type="paragraph" w:customStyle="1" w:styleId="Illustratiebijschrift">
    <w:name w:val="Illustratie bijschrift"/>
    <w:basedOn w:val="Standaard"/>
    <w:next w:val="Standaard"/>
    <w:rsid w:val="005A7A49"/>
    <w:pPr>
      <w:spacing w:line="220" w:lineRule="atLeast"/>
    </w:pPr>
    <w:rPr>
      <w:sz w:val="16"/>
    </w:rPr>
  </w:style>
  <w:style w:type="paragraph" w:customStyle="1" w:styleId="Illustratieheading">
    <w:name w:val="Illustratieheading"/>
    <w:basedOn w:val="Standaard"/>
    <w:next w:val="Illustratiebijschrift"/>
    <w:rsid w:val="005A7A49"/>
    <w:pPr>
      <w:spacing w:line="220" w:lineRule="atLeast"/>
    </w:pPr>
    <w:rPr>
      <w:b/>
      <w:sz w:val="16"/>
    </w:rPr>
  </w:style>
  <w:style w:type="paragraph" w:customStyle="1" w:styleId="opsommetblokjes">
    <w:name w:val="opsom met blokjes"/>
    <w:basedOn w:val="Standaard"/>
    <w:link w:val="opsommetblokjesChar"/>
    <w:rsid w:val="005A7A49"/>
    <w:pPr>
      <w:numPr>
        <w:numId w:val="4"/>
      </w:numPr>
      <w:spacing w:line="270" w:lineRule="atLeast"/>
    </w:pPr>
  </w:style>
  <w:style w:type="character" w:customStyle="1" w:styleId="opsommetblokjesChar">
    <w:name w:val="opsom met blokjes Char"/>
    <w:link w:val="opsommetblokjes"/>
    <w:locked/>
    <w:rsid w:val="005A7A49"/>
    <w:rPr>
      <w:rFonts w:ascii="Arial" w:hAnsi="Arial"/>
    </w:rPr>
  </w:style>
  <w:style w:type="paragraph" w:customStyle="1" w:styleId="OpsommetCijfer">
    <w:name w:val="Opsom met Cijfer"/>
    <w:basedOn w:val="Standaard"/>
    <w:rsid w:val="005A7A49"/>
    <w:pPr>
      <w:numPr>
        <w:numId w:val="5"/>
      </w:numPr>
      <w:spacing w:line="270" w:lineRule="atLeast"/>
    </w:pPr>
  </w:style>
  <w:style w:type="paragraph" w:customStyle="1" w:styleId="OpsommetLetters">
    <w:name w:val="Opsom met Letters"/>
    <w:basedOn w:val="Standaard"/>
    <w:rsid w:val="005A7A49"/>
    <w:pPr>
      <w:numPr>
        <w:numId w:val="6"/>
      </w:numPr>
      <w:spacing w:line="270" w:lineRule="atLeast"/>
    </w:pPr>
  </w:style>
  <w:style w:type="paragraph" w:customStyle="1" w:styleId="Referentiegegevens">
    <w:name w:val="Referentiegegevens"/>
    <w:basedOn w:val="Standaard"/>
    <w:rsid w:val="005A7A49"/>
    <w:pPr>
      <w:spacing w:line="225" w:lineRule="atLeast"/>
    </w:pPr>
    <w:rPr>
      <w:sz w:val="16"/>
    </w:rPr>
  </w:style>
  <w:style w:type="paragraph" w:customStyle="1" w:styleId="Refgeg">
    <w:name w:val="Refgeg"/>
    <w:basedOn w:val="Standaard"/>
    <w:rsid w:val="005A7A49"/>
    <w:pPr>
      <w:framePr w:w="2389" w:h="1009" w:hSpace="141" w:wrap="around" w:vAnchor="page" w:hAnchor="page" w:x="463" w:y="577"/>
      <w:spacing w:line="225" w:lineRule="atLeast"/>
    </w:pPr>
    <w:rPr>
      <w:sz w:val="16"/>
    </w:rPr>
  </w:style>
  <w:style w:type="paragraph" w:customStyle="1" w:styleId="Illustratiebuitenkantlijn">
    <w:name w:val="Illustratie buiten kantlijn"/>
    <w:basedOn w:val="Standaard"/>
    <w:next w:val="Standaard"/>
    <w:rsid w:val="005A7A49"/>
    <w:pPr>
      <w:spacing w:line="220" w:lineRule="atLeast"/>
      <w:ind w:left="-2211"/>
    </w:pPr>
    <w:rPr>
      <w:sz w:val="16"/>
    </w:rPr>
  </w:style>
  <w:style w:type="paragraph" w:customStyle="1" w:styleId="Subopsomming">
    <w:name w:val="Subopsomming"/>
    <w:basedOn w:val="Standaard"/>
    <w:rsid w:val="005A7A49"/>
    <w:pPr>
      <w:numPr>
        <w:numId w:val="7"/>
      </w:numPr>
      <w:spacing w:line="270" w:lineRule="atLeast"/>
    </w:pPr>
  </w:style>
  <w:style w:type="paragraph" w:styleId="Inhopg5">
    <w:name w:val="toc 5"/>
    <w:basedOn w:val="Standaard"/>
    <w:next w:val="Standaard"/>
    <w:autoRedefine/>
    <w:uiPriority w:val="39"/>
    <w:rsid w:val="005A7A49"/>
    <w:pPr>
      <w:spacing w:line="270" w:lineRule="atLeast"/>
      <w:ind w:left="800"/>
    </w:pPr>
  </w:style>
  <w:style w:type="paragraph" w:styleId="Inhopg6">
    <w:name w:val="toc 6"/>
    <w:basedOn w:val="Standaard"/>
    <w:next w:val="Standaard"/>
    <w:autoRedefine/>
    <w:uiPriority w:val="39"/>
    <w:rsid w:val="005A7A49"/>
    <w:pPr>
      <w:spacing w:line="270" w:lineRule="atLeast"/>
    </w:pPr>
  </w:style>
  <w:style w:type="paragraph" w:styleId="Inhopg7">
    <w:name w:val="toc 7"/>
    <w:basedOn w:val="Standaard"/>
    <w:next w:val="Standaard"/>
    <w:autoRedefine/>
    <w:uiPriority w:val="39"/>
    <w:rsid w:val="005A7A49"/>
    <w:pPr>
      <w:spacing w:line="270" w:lineRule="atLeast"/>
      <w:ind w:left="1200"/>
    </w:pPr>
  </w:style>
  <w:style w:type="paragraph" w:styleId="Inhopg8">
    <w:name w:val="toc 8"/>
    <w:basedOn w:val="Standaard"/>
    <w:next w:val="Standaard"/>
    <w:autoRedefine/>
    <w:uiPriority w:val="39"/>
    <w:rsid w:val="005A7A49"/>
    <w:pPr>
      <w:spacing w:line="270" w:lineRule="atLeast"/>
      <w:ind w:left="1400"/>
    </w:pPr>
  </w:style>
  <w:style w:type="paragraph" w:styleId="Inhopg9">
    <w:name w:val="toc 9"/>
    <w:basedOn w:val="Standaard"/>
    <w:next w:val="Standaard"/>
    <w:autoRedefine/>
    <w:uiPriority w:val="39"/>
    <w:rsid w:val="005A7A49"/>
    <w:pPr>
      <w:spacing w:line="270" w:lineRule="atLeast"/>
      <w:ind w:left="1600"/>
    </w:pPr>
  </w:style>
  <w:style w:type="character" w:styleId="Paginanummer">
    <w:name w:val="page number"/>
    <w:rsid w:val="005A7A49"/>
    <w:rPr>
      <w:rFonts w:cs="Times New Roman"/>
    </w:rPr>
  </w:style>
  <w:style w:type="character" w:styleId="Voetnootmarkering">
    <w:name w:val="footnote reference"/>
    <w:rsid w:val="005A7A49"/>
    <w:rPr>
      <w:rFonts w:ascii="Arial" w:hAnsi="Arial" w:cs="Times New Roman"/>
      <w:sz w:val="20"/>
      <w:vertAlign w:val="superscript"/>
    </w:rPr>
  </w:style>
  <w:style w:type="paragraph" w:styleId="Voetnoottekst">
    <w:name w:val="footnote text"/>
    <w:basedOn w:val="Standaard"/>
    <w:link w:val="VoetnoottekstChar"/>
    <w:rsid w:val="005A7A49"/>
    <w:pPr>
      <w:spacing w:line="220" w:lineRule="atLeast"/>
      <w:ind w:left="142" w:hanging="142"/>
    </w:pPr>
    <w:rPr>
      <w:sz w:val="16"/>
    </w:rPr>
  </w:style>
  <w:style w:type="character" w:customStyle="1" w:styleId="VoetnoottekstChar">
    <w:name w:val="Voetnoottekst Char"/>
    <w:basedOn w:val="Standaardalinea-lettertype"/>
    <w:link w:val="Voetnoottekst"/>
    <w:rsid w:val="005A7A49"/>
    <w:rPr>
      <w:rFonts w:ascii="Arial" w:hAnsi="Arial"/>
      <w:sz w:val="16"/>
    </w:rPr>
  </w:style>
  <w:style w:type="paragraph" w:customStyle="1" w:styleId="Bijlage1">
    <w:name w:val="Bijlage 1"/>
    <w:basedOn w:val="Kop1"/>
    <w:next w:val="Standaard"/>
    <w:rsid w:val="005A7A49"/>
    <w:pPr>
      <w:pageBreakBefore/>
      <w:numPr>
        <w:numId w:val="8"/>
      </w:numPr>
      <w:spacing w:after="1080" w:line="540" w:lineRule="atLeast"/>
    </w:pPr>
    <w:rPr>
      <w:rFonts w:ascii="Arial" w:hAnsi="Arial"/>
      <w:b/>
      <w:spacing w:val="10"/>
      <w:kern w:val="28"/>
      <w:sz w:val="40"/>
    </w:rPr>
  </w:style>
  <w:style w:type="paragraph" w:customStyle="1" w:styleId="Dienstgegevens">
    <w:name w:val="Dienstgegevens"/>
    <w:basedOn w:val="Standaard"/>
    <w:rsid w:val="005A7A49"/>
    <w:pPr>
      <w:framePr w:w="4549" w:h="433" w:hSpace="141" w:wrap="around" w:vAnchor="page" w:hAnchor="page" w:x="3199" w:y="1153"/>
      <w:spacing w:line="225" w:lineRule="atLeast"/>
    </w:pPr>
    <w:rPr>
      <w:sz w:val="17"/>
    </w:rPr>
  </w:style>
  <w:style w:type="paragraph" w:customStyle="1" w:styleId="Bijlage2">
    <w:name w:val="Bijlage 2"/>
    <w:basedOn w:val="Kop2"/>
    <w:next w:val="Standaard"/>
    <w:rsid w:val="005A7A49"/>
    <w:pPr>
      <w:numPr>
        <w:numId w:val="8"/>
      </w:numPr>
      <w:spacing w:before="0" w:after="270" w:line="270" w:lineRule="atLeast"/>
    </w:pPr>
    <w:rPr>
      <w:rFonts w:ascii="Arial" w:hAnsi="Arial"/>
      <w:spacing w:val="6"/>
    </w:rPr>
  </w:style>
  <w:style w:type="paragraph" w:customStyle="1" w:styleId="Bijlage3">
    <w:name w:val="Bijlage 3"/>
    <w:basedOn w:val="Kop3"/>
    <w:next w:val="Standaard"/>
    <w:rsid w:val="005A7A49"/>
    <w:pPr>
      <w:numPr>
        <w:numId w:val="8"/>
      </w:numPr>
      <w:spacing w:before="0" w:after="270" w:line="270" w:lineRule="atLeast"/>
    </w:pPr>
    <w:rPr>
      <w:rFonts w:ascii="Arial" w:hAnsi="Arial"/>
      <w:b/>
      <w:spacing w:val="6"/>
    </w:rPr>
  </w:style>
  <w:style w:type="paragraph" w:customStyle="1" w:styleId="Lijstalinea1">
    <w:name w:val="Lijstalinea1"/>
    <w:basedOn w:val="Standaard"/>
    <w:rsid w:val="005A7A49"/>
    <w:pPr>
      <w:spacing w:line="270" w:lineRule="atLeast"/>
      <w:ind w:left="720"/>
      <w:contextualSpacing/>
      <w:jc w:val="both"/>
    </w:pPr>
  </w:style>
  <w:style w:type="paragraph" w:customStyle="1" w:styleId="opsomming2">
    <w:name w:val="opsomming 2"/>
    <w:basedOn w:val="Standaard"/>
    <w:rsid w:val="005A7A49"/>
    <w:pPr>
      <w:tabs>
        <w:tab w:val="num" w:pos="717"/>
        <w:tab w:val="num" w:pos="1215"/>
      </w:tabs>
      <w:spacing w:line="252" w:lineRule="atLeast"/>
      <w:ind w:left="1215" w:hanging="360"/>
      <w:jc w:val="both"/>
    </w:pPr>
    <w:rPr>
      <w:sz w:val="21"/>
    </w:rPr>
  </w:style>
  <w:style w:type="paragraph" w:customStyle="1" w:styleId="ListParagraph1">
    <w:name w:val="List Paragraph1"/>
    <w:basedOn w:val="Standaard"/>
    <w:rsid w:val="005A7A49"/>
    <w:pPr>
      <w:spacing w:line="270" w:lineRule="atLeast"/>
      <w:ind w:left="720"/>
      <w:contextualSpacing/>
      <w:jc w:val="both"/>
    </w:pPr>
  </w:style>
  <w:style w:type="paragraph" w:customStyle="1" w:styleId="ColorfulList-Accent11">
    <w:name w:val="Colorful List - Accent 11"/>
    <w:basedOn w:val="Standaard"/>
    <w:rsid w:val="005A7A49"/>
    <w:pPr>
      <w:spacing w:line="270" w:lineRule="atLeast"/>
      <w:ind w:left="708"/>
      <w:jc w:val="both"/>
    </w:pPr>
  </w:style>
  <w:style w:type="character" w:styleId="Verwijzingopmerking">
    <w:name w:val="annotation reference"/>
    <w:rsid w:val="005A7A49"/>
    <w:rPr>
      <w:rFonts w:cs="Times New Roman"/>
      <w:sz w:val="16"/>
    </w:rPr>
  </w:style>
  <w:style w:type="paragraph" w:styleId="Tekstopmerking">
    <w:name w:val="annotation text"/>
    <w:basedOn w:val="Standaard"/>
    <w:link w:val="TekstopmerkingChar"/>
    <w:rsid w:val="005A7A49"/>
    <w:pPr>
      <w:spacing w:line="270" w:lineRule="atLeast"/>
    </w:pPr>
  </w:style>
  <w:style w:type="character" w:customStyle="1" w:styleId="TekstopmerkingChar">
    <w:name w:val="Tekst opmerking Char"/>
    <w:basedOn w:val="Standaardalinea-lettertype"/>
    <w:link w:val="Tekstopmerking"/>
    <w:rsid w:val="005A7A49"/>
    <w:rPr>
      <w:rFonts w:ascii="Arial" w:hAnsi="Arial"/>
    </w:rPr>
  </w:style>
  <w:style w:type="paragraph" w:customStyle="1" w:styleId="TOCHeading1">
    <w:name w:val="TOC Heading1"/>
    <w:basedOn w:val="Kop1"/>
    <w:next w:val="Standaard"/>
    <w:rsid w:val="005A7A49"/>
    <w:pPr>
      <w:keepLines/>
      <w:numPr>
        <w:numId w:val="0"/>
      </w:numPr>
      <w:spacing w:before="480" w:after="0" w:line="276" w:lineRule="auto"/>
      <w:outlineLvl w:val="9"/>
    </w:pPr>
    <w:rPr>
      <w:rFonts w:ascii="Cambria" w:hAnsi="Cambria"/>
      <w:b/>
      <w:color w:val="365F91"/>
      <w:kern w:val="0"/>
      <w:sz w:val="28"/>
      <w:szCs w:val="28"/>
    </w:rPr>
  </w:style>
  <w:style w:type="paragraph" w:styleId="Onderwerpvanopmerking">
    <w:name w:val="annotation subject"/>
    <w:basedOn w:val="Tekstopmerking"/>
    <w:next w:val="Tekstopmerking"/>
    <w:link w:val="OnderwerpvanopmerkingChar"/>
    <w:rsid w:val="005A7A49"/>
    <w:pPr>
      <w:adjustRightInd w:val="0"/>
      <w:snapToGrid w:val="0"/>
    </w:pPr>
    <w:rPr>
      <w:rFonts w:eastAsia="SimSun"/>
      <w:b/>
      <w:lang w:eastAsia="zh-CN"/>
    </w:rPr>
  </w:style>
  <w:style w:type="character" w:customStyle="1" w:styleId="OnderwerpvanopmerkingChar">
    <w:name w:val="Onderwerp van opmerking Char"/>
    <w:basedOn w:val="TekstopmerkingChar"/>
    <w:link w:val="Onderwerpvanopmerking"/>
    <w:rsid w:val="005A7A49"/>
    <w:rPr>
      <w:rFonts w:ascii="Arial" w:eastAsia="SimSun" w:hAnsi="Arial"/>
      <w:b/>
      <w:lang w:eastAsia="zh-CN"/>
    </w:rPr>
  </w:style>
  <w:style w:type="paragraph" w:customStyle="1" w:styleId="RapportBijschrift">
    <w:name w:val="RapportBijschrift"/>
    <w:basedOn w:val="Standaard"/>
    <w:next w:val="Standaard"/>
    <w:rsid w:val="005A7A49"/>
    <w:pPr>
      <w:spacing w:line="260" w:lineRule="atLeast"/>
    </w:pPr>
    <w:rPr>
      <w:rFonts w:ascii="V&amp;W Syntax (Adobe)" w:hAnsi="V&amp;W Syntax (Adobe)"/>
      <w:b/>
      <w:spacing w:val="4"/>
    </w:rPr>
  </w:style>
  <w:style w:type="paragraph" w:customStyle="1" w:styleId="NZlijntussenkop">
    <w:name w:val="NZlijn tussenkop"/>
    <w:basedOn w:val="Standaard"/>
    <w:rsid w:val="005A7A49"/>
    <w:pPr>
      <w:spacing w:line="240" w:lineRule="auto"/>
      <w:jc w:val="both"/>
    </w:pPr>
    <w:rPr>
      <w:rFonts w:ascii="Helvetica" w:hAnsi="Helvetica"/>
      <w:b/>
    </w:rPr>
  </w:style>
  <w:style w:type="paragraph" w:customStyle="1" w:styleId="RapportOpsomming">
    <w:name w:val="RapportOpsomming"/>
    <w:basedOn w:val="Standaard"/>
    <w:rsid w:val="005A7A49"/>
    <w:pPr>
      <w:spacing w:line="260" w:lineRule="atLeast"/>
      <w:ind w:left="284" w:hanging="284"/>
    </w:pPr>
    <w:rPr>
      <w:rFonts w:ascii="V&amp;W Syntax (Adobe)" w:hAnsi="V&amp;W Syntax (Adobe)"/>
      <w:spacing w:val="4"/>
    </w:rPr>
  </w:style>
  <w:style w:type="paragraph" w:customStyle="1" w:styleId="BijlageKop2">
    <w:name w:val="BijlageKop2"/>
    <w:basedOn w:val="Kop2"/>
    <w:next w:val="Standaard"/>
    <w:rsid w:val="005A7A49"/>
    <w:pPr>
      <w:numPr>
        <w:ilvl w:val="0"/>
        <w:numId w:val="0"/>
      </w:numPr>
      <w:tabs>
        <w:tab w:val="num" w:pos="709"/>
      </w:tabs>
      <w:spacing w:before="160" w:after="260" w:line="360" w:lineRule="atLeast"/>
      <w:ind w:left="709" w:hanging="709"/>
    </w:pPr>
    <w:rPr>
      <w:rFonts w:ascii="V&amp;W Syntax (Adobe)" w:hAnsi="V&amp;W Syntax (Adobe)"/>
      <w:spacing w:val="2"/>
    </w:rPr>
  </w:style>
  <w:style w:type="paragraph" w:customStyle="1" w:styleId="BijlageKop3">
    <w:name w:val="BijlageKop3"/>
    <w:basedOn w:val="Kop3"/>
    <w:next w:val="Standaard"/>
    <w:rsid w:val="005A7A49"/>
    <w:pPr>
      <w:numPr>
        <w:ilvl w:val="0"/>
        <w:numId w:val="0"/>
      </w:numPr>
      <w:spacing w:before="260" w:line="260" w:lineRule="atLeast"/>
      <w:ind w:left="709" w:hanging="709"/>
    </w:pPr>
    <w:rPr>
      <w:rFonts w:ascii="V&amp;W Syntax (Adobe)" w:hAnsi="V&amp;W Syntax (Adobe)"/>
      <w:b/>
      <w:spacing w:val="4"/>
    </w:rPr>
  </w:style>
  <w:style w:type="paragraph" w:customStyle="1" w:styleId="Opsomming">
    <w:name w:val="Opsomming"/>
    <w:basedOn w:val="Standaard"/>
    <w:rsid w:val="005A7A49"/>
    <w:pPr>
      <w:spacing w:line="260" w:lineRule="atLeast"/>
      <w:ind w:left="284" w:hanging="284"/>
    </w:pPr>
    <w:rPr>
      <w:rFonts w:ascii="V&amp;W Syntax (Adobe)" w:hAnsi="V&amp;W Syntax (Adobe)"/>
      <w:spacing w:val="4"/>
    </w:rPr>
  </w:style>
  <w:style w:type="paragraph" w:customStyle="1" w:styleId="Kopbijlage">
    <w:name w:val="Kopbijlage"/>
    <w:basedOn w:val="OngenummerdeKopBijlage"/>
    <w:next w:val="Standaard"/>
    <w:rsid w:val="005A7A49"/>
    <w:pPr>
      <w:tabs>
        <w:tab w:val="num" w:pos="-1319"/>
        <w:tab w:val="left" w:pos="1276"/>
      </w:tabs>
      <w:ind w:left="1276" w:hanging="1276"/>
    </w:pPr>
    <w:rPr>
      <w:spacing w:val="0"/>
    </w:rPr>
  </w:style>
  <w:style w:type="paragraph" w:customStyle="1" w:styleId="OngenummerdeKopBijlage">
    <w:name w:val="OngenummerdeKopBijlage"/>
    <w:basedOn w:val="OngenummerdeKop"/>
    <w:next w:val="Standaard"/>
    <w:rsid w:val="005A7A49"/>
  </w:style>
  <w:style w:type="paragraph" w:customStyle="1" w:styleId="OngenummerdeKop">
    <w:name w:val="OngenummerdeKop"/>
    <w:basedOn w:val="Standaard"/>
    <w:next w:val="Standaard"/>
    <w:rsid w:val="005A7A49"/>
    <w:pPr>
      <w:pageBreakBefore/>
      <w:spacing w:after="240" w:line="360" w:lineRule="exact"/>
      <w:ind w:left="-3119"/>
    </w:pPr>
    <w:rPr>
      <w:rFonts w:ascii="V&amp;W Syntax (Adobe)" w:hAnsi="V&amp;W Syntax (Adobe)"/>
      <w:b/>
      <w:spacing w:val="2"/>
      <w:sz w:val="24"/>
    </w:rPr>
  </w:style>
  <w:style w:type="paragraph" w:customStyle="1" w:styleId="BijlagenGenummerd">
    <w:name w:val="BijlagenGenummerd"/>
    <w:basedOn w:val="Kop2"/>
    <w:next w:val="Standaard"/>
    <w:rsid w:val="005A7A49"/>
    <w:pPr>
      <w:numPr>
        <w:ilvl w:val="0"/>
        <w:numId w:val="0"/>
      </w:numPr>
      <w:tabs>
        <w:tab w:val="num" w:pos="360"/>
      </w:tabs>
      <w:spacing w:before="160" w:after="260" w:line="360" w:lineRule="atLeast"/>
      <w:ind w:left="357" w:hanging="357"/>
    </w:pPr>
    <w:rPr>
      <w:rFonts w:ascii="V&amp;W Syntax (Adobe)" w:hAnsi="V&amp;W Syntax (Adobe)"/>
      <w:spacing w:val="2"/>
    </w:rPr>
  </w:style>
  <w:style w:type="paragraph" w:customStyle="1" w:styleId="Variabelegegevens">
    <w:name w:val="Variabele gegevens"/>
    <w:basedOn w:val="Standaard"/>
    <w:rsid w:val="005A7A49"/>
    <w:pPr>
      <w:spacing w:line="260" w:lineRule="exact"/>
    </w:pPr>
    <w:rPr>
      <w:rFonts w:ascii="V&amp;W Syntax (Adobe)" w:hAnsi="V&amp;W Syntax (Adobe)"/>
      <w:spacing w:val="2"/>
      <w:szCs w:val="24"/>
      <w:lang w:eastAsia="en-US"/>
    </w:rPr>
  </w:style>
  <w:style w:type="paragraph" w:styleId="Plattetekst">
    <w:name w:val="Body Text"/>
    <w:basedOn w:val="Standaard"/>
    <w:link w:val="PlattetekstChar"/>
    <w:rsid w:val="005A7A49"/>
    <w:pPr>
      <w:spacing w:line="240" w:lineRule="auto"/>
      <w:jc w:val="both"/>
    </w:pPr>
    <w:rPr>
      <w:rFonts w:eastAsia="SimSun"/>
      <w:lang w:eastAsia="zh-CN"/>
    </w:rPr>
  </w:style>
  <w:style w:type="character" w:customStyle="1" w:styleId="PlattetekstChar">
    <w:name w:val="Platte tekst Char"/>
    <w:basedOn w:val="Standaardalinea-lettertype"/>
    <w:link w:val="Plattetekst"/>
    <w:rsid w:val="005A7A49"/>
    <w:rPr>
      <w:rFonts w:ascii="Arial" w:eastAsia="SimSun" w:hAnsi="Arial"/>
      <w:lang w:eastAsia="zh-CN"/>
    </w:rPr>
  </w:style>
  <w:style w:type="paragraph" w:customStyle="1" w:styleId="DatumNietVet">
    <w:name w:val="DatumNietVet"/>
    <w:basedOn w:val="Standaard"/>
    <w:rsid w:val="005A7A49"/>
    <w:pPr>
      <w:framePr w:w="4723" w:h="255" w:hRule="exact" w:hSpace="142" w:wrap="around" w:vAnchor="page" w:hAnchor="page" w:x="6011" w:y="5892" w:anchorLock="1"/>
      <w:spacing w:line="260" w:lineRule="atLeast"/>
    </w:pPr>
    <w:rPr>
      <w:rFonts w:ascii="V&amp;W Syntax (Adobe)" w:hAnsi="V&amp;W Syntax (Adobe)"/>
      <w:spacing w:val="4"/>
    </w:rPr>
  </w:style>
  <w:style w:type="character" w:styleId="Nadruk">
    <w:name w:val="Emphasis"/>
    <w:qFormat/>
    <w:rsid w:val="005A7A49"/>
    <w:rPr>
      <w:rFonts w:cs="Times New Roman"/>
      <w:i/>
    </w:rPr>
  </w:style>
  <w:style w:type="paragraph" w:customStyle="1" w:styleId="xl24">
    <w:name w:val="xl24"/>
    <w:basedOn w:val="Standaard"/>
    <w:rsid w:val="005A7A49"/>
    <w:pPr>
      <w:spacing w:before="100" w:beforeAutospacing="1" w:after="100" w:afterAutospacing="1" w:line="240" w:lineRule="auto"/>
    </w:pPr>
    <w:rPr>
      <w:rFonts w:ascii="V&amp;W Syntax (Adobe)" w:eastAsia="Arial Unicode MS" w:hAnsi="V&amp;W Syntax (Adobe)" w:cs="Arial"/>
      <w:sz w:val="16"/>
      <w:szCs w:val="16"/>
    </w:rPr>
  </w:style>
  <w:style w:type="character" w:customStyle="1" w:styleId="Verborgentekst">
    <w:name w:val="Verborgen tekst"/>
    <w:rsid w:val="005A7A49"/>
    <w:rPr>
      <w:rFonts w:ascii="V&amp;W Syntax (Adobe)" w:hAnsi="V&amp;W Syntax (Adobe)"/>
      <w:b/>
      <w:i/>
      <w:vanish/>
      <w:color w:val="3366FF"/>
      <w:sz w:val="16"/>
    </w:rPr>
  </w:style>
  <w:style w:type="paragraph" w:styleId="Normaalweb">
    <w:name w:val="Normal (Web)"/>
    <w:basedOn w:val="Standaard"/>
    <w:uiPriority w:val="99"/>
    <w:rsid w:val="005A7A49"/>
    <w:pPr>
      <w:spacing w:before="100" w:beforeAutospacing="1" w:after="100" w:afterAutospacing="1" w:line="240" w:lineRule="auto"/>
    </w:pPr>
    <w:rPr>
      <w:rFonts w:ascii="Times New Roman" w:hAnsi="Times New Roman"/>
      <w:sz w:val="24"/>
      <w:szCs w:val="24"/>
    </w:rPr>
  </w:style>
  <w:style w:type="character" w:customStyle="1" w:styleId="msoins0">
    <w:name w:val="msoins"/>
    <w:rsid w:val="005A7A49"/>
  </w:style>
  <w:style w:type="paragraph" w:customStyle="1" w:styleId="Default">
    <w:name w:val="Default"/>
    <w:rsid w:val="005A7A49"/>
    <w:pPr>
      <w:autoSpaceDE w:val="0"/>
      <w:autoSpaceDN w:val="0"/>
      <w:adjustRightInd w:val="0"/>
    </w:pPr>
    <w:rPr>
      <w:rFonts w:ascii="BAFCC C+ Univers" w:eastAsia="MS Mincho" w:hAnsi="BAFCC C+ Univers" w:cs="BAFCC C+ Univers"/>
      <w:color w:val="000000"/>
      <w:sz w:val="24"/>
      <w:szCs w:val="24"/>
      <w:lang w:eastAsia="ja-JP"/>
    </w:rPr>
  </w:style>
  <w:style w:type="paragraph" w:customStyle="1" w:styleId="Heading10">
    <w:name w:val="Heading 1_0"/>
    <w:basedOn w:val="Standaard"/>
    <w:rsid w:val="005A7A49"/>
    <w:pPr>
      <w:numPr>
        <w:numId w:val="9"/>
      </w:numPr>
      <w:spacing w:line="240" w:lineRule="auto"/>
    </w:pPr>
    <w:rPr>
      <w:rFonts w:ascii="Times New Roman" w:hAnsi="Times New Roman"/>
      <w:sz w:val="24"/>
      <w:szCs w:val="24"/>
    </w:rPr>
  </w:style>
  <w:style w:type="paragraph" w:customStyle="1" w:styleId="form-paragraph-noindent">
    <w:name w:val="form-paragraph-noindent"/>
    <w:basedOn w:val="Standaard"/>
    <w:rsid w:val="005A7A49"/>
    <w:pPr>
      <w:spacing w:before="100" w:beforeAutospacing="1" w:after="100" w:afterAutospacing="1" w:line="240" w:lineRule="auto"/>
    </w:pPr>
    <w:rPr>
      <w:rFonts w:ascii="Times New Roman" w:hAnsi="Times New Roman"/>
      <w:sz w:val="24"/>
      <w:szCs w:val="24"/>
    </w:rPr>
  </w:style>
  <w:style w:type="character" w:customStyle="1" w:styleId="apple-converted-space">
    <w:name w:val="apple-converted-space"/>
    <w:rsid w:val="005A7A49"/>
  </w:style>
  <w:style w:type="paragraph" w:customStyle="1" w:styleId="lidlabeled">
    <w:name w:val="lid labeled"/>
    <w:basedOn w:val="Standaard"/>
    <w:rsid w:val="005A7A49"/>
    <w:pPr>
      <w:spacing w:before="100" w:beforeAutospacing="1" w:after="100" w:afterAutospacing="1" w:line="240" w:lineRule="auto"/>
    </w:pPr>
    <w:rPr>
      <w:rFonts w:ascii="Times New Roman" w:hAnsi="Times New Roman"/>
      <w:sz w:val="24"/>
      <w:szCs w:val="24"/>
    </w:rPr>
  </w:style>
  <w:style w:type="character" w:customStyle="1" w:styleId="lidnr">
    <w:name w:val="lidnr"/>
    <w:rsid w:val="005A7A49"/>
  </w:style>
  <w:style w:type="paragraph" w:customStyle="1" w:styleId="labeled">
    <w:name w:val="labeled"/>
    <w:basedOn w:val="Standaard"/>
    <w:rsid w:val="005A7A49"/>
    <w:pPr>
      <w:spacing w:before="100" w:beforeAutospacing="1" w:after="100" w:afterAutospacing="1" w:line="240" w:lineRule="auto"/>
    </w:pPr>
    <w:rPr>
      <w:rFonts w:ascii="Times New Roman" w:hAnsi="Times New Roman"/>
      <w:sz w:val="24"/>
      <w:szCs w:val="24"/>
    </w:rPr>
  </w:style>
  <w:style w:type="character" w:customStyle="1" w:styleId="ol">
    <w:name w:val="ol"/>
    <w:rsid w:val="005A7A49"/>
  </w:style>
  <w:style w:type="paragraph" w:styleId="Plattetekst2">
    <w:name w:val="Body Text 2"/>
    <w:basedOn w:val="Standaard"/>
    <w:link w:val="Plattetekst2Char"/>
    <w:rsid w:val="005A7A49"/>
    <w:pPr>
      <w:spacing w:line="260" w:lineRule="atLeast"/>
    </w:pPr>
    <w:rPr>
      <w:rFonts w:ascii="V&amp;W Syntax (Adobe)" w:hAnsi="V&amp;W Syntax (Adobe)"/>
      <w:b/>
      <w:spacing w:val="4"/>
      <w:sz w:val="28"/>
    </w:rPr>
  </w:style>
  <w:style w:type="character" w:customStyle="1" w:styleId="Plattetekst2Char">
    <w:name w:val="Platte tekst 2 Char"/>
    <w:basedOn w:val="Standaardalinea-lettertype"/>
    <w:link w:val="Plattetekst2"/>
    <w:rsid w:val="005A7A49"/>
    <w:rPr>
      <w:rFonts w:ascii="V&amp;W Syntax (Adobe)" w:hAnsi="V&amp;W Syntax (Adobe)"/>
      <w:b/>
      <w:spacing w:val="4"/>
      <w:sz w:val="28"/>
    </w:rPr>
  </w:style>
  <w:style w:type="paragraph" w:styleId="Plattetekst3">
    <w:name w:val="Body Text 3"/>
    <w:basedOn w:val="Standaard"/>
    <w:link w:val="Plattetekst3Char"/>
    <w:rsid w:val="005A7A49"/>
    <w:pPr>
      <w:spacing w:line="260" w:lineRule="atLeast"/>
    </w:pPr>
    <w:rPr>
      <w:rFonts w:ascii="V&amp;W Syntax (Adobe)" w:hAnsi="V&amp;W Syntax (Adobe)"/>
      <w:b/>
      <w:spacing w:val="4"/>
      <w:sz w:val="24"/>
    </w:rPr>
  </w:style>
  <w:style w:type="character" w:customStyle="1" w:styleId="Plattetekst3Char">
    <w:name w:val="Platte tekst 3 Char"/>
    <w:basedOn w:val="Standaardalinea-lettertype"/>
    <w:link w:val="Plattetekst3"/>
    <w:rsid w:val="005A7A49"/>
    <w:rPr>
      <w:rFonts w:ascii="V&amp;W Syntax (Adobe)" w:hAnsi="V&amp;W Syntax (Adobe)"/>
      <w:b/>
      <w:spacing w:val="4"/>
      <w:sz w:val="24"/>
    </w:rPr>
  </w:style>
  <w:style w:type="paragraph" w:styleId="Plattetekstinspringen">
    <w:name w:val="Body Text Indent"/>
    <w:basedOn w:val="Standaard"/>
    <w:link w:val="PlattetekstinspringenChar"/>
    <w:rsid w:val="005A7A49"/>
    <w:pPr>
      <w:autoSpaceDE w:val="0"/>
      <w:autoSpaceDN w:val="0"/>
      <w:spacing w:line="240" w:lineRule="atLeast"/>
      <w:ind w:left="340"/>
    </w:pPr>
    <w:rPr>
      <w:rFonts w:ascii="V&amp;W Syntax (Adobe)" w:hAnsi="V&amp;W Syntax (Adobe)"/>
      <w:sz w:val="19"/>
    </w:rPr>
  </w:style>
  <w:style w:type="character" w:customStyle="1" w:styleId="PlattetekstinspringenChar">
    <w:name w:val="Platte tekst inspringen Char"/>
    <w:basedOn w:val="Standaardalinea-lettertype"/>
    <w:link w:val="Plattetekstinspringen"/>
    <w:rsid w:val="005A7A49"/>
    <w:rPr>
      <w:rFonts w:ascii="V&amp;W Syntax (Adobe)" w:hAnsi="V&amp;W Syntax (Adobe)"/>
      <w:sz w:val="19"/>
    </w:rPr>
  </w:style>
  <w:style w:type="character" w:styleId="GevolgdeHyperlink">
    <w:name w:val="FollowedHyperlink"/>
    <w:rsid w:val="005A7A49"/>
    <w:rPr>
      <w:rFonts w:cs="Times New Roman"/>
      <w:color w:val="800080"/>
      <w:u w:val="single"/>
    </w:rPr>
  </w:style>
  <w:style w:type="paragraph" w:styleId="Eindnoottekst">
    <w:name w:val="endnote text"/>
    <w:basedOn w:val="Standaard"/>
    <w:link w:val="EindnoottekstChar"/>
    <w:rsid w:val="005A7A49"/>
    <w:pPr>
      <w:spacing w:line="270" w:lineRule="atLeast"/>
    </w:pPr>
    <w:rPr>
      <w:lang w:eastAsia="en-US"/>
    </w:rPr>
  </w:style>
  <w:style w:type="character" w:customStyle="1" w:styleId="EindnoottekstChar">
    <w:name w:val="Eindnoottekst Char"/>
    <w:basedOn w:val="Standaardalinea-lettertype"/>
    <w:link w:val="Eindnoottekst"/>
    <w:rsid w:val="005A7A49"/>
    <w:rPr>
      <w:rFonts w:ascii="Arial" w:hAnsi="Arial"/>
      <w:lang w:eastAsia="en-US"/>
    </w:rPr>
  </w:style>
  <w:style w:type="paragraph" w:customStyle="1" w:styleId="Lijstalinea2">
    <w:name w:val="Lijstalinea2"/>
    <w:basedOn w:val="Standaard"/>
    <w:rsid w:val="005A7A49"/>
    <w:pPr>
      <w:adjustRightInd w:val="0"/>
      <w:snapToGrid w:val="0"/>
      <w:spacing w:line="270" w:lineRule="atLeast"/>
      <w:ind w:left="720"/>
      <w:contextualSpacing/>
    </w:pPr>
    <w:rPr>
      <w:rFonts w:eastAsia="SimSun" w:cs="Arial"/>
      <w:lang w:eastAsia="zh-CN"/>
    </w:rPr>
  </w:style>
  <w:style w:type="character" w:customStyle="1" w:styleId="st1">
    <w:name w:val="st1"/>
    <w:rsid w:val="005A7A49"/>
    <w:rPr>
      <w:rFonts w:cs="Times New Roman"/>
    </w:rPr>
  </w:style>
  <w:style w:type="paragraph" w:customStyle="1" w:styleId="Lijstalinea3">
    <w:name w:val="Lijstalinea3"/>
    <w:basedOn w:val="Standaard"/>
    <w:rsid w:val="005A7A49"/>
    <w:pPr>
      <w:spacing w:after="200" w:line="276" w:lineRule="auto"/>
      <w:ind w:left="720"/>
      <w:contextualSpacing/>
    </w:pPr>
    <w:rPr>
      <w:rFonts w:ascii="Calibri" w:hAnsi="Calibri"/>
      <w:sz w:val="22"/>
      <w:szCs w:val="22"/>
      <w:lang w:eastAsia="en-US"/>
    </w:rPr>
  </w:style>
  <w:style w:type="character" w:customStyle="1" w:styleId="CharChar7">
    <w:name w:val="Char Char7"/>
    <w:locked/>
    <w:rsid w:val="005A7A49"/>
    <w:rPr>
      <w:rFonts w:ascii="Arial" w:hAnsi="Arial"/>
      <w:lang w:val="nl-NL" w:eastAsia="nl-NL"/>
    </w:rPr>
  </w:style>
  <w:style w:type="paragraph" w:customStyle="1" w:styleId="Tabelinhoud">
    <w:name w:val="_Tabel inhoud"/>
    <w:basedOn w:val="Standaard"/>
    <w:next w:val="Standaard"/>
    <w:rsid w:val="005A7A49"/>
    <w:pPr>
      <w:spacing w:line="280" w:lineRule="exact"/>
      <w:jc w:val="both"/>
    </w:pPr>
    <w:rPr>
      <w:rFonts w:ascii="Verdana" w:eastAsia="SimSun" w:hAnsi="Verdana" w:cs="Verdana"/>
      <w:sz w:val="16"/>
      <w:szCs w:val="18"/>
      <w:lang w:eastAsia="zh-CN"/>
    </w:rPr>
  </w:style>
  <w:style w:type="paragraph" w:customStyle="1" w:styleId="Tabelkop">
    <w:name w:val="_Tabel kop"/>
    <w:basedOn w:val="Standaard"/>
    <w:next w:val="Standaard"/>
    <w:rsid w:val="005A7A49"/>
    <w:pPr>
      <w:spacing w:line="280" w:lineRule="exact"/>
      <w:jc w:val="both"/>
    </w:pPr>
    <w:rPr>
      <w:rFonts w:ascii="Verdana" w:eastAsia="SimSun" w:hAnsi="Verdana" w:cs="Verdana"/>
      <w:b/>
      <w:sz w:val="18"/>
      <w:szCs w:val="18"/>
      <w:lang w:eastAsia="zh-CN"/>
    </w:rPr>
  </w:style>
  <w:style w:type="table" w:styleId="Eenvoudigetabel3">
    <w:name w:val="Table Simple 3"/>
    <w:basedOn w:val="Standaardtabel"/>
    <w:rsid w:val="005A7A49"/>
    <w:pPr>
      <w:adjustRightInd w:val="0"/>
      <w:snapToGrid w:val="0"/>
      <w:spacing w:line="270" w:lineRule="atLeast"/>
    </w:p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Elegantetabel">
    <w:name w:val="Table Elegant"/>
    <w:basedOn w:val="Standaardtabel"/>
    <w:rsid w:val="005A7A49"/>
    <w:pPr>
      <w:adjustRightInd w:val="0"/>
      <w:snapToGrid w:val="0"/>
      <w:spacing w:line="27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character" w:styleId="Eindnootmarkering">
    <w:name w:val="endnote reference"/>
    <w:rsid w:val="005A7A49"/>
    <w:rPr>
      <w:vertAlign w:val="superscript"/>
    </w:rPr>
  </w:style>
  <w:style w:type="paragraph" w:styleId="Kopvaninhoudsopgave">
    <w:name w:val="TOC Heading"/>
    <w:basedOn w:val="Kop1"/>
    <w:next w:val="Standaard"/>
    <w:uiPriority w:val="39"/>
    <w:semiHidden/>
    <w:unhideWhenUsed/>
    <w:qFormat/>
    <w:rsid w:val="00957472"/>
    <w:pPr>
      <w:keepLines/>
      <w:numPr>
        <w:numId w:val="0"/>
      </w:numPr>
      <w:spacing w:before="480" w:after="0" w:line="276" w:lineRule="auto"/>
      <w:outlineLvl w:val="9"/>
    </w:pPr>
    <w:rPr>
      <w:rFonts w:asciiTheme="majorHAnsi" w:eastAsiaTheme="majorEastAsia" w:hAnsiTheme="majorHAnsi" w:cstheme="majorBidi"/>
      <w:b/>
      <w:bCs/>
      <w:color w:val="365F91" w:themeColor="accent1" w:themeShade="BF"/>
      <w:kern w:val="0"/>
      <w:sz w:val="28"/>
      <w:szCs w:val="28"/>
      <w:lang w:eastAsia="en-US"/>
    </w:rPr>
  </w:style>
  <w:style w:type="paragraph" w:styleId="Revisie">
    <w:name w:val="Revision"/>
    <w:hidden/>
    <w:uiPriority w:val="99"/>
    <w:semiHidden/>
    <w:rsid w:val="008C38BE"/>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128157">
      <w:bodyDiv w:val="1"/>
      <w:marLeft w:val="0"/>
      <w:marRight w:val="0"/>
      <w:marTop w:val="0"/>
      <w:marBottom w:val="0"/>
      <w:divBdr>
        <w:top w:val="none" w:sz="0" w:space="0" w:color="auto"/>
        <w:left w:val="none" w:sz="0" w:space="0" w:color="auto"/>
        <w:bottom w:val="none" w:sz="0" w:space="0" w:color="auto"/>
        <w:right w:val="none" w:sz="0" w:space="0" w:color="auto"/>
      </w:divBdr>
    </w:div>
    <w:div w:id="210315146">
      <w:bodyDiv w:val="1"/>
      <w:marLeft w:val="0"/>
      <w:marRight w:val="0"/>
      <w:marTop w:val="0"/>
      <w:marBottom w:val="0"/>
      <w:divBdr>
        <w:top w:val="none" w:sz="0" w:space="0" w:color="auto"/>
        <w:left w:val="none" w:sz="0" w:space="0" w:color="auto"/>
        <w:bottom w:val="none" w:sz="0" w:space="0" w:color="auto"/>
        <w:right w:val="none" w:sz="0" w:space="0" w:color="auto"/>
      </w:divBdr>
    </w:div>
    <w:div w:id="295263314">
      <w:bodyDiv w:val="1"/>
      <w:marLeft w:val="0"/>
      <w:marRight w:val="0"/>
      <w:marTop w:val="0"/>
      <w:marBottom w:val="0"/>
      <w:divBdr>
        <w:top w:val="none" w:sz="0" w:space="0" w:color="auto"/>
        <w:left w:val="none" w:sz="0" w:space="0" w:color="auto"/>
        <w:bottom w:val="none" w:sz="0" w:space="0" w:color="auto"/>
        <w:right w:val="none" w:sz="0" w:space="0" w:color="auto"/>
      </w:divBdr>
    </w:div>
    <w:div w:id="370111100">
      <w:bodyDiv w:val="1"/>
      <w:marLeft w:val="0"/>
      <w:marRight w:val="0"/>
      <w:marTop w:val="0"/>
      <w:marBottom w:val="0"/>
      <w:divBdr>
        <w:top w:val="none" w:sz="0" w:space="0" w:color="auto"/>
        <w:left w:val="none" w:sz="0" w:space="0" w:color="auto"/>
        <w:bottom w:val="none" w:sz="0" w:space="0" w:color="auto"/>
        <w:right w:val="none" w:sz="0" w:space="0" w:color="auto"/>
      </w:divBdr>
    </w:div>
    <w:div w:id="488253385">
      <w:bodyDiv w:val="1"/>
      <w:marLeft w:val="0"/>
      <w:marRight w:val="0"/>
      <w:marTop w:val="0"/>
      <w:marBottom w:val="0"/>
      <w:divBdr>
        <w:top w:val="none" w:sz="0" w:space="0" w:color="auto"/>
        <w:left w:val="none" w:sz="0" w:space="0" w:color="auto"/>
        <w:bottom w:val="none" w:sz="0" w:space="0" w:color="auto"/>
        <w:right w:val="none" w:sz="0" w:space="0" w:color="auto"/>
      </w:divBdr>
    </w:div>
    <w:div w:id="591163775">
      <w:bodyDiv w:val="1"/>
      <w:marLeft w:val="0"/>
      <w:marRight w:val="0"/>
      <w:marTop w:val="0"/>
      <w:marBottom w:val="0"/>
      <w:divBdr>
        <w:top w:val="none" w:sz="0" w:space="0" w:color="auto"/>
        <w:left w:val="none" w:sz="0" w:space="0" w:color="auto"/>
        <w:bottom w:val="none" w:sz="0" w:space="0" w:color="auto"/>
        <w:right w:val="none" w:sz="0" w:space="0" w:color="auto"/>
      </w:divBdr>
    </w:div>
    <w:div w:id="621884918">
      <w:bodyDiv w:val="1"/>
      <w:marLeft w:val="0"/>
      <w:marRight w:val="0"/>
      <w:marTop w:val="0"/>
      <w:marBottom w:val="0"/>
      <w:divBdr>
        <w:top w:val="none" w:sz="0" w:space="0" w:color="auto"/>
        <w:left w:val="none" w:sz="0" w:space="0" w:color="auto"/>
        <w:bottom w:val="none" w:sz="0" w:space="0" w:color="auto"/>
        <w:right w:val="none" w:sz="0" w:space="0" w:color="auto"/>
      </w:divBdr>
    </w:div>
    <w:div w:id="778260888">
      <w:bodyDiv w:val="1"/>
      <w:marLeft w:val="0"/>
      <w:marRight w:val="0"/>
      <w:marTop w:val="0"/>
      <w:marBottom w:val="0"/>
      <w:divBdr>
        <w:top w:val="none" w:sz="0" w:space="0" w:color="auto"/>
        <w:left w:val="none" w:sz="0" w:space="0" w:color="auto"/>
        <w:bottom w:val="none" w:sz="0" w:space="0" w:color="auto"/>
        <w:right w:val="none" w:sz="0" w:space="0" w:color="auto"/>
      </w:divBdr>
    </w:div>
    <w:div w:id="1028801246">
      <w:bodyDiv w:val="1"/>
      <w:marLeft w:val="0"/>
      <w:marRight w:val="0"/>
      <w:marTop w:val="0"/>
      <w:marBottom w:val="0"/>
      <w:divBdr>
        <w:top w:val="none" w:sz="0" w:space="0" w:color="auto"/>
        <w:left w:val="none" w:sz="0" w:space="0" w:color="auto"/>
        <w:bottom w:val="none" w:sz="0" w:space="0" w:color="auto"/>
        <w:right w:val="none" w:sz="0" w:space="0" w:color="auto"/>
      </w:divBdr>
    </w:div>
    <w:div w:id="1163162517">
      <w:bodyDiv w:val="1"/>
      <w:marLeft w:val="0"/>
      <w:marRight w:val="0"/>
      <w:marTop w:val="0"/>
      <w:marBottom w:val="0"/>
      <w:divBdr>
        <w:top w:val="none" w:sz="0" w:space="0" w:color="auto"/>
        <w:left w:val="none" w:sz="0" w:space="0" w:color="auto"/>
        <w:bottom w:val="none" w:sz="0" w:space="0" w:color="auto"/>
        <w:right w:val="none" w:sz="0" w:space="0" w:color="auto"/>
      </w:divBdr>
    </w:div>
    <w:div w:id="1173104213">
      <w:bodyDiv w:val="1"/>
      <w:marLeft w:val="0"/>
      <w:marRight w:val="0"/>
      <w:marTop w:val="0"/>
      <w:marBottom w:val="0"/>
      <w:divBdr>
        <w:top w:val="none" w:sz="0" w:space="0" w:color="auto"/>
        <w:left w:val="none" w:sz="0" w:space="0" w:color="auto"/>
        <w:bottom w:val="none" w:sz="0" w:space="0" w:color="auto"/>
        <w:right w:val="none" w:sz="0" w:space="0" w:color="auto"/>
      </w:divBdr>
      <w:divsChild>
        <w:div w:id="1423843826">
          <w:marLeft w:val="0"/>
          <w:marRight w:val="0"/>
          <w:marTop w:val="0"/>
          <w:marBottom w:val="0"/>
          <w:divBdr>
            <w:top w:val="none" w:sz="0" w:space="0" w:color="auto"/>
            <w:left w:val="none" w:sz="0" w:space="0" w:color="auto"/>
            <w:bottom w:val="none" w:sz="0" w:space="0" w:color="auto"/>
            <w:right w:val="none" w:sz="0" w:space="0" w:color="auto"/>
          </w:divBdr>
          <w:divsChild>
            <w:div w:id="1153447568">
              <w:marLeft w:val="0"/>
              <w:marRight w:val="0"/>
              <w:marTop w:val="0"/>
              <w:marBottom w:val="0"/>
              <w:divBdr>
                <w:top w:val="none" w:sz="0" w:space="0" w:color="auto"/>
                <w:left w:val="none" w:sz="0" w:space="0" w:color="auto"/>
                <w:bottom w:val="none" w:sz="0" w:space="0" w:color="auto"/>
                <w:right w:val="none" w:sz="0" w:space="0" w:color="auto"/>
              </w:divBdr>
              <w:divsChild>
                <w:div w:id="979261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8986322">
      <w:bodyDiv w:val="1"/>
      <w:marLeft w:val="0"/>
      <w:marRight w:val="0"/>
      <w:marTop w:val="0"/>
      <w:marBottom w:val="0"/>
      <w:divBdr>
        <w:top w:val="none" w:sz="0" w:space="0" w:color="auto"/>
        <w:left w:val="none" w:sz="0" w:space="0" w:color="auto"/>
        <w:bottom w:val="none" w:sz="0" w:space="0" w:color="auto"/>
        <w:right w:val="none" w:sz="0" w:space="0" w:color="auto"/>
      </w:divBdr>
    </w:div>
    <w:div w:id="1480027357">
      <w:bodyDiv w:val="1"/>
      <w:marLeft w:val="0"/>
      <w:marRight w:val="0"/>
      <w:marTop w:val="0"/>
      <w:marBottom w:val="0"/>
      <w:divBdr>
        <w:top w:val="none" w:sz="0" w:space="0" w:color="auto"/>
        <w:left w:val="none" w:sz="0" w:space="0" w:color="auto"/>
        <w:bottom w:val="none" w:sz="0" w:space="0" w:color="auto"/>
        <w:right w:val="none" w:sz="0" w:space="0" w:color="auto"/>
      </w:divBdr>
    </w:div>
    <w:div w:id="1642998424">
      <w:bodyDiv w:val="1"/>
      <w:marLeft w:val="0"/>
      <w:marRight w:val="0"/>
      <w:marTop w:val="0"/>
      <w:marBottom w:val="0"/>
      <w:divBdr>
        <w:top w:val="none" w:sz="0" w:space="0" w:color="auto"/>
        <w:left w:val="none" w:sz="0" w:space="0" w:color="auto"/>
        <w:bottom w:val="none" w:sz="0" w:space="0" w:color="auto"/>
        <w:right w:val="none" w:sz="0" w:space="0" w:color="auto"/>
      </w:divBdr>
    </w:div>
    <w:div w:id="1646885124">
      <w:bodyDiv w:val="1"/>
      <w:marLeft w:val="0"/>
      <w:marRight w:val="0"/>
      <w:marTop w:val="0"/>
      <w:marBottom w:val="0"/>
      <w:divBdr>
        <w:top w:val="none" w:sz="0" w:space="0" w:color="auto"/>
        <w:left w:val="none" w:sz="0" w:space="0" w:color="auto"/>
        <w:bottom w:val="none" w:sz="0" w:space="0" w:color="auto"/>
        <w:right w:val="none" w:sz="0" w:space="0" w:color="auto"/>
      </w:divBdr>
    </w:div>
    <w:div w:id="1655066774">
      <w:bodyDiv w:val="1"/>
      <w:marLeft w:val="0"/>
      <w:marRight w:val="0"/>
      <w:marTop w:val="0"/>
      <w:marBottom w:val="0"/>
      <w:divBdr>
        <w:top w:val="none" w:sz="0" w:space="0" w:color="auto"/>
        <w:left w:val="none" w:sz="0" w:space="0" w:color="auto"/>
        <w:bottom w:val="none" w:sz="0" w:space="0" w:color="auto"/>
        <w:right w:val="none" w:sz="0" w:space="0" w:color="auto"/>
      </w:divBdr>
    </w:div>
    <w:div w:id="1768650915">
      <w:bodyDiv w:val="1"/>
      <w:marLeft w:val="0"/>
      <w:marRight w:val="0"/>
      <w:marTop w:val="0"/>
      <w:marBottom w:val="0"/>
      <w:divBdr>
        <w:top w:val="none" w:sz="0" w:space="0" w:color="auto"/>
        <w:left w:val="none" w:sz="0" w:space="0" w:color="auto"/>
        <w:bottom w:val="none" w:sz="0" w:space="0" w:color="auto"/>
        <w:right w:val="none" w:sz="0" w:space="0" w:color="auto"/>
      </w:divBdr>
    </w:div>
    <w:div w:id="1883638370">
      <w:bodyDiv w:val="1"/>
      <w:marLeft w:val="0"/>
      <w:marRight w:val="0"/>
      <w:marTop w:val="0"/>
      <w:marBottom w:val="0"/>
      <w:divBdr>
        <w:top w:val="none" w:sz="0" w:space="0" w:color="auto"/>
        <w:left w:val="none" w:sz="0" w:space="0" w:color="auto"/>
        <w:bottom w:val="none" w:sz="0" w:space="0" w:color="auto"/>
        <w:right w:val="none" w:sz="0" w:space="0" w:color="auto"/>
      </w:divBdr>
    </w:div>
    <w:div w:id="1934628680">
      <w:bodyDiv w:val="1"/>
      <w:marLeft w:val="0"/>
      <w:marRight w:val="0"/>
      <w:marTop w:val="0"/>
      <w:marBottom w:val="0"/>
      <w:divBdr>
        <w:top w:val="none" w:sz="0" w:space="0" w:color="auto"/>
        <w:left w:val="none" w:sz="0" w:space="0" w:color="auto"/>
        <w:bottom w:val="none" w:sz="0" w:space="0" w:color="auto"/>
        <w:right w:val="none" w:sz="0" w:space="0" w:color="auto"/>
      </w:divBdr>
    </w:div>
    <w:div w:id="1950889118">
      <w:bodyDiv w:val="1"/>
      <w:marLeft w:val="0"/>
      <w:marRight w:val="0"/>
      <w:marTop w:val="0"/>
      <w:marBottom w:val="0"/>
      <w:divBdr>
        <w:top w:val="none" w:sz="0" w:space="0" w:color="auto"/>
        <w:left w:val="none" w:sz="0" w:space="0" w:color="auto"/>
        <w:bottom w:val="none" w:sz="0" w:space="0" w:color="auto"/>
        <w:right w:val="none" w:sz="0" w:space="0" w:color="auto"/>
      </w:divBdr>
    </w:div>
    <w:div w:id="1962488529">
      <w:bodyDiv w:val="1"/>
      <w:marLeft w:val="0"/>
      <w:marRight w:val="0"/>
      <w:marTop w:val="0"/>
      <w:marBottom w:val="0"/>
      <w:divBdr>
        <w:top w:val="none" w:sz="0" w:space="0" w:color="auto"/>
        <w:left w:val="none" w:sz="0" w:space="0" w:color="auto"/>
        <w:bottom w:val="none" w:sz="0" w:space="0" w:color="auto"/>
        <w:right w:val="none" w:sz="0" w:space="0" w:color="auto"/>
      </w:divBdr>
    </w:div>
    <w:div w:id="2018728358">
      <w:bodyDiv w:val="1"/>
      <w:marLeft w:val="0"/>
      <w:marRight w:val="0"/>
      <w:marTop w:val="0"/>
      <w:marBottom w:val="0"/>
      <w:divBdr>
        <w:top w:val="none" w:sz="0" w:space="0" w:color="auto"/>
        <w:left w:val="none" w:sz="0" w:space="0" w:color="auto"/>
        <w:bottom w:val="none" w:sz="0" w:space="0" w:color="auto"/>
        <w:right w:val="none" w:sz="0" w:space="0" w:color="auto"/>
      </w:divBdr>
    </w:div>
    <w:div w:id="2020964566">
      <w:bodyDiv w:val="1"/>
      <w:marLeft w:val="0"/>
      <w:marRight w:val="0"/>
      <w:marTop w:val="0"/>
      <w:marBottom w:val="0"/>
      <w:divBdr>
        <w:top w:val="none" w:sz="0" w:space="0" w:color="auto"/>
        <w:left w:val="none" w:sz="0" w:space="0" w:color="auto"/>
        <w:bottom w:val="none" w:sz="0" w:space="0" w:color="auto"/>
        <w:right w:val="none" w:sz="0" w:space="0" w:color="auto"/>
      </w:divBdr>
    </w:div>
    <w:div w:id="2031949269">
      <w:bodyDiv w:val="1"/>
      <w:marLeft w:val="0"/>
      <w:marRight w:val="0"/>
      <w:marTop w:val="0"/>
      <w:marBottom w:val="0"/>
      <w:divBdr>
        <w:top w:val="none" w:sz="0" w:space="0" w:color="auto"/>
        <w:left w:val="none" w:sz="0" w:space="0" w:color="auto"/>
        <w:bottom w:val="none" w:sz="0" w:space="0" w:color="auto"/>
        <w:right w:val="none" w:sz="0" w:space="0" w:color="auto"/>
      </w:divBdr>
    </w:div>
    <w:div w:id="2075473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ur-lex.europa.eu/LexUriServ/LexUriServ.do?uri=CELEX:31989L0665:NL:NO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EAD4A4-82F2-4F40-BAF7-12D5858F3B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56</Pages>
  <Words>12561</Words>
  <Characters>88806</Characters>
  <Application>Microsoft Office Word</Application>
  <DocSecurity>0</DocSecurity>
  <Lines>740</Lines>
  <Paragraphs>202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bmRapportTitel</vt:lpstr>
      <vt:lpstr>bmRapportTitel</vt:lpstr>
    </vt:vector>
  </TitlesOfParts>
  <Company>Symeko Datasystems bv</Company>
  <LinksUpToDate>false</LinksUpToDate>
  <CharactersWithSpaces>101165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bmRapportTitel</dc:title>
  <dc:creator>Slippens, Martin</dc:creator>
  <cp:lastModifiedBy>Braam, Wouter</cp:lastModifiedBy>
  <cp:revision>3</cp:revision>
  <cp:lastPrinted>2017-01-09T15:40:00Z</cp:lastPrinted>
  <dcterms:created xsi:type="dcterms:W3CDTF">2017-01-09T15:39:00Z</dcterms:created>
  <dcterms:modified xsi:type="dcterms:W3CDTF">2017-01-09T15:40:00Z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dxAuthor">
    <vt:lpwstr>GVB</vt:lpwstr>
  </property>
  <property fmtid="{D5CDD505-2E9C-101B-9397-08002B2CF9AE}" pid="3" name="Language">
    <vt:lpwstr>Dutch (Netherlands)</vt:lpwstr>
  </property>
  <property fmtid="{D5CDD505-2E9C-101B-9397-08002B2CF9AE}" pid="4" name="idxObjects">
    <vt:lpwstr>1</vt:lpwstr>
  </property>
  <property fmtid="{D5CDD505-2E9C-101B-9397-08002B2CF9AE}" pid="5" name="idxName1">
    <vt:lpwstr>Rapport</vt:lpwstr>
  </property>
  <property fmtid="{D5CDD505-2E9C-101B-9397-08002B2CF9AE}" pid="6" name="idxProject1">
    <vt:lpwstr>GVB</vt:lpwstr>
  </property>
</Properties>
</file>