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977" w:rsidRDefault="00692977" w:rsidP="005D41EA">
      <w:pPr>
        <w:jc w:val="center"/>
        <w:rPr>
          <w:rFonts w:ascii="Arial Narrow" w:hAnsi="Arial Narrow"/>
          <w:lang w:val="en-US"/>
        </w:rPr>
      </w:pPr>
    </w:p>
    <w:p w:rsidR="005D41EA" w:rsidRPr="00C8744D" w:rsidRDefault="005D41EA" w:rsidP="005D41EA">
      <w:pPr>
        <w:pStyle w:val="RpTitel"/>
        <w:jc w:val="center"/>
        <w:rPr>
          <w:rFonts w:ascii="Arial Narrow" w:hAnsi="Arial Narrow"/>
        </w:rPr>
      </w:pPr>
      <w:bookmarkStart w:id="0" w:name="Titel"/>
      <w:r w:rsidRPr="00C8744D">
        <w:rPr>
          <w:rFonts w:ascii="Arial Narrow" w:hAnsi="Arial Narrow"/>
        </w:rPr>
        <w:t>Deelovereenkomst</w:t>
      </w:r>
      <w:bookmarkEnd w:id="0"/>
    </w:p>
    <w:p w:rsidR="005D41EA" w:rsidRPr="00C8744D" w:rsidRDefault="005D41EA" w:rsidP="005D41EA">
      <w:pPr>
        <w:pStyle w:val="RpSubtitel"/>
        <w:jc w:val="center"/>
        <w:rPr>
          <w:rFonts w:ascii="Arial Narrow" w:hAnsi="Arial Narrow"/>
        </w:rPr>
      </w:pPr>
      <w:bookmarkStart w:id="1" w:name="subtitel"/>
      <w:r w:rsidRPr="00C8744D">
        <w:rPr>
          <w:rFonts w:ascii="Arial Narrow" w:hAnsi="Arial Narrow"/>
        </w:rPr>
        <w:t xml:space="preserve">Lokale inkoop </w:t>
      </w:r>
      <w:r>
        <w:rPr>
          <w:rFonts w:ascii="Arial Narrow" w:hAnsi="Arial Narrow"/>
        </w:rPr>
        <w:t xml:space="preserve">Huishoudelijke hulp </w:t>
      </w:r>
      <w:r w:rsidRPr="00C8744D">
        <w:rPr>
          <w:rFonts w:ascii="Arial Narrow" w:hAnsi="Arial Narrow"/>
        </w:rPr>
        <w:t>201</w:t>
      </w:r>
      <w:bookmarkEnd w:id="1"/>
      <w:r>
        <w:rPr>
          <w:rFonts w:ascii="Arial Narrow" w:hAnsi="Arial Narrow"/>
        </w:rPr>
        <w:t>7 - 2020</w:t>
      </w:r>
    </w:p>
    <w:p w:rsidR="005D41EA" w:rsidRPr="00C8744D" w:rsidRDefault="005D41EA" w:rsidP="005D41EA">
      <w:pPr>
        <w:jc w:val="center"/>
        <w:rPr>
          <w:rFonts w:ascii="Arial Narrow" w:hAnsi="Arial Narrow"/>
        </w:rPr>
      </w:pPr>
    </w:p>
    <w:p w:rsidR="005D41EA" w:rsidRPr="00C8744D" w:rsidRDefault="005D41EA" w:rsidP="005D41EA">
      <w:pPr>
        <w:jc w:val="center"/>
        <w:rPr>
          <w:rFonts w:ascii="Arial Narrow" w:hAnsi="Arial Narrow"/>
        </w:rPr>
      </w:pPr>
    </w:p>
    <w:p w:rsidR="005D41EA" w:rsidRPr="00C8744D" w:rsidRDefault="005D41EA" w:rsidP="005D41EA">
      <w:pPr>
        <w:jc w:val="center"/>
        <w:rPr>
          <w:rFonts w:ascii="Arial Narrow" w:hAnsi="Arial Narrow"/>
        </w:rPr>
      </w:pPr>
    </w:p>
    <w:p w:rsidR="005D41EA" w:rsidRPr="00C8744D" w:rsidRDefault="005D41EA" w:rsidP="005D41EA">
      <w:pPr>
        <w:pStyle w:val="RpSchrijvers"/>
        <w:jc w:val="center"/>
        <w:rPr>
          <w:rFonts w:ascii="Arial Narrow" w:hAnsi="Arial Narrow"/>
        </w:rPr>
      </w:pPr>
      <w:bookmarkStart w:id="2" w:name="schrijvers"/>
      <w:bookmarkEnd w:id="2"/>
    </w:p>
    <w:p w:rsidR="005D41EA" w:rsidRPr="00C8744D" w:rsidRDefault="005D41EA" w:rsidP="005D41EA">
      <w:pPr>
        <w:jc w:val="center"/>
        <w:rPr>
          <w:rFonts w:ascii="Arial Narrow" w:hAnsi="Arial Narrow"/>
        </w:rPr>
      </w:pPr>
    </w:p>
    <w:p w:rsidR="005D41EA" w:rsidRDefault="005D41EA" w:rsidP="006B34A0">
      <w:pPr>
        <w:pStyle w:val="RpDatum"/>
        <w:jc w:val="center"/>
        <w:rPr>
          <w:spacing w:val="-1"/>
        </w:rPr>
      </w:pPr>
      <w:bookmarkStart w:id="3" w:name="datum"/>
      <w:r w:rsidRPr="00CB61C6">
        <w:rPr>
          <w:rFonts w:ascii="Arial Narrow" w:hAnsi="Arial Narrow"/>
        </w:rPr>
        <w:t xml:space="preserve">Versie </w:t>
      </w:r>
      <w:bookmarkEnd w:id="3"/>
      <w:r w:rsidR="002265E8">
        <w:rPr>
          <w:rFonts w:ascii="Arial Narrow" w:hAnsi="Arial Narrow"/>
        </w:rPr>
        <w:t>1</w:t>
      </w:r>
      <w:r w:rsidR="00B7684C">
        <w:rPr>
          <w:rFonts w:ascii="Arial Narrow" w:hAnsi="Arial Narrow"/>
        </w:rPr>
        <w:t>8</w:t>
      </w:r>
      <w:r w:rsidR="002265E8">
        <w:rPr>
          <w:rFonts w:ascii="Arial Narrow" w:hAnsi="Arial Narrow"/>
        </w:rPr>
        <w:t>-10</w:t>
      </w:r>
      <w:r w:rsidR="009D3BF9">
        <w:rPr>
          <w:rFonts w:ascii="Arial Narrow" w:hAnsi="Arial Narrow"/>
        </w:rPr>
        <w:t>-201</w:t>
      </w:r>
      <w:r w:rsidR="00421535">
        <w:rPr>
          <w:rFonts w:ascii="Arial Narrow" w:hAnsi="Arial Narrow"/>
        </w:rPr>
        <w:t>6</w:t>
      </w:r>
      <w:r w:rsidRPr="0066399D">
        <w:br w:type="page"/>
      </w:r>
    </w:p>
    <w:p w:rsidR="005D41EA" w:rsidRPr="003308F5" w:rsidRDefault="005D41EA" w:rsidP="005D41EA">
      <w:pPr>
        <w:pStyle w:val="Plattetekst"/>
        <w:spacing w:before="0"/>
        <w:ind w:left="112" w:firstLine="0"/>
        <w:rPr>
          <w:u w:val="none"/>
          <w:lang w:val="nl-NL"/>
        </w:rPr>
      </w:pPr>
      <w:r>
        <w:rPr>
          <w:spacing w:val="-1"/>
          <w:u w:val="none"/>
          <w:lang w:val="nl-NL"/>
        </w:rPr>
        <w:lastRenderedPageBreak/>
        <w:t xml:space="preserve">Deze Deelovereenkomst </w:t>
      </w:r>
      <w:r w:rsidRPr="003308F5">
        <w:rPr>
          <w:spacing w:val="-1"/>
          <w:u w:val="none"/>
          <w:lang w:val="nl-NL"/>
        </w:rPr>
        <w:t>(</w:t>
      </w:r>
      <w:r w:rsidRPr="00361D7B">
        <w:rPr>
          <w:b/>
          <w:spacing w:val="-1"/>
          <w:u w:val="none"/>
          <w:lang w:val="nl-NL"/>
        </w:rPr>
        <w:t>de</w:t>
      </w:r>
      <w:r w:rsidRPr="00361D7B">
        <w:rPr>
          <w:b/>
          <w:u w:val="none"/>
          <w:lang w:val="nl-NL"/>
        </w:rPr>
        <w:t xml:space="preserve"> Deel</w:t>
      </w:r>
      <w:r>
        <w:rPr>
          <w:b/>
          <w:spacing w:val="-1"/>
          <w:u w:val="none"/>
          <w:lang w:val="nl-NL"/>
        </w:rPr>
        <w:t>o</w:t>
      </w:r>
      <w:r w:rsidRPr="00361D7B">
        <w:rPr>
          <w:b/>
          <w:spacing w:val="-1"/>
          <w:u w:val="none"/>
          <w:lang w:val="nl-NL"/>
        </w:rPr>
        <w:t>vereenkomst</w:t>
      </w:r>
      <w:r w:rsidRPr="003308F5">
        <w:rPr>
          <w:spacing w:val="-1"/>
          <w:u w:val="none"/>
          <w:lang w:val="nl-NL"/>
        </w:rPr>
        <w:t xml:space="preserve">) </w:t>
      </w:r>
      <w:r w:rsidRPr="003308F5">
        <w:rPr>
          <w:u w:val="none"/>
          <w:lang w:val="nl-NL"/>
        </w:rPr>
        <w:t>gaat</w:t>
      </w:r>
      <w:r w:rsidRPr="003308F5">
        <w:rPr>
          <w:spacing w:val="-3"/>
          <w:u w:val="none"/>
          <w:lang w:val="nl-NL"/>
        </w:rPr>
        <w:t xml:space="preserve"> </w:t>
      </w:r>
      <w:r w:rsidR="00B20D96">
        <w:rPr>
          <w:u w:val="none"/>
          <w:lang w:val="nl-NL"/>
        </w:rPr>
        <w:t xml:space="preserve">op zijn vroegst in op </w:t>
      </w:r>
      <w:r w:rsidR="00B7684C" w:rsidRPr="00332DEE">
        <w:rPr>
          <w:u w:val="none"/>
          <w:lang w:val="nl-NL"/>
        </w:rPr>
        <w:t>02-01</w:t>
      </w:r>
      <w:r w:rsidR="00B95325" w:rsidRPr="00332DEE">
        <w:rPr>
          <w:u w:val="none"/>
          <w:lang w:val="nl-NL"/>
        </w:rPr>
        <w:t>-</w:t>
      </w:r>
      <w:r w:rsidR="00B20D96" w:rsidRPr="00332DEE">
        <w:rPr>
          <w:u w:val="none"/>
          <w:lang w:val="nl-NL"/>
        </w:rPr>
        <w:t>2017</w:t>
      </w:r>
      <w:r w:rsidR="00B20D96">
        <w:rPr>
          <w:u w:val="none"/>
          <w:lang w:val="nl-NL"/>
        </w:rPr>
        <w:t xml:space="preserve"> of op het moment dat beide partijen de overeenkomst tekenen.</w:t>
      </w:r>
    </w:p>
    <w:p w:rsidR="005D41EA" w:rsidRPr="003308F5" w:rsidRDefault="005D41EA" w:rsidP="005D41EA">
      <w:pPr>
        <w:spacing w:before="10"/>
        <w:rPr>
          <w:rFonts w:ascii="Arial Narrow" w:eastAsia="Arial Narrow" w:hAnsi="Arial Narrow" w:cs="Arial Narrow"/>
          <w:szCs w:val="20"/>
        </w:rPr>
      </w:pPr>
    </w:p>
    <w:p w:rsidR="005D41EA" w:rsidRDefault="005D41EA" w:rsidP="005D41EA">
      <w:pPr>
        <w:ind w:left="112"/>
        <w:rPr>
          <w:rFonts w:ascii="Arial Narrow" w:eastAsia="Arial Narrow" w:hAnsi="Arial Narrow" w:cs="Arial Narrow"/>
        </w:rPr>
      </w:pPr>
      <w:r>
        <w:rPr>
          <w:rFonts w:ascii="Arial Narrow"/>
          <w:b/>
          <w:spacing w:val="-2"/>
        </w:rPr>
        <w:t>TUSSEN</w:t>
      </w:r>
      <w:r>
        <w:rPr>
          <w:rFonts w:ascii="Arial Narrow"/>
          <w:spacing w:val="-2"/>
        </w:rPr>
        <w:t>:</w:t>
      </w:r>
    </w:p>
    <w:p w:rsidR="005D41EA" w:rsidRDefault="005D41EA" w:rsidP="005D41EA">
      <w:pPr>
        <w:rPr>
          <w:rFonts w:ascii="Arial Narrow" w:eastAsia="Arial Narrow" w:hAnsi="Arial Narrow" w:cs="Arial Narrow"/>
        </w:rPr>
      </w:pPr>
    </w:p>
    <w:p w:rsidR="005D41EA" w:rsidRPr="00F623E1" w:rsidRDefault="005D41EA" w:rsidP="005D41EA">
      <w:pPr>
        <w:pStyle w:val="Plattetekst"/>
        <w:numPr>
          <w:ilvl w:val="0"/>
          <w:numId w:val="1"/>
        </w:numPr>
        <w:tabs>
          <w:tab w:val="left" w:pos="821"/>
        </w:tabs>
        <w:spacing w:before="0"/>
        <w:ind w:right="175" w:hanging="720"/>
        <w:rPr>
          <w:u w:val="none"/>
          <w:lang w:val="nl-NL"/>
        </w:rPr>
      </w:pPr>
      <w:r w:rsidRPr="00483E1C">
        <w:rPr>
          <w:rFonts w:cs="Arial Narrow"/>
          <w:b/>
          <w:bCs/>
          <w:spacing w:val="-1"/>
          <w:u w:val="none"/>
          <w:lang w:val="nl-NL"/>
        </w:rPr>
        <w:t>Gemeente</w:t>
      </w:r>
      <w:r w:rsidRPr="00483E1C">
        <w:rPr>
          <w:rFonts w:cs="Arial Narrow"/>
          <w:b/>
          <w:bCs/>
          <w:spacing w:val="-4"/>
          <w:u w:val="none"/>
          <w:lang w:val="nl-NL"/>
        </w:rPr>
        <w:t xml:space="preserve"> </w:t>
      </w:r>
      <w:r w:rsidRPr="000B3D11">
        <w:rPr>
          <w:rFonts w:cs="Arial Narrow"/>
          <w:bCs/>
          <w:spacing w:val="-1"/>
          <w:u w:val="none"/>
          <w:lang w:val="nl-NL"/>
        </w:rPr>
        <w:t>Zaltbommel</w:t>
      </w:r>
      <w:r w:rsidRPr="000B3D11">
        <w:rPr>
          <w:spacing w:val="-1"/>
          <w:u w:val="none"/>
          <w:lang w:val="nl-NL"/>
        </w:rPr>
        <w:t>,</w:t>
      </w:r>
      <w:r w:rsidRPr="00483E1C">
        <w:rPr>
          <w:u w:val="none"/>
          <w:lang w:val="nl-NL"/>
        </w:rPr>
        <w:t xml:space="preserve"> </w:t>
      </w:r>
      <w:r w:rsidRPr="00483E1C">
        <w:rPr>
          <w:spacing w:val="-1"/>
          <w:u w:val="none"/>
          <w:lang w:val="nl-NL"/>
        </w:rPr>
        <w:t>een</w:t>
      </w:r>
      <w:r w:rsidRPr="00483E1C">
        <w:rPr>
          <w:u w:val="none"/>
          <w:lang w:val="nl-NL"/>
        </w:rPr>
        <w:t xml:space="preserve"> </w:t>
      </w:r>
      <w:r w:rsidRPr="00483E1C">
        <w:rPr>
          <w:spacing w:val="-2"/>
          <w:u w:val="none"/>
          <w:lang w:val="nl-NL"/>
        </w:rPr>
        <w:t>openbaar</w:t>
      </w:r>
      <w:r w:rsidRPr="00483E1C">
        <w:rPr>
          <w:u w:val="none"/>
          <w:lang w:val="nl-NL"/>
        </w:rPr>
        <w:t xml:space="preserve"> </w:t>
      </w:r>
      <w:r w:rsidRPr="00483E1C">
        <w:rPr>
          <w:spacing w:val="-1"/>
          <w:u w:val="none"/>
          <w:lang w:val="nl-NL"/>
        </w:rPr>
        <w:t>lichaam</w:t>
      </w:r>
      <w:r w:rsidRPr="00483E1C">
        <w:rPr>
          <w:u w:val="none"/>
          <w:lang w:val="nl-NL"/>
        </w:rPr>
        <w:t xml:space="preserve"> </w:t>
      </w:r>
      <w:r w:rsidRPr="00483E1C">
        <w:rPr>
          <w:spacing w:val="-1"/>
          <w:u w:val="none"/>
          <w:lang w:val="nl-NL"/>
        </w:rPr>
        <w:t>met</w:t>
      </w:r>
      <w:r w:rsidRPr="00483E1C">
        <w:rPr>
          <w:u w:val="none"/>
          <w:lang w:val="nl-NL"/>
        </w:rPr>
        <w:t xml:space="preserve"> </w:t>
      </w:r>
      <w:r w:rsidRPr="00483E1C">
        <w:rPr>
          <w:spacing w:val="-1"/>
          <w:u w:val="none"/>
          <w:lang w:val="nl-NL"/>
        </w:rPr>
        <w:t>rechtspersoonlijkheid</w:t>
      </w:r>
      <w:r w:rsidRPr="00483E1C">
        <w:rPr>
          <w:u w:val="none"/>
          <w:lang w:val="nl-NL"/>
        </w:rPr>
        <w:t xml:space="preserve"> </w:t>
      </w:r>
      <w:r w:rsidRPr="00483E1C">
        <w:rPr>
          <w:spacing w:val="-1"/>
          <w:u w:val="none"/>
          <w:lang w:val="nl-NL"/>
        </w:rPr>
        <w:t>gevestigd</w:t>
      </w:r>
      <w:r w:rsidRPr="00483E1C">
        <w:rPr>
          <w:spacing w:val="5"/>
          <w:u w:val="none"/>
          <w:lang w:val="nl-NL"/>
        </w:rPr>
        <w:t xml:space="preserve"> </w:t>
      </w:r>
      <w:r w:rsidRPr="00483E1C">
        <w:rPr>
          <w:u w:val="none"/>
          <w:lang w:val="nl-NL"/>
        </w:rPr>
        <w:t>te Zaltbommel</w:t>
      </w:r>
      <w:r w:rsidRPr="00483E1C">
        <w:rPr>
          <w:spacing w:val="-1"/>
          <w:u w:val="none"/>
          <w:lang w:val="nl-NL"/>
        </w:rPr>
        <w:t xml:space="preserve"> </w:t>
      </w:r>
      <w:r w:rsidRPr="00483E1C">
        <w:rPr>
          <w:spacing w:val="-2"/>
          <w:u w:val="none"/>
          <w:lang w:val="nl-NL"/>
        </w:rPr>
        <w:t>(Hogeweg 11 te Zaltbommel),</w:t>
      </w:r>
      <w:r w:rsidRPr="00483E1C">
        <w:rPr>
          <w:u w:val="none"/>
          <w:lang w:val="nl-NL"/>
        </w:rPr>
        <w:t xml:space="preserve"> </w:t>
      </w:r>
      <w:r w:rsidR="002920B2">
        <w:rPr>
          <w:u w:val="none"/>
          <w:lang w:val="nl-NL"/>
        </w:rPr>
        <w:t>te dezen rechtsgeldig vertegenwoordigd door dhr. drs. A.U.C.J. van Beurden,  hoofd van de afdeling Ruimte, Samenleving en Ontwikkeling</w:t>
      </w:r>
      <w:r w:rsidR="002920B2" w:rsidRPr="00483E1C">
        <w:rPr>
          <w:spacing w:val="-2"/>
          <w:u w:val="none"/>
          <w:lang w:val="nl-NL"/>
        </w:rPr>
        <w:t>,</w:t>
      </w:r>
      <w:r w:rsidR="002920B2" w:rsidRPr="00483E1C">
        <w:rPr>
          <w:u w:val="none"/>
          <w:lang w:val="nl-NL"/>
        </w:rPr>
        <w:t xml:space="preserve"> </w:t>
      </w:r>
      <w:r w:rsidR="002920B2">
        <w:rPr>
          <w:u w:val="none"/>
          <w:lang w:val="nl-NL"/>
        </w:rPr>
        <w:t xml:space="preserve">daartoe ingevolge artikel 171 Gemeentewet gemachtigd door haar burgemeester en </w:t>
      </w:r>
      <w:r w:rsidR="002920B2" w:rsidRPr="00483E1C">
        <w:rPr>
          <w:spacing w:val="-1"/>
          <w:u w:val="none"/>
          <w:lang w:val="nl-NL"/>
        </w:rPr>
        <w:t>handelend</w:t>
      </w:r>
      <w:r w:rsidR="002920B2" w:rsidRPr="00483E1C">
        <w:rPr>
          <w:u w:val="none"/>
          <w:lang w:val="nl-NL"/>
        </w:rPr>
        <w:t xml:space="preserve"> ter</w:t>
      </w:r>
      <w:r w:rsidR="002920B2" w:rsidRPr="00483E1C">
        <w:rPr>
          <w:spacing w:val="-1"/>
          <w:u w:val="none"/>
          <w:lang w:val="nl-NL"/>
        </w:rPr>
        <w:t xml:space="preserve"> uitvoering</w:t>
      </w:r>
      <w:r w:rsidR="002920B2" w:rsidRPr="00483E1C">
        <w:rPr>
          <w:spacing w:val="-3"/>
          <w:u w:val="none"/>
          <w:lang w:val="nl-NL"/>
        </w:rPr>
        <w:t xml:space="preserve"> </w:t>
      </w:r>
      <w:r w:rsidR="002920B2" w:rsidRPr="00483E1C">
        <w:rPr>
          <w:spacing w:val="-1"/>
          <w:u w:val="none"/>
          <w:lang w:val="nl-NL"/>
        </w:rPr>
        <w:t>van</w:t>
      </w:r>
      <w:r w:rsidR="002920B2" w:rsidRPr="00483E1C">
        <w:rPr>
          <w:u w:val="none"/>
          <w:lang w:val="nl-NL"/>
        </w:rPr>
        <w:t xml:space="preserve"> </w:t>
      </w:r>
      <w:r w:rsidR="002920B2">
        <w:rPr>
          <w:spacing w:val="-1"/>
          <w:u w:val="none"/>
          <w:lang w:val="nl-NL"/>
        </w:rPr>
        <w:t xml:space="preserve">het besluit van </w:t>
      </w:r>
      <w:bookmarkStart w:id="4" w:name="_GoBack"/>
      <w:bookmarkEnd w:id="4"/>
      <w:r w:rsidR="00392C44" w:rsidRPr="007E6FA0">
        <w:rPr>
          <w:spacing w:val="-1"/>
          <w:u w:val="none"/>
          <w:lang w:val="nl-NL"/>
        </w:rPr>
        <w:t>1 november 2016</w:t>
      </w:r>
      <w:r w:rsidR="002920B2">
        <w:rPr>
          <w:spacing w:val="-1"/>
          <w:u w:val="none"/>
          <w:lang w:val="nl-NL"/>
        </w:rPr>
        <w:t xml:space="preserve"> van het college van burgemeester en wethouders</w:t>
      </w:r>
      <w:r w:rsidR="00F879DA">
        <w:rPr>
          <w:spacing w:val="-1"/>
          <w:u w:val="none"/>
          <w:lang w:val="nl-NL"/>
        </w:rPr>
        <w:t xml:space="preserve">, hierna te noemen: </w:t>
      </w:r>
      <w:r w:rsidR="00F879DA" w:rsidRPr="003C343C">
        <w:rPr>
          <w:b/>
          <w:spacing w:val="-1"/>
          <w:u w:val="none"/>
          <w:lang w:val="nl-NL"/>
        </w:rPr>
        <w:t>Gemeente</w:t>
      </w:r>
    </w:p>
    <w:p w:rsidR="005D41EA" w:rsidRPr="003308F5" w:rsidRDefault="005D41EA" w:rsidP="005D41EA">
      <w:pPr>
        <w:spacing w:before="2"/>
        <w:rPr>
          <w:rFonts w:ascii="Arial Narrow" w:eastAsia="Arial Narrow" w:hAnsi="Arial Narrow" w:cs="Arial Narrow"/>
        </w:rPr>
      </w:pPr>
    </w:p>
    <w:p w:rsidR="005D41EA" w:rsidRPr="00361D7B" w:rsidRDefault="005D41EA" w:rsidP="005D41EA">
      <w:pPr>
        <w:widowControl w:val="0"/>
        <w:numPr>
          <w:ilvl w:val="0"/>
          <w:numId w:val="1"/>
        </w:numPr>
        <w:tabs>
          <w:tab w:val="left" w:pos="821"/>
        </w:tabs>
        <w:ind w:left="820"/>
        <w:rPr>
          <w:rFonts w:ascii="Arial Narrow" w:hAnsi="Arial Narrow"/>
          <w:sz w:val="22"/>
          <w:szCs w:val="22"/>
        </w:rPr>
      </w:pPr>
      <w:r w:rsidRPr="00361D7B">
        <w:rPr>
          <w:rFonts w:ascii="Arial Narrow" w:hAnsi="Arial Narrow"/>
          <w:sz w:val="22"/>
          <w:szCs w:val="22"/>
          <w:highlight w:val="yellow"/>
        </w:rPr>
        <w:fldChar w:fldCharType="begin"/>
      </w:r>
      <w:r w:rsidRPr="00361D7B">
        <w:rPr>
          <w:rFonts w:ascii="Arial Narrow" w:hAnsi="Arial Narrow"/>
          <w:sz w:val="22"/>
          <w:szCs w:val="22"/>
          <w:highlight w:val="yellow"/>
        </w:rPr>
        <w:instrText xml:space="preserve"> MERGEFIELD naam_zorgaanbieder_ </w:instrText>
      </w:r>
      <w:r w:rsidRPr="00361D7B">
        <w:rPr>
          <w:rFonts w:ascii="Arial Narrow" w:hAnsi="Arial Narrow"/>
          <w:sz w:val="22"/>
          <w:szCs w:val="22"/>
          <w:highlight w:val="yellow"/>
        </w:rPr>
        <w:fldChar w:fldCharType="separate"/>
      </w:r>
      <w:r w:rsidRPr="00361D7B">
        <w:rPr>
          <w:rFonts w:ascii="Arial Narrow" w:hAnsi="Arial Narrow"/>
          <w:noProof/>
          <w:sz w:val="22"/>
          <w:szCs w:val="22"/>
          <w:highlight w:val="yellow"/>
        </w:rPr>
        <w:t>«naam_zorgaanbieder_»</w:t>
      </w:r>
      <w:r w:rsidRPr="00361D7B">
        <w:rPr>
          <w:rFonts w:ascii="Arial Narrow" w:hAnsi="Arial Narrow"/>
          <w:noProof/>
          <w:sz w:val="22"/>
          <w:szCs w:val="22"/>
          <w:highlight w:val="yellow"/>
        </w:rPr>
        <w:fldChar w:fldCharType="end"/>
      </w:r>
      <w:r w:rsidRPr="00361D7B">
        <w:rPr>
          <w:rFonts w:ascii="Arial Narrow" w:hAnsi="Arial Narrow"/>
          <w:sz w:val="22"/>
          <w:szCs w:val="22"/>
          <w:highlight w:val="yellow"/>
        </w:rPr>
        <w:t xml:space="preserve"> gevestigd te </w:t>
      </w:r>
      <w:r w:rsidRPr="00361D7B">
        <w:rPr>
          <w:rFonts w:ascii="Arial Narrow" w:hAnsi="Arial Narrow"/>
          <w:sz w:val="22"/>
          <w:szCs w:val="22"/>
          <w:highlight w:val="yellow"/>
        </w:rPr>
        <w:fldChar w:fldCharType="begin"/>
      </w:r>
      <w:r w:rsidRPr="00361D7B">
        <w:rPr>
          <w:rFonts w:ascii="Arial Narrow" w:hAnsi="Arial Narrow"/>
          <w:sz w:val="22"/>
          <w:szCs w:val="22"/>
          <w:highlight w:val="yellow"/>
        </w:rPr>
        <w:instrText xml:space="preserve"> MERGEFIELD Adres </w:instrText>
      </w:r>
      <w:r w:rsidRPr="00361D7B">
        <w:rPr>
          <w:rFonts w:ascii="Arial Narrow" w:hAnsi="Arial Narrow"/>
          <w:sz w:val="22"/>
          <w:szCs w:val="22"/>
          <w:highlight w:val="yellow"/>
        </w:rPr>
        <w:fldChar w:fldCharType="separate"/>
      </w:r>
      <w:r w:rsidRPr="00361D7B">
        <w:rPr>
          <w:rFonts w:ascii="Arial Narrow" w:hAnsi="Arial Narrow"/>
          <w:noProof/>
          <w:sz w:val="22"/>
          <w:szCs w:val="22"/>
          <w:highlight w:val="yellow"/>
        </w:rPr>
        <w:t>«Adres»</w:t>
      </w:r>
      <w:r w:rsidRPr="00361D7B">
        <w:rPr>
          <w:rFonts w:ascii="Arial Narrow" w:hAnsi="Arial Narrow"/>
          <w:noProof/>
          <w:sz w:val="22"/>
          <w:szCs w:val="22"/>
          <w:highlight w:val="yellow"/>
        </w:rPr>
        <w:fldChar w:fldCharType="end"/>
      </w:r>
      <w:r w:rsidRPr="00361D7B">
        <w:rPr>
          <w:rFonts w:ascii="Arial Narrow" w:hAnsi="Arial Narrow"/>
          <w:sz w:val="22"/>
          <w:szCs w:val="22"/>
        </w:rPr>
        <w:t xml:space="preserve">, ten deze rechtsgeldig vertegenwoordigd door </w:t>
      </w:r>
      <w:r w:rsidRPr="00361D7B">
        <w:rPr>
          <w:rFonts w:ascii="Arial Narrow" w:hAnsi="Arial Narrow"/>
          <w:sz w:val="22"/>
          <w:szCs w:val="22"/>
          <w:highlight w:val="yellow"/>
        </w:rPr>
        <w:fldChar w:fldCharType="begin"/>
      </w:r>
      <w:r w:rsidRPr="00361D7B">
        <w:rPr>
          <w:rFonts w:ascii="Arial Narrow" w:hAnsi="Arial Narrow"/>
          <w:sz w:val="22"/>
          <w:szCs w:val="22"/>
          <w:highlight w:val="yellow"/>
        </w:rPr>
        <w:instrText xml:space="preserve"> MERGEFIELD Rechtsgelding_vtwd </w:instrText>
      </w:r>
      <w:r w:rsidRPr="00361D7B">
        <w:rPr>
          <w:rFonts w:ascii="Arial Narrow" w:hAnsi="Arial Narrow"/>
          <w:sz w:val="22"/>
          <w:szCs w:val="22"/>
          <w:highlight w:val="yellow"/>
        </w:rPr>
        <w:fldChar w:fldCharType="separate"/>
      </w:r>
      <w:r w:rsidRPr="00361D7B">
        <w:rPr>
          <w:rFonts w:ascii="Arial Narrow" w:hAnsi="Arial Narrow"/>
          <w:noProof/>
          <w:sz w:val="22"/>
          <w:szCs w:val="22"/>
          <w:highlight w:val="yellow"/>
        </w:rPr>
        <w:t>«Rechtsgelding_vtwd»</w:t>
      </w:r>
      <w:r w:rsidRPr="00361D7B">
        <w:rPr>
          <w:rFonts w:ascii="Arial Narrow" w:hAnsi="Arial Narrow"/>
          <w:noProof/>
          <w:sz w:val="22"/>
          <w:szCs w:val="22"/>
          <w:highlight w:val="yellow"/>
        </w:rPr>
        <w:fldChar w:fldCharType="end"/>
      </w:r>
      <w:r w:rsidRPr="00361D7B">
        <w:rPr>
          <w:rFonts w:ascii="Arial Narrow" w:hAnsi="Arial Narrow"/>
          <w:sz w:val="22"/>
          <w:szCs w:val="22"/>
        </w:rPr>
        <w:t xml:space="preserve">, hierna te noemen: </w:t>
      </w:r>
      <w:r w:rsidRPr="00361D7B">
        <w:rPr>
          <w:rFonts w:ascii="Arial Narrow" w:hAnsi="Arial Narrow"/>
          <w:b/>
          <w:spacing w:val="-1"/>
          <w:sz w:val="22"/>
          <w:szCs w:val="22"/>
        </w:rPr>
        <w:t>Dienstverlener</w:t>
      </w:r>
      <w:r w:rsidRPr="00361D7B">
        <w:rPr>
          <w:rFonts w:ascii="Arial Narrow" w:hAnsi="Arial Narrow"/>
          <w:sz w:val="22"/>
          <w:szCs w:val="22"/>
        </w:rPr>
        <w:t>.</w:t>
      </w:r>
    </w:p>
    <w:p w:rsidR="005D41EA" w:rsidRPr="003308F5" w:rsidRDefault="005D41EA" w:rsidP="005D41EA">
      <w:pPr>
        <w:spacing w:before="4"/>
        <w:rPr>
          <w:rFonts w:ascii="Arial Narrow" w:eastAsia="Arial Narrow" w:hAnsi="Arial Narrow" w:cs="Arial Narrow"/>
          <w:sz w:val="32"/>
          <w:szCs w:val="32"/>
        </w:rPr>
      </w:pPr>
    </w:p>
    <w:p w:rsidR="00466E7D" w:rsidRDefault="00466E7D" w:rsidP="00466E7D">
      <w:pPr>
        <w:pStyle w:val="Plattetekst"/>
        <w:spacing w:before="0"/>
        <w:ind w:left="112" w:firstLine="0"/>
        <w:rPr>
          <w:spacing w:val="-1"/>
          <w:u w:val="none"/>
          <w:lang w:val="nl-NL"/>
        </w:rPr>
      </w:pPr>
    </w:p>
    <w:p w:rsidR="00466E7D" w:rsidRDefault="00466E7D" w:rsidP="00466E7D">
      <w:pPr>
        <w:pStyle w:val="Plattetekst"/>
        <w:spacing w:before="0"/>
        <w:ind w:left="112" w:firstLine="0"/>
        <w:rPr>
          <w:b/>
          <w:spacing w:val="-1"/>
          <w:u w:val="none"/>
          <w:lang w:val="nl-NL"/>
        </w:rPr>
      </w:pPr>
      <w:r>
        <w:rPr>
          <w:b/>
          <w:spacing w:val="-1"/>
          <w:u w:val="none"/>
          <w:lang w:val="nl-NL"/>
        </w:rPr>
        <w:t xml:space="preserve">OVERWEGENDE  DAT: </w:t>
      </w:r>
    </w:p>
    <w:p w:rsidR="003F35C5" w:rsidRDefault="003F35C5" w:rsidP="00466E7D">
      <w:pPr>
        <w:pStyle w:val="Plattetekst"/>
        <w:spacing w:before="0"/>
        <w:ind w:left="112" w:firstLine="0"/>
        <w:rPr>
          <w:b/>
          <w:spacing w:val="-1"/>
          <w:u w:val="none"/>
          <w:lang w:val="nl-NL"/>
        </w:rPr>
      </w:pPr>
    </w:p>
    <w:p w:rsidR="003F35C5" w:rsidRDefault="003F35C5" w:rsidP="003F35C5">
      <w:pPr>
        <w:pStyle w:val="Plattetekst"/>
        <w:numPr>
          <w:ilvl w:val="0"/>
          <w:numId w:val="2"/>
        </w:numPr>
        <w:spacing w:before="0"/>
        <w:rPr>
          <w:spacing w:val="-1"/>
          <w:u w:val="none"/>
          <w:lang w:val="nl-NL"/>
        </w:rPr>
      </w:pPr>
      <w:r>
        <w:rPr>
          <w:spacing w:val="-1"/>
          <w:u w:val="none"/>
          <w:lang w:val="nl-NL"/>
        </w:rPr>
        <w:t xml:space="preserve"> </w:t>
      </w:r>
      <w:r w:rsidR="00A53274">
        <w:rPr>
          <w:spacing w:val="-1"/>
          <w:u w:val="none"/>
          <w:lang w:val="nl-NL"/>
        </w:rPr>
        <w:t xml:space="preserve">Dienstverlener en Gemeente </w:t>
      </w:r>
      <w:r>
        <w:rPr>
          <w:spacing w:val="-1"/>
          <w:u w:val="none"/>
          <w:lang w:val="nl-NL"/>
        </w:rPr>
        <w:t>gezamenlijk verantwoordelijk zijn voor de transitie en transformatie van de huishoudelijke hulp, zoals genoemd in de Wet maatschappelijke ondersteuning</w:t>
      </w:r>
      <w:r w:rsidR="00D70AFF">
        <w:rPr>
          <w:spacing w:val="-1"/>
          <w:u w:val="none"/>
          <w:lang w:val="nl-NL"/>
        </w:rPr>
        <w:t>. Gemeente bewaakt de financiële doelstelling en kaders en zorgt in nauwe samenwerking met</w:t>
      </w:r>
      <w:r w:rsidR="00F879DA">
        <w:rPr>
          <w:spacing w:val="-1"/>
          <w:u w:val="none"/>
          <w:lang w:val="nl-NL"/>
        </w:rPr>
        <w:t xml:space="preserve"> D</w:t>
      </w:r>
      <w:r w:rsidR="00A53274">
        <w:rPr>
          <w:spacing w:val="-1"/>
          <w:u w:val="none"/>
          <w:lang w:val="nl-NL"/>
        </w:rPr>
        <w:t>ienstverlener voor het bereiken van deze doelstellingen</w:t>
      </w:r>
    </w:p>
    <w:p w:rsidR="003F35C5" w:rsidRPr="00BD6687" w:rsidRDefault="003F35C5" w:rsidP="003F35C5">
      <w:pPr>
        <w:pStyle w:val="Plattetekst"/>
        <w:numPr>
          <w:ilvl w:val="0"/>
          <w:numId w:val="2"/>
        </w:numPr>
        <w:tabs>
          <w:tab w:val="left" w:pos="821"/>
        </w:tabs>
        <w:spacing w:before="1"/>
        <w:ind w:right="-51"/>
        <w:rPr>
          <w:rFonts w:cs="Arial Narrow"/>
          <w:b/>
          <w:bCs/>
          <w:sz w:val="21"/>
          <w:szCs w:val="21"/>
          <w:lang w:val="nl-NL"/>
        </w:rPr>
      </w:pPr>
      <w:r>
        <w:rPr>
          <w:spacing w:val="-1"/>
          <w:u w:val="none"/>
          <w:lang w:val="nl-NL"/>
        </w:rPr>
        <w:t xml:space="preserve">Gemeente op 8 september 2015 een COB-overeenkomst heeft opgesteld, welke Dienstverlener heeft ondertekend om deel te nemen aan de </w:t>
      </w:r>
      <w:r w:rsidRPr="00F002B5">
        <w:rPr>
          <w:u w:val="none"/>
          <w:lang w:val="nl-NL"/>
        </w:rPr>
        <w:t>Communicatie- Overleg en Besluitvormingsstructuur</w:t>
      </w:r>
      <w:r>
        <w:rPr>
          <w:u w:val="none"/>
          <w:lang w:val="nl-NL"/>
        </w:rPr>
        <w:t xml:space="preserve"> (Inkoopnetwerk Zaltbommel)</w:t>
      </w:r>
      <w:r w:rsidRPr="00F002B5">
        <w:rPr>
          <w:u w:val="none"/>
          <w:lang w:val="nl-NL"/>
        </w:rPr>
        <w:t xml:space="preserve">. </w:t>
      </w:r>
      <w:r>
        <w:rPr>
          <w:u w:val="none"/>
          <w:lang w:val="nl-NL"/>
        </w:rPr>
        <w:t xml:space="preserve"> Deze structuur vormt de basis voor het voorbereiden, beheren en monitoren van de Deelovereenkomst;</w:t>
      </w:r>
    </w:p>
    <w:p w:rsidR="00BD6687" w:rsidRPr="00BD6687" w:rsidRDefault="00A53274" w:rsidP="003F35C5">
      <w:pPr>
        <w:pStyle w:val="Plattetekst"/>
        <w:numPr>
          <w:ilvl w:val="0"/>
          <w:numId w:val="2"/>
        </w:numPr>
        <w:tabs>
          <w:tab w:val="left" w:pos="821"/>
        </w:tabs>
        <w:spacing w:before="1"/>
        <w:ind w:right="-51"/>
        <w:rPr>
          <w:rFonts w:cs="Arial Narrow"/>
          <w:b/>
          <w:bCs/>
          <w:sz w:val="21"/>
          <w:szCs w:val="21"/>
          <w:lang w:val="nl-NL"/>
        </w:rPr>
      </w:pPr>
      <w:r>
        <w:rPr>
          <w:u w:val="none"/>
          <w:lang w:val="nl-NL"/>
        </w:rPr>
        <w:t xml:space="preserve">Gemeente en Dienstverlener </w:t>
      </w:r>
      <w:r w:rsidR="00BD6687">
        <w:rPr>
          <w:u w:val="none"/>
          <w:lang w:val="nl-NL"/>
        </w:rPr>
        <w:t>daartoe gebruik maken van artikel 10 lid 1 van de COB-overeenkomst;</w:t>
      </w:r>
    </w:p>
    <w:p w:rsidR="00D217CB" w:rsidRPr="00D217CB" w:rsidRDefault="00A53274" w:rsidP="00D217CB">
      <w:pPr>
        <w:pStyle w:val="Plattetekst"/>
        <w:numPr>
          <w:ilvl w:val="0"/>
          <w:numId w:val="2"/>
        </w:numPr>
        <w:tabs>
          <w:tab w:val="left" w:pos="821"/>
        </w:tabs>
        <w:spacing w:before="1"/>
        <w:ind w:right="-51"/>
        <w:rPr>
          <w:rFonts w:cs="Arial Narrow"/>
          <w:b/>
          <w:bCs/>
          <w:sz w:val="21"/>
          <w:szCs w:val="21"/>
          <w:lang w:val="nl-NL"/>
        </w:rPr>
      </w:pPr>
      <w:r>
        <w:rPr>
          <w:u w:val="none"/>
          <w:lang w:val="nl-NL"/>
        </w:rPr>
        <w:t>Gemeente en Dienstverlener</w:t>
      </w:r>
      <w:r w:rsidR="00F529E4">
        <w:rPr>
          <w:u w:val="none"/>
          <w:lang w:val="nl-NL"/>
        </w:rPr>
        <w:t xml:space="preserve"> </w:t>
      </w:r>
      <w:r w:rsidR="00D217CB">
        <w:rPr>
          <w:u w:val="none"/>
          <w:lang w:val="nl-NL"/>
        </w:rPr>
        <w:t xml:space="preserve">middels deze Deelovereenkomst een transformatie willen bewerkstelligen en realiseren dat </w:t>
      </w:r>
      <w:r w:rsidR="003E7459">
        <w:rPr>
          <w:u w:val="none"/>
          <w:lang w:val="nl-NL"/>
        </w:rPr>
        <w:t xml:space="preserve">het </w:t>
      </w:r>
      <w:r w:rsidR="00D217CB">
        <w:rPr>
          <w:u w:val="none"/>
          <w:lang w:val="nl-NL"/>
        </w:rPr>
        <w:t>een ontwikkelproces is;</w:t>
      </w:r>
    </w:p>
    <w:p w:rsidR="00D217CB" w:rsidRDefault="00D217CB" w:rsidP="00D217CB">
      <w:pPr>
        <w:pStyle w:val="Plattetekst"/>
        <w:tabs>
          <w:tab w:val="left" w:pos="821"/>
        </w:tabs>
        <w:spacing w:before="1"/>
        <w:ind w:left="112" w:right="-51" w:firstLine="0"/>
        <w:rPr>
          <w:u w:val="none"/>
          <w:lang w:val="nl-NL"/>
        </w:rPr>
      </w:pPr>
    </w:p>
    <w:p w:rsidR="00D217CB" w:rsidRDefault="00D217CB" w:rsidP="00D217CB">
      <w:pPr>
        <w:pStyle w:val="Plattetekst"/>
        <w:tabs>
          <w:tab w:val="left" w:pos="821"/>
        </w:tabs>
        <w:spacing w:before="1"/>
        <w:ind w:left="112" w:right="-51" w:firstLine="0"/>
        <w:rPr>
          <w:u w:val="none"/>
          <w:lang w:val="nl-NL"/>
        </w:rPr>
      </w:pPr>
      <w:r>
        <w:rPr>
          <w:b/>
          <w:u w:val="none"/>
          <w:lang w:val="nl-NL"/>
        </w:rPr>
        <w:t>HIEROM</w:t>
      </w:r>
      <w:r>
        <w:rPr>
          <w:u w:val="none"/>
          <w:lang w:val="nl-NL"/>
        </w:rPr>
        <w:t xml:space="preserve"> komen </w:t>
      </w:r>
      <w:r w:rsidR="003E7459">
        <w:rPr>
          <w:u w:val="none"/>
          <w:lang w:val="nl-NL"/>
        </w:rPr>
        <w:t xml:space="preserve"> </w:t>
      </w:r>
      <w:r w:rsidR="00A53274">
        <w:rPr>
          <w:u w:val="none"/>
          <w:lang w:val="nl-NL"/>
        </w:rPr>
        <w:t xml:space="preserve">Gemeente en </w:t>
      </w:r>
      <w:r w:rsidR="003E7459">
        <w:rPr>
          <w:u w:val="none"/>
          <w:lang w:val="nl-NL"/>
        </w:rPr>
        <w:t>Dienstverlener</w:t>
      </w:r>
      <w:r>
        <w:rPr>
          <w:u w:val="none"/>
          <w:lang w:val="nl-NL"/>
        </w:rPr>
        <w:t xml:space="preserve"> als volgt overeen:</w:t>
      </w:r>
    </w:p>
    <w:p w:rsidR="00D217CB" w:rsidRDefault="00D217CB">
      <w:pPr>
        <w:spacing w:after="200" w:line="260" w:lineRule="atLeast"/>
        <w:ind w:left="0" w:firstLine="0"/>
        <w:jc w:val="both"/>
        <w:rPr>
          <w:rFonts w:ascii="Arial Narrow" w:eastAsia="Arial Narrow" w:hAnsi="Arial Narrow" w:cstheme="minorBidi"/>
          <w:sz w:val="22"/>
          <w:szCs w:val="22"/>
        </w:rPr>
      </w:pPr>
      <w:r>
        <w:br w:type="page"/>
      </w:r>
    </w:p>
    <w:p w:rsidR="00D217CB" w:rsidRPr="00D217CB" w:rsidRDefault="00D217CB" w:rsidP="00D217CB">
      <w:pPr>
        <w:pStyle w:val="Plattetekst"/>
        <w:tabs>
          <w:tab w:val="left" w:pos="821"/>
        </w:tabs>
        <w:spacing w:before="1"/>
        <w:ind w:left="112" w:right="-51" w:firstLine="0"/>
        <w:rPr>
          <w:rFonts w:cs="Arial Narrow"/>
          <w:bCs/>
          <w:sz w:val="21"/>
          <w:szCs w:val="21"/>
          <w:lang w:val="nl-NL"/>
        </w:rPr>
      </w:pPr>
    </w:p>
    <w:p w:rsidR="00D217CB" w:rsidRPr="00D217CB" w:rsidRDefault="00D217CB" w:rsidP="00D217CB">
      <w:pPr>
        <w:pStyle w:val="RpTitel"/>
        <w:rPr>
          <w:rFonts w:ascii="Arial Narrow" w:hAnsi="Arial Narrow"/>
          <w:sz w:val="40"/>
          <w:szCs w:val="40"/>
        </w:rPr>
      </w:pPr>
      <w:r w:rsidRPr="00D217CB">
        <w:rPr>
          <w:rFonts w:ascii="Arial Narrow" w:hAnsi="Arial Narrow"/>
          <w:sz w:val="40"/>
          <w:szCs w:val="40"/>
        </w:rPr>
        <w:t>Deelovereenkomst</w:t>
      </w:r>
    </w:p>
    <w:p w:rsidR="00D217CB" w:rsidRPr="00D217CB" w:rsidRDefault="00D217CB" w:rsidP="00D217CB">
      <w:pPr>
        <w:pStyle w:val="RpSubtitel"/>
        <w:rPr>
          <w:rFonts w:ascii="Arial Narrow" w:hAnsi="Arial Narrow"/>
          <w:sz w:val="40"/>
          <w:szCs w:val="40"/>
        </w:rPr>
      </w:pPr>
    </w:p>
    <w:p w:rsidR="00D217CB" w:rsidRPr="00D217CB" w:rsidRDefault="00D217CB" w:rsidP="00D217CB">
      <w:pPr>
        <w:pStyle w:val="RpSubtitel"/>
        <w:rPr>
          <w:rFonts w:ascii="Arial Narrow" w:hAnsi="Arial Narrow"/>
          <w:sz w:val="40"/>
          <w:szCs w:val="40"/>
        </w:rPr>
      </w:pPr>
      <w:r w:rsidRPr="00D217CB">
        <w:rPr>
          <w:rFonts w:ascii="Arial Narrow" w:hAnsi="Arial Narrow"/>
          <w:sz w:val="40"/>
          <w:szCs w:val="40"/>
        </w:rPr>
        <w:t>Lokale inkoop Huishoudelijke hulp 2017 - 2020</w:t>
      </w:r>
    </w:p>
    <w:p w:rsidR="005D41EA" w:rsidRDefault="005D41EA" w:rsidP="00D217CB">
      <w:pPr>
        <w:rPr>
          <w:rFonts w:ascii="Arial Narrow" w:hAnsi="Arial Narrow"/>
        </w:rPr>
      </w:pPr>
    </w:p>
    <w:p w:rsidR="00712A27" w:rsidRDefault="00712A27" w:rsidP="00D217CB">
      <w:pPr>
        <w:rPr>
          <w:rFonts w:ascii="Arial Narrow" w:hAnsi="Arial Narrow"/>
        </w:rPr>
      </w:pPr>
    </w:p>
    <w:sdt>
      <w:sdtPr>
        <w:rPr>
          <w:rFonts w:ascii="Arial" w:eastAsia="Times New Roman" w:hAnsi="Arial" w:cs="Times New Roman"/>
          <w:b w:val="0"/>
          <w:bCs w:val="0"/>
          <w:sz w:val="20"/>
          <w:szCs w:val="24"/>
          <w:lang w:eastAsia="en-US"/>
        </w:rPr>
        <w:id w:val="-872922286"/>
        <w:docPartObj>
          <w:docPartGallery w:val="Table of Contents"/>
          <w:docPartUnique/>
        </w:docPartObj>
      </w:sdtPr>
      <w:sdtEndPr/>
      <w:sdtContent>
        <w:p w:rsidR="00D371E5" w:rsidRDefault="00D371E5">
          <w:pPr>
            <w:pStyle w:val="Kopvaninhoudsopgave"/>
          </w:pPr>
          <w:r>
            <w:t>Inhoud</w:t>
          </w:r>
        </w:p>
        <w:p w:rsidR="009B4A70" w:rsidRDefault="00D371E5">
          <w:pPr>
            <w:pStyle w:val="Inhopg1"/>
            <w:tabs>
              <w:tab w:val="right" w:leader="dot" w:pos="9016"/>
            </w:tabs>
            <w:rPr>
              <w:noProof/>
            </w:rPr>
          </w:pPr>
          <w:r>
            <w:fldChar w:fldCharType="begin"/>
          </w:r>
          <w:r>
            <w:instrText xml:space="preserve"> TOC \o "1-3" \h \z \u </w:instrText>
          </w:r>
          <w:r>
            <w:fldChar w:fldCharType="separate"/>
          </w:r>
          <w:hyperlink w:anchor="_Toc463971204" w:history="1">
            <w:r w:rsidR="009B4A70" w:rsidRPr="00074946">
              <w:rPr>
                <w:rStyle w:val="Hyperlink"/>
                <w:noProof/>
              </w:rPr>
              <w:t>ARTIKEL 1 – BEGRIPSBEPALINGEN</w:t>
            </w:r>
            <w:r w:rsidR="009B4A70">
              <w:rPr>
                <w:noProof/>
                <w:webHidden/>
              </w:rPr>
              <w:tab/>
            </w:r>
            <w:r w:rsidR="009B4A70">
              <w:rPr>
                <w:noProof/>
                <w:webHidden/>
              </w:rPr>
              <w:fldChar w:fldCharType="begin"/>
            </w:r>
            <w:r w:rsidR="009B4A70">
              <w:rPr>
                <w:noProof/>
                <w:webHidden/>
              </w:rPr>
              <w:instrText xml:space="preserve"> PAGEREF _Toc463971204 \h </w:instrText>
            </w:r>
            <w:r w:rsidR="009B4A70">
              <w:rPr>
                <w:noProof/>
                <w:webHidden/>
              </w:rPr>
            </w:r>
            <w:r w:rsidR="009B4A70">
              <w:rPr>
                <w:noProof/>
                <w:webHidden/>
              </w:rPr>
              <w:fldChar w:fldCharType="separate"/>
            </w:r>
            <w:r w:rsidR="009B4A70">
              <w:rPr>
                <w:noProof/>
                <w:webHidden/>
              </w:rPr>
              <w:t>4</w:t>
            </w:r>
            <w:r w:rsidR="009B4A70">
              <w:rPr>
                <w:noProof/>
                <w:webHidden/>
              </w:rPr>
              <w:fldChar w:fldCharType="end"/>
            </w:r>
          </w:hyperlink>
        </w:p>
        <w:p w:rsidR="009B4A70" w:rsidRDefault="007E6FA0">
          <w:pPr>
            <w:pStyle w:val="Inhopg1"/>
            <w:tabs>
              <w:tab w:val="right" w:leader="dot" w:pos="9016"/>
            </w:tabs>
            <w:rPr>
              <w:noProof/>
            </w:rPr>
          </w:pPr>
          <w:hyperlink w:anchor="_Toc463971205" w:history="1">
            <w:r w:rsidR="009B4A70" w:rsidRPr="00074946">
              <w:rPr>
                <w:rStyle w:val="Hyperlink"/>
                <w:noProof/>
              </w:rPr>
              <w:t>ARTIKEL 2 – VOORWERP VAN DE DEELOVEREENKOMST</w:t>
            </w:r>
            <w:r w:rsidR="009B4A70">
              <w:rPr>
                <w:noProof/>
                <w:webHidden/>
              </w:rPr>
              <w:tab/>
            </w:r>
            <w:r w:rsidR="009B4A70">
              <w:rPr>
                <w:noProof/>
                <w:webHidden/>
              </w:rPr>
              <w:fldChar w:fldCharType="begin"/>
            </w:r>
            <w:r w:rsidR="009B4A70">
              <w:rPr>
                <w:noProof/>
                <w:webHidden/>
              </w:rPr>
              <w:instrText xml:space="preserve"> PAGEREF _Toc463971205 \h </w:instrText>
            </w:r>
            <w:r w:rsidR="009B4A70">
              <w:rPr>
                <w:noProof/>
                <w:webHidden/>
              </w:rPr>
            </w:r>
            <w:r w:rsidR="009B4A70">
              <w:rPr>
                <w:noProof/>
                <w:webHidden/>
              </w:rPr>
              <w:fldChar w:fldCharType="separate"/>
            </w:r>
            <w:r w:rsidR="009B4A70">
              <w:rPr>
                <w:noProof/>
                <w:webHidden/>
              </w:rPr>
              <w:t>4</w:t>
            </w:r>
            <w:r w:rsidR="009B4A70">
              <w:rPr>
                <w:noProof/>
                <w:webHidden/>
              </w:rPr>
              <w:fldChar w:fldCharType="end"/>
            </w:r>
          </w:hyperlink>
        </w:p>
        <w:p w:rsidR="009B4A70" w:rsidRDefault="007E6FA0">
          <w:pPr>
            <w:pStyle w:val="Inhopg1"/>
            <w:tabs>
              <w:tab w:val="right" w:leader="dot" w:pos="9016"/>
            </w:tabs>
            <w:rPr>
              <w:noProof/>
            </w:rPr>
          </w:pPr>
          <w:hyperlink w:anchor="_Toc463971206" w:history="1">
            <w:r w:rsidR="009B4A70" w:rsidRPr="00074946">
              <w:rPr>
                <w:rStyle w:val="Hyperlink"/>
                <w:noProof/>
              </w:rPr>
              <w:t>ARTIKEL 3 – DUUR VAN DE DEELOVEREENKOMST</w:t>
            </w:r>
            <w:r w:rsidR="009B4A70">
              <w:rPr>
                <w:noProof/>
                <w:webHidden/>
              </w:rPr>
              <w:tab/>
            </w:r>
            <w:r w:rsidR="009B4A70">
              <w:rPr>
                <w:noProof/>
                <w:webHidden/>
              </w:rPr>
              <w:fldChar w:fldCharType="begin"/>
            </w:r>
            <w:r w:rsidR="009B4A70">
              <w:rPr>
                <w:noProof/>
                <w:webHidden/>
              </w:rPr>
              <w:instrText xml:space="preserve"> PAGEREF _Toc463971206 \h </w:instrText>
            </w:r>
            <w:r w:rsidR="009B4A70">
              <w:rPr>
                <w:noProof/>
                <w:webHidden/>
              </w:rPr>
            </w:r>
            <w:r w:rsidR="009B4A70">
              <w:rPr>
                <w:noProof/>
                <w:webHidden/>
              </w:rPr>
              <w:fldChar w:fldCharType="separate"/>
            </w:r>
            <w:r w:rsidR="009B4A70">
              <w:rPr>
                <w:noProof/>
                <w:webHidden/>
              </w:rPr>
              <w:t>4</w:t>
            </w:r>
            <w:r w:rsidR="009B4A70">
              <w:rPr>
                <w:noProof/>
                <w:webHidden/>
              </w:rPr>
              <w:fldChar w:fldCharType="end"/>
            </w:r>
          </w:hyperlink>
        </w:p>
        <w:p w:rsidR="009B4A70" w:rsidRDefault="007E6FA0">
          <w:pPr>
            <w:pStyle w:val="Inhopg1"/>
            <w:tabs>
              <w:tab w:val="right" w:leader="dot" w:pos="9016"/>
            </w:tabs>
            <w:rPr>
              <w:noProof/>
            </w:rPr>
          </w:pPr>
          <w:hyperlink w:anchor="_Toc463971207" w:history="1">
            <w:r w:rsidR="009B4A70" w:rsidRPr="00074946">
              <w:rPr>
                <w:rStyle w:val="Hyperlink"/>
                <w:noProof/>
              </w:rPr>
              <w:t>ARTIKEL 4 – WERKWIJZE</w:t>
            </w:r>
            <w:r w:rsidR="009B4A70">
              <w:rPr>
                <w:noProof/>
                <w:webHidden/>
              </w:rPr>
              <w:tab/>
            </w:r>
            <w:r w:rsidR="009B4A70">
              <w:rPr>
                <w:noProof/>
                <w:webHidden/>
              </w:rPr>
              <w:fldChar w:fldCharType="begin"/>
            </w:r>
            <w:r w:rsidR="009B4A70">
              <w:rPr>
                <w:noProof/>
                <w:webHidden/>
              </w:rPr>
              <w:instrText xml:space="preserve"> PAGEREF _Toc463971207 \h </w:instrText>
            </w:r>
            <w:r w:rsidR="009B4A70">
              <w:rPr>
                <w:noProof/>
                <w:webHidden/>
              </w:rPr>
            </w:r>
            <w:r w:rsidR="009B4A70">
              <w:rPr>
                <w:noProof/>
                <w:webHidden/>
              </w:rPr>
              <w:fldChar w:fldCharType="separate"/>
            </w:r>
            <w:r w:rsidR="009B4A70">
              <w:rPr>
                <w:noProof/>
                <w:webHidden/>
              </w:rPr>
              <w:t>5</w:t>
            </w:r>
            <w:r w:rsidR="009B4A70">
              <w:rPr>
                <w:noProof/>
                <w:webHidden/>
              </w:rPr>
              <w:fldChar w:fldCharType="end"/>
            </w:r>
          </w:hyperlink>
        </w:p>
        <w:p w:rsidR="009B4A70" w:rsidRDefault="007E6FA0">
          <w:pPr>
            <w:pStyle w:val="Inhopg1"/>
            <w:tabs>
              <w:tab w:val="right" w:leader="dot" w:pos="9016"/>
            </w:tabs>
            <w:rPr>
              <w:noProof/>
            </w:rPr>
          </w:pPr>
          <w:hyperlink w:anchor="_Toc463971208" w:history="1">
            <w:r w:rsidR="009B4A70" w:rsidRPr="00074946">
              <w:rPr>
                <w:rStyle w:val="Hyperlink"/>
                <w:noProof/>
              </w:rPr>
              <w:t>ARTIKEL 5  – EISEN AAN DE DIENSTVERLENER</w:t>
            </w:r>
            <w:r w:rsidR="009B4A70">
              <w:rPr>
                <w:noProof/>
                <w:webHidden/>
              </w:rPr>
              <w:tab/>
            </w:r>
            <w:r w:rsidR="009B4A70">
              <w:rPr>
                <w:noProof/>
                <w:webHidden/>
              </w:rPr>
              <w:fldChar w:fldCharType="begin"/>
            </w:r>
            <w:r w:rsidR="009B4A70">
              <w:rPr>
                <w:noProof/>
                <w:webHidden/>
              </w:rPr>
              <w:instrText xml:space="preserve"> PAGEREF _Toc463971208 \h </w:instrText>
            </w:r>
            <w:r w:rsidR="009B4A70">
              <w:rPr>
                <w:noProof/>
                <w:webHidden/>
              </w:rPr>
            </w:r>
            <w:r w:rsidR="009B4A70">
              <w:rPr>
                <w:noProof/>
                <w:webHidden/>
              </w:rPr>
              <w:fldChar w:fldCharType="separate"/>
            </w:r>
            <w:r w:rsidR="009B4A70">
              <w:rPr>
                <w:noProof/>
                <w:webHidden/>
              </w:rPr>
              <w:t>5</w:t>
            </w:r>
            <w:r w:rsidR="009B4A70">
              <w:rPr>
                <w:noProof/>
                <w:webHidden/>
              </w:rPr>
              <w:fldChar w:fldCharType="end"/>
            </w:r>
          </w:hyperlink>
        </w:p>
        <w:p w:rsidR="009B4A70" w:rsidRDefault="007E6FA0">
          <w:pPr>
            <w:pStyle w:val="Inhopg1"/>
            <w:tabs>
              <w:tab w:val="right" w:leader="dot" w:pos="9016"/>
            </w:tabs>
            <w:rPr>
              <w:noProof/>
            </w:rPr>
          </w:pPr>
          <w:hyperlink w:anchor="_Toc463971209" w:history="1">
            <w:r w:rsidR="009B4A70" w:rsidRPr="00074946">
              <w:rPr>
                <w:rStyle w:val="Hyperlink"/>
                <w:noProof/>
              </w:rPr>
              <w:t>ARTIKEL 6  – VOORWAARDEN</w:t>
            </w:r>
            <w:r w:rsidR="009B4A70">
              <w:rPr>
                <w:noProof/>
                <w:webHidden/>
              </w:rPr>
              <w:tab/>
            </w:r>
            <w:r w:rsidR="009B4A70">
              <w:rPr>
                <w:noProof/>
                <w:webHidden/>
              </w:rPr>
              <w:fldChar w:fldCharType="begin"/>
            </w:r>
            <w:r w:rsidR="009B4A70">
              <w:rPr>
                <w:noProof/>
                <w:webHidden/>
              </w:rPr>
              <w:instrText xml:space="preserve"> PAGEREF _Toc463971209 \h </w:instrText>
            </w:r>
            <w:r w:rsidR="009B4A70">
              <w:rPr>
                <w:noProof/>
                <w:webHidden/>
              </w:rPr>
            </w:r>
            <w:r w:rsidR="009B4A70">
              <w:rPr>
                <w:noProof/>
                <w:webHidden/>
              </w:rPr>
              <w:fldChar w:fldCharType="separate"/>
            </w:r>
            <w:r w:rsidR="009B4A70">
              <w:rPr>
                <w:noProof/>
                <w:webHidden/>
              </w:rPr>
              <w:t>6</w:t>
            </w:r>
            <w:r w:rsidR="009B4A70">
              <w:rPr>
                <w:noProof/>
                <w:webHidden/>
              </w:rPr>
              <w:fldChar w:fldCharType="end"/>
            </w:r>
          </w:hyperlink>
        </w:p>
        <w:p w:rsidR="009B4A70" w:rsidRDefault="007E6FA0">
          <w:pPr>
            <w:pStyle w:val="Inhopg1"/>
            <w:tabs>
              <w:tab w:val="right" w:leader="dot" w:pos="9016"/>
            </w:tabs>
            <w:rPr>
              <w:noProof/>
            </w:rPr>
          </w:pPr>
          <w:hyperlink w:anchor="_Toc463971210" w:history="1">
            <w:r w:rsidR="009B4A70" w:rsidRPr="00074946">
              <w:rPr>
                <w:rStyle w:val="Hyperlink"/>
                <w:noProof/>
              </w:rPr>
              <w:t>ARTIKEL 7  – OVERGANGSRECHT EN NIEUWE CLIËNTEN</w:t>
            </w:r>
            <w:r w:rsidR="009B4A70">
              <w:rPr>
                <w:noProof/>
                <w:webHidden/>
              </w:rPr>
              <w:tab/>
            </w:r>
            <w:r w:rsidR="009B4A70">
              <w:rPr>
                <w:noProof/>
                <w:webHidden/>
              </w:rPr>
              <w:fldChar w:fldCharType="begin"/>
            </w:r>
            <w:r w:rsidR="009B4A70">
              <w:rPr>
                <w:noProof/>
                <w:webHidden/>
              </w:rPr>
              <w:instrText xml:space="preserve"> PAGEREF _Toc463971210 \h </w:instrText>
            </w:r>
            <w:r w:rsidR="009B4A70">
              <w:rPr>
                <w:noProof/>
                <w:webHidden/>
              </w:rPr>
            </w:r>
            <w:r w:rsidR="009B4A70">
              <w:rPr>
                <w:noProof/>
                <w:webHidden/>
              </w:rPr>
              <w:fldChar w:fldCharType="separate"/>
            </w:r>
            <w:r w:rsidR="009B4A70">
              <w:rPr>
                <w:noProof/>
                <w:webHidden/>
              </w:rPr>
              <w:t>6</w:t>
            </w:r>
            <w:r w:rsidR="009B4A70">
              <w:rPr>
                <w:noProof/>
                <w:webHidden/>
              </w:rPr>
              <w:fldChar w:fldCharType="end"/>
            </w:r>
          </w:hyperlink>
        </w:p>
        <w:p w:rsidR="009B4A70" w:rsidRDefault="007E6FA0">
          <w:pPr>
            <w:pStyle w:val="Inhopg1"/>
            <w:tabs>
              <w:tab w:val="right" w:leader="dot" w:pos="9016"/>
            </w:tabs>
            <w:rPr>
              <w:noProof/>
            </w:rPr>
          </w:pPr>
          <w:hyperlink w:anchor="_Toc463971211" w:history="1">
            <w:r w:rsidR="009B4A70" w:rsidRPr="00074946">
              <w:rPr>
                <w:rStyle w:val="Hyperlink"/>
                <w:noProof/>
              </w:rPr>
              <w:t>ARTIKEL 8 – BEKOSTIGING</w:t>
            </w:r>
            <w:r w:rsidR="009B4A70">
              <w:rPr>
                <w:noProof/>
                <w:webHidden/>
              </w:rPr>
              <w:tab/>
            </w:r>
            <w:r w:rsidR="009B4A70">
              <w:rPr>
                <w:noProof/>
                <w:webHidden/>
              </w:rPr>
              <w:fldChar w:fldCharType="begin"/>
            </w:r>
            <w:r w:rsidR="009B4A70">
              <w:rPr>
                <w:noProof/>
                <w:webHidden/>
              </w:rPr>
              <w:instrText xml:space="preserve"> PAGEREF _Toc463971211 \h </w:instrText>
            </w:r>
            <w:r w:rsidR="009B4A70">
              <w:rPr>
                <w:noProof/>
                <w:webHidden/>
              </w:rPr>
            </w:r>
            <w:r w:rsidR="009B4A70">
              <w:rPr>
                <w:noProof/>
                <w:webHidden/>
              </w:rPr>
              <w:fldChar w:fldCharType="separate"/>
            </w:r>
            <w:r w:rsidR="009B4A70">
              <w:rPr>
                <w:noProof/>
                <w:webHidden/>
              </w:rPr>
              <w:t>6</w:t>
            </w:r>
            <w:r w:rsidR="009B4A70">
              <w:rPr>
                <w:noProof/>
                <w:webHidden/>
              </w:rPr>
              <w:fldChar w:fldCharType="end"/>
            </w:r>
          </w:hyperlink>
        </w:p>
        <w:p w:rsidR="009B4A70" w:rsidRDefault="007E6FA0">
          <w:pPr>
            <w:pStyle w:val="Inhopg1"/>
            <w:tabs>
              <w:tab w:val="right" w:leader="dot" w:pos="9016"/>
            </w:tabs>
            <w:rPr>
              <w:noProof/>
            </w:rPr>
          </w:pPr>
          <w:hyperlink w:anchor="_Toc463971212" w:history="1">
            <w:r w:rsidR="009B4A70" w:rsidRPr="00074946">
              <w:rPr>
                <w:rStyle w:val="Hyperlink"/>
                <w:noProof/>
              </w:rPr>
              <w:t>ARTIKEL 9 – OVERDRACHT VAN VERPLICHTINGEN</w:t>
            </w:r>
            <w:r w:rsidR="009B4A70">
              <w:rPr>
                <w:noProof/>
                <w:webHidden/>
              </w:rPr>
              <w:tab/>
            </w:r>
            <w:r w:rsidR="009B4A70">
              <w:rPr>
                <w:noProof/>
                <w:webHidden/>
              </w:rPr>
              <w:fldChar w:fldCharType="begin"/>
            </w:r>
            <w:r w:rsidR="009B4A70">
              <w:rPr>
                <w:noProof/>
                <w:webHidden/>
              </w:rPr>
              <w:instrText xml:space="preserve"> PAGEREF _Toc463971212 \h </w:instrText>
            </w:r>
            <w:r w:rsidR="009B4A70">
              <w:rPr>
                <w:noProof/>
                <w:webHidden/>
              </w:rPr>
            </w:r>
            <w:r w:rsidR="009B4A70">
              <w:rPr>
                <w:noProof/>
                <w:webHidden/>
              </w:rPr>
              <w:fldChar w:fldCharType="separate"/>
            </w:r>
            <w:r w:rsidR="009B4A70">
              <w:rPr>
                <w:noProof/>
                <w:webHidden/>
              </w:rPr>
              <w:t>6</w:t>
            </w:r>
            <w:r w:rsidR="009B4A70">
              <w:rPr>
                <w:noProof/>
                <w:webHidden/>
              </w:rPr>
              <w:fldChar w:fldCharType="end"/>
            </w:r>
          </w:hyperlink>
        </w:p>
        <w:p w:rsidR="009B4A70" w:rsidRDefault="007E6FA0">
          <w:pPr>
            <w:pStyle w:val="Inhopg1"/>
            <w:tabs>
              <w:tab w:val="right" w:leader="dot" w:pos="9016"/>
            </w:tabs>
            <w:rPr>
              <w:noProof/>
            </w:rPr>
          </w:pPr>
          <w:hyperlink w:anchor="_Toc463971213" w:history="1">
            <w:r w:rsidR="009B4A70" w:rsidRPr="00074946">
              <w:rPr>
                <w:rStyle w:val="Hyperlink"/>
                <w:noProof/>
              </w:rPr>
              <w:t>ARTIKEL 10 – CONTROLE</w:t>
            </w:r>
            <w:r w:rsidR="009B4A70">
              <w:rPr>
                <w:noProof/>
                <w:webHidden/>
              </w:rPr>
              <w:tab/>
            </w:r>
            <w:r w:rsidR="009B4A70">
              <w:rPr>
                <w:noProof/>
                <w:webHidden/>
              </w:rPr>
              <w:fldChar w:fldCharType="begin"/>
            </w:r>
            <w:r w:rsidR="009B4A70">
              <w:rPr>
                <w:noProof/>
                <w:webHidden/>
              </w:rPr>
              <w:instrText xml:space="preserve"> PAGEREF _Toc463971213 \h </w:instrText>
            </w:r>
            <w:r w:rsidR="009B4A70">
              <w:rPr>
                <w:noProof/>
                <w:webHidden/>
              </w:rPr>
            </w:r>
            <w:r w:rsidR="009B4A70">
              <w:rPr>
                <w:noProof/>
                <w:webHidden/>
              </w:rPr>
              <w:fldChar w:fldCharType="separate"/>
            </w:r>
            <w:r w:rsidR="009B4A70">
              <w:rPr>
                <w:noProof/>
                <w:webHidden/>
              </w:rPr>
              <w:t>7</w:t>
            </w:r>
            <w:r w:rsidR="009B4A70">
              <w:rPr>
                <w:noProof/>
                <w:webHidden/>
              </w:rPr>
              <w:fldChar w:fldCharType="end"/>
            </w:r>
          </w:hyperlink>
        </w:p>
        <w:p w:rsidR="009B4A70" w:rsidRDefault="007E6FA0">
          <w:pPr>
            <w:pStyle w:val="Inhopg1"/>
            <w:tabs>
              <w:tab w:val="right" w:leader="dot" w:pos="9016"/>
            </w:tabs>
            <w:rPr>
              <w:noProof/>
            </w:rPr>
          </w:pPr>
          <w:hyperlink w:anchor="_Toc463971214" w:history="1">
            <w:r w:rsidR="009B4A70" w:rsidRPr="00074946">
              <w:rPr>
                <w:rStyle w:val="Hyperlink"/>
                <w:noProof/>
              </w:rPr>
              <w:t>ARTIKEL 11 – AANSPRAKELIJKHEID EN TOEREKENBARE EN NIET TOEREKENBARE TEKORTKOMING</w:t>
            </w:r>
            <w:r w:rsidR="009B4A70">
              <w:rPr>
                <w:noProof/>
                <w:webHidden/>
              </w:rPr>
              <w:tab/>
            </w:r>
            <w:r w:rsidR="009B4A70">
              <w:rPr>
                <w:noProof/>
                <w:webHidden/>
              </w:rPr>
              <w:fldChar w:fldCharType="begin"/>
            </w:r>
            <w:r w:rsidR="009B4A70">
              <w:rPr>
                <w:noProof/>
                <w:webHidden/>
              </w:rPr>
              <w:instrText xml:space="preserve"> PAGEREF _Toc463971214 \h </w:instrText>
            </w:r>
            <w:r w:rsidR="009B4A70">
              <w:rPr>
                <w:noProof/>
                <w:webHidden/>
              </w:rPr>
            </w:r>
            <w:r w:rsidR="009B4A70">
              <w:rPr>
                <w:noProof/>
                <w:webHidden/>
              </w:rPr>
              <w:fldChar w:fldCharType="separate"/>
            </w:r>
            <w:r w:rsidR="009B4A70">
              <w:rPr>
                <w:noProof/>
                <w:webHidden/>
              </w:rPr>
              <w:t>7</w:t>
            </w:r>
            <w:r w:rsidR="009B4A70">
              <w:rPr>
                <w:noProof/>
                <w:webHidden/>
              </w:rPr>
              <w:fldChar w:fldCharType="end"/>
            </w:r>
          </w:hyperlink>
        </w:p>
        <w:p w:rsidR="009B4A70" w:rsidRDefault="007E6FA0">
          <w:pPr>
            <w:pStyle w:val="Inhopg1"/>
            <w:tabs>
              <w:tab w:val="right" w:leader="dot" w:pos="9016"/>
            </w:tabs>
            <w:rPr>
              <w:noProof/>
            </w:rPr>
          </w:pPr>
          <w:hyperlink w:anchor="_Toc463971215" w:history="1">
            <w:r w:rsidR="009B4A70" w:rsidRPr="00074946">
              <w:rPr>
                <w:rStyle w:val="Hyperlink"/>
                <w:noProof/>
              </w:rPr>
              <w:t>ARTIKEL 12  – EVALUATIE EN WIJZIGINGEN</w:t>
            </w:r>
            <w:r w:rsidR="009B4A70">
              <w:rPr>
                <w:noProof/>
                <w:webHidden/>
              </w:rPr>
              <w:tab/>
            </w:r>
            <w:r w:rsidR="009B4A70">
              <w:rPr>
                <w:noProof/>
                <w:webHidden/>
              </w:rPr>
              <w:fldChar w:fldCharType="begin"/>
            </w:r>
            <w:r w:rsidR="009B4A70">
              <w:rPr>
                <w:noProof/>
                <w:webHidden/>
              </w:rPr>
              <w:instrText xml:space="preserve"> PAGEREF _Toc463971215 \h </w:instrText>
            </w:r>
            <w:r w:rsidR="009B4A70">
              <w:rPr>
                <w:noProof/>
                <w:webHidden/>
              </w:rPr>
            </w:r>
            <w:r w:rsidR="009B4A70">
              <w:rPr>
                <w:noProof/>
                <w:webHidden/>
              </w:rPr>
              <w:fldChar w:fldCharType="separate"/>
            </w:r>
            <w:r w:rsidR="009B4A70">
              <w:rPr>
                <w:noProof/>
                <w:webHidden/>
              </w:rPr>
              <w:t>7</w:t>
            </w:r>
            <w:r w:rsidR="009B4A70">
              <w:rPr>
                <w:noProof/>
                <w:webHidden/>
              </w:rPr>
              <w:fldChar w:fldCharType="end"/>
            </w:r>
          </w:hyperlink>
        </w:p>
        <w:p w:rsidR="009B4A70" w:rsidRDefault="007E6FA0">
          <w:pPr>
            <w:pStyle w:val="Inhopg1"/>
            <w:tabs>
              <w:tab w:val="right" w:leader="dot" w:pos="9016"/>
            </w:tabs>
            <w:rPr>
              <w:noProof/>
            </w:rPr>
          </w:pPr>
          <w:hyperlink w:anchor="_Toc463971216" w:history="1">
            <w:r w:rsidR="009B4A70" w:rsidRPr="00074946">
              <w:rPr>
                <w:rStyle w:val="Hyperlink"/>
                <w:noProof/>
              </w:rPr>
              <w:t>ARTIKEL 13 – NIETIGVERKLARING EN VERNIETIGBAARHEID</w:t>
            </w:r>
            <w:r w:rsidR="009B4A70">
              <w:rPr>
                <w:noProof/>
                <w:webHidden/>
              </w:rPr>
              <w:tab/>
            </w:r>
            <w:r w:rsidR="009B4A70">
              <w:rPr>
                <w:noProof/>
                <w:webHidden/>
              </w:rPr>
              <w:fldChar w:fldCharType="begin"/>
            </w:r>
            <w:r w:rsidR="009B4A70">
              <w:rPr>
                <w:noProof/>
                <w:webHidden/>
              </w:rPr>
              <w:instrText xml:space="preserve"> PAGEREF _Toc463971216 \h </w:instrText>
            </w:r>
            <w:r w:rsidR="009B4A70">
              <w:rPr>
                <w:noProof/>
                <w:webHidden/>
              </w:rPr>
            </w:r>
            <w:r w:rsidR="009B4A70">
              <w:rPr>
                <w:noProof/>
                <w:webHidden/>
              </w:rPr>
              <w:fldChar w:fldCharType="separate"/>
            </w:r>
            <w:r w:rsidR="009B4A70">
              <w:rPr>
                <w:noProof/>
                <w:webHidden/>
              </w:rPr>
              <w:t>7</w:t>
            </w:r>
            <w:r w:rsidR="009B4A70">
              <w:rPr>
                <w:noProof/>
                <w:webHidden/>
              </w:rPr>
              <w:fldChar w:fldCharType="end"/>
            </w:r>
          </w:hyperlink>
        </w:p>
        <w:p w:rsidR="009B4A70" w:rsidRDefault="007E6FA0">
          <w:pPr>
            <w:pStyle w:val="Inhopg1"/>
            <w:tabs>
              <w:tab w:val="right" w:leader="dot" w:pos="9016"/>
            </w:tabs>
            <w:rPr>
              <w:noProof/>
            </w:rPr>
          </w:pPr>
          <w:hyperlink w:anchor="_Toc463971217" w:history="1">
            <w:r w:rsidR="009B4A70" w:rsidRPr="00074946">
              <w:rPr>
                <w:rStyle w:val="Hyperlink"/>
                <w:noProof/>
              </w:rPr>
              <w:t>ARTIKEL 14 – OVERIGE BEPALINGEN</w:t>
            </w:r>
            <w:r w:rsidR="009B4A70">
              <w:rPr>
                <w:noProof/>
                <w:webHidden/>
              </w:rPr>
              <w:tab/>
            </w:r>
            <w:r w:rsidR="009B4A70">
              <w:rPr>
                <w:noProof/>
                <w:webHidden/>
              </w:rPr>
              <w:fldChar w:fldCharType="begin"/>
            </w:r>
            <w:r w:rsidR="009B4A70">
              <w:rPr>
                <w:noProof/>
                <w:webHidden/>
              </w:rPr>
              <w:instrText xml:space="preserve"> PAGEREF _Toc463971217 \h </w:instrText>
            </w:r>
            <w:r w:rsidR="009B4A70">
              <w:rPr>
                <w:noProof/>
                <w:webHidden/>
              </w:rPr>
            </w:r>
            <w:r w:rsidR="009B4A70">
              <w:rPr>
                <w:noProof/>
                <w:webHidden/>
              </w:rPr>
              <w:fldChar w:fldCharType="separate"/>
            </w:r>
            <w:r w:rsidR="009B4A70">
              <w:rPr>
                <w:noProof/>
                <w:webHidden/>
              </w:rPr>
              <w:t>8</w:t>
            </w:r>
            <w:r w:rsidR="009B4A70">
              <w:rPr>
                <w:noProof/>
                <w:webHidden/>
              </w:rPr>
              <w:fldChar w:fldCharType="end"/>
            </w:r>
          </w:hyperlink>
        </w:p>
        <w:p w:rsidR="009B4A70" w:rsidRDefault="007E6FA0">
          <w:pPr>
            <w:pStyle w:val="Inhopg1"/>
            <w:tabs>
              <w:tab w:val="right" w:leader="dot" w:pos="9016"/>
            </w:tabs>
            <w:rPr>
              <w:noProof/>
            </w:rPr>
          </w:pPr>
          <w:hyperlink w:anchor="_Toc463971218" w:history="1">
            <w:r w:rsidR="009B4A70" w:rsidRPr="00074946">
              <w:rPr>
                <w:rStyle w:val="Hyperlink"/>
                <w:noProof/>
              </w:rPr>
              <w:t>ARTIKEL 15  – CONFLICTBEPALINGEN</w:t>
            </w:r>
            <w:r w:rsidR="009B4A70">
              <w:rPr>
                <w:noProof/>
                <w:webHidden/>
              </w:rPr>
              <w:tab/>
            </w:r>
            <w:r w:rsidR="009B4A70">
              <w:rPr>
                <w:noProof/>
                <w:webHidden/>
              </w:rPr>
              <w:fldChar w:fldCharType="begin"/>
            </w:r>
            <w:r w:rsidR="009B4A70">
              <w:rPr>
                <w:noProof/>
                <w:webHidden/>
              </w:rPr>
              <w:instrText xml:space="preserve"> PAGEREF _Toc463971218 \h </w:instrText>
            </w:r>
            <w:r w:rsidR="009B4A70">
              <w:rPr>
                <w:noProof/>
                <w:webHidden/>
              </w:rPr>
            </w:r>
            <w:r w:rsidR="009B4A70">
              <w:rPr>
                <w:noProof/>
                <w:webHidden/>
              </w:rPr>
              <w:fldChar w:fldCharType="separate"/>
            </w:r>
            <w:r w:rsidR="009B4A70">
              <w:rPr>
                <w:noProof/>
                <w:webHidden/>
              </w:rPr>
              <w:t>8</w:t>
            </w:r>
            <w:r w:rsidR="009B4A70">
              <w:rPr>
                <w:noProof/>
                <w:webHidden/>
              </w:rPr>
              <w:fldChar w:fldCharType="end"/>
            </w:r>
          </w:hyperlink>
        </w:p>
        <w:p w:rsidR="009B4A70" w:rsidRDefault="007E6FA0">
          <w:pPr>
            <w:pStyle w:val="Inhopg1"/>
            <w:tabs>
              <w:tab w:val="right" w:leader="dot" w:pos="9016"/>
            </w:tabs>
            <w:rPr>
              <w:noProof/>
            </w:rPr>
          </w:pPr>
          <w:hyperlink w:anchor="_Toc463971219" w:history="1">
            <w:r w:rsidR="009B4A70" w:rsidRPr="00074946">
              <w:rPr>
                <w:rStyle w:val="Hyperlink"/>
                <w:noProof/>
              </w:rPr>
              <w:t>BIJLAGE 1: PRODUCTCATEGORIË</w:t>
            </w:r>
            <w:r w:rsidR="009B4A70">
              <w:rPr>
                <w:noProof/>
                <w:webHidden/>
              </w:rPr>
              <w:tab/>
            </w:r>
            <w:r w:rsidR="009B4A70">
              <w:rPr>
                <w:noProof/>
                <w:webHidden/>
              </w:rPr>
              <w:fldChar w:fldCharType="begin"/>
            </w:r>
            <w:r w:rsidR="009B4A70">
              <w:rPr>
                <w:noProof/>
                <w:webHidden/>
              </w:rPr>
              <w:instrText xml:space="preserve"> PAGEREF _Toc463971219 \h </w:instrText>
            </w:r>
            <w:r w:rsidR="009B4A70">
              <w:rPr>
                <w:noProof/>
                <w:webHidden/>
              </w:rPr>
            </w:r>
            <w:r w:rsidR="009B4A70">
              <w:rPr>
                <w:noProof/>
                <w:webHidden/>
              </w:rPr>
              <w:fldChar w:fldCharType="separate"/>
            </w:r>
            <w:r w:rsidR="009B4A70">
              <w:rPr>
                <w:noProof/>
                <w:webHidden/>
              </w:rPr>
              <w:t>9</w:t>
            </w:r>
            <w:r w:rsidR="009B4A70">
              <w:rPr>
                <w:noProof/>
                <w:webHidden/>
              </w:rPr>
              <w:fldChar w:fldCharType="end"/>
            </w:r>
          </w:hyperlink>
        </w:p>
        <w:p w:rsidR="009B4A70" w:rsidRDefault="007E6FA0">
          <w:pPr>
            <w:pStyle w:val="Inhopg1"/>
            <w:tabs>
              <w:tab w:val="right" w:leader="dot" w:pos="9016"/>
            </w:tabs>
            <w:rPr>
              <w:noProof/>
            </w:rPr>
          </w:pPr>
          <w:hyperlink w:anchor="_Toc463971220" w:history="1">
            <w:r w:rsidR="009B4A70" w:rsidRPr="00074946">
              <w:rPr>
                <w:rStyle w:val="Hyperlink"/>
                <w:noProof/>
              </w:rPr>
              <w:t>BIJLAGE 2: PRESTATIE, TIJD EN FREQUENTIE</w:t>
            </w:r>
            <w:r w:rsidR="009B4A70">
              <w:rPr>
                <w:noProof/>
                <w:webHidden/>
              </w:rPr>
              <w:tab/>
            </w:r>
            <w:r w:rsidR="009B4A70">
              <w:rPr>
                <w:noProof/>
                <w:webHidden/>
              </w:rPr>
              <w:fldChar w:fldCharType="begin"/>
            </w:r>
            <w:r w:rsidR="009B4A70">
              <w:rPr>
                <w:noProof/>
                <w:webHidden/>
              </w:rPr>
              <w:instrText xml:space="preserve"> PAGEREF _Toc463971220 \h </w:instrText>
            </w:r>
            <w:r w:rsidR="009B4A70">
              <w:rPr>
                <w:noProof/>
                <w:webHidden/>
              </w:rPr>
            </w:r>
            <w:r w:rsidR="009B4A70">
              <w:rPr>
                <w:noProof/>
                <w:webHidden/>
              </w:rPr>
              <w:fldChar w:fldCharType="separate"/>
            </w:r>
            <w:r w:rsidR="009B4A70">
              <w:rPr>
                <w:noProof/>
                <w:webHidden/>
              </w:rPr>
              <w:t>10</w:t>
            </w:r>
            <w:r w:rsidR="009B4A70">
              <w:rPr>
                <w:noProof/>
                <w:webHidden/>
              </w:rPr>
              <w:fldChar w:fldCharType="end"/>
            </w:r>
          </w:hyperlink>
        </w:p>
        <w:p w:rsidR="009B4A70" w:rsidRDefault="007E6FA0">
          <w:pPr>
            <w:pStyle w:val="Inhopg1"/>
            <w:tabs>
              <w:tab w:val="right" w:leader="dot" w:pos="9016"/>
            </w:tabs>
            <w:rPr>
              <w:noProof/>
            </w:rPr>
          </w:pPr>
          <w:hyperlink w:anchor="_Toc463971221" w:history="1">
            <w:r w:rsidR="009B4A70" w:rsidRPr="00074946">
              <w:rPr>
                <w:rStyle w:val="Hyperlink"/>
                <w:noProof/>
              </w:rPr>
              <w:t>BIJLAGE 3: CONTROLEPROTOCOL</w:t>
            </w:r>
            <w:r w:rsidR="009B4A70">
              <w:rPr>
                <w:noProof/>
                <w:webHidden/>
              </w:rPr>
              <w:tab/>
            </w:r>
            <w:r w:rsidR="009B4A70">
              <w:rPr>
                <w:noProof/>
                <w:webHidden/>
              </w:rPr>
              <w:fldChar w:fldCharType="begin"/>
            </w:r>
            <w:r w:rsidR="009B4A70">
              <w:rPr>
                <w:noProof/>
                <w:webHidden/>
              </w:rPr>
              <w:instrText xml:space="preserve"> PAGEREF _Toc463971221 \h </w:instrText>
            </w:r>
            <w:r w:rsidR="009B4A70">
              <w:rPr>
                <w:noProof/>
                <w:webHidden/>
              </w:rPr>
            </w:r>
            <w:r w:rsidR="009B4A70">
              <w:rPr>
                <w:noProof/>
                <w:webHidden/>
              </w:rPr>
              <w:fldChar w:fldCharType="separate"/>
            </w:r>
            <w:r w:rsidR="009B4A70">
              <w:rPr>
                <w:noProof/>
                <w:webHidden/>
              </w:rPr>
              <w:t>11</w:t>
            </w:r>
            <w:r w:rsidR="009B4A70">
              <w:rPr>
                <w:noProof/>
                <w:webHidden/>
              </w:rPr>
              <w:fldChar w:fldCharType="end"/>
            </w:r>
          </w:hyperlink>
        </w:p>
        <w:p w:rsidR="00D371E5" w:rsidRDefault="00D371E5">
          <w:r>
            <w:rPr>
              <w:b/>
              <w:bCs/>
            </w:rPr>
            <w:fldChar w:fldCharType="end"/>
          </w:r>
        </w:p>
      </w:sdtContent>
    </w:sdt>
    <w:p w:rsidR="00712A27" w:rsidRDefault="00712A27">
      <w:pPr>
        <w:spacing w:after="200" w:line="260" w:lineRule="atLeast"/>
        <w:ind w:left="0" w:firstLine="0"/>
        <w:jc w:val="both"/>
        <w:rPr>
          <w:rFonts w:ascii="Arial Narrow" w:hAnsi="Arial Narrow"/>
        </w:rPr>
      </w:pPr>
      <w:r>
        <w:rPr>
          <w:rFonts w:ascii="Arial Narrow" w:hAnsi="Arial Narrow"/>
        </w:rPr>
        <w:br w:type="page"/>
      </w:r>
    </w:p>
    <w:p w:rsidR="00712A27" w:rsidRDefault="00712A27" w:rsidP="00712A27">
      <w:pPr>
        <w:pStyle w:val="Kop1"/>
      </w:pPr>
      <w:bookmarkStart w:id="5" w:name="_Toc463971204"/>
      <w:r>
        <w:lastRenderedPageBreak/>
        <w:t xml:space="preserve">ARTIKEL 1 </w:t>
      </w:r>
      <w:r w:rsidR="008D5776">
        <w:t>–</w:t>
      </w:r>
      <w:r>
        <w:t xml:space="preserve"> BEGRIPSBEPALINGEN</w:t>
      </w:r>
      <w:bookmarkEnd w:id="5"/>
    </w:p>
    <w:p w:rsidR="008D5776" w:rsidRDefault="008D5776" w:rsidP="008D5776"/>
    <w:p w:rsidR="008D5776" w:rsidRPr="00D368AD" w:rsidRDefault="00D42FBF" w:rsidP="008D5776">
      <w:pPr>
        <w:pStyle w:val="Lijstalinea"/>
        <w:numPr>
          <w:ilvl w:val="0"/>
          <w:numId w:val="4"/>
        </w:numPr>
        <w:rPr>
          <w:rFonts w:ascii="Arial Narrow" w:hAnsi="Arial Narrow"/>
          <w:sz w:val="22"/>
          <w:szCs w:val="22"/>
        </w:rPr>
      </w:pPr>
      <w:r w:rsidRPr="00D368AD">
        <w:rPr>
          <w:rFonts w:ascii="Arial Narrow" w:hAnsi="Arial Narrow"/>
          <w:sz w:val="22"/>
          <w:szCs w:val="22"/>
        </w:rPr>
        <w:t xml:space="preserve">De begripsbepalingen zoals vastgelegd in artikel 1 van COB-overeenkomst zijn onverkort van toepassing op deze Deelovereenkomst. De aanvullende begripsbepalingen zijn in dit document met een beginhoofdletter aangeduid en als volgt gedefinieerd: </w:t>
      </w:r>
    </w:p>
    <w:p w:rsidR="00D42FBF" w:rsidRDefault="00D42FBF" w:rsidP="00D42FBF">
      <w:pPr>
        <w:ind w:left="113" w:firstLine="0"/>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29"/>
        <w:gridCol w:w="6159"/>
      </w:tblGrid>
      <w:tr w:rsidR="00D42FBF" w:rsidRPr="00F80235" w:rsidTr="001E4D3F">
        <w:tc>
          <w:tcPr>
            <w:tcW w:w="2929" w:type="dxa"/>
            <w:shd w:val="solid" w:color="000080" w:fill="FFFFFF"/>
          </w:tcPr>
          <w:p w:rsidR="00D42FBF" w:rsidRPr="000B3D11" w:rsidRDefault="00D42FBF" w:rsidP="00D371E5">
            <w:pPr>
              <w:spacing w:before="120" w:after="120"/>
              <w:rPr>
                <w:rFonts w:ascii="Arial Narrow" w:hAnsi="Arial Narrow" w:cs="Arial"/>
                <w:b/>
                <w:color w:val="FFFFFF"/>
                <w:sz w:val="22"/>
                <w:szCs w:val="22"/>
              </w:rPr>
            </w:pPr>
            <w:r w:rsidRPr="000B3D11">
              <w:rPr>
                <w:rFonts w:ascii="Arial Narrow" w:hAnsi="Arial Narrow" w:cs="Arial"/>
                <w:b/>
                <w:color w:val="FFFFFF"/>
                <w:sz w:val="22"/>
                <w:szCs w:val="22"/>
              </w:rPr>
              <w:t>Begrip</w:t>
            </w:r>
          </w:p>
        </w:tc>
        <w:tc>
          <w:tcPr>
            <w:tcW w:w="6159" w:type="dxa"/>
            <w:shd w:val="solid" w:color="000080" w:fill="FFFFFF"/>
          </w:tcPr>
          <w:p w:rsidR="00D42FBF" w:rsidRPr="000B3D11" w:rsidRDefault="00D42FBF" w:rsidP="00D371E5">
            <w:pPr>
              <w:spacing w:before="120" w:after="120"/>
              <w:rPr>
                <w:rFonts w:ascii="Arial Narrow" w:hAnsi="Arial Narrow" w:cs="Arial"/>
                <w:b/>
                <w:bCs/>
                <w:color w:val="FFFFFF"/>
                <w:sz w:val="22"/>
                <w:szCs w:val="22"/>
              </w:rPr>
            </w:pPr>
            <w:r w:rsidRPr="000B3D11">
              <w:rPr>
                <w:rFonts w:ascii="Arial Narrow" w:hAnsi="Arial Narrow" w:cs="Arial"/>
                <w:b/>
                <w:bCs/>
                <w:color w:val="FFFFFF"/>
                <w:sz w:val="22"/>
                <w:szCs w:val="22"/>
              </w:rPr>
              <w:t>Omschrijving</w:t>
            </w:r>
          </w:p>
        </w:tc>
      </w:tr>
      <w:tr w:rsidR="00043E91" w:rsidRPr="00F80235" w:rsidTr="001E4D3F">
        <w:tc>
          <w:tcPr>
            <w:tcW w:w="2929" w:type="dxa"/>
            <w:shd w:val="clear" w:color="auto" w:fill="auto"/>
          </w:tcPr>
          <w:p w:rsidR="00043E91" w:rsidRPr="00F80235" w:rsidRDefault="00043E91" w:rsidP="00043E91">
            <w:pPr>
              <w:spacing w:before="120" w:after="120"/>
              <w:rPr>
                <w:rFonts w:ascii="Arial Narrow" w:hAnsi="Arial Narrow" w:cs="Arial"/>
                <w:b/>
                <w:sz w:val="22"/>
                <w:szCs w:val="22"/>
              </w:rPr>
            </w:pPr>
            <w:r>
              <w:rPr>
                <w:rFonts w:ascii="Arial Narrow" w:hAnsi="Arial Narrow" w:cs="Arial"/>
                <w:b/>
                <w:sz w:val="22"/>
                <w:szCs w:val="22"/>
              </w:rPr>
              <w:t>Beschikking</w:t>
            </w:r>
          </w:p>
        </w:tc>
        <w:tc>
          <w:tcPr>
            <w:tcW w:w="6159" w:type="dxa"/>
            <w:shd w:val="clear" w:color="auto" w:fill="auto"/>
          </w:tcPr>
          <w:p w:rsidR="00043E91" w:rsidRPr="00F80235" w:rsidRDefault="00043E91" w:rsidP="00D371E5">
            <w:pPr>
              <w:spacing w:before="120" w:after="120"/>
              <w:ind w:left="190" w:firstLine="0"/>
              <w:rPr>
                <w:rFonts w:ascii="Arial Narrow" w:hAnsi="Arial Narrow" w:cs="Arial"/>
                <w:bCs/>
                <w:sz w:val="22"/>
                <w:szCs w:val="22"/>
              </w:rPr>
            </w:pPr>
            <w:r w:rsidRPr="00F80235">
              <w:rPr>
                <w:rFonts w:ascii="Arial Narrow" w:hAnsi="Arial Narrow" w:cs="Arial"/>
                <w:bCs/>
                <w:sz w:val="22"/>
                <w:szCs w:val="22"/>
              </w:rPr>
              <w:t>Een verwijzing, op grond van de Jeugdwet of de Wet maatschappelijke ondersteuning 2015, van een Cliënt door een Verwijzer.</w:t>
            </w:r>
          </w:p>
        </w:tc>
      </w:tr>
      <w:tr w:rsidR="00662F92" w:rsidRPr="00F80235" w:rsidTr="001E4D3F">
        <w:tc>
          <w:tcPr>
            <w:tcW w:w="2929" w:type="dxa"/>
            <w:shd w:val="clear" w:color="auto" w:fill="auto"/>
          </w:tcPr>
          <w:p w:rsidR="00662F92" w:rsidRDefault="00662F92" w:rsidP="00043E91">
            <w:pPr>
              <w:spacing w:before="120" w:after="120"/>
              <w:rPr>
                <w:rFonts w:ascii="Arial Narrow" w:hAnsi="Arial Narrow" w:cs="Arial"/>
                <w:b/>
                <w:sz w:val="22"/>
                <w:szCs w:val="22"/>
              </w:rPr>
            </w:pPr>
            <w:r>
              <w:rPr>
                <w:rFonts w:ascii="Arial Narrow" w:hAnsi="Arial Narrow" w:cs="Arial"/>
                <w:b/>
                <w:sz w:val="22"/>
                <w:szCs w:val="22"/>
              </w:rPr>
              <w:t>CAK</w:t>
            </w:r>
          </w:p>
        </w:tc>
        <w:tc>
          <w:tcPr>
            <w:tcW w:w="6159" w:type="dxa"/>
            <w:shd w:val="clear" w:color="auto" w:fill="auto"/>
          </w:tcPr>
          <w:p w:rsidR="00662F92" w:rsidRPr="00F80235" w:rsidRDefault="00662F92" w:rsidP="00D371E5">
            <w:pPr>
              <w:spacing w:before="120" w:after="120"/>
              <w:ind w:left="190" w:firstLine="0"/>
              <w:rPr>
                <w:rFonts w:ascii="Arial Narrow" w:hAnsi="Arial Narrow" w:cs="Arial"/>
                <w:bCs/>
                <w:sz w:val="22"/>
                <w:szCs w:val="22"/>
              </w:rPr>
            </w:pPr>
            <w:r>
              <w:rPr>
                <w:rFonts w:ascii="Arial Narrow" w:hAnsi="Arial Narrow" w:cs="Arial"/>
                <w:bCs/>
                <w:sz w:val="22"/>
                <w:szCs w:val="22"/>
              </w:rPr>
              <w:t>Centraal Administratie Kantoor die als uitvoeringsorganisatie in de zorg- en welzijnssector</w:t>
            </w:r>
            <w:r w:rsidR="00DE504B">
              <w:rPr>
                <w:rFonts w:ascii="Arial Narrow" w:hAnsi="Arial Narrow" w:cs="Arial"/>
                <w:bCs/>
                <w:sz w:val="22"/>
                <w:szCs w:val="22"/>
              </w:rPr>
              <w:t xml:space="preserve"> verantwoordelijk is voor een goede uitvoering van financiële regelingen en informatietaken.</w:t>
            </w:r>
          </w:p>
        </w:tc>
      </w:tr>
      <w:tr w:rsidR="00D42FBF" w:rsidRPr="00F80235" w:rsidTr="001E4D3F">
        <w:tc>
          <w:tcPr>
            <w:tcW w:w="2929" w:type="dxa"/>
            <w:shd w:val="clear" w:color="auto" w:fill="auto"/>
          </w:tcPr>
          <w:p w:rsidR="00D42FBF" w:rsidRPr="00F80235" w:rsidRDefault="00D42FBF" w:rsidP="00D371E5">
            <w:pPr>
              <w:spacing w:before="120" w:after="120"/>
              <w:rPr>
                <w:rFonts w:ascii="Arial Narrow" w:hAnsi="Arial Narrow" w:cs="Arial"/>
                <w:b/>
                <w:sz w:val="22"/>
                <w:szCs w:val="22"/>
              </w:rPr>
            </w:pPr>
            <w:r w:rsidRPr="00F80235">
              <w:rPr>
                <w:rFonts w:ascii="Arial Narrow" w:hAnsi="Arial Narrow" w:cs="Arial"/>
                <w:b/>
                <w:sz w:val="22"/>
                <w:szCs w:val="22"/>
              </w:rPr>
              <w:t>Cliënt</w:t>
            </w:r>
          </w:p>
        </w:tc>
        <w:tc>
          <w:tcPr>
            <w:tcW w:w="6159" w:type="dxa"/>
            <w:shd w:val="clear" w:color="auto" w:fill="auto"/>
          </w:tcPr>
          <w:p w:rsidR="00D42FBF" w:rsidRPr="00F80235" w:rsidRDefault="00D42FBF" w:rsidP="00B95325">
            <w:pPr>
              <w:spacing w:before="120" w:after="120"/>
              <w:ind w:left="190" w:firstLine="0"/>
              <w:rPr>
                <w:rFonts w:ascii="Arial Narrow" w:hAnsi="Arial Narrow" w:cs="Arial"/>
                <w:b/>
                <w:bCs/>
                <w:sz w:val="22"/>
                <w:szCs w:val="22"/>
              </w:rPr>
            </w:pPr>
            <w:r w:rsidRPr="00F80235">
              <w:rPr>
                <w:rFonts w:ascii="Arial Narrow" w:hAnsi="Arial Narrow" w:cs="Arial"/>
                <w:bCs/>
                <w:sz w:val="22"/>
                <w:szCs w:val="22"/>
              </w:rPr>
              <w:t xml:space="preserve">Een cliënt, woonachtig in </w:t>
            </w:r>
            <w:r>
              <w:rPr>
                <w:rFonts w:ascii="Arial Narrow" w:hAnsi="Arial Narrow" w:cs="Arial"/>
                <w:bCs/>
                <w:sz w:val="22"/>
                <w:szCs w:val="22"/>
              </w:rPr>
              <w:t xml:space="preserve">de gemeente </w:t>
            </w:r>
            <w:r w:rsidRPr="00F80235">
              <w:rPr>
                <w:rFonts w:ascii="Arial Narrow" w:hAnsi="Arial Narrow" w:cs="Arial"/>
                <w:bCs/>
                <w:sz w:val="22"/>
                <w:szCs w:val="22"/>
              </w:rPr>
              <w:t xml:space="preserve">Zaltbommel, </w:t>
            </w:r>
            <w:r w:rsidR="00DE504B">
              <w:rPr>
                <w:rFonts w:ascii="Arial Narrow" w:hAnsi="Arial Narrow" w:cs="Arial"/>
                <w:bCs/>
                <w:sz w:val="22"/>
                <w:szCs w:val="22"/>
              </w:rPr>
              <w:t>die met een Beschikking</w:t>
            </w:r>
            <w:r w:rsidRPr="00F80235">
              <w:rPr>
                <w:rFonts w:ascii="Arial Narrow" w:hAnsi="Arial Narrow" w:cs="Arial"/>
                <w:bCs/>
                <w:sz w:val="22"/>
                <w:szCs w:val="22"/>
              </w:rPr>
              <w:t xml:space="preserve"> </w:t>
            </w:r>
            <w:r w:rsidR="00DE504B">
              <w:rPr>
                <w:rFonts w:ascii="Arial Narrow" w:hAnsi="Arial Narrow" w:cs="Arial"/>
                <w:bCs/>
                <w:sz w:val="22"/>
                <w:szCs w:val="22"/>
              </w:rPr>
              <w:t>recht heeft op</w:t>
            </w:r>
            <w:r w:rsidRPr="00F80235">
              <w:rPr>
                <w:rFonts w:ascii="Arial Narrow" w:hAnsi="Arial Narrow" w:cs="Arial"/>
                <w:bCs/>
                <w:sz w:val="22"/>
                <w:szCs w:val="22"/>
              </w:rPr>
              <w:t xml:space="preserve"> de in deze Deelovereenkomst bedoelde producten en dienstverlening.</w:t>
            </w:r>
          </w:p>
        </w:tc>
      </w:tr>
      <w:tr w:rsidR="00D42FBF" w:rsidRPr="00F80235" w:rsidTr="001E4D3F">
        <w:tc>
          <w:tcPr>
            <w:tcW w:w="2929" w:type="dxa"/>
            <w:shd w:val="clear" w:color="auto" w:fill="auto"/>
          </w:tcPr>
          <w:p w:rsidR="00D42FBF" w:rsidRPr="00F80235" w:rsidRDefault="00D42FBF" w:rsidP="00D371E5">
            <w:pPr>
              <w:spacing w:before="120" w:after="120"/>
              <w:rPr>
                <w:rFonts w:ascii="Arial Narrow" w:hAnsi="Arial Narrow" w:cs="Arial"/>
                <w:b/>
                <w:sz w:val="22"/>
                <w:szCs w:val="22"/>
              </w:rPr>
            </w:pPr>
            <w:r>
              <w:rPr>
                <w:rFonts w:ascii="Arial Narrow" w:hAnsi="Arial Narrow" w:cs="Arial"/>
                <w:b/>
                <w:sz w:val="22"/>
                <w:szCs w:val="22"/>
              </w:rPr>
              <w:t>COB-overeenkomst</w:t>
            </w:r>
          </w:p>
        </w:tc>
        <w:tc>
          <w:tcPr>
            <w:tcW w:w="6159" w:type="dxa"/>
            <w:shd w:val="clear" w:color="auto" w:fill="auto"/>
          </w:tcPr>
          <w:p w:rsidR="00D42FBF" w:rsidRPr="00F80235" w:rsidRDefault="00D42FBF" w:rsidP="00D371E5">
            <w:pPr>
              <w:spacing w:before="120" w:after="120"/>
              <w:ind w:left="190" w:firstLine="0"/>
              <w:rPr>
                <w:rFonts w:ascii="Arial Narrow" w:hAnsi="Arial Narrow" w:cs="Arial"/>
                <w:bCs/>
                <w:sz w:val="22"/>
                <w:szCs w:val="22"/>
              </w:rPr>
            </w:pPr>
            <w:r>
              <w:rPr>
                <w:rFonts w:ascii="Arial Narrow" w:hAnsi="Arial Narrow" w:cs="Arial"/>
                <w:bCs/>
                <w:sz w:val="22"/>
                <w:szCs w:val="22"/>
              </w:rPr>
              <w:t>De COB-overeenkomst regelt de manier waarop Communicatie, Overleg en Besluitvorming tussen Gemeente en Dienstverlener plaatsvindt.</w:t>
            </w:r>
          </w:p>
        </w:tc>
      </w:tr>
      <w:tr w:rsidR="00D42FBF" w:rsidRPr="00F80235" w:rsidTr="001E4D3F">
        <w:tc>
          <w:tcPr>
            <w:tcW w:w="2929" w:type="dxa"/>
            <w:shd w:val="clear" w:color="auto" w:fill="auto"/>
          </w:tcPr>
          <w:p w:rsidR="00D42FBF" w:rsidRPr="00F80235" w:rsidRDefault="00620259" w:rsidP="00D371E5">
            <w:pPr>
              <w:spacing w:before="120" w:after="120"/>
              <w:rPr>
                <w:rFonts w:ascii="Arial Narrow" w:hAnsi="Arial Narrow" w:cs="Arial"/>
                <w:b/>
                <w:sz w:val="22"/>
                <w:szCs w:val="22"/>
              </w:rPr>
            </w:pPr>
            <w:r>
              <w:rPr>
                <w:rFonts w:ascii="Arial Narrow" w:hAnsi="Arial Narrow" w:cs="Arial"/>
                <w:b/>
                <w:sz w:val="22"/>
                <w:szCs w:val="22"/>
              </w:rPr>
              <w:t>Huishoudelijke hulp</w:t>
            </w:r>
          </w:p>
        </w:tc>
        <w:tc>
          <w:tcPr>
            <w:tcW w:w="6159" w:type="dxa"/>
            <w:shd w:val="clear" w:color="auto" w:fill="auto"/>
          </w:tcPr>
          <w:p w:rsidR="00D42FBF" w:rsidRPr="00F80235" w:rsidRDefault="00D368AD" w:rsidP="003E7459">
            <w:pPr>
              <w:spacing w:before="120" w:after="120"/>
              <w:ind w:left="190" w:firstLine="0"/>
              <w:rPr>
                <w:rFonts w:ascii="Arial Narrow" w:hAnsi="Arial Narrow" w:cs="Arial"/>
                <w:bCs/>
                <w:sz w:val="22"/>
                <w:szCs w:val="22"/>
              </w:rPr>
            </w:pPr>
            <w:r>
              <w:rPr>
                <w:rFonts w:ascii="Arial Narrow" w:hAnsi="Arial Narrow" w:cs="Arial"/>
                <w:bCs/>
                <w:sz w:val="22"/>
                <w:szCs w:val="22"/>
              </w:rPr>
              <w:t>De dienstverlening zoals geregeld in deze Deelovereenkomst die alleen kan bestaan uit zorg in natura en wordt uitgevoerd door medewerkers.</w:t>
            </w:r>
          </w:p>
        </w:tc>
      </w:tr>
      <w:tr w:rsidR="00D42FBF" w:rsidRPr="00F80235" w:rsidTr="001E4D3F">
        <w:tc>
          <w:tcPr>
            <w:tcW w:w="2929" w:type="dxa"/>
            <w:shd w:val="clear" w:color="auto" w:fill="auto"/>
          </w:tcPr>
          <w:p w:rsidR="00D42FBF" w:rsidRPr="00F80235" w:rsidRDefault="00043E91" w:rsidP="00D371E5">
            <w:pPr>
              <w:spacing w:before="120" w:after="120"/>
              <w:rPr>
                <w:rFonts w:ascii="Arial Narrow" w:hAnsi="Arial Narrow" w:cs="Arial"/>
                <w:b/>
                <w:sz w:val="22"/>
                <w:szCs w:val="22"/>
              </w:rPr>
            </w:pPr>
            <w:r>
              <w:rPr>
                <w:rFonts w:ascii="Arial Narrow" w:hAnsi="Arial Narrow" w:cs="Arial"/>
                <w:b/>
                <w:sz w:val="22"/>
                <w:szCs w:val="22"/>
              </w:rPr>
              <w:t>Verwijzer</w:t>
            </w:r>
          </w:p>
        </w:tc>
        <w:tc>
          <w:tcPr>
            <w:tcW w:w="6159" w:type="dxa"/>
            <w:shd w:val="clear" w:color="auto" w:fill="auto"/>
          </w:tcPr>
          <w:p w:rsidR="00D42FBF" w:rsidRPr="00F80235" w:rsidRDefault="00620259" w:rsidP="00B95325">
            <w:pPr>
              <w:spacing w:before="120" w:after="120"/>
              <w:ind w:left="190" w:firstLine="0"/>
              <w:rPr>
                <w:rFonts w:ascii="Arial Narrow" w:hAnsi="Arial Narrow" w:cs="Arial"/>
                <w:b/>
                <w:bCs/>
                <w:sz w:val="22"/>
                <w:szCs w:val="22"/>
              </w:rPr>
            </w:pPr>
            <w:r>
              <w:rPr>
                <w:rFonts w:ascii="Arial Narrow" w:hAnsi="Arial Narrow" w:cs="Arial"/>
                <w:bCs/>
                <w:sz w:val="22"/>
                <w:szCs w:val="22"/>
              </w:rPr>
              <w:t xml:space="preserve">Consulent </w:t>
            </w:r>
            <w:r w:rsidR="00B95325">
              <w:rPr>
                <w:rFonts w:ascii="Arial Narrow" w:hAnsi="Arial Narrow" w:cs="Arial"/>
                <w:bCs/>
                <w:sz w:val="22"/>
                <w:szCs w:val="22"/>
              </w:rPr>
              <w:t xml:space="preserve"> werkzaam in of in opdracht van Gemeente</w:t>
            </w:r>
          </w:p>
        </w:tc>
      </w:tr>
    </w:tbl>
    <w:p w:rsidR="00D42FBF" w:rsidRDefault="00D42FBF" w:rsidP="00D42FBF"/>
    <w:p w:rsidR="00D368AD" w:rsidRPr="001E4D3F" w:rsidRDefault="00D368AD" w:rsidP="001E4D3F">
      <w:pPr>
        <w:pStyle w:val="Kop1"/>
        <w:ind w:left="720" w:hanging="578"/>
        <w:rPr>
          <w:szCs w:val="22"/>
        </w:rPr>
      </w:pPr>
      <w:bookmarkStart w:id="6" w:name="_Toc463971205"/>
      <w:r w:rsidRPr="001E4D3F">
        <w:rPr>
          <w:szCs w:val="22"/>
        </w:rPr>
        <w:t>ARTIKEL 2 – VOORWERP VAN DE DEELOVEREENKOMST</w:t>
      </w:r>
      <w:bookmarkEnd w:id="6"/>
    </w:p>
    <w:p w:rsidR="00D368AD" w:rsidRPr="001E4D3F" w:rsidRDefault="00D368AD" w:rsidP="001E4D3F">
      <w:pPr>
        <w:ind w:left="720"/>
        <w:rPr>
          <w:rFonts w:ascii="Arial Narrow" w:hAnsi="Arial Narrow"/>
          <w:sz w:val="22"/>
          <w:szCs w:val="22"/>
        </w:rPr>
      </w:pPr>
    </w:p>
    <w:p w:rsidR="00D368AD" w:rsidRPr="001E4D3F" w:rsidRDefault="00D368AD" w:rsidP="001E4D3F">
      <w:pPr>
        <w:pStyle w:val="Getal1"/>
        <w:numPr>
          <w:ilvl w:val="0"/>
          <w:numId w:val="25"/>
        </w:numPr>
        <w:tabs>
          <w:tab w:val="clear" w:pos="340"/>
          <w:tab w:val="num" w:pos="567"/>
        </w:tabs>
        <w:ind w:left="426" w:hanging="284"/>
        <w:jc w:val="both"/>
        <w:rPr>
          <w:rFonts w:ascii="Arial Narrow" w:hAnsi="Arial Narrow" w:cs="Arial"/>
          <w:sz w:val="22"/>
          <w:szCs w:val="22"/>
        </w:rPr>
      </w:pPr>
      <w:r w:rsidRPr="001E4D3F">
        <w:rPr>
          <w:rFonts w:ascii="Arial Narrow" w:hAnsi="Arial Narrow" w:cs="Arial"/>
          <w:sz w:val="22"/>
          <w:szCs w:val="22"/>
        </w:rPr>
        <w:t xml:space="preserve">Dienstverlener verplicht zich </w:t>
      </w:r>
      <w:r w:rsidR="00B95325" w:rsidRPr="001E4D3F">
        <w:rPr>
          <w:rFonts w:ascii="Arial Narrow" w:hAnsi="Arial Narrow" w:cs="Arial"/>
          <w:sz w:val="22"/>
          <w:szCs w:val="22"/>
        </w:rPr>
        <w:t>door</w:t>
      </w:r>
      <w:r w:rsidRPr="001E4D3F">
        <w:rPr>
          <w:rFonts w:ascii="Arial Narrow" w:hAnsi="Arial Narrow" w:cs="Arial"/>
          <w:sz w:val="22"/>
          <w:szCs w:val="22"/>
        </w:rPr>
        <w:t xml:space="preserve"> deze Deelovereenkomst tot het op </w:t>
      </w:r>
      <w:r w:rsidR="00620259" w:rsidRPr="001E4D3F">
        <w:rPr>
          <w:rFonts w:ascii="Arial Narrow" w:hAnsi="Arial Narrow" w:cs="Arial"/>
          <w:sz w:val="22"/>
          <w:szCs w:val="22"/>
        </w:rPr>
        <w:t>Beschikking</w:t>
      </w:r>
      <w:r w:rsidR="001E4D3F" w:rsidRPr="001E4D3F">
        <w:rPr>
          <w:rFonts w:ascii="Arial Narrow" w:hAnsi="Arial Narrow" w:cs="Arial"/>
          <w:sz w:val="22"/>
          <w:szCs w:val="22"/>
        </w:rPr>
        <w:t xml:space="preserve"> verrichten van de </w:t>
      </w:r>
      <w:r w:rsidRPr="001E4D3F">
        <w:rPr>
          <w:rFonts w:ascii="Arial Narrow" w:hAnsi="Arial Narrow" w:cs="Arial"/>
          <w:sz w:val="22"/>
          <w:szCs w:val="22"/>
        </w:rPr>
        <w:t xml:space="preserve">overeengekomen producten en dienstverlening zoals opgenomen in </w:t>
      </w:r>
      <w:r w:rsidR="00FC6716" w:rsidRPr="001E4D3F">
        <w:rPr>
          <w:rFonts w:ascii="Arial Narrow" w:hAnsi="Arial Narrow" w:cs="Arial"/>
          <w:sz w:val="22"/>
          <w:szCs w:val="22"/>
        </w:rPr>
        <w:t>B</w:t>
      </w:r>
      <w:r w:rsidRPr="001E4D3F">
        <w:rPr>
          <w:rFonts w:ascii="Arial Narrow" w:hAnsi="Arial Narrow" w:cs="Arial"/>
          <w:sz w:val="22"/>
          <w:szCs w:val="22"/>
        </w:rPr>
        <w:t xml:space="preserve">ijlage 1. </w:t>
      </w:r>
    </w:p>
    <w:p w:rsidR="00D368AD" w:rsidRPr="001E4D3F" w:rsidRDefault="00D368AD" w:rsidP="001E4D3F">
      <w:pPr>
        <w:pStyle w:val="Getal1"/>
        <w:numPr>
          <w:ilvl w:val="0"/>
          <w:numId w:val="25"/>
        </w:numPr>
        <w:tabs>
          <w:tab w:val="clear" w:pos="340"/>
          <w:tab w:val="num" w:pos="567"/>
        </w:tabs>
        <w:ind w:left="426" w:hanging="284"/>
        <w:jc w:val="both"/>
        <w:rPr>
          <w:rFonts w:ascii="Arial Narrow" w:hAnsi="Arial Narrow" w:cs="Arial"/>
          <w:sz w:val="22"/>
          <w:szCs w:val="22"/>
        </w:rPr>
      </w:pPr>
      <w:r w:rsidRPr="001E4D3F">
        <w:rPr>
          <w:rFonts w:ascii="Arial Narrow" w:hAnsi="Arial Narrow" w:cs="Arial"/>
          <w:sz w:val="22"/>
          <w:szCs w:val="22"/>
        </w:rPr>
        <w:t>Dienstverlener verklaart middels deze Deelovereenkomst te voldoen en te zullen blijven voldoen aan alle voorwaarden ge</w:t>
      </w:r>
      <w:r w:rsidR="00B21412" w:rsidRPr="001E4D3F">
        <w:rPr>
          <w:rFonts w:ascii="Arial Narrow" w:hAnsi="Arial Narrow" w:cs="Arial"/>
          <w:sz w:val="22"/>
          <w:szCs w:val="22"/>
        </w:rPr>
        <w:t>steld in deze Deelovereenkomst.</w:t>
      </w:r>
    </w:p>
    <w:p w:rsidR="001D2B67" w:rsidRPr="003C343C" w:rsidRDefault="00903010" w:rsidP="003C343C">
      <w:pPr>
        <w:pStyle w:val="Getal1"/>
        <w:numPr>
          <w:ilvl w:val="0"/>
          <w:numId w:val="25"/>
        </w:numPr>
        <w:tabs>
          <w:tab w:val="clear" w:pos="340"/>
          <w:tab w:val="num" w:pos="567"/>
        </w:tabs>
        <w:ind w:left="426" w:hanging="284"/>
        <w:jc w:val="both"/>
        <w:rPr>
          <w:rFonts w:ascii="Arial Narrow" w:hAnsi="Arial Narrow" w:cs="Arial"/>
          <w:sz w:val="22"/>
          <w:szCs w:val="22"/>
        </w:rPr>
      </w:pPr>
      <w:r w:rsidRPr="001E4D3F">
        <w:rPr>
          <w:rFonts w:ascii="Arial Narrow" w:hAnsi="Arial Narrow" w:cs="Arial"/>
          <w:sz w:val="22"/>
          <w:szCs w:val="22"/>
        </w:rPr>
        <w:t>Verwijzer bepaalt op basis van de beleidsregels maatschappelijke ondersteuning welke</w:t>
      </w:r>
      <w:r w:rsidR="00577C79">
        <w:rPr>
          <w:rFonts w:ascii="Arial Narrow" w:hAnsi="Arial Narrow" w:cs="Arial"/>
          <w:sz w:val="22"/>
          <w:szCs w:val="22"/>
        </w:rPr>
        <w:t xml:space="preserve"> vastgestelde</w:t>
      </w:r>
      <w:r w:rsidRPr="001E4D3F">
        <w:rPr>
          <w:rFonts w:ascii="Arial Narrow" w:hAnsi="Arial Narrow" w:cs="Arial"/>
          <w:sz w:val="22"/>
          <w:szCs w:val="22"/>
        </w:rPr>
        <w:t xml:space="preserve"> prestaties Dienstverlener </w:t>
      </w:r>
      <w:r w:rsidR="00577C79">
        <w:rPr>
          <w:rFonts w:ascii="Arial Narrow" w:hAnsi="Arial Narrow" w:cs="Arial"/>
          <w:sz w:val="22"/>
          <w:szCs w:val="22"/>
        </w:rPr>
        <w:t xml:space="preserve">gaat </w:t>
      </w:r>
      <w:r w:rsidR="00F879DA">
        <w:rPr>
          <w:rFonts w:ascii="Arial Narrow" w:hAnsi="Arial Narrow" w:cs="Arial"/>
          <w:sz w:val="22"/>
          <w:szCs w:val="22"/>
        </w:rPr>
        <w:t>leveren</w:t>
      </w:r>
      <w:r w:rsidR="00577C79">
        <w:rPr>
          <w:rFonts w:ascii="Arial Narrow" w:hAnsi="Arial Narrow" w:cs="Arial"/>
          <w:sz w:val="22"/>
          <w:szCs w:val="22"/>
        </w:rPr>
        <w:t xml:space="preserve"> </w:t>
      </w:r>
      <w:r w:rsidRPr="001E4D3F">
        <w:rPr>
          <w:rFonts w:ascii="Arial Narrow" w:hAnsi="Arial Narrow" w:cs="Arial"/>
          <w:sz w:val="22"/>
          <w:szCs w:val="22"/>
        </w:rPr>
        <w:t xml:space="preserve">aan Cliënt, zoals opgenomen in </w:t>
      </w:r>
      <w:r w:rsidR="00FC6716" w:rsidRPr="001E4D3F">
        <w:rPr>
          <w:rFonts w:ascii="Arial Narrow" w:hAnsi="Arial Narrow" w:cs="Arial"/>
          <w:sz w:val="22"/>
          <w:szCs w:val="22"/>
        </w:rPr>
        <w:t>B</w:t>
      </w:r>
      <w:r w:rsidRPr="001E4D3F">
        <w:rPr>
          <w:rFonts w:ascii="Arial Narrow" w:hAnsi="Arial Narrow" w:cs="Arial"/>
          <w:sz w:val="22"/>
          <w:szCs w:val="22"/>
        </w:rPr>
        <w:t>ijlage 2.</w:t>
      </w:r>
    </w:p>
    <w:p w:rsidR="00903010" w:rsidRPr="001E4D3F" w:rsidRDefault="00903010" w:rsidP="001E4D3F">
      <w:pPr>
        <w:pStyle w:val="Getal1"/>
        <w:numPr>
          <w:ilvl w:val="0"/>
          <w:numId w:val="25"/>
        </w:numPr>
        <w:tabs>
          <w:tab w:val="clear" w:pos="340"/>
          <w:tab w:val="num" w:pos="567"/>
        </w:tabs>
        <w:ind w:left="426" w:hanging="284"/>
        <w:jc w:val="both"/>
        <w:rPr>
          <w:rFonts w:ascii="Arial Narrow" w:hAnsi="Arial Narrow" w:cs="Arial"/>
          <w:sz w:val="22"/>
          <w:szCs w:val="22"/>
        </w:rPr>
      </w:pPr>
      <w:r w:rsidRPr="001E4D3F">
        <w:rPr>
          <w:rFonts w:ascii="Arial Narrow" w:hAnsi="Arial Narrow" w:cs="Arial"/>
          <w:sz w:val="22"/>
          <w:szCs w:val="22"/>
        </w:rPr>
        <w:t>Het resultaat van de dienstverlening bedoeld onder lid 3 is een</w:t>
      </w:r>
      <w:r w:rsidR="00A53274">
        <w:rPr>
          <w:rFonts w:ascii="Arial Narrow" w:hAnsi="Arial Narrow" w:cs="Arial"/>
          <w:sz w:val="22"/>
          <w:szCs w:val="22"/>
        </w:rPr>
        <w:t xml:space="preserve"> bijdrage aan een</w:t>
      </w:r>
      <w:r w:rsidR="00577C79">
        <w:rPr>
          <w:rFonts w:ascii="Arial Narrow" w:hAnsi="Arial Narrow" w:cs="Arial"/>
          <w:sz w:val="22"/>
          <w:szCs w:val="22"/>
        </w:rPr>
        <w:t xml:space="preserve"> </w:t>
      </w:r>
      <w:r w:rsidRPr="001E4D3F">
        <w:rPr>
          <w:rFonts w:ascii="Arial Narrow" w:hAnsi="Arial Narrow" w:cs="Arial"/>
          <w:sz w:val="22"/>
          <w:szCs w:val="22"/>
        </w:rPr>
        <w:t xml:space="preserve"> schoon en leefbaar huis, zoals opgenomen in de beleidsregels maatschappelijke ondersteuning.</w:t>
      </w:r>
    </w:p>
    <w:p w:rsidR="00B21412" w:rsidRDefault="00B21412" w:rsidP="001E4D3F">
      <w:pPr>
        <w:pStyle w:val="Kop1"/>
        <w:ind w:left="720" w:hanging="578"/>
        <w:rPr>
          <w:szCs w:val="22"/>
        </w:rPr>
      </w:pPr>
      <w:bookmarkStart w:id="7" w:name="_Toc433016168"/>
      <w:bookmarkStart w:id="8" w:name="_Toc463971206"/>
      <w:r w:rsidRPr="001E4D3F">
        <w:rPr>
          <w:szCs w:val="22"/>
        </w:rPr>
        <w:t>ARTIKEL 3 – DUUR VAN DE DEELOVEREENKOMST</w:t>
      </w:r>
      <w:bookmarkEnd w:id="7"/>
      <w:bookmarkEnd w:id="8"/>
    </w:p>
    <w:p w:rsidR="001E4D3F" w:rsidRPr="001E4D3F" w:rsidRDefault="001E4D3F" w:rsidP="001E4D3F"/>
    <w:p w:rsidR="00B21412" w:rsidRPr="001E4D3F" w:rsidRDefault="00B21412" w:rsidP="001E4D3F">
      <w:pPr>
        <w:pStyle w:val="Lijstalinea"/>
        <w:numPr>
          <w:ilvl w:val="0"/>
          <w:numId w:val="7"/>
        </w:numPr>
        <w:spacing w:after="200" w:line="260" w:lineRule="atLeast"/>
        <w:ind w:left="426" w:hanging="284"/>
        <w:jc w:val="both"/>
        <w:rPr>
          <w:rFonts w:ascii="Arial Narrow" w:hAnsi="Arial Narrow"/>
          <w:sz w:val="22"/>
          <w:szCs w:val="22"/>
        </w:rPr>
      </w:pPr>
      <w:r w:rsidRPr="001E4D3F">
        <w:rPr>
          <w:rFonts w:ascii="Arial Narrow" w:hAnsi="Arial Narrow"/>
          <w:sz w:val="22"/>
          <w:szCs w:val="22"/>
        </w:rPr>
        <w:t xml:space="preserve">Deelname van de Deelovereenkomst gaat in op </w:t>
      </w:r>
      <w:r w:rsidR="00B7684C" w:rsidRPr="00B7684C">
        <w:rPr>
          <w:rFonts w:ascii="Arial Narrow" w:hAnsi="Arial Narrow"/>
          <w:sz w:val="22"/>
          <w:szCs w:val="22"/>
        </w:rPr>
        <w:t xml:space="preserve">02 </w:t>
      </w:r>
      <w:r w:rsidR="00B95325" w:rsidRPr="00B7684C">
        <w:rPr>
          <w:rFonts w:ascii="Arial Narrow" w:hAnsi="Arial Narrow"/>
          <w:sz w:val="22"/>
          <w:szCs w:val="22"/>
        </w:rPr>
        <w:t>-</w:t>
      </w:r>
      <w:r w:rsidR="00B7684C" w:rsidRPr="00B7684C">
        <w:rPr>
          <w:rFonts w:ascii="Arial Narrow" w:hAnsi="Arial Narrow"/>
          <w:sz w:val="22"/>
          <w:szCs w:val="22"/>
        </w:rPr>
        <w:t xml:space="preserve"> 01</w:t>
      </w:r>
      <w:r w:rsidR="00B95325" w:rsidRPr="00B7684C">
        <w:rPr>
          <w:rFonts w:ascii="Arial Narrow" w:hAnsi="Arial Narrow"/>
          <w:sz w:val="22"/>
          <w:szCs w:val="22"/>
        </w:rPr>
        <w:t>-</w:t>
      </w:r>
      <w:r w:rsidRPr="00B7684C">
        <w:rPr>
          <w:rFonts w:ascii="Arial Narrow" w:hAnsi="Arial Narrow"/>
          <w:sz w:val="22"/>
          <w:szCs w:val="22"/>
        </w:rPr>
        <w:t xml:space="preserve"> 2017</w:t>
      </w:r>
      <w:r w:rsidRPr="001E4D3F">
        <w:rPr>
          <w:rFonts w:ascii="Arial Narrow" w:hAnsi="Arial Narrow"/>
          <w:sz w:val="22"/>
          <w:szCs w:val="22"/>
        </w:rPr>
        <w:t xml:space="preserve"> en kent een looptijd tot en met 31 december 2020. Deze overeenkomst kent daarmee een looptijd van 4 jaar.</w:t>
      </w:r>
    </w:p>
    <w:p w:rsidR="00B21412" w:rsidRPr="001E4D3F" w:rsidRDefault="00A53274" w:rsidP="001E4D3F">
      <w:pPr>
        <w:pStyle w:val="Lijstalinea"/>
        <w:numPr>
          <w:ilvl w:val="0"/>
          <w:numId w:val="7"/>
        </w:numPr>
        <w:spacing w:after="200" w:line="260" w:lineRule="atLeast"/>
        <w:ind w:left="426" w:hanging="284"/>
        <w:jc w:val="both"/>
        <w:rPr>
          <w:rFonts w:ascii="Arial Narrow" w:hAnsi="Arial Narrow"/>
          <w:sz w:val="22"/>
          <w:szCs w:val="22"/>
        </w:rPr>
      </w:pPr>
      <w:bookmarkStart w:id="9" w:name="_Toc381854932"/>
      <w:bookmarkStart w:id="10" w:name="_Toc381854907"/>
      <w:r>
        <w:rPr>
          <w:rFonts w:ascii="Arial Narrow" w:hAnsi="Arial Narrow"/>
          <w:sz w:val="22"/>
          <w:szCs w:val="22"/>
        </w:rPr>
        <w:t>De opzegtermijn van deze deelovereenkomst is 7 zorgperiodes.</w:t>
      </w:r>
      <w:r w:rsidR="00B21412" w:rsidRPr="001E4D3F">
        <w:rPr>
          <w:rFonts w:ascii="Arial Narrow" w:hAnsi="Arial Narrow"/>
          <w:sz w:val="22"/>
          <w:szCs w:val="22"/>
        </w:rPr>
        <w:t xml:space="preserve"> </w:t>
      </w:r>
      <w:r w:rsidR="00E653C0">
        <w:rPr>
          <w:rFonts w:ascii="Arial Narrow" w:hAnsi="Arial Narrow"/>
          <w:sz w:val="22"/>
          <w:szCs w:val="22"/>
        </w:rPr>
        <w:t xml:space="preserve">De bepaling voor ontbinding van de COB-overeenkomst (artikel 5) is tevens van toepassing op deze overeenkomst. </w:t>
      </w:r>
      <w:r w:rsidR="00B21412" w:rsidRPr="001E4D3F">
        <w:rPr>
          <w:rFonts w:ascii="Arial Narrow" w:hAnsi="Arial Narrow"/>
          <w:sz w:val="22"/>
          <w:szCs w:val="22"/>
        </w:rPr>
        <w:t xml:space="preserve">Bij tijdige tussentijdse opzegging zijn Partijen niet gehouden aan enige vorm van schadevergoeding of vergoeding van andere kosten. </w:t>
      </w:r>
    </w:p>
    <w:p w:rsidR="00B21412" w:rsidRPr="001E4D3F" w:rsidRDefault="00B21412" w:rsidP="001E4D3F">
      <w:pPr>
        <w:pStyle w:val="Lijstalinea"/>
        <w:ind w:left="426" w:firstLine="0"/>
        <w:rPr>
          <w:rFonts w:ascii="Arial Narrow" w:hAnsi="Arial Narrow"/>
          <w:sz w:val="22"/>
          <w:szCs w:val="22"/>
        </w:rPr>
      </w:pPr>
      <w:r w:rsidRPr="001E4D3F">
        <w:rPr>
          <w:rFonts w:ascii="Arial Narrow" w:hAnsi="Arial Narrow"/>
          <w:sz w:val="22"/>
          <w:szCs w:val="22"/>
        </w:rPr>
        <w:t xml:space="preserve">In het geval de aangepaste vergoeding zoals genoemd in artikel </w:t>
      </w:r>
      <w:r w:rsidR="00934769">
        <w:rPr>
          <w:rFonts w:ascii="Arial Narrow" w:hAnsi="Arial Narrow"/>
          <w:sz w:val="22"/>
          <w:szCs w:val="22"/>
        </w:rPr>
        <w:t>8</w:t>
      </w:r>
      <w:r w:rsidR="00934769" w:rsidRPr="001E4D3F">
        <w:rPr>
          <w:rFonts w:ascii="Arial Narrow" w:hAnsi="Arial Narrow"/>
          <w:sz w:val="22"/>
          <w:szCs w:val="22"/>
        </w:rPr>
        <w:t xml:space="preserve"> </w:t>
      </w:r>
      <w:r w:rsidRPr="001E4D3F">
        <w:rPr>
          <w:rFonts w:ascii="Arial Narrow" w:hAnsi="Arial Narrow"/>
          <w:sz w:val="22"/>
          <w:szCs w:val="22"/>
        </w:rPr>
        <w:t xml:space="preserve">bekend gemaakt wordt voor 1 </w:t>
      </w:r>
      <w:r w:rsidR="00767BF9">
        <w:rPr>
          <w:rFonts w:ascii="Arial Narrow" w:hAnsi="Arial Narrow"/>
          <w:sz w:val="22"/>
          <w:szCs w:val="22"/>
        </w:rPr>
        <w:t>december</w:t>
      </w:r>
      <w:r w:rsidRPr="001E4D3F">
        <w:rPr>
          <w:rFonts w:ascii="Arial Narrow" w:hAnsi="Arial Narrow"/>
          <w:sz w:val="22"/>
          <w:szCs w:val="22"/>
        </w:rPr>
        <w:t xml:space="preserve"> voorafgaand aan het volgend kalenderjaar en dienstverlener niet akkoord gaat voor 1 </w:t>
      </w:r>
      <w:r w:rsidR="00332DEE">
        <w:rPr>
          <w:rFonts w:ascii="Arial Narrow" w:hAnsi="Arial Narrow"/>
          <w:sz w:val="22"/>
          <w:szCs w:val="22"/>
        </w:rPr>
        <w:t>januari</w:t>
      </w:r>
      <w:r w:rsidR="00767BF9">
        <w:rPr>
          <w:rFonts w:ascii="Arial Narrow" w:hAnsi="Arial Narrow"/>
          <w:sz w:val="22"/>
          <w:szCs w:val="22"/>
        </w:rPr>
        <w:t xml:space="preserve"> </w:t>
      </w:r>
      <w:r w:rsidRPr="001E4D3F">
        <w:rPr>
          <w:rFonts w:ascii="Arial Narrow" w:hAnsi="Arial Narrow"/>
          <w:sz w:val="22"/>
          <w:szCs w:val="22"/>
        </w:rPr>
        <w:t>met deze vergoeding bedraagt de opzegtermijn, in afwijking van artikel 3.2 van de COB overeenkomst, 4 maanden.</w:t>
      </w:r>
    </w:p>
    <w:p w:rsidR="00B21412" w:rsidRPr="001E4D3F" w:rsidRDefault="00B21412" w:rsidP="001E4D3F">
      <w:pPr>
        <w:pStyle w:val="Lijstalinea"/>
        <w:numPr>
          <w:ilvl w:val="0"/>
          <w:numId w:val="7"/>
        </w:numPr>
        <w:spacing w:after="200" w:line="260" w:lineRule="atLeast"/>
        <w:ind w:left="426" w:hanging="284"/>
        <w:jc w:val="both"/>
        <w:rPr>
          <w:rFonts w:ascii="Arial Narrow" w:hAnsi="Arial Narrow"/>
          <w:sz w:val="22"/>
          <w:szCs w:val="22"/>
        </w:rPr>
      </w:pPr>
      <w:r w:rsidRPr="001E4D3F">
        <w:rPr>
          <w:rFonts w:ascii="Arial Narrow" w:hAnsi="Arial Narrow"/>
          <w:sz w:val="22"/>
          <w:szCs w:val="22"/>
        </w:rPr>
        <w:lastRenderedPageBreak/>
        <w:t>Bij beëindiging van deze Deelovereenkomst, om welke reden dan ook, verleent Dienstverlener alle redelijkerwijs van hem te verwachten medewerking voor de overdracht van werkzaamheden aan de Gemeente of een door Gemeente aan te wijzen derde.</w:t>
      </w:r>
      <w:bookmarkEnd w:id="9"/>
    </w:p>
    <w:p w:rsidR="00B21412" w:rsidRPr="001E4D3F" w:rsidRDefault="00B21412" w:rsidP="001E4D3F">
      <w:pPr>
        <w:pStyle w:val="Lijstalinea"/>
        <w:numPr>
          <w:ilvl w:val="0"/>
          <w:numId w:val="7"/>
        </w:numPr>
        <w:spacing w:after="200" w:line="260" w:lineRule="atLeast"/>
        <w:ind w:left="426" w:hanging="284"/>
        <w:jc w:val="both"/>
        <w:rPr>
          <w:rFonts w:ascii="Arial Narrow" w:hAnsi="Arial Narrow"/>
          <w:sz w:val="22"/>
          <w:szCs w:val="22"/>
        </w:rPr>
      </w:pPr>
      <w:r w:rsidRPr="001E4D3F">
        <w:rPr>
          <w:rFonts w:ascii="Arial Narrow" w:hAnsi="Arial Narrow"/>
          <w:sz w:val="22"/>
          <w:szCs w:val="22"/>
        </w:rPr>
        <w:t>Gedurende de looptijd van de Deelovereenkomst kunnen nieuwe Dienstverleners</w:t>
      </w:r>
      <w:r w:rsidR="00DC4B18" w:rsidRPr="001E4D3F">
        <w:rPr>
          <w:rFonts w:ascii="Arial Narrow" w:hAnsi="Arial Narrow"/>
          <w:sz w:val="22"/>
          <w:szCs w:val="22"/>
        </w:rPr>
        <w:t xml:space="preserve"> of Gemeenten</w:t>
      </w:r>
      <w:r w:rsidRPr="001E4D3F">
        <w:rPr>
          <w:rFonts w:ascii="Arial Narrow" w:hAnsi="Arial Narrow"/>
          <w:sz w:val="22"/>
          <w:szCs w:val="22"/>
        </w:rPr>
        <w:t xml:space="preserve"> zich aanmeld</w:t>
      </w:r>
      <w:r w:rsidR="00DC4B18" w:rsidRPr="001E4D3F">
        <w:rPr>
          <w:rFonts w:ascii="Arial Narrow" w:hAnsi="Arial Narrow"/>
          <w:sz w:val="22"/>
          <w:szCs w:val="22"/>
        </w:rPr>
        <w:t>en bij Gemeente</w:t>
      </w:r>
      <w:r w:rsidRPr="001E4D3F">
        <w:rPr>
          <w:rFonts w:ascii="Arial Narrow" w:hAnsi="Arial Narrow"/>
          <w:sz w:val="22"/>
          <w:szCs w:val="22"/>
        </w:rPr>
        <w:t>. Dienstverleners</w:t>
      </w:r>
      <w:r w:rsidR="00D31B27">
        <w:rPr>
          <w:rFonts w:ascii="Arial Narrow" w:hAnsi="Arial Narrow"/>
          <w:sz w:val="22"/>
          <w:szCs w:val="22"/>
        </w:rPr>
        <w:t xml:space="preserve"> en Gemeenten</w:t>
      </w:r>
      <w:r w:rsidRPr="001E4D3F">
        <w:rPr>
          <w:rFonts w:ascii="Arial Narrow" w:hAnsi="Arial Narrow"/>
          <w:sz w:val="22"/>
          <w:szCs w:val="22"/>
        </w:rPr>
        <w:t xml:space="preserve"> kunnen alleen deelnemen aan de Deelovereenkomst als zij gelijktijdig deelnemen aan COB-overeenkomst. </w:t>
      </w:r>
    </w:p>
    <w:p w:rsidR="00FC6716" w:rsidRDefault="00FC6716" w:rsidP="001E4D3F">
      <w:pPr>
        <w:pStyle w:val="Kop1"/>
        <w:ind w:left="720" w:hanging="578"/>
        <w:rPr>
          <w:szCs w:val="22"/>
        </w:rPr>
      </w:pPr>
      <w:bookmarkStart w:id="11" w:name="_Toc463971207"/>
      <w:r w:rsidRPr="001E4D3F">
        <w:rPr>
          <w:szCs w:val="22"/>
        </w:rPr>
        <w:t>ARTIKEL 4 – WERKWIJZE</w:t>
      </w:r>
      <w:bookmarkEnd w:id="11"/>
    </w:p>
    <w:p w:rsidR="00D53389" w:rsidRPr="00D53389" w:rsidRDefault="00D53389" w:rsidP="00D53389"/>
    <w:p w:rsidR="00FC6716" w:rsidRPr="001E4D3F" w:rsidRDefault="00FC6716" w:rsidP="00D53389">
      <w:pPr>
        <w:pStyle w:val="Lijstalinea"/>
        <w:numPr>
          <w:ilvl w:val="0"/>
          <w:numId w:val="23"/>
        </w:numPr>
        <w:ind w:left="426" w:hanging="284"/>
        <w:rPr>
          <w:rFonts w:ascii="Arial Narrow" w:hAnsi="Arial Narrow"/>
          <w:sz w:val="22"/>
          <w:szCs w:val="22"/>
        </w:rPr>
      </w:pPr>
      <w:r w:rsidRPr="001E4D3F">
        <w:rPr>
          <w:rFonts w:ascii="Arial Narrow" w:hAnsi="Arial Narrow"/>
          <w:sz w:val="22"/>
          <w:szCs w:val="22"/>
        </w:rPr>
        <w:t>Gemeente bepaalt in overleg met Cliënt welke prestaties geleverd worden</w:t>
      </w:r>
      <w:r w:rsidR="00934769">
        <w:rPr>
          <w:rFonts w:ascii="Arial Narrow" w:hAnsi="Arial Narrow"/>
          <w:sz w:val="22"/>
          <w:szCs w:val="22"/>
        </w:rPr>
        <w:t xml:space="preserve"> door Dienstverlener</w:t>
      </w:r>
      <w:r w:rsidRPr="001E4D3F">
        <w:rPr>
          <w:rFonts w:ascii="Arial Narrow" w:hAnsi="Arial Narrow"/>
          <w:sz w:val="22"/>
          <w:szCs w:val="22"/>
        </w:rPr>
        <w:t>. Cliënt krijgt hiervan een beschikking.</w:t>
      </w:r>
      <w:r w:rsidR="00934769">
        <w:rPr>
          <w:rFonts w:ascii="Arial Narrow" w:hAnsi="Arial Narrow"/>
          <w:sz w:val="22"/>
          <w:szCs w:val="22"/>
        </w:rPr>
        <w:t xml:space="preserve"> </w:t>
      </w:r>
      <w:r w:rsidR="003841F1">
        <w:rPr>
          <w:rFonts w:ascii="Arial Narrow" w:hAnsi="Arial Narrow"/>
          <w:sz w:val="22"/>
          <w:szCs w:val="22"/>
        </w:rPr>
        <w:t>In deze beschikking is gespecificeerd wat de cliënt zelf k</w:t>
      </w:r>
      <w:r w:rsidR="00F879DA">
        <w:rPr>
          <w:rFonts w:ascii="Arial Narrow" w:hAnsi="Arial Narrow"/>
          <w:sz w:val="22"/>
          <w:szCs w:val="22"/>
        </w:rPr>
        <w:t>an, wat zijn omgeving kan en waar</w:t>
      </w:r>
      <w:r w:rsidR="003841F1">
        <w:rPr>
          <w:rFonts w:ascii="Arial Narrow" w:hAnsi="Arial Narrow"/>
          <w:sz w:val="22"/>
          <w:szCs w:val="22"/>
        </w:rPr>
        <w:t xml:space="preserve"> Dienstverlener </w:t>
      </w:r>
      <w:r w:rsidR="00F879DA">
        <w:rPr>
          <w:rFonts w:ascii="Arial Narrow" w:hAnsi="Arial Narrow"/>
          <w:sz w:val="22"/>
          <w:szCs w:val="22"/>
        </w:rPr>
        <w:t>bijdraagt</w:t>
      </w:r>
      <w:r w:rsidR="003841F1">
        <w:rPr>
          <w:rFonts w:ascii="Arial Narrow" w:hAnsi="Arial Narrow"/>
          <w:sz w:val="22"/>
          <w:szCs w:val="22"/>
        </w:rPr>
        <w:t>.</w:t>
      </w:r>
    </w:p>
    <w:p w:rsidR="002B4040" w:rsidRPr="001E4D3F" w:rsidRDefault="00FC6716" w:rsidP="00D53389">
      <w:pPr>
        <w:pStyle w:val="Lijstalinea"/>
        <w:numPr>
          <w:ilvl w:val="0"/>
          <w:numId w:val="23"/>
        </w:numPr>
        <w:ind w:left="426" w:hanging="284"/>
        <w:rPr>
          <w:rFonts w:ascii="Arial Narrow" w:hAnsi="Arial Narrow"/>
          <w:sz w:val="22"/>
          <w:szCs w:val="22"/>
        </w:rPr>
      </w:pPr>
      <w:r w:rsidRPr="001E4D3F">
        <w:rPr>
          <w:rFonts w:ascii="Arial Narrow" w:hAnsi="Arial Narrow"/>
          <w:sz w:val="22"/>
          <w:szCs w:val="22"/>
        </w:rPr>
        <w:t xml:space="preserve">Cliënt </w:t>
      </w:r>
      <w:r w:rsidR="002B4040" w:rsidRPr="001E4D3F">
        <w:rPr>
          <w:rFonts w:ascii="Arial Narrow" w:hAnsi="Arial Narrow"/>
          <w:sz w:val="22"/>
          <w:szCs w:val="22"/>
        </w:rPr>
        <w:t xml:space="preserve"> heeft keuzevrijheid  betreffende </w:t>
      </w:r>
      <w:r w:rsidRPr="001E4D3F">
        <w:rPr>
          <w:rFonts w:ascii="Arial Narrow" w:hAnsi="Arial Narrow"/>
          <w:sz w:val="22"/>
          <w:szCs w:val="22"/>
        </w:rPr>
        <w:t>Dienstverlener</w:t>
      </w:r>
      <w:r w:rsidR="002B4040" w:rsidRPr="001E4D3F">
        <w:rPr>
          <w:rFonts w:ascii="Arial Narrow" w:hAnsi="Arial Narrow"/>
          <w:sz w:val="22"/>
          <w:szCs w:val="22"/>
        </w:rPr>
        <w:t xml:space="preserve"> die</w:t>
      </w:r>
      <w:r w:rsidRPr="001E4D3F">
        <w:rPr>
          <w:rFonts w:ascii="Arial Narrow" w:hAnsi="Arial Narrow"/>
          <w:sz w:val="22"/>
          <w:szCs w:val="22"/>
        </w:rPr>
        <w:t xml:space="preserve"> de huishoudelijke hulp gaat leveren. </w:t>
      </w:r>
      <w:r w:rsidR="002B4040" w:rsidRPr="001E4D3F">
        <w:rPr>
          <w:rFonts w:ascii="Arial Narrow" w:hAnsi="Arial Narrow"/>
          <w:sz w:val="22"/>
          <w:szCs w:val="22"/>
        </w:rPr>
        <w:t>Gemeente verstrekt hiervoor de</w:t>
      </w:r>
      <w:r w:rsidR="00B95325" w:rsidRPr="001E4D3F">
        <w:rPr>
          <w:rFonts w:ascii="Arial Narrow" w:hAnsi="Arial Narrow"/>
          <w:sz w:val="22"/>
          <w:szCs w:val="22"/>
        </w:rPr>
        <w:t xml:space="preserve"> door Dienstverlener beschikbaar gestelde</w:t>
      </w:r>
      <w:r w:rsidR="002B4040" w:rsidRPr="001E4D3F">
        <w:rPr>
          <w:rFonts w:ascii="Arial Narrow" w:hAnsi="Arial Narrow"/>
          <w:sz w:val="22"/>
          <w:szCs w:val="22"/>
        </w:rPr>
        <w:t xml:space="preserve"> informatie die </w:t>
      </w:r>
      <w:r w:rsidR="00B95325" w:rsidRPr="001E4D3F">
        <w:rPr>
          <w:rFonts w:ascii="Arial Narrow" w:hAnsi="Arial Narrow"/>
          <w:sz w:val="22"/>
          <w:szCs w:val="22"/>
        </w:rPr>
        <w:t>Cliënt</w:t>
      </w:r>
      <w:r w:rsidR="002B4040" w:rsidRPr="001E4D3F">
        <w:rPr>
          <w:rFonts w:ascii="Arial Narrow" w:hAnsi="Arial Narrow"/>
          <w:sz w:val="22"/>
          <w:szCs w:val="22"/>
        </w:rPr>
        <w:t xml:space="preserve"> nodig heeft.</w:t>
      </w:r>
    </w:p>
    <w:p w:rsidR="00FC6716" w:rsidRPr="001E4D3F" w:rsidRDefault="00FC6716" w:rsidP="00D53389">
      <w:pPr>
        <w:pStyle w:val="Lijstalinea"/>
        <w:numPr>
          <w:ilvl w:val="0"/>
          <w:numId w:val="23"/>
        </w:numPr>
        <w:ind w:left="426" w:hanging="284"/>
        <w:rPr>
          <w:rFonts w:ascii="Arial Narrow" w:hAnsi="Arial Narrow"/>
          <w:sz w:val="22"/>
          <w:szCs w:val="22"/>
        </w:rPr>
      </w:pPr>
      <w:r w:rsidRPr="001E4D3F">
        <w:rPr>
          <w:rFonts w:ascii="Arial Narrow" w:hAnsi="Arial Narrow"/>
          <w:sz w:val="22"/>
          <w:szCs w:val="22"/>
        </w:rPr>
        <w:t xml:space="preserve">Gemeente maakt </w:t>
      </w:r>
      <w:r w:rsidR="004120CF" w:rsidRPr="001E4D3F">
        <w:rPr>
          <w:rFonts w:ascii="Arial Narrow" w:hAnsi="Arial Narrow"/>
          <w:sz w:val="22"/>
          <w:szCs w:val="22"/>
        </w:rPr>
        <w:t>Beschikking</w:t>
      </w:r>
      <w:r w:rsidR="00B95325" w:rsidRPr="001E4D3F">
        <w:rPr>
          <w:rFonts w:ascii="Arial Narrow" w:hAnsi="Arial Narrow"/>
          <w:sz w:val="22"/>
          <w:szCs w:val="22"/>
        </w:rPr>
        <w:t xml:space="preserve"> direct</w:t>
      </w:r>
      <w:r w:rsidR="002B4040" w:rsidRPr="001E4D3F">
        <w:rPr>
          <w:rFonts w:ascii="Arial Narrow" w:hAnsi="Arial Narrow"/>
          <w:sz w:val="22"/>
          <w:szCs w:val="22"/>
        </w:rPr>
        <w:t xml:space="preserve"> kenbaar</w:t>
      </w:r>
      <w:r w:rsidR="004120CF" w:rsidRPr="001E4D3F">
        <w:rPr>
          <w:rFonts w:ascii="Arial Narrow" w:hAnsi="Arial Narrow"/>
          <w:sz w:val="22"/>
          <w:szCs w:val="22"/>
        </w:rPr>
        <w:t xml:space="preserve"> bij Dienstverlener middels Zorgtoewijzing via </w:t>
      </w:r>
      <w:r w:rsidR="00F20CFD" w:rsidRPr="001E4D3F">
        <w:rPr>
          <w:rFonts w:ascii="Arial Narrow" w:hAnsi="Arial Narrow"/>
          <w:sz w:val="22"/>
          <w:szCs w:val="22"/>
        </w:rPr>
        <w:t>VECOZO/Gemeentelijke Gegevensknooppunt.</w:t>
      </w:r>
      <w:r w:rsidR="004120CF" w:rsidRPr="001E4D3F">
        <w:rPr>
          <w:rFonts w:ascii="Arial Narrow" w:hAnsi="Arial Narrow"/>
          <w:sz w:val="22"/>
          <w:szCs w:val="22"/>
        </w:rPr>
        <w:t xml:space="preserve"> </w:t>
      </w:r>
    </w:p>
    <w:p w:rsidR="00374F45" w:rsidRDefault="00374F45" w:rsidP="001E4D3F">
      <w:pPr>
        <w:pStyle w:val="Kop1"/>
        <w:ind w:left="0" w:firstLine="142"/>
        <w:rPr>
          <w:szCs w:val="22"/>
        </w:rPr>
      </w:pPr>
      <w:bookmarkStart w:id="12" w:name="_Toc433016169"/>
      <w:bookmarkStart w:id="13" w:name="_Toc463971208"/>
      <w:r w:rsidRPr="001E4D3F">
        <w:rPr>
          <w:szCs w:val="22"/>
        </w:rPr>
        <w:t>ARTIKEL</w:t>
      </w:r>
      <w:r w:rsidR="00FC6716" w:rsidRPr="001E4D3F">
        <w:rPr>
          <w:szCs w:val="22"/>
        </w:rPr>
        <w:t xml:space="preserve"> 5</w:t>
      </w:r>
      <w:r w:rsidRPr="001E4D3F">
        <w:rPr>
          <w:szCs w:val="22"/>
        </w:rPr>
        <w:t xml:space="preserve">  – EISEN AAN DE DIENSTVERLENER</w:t>
      </w:r>
      <w:bookmarkEnd w:id="12"/>
      <w:bookmarkEnd w:id="13"/>
      <w:r w:rsidRPr="001E4D3F">
        <w:rPr>
          <w:szCs w:val="22"/>
        </w:rPr>
        <w:t xml:space="preserve"> </w:t>
      </w:r>
    </w:p>
    <w:p w:rsidR="00D53389" w:rsidRPr="00D53389" w:rsidRDefault="00D53389" w:rsidP="00D53389"/>
    <w:p w:rsidR="00374F45" w:rsidRPr="001E4D3F" w:rsidRDefault="00374F45" w:rsidP="00D53389">
      <w:pPr>
        <w:pStyle w:val="Lijstalinea"/>
        <w:numPr>
          <w:ilvl w:val="0"/>
          <w:numId w:val="8"/>
        </w:numPr>
        <w:spacing w:after="200" w:line="260" w:lineRule="atLeast"/>
        <w:ind w:left="426" w:hanging="284"/>
        <w:jc w:val="both"/>
        <w:rPr>
          <w:rFonts w:ascii="Arial Narrow" w:hAnsi="Arial Narrow"/>
          <w:sz w:val="22"/>
          <w:szCs w:val="22"/>
        </w:rPr>
      </w:pPr>
      <w:r w:rsidRPr="001E4D3F">
        <w:rPr>
          <w:rFonts w:ascii="Arial Narrow" w:hAnsi="Arial Narrow"/>
          <w:sz w:val="22"/>
          <w:szCs w:val="22"/>
        </w:rPr>
        <w:t>Dienstverlener voldoet bij het uitvoeren van de Deelovereenkomst aan alle (</w:t>
      </w:r>
      <w:proofErr w:type="spellStart"/>
      <w:r w:rsidRPr="001E4D3F">
        <w:rPr>
          <w:rFonts w:ascii="Arial Narrow" w:hAnsi="Arial Narrow"/>
          <w:sz w:val="22"/>
          <w:szCs w:val="22"/>
        </w:rPr>
        <w:t>kwaliteits</w:t>
      </w:r>
      <w:proofErr w:type="spellEnd"/>
      <w:r w:rsidRPr="001E4D3F">
        <w:rPr>
          <w:rFonts w:ascii="Arial Narrow" w:hAnsi="Arial Narrow"/>
          <w:sz w:val="22"/>
          <w:szCs w:val="22"/>
        </w:rPr>
        <w:t>)eisen die voortvloeien uit de van toepassing zijnde wet- en regelgeving en binnen de beroepsgroep van de Dienstverlener gebruikelijke kwaliteitseisen</w:t>
      </w:r>
      <w:r w:rsidR="00004C92" w:rsidRPr="001E4D3F">
        <w:rPr>
          <w:rFonts w:ascii="Arial Narrow" w:hAnsi="Arial Narrow"/>
          <w:sz w:val="22"/>
          <w:szCs w:val="22"/>
        </w:rPr>
        <w:t xml:space="preserve"> en standaarden. Gemeenten kunne</w:t>
      </w:r>
      <w:r w:rsidR="00DA34D2" w:rsidRPr="001E4D3F">
        <w:rPr>
          <w:rFonts w:ascii="Arial Narrow" w:hAnsi="Arial Narrow"/>
          <w:sz w:val="22"/>
          <w:szCs w:val="22"/>
        </w:rPr>
        <w:t>n</w:t>
      </w:r>
      <w:r w:rsidR="00004C92" w:rsidRPr="001E4D3F">
        <w:rPr>
          <w:rFonts w:ascii="Arial Narrow" w:hAnsi="Arial Narrow"/>
          <w:sz w:val="22"/>
          <w:szCs w:val="22"/>
        </w:rPr>
        <w:t xml:space="preserve"> dit (laten) controleren</w:t>
      </w:r>
      <w:r w:rsidR="00DA34D2" w:rsidRPr="001E4D3F">
        <w:rPr>
          <w:rFonts w:ascii="Arial Narrow" w:hAnsi="Arial Narrow"/>
          <w:sz w:val="22"/>
          <w:szCs w:val="22"/>
        </w:rPr>
        <w:t>.</w:t>
      </w:r>
    </w:p>
    <w:p w:rsidR="006A29D7" w:rsidRPr="001E4D3F" w:rsidRDefault="00004C92" w:rsidP="00D53389">
      <w:pPr>
        <w:pStyle w:val="Lijstalinea"/>
        <w:numPr>
          <w:ilvl w:val="0"/>
          <w:numId w:val="8"/>
        </w:numPr>
        <w:spacing w:after="200" w:line="260" w:lineRule="atLeast"/>
        <w:ind w:left="426" w:hanging="284"/>
        <w:jc w:val="both"/>
        <w:rPr>
          <w:rFonts w:ascii="Arial Narrow" w:hAnsi="Arial Narrow"/>
          <w:sz w:val="22"/>
          <w:szCs w:val="22"/>
        </w:rPr>
      </w:pPr>
      <w:r w:rsidRPr="001E4D3F">
        <w:rPr>
          <w:rFonts w:ascii="Arial Narrow" w:hAnsi="Arial Narrow"/>
          <w:sz w:val="22"/>
          <w:szCs w:val="22"/>
        </w:rPr>
        <w:t xml:space="preserve">Voor het in te zetten personeel wordt </w:t>
      </w:r>
      <w:r w:rsidR="003841F1">
        <w:rPr>
          <w:rFonts w:ascii="Arial Narrow" w:hAnsi="Arial Narrow"/>
          <w:sz w:val="22"/>
          <w:szCs w:val="22"/>
        </w:rPr>
        <w:t xml:space="preserve">CAO </w:t>
      </w:r>
      <w:r w:rsidR="00934769">
        <w:rPr>
          <w:rFonts w:ascii="Arial Narrow" w:hAnsi="Arial Narrow"/>
          <w:sz w:val="22"/>
          <w:szCs w:val="22"/>
        </w:rPr>
        <w:t>VVT</w:t>
      </w:r>
      <w:r w:rsidRPr="001E4D3F">
        <w:rPr>
          <w:rFonts w:ascii="Arial Narrow" w:hAnsi="Arial Narrow"/>
          <w:sz w:val="22"/>
          <w:szCs w:val="22"/>
        </w:rPr>
        <w:t xml:space="preserve"> gehanteerd. Dit personeel beschikt over de gangbare competenties en vaardigheden, die in overeenstemming zijn met de in de branche vastgestelde </w:t>
      </w:r>
      <w:r w:rsidR="006A29D7" w:rsidRPr="001E4D3F">
        <w:rPr>
          <w:rFonts w:ascii="Arial Narrow" w:hAnsi="Arial Narrow"/>
          <w:sz w:val="22"/>
          <w:szCs w:val="22"/>
        </w:rPr>
        <w:t xml:space="preserve"> basisprofielen.</w:t>
      </w:r>
    </w:p>
    <w:p w:rsidR="00004C92" w:rsidRPr="001E4D3F" w:rsidRDefault="001F3194" w:rsidP="00D53389">
      <w:pPr>
        <w:pStyle w:val="Lijstalinea"/>
        <w:numPr>
          <w:ilvl w:val="0"/>
          <w:numId w:val="8"/>
        </w:numPr>
        <w:spacing w:after="200" w:line="260" w:lineRule="atLeast"/>
        <w:ind w:left="426" w:hanging="284"/>
        <w:jc w:val="both"/>
        <w:rPr>
          <w:rFonts w:ascii="Arial Narrow" w:hAnsi="Arial Narrow"/>
          <w:sz w:val="22"/>
          <w:szCs w:val="22"/>
        </w:rPr>
      </w:pPr>
      <w:r w:rsidRPr="001E4D3F">
        <w:rPr>
          <w:rFonts w:ascii="Arial Narrow" w:hAnsi="Arial Narrow"/>
          <w:sz w:val="22"/>
          <w:szCs w:val="22"/>
        </w:rPr>
        <w:t>Dienstverlener beschikt over een vastgestelde klachten- en medezeggenschapsregeling. Op verzoek van de Gemeente kunnen hierover rapportages worden opgevraagd.</w:t>
      </w:r>
    </w:p>
    <w:p w:rsidR="001F3194" w:rsidRPr="001E4D3F" w:rsidRDefault="001F3194" w:rsidP="00D53389">
      <w:pPr>
        <w:pStyle w:val="Lijstalinea"/>
        <w:numPr>
          <w:ilvl w:val="0"/>
          <w:numId w:val="8"/>
        </w:numPr>
        <w:spacing w:after="200" w:line="260" w:lineRule="atLeast"/>
        <w:ind w:left="426" w:hanging="284"/>
        <w:jc w:val="both"/>
        <w:rPr>
          <w:rFonts w:ascii="Arial Narrow" w:hAnsi="Arial Narrow"/>
          <w:sz w:val="22"/>
          <w:szCs w:val="22"/>
        </w:rPr>
      </w:pPr>
      <w:r w:rsidRPr="001E4D3F">
        <w:rPr>
          <w:rFonts w:ascii="Arial Narrow" w:hAnsi="Arial Narrow"/>
          <w:sz w:val="22"/>
          <w:szCs w:val="22"/>
        </w:rPr>
        <w:t xml:space="preserve">Dienstverlener heeft de inspanningsverplichting om binnen </w:t>
      </w:r>
      <w:r w:rsidR="00852770">
        <w:rPr>
          <w:rFonts w:ascii="Arial Narrow" w:hAnsi="Arial Narrow"/>
          <w:sz w:val="22"/>
          <w:szCs w:val="22"/>
        </w:rPr>
        <w:t>5</w:t>
      </w:r>
      <w:r w:rsidR="00852770" w:rsidRPr="001E4D3F">
        <w:rPr>
          <w:rFonts w:ascii="Arial Narrow" w:hAnsi="Arial Narrow"/>
          <w:sz w:val="22"/>
          <w:szCs w:val="22"/>
        </w:rPr>
        <w:t xml:space="preserve"> </w:t>
      </w:r>
      <w:r w:rsidRPr="001E4D3F">
        <w:rPr>
          <w:rFonts w:ascii="Arial Narrow" w:hAnsi="Arial Narrow"/>
          <w:sz w:val="22"/>
          <w:szCs w:val="22"/>
        </w:rPr>
        <w:t>werkdagen na ontvangst van de Beschikking (telefonisch)</w:t>
      </w:r>
      <w:r w:rsidR="00E27201" w:rsidRPr="001E4D3F">
        <w:rPr>
          <w:rFonts w:ascii="Arial Narrow" w:hAnsi="Arial Narrow"/>
          <w:sz w:val="22"/>
          <w:szCs w:val="22"/>
        </w:rPr>
        <w:t xml:space="preserve"> contact op te nemen met cliënt</w:t>
      </w:r>
      <w:r w:rsidR="00C52338" w:rsidRPr="001E4D3F">
        <w:rPr>
          <w:rFonts w:ascii="Arial Narrow" w:hAnsi="Arial Narrow"/>
          <w:sz w:val="22"/>
          <w:szCs w:val="22"/>
        </w:rPr>
        <w:t xml:space="preserve"> </w:t>
      </w:r>
      <w:r w:rsidR="0028559C" w:rsidRPr="001E4D3F">
        <w:rPr>
          <w:rFonts w:ascii="Arial Narrow" w:hAnsi="Arial Narrow"/>
          <w:sz w:val="22"/>
          <w:szCs w:val="22"/>
        </w:rPr>
        <w:t xml:space="preserve">en start binnen </w:t>
      </w:r>
      <w:r w:rsidR="00852770">
        <w:rPr>
          <w:rFonts w:ascii="Arial Narrow" w:hAnsi="Arial Narrow"/>
          <w:sz w:val="22"/>
          <w:szCs w:val="22"/>
        </w:rPr>
        <w:t>10</w:t>
      </w:r>
      <w:r w:rsidR="00852770" w:rsidRPr="001E4D3F">
        <w:rPr>
          <w:rFonts w:ascii="Arial Narrow" w:hAnsi="Arial Narrow"/>
          <w:sz w:val="22"/>
          <w:szCs w:val="22"/>
        </w:rPr>
        <w:t xml:space="preserve"> </w:t>
      </w:r>
      <w:r w:rsidR="0028559C" w:rsidRPr="001E4D3F">
        <w:rPr>
          <w:rFonts w:ascii="Arial Narrow" w:hAnsi="Arial Narrow"/>
          <w:sz w:val="22"/>
          <w:szCs w:val="22"/>
        </w:rPr>
        <w:t>werkdagen met de dienstverlening.</w:t>
      </w:r>
      <w:r w:rsidR="00934769">
        <w:rPr>
          <w:rFonts w:ascii="Arial Narrow" w:hAnsi="Arial Narrow"/>
          <w:sz w:val="22"/>
          <w:szCs w:val="22"/>
        </w:rPr>
        <w:t xml:space="preserve"> Tenzij met de Cliënt anders overeengekomen wordt.</w:t>
      </w:r>
    </w:p>
    <w:p w:rsidR="00204A41" w:rsidRPr="001E4D3F" w:rsidRDefault="00204A41" w:rsidP="00D53389">
      <w:pPr>
        <w:pStyle w:val="Lijstalinea"/>
        <w:numPr>
          <w:ilvl w:val="0"/>
          <w:numId w:val="8"/>
        </w:numPr>
        <w:ind w:left="426" w:hanging="284"/>
        <w:rPr>
          <w:rFonts w:ascii="Arial Narrow" w:hAnsi="Arial Narrow"/>
          <w:sz w:val="22"/>
          <w:szCs w:val="22"/>
        </w:rPr>
      </w:pPr>
      <w:r w:rsidRPr="001E4D3F">
        <w:rPr>
          <w:rFonts w:ascii="Arial Narrow" w:hAnsi="Arial Narrow"/>
          <w:sz w:val="22"/>
          <w:szCs w:val="22"/>
        </w:rPr>
        <w:t>Dienstverlener is verplicht tot het treffen van alle maatregelen die bijdragen aan het voorkomen van vertraging in de uitvoering van deze Deelovereenkomst en tot beperking van de door Gemeente mogelijk te lijden schade, voor zover het gaat om omstandigheden die liggen binnen de invloedsfeer van de Dienstverlener of naar de verkeersopvatting voor zijn rekening komen.</w:t>
      </w:r>
    </w:p>
    <w:p w:rsidR="009F565F" w:rsidRPr="001E4D3F" w:rsidRDefault="009F565F" w:rsidP="00D53389">
      <w:pPr>
        <w:pStyle w:val="Lijstalinea"/>
        <w:numPr>
          <w:ilvl w:val="0"/>
          <w:numId w:val="8"/>
        </w:numPr>
        <w:ind w:left="426" w:hanging="284"/>
        <w:rPr>
          <w:rFonts w:ascii="Arial Narrow" w:hAnsi="Arial Narrow"/>
          <w:sz w:val="22"/>
          <w:szCs w:val="22"/>
        </w:rPr>
      </w:pPr>
      <w:r w:rsidRPr="001E4D3F">
        <w:rPr>
          <w:rFonts w:ascii="Arial Narrow" w:hAnsi="Arial Narrow"/>
          <w:sz w:val="22"/>
          <w:szCs w:val="22"/>
        </w:rPr>
        <w:t xml:space="preserve">Dienstverlener draagt bij aan een goede samenwerking en afstemming met </w:t>
      </w:r>
      <w:r w:rsidR="00D42D88" w:rsidRPr="001E4D3F">
        <w:rPr>
          <w:rFonts w:ascii="Arial Narrow" w:hAnsi="Arial Narrow"/>
          <w:sz w:val="22"/>
          <w:szCs w:val="22"/>
        </w:rPr>
        <w:t>Verwijzer</w:t>
      </w:r>
      <w:r w:rsidRPr="001E4D3F">
        <w:rPr>
          <w:rFonts w:ascii="Arial Narrow" w:hAnsi="Arial Narrow"/>
          <w:sz w:val="22"/>
          <w:szCs w:val="22"/>
        </w:rPr>
        <w:t xml:space="preserve">. De lijnen tussen Dienstverlener en </w:t>
      </w:r>
      <w:r w:rsidR="00D42D88" w:rsidRPr="001E4D3F">
        <w:rPr>
          <w:rFonts w:ascii="Arial Narrow" w:hAnsi="Arial Narrow"/>
          <w:sz w:val="22"/>
          <w:szCs w:val="22"/>
        </w:rPr>
        <w:t>Verwijzer</w:t>
      </w:r>
      <w:r w:rsidRPr="001E4D3F">
        <w:rPr>
          <w:rFonts w:ascii="Arial Narrow" w:hAnsi="Arial Narrow"/>
          <w:sz w:val="22"/>
          <w:szCs w:val="22"/>
        </w:rPr>
        <w:t xml:space="preserve"> zijn kort. </w:t>
      </w:r>
    </w:p>
    <w:p w:rsidR="00D42D88" w:rsidRPr="001E4D3F" w:rsidRDefault="00D42D88" w:rsidP="00D53389">
      <w:pPr>
        <w:pStyle w:val="Lijstalinea"/>
        <w:numPr>
          <w:ilvl w:val="0"/>
          <w:numId w:val="8"/>
        </w:numPr>
        <w:spacing w:after="200" w:line="260" w:lineRule="atLeast"/>
        <w:ind w:left="426" w:hanging="284"/>
        <w:jc w:val="both"/>
        <w:rPr>
          <w:rFonts w:ascii="Arial Narrow" w:hAnsi="Arial Narrow"/>
          <w:sz w:val="22"/>
          <w:szCs w:val="22"/>
        </w:rPr>
      </w:pPr>
      <w:r w:rsidRPr="001E4D3F">
        <w:rPr>
          <w:rFonts w:ascii="Arial Narrow" w:hAnsi="Arial Narrow"/>
          <w:sz w:val="22"/>
          <w:szCs w:val="22"/>
        </w:rPr>
        <w:t xml:space="preserve">Dienstverlener draagt er zorg voor dat data toegankelijk is voor Gemeente via </w:t>
      </w:r>
      <w:r w:rsidR="002A52F0" w:rsidRPr="001E4D3F">
        <w:rPr>
          <w:rFonts w:ascii="Arial Narrow" w:hAnsi="Arial Narrow"/>
          <w:sz w:val="22"/>
          <w:szCs w:val="22"/>
        </w:rPr>
        <w:t xml:space="preserve">VECOZO/ Gemeentelijk </w:t>
      </w:r>
      <w:r w:rsidRPr="001E4D3F">
        <w:rPr>
          <w:rFonts w:ascii="Arial Narrow" w:hAnsi="Arial Narrow"/>
          <w:sz w:val="22"/>
          <w:szCs w:val="22"/>
        </w:rPr>
        <w:t>Gegevensknooppunt.</w:t>
      </w:r>
    </w:p>
    <w:p w:rsidR="00D42D88" w:rsidRPr="001E4D3F" w:rsidRDefault="00D42D88" w:rsidP="00D53389">
      <w:pPr>
        <w:pStyle w:val="Lijstalinea"/>
        <w:numPr>
          <w:ilvl w:val="0"/>
          <w:numId w:val="8"/>
        </w:numPr>
        <w:spacing w:after="200" w:line="260" w:lineRule="atLeast"/>
        <w:ind w:left="426" w:hanging="284"/>
        <w:jc w:val="both"/>
        <w:rPr>
          <w:rFonts w:ascii="Arial Narrow" w:hAnsi="Arial Narrow"/>
          <w:sz w:val="22"/>
          <w:szCs w:val="22"/>
        </w:rPr>
      </w:pPr>
      <w:r w:rsidRPr="001E4D3F">
        <w:rPr>
          <w:rFonts w:ascii="Arial Narrow" w:hAnsi="Arial Narrow" w:cs="Arial"/>
          <w:sz w:val="22"/>
          <w:szCs w:val="22"/>
        </w:rPr>
        <w:t>Indien de uitvoering van deze Deelovereenkomst vertraging dreigt te ondervinden, dan wel heeft ondervonden, stelt Dienstverlener de Gemeente hiervan onverwijld na constatering van de dreigende dan wel ondervonden vertraging zowel mondeling als schriftelijk in kennis en geeft daarbij aan:</w:t>
      </w:r>
    </w:p>
    <w:p w:rsidR="00D42D88" w:rsidRPr="001E4D3F" w:rsidRDefault="00D42D88" w:rsidP="00D53389">
      <w:pPr>
        <w:pStyle w:val="Lijstalinea"/>
        <w:numPr>
          <w:ilvl w:val="1"/>
          <w:numId w:val="8"/>
        </w:numPr>
        <w:spacing w:after="200" w:line="260" w:lineRule="atLeast"/>
        <w:ind w:left="426" w:hanging="284"/>
        <w:jc w:val="both"/>
        <w:rPr>
          <w:rFonts w:ascii="Arial Narrow" w:hAnsi="Arial Narrow"/>
          <w:sz w:val="22"/>
          <w:szCs w:val="22"/>
        </w:rPr>
      </w:pPr>
      <w:r w:rsidRPr="001E4D3F">
        <w:rPr>
          <w:rFonts w:ascii="Arial Narrow" w:hAnsi="Arial Narrow" w:cs="Arial"/>
          <w:sz w:val="22"/>
          <w:szCs w:val="22"/>
        </w:rPr>
        <w:t>de oorzaak van de vertraging;</w:t>
      </w:r>
    </w:p>
    <w:p w:rsidR="00D42D88" w:rsidRPr="001E4D3F" w:rsidRDefault="00D42D88" w:rsidP="00D53389">
      <w:pPr>
        <w:pStyle w:val="Lijstalinea"/>
        <w:numPr>
          <w:ilvl w:val="1"/>
          <w:numId w:val="8"/>
        </w:numPr>
        <w:spacing w:after="200" w:line="260" w:lineRule="atLeast"/>
        <w:ind w:left="426" w:hanging="284"/>
        <w:jc w:val="both"/>
        <w:rPr>
          <w:rFonts w:ascii="Arial Narrow" w:hAnsi="Arial Narrow"/>
          <w:sz w:val="22"/>
          <w:szCs w:val="22"/>
        </w:rPr>
      </w:pPr>
      <w:r w:rsidRPr="001E4D3F">
        <w:rPr>
          <w:rFonts w:ascii="Arial Narrow" w:hAnsi="Arial Narrow" w:cs="Arial"/>
          <w:sz w:val="22"/>
          <w:szCs w:val="22"/>
        </w:rPr>
        <w:t>de consequenties van de vertraging; en</w:t>
      </w:r>
    </w:p>
    <w:p w:rsidR="00D42D88" w:rsidRPr="001E4D3F" w:rsidRDefault="00D42D88" w:rsidP="00D53389">
      <w:pPr>
        <w:pStyle w:val="Lijstalinea"/>
        <w:numPr>
          <w:ilvl w:val="1"/>
          <w:numId w:val="8"/>
        </w:numPr>
        <w:spacing w:after="200" w:line="260" w:lineRule="atLeast"/>
        <w:ind w:left="426" w:hanging="284"/>
        <w:jc w:val="both"/>
        <w:rPr>
          <w:rFonts w:ascii="Arial Narrow" w:hAnsi="Arial Narrow"/>
          <w:sz w:val="22"/>
          <w:szCs w:val="22"/>
        </w:rPr>
      </w:pPr>
      <w:r w:rsidRPr="001E4D3F">
        <w:rPr>
          <w:rFonts w:ascii="Arial Narrow" w:hAnsi="Arial Narrow" w:cs="Arial"/>
          <w:sz w:val="22"/>
          <w:szCs w:val="22"/>
        </w:rPr>
        <w:t>de door Dienstverlener te nemen maatregelen om de vertraging te voorkomen of ongedaan te maken.</w:t>
      </w:r>
    </w:p>
    <w:p w:rsidR="005F537D" w:rsidRPr="001E4D3F" w:rsidRDefault="006E02E4" w:rsidP="00D53389">
      <w:pPr>
        <w:pStyle w:val="Lijstalinea"/>
        <w:numPr>
          <w:ilvl w:val="0"/>
          <w:numId w:val="8"/>
        </w:numPr>
        <w:spacing w:after="200" w:line="260" w:lineRule="atLeast"/>
        <w:ind w:left="426" w:hanging="284"/>
        <w:jc w:val="both"/>
        <w:rPr>
          <w:rFonts w:ascii="Arial Narrow" w:hAnsi="Arial Narrow"/>
          <w:sz w:val="22"/>
          <w:szCs w:val="22"/>
        </w:rPr>
      </w:pPr>
      <w:r w:rsidRPr="001E4D3F">
        <w:rPr>
          <w:rFonts w:ascii="Arial Narrow" w:hAnsi="Arial Narrow" w:cs="Arial"/>
          <w:sz w:val="22"/>
          <w:szCs w:val="22"/>
        </w:rPr>
        <w:t>Akkoordbevinding door Gemeente van de maatregelen, als bedoeld in het vorige lid</w:t>
      </w:r>
      <w:r w:rsidR="005F537D" w:rsidRPr="001E4D3F">
        <w:rPr>
          <w:rFonts w:ascii="Arial Narrow" w:hAnsi="Arial Narrow" w:cs="Arial"/>
          <w:sz w:val="22"/>
          <w:szCs w:val="22"/>
        </w:rPr>
        <w:t xml:space="preserve"> onder c, houdt niet in dat Gemeente de oorzaak van de vertraging erkent of gehoudenheid tot vergoeding van daaruit voortvloeiende consequenties erkent.</w:t>
      </w:r>
    </w:p>
    <w:p w:rsidR="001F7AF4" w:rsidRPr="001E4D3F" w:rsidRDefault="001F7AF4" w:rsidP="00D53389">
      <w:pPr>
        <w:pStyle w:val="Lijstalinea"/>
        <w:numPr>
          <w:ilvl w:val="0"/>
          <w:numId w:val="8"/>
        </w:numPr>
        <w:spacing w:after="200" w:line="260" w:lineRule="atLeast"/>
        <w:ind w:left="426" w:hanging="284"/>
        <w:jc w:val="both"/>
        <w:rPr>
          <w:rFonts w:ascii="Arial Narrow" w:hAnsi="Arial Narrow"/>
          <w:sz w:val="22"/>
          <w:szCs w:val="22"/>
        </w:rPr>
      </w:pPr>
      <w:r w:rsidRPr="001E4D3F">
        <w:rPr>
          <w:rFonts w:ascii="Arial Narrow" w:hAnsi="Arial Narrow" w:cs="Arial"/>
          <w:sz w:val="22"/>
          <w:szCs w:val="22"/>
        </w:rPr>
        <w:t>Dienstverlener</w:t>
      </w:r>
      <w:r w:rsidR="005F537D" w:rsidRPr="001E4D3F">
        <w:rPr>
          <w:rFonts w:ascii="Arial Narrow" w:hAnsi="Arial Narrow" w:cs="Arial"/>
          <w:sz w:val="22"/>
          <w:szCs w:val="22"/>
        </w:rPr>
        <w:t xml:space="preserve"> is verantwoordelijk voor het aanleveren van productie</w:t>
      </w:r>
      <w:r w:rsidRPr="001E4D3F">
        <w:rPr>
          <w:rFonts w:ascii="Arial Narrow" w:hAnsi="Arial Narrow" w:cs="Arial"/>
          <w:sz w:val="22"/>
          <w:szCs w:val="22"/>
        </w:rPr>
        <w:t xml:space="preserve"> bij het CAK,</w:t>
      </w:r>
    </w:p>
    <w:p w:rsidR="00DB402E" w:rsidRPr="001E4D3F" w:rsidRDefault="001F7AF4" w:rsidP="00D53389">
      <w:pPr>
        <w:pStyle w:val="Lijstalinea"/>
        <w:numPr>
          <w:ilvl w:val="0"/>
          <w:numId w:val="8"/>
        </w:numPr>
        <w:spacing w:after="200" w:line="260" w:lineRule="atLeast"/>
        <w:ind w:left="426" w:hanging="284"/>
        <w:jc w:val="both"/>
        <w:rPr>
          <w:rFonts w:ascii="Arial Narrow" w:hAnsi="Arial Narrow"/>
          <w:sz w:val="22"/>
          <w:szCs w:val="22"/>
        </w:rPr>
      </w:pPr>
      <w:r w:rsidRPr="001E4D3F">
        <w:rPr>
          <w:rFonts w:ascii="Arial Narrow" w:hAnsi="Arial Narrow" w:cs="Arial"/>
          <w:sz w:val="22"/>
          <w:szCs w:val="22"/>
        </w:rPr>
        <w:t>Dienstverlener toont aan dat de levering</w:t>
      </w:r>
      <w:r w:rsidR="00374E8D" w:rsidRPr="001E4D3F">
        <w:rPr>
          <w:rFonts w:ascii="Arial Narrow" w:hAnsi="Arial Narrow" w:cs="Arial"/>
          <w:sz w:val="22"/>
          <w:szCs w:val="22"/>
        </w:rPr>
        <w:t xml:space="preserve"> (uitvoering) en betaling (factuur) aansluit bij de beschikking (conform wetgeving). Dit is vastgele</w:t>
      </w:r>
      <w:r w:rsidR="007053AA" w:rsidRPr="001E4D3F">
        <w:rPr>
          <w:rFonts w:ascii="Arial Narrow" w:hAnsi="Arial Narrow" w:cs="Arial"/>
          <w:sz w:val="22"/>
          <w:szCs w:val="22"/>
        </w:rPr>
        <w:t>gd in het controleprotocol in</w:t>
      </w:r>
      <w:r w:rsidR="00374E8D" w:rsidRPr="001E4D3F">
        <w:rPr>
          <w:rFonts w:ascii="Arial Narrow" w:hAnsi="Arial Narrow" w:cs="Arial"/>
          <w:sz w:val="22"/>
          <w:szCs w:val="22"/>
        </w:rPr>
        <w:t xml:space="preserve"> </w:t>
      </w:r>
      <w:r w:rsidR="002A52F0" w:rsidRPr="001E4D3F">
        <w:rPr>
          <w:rFonts w:ascii="Arial Narrow" w:hAnsi="Arial Narrow" w:cs="Arial"/>
          <w:sz w:val="22"/>
          <w:szCs w:val="22"/>
        </w:rPr>
        <w:t>B</w:t>
      </w:r>
      <w:r w:rsidR="00374E8D" w:rsidRPr="001E4D3F">
        <w:rPr>
          <w:rFonts w:ascii="Arial Narrow" w:hAnsi="Arial Narrow" w:cs="Arial"/>
          <w:sz w:val="22"/>
          <w:szCs w:val="22"/>
        </w:rPr>
        <w:t>ijlage</w:t>
      </w:r>
      <w:r w:rsidR="007053AA" w:rsidRPr="001E4D3F">
        <w:rPr>
          <w:rFonts w:ascii="Arial Narrow" w:hAnsi="Arial Narrow" w:cs="Arial"/>
          <w:sz w:val="22"/>
          <w:szCs w:val="22"/>
        </w:rPr>
        <w:t xml:space="preserve"> 3</w:t>
      </w:r>
      <w:r w:rsidR="00374E8D" w:rsidRPr="001E4D3F">
        <w:rPr>
          <w:rFonts w:ascii="Arial Narrow" w:hAnsi="Arial Narrow" w:cs="Arial"/>
          <w:sz w:val="22"/>
          <w:szCs w:val="22"/>
        </w:rPr>
        <w:t>.</w:t>
      </w:r>
    </w:p>
    <w:p w:rsidR="00D42D88" w:rsidRPr="001E4D3F" w:rsidRDefault="00DB402E" w:rsidP="00D53389">
      <w:pPr>
        <w:pStyle w:val="Lijstalinea"/>
        <w:numPr>
          <w:ilvl w:val="0"/>
          <w:numId w:val="8"/>
        </w:numPr>
        <w:spacing w:after="200" w:line="260" w:lineRule="atLeast"/>
        <w:ind w:left="426" w:hanging="284"/>
        <w:jc w:val="both"/>
        <w:rPr>
          <w:rFonts w:ascii="Arial Narrow" w:hAnsi="Arial Narrow"/>
          <w:sz w:val="22"/>
          <w:szCs w:val="22"/>
        </w:rPr>
      </w:pPr>
      <w:r w:rsidRPr="001E4D3F">
        <w:rPr>
          <w:rFonts w:ascii="Arial Narrow" w:hAnsi="Arial Narrow" w:cs="Arial"/>
          <w:sz w:val="22"/>
          <w:szCs w:val="22"/>
        </w:rPr>
        <w:lastRenderedPageBreak/>
        <w:t>Dien</w:t>
      </w:r>
      <w:r w:rsidR="0041271D" w:rsidRPr="001E4D3F">
        <w:rPr>
          <w:rFonts w:ascii="Arial Narrow" w:hAnsi="Arial Narrow" w:cs="Arial"/>
          <w:sz w:val="22"/>
          <w:szCs w:val="22"/>
        </w:rPr>
        <w:t>s</w:t>
      </w:r>
      <w:r w:rsidRPr="001E4D3F">
        <w:rPr>
          <w:rFonts w:ascii="Arial Narrow" w:hAnsi="Arial Narrow" w:cs="Arial"/>
          <w:sz w:val="22"/>
          <w:szCs w:val="22"/>
        </w:rPr>
        <w:t>tverlener leg</w:t>
      </w:r>
      <w:r w:rsidR="006A4E97" w:rsidRPr="001E4D3F">
        <w:rPr>
          <w:rFonts w:ascii="Arial Narrow" w:hAnsi="Arial Narrow" w:cs="Arial"/>
          <w:sz w:val="22"/>
          <w:szCs w:val="22"/>
        </w:rPr>
        <w:t xml:space="preserve">t </w:t>
      </w:r>
      <w:r w:rsidRPr="001E4D3F">
        <w:rPr>
          <w:rFonts w:ascii="Arial Narrow" w:hAnsi="Arial Narrow" w:cs="Arial"/>
          <w:sz w:val="22"/>
          <w:szCs w:val="22"/>
        </w:rPr>
        <w:t>relevante specifieke afspraken inzake zorg</w:t>
      </w:r>
      <w:r w:rsidR="00CE3851" w:rsidRPr="001E4D3F">
        <w:rPr>
          <w:rFonts w:ascii="Arial Narrow" w:hAnsi="Arial Narrow" w:cs="Arial"/>
          <w:sz w:val="22"/>
          <w:szCs w:val="22"/>
        </w:rPr>
        <w:t xml:space="preserve"> en zorgverlening vast in een </w:t>
      </w:r>
      <w:r w:rsidR="00F879DA" w:rsidRPr="001E4D3F">
        <w:rPr>
          <w:rFonts w:ascii="Arial Narrow" w:hAnsi="Arial Narrow" w:cs="Arial"/>
          <w:sz w:val="22"/>
          <w:szCs w:val="22"/>
        </w:rPr>
        <w:t>zorg</w:t>
      </w:r>
      <w:r w:rsidR="00F879DA">
        <w:rPr>
          <w:rFonts w:ascii="Arial Narrow" w:hAnsi="Arial Narrow" w:cs="Arial"/>
          <w:sz w:val="22"/>
          <w:szCs w:val="22"/>
        </w:rPr>
        <w:t xml:space="preserve">overeenkomst </w:t>
      </w:r>
      <w:r w:rsidR="0041271D" w:rsidRPr="001E4D3F">
        <w:rPr>
          <w:rFonts w:ascii="Arial Narrow" w:hAnsi="Arial Narrow" w:cs="Arial"/>
          <w:sz w:val="22"/>
          <w:szCs w:val="22"/>
        </w:rPr>
        <w:t xml:space="preserve">met de cliënt. </w:t>
      </w:r>
      <w:r w:rsidR="0041271D" w:rsidRPr="00767BF9">
        <w:rPr>
          <w:rFonts w:ascii="Arial Narrow" w:hAnsi="Arial Narrow" w:cs="Arial"/>
          <w:sz w:val="22"/>
          <w:szCs w:val="22"/>
        </w:rPr>
        <w:t>Gezien Gemeente</w:t>
      </w:r>
      <w:r w:rsidR="00AD1ED0" w:rsidRPr="00767BF9">
        <w:rPr>
          <w:rFonts w:ascii="Arial Narrow" w:hAnsi="Arial Narrow" w:cs="Arial"/>
          <w:sz w:val="22"/>
          <w:szCs w:val="22"/>
        </w:rPr>
        <w:t xml:space="preserve"> een specifieke indicatie stelt </w:t>
      </w:r>
      <w:r w:rsidR="00F879DA" w:rsidRPr="00767BF9">
        <w:rPr>
          <w:rFonts w:ascii="Arial Narrow" w:hAnsi="Arial Narrow" w:cs="Arial"/>
          <w:sz w:val="22"/>
          <w:szCs w:val="22"/>
        </w:rPr>
        <w:t>zal zij</w:t>
      </w:r>
      <w:r w:rsidR="00767BF9" w:rsidRPr="00767BF9">
        <w:rPr>
          <w:rFonts w:ascii="Arial Narrow" w:hAnsi="Arial Narrow" w:cs="Arial"/>
          <w:sz w:val="22"/>
          <w:szCs w:val="22"/>
        </w:rPr>
        <w:t xml:space="preserve">, indien uit overleg de behoefte blijkt, </w:t>
      </w:r>
      <w:r w:rsidR="00F879DA" w:rsidRPr="00767BF9">
        <w:rPr>
          <w:rFonts w:ascii="Arial Narrow" w:hAnsi="Arial Narrow" w:cs="Arial"/>
          <w:sz w:val="22"/>
          <w:szCs w:val="22"/>
        </w:rPr>
        <w:t xml:space="preserve">een zorgplan achterlaten </w:t>
      </w:r>
      <w:r w:rsidR="00AD1ED0" w:rsidRPr="00767BF9">
        <w:rPr>
          <w:rFonts w:ascii="Arial Narrow" w:hAnsi="Arial Narrow" w:cs="Arial"/>
          <w:sz w:val="22"/>
          <w:szCs w:val="22"/>
        </w:rPr>
        <w:t xml:space="preserve">om afspraken in </w:t>
      </w:r>
      <w:r w:rsidR="00F879DA" w:rsidRPr="00767BF9">
        <w:rPr>
          <w:rFonts w:ascii="Arial Narrow" w:hAnsi="Arial Narrow" w:cs="Arial"/>
          <w:sz w:val="22"/>
          <w:szCs w:val="22"/>
        </w:rPr>
        <w:t>af te tekenen</w:t>
      </w:r>
      <w:r w:rsidR="00AD1ED0" w:rsidRPr="00767BF9">
        <w:rPr>
          <w:rFonts w:ascii="Arial Narrow" w:hAnsi="Arial Narrow" w:cs="Arial"/>
          <w:sz w:val="22"/>
          <w:szCs w:val="22"/>
        </w:rPr>
        <w:t>.</w:t>
      </w:r>
    </w:p>
    <w:p w:rsidR="007053AA" w:rsidRPr="001E4D3F" w:rsidRDefault="007053AA" w:rsidP="00D53389">
      <w:pPr>
        <w:pStyle w:val="Lijstalinea"/>
        <w:numPr>
          <w:ilvl w:val="0"/>
          <w:numId w:val="8"/>
        </w:numPr>
        <w:spacing w:after="200" w:line="260" w:lineRule="atLeast"/>
        <w:ind w:left="426" w:hanging="284"/>
        <w:jc w:val="both"/>
        <w:rPr>
          <w:rFonts w:ascii="Arial Narrow" w:hAnsi="Arial Narrow"/>
          <w:sz w:val="22"/>
          <w:szCs w:val="22"/>
        </w:rPr>
      </w:pPr>
      <w:r w:rsidRPr="001E4D3F">
        <w:rPr>
          <w:rFonts w:ascii="Arial Narrow" w:hAnsi="Arial Narrow" w:cs="Arial"/>
          <w:sz w:val="22"/>
          <w:szCs w:val="22"/>
        </w:rPr>
        <w:t>Dienstverlener kan, conform artikel 3.3 van de COB-overeenkomst (onderdelen van) de dienstverlening laten uitvoeren door een onderaannemer. Dienstverlener is als hoofdaannemer volledig aansprakelijk voor de nakoming van de verplichtingen uit deze Deelovereenkomst.</w:t>
      </w:r>
    </w:p>
    <w:p w:rsidR="00C817CE" w:rsidRPr="001E4D3F" w:rsidRDefault="00C817CE" w:rsidP="001E4D3F">
      <w:pPr>
        <w:pStyle w:val="Kop1"/>
        <w:ind w:left="720" w:hanging="578"/>
        <w:rPr>
          <w:szCs w:val="22"/>
        </w:rPr>
      </w:pPr>
      <w:bookmarkStart w:id="14" w:name="_Toc463971209"/>
      <w:r w:rsidRPr="001E4D3F">
        <w:rPr>
          <w:szCs w:val="22"/>
        </w:rPr>
        <w:t xml:space="preserve">ARTIKEL </w:t>
      </w:r>
      <w:r w:rsidR="002A52F0" w:rsidRPr="001E4D3F">
        <w:rPr>
          <w:szCs w:val="22"/>
        </w:rPr>
        <w:t>6</w:t>
      </w:r>
      <w:r w:rsidRPr="001E4D3F">
        <w:rPr>
          <w:szCs w:val="22"/>
        </w:rPr>
        <w:t xml:space="preserve">  – VOORWAARDEN</w:t>
      </w:r>
      <w:bookmarkEnd w:id="14"/>
    </w:p>
    <w:p w:rsidR="00A33496" w:rsidRPr="001E4D3F" w:rsidRDefault="008A1D54" w:rsidP="00D53389">
      <w:pPr>
        <w:pStyle w:val="Lijstalinea"/>
        <w:numPr>
          <w:ilvl w:val="0"/>
          <w:numId w:val="12"/>
        </w:numPr>
        <w:ind w:left="426" w:hanging="284"/>
        <w:rPr>
          <w:rFonts w:ascii="Arial Narrow" w:hAnsi="Arial Narrow"/>
          <w:sz w:val="22"/>
          <w:szCs w:val="22"/>
        </w:rPr>
      </w:pPr>
      <w:r w:rsidRPr="001E4D3F">
        <w:rPr>
          <w:rFonts w:ascii="Arial Narrow" w:hAnsi="Arial Narrow"/>
          <w:sz w:val="22"/>
          <w:szCs w:val="22"/>
        </w:rPr>
        <w:t>Op deze Deelovereenkomst zijn de voorwaarden uit de COB-overeenkomst van toepassing. De algemene verkoop-, levering- en/of dienstverlengingsvoorwaarden</w:t>
      </w:r>
      <w:r w:rsidR="002A52F0" w:rsidRPr="001E4D3F">
        <w:rPr>
          <w:rFonts w:ascii="Arial Narrow" w:hAnsi="Arial Narrow"/>
          <w:sz w:val="22"/>
          <w:szCs w:val="22"/>
        </w:rPr>
        <w:t xml:space="preserve"> van Dienstverlener</w:t>
      </w:r>
      <w:r w:rsidRPr="001E4D3F">
        <w:rPr>
          <w:rFonts w:ascii="Arial Narrow" w:hAnsi="Arial Narrow"/>
          <w:sz w:val="22"/>
          <w:szCs w:val="22"/>
        </w:rPr>
        <w:t xml:space="preserve"> zijn uitdrukkelijk uitgesloten.</w:t>
      </w:r>
    </w:p>
    <w:p w:rsidR="008A1D54" w:rsidRPr="001E4D3F" w:rsidRDefault="008A1D54" w:rsidP="001E4D3F">
      <w:pPr>
        <w:pStyle w:val="Kop1"/>
        <w:ind w:left="720" w:hanging="578"/>
        <w:rPr>
          <w:szCs w:val="22"/>
        </w:rPr>
      </w:pPr>
      <w:bookmarkStart w:id="15" w:name="_Toc463971210"/>
      <w:r w:rsidRPr="001E4D3F">
        <w:rPr>
          <w:szCs w:val="22"/>
        </w:rPr>
        <w:t xml:space="preserve">ARTIKEL </w:t>
      </w:r>
      <w:r w:rsidR="002A52F0" w:rsidRPr="001E4D3F">
        <w:rPr>
          <w:szCs w:val="22"/>
        </w:rPr>
        <w:t>7</w:t>
      </w:r>
      <w:r w:rsidRPr="001E4D3F">
        <w:rPr>
          <w:szCs w:val="22"/>
        </w:rPr>
        <w:t xml:space="preserve">  – </w:t>
      </w:r>
      <w:r w:rsidR="004D7DD7" w:rsidRPr="001E4D3F">
        <w:rPr>
          <w:szCs w:val="22"/>
        </w:rPr>
        <w:t>OVERGANGSRECHT EN NIEUWE CLIËNTEN</w:t>
      </w:r>
      <w:bookmarkEnd w:id="15"/>
    </w:p>
    <w:p w:rsidR="007053AA" w:rsidRPr="001E4D3F" w:rsidRDefault="00C1059A" w:rsidP="00D53389">
      <w:pPr>
        <w:pStyle w:val="Getal1"/>
        <w:numPr>
          <w:ilvl w:val="0"/>
          <w:numId w:val="13"/>
        </w:numPr>
        <w:tabs>
          <w:tab w:val="clear" w:pos="340"/>
          <w:tab w:val="num" w:pos="284"/>
        </w:tabs>
        <w:ind w:left="426" w:hanging="284"/>
        <w:rPr>
          <w:rFonts w:ascii="Arial Narrow" w:hAnsi="Arial Narrow" w:cs="Arial"/>
          <w:sz w:val="22"/>
          <w:szCs w:val="22"/>
        </w:rPr>
      </w:pPr>
      <w:r w:rsidRPr="001E4D3F">
        <w:rPr>
          <w:rFonts w:ascii="Arial Narrow" w:hAnsi="Arial Narrow" w:cs="Arial"/>
          <w:sz w:val="22"/>
          <w:szCs w:val="22"/>
        </w:rPr>
        <w:t xml:space="preserve">Voor bestaande Cliënten die voor </w:t>
      </w:r>
      <w:r w:rsidR="00B95325" w:rsidRPr="001E4D3F">
        <w:rPr>
          <w:rFonts w:ascii="Arial Narrow" w:hAnsi="Arial Narrow" w:cs="Arial"/>
          <w:sz w:val="22"/>
          <w:szCs w:val="22"/>
        </w:rPr>
        <w:t>DD_MM_</w:t>
      </w:r>
      <w:r w:rsidRPr="001E4D3F">
        <w:rPr>
          <w:rFonts w:ascii="Arial Narrow" w:hAnsi="Arial Narrow" w:cs="Arial"/>
          <w:sz w:val="22"/>
          <w:szCs w:val="22"/>
        </w:rPr>
        <w:t xml:space="preserve"> 2017 een Beschikking ontving</w:t>
      </w:r>
      <w:r w:rsidR="00D53389">
        <w:rPr>
          <w:rFonts w:ascii="Arial Narrow" w:hAnsi="Arial Narrow" w:cs="Arial"/>
          <w:sz w:val="22"/>
          <w:szCs w:val="22"/>
        </w:rPr>
        <w:t xml:space="preserve">en voor huishoudelijke hulp van </w:t>
      </w:r>
      <w:r w:rsidRPr="001E4D3F">
        <w:rPr>
          <w:rFonts w:ascii="Arial Narrow" w:hAnsi="Arial Narrow" w:cs="Arial"/>
          <w:sz w:val="22"/>
          <w:szCs w:val="22"/>
        </w:rPr>
        <w:t>Gemeente geldt dat zij hun rechten en plichten behouden op basis van die Beschikking tot herindicatie</w:t>
      </w:r>
      <w:r w:rsidR="007053AA" w:rsidRPr="001E4D3F">
        <w:rPr>
          <w:rFonts w:ascii="Arial Narrow" w:hAnsi="Arial Narrow" w:cs="Arial"/>
          <w:sz w:val="22"/>
          <w:szCs w:val="22"/>
        </w:rPr>
        <w:t>.  Dienstverlener ontvangt hiervoor productfinanciering</w:t>
      </w:r>
      <w:r w:rsidR="00837820">
        <w:rPr>
          <w:rFonts w:ascii="Arial Narrow" w:hAnsi="Arial Narrow" w:cs="Arial"/>
          <w:sz w:val="22"/>
          <w:szCs w:val="22"/>
        </w:rPr>
        <w:t xml:space="preserve"> zoals afgesproken in de voorzieningenovereenkomst Hulp bij het Huishouden van regio Rivierenland</w:t>
      </w:r>
      <w:r w:rsidR="007053AA" w:rsidRPr="001E4D3F">
        <w:rPr>
          <w:rFonts w:ascii="Arial Narrow" w:hAnsi="Arial Narrow" w:cs="Arial"/>
          <w:sz w:val="22"/>
          <w:szCs w:val="22"/>
        </w:rPr>
        <w:t>. Uiterlijk op 1 juli 2017 vallen Cliënten onder de nieuwe overeenkomst.</w:t>
      </w:r>
    </w:p>
    <w:p w:rsidR="00B95325" w:rsidRPr="001E4D3F" w:rsidRDefault="00B95325" w:rsidP="00D53389">
      <w:pPr>
        <w:pStyle w:val="Getal1"/>
        <w:numPr>
          <w:ilvl w:val="0"/>
          <w:numId w:val="13"/>
        </w:numPr>
        <w:tabs>
          <w:tab w:val="clear" w:pos="340"/>
          <w:tab w:val="num" w:pos="284"/>
        </w:tabs>
        <w:ind w:left="426" w:hanging="284"/>
        <w:rPr>
          <w:rFonts w:ascii="Arial Narrow" w:hAnsi="Arial Narrow" w:cs="Arial"/>
          <w:sz w:val="22"/>
          <w:szCs w:val="22"/>
        </w:rPr>
      </w:pPr>
      <w:r w:rsidRPr="001E4D3F">
        <w:rPr>
          <w:rFonts w:ascii="Arial Narrow" w:hAnsi="Arial Narrow" w:cs="Arial"/>
          <w:sz w:val="22"/>
          <w:szCs w:val="22"/>
        </w:rPr>
        <w:t xml:space="preserve">Cliënten die zich vanaf 1 </w:t>
      </w:r>
      <w:r w:rsidR="00192005">
        <w:rPr>
          <w:rFonts w:ascii="Arial Narrow" w:hAnsi="Arial Narrow" w:cs="Arial"/>
          <w:sz w:val="22"/>
          <w:szCs w:val="22"/>
        </w:rPr>
        <w:t>november</w:t>
      </w:r>
      <w:r w:rsidRPr="001E4D3F">
        <w:rPr>
          <w:rFonts w:ascii="Arial Narrow" w:hAnsi="Arial Narrow" w:cs="Arial"/>
          <w:sz w:val="22"/>
          <w:szCs w:val="22"/>
        </w:rPr>
        <w:t xml:space="preserve"> bij Gemeente melden worden geïndiceerd volgens de prestaties in Bijlage 2. Bekostiging en indicatie is tot DD_MM_2017 volgens de werkwijze als afgesproken in de voorzieningenovereenkomst Hulp bij het Huishouden van regio Rivierenland.</w:t>
      </w:r>
      <w:r w:rsidR="00BA7594" w:rsidRPr="001E4D3F">
        <w:rPr>
          <w:rFonts w:ascii="Arial Narrow" w:hAnsi="Arial Narrow" w:cs="Arial"/>
          <w:sz w:val="22"/>
          <w:szCs w:val="22"/>
        </w:rPr>
        <w:t xml:space="preserve"> Cliënt krijgt één Beschikking voor deze twee perioden.</w:t>
      </w:r>
    </w:p>
    <w:p w:rsidR="00E34110" w:rsidRDefault="00E34110" w:rsidP="001E4D3F">
      <w:pPr>
        <w:pStyle w:val="Kop1"/>
        <w:ind w:left="720" w:hanging="578"/>
        <w:rPr>
          <w:szCs w:val="22"/>
        </w:rPr>
      </w:pPr>
      <w:bookmarkStart w:id="16" w:name="_Toc433016172"/>
      <w:bookmarkStart w:id="17" w:name="_Toc463971211"/>
      <w:r w:rsidRPr="001E4D3F">
        <w:rPr>
          <w:szCs w:val="22"/>
        </w:rPr>
        <w:t xml:space="preserve">ARTIKEL </w:t>
      </w:r>
      <w:r w:rsidR="002A52F0" w:rsidRPr="001E4D3F">
        <w:rPr>
          <w:szCs w:val="22"/>
        </w:rPr>
        <w:t>8</w:t>
      </w:r>
      <w:r w:rsidRPr="001E4D3F">
        <w:rPr>
          <w:szCs w:val="22"/>
        </w:rPr>
        <w:t xml:space="preserve"> – BEKOSTIGING</w:t>
      </w:r>
      <w:bookmarkEnd w:id="16"/>
      <w:bookmarkEnd w:id="17"/>
    </w:p>
    <w:p w:rsidR="00D53389" w:rsidRPr="00D53389" w:rsidRDefault="00D53389" w:rsidP="00D53389"/>
    <w:p w:rsidR="00E34110" w:rsidRPr="001E4D3F" w:rsidRDefault="00E34110" w:rsidP="00D53389">
      <w:pPr>
        <w:pStyle w:val="Getal1"/>
        <w:numPr>
          <w:ilvl w:val="0"/>
          <w:numId w:val="14"/>
        </w:numPr>
        <w:tabs>
          <w:tab w:val="clear" w:pos="482"/>
        </w:tabs>
        <w:ind w:left="426"/>
        <w:rPr>
          <w:rFonts w:ascii="Arial Narrow" w:hAnsi="Arial Narrow" w:cs="Arial"/>
          <w:sz w:val="22"/>
          <w:szCs w:val="22"/>
        </w:rPr>
      </w:pPr>
      <w:r w:rsidRPr="001E4D3F">
        <w:rPr>
          <w:rFonts w:ascii="Arial Narrow" w:hAnsi="Arial Narrow" w:cs="Arial"/>
          <w:sz w:val="22"/>
          <w:szCs w:val="22"/>
        </w:rPr>
        <w:t xml:space="preserve">Partijen komen een tarief per uur overeen zoals opgenomen in </w:t>
      </w:r>
      <w:r w:rsidR="002A52F0" w:rsidRPr="001E4D3F">
        <w:rPr>
          <w:rFonts w:ascii="Arial Narrow" w:hAnsi="Arial Narrow" w:cs="Arial"/>
          <w:sz w:val="22"/>
          <w:szCs w:val="22"/>
        </w:rPr>
        <w:t>B</w:t>
      </w:r>
      <w:r w:rsidRPr="001E4D3F">
        <w:rPr>
          <w:rFonts w:ascii="Arial Narrow" w:hAnsi="Arial Narrow" w:cs="Arial"/>
          <w:sz w:val="22"/>
          <w:szCs w:val="22"/>
        </w:rPr>
        <w:t>ijlage 1.</w:t>
      </w:r>
    </w:p>
    <w:p w:rsidR="00E34110" w:rsidRPr="001E4D3F" w:rsidRDefault="00E34110" w:rsidP="00D53389">
      <w:pPr>
        <w:pStyle w:val="Getal1"/>
        <w:numPr>
          <w:ilvl w:val="0"/>
          <w:numId w:val="14"/>
        </w:numPr>
        <w:ind w:left="426"/>
        <w:rPr>
          <w:rFonts w:ascii="Arial Narrow" w:hAnsi="Arial Narrow" w:cs="Arial"/>
          <w:sz w:val="22"/>
          <w:szCs w:val="22"/>
        </w:rPr>
      </w:pPr>
      <w:r w:rsidRPr="001E4D3F">
        <w:rPr>
          <w:rFonts w:ascii="Arial Narrow" w:hAnsi="Arial Narrow" w:cs="Arial"/>
          <w:sz w:val="22"/>
          <w:szCs w:val="22"/>
        </w:rPr>
        <w:t>De Gemeente betaalt aan de Dienstverlener een vergoeding voor het aantal daadwerkelijk uitgevoerde eenheden, op basis van het tarief als bedoeld in het vorige lid.</w:t>
      </w:r>
    </w:p>
    <w:p w:rsidR="00E34110" w:rsidRPr="001E4D3F" w:rsidRDefault="00E34110" w:rsidP="00D53389">
      <w:pPr>
        <w:pStyle w:val="Getal1"/>
        <w:numPr>
          <w:ilvl w:val="0"/>
          <w:numId w:val="14"/>
        </w:numPr>
        <w:ind w:left="426"/>
        <w:rPr>
          <w:rFonts w:ascii="Arial Narrow" w:hAnsi="Arial Narrow" w:cs="Arial"/>
          <w:sz w:val="22"/>
          <w:szCs w:val="22"/>
        </w:rPr>
      </w:pPr>
      <w:r w:rsidRPr="001E4D3F">
        <w:rPr>
          <w:rFonts w:ascii="Arial Narrow" w:hAnsi="Arial Narrow" w:cs="Arial"/>
          <w:sz w:val="22"/>
          <w:szCs w:val="22"/>
        </w:rPr>
        <w:t>Gemeente monitort het volume. Mocht er sprake zijn van dreigende budgetoverschrijding van het macrobudget van de gemeente voor de lokale Jeugd- en Wmo-producten dan wordt er aan Fysieke Overlegtafel besproken hoe hierop ingespeeld  wordt. Er worden geen maximum volumes afgesproken.</w:t>
      </w:r>
    </w:p>
    <w:p w:rsidR="00E34110" w:rsidRPr="001E4D3F" w:rsidRDefault="00E34110" w:rsidP="00D53389">
      <w:pPr>
        <w:pStyle w:val="Getal1"/>
        <w:numPr>
          <w:ilvl w:val="0"/>
          <w:numId w:val="14"/>
        </w:numPr>
        <w:ind w:left="426"/>
        <w:rPr>
          <w:rFonts w:ascii="Arial Narrow" w:hAnsi="Arial Narrow"/>
          <w:sz w:val="22"/>
          <w:szCs w:val="22"/>
        </w:rPr>
      </w:pPr>
      <w:r w:rsidRPr="001E4D3F">
        <w:rPr>
          <w:rFonts w:ascii="Arial Narrow" w:hAnsi="Arial Narrow" w:cs="Arial"/>
          <w:sz w:val="22"/>
          <w:szCs w:val="22"/>
        </w:rPr>
        <w:t xml:space="preserve">Gemeente </w:t>
      </w:r>
      <w:r w:rsidR="000B5E72">
        <w:rPr>
          <w:rFonts w:ascii="Arial Narrow" w:hAnsi="Arial Narrow" w:cs="Arial"/>
          <w:sz w:val="22"/>
          <w:szCs w:val="22"/>
        </w:rPr>
        <w:t xml:space="preserve">indexeert de tarieven jaarlijks op basis van de </w:t>
      </w:r>
      <w:r w:rsidR="00B7684C">
        <w:rPr>
          <w:rFonts w:ascii="Arial Narrow" w:hAnsi="Arial Narrow" w:cs="Arial"/>
          <w:sz w:val="22"/>
          <w:szCs w:val="22"/>
        </w:rPr>
        <w:t>cao-</w:t>
      </w:r>
      <w:r w:rsidR="00767BF9" w:rsidRPr="00B7684C">
        <w:rPr>
          <w:rFonts w:ascii="Arial Narrow" w:hAnsi="Arial Narrow" w:cs="Arial"/>
          <w:sz w:val="22"/>
          <w:szCs w:val="22"/>
        </w:rPr>
        <w:t>loon</w:t>
      </w:r>
      <w:r w:rsidR="000B5E72" w:rsidRPr="00B7684C">
        <w:rPr>
          <w:rFonts w:ascii="Arial Narrow" w:hAnsi="Arial Narrow" w:cs="Arial"/>
          <w:sz w:val="22"/>
          <w:szCs w:val="22"/>
        </w:rPr>
        <w:t xml:space="preserve"> prijs index (</w:t>
      </w:r>
      <w:r w:rsidR="00767BF9" w:rsidRPr="00B7684C">
        <w:rPr>
          <w:rFonts w:ascii="Arial Narrow" w:hAnsi="Arial Narrow" w:cs="Arial"/>
          <w:sz w:val="22"/>
          <w:szCs w:val="22"/>
        </w:rPr>
        <w:t>L</w:t>
      </w:r>
      <w:r w:rsidR="000B5E72" w:rsidRPr="00B7684C">
        <w:rPr>
          <w:rFonts w:ascii="Arial Narrow" w:hAnsi="Arial Narrow" w:cs="Arial"/>
          <w:sz w:val="22"/>
          <w:szCs w:val="22"/>
        </w:rPr>
        <w:t>PI)</w:t>
      </w:r>
      <w:r w:rsidR="00332DEE">
        <w:rPr>
          <w:rFonts w:ascii="Arial Narrow" w:hAnsi="Arial Narrow" w:cs="Arial"/>
          <w:sz w:val="22"/>
          <w:szCs w:val="22"/>
        </w:rPr>
        <w:t xml:space="preserve"> voor de sector zorg en welzijn</w:t>
      </w:r>
      <w:r w:rsidRPr="00B7684C">
        <w:rPr>
          <w:rFonts w:ascii="Arial Narrow" w:hAnsi="Arial Narrow" w:cs="Arial"/>
          <w:sz w:val="22"/>
          <w:szCs w:val="22"/>
        </w:rPr>
        <w:t>.</w:t>
      </w:r>
      <w:r w:rsidRPr="001E4D3F">
        <w:rPr>
          <w:rFonts w:ascii="Arial Narrow" w:hAnsi="Arial Narrow" w:cs="Arial"/>
          <w:sz w:val="22"/>
          <w:szCs w:val="22"/>
        </w:rPr>
        <w:t xml:space="preserve"> </w:t>
      </w:r>
      <w:r w:rsidR="000B5E72" w:rsidRPr="001E4D3F">
        <w:rPr>
          <w:rFonts w:ascii="Arial Narrow" w:hAnsi="Arial Narrow" w:cs="Arial"/>
          <w:sz w:val="22"/>
          <w:szCs w:val="22"/>
        </w:rPr>
        <w:t>D</w:t>
      </w:r>
      <w:r w:rsidR="000B5E72">
        <w:rPr>
          <w:rFonts w:ascii="Arial Narrow" w:hAnsi="Arial Narrow" w:cs="Arial"/>
          <w:sz w:val="22"/>
          <w:szCs w:val="22"/>
        </w:rPr>
        <w:t xml:space="preserve">e index </w:t>
      </w:r>
      <w:r w:rsidRPr="001E4D3F">
        <w:rPr>
          <w:rFonts w:ascii="Arial Narrow" w:hAnsi="Arial Narrow" w:cs="Arial"/>
          <w:sz w:val="22"/>
          <w:szCs w:val="22"/>
        </w:rPr>
        <w:t xml:space="preserve">maakt zij bekend voor 1 </w:t>
      </w:r>
      <w:r w:rsidR="000B5E72">
        <w:rPr>
          <w:rFonts w:ascii="Arial Narrow" w:hAnsi="Arial Narrow" w:cs="Arial"/>
          <w:sz w:val="22"/>
          <w:szCs w:val="22"/>
        </w:rPr>
        <w:t xml:space="preserve">december </w:t>
      </w:r>
      <w:r w:rsidRPr="001E4D3F">
        <w:rPr>
          <w:rFonts w:ascii="Arial Narrow" w:hAnsi="Arial Narrow" w:cs="Arial"/>
          <w:sz w:val="22"/>
          <w:szCs w:val="22"/>
        </w:rPr>
        <w:t>het volgende  jaar aan Dienstverlener.</w:t>
      </w:r>
    </w:p>
    <w:p w:rsidR="00E34110" w:rsidRPr="001E4D3F" w:rsidRDefault="00B413B3" w:rsidP="00D53389">
      <w:pPr>
        <w:pStyle w:val="Getal1"/>
        <w:numPr>
          <w:ilvl w:val="0"/>
          <w:numId w:val="14"/>
        </w:numPr>
        <w:tabs>
          <w:tab w:val="clear" w:pos="482"/>
          <w:tab w:val="num" w:pos="426"/>
        </w:tabs>
        <w:ind w:left="426"/>
        <w:rPr>
          <w:rFonts w:ascii="Arial Narrow" w:hAnsi="Arial Narrow"/>
          <w:sz w:val="22"/>
          <w:szCs w:val="22"/>
        </w:rPr>
      </w:pPr>
      <w:r>
        <w:rPr>
          <w:rFonts w:ascii="Arial Narrow" w:hAnsi="Arial Narrow"/>
          <w:sz w:val="22"/>
          <w:szCs w:val="22"/>
        </w:rPr>
        <w:t>Declaratie</w:t>
      </w:r>
      <w:r w:rsidR="00C14604">
        <w:rPr>
          <w:rFonts w:ascii="Arial Narrow" w:hAnsi="Arial Narrow"/>
          <w:sz w:val="22"/>
          <w:szCs w:val="22"/>
        </w:rPr>
        <w:t xml:space="preserve"> </w:t>
      </w:r>
      <w:r w:rsidR="00E34110" w:rsidRPr="001E4D3F">
        <w:rPr>
          <w:rFonts w:ascii="Arial Narrow" w:hAnsi="Arial Narrow"/>
          <w:sz w:val="22"/>
          <w:szCs w:val="22"/>
        </w:rPr>
        <w:t xml:space="preserve">vindt </w:t>
      </w:r>
      <w:r w:rsidR="00540E12" w:rsidRPr="001E4D3F">
        <w:rPr>
          <w:rFonts w:ascii="Arial Narrow" w:hAnsi="Arial Narrow"/>
          <w:sz w:val="22"/>
          <w:szCs w:val="22"/>
        </w:rPr>
        <w:t>per periode</w:t>
      </w:r>
      <w:r w:rsidR="00E34110" w:rsidRPr="001E4D3F">
        <w:rPr>
          <w:rFonts w:ascii="Arial Narrow" w:hAnsi="Arial Narrow"/>
          <w:sz w:val="22"/>
          <w:szCs w:val="22"/>
        </w:rPr>
        <w:t xml:space="preserve"> plaats via VECOZO/Gemeentelijk Gegevensknooppunt. </w:t>
      </w:r>
      <w:r w:rsidR="003841F1">
        <w:rPr>
          <w:rFonts w:ascii="Arial Narrow" w:hAnsi="Arial Narrow"/>
          <w:sz w:val="22"/>
          <w:szCs w:val="22"/>
        </w:rPr>
        <w:t xml:space="preserve">Declaratie </w:t>
      </w:r>
      <w:r w:rsidR="00E34110" w:rsidRPr="001E4D3F">
        <w:rPr>
          <w:rFonts w:ascii="Arial Narrow" w:hAnsi="Arial Narrow"/>
          <w:sz w:val="22"/>
          <w:szCs w:val="22"/>
        </w:rPr>
        <w:t xml:space="preserve">vindt uiterlijk binnen </w:t>
      </w:r>
      <w:r w:rsidR="00540E12" w:rsidRPr="001E4D3F">
        <w:rPr>
          <w:rFonts w:ascii="Arial Narrow" w:hAnsi="Arial Narrow"/>
          <w:sz w:val="22"/>
          <w:szCs w:val="22"/>
        </w:rPr>
        <w:t>vier weken</w:t>
      </w:r>
      <w:r w:rsidR="00E34110" w:rsidRPr="001E4D3F">
        <w:rPr>
          <w:rFonts w:ascii="Arial Narrow" w:hAnsi="Arial Narrow"/>
          <w:sz w:val="22"/>
          <w:szCs w:val="22"/>
        </w:rPr>
        <w:t xml:space="preserve"> na afloop van de betreffende </w:t>
      </w:r>
      <w:r w:rsidR="00540E12" w:rsidRPr="001E4D3F">
        <w:rPr>
          <w:rFonts w:ascii="Arial Narrow" w:hAnsi="Arial Narrow"/>
          <w:sz w:val="22"/>
          <w:szCs w:val="22"/>
        </w:rPr>
        <w:t xml:space="preserve">periode </w:t>
      </w:r>
      <w:r w:rsidR="00E34110" w:rsidRPr="001E4D3F">
        <w:rPr>
          <w:rFonts w:ascii="Arial Narrow" w:hAnsi="Arial Narrow"/>
          <w:sz w:val="22"/>
          <w:szCs w:val="22"/>
        </w:rPr>
        <w:t xml:space="preserve">plaats. Indien </w:t>
      </w:r>
      <w:r w:rsidR="003841F1">
        <w:rPr>
          <w:rFonts w:ascii="Arial Narrow" w:hAnsi="Arial Narrow"/>
          <w:sz w:val="22"/>
          <w:szCs w:val="22"/>
        </w:rPr>
        <w:t xml:space="preserve">declaratie </w:t>
      </w:r>
      <w:r w:rsidR="00E34110" w:rsidRPr="001E4D3F">
        <w:rPr>
          <w:rFonts w:ascii="Arial Narrow" w:hAnsi="Arial Narrow"/>
          <w:sz w:val="22"/>
          <w:szCs w:val="22"/>
        </w:rPr>
        <w:t xml:space="preserve">niet plaatsvindt binnen twee maanden na geleverde zorg neemt Gemeente </w:t>
      </w:r>
      <w:r w:rsidR="003841F1">
        <w:rPr>
          <w:rFonts w:ascii="Arial Narrow" w:hAnsi="Arial Narrow"/>
          <w:sz w:val="22"/>
          <w:szCs w:val="22"/>
        </w:rPr>
        <w:t>declaratie</w:t>
      </w:r>
      <w:r w:rsidR="00E34110" w:rsidRPr="001E4D3F">
        <w:rPr>
          <w:rFonts w:ascii="Arial Narrow" w:hAnsi="Arial Narrow"/>
          <w:sz w:val="22"/>
          <w:szCs w:val="22"/>
        </w:rPr>
        <w:t xml:space="preserve"> niet meer in behandeling tenzij het niet tijdig </w:t>
      </w:r>
      <w:r w:rsidR="003841F1">
        <w:rPr>
          <w:rFonts w:ascii="Arial Narrow" w:hAnsi="Arial Narrow"/>
          <w:sz w:val="22"/>
          <w:szCs w:val="22"/>
        </w:rPr>
        <w:t>declareren</w:t>
      </w:r>
      <w:r w:rsidR="003841F1" w:rsidRPr="001E4D3F">
        <w:rPr>
          <w:rFonts w:ascii="Arial Narrow" w:hAnsi="Arial Narrow"/>
          <w:sz w:val="22"/>
          <w:szCs w:val="22"/>
        </w:rPr>
        <w:t xml:space="preserve"> </w:t>
      </w:r>
      <w:r w:rsidR="00E34110" w:rsidRPr="001E4D3F">
        <w:rPr>
          <w:rFonts w:ascii="Arial Narrow" w:hAnsi="Arial Narrow"/>
          <w:sz w:val="22"/>
          <w:szCs w:val="22"/>
        </w:rPr>
        <w:t xml:space="preserve">aantoonbaar te wijten is aan overmacht aan de zijde van Dienstverlener. Betaalbaarstelling van de factuur vindt binnen 30 dagen na ontvangst van de </w:t>
      </w:r>
      <w:r w:rsidR="003841F1">
        <w:rPr>
          <w:rFonts w:ascii="Arial Narrow" w:hAnsi="Arial Narrow"/>
          <w:sz w:val="22"/>
          <w:szCs w:val="22"/>
        </w:rPr>
        <w:t xml:space="preserve">declaratie </w:t>
      </w:r>
      <w:r w:rsidR="00E34110" w:rsidRPr="001E4D3F">
        <w:rPr>
          <w:rFonts w:ascii="Arial Narrow" w:hAnsi="Arial Narrow"/>
          <w:sz w:val="22"/>
          <w:szCs w:val="22"/>
        </w:rPr>
        <w:t>door de Gemeente plaats.</w:t>
      </w:r>
    </w:p>
    <w:p w:rsidR="00F80CC1" w:rsidRPr="001E4D3F" w:rsidRDefault="00F80CC1" w:rsidP="001E4D3F">
      <w:pPr>
        <w:pStyle w:val="Kop1"/>
        <w:ind w:left="720" w:hanging="578"/>
        <w:rPr>
          <w:szCs w:val="22"/>
        </w:rPr>
      </w:pPr>
      <w:bookmarkStart w:id="18" w:name="_Toc463971212"/>
      <w:r w:rsidRPr="001E4D3F">
        <w:rPr>
          <w:szCs w:val="22"/>
        </w:rPr>
        <w:t xml:space="preserve">ARTIKEL </w:t>
      </w:r>
      <w:r w:rsidR="002A52F0" w:rsidRPr="001E4D3F">
        <w:rPr>
          <w:szCs w:val="22"/>
        </w:rPr>
        <w:t>9</w:t>
      </w:r>
      <w:r w:rsidR="00911873" w:rsidRPr="001E4D3F">
        <w:rPr>
          <w:szCs w:val="22"/>
        </w:rPr>
        <w:t xml:space="preserve"> – OVERDRACHT VAN VERPLICHTINGEN</w:t>
      </w:r>
      <w:bookmarkEnd w:id="18"/>
    </w:p>
    <w:p w:rsidR="00911873" w:rsidRPr="001E4D3F" w:rsidRDefault="00911873" w:rsidP="001E4D3F">
      <w:pPr>
        <w:ind w:left="720"/>
        <w:rPr>
          <w:rFonts w:ascii="Arial Narrow" w:hAnsi="Arial Narrow"/>
          <w:sz w:val="22"/>
          <w:szCs w:val="22"/>
        </w:rPr>
      </w:pPr>
    </w:p>
    <w:p w:rsidR="00911873" w:rsidRDefault="0017005A" w:rsidP="00D53389">
      <w:pPr>
        <w:pStyle w:val="Lijstalinea"/>
        <w:numPr>
          <w:ilvl w:val="0"/>
          <w:numId w:val="15"/>
        </w:numPr>
        <w:ind w:left="426" w:hanging="284"/>
        <w:rPr>
          <w:rFonts w:ascii="Arial Narrow" w:hAnsi="Arial Narrow"/>
          <w:sz w:val="22"/>
          <w:szCs w:val="22"/>
        </w:rPr>
      </w:pPr>
      <w:r>
        <w:rPr>
          <w:rFonts w:ascii="Arial Narrow" w:hAnsi="Arial Narrow"/>
          <w:sz w:val="22"/>
          <w:szCs w:val="22"/>
        </w:rPr>
        <w:t>Dienstverleners mogen de uit de Overeenkomst voortvloeiende rechten en verplichtingen niet zonder toestemming van Gemeente aan een derde overdragen. Toestemming wordt niet onder redelijke grond geweigerd. Gemeente en Dienstverlener kunnen daaraan voorwaarden verbinden</w:t>
      </w:r>
    </w:p>
    <w:p w:rsidR="0017005A" w:rsidRPr="001E4D3F" w:rsidRDefault="0017005A" w:rsidP="00D53389">
      <w:pPr>
        <w:pStyle w:val="Lijstalinea"/>
        <w:numPr>
          <w:ilvl w:val="0"/>
          <w:numId w:val="15"/>
        </w:numPr>
        <w:ind w:left="426" w:hanging="284"/>
        <w:rPr>
          <w:rFonts w:ascii="Arial Narrow" w:hAnsi="Arial Narrow"/>
          <w:sz w:val="22"/>
          <w:szCs w:val="22"/>
        </w:rPr>
      </w:pPr>
      <w:r>
        <w:rPr>
          <w:rFonts w:ascii="Arial Narrow" w:hAnsi="Arial Narrow"/>
          <w:sz w:val="22"/>
          <w:szCs w:val="22"/>
        </w:rPr>
        <w:t>Het eerste lid geldt niet ten aanzien van het vestigen van beperkte rechten, zoals een pandrecht.</w:t>
      </w:r>
    </w:p>
    <w:p w:rsidR="00FE3AFE" w:rsidRPr="001E4D3F" w:rsidRDefault="00FE3AFE" w:rsidP="00D53389">
      <w:pPr>
        <w:pStyle w:val="Lijstalinea"/>
        <w:numPr>
          <w:ilvl w:val="0"/>
          <w:numId w:val="15"/>
        </w:numPr>
        <w:ind w:left="426" w:hanging="284"/>
        <w:rPr>
          <w:rFonts w:ascii="Arial Narrow" w:hAnsi="Arial Narrow"/>
          <w:sz w:val="22"/>
          <w:szCs w:val="22"/>
        </w:rPr>
      </w:pPr>
      <w:r w:rsidRPr="001E4D3F">
        <w:rPr>
          <w:rFonts w:ascii="Arial Narrow" w:hAnsi="Arial Narrow"/>
          <w:sz w:val="22"/>
          <w:szCs w:val="22"/>
        </w:rPr>
        <w:t xml:space="preserve">De Dienstverlener </w:t>
      </w:r>
      <w:r w:rsidR="002265E8">
        <w:rPr>
          <w:rFonts w:ascii="Arial Narrow" w:hAnsi="Arial Narrow"/>
          <w:sz w:val="22"/>
          <w:szCs w:val="22"/>
        </w:rPr>
        <w:t>is verplicht de G</w:t>
      </w:r>
      <w:r w:rsidR="00EE603C" w:rsidRPr="001E4D3F">
        <w:rPr>
          <w:rFonts w:ascii="Arial Narrow" w:hAnsi="Arial Narrow"/>
          <w:sz w:val="22"/>
          <w:szCs w:val="22"/>
        </w:rPr>
        <w:t>emeente tijdig in kennis te stellen van een voornemen tot vervreemding of overdracht van de onderneming van Dienstverlener</w:t>
      </w:r>
      <w:r w:rsidR="00F863C9" w:rsidRPr="001E4D3F">
        <w:rPr>
          <w:rFonts w:ascii="Arial Narrow" w:hAnsi="Arial Narrow"/>
          <w:sz w:val="22"/>
          <w:szCs w:val="22"/>
        </w:rPr>
        <w:t xml:space="preserve">, ongeacht de vorm waarin die vervreemding vorm krijgt en/of van een voornemen om op aanmerkelijke wijze de zeggenschap over die onderneming te wijzigen. </w:t>
      </w:r>
      <w:r w:rsidR="0039729E" w:rsidRPr="001E4D3F">
        <w:rPr>
          <w:rFonts w:ascii="Arial Narrow" w:hAnsi="Arial Narrow"/>
          <w:sz w:val="22"/>
          <w:szCs w:val="22"/>
        </w:rPr>
        <w:t>Bij zijn mededeling informeert Dienstverlener de gemeente over de eventuele meerwaarde van een wijziging voor de cliënten.</w:t>
      </w:r>
    </w:p>
    <w:p w:rsidR="003C343C" w:rsidRDefault="003C343C" w:rsidP="003C343C">
      <w:pPr>
        <w:pStyle w:val="Kop1"/>
      </w:pPr>
    </w:p>
    <w:p w:rsidR="0039729E" w:rsidRPr="001E4D3F" w:rsidRDefault="0039729E" w:rsidP="003C343C">
      <w:pPr>
        <w:pStyle w:val="Kop1"/>
      </w:pPr>
      <w:bookmarkStart w:id="19" w:name="_Toc463971213"/>
      <w:r w:rsidRPr="001E4D3F">
        <w:t xml:space="preserve">ARTIKEL </w:t>
      </w:r>
      <w:r w:rsidR="002A52F0" w:rsidRPr="001E4D3F">
        <w:t>10</w:t>
      </w:r>
      <w:r w:rsidRPr="001E4D3F">
        <w:t xml:space="preserve"> – CONTR</w:t>
      </w:r>
      <w:r w:rsidR="00B52CBB" w:rsidRPr="001E4D3F">
        <w:t>OLE</w:t>
      </w:r>
      <w:bookmarkEnd w:id="19"/>
    </w:p>
    <w:p w:rsidR="00B52CBB" w:rsidRPr="001E4D3F" w:rsidRDefault="00B52CBB" w:rsidP="001E4D3F">
      <w:pPr>
        <w:ind w:left="720"/>
        <w:rPr>
          <w:rFonts w:ascii="Arial Narrow" w:hAnsi="Arial Narrow"/>
          <w:sz w:val="22"/>
          <w:szCs w:val="22"/>
        </w:rPr>
      </w:pPr>
    </w:p>
    <w:p w:rsidR="00B52CBB" w:rsidRPr="001E4D3F" w:rsidRDefault="00D53389" w:rsidP="00D53389">
      <w:pPr>
        <w:pStyle w:val="Getal1"/>
        <w:numPr>
          <w:ilvl w:val="0"/>
          <w:numId w:val="17"/>
        </w:numPr>
        <w:tabs>
          <w:tab w:val="clear" w:pos="340"/>
          <w:tab w:val="num" w:pos="284"/>
        </w:tabs>
        <w:ind w:left="567" w:hanging="425"/>
        <w:rPr>
          <w:rFonts w:ascii="Arial Narrow" w:hAnsi="Arial Narrow" w:cs="Arial"/>
          <w:sz w:val="22"/>
          <w:szCs w:val="22"/>
        </w:rPr>
      </w:pPr>
      <w:r>
        <w:rPr>
          <w:rFonts w:ascii="Arial Narrow" w:hAnsi="Arial Narrow" w:cs="Arial"/>
          <w:sz w:val="22"/>
          <w:szCs w:val="22"/>
        </w:rPr>
        <w:t xml:space="preserve">     </w:t>
      </w:r>
      <w:r w:rsidR="00B52CBB" w:rsidRPr="001E4D3F">
        <w:rPr>
          <w:rFonts w:ascii="Arial Narrow" w:hAnsi="Arial Narrow" w:cs="Arial"/>
          <w:sz w:val="22"/>
          <w:szCs w:val="22"/>
        </w:rPr>
        <w:t>Gemeente is te allen tijde gerechtigd aangekondigde en onaangekondigde controle uit te (doen) voeren op de inhoudelijke kwaliteit en op presentie- en financiële administraties van de Dienstverlener. Daarnaast is Gemeente gerechtigd om de dienstverlening te  evalueren onder Cliënten. De controles en evaluaties mogen de continuïteit van de dienstverlening niet verstoren. De controles en evaluaties worden uitgevoerd met een redelijke en billijke frequentie en omvang.</w:t>
      </w:r>
      <w:r w:rsidR="00F879DA">
        <w:rPr>
          <w:rFonts w:ascii="Arial Narrow" w:hAnsi="Arial Narrow" w:cs="Arial"/>
          <w:sz w:val="22"/>
          <w:szCs w:val="22"/>
        </w:rPr>
        <w:t xml:space="preserve"> Cliënten worden altijd van</w:t>
      </w:r>
      <w:r w:rsidR="00F529E4">
        <w:rPr>
          <w:rFonts w:ascii="Arial Narrow" w:hAnsi="Arial Narrow" w:cs="Arial"/>
          <w:sz w:val="22"/>
          <w:szCs w:val="22"/>
        </w:rPr>
        <w:t xml:space="preserve"> </w:t>
      </w:r>
      <w:r w:rsidR="00F879DA">
        <w:rPr>
          <w:rFonts w:ascii="Arial Narrow" w:hAnsi="Arial Narrow" w:cs="Arial"/>
          <w:sz w:val="22"/>
          <w:szCs w:val="22"/>
        </w:rPr>
        <w:t xml:space="preserve">tevoren benaderd. Gemeente zal niet onaangekondigd bij Cliënt thuis komen. </w:t>
      </w:r>
    </w:p>
    <w:p w:rsidR="00B52CBB" w:rsidRPr="001E4D3F" w:rsidRDefault="00D53389" w:rsidP="00D53389">
      <w:pPr>
        <w:pStyle w:val="Getal1"/>
        <w:numPr>
          <w:ilvl w:val="0"/>
          <w:numId w:val="17"/>
        </w:numPr>
        <w:tabs>
          <w:tab w:val="clear" w:pos="340"/>
          <w:tab w:val="num" w:pos="284"/>
        </w:tabs>
        <w:ind w:left="567" w:hanging="425"/>
        <w:rPr>
          <w:rFonts w:ascii="Arial Narrow" w:hAnsi="Arial Narrow" w:cs="Arial"/>
          <w:sz w:val="22"/>
          <w:szCs w:val="22"/>
        </w:rPr>
      </w:pPr>
      <w:r>
        <w:rPr>
          <w:rFonts w:ascii="Arial Narrow" w:hAnsi="Arial Narrow" w:cs="Arial"/>
          <w:sz w:val="22"/>
          <w:szCs w:val="22"/>
        </w:rPr>
        <w:t xml:space="preserve">     </w:t>
      </w:r>
      <w:r w:rsidR="00B52CBB" w:rsidRPr="001E4D3F">
        <w:rPr>
          <w:rFonts w:ascii="Arial Narrow" w:hAnsi="Arial Narrow" w:cs="Arial"/>
          <w:sz w:val="22"/>
          <w:szCs w:val="22"/>
        </w:rPr>
        <w:t>Het is Gemeente toegestaan second opinions door onafhankelijke deskundigen uit te laten voeren. Uitkomsten hiervan worden met de Dienstverlener besproken.</w:t>
      </w:r>
      <w:r w:rsidR="00C14604">
        <w:rPr>
          <w:rFonts w:ascii="Arial Narrow" w:hAnsi="Arial Narrow" w:cs="Arial"/>
          <w:sz w:val="22"/>
          <w:szCs w:val="22"/>
        </w:rPr>
        <w:t xml:space="preserve"> </w:t>
      </w:r>
    </w:p>
    <w:p w:rsidR="00DC4B18" w:rsidRDefault="00DC4B18" w:rsidP="001E4D3F">
      <w:pPr>
        <w:pStyle w:val="Kop1"/>
        <w:ind w:left="720" w:hanging="578"/>
        <w:rPr>
          <w:szCs w:val="22"/>
        </w:rPr>
      </w:pPr>
      <w:bookmarkStart w:id="20" w:name="_Toc463971214"/>
      <w:r w:rsidRPr="001E4D3F">
        <w:rPr>
          <w:szCs w:val="22"/>
        </w:rPr>
        <w:t>ARTIKEL 1</w:t>
      </w:r>
      <w:r w:rsidR="002A52F0" w:rsidRPr="001E4D3F">
        <w:rPr>
          <w:szCs w:val="22"/>
        </w:rPr>
        <w:t>1</w:t>
      </w:r>
      <w:r w:rsidRPr="001E4D3F">
        <w:rPr>
          <w:szCs w:val="22"/>
        </w:rPr>
        <w:t xml:space="preserve"> – AANSPRAKELIJKHEID EN TOEREKENBARE EN NIET TOEREKENBARE TEKORTKOMING</w:t>
      </w:r>
      <w:bookmarkEnd w:id="20"/>
    </w:p>
    <w:p w:rsidR="00D53389" w:rsidRPr="00D53389" w:rsidRDefault="00D53389" w:rsidP="00D53389"/>
    <w:p w:rsidR="00DC4B18" w:rsidRPr="001E4D3F" w:rsidRDefault="00DC4B18" w:rsidP="00D53389">
      <w:pPr>
        <w:pStyle w:val="Getal1"/>
        <w:numPr>
          <w:ilvl w:val="0"/>
          <w:numId w:val="18"/>
        </w:numPr>
        <w:ind w:left="567" w:hanging="425"/>
        <w:rPr>
          <w:rFonts w:ascii="Arial Narrow" w:hAnsi="Arial Narrow" w:cs="Arial"/>
          <w:sz w:val="22"/>
          <w:szCs w:val="22"/>
        </w:rPr>
      </w:pPr>
      <w:r w:rsidRPr="001E4D3F">
        <w:rPr>
          <w:rFonts w:ascii="Arial Narrow" w:hAnsi="Arial Narrow" w:cs="Arial"/>
          <w:sz w:val="22"/>
          <w:szCs w:val="22"/>
        </w:rPr>
        <w:t>Als Dienstverlener toerekenbaar tekortschiet in de nakoming van één of meerdere verplichtingen uit deze Deelovereenkomst is zij tegenover Gemeente aansprakelijk  voor alle door de Gemeente geleden dan wel te lijden schade.</w:t>
      </w:r>
    </w:p>
    <w:p w:rsidR="00DC4B18" w:rsidRPr="001E4D3F" w:rsidRDefault="00DC4B18" w:rsidP="00D53389">
      <w:pPr>
        <w:pStyle w:val="Getal1"/>
        <w:numPr>
          <w:ilvl w:val="0"/>
          <w:numId w:val="18"/>
        </w:numPr>
        <w:ind w:left="567" w:hanging="425"/>
        <w:rPr>
          <w:rFonts w:ascii="Arial Narrow" w:hAnsi="Arial Narrow" w:cs="Arial"/>
          <w:sz w:val="22"/>
          <w:szCs w:val="22"/>
        </w:rPr>
      </w:pPr>
      <w:r w:rsidRPr="001E4D3F">
        <w:rPr>
          <w:rFonts w:ascii="Arial Narrow" w:hAnsi="Arial Narrow" w:cs="Arial"/>
          <w:sz w:val="22"/>
          <w:szCs w:val="22"/>
        </w:rPr>
        <w:t>Dienstverlener is verzekerd voor beroeps/bedrijfsaansprakelijkheid voor minimaal € 2.500.000 per gebeurtenis. De Gemeente ontvangt op aanvraag een kopie van de polis.</w:t>
      </w:r>
    </w:p>
    <w:p w:rsidR="00DC4B18" w:rsidRPr="001E4D3F" w:rsidRDefault="00DC4B18" w:rsidP="00D53389">
      <w:pPr>
        <w:pStyle w:val="Getal1"/>
        <w:numPr>
          <w:ilvl w:val="0"/>
          <w:numId w:val="18"/>
        </w:numPr>
        <w:ind w:left="567" w:hanging="425"/>
        <w:rPr>
          <w:rFonts w:ascii="Arial Narrow" w:hAnsi="Arial Narrow" w:cs="Arial"/>
          <w:sz w:val="22"/>
          <w:szCs w:val="22"/>
        </w:rPr>
      </w:pPr>
      <w:r w:rsidRPr="001E4D3F">
        <w:rPr>
          <w:rFonts w:ascii="Arial Narrow" w:hAnsi="Arial Narrow" w:cs="Arial"/>
          <w:sz w:val="22"/>
          <w:szCs w:val="22"/>
        </w:rPr>
        <w:t>Dienstverlener kan zich slechts op niet-toerekenbare tekortkomingen beroepen indien hij zo spoedig mogelijk, doch uiterlijk binnen twee werkdagen na het intreden van de niet-toerekenbare tekortkoming, , Gemeente schriftelijk van een dergelijk beroep in kennis stelt.</w:t>
      </w:r>
    </w:p>
    <w:p w:rsidR="00DC4B18" w:rsidRPr="001E4D3F" w:rsidRDefault="00DC4B18" w:rsidP="00D53389">
      <w:pPr>
        <w:pStyle w:val="Getal1"/>
        <w:numPr>
          <w:ilvl w:val="0"/>
          <w:numId w:val="18"/>
        </w:numPr>
        <w:ind w:left="567" w:hanging="425"/>
        <w:rPr>
          <w:rFonts w:ascii="Arial Narrow" w:hAnsi="Arial Narrow" w:cs="Arial"/>
          <w:sz w:val="22"/>
          <w:szCs w:val="22"/>
        </w:rPr>
      </w:pPr>
      <w:r w:rsidRPr="001E4D3F">
        <w:rPr>
          <w:rFonts w:ascii="Arial Narrow" w:hAnsi="Arial Narrow" w:cs="Arial"/>
          <w:sz w:val="22"/>
          <w:szCs w:val="22"/>
        </w:rPr>
        <w:t>Tekortkomingen in de nakoming die direct dan wel indirect het gevolg zijn van gebrek aan werknemers, vakantie van werknemers, wanprestatie van door Dienstverlener ingeschakelde derden en liquiditeitsproblemen dan wel solvabiliteitsproblemen aan de zijde van Dienstverlener, gelden als een toerekenbare tekortkoming van Dienstverlener.</w:t>
      </w:r>
    </w:p>
    <w:p w:rsidR="00DC4B18" w:rsidRPr="001E4D3F" w:rsidRDefault="00DC4B18" w:rsidP="00D53389">
      <w:pPr>
        <w:pStyle w:val="Getal1"/>
        <w:numPr>
          <w:ilvl w:val="0"/>
          <w:numId w:val="18"/>
        </w:numPr>
        <w:ind w:left="567" w:hanging="425"/>
        <w:rPr>
          <w:rFonts w:ascii="Arial Narrow" w:hAnsi="Arial Narrow" w:cs="Arial"/>
          <w:sz w:val="22"/>
          <w:szCs w:val="22"/>
        </w:rPr>
      </w:pPr>
      <w:r w:rsidRPr="001E4D3F">
        <w:rPr>
          <w:rFonts w:ascii="Arial Narrow" w:hAnsi="Arial Narrow" w:cs="Arial"/>
          <w:sz w:val="22"/>
          <w:szCs w:val="22"/>
        </w:rPr>
        <w:t xml:space="preserve">Indien de continuïteit van het aanbod op korte termijn door Dienstverlener voor het uitvoeren van de Deelovereenkomst niet kan worden gewaarborgd, dient Dienstverlener dit direct bij Gemeente te melden. Dienstverlener zoekt in overleg met </w:t>
      </w:r>
      <w:r w:rsidR="002A52F0" w:rsidRPr="001E4D3F">
        <w:rPr>
          <w:rFonts w:ascii="Arial Narrow" w:hAnsi="Arial Narrow" w:cs="Arial"/>
          <w:sz w:val="22"/>
          <w:szCs w:val="22"/>
        </w:rPr>
        <w:t>Verwijzer</w:t>
      </w:r>
      <w:r w:rsidRPr="001E4D3F">
        <w:rPr>
          <w:rFonts w:ascii="Arial Narrow" w:hAnsi="Arial Narrow" w:cs="Arial"/>
          <w:sz w:val="22"/>
          <w:szCs w:val="22"/>
        </w:rPr>
        <w:t xml:space="preserve"> en </w:t>
      </w:r>
      <w:r w:rsidR="002A52F0" w:rsidRPr="001E4D3F">
        <w:rPr>
          <w:rFonts w:ascii="Arial Narrow" w:hAnsi="Arial Narrow" w:cs="Arial"/>
          <w:sz w:val="22"/>
          <w:szCs w:val="22"/>
        </w:rPr>
        <w:t>Cliënt</w:t>
      </w:r>
      <w:r w:rsidRPr="001E4D3F">
        <w:rPr>
          <w:rFonts w:ascii="Arial Narrow" w:hAnsi="Arial Narrow" w:cs="Arial"/>
          <w:sz w:val="22"/>
          <w:szCs w:val="22"/>
        </w:rPr>
        <w:t>, zo spoedig mogelijk naar een passend alternatief bij een andere door Gemeente gecontracteerde Dienstverlener.</w:t>
      </w:r>
    </w:p>
    <w:p w:rsidR="004D7DD7" w:rsidRDefault="004D7DD7" w:rsidP="001E4D3F">
      <w:pPr>
        <w:pStyle w:val="Kop1"/>
        <w:ind w:left="720" w:hanging="578"/>
        <w:rPr>
          <w:szCs w:val="22"/>
        </w:rPr>
      </w:pPr>
      <w:bookmarkStart w:id="21" w:name="_Toc433016174"/>
      <w:bookmarkStart w:id="22" w:name="_Toc463971215"/>
      <w:r w:rsidRPr="001E4D3F">
        <w:rPr>
          <w:szCs w:val="22"/>
        </w:rPr>
        <w:t>ARTIKEL 1</w:t>
      </w:r>
      <w:r w:rsidR="002A52F0" w:rsidRPr="001E4D3F">
        <w:rPr>
          <w:szCs w:val="22"/>
        </w:rPr>
        <w:t>2</w:t>
      </w:r>
      <w:r w:rsidRPr="001E4D3F">
        <w:rPr>
          <w:szCs w:val="22"/>
        </w:rPr>
        <w:t xml:space="preserve">  – EVALUATIE EN WIJZIGINGEN</w:t>
      </w:r>
      <w:bookmarkEnd w:id="21"/>
      <w:bookmarkEnd w:id="22"/>
    </w:p>
    <w:p w:rsidR="00D53389" w:rsidRPr="00D53389" w:rsidRDefault="00D53389" w:rsidP="00D53389"/>
    <w:p w:rsidR="004D7DD7" w:rsidRPr="001E4D3F" w:rsidRDefault="004D7DD7" w:rsidP="00D53389">
      <w:pPr>
        <w:pStyle w:val="BTStreep"/>
        <w:numPr>
          <w:ilvl w:val="0"/>
          <w:numId w:val="0"/>
        </w:numPr>
        <w:ind w:left="567" w:hanging="425"/>
        <w:rPr>
          <w:rFonts w:ascii="Arial Narrow" w:hAnsi="Arial Narrow" w:cs="Arial"/>
          <w:sz w:val="22"/>
          <w:szCs w:val="22"/>
        </w:rPr>
      </w:pPr>
      <w:r w:rsidRPr="001E4D3F">
        <w:rPr>
          <w:rFonts w:ascii="Arial Narrow" w:hAnsi="Arial Narrow" w:cs="Arial"/>
          <w:sz w:val="22"/>
          <w:szCs w:val="22"/>
        </w:rPr>
        <w:t xml:space="preserve">1. </w:t>
      </w:r>
      <w:r w:rsidRPr="001E4D3F">
        <w:rPr>
          <w:rFonts w:ascii="Arial Narrow" w:hAnsi="Arial Narrow" w:cs="Arial"/>
          <w:sz w:val="22"/>
          <w:szCs w:val="22"/>
        </w:rPr>
        <w:tab/>
        <w:t>Gemeente en D</w:t>
      </w:r>
      <w:r w:rsidR="002920B2" w:rsidRPr="001E4D3F">
        <w:rPr>
          <w:rFonts w:ascii="Arial Narrow" w:hAnsi="Arial Narrow" w:cs="Arial"/>
          <w:sz w:val="22"/>
          <w:szCs w:val="22"/>
        </w:rPr>
        <w:t>ienstverlener bespreken aan Fysieke O</w:t>
      </w:r>
      <w:r w:rsidRPr="001E4D3F">
        <w:rPr>
          <w:rFonts w:ascii="Arial Narrow" w:hAnsi="Arial Narrow" w:cs="Arial"/>
          <w:sz w:val="22"/>
          <w:szCs w:val="22"/>
        </w:rPr>
        <w:t>verlegtafel de voorgestelde wijzigingen door  Gemeente  en Dienstverlener zo vaak als Gemeente en Dienstverleners redelijkerwijs noodzakelijk achten, de bepalingen en de uitvoering van de Deelovereenkomst.</w:t>
      </w:r>
    </w:p>
    <w:p w:rsidR="004D7DD7" w:rsidRPr="001E4D3F" w:rsidRDefault="004D7DD7" w:rsidP="00D53389">
      <w:pPr>
        <w:pStyle w:val="BTStreep"/>
        <w:numPr>
          <w:ilvl w:val="0"/>
          <w:numId w:val="0"/>
        </w:numPr>
        <w:ind w:left="567" w:hanging="425"/>
        <w:rPr>
          <w:rFonts w:ascii="Arial Narrow" w:hAnsi="Arial Narrow" w:cs="Arial"/>
          <w:sz w:val="22"/>
          <w:szCs w:val="22"/>
        </w:rPr>
      </w:pPr>
      <w:r w:rsidRPr="001E4D3F">
        <w:rPr>
          <w:rFonts w:ascii="Arial Narrow" w:hAnsi="Arial Narrow" w:cs="Arial"/>
          <w:sz w:val="22"/>
          <w:szCs w:val="22"/>
        </w:rPr>
        <w:t>2.</w:t>
      </w:r>
      <w:r w:rsidRPr="001E4D3F">
        <w:rPr>
          <w:rFonts w:ascii="Arial Narrow" w:hAnsi="Arial Narrow" w:cs="Arial"/>
          <w:sz w:val="22"/>
          <w:szCs w:val="22"/>
        </w:rPr>
        <w:tab/>
        <w:t>Gemeente kan daarna de Deelovereenkomst wijzigen. De wijzigingen gaan in na ondertekening van een geheel nieuwe Deelovereenkomst. Deze nieuwe Deelovereenkomst vervangt de oude Deelovereenkomst. Als bijlage bij de Deelovereenkomst wijzigen is het voldoende de gewijzigde bijlage(n) te vervangen.</w:t>
      </w:r>
      <w:r w:rsidR="00001A53">
        <w:rPr>
          <w:rFonts w:ascii="Arial Narrow" w:hAnsi="Arial Narrow" w:cs="Arial"/>
          <w:sz w:val="22"/>
          <w:szCs w:val="22"/>
        </w:rPr>
        <w:t xml:space="preserve"> Het proces is bepaald in artikel 8 en 9 van de COB-overeenkomst.</w:t>
      </w:r>
    </w:p>
    <w:p w:rsidR="00540E12" w:rsidRDefault="00540E12" w:rsidP="001E4D3F">
      <w:pPr>
        <w:pStyle w:val="Kop1"/>
        <w:ind w:left="720" w:hanging="578"/>
        <w:rPr>
          <w:szCs w:val="22"/>
        </w:rPr>
      </w:pPr>
      <w:bookmarkStart w:id="23" w:name="_Toc381854930"/>
      <w:bookmarkStart w:id="24" w:name="_Toc433016177"/>
      <w:bookmarkStart w:id="25" w:name="_Toc463971216"/>
      <w:r w:rsidRPr="001E4D3F">
        <w:rPr>
          <w:szCs w:val="22"/>
        </w:rPr>
        <w:t>ARTI</w:t>
      </w:r>
      <w:r w:rsidR="002A52F0" w:rsidRPr="001E4D3F">
        <w:rPr>
          <w:szCs w:val="22"/>
        </w:rPr>
        <w:t>K</w:t>
      </w:r>
      <w:r w:rsidRPr="001E4D3F">
        <w:rPr>
          <w:szCs w:val="22"/>
        </w:rPr>
        <w:t>EL 1</w:t>
      </w:r>
      <w:r w:rsidR="002A52F0" w:rsidRPr="001E4D3F">
        <w:rPr>
          <w:szCs w:val="22"/>
        </w:rPr>
        <w:t>3</w:t>
      </w:r>
      <w:r w:rsidRPr="001E4D3F">
        <w:rPr>
          <w:szCs w:val="22"/>
        </w:rPr>
        <w:t xml:space="preserve"> – </w:t>
      </w:r>
      <w:bookmarkEnd w:id="23"/>
      <w:r w:rsidRPr="001E4D3F">
        <w:rPr>
          <w:szCs w:val="22"/>
        </w:rPr>
        <w:t>NIETIGVERKLARING EN VERNIETIGBAARHEID</w:t>
      </w:r>
      <w:bookmarkEnd w:id="24"/>
      <w:bookmarkEnd w:id="25"/>
    </w:p>
    <w:p w:rsidR="00D53389" w:rsidRPr="00D53389" w:rsidRDefault="00D53389" w:rsidP="00D53389"/>
    <w:p w:rsidR="00540E12" w:rsidRPr="001E4D3F" w:rsidRDefault="00540E12" w:rsidP="00D53389">
      <w:pPr>
        <w:pStyle w:val="Getal1"/>
        <w:numPr>
          <w:ilvl w:val="0"/>
          <w:numId w:val="21"/>
        </w:numPr>
        <w:ind w:left="567" w:hanging="425"/>
        <w:rPr>
          <w:rFonts w:ascii="Arial Narrow" w:hAnsi="Arial Narrow" w:cs="Arial"/>
          <w:sz w:val="22"/>
          <w:szCs w:val="22"/>
        </w:rPr>
      </w:pPr>
      <w:r w:rsidRPr="001E4D3F">
        <w:rPr>
          <w:rFonts w:ascii="Arial Narrow" w:hAnsi="Arial Narrow" w:cs="Arial"/>
          <w:sz w:val="22"/>
          <w:szCs w:val="22"/>
        </w:rPr>
        <w:t>Eventuele nietigheid of vernietigbaarheid van één van de bepalingen van deze Deelovereenkomst tast de rechtsgeldigheid van de overige bepalingen niet aan. In geval van nietigheid of vernietigbaarheid van een bepaling zullen Gemeente en Dienstverlener overleg plegen, teneinde een vervangende regeling te treffen, zodanig dat de strekking van de Deelovereenkomst behouden blijft.</w:t>
      </w:r>
    </w:p>
    <w:p w:rsidR="002A52F0" w:rsidRDefault="002A52F0" w:rsidP="001E4D3F">
      <w:pPr>
        <w:pStyle w:val="Kop1"/>
        <w:ind w:left="720" w:hanging="578"/>
        <w:rPr>
          <w:szCs w:val="22"/>
        </w:rPr>
      </w:pPr>
      <w:bookmarkStart w:id="26" w:name="_Toc463971217"/>
      <w:bookmarkStart w:id="27" w:name="_Toc381854937"/>
      <w:bookmarkStart w:id="28" w:name="_Toc433016178"/>
      <w:r w:rsidRPr="001E4D3F">
        <w:rPr>
          <w:szCs w:val="22"/>
        </w:rPr>
        <w:lastRenderedPageBreak/>
        <w:t>ARTIKEL 14 – OVERIGE BEPALINGEN</w:t>
      </w:r>
      <w:bookmarkEnd w:id="26"/>
    </w:p>
    <w:p w:rsidR="00D53389" w:rsidRPr="00D53389" w:rsidRDefault="00D53389" w:rsidP="00D53389"/>
    <w:p w:rsidR="002A52F0" w:rsidRPr="001E4D3F" w:rsidRDefault="0052463F" w:rsidP="00D53389">
      <w:pPr>
        <w:pStyle w:val="Lijstalinea"/>
        <w:numPr>
          <w:ilvl w:val="0"/>
          <w:numId w:val="24"/>
        </w:numPr>
        <w:ind w:left="567" w:hanging="425"/>
        <w:rPr>
          <w:rFonts w:ascii="Arial Narrow" w:hAnsi="Arial Narrow"/>
          <w:sz w:val="22"/>
          <w:szCs w:val="22"/>
        </w:rPr>
      </w:pPr>
      <w:r w:rsidRPr="001E4D3F">
        <w:rPr>
          <w:rFonts w:ascii="Arial Narrow" w:hAnsi="Arial Narrow"/>
          <w:sz w:val="22"/>
          <w:szCs w:val="22"/>
        </w:rPr>
        <w:t xml:space="preserve">In geval van Kindzorg of ander incidenteel maatwerk treedt Gemeente direct in overleg met door de Cliënt gekozen Dienstverlener. </w:t>
      </w:r>
    </w:p>
    <w:p w:rsidR="0052463F" w:rsidRPr="001E4D3F" w:rsidRDefault="0052463F" w:rsidP="00D53389">
      <w:pPr>
        <w:pStyle w:val="Lijstalinea"/>
        <w:numPr>
          <w:ilvl w:val="0"/>
          <w:numId w:val="24"/>
        </w:numPr>
        <w:ind w:left="567" w:hanging="425"/>
        <w:rPr>
          <w:rFonts w:ascii="Arial Narrow" w:hAnsi="Arial Narrow"/>
          <w:sz w:val="22"/>
          <w:szCs w:val="22"/>
        </w:rPr>
      </w:pPr>
      <w:r w:rsidRPr="001E4D3F">
        <w:rPr>
          <w:rFonts w:ascii="Arial Narrow" w:hAnsi="Arial Narrow"/>
          <w:sz w:val="22"/>
          <w:szCs w:val="22"/>
        </w:rPr>
        <w:t xml:space="preserve">In een situatie bedoeld onder lid 1 geeft Dienstverlener in uiterlijk </w:t>
      </w:r>
      <w:r w:rsidR="000172E2">
        <w:rPr>
          <w:rFonts w:ascii="Arial Narrow" w:hAnsi="Arial Narrow"/>
          <w:sz w:val="22"/>
          <w:szCs w:val="22"/>
        </w:rPr>
        <w:t>5</w:t>
      </w:r>
      <w:r w:rsidR="000172E2" w:rsidRPr="001E4D3F">
        <w:rPr>
          <w:rFonts w:ascii="Arial Narrow" w:hAnsi="Arial Narrow"/>
          <w:sz w:val="22"/>
          <w:szCs w:val="22"/>
        </w:rPr>
        <w:t xml:space="preserve"> </w:t>
      </w:r>
      <w:r w:rsidRPr="001E4D3F">
        <w:rPr>
          <w:rFonts w:ascii="Arial Narrow" w:hAnsi="Arial Narrow"/>
          <w:sz w:val="22"/>
          <w:szCs w:val="22"/>
        </w:rPr>
        <w:t>werkdagen aan of dienstverlening geleverd kan worden.</w:t>
      </w:r>
    </w:p>
    <w:p w:rsidR="003C343C" w:rsidRDefault="0052463F" w:rsidP="003C343C">
      <w:pPr>
        <w:pStyle w:val="Lijstalinea"/>
        <w:numPr>
          <w:ilvl w:val="0"/>
          <w:numId w:val="24"/>
        </w:numPr>
        <w:ind w:left="567" w:hanging="425"/>
        <w:rPr>
          <w:rFonts w:ascii="Arial Narrow" w:hAnsi="Arial Narrow"/>
          <w:sz w:val="22"/>
          <w:szCs w:val="22"/>
        </w:rPr>
      </w:pPr>
      <w:r w:rsidRPr="003C343C">
        <w:rPr>
          <w:rFonts w:ascii="Arial Narrow" w:hAnsi="Arial Narrow"/>
          <w:sz w:val="22"/>
          <w:szCs w:val="22"/>
        </w:rPr>
        <w:t>In geen enkel geval is het de bedoeling dat Dienstverlener bestaand wet-</w:t>
      </w:r>
      <w:r w:rsidR="00AF4398" w:rsidRPr="003C343C">
        <w:rPr>
          <w:rFonts w:ascii="Arial Narrow" w:hAnsi="Arial Narrow"/>
          <w:sz w:val="22"/>
          <w:szCs w:val="22"/>
        </w:rPr>
        <w:t>,</w:t>
      </w:r>
      <w:r w:rsidR="00E539D8" w:rsidRPr="003C343C">
        <w:rPr>
          <w:rFonts w:ascii="Arial Narrow" w:hAnsi="Arial Narrow"/>
          <w:sz w:val="22"/>
          <w:szCs w:val="22"/>
        </w:rPr>
        <w:t xml:space="preserve"> r</w:t>
      </w:r>
      <w:r w:rsidRPr="003C343C">
        <w:rPr>
          <w:rFonts w:ascii="Arial Narrow" w:hAnsi="Arial Narrow"/>
          <w:sz w:val="22"/>
          <w:szCs w:val="22"/>
        </w:rPr>
        <w:t>egelgeving of protocollen verbreekt. Indien dit het geval is vindt hier altijd overleg met Gemeente over plaats.</w:t>
      </w:r>
    </w:p>
    <w:p w:rsidR="00AF4398" w:rsidRPr="003C343C" w:rsidRDefault="00001A53" w:rsidP="003C343C">
      <w:pPr>
        <w:pStyle w:val="Lijstalinea"/>
        <w:numPr>
          <w:ilvl w:val="0"/>
          <w:numId w:val="24"/>
        </w:numPr>
        <w:ind w:left="567" w:hanging="425"/>
        <w:rPr>
          <w:rFonts w:ascii="Arial Narrow" w:hAnsi="Arial Narrow"/>
          <w:sz w:val="22"/>
          <w:szCs w:val="22"/>
        </w:rPr>
      </w:pPr>
      <w:r w:rsidRPr="003C343C">
        <w:rPr>
          <w:rFonts w:ascii="Arial Narrow" w:hAnsi="Arial Narrow"/>
          <w:sz w:val="22"/>
          <w:szCs w:val="22"/>
        </w:rPr>
        <w:t>In geval van een situatie bij Cliënt waarin Dienstverlener werkzaamheden niet uit kan uitvoeren</w:t>
      </w:r>
      <w:r w:rsidR="006B0BD9" w:rsidRPr="003C343C">
        <w:rPr>
          <w:rFonts w:ascii="Arial Narrow" w:hAnsi="Arial Narrow"/>
          <w:sz w:val="22"/>
          <w:szCs w:val="22"/>
        </w:rPr>
        <w:t xml:space="preserve"> </w:t>
      </w:r>
      <w:r w:rsidRPr="003C343C">
        <w:rPr>
          <w:rFonts w:ascii="Arial Narrow" w:hAnsi="Arial Narrow"/>
          <w:sz w:val="22"/>
          <w:szCs w:val="22"/>
        </w:rPr>
        <w:t xml:space="preserve"> </w:t>
      </w:r>
      <w:r w:rsidR="006B0BD9" w:rsidRPr="003C343C">
        <w:rPr>
          <w:rFonts w:ascii="Arial Narrow" w:hAnsi="Arial Narrow"/>
          <w:sz w:val="22"/>
          <w:szCs w:val="22"/>
        </w:rPr>
        <w:t>n</w:t>
      </w:r>
      <w:r w:rsidRPr="003C343C">
        <w:rPr>
          <w:rFonts w:ascii="Arial Narrow" w:hAnsi="Arial Narrow"/>
          <w:sz w:val="22"/>
          <w:szCs w:val="22"/>
        </w:rPr>
        <w:t xml:space="preserve">eemt Dienstverlener </w:t>
      </w:r>
      <w:r w:rsidR="006B0BD9" w:rsidRPr="003C343C">
        <w:rPr>
          <w:rFonts w:ascii="Arial Narrow" w:hAnsi="Arial Narrow"/>
          <w:sz w:val="22"/>
          <w:szCs w:val="22"/>
        </w:rPr>
        <w:t>direct contact op met Gemeente. In overleg bepalen zij hoe en of deze bijzondere situatie opgelost kan worden.</w:t>
      </w:r>
    </w:p>
    <w:p w:rsidR="00540E12" w:rsidRDefault="00540E12" w:rsidP="001E4D3F">
      <w:pPr>
        <w:pStyle w:val="Kop1"/>
        <w:ind w:left="720" w:hanging="578"/>
        <w:rPr>
          <w:szCs w:val="22"/>
        </w:rPr>
      </w:pPr>
      <w:bookmarkStart w:id="29" w:name="_Toc463971218"/>
      <w:r w:rsidRPr="001E4D3F">
        <w:rPr>
          <w:szCs w:val="22"/>
        </w:rPr>
        <w:t>ARTIKEL 1</w:t>
      </w:r>
      <w:r w:rsidR="002A52F0" w:rsidRPr="001E4D3F">
        <w:rPr>
          <w:szCs w:val="22"/>
        </w:rPr>
        <w:t>5</w:t>
      </w:r>
      <w:r w:rsidRPr="001E4D3F">
        <w:rPr>
          <w:szCs w:val="22"/>
        </w:rPr>
        <w:t xml:space="preserve">  – CONFLICTBEPALINGEN</w:t>
      </w:r>
      <w:bookmarkEnd w:id="27"/>
      <w:bookmarkEnd w:id="28"/>
      <w:bookmarkEnd w:id="29"/>
    </w:p>
    <w:p w:rsidR="00D53389" w:rsidRPr="00D53389" w:rsidRDefault="00D53389" w:rsidP="00D53389"/>
    <w:p w:rsidR="00540E12" w:rsidRPr="001E4D3F" w:rsidRDefault="00540E12" w:rsidP="00D53389">
      <w:pPr>
        <w:pStyle w:val="Getal1"/>
        <w:numPr>
          <w:ilvl w:val="0"/>
          <w:numId w:val="22"/>
        </w:numPr>
        <w:tabs>
          <w:tab w:val="clear" w:pos="340"/>
          <w:tab w:val="num" w:pos="567"/>
        </w:tabs>
        <w:ind w:left="567"/>
        <w:rPr>
          <w:rFonts w:ascii="Arial Narrow" w:hAnsi="Arial Narrow" w:cs="Arial"/>
          <w:sz w:val="22"/>
          <w:szCs w:val="22"/>
        </w:rPr>
      </w:pPr>
      <w:r w:rsidRPr="001E4D3F">
        <w:rPr>
          <w:rFonts w:ascii="Arial Narrow" w:hAnsi="Arial Narrow" w:cs="Arial"/>
          <w:sz w:val="22"/>
          <w:szCs w:val="22"/>
        </w:rPr>
        <w:t>Dienstverlener staat er voor in, dat zijn werknemers en de personen van wie hij zich in verband met deze Deelovereenkomst en de uitvoering daarvan bedient, zich onderwerpen aan door Gemeente vastgestelde voorwaarden in deze Deelovereenkomst.</w:t>
      </w:r>
    </w:p>
    <w:p w:rsidR="00A5543C" w:rsidRPr="001E4D3F" w:rsidRDefault="00A5543C" w:rsidP="00A5543C">
      <w:pPr>
        <w:pStyle w:val="Getal1"/>
        <w:numPr>
          <w:ilvl w:val="0"/>
          <w:numId w:val="22"/>
        </w:numPr>
        <w:tabs>
          <w:tab w:val="clear" w:pos="340"/>
          <w:tab w:val="num" w:pos="567"/>
        </w:tabs>
        <w:ind w:left="567"/>
        <w:rPr>
          <w:rFonts w:ascii="Arial Narrow" w:hAnsi="Arial Narrow" w:cs="Arial"/>
          <w:sz w:val="22"/>
          <w:szCs w:val="22"/>
        </w:rPr>
      </w:pPr>
      <w:r w:rsidRPr="001E4D3F">
        <w:rPr>
          <w:rFonts w:ascii="Arial Narrow" w:hAnsi="Arial Narrow" w:cs="Arial"/>
          <w:sz w:val="22"/>
          <w:szCs w:val="22"/>
        </w:rPr>
        <w:t>Gemeente kan vorderen dat de Dienstverlener zo spoedig mogelijk, maar uiterlijk binnen een maand na het eerste verzoek, een verklaring omtrent gedrag van zijn werknemers en de personen van wie hij zich in verband met deze Deelovereenkomst en de uitvoering daarvan bedient ter inzage aanbiedt.</w:t>
      </w:r>
    </w:p>
    <w:p w:rsidR="00540E12" w:rsidRPr="001E4D3F" w:rsidRDefault="00540E12" w:rsidP="00D53389">
      <w:pPr>
        <w:pStyle w:val="Getal1"/>
        <w:numPr>
          <w:ilvl w:val="0"/>
          <w:numId w:val="22"/>
        </w:numPr>
        <w:tabs>
          <w:tab w:val="clear" w:pos="340"/>
          <w:tab w:val="num" w:pos="567"/>
        </w:tabs>
        <w:ind w:left="567"/>
        <w:rPr>
          <w:rFonts w:ascii="Arial Narrow" w:hAnsi="Arial Narrow" w:cs="Arial"/>
          <w:sz w:val="22"/>
          <w:szCs w:val="22"/>
        </w:rPr>
      </w:pPr>
      <w:r w:rsidRPr="001E4D3F">
        <w:rPr>
          <w:rFonts w:ascii="Arial Narrow" w:hAnsi="Arial Narrow" w:cs="Arial"/>
          <w:sz w:val="22"/>
          <w:szCs w:val="22"/>
        </w:rPr>
        <w:t>V</w:t>
      </w:r>
      <w:r w:rsidRPr="001E4D3F">
        <w:rPr>
          <w:rFonts w:ascii="Arial Narrow" w:hAnsi="Arial Narrow" w:cs="Arial"/>
          <w:iCs/>
          <w:color w:val="000000"/>
          <w:sz w:val="22"/>
          <w:szCs w:val="22"/>
        </w:rPr>
        <w:t>oor zover deze Deelovereenkomst en de Bijlagen met elkaar in tegenspraak zijn, geldt bij de interpretatie van de Deelovereenkomst de navolgende rangorde, waarbij de inhoud van het hoger genoemde document prevaleert boven het lager genoemde:</w:t>
      </w:r>
    </w:p>
    <w:p w:rsidR="00540E12" w:rsidRPr="001E4D3F" w:rsidRDefault="00540E12" w:rsidP="00B67753">
      <w:pPr>
        <w:pStyle w:val="BTStreep"/>
        <w:numPr>
          <w:ilvl w:val="0"/>
          <w:numId w:val="20"/>
        </w:numPr>
        <w:tabs>
          <w:tab w:val="num" w:pos="851"/>
        </w:tabs>
        <w:ind w:left="993"/>
        <w:rPr>
          <w:rFonts w:ascii="Arial Narrow" w:hAnsi="Arial Narrow" w:cs="Arial"/>
          <w:sz w:val="22"/>
          <w:szCs w:val="22"/>
        </w:rPr>
      </w:pPr>
      <w:r w:rsidRPr="001E4D3F">
        <w:rPr>
          <w:rFonts w:ascii="Arial Narrow" w:hAnsi="Arial Narrow" w:cs="Arial"/>
          <w:sz w:val="22"/>
          <w:szCs w:val="22"/>
        </w:rPr>
        <w:t>De COB-overeenkomst;</w:t>
      </w:r>
    </w:p>
    <w:p w:rsidR="00540E12" w:rsidRPr="001E4D3F" w:rsidRDefault="00540E12" w:rsidP="00B67753">
      <w:pPr>
        <w:pStyle w:val="BTStreep"/>
        <w:numPr>
          <w:ilvl w:val="0"/>
          <w:numId w:val="20"/>
        </w:numPr>
        <w:tabs>
          <w:tab w:val="num" w:pos="851"/>
        </w:tabs>
        <w:ind w:left="993"/>
        <w:rPr>
          <w:rFonts w:ascii="Arial Narrow" w:hAnsi="Arial Narrow" w:cs="Arial"/>
          <w:sz w:val="22"/>
          <w:szCs w:val="22"/>
        </w:rPr>
      </w:pPr>
      <w:r w:rsidRPr="001E4D3F">
        <w:rPr>
          <w:rFonts w:ascii="Arial Narrow" w:hAnsi="Arial Narrow" w:cs="Arial"/>
          <w:sz w:val="22"/>
          <w:szCs w:val="22"/>
        </w:rPr>
        <w:t>deze Deelovereenkomst;</w:t>
      </w:r>
    </w:p>
    <w:p w:rsidR="00540E12" w:rsidRPr="001E4D3F" w:rsidRDefault="00E200F3" w:rsidP="00B67753">
      <w:pPr>
        <w:pStyle w:val="BTStreep"/>
        <w:numPr>
          <w:ilvl w:val="0"/>
          <w:numId w:val="20"/>
        </w:numPr>
        <w:tabs>
          <w:tab w:val="num" w:pos="851"/>
        </w:tabs>
        <w:ind w:left="993"/>
        <w:rPr>
          <w:rFonts w:ascii="Arial Narrow" w:hAnsi="Arial Narrow" w:cs="Arial"/>
          <w:sz w:val="22"/>
          <w:szCs w:val="22"/>
        </w:rPr>
      </w:pPr>
      <w:r w:rsidRPr="001E4D3F">
        <w:rPr>
          <w:rFonts w:ascii="Arial Narrow" w:hAnsi="Arial Narrow" w:cs="Arial"/>
          <w:sz w:val="22"/>
          <w:szCs w:val="22"/>
        </w:rPr>
        <w:t>Bijlage(n) bij de deelovereenkomst</w:t>
      </w:r>
    </w:p>
    <w:p w:rsidR="00E200F3" w:rsidRPr="001E4D3F" w:rsidRDefault="00E200F3" w:rsidP="00B67753">
      <w:pPr>
        <w:pStyle w:val="BTStreep"/>
        <w:numPr>
          <w:ilvl w:val="0"/>
          <w:numId w:val="20"/>
        </w:numPr>
        <w:tabs>
          <w:tab w:val="num" w:pos="851"/>
        </w:tabs>
        <w:ind w:left="993"/>
        <w:rPr>
          <w:rFonts w:ascii="Arial Narrow" w:hAnsi="Arial Narrow" w:cs="Arial"/>
          <w:sz w:val="22"/>
          <w:szCs w:val="22"/>
        </w:rPr>
      </w:pPr>
      <w:r w:rsidRPr="001E4D3F">
        <w:rPr>
          <w:rFonts w:ascii="Arial Narrow" w:hAnsi="Arial Narrow" w:cs="Arial"/>
          <w:sz w:val="22"/>
          <w:szCs w:val="22"/>
        </w:rPr>
        <w:t>Overige relevante documenten.</w:t>
      </w:r>
    </w:p>
    <w:p w:rsidR="002920B2" w:rsidRPr="001E4D3F" w:rsidRDefault="002920B2" w:rsidP="001E4D3F">
      <w:pPr>
        <w:spacing w:after="200" w:line="260" w:lineRule="atLeast"/>
        <w:ind w:left="0" w:firstLine="0"/>
        <w:jc w:val="both"/>
        <w:rPr>
          <w:rFonts w:ascii="Arial Narrow" w:hAnsi="Arial Narrow" w:cs="Arial"/>
          <w:sz w:val="22"/>
          <w:szCs w:val="22"/>
        </w:rPr>
      </w:pPr>
    </w:p>
    <w:p w:rsidR="002920B2" w:rsidRPr="001E4D3F" w:rsidRDefault="002920B2" w:rsidP="001E4D3F">
      <w:pPr>
        <w:ind w:left="720"/>
        <w:rPr>
          <w:rFonts w:ascii="Arial Narrow" w:hAnsi="Arial Narrow"/>
          <w:sz w:val="22"/>
          <w:szCs w:val="22"/>
        </w:rPr>
      </w:pPr>
      <w:r w:rsidRPr="001E4D3F">
        <w:rPr>
          <w:rFonts w:ascii="Arial Narrow" w:hAnsi="Arial Narrow"/>
          <w:sz w:val="22"/>
          <w:szCs w:val="22"/>
        </w:rPr>
        <w:t>Aldus overeengekomen, opgemaakt en ondertekend:</w:t>
      </w:r>
    </w:p>
    <w:p w:rsidR="002920B2" w:rsidRPr="001E4D3F" w:rsidRDefault="002920B2" w:rsidP="001E4D3F">
      <w:pPr>
        <w:pStyle w:val="Plattetekst"/>
        <w:spacing w:before="0"/>
        <w:ind w:left="0" w:firstLine="0"/>
        <w:rPr>
          <w:u w:val="none"/>
          <w:lang w:val="nl-NL"/>
        </w:rPr>
      </w:pPr>
      <w:r w:rsidRPr="001E4D3F">
        <w:rPr>
          <w:u w:val="none"/>
          <w:lang w:val="nl-NL"/>
        </w:rPr>
        <w:t>Gemeente Zaltbommel</w:t>
      </w: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r w:rsidRPr="001E4D3F">
        <w:rPr>
          <w:u w:val="none"/>
          <w:lang w:val="nl-NL"/>
        </w:rPr>
        <w:t>Naam:    Drs. A.U.C.J. van Beurden</w:t>
      </w:r>
    </w:p>
    <w:p w:rsidR="002920B2" w:rsidRPr="001E4D3F" w:rsidRDefault="002920B2" w:rsidP="001E4D3F">
      <w:pPr>
        <w:pStyle w:val="Plattetekst"/>
        <w:spacing w:before="0"/>
        <w:ind w:left="0" w:firstLine="0"/>
        <w:rPr>
          <w:u w:val="none"/>
          <w:lang w:val="nl-NL"/>
        </w:rPr>
      </w:pPr>
      <w:r w:rsidRPr="001E4D3F">
        <w:rPr>
          <w:u w:val="none"/>
          <w:lang w:val="nl-NL"/>
        </w:rPr>
        <w:t>Functie:  Hoofd van de afdeling Ruimte, Samenleving en Ontwikkeling</w:t>
      </w:r>
    </w:p>
    <w:p w:rsidR="002920B2" w:rsidRPr="001E4D3F" w:rsidRDefault="002920B2" w:rsidP="001E4D3F">
      <w:pPr>
        <w:pStyle w:val="Plattetekst"/>
        <w:spacing w:before="0"/>
        <w:ind w:left="0" w:firstLine="0"/>
        <w:rPr>
          <w:u w:val="none"/>
          <w:lang w:val="nl-NL"/>
        </w:rPr>
      </w:pPr>
      <w:r w:rsidRPr="001E4D3F">
        <w:rPr>
          <w:u w:val="none"/>
          <w:lang w:val="nl-NL"/>
        </w:rPr>
        <w:t xml:space="preserve">Datum:  </w:t>
      </w: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r w:rsidRPr="001E4D3F">
        <w:rPr>
          <w:u w:val="none"/>
          <w:lang w:val="nl-NL"/>
        </w:rPr>
        <w:t>Naam Dienstverlener:</w:t>
      </w: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p>
    <w:p w:rsidR="002920B2" w:rsidRPr="001E4D3F" w:rsidRDefault="002920B2" w:rsidP="001E4D3F">
      <w:pPr>
        <w:pStyle w:val="Plattetekst"/>
        <w:spacing w:before="0"/>
        <w:ind w:left="0" w:firstLine="0"/>
        <w:rPr>
          <w:u w:val="none"/>
          <w:lang w:val="nl-NL"/>
        </w:rPr>
      </w:pPr>
      <w:r w:rsidRPr="001E4D3F">
        <w:rPr>
          <w:u w:val="none"/>
          <w:lang w:val="nl-NL"/>
        </w:rPr>
        <w:t>Naam:</w:t>
      </w:r>
    </w:p>
    <w:p w:rsidR="002920B2" w:rsidRPr="001E4D3F" w:rsidRDefault="002920B2" w:rsidP="001E4D3F">
      <w:pPr>
        <w:pStyle w:val="Plattetekst"/>
        <w:spacing w:before="0"/>
        <w:ind w:left="0" w:firstLine="0"/>
        <w:rPr>
          <w:u w:val="none"/>
          <w:lang w:val="nl-NL"/>
        </w:rPr>
      </w:pPr>
      <w:r w:rsidRPr="001E4D3F">
        <w:rPr>
          <w:u w:val="none"/>
          <w:lang w:val="nl-NL"/>
        </w:rPr>
        <w:t>Functie:</w:t>
      </w:r>
    </w:p>
    <w:p w:rsidR="002920B2" w:rsidRPr="001E4D3F" w:rsidRDefault="002920B2" w:rsidP="001E4D3F">
      <w:pPr>
        <w:pStyle w:val="Plattetekst"/>
        <w:spacing w:before="0"/>
        <w:ind w:left="0" w:firstLine="0"/>
        <w:rPr>
          <w:u w:val="none"/>
          <w:lang w:val="nl-NL"/>
        </w:rPr>
      </w:pPr>
      <w:r w:rsidRPr="001E4D3F">
        <w:rPr>
          <w:u w:val="none"/>
          <w:lang w:val="nl-NL"/>
        </w:rPr>
        <w:t xml:space="preserve">Datum: </w:t>
      </w:r>
    </w:p>
    <w:p w:rsidR="00E200F3" w:rsidRPr="001E4D3F" w:rsidRDefault="00E200F3" w:rsidP="001E4D3F">
      <w:pPr>
        <w:spacing w:after="200" w:line="260" w:lineRule="atLeast"/>
        <w:ind w:left="0" w:firstLine="0"/>
        <w:jc w:val="both"/>
        <w:rPr>
          <w:rFonts w:ascii="Arial Narrow" w:hAnsi="Arial Narrow" w:cs="Arial"/>
          <w:sz w:val="22"/>
          <w:szCs w:val="22"/>
        </w:rPr>
      </w:pPr>
      <w:r w:rsidRPr="001E4D3F">
        <w:rPr>
          <w:rFonts w:ascii="Arial Narrow" w:hAnsi="Arial Narrow" w:cs="Arial"/>
          <w:sz w:val="22"/>
          <w:szCs w:val="22"/>
        </w:rPr>
        <w:br w:type="page"/>
      </w:r>
    </w:p>
    <w:p w:rsidR="00E200F3" w:rsidRDefault="002920B2" w:rsidP="00E200F3">
      <w:pPr>
        <w:pStyle w:val="Kop1"/>
      </w:pPr>
      <w:bookmarkStart w:id="30" w:name="_Toc463971219"/>
      <w:r>
        <w:lastRenderedPageBreak/>
        <w:t>BIJLAGE 1: PRODUCTCATEGORIË</w:t>
      </w:r>
      <w:bookmarkEnd w:id="30"/>
    </w:p>
    <w:p w:rsidR="00E200F3" w:rsidRPr="00E200F3" w:rsidRDefault="00E200F3" w:rsidP="00E200F3"/>
    <w:p w:rsidR="00D42D88" w:rsidRDefault="00E200F3" w:rsidP="00E200F3">
      <w:pPr>
        <w:spacing w:after="200" w:line="260" w:lineRule="atLeast"/>
        <w:jc w:val="both"/>
        <w:rPr>
          <w:rFonts w:ascii="Arial Narrow" w:hAnsi="Arial Narrow"/>
          <w:b/>
          <w:i/>
          <w:sz w:val="22"/>
          <w:szCs w:val="22"/>
        </w:rPr>
      </w:pPr>
      <w:r>
        <w:rPr>
          <w:rFonts w:ascii="Arial Narrow" w:hAnsi="Arial Narrow"/>
          <w:b/>
          <w:i/>
          <w:sz w:val="22"/>
          <w:szCs w:val="22"/>
        </w:rPr>
        <w:t>Huishoudelijke hulp</w:t>
      </w:r>
    </w:p>
    <w:tbl>
      <w:tblPr>
        <w:tblStyle w:val="Tabelraster"/>
        <w:tblW w:w="0" w:type="auto"/>
        <w:tblLook w:val="04A0" w:firstRow="1" w:lastRow="0" w:firstColumn="1" w:lastColumn="0" w:noHBand="0" w:noVBand="1"/>
      </w:tblPr>
      <w:tblGrid>
        <w:gridCol w:w="1206"/>
        <w:gridCol w:w="1448"/>
        <w:gridCol w:w="2787"/>
        <w:gridCol w:w="1871"/>
        <w:gridCol w:w="1252"/>
      </w:tblGrid>
      <w:tr w:rsidR="00E200F3" w:rsidTr="00E200F3">
        <w:trPr>
          <w:trHeight w:val="174"/>
        </w:trPr>
        <w:tc>
          <w:tcPr>
            <w:tcW w:w="1206" w:type="dxa"/>
          </w:tcPr>
          <w:p w:rsidR="00E200F3" w:rsidRDefault="00E200F3" w:rsidP="00E200F3">
            <w:pPr>
              <w:rPr>
                <w:b/>
                <w:bCs/>
                <w:sz w:val="18"/>
                <w:szCs w:val="18"/>
              </w:rPr>
            </w:pPr>
            <w:r>
              <w:rPr>
                <w:b/>
                <w:bCs/>
                <w:sz w:val="18"/>
                <w:szCs w:val="18"/>
              </w:rPr>
              <w:t>Code</w:t>
            </w:r>
          </w:p>
        </w:tc>
        <w:tc>
          <w:tcPr>
            <w:tcW w:w="1448" w:type="dxa"/>
          </w:tcPr>
          <w:p w:rsidR="00E200F3" w:rsidRDefault="00E200F3" w:rsidP="00E200F3">
            <w:pPr>
              <w:rPr>
                <w:b/>
                <w:bCs/>
                <w:sz w:val="18"/>
                <w:szCs w:val="18"/>
              </w:rPr>
            </w:pPr>
            <w:r>
              <w:rPr>
                <w:b/>
                <w:bCs/>
                <w:sz w:val="18"/>
                <w:szCs w:val="18"/>
              </w:rPr>
              <w:t>Eenheid</w:t>
            </w:r>
          </w:p>
        </w:tc>
        <w:tc>
          <w:tcPr>
            <w:tcW w:w="2787" w:type="dxa"/>
          </w:tcPr>
          <w:p w:rsidR="00E200F3" w:rsidRDefault="00E200F3" w:rsidP="00E200F3">
            <w:pPr>
              <w:rPr>
                <w:b/>
                <w:bCs/>
                <w:sz w:val="18"/>
                <w:szCs w:val="18"/>
              </w:rPr>
            </w:pPr>
            <w:r>
              <w:rPr>
                <w:b/>
                <w:bCs/>
                <w:sz w:val="18"/>
                <w:szCs w:val="18"/>
              </w:rPr>
              <w:t>Product 2016</w:t>
            </w:r>
          </w:p>
        </w:tc>
        <w:tc>
          <w:tcPr>
            <w:tcW w:w="1871" w:type="dxa"/>
          </w:tcPr>
          <w:p w:rsidR="00E200F3" w:rsidRPr="00806641" w:rsidRDefault="00E200F3" w:rsidP="00E200F3">
            <w:pPr>
              <w:rPr>
                <w:b/>
                <w:bCs/>
                <w:sz w:val="18"/>
                <w:szCs w:val="18"/>
              </w:rPr>
            </w:pPr>
            <w:r>
              <w:rPr>
                <w:b/>
                <w:bCs/>
                <w:sz w:val="18"/>
                <w:szCs w:val="18"/>
              </w:rPr>
              <w:t>Prijsafspraak</w:t>
            </w:r>
          </w:p>
        </w:tc>
        <w:tc>
          <w:tcPr>
            <w:tcW w:w="1252" w:type="dxa"/>
          </w:tcPr>
          <w:p w:rsidR="00E200F3" w:rsidRDefault="00E200F3" w:rsidP="00E200F3">
            <w:pPr>
              <w:rPr>
                <w:b/>
                <w:bCs/>
                <w:sz w:val="18"/>
                <w:szCs w:val="18"/>
              </w:rPr>
            </w:pPr>
            <w:r>
              <w:rPr>
                <w:b/>
                <w:bCs/>
                <w:sz w:val="18"/>
                <w:szCs w:val="18"/>
              </w:rPr>
              <w:t>CAK</w:t>
            </w:r>
            <w:r w:rsidR="003C343C">
              <w:rPr>
                <w:b/>
                <w:bCs/>
                <w:sz w:val="18"/>
                <w:szCs w:val="18"/>
              </w:rPr>
              <w:t xml:space="preserve"> </w:t>
            </w:r>
            <w:r w:rsidR="00AF4398">
              <w:rPr>
                <w:b/>
                <w:bCs/>
                <w:sz w:val="18"/>
                <w:szCs w:val="18"/>
              </w:rPr>
              <w:t>code</w:t>
            </w:r>
          </w:p>
        </w:tc>
      </w:tr>
      <w:tr w:rsidR="00E200F3" w:rsidRPr="00027F7D" w:rsidTr="00E200F3">
        <w:trPr>
          <w:trHeight w:val="248"/>
        </w:trPr>
        <w:tc>
          <w:tcPr>
            <w:tcW w:w="1206" w:type="dxa"/>
          </w:tcPr>
          <w:p w:rsidR="00E200F3" w:rsidRPr="00027F7D" w:rsidRDefault="00747670" w:rsidP="00E200F3">
            <w:pPr>
              <w:ind w:left="0" w:firstLine="0"/>
            </w:pPr>
            <w:r>
              <w:t>01A04</w:t>
            </w:r>
          </w:p>
        </w:tc>
        <w:tc>
          <w:tcPr>
            <w:tcW w:w="1448" w:type="dxa"/>
          </w:tcPr>
          <w:p w:rsidR="00E200F3" w:rsidRPr="00027F7D" w:rsidRDefault="00E200F3" w:rsidP="00E200F3">
            <w:r w:rsidRPr="00027F7D">
              <w:t>uur</w:t>
            </w:r>
          </w:p>
        </w:tc>
        <w:tc>
          <w:tcPr>
            <w:tcW w:w="2787" w:type="dxa"/>
          </w:tcPr>
          <w:p w:rsidR="00E200F3" w:rsidRPr="00027F7D" w:rsidRDefault="00E200F3" w:rsidP="00E200F3">
            <w:r>
              <w:t>Huishoudelijke hulp</w:t>
            </w:r>
          </w:p>
        </w:tc>
        <w:tc>
          <w:tcPr>
            <w:tcW w:w="1871" w:type="dxa"/>
          </w:tcPr>
          <w:p w:rsidR="00E200F3" w:rsidRPr="00027F7D" w:rsidRDefault="00747670" w:rsidP="00E200F3">
            <w:pPr>
              <w:ind w:left="0" w:firstLine="0"/>
            </w:pPr>
            <w:r>
              <w:t>€24</w:t>
            </w:r>
          </w:p>
        </w:tc>
        <w:tc>
          <w:tcPr>
            <w:tcW w:w="1252" w:type="dxa"/>
          </w:tcPr>
          <w:p w:rsidR="00E200F3" w:rsidRPr="00027F7D" w:rsidRDefault="00747670" w:rsidP="00E200F3">
            <w:r>
              <w:t>107</w:t>
            </w:r>
          </w:p>
        </w:tc>
      </w:tr>
    </w:tbl>
    <w:p w:rsidR="00E200F3" w:rsidRPr="00E200F3" w:rsidRDefault="00E200F3" w:rsidP="00E200F3">
      <w:pPr>
        <w:spacing w:after="200" w:line="260" w:lineRule="atLeast"/>
        <w:jc w:val="both"/>
        <w:rPr>
          <w:rFonts w:ascii="Arial Narrow" w:hAnsi="Arial Narrow"/>
          <w:sz w:val="22"/>
          <w:szCs w:val="22"/>
        </w:rPr>
      </w:pPr>
    </w:p>
    <w:p w:rsidR="00D42D88" w:rsidRPr="00374F45" w:rsidRDefault="00D42D88" w:rsidP="00D42D88">
      <w:pPr>
        <w:pStyle w:val="Lijstalinea"/>
        <w:spacing w:after="200" w:line="260" w:lineRule="atLeast"/>
        <w:ind w:firstLine="0"/>
        <w:jc w:val="both"/>
        <w:rPr>
          <w:rFonts w:ascii="Arial Narrow" w:hAnsi="Arial Narrow"/>
          <w:sz w:val="22"/>
          <w:szCs w:val="22"/>
        </w:rPr>
      </w:pPr>
    </w:p>
    <w:bookmarkEnd w:id="10"/>
    <w:p w:rsidR="00E200F3" w:rsidRDefault="00E200F3">
      <w:pPr>
        <w:spacing w:after="200" w:line="260" w:lineRule="atLeast"/>
        <w:ind w:left="0" w:firstLine="0"/>
        <w:jc w:val="both"/>
        <w:rPr>
          <w:rFonts w:ascii="Arial Narrow" w:hAnsi="Arial Narrow" w:cs="Arial"/>
          <w:sz w:val="22"/>
          <w:szCs w:val="22"/>
        </w:rPr>
      </w:pPr>
      <w:r>
        <w:rPr>
          <w:rFonts w:ascii="Arial Narrow" w:hAnsi="Arial Narrow" w:cs="Arial"/>
          <w:sz w:val="22"/>
          <w:szCs w:val="22"/>
        </w:rPr>
        <w:br w:type="page"/>
      </w:r>
    </w:p>
    <w:p w:rsidR="00B21412" w:rsidRDefault="002920B2" w:rsidP="00E200F3">
      <w:pPr>
        <w:pStyle w:val="Kop1"/>
      </w:pPr>
      <w:bookmarkStart w:id="31" w:name="_Toc463971220"/>
      <w:r>
        <w:lastRenderedPageBreak/>
        <w:t>BIJLAGE 2: PRESTATIE, TIJD EN FREQUENTIE</w:t>
      </w:r>
      <w:bookmarkEnd w:id="31"/>
    </w:p>
    <w:p w:rsidR="00E200F3" w:rsidRDefault="00E200F3" w:rsidP="00E200F3"/>
    <w:tbl>
      <w:tblPr>
        <w:tblStyle w:val="Tabelraster"/>
        <w:tblW w:w="8693" w:type="dxa"/>
        <w:tblLook w:val="04A0" w:firstRow="1" w:lastRow="0" w:firstColumn="1" w:lastColumn="0" w:noHBand="0" w:noVBand="1"/>
      </w:tblPr>
      <w:tblGrid>
        <w:gridCol w:w="5165"/>
        <w:gridCol w:w="1862"/>
        <w:gridCol w:w="1666"/>
      </w:tblGrid>
      <w:tr w:rsidR="001C0CAC" w:rsidTr="001C0CAC">
        <w:trPr>
          <w:trHeight w:val="227"/>
        </w:trPr>
        <w:tc>
          <w:tcPr>
            <w:tcW w:w="5165" w:type="dxa"/>
          </w:tcPr>
          <w:p w:rsidR="001C0CAC" w:rsidRPr="005E113A" w:rsidRDefault="001C0CAC" w:rsidP="00E200F3">
            <w:pPr>
              <w:rPr>
                <w:b/>
              </w:rPr>
            </w:pPr>
            <w:r>
              <w:rPr>
                <w:b/>
              </w:rPr>
              <w:t>Prestatie</w:t>
            </w:r>
          </w:p>
        </w:tc>
        <w:tc>
          <w:tcPr>
            <w:tcW w:w="1862" w:type="dxa"/>
          </w:tcPr>
          <w:p w:rsidR="001C0CAC" w:rsidRPr="005E113A" w:rsidRDefault="001C0CAC" w:rsidP="001C0CAC">
            <w:pPr>
              <w:ind w:left="0" w:firstLine="0"/>
              <w:rPr>
                <w:b/>
              </w:rPr>
            </w:pPr>
            <w:r>
              <w:rPr>
                <w:b/>
              </w:rPr>
              <w:t>Tijd</w:t>
            </w:r>
          </w:p>
        </w:tc>
        <w:tc>
          <w:tcPr>
            <w:tcW w:w="1666" w:type="dxa"/>
          </w:tcPr>
          <w:p w:rsidR="001C0CAC" w:rsidRDefault="001C0CAC" w:rsidP="00E200F3">
            <w:pPr>
              <w:rPr>
                <w:b/>
              </w:rPr>
            </w:pPr>
            <w:r>
              <w:rPr>
                <w:b/>
              </w:rPr>
              <w:t>Frequentie</w:t>
            </w:r>
          </w:p>
        </w:tc>
      </w:tr>
      <w:tr w:rsidR="001C0CAC" w:rsidTr="003C343C">
        <w:trPr>
          <w:trHeight w:val="1120"/>
        </w:trPr>
        <w:tc>
          <w:tcPr>
            <w:tcW w:w="5165" w:type="dxa"/>
          </w:tcPr>
          <w:p w:rsidR="001C0CAC" w:rsidRPr="004C2C24" w:rsidRDefault="001C0CAC" w:rsidP="00E200F3">
            <w:pPr>
              <w:rPr>
                <w:i/>
              </w:rPr>
            </w:pPr>
            <w:r w:rsidRPr="004C2C24">
              <w:rPr>
                <w:i/>
              </w:rPr>
              <w:t>Licht huishoudelijk werk</w:t>
            </w:r>
          </w:p>
          <w:p w:rsidR="001C0CAC" w:rsidRDefault="001C0CAC" w:rsidP="00E200F3">
            <w:r>
              <w:t>- Stoffen hoog en laag</w:t>
            </w:r>
          </w:p>
          <w:p w:rsidR="001C0CAC" w:rsidRDefault="001C0CAC" w:rsidP="00E200F3">
            <w:r>
              <w:t>- Stoffen op ooghoogte*</w:t>
            </w:r>
          </w:p>
          <w:p w:rsidR="001C0CAC" w:rsidRDefault="001C0CAC" w:rsidP="00E200F3">
            <w:r>
              <w:t>- Schoonmaken keukenblad</w:t>
            </w:r>
          </w:p>
          <w:p w:rsidR="001C0CAC" w:rsidRDefault="003C343C" w:rsidP="003C343C">
            <w:r>
              <w:t>- Overige kleine werkzaamheden</w:t>
            </w:r>
          </w:p>
        </w:tc>
        <w:tc>
          <w:tcPr>
            <w:tcW w:w="1862" w:type="dxa"/>
          </w:tcPr>
          <w:p w:rsidR="001C0CAC" w:rsidRDefault="001C0CAC" w:rsidP="001C0CAC">
            <w:pPr>
              <w:ind w:left="0" w:firstLine="0"/>
            </w:pPr>
            <w:r>
              <w:t>30 minuten</w:t>
            </w:r>
          </w:p>
        </w:tc>
        <w:tc>
          <w:tcPr>
            <w:tcW w:w="1666" w:type="dxa"/>
          </w:tcPr>
          <w:p w:rsidR="001C0CAC" w:rsidRDefault="001C0CAC" w:rsidP="00E200F3">
            <w:r>
              <w:t>Per .. weken</w:t>
            </w:r>
          </w:p>
          <w:p w:rsidR="001C0CAC" w:rsidRDefault="001C0CAC" w:rsidP="00E200F3">
            <w:pPr>
              <w:jc w:val="center"/>
            </w:pPr>
            <w:r>
              <w:t>2</w:t>
            </w:r>
          </w:p>
          <w:p w:rsidR="001C0CAC" w:rsidRDefault="001C0CAC" w:rsidP="00E200F3">
            <w:pPr>
              <w:jc w:val="center"/>
            </w:pPr>
            <w:r>
              <w:t>2</w:t>
            </w:r>
          </w:p>
          <w:p w:rsidR="001C0CAC" w:rsidRDefault="001C0CAC" w:rsidP="00E200F3">
            <w:pPr>
              <w:jc w:val="center"/>
            </w:pPr>
            <w:r>
              <w:t>1</w:t>
            </w:r>
          </w:p>
          <w:p w:rsidR="001C0CAC" w:rsidRDefault="001C0CAC" w:rsidP="003C343C">
            <w:pPr>
              <w:jc w:val="center"/>
            </w:pPr>
            <w:r>
              <w:t>2</w:t>
            </w:r>
          </w:p>
        </w:tc>
      </w:tr>
      <w:tr w:rsidR="001C0CAC" w:rsidTr="001C0CAC">
        <w:trPr>
          <w:trHeight w:val="2315"/>
        </w:trPr>
        <w:tc>
          <w:tcPr>
            <w:tcW w:w="5165" w:type="dxa"/>
          </w:tcPr>
          <w:p w:rsidR="001C0CAC" w:rsidRPr="004C2C24" w:rsidRDefault="001C0CAC" w:rsidP="00E200F3">
            <w:pPr>
              <w:rPr>
                <w:i/>
              </w:rPr>
            </w:pPr>
            <w:r w:rsidRPr="004C2C24">
              <w:rPr>
                <w:i/>
              </w:rPr>
              <w:t>Zwaar huishoudelijk werk</w:t>
            </w:r>
          </w:p>
          <w:p w:rsidR="001C0CAC" w:rsidRDefault="001C0CAC" w:rsidP="00E200F3">
            <w:r>
              <w:t>- Schoonmaken toilet</w:t>
            </w:r>
          </w:p>
          <w:p w:rsidR="001C0CAC" w:rsidRDefault="001C0CAC" w:rsidP="00E200F3">
            <w:r>
              <w:t>- Schoonmaken douche</w:t>
            </w:r>
          </w:p>
          <w:p w:rsidR="001C0CAC" w:rsidRDefault="001C0CAC" w:rsidP="00E200F3">
            <w:r>
              <w:t>- Schoonmaken vloer kamer</w:t>
            </w:r>
          </w:p>
          <w:p w:rsidR="001C0CAC" w:rsidRDefault="001C0CAC" w:rsidP="00E200F3">
            <w:r>
              <w:t>- Schoonmaken vloer keuken</w:t>
            </w:r>
          </w:p>
          <w:p w:rsidR="001C0CAC" w:rsidRDefault="001C0CAC" w:rsidP="00E200F3">
            <w:r>
              <w:t>- Schoonmaken vloer slaapkamer</w:t>
            </w:r>
          </w:p>
          <w:p w:rsidR="001C0CAC" w:rsidRDefault="001C0CAC" w:rsidP="00E200F3">
            <w:r>
              <w:t>- Schoonmaken vloer hal</w:t>
            </w:r>
          </w:p>
          <w:p w:rsidR="001C0CAC" w:rsidRDefault="001C0CAC" w:rsidP="00E200F3">
            <w:r>
              <w:t>- Bed verschonen</w:t>
            </w:r>
          </w:p>
          <w:p w:rsidR="001C0CAC" w:rsidRDefault="001C0CAC" w:rsidP="00E200F3">
            <w:r>
              <w:t>- Ramen zemen binnenzijde</w:t>
            </w:r>
          </w:p>
          <w:p w:rsidR="001C0CAC" w:rsidRDefault="001C0CAC" w:rsidP="00E200F3">
            <w:r>
              <w:t>- overige kleine werkzaamheden</w:t>
            </w:r>
          </w:p>
        </w:tc>
        <w:tc>
          <w:tcPr>
            <w:tcW w:w="1862" w:type="dxa"/>
          </w:tcPr>
          <w:p w:rsidR="001C0CAC" w:rsidRDefault="001C0CAC" w:rsidP="001C0CAC">
            <w:pPr>
              <w:ind w:left="0" w:firstLine="0"/>
            </w:pPr>
            <w:r>
              <w:t>90 minuten</w:t>
            </w:r>
          </w:p>
        </w:tc>
        <w:tc>
          <w:tcPr>
            <w:tcW w:w="1666" w:type="dxa"/>
          </w:tcPr>
          <w:p w:rsidR="001C0CAC" w:rsidRDefault="001C0CAC" w:rsidP="00E200F3">
            <w:r>
              <w:t>Per ...weken</w:t>
            </w:r>
          </w:p>
          <w:p w:rsidR="001C0CAC" w:rsidRDefault="001C0CAC" w:rsidP="00E200F3">
            <w:pPr>
              <w:jc w:val="center"/>
            </w:pPr>
            <w:r>
              <w:t>1</w:t>
            </w:r>
          </w:p>
          <w:p w:rsidR="001C0CAC" w:rsidRDefault="001C0CAC" w:rsidP="00E200F3">
            <w:pPr>
              <w:jc w:val="center"/>
            </w:pPr>
            <w:r>
              <w:t>1</w:t>
            </w:r>
          </w:p>
          <w:p w:rsidR="001C0CAC" w:rsidRDefault="001C0CAC" w:rsidP="00E200F3">
            <w:pPr>
              <w:jc w:val="center"/>
            </w:pPr>
            <w:r>
              <w:t>1</w:t>
            </w:r>
          </w:p>
          <w:p w:rsidR="001C0CAC" w:rsidRDefault="001C0CAC" w:rsidP="00E200F3">
            <w:pPr>
              <w:jc w:val="center"/>
            </w:pPr>
            <w:r>
              <w:t>1</w:t>
            </w:r>
          </w:p>
          <w:p w:rsidR="001C0CAC" w:rsidRDefault="001C0CAC" w:rsidP="00E200F3">
            <w:pPr>
              <w:jc w:val="center"/>
            </w:pPr>
            <w:r>
              <w:t>2</w:t>
            </w:r>
          </w:p>
          <w:p w:rsidR="001C0CAC" w:rsidRDefault="001C0CAC" w:rsidP="00E200F3">
            <w:pPr>
              <w:jc w:val="center"/>
            </w:pPr>
            <w:r>
              <w:t>1</w:t>
            </w:r>
          </w:p>
          <w:p w:rsidR="001C0CAC" w:rsidRDefault="001C0CAC" w:rsidP="00E200F3">
            <w:pPr>
              <w:jc w:val="center"/>
            </w:pPr>
            <w:r>
              <w:t>1</w:t>
            </w:r>
          </w:p>
          <w:p w:rsidR="001C0CAC" w:rsidRDefault="001C0CAC" w:rsidP="00E200F3">
            <w:pPr>
              <w:jc w:val="center"/>
            </w:pPr>
            <w:r>
              <w:t>8</w:t>
            </w:r>
          </w:p>
          <w:p w:rsidR="001C0CAC" w:rsidRDefault="001C0CAC" w:rsidP="00E200F3">
            <w:pPr>
              <w:jc w:val="center"/>
            </w:pPr>
            <w:r>
              <w:t>NTB</w:t>
            </w:r>
          </w:p>
        </w:tc>
      </w:tr>
      <w:tr w:rsidR="001C0CAC" w:rsidTr="003C343C">
        <w:trPr>
          <w:trHeight w:val="946"/>
        </w:trPr>
        <w:tc>
          <w:tcPr>
            <w:tcW w:w="5165" w:type="dxa"/>
          </w:tcPr>
          <w:p w:rsidR="001C0CAC" w:rsidRPr="004C2C24" w:rsidRDefault="001C0CAC" w:rsidP="00E200F3">
            <w:pPr>
              <w:rPr>
                <w:i/>
              </w:rPr>
            </w:pPr>
            <w:r w:rsidRPr="004C2C24">
              <w:rPr>
                <w:i/>
              </w:rPr>
              <w:t>Was- en strijk</w:t>
            </w:r>
          </w:p>
          <w:p w:rsidR="001C0CAC" w:rsidRDefault="001C0CAC" w:rsidP="00E200F3">
            <w:r>
              <w:t>- Wassen kleding en beddengoed</w:t>
            </w:r>
          </w:p>
          <w:p w:rsidR="001C0CAC" w:rsidRDefault="001C0CAC" w:rsidP="00E200F3">
            <w:r>
              <w:t>- Minimale strijk</w:t>
            </w:r>
          </w:p>
          <w:p w:rsidR="001C0CAC" w:rsidRDefault="001C0CAC" w:rsidP="003C343C">
            <w:r>
              <w:t>- Drogen en opruimen van de was</w:t>
            </w:r>
          </w:p>
        </w:tc>
        <w:tc>
          <w:tcPr>
            <w:tcW w:w="1862" w:type="dxa"/>
          </w:tcPr>
          <w:p w:rsidR="001C0CAC" w:rsidRDefault="001C0CAC" w:rsidP="001C0CAC">
            <w:pPr>
              <w:ind w:left="0" w:firstLine="0"/>
            </w:pPr>
            <w:r>
              <w:t>30 minuten</w:t>
            </w:r>
          </w:p>
        </w:tc>
        <w:tc>
          <w:tcPr>
            <w:tcW w:w="1666" w:type="dxa"/>
          </w:tcPr>
          <w:p w:rsidR="001C0CAC" w:rsidRDefault="001C0CAC" w:rsidP="00E200F3">
            <w:r>
              <w:t>Per week</w:t>
            </w:r>
          </w:p>
        </w:tc>
      </w:tr>
      <w:tr w:rsidR="001C0CAC" w:rsidTr="001C0CAC">
        <w:trPr>
          <w:trHeight w:val="681"/>
        </w:trPr>
        <w:tc>
          <w:tcPr>
            <w:tcW w:w="5165" w:type="dxa"/>
          </w:tcPr>
          <w:p w:rsidR="001C0CAC" w:rsidRDefault="001C0CAC" w:rsidP="00E200F3">
            <w:pPr>
              <w:rPr>
                <w:i/>
              </w:rPr>
            </w:pPr>
            <w:r w:rsidRPr="004C2C24">
              <w:rPr>
                <w:i/>
              </w:rPr>
              <w:t>Regie huishouden</w:t>
            </w:r>
          </w:p>
          <w:p w:rsidR="001C0CAC" w:rsidRPr="004C2C24" w:rsidRDefault="001C0CAC" w:rsidP="00E200F3">
            <w:r w:rsidRPr="004C2C24">
              <w:t>- Controle voedsel</w:t>
            </w:r>
          </w:p>
          <w:p w:rsidR="001C0CAC" w:rsidRPr="004C2C24" w:rsidRDefault="001C0CAC" w:rsidP="00E200F3">
            <w:pPr>
              <w:rPr>
                <w:i/>
              </w:rPr>
            </w:pPr>
            <w:r w:rsidRPr="004C2C24">
              <w:t>- Zelfstandige uitvoering werkzaamheden</w:t>
            </w:r>
          </w:p>
        </w:tc>
        <w:tc>
          <w:tcPr>
            <w:tcW w:w="1862" w:type="dxa"/>
          </w:tcPr>
          <w:p w:rsidR="001C0CAC" w:rsidRDefault="001C0CAC" w:rsidP="001C0CAC">
            <w:pPr>
              <w:ind w:left="0" w:firstLine="0"/>
            </w:pPr>
            <w:r>
              <w:t>30 minuten</w:t>
            </w:r>
          </w:p>
        </w:tc>
        <w:tc>
          <w:tcPr>
            <w:tcW w:w="1666" w:type="dxa"/>
          </w:tcPr>
          <w:p w:rsidR="001C0CAC" w:rsidRDefault="001C0CAC" w:rsidP="00E200F3">
            <w:r>
              <w:t>Per week</w:t>
            </w:r>
          </w:p>
        </w:tc>
      </w:tr>
      <w:tr w:rsidR="001C0CAC" w:rsidTr="001C0CAC">
        <w:trPr>
          <w:trHeight w:val="469"/>
        </w:trPr>
        <w:tc>
          <w:tcPr>
            <w:tcW w:w="5165" w:type="dxa"/>
          </w:tcPr>
          <w:p w:rsidR="001C0CAC" w:rsidRDefault="001C0CAC" w:rsidP="00E200F3">
            <w:pPr>
              <w:rPr>
                <w:i/>
              </w:rPr>
            </w:pPr>
            <w:r w:rsidRPr="004C2C24">
              <w:rPr>
                <w:i/>
              </w:rPr>
              <w:t>Incontinentie</w:t>
            </w:r>
          </w:p>
          <w:p w:rsidR="001C0CAC" w:rsidRPr="004C2C24" w:rsidRDefault="001C0CAC" w:rsidP="00E200F3">
            <w:r>
              <w:t>- één keer extra bed verschonen</w:t>
            </w:r>
          </w:p>
        </w:tc>
        <w:tc>
          <w:tcPr>
            <w:tcW w:w="1862" w:type="dxa"/>
          </w:tcPr>
          <w:p w:rsidR="001C0CAC" w:rsidRDefault="001C0CAC" w:rsidP="001C0CAC">
            <w:pPr>
              <w:ind w:left="0" w:firstLine="0"/>
            </w:pPr>
            <w:r>
              <w:t>15 minuten</w:t>
            </w:r>
          </w:p>
        </w:tc>
        <w:tc>
          <w:tcPr>
            <w:tcW w:w="1666" w:type="dxa"/>
          </w:tcPr>
          <w:p w:rsidR="001C0CAC" w:rsidRPr="00BD475E" w:rsidRDefault="001C0CAC" w:rsidP="00E200F3">
            <w:pPr>
              <w:rPr>
                <w:highlight w:val="yellow"/>
              </w:rPr>
            </w:pPr>
            <w:r w:rsidRPr="00BD475E">
              <w:t>Per week</w:t>
            </w:r>
          </w:p>
        </w:tc>
      </w:tr>
      <w:tr w:rsidR="001C0CAC" w:rsidTr="001C0CAC">
        <w:trPr>
          <w:trHeight w:val="681"/>
        </w:trPr>
        <w:tc>
          <w:tcPr>
            <w:tcW w:w="5165" w:type="dxa"/>
          </w:tcPr>
          <w:p w:rsidR="001C0CAC" w:rsidRDefault="001C0CAC" w:rsidP="00E200F3">
            <w:pPr>
              <w:rPr>
                <w:i/>
              </w:rPr>
            </w:pPr>
            <w:r w:rsidRPr="004C2C24">
              <w:rPr>
                <w:i/>
              </w:rPr>
              <w:t>Nat stoffen</w:t>
            </w:r>
          </w:p>
          <w:p w:rsidR="001C0CAC" w:rsidRPr="00796437" w:rsidRDefault="001C0CAC" w:rsidP="00E200F3">
            <w:r>
              <w:t>- Extra stoffen in verband met allergieën of longproblematiek</w:t>
            </w:r>
          </w:p>
        </w:tc>
        <w:tc>
          <w:tcPr>
            <w:tcW w:w="1862" w:type="dxa"/>
          </w:tcPr>
          <w:p w:rsidR="001C0CAC" w:rsidRDefault="001C0CAC" w:rsidP="001C0CAC">
            <w:pPr>
              <w:ind w:left="0" w:firstLine="0"/>
            </w:pPr>
            <w:r>
              <w:t>20 minuten</w:t>
            </w:r>
          </w:p>
        </w:tc>
        <w:tc>
          <w:tcPr>
            <w:tcW w:w="1666" w:type="dxa"/>
          </w:tcPr>
          <w:p w:rsidR="001C0CAC" w:rsidRDefault="001C0CAC" w:rsidP="00E200F3">
            <w:r>
              <w:t>Per week</w:t>
            </w:r>
          </w:p>
        </w:tc>
      </w:tr>
      <w:tr w:rsidR="001C0CAC" w:rsidTr="001C0CAC">
        <w:trPr>
          <w:trHeight w:val="1165"/>
        </w:trPr>
        <w:tc>
          <w:tcPr>
            <w:tcW w:w="5165" w:type="dxa"/>
          </w:tcPr>
          <w:p w:rsidR="001C0CAC" w:rsidRDefault="001C0CAC" w:rsidP="00E200F3">
            <w:pPr>
              <w:rPr>
                <w:i/>
              </w:rPr>
            </w:pPr>
            <w:r w:rsidRPr="004C2C24">
              <w:rPr>
                <w:i/>
              </w:rPr>
              <w:t>Groot huis</w:t>
            </w:r>
            <w:r>
              <w:rPr>
                <w:i/>
              </w:rPr>
              <w:t>/Stoffig, oud huis</w:t>
            </w:r>
          </w:p>
          <w:p w:rsidR="001C0CAC" w:rsidRPr="00C51DBA" w:rsidRDefault="001C0CAC" w:rsidP="00E200F3">
            <w:pPr>
              <w:ind w:left="119" w:hanging="6"/>
            </w:pPr>
            <w:r>
              <w:t xml:space="preserve">In de </w:t>
            </w:r>
            <w:proofErr w:type="spellStart"/>
            <w:r>
              <w:t>bommelerwaard</w:t>
            </w:r>
            <w:proofErr w:type="spellEnd"/>
            <w:r>
              <w:t xml:space="preserve"> zijn huizen gemiddeld 157m2 en appartementen 97m2</w:t>
            </w:r>
            <w:r>
              <w:rPr>
                <w:rStyle w:val="Voetnootmarkering"/>
              </w:rPr>
              <w:footnoteReference w:id="1"/>
            </w:r>
            <w:r>
              <w:t>. Wanneer</w:t>
            </w:r>
            <w:r w:rsidR="002920B2">
              <w:t xml:space="preserve"> de gebruiksruimte van</w:t>
            </w:r>
            <w:r>
              <w:t xml:space="preserve"> een huis groter is dan deze aangegeven vierkante meters wordt er naar rato extra toegekend.</w:t>
            </w:r>
          </w:p>
        </w:tc>
        <w:tc>
          <w:tcPr>
            <w:tcW w:w="1862" w:type="dxa"/>
          </w:tcPr>
          <w:p w:rsidR="001C0CAC" w:rsidRDefault="001C0CAC" w:rsidP="001C0CAC">
            <w:pPr>
              <w:ind w:left="0" w:firstLine="0"/>
            </w:pPr>
            <w:r>
              <w:t>15 -30 min</w:t>
            </w:r>
          </w:p>
        </w:tc>
        <w:tc>
          <w:tcPr>
            <w:tcW w:w="1666" w:type="dxa"/>
          </w:tcPr>
          <w:p w:rsidR="001C0CAC" w:rsidRDefault="001C0CAC" w:rsidP="00E200F3">
            <w:r>
              <w:t>Per week</w:t>
            </w:r>
          </w:p>
        </w:tc>
      </w:tr>
      <w:tr w:rsidR="001C0CAC" w:rsidTr="001C0CAC">
        <w:trPr>
          <w:trHeight w:val="269"/>
        </w:trPr>
        <w:tc>
          <w:tcPr>
            <w:tcW w:w="5165" w:type="dxa"/>
          </w:tcPr>
          <w:p w:rsidR="001C0CAC" w:rsidRPr="004C2C24" w:rsidRDefault="001C0CAC" w:rsidP="00E200F3">
            <w:pPr>
              <w:rPr>
                <w:i/>
              </w:rPr>
            </w:pPr>
            <w:r>
              <w:rPr>
                <w:i/>
              </w:rPr>
              <w:t>Incidenteel</w:t>
            </w:r>
          </w:p>
        </w:tc>
        <w:tc>
          <w:tcPr>
            <w:tcW w:w="1862" w:type="dxa"/>
          </w:tcPr>
          <w:p w:rsidR="001C0CAC" w:rsidRDefault="001C0CAC" w:rsidP="001C0CAC">
            <w:pPr>
              <w:ind w:left="0" w:firstLine="0"/>
            </w:pPr>
            <w:r>
              <w:t>Nader te bepalen</w:t>
            </w:r>
          </w:p>
        </w:tc>
        <w:tc>
          <w:tcPr>
            <w:tcW w:w="1666" w:type="dxa"/>
          </w:tcPr>
          <w:p w:rsidR="001C0CAC" w:rsidRDefault="001C0CAC" w:rsidP="00E200F3">
            <w:r>
              <w:t>Per week</w:t>
            </w:r>
          </w:p>
        </w:tc>
      </w:tr>
    </w:tbl>
    <w:p w:rsidR="001C0CAC" w:rsidRDefault="003C343C" w:rsidP="00E200F3">
      <w:r>
        <w:t>* alleen indien betreffende cliënt dit zelf niet meer kan</w:t>
      </w:r>
    </w:p>
    <w:p w:rsidR="001C0CAC" w:rsidRDefault="001C0CAC">
      <w:pPr>
        <w:spacing w:after="200" w:line="260" w:lineRule="atLeast"/>
        <w:ind w:left="0" w:firstLine="0"/>
        <w:jc w:val="both"/>
      </w:pPr>
      <w:r>
        <w:br w:type="page"/>
      </w:r>
    </w:p>
    <w:p w:rsidR="00E200F3" w:rsidRDefault="002920B2" w:rsidP="001C0CAC">
      <w:pPr>
        <w:pStyle w:val="Kop1"/>
      </w:pPr>
      <w:bookmarkStart w:id="32" w:name="_Toc463971221"/>
      <w:r>
        <w:lastRenderedPageBreak/>
        <w:t>BIJLAGE 3: CONTROLEPROTOCOL</w:t>
      </w:r>
      <w:bookmarkEnd w:id="32"/>
    </w:p>
    <w:p w:rsidR="001C0CAC" w:rsidRDefault="001C0CAC" w:rsidP="001C0CAC"/>
    <w:p w:rsidR="001C0CAC" w:rsidRDefault="001C0CAC" w:rsidP="001C0CAC"/>
    <w:p w:rsidR="001C0CAC" w:rsidRDefault="001C0CAC" w:rsidP="001C0CAC"/>
    <w:p w:rsidR="001C0CAC" w:rsidRDefault="001C0CAC" w:rsidP="001C0CAC"/>
    <w:p w:rsidR="001C0CAC" w:rsidRDefault="001C0CAC" w:rsidP="001C0CAC"/>
    <w:p w:rsidR="001C0CAC" w:rsidRDefault="001C0CAC" w:rsidP="001C0CAC"/>
    <w:p w:rsidR="001C0CAC" w:rsidRPr="001C0CAC" w:rsidRDefault="001C0CAC" w:rsidP="001C0CAC">
      <w:r>
        <w:t>Deze wordt apart toegezonden, maar hoort onlosmakelijk bij de overeenkomst.</w:t>
      </w:r>
    </w:p>
    <w:sectPr w:rsidR="001C0CAC" w:rsidRPr="001C0CA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8DC" w:rsidRDefault="007608DC" w:rsidP="00E200F3">
      <w:r>
        <w:separator/>
      </w:r>
    </w:p>
  </w:endnote>
  <w:endnote w:type="continuationSeparator" w:id="0">
    <w:p w:rsidR="007608DC" w:rsidRDefault="007608DC" w:rsidP="00E2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DC" w:rsidRDefault="007608D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DC" w:rsidRDefault="007608D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DC" w:rsidRDefault="007608D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8DC" w:rsidRDefault="007608DC" w:rsidP="00E200F3">
      <w:r>
        <w:separator/>
      </w:r>
    </w:p>
  </w:footnote>
  <w:footnote w:type="continuationSeparator" w:id="0">
    <w:p w:rsidR="007608DC" w:rsidRDefault="007608DC" w:rsidP="00E200F3">
      <w:r>
        <w:continuationSeparator/>
      </w:r>
    </w:p>
  </w:footnote>
  <w:footnote w:id="1">
    <w:p w:rsidR="007608DC" w:rsidRDefault="007608DC">
      <w:pPr>
        <w:pStyle w:val="Voetnoottekst"/>
      </w:pPr>
      <w:r>
        <w:rPr>
          <w:rStyle w:val="Voetnootmarkering"/>
        </w:rPr>
        <w:footnoteRef/>
      </w:r>
      <w:r>
        <w:t xml:space="preserve"> Gebaseerd op cijfers uit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DC" w:rsidRDefault="007608D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DC" w:rsidRDefault="007608D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DC" w:rsidRDefault="007608D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5B8"/>
    <w:multiLevelType w:val="hybridMultilevel"/>
    <w:tmpl w:val="E358391C"/>
    <w:lvl w:ilvl="0" w:tplc="60DC65A0">
      <w:start w:val="1"/>
      <w:numFmt w:val="decimal"/>
      <w:lvlText w:val="%1."/>
      <w:lvlJc w:val="left"/>
      <w:pPr>
        <w:ind w:left="832" w:hanging="708"/>
      </w:pPr>
      <w:rPr>
        <w:rFonts w:ascii="Arial Narrow" w:eastAsia="Arial Narrow" w:hAnsi="Arial Narrow" w:hint="default"/>
        <w:sz w:val="22"/>
        <w:szCs w:val="22"/>
      </w:rPr>
    </w:lvl>
    <w:lvl w:ilvl="1" w:tplc="0BF03AFC">
      <w:start w:val="1"/>
      <w:numFmt w:val="bullet"/>
      <w:lvlText w:val="•"/>
      <w:lvlJc w:val="left"/>
      <w:pPr>
        <w:ind w:left="1722" w:hanging="708"/>
      </w:pPr>
      <w:rPr>
        <w:rFonts w:hint="default"/>
      </w:rPr>
    </w:lvl>
    <w:lvl w:ilvl="2" w:tplc="33386E32">
      <w:start w:val="1"/>
      <w:numFmt w:val="bullet"/>
      <w:lvlText w:val="•"/>
      <w:lvlJc w:val="left"/>
      <w:pPr>
        <w:ind w:left="2611" w:hanging="708"/>
      </w:pPr>
      <w:rPr>
        <w:rFonts w:hint="default"/>
      </w:rPr>
    </w:lvl>
    <w:lvl w:ilvl="3" w:tplc="E17E604C">
      <w:start w:val="1"/>
      <w:numFmt w:val="bullet"/>
      <w:lvlText w:val="•"/>
      <w:lvlJc w:val="left"/>
      <w:pPr>
        <w:ind w:left="3500" w:hanging="708"/>
      </w:pPr>
      <w:rPr>
        <w:rFonts w:hint="default"/>
      </w:rPr>
    </w:lvl>
    <w:lvl w:ilvl="4" w:tplc="D320EB00">
      <w:start w:val="1"/>
      <w:numFmt w:val="bullet"/>
      <w:lvlText w:val="•"/>
      <w:lvlJc w:val="left"/>
      <w:pPr>
        <w:ind w:left="4389" w:hanging="708"/>
      </w:pPr>
      <w:rPr>
        <w:rFonts w:hint="default"/>
      </w:rPr>
    </w:lvl>
    <w:lvl w:ilvl="5" w:tplc="10469E48">
      <w:start w:val="1"/>
      <w:numFmt w:val="bullet"/>
      <w:lvlText w:val="•"/>
      <w:lvlJc w:val="left"/>
      <w:pPr>
        <w:ind w:left="5279" w:hanging="708"/>
      </w:pPr>
      <w:rPr>
        <w:rFonts w:hint="default"/>
      </w:rPr>
    </w:lvl>
    <w:lvl w:ilvl="6" w:tplc="C3C87512">
      <w:start w:val="1"/>
      <w:numFmt w:val="bullet"/>
      <w:lvlText w:val="•"/>
      <w:lvlJc w:val="left"/>
      <w:pPr>
        <w:ind w:left="6168" w:hanging="708"/>
      </w:pPr>
      <w:rPr>
        <w:rFonts w:hint="default"/>
      </w:rPr>
    </w:lvl>
    <w:lvl w:ilvl="7" w:tplc="9732E42A">
      <w:start w:val="1"/>
      <w:numFmt w:val="bullet"/>
      <w:lvlText w:val="•"/>
      <w:lvlJc w:val="left"/>
      <w:pPr>
        <w:ind w:left="7057" w:hanging="708"/>
      </w:pPr>
      <w:rPr>
        <w:rFonts w:hint="default"/>
      </w:rPr>
    </w:lvl>
    <w:lvl w:ilvl="8" w:tplc="CC36A6F0">
      <w:start w:val="1"/>
      <w:numFmt w:val="bullet"/>
      <w:lvlText w:val="•"/>
      <w:lvlJc w:val="left"/>
      <w:pPr>
        <w:ind w:left="7946" w:hanging="708"/>
      </w:pPr>
      <w:rPr>
        <w:rFonts w:hint="default"/>
      </w:rPr>
    </w:lvl>
  </w:abstractNum>
  <w:abstractNum w:abstractNumId="1">
    <w:nsid w:val="0A8F4691"/>
    <w:multiLevelType w:val="hybridMultilevel"/>
    <w:tmpl w:val="4BDCB20C"/>
    <w:lvl w:ilvl="0" w:tplc="0413000F">
      <w:start w:val="1"/>
      <w:numFmt w:val="decimal"/>
      <w:lvlText w:val="%1."/>
      <w:lvlJc w:val="left"/>
      <w:pPr>
        <w:ind w:left="833" w:hanging="360"/>
      </w:pPr>
    </w:lvl>
    <w:lvl w:ilvl="1" w:tplc="04130019" w:tentative="1">
      <w:start w:val="1"/>
      <w:numFmt w:val="lowerLetter"/>
      <w:lvlText w:val="%2."/>
      <w:lvlJc w:val="left"/>
      <w:pPr>
        <w:ind w:left="1553" w:hanging="360"/>
      </w:pPr>
    </w:lvl>
    <w:lvl w:ilvl="2" w:tplc="0413001B" w:tentative="1">
      <w:start w:val="1"/>
      <w:numFmt w:val="lowerRoman"/>
      <w:lvlText w:val="%3."/>
      <w:lvlJc w:val="right"/>
      <w:pPr>
        <w:ind w:left="2273" w:hanging="180"/>
      </w:pPr>
    </w:lvl>
    <w:lvl w:ilvl="3" w:tplc="0413000F" w:tentative="1">
      <w:start w:val="1"/>
      <w:numFmt w:val="decimal"/>
      <w:lvlText w:val="%4."/>
      <w:lvlJc w:val="left"/>
      <w:pPr>
        <w:ind w:left="2993" w:hanging="360"/>
      </w:pPr>
    </w:lvl>
    <w:lvl w:ilvl="4" w:tplc="04130019" w:tentative="1">
      <w:start w:val="1"/>
      <w:numFmt w:val="lowerLetter"/>
      <w:lvlText w:val="%5."/>
      <w:lvlJc w:val="left"/>
      <w:pPr>
        <w:ind w:left="3713" w:hanging="360"/>
      </w:pPr>
    </w:lvl>
    <w:lvl w:ilvl="5" w:tplc="0413001B" w:tentative="1">
      <w:start w:val="1"/>
      <w:numFmt w:val="lowerRoman"/>
      <w:lvlText w:val="%6."/>
      <w:lvlJc w:val="right"/>
      <w:pPr>
        <w:ind w:left="4433" w:hanging="180"/>
      </w:pPr>
    </w:lvl>
    <w:lvl w:ilvl="6" w:tplc="0413000F" w:tentative="1">
      <w:start w:val="1"/>
      <w:numFmt w:val="decimal"/>
      <w:lvlText w:val="%7."/>
      <w:lvlJc w:val="left"/>
      <w:pPr>
        <w:ind w:left="5153" w:hanging="360"/>
      </w:pPr>
    </w:lvl>
    <w:lvl w:ilvl="7" w:tplc="04130019" w:tentative="1">
      <w:start w:val="1"/>
      <w:numFmt w:val="lowerLetter"/>
      <w:lvlText w:val="%8."/>
      <w:lvlJc w:val="left"/>
      <w:pPr>
        <w:ind w:left="5873" w:hanging="360"/>
      </w:pPr>
    </w:lvl>
    <w:lvl w:ilvl="8" w:tplc="0413001B" w:tentative="1">
      <w:start w:val="1"/>
      <w:numFmt w:val="lowerRoman"/>
      <w:lvlText w:val="%9."/>
      <w:lvlJc w:val="right"/>
      <w:pPr>
        <w:ind w:left="6593" w:hanging="180"/>
      </w:pPr>
    </w:lvl>
  </w:abstractNum>
  <w:abstractNum w:abstractNumId="2">
    <w:nsid w:val="0B2001BD"/>
    <w:multiLevelType w:val="hybridMultilevel"/>
    <w:tmpl w:val="0FAEF5A4"/>
    <w:lvl w:ilvl="0" w:tplc="EF4489B2">
      <w:start w:val="1"/>
      <w:numFmt w:val="decimal"/>
      <w:lvlText w:val="%1."/>
      <w:lvlJc w:val="left"/>
      <w:pPr>
        <w:ind w:left="518" w:hanging="360"/>
      </w:pPr>
      <w:rPr>
        <w:rFonts w:hint="default"/>
      </w:rPr>
    </w:lvl>
    <w:lvl w:ilvl="1" w:tplc="04130019" w:tentative="1">
      <w:start w:val="1"/>
      <w:numFmt w:val="lowerLetter"/>
      <w:lvlText w:val="%2."/>
      <w:lvlJc w:val="left"/>
      <w:pPr>
        <w:ind w:left="1238" w:hanging="360"/>
      </w:pPr>
    </w:lvl>
    <w:lvl w:ilvl="2" w:tplc="0413001B" w:tentative="1">
      <w:start w:val="1"/>
      <w:numFmt w:val="lowerRoman"/>
      <w:lvlText w:val="%3."/>
      <w:lvlJc w:val="right"/>
      <w:pPr>
        <w:ind w:left="1958" w:hanging="180"/>
      </w:pPr>
    </w:lvl>
    <w:lvl w:ilvl="3" w:tplc="0413000F" w:tentative="1">
      <w:start w:val="1"/>
      <w:numFmt w:val="decimal"/>
      <w:lvlText w:val="%4."/>
      <w:lvlJc w:val="left"/>
      <w:pPr>
        <w:ind w:left="2678" w:hanging="360"/>
      </w:pPr>
    </w:lvl>
    <w:lvl w:ilvl="4" w:tplc="04130019" w:tentative="1">
      <w:start w:val="1"/>
      <w:numFmt w:val="lowerLetter"/>
      <w:lvlText w:val="%5."/>
      <w:lvlJc w:val="left"/>
      <w:pPr>
        <w:ind w:left="3398" w:hanging="360"/>
      </w:pPr>
    </w:lvl>
    <w:lvl w:ilvl="5" w:tplc="0413001B" w:tentative="1">
      <w:start w:val="1"/>
      <w:numFmt w:val="lowerRoman"/>
      <w:lvlText w:val="%6."/>
      <w:lvlJc w:val="right"/>
      <w:pPr>
        <w:ind w:left="4118" w:hanging="180"/>
      </w:pPr>
    </w:lvl>
    <w:lvl w:ilvl="6" w:tplc="0413000F" w:tentative="1">
      <w:start w:val="1"/>
      <w:numFmt w:val="decimal"/>
      <w:lvlText w:val="%7."/>
      <w:lvlJc w:val="left"/>
      <w:pPr>
        <w:ind w:left="4838" w:hanging="360"/>
      </w:pPr>
    </w:lvl>
    <w:lvl w:ilvl="7" w:tplc="04130019" w:tentative="1">
      <w:start w:val="1"/>
      <w:numFmt w:val="lowerLetter"/>
      <w:lvlText w:val="%8."/>
      <w:lvlJc w:val="left"/>
      <w:pPr>
        <w:ind w:left="5558" w:hanging="360"/>
      </w:pPr>
    </w:lvl>
    <w:lvl w:ilvl="8" w:tplc="0413001B" w:tentative="1">
      <w:start w:val="1"/>
      <w:numFmt w:val="lowerRoman"/>
      <w:lvlText w:val="%9."/>
      <w:lvlJc w:val="right"/>
      <w:pPr>
        <w:ind w:left="6278" w:hanging="180"/>
      </w:pPr>
    </w:lvl>
  </w:abstractNum>
  <w:abstractNum w:abstractNumId="3">
    <w:nsid w:val="1E55528E"/>
    <w:multiLevelType w:val="hybridMultilevel"/>
    <w:tmpl w:val="4EFA5FDC"/>
    <w:lvl w:ilvl="0" w:tplc="02389EEE">
      <w:start w:val="1"/>
      <w:numFmt w:val="decimal"/>
      <w:lvlText w:val="%1."/>
      <w:lvlJc w:val="left"/>
      <w:pPr>
        <w:tabs>
          <w:tab w:val="num" w:pos="340"/>
        </w:tabs>
        <w:ind w:left="340" w:hanging="340"/>
      </w:pPr>
      <w:rPr>
        <w:rFonts w:hint="default"/>
        <w:b w:val="0"/>
        <w:i w:val="0"/>
        <w:sz w:val="22"/>
        <w:szCs w:val="22"/>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1FDA1F3F"/>
    <w:multiLevelType w:val="hybridMultilevel"/>
    <w:tmpl w:val="9066203A"/>
    <w:lvl w:ilvl="0" w:tplc="9CC23B70">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5">
    <w:nsid w:val="21370639"/>
    <w:multiLevelType w:val="hybridMultilevel"/>
    <w:tmpl w:val="E270738C"/>
    <w:lvl w:ilvl="0" w:tplc="0413000F">
      <w:start w:val="1"/>
      <w:numFmt w:val="decimal"/>
      <w:lvlText w:val="%1."/>
      <w:lvlJc w:val="left"/>
      <w:pPr>
        <w:ind w:left="833" w:hanging="360"/>
      </w:pPr>
    </w:lvl>
    <w:lvl w:ilvl="1" w:tplc="04130019" w:tentative="1">
      <w:start w:val="1"/>
      <w:numFmt w:val="lowerLetter"/>
      <w:lvlText w:val="%2."/>
      <w:lvlJc w:val="left"/>
      <w:pPr>
        <w:ind w:left="1553" w:hanging="360"/>
      </w:pPr>
    </w:lvl>
    <w:lvl w:ilvl="2" w:tplc="0413001B" w:tentative="1">
      <w:start w:val="1"/>
      <w:numFmt w:val="lowerRoman"/>
      <w:lvlText w:val="%3."/>
      <w:lvlJc w:val="right"/>
      <w:pPr>
        <w:ind w:left="2273" w:hanging="180"/>
      </w:pPr>
    </w:lvl>
    <w:lvl w:ilvl="3" w:tplc="0413000F" w:tentative="1">
      <w:start w:val="1"/>
      <w:numFmt w:val="decimal"/>
      <w:lvlText w:val="%4."/>
      <w:lvlJc w:val="left"/>
      <w:pPr>
        <w:ind w:left="2993" w:hanging="360"/>
      </w:pPr>
    </w:lvl>
    <w:lvl w:ilvl="4" w:tplc="04130019" w:tentative="1">
      <w:start w:val="1"/>
      <w:numFmt w:val="lowerLetter"/>
      <w:lvlText w:val="%5."/>
      <w:lvlJc w:val="left"/>
      <w:pPr>
        <w:ind w:left="3713" w:hanging="360"/>
      </w:pPr>
    </w:lvl>
    <w:lvl w:ilvl="5" w:tplc="0413001B" w:tentative="1">
      <w:start w:val="1"/>
      <w:numFmt w:val="lowerRoman"/>
      <w:lvlText w:val="%6."/>
      <w:lvlJc w:val="right"/>
      <w:pPr>
        <w:ind w:left="4433" w:hanging="180"/>
      </w:pPr>
    </w:lvl>
    <w:lvl w:ilvl="6" w:tplc="0413000F" w:tentative="1">
      <w:start w:val="1"/>
      <w:numFmt w:val="decimal"/>
      <w:lvlText w:val="%7."/>
      <w:lvlJc w:val="left"/>
      <w:pPr>
        <w:ind w:left="5153" w:hanging="360"/>
      </w:pPr>
    </w:lvl>
    <w:lvl w:ilvl="7" w:tplc="04130019" w:tentative="1">
      <w:start w:val="1"/>
      <w:numFmt w:val="lowerLetter"/>
      <w:lvlText w:val="%8."/>
      <w:lvlJc w:val="left"/>
      <w:pPr>
        <w:ind w:left="5873" w:hanging="360"/>
      </w:pPr>
    </w:lvl>
    <w:lvl w:ilvl="8" w:tplc="0413001B" w:tentative="1">
      <w:start w:val="1"/>
      <w:numFmt w:val="lowerRoman"/>
      <w:lvlText w:val="%9."/>
      <w:lvlJc w:val="right"/>
      <w:pPr>
        <w:ind w:left="6593" w:hanging="180"/>
      </w:pPr>
    </w:lvl>
  </w:abstractNum>
  <w:abstractNum w:abstractNumId="6">
    <w:nsid w:val="28033EC6"/>
    <w:multiLevelType w:val="hybridMultilevel"/>
    <w:tmpl w:val="6AA221DC"/>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A3A3802"/>
    <w:multiLevelType w:val="hybridMultilevel"/>
    <w:tmpl w:val="709A4042"/>
    <w:lvl w:ilvl="0" w:tplc="F642DF2E">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8">
    <w:nsid w:val="2ECF6796"/>
    <w:multiLevelType w:val="hybridMultilevel"/>
    <w:tmpl w:val="AD9CB7A8"/>
    <w:lvl w:ilvl="0" w:tplc="A2A41464">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9">
    <w:nsid w:val="2F7312CB"/>
    <w:multiLevelType w:val="hybridMultilevel"/>
    <w:tmpl w:val="C4568E8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36F67E7"/>
    <w:multiLevelType w:val="hybridMultilevel"/>
    <w:tmpl w:val="798A0B1A"/>
    <w:lvl w:ilvl="0" w:tplc="FFBED1AE">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11">
    <w:nsid w:val="348B6B46"/>
    <w:multiLevelType w:val="hybridMultilevel"/>
    <w:tmpl w:val="47526674"/>
    <w:lvl w:ilvl="0" w:tplc="0F044D28">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12">
    <w:nsid w:val="41F93E87"/>
    <w:multiLevelType w:val="hybridMultilevel"/>
    <w:tmpl w:val="8DE63D7C"/>
    <w:lvl w:ilvl="0" w:tplc="17C2E0EE">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13">
    <w:nsid w:val="43056614"/>
    <w:multiLevelType w:val="hybridMultilevel"/>
    <w:tmpl w:val="2F10F846"/>
    <w:lvl w:ilvl="0" w:tplc="1FAECF58">
      <w:start w:val="1"/>
      <w:numFmt w:val="decimal"/>
      <w:lvlText w:val="%1."/>
      <w:lvlJc w:val="left"/>
      <w:pPr>
        <w:tabs>
          <w:tab w:val="num" w:pos="340"/>
        </w:tabs>
        <w:ind w:left="340" w:hanging="340"/>
      </w:pPr>
      <w:rPr>
        <w:rFonts w:hint="default"/>
        <w:b w:val="0"/>
        <w:i w:val="0"/>
        <w:sz w:val="22"/>
        <w:szCs w:val="22"/>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45434EC5"/>
    <w:multiLevelType w:val="hybridMultilevel"/>
    <w:tmpl w:val="6AA221DC"/>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6E16EF0"/>
    <w:multiLevelType w:val="hybridMultilevel"/>
    <w:tmpl w:val="D04C88C0"/>
    <w:lvl w:ilvl="0" w:tplc="09426E30">
      <w:start w:val="1"/>
      <w:numFmt w:val="decimal"/>
      <w:pStyle w:val="Getal1"/>
      <w:lvlText w:val="%1."/>
      <w:lvlJc w:val="left"/>
      <w:pPr>
        <w:tabs>
          <w:tab w:val="num" w:pos="340"/>
        </w:tabs>
        <w:ind w:left="340" w:hanging="340"/>
      </w:pPr>
      <w:rPr>
        <w:rFonts w:ascii="Arial" w:hAnsi="Arial" w:hint="default"/>
        <w:b w:val="0"/>
        <w:i w:val="0"/>
        <w:sz w:val="2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58446C74"/>
    <w:multiLevelType w:val="hybridMultilevel"/>
    <w:tmpl w:val="2416D7AC"/>
    <w:lvl w:ilvl="0" w:tplc="94D40EF6">
      <w:start w:val="1"/>
      <w:numFmt w:val="upperLetter"/>
      <w:lvlText w:val="(%1)"/>
      <w:lvlJc w:val="left"/>
      <w:pPr>
        <w:ind w:left="472" w:hanging="360"/>
      </w:pPr>
      <w:rPr>
        <w:rFonts w:hint="default"/>
        <w:b w:val="0"/>
      </w:rPr>
    </w:lvl>
    <w:lvl w:ilvl="1" w:tplc="04130019" w:tentative="1">
      <w:start w:val="1"/>
      <w:numFmt w:val="lowerLetter"/>
      <w:lvlText w:val="%2."/>
      <w:lvlJc w:val="left"/>
      <w:pPr>
        <w:ind w:left="1192" w:hanging="360"/>
      </w:pPr>
    </w:lvl>
    <w:lvl w:ilvl="2" w:tplc="0413001B" w:tentative="1">
      <w:start w:val="1"/>
      <w:numFmt w:val="lowerRoman"/>
      <w:lvlText w:val="%3."/>
      <w:lvlJc w:val="right"/>
      <w:pPr>
        <w:ind w:left="1912" w:hanging="180"/>
      </w:pPr>
    </w:lvl>
    <w:lvl w:ilvl="3" w:tplc="0413000F" w:tentative="1">
      <w:start w:val="1"/>
      <w:numFmt w:val="decimal"/>
      <w:lvlText w:val="%4."/>
      <w:lvlJc w:val="left"/>
      <w:pPr>
        <w:ind w:left="2632" w:hanging="360"/>
      </w:pPr>
    </w:lvl>
    <w:lvl w:ilvl="4" w:tplc="04130019" w:tentative="1">
      <w:start w:val="1"/>
      <w:numFmt w:val="lowerLetter"/>
      <w:lvlText w:val="%5."/>
      <w:lvlJc w:val="left"/>
      <w:pPr>
        <w:ind w:left="3352" w:hanging="360"/>
      </w:pPr>
    </w:lvl>
    <w:lvl w:ilvl="5" w:tplc="0413001B" w:tentative="1">
      <w:start w:val="1"/>
      <w:numFmt w:val="lowerRoman"/>
      <w:lvlText w:val="%6."/>
      <w:lvlJc w:val="right"/>
      <w:pPr>
        <w:ind w:left="4072" w:hanging="180"/>
      </w:pPr>
    </w:lvl>
    <w:lvl w:ilvl="6" w:tplc="0413000F" w:tentative="1">
      <w:start w:val="1"/>
      <w:numFmt w:val="decimal"/>
      <w:lvlText w:val="%7."/>
      <w:lvlJc w:val="left"/>
      <w:pPr>
        <w:ind w:left="4792" w:hanging="360"/>
      </w:pPr>
    </w:lvl>
    <w:lvl w:ilvl="7" w:tplc="04130019" w:tentative="1">
      <w:start w:val="1"/>
      <w:numFmt w:val="lowerLetter"/>
      <w:lvlText w:val="%8."/>
      <w:lvlJc w:val="left"/>
      <w:pPr>
        <w:ind w:left="5512" w:hanging="360"/>
      </w:pPr>
    </w:lvl>
    <w:lvl w:ilvl="8" w:tplc="0413001B" w:tentative="1">
      <w:start w:val="1"/>
      <w:numFmt w:val="lowerRoman"/>
      <w:lvlText w:val="%9."/>
      <w:lvlJc w:val="right"/>
      <w:pPr>
        <w:ind w:left="6232" w:hanging="180"/>
      </w:pPr>
    </w:lvl>
  </w:abstractNum>
  <w:abstractNum w:abstractNumId="17">
    <w:nsid w:val="61D453BD"/>
    <w:multiLevelType w:val="hybridMultilevel"/>
    <w:tmpl w:val="F3662E1A"/>
    <w:lvl w:ilvl="0" w:tplc="648CCD88">
      <w:start w:val="1"/>
      <w:numFmt w:val="bullet"/>
      <w:pStyle w:val="BTStreep"/>
      <w:lvlText w:val="־"/>
      <w:lvlJc w:val="left"/>
      <w:pPr>
        <w:tabs>
          <w:tab w:val="num" w:pos="680"/>
        </w:tabs>
        <w:ind w:left="680" w:hanging="340"/>
      </w:pPr>
      <w:rPr>
        <w:rFonts w:ascii="Times New Roman" w:hAnsi="Times New Roman" w:cs="Times New Roman" w:hint="default"/>
        <w:color w:val="auto"/>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702F7BB1"/>
    <w:multiLevelType w:val="hybridMultilevel"/>
    <w:tmpl w:val="EB62D74A"/>
    <w:lvl w:ilvl="0" w:tplc="DD12AE9C">
      <w:start w:val="1"/>
      <w:numFmt w:val="upperLetter"/>
      <w:lvlText w:val="(%1)"/>
      <w:lvlJc w:val="left"/>
      <w:pPr>
        <w:ind w:left="832" w:hanging="720"/>
      </w:pPr>
      <w:rPr>
        <w:rFonts w:ascii="Arial Narrow" w:eastAsia="Arial Narrow" w:hAnsi="Arial Narrow" w:hint="default"/>
        <w:spacing w:val="-1"/>
        <w:sz w:val="22"/>
        <w:szCs w:val="22"/>
      </w:rPr>
    </w:lvl>
    <w:lvl w:ilvl="1" w:tplc="3146C04C">
      <w:start w:val="1"/>
      <w:numFmt w:val="upperLetter"/>
      <w:lvlText w:val="(%2)"/>
      <w:lvlJc w:val="left"/>
      <w:pPr>
        <w:ind w:left="1123" w:hanging="291"/>
      </w:pPr>
      <w:rPr>
        <w:rFonts w:ascii="Arial Narrow" w:eastAsia="Arial Narrow" w:hAnsi="Arial Narrow" w:hint="default"/>
        <w:spacing w:val="-1"/>
        <w:sz w:val="22"/>
        <w:szCs w:val="22"/>
      </w:rPr>
    </w:lvl>
    <w:lvl w:ilvl="2" w:tplc="A47A5DC4">
      <w:start w:val="1"/>
      <w:numFmt w:val="bullet"/>
      <w:lvlText w:val="•"/>
      <w:lvlJc w:val="left"/>
      <w:pPr>
        <w:ind w:left="2079" w:hanging="291"/>
      </w:pPr>
      <w:rPr>
        <w:rFonts w:hint="default"/>
      </w:rPr>
    </w:lvl>
    <w:lvl w:ilvl="3" w:tplc="A2CA9E3C">
      <w:start w:val="1"/>
      <w:numFmt w:val="bullet"/>
      <w:lvlText w:val="•"/>
      <w:lvlJc w:val="left"/>
      <w:pPr>
        <w:ind w:left="3034" w:hanging="291"/>
      </w:pPr>
      <w:rPr>
        <w:rFonts w:hint="default"/>
      </w:rPr>
    </w:lvl>
    <w:lvl w:ilvl="4" w:tplc="05669174">
      <w:start w:val="1"/>
      <w:numFmt w:val="bullet"/>
      <w:lvlText w:val="•"/>
      <w:lvlJc w:val="left"/>
      <w:pPr>
        <w:ind w:left="3990" w:hanging="291"/>
      </w:pPr>
      <w:rPr>
        <w:rFonts w:hint="default"/>
      </w:rPr>
    </w:lvl>
    <w:lvl w:ilvl="5" w:tplc="7AD02020">
      <w:start w:val="1"/>
      <w:numFmt w:val="bullet"/>
      <w:lvlText w:val="•"/>
      <w:lvlJc w:val="left"/>
      <w:pPr>
        <w:ind w:left="4946" w:hanging="291"/>
      </w:pPr>
      <w:rPr>
        <w:rFonts w:hint="default"/>
      </w:rPr>
    </w:lvl>
    <w:lvl w:ilvl="6" w:tplc="F7181F60">
      <w:start w:val="1"/>
      <w:numFmt w:val="bullet"/>
      <w:lvlText w:val="•"/>
      <w:lvlJc w:val="left"/>
      <w:pPr>
        <w:ind w:left="5902" w:hanging="291"/>
      </w:pPr>
      <w:rPr>
        <w:rFonts w:hint="default"/>
      </w:rPr>
    </w:lvl>
    <w:lvl w:ilvl="7" w:tplc="E938B92E">
      <w:start w:val="1"/>
      <w:numFmt w:val="bullet"/>
      <w:lvlText w:val="•"/>
      <w:lvlJc w:val="left"/>
      <w:pPr>
        <w:ind w:left="6858" w:hanging="291"/>
      </w:pPr>
      <w:rPr>
        <w:rFonts w:hint="default"/>
      </w:rPr>
    </w:lvl>
    <w:lvl w:ilvl="8" w:tplc="8E20DB0C">
      <w:start w:val="1"/>
      <w:numFmt w:val="bullet"/>
      <w:lvlText w:val="•"/>
      <w:lvlJc w:val="left"/>
      <w:pPr>
        <w:ind w:left="7813" w:hanging="291"/>
      </w:pPr>
      <w:rPr>
        <w:rFonts w:hint="default"/>
      </w:rPr>
    </w:lvl>
  </w:abstractNum>
  <w:abstractNum w:abstractNumId="19">
    <w:nsid w:val="71F45B33"/>
    <w:multiLevelType w:val="hybridMultilevel"/>
    <w:tmpl w:val="4E72E1CC"/>
    <w:lvl w:ilvl="0" w:tplc="126ACEAC">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20">
    <w:nsid w:val="79E17985"/>
    <w:multiLevelType w:val="hybridMultilevel"/>
    <w:tmpl w:val="F8BE5D76"/>
    <w:lvl w:ilvl="0" w:tplc="D9D2F096">
      <w:start w:val="1"/>
      <w:numFmt w:val="decimal"/>
      <w:lvlText w:val="%1."/>
      <w:lvlJc w:val="left"/>
      <w:pPr>
        <w:tabs>
          <w:tab w:val="num" w:pos="482"/>
        </w:tabs>
        <w:ind w:left="482" w:hanging="340"/>
      </w:pPr>
      <w:rPr>
        <w:rFonts w:hint="default"/>
        <w:b w:val="0"/>
        <w:i w:val="0"/>
        <w:sz w:val="22"/>
        <w:szCs w:val="22"/>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nsid w:val="7C8F3CE7"/>
    <w:multiLevelType w:val="hybridMultilevel"/>
    <w:tmpl w:val="BEAC834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CF178E1"/>
    <w:multiLevelType w:val="hybridMultilevel"/>
    <w:tmpl w:val="9AA406F2"/>
    <w:lvl w:ilvl="0" w:tplc="1B248B32">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23">
    <w:nsid w:val="7F2867EC"/>
    <w:multiLevelType w:val="hybridMultilevel"/>
    <w:tmpl w:val="3D58E8E6"/>
    <w:lvl w:ilvl="0" w:tplc="0413000F">
      <w:start w:val="1"/>
      <w:numFmt w:val="decimal"/>
      <w:lvlText w:val="%1."/>
      <w:lvlJc w:val="left"/>
      <w:pPr>
        <w:tabs>
          <w:tab w:val="num" w:pos="340"/>
        </w:tabs>
        <w:ind w:left="340" w:hanging="340"/>
      </w:pPr>
      <w:rPr>
        <w:rFonts w:hint="default"/>
        <w:b w:val="0"/>
        <w:i w:val="0"/>
        <w:sz w:val="2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18"/>
  </w:num>
  <w:num w:numId="4">
    <w:abstractNumId w:val="22"/>
  </w:num>
  <w:num w:numId="5">
    <w:abstractNumId w:val="8"/>
  </w:num>
  <w:num w:numId="6">
    <w:abstractNumId w:val="15"/>
  </w:num>
  <w:num w:numId="7">
    <w:abstractNumId w:val="5"/>
  </w:num>
  <w:num w:numId="8">
    <w:abstractNumId w:val="9"/>
  </w:num>
  <w:num w:numId="9">
    <w:abstractNumId w:val="14"/>
  </w:num>
  <w:num w:numId="10">
    <w:abstractNumId w:val="4"/>
  </w:num>
  <w:num w:numId="11">
    <w:abstractNumId w:val="7"/>
  </w:num>
  <w:num w:numId="12">
    <w:abstractNumId w:val="10"/>
  </w:num>
  <w:num w:numId="13">
    <w:abstractNumId w:val="15"/>
    <w:lvlOverride w:ilvl="0">
      <w:startOverride w:val="1"/>
    </w:lvlOverride>
  </w:num>
  <w:num w:numId="14">
    <w:abstractNumId w:val="20"/>
  </w:num>
  <w:num w:numId="15">
    <w:abstractNumId w:val="19"/>
  </w:num>
  <w:num w:numId="16">
    <w:abstractNumId w:val="2"/>
  </w:num>
  <w:num w:numId="17">
    <w:abstractNumId w:val="23"/>
  </w:num>
  <w:num w:numId="18">
    <w:abstractNumId w:val="1"/>
  </w:num>
  <w:num w:numId="19">
    <w:abstractNumId w:val="17"/>
  </w:num>
  <w:num w:numId="20">
    <w:abstractNumId w:val="6"/>
  </w:num>
  <w:num w:numId="21">
    <w:abstractNumId w:val="21"/>
  </w:num>
  <w:num w:numId="22">
    <w:abstractNumId w:val="3"/>
  </w:num>
  <w:num w:numId="23">
    <w:abstractNumId w:val="11"/>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EA"/>
    <w:rsid w:val="00001A53"/>
    <w:rsid w:val="00004C92"/>
    <w:rsid w:val="000172E2"/>
    <w:rsid w:val="00043E91"/>
    <w:rsid w:val="0006424B"/>
    <w:rsid w:val="000B5E72"/>
    <w:rsid w:val="0017005A"/>
    <w:rsid w:val="001815C9"/>
    <w:rsid w:val="00190149"/>
    <w:rsid w:val="00192005"/>
    <w:rsid w:val="001A4549"/>
    <w:rsid w:val="001B7CC7"/>
    <w:rsid w:val="001C05B4"/>
    <w:rsid w:val="001C0CAC"/>
    <w:rsid w:val="001D2B67"/>
    <w:rsid w:val="001D7DFC"/>
    <w:rsid w:val="001E4D3F"/>
    <w:rsid w:val="001F1751"/>
    <w:rsid w:val="001F3194"/>
    <w:rsid w:val="001F7AF4"/>
    <w:rsid w:val="00204A41"/>
    <w:rsid w:val="002265E8"/>
    <w:rsid w:val="0028559C"/>
    <w:rsid w:val="002920B2"/>
    <w:rsid w:val="002A52F0"/>
    <w:rsid w:val="002B4040"/>
    <w:rsid w:val="002B48DA"/>
    <w:rsid w:val="002B6FA3"/>
    <w:rsid w:val="002C2E8E"/>
    <w:rsid w:val="00332DEE"/>
    <w:rsid w:val="00350326"/>
    <w:rsid w:val="00374E8D"/>
    <w:rsid w:val="00374F45"/>
    <w:rsid w:val="003841F1"/>
    <w:rsid w:val="003929F1"/>
    <w:rsid w:val="00392C44"/>
    <w:rsid w:val="0039729E"/>
    <w:rsid w:val="003C343C"/>
    <w:rsid w:val="003E7459"/>
    <w:rsid w:val="003F35C5"/>
    <w:rsid w:val="004120CF"/>
    <w:rsid w:val="0041271D"/>
    <w:rsid w:val="00421535"/>
    <w:rsid w:val="00466E7D"/>
    <w:rsid w:val="004D7DD7"/>
    <w:rsid w:val="004E2ACA"/>
    <w:rsid w:val="0052463F"/>
    <w:rsid w:val="0052603A"/>
    <w:rsid w:val="00540E12"/>
    <w:rsid w:val="00577C79"/>
    <w:rsid w:val="005D41EA"/>
    <w:rsid w:val="005F537D"/>
    <w:rsid w:val="00620259"/>
    <w:rsid w:val="00646042"/>
    <w:rsid w:val="00662F92"/>
    <w:rsid w:val="00692977"/>
    <w:rsid w:val="006A29D7"/>
    <w:rsid w:val="006A4E97"/>
    <w:rsid w:val="006B0BD9"/>
    <w:rsid w:val="006B34A0"/>
    <w:rsid w:val="006E02E4"/>
    <w:rsid w:val="007053AA"/>
    <w:rsid w:val="00712A27"/>
    <w:rsid w:val="00747670"/>
    <w:rsid w:val="007608DC"/>
    <w:rsid w:val="00767BF9"/>
    <w:rsid w:val="00776E87"/>
    <w:rsid w:val="007A485B"/>
    <w:rsid w:val="007E6FA0"/>
    <w:rsid w:val="008167F3"/>
    <w:rsid w:val="00833F67"/>
    <w:rsid w:val="00837820"/>
    <w:rsid w:val="00852770"/>
    <w:rsid w:val="008A1D54"/>
    <w:rsid w:val="008D5776"/>
    <w:rsid w:val="00903010"/>
    <w:rsid w:val="00911873"/>
    <w:rsid w:val="00934769"/>
    <w:rsid w:val="009363C2"/>
    <w:rsid w:val="00952D16"/>
    <w:rsid w:val="009B4A70"/>
    <w:rsid w:val="009C7DB5"/>
    <w:rsid w:val="009D3BF9"/>
    <w:rsid w:val="009F565F"/>
    <w:rsid w:val="00A33496"/>
    <w:rsid w:val="00A53274"/>
    <w:rsid w:val="00A5543C"/>
    <w:rsid w:val="00AD1ED0"/>
    <w:rsid w:val="00AD705B"/>
    <w:rsid w:val="00AF4398"/>
    <w:rsid w:val="00B13CE1"/>
    <w:rsid w:val="00B20D96"/>
    <w:rsid w:val="00B21412"/>
    <w:rsid w:val="00B413B3"/>
    <w:rsid w:val="00B52CBB"/>
    <w:rsid w:val="00B67753"/>
    <w:rsid w:val="00B7684C"/>
    <w:rsid w:val="00B86156"/>
    <w:rsid w:val="00B87B34"/>
    <w:rsid w:val="00B95325"/>
    <w:rsid w:val="00BA7594"/>
    <w:rsid w:val="00BD6687"/>
    <w:rsid w:val="00C1059A"/>
    <w:rsid w:val="00C14604"/>
    <w:rsid w:val="00C2039D"/>
    <w:rsid w:val="00C41144"/>
    <w:rsid w:val="00C52338"/>
    <w:rsid w:val="00C817CE"/>
    <w:rsid w:val="00C94565"/>
    <w:rsid w:val="00CB2AF9"/>
    <w:rsid w:val="00CE3851"/>
    <w:rsid w:val="00D217CB"/>
    <w:rsid w:val="00D31B27"/>
    <w:rsid w:val="00D368AD"/>
    <w:rsid w:val="00D371E5"/>
    <w:rsid w:val="00D42D88"/>
    <w:rsid w:val="00D42FBF"/>
    <w:rsid w:val="00D53389"/>
    <w:rsid w:val="00D70AFF"/>
    <w:rsid w:val="00DA34D2"/>
    <w:rsid w:val="00DB402E"/>
    <w:rsid w:val="00DC4B18"/>
    <w:rsid w:val="00DD7321"/>
    <w:rsid w:val="00DE504B"/>
    <w:rsid w:val="00E200F3"/>
    <w:rsid w:val="00E27201"/>
    <w:rsid w:val="00E34110"/>
    <w:rsid w:val="00E539D8"/>
    <w:rsid w:val="00E653C0"/>
    <w:rsid w:val="00EE603C"/>
    <w:rsid w:val="00F20CFD"/>
    <w:rsid w:val="00F529E4"/>
    <w:rsid w:val="00F80CC1"/>
    <w:rsid w:val="00F81D74"/>
    <w:rsid w:val="00F863C9"/>
    <w:rsid w:val="00F879DA"/>
    <w:rsid w:val="00FC6716"/>
    <w:rsid w:val="00FE3A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nl-NL" w:eastAsia="en-US" w:bidi="ar-SA"/>
      </w:rPr>
    </w:rPrDefault>
    <w:pPrDefault>
      <w:pPr>
        <w:spacing w:after="200"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41EA"/>
    <w:pPr>
      <w:spacing w:after="0" w:line="240" w:lineRule="auto"/>
      <w:ind w:left="833" w:hanging="720"/>
      <w:jc w:val="left"/>
    </w:pPr>
    <w:rPr>
      <w:rFonts w:eastAsia="Times New Roman" w:cs="Times New Roman"/>
      <w:szCs w:val="24"/>
    </w:rPr>
  </w:style>
  <w:style w:type="paragraph" w:styleId="Kop1">
    <w:name w:val="heading 1"/>
    <w:basedOn w:val="Standaard"/>
    <w:next w:val="Standaard"/>
    <w:link w:val="Kop1Char"/>
    <w:uiPriority w:val="9"/>
    <w:qFormat/>
    <w:rsid w:val="00712A27"/>
    <w:pPr>
      <w:keepNext/>
      <w:keepLines/>
      <w:spacing w:before="480"/>
      <w:outlineLvl w:val="0"/>
    </w:pPr>
    <w:rPr>
      <w:rFonts w:ascii="Arial Narrow" w:eastAsiaTheme="majorEastAsia" w:hAnsi="Arial Narrow" w:cstheme="majorBidi"/>
      <w:b/>
      <w:bCs/>
      <w:sz w:val="22"/>
      <w:szCs w:val="28"/>
    </w:rPr>
  </w:style>
  <w:style w:type="paragraph" w:styleId="Kop2">
    <w:name w:val="heading 2"/>
    <w:basedOn w:val="Standaard"/>
    <w:next w:val="Standaard"/>
    <w:link w:val="Kop2Char"/>
    <w:uiPriority w:val="9"/>
    <w:semiHidden/>
    <w:unhideWhenUsed/>
    <w:qFormat/>
    <w:rsid w:val="00712A27"/>
    <w:pPr>
      <w:keepNext/>
      <w:keepLines/>
      <w:spacing w:before="200"/>
      <w:outlineLvl w:val="1"/>
    </w:pPr>
    <w:rPr>
      <w:rFonts w:ascii="Arial Narrow" w:eastAsiaTheme="majorEastAsia" w:hAnsi="Arial Narrow"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pTitel">
    <w:name w:val="Rp_Titel"/>
    <w:basedOn w:val="Standaard"/>
    <w:next w:val="Standaard"/>
    <w:rsid w:val="005D41EA"/>
    <w:pPr>
      <w:spacing w:line="560" w:lineRule="exact"/>
    </w:pPr>
    <w:rPr>
      <w:b/>
      <w:sz w:val="48"/>
    </w:rPr>
  </w:style>
  <w:style w:type="paragraph" w:customStyle="1" w:styleId="RpSubtitel">
    <w:name w:val="Rp_Subtitel"/>
    <w:basedOn w:val="Standaard"/>
    <w:next w:val="Standaard"/>
    <w:rsid w:val="005D41EA"/>
    <w:rPr>
      <w:sz w:val="28"/>
    </w:rPr>
  </w:style>
  <w:style w:type="paragraph" w:customStyle="1" w:styleId="RpSchrijvers">
    <w:name w:val="Rp_Schrijvers"/>
    <w:basedOn w:val="Standaard"/>
    <w:next w:val="Standaard"/>
    <w:rsid w:val="005D41EA"/>
    <w:rPr>
      <w:b/>
    </w:rPr>
  </w:style>
  <w:style w:type="paragraph" w:customStyle="1" w:styleId="RpDatum">
    <w:name w:val="Rp_Datum"/>
    <w:basedOn w:val="Standaard"/>
    <w:next w:val="Standaard"/>
    <w:rsid w:val="005D41EA"/>
    <w:rPr>
      <w:i/>
      <w:sz w:val="18"/>
    </w:rPr>
  </w:style>
  <w:style w:type="paragraph" w:customStyle="1" w:styleId="RPTitel1">
    <w:name w:val="RP_Titel1"/>
    <w:basedOn w:val="Standaard"/>
    <w:next w:val="Standaard"/>
    <w:rsid w:val="005D41EA"/>
    <w:pPr>
      <w:spacing w:line="360" w:lineRule="exact"/>
    </w:pPr>
    <w:rPr>
      <w:b/>
      <w:sz w:val="36"/>
    </w:rPr>
  </w:style>
  <w:style w:type="paragraph" w:styleId="Plattetekst">
    <w:name w:val="Body Text"/>
    <w:basedOn w:val="Standaard"/>
    <w:link w:val="PlattetekstChar"/>
    <w:uiPriority w:val="1"/>
    <w:qFormat/>
    <w:rsid w:val="005D41EA"/>
    <w:pPr>
      <w:widowControl w:val="0"/>
      <w:spacing w:before="119"/>
      <w:ind w:left="832"/>
    </w:pPr>
    <w:rPr>
      <w:rFonts w:ascii="Arial Narrow" w:eastAsia="Arial Narrow" w:hAnsi="Arial Narrow" w:cstheme="minorBidi"/>
      <w:sz w:val="22"/>
      <w:szCs w:val="22"/>
      <w:u w:val="single"/>
      <w:lang w:val="en-US"/>
    </w:rPr>
  </w:style>
  <w:style w:type="character" w:customStyle="1" w:styleId="PlattetekstChar">
    <w:name w:val="Platte tekst Char"/>
    <w:basedOn w:val="Standaardalinea-lettertype"/>
    <w:link w:val="Plattetekst"/>
    <w:uiPriority w:val="1"/>
    <w:rsid w:val="005D41EA"/>
    <w:rPr>
      <w:rFonts w:ascii="Arial Narrow" w:eastAsia="Arial Narrow" w:hAnsi="Arial Narrow" w:cstheme="minorBidi"/>
      <w:sz w:val="22"/>
      <w:szCs w:val="22"/>
      <w:u w:val="single"/>
      <w:lang w:val="en-US"/>
    </w:rPr>
  </w:style>
  <w:style w:type="character" w:customStyle="1" w:styleId="Kop1Char">
    <w:name w:val="Kop 1 Char"/>
    <w:basedOn w:val="Standaardalinea-lettertype"/>
    <w:link w:val="Kop1"/>
    <w:uiPriority w:val="9"/>
    <w:rsid w:val="00712A27"/>
    <w:rPr>
      <w:rFonts w:ascii="Arial Narrow" w:eastAsiaTheme="majorEastAsia" w:hAnsi="Arial Narrow" w:cstheme="majorBidi"/>
      <w:b/>
      <w:bCs/>
      <w:sz w:val="22"/>
      <w:szCs w:val="28"/>
    </w:rPr>
  </w:style>
  <w:style w:type="paragraph" w:styleId="Kopvaninhoudsopgave">
    <w:name w:val="TOC Heading"/>
    <w:basedOn w:val="Kop1"/>
    <w:next w:val="Standaard"/>
    <w:uiPriority w:val="39"/>
    <w:semiHidden/>
    <w:unhideWhenUsed/>
    <w:qFormat/>
    <w:rsid w:val="00712A27"/>
    <w:pPr>
      <w:spacing w:line="276" w:lineRule="auto"/>
      <w:ind w:left="0" w:firstLine="0"/>
      <w:outlineLvl w:val="9"/>
    </w:pPr>
    <w:rPr>
      <w:lang w:eastAsia="nl-NL"/>
    </w:rPr>
  </w:style>
  <w:style w:type="paragraph" w:styleId="Inhopg2">
    <w:name w:val="toc 2"/>
    <w:basedOn w:val="Standaard"/>
    <w:next w:val="Standaard"/>
    <w:autoRedefine/>
    <w:uiPriority w:val="39"/>
    <w:semiHidden/>
    <w:unhideWhenUsed/>
    <w:qFormat/>
    <w:rsid w:val="00712A27"/>
    <w:pPr>
      <w:spacing w:after="100" w:line="276" w:lineRule="auto"/>
      <w:ind w:left="220" w:firstLine="0"/>
    </w:pPr>
    <w:rPr>
      <w:rFonts w:asciiTheme="minorHAnsi" w:eastAsiaTheme="minorEastAsia" w:hAnsiTheme="minorHAnsi" w:cstheme="minorBidi"/>
      <w:sz w:val="22"/>
      <w:szCs w:val="22"/>
      <w:lang w:eastAsia="nl-NL"/>
    </w:rPr>
  </w:style>
  <w:style w:type="paragraph" w:styleId="Inhopg1">
    <w:name w:val="toc 1"/>
    <w:basedOn w:val="Standaard"/>
    <w:next w:val="Standaard"/>
    <w:autoRedefine/>
    <w:uiPriority w:val="39"/>
    <w:unhideWhenUsed/>
    <w:qFormat/>
    <w:rsid w:val="00712A27"/>
    <w:pPr>
      <w:spacing w:after="100" w:line="276" w:lineRule="auto"/>
      <w:ind w:left="0" w:firstLine="0"/>
    </w:pPr>
    <w:rPr>
      <w:rFonts w:asciiTheme="minorHAnsi" w:eastAsiaTheme="minorEastAsia" w:hAnsiTheme="minorHAnsi" w:cstheme="minorBidi"/>
      <w:sz w:val="22"/>
      <w:szCs w:val="22"/>
      <w:lang w:eastAsia="nl-NL"/>
    </w:rPr>
  </w:style>
  <w:style w:type="paragraph" w:styleId="Inhopg3">
    <w:name w:val="toc 3"/>
    <w:basedOn w:val="Standaard"/>
    <w:next w:val="Standaard"/>
    <w:autoRedefine/>
    <w:uiPriority w:val="39"/>
    <w:semiHidden/>
    <w:unhideWhenUsed/>
    <w:qFormat/>
    <w:rsid w:val="00712A27"/>
    <w:pPr>
      <w:spacing w:after="100" w:line="276" w:lineRule="auto"/>
      <w:ind w:left="440" w:firstLine="0"/>
    </w:pPr>
    <w:rPr>
      <w:rFonts w:asciiTheme="minorHAnsi" w:eastAsiaTheme="minorEastAsia" w:hAnsiTheme="minorHAnsi" w:cstheme="minorBidi"/>
      <w:sz w:val="22"/>
      <w:szCs w:val="22"/>
      <w:lang w:eastAsia="nl-NL"/>
    </w:rPr>
  </w:style>
  <w:style w:type="paragraph" w:styleId="Ballontekst">
    <w:name w:val="Balloon Text"/>
    <w:basedOn w:val="Standaard"/>
    <w:link w:val="BallontekstChar"/>
    <w:uiPriority w:val="99"/>
    <w:semiHidden/>
    <w:unhideWhenUsed/>
    <w:rsid w:val="00712A27"/>
    <w:rPr>
      <w:rFonts w:ascii="Tahoma" w:hAnsi="Tahoma" w:cs="Tahoma"/>
      <w:sz w:val="16"/>
      <w:szCs w:val="16"/>
    </w:rPr>
  </w:style>
  <w:style w:type="character" w:customStyle="1" w:styleId="BallontekstChar">
    <w:name w:val="Ballontekst Char"/>
    <w:basedOn w:val="Standaardalinea-lettertype"/>
    <w:link w:val="Ballontekst"/>
    <w:uiPriority w:val="99"/>
    <w:semiHidden/>
    <w:rsid w:val="00712A27"/>
    <w:rPr>
      <w:rFonts w:ascii="Tahoma" w:eastAsia="Times New Roman" w:hAnsi="Tahoma" w:cs="Tahoma"/>
      <w:sz w:val="16"/>
      <w:szCs w:val="16"/>
    </w:rPr>
  </w:style>
  <w:style w:type="character" w:customStyle="1" w:styleId="Kop2Char">
    <w:name w:val="Kop 2 Char"/>
    <w:basedOn w:val="Standaardalinea-lettertype"/>
    <w:link w:val="Kop2"/>
    <w:uiPriority w:val="9"/>
    <w:semiHidden/>
    <w:rsid w:val="00712A27"/>
    <w:rPr>
      <w:rFonts w:ascii="Arial Narrow" w:eastAsiaTheme="majorEastAsia" w:hAnsi="Arial Narrow" w:cstheme="majorBidi"/>
      <w:b/>
      <w:bCs/>
      <w:szCs w:val="26"/>
    </w:rPr>
  </w:style>
  <w:style w:type="paragraph" w:styleId="Lijstalinea">
    <w:name w:val="List Paragraph"/>
    <w:basedOn w:val="Standaard"/>
    <w:uiPriority w:val="34"/>
    <w:qFormat/>
    <w:rsid w:val="008D5776"/>
    <w:pPr>
      <w:ind w:left="720"/>
      <w:contextualSpacing/>
    </w:pPr>
  </w:style>
  <w:style w:type="character" w:styleId="Verwijzingopmerking">
    <w:name w:val="annotation reference"/>
    <w:basedOn w:val="Standaardalinea-lettertype"/>
    <w:uiPriority w:val="99"/>
    <w:semiHidden/>
    <w:unhideWhenUsed/>
    <w:rsid w:val="00D368AD"/>
    <w:rPr>
      <w:sz w:val="16"/>
      <w:szCs w:val="16"/>
    </w:rPr>
  </w:style>
  <w:style w:type="paragraph" w:styleId="Tekstopmerking">
    <w:name w:val="annotation text"/>
    <w:basedOn w:val="Standaard"/>
    <w:link w:val="TekstopmerkingChar"/>
    <w:uiPriority w:val="99"/>
    <w:semiHidden/>
    <w:unhideWhenUsed/>
    <w:rsid w:val="00D368AD"/>
    <w:rPr>
      <w:szCs w:val="20"/>
    </w:rPr>
  </w:style>
  <w:style w:type="character" w:customStyle="1" w:styleId="TekstopmerkingChar">
    <w:name w:val="Tekst opmerking Char"/>
    <w:basedOn w:val="Standaardalinea-lettertype"/>
    <w:link w:val="Tekstopmerking"/>
    <w:uiPriority w:val="99"/>
    <w:semiHidden/>
    <w:rsid w:val="00D368AD"/>
    <w:rPr>
      <w:rFonts w:eastAsia="Times New Roman" w:cs="Times New Roman"/>
    </w:rPr>
  </w:style>
  <w:style w:type="paragraph" w:styleId="Onderwerpvanopmerking">
    <w:name w:val="annotation subject"/>
    <w:basedOn w:val="Tekstopmerking"/>
    <w:next w:val="Tekstopmerking"/>
    <w:link w:val="OnderwerpvanopmerkingChar"/>
    <w:uiPriority w:val="99"/>
    <w:semiHidden/>
    <w:unhideWhenUsed/>
    <w:rsid w:val="00D368AD"/>
    <w:rPr>
      <w:b/>
      <w:bCs/>
    </w:rPr>
  </w:style>
  <w:style w:type="character" w:customStyle="1" w:styleId="OnderwerpvanopmerkingChar">
    <w:name w:val="Onderwerp van opmerking Char"/>
    <w:basedOn w:val="TekstopmerkingChar"/>
    <w:link w:val="Onderwerpvanopmerking"/>
    <w:uiPriority w:val="99"/>
    <w:semiHidden/>
    <w:rsid w:val="00D368AD"/>
    <w:rPr>
      <w:rFonts w:eastAsia="Times New Roman" w:cs="Times New Roman"/>
      <w:b/>
      <w:bCs/>
    </w:rPr>
  </w:style>
  <w:style w:type="paragraph" w:customStyle="1" w:styleId="Getal1">
    <w:name w:val="Getal1"/>
    <w:basedOn w:val="Standaard"/>
    <w:rsid w:val="00D368AD"/>
    <w:pPr>
      <w:numPr>
        <w:numId w:val="6"/>
      </w:numPr>
    </w:pPr>
  </w:style>
  <w:style w:type="character" w:styleId="Hyperlink">
    <w:name w:val="Hyperlink"/>
    <w:basedOn w:val="Standaardalinea-lettertype"/>
    <w:uiPriority w:val="99"/>
    <w:unhideWhenUsed/>
    <w:rsid w:val="00D371E5"/>
    <w:rPr>
      <w:color w:val="0000FF" w:themeColor="hyperlink"/>
      <w:u w:val="single"/>
    </w:rPr>
  </w:style>
  <w:style w:type="paragraph" w:styleId="Geenafstand">
    <w:name w:val="No Spacing"/>
    <w:uiPriority w:val="1"/>
    <w:qFormat/>
    <w:rsid w:val="00A33496"/>
    <w:pPr>
      <w:spacing w:after="0" w:line="240" w:lineRule="auto"/>
      <w:ind w:left="833" w:hanging="720"/>
      <w:jc w:val="left"/>
    </w:pPr>
    <w:rPr>
      <w:rFonts w:eastAsia="Times New Roman" w:cs="Times New Roman"/>
      <w:szCs w:val="24"/>
    </w:rPr>
  </w:style>
  <w:style w:type="paragraph" w:customStyle="1" w:styleId="BTStreep">
    <w:name w:val="BT_Streep"/>
    <w:basedOn w:val="Standaard"/>
    <w:rsid w:val="00540E12"/>
    <w:pPr>
      <w:numPr>
        <w:numId w:val="19"/>
      </w:numPr>
    </w:pPr>
  </w:style>
  <w:style w:type="table" w:styleId="Tabelraster">
    <w:name w:val="Table Grid"/>
    <w:basedOn w:val="Standaardtabel"/>
    <w:uiPriority w:val="59"/>
    <w:rsid w:val="00E20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200F3"/>
    <w:rPr>
      <w:szCs w:val="20"/>
    </w:rPr>
  </w:style>
  <w:style w:type="character" w:customStyle="1" w:styleId="VoetnoottekstChar">
    <w:name w:val="Voetnoottekst Char"/>
    <w:basedOn w:val="Standaardalinea-lettertype"/>
    <w:link w:val="Voetnoottekst"/>
    <w:uiPriority w:val="99"/>
    <w:semiHidden/>
    <w:rsid w:val="00E200F3"/>
    <w:rPr>
      <w:rFonts w:eastAsia="Times New Roman" w:cs="Times New Roman"/>
    </w:rPr>
  </w:style>
  <w:style w:type="character" w:styleId="Voetnootmarkering">
    <w:name w:val="footnote reference"/>
    <w:basedOn w:val="Standaardalinea-lettertype"/>
    <w:uiPriority w:val="99"/>
    <w:semiHidden/>
    <w:unhideWhenUsed/>
    <w:rsid w:val="00E200F3"/>
    <w:rPr>
      <w:vertAlign w:val="superscript"/>
    </w:rPr>
  </w:style>
  <w:style w:type="paragraph" w:styleId="Koptekst">
    <w:name w:val="header"/>
    <w:basedOn w:val="Standaard"/>
    <w:link w:val="KoptekstChar"/>
    <w:uiPriority w:val="99"/>
    <w:unhideWhenUsed/>
    <w:rsid w:val="001E4D3F"/>
    <w:pPr>
      <w:tabs>
        <w:tab w:val="center" w:pos="4513"/>
        <w:tab w:val="right" w:pos="9026"/>
      </w:tabs>
    </w:pPr>
  </w:style>
  <w:style w:type="character" w:customStyle="1" w:styleId="KoptekstChar">
    <w:name w:val="Koptekst Char"/>
    <w:basedOn w:val="Standaardalinea-lettertype"/>
    <w:link w:val="Koptekst"/>
    <w:uiPriority w:val="99"/>
    <w:rsid w:val="001E4D3F"/>
    <w:rPr>
      <w:rFonts w:eastAsia="Times New Roman" w:cs="Times New Roman"/>
      <w:szCs w:val="24"/>
    </w:rPr>
  </w:style>
  <w:style w:type="paragraph" w:styleId="Voettekst">
    <w:name w:val="footer"/>
    <w:basedOn w:val="Standaard"/>
    <w:link w:val="VoettekstChar"/>
    <w:uiPriority w:val="99"/>
    <w:unhideWhenUsed/>
    <w:rsid w:val="001E4D3F"/>
    <w:pPr>
      <w:tabs>
        <w:tab w:val="center" w:pos="4513"/>
        <w:tab w:val="right" w:pos="9026"/>
      </w:tabs>
    </w:pPr>
  </w:style>
  <w:style w:type="character" w:customStyle="1" w:styleId="VoettekstChar">
    <w:name w:val="Voettekst Char"/>
    <w:basedOn w:val="Standaardalinea-lettertype"/>
    <w:link w:val="Voettekst"/>
    <w:uiPriority w:val="99"/>
    <w:rsid w:val="001E4D3F"/>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nl-NL" w:eastAsia="en-US" w:bidi="ar-SA"/>
      </w:rPr>
    </w:rPrDefault>
    <w:pPrDefault>
      <w:pPr>
        <w:spacing w:after="200"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41EA"/>
    <w:pPr>
      <w:spacing w:after="0" w:line="240" w:lineRule="auto"/>
      <w:ind w:left="833" w:hanging="720"/>
      <w:jc w:val="left"/>
    </w:pPr>
    <w:rPr>
      <w:rFonts w:eastAsia="Times New Roman" w:cs="Times New Roman"/>
      <w:szCs w:val="24"/>
    </w:rPr>
  </w:style>
  <w:style w:type="paragraph" w:styleId="Kop1">
    <w:name w:val="heading 1"/>
    <w:basedOn w:val="Standaard"/>
    <w:next w:val="Standaard"/>
    <w:link w:val="Kop1Char"/>
    <w:uiPriority w:val="9"/>
    <w:qFormat/>
    <w:rsid w:val="00712A27"/>
    <w:pPr>
      <w:keepNext/>
      <w:keepLines/>
      <w:spacing w:before="480"/>
      <w:outlineLvl w:val="0"/>
    </w:pPr>
    <w:rPr>
      <w:rFonts w:ascii="Arial Narrow" w:eastAsiaTheme="majorEastAsia" w:hAnsi="Arial Narrow" w:cstheme="majorBidi"/>
      <w:b/>
      <w:bCs/>
      <w:sz w:val="22"/>
      <w:szCs w:val="28"/>
    </w:rPr>
  </w:style>
  <w:style w:type="paragraph" w:styleId="Kop2">
    <w:name w:val="heading 2"/>
    <w:basedOn w:val="Standaard"/>
    <w:next w:val="Standaard"/>
    <w:link w:val="Kop2Char"/>
    <w:uiPriority w:val="9"/>
    <w:semiHidden/>
    <w:unhideWhenUsed/>
    <w:qFormat/>
    <w:rsid w:val="00712A27"/>
    <w:pPr>
      <w:keepNext/>
      <w:keepLines/>
      <w:spacing w:before="200"/>
      <w:outlineLvl w:val="1"/>
    </w:pPr>
    <w:rPr>
      <w:rFonts w:ascii="Arial Narrow" w:eastAsiaTheme="majorEastAsia" w:hAnsi="Arial Narrow"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pTitel">
    <w:name w:val="Rp_Titel"/>
    <w:basedOn w:val="Standaard"/>
    <w:next w:val="Standaard"/>
    <w:rsid w:val="005D41EA"/>
    <w:pPr>
      <w:spacing w:line="560" w:lineRule="exact"/>
    </w:pPr>
    <w:rPr>
      <w:b/>
      <w:sz w:val="48"/>
    </w:rPr>
  </w:style>
  <w:style w:type="paragraph" w:customStyle="1" w:styleId="RpSubtitel">
    <w:name w:val="Rp_Subtitel"/>
    <w:basedOn w:val="Standaard"/>
    <w:next w:val="Standaard"/>
    <w:rsid w:val="005D41EA"/>
    <w:rPr>
      <w:sz w:val="28"/>
    </w:rPr>
  </w:style>
  <w:style w:type="paragraph" w:customStyle="1" w:styleId="RpSchrijvers">
    <w:name w:val="Rp_Schrijvers"/>
    <w:basedOn w:val="Standaard"/>
    <w:next w:val="Standaard"/>
    <w:rsid w:val="005D41EA"/>
    <w:rPr>
      <w:b/>
    </w:rPr>
  </w:style>
  <w:style w:type="paragraph" w:customStyle="1" w:styleId="RpDatum">
    <w:name w:val="Rp_Datum"/>
    <w:basedOn w:val="Standaard"/>
    <w:next w:val="Standaard"/>
    <w:rsid w:val="005D41EA"/>
    <w:rPr>
      <w:i/>
      <w:sz w:val="18"/>
    </w:rPr>
  </w:style>
  <w:style w:type="paragraph" w:customStyle="1" w:styleId="RPTitel1">
    <w:name w:val="RP_Titel1"/>
    <w:basedOn w:val="Standaard"/>
    <w:next w:val="Standaard"/>
    <w:rsid w:val="005D41EA"/>
    <w:pPr>
      <w:spacing w:line="360" w:lineRule="exact"/>
    </w:pPr>
    <w:rPr>
      <w:b/>
      <w:sz w:val="36"/>
    </w:rPr>
  </w:style>
  <w:style w:type="paragraph" w:styleId="Plattetekst">
    <w:name w:val="Body Text"/>
    <w:basedOn w:val="Standaard"/>
    <w:link w:val="PlattetekstChar"/>
    <w:uiPriority w:val="1"/>
    <w:qFormat/>
    <w:rsid w:val="005D41EA"/>
    <w:pPr>
      <w:widowControl w:val="0"/>
      <w:spacing w:before="119"/>
      <w:ind w:left="832"/>
    </w:pPr>
    <w:rPr>
      <w:rFonts w:ascii="Arial Narrow" w:eastAsia="Arial Narrow" w:hAnsi="Arial Narrow" w:cstheme="minorBidi"/>
      <w:sz w:val="22"/>
      <w:szCs w:val="22"/>
      <w:u w:val="single"/>
      <w:lang w:val="en-US"/>
    </w:rPr>
  </w:style>
  <w:style w:type="character" w:customStyle="1" w:styleId="PlattetekstChar">
    <w:name w:val="Platte tekst Char"/>
    <w:basedOn w:val="Standaardalinea-lettertype"/>
    <w:link w:val="Plattetekst"/>
    <w:uiPriority w:val="1"/>
    <w:rsid w:val="005D41EA"/>
    <w:rPr>
      <w:rFonts w:ascii="Arial Narrow" w:eastAsia="Arial Narrow" w:hAnsi="Arial Narrow" w:cstheme="minorBidi"/>
      <w:sz w:val="22"/>
      <w:szCs w:val="22"/>
      <w:u w:val="single"/>
      <w:lang w:val="en-US"/>
    </w:rPr>
  </w:style>
  <w:style w:type="character" w:customStyle="1" w:styleId="Kop1Char">
    <w:name w:val="Kop 1 Char"/>
    <w:basedOn w:val="Standaardalinea-lettertype"/>
    <w:link w:val="Kop1"/>
    <w:uiPriority w:val="9"/>
    <w:rsid w:val="00712A27"/>
    <w:rPr>
      <w:rFonts w:ascii="Arial Narrow" w:eastAsiaTheme="majorEastAsia" w:hAnsi="Arial Narrow" w:cstheme="majorBidi"/>
      <w:b/>
      <w:bCs/>
      <w:sz w:val="22"/>
      <w:szCs w:val="28"/>
    </w:rPr>
  </w:style>
  <w:style w:type="paragraph" w:styleId="Kopvaninhoudsopgave">
    <w:name w:val="TOC Heading"/>
    <w:basedOn w:val="Kop1"/>
    <w:next w:val="Standaard"/>
    <w:uiPriority w:val="39"/>
    <w:semiHidden/>
    <w:unhideWhenUsed/>
    <w:qFormat/>
    <w:rsid w:val="00712A27"/>
    <w:pPr>
      <w:spacing w:line="276" w:lineRule="auto"/>
      <w:ind w:left="0" w:firstLine="0"/>
      <w:outlineLvl w:val="9"/>
    </w:pPr>
    <w:rPr>
      <w:lang w:eastAsia="nl-NL"/>
    </w:rPr>
  </w:style>
  <w:style w:type="paragraph" w:styleId="Inhopg2">
    <w:name w:val="toc 2"/>
    <w:basedOn w:val="Standaard"/>
    <w:next w:val="Standaard"/>
    <w:autoRedefine/>
    <w:uiPriority w:val="39"/>
    <w:semiHidden/>
    <w:unhideWhenUsed/>
    <w:qFormat/>
    <w:rsid w:val="00712A27"/>
    <w:pPr>
      <w:spacing w:after="100" w:line="276" w:lineRule="auto"/>
      <w:ind w:left="220" w:firstLine="0"/>
    </w:pPr>
    <w:rPr>
      <w:rFonts w:asciiTheme="minorHAnsi" w:eastAsiaTheme="minorEastAsia" w:hAnsiTheme="minorHAnsi" w:cstheme="minorBidi"/>
      <w:sz w:val="22"/>
      <w:szCs w:val="22"/>
      <w:lang w:eastAsia="nl-NL"/>
    </w:rPr>
  </w:style>
  <w:style w:type="paragraph" w:styleId="Inhopg1">
    <w:name w:val="toc 1"/>
    <w:basedOn w:val="Standaard"/>
    <w:next w:val="Standaard"/>
    <w:autoRedefine/>
    <w:uiPriority w:val="39"/>
    <w:unhideWhenUsed/>
    <w:qFormat/>
    <w:rsid w:val="00712A27"/>
    <w:pPr>
      <w:spacing w:after="100" w:line="276" w:lineRule="auto"/>
      <w:ind w:left="0" w:firstLine="0"/>
    </w:pPr>
    <w:rPr>
      <w:rFonts w:asciiTheme="minorHAnsi" w:eastAsiaTheme="minorEastAsia" w:hAnsiTheme="minorHAnsi" w:cstheme="minorBidi"/>
      <w:sz w:val="22"/>
      <w:szCs w:val="22"/>
      <w:lang w:eastAsia="nl-NL"/>
    </w:rPr>
  </w:style>
  <w:style w:type="paragraph" w:styleId="Inhopg3">
    <w:name w:val="toc 3"/>
    <w:basedOn w:val="Standaard"/>
    <w:next w:val="Standaard"/>
    <w:autoRedefine/>
    <w:uiPriority w:val="39"/>
    <w:semiHidden/>
    <w:unhideWhenUsed/>
    <w:qFormat/>
    <w:rsid w:val="00712A27"/>
    <w:pPr>
      <w:spacing w:after="100" w:line="276" w:lineRule="auto"/>
      <w:ind w:left="440" w:firstLine="0"/>
    </w:pPr>
    <w:rPr>
      <w:rFonts w:asciiTheme="minorHAnsi" w:eastAsiaTheme="minorEastAsia" w:hAnsiTheme="minorHAnsi" w:cstheme="minorBidi"/>
      <w:sz w:val="22"/>
      <w:szCs w:val="22"/>
      <w:lang w:eastAsia="nl-NL"/>
    </w:rPr>
  </w:style>
  <w:style w:type="paragraph" w:styleId="Ballontekst">
    <w:name w:val="Balloon Text"/>
    <w:basedOn w:val="Standaard"/>
    <w:link w:val="BallontekstChar"/>
    <w:uiPriority w:val="99"/>
    <w:semiHidden/>
    <w:unhideWhenUsed/>
    <w:rsid w:val="00712A27"/>
    <w:rPr>
      <w:rFonts w:ascii="Tahoma" w:hAnsi="Tahoma" w:cs="Tahoma"/>
      <w:sz w:val="16"/>
      <w:szCs w:val="16"/>
    </w:rPr>
  </w:style>
  <w:style w:type="character" w:customStyle="1" w:styleId="BallontekstChar">
    <w:name w:val="Ballontekst Char"/>
    <w:basedOn w:val="Standaardalinea-lettertype"/>
    <w:link w:val="Ballontekst"/>
    <w:uiPriority w:val="99"/>
    <w:semiHidden/>
    <w:rsid w:val="00712A27"/>
    <w:rPr>
      <w:rFonts w:ascii="Tahoma" w:eastAsia="Times New Roman" w:hAnsi="Tahoma" w:cs="Tahoma"/>
      <w:sz w:val="16"/>
      <w:szCs w:val="16"/>
    </w:rPr>
  </w:style>
  <w:style w:type="character" w:customStyle="1" w:styleId="Kop2Char">
    <w:name w:val="Kop 2 Char"/>
    <w:basedOn w:val="Standaardalinea-lettertype"/>
    <w:link w:val="Kop2"/>
    <w:uiPriority w:val="9"/>
    <w:semiHidden/>
    <w:rsid w:val="00712A27"/>
    <w:rPr>
      <w:rFonts w:ascii="Arial Narrow" w:eastAsiaTheme="majorEastAsia" w:hAnsi="Arial Narrow" w:cstheme="majorBidi"/>
      <w:b/>
      <w:bCs/>
      <w:szCs w:val="26"/>
    </w:rPr>
  </w:style>
  <w:style w:type="paragraph" w:styleId="Lijstalinea">
    <w:name w:val="List Paragraph"/>
    <w:basedOn w:val="Standaard"/>
    <w:uiPriority w:val="34"/>
    <w:qFormat/>
    <w:rsid w:val="008D5776"/>
    <w:pPr>
      <w:ind w:left="720"/>
      <w:contextualSpacing/>
    </w:pPr>
  </w:style>
  <w:style w:type="character" w:styleId="Verwijzingopmerking">
    <w:name w:val="annotation reference"/>
    <w:basedOn w:val="Standaardalinea-lettertype"/>
    <w:uiPriority w:val="99"/>
    <w:semiHidden/>
    <w:unhideWhenUsed/>
    <w:rsid w:val="00D368AD"/>
    <w:rPr>
      <w:sz w:val="16"/>
      <w:szCs w:val="16"/>
    </w:rPr>
  </w:style>
  <w:style w:type="paragraph" w:styleId="Tekstopmerking">
    <w:name w:val="annotation text"/>
    <w:basedOn w:val="Standaard"/>
    <w:link w:val="TekstopmerkingChar"/>
    <w:uiPriority w:val="99"/>
    <w:semiHidden/>
    <w:unhideWhenUsed/>
    <w:rsid w:val="00D368AD"/>
    <w:rPr>
      <w:szCs w:val="20"/>
    </w:rPr>
  </w:style>
  <w:style w:type="character" w:customStyle="1" w:styleId="TekstopmerkingChar">
    <w:name w:val="Tekst opmerking Char"/>
    <w:basedOn w:val="Standaardalinea-lettertype"/>
    <w:link w:val="Tekstopmerking"/>
    <w:uiPriority w:val="99"/>
    <w:semiHidden/>
    <w:rsid w:val="00D368AD"/>
    <w:rPr>
      <w:rFonts w:eastAsia="Times New Roman" w:cs="Times New Roman"/>
    </w:rPr>
  </w:style>
  <w:style w:type="paragraph" w:styleId="Onderwerpvanopmerking">
    <w:name w:val="annotation subject"/>
    <w:basedOn w:val="Tekstopmerking"/>
    <w:next w:val="Tekstopmerking"/>
    <w:link w:val="OnderwerpvanopmerkingChar"/>
    <w:uiPriority w:val="99"/>
    <w:semiHidden/>
    <w:unhideWhenUsed/>
    <w:rsid w:val="00D368AD"/>
    <w:rPr>
      <w:b/>
      <w:bCs/>
    </w:rPr>
  </w:style>
  <w:style w:type="character" w:customStyle="1" w:styleId="OnderwerpvanopmerkingChar">
    <w:name w:val="Onderwerp van opmerking Char"/>
    <w:basedOn w:val="TekstopmerkingChar"/>
    <w:link w:val="Onderwerpvanopmerking"/>
    <w:uiPriority w:val="99"/>
    <w:semiHidden/>
    <w:rsid w:val="00D368AD"/>
    <w:rPr>
      <w:rFonts w:eastAsia="Times New Roman" w:cs="Times New Roman"/>
      <w:b/>
      <w:bCs/>
    </w:rPr>
  </w:style>
  <w:style w:type="paragraph" w:customStyle="1" w:styleId="Getal1">
    <w:name w:val="Getal1"/>
    <w:basedOn w:val="Standaard"/>
    <w:rsid w:val="00D368AD"/>
    <w:pPr>
      <w:numPr>
        <w:numId w:val="6"/>
      </w:numPr>
    </w:pPr>
  </w:style>
  <w:style w:type="character" w:styleId="Hyperlink">
    <w:name w:val="Hyperlink"/>
    <w:basedOn w:val="Standaardalinea-lettertype"/>
    <w:uiPriority w:val="99"/>
    <w:unhideWhenUsed/>
    <w:rsid w:val="00D371E5"/>
    <w:rPr>
      <w:color w:val="0000FF" w:themeColor="hyperlink"/>
      <w:u w:val="single"/>
    </w:rPr>
  </w:style>
  <w:style w:type="paragraph" w:styleId="Geenafstand">
    <w:name w:val="No Spacing"/>
    <w:uiPriority w:val="1"/>
    <w:qFormat/>
    <w:rsid w:val="00A33496"/>
    <w:pPr>
      <w:spacing w:after="0" w:line="240" w:lineRule="auto"/>
      <w:ind w:left="833" w:hanging="720"/>
      <w:jc w:val="left"/>
    </w:pPr>
    <w:rPr>
      <w:rFonts w:eastAsia="Times New Roman" w:cs="Times New Roman"/>
      <w:szCs w:val="24"/>
    </w:rPr>
  </w:style>
  <w:style w:type="paragraph" w:customStyle="1" w:styleId="BTStreep">
    <w:name w:val="BT_Streep"/>
    <w:basedOn w:val="Standaard"/>
    <w:rsid w:val="00540E12"/>
    <w:pPr>
      <w:numPr>
        <w:numId w:val="19"/>
      </w:numPr>
    </w:pPr>
  </w:style>
  <w:style w:type="table" w:styleId="Tabelraster">
    <w:name w:val="Table Grid"/>
    <w:basedOn w:val="Standaardtabel"/>
    <w:uiPriority w:val="59"/>
    <w:rsid w:val="00E20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200F3"/>
    <w:rPr>
      <w:szCs w:val="20"/>
    </w:rPr>
  </w:style>
  <w:style w:type="character" w:customStyle="1" w:styleId="VoetnoottekstChar">
    <w:name w:val="Voetnoottekst Char"/>
    <w:basedOn w:val="Standaardalinea-lettertype"/>
    <w:link w:val="Voetnoottekst"/>
    <w:uiPriority w:val="99"/>
    <w:semiHidden/>
    <w:rsid w:val="00E200F3"/>
    <w:rPr>
      <w:rFonts w:eastAsia="Times New Roman" w:cs="Times New Roman"/>
    </w:rPr>
  </w:style>
  <w:style w:type="character" w:styleId="Voetnootmarkering">
    <w:name w:val="footnote reference"/>
    <w:basedOn w:val="Standaardalinea-lettertype"/>
    <w:uiPriority w:val="99"/>
    <w:semiHidden/>
    <w:unhideWhenUsed/>
    <w:rsid w:val="00E200F3"/>
    <w:rPr>
      <w:vertAlign w:val="superscript"/>
    </w:rPr>
  </w:style>
  <w:style w:type="paragraph" w:styleId="Koptekst">
    <w:name w:val="header"/>
    <w:basedOn w:val="Standaard"/>
    <w:link w:val="KoptekstChar"/>
    <w:uiPriority w:val="99"/>
    <w:unhideWhenUsed/>
    <w:rsid w:val="001E4D3F"/>
    <w:pPr>
      <w:tabs>
        <w:tab w:val="center" w:pos="4513"/>
        <w:tab w:val="right" w:pos="9026"/>
      </w:tabs>
    </w:pPr>
  </w:style>
  <w:style w:type="character" w:customStyle="1" w:styleId="KoptekstChar">
    <w:name w:val="Koptekst Char"/>
    <w:basedOn w:val="Standaardalinea-lettertype"/>
    <w:link w:val="Koptekst"/>
    <w:uiPriority w:val="99"/>
    <w:rsid w:val="001E4D3F"/>
    <w:rPr>
      <w:rFonts w:eastAsia="Times New Roman" w:cs="Times New Roman"/>
      <w:szCs w:val="24"/>
    </w:rPr>
  </w:style>
  <w:style w:type="paragraph" w:styleId="Voettekst">
    <w:name w:val="footer"/>
    <w:basedOn w:val="Standaard"/>
    <w:link w:val="VoettekstChar"/>
    <w:uiPriority w:val="99"/>
    <w:unhideWhenUsed/>
    <w:rsid w:val="001E4D3F"/>
    <w:pPr>
      <w:tabs>
        <w:tab w:val="center" w:pos="4513"/>
        <w:tab w:val="right" w:pos="9026"/>
      </w:tabs>
    </w:pPr>
  </w:style>
  <w:style w:type="character" w:customStyle="1" w:styleId="VoettekstChar">
    <w:name w:val="Voettekst Char"/>
    <w:basedOn w:val="Standaardalinea-lettertype"/>
    <w:link w:val="Voettekst"/>
    <w:uiPriority w:val="99"/>
    <w:rsid w:val="001E4D3F"/>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6EB16-B6F9-47BC-A892-52CA47F6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3154</Words>
  <Characters>17347</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Deelovereenkomst_HH_ZBM</vt:lpstr>
    </vt:vector>
  </TitlesOfParts>
  <Company>Gemeente Zaltbommel</Company>
  <LinksUpToDate>false</LinksUpToDate>
  <CharactersWithSpaces>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Deelovereenkomst_HH_ZBM</dc:title>
  <dc:creator>Pauline van Dijk</dc:creator>
  <cp:keywords>Voortvloeiend uit de Wmo</cp:keywords>
  <cp:lastModifiedBy>Pauline van Dijk</cp:lastModifiedBy>
  <cp:revision>2</cp:revision>
  <cp:lastPrinted>2016-09-19T13:50:00Z</cp:lastPrinted>
  <dcterms:created xsi:type="dcterms:W3CDTF">2016-10-27T15:23:00Z</dcterms:created>
  <dcterms:modified xsi:type="dcterms:W3CDTF">2016-10-27T15:23:00Z</dcterms:modified>
</cp:coreProperties>
</file>