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D30" w:rsidRDefault="00C35D30" w:rsidP="00FA34B1">
      <w:pPr>
        <w:contextualSpacing/>
      </w:pPr>
    </w:p>
    <w:p w:rsidR="00F133F3" w:rsidRDefault="00F133F3" w:rsidP="00FA34B1">
      <w:pPr>
        <w:contextualSpacing/>
      </w:pPr>
    </w:p>
    <w:p w:rsidR="001A40BE" w:rsidRDefault="001A40BE" w:rsidP="00FA34B1">
      <w:pPr>
        <w:contextualSpacing/>
      </w:pPr>
    </w:p>
    <w:p w:rsidR="001A40BE" w:rsidRPr="001A40BE" w:rsidRDefault="001A40BE" w:rsidP="00FA34B1">
      <w:pPr>
        <w:contextualSpacing/>
      </w:pPr>
    </w:p>
    <w:p w:rsidR="001A40BE" w:rsidRPr="001A40BE" w:rsidRDefault="001A40BE" w:rsidP="00FA34B1">
      <w:pPr>
        <w:contextualSpacing/>
      </w:pPr>
    </w:p>
    <w:p w:rsidR="001A40BE" w:rsidRPr="001A40BE" w:rsidRDefault="001A40BE" w:rsidP="00FA34B1">
      <w:pPr>
        <w:contextualSpacing/>
      </w:pPr>
    </w:p>
    <w:p w:rsidR="001A40BE" w:rsidRDefault="001A40BE" w:rsidP="00FA34B1">
      <w:pPr>
        <w:contextualSpacing/>
      </w:pPr>
    </w:p>
    <w:p w:rsidR="000532F2" w:rsidRDefault="000532F2" w:rsidP="00FA34B1">
      <w:pPr>
        <w:contextualSpacing/>
      </w:pPr>
    </w:p>
    <w:p w:rsidR="000532F2" w:rsidRDefault="000532F2" w:rsidP="00FA34B1">
      <w:pPr>
        <w:contextualSpacing/>
      </w:pPr>
    </w:p>
    <w:p w:rsidR="001A40BE" w:rsidRDefault="001A40BE" w:rsidP="00FA34B1">
      <w:pPr>
        <w:contextualSpacing/>
      </w:pPr>
    </w:p>
    <w:p w:rsidR="00364C29" w:rsidRDefault="00364C29" w:rsidP="000146ED">
      <w:pPr>
        <w:pStyle w:val="Standard"/>
        <w:spacing w:line="240" w:lineRule="atLeast"/>
        <w:ind w:left="1416"/>
        <w:rPr>
          <w:rFonts w:ascii="Verdana" w:hAnsi="Verdana"/>
          <w:b/>
          <w:sz w:val="22"/>
          <w:szCs w:val="22"/>
        </w:rPr>
      </w:pPr>
      <w:r w:rsidRPr="00000BF5">
        <w:rPr>
          <w:rFonts w:ascii="Verdana" w:hAnsi="Verdana"/>
          <w:b/>
          <w:sz w:val="22"/>
          <w:szCs w:val="22"/>
        </w:rPr>
        <w:t>Aanbestedingsleidraad</w:t>
      </w:r>
      <w:r>
        <w:rPr>
          <w:rFonts w:ascii="Verdana" w:hAnsi="Verdana"/>
          <w:b/>
          <w:sz w:val="22"/>
          <w:szCs w:val="22"/>
        </w:rPr>
        <w:t xml:space="preserve"> </w:t>
      </w:r>
      <w:r w:rsidRPr="00000BF5">
        <w:rPr>
          <w:rFonts w:ascii="Verdana" w:hAnsi="Verdana"/>
          <w:b/>
          <w:sz w:val="22"/>
          <w:szCs w:val="22"/>
        </w:rPr>
        <w:t xml:space="preserve">Europese aanbesteding </w:t>
      </w:r>
    </w:p>
    <w:p w:rsidR="00364C29" w:rsidRPr="00000BF5" w:rsidRDefault="00364C29" w:rsidP="00364C29">
      <w:pPr>
        <w:pStyle w:val="Standard"/>
        <w:spacing w:line="240" w:lineRule="atLeast"/>
        <w:ind w:left="990"/>
        <w:rPr>
          <w:rFonts w:ascii="Verdana" w:hAnsi="Verdana"/>
          <w:b/>
          <w:sz w:val="22"/>
          <w:szCs w:val="22"/>
        </w:rPr>
      </w:pPr>
      <w:r w:rsidRPr="00000BF5">
        <w:rPr>
          <w:rFonts w:ascii="Verdana" w:hAnsi="Verdana"/>
          <w:b/>
          <w:sz w:val="22"/>
          <w:szCs w:val="22"/>
        </w:rPr>
        <w:br/>
      </w:r>
    </w:p>
    <w:p w:rsidR="00122111" w:rsidRPr="00B62B9A" w:rsidRDefault="00122111" w:rsidP="00122111">
      <w:pPr>
        <w:pStyle w:val="Standard"/>
        <w:spacing w:line="20" w:lineRule="atLeast"/>
        <w:jc w:val="center"/>
        <w:rPr>
          <w:rFonts w:ascii="Verdana" w:hAnsi="Verdana"/>
        </w:rPr>
      </w:pPr>
      <w:r w:rsidRPr="00B62B9A">
        <w:rPr>
          <w:rFonts w:ascii="Verdana" w:hAnsi="Verdana"/>
          <w:b/>
        </w:rPr>
        <w:t xml:space="preserve">een </w:t>
      </w:r>
      <w:r>
        <w:rPr>
          <w:rFonts w:ascii="Verdana" w:hAnsi="Verdana"/>
          <w:b/>
        </w:rPr>
        <w:t>Raamovereenkomst</w:t>
      </w:r>
      <w:r w:rsidRPr="00B62B9A">
        <w:rPr>
          <w:rFonts w:ascii="Verdana" w:hAnsi="Verdana"/>
          <w:b/>
        </w:rPr>
        <w:t xml:space="preserve"> voor</w:t>
      </w:r>
    </w:p>
    <w:p w:rsidR="00122111" w:rsidRDefault="00122111" w:rsidP="00122111">
      <w:pPr>
        <w:pStyle w:val="Standard"/>
        <w:spacing w:line="20" w:lineRule="atLeast"/>
        <w:jc w:val="center"/>
        <w:rPr>
          <w:rFonts w:ascii="Verdana" w:hAnsi="Verdana"/>
          <w:b/>
        </w:rPr>
      </w:pPr>
      <w:r>
        <w:rPr>
          <w:rFonts w:ascii="Verdana" w:hAnsi="Verdana"/>
          <w:b/>
        </w:rPr>
        <w:t>Levering van Roerende Horeca Apparatuur,</w:t>
      </w:r>
    </w:p>
    <w:p w:rsidR="00122111" w:rsidRDefault="00122111" w:rsidP="00122111">
      <w:pPr>
        <w:pStyle w:val="Standard"/>
        <w:spacing w:line="20" w:lineRule="atLeast"/>
        <w:jc w:val="center"/>
        <w:rPr>
          <w:rFonts w:ascii="Verdana" w:hAnsi="Verdana"/>
          <w:b/>
        </w:rPr>
      </w:pPr>
      <w:r>
        <w:rPr>
          <w:rFonts w:ascii="Verdana" w:hAnsi="Verdana"/>
          <w:b/>
        </w:rPr>
        <w:t>Serviesgoed, Bestek en Klein Keukenmateriaal</w:t>
      </w:r>
    </w:p>
    <w:p w:rsidR="00A26AAF" w:rsidRDefault="00A26AAF" w:rsidP="00122111">
      <w:pPr>
        <w:pStyle w:val="Standard"/>
        <w:spacing w:line="20" w:lineRule="atLeast"/>
        <w:jc w:val="center"/>
        <w:rPr>
          <w:rFonts w:ascii="Verdana" w:hAnsi="Verdana"/>
          <w:b/>
        </w:rPr>
      </w:pPr>
    </w:p>
    <w:p w:rsidR="00122111" w:rsidRPr="00B62B9A" w:rsidRDefault="00A26AAF" w:rsidP="00122111">
      <w:pPr>
        <w:pStyle w:val="Standard"/>
        <w:spacing w:line="20" w:lineRule="atLeast"/>
        <w:jc w:val="center"/>
        <w:rPr>
          <w:rFonts w:ascii="Verdana" w:hAnsi="Verdana"/>
        </w:rPr>
      </w:pPr>
      <w:r>
        <w:rPr>
          <w:rFonts w:ascii="Verdana" w:hAnsi="Verdana"/>
          <w:b/>
        </w:rPr>
        <w:t>H</w:t>
      </w:r>
      <w:r w:rsidR="00122111" w:rsidRPr="00B62B9A">
        <w:rPr>
          <w:rFonts w:ascii="Verdana" w:hAnsi="Verdana"/>
          <w:b/>
        </w:rPr>
        <w:t xml:space="preserve">ierna te noemen: </w:t>
      </w:r>
      <w:r w:rsidR="00231DF7">
        <w:rPr>
          <w:rFonts w:ascii="Verdana" w:hAnsi="Verdana"/>
          <w:b/>
        </w:rPr>
        <w:t>Keukenuitrusting</w:t>
      </w:r>
    </w:p>
    <w:p w:rsidR="005E79D9" w:rsidRDefault="005E79D9" w:rsidP="005E79D9">
      <w:pPr>
        <w:pStyle w:val="Standard"/>
        <w:spacing w:line="240" w:lineRule="atLeast"/>
        <w:ind w:left="990"/>
        <w:rPr>
          <w:rFonts w:ascii="Verdana" w:hAnsi="Verdana"/>
          <w:b/>
          <w:sz w:val="28"/>
          <w:szCs w:val="28"/>
        </w:rPr>
      </w:pPr>
    </w:p>
    <w:p w:rsidR="005E79D9" w:rsidRDefault="005E79D9" w:rsidP="005E79D9">
      <w:pPr>
        <w:pStyle w:val="Standard"/>
        <w:spacing w:line="240" w:lineRule="atLeast"/>
        <w:ind w:left="990"/>
        <w:rPr>
          <w:rFonts w:ascii="Verdana" w:hAnsi="Verdana"/>
          <w:b/>
          <w:sz w:val="22"/>
          <w:szCs w:val="22"/>
        </w:rPr>
      </w:pPr>
    </w:p>
    <w:p w:rsidR="009A158A" w:rsidRDefault="009A158A" w:rsidP="009A158A">
      <w:pPr>
        <w:pStyle w:val="Standard"/>
        <w:spacing w:line="240" w:lineRule="atLeast"/>
        <w:rPr>
          <w:rFonts w:ascii="Verdana" w:hAnsi="Verdana"/>
          <w:b/>
          <w:sz w:val="22"/>
          <w:szCs w:val="22"/>
        </w:rPr>
      </w:pPr>
    </w:p>
    <w:p w:rsidR="009A158A" w:rsidRPr="009A158A" w:rsidRDefault="009A158A" w:rsidP="009A158A">
      <w:pPr>
        <w:pStyle w:val="Standard"/>
        <w:spacing w:line="240" w:lineRule="atLeast"/>
        <w:rPr>
          <w:rFonts w:ascii="Verdana" w:hAnsi="Verdana"/>
          <w:b/>
          <w:sz w:val="22"/>
          <w:szCs w:val="22"/>
        </w:rPr>
      </w:pPr>
      <w:r>
        <w:rPr>
          <w:rFonts w:ascii="Verdana" w:hAnsi="Verdana"/>
          <w:b/>
          <w:sz w:val="22"/>
          <w:szCs w:val="22"/>
        </w:rPr>
        <w:tab/>
        <w:t xml:space="preserve">   </w:t>
      </w:r>
      <w:r w:rsidR="009C60F4">
        <w:rPr>
          <w:rFonts w:ascii="Verdana" w:hAnsi="Verdana"/>
          <w:b/>
          <w:sz w:val="22"/>
          <w:szCs w:val="22"/>
        </w:rPr>
        <w:tab/>
      </w:r>
      <w:r w:rsidR="009C60F4">
        <w:rPr>
          <w:rFonts w:ascii="Verdana" w:hAnsi="Verdana"/>
          <w:b/>
          <w:sz w:val="22"/>
          <w:szCs w:val="22"/>
        </w:rPr>
        <w:tab/>
      </w:r>
      <w:r w:rsidR="009C60F4">
        <w:rPr>
          <w:rFonts w:ascii="Verdana" w:hAnsi="Verdana"/>
          <w:b/>
          <w:sz w:val="22"/>
          <w:szCs w:val="22"/>
        </w:rPr>
        <w:tab/>
      </w:r>
      <w:r>
        <w:rPr>
          <w:rFonts w:ascii="Verdana" w:hAnsi="Verdana"/>
          <w:b/>
          <w:sz w:val="22"/>
          <w:szCs w:val="22"/>
        </w:rPr>
        <w:t xml:space="preserve"> ten  behoeve van het</w:t>
      </w:r>
    </w:p>
    <w:p w:rsidR="00364C29" w:rsidRPr="003D112F" w:rsidRDefault="00364C29" w:rsidP="00364C29">
      <w:pPr>
        <w:pStyle w:val="Standard"/>
        <w:spacing w:line="240" w:lineRule="atLeast"/>
        <w:ind w:left="990"/>
        <w:rPr>
          <w:rFonts w:ascii="Verdana" w:hAnsi="Verdana"/>
          <w:b/>
          <w:sz w:val="22"/>
          <w:szCs w:val="22"/>
        </w:rPr>
      </w:pPr>
    </w:p>
    <w:p w:rsidR="00364C29" w:rsidRPr="00E86807" w:rsidRDefault="00364C29" w:rsidP="009C60F4">
      <w:pPr>
        <w:pStyle w:val="Standard"/>
        <w:spacing w:line="240" w:lineRule="atLeast"/>
        <w:ind w:left="2832"/>
        <w:rPr>
          <w:rFonts w:ascii="Verdana" w:hAnsi="Verdana"/>
          <w:b/>
          <w:sz w:val="22"/>
          <w:szCs w:val="22"/>
        </w:rPr>
      </w:pPr>
      <w:r w:rsidRPr="00E86807">
        <w:rPr>
          <w:rFonts w:ascii="Verdana" w:hAnsi="Verdana"/>
          <w:b/>
          <w:sz w:val="22"/>
          <w:szCs w:val="22"/>
        </w:rPr>
        <w:t>Ministerie van Defensie</w:t>
      </w:r>
    </w:p>
    <w:p w:rsidR="00364C29" w:rsidRPr="00E86807" w:rsidRDefault="00364C29" w:rsidP="00364C29">
      <w:pPr>
        <w:pStyle w:val="Standard"/>
        <w:spacing w:line="240" w:lineRule="atLeast"/>
        <w:ind w:left="990"/>
        <w:rPr>
          <w:rFonts w:ascii="Verdana" w:hAnsi="Verdana"/>
          <w:b/>
          <w:sz w:val="22"/>
          <w:szCs w:val="22"/>
        </w:rPr>
      </w:pPr>
    </w:p>
    <w:p w:rsidR="00364C29" w:rsidRPr="00E86807" w:rsidRDefault="00364C29" w:rsidP="00364C29">
      <w:pPr>
        <w:pStyle w:val="Standard"/>
        <w:spacing w:line="240" w:lineRule="atLeast"/>
        <w:ind w:left="990"/>
        <w:rPr>
          <w:rFonts w:ascii="Verdana" w:hAnsi="Verdana"/>
          <w:b/>
          <w:sz w:val="22"/>
          <w:szCs w:val="22"/>
        </w:rPr>
      </w:pPr>
    </w:p>
    <w:p w:rsidR="00364C29" w:rsidRPr="00E86807" w:rsidRDefault="00364C29" w:rsidP="00364C29">
      <w:pPr>
        <w:pStyle w:val="Standard"/>
        <w:spacing w:line="240" w:lineRule="atLeast"/>
        <w:ind w:left="990"/>
        <w:rPr>
          <w:rFonts w:ascii="Verdana" w:hAnsi="Verdana"/>
          <w:b/>
          <w:sz w:val="22"/>
          <w:szCs w:val="22"/>
        </w:rPr>
      </w:pPr>
    </w:p>
    <w:p w:rsidR="00DA6039" w:rsidRPr="00DA6039" w:rsidRDefault="00CE3F75" w:rsidP="00DA6039">
      <w:pPr>
        <w:pStyle w:val="Standard"/>
        <w:ind w:left="990"/>
        <w:contextualSpacing/>
        <w:rPr>
          <w:rFonts w:ascii="Verdana" w:hAnsi="Verdana"/>
          <w:sz w:val="18"/>
          <w:szCs w:val="18"/>
        </w:rPr>
      </w:pPr>
      <w:r w:rsidRPr="005E79D9">
        <w:rPr>
          <w:rFonts w:ascii="Verdana" w:hAnsi="Verdana"/>
          <w:b/>
          <w:sz w:val="20"/>
          <w:szCs w:val="20"/>
        </w:rPr>
        <w:t xml:space="preserve">CPV code: </w:t>
      </w:r>
      <w:r w:rsidRPr="005E79D9">
        <w:rPr>
          <w:rFonts w:ascii="Verdana" w:hAnsi="Verdana"/>
          <w:b/>
          <w:sz w:val="20"/>
          <w:szCs w:val="20"/>
        </w:rPr>
        <w:tab/>
      </w:r>
      <w:r w:rsidR="005E79D9">
        <w:rPr>
          <w:rFonts w:ascii="Verdana" w:hAnsi="Verdana"/>
          <w:b/>
          <w:sz w:val="20"/>
          <w:szCs w:val="20"/>
        </w:rPr>
        <w:tab/>
      </w:r>
      <w:r w:rsidR="00DA6039" w:rsidRPr="00DA6039">
        <w:rPr>
          <w:rFonts w:ascii="Verdana" w:hAnsi="Verdana"/>
          <w:sz w:val="18"/>
          <w:szCs w:val="18"/>
        </w:rPr>
        <w:t>39220000-0 Keukenuitrusting, huishoudelijke artikelen en cateringbenodigdheden.</w:t>
      </w:r>
    </w:p>
    <w:p w:rsidR="00364C29" w:rsidRPr="005E79D9" w:rsidRDefault="00364C29" w:rsidP="00364C29">
      <w:pPr>
        <w:pStyle w:val="Standard"/>
        <w:ind w:left="990"/>
        <w:contextualSpacing/>
        <w:rPr>
          <w:rFonts w:ascii="Verdana" w:hAnsi="Verdana"/>
          <w:b/>
          <w:sz w:val="20"/>
          <w:szCs w:val="20"/>
        </w:rPr>
      </w:pPr>
    </w:p>
    <w:p w:rsidR="00364C29" w:rsidRPr="005E79D9" w:rsidRDefault="00364C29" w:rsidP="00364C29">
      <w:pPr>
        <w:pStyle w:val="Standard"/>
        <w:contextualSpacing/>
        <w:jc w:val="center"/>
        <w:rPr>
          <w:rFonts w:ascii="Verdana" w:hAnsi="Verdana"/>
          <w:b/>
          <w:sz w:val="20"/>
          <w:szCs w:val="20"/>
        </w:rPr>
      </w:pPr>
    </w:p>
    <w:p w:rsidR="00364C29" w:rsidRPr="005E79D9" w:rsidRDefault="00364C29" w:rsidP="00364C29">
      <w:pPr>
        <w:pStyle w:val="Standard"/>
        <w:contextualSpacing/>
        <w:rPr>
          <w:rFonts w:ascii="Verdana" w:hAnsi="Verdana"/>
          <w:b/>
          <w:sz w:val="20"/>
          <w:szCs w:val="20"/>
        </w:rPr>
      </w:pPr>
    </w:p>
    <w:p w:rsidR="00364C29" w:rsidRPr="005E79D9" w:rsidRDefault="00CE3F75" w:rsidP="005E79D9">
      <w:pPr>
        <w:pStyle w:val="Standard"/>
        <w:ind w:left="282" w:firstLine="708"/>
        <w:contextualSpacing/>
        <w:rPr>
          <w:rFonts w:ascii="Verdana" w:hAnsi="Verdana"/>
          <w:b/>
          <w:sz w:val="22"/>
          <w:szCs w:val="22"/>
        </w:rPr>
      </w:pPr>
      <w:r w:rsidRPr="005E79D9">
        <w:rPr>
          <w:rFonts w:ascii="Verdana" w:hAnsi="Verdana"/>
          <w:b/>
          <w:sz w:val="20"/>
          <w:szCs w:val="20"/>
        </w:rPr>
        <w:t xml:space="preserve">Referentienummer: </w:t>
      </w:r>
      <w:r w:rsidRPr="005E79D9">
        <w:rPr>
          <w:rFonts w:ascii="Verdana" w:hAnsi="Verdana"/>
          <w:b/>
          <w:sz w:val="20"/>
          <w:szCs w:val="20"/>
        </w:rPr>
        <w:tab/>
      </w:r>
      <w:r w:rsidR="00A26AAF" w:rsidRPr="00A26AAF">
        <w:rPr>
          <w:rFonts w:ascii="Verdana" w:hAnsi="Verdana"/>
          <w:b/>
          <w:sz w:val="20"/>
          <w:szCs w:val="20"/>
        </w:rPr>
        <w:t>14091265</w:t>
      </w:r>
    </w:p>
    <w:p w:rsidR="00364C29" w:rsidRPr="005E79D9" w:rsidRDefault="00364C29" w:rsidP="00364C29">
      <w:pPr>
        <w:pStyle w:val="Standard"/>
        <w:spacing w:line="240" w:lineRule="atLeast"/>
        <w:ind w:left="990"/>
        <w:rPr>
          <w:rFonts w:ascii="Verdana" w:hAnsi="Verdana"/>
          <w:b/>
          <w:sz w:val="22"/>
          <w:szCs w:val="22"/>
        </w:rPr>
      </w:pPr>
    </w:p>
    <w:p w:rsidR="00AA0C11" w:rsidRPr="005E79D9" w:rsidRDefault="00AA0C11" w:rsidP="00FA34B1">
      <w:pPr>
        <w:contextualSpacing/>
        <w:rPr>
          <w:sz w:val="22"/>
          <w:szCs w:val="22"/>
        </w:rPr>
      </w:pPr>
    </w:p>
    <w:p w:rsidR="00AA0C11" w:rsidRPr="005E79D9" w:rsidRDefault="00AA0C11" w:rsidP="00FA34B1">
      <w:pPr>
        <w:contextualSpacing/>
        <w:rPr>
          <w:sz w:val="22"/>
          <w:szCs w:val="22"/>
        </w:rPr>
      </w:pPr>
    </w:p>
    <w:p w:rsidR="00AA0C11" w:rsidRPr="005E79D9" w:rsidRDefault="00AA0C11" w:rsidP="00FA34B1">
      <w:pPr>
        <w:contextualSpacing/>
        <w:rPr>
          <w:sz w:val="22"/>
          <w:szCs w:val="22"/>
        </w:rPr>
      </w:pPr>
    </w:p>
    <w:p w:rsidR="00AA0C11" w:rsidRPr="005E79D9" w:rsidRDefault="00AA0C11" w:rsidP="00FA34B1">
      <w:pPr>
        <w:contextualSpacing/>
        <w:rPr>
          <w:sz w:val="22"/>
          <w:szCs w:val="22"/>
        </w:rPr>
      </w:pPr>
    </w:p>
    <w:p w:rsidR="00AA0C11" w:rsidRPr="005E79D9" w:rsidRDefault="00AA0C11" w:rsidP="00FA34B1">
      <w:pPr>
        <w:contextualSpacing/>
        <w:rPr>
          <w:sz w:val="22"/>
          <w:szCs w:val="22"/>
        </w:rPr>
      </w:pPr>
    </w:p>
    <w:p w:rsidR="00AA0C11" w:rsidRPr="005E79D9" w:rsidRDefault="00AA0C11" w:rsidP="00FA34B1">
      <w:pPr>
        <w:contextualSpacing/>
        <w:rPr>
          <w:sz w:val="22"/>
          <w:szCs w:val="22"/>
        </w:rPr>
      </w:pPr>
    </w:p>
    <w:p w:rsidR="000532F2" w:rsidRPr="005E79D9" w:rsidRDefault="000532F2" w:rsidP="00FA34B1">
      <w:pPr>
        <w:contextualSpacing/>
        <w:rPr>
          <w:sz w:val="22"/>
          <w:szCs w:val="22"/>
        </w:rPr>
      </w:pPr>
    </w:p>
    <w:p w:rsidR="000532F2" w:rsidRPr="005E79D9" w:rsidRDefault="000532F2" w:rsidP="00FA34B1">
      <w:pPr>
        <w:contextualSpacing/>
        <w:rPr>
          <w:sz w:val="22"/>
          <w:szCs w:val="22"/>
        </w:rPr>
      </w:pPr>
    </w:p>
    <w:p w:rsidR="000532F2" w:rsidRPr="005E79D9" w:rsidRDefault="000532F2" w:rsidP="00FA34B1">
      <w:pPr>
        <w:contextualSpacing/>
        <w:rPr>
          <w:sz w:val="22"/>
          <w:szCs w:val="22"/>
        </w:rPr>
      </w:pPr>
    </w:p>
    <w:p w:rsidR="000532F2" w:rsidRPr="005E79D9" w:rsidRDefault="000532F2" w:rsidP="00FA34B1">
      <w:pPr>
        <w:contextualSpacing/>
        <w:rPr>
          <w:sz w:val="22"/>
          <w:szCs w:val="22"/>
        </w:rPr>
      </w:pPr>
    </w:p>
    <w:p w:rsidR="000532F2" w:rsidRPr="005E79D9" w:rsidRDefault="000532F2" w:rsidP="00FA34B1">
      <w:pPr>
        <w:contextualSpacing/>
        <w:rPr>
          <w:sz w:val="22"/>
          <w:szCs w:val="22"/>
        </w:rPr>
      </w:pPr>
    </w:p>
    <w:p w:rsidR="000532F2" w:rsidRPr="005E79D9" w:rsidRDefault="000532F2" w:rsidP="00FA34B1">
      <w:pPr>
        <w:contextualSpacing/>
        <w:rPr>
          <w:sz w:val="22"/>
          <w:szCs w:val="22"/>
        </w:rPr>
      </w:pPr>
    </w:p>
    <w:p w:rsidR="00BF7589" w:rsidRDefault="00323BCA" w:rsidP="00FA34B1">
      <w:pPr>
        <w:contextualSpacing/>
        <w:rPr>
          <w:sz w:val="22"/>
          <w:szCs w:val="22"/>
        </w:rPr>
      </w:pPr>
      <w:r w:rsidRPr="004E7C71">
        <w:rPr>
          <w:szCs w:val="18"/>
        </w:rPr>
        <w:t>Versie</w:t>
      </w:r>
      <w:r w:rsidR="009A158A" w:rsidRPr="004E7C71">
        <w:rPr>
          <w:szCs w:val="18"/>
        </w:rPr>
        <w:t xml:space="preserve">: </w:t>
      </w:r>
      <w:r w:rsidR="0071513E">
        <w:rPr>
          <w:szCs w:val="18"/>
        </w:rPr>
        <w:t>0.4</w:t>
      </w:r>
      <w:r w:rsidR="00215828">
        <w:rPr>
          <w:szCs w:val="18"/>
        </w:rPr>
        <w:t xml:space="preserve"> van </w:t>
      </w:r>
      <w:r w:rsidR="0071513E">
        <w:rPr>
          <w:szCs w:val="18"/>
        </w:rPr>
        <w:t>5 september</w:t>
      </w:r>
      <w:r w:rsidR="00215828">
        <w:rPr>
          <w:szCs w:val="18"/>
        </w:rPr>
        <w:t xml:space="preserve"> </w:t>
      </w:r>
      <w:r w:rsidR="00A26AAF">
        <w:rPr>
          <w:szCs w:val="18"/>
        </w:rPr>
        <w:t>2016</w:t>
      </w:r>
    </w:p>
    <w:p w:rsidR="00323BCA" w:rsidRPr="004437D9" w:rsidRDefault="00323BCA" w:rsidP="00FA34B1">
      <w:pPr>
        <w:contextualSpacing/>
        <w:rPr>
          <w:sz w:val="22"/>
          <w:szCs w:val="22"/>
        </w:rPr>
      </w:pPr>
    </w:p>
    <w:p w:rsidR="00D5276F" w:rsidRDefault="00D5276F" w:rsidP="00FA34B1">
      <w:pPr>
        <w:contextualSpacing/>
        <w:rPr>
          <w:szCs w:val="18"/>
        </w:rPr>
      </w:pPr>
    </w:p>
    <w:p w:rsidR="00D5276F" w:rsidRDefault="00D5276F" w:rsidP="00FA34B1">
      <w:pPr>
        <w:contextualSpacing/>
        <w:rPr>
          <w:szCs w:val="18"/>
        </w:rPr>
      </w:pPr>
    </w:p>
    <w:p w:rsidR="00D5276F" w:rsidRDefault="00D5276F" w:rsidP="00FA34B1">
      <w:pPr>
        <w:contextualSpacing/>
        <w:rPr>
          <w:szCs w:val="18"/>
        </w:rPr>
      </w:pPr>
    </w:p>
    <w:p w:rsidR="004D1B0C" w:rsidRDefault="00C66047" w:rsidP="00FA34B1">
      <w:pPr>
        <w:contextualSpacing/>
        <w:rPr>
          <w:sz w:val="22"/>
          <w:szCs w:val="22"/>
        </w:rPr>
      </w:pPr>
      <w:r w:rsidRPr="00C66047">
        <w:rPr>
          <w:szCs w:val="18"/>
        </w:rPr>
        <w:t>Gehele of gedeeltelijke overneming of reproductie van de inhoud van deze uitgave op welke wijze dan ook, zonder voorafgaande schriftelijke toestemming van de auteursrechthebbende is verboden, behoudens de beperkingen bij de wet gesteld. Het verbod betreft ook gehele of gedeeltelijke bewerking.</w:t>
      </w:r>
    </w:p>
    <w:p w:rsidR="006C257B" w:rsidRDefault="00C12E4F" w:rsidP="00FA34B1">
      <w:pPr>
        <w:rPr>
          <w:b/>
          <w:szCs w:val="18"/>
        </w:rPr>
      </w:pPr>
      <w:r>
        <w:rPr>
          <w:b/>
          <w:szCs w:val="18"/>
        </w:rPr>
        <w:br w:type="page"/>
      </w:r>
      <w:r w:rsidR="00565EDD" w:rsidRPr="00C71ADE">
        <w:rPr>
          <w:b/>
          <w:szCs w:val="18"/>
        </w:rPr>
        <w:lastRenderedPageBreak/>
        <w:t>INHOUDSOPGAVE</w:t>
      </w:r>
    </w:p>
    <w:p w:rsidR="00162505" w:rsidRDefault="00162505" w:rsidP="00FA34B1">
      <w:pPr>
        <w:pStyle w:val="TOC1"/>
        <w:tabs>
          <w:tab w:val="right" w:leader="dot" w:pos="9062"/>
        </w:tabs>
        <w:spacing w:before="0" w:after="0" w:line="240" w:lineRule="auto"/>
        <w:contextualSpacing/>
      </w:pPr>
    </w:p>
    <w:sdt>
      <w:sdtPr>
        <w:rPr>
          <w:b w:val="0"/>
          <w:bCs w:val="0"/>
          <w:szCs w:val="24"/>
        </w:rPr>
        <w:id w:val="14062282"/>
        <w:docPartObj>
          <w:docPartGallery w:val="Table of Contents"/>
          <w:docPartUnique/>
        </w:docPartObj>
      </w:sdtPr>
      <w:sdtContent>
        <w:p w:rsidR="00F666F5" w:rsidRDefault="00D23B2D">
          <w:pPr>
            <w:pStyle w:val="TOC1"/>
            <w:tabs>
              <w:tab w:val="right" w:leader="dot" w:pos="9062"/>
            </w:tabs>
            <w:rPr>
              <w:rFonts w:asciiTheme="minorHAnsi" w:eastAsiaTheme="minorEastAsia" w:hAnsiTheme="minorHAnsi" w:cstheme="minorBidi"/>
              <w:b w:val="0"/>
              <w:bCs w:val="0"/>
              <w:noProof/>
              <w:sz w:val="22"/>
              <w:szCs w:val="22"/>
              <w:lang w:eastAsia="nl-NL"/>
            </w:rPr>
          </w:pPr>
          <w:r>
            <w:fldChar w:fldCharType="begin"/>
          </w:r>
          <w:r w:rsidR="00B202FC">
            <w:instrText xml:space="preserve"> TOC \o "1-3" \h \z \u </w:instrText>
          </w:r>
          <w:r>
            <w:fldChar w:fldCharType="separate"/>
          </w:r>
          <w:hyperlink w:anchor="_Toc460998301" w:history="1">
            <w:r w:rsidR="00F666F5" w:rsidRPr="004E35B4">
              <w:rPr>
                <w:rStyle w:val="Hyperlink"/>
                <w:noProof/>
              </w:rPr>
              <w:t>LEESWIJZER</w:t>
            </w:r>
            <w:r w:rsidR="00F666F5">
              <w:rPr>
                <w:noProof/>
                <w:webHidden/>
              </w:rPr>
              <w:tab/>
            </w:r>
            <w:r w:rsidR="00F666F5">
              <w:rPr>
                <w:noProof/>
                <w:webHidden/>
              </w:rPr>
              <w:fldChar w:fldCharType="begin"/>
            </w:r>
            <w:r w:rsidR="00F666F5">
              <w:rPr>
                <w:noProof/>
                <w:webHidden/>
              </w:rPr>
              <w:instrText xml:space="preserve"> PAGEREF _Toc460998301 \h </w:instrText>
            </w:r>
            <w:r w:rsidR="00F666F5">
              <w:rPr>
                <w:noProof/>
                <w:webHidden/>
              </w:rPr>
            </w:r>
            <w:r w:rsidR="00F666F5">
              <w:rPr>
                <w:noProof/>
                <w:webHidden/>
              </w:rPr>
              <w:fldChar w:fldCharType="separate"/>
            </w:r>
            <w:r w:rsidR="00F666F5">
              <w:rPr>
                <w:noProof/>
                <w:webHidden/>
              </w:rPr>
              <w:t>5</w:t>
            </w:r>
            <w:r w:rsidR="00F666F5">
              <w:rPr>
                <w:noProof/>
                <w:webHidden/>
              </w:rPr>
              <w:fldChar w:fldCharType="end"/>
            </w:r>
          </w:hyperlink>
        </w:p>
        <w:p w:rsidR="00F666F5" w:rsidRDefault="00AF2F43">
          <w:pPr>
            <w:pStyle w:val="TOC1"/>
            <w:tabs>
              <w:tab w:val="left" w:pos="1668"/>
              <w:tab w:val="right" w:leader="dot" w:pos="9062"/>
            </w:tabs>
            <w:rPr>
              <w:rFonts w:asciiTheme="minorHAnsi" w:eastAsiaTheme="minorEastAsia" w:hAnsiTheme="minorHAnsi" w:cstheme="minorBidi"/>
              <w:b w:val="0"/>
              <w:bCs w:val="0"/>
              <w:noProof/>
              <w:sz w:val="22"/>
              <w:szCs w:val="22"/>
              <w:lang w:eastAsia="nl-NL"/>
            </w:rPr>
          </w:pPr>
          <w:hyperlink w:anchor="_Toc460998302" w:history="1">
            <w:r w:rsidR="00F666F5" w:rsidRPr="004E35B4">
              <w:rPr>
                <w:rStyle w:val="Hyperlink"/>
                <w:noProof/>
              </w:rPr>
              <w:t>HOOFDSTUK 1</w:t>
            </w:r>
            <w:r w:rsidR="00F666F5">
              <w:rPr>
                <w:rFonts w:asciiTheme="minorHAnsi" w:eastAsiaTheme="minorEastAsia" w:hAnsiTheme="minorHAnsi" w:cstheme="minorBidi"/>
                <w:b w:val="0"/>
                <w:bCs w:val="0"/>
                <w:noProof/>
                <w:sz w:val="22"/>
                <w:szCs w:val="22"/>
                <w:lang w:eastAsia="nl-NL"/>
              </w:rPr>
              <w:tab/>
            </w:r>
            <w:r w:rsidR="00F666F5" w:rsidRPr="004E35B4">
              <w:rPr>
                <w:rStyle w:val="Hyperlink"/>
                <w:noProof/>
              </w:rPr>
              <w:t>INLEIDING</w:t>
            </w:r>
            <w:r w:rsidR="00F666F5">
              <w:rPr>
                <w:noProof/>
                <w:webHidden/>
              </w:rPr>
              <w:tab/>
            </w:r>
            <w:r w:rsidR="00F666F5">
              <w:rPr>
                <w:noProof/>
                <w:webHidden/>
              </w:rPr>
              <w:fldChar w:fldCharType="begin"/>
            </w:r>
            <w:r w:rsidR="00F666F5">
              <w:rPr>
                <w:noProof/>
                <w:webHidden/>
              </w:rPr>
              <w:instrText xml:space="preserve"> PAGEREF _Toc460998302 \h </w:instrText>
            </w:r>
            <w:r w:rsidR="00F666F5">
              <w:rPr>
                <w:noProof/>
                <w:webHidden/>
              </w:rPr>
            </w:r>
            <w:r w:rsidR="00F666F5">
              <w:rPr>
                <w:noProof/>
                <w:webHidden/>
              </w:rPr>
              <w:fldChar w:fldCharType="separate"/>
            </w:r>
            <w:r w:rsidR="00F666F5">
              <w:rPr>
                <w:noProof/>
                <w:webHidden/>
              </w:rPr>
              <w:t>7</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03" w:history="1">
            <w:r w:rsidR="00F666F5" w:rsidRPr="004E35B4">
              <w:rPr>
                <w:rStyle w:val="Hyperlink"/>
                <w:noProof/>
              </w:rPr>
              <w:t>1.1</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Aanbestedende dienst</w:t>
            </w:r>
            <w:r w:rsidR="00F666F5">
              <w:rPr>
                <w:noProof/>
                <w:webHidden/>
              </w:rPr>
              <w:tab/>
            </w:r>
            <w:r w:rsidR="00F666F5">
              <w:rPr>
                <w:noProof/>
                <w:webHidden/>
              </w:rPr>
              <w:fldChar w:fldCharType="begin"/>
            </w:r>
            <w:r w:rsidR="00F666F5">
              <w:rPr>
                <w:noProof/>
                <w:webHidden/>
              </w:rPr>
              <w:instrText xml:space="preserve"> PAGEREF _Toc460998303 \h </w:instrText>
            </w:r>
            <w:r w:rsidR="00F666F5">
              <w:rPr>
                <w:noProof/>
                <w:webHidden/>
              </w:rPr>
            </w:r>
            <w:r w:rsidR="00F666F5">
              <w:rPr>
                <w:noProof/>
                <w:webHidden/>
              </w:rPr>
              <w:fldChar w:fldCharType="separate"/>
            </w:r>
            <w:r w:rsidR="00F666F5">
              <w:rPr>
                <w:noProof/>
                <w:webHidden/>
              </w:rPr>
              <w:t>7</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04" w:history="1">
            <w:r w:rsidR="00F666F5" w:rsidRPr="004E35B4">
              <w:rPr>
                <w:rStyle w:val="Hyperlink"/>
                <w:noProof/>
              </w:rPr>
              <w:t>1.2</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Inlichtingen en contactgegevens</w:t>
            </w:r>
            <w:r w:rsidR="00F666F5">
              <w:rPr>
                <w:noProof/>
                <w:webHidden/>
              </w:rPr>
              <w:tab/>
            </w:r>
            <w:r w:rsidR="00F666F5">
              <w:rPr>
                <w:noProof/>
                <w:webHidden/>
              </w:rPr>
              <w:fldChar w:fldCharType="begin"/>
            </w:r>
            <w:r w:rsidR="00F666F5">
              <w:rPr>
                <w:noProof/>
                <w:webHidden/>
              </w:rPr>
              <w:instrText xml:space="preserve"> PAGEREF _Toc460998304 \h </w:instrText>
            </w:r>
            <w:r w:rsidR="00F666F5">
              <w:rPr>
                <w:noProof/>
                <w:webHidden/>
              </w:rPr>
            </w:r>
            <w:r w:rsidR="00F666F5">
              <w:rPr>
                <w:noProof/>
                <w:webHidden/>
              </w:rPr>
              <w:fldChar w:fldCharType="separate"/>
            </w:r>
            <w:r w:rsidR="00F666F5">
              <w:rPr>
                <w:noProof/>
                <w:webHidden/>
              </w:rPr>
              <w:t>7</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05" w:history="1">
            <w:r w:rsidR="00F666F5" w:rsidRPr="004E35B4">
              <w:rPr>
                <w:rStyle w:val="Hyperlink"/>
                <w:noProof/>
              </w:rPr>
              <w:t>1.3</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Klachtenregeling aanbesteden / geschillen / toepasselijk recht</w:t>
            </w:r>
            <w:r w:rsidR="00F666F5">
              <w:rPr>
                <w:noProof/>
                <w:webHidden/>
              </w:rPr>
              <w:tab/>
            </w:r>
            <w:r w:rsidR="00F666F5">
              <w:rPr>
                <w:noProof/>
                <w:webHidden/>
              </w:rPr>
              <w:fldChar w:fldCharType="begin"/>
            </w:r>
            <w:r w:rsidR="00F666F5">
              <w:rPr>
                <w:noProof/>
                <w:webHidden/>
              </w:rPr>
              <w:instrText xml:space="preserve"> PAGEREF _Toc460998305 \h </w:instrText>
            </w:r>
            <w:r w:rsidR="00F666F5">
              <w:rPr>
                <w:noProof/>
                <w:webHidden/>
              </w:rPr>
            </w:r>
            <w:r w:rsidR="00F666F5">
              <w:rPr>
                <w:noProof/>
                <w:webHidden/>
              </w:rPr>
              <w:fldChar w:fldCharType="separate"/>
            </w:r>
            <w:r w:rsidR="00F666F5">
              <w:rPr>
                <w:noProof/>
                <w:webHidden/>
              </w:rPr>
              <w:t>8</w:t>
            </w:r>
            <w:r w:rsidR="00F666F5">
              <w:rPr>
                <w:noProof/>
                <w:webHidden/>
              </w:rPr>
              <w:fldChar w:fldCharType="end"/>
            </w:r>
          </w:hyperlink>
        </w:p>
        <w:p w:rsidR="00F666F5" w:rsidRDefault="00AF2F43">
          <w:pPr>
            <w:pStyle w:val="TOC1"/>
            <w:tabs>
              <w:tab w:val="left" w:pos="1668"/>
              <w:tab w:val="right" w:leader="dot" w:pos="9062"/>
            </w:tabs>
            <w:rPr>
              <w:rFonts w:asciiTheme="minorHAnsi" w:eastAsiaTheme="minorEastAsia" w:hAnsiTheme="minorHAnsi" w:cstheme="minorBidi"/>
              <w:b w:val="0"/>
              <w:bCs w:val="0"/>
              <w:noProof/>
              <w:sz w:val="22"/>
              <w:szCs w:val="22"/>
              <w:lang w:eastAsia="nl-NL"/>
            </w:rPr>
          </w:pPr>
          <w:hyperlink w:anchor="_Toc460998306" w:history="1">
            <w:r w:rsidR="00F666F5" w:rsidRPr="004E35B4">
              <w:rPr>
                <w:rStyle w:val="Hyperlink"/>
                <w:noProof/>
              </w:rPr>
              <w:t>HOOFDSTUK 2</w:t>
            </w:r>
            <w:r w:rsidR="00F666F5">
              <w:rPr>
                <w:rFonts w:asciiTheme="minorHAnsi" w:eastAsiaTheme="minorEastAsia" w:hAnsiTheme="minorHAnsi" w:cstheme="minorBidi"/>
                <w:b w:val="0"/>
                <w:bCs w:val="0"/>
                <w:noProof/>
                <w:sz w:val="22"/>
                <w:szCs w:val="22"/>
                <w:lang w:eastAsia="nl-NL"/>
              </w:rPr>
              <w:tab/>
            </w:r>
            <w:r w:rsidR="00F666F5" w:rsidRPr="004E35B4">
              <w:rPr>
                <w:rStyle w:val="Hyperlink"/>
                <w:noProof/>
              </w:rPr>
              <w:t>ALGEMENE BEPALINGEN</w:t>
            </w:r>
            <w:r w:rsidR="00F666F5">
              <w:rPr>
                <w:noProof/>
                <w:webHidden/>
              </w:rPr>
              <w:tab/>
            </w:r>
            <w:r w:rsidR="00F666F5">
              <w:rPr>
                <w:noProof/>
                <w:webHidden/>
              </w:rPr>
              <w:fldChar w:fldCharType="begin"/>
            </w:r>
            <w:r w:rsidR="00F666F5">
              <w:rPr>
                <w:noProof/>
                <w:webHidden/>
              </w:rPr>
              <w:instrText xml:space="preserve"> PAGEREF _Toc460998306 \h </w:instrText>
            </w:r>
            <w:r w:rsidR="00F666F5">
              <w:rPr>
                <w:noProof/>
                <w:webHidden/>
              </w:rPr>
            </w:r>
            <w:r w:rsidR="00F666F5">
              <w:rPr>
                <w:noProof/>
                <w:webHidden/>
              </w:rPr>
              <w:fldChar w:fldCharType="separate"/>
            </w:r>
            <w:r w:rsidR="00F666F5">
              <w:rPr>
                <w:noProof/>
                <w:webHidden/>
              </w:rPr>
              <w:t>10</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07" w:history="1">
            <w:r w:rsidR="00F666F5" w:rsidRPr="004E35B4">
              <w:rPr>
                <w:rStyle w:val="Hyperlink"/>
                <w:noProof/>
              </w:rPr>
              <w:t>2.1</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Publicatie en inschrijvingstermijn</w:t>
            </w:r>
            <w:r w:rsidR="00F666F5">
              <w:rPr>
                <w:noProof/>
                <w:webHidden/>
              </w:rPr>
              <w:tab/>
            </w:r>
            <w:r w:rsidR="00F666F5">
              <w:rPr>
                <w:noProof/>
                <w:webHidden/>
              </w:rPr>
              <w:fldChar w:fldCharType="begin"/>
            </w:r>
            <w:r w:rsidR="00F666F5">
              <w:rPr>
                <w:noProof/>
                <w:webHidden/>
              </w:rPr>
              <w:instrText xml:space="preserve"> PAGEREF _Toc460998307 \h </w:instrText>
            </w:r>
            <w:r w:rsidR="00F666F5">
              <w:rPr>
                <w:noProof/>
                <w:webHidden/>
              </w:rPr>
            </w:r>
            <w:r w:rsidR="00F666F5">
              <w:rPr>
                <w:noProof/>
                <w:webHidden/>
              </w:rPr>
              <w:fldChar w:fldCharType="separate"/>
            </w:r>
            <w:r w:rsidR="00F666F5">
              <w:rPr>
                <w:noProof/>
                <w:webHidden/>
              </w:rPr>
              <w:t>10</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08" w:history="1">
            <w:r w:rsidR="00F666F5" w:rsidRPr="004E35B4">
              <w:rPr>
                <w:rStyle w:val="Hyperlink"/>
                <w:noProof/>
              </w:rPr>
              <w:t>2.2</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Samenwerkingsverband</w:t>
            </w:r>
            <w:r w:rsidR="00F666F5">
              <w:rPr>
                <w:noProof/>
                <w:webHidden/>
              </w:rPr>
              <w:tab/>
            </w:r>
            <w:r w:rsidR="00F666F5">
              <w:rPr>
                <w:noProof/>
                <w:webHidden/>
              </w:rPr>
              <w:fldChar w:fldCharType="begin"/>
            </w:r>
            <w:r w:rsidR="00F666F5">
              <w:rPr>
                <w:noProof/>
                <w:webHidden/>
              </w:rPr>
              <w:instrText xml:space="preserve"> PAGEREF _Toc460998308 \h </w:instrText>
            </w:r>
            <w:r w:rsidR="00F666F5">
              <w:rPr>
                <w:noProof/>
                <w:webHidden/>
              </w:rPr>
            </w:r>
            <w:r w:rsidR="00F666F5">
              <w:rPr>
                <w:noProof/>
                <w:webHidden/>
              </w:rPr>
              <w:fldChar w:fldCharType="separate"/>
            </w:r>
            <w:r w:rsidR="00F666F5">
              <w:rPr>
                <w:noProof/>
                <w:webHidden/>
              </w:rPr>
              <w:t>10</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09" w:history="1">
            <w:r w:rsidR="00F666F5" w:rsidRPr="004E35B4">
              <w:rPr>
                <w:rStyle w:val="Hyperlink"/>
                <w:noProof/>
              </w:rPr>
              <w:t>2.3</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Onderaanneming</w:t>
            </w:r>
            <w:r w:rsidR="00F666F5">
              <w:rPr>
                <w:noProof/>
                <w:webHidden/>
              </w:rPr>
              <w:tab/>
            </w:r>
            <w:r w:rsidR="00F666F5">
              <w:rPr>
                <w:noProof/>
                <w:webHidden/>
              </w:rPr>
              <w:fldChar w:fldCharType="begin"/>
            </w:r>
            <w:r w:rsidR="00F666F5">
              <w:rPr>
                <w:noProof/>
                <w:webHidden/>
              </w:rPr>
              <w:instrText xml:space="preserve"> PAGEREF _Toc460998309 \h </w:instrText>
            </w:r>
            <w:r w:rsidR="00F666F5">
              <w:rPr>
                <w:noProof/>
                <w:webHidden/>
              </w:rPr>
            </w:r>
            <w:r w:rsidR="00F666F5">
              <w:rPr>
                <w:noProof/>
                <w:webHidden/>
              </w:rPr>
              <w:fldChar w:fldCharType="separate"/>
            </w:r>
            <w:r w:rsidR="00F666F5">
              <w:rPr>
                <w:noProof/>
                <w:webHidden/>
              </w:rPr>
              <w:t>10</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10" w:history="1">
            <w:r w:rsidR="00F666F5" w:rsidRPr="004E35B4">
              <w:rPr>
                <w:rStyle w:val="Hyperlink"/>
                <w:noProof/>
              </w:rPr>
              <w:t>2.5</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Taal</w:t>
            </w:r>
            <w:r w:rsidR="00F666F5">
              <w:rPr>
                <w:noProof/>
                <w:webHidden/>
              </w:rPr>
              <w:tab/>
            </w:r>
            <w:r w:rsidR="00F666F5">
              <w:rPr>
                <w:noProof/>
                <w:webHidden/>
              </w:rPr>
              <w:fldChar w:fldCharType="begin"/>
            </w:r>
            <w:r w:rsidR="00F666F5">
              <w:rPr>
                <w:noProof/>
                <w:webHidden/>
              </w:rPr>
              <w:instrText xml:space="preserve"> PAGEREF _Toc460998310 \h </w:instrText>
            </w:r>
            <w:r w:rsidR="00F666F5">
              <w:rPr>
                <w:noProof/>
                <w:webHidden/>
              </w:rPr>
            </w:r>
            <w:r w:rsidR="00F666F5">
              <w:rPr>
                <w:noProof/>
                <w:webHidden/>
              </w:rPr>
              <w:fldChar w:fldCharType="separate"/>
            </w:r>
            <w:r w:rsidR="00F666F5">
              <w:rPr>
                <w:noProof/>
                <w:webHidden/>
              </w:rPr>
              <w:t>11</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11" w:history="1">
            <w:r w:rsidR="00F666F5" w:rsidRPr="004E35B4">
              <w:rPr>
                <w:rStyle w:val="Hyperlink"/>
                <w:noProof/>
              </w:rPr>
              <w:t>2.6</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Afbreken aanbesteding</w:t>
            </w:r>
            <w:r w:rsidR="00F666F5">
              <w:rPr>
                <w:noProof/>
                <w:webHidden/>
              </w:rPr>
              <w:tab/>
            </w:r>
            <w:r w:rsidR="00F666F5">
              <w:rPr>
                <w:noProof/>
                <w:webHidden/>
              </w:rPr>
              <w:fldChar w:fldCharType="begin"/>
            </w:r>
            <w:r w:rsidR="00F666F5">
              <w:rPr>
                <w:noProof/>
                <w:webHidden/>
              </w:rPr>
              <w:instrText xml:space="preserve"> PAGEREF _Toc460998311 \h </w:instrText>
            </w:r>
            <w:r w:rsidR="00F666F5">
              <w:rPr>
                <w:noProof/>
                <w:webHidden/>
              </w:rPr>
            </w:r>
            <w:r w:rsidR="00F666F5">
              <w:rPr>
                <w:noProof/>
                <w:webHidden/>
              </w:rPr>
              <w:fldChar w:fldCharType="separate"/>
            </w:r>
            <w:r w:rsidR="00F666F5">
              <w:rPr>
                <w:noProof/>
                <w:webHidden/>
              </w:rPr>
              <w:t>11</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12" w:history="1">
            <w:r w:rsidR="00F666F5" w:rsidRPr="004E35B4">
              <w:rPr>
                <w:rStyle w:val="Hyperlink"/>
                <w:noProof/>
              </w:rPr>
              <w:t>2.7</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Kosten inschrijving</w:t>
            </w:r>
            <w:r w:rsidR="00F666F5">
              <w:rPr>
                <w:noProof/>
                <w:webHidden/>
              </w:rPr>
              <w:tab/>
            </w:r>
            <w:r w:rsidR="00F666F5">
              <w:rPr>
                <w:noProof/>
                <w:webHidden/>
              </w:rPr>
              <w:fldChar w:fldCharType="begin"/>
            </w:r>
            <w:r w:rsidR="00F666F5">
              <w:rPr>
                <w:noProof/>
                <w:webHidden/>
              </w:rPr>
              <w:instrText xml:space="preserve"> PAGEREF _Toc460998312 \h </w:instrText>
            </w:r>
            <w:r w:rsidR="00F666F5">
              <w:rPr>
                <w:noProof/>
                <w:webHidden/>
              </w:rPr>
            </w:r>
            <w:r w:rsidR="00F666F5">
              <w:rPr>
                <w:noProof/>
                <w:webHidden/>
              </w:rPr>
              <w:fldChar w:fldCharType="separate"/>
            </w:r>
            <w:r w:rsidR="00F666F5">
              <w:rPr>
                <w:noProof/>
                <w:webHidden/>
              </w:rPr>
              <w:t>11</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13" w:history="1">
            <w:r w:rsidR="00F666F5" w:rsidRPr="004E35B4">
              <w:rPr>
                <w:rStyle w:val="Hyperlink"/>
                <w:noProof/>
              </w:rPr>
              <w:t>2.8</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Vertrouwelijkheid</w:t>
            </w:r>
            <w:r w:rsidR="00F666F5">
              <w:rPr>
                <w:noProof/>
                <w:webHidden/>
              </w:rPr>
              <w:tab/>
            </w:r>
            <w:r w:rsidR="00F666F5">
              <w:rPr>
                <w:noProof/>
                <w:webHidden/>
              </w:rPr>
              <w:fldChar w:fldCharType="begin"/>
            </w:r>
            <w:r w:rsidR="00F666F5">
              <w:rPr>
                <w:noProof/>
                <w:webHidden/>
              </w:rPr>
              <w:instrText xml:space="preserve"> PAGEREF _Toc460998313 \h </w:instrText>
            </w:r>
            <w:r w:rsidR="00F666F5">
              <w:rPr>
                <w:noProof/>
                <w:webHidden/>
              </w:rPr>
            </w:r>
            <w:r w:rsidR="00F666F5">
              <w:rPr>
                <w:noProof/>
                <w:webHidden/>
              </w:rPr>
              <w:fldChar w:fldCharType="separate"/>
            </w:r>
            <w:r w:rsidR="00F666F5">
              <w:rPr>
                <w:noProof/>
                <w:webHidden/>
              </w:rPr>
              <w:t>13</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14" w:history="1">
            <w:r w:rsidR="00F666F5" w:rsidRPr="004E35B4">
              <w:rPr>
                <w:rStyle w:val="Hyperlink"/>
                <w:noProof/>
              </w:rPr>
              <w:t>2.9</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Intellectueel eigendom</w:t>
            </w:r>
            <w:r w:rsidR="00F666F5">
              <w:rPr>
                <w:noProof/>
                <w:webHidden/>
              </w:rPr>
              <w:tab/>
            </w:r>
            <w:r w:rsidR="00F666F5">
              <w:rPr>
                <w:noProof/>
                <w:webHidden/>
              </w:rPr>
              <w:fldChar w:fldCharType="begin"/>
            </w:r>
            <w:r w:rsidR="00F666F5">
              <w:rPr>
                <w:noProof/>
                <w:webHidden/>
              </w:rPr>
              <w:instrText xml:space="preserve"> PAGEREF _Toc460998314 \h </w:instrText>
            </w:r>
            <w:r w:rsidR="00F666F5">
              <w:rPr>
                <w:noProof/>
                <w:webHidden/>
              </w:rPr>
            </w:r>
            <w:r w:rsidR="00F666F5">
              <w:rPr>
                <w:noProof/>
                <w:webHidden/>
              </w:rPr>
              <w:fldChar w:fldCharType="separate"/>
            </w:r>
            <w:r w:rsidR="00F666F5">
              <w:rPr>
                <w:noProof/>
                <w:webHidden/>
              </w:rPr>
              <w:t>13</w:t>
            </w:r>
            <w:r w:rsidR="00F666F5">
              <w:rPr>
                <w:noProof/>
                <w:webHidden/>
              </w:rPr>
              <w:fldChar w:fldCharType="end"/>
            </w:r>
          </w:hyperlink>
        </w:p>
        <w:p w:rsidR="00F666F5" w:rsidRDefault="00AF2F43">
          <w:pPr>
            <w:pStyle w:val="TOC2"/>
            <w:tabs>
              <w:tab w:val="left" w:pos="900"/>
              <w:tab w:val="right" w:leader="dot" w:pos="9062"/>
            </w:tabs>
            <w:rPr>
              <w:rFonts w:asciiTheme="minorHAnsi" w:eastAsiaTheme="minorEastAsia" w:hAnsiTheme="minorHAnsi" w:cstheme="minorBidi"/>
              <w:iCs w:val="0"/>
              <w:noProof/>
              <w:sz w:val="22"/>
              <w:szCs w:val="22"/>
              <w:lang w:eastAsia="nl-NL"/>
            </w:rPr>
          </w:pPr>
          <w:hyperlink w:anchor="_Toc460998315" w:history="1">
            <w:r w:rsidR="00F666F5" w:rsidRPr="004E35B4">
              <w:rPr>
                <w:rStyle w:val="Hyperlink"/>
                <w:noProof/>
              </w:rPr>
              <w:t>2.10</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Uitsluiting van uw inschrijving</w:t>
            </w:r>
            <w:r w:rsidR="00F666F5">
              <w:rPr>
                <w:noProof/>
                <w:webHidden/>
              </w:rPr>
              <w:tab/>
            </w:r>
            <w:r w:rsidR="00F666F5">
              <w:rPr>
                <w:noProof/>
                <w:webHidden/>
              </w:rPr>
              <w:fldChar w:fldCharType="begin"/>
            </w:r>
            <w:r w:rsidR="00F666F5">
              <w:rPr>
                <w:noProof/>
                <w:webHidden/>
              </w:rPr>
              <w:instrText xml:space="preserve"> PAGEREF _Toc460998315 \h </w:instrText>
            </w:r>
            <w:r w:rsidR="00F666F5">
              <w:rPr>
                <w:noProof/>
                <w:webHidden/>
              </w:rPr>
            </w:r>
            <w:r w:rsidR="00F666F5">
              <w:rPr>
                <w:noProof/>
                <w:webHidden/>
              </w:rPr>
              <w:fldChar w:fldCharType="separate"/>
            </w:r>
            <w:r w:rsidR="00F666F5">
              <w:rPr>
                <w:noProof/>
                <w:webHidden/>
              </w:rPr>
              <w:t>13</w:t>
            </w:r>
            <w:r w:rsidR="00F666F5">
              <w:rPr>
                <w:noProof/>
                <w:webHidden/>
              </w:rPr>
              <w:fldChar w:fldCharType="end"/>
            </w:r>
          </w:hyperlink>
        </w:p>
        <w:p w:rsidR="00F666F5" w:rsidRDefault="00AF2F43">
          <w:pPr>
            <w:pStyle w:val="TOC2"/>
            <w:tabs>
              <w:tab w:val="left" w:pos="900"/>
              <w:tab w:val="right" w:leader="dot" w:pos="9062"/>
            </w:tabs>
            <w:rPr>
              <w:rFonts w:asciiTheme="minorHAnsi" w:eastAsiaTheme="minorEastAsia" w:hAnsiTheme="minorHAnsi" w:cstheme="minorBidi"/>
              <w:iCs w:val="0"/>
              <w:noProof/>
              <w:sz w:val="22"/>
              <w:szCs w:val="22"/>
              <w:lang w:eastAsia="nl-NL"/>
            </w:rPr>
          </w:pPr>
          <w:hyperlink w:anchor="_Toc460998316" w:history="1">
            <w:r w:rsidR="00F666F5" w:rsidRPr="004E35B4">
              <w:rPr>
                <w:rStyle w:val="Hyperlink"/>
                <w:noProof/>
              </w:rPr>
              <w:t>2.11</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Planning</w:t>
            </w:r>
            <w:r w:rsidR="00F666F5">
              <w:rPr>
                <w:noProof/>
                <w:webHidden/>
              </w:rPr>
              <w:tab/>
            </w:r>
            <w:r w:rsidR="00F666F5">
              <w:rPr>
                <w:noProof/>
                <w:webHidden/>
              </w:rPr>
              <w:fldChar w:fldCharType="begin"/>
            </w:r>
            <w:r w:rsidR="00F666F5">
              <w:rPr>
                <w:noProof/>
                <w:webHidden/>
              </w:rPr>
              <w:instrText xml:space="preserve"> PAGEREF _Toc460998316 \h </w:instrText>
            </w:r>
            <w:r w:rsidR="00F666F5">
              <w:rPr>
                <w:noProof/>
                <w:webHidden/>
              </w:rPr>
            </w:r>
            <w:r w:rsidR="00F666F5">
              <w:rPr>
                <w:noProof/>
                <w:webHidden/>
              </w:rPr>
              <w:fldChar w:fldCharType="separate"/>
            </w:r>
            <w:r w:rsidR="00F666F5">
              <w:rPr>
                <w:noProof/>
                <w:webHidden/>
              </w:rPr>
              <w:t>13</w:t>
            </w:r>
            <w:r w:rsidR="00F666F5">
              <w:rPr>
                <w:noProof/>
                <w:webHidden/>
              </w:rPr>
              <w:fldChar w:fldCharType="end"/>
            </w:r>
          </w:hyperlink>
        </w:p>
        <w:p w:rsidR="00F666F5" w:rsidRDefault="00AF2F43">
          <w:pPr>
            <w:pStyle w:val="TOC2"/>
            <w:tabs>
              <w:tab w:val="left" w:pos="900"/>
              <w:tab w:val="right" w:leader="dot" w:pos="9062"/>
            </w:tabs>
            <w:rPr>
              <w:rFonts w:asciiTheme="minorHAnsi" w:eastAsiaTheme="minorEastAsia" w:hAnsiTheme="minorHAnsi" w:cstheme="minorBidi"/>
              <w:iCs w:val="0"/>
              <w:noProof/>
              <w:sz w:val="22"/>
              <w:szCs w:val="22"/>
              <w:lang w:eastAsia="nl-NL"/>
            </w:rPr>
          </w:pPr>
          <w:hyperlink w:anchor="_Toc460998317" w:history="1">
            <w:r w:rsidR="00F666F5" w:rsidRPr="004E35B4">
              <w:rPr>
                <w:rStyle w:val="Hyperlink"/>
                <w:noProof/>
              </w:rPr>
              <w:t>2.12</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Communicatie via digitale weg</w:t>
            </w:r>
            <w:r w:rsidR="00F666F5">
              <w:rPr>
                <w:noProof/>
                <w:webHidden/>
              </w:rPr>
              <w:tab/>
            </w:r>
            <w:r w:rsidR="00F666F5">
              <w:rPr>
                <w:noProof/>
                <w:webHidden/>
              </w:rPr>
              <w:fldChar w:fldCharType="begin"/>
            </w:r>
            <w:r w:rsidR="00F666F5">
              <w:rPr>
                <w:noProof/>
                <w:webHidden/>
              </w:rPr>
              <w:instrText xml:space="preserve"> PAGEREF _Toc460998317 \h </w:instrText>
            </w:r>
            <w:r w:rsidR="00F666F5">
              <w:rPr>
                <w:noProof/>
                <w:webHidden/>
              </w:rPr>
            </w:r>
            <w:r w:rsidR="00F666F5">
              <w:rPr>
                <w:noProof/>
                <w:webHidden/>
              </w:rPr>
              <w:fldChar w:fldCharType="separate"/>
            </w:r>
            <w:r w:rsidR="00F666F5">
              <w:rPr>
                <w:noProof/>
                <w:webHidden/>
              </w:rPr>
              <w:t>14</w:t>
            </w:r>
            <w:r w:rsidR="00F666F5">
              <w:rPr>
                <w:noProof/>
                <w:webHidden/>
              </w:rPr>
              <w:fldChar w:fldCharType="end"/>
            </w:r>
          </w:hyperlink>
        </w:p>
        <w:p w:rsidR="00F666F5" w:rsidRDefault="00AF2F43">
          <w:pPr>
            <w:pStyle w:val="TOC2"/>
            <w:tabs>
              <w:tab w:val="left" w:pos="900"/>
              <w:tab w:val="right" w:leader="dot" w:pos="9062"/>
            </w:tabs>
            <w:rPr>
              <w:rFonts w:asciiTheme="minorHAnsi" w:eastAsiaTheme="minorEastAsia" w:hAnsiTheme="minorHAnsi" w:cstheme="minorBidi"/>
              <w:iCs w:val="0"/>
              <w:noProof/>
              <w:sz w:val="22"/>
              <w:szCs w:val="22"/>
              <w:lang w:eastAsia="nl-NL"/>
            </w:rPr>
          </w:pPr>
          <w:hyperlink w:anchor="_Toc460998318" w:history="1">
            <w:r w:rsidR="00F666F5" w:rsidRPr="004E35B4">
              <w:rPr>
                <w:rStyle w:val="Hyperlink"/>
                <w:noProof/>
              </w:rPr>
              <w:t>2.13</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De onderdelen van uw inschrijving</w:t>
            </w:r>
            <w:r w:rsidR="00F666F5">
              <w:rPr>
                <w:noProof/>
                <w:webHidden/>
              </w:rPr>
              <w:tab/>
            </w:r>
            <w:r w:rsidR="00F666F5">
              <w:rPr>
                <w:noProof/>
                <w:webHidden/>
              </w:rPr>
              <w:fldChar w:fldCharType="begin"/>
            </w:r>
            <w:r w:rsidR="00F666F5">
              <w:rPr>
                <w:noProof/>
                <w:webHidden/>
              </w:rPr>
              <w:instrText xml:space="preserve"> PAGEREF _Toc460998318 \h </w:instrText>
            </w:r>
            <w:r w:rsidR="00F666F5">
              <w:rPr>
                <w:noProof/>
                <w:webHidden/>
              </w:rPr>
            </w:r>
            <w:r w:rsidR="00F666F5">
              <w:rPr>
                <w:noProof/>
                <w:webHidden/>
              </w:rPr>
              <w:fldChar w:fldCharType="separate"/>
            </w:r>
            <w:r w:rsidR="00F666F5">
              <w:rPr>
                <w:noProof/>
                <w:webHidden/>
              </w:rPr>
              <w:t>14</w:t>
            </w:r>
            <w:r w:rsidR="00F666F5">
              <w:rPr>
                <w:noProof/>
                <w:webHidden/>
              </w:rPr>
              <w:fldChar w:fldCharType="end"/>
            </w:r>
          </w:hyperlink>
        </w:p>
        <w:p w:rsidR="00F666F5" w:rsidRDefault="00AF2F43">
          <w:pPr>
            <w:pStyle w:val="TOC2"/>
            <w:tabs>
              <w:tab w:val="left" w:pos="900"/>
              <w:tab w:val="right" w:leader="dot" w:pos="9062"/>
            </w:tabs>
            <w:rPr>
              <w:rFonts w:asciiTheme="minorHAnsi" w:eastAsiaTheme="minorEastAsia" w:hAnsiTheme="minorHAnsi" w:cstheme="minorBidi"/>
              <w:iCs w:val="0"/>
              <w:noProof/>
              <w:sz w:val="22"/>
              <w:szCs w:val="22"/>
              <w:lang w:eastAsia="nl-NL"/>
            </w:rPr>
          </w:pPr>
          <w:hyperlink w:anchor="_Toc460998319" w:history="1">
            <w:r w:rsidR="00F666F5" w:rsidRPr="004E35B4">
              <w:rPr>
                <w:rStyle w:val="Hyperlink"/>
                <w:noProof/>
              </w:rPr>
              <w:t>2.14</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Opening van de inschrijvingen</w:t>
            </w:r>
            <w:r w:rsidR="00F666F5">
              <w:rPr>
                <w:noProof/>
                <w:webHidden/>
              </w:rPr>
              <w:tab/>
            </w:r>
            <w:r w:rsidR="00F666F5">
              <w:rPr>
                <w:noProof/>
                <w:webHidden/>
              </w:rPr>
              <w:fldChar w:fldCharType="begin"/>
            </w:r>
            <w:r w:rsidR="00F666F5">
              <w:rPr>
                <w:noProof/>
                <w:webHidden/>
              </w:rPr>
              <w:instrText xml:space="preserve"> PAGEREF _Toc460998319 \h </w:instrText>
            </w:r>
            <w:r w:rsidR="00F666F5">
              <w:rPr>
                <w:noProof/>
                <w:webHidden/>
              </w:rPr>
            </w:r>
            <w:r w:rsidR="00F666F5">
              <w:rPr>
                <w:noProof/>
                <w:webHidden/>
              </w:rPr>
              <w:fldChar w:fldCharType="separate"/>
            </w:r>
            <w:r w:rsidR="00F666F5">
              <w:rPr>
                <w:noProof/>
                <w:webHidden/>
              </w:rPr>
              <w:t>14</w:t>
            </w:r>
            <w:r w:rsidR="00F666F5">
              <w:rPr>
                <w:noProof/>
                <w:webHidden/>
              </w:rPr>
              <w:fldChar w:fldCharType="end"/>
            </w:r>
          </w:hyperlink>
        </w:p>
        <w:p w:rsidR="00F666F5" w:rsidRDefault="00AF2F43">
          <w:pPr>
            <w:pStyle w:val="TOC2"/>
            <w:tabs>
              <w:tab w:val="left" w:pos="900"/>
              <w:tab w:val="right" w:leader="dot" w:pos="9062"/>
            </w:tabs>
            <w:rPr>
              <w:rFonts w:asciiTheme="minorHAnsi" w:eastAsiaTheme="minorEastAsia" w:hAnsiTheme="minorHAnsi" w:cstheme="minorBidi"/>
              <w:iCs w:val="0"/>
              <w:noProof/>
              <w:sz w:val="22"/>
              <w:szCs w:val="22"/>
              <w:lang w:eastAsia="nl-NL"/>
            </w:rPr>
          </w:pPr>
          <w:hyperlink w:anchor="_Toc460998320" w:history="1">
            <w:r w:rsidR="00F666F5" w:rsidRPr="004E35B4">
              <w:rPr>
                <w:rStyle w:val="Hyperlink"/>
                <w:noProof/>
              </w:rPr>
              <w:t>2.15</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Toepasselijke regelgeving</w:t>
            </w:r>
            <w:r w:rsidR="00F666F5">
              <w:rPr>
                <w:noProof/>
                <w:webHidden/>
              </w:rPr>
              <w:tab/>
            </w:r>
            <w:r w:rsidR="00F666F5">
              <w:rPr>
                <w:noProof/>
                <w:webHidden/>
              </w:rPr>
              <w:fldChar w:fldCharType="begin"/>
            </w:r>
            <w:r w:rsidR="00F666F5">
              <w:rPr>
                <w:noProof/>
                <w:webHidden/>
              </w:rPr>
              <w:instrText xml:space="preserve"> PAGEREF _Toc460998320 \h </w:instrText>
            </w:r>
            <w:r w:rsidR="00F666F5">
              <w:rPr>
                <w:noProof/>
                <w:webHidden/>
              </w:rPr>
            </w:r>
            <w:r w:rsidR="00F666F5">
              <w:rPr>
                <w:noProof/>
                <w:webHidden/>
              </w:rPr>
              <w:fldChar w:fldCharType="separate"/>
            </w:r>
            <w:r w:rsidR="00F666F5">
              <w:rPr>
                <w:noProof/>
                <w:webHidden/>
              </w:rPr>
              <w:t>14</w:t>
            </w:r>
            <w:r w:rsidR="00F666F5">
              <w:rPr>
                <w:noProof/>
                <w:webHidden/>
              </w:rPr>
              <w:fldChar w:fldCharType="end"/>
            </w:r>
          </w:hyperlink>
        </w:p>
        <w:p w:rsidR="00F666F5" w:rsidRDefault="00AF2F43">
          <w:pPr>
            <w:pStyle w:val="TOC2"/>
            <w:tabs>
              <w:tab w:val="left" w:pos="900"/>
              <w:tab w:val="right" w:leader="dot" w:pos="9062"/>
            </w:tabs>
            <w:rPr>
              <w:rFonts w:asciiTheme="minorHAnsi" w:eastAsiaTheme="minorEastAsia" w:hAnsiTheme="minorHAnsi" w:cstheme="minorBidi"/>
              <w:iCs w:val="0"/>
              <w:noProof/>
              <w:sz w:val="22"/>
              <w:szCs w:val="22"/>
              <w:lang w:eastAsia="nl-NL"/>
            </w:rPr>
          </w:pPr>
          <w:hyperlink w:anchor="_Toc460998321" w:history="1">
            <w:r w:rsidR="00F666F5" w:rsidRPr="004E35B4">
              <w:rPr>
                <w:rStyle w:val="Hyperlink"/>
                <w:noProof/>
              </w:rPr>
              <w:t>2.16</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Bepalingen inzake belastingen, milieubescherming, arbeidsbescherming en arbeidsvoorwaarden</w:t>
            </w:r>
            <w:r w:rsidR="00F666F5">
              <w:rPr>
                <w:noProof/>
                <w:webHidden/>
              </w:rPr>
              <w:tab/>
            </w:r>
            <w:r w:rsidR="00F666F5">
              <w:rPr>
                <w:noProof/>
                <w:webHidden/>
              </w:rPr>
              <w:fldChar w:fldCharType="begin"/>
            </w:r>
            <w:r w:rsidR="00F666F5">
              <w:rPr>
                <w:noProof/>
                <w:webHidden/>
              </w:rPr>
              <w:instrText xml:space="preserve"> PAGEREF _Toc460998321 \h </w:instrText>
            </w:r>
            <w:r w:rsidR="00F666F5">
              <w:rPr>
                <w:noProof/>
                <w:webHidden/>
              </w:rPr>
            </w:r>
            <w:r w:rsidR="00F666F5">
              <w:rPr>
                <w:noProof/>
                <w:webHidden/>
              </w:rPr>
              <w:fldChar w:fldCharType="separate"/>
            </w:r>
            <w:r w:rsidR="00F666F5">
              <w:rPr>
                <w:noProof/>
                <w:webHidden/>
              </w:rPr>
              <w:t>14</w:t>
            </w:r>
            <w:r w:rsidR="00F666F5">
              <w:rPr>
                <w:noProof/>
                <w:webHidden/>
              </w:rPr>
              <w:fldChar w:fldCharType="end"/>
            </w:r>
          </w:hyperlink>
        </w:p>
        <w:p w:rsidR="00F666F5" w:rsidRDefault="00AF2F43">
          <w:pPr>
            <w:pStyle w:val="TOC2"/>
            <w:tabs>
              <w:tab w:val="left" w:pos="900"/>
              <w:tab w:val="right" w:leader="dot" w:pos="9062"/>
            </w:tabs>
            <w:rPr>
              <w:rFonts w:asciiTheme="minorHAnsi" w:eastAsiaTheme="minorEastAsia" w:hAnsiTheme="minorHAnsi" w:cstheme="minorBidi"/>
              <w:iCs w:val="0"/>
              <w:noProof/>
              <w:sz w:val="22"/>
              <w:szCs w:val="22"/>
              <w:lang w:eastAsia="nl-NL"/>
            </w:rPr>
          </w:pPr>
          <w:hyperlink w:anchor="_Toc460998322" w:history="1">
            <w:r w:rsidR="00F666F5" w:rsidRPr="004E35B4">
              <w:rPr>
                <w:rStyle w:val="Hyperlink"/>
                <w:noProof/>
              </w:rPr>
              <w:t>2.17</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Rangorde aanbestedingsstukken</w:t>
            </w:r>
            <w:r w:rsidR="00F666F5">
              <w:rPr>
                <w:noProof/>
                <w:webHidden/>
              </w:rPr>
              <w:tab/>
            </w:r>
            <w:r w:rsidR="00F666F5">
              <w:rPr>
                <w:noProof/>
                <w:webHidden/>
              </w:rPr>
              <w:fldChar w:fldCharType="begin"/>
            </w:r>
            <w:r w:rsidR="00F666F5">
              <w:rPr>
                <w:noProof/>
                <w:webHidden/>
              </w:rPr>
              <w:instrText xml:space="preserve"> PAGEREF _Toc460998322 \h </w:instrText>
            </w:r>
            <w:r w:rsidR="00F666F5">
              <w:rPr>
                <w:noProof/>
                <w:webHidden/>
              </w:rPr>
            </w:r>
            <w:r w:rsidR="00F666F5">
              <w:rPr>
                <w:noProof/>
                <w:webHidden/>
              </w:rPr>
              <w:fldChar w:fldCharType="separate"/>
            </w:r>
            <w:r w:rsidR="00F666F5">
              <w:rPr>
                <w:noProof/>
                <w:webHidden/>
              </w:rPr>
              <w:t>15</w:t>
            </w:r>
            <w:r w:rsidR="00F666F5">
              <w:rPr>
                <w:noProof/>
                <w:webHidden/>
              </w:rPr>
              <w:fldChar w:fldCharType="end"/>
            </w:r>
          </w:hyperlink>
        </w:p>
        <w:p w:rsidR="00F666F5" w:rsidRDefault="00AF2F43">
          <w:pPr>
            <w:pStyle w:val="TOC2"/>
            <w:tabs>
              <w:tab w:val="left" w:pos="900"/>
              <w:tab w:val="right" w:leader="dot" w:pos="9062"/>
            </w:tabs>
            <w:rPr>
              <w:rFonts w:asciiTheme="minorHAnsi" w:eastAsiaTheme="minorEastAsia" w:hAnsiTheme="minorHAnsi" w:cstheme="minorBidi"/>
              <w:iCs w:val="0"/>
              <w:noProof/>
              <w:sz w:val="22"/>
              <w:szCs w:val="22"/>
              <w:lang w:eastAsia="nl-NL"/>
            </w:rPr>
          </w:pPr>
          <w:hyperlink w:anchor="_Toc460998323" w:history="1">
            <w:r w:rsidR="00F666F5" w:rsidRPr="004E35B4">
              <w:rPr>
                <w:rStyle w:val="Hyperlink"/>
                <w:noProof/>
              </w:rPr>
              <w:t>2.18</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Voorbehouden</w:t>
            </w:r>
            <w:r w:rsidR="00F666F5">
              <w:rPr>
                <w:noProof/>
                <w:webHidden/>
              </w:rPr>
              <w:tab/>
            </w:r>
            <w:r w:rsidR="00F666F5">
              <w:rPr>
                <w:noProof/>
                <w:webHidden/>
              </w:rPr>
              <w:fldChar w:fldCharType="begin"/>
            </w:r>
            <w:r w:rsidR="00F666F5">
              <w:rPr>
                <w:noProof/>
                <w:webHidden/>
              </w:rPr>
              <w:instrText xml:space="preserve"> PAGEREF _Toc460998323 \h </w:instrText>
            </w:r>
            <w:r w:rsidR="00F666F5">
              <w:rPr>
                <w:noProof/>
                <w:webHidden/>
              </w:rPr>
            </w:r>
            <w:r w:rsidR="00F666F5">
              <w:rPr>
                <w:noProof/>
                <w:webHidden/>
              </w:rPr>
              <w:fldChar w:fldCharType="separate"/>
            </w:r>
            <w:r w:rsidR="00F666F5">
              <w:rPr>
                <w:noProof/>
                <w:webHidden/>
              </w:rPr>
              <w:t>15</w:t>
            </w:r>
            <w:r w:rsidR="00F666F5">
              <w:rPr>
                <w:noProof/>
                <w:webHidden/>
              </w:rPr>
              <w:fldChar w:fldCharType="end"/>
            </w:r>
          </w:hyperlink>
        </w:p>
        <w:p w:rsidR="00F666F5" w:rsidRDefault="00AF2F43">
          <w:pPr>
            <w:pStyle w:val="TOC2"/>
            <w:tabs>
              <w:tab w:val="left" w:pos="900"/>
              <w:tab w:val="right" w:leader="dot" w:pos="9062"/>
            </w:tabs>
            <w:rPr>
              <w:rFonts w:asciiTheme="minorHAnsi" w:eastAsiaTheme="minorEastAsia" w:hAnsiTheme="minorHAnsi" w:cstheme="minorBidi"/>
              <w:iCs w:val="0"/>
              <w:noProof/>
              <w:sz w:val="22"/>
              <w:szCs w:val="22"/>
              <w:lang w:eastAsia="nl-NL"/>
            </w:rPr>
          </w:pPr>
          <w:hyperlink w:anchor="_Toc460998324" w:history="1">
            <w:r w:rsidR="00F666F5" w:rsidRPr="004E35B4">
              <w:rPr>
                <w:rStyle w:val="Hyperlink"/>
                <w:noProof/>
              </w:rPr>
              <w:t>2.19</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Gebruik merknamen of typen</w:t>
            </w:r>
            <w:r w:rsidR="00F666F5">
              <w:rPr>
                <w:noProof/>
                <w:webHidden/>
              </w:rPr>
              <w:tab/>
            </w:r>
            <w:r w:rsidR="00F666F5">
              <w:rPr>
                <w:noProof/>
                <w:webHidden/>
              </w:rPr>
              <w:fldChar w:fldCharType="begin"/>
            </w:r>
            <w:r w:rsidR="00F666F5">
              <w:rPr>
                <w:noProof/>
                <w:webHidden/>
              </w:rPr>
              <w:instrText xml:space="preserve"> PAGEREF _Toc460998324 \h </w:instrText>
            </w:r>
            <w:r w:rsidR="00F666F5">
              <w:rPr>
                <w:noProof/>
                <w:webHidden/>
              </w:rPr>
            </w:r>
            <w:r w:rsidR="00F666F5">
              <w:rPr>
                <w:noProof/>
                <w:webHidden/>
              </w:rPr>
              <w:fldChar w:fldCharType="separate"/>
            </w:r>
            <w:r w:rsidR="00F666F5">
              <w:rPr>
                <w:noProof/>
                <w:webHidden/>
              </w:rPr>
              <w:t>15</w:t>
            </w:r>
            <w:r w:rsidR="00F666F5">
              <w:rPr>
                <w:noProof/>
                <w:webHidden/>
              </w:rPr>
              <w:fldChar w:fldCharType="end"/>
            </w:r>
          </w:hyperlink>
        </w:p>
        <w:p w:rsidR="00F666F5" w:rsidRDefault="00AF2F43">
          <w:pPr>
            <w:pStyle w:val="TOC2"/>
            <w:tabs>
              <w:tab w:val="left" w:pos="900"/>
              <w:tab w:val="right" w:leader="dot" w:pos="9062"/>
            </w:tabs>
            <w:rPr>
              <w:rFonts w:asciiTheme="minorHAnsi" w:eastAsiaTheme="minorEastAsia" w:hAnsiTheme="minorHAnsi" w:cstheme="minorBidi"/>
              <w:iCs w:val="0"/>
              <w:noProof/>
              <w:sz w:val="22"/>
              <w:szCs w:val="22"/>
              <w:lang w:eastAsia="nl-NL"/>
            </w:rPr>
          </w:pPr>
          <w:hyperlink w:anchor="_Toc460998325" w:history="1">
            <w:r w:rsidR="00F666F5" w:rsidRPr="004E35B4">
              <w:rPr>
                <w:rStyle w:val="Hyperlink"/>
                <w:noProof/>
              </w:rPr>
              <w:t>2.20</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Varianten of alternatieven</w:t>
            </w:r>
            <w:r w:rsidR="00F666F5">
              <w:rPr>
                <w:noProof/>
                <w:webHidden/>
              </w:rPr>
              <w:tab/>
            </w:r>
            <w:r w:rsidR="00F666F5">
              <w:rPr>
                <w:noProof/>
                <w:webHidden/>
              </w:rPr>
              <w:fldChar w:fldCharType="begin"/>
            </w:r>
            <w:r w:rsidR="00F666F5">
              <w:rPr>
                <w:noProof/>
                <w:webHidden/>
              </w:rPr>
              <w:instrText xml:space="preserve"> PAGEREF _Toc460998325 \h </w:instrText>
            </w:r>
            <w:r w:rsidR="00F666F5">
              <w:rPr>
                <w:noProof/>
                <w:webHidden/>
              </w:rPr>
            </w:r>
            <w:r w:rsidR="00F666F5">
              <w:rPr>
                <w:noProof/>
                <w:webHidden/>
              </w:rPr>
              <w:fldChar w:fldCharType="separate"/>
            </w:r>
            <w:r w:rsidR="00F666F5">
              <w:rPr>
                <w:noProof/>
                <w:webHidden/>
              </w:rPr>
              <w:t>15</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26" w:history="1">
            <w:r w:rsidR="00F666F5" w:rsidRPr="004E35B4">
              <w:rPr>
                <w:rStyle w:val="Hyperlink"/>
                <w:noProof/>
              </w:rPr>
              <w:t>3.1</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Omschrijving van de opdracht</w:t>
            </w:r>
            <w:r w:rsidR="00F666F5">
              <w:rPr>
                <w:noProof/>
                <w:webHidden/>
              </w:rPr>
              <w:tab/>
            </w:r>
            <w:r w:rsidR="00F666F5">
              <w:rPr>
                <w:noProof/>
                <w:webHidden/>
              </w:rPr>
              <w:fldChar w:fldCharType="begin"/>
            </w:r>
            <w:r w:rsidR="00F666F5">
              <w:rPr>
                <w:noProof/>
                <w:webHidden/>
              </w:rPr>
              <w:instrText xml:space="preserve"> PAGEREF _Toc460998326 \h </w:instrText>
            </w:r>
            <w:r w:rsidR="00F666F5">
              <w:rPr>
                <w:noProof/>
                <w:webHidden/>
              </w:rPr>
            </w:r>
            <w:r w:rsidR="00F666F5">
              <w:rPr>
                <w:noProof/>
                <w:webHidden/>
              </w:rPr>
              <w:fldChar w:fldCharType="separate"/>
            </w:r>
            <w:r w:rsidR="00F666F5">
              <w:rPr>
                <w:noProof/>
                <w:webHidden/>
              </w:rPr>
              <w:t>16</w:t>
            </w:r>
            <w:r w:rsidR="00F666F5">
              <w:rPr>
                <w:noProof/>
                <w:webHidden/>
              </w:rPr>
              <w:fldChar w:fldCharType="end"/>
            </w:r>
          </w:hyperlink>
        </w:p>
        <w:p w:rsidR="00F666F5" w:rsidRDefault="00AF2F43" w:rsidP="00F666F5">
          <w:pPr>
            <w:pStyle w:val="TOC3"/>
            <w:rPr>
              <w:rFonts w:asciiTheme="minorHAnsi" w:eastAsiaTheme="minorEastAsia" w:hAnsiTheme="minorHAnsi" w:cstheme="minorBidi"/>
              <w:sz w:val="22"/>
              <w:szCs w:val="22"/>
              <w:lang w:eastAsia="nl-NL"/>
            </w:rPr>
          </w:pPr>
          <w:hyperlink w:anchor="_Toc460998327" w:history="1">
            <w:r w:rsidR="00F666F5" w:rsidRPr="004E35B4">
              <w:rPr>
                <w:rStyle w:val="Hyperlink"/>
              </w:rPr>
              <w:t>3.1.1</w:t>
            </w:r>
            <w:r w:rsidR="00F666F5">
              <w:rPr>
                <w:rFonts w:asciiTheme="minorHAnsi" w:eastAsiaTheme="minorEastAsia" w:hAnsiTheme="minorHAnsi" w:cstheme="minorBidi"/>
                <w:sz w:val="22"/>
                <w:szCs w:val="22"/>
                <w:lang w:eastAsia="nl-NL"/>
              </w:rPr>
              <w:tab/>
            </w:r>
            <w:r w:rsidR="00F666F5" w:rsidRPr="004E35B4">
              <w:rPr>
                <w:rStyle w:val="Hyperlink"/>
              </w:rPr>
              <w:t>Onderwerp van de opdracht</w:t>
            </w:r>
            <w:r w:rsidR="00F666F5">
              <w:rPr>
                <w:webHidden/>
              </w:rPr>
              <w:tab/>
            </w:r>
            <w:r w:rsidR="00F666F5">
              <w:rPr>
                <w:webHidden/>
              </w:rPr>
              <w:fldChar w:fldCharType="begin"/>
            </w:r>
            <w:r w:rsidR="00F666F5">
              <w:rPr>
                <w:webHidden/>
              </w:rPr>
              <w:instrText xml:space="preserve"> PAGEREF _Toc460998327 \h </w:instrText>
            </w:r>
            <w:r w:rsidR="00F666F5">
              <w:rPr>
                <w:webHidden/>
              </w:rPr>
            </w:r>
            <w:r w:rsidR="00F666F5">
              <w:rPr>
                <w:webHidden/>
              </w:rPr>
              <w:fldChar w:fldCharType="separate"/>
            </w:r>
            <w:r w:rsidR="00F666F5">
              <w:rPr>
                <w:webHidden/>
              </w:rPr>
              <w:t>16</w:t>
            </w:r>
            <w:r w:rsidR="00F666F5">
              <w:rPr>
                <w:webHidden/>
              </w:rPr>
              <w:fldChar w:fldCharType="end"/>
            </w:r>
          </w:hyperlink>
        </w:p>
        <w:p w:rsidR="00F666F5" w:rsidRPr="00F666F5" w:rsidRDefault="00AF2F43" w:rsidP="00F666F5">
          <w:pPr>
            <w:pStyle w:val="TOC3"/>
            <w:rPr>
              <w:rFonts w:asciiTheme="minorHAnsi" w:eastAsiaTheme="minorEastAsia" w:hAnsiTheme="minorHAnsi" w:cstheme="minorBidi"/>
              <w:sz w:val="22"/>
              <w:szCs w:val="22"/>
              <w:lang w:eastAsia="nl-NL"/>
            </w:rPr>
          </w:pPr>
          <w:hyperlink w:anchor="_Toc460998328" w:history="1">
            <w:r w:rsidR="00F666F5" w:rsidRPr="00F666F5">
              <w:rPr>
                <w:rStyle w:val="Hyperlink"/>
                <w:b/>
              </w:rPr>
              <w:t>3.1.2</w:t>
            </w:r>
            <w:r w:rsidR="00F666F5" w:rsidRPr="00F666F5">
              <w:rPr>
                <w:rFonts w:asciiTheme="minorHAnsi" w:eastAsiaTheme="minorEastAsia" w:hAnsiTheme="minorHAnsi" w:cstheme="minorBidi"/>
                <w:sz w:val="22"/>
                <w:szCs w:val="22"/>
                <w:lang w:eastAsia="nl-NL"/>
              </w:rPr>
              <w:tab/>
            </w:r>
            <w:r w:rsidR="00F666F5" w:rsidRPr="00F666F5">
              <w:rPr>
                <w:rStyle w:val="Hyperlink"/>
                <w:b/>
              </w:rPr>
              <w:t>CPV-codering</w:t>
            </w:r>
            <w:r w:rsidR="00F666F5" w:rsidRPr="00F666F5">
              <w:rPr>
                <w:webHidden/>
              </w:rPr>
              <w:tab/>
            </w:r>
            <w:r w:rsidR="00F666F5" w:rsidRPr="00F666F5">
              <w:rPr>
                <w:webHidden/>
              </w:rPr>
              <w:fldChar w:fldCharType="begin"/>
            </w:r>
            <w:r w:rsidR="00F666F5" w:rsidRPr="00F666F5">
              <w:rPr>
                <w:webHidden/>
              </w:rPr>
              <w:instrText xml:space="preserve"> PAGEREF _Toc460998328 \h </w:instrText>
            </w:r>
            <w:r w:rsidR="00F666F5" w:rsidRPr="00F666F5">
              <w:rPr>
                <w:webHidden/>
              </w:rPr>
            </w:r>
            <w:r w:rsidR="00F666F5" w:rsidRPr="00F666F5">
              <w:rPr>
                <w:webHidden/>
              </w:rPr>
              <w:fldChar w:fldCharType="separate"/>
            </w:r>
            <w:r w:rsidR="00F666F5" w:rsidRPr="00F666F5">
              <w:rPr>
                <w:webHidden/>
              </w:rPr>
              <w:t>16</w:t>
            </w:r>
            <w:r w:rsidR="00F666F5" w:rsidRPr="00F666F5">
              <w:rPr>
                <w:webHidden/>
              </w:rPr>
              <w:fldChar w:fldCharType="end"/>
            </w:r>
          </w:hyperlink>
        </w:p>
        <w:p w:rsidR="00F666F5" w:rsidRDefault="00AF2F43" w:rsidP="00F666F5">
          <w:pPr>
            <w:pStyle w:val="TOC3"/>
            <w:rPr>
              <w:rFonts w:asciiTheme="minorHAnsi" w:eastAsiaTheme="minorEastAsia" w:hAnsiTheme="minorHAnsi" w:cstheme="minorBidi"/>
              <w:sz w:val="22"/>
              <w:szCs w:val="22"/>
              <w:lang w:eastAsia="nl-NL"/>
            </w:rPr>
          </w:pPr>
          <w:hyperlink w:anchor="_Toc460998329" w:history="1">
            <w:r w:rsidR="00F666F5" w:rsidRPr="004E35B4">
              <w:rPr>
                <w:rStyle w:val="Hyperlink"/>
              </w:rPr>
              <w:t>3.1.3</w:t>
            </w:r>
            <w:r w:rsidR="00F666F5">
              <w:rPr>
                <w:rFonts w:asciiTheme="minorHAnsi" w:eastAsiaTheme="minorEastAsia" w:hAnsiTheme="minorHAnsi" w:cstheme="minorBidi"/>
                <w:sz w:val="22"/>
                <w:szCs w:val="22"/>
                <w:lang w:eastAsia="nl-NL"/>
              </w:rPr>
              <w:tab/>
            </w:r>
            <w:r w:rsidR="00F666F5" w:rsidRPr="004E35B4">
              <w:rPr>
                <w:rStyle w:val="Hyperlink"/>
              </w:rPr>
              <w:t>Omvang</w:t>
            </w:r>
            <w:r w:rsidR="00F666F5">
              <w:rPr>
                <w:webHidden/>
              </w:rPr>
              <w:tab/>
            </w:r>
            <w:r w:rsidR="00F666F5">
              <w:rPr>
                <w:webHidden/>
              </w:rPr>
              <w:fldChar w:fldCharType="begin"/>
            </w:r>
            <w:r w:rsidR="00F666F5">
              <w:rPr>
                <w:webHidden/>
              </w:rPr>
              <w:instrText xml:space="preserve"> PAGEREF _Toc460998329 \h </w:instrText>
            </w:r>
            <w:r w:rsidR="00F666F5">
              <w:rPr>
                <w:webHidden/>
              </w:rPr>
            </w:r>
            <w:r w:rsidR="00F666F5">
              <w:rPr>
                <w:webHidden/>
              </w:rPr>
              <w:fldChar w:fldCharType="separate"/>
            </w:r>
            <w:r w:rsidR="00F666F5">
              <w:rPr>
                <w:webHidden/>
              </w:rPr>
              <w:t>16</w:t>
            </w:r>
            <w:r w:rsidR="00F666F5">
              <w:rPr>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30" w:history="1">
            <w:r w:rsidR="00F666F5" w:rsidRPr="004E35B4">
              <w:rPr>
                <w:rStyle w:val="Hyperlink"/>
                <w:noProof/>
              </w:rPr>
              <w:t>3.2</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Perceelverdeling</w:t>
            </w:r>
            <w:r w:rsidR="00F666F5">
              <w:rPr>
                <w:noProof/>
                <w:webHidden/>
              </w:rPr>
              <w:tab/>
            </w:r>
            <w:r w:rsidR="00F666F5">
              <w:rPr>
                <w:noProof/>
                <w:webHidden/>
              </w:rPr>
              <w:fldChar w:fldCharType="begin"/>
            </w:r>
            <w:r w:rsidR="00F666F5">
              <w:rPr>
                <w:noProof/>
                <w:webHidden/>
              </w:rPr>
              <w:instrText xml:space="preserve"> PAGEREF _Toc460998330 \h </w:instrText>
            </w:r>
            <w:r w:rsidR="00F666F5">
              <w:rPr>
                <w:noProof/>
                <w:webHidden/>
              </w:rPr>
            </w:r>
            <w:r w:rsidR="00F666F5">
              <w:rPr>
                <w:noProof/>
                <w:webHidden/>
              </w:rPr>
              <w:fldChar w:fldCharType="separate"/>
            </w:r>
            <w:r w:rsidR="00F666F5">
              <w:rPr>
                <w:noProof/>
                <w:webHidden/>
              </w:rPr>
              <w:t>16</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31" w:history="1">
            <w:r w:rsidR="00F666F5" w:rsidRPr="004E35B4">
              <w:rPr>
                <w:rStyle w:val="Hyperlink"/>
                <w:noProof/>
              </w:rPr>
              <w:t>3.3</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Prijzen</w:t>
            </w:r>
            <w:r w:rsidR="00F666F5">
              <w:rPr>
                <w:noProof/>
                <w:webHidden/>
              </w:rPr>
              <w:tab/>
            </w:r>
            <w:r w:rsidR="00F666F5">
              <w:rPr>
                <w:noProof/>
                <w:webHidden/>
              </w:rPr>
              <w:fldChar w:fldCharType="begin"/>
            </w:r>
            <w:r w:rsidR="00F666F5">
              <w:rPr>
                <w:noProof/>
                <w:webHidden/>
              </w:rPr>
              <w:instrText xml:space="preserve"> PAGEREF _Toc460998331 \h </w:instrText>
            </w:r>
            <w:r w:rsidR="00F666F5">
              <w:rPr>
                <w:noProof/>
                <w:webHidden/>
              </w:rPr>
            </w:r>
            <w:r w:rsidR="00F666F5">
              <w:rPr>
                <w:noProof/>
                <w:webHidden/>
              </w:rPr>
              <w:fldChar w:fldCharType="separate"/>
            </w:r>
            <w:r w:rsidR="00F666F5">
              <w:rPr>
                <w:noProof/>
                <w:webHidden/>
              </w:rPr>
              <w:t>17</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32" w:history="1">
            <w:r w:rsidR="00F666F5" w:rsidRPr="004E35B4">
              <w:rPr>
                <w:rStyle w:val="Hyperlink"/>
                <w:noProof/>
              </w:rPr>
              <w:t>3.4</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Contractuele voorwaarden</w:t>
            </w:r>
            <w:r w:rsidR="00F666F5">
              <w:rPr>
                <w:noProof/>
                <w:webHidden/>
              </w:rPr>
              <w:tab/>
            </w:r>
            <w:r w:rsidR="00F666F5">
              <w:rPr>
                <w:noProof/>
                <w:webHidden/>
              </w:rPr>
              <w:fldChar w:fldCharType="begin"/>
            </w:r>
            <w:r w:rsidR="00F666F5">
              <w:rPr>
                <w:noProof/>
                <w:webHidden/>
              </w:rPr>
              <w:instrText xml:space="preserve"> PAGEREF _Toc460998332 \h </w:instrText>
            </w:r>
            <w:r w:rsidR="00F666F5">
              <w:rPr>
                <w:noProof/>
                <w:webHidden/>
              </w:rPr>
            </w:r>
            <w:r w:rsidR="00F666F5">
              <w:rPr>
                <w:noProof/>
                <w:webHidden/>
              </w:rPr>
              <w:fldChar w:fldCharType="separate"/>
            </w:r>
            <w:r w:rsidR="00F666F5">
              <w:rPr>
                <w:noProof/>
                <w:webHidden/>
              </w:rPr>
              <w:t>17</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33" w:history="1">
            <w:r w:rsidR="00F666F5" w:rsidRPr="004E35B4">
              <w:rPr>
                <w:rStyle w:val="Hyperlink"/>
                <w:noProof/>
              </w:rPr>
              <w:t>3.5</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Specificaties van de opdracht</w:t>
            </w:r>
            <w:r w:rsidR="00F666F5">
              <w:rPr>
                <w:noProof/>
                <w:webHidden/>
              </w:rPr>
              <w:tab/>
            </w:r>
            <w:r w:rsidR="00F666F5">
              <w:rPr>
                <w:noProof/>
                <w:webHidden/>
              </w:rPr>
              <w:fldChar w:fldCharType="begin"/>
            </w:r>
            <w:r w:rsidR="00F666F5">
              <w:rPr>
                <w:noProof/>
                <w:webHidden/>
              </w:rPr>
              <w:instrText xml:space="preserve"> PAGEREF _Toc460998333 \h </w:instrText>
            </w:r>
            <w:r w:rsidR="00F666F5">
              <w:rPr>
                <w:noProof/>
                <w:webHidden/>
              </w:rPr>
            </w:r>
            <w:r w:rsidR="00F666F5">
              <w:rPr>
                <w:noProof/>
                <w:webHidden/>
              </w:rPr>
              <w:fldChar w:fldCharType="separate"/>
            </w:r>
            <w:r w:rsidR="00F666F5">
              <w:rPr>
                <w:noProof/>
                <w:webHidden/>
              </w:rPr>
              <w:t>17</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34" w:history="1">
            <w:r w:rsidR="00F666F5" w:rsidRPr="004E35B4">
              <w:rPr>
                <w:rStyle w:val="Hyperlink"/>
                <w:noProof/>
              </w:rPr>
              <w:t>3.6</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Duurzaamheid en Maatschappelijk Verantwoord Ondernemen</w:t>
            </w:r>
            <w:r w:rsidR="00F666F5">
              <w:rPr>
                <w:noProof/>
                <w:webHidden/>
              </w:rPr>
              <w:tab/>
            </w:r>
            <w:r w:rsidR="00F666F5">
              <w:rPr>
                <w:noProof/>
                <w:webHidden/>
              </w:rPr>
              <w:fldChar w:fldCharType="begin"/>
            </w:r>
            <w:r w:rsidR="00F666F5">
              <w:rPr>
                <w:noProof/>
                <w:webHidden/>
              </w:rPr>
              <w:instrText xml:space="preserve"> PAGEREF _Toc460998334 \h </w:instrText>
            </w:r>
            <w:r w:rsidR="00F666F5">
              <w:rPr>
                <w:noProof/>
                <w:webHidden/>
              </w:rPr>
            </w:r>
            <w:r w:rsidR="00F666F5">
              <w:rPr>
                <w:noProof/>
                <w:webHidden/>
              </w:rPr>
              <w:fldChar w:fldCharType="separate"/>
            </w:r>
            <w:r w:rsidR="00F666F5">
              <w:rPr>
                <w:noProof/>
                <w:webHidden/>
              </w:rPr>
              <w:t>17</w:t>
            </w:r>
            <w:r w:rsidR="00F666F5">
              <w:rPr>
                <w:noProof/>
                <w:webHidden/>
              </w:rPr>
              <w:fldChar w:fldCharType="end"/>
            </w:r>
          </w:hyperlink>
        </w:p>
        <w:p w:rsidR="00F666F5" w:rsidRDefault="00AF2F43" w:rsidP="00F666F5">
          <w:pPr>
            <w:pStyle w:val="TOC3"/>
            <w:rPr>
              <w:rFonts w:asciiTheme="minorHAnsi" w:eastAsiaTheme="minorEastAsia" w:hAnsiTheme="minorHAnsi" w:cstheme="minorBidi"/>
              <w:sz w:val="22"/>
              <w:szCs w:val="22"/>
              <w:lang w:eastAsia="nl-NL"/>
            </w:rPr>
          </w:pPr>
          <w:hyperlink w:anchor="_Toc460998335" w:history="1">
            <w:r w:rsidR="00F666F5" w:rsidRPr="004E35B4">
              <w:rPr>
                <w:rStyle w:val="Hyperlink"/>
              </w:rPr>
              <w:t>3.6.1</w:t>
            </w:r>
            <w:r w:rsidR="00F666F5">
              <w:rPr>
                <w:rFonts w:asciiTheme="minorHAnsi" w:eastAsiaTheme="minorEastAsia" w:hAnsiTheme="minorHAnsi" w:cstheme="minorBidi"/>
                <w:sz w:val="22"/>
                <w:szCs w:val="22"/>
                <w:lang w:eastAsia="nl-NL"/>
              </w:rPr>
              <w:tab/>
            </w:r>
            <w:r w:rsidR="00F666F5" w:rsidRPr="004E35B4">
              <w:rPr>
                <w:rStyle w:val="Hyperlink"/>
              </w:rPr>
              <w:t>Milieucriteria</w:t>
            </w:r>
            <w:r w:rsidR="00F666F5">
              <w:rPr>
                <w:webHidden/>
              </w:rPr>
              <w:tab/>
            </w:r>
            <w:r w:rsidR="00F666F5">
              <w:rPr>
                <w:webHidden/>
              </w:rPr>
              <w:fldChar w:fldCharType="begin"/>
            </w:r>
            <w:r w:rsidR="00F666F5">
              <w:rPr>
                <w:webHidden/>
              </w:rPr>
              <w:instrText xml:space="preserve"> PAGEREF _Toc460998335 \h </w:instrText>
            </w:r>
            <w:r w:rsidR="00F666F5">
              <w:rPr>
                <w:webHidden/>
              </w:rPr>
            </w:r>
            <w:r w:rsidR="00F666F5">
              <w:rPr>
                <w:webHidden/>
              </w:rPr>
              <w:fldChar w:fldCharType="separate"/>
            </w:r>
            <w:r w:rsidR="00F666F5">
              <w:rPr>
                <w:webHidden/>
              </w:rPr>
              <w:t>17</w:t>
            </w:r>
            <w:r w:rsidR="00F666F5">
              <w:rPr>
                <w:webHidden/>
              </w:rPr>
              <w:fldChar w:fldCharType="end"/>
            </w:r>
          </w:hyperlink>
        </w:p>
        <w:p w:rsidR="00F666F5" w:rsidRDefault="00AF2F43" w:rsidP="00F666F5">
          <w:pPr>
            <w:pStyle w:val="TOC3"/>
            <w:rPr>
              <w:rFonts w:asciiTheme="minorHAnsi" w:eastAsiaTheme="minorEastAsia" w:hAnsiTheme="minorHAnsi" w:cstheme="minorBidi"/>
              <w:sz w:val="22"/>
              <w:szCs w:val="22"/>
              <w:lang w:eastAsia="nl-NL"/>
            </w:rPr>
          </w:pPr>
          <w:hyperlink w:anchor="_Toc460998336" w:history="1">
            <w:r w:rsidR="00F666F5" w:rsidRPr="004E35B4">
              <w:rPr>
                <w:rStyle w:val="Hyperlink"/>
              </w:rPr>
              <w:t>3.6.3</w:t>
            </w:r>
            <w:r w:rsidR="00F666F5">
              <w:rPr>
                <w:rFonts w:asciiTheme="minorHAnsi" w:eastAsiaTheme="minorEastAsia" w:hAnsiTheme="minorHAnsi" w:cstheme="minorBidi"/>
                <w:sz w:val="22"/>
                <w:szCs w:val="22"/>
                <w:lang w:eastAsia="nl-NL"/>
              </w:rPr>
              <w:tab/>
            </w:r>
            <w:r w:rsidR="00F666F5" w:rsidRPr="004E35B4">
              <w:rPr>
                <w:rStyle w:val="Hyperlink"/>
              </w:rPr>
              <w:t>Social return (als bijzondere uitvoeringsvoorwaarden)</w:t>
            </w:r>
            <w:r w:rsidR="00F666F5">
              <w:rPr>
                <w:webHidden/>
              </w:rPr>
              <w:tab/>
            </w:r>
            <w:r w:rsidR="00F666F5">
              <w:rPr>
                <w:webHidden/>
              </w:rPr>
              <w:fldChar w:fldCharType="begin"/>
            </w:r>
            <w:r w:rsidR="00F666F5">
              <w:rPr>
                <w:webHidden/>
              </w:rPr>
              <w:instrText xml:space="preserve"> PAGEREF _Toc460998336 \h </w:instrText>
            </w:r>
            <w:r w:rsidR="00F666F5">
              <w:rPr>
                <w:webHidden/>
              </w:rPr>
            </w:r>
            <w:r w:rsidR="00F666F5">
              <w:rPr>
                <w:webHidden/>
              </w:rPr>
              <w:fldChar w:fldCharType="separate"/>
            </w:r>
            <w:r w:rsidR="00F666F5">
              <w:rPr>
                <w:webHidden/>
              </w:rPr>
              <w:t>18</w:t>
            </w:r>
            <w:r w:rsidR="00F666F5">
              <w:rPr>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37" w:history="1">
            <w:r w:rsidR="00F666F5" w:rsidRPr="004E35B4">
              <w:rPr>
                <w:rStyle w:val="Hyperlink"/>
                <w:noProof/>
                <w:highlight w:val="lightGray"/>
              </w:rPr>
              <w:t>3.7</w:t>
            </w:r>
            <w:r w:rsidR="00F666F5">
              <w:rPr>
                <w:rFonts w:asciiTheme="minorHAnsi" w:eastAsiaTheme="minorEastAsia" w:hAnsiTheme="minorHAnsi" w:cstheme="minorBidi"/>
                <w:iCs w:val="0"/>
                <w:noProof/>
                <w:sz w:val="22"/>
                <w:szCs w:val="22"/>
                <w:lang w:eastAsia="nl-NL"/>
              </w:rPr>
              <w:tab/>
            </w:r>
            <w:r w:rsidR="00F666F5" w:rsidRPr="004E35B4">
              <w:rPr>
                <w:rStyle w:val="Hyperlink"/>
                <w:noProof/>
                <w:highlight w:val="lightGray"/>
              </w:rPr>
              <w:t>DigiInkoop</w:t>
            </w:r>
            <w:r w:rsidR="00F666F5">
              <w:rPr>
                <w:noProof/>
                <w:webHidden/>
              </w:rPr>
              <w:tab/>
            </w:r>
            <w:r w:rsidR="00F666F5">
              <w:rPr>
                <w:noProof/>
                <w:webHidden/>
              </w:rPr>
              <w:fldChar w:fldCharType="begin"/>
            </w:r>
            <w:r w:rsidR="00F666F5">
              <w:rPr>
                <w:noProof/>
                <w:webHidden/>
              </w:rPr>
              <w:instrText xml:space="preserve"> PAGEREF _Toc460998337 \h </w:instrText>
            </w:r>
            <w:r w:rsidR="00F666F5">
              <w:rPr>
                <w:noProof/>
                <w:webHidden/>
              </w:rPr>
            </w:r>
            <w:r w:rsidR="00F666F5">
              <w:rPr>
                <w:noProof/>
                <w:webHidden/>
              </w:rPr>
              <w:fldChar w:fldCharType="separate"/>
            </w:r>
            <w:r w:rsidR="00F666F5">
              <w:rPr>
                <w:noProof/>
                <w:webHidden/>
              </w:rPr>
              <w:t>18</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38" w:history="1">
            <w:r w:rsidR="00F666F5" w:rsidRPr="004E35B4">
              <w:rPr>
                <w:rStyle w:val="Hyperlink"/>
                <w:noProof/>
              </w:rPr>
              <w:t>4.1</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Verplichte uitsluitingsgronden</w:t>
            </w:r>
            <w:r w:rsidR="00F666F5">
              <w:rPr>
                <w:noProof/>
                <w:webHidden/>
              </w:rPr>
              <w:tab/>
            </w:r>
            <w:r w:rsidR="00F666F5">
              <w:rPr>
                <w:noProof/>
                <w:webHidden/>
              </w:rPr>
              <w:fldChar w:fldCharType="begin"/>
            </w:r>
            <w:r w:rsidR="00F666F5">
              <w:rPr>
                <w:noProof/>
                <w:webHidden/>
              </w:rPr>
              <w:instrText xml:space="preserve"> PAGEREF _Toc460998338 \h </w:instrText>
            </w:r>
            <w:r w:rsidR="00F666F5">
              <w:rPr>
                <w:noProof/>
                <w:webHidden/>
              </w:rPr>
            </w:r>
            <w:r w:rsidR="00F666F5">
              <w:rPr>
                <w:noProof/>
                <w:webHidden/>
              </w:rPr>
              <w:fldChar w:fldCharType="separate"/>
            </w:r>
            <w:r w:rsidR="00F666F5">
              <w:rPr>
                <w:noProof/>
                <w:webHidden/>
              </w:rPr>
              <w:t>20</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39" w:history="1">
            <w:r w:rsidR="00F666F5" w:rsidRPr="004E35B4">
              <w:rPr>
                <w:rStyle w:val="Hyperlink"/>
                <w:noProof/>
              </w:rPr>
              <w:t>4.2</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Facultatieve uitsluitingsgronden</w:t>
            </w:r>
            <w:r w:rsidR="00F666F5">
              <w:rPr>
                <w:noProof/>
                <w:webHidden/>
              </w:rPr>
              <w:tab/>
            </w:r>
            <w:r w:rsidR="00F666F5">
              <w:rPr>
                <w:noProof/>
                <w:webHidden/>
              </w:rPr>
              <w:fldChar w:fldCharType="begin"/>
            </w:r>
            <w:r w:rsidR="00F666F5">
              <w:rPr>
                <w:noProof/>
                <w:webHidden/>
              </w:rPr>
              <w:instrText xml:space="preserve"> PAGEREF _Toc460998339 \h </w:instrText>
            </w:r>
            <w:r w:rsidR="00F666F5">
              <w:rPr>
                <w:noProof/>
                <w:webHidden/>
              </w:rPr>
            </w:r>
            <w:r w:rsidR="00F666F5">
              <w:rPr>
                <w:noProof/>
                <w:webHidden/>
              </w:rPr>
              <w:fldChar w:fldCharType="separate"/>
            </w:r>
            <w:r w:rsidR="00F666F5">
              <w:rPr>
                <w:noProof/>
                <w:webHidden/>
              </w:rPr>
              <w:t>21</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40" w:history="1">
            <w:r w:rsidR="00F666F5" w:rsidRPr="004E35B4">
              <w:rPr>
                <w:rStyle w:val="Hyperlink"/>
                <w:noProof/>
              </w:rPr>
              <w:t>4.3</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Geschiktheidseisen</w:t>
            </w:r>
            <w:r w:rsidR="00F666F5">
              <w:rPr>
                <w:noProof/>
                <w:webHidden/>
              </w:rPr>
              <w:tab/>
            </w:r>
            <w:r w:rsidR="00F666F5">
              <w:rPr>
                <w:noProof/>
                <w:webHidden/>
              </w:rPr>
              <w:fldChar w:fldCharType="begin"/>
            </w:r>
            <w:r w:rsidR="00F666F5">
              <w:rPr>
                <w:noProof/>
                <w:webHidden/>
              </w:rPr>
              <w:instrText xml:space="preserve"> PAGEREF _Toc460998340 \h </w:instrText>
            </w:r>
            <w:r w:rsidR="00F666F5">
              <w:rPr>
                <w:noProof/>
                <w:webHidden/>
              </w:rPr>
            </w:r>
            <w:r w:rsidR="00F666F5">
              <w:rPr>
                <w:noProof/>
                <w:webHidden/>
              </w:rPr>
              <w:fldChar w:fldCharType="separate"/>
            </w:r>
            <w:r w:rsidR="00F666F5">
              <w:rPr>
                <w:noProof/>
                <w:webHidden/>
              </w:rPr>
              <w:t>22</w:t>
            </w:r>
            <w:r w:rsidR="00F666F5">
              <w:rPr>
                <w:noProof/>
                <w:webHidden/>
              </w:rPr>
              <w:fldChar w:fldCharType="end"/>
            </w:r>
          </w:hyperlink>
        </w:p>
        <w:p w:rsidR="00F666F5" w:rsidRDefault="00AF2F43" w:rsidP="00F666F5">
          <w:pPr>
            <w:pStyle w:val="TOC3"/>
            <w:rPr>
              <w:rFonts w:asciiTheme="minorHAnsi" w:eastAsiaTheme="minorEastAsia" w:hAnsiTheme="minorHAnsi" w:cstheme="minorBidi"/>
              <w:sz w:val="22"/>
              <w:szCs w:val="22"/>
              <w:lang w:eastAsia="nl-NL"/>
            </w:rPr>
          </w:pPr>
          <w:hyperlink w:anchor="_Toc460998341" w:history="1">
            <w:r w:rsidR="00F666F5" w:rsidRPr="004E35B4">
              <w:rPr>
                <w:rStyle w:val="Hyperlink"/>
              </w:rPr>
              <w:t xml:space="preserve">4.3.1 </w:t>
            </w:r>
            <w:r w:rsidR="00F666F5">
              <w:rPr>
                <w:rFonts w:asciiTheme="minorHAnsi" w:eastAsiaTheme="minorEastAsia" w:hAnsiTheme="minorHAnsi" w:cstheme="minorBidi"/>
                <w:sz w:val="22"/>
                <w:szCs w:val="22"/>
                <w:lang w:eastAsia="nl-NL"/>
              </w:rPr>
              <w:tab/>
            </w:r>
            <w:r w:rsidR="00F666F5" w:rsidRPr="004E35B4">
              <w:rPr>
                <w:rStyle w:val="Hyperlink"/>
              </w:rPr>
              <w:t>Beroepsbevoegdheid</w:t>
            </w:r>
            <w:r w:rsidR="00F666F5">
              <w:rPr>
                <w:webHidden/>
              </w:rPr>
              <w:tab/>
            </w:r>
            <w:r w:rsidR="00F666F5">
              <w:rPr>
                <w:webHidden/>
              </w:rPr>
              <w:fldChar w:fldCharType="begin"/>
            </w:r>
            <w:r w:rsidR="00F666F5">
              <w:rPr>
                <w:webHidden/>
              </w:rPr>
              <w:instrText xml:space="preserve"> PAGEREF _Toc460998341 \h </w:instrText>
            </w:r>
            <w:r w:rsidR="00F666F5">
              <w:rPr>
                <w:webHidden/>
              </w:rPr>
            </w:r>
            <w:r w:rsidR="00F666F5">
              <w:rPr>
                <w:webHidden/>
              </w:rPr>
              <w:fldChar w:fldCharType="separate"/>
            </w:r>
            <w:r w:rsidR="00F666F5">
              <w:rPr>
                <w:webHidden/>
              </w:rPr>
              <w:t>22</w:t>
            </w:r>
            <w:r w:rsidR="00F666F5">
              <w:rPr>
                <w:webHidden/>
              </w:rPr>
              <w:fldChar w:fldCharType="end"/>
            </w:r>
          </w:hyperlink>
        </w:p>
        <w:p w:rsidR="00F666F5" w:rsidRDefault="00AF2F43" w:rsidP="00F666F5">
          <w:pPr>
            <w:pStyle w:val="TOC3"/>
            <w:rPr>
              <w:rFonts w:asciiTheme="minorHAnsi" w:eastAsiaTheme="minorEastAsia" w:hAnsiTheme="minorHAnsi" w:cstheme="minorBidi"/>
              <w:sz w:val="22"/>
              <w:szCs w:val="22"/>
              <w:lang w:eastAsia="nl-NL"/>
            </w:rPr>
          </w:pPr>
          <w:hyperlink w:anchor="_Toc460998342" w:history="1">
            <w:r w:rsidR="00F666F5" w:rsidRPr="004E35B4">
              <w:rPr>
                <w:rStyle w:val="Hyperlink"/>
                <w:highlight w:val="lightGray"/>
              </w:rPr>
              <w:t xml:space="preserve">4.3.2 </w:t>
            </w:r>
            <w:r w:rsidR="00F666F5">
              <w:rPr>
                <w:rFonts w:asciiTheme="minorHAnsi" w:eastAsiaTheme="minorEastAsia" w:hAnsiTheme="minorHAnsi" w:cstheme="minorBidi"/>
                <w:sz w:val="22"/>
                <w:szCs w:val="22"/>
                <w:lang w:eastAsia="nl-NL"/>
              </w:rPr>
              <w:tab/>
            </w:r>
            <w:r w:rsidR="00F666F5" w:rsidRPr="004E35B4">
              <w:rPr>
                <w:rStyle w:val="Hyperlink"/>
                <w:highlight w:val="lightGray"/>
              </w:rPr>
              <w:t>Kwaliteitsborging</w:t>
            </w:r>
            <w:r w:rsidR="00F666F5">
              <w:rPr>
                <w:webHidden/>
              </w:rPr>
              <w:tab/>
            </w:r>
            <w:r w:rsidR="00F666F5">
              <w:rPr>
                <w:webHidden/>
              </w:rPr>
              <w:fldChar w:fldCharType="begin"/>
            </w:r>
            <w:r w:rsidR="00F666F5">
              <w:rPr>
                <w:webHidden/>
              </w:rPr>
              <w:instrText xml:space="preserve"> PAGEREF _Toc460998342 \h </w:instrText>
            </w:r>
            <w:r w:rsidR="00F666F5">
              <w:rPr>
                <w:webHidden/>
              </w:rPr>
            </w:r>
            <w:r w:rsidR="00F666F5">
              <w:rPr>
                <w:webHidden/>
              </w:rPr>
              <w:fldChar w:fldCharType="separate"/>
            </w:r>
            <w:r w:rsidR="00F666F5">
              <w:rPr>
                <w:webHidden/>
              </w:rPr>
              <w:t>22</w:t>
            </w:r>
            <w:r w:rsidR="00F666F5">
              <w:rPr>
                <w:webHidden/>
              </w:rPr>
              <w:fldChar w:fldCharType="end"/>
            </w:r>
          </w:hyperlink>
        </w:p>
        <w:p w:rsidR="00F666F5" w:rsidRDefault="00AF2F43" w:rsidP="00F666F5">
          <w:pPr>
            <w:pStyle w:val="TOC3"/>
            <w:rPr>
              <w:rFonts w:asciiTheme="minorHAnsi" w:eastAsiaTheme="minorEastAsia" w:hAnsiTheme="minorHAnsi" w:cstheme="minorBidi"/>
              <w:sz w:val="22"/>
              <w:szCs w:val="22"/>
              <w:lang w:eastAsia="nl-NL"/>
            </w:rPr>
          </w:pPr>
          <w:hyperlink w:anchor="_Toc460998343" w:history="1">
            <w:r w:rsidR="00F666F5" w:rsidRPr="004E35B4">
              <w:rPr>
                <w:rStyle w:val="Hyperlink"/>
              </w:rPr>
              <w:t>4.3.3. Milieuzorgsysteem</w:t>
            </w:r>
            <w:r w:rsidR="00F666F5">
              <w:rPr>
                <w:webHidden/>
              </w:rPr>
              <w:tab/>
            </w:r>
            <w:r w:rsidR="00F666F5">
              <w:rPr>
                <w:webHidden/>
              </w:rPr>
              <w:fldChar w:fldCharType="begin"/>
            </w:r>
            <w:r w:rsidR="00F666F5">
              <w:rPr>
                <w:webHidden/>
              </w:rPr>
              <w:instrText xml:space="preserve"> PAGEREF _Toc460998343 \h </w:instrText>
            </w:r>
            <w:r w:rsidR="00F666F5">
              <w:rPr>
                <w:webHidden/>
              </w:rPr>
            </w:r>
            <w:r w:rsidR="00F666F5">
              <w:rPr>
                <w:webHidden/>
              </w:rPr>
              <w:fldChar w:fldCharType="separate"/>
            </w:r>
            <w:r w:rsidR="00F666F5">
              <w:rPr>
                <w:webHidden/>
              </w:rPr>
              <w:t>23</w:t>
            </w:r>
            <w:r w:rsidR="00F666F5">
              <w:rPr>
                <w:webHidden/>
              </w:rPr>
              <w:fldChar w:fldCharType="end"/>
            </w:r>
          </w:hyperlink>
        </w:p>
        <w:p w:rsidR="00F666F5" w:rsidRDefault="00AF2F43" w:rsidP="00F666F5">
          <w:pPr>
            <w:pStyle w:val="TOC3"/>
            <w:rPr>
              <w:rFonts w:asciiTheme="minorHAnsi" w:eastAsiaTheme="minorEastAsia" w:hAnsiTheme="minorHAnsi" w:cstheme="minorBidi"/>
              <w:sz w:val="22"/>
              <w:szCs w:val="22"/>
              <w:lang w:eastAsia="nl-NL"/>
            </w:rPr>
          </w:pPr>
          <w:hyperlink w:anchor="_Toc460998344" w:history="1">
            <w:r w:rsidR="00F666F5" w:rsidRPr="004E35B4">
              <w:rPr>
                <w:rStyle w:val="Hyperlink"/>
              </w:rPr>
              <w:t xml:space="preserve">4.3.4 </w:t>
            </w:r>
            <w:r w:rsidR="00F666F5">
              <w:rPr>
                <w:rFonts w:asciiTheme="minorHAnsi" w:eastAsiaTheme="minorEastAsia" w:hAnsiTheme="minorHAnsi" w:cstheme="minorBidi"/>
                <w:sz w:val="22"/>
                <w:szCs w:val="22"/>
                <w:lang w:eastAsia="nl-NL"/>
              </w:rPr>
              <w:tab/>
            </w:r>
            <w:r w:rsidR="00F666F5" w:rsidRPr="004E35B4">
              <w:rPr>
                <w:rStyle w:val="Hyperlink"/>
              </w:rPr>
              <w:t>Ervaring</w:t>
            </w:r>
            <w:r w:rsidR="00F666F5">
              <w:rPr>
                <w:webHidden/>
              </w:rPr>
              <w:tab/>
            </w:r>
            <w:r w:rsidR="00F666F5">
              <w:rPr>
                <w:webHidden/>
              </w:rPr>
              <w:fldChar w:fldCharType="begin"/>
            </w:r>
            <w:r w:rsidR="00F666F5">
              <w:rPr>
                <w:webHidden/>
              </w:rPr>
              <w:instrText xml:space="preserve"> PAGEREF _Toc460998344 \h </w:instrText>
            </w:r>
            <w:r w:rsidR="00F666F5">
              <w:rPr>
                <w:webHidden/>
              </w:rPr>
            </w:r>
            <w:r w:rsidR="00F666F5">
              <w:rPr>
                <w:webHidden/>
              </w:rPr>
              <w:fldChar w:fldCharType="separate"/>
            </w:r>
            <w:r w:rsidR="00F666F5">
              <w:rPr>
                <w:webHidden/>
              </w:rPr>
              <w:t>24</w:t>
            </w:r>
            <w:r w:rsidR="00F666F5">
              <w:rPr>
                <w:webHidden/>
              </w:rPr>
              <w:fldChar w:fldCharType="end"/>
            </w:r>
          </w:hyperlink>
        </w:p>
        <w:p w:rsidR="00F666F5" w:rsidRDefault="00AF2F43" w:rsidP="00F666F5">
          <w:pPr>
            <w:pStyle w:val="TOC3"/>
            <w:rPr>
              <w:rFonts w:asciiTheme="minorHAnsi" w:eastAsiaTheme="minorEastAsia" w:hAnsiTheme="minorHAnsi" w:cstheme="minorBidi"/>
              <w:sz w:val="22"/>
              <w:szCs w:val="22"/>
              <w:lang w:eastAsia="nl-NL"/>
            </w:rPr>
          </w:pPr>
          <w:hyperlink w:anchor="_Toc460998345" w:history="1">
            <w:r w:rsidR="00F666F5" w:rsidRPr="004E35B4">
              <w:rPr>
                <w:rStyle w:val="Hyperlink"/>
              </w:rPr>
              <w:t xml:space="preserve">4.3.5 </w:t>
            </w:r>
            <w:r w:rsidR="00F666F5">
              <w:rPr>
                <w:rFonts w:asciiTheme="minorHAnsi" w:eastAsiaTheme="minorEastAsia" w:hAnsiTheme="minorHAnsi" w:cstheme="minorBidi"/>
                <w:sz w:val="22"/>
                <w:szCs w:val="22"/>
                <w:lang w:eastAsia="nl-NL"/>
              </w:rPr>
              <w:tab/>
            </w:r>
            <w:r w:rsidR="00F666F5" w:rsidRPr="004E35B4">
              <w:rPr>
                <w:rStyle w:val="Hyperlink"/>
              </w:rPr>
              <w:t>Bedrijfsaansprakelijkheidsverzekering</w:t>
            </w:r>
            <w:r w:rsidR="00F666F5">
              <w:rPr>
                <w:webHidden/>
              </w:rPr>
              <w:tab/>
            </w:r>
            <w:r w:rsidR="00F666F5">
              <w:rPr>
                <w:webHidden/>
              </w:rPr>
              <w:fldChar w:fldCharType="begin"/>
            </w:r>
            <w:r w:rsidR="00F666F5">
              <w:rPr>
                <w:webHidden/>
              </w:rPr>
              <w:instrText xml:space="preserve"> PAGEREF _Toc460998345 \h </w:instrText>
            </w:r>
            <w:r w:rsidR="00F666F5">
              <w:rPr>
                <w:webHidden/>
              </w:rPr>
            </w:r>
            <w:r w:rsidR="00F666F5">
              <w:rPr>
                <w:webHidden/>
              </w:rPr>
              <w:fldChar w:fldCharType="separate"/>
            </w:r>
            <w:r w:rsidR="00F666F5">
              <w:rPr>
                <w:webHidden/>
              </w:rPr>
              <w:t>25</w:t>
            </w:r>
            <w:r w:rsidR="00F666F5">
              <w:rPr>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46" w:history="1">
            <w:r w:rsidR="00F666F5" w:rsidRPr="004E35B4">
              <w:rPr>
                <w:rStyle w:val="Hyperlink"/>
                <w:noProof/>
              </w:rPr>
              <w:t>4.4</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Uitsluiting van uw inschrijving en bewijsstukken</w:t>
            </w:r>
            <w:r w:rsidR="00F666F5">
              <w:rPr>
                <w:noProof/>
                <w:webHidden/>
              </w:rPr>
              <w:tab/>
            </w:r>
            <w:r w:rsidR="00F666F5">
              <w:rPr>
                <w:noProof/>
                <w:webHidden/>
              </w:rPr>
              <w:fldChar w:fldCharType="begin"/>
            </w:r>
            <w:r w:rsidR="00F666F5">
              <w:rPr>
                <w:noProof/>
                <w:webHidden/>
              </w:rPr>
              <w:instrText xml:space="preserve"> PAGEREF _Toc460998346 \h </w:instrText>
            </w:r>
            <w:r w:rsidR="00F666F5">
              <w:rPr>
                <w:noProof/>
                <w:webHidden/>
              </w:rPr>
            </w:r>
            <w:r w:rsidR="00F666F5">
              <w:rPr>
                <w:noProof/>
                <w:webHidden/>
              </w:rPr>
              <w:fldChar w:fldCharType="separate"/>
            </w:r>
            <w:r w:rsidR="00F666F5">
              <w:rPr>
                <w:noProof/>
                <w:webHidden/>
              </w:rPr>
              <w:t>25</w:t>
            </w:r>
            <w:r w:rsidR="00F666F5">
              <w:rPr>
                <w:noProof/>
                <w:webHidden/>
              </w:rPr>
              <w:fldChar w:fldCharType="end"/>
            </w:r>
          </w:hyperlink>
        </w:p>
        <w:p w:rsidR="00F666F5" w:rsidRDefault="00AF2F43">
          <w:pPr>
            <w:pStyle w:val="TOC1"/>
            <w:tabs>
              <w:tab w:val="left" w:pos="1730"/>
              <w:tab w:val="right" w:leader="dot" w:pos="9062"/>
            </w:tabs>
            <w:rPr>
              <w:rFonts w:asciiTheme="minorHAnsi" w:eastAsiaTheme="minorEastAsia" w:hAnsiTheme="minorHAnsi" w:cstheme="minorBidi"/>
              <w:b w:val="0"/>
              <w:bCs w:val="0"/>
              <w:noProof/>
              <w:sz w:val="22"/>
              <w:szCs w:val="22"/>
              <w:lang w:eastAsia="nl-NL"/>
            </w:rPr>
          </w:pPr>
          <w:hyperlink w:anchor="_Toc460998347" w:history="1">
            <w:r w:rsidR="00F666F5" w:rsidRPr="004E35B4">
              <w:rPr>
                <w:rStyle w:val="Hyperlink"/>
                <w:noProof/>
              </w:rPr>
              <w:t xml:space="preserve">HOOFDSTUK 5 </w:t>
            </w:r>
            <w:r w:rsidR="00F666F5">
              <w:rPr>
                <w:rFonts w:asciiTheme="minorHAnsi" w:eastAsiaTheme="minorEastAsia" w:hAnsiTheme="minorHAnsi" w:cstheme="minorBidi"/>
                <w:b w:val="0"/>
                <w:bCs w:val="0"/>
                <w:noProof/>
                <w:sz w:val="22"/>
                <w:szCs w:val="22"/>
                <w:lang w:eastAsia="nl-NL"/>
              </w:rPr>
              <w:tab/>
            </w:r>
            <w:r w:rsidR="00F666F5" w:rsidRPr="004E35B4">
              <w:rPr>
                <w:rStyle w:val="Hyperlink"/>
                <w:noProof/>
              </w:rPr>
              <w:t>GUNNING</w:t>
            </w:r>
            <w:r w:rsidR="00F666F5">
              <w:rPr>
                <w:noProof/>
                <w:webHidden/>
              </w:rPr>
              <w:tab/>
            </w:r>
            <w:r w:rsidR="00F666F5">
              <w:rPr>
                <w:noProof/>
                <w:webHidden/>
              </w:rPr>
              <w:fldChar w:fldCharType="begin"/>
            </w:r>
            <w:r w:rsidR="00F666F5">
              <w:rPr>
                <w:noProof/>
                <w:webHidden/>
              </w:rPr>
              <w:instrText xml:space="preserve"> PAGEREF _Toc460998347 \h </w:instrText>
            </w:r>
            <w:r w:rsidR="00F666F5">
              <w:rPr>
                <w:noProof/>
                <w:webHidden/>
              </w:rPr>
            </w:r>
            <w:r w:rsidR="00F666F5">
              <w:rPr>
                <w:noProof/>
                <w:webHidden/>
              </w:rPr>
              <w:fldChar w:fldCharType="separate"/>
            </w:r>
            <w:r w:rsidR="00F666F5">
              <w:rPr>
                <w:noProof/>
                <w:webHidden/>
              </w:rPr>
              <w:t>26</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48" w:history="1">
            <w:r w:rsidR="00F666F5" w:rsidRPr="004E35B4">
              <w:rPr>
                <w:rStyle w:val="Hyperlink"/>
                <w:noProof/>
              </w:rPr>
              <w:t>5.1</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Het gunningscriterium EMVI beste prijs-kwaliteitverhouding</w:t>
            </w:r>
            <w:r w:rsidR="00F666F5">
              <w:rPr>
                <w:noProof/>
                <w:webHidden/>
              </w:rPr>
              <w:tab/>
            </w:r>
            <w:r w:rsidR="00F666F5">
              <w:rPr>
                <w:noProof/>
                <w:webHidden/>
              </w:rPr>
              <w:fldChar w:fldCharType="begin"/>
            </w:r>
            <w:r w:rsidR="00F666F5">
              <w:rPr>
                <w:noProof/>
                <w:webHidden/>
              </w:rPr>
              <w:instrText xml:space="preserve"> PAGEREF _Toc460998348 \h </w:instrText>
            </w:r>
            <w:r w:rsidR="00F666F5">
              <w:rPr>
                <w:noProof/>
                <w:webHidden/>
              </w:rPr>
            </w:r>
            <w:r w:rsidR="00F666F5">
              <w:rPr>
                <w:noProof/>
                <w:webHidden/>
              </w:rPr>
              <w:fldChar w:fldCharType="separate"/>
            </w:r>
            <w:r w:rsidR="00F666F5">
              <w:rPr>
                <w:noProof/>
                <w:webHidden/>
              </w:rPr>
              <w:t>26</w:t>
            </w:r>
            <w:r w:rsidR="00F666F5">
              <w:rPr>
                <w:noProof/>
                <w:webHidden/>
              </w:rPr>
              <w:fldChar w:fldCharType="end"/>
            </w:r>
          </w:hyperlink>
        </w:p>
        <w:p w:rsidR="00F666F5" w:rsidRDefault="00AF2F43" w:rsidP="00F666F5">
          <w:pPr>
            <w:pStyle w:val="TOC3"/>
            <w:rPr>
              <w:rFonts w:asciiTheme="minorHAnsi" w:eastAsiaTheme="minorEastAsia" w:hAnsiTheme="minorHAnsi" w:cstheme="minorBidi"/>
              <w:sz w:val="22"/>
              <w:szCs w:val="22"/>
              <w:lang w:eastAsia="nl-NL"/>
            </w:rPr>
          </w:pPr>
          <w:hyperlink w:anchor="_Toc460998349" w:history="1">
            <w:r w:rsidR="00F666F5" w:rsidRPr="004E35B4">
              <w:rPr>
                <w:rStyle w:val="Hyperlink"/>
              </w:rPr>
              <w:t>5.1.1</w:t>
            </w:r>
            <w:r w:rsidR="00F666F5">
              <w:rPr>
                <w:rFonts w:asciiTheme="minorHAnsi" w:eastAsiaTheme="minorEastAsia" w:hAnsiTheme="minorHAnsi" w:cstheme="minorBidi"/>
                <w:sz w:val="22"/>
                <w:szCs w:val="22"/>
                <w:lang w:eastAsia="nl-NL"/>
              </w:rPr>
              <w:tab/>
            </w:r>
            <w:r w:rsidR="00F666F5" w:rsidRPr="004E35B4">
              <w:rPr>
                <w:rStyle w:val="Hyperlink"/>
              </w:rPr>
              <w:t>Het beoordelingsteam Kwaliteit</w:t>
            </w:r>
            <w:r w:rsidR="00F666F5">
              <w:rPr>
                <w:webHidden/>
              </w:rPr>
              <w:tab/>
            </w:r>
            <w:r w:rsidR="00F666F5">
              <w:rPr>
                <w:webHidden/>
              </w:rPr>
              <w:fldChar w:fldCharType="begin"/>
            </w:r>
            <w:r w:rsidR="00F666F5">
              <w:rPr>
                <w:webHidden/>
              </w:rPr>
              <w:instrText xml:space="preserve"> PAGEREF _Toc460998349 \h </w:instrText>
            </w:r>
            <w:r w:rsidR="00F666F5">
              <w:rPr>
                <w:webHidden/>
              </w:rPr>
            </w:r>
            <w:r w:rsidR="00F666F5">
              <w:rPr>
                <w:webHidden/>
              </w:rPr>
              <w:fldChar w:fldCharType="separate"/>
            </w:r>
            <w:r w:rsidR="00F666F5">
              <w:rPr>
                <w:webHidden/>
              </w:rPr>
              <w:t>26</w:t>
            </w:r>
            <w:r w:rsidR="00F666F5">
              <w:rPr>
                <w:webHidden/>
              </w:rPr>
              <w:fldChar w:fldCharType="end"/>
            </w:r>
          </w:hyperlink>
        </w:p>
        <w:p w:rsidR="00F666F5" w:rsidRDefault="00AF2F43" w:rsidP="00F666F5">
          <w:pPr>
            <w:pStyle w:val="TOC3"/>
            <w:rPr>
              <w:rFonts w:asciiTheme="minorHAnsi" w:eastAsiaTheme="minorEastAsia" w:hAnsiTheme="minorHAnsi" w:cstheme="minorBidi"/>
              <w:sz w:val="22"/>
              <w:szCs w:val="22"/>
              <w:lang w:eastAsia="nl-NL"/>
            </w:rPr>
          </w:pPr>
          <w:hyperlink w:anchor="_Toc460998350" w:history="1">
            <w:r w:rsidR="00F666F5" w:rsidRPr="004E35B4">
              <w:rPr>
                <w:rStyle w:val="Hyperlink"/>
                <w:highlight w:val="lightGray"/>
              </w:rPr>
              <w:t>5.1.2</w:t>
            </w:r>
            <w:r w:rsidR="00F666F5">
              <w:rPr>
                <w:rFonts w:asciiTheme="minorHAnsi" w:eastAsiaTheme="minorEastAsia" w:hAnsiTheme="minorHAnsi" w:cstheme="minorBidi"/>
                <w:sz w:val="22"/>
                <w:szCs w:val="22"/>
                <w:lang w:eastAsia="nl-NL"/>
              </w:rPr>
              <w:tab/>
            </w:r>
            <w:r w:rsidR="00F666F5" w:rsidRPr="004E35B4">
              <w:rPr>
                <w:rStyle w:val="Hyperlink"/>
                <w:highlight w:val="lightGray"/>
              </w:rPr>
              <w:t>Het beoordelingsteam Prijs</w:t>
            </w:r>
            <w:r w:rsidR="00F666F5">
              <w:rPr>
                <w:webHidden/>
              </w:rPr>
              <w:tab/>
            </w:r>
            <w:r w:rsidR="00F666F5">
              <w:rPr>
                <w:webHidden/>
              </w:rPr>
              <w:fldChar w:fldCharType="begin"/>
            </w:r>
            <w:r w:rsidR="00F666F5">
              <w:rPr>
                <w:webHidden/>
              </w:rPr>
              <w:instrText xml:space="preserve"> PAGEREF _Toc460998350 \h </w:instrText>
            </w:r>
            <w:r w:rsidR="00F666F5">
              <w:rPr>
                <w:webHidden/>
              </w:rPr>
            </w:r>
            <w:r w:rsidR="00F666F5">
              <w:rPr>
                <w:webHidden/>
              </w:rPr>
              <w:fldChar w:fldCharType="separate"/>
            </w:r>
            <w:r w:rsidR="00F666F5">
              <w:rPr>
                <w:webHidden/>
              </w:rPr>
              <w:t>26</w:t>
            </w:r>
            <w:r w:rsidR="00F666F5">
              <w:rPr>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51" w:history="1">
            <w:r w:rsidR="00F666F5" w:rsidRPr="004E35B4">
              <w:rPr>
                <w:rStyle w:val="Hyperlink"/>
                <w:noProof/>
              </w:rPr>
              <w:t>5.2</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Knock-out criteria</w:t>
            </w:r>
            <w:r w:rsidR="00F666F5">
              <w:rPr>
                <w:noProof/>
                <w:webHidden/>
              </w:rPr>
              <w:tab/>
            </w:r>
            <w:r w:rsidR="00F666F5">
              <w:rPr>
                <w:noProof/>
                <w:webHidden/>
              </w:rPr>
              <w:fldChar w:fldCharType="begin"/>
            </w:r>
            <w:r w:rsidR="00F666F5">
              <w:rPr>
                <w:noProof/>
                <w:webHidden/>
              </w:rPr>
              <w:instrText xml:space="preserve"> PAGEREF _Toc460998351 \h </w:instrText>
            </w:r>
            <w:r w:rsidR="00F666F5">
              <w:rPr>
                <w:noProof/>
                <w:webHidden/>
              </w:rPr>
            </w:r>
            <w:r w:rsidR="00F666F5">
              <w:rPr>
                <w:noProof/>
                <w:webHidden/>
              </w:rPr>
              <w:fldChar w:fldCharType="separate"/>
            </w:r>
            <w:r w:rsidR="00F666F5">
              <w:rPr>
                <w:noProof/>
                <w:webHidden/>
              </w:rPr>
              <w:t>26</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52" w:history="1">
            <w:r w:rsidR="00F666F5" w:rsidRPr="004E35B4">
              <w:rPr>
                <w:rStyle w:val="Hyperlink"/>
                <w:noProof/>
              </w:rPr>
              <w:t>5.4</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Gunningscriterium Kwaliteit (K)</w:t>
            </w:r>
            <w:r w:rsidR="00F666F5">
              <w:rPr>
                <w:noProof/>
                <w:webHidden/>
              </w:rPr>
              <w:tab/>
            </w:r>
            <w:r w:rsidR="00F666F5">
              <w:rPr>
                <w:noProof/>
                <w:webHidden/>
              </w:rPr>
              <w:fldChar w:fldCharType="begin"/>
            </w:r>
            <w:r w:rsidR="00F666F5">
              <w:rPr>
                <w:noProof/>
                <w:webHidden/>
              </w:rPr>
              <w:instrText xml:space="preserve"> PAGEREF _Toc460998352 \h </w:instrText>
            </w:r>
            <w:r w:rsidR="00F666F5">
              <w:rPr>
                <w:noProof/>
                <w:webHidden/>
              </w:rPr>
            </w:r>
            <w:r w:rsidR="00F666F5">
              <w:rPr>
                <w:noProof/>
                <w:webHidden/>
              </w:rPr>
              <w:fldChar w:fldCharType="separate"/>
            </w:r>
            <w:r w:rsidR="00F666F5">
              <w:rPr>
                <w:noProof/>
                <w:webHidden/>
              </w:rPr>
              <w:t>27</w:t>
            </w:r>
            <w:r w:rsidR="00F666F5">
              <w:rPr>
                <w:noProof/>
                <w:webHidden/>
              </w:rPr>
              <w:fldChar w:fldCharType="end"/>
            </w:r>
          </w:hyperlink>
        </w:p>
        <w:p w:rsidR="00F666F5" w:rsidRDefault="00AF2F43">
          <w:pPr>
            <w:pStyle w:val="TOC2"/>
            <w:tabs>
              <w:tab w:val="left" w:pos="720"/>
              <w:tab w:val="right" w:leader="dot" w:pos="9062"/>
            </w:tabs>
            <w:rPr>
              <w:rFonts w:asciiTheme="minorHAnsi" w:eastAsiaTheme="minorEastAsia" w:hAnsiTheme="minorHAnsi" w:cstheme="minorBidi"/>
              <w:iCs w:val="0"/>
              <w:noProof/>
              <w:sz w:val="22"/>
              <w:szCs w:val="22"/>
              <w:lang w:eastAsia="nl-NL"/>
            </w:rPr>
          </w:pPr>
          <w:hyperlink w:anchor="_Toc460998353" w:history="1">
            <w:r w:rsidR="00F666F5" w:rsidRPr="004E35B4">
              <w:rPr>
                <w:rStyle w:val="Hyperlink"/>
                <w:noProof/>
              </w:rPr>
              <w:t>5.5</w:t>
            </w:r>
            <w:r w:rsidR="00F666F5">
              <w:rPr>
                <w:rFonts w:asciiTheme="minorHAnsi" w:eastAsiaTheme="minorEastAsia" w:hAnsiTheme="minorHAnsi" w:cstheme="minorBidi"/>
                <w:iCs w:val="0"/>
                <w:noProof/>
                <w:sz w:val="22"/>
                <w:szCs w:val="22"/>
                <w:lang w:eastAsia="nl-NL"/>
              </w:rPr>
              <w:tab/>
            </w:r>
            <w:r w:rsidR="00F666F5" w:rsidRPr="004E35B4">
              <w:rPr>
                <w:rStyle w:val="Hyperlink"/>
                <w:noProof/>
              </w:rPr>
              <w:t>Bepaling Economisch meest voordelige Inschrijving</w:t>
            </w:r>
            <w:r w:rsidR="00F666F5">
              <w:rPr>
                <w:noProof/>
                <w:webHidden/>
              </w:rPr>
              <w:tab/>
            </w:r>
            <w:r w:rsidR="00F666F5">
              <w:rPr>
                <w:noProof/>
                <w:webHidden/>
              </w:rPr>
              <w:fldChar w:fldCharType="begin"/>
            </w:r>
            <w:r w:rsidR="00F666F5">
              <w:rPr>
                <w:noProof/>
                <w:webHidden/>
              </w:rPr>
              <w:instrText xml:space="preserve"> PAGEREF _Toc460998353 \h </w:instrText>
            </w:r>
            <w:r w:rsidR="00F666F5">
              <w:rPr>
                <w:noProof/>
                <w:webHidden/>
              </w:rPr>
            </w:r>
            <w:r w:rsidR="00F666F5">
              <w:rPr>
                <w:noProof/>
                <w:webHidden/>
              </w:rPr>
              <w:fldChar w:fldCharType="separate"/>
            </w:r>
            <w:r w:rsidR="00F666F5">
              <w:rPr>
                <w:noProof/>
                <w:webHidden/>
              </w:rPr>
              <w:t>29</w:t>
            </w:r>
            <w:r w:rsidR="00F666F5">
              <w:rPr>
                <w:noProof/>
                <w:webHidden/>
              </w:rPr>
              <w:fldChar w:fldCharType="end"/>
            </w:r>
          </w:hyperlink>
        </w:p>
        <w:p w:rsidR="00B202FC" w:rsidRDefault="00D23B2D" w:rsidP="00FA34B1">
          <w:pPr>
            <w:contextualSpacing/>
          </w:pPr>
          <w:r>
            <w:fldChar w:fldCharType="end"/>
          </w:r>
        </w:p>
      </w:sdtContent>
    </w:sdt>
    <w:p w:rsidR="00F13746" w:rsidRDefault="00F13746" w:rsidP="00DA4C82">
      <w:pPr>
        <w:ind w:left="708"/>
        <w:contextualSpacing/>
        <w:rPr>
          <w:b/>
          <w:szCs w:val="18"/>
        </w:rPr>
      </w:pPr>
    </w:p>
    <w:p w:rsidR="00F13746" w:rsidRDefault="00F13746" w:rsidP="00DA4C82">
      <w:pPr>
        <w:ind w:left="708"/>
        <w:contextualSpacing/>
        <w:rPr>
          <w:b/>
          <w:szCs w:val="18"/>
        </w:rPr>
      </w:pPr>
    </w:p>
    <w:p w:rsidR="003C43FB" w:rsidRPr="00DA4C82" w:rsidRDefault="003B715F" w:rsidP="00F13746">
      <w:pPr>
        <w:contextualSpacing/>
        <w:rPr>
          <w:b/>
          <w:szCs w:val="18"/>
        </w:rPr>
      </w:pPr>
      <w:r w:rsidRPr="00DA4C82">
        <w:rPr>
          <w:b/>
          <w:szCs w:val="18"/>
        </w:rPr>
        <w:t>BIJLAGE</w:t>
      </w:r>
      <w:r w:rsidR="003C43FB" w:rsidRPr="00DA4C82">
        <w:rPr>
          <w:b/>
          <w:szCs w:val="18"/>
        </w:rPr>
        <w:t>N:</w:t>
      </w:r>
    </w:p>
    <w:p w:rsidR="009B2FA4" w:rsidRPr="00DA4C82" w:rsidRDefault="009B2FA4" w:rsidP="00F13746">
      <w:pPr>
        <w:spacing w:line="360" w:lineRule="auto"/>
        <w:contextualSpacing/>
        <w:rPr>
          <w:szCs w:val="18"/>
        </w:rPr>
      </w:pPr>
      <w:r w:rsidRPr="00DA4C82">
        <w:rPr>
          <w:szCs w:val="18"/>
        </w:rPr>
        <w:t>Bijlage 1</w:t>
      </w:r>
      <w:r w:rsidR="004B1BFD">
        <w:rPr>
          <w:szCs w:val="18"/>
        </w:rPr>
        <w:t>A</w:t>
      </w:r>
      <w:r w:rsidRPr="00DA4C82">
        <w:rPr>
          <w:szCs w:val="18"/>
        </w:rPr>
        <w:t xml:space="preserve">: </w:t>
      </w:r>
      <w:r w:rsidR="00215828">
        <w:t>Uniforme Europees Aanbestedingsdocument</w:t>
      </w:r>
      <w:r w:rsidR="004B1BFD">
        <w:t xml:space="preserve"> Inschrijver</w:t>
      </w:r>
      <w:r w:rsidR="00215828" w:rsidRPr="00DA4C82">
        <w:rPr>
          <w:szCs w:val="18"/>
        </w:rPr>
        <w:t>:</w:t>
      </w:r>
    </w:p>
    <w:p w:rsidR="004B1BFD" w:rsidRPr="00DA4C82" w:rsidRDefault="004B1BFD" w:rsidP="004B1BFD">
      <w:pPr>
        <w:spacing w:line="360" w:lineRule="auto"/>
        <w:contextualSpacing/>
        <w:rPr>
          <w:szCs w:val="18"/>
        </w:rPr>
      </w:pPr>
      <w:r w:rsidRPr="00DA4C82">
        <w:rPr>
          <w:szCs w:val="18"/>
        </w:rPr>
        <w:t>Bijlage 1</w:t>
      </w:r>
      <w:r>
        <w:rPr>
          <w:szCs w:val="18"/>
        </w:rPr>
        <w:t>B</w:t>
      </w:r>
      <w:r w:rsidRPr="00DA4C82">
        <w:rPr>
          <w:szCs w:val="18"/>
        </w:rPr>
        <w:t xml:space="preserve">: </w:t>
      </w:r>
      <w:r>
        <w:t>Uniforme Europees Aanbestedingsdocument Onderaannemer</w:t>
      </w:r>
      <w:r w:rsidRPr="00DA4C82">
        <w:rPr>
          <w:szCs w:val="18"/>
        </w:rPr>
        <w:t>:</w:t>
      </w:r>
    </w:p>
    <w:p w:rsidR="009B2FA4" w:rsidRPr="00DA4C82" w:rsidRDefault="009B2FA4" w:rsidP="00F13746">
      <w:pPr>
        <w:spacing w:line="360" w:lineRule="auto"/>
        <w:contextualSpacing/>
        <w:rPr>
          <w:szCs w:val="18"/>
        </w:rPr>
      </w:pPr>
      <w:r w:rsidRPr="00DA4C82">
        <w:rPr>
          <w:szCs w:val="18"/>
        </w:rPr>
        <w:t>Bijlage 2: Inschrijfformulieren</w:t>
      </w:r>
      <w:r w:rsidR="005E0A12" w:rsidRPr="00DA4C82">
        <w:rPr>
          <w:szCs w:val="18"/>
        </w:rPr>
        <w:t>:</w:t>
      </w:r>
    </w:p>
    <w:p w:rsidR="005E0A12" w:rsidRPr="00DA4C82" w:rsidRDefault="005E0A12" w:rsidP="00F13746">
      <w:pPr>
        <w:spacing w:line="360" w:lineRule="auto"/>
        <w:contextualSpacing/>
        <w:rPr>
          <w:szCs w:val="18"/>
        </w:rPr>
      </w:pPr>
      <w:r w:rsidRPr="00DA4C82">
        <w:rPr>
          <w:szCs w:val="18"/>
        </w:rPr>
        <w:tab/>
      </w:r>
      <w:r w:rsidRPr="00DA4C82">
        <w:rPr>
          <w:szCs w:val="18"/>
        </w:rPr>
        <w:tab/>
        <w:t>2-1: Ervaring</w:t>
      </w:r>
    </w:p>
    <w:p w:rsidR="005E0A12" w:rsidRPr="00A47C37" w:rsidRDefault="005E0A12" w:rsidP="00F13746">
      <w:pPr>
        <w:spacing w:line="360" w:lineRule="auto"/>
        <w:ind w:left="1416"/>
        <w:contextualSpacing/>
        <w:rPr>
          <w:szCs w:val="18"/>
        </w:rPr>
      </w:pPr>
      <w:r w:rsidRPr="00A47C37">
        <w:rPr>
          <w:szCs w:val="18"/>
        </w:rPr>
        <w:t>2-2: Verklaring instemming P</w:t>
      </w:r>
      <w:r w:rsidR="00A72EDB" w:rsidRPr="00A47C37">
        <w:rPr>
          <w:szCs w:val="18"/>
        </w:rPr>
        <w:t>VE, Raamovereenkomst</w:t>
      </w:r>
      <w:r w:rsidR="001B6AF5">
        <w:rPr>
          <w:szCs w:val="18"/>
        </w:rPr>
        <w:t xml:space="preserve"> en </w:t>
      </w:r>
      <w:r w:rsidRPr="00A47C37">
        <w:rPr>
          <w:szCs w:val="18"/>
        </w:rPr>
        <w:t>Uitvoering werkzaamheden</w:t>
      </w:r>
    </w:p>
    <w:p w:rsidR="005E0A12" w:rsidRPr="00A47C37" w:rsidRDefault="005E0A12" w:rsidP="00F13746">
      <w:pPr>
        <w:spacing w:line="360" w:lineRule="auto"/>
        <w:ind w:left="1416"/>
        <w:contextualSpacing/>
        <w:rPr>
          <w:szCs w:val="18"/>
        </w:rPr>
      </w:pPr>
      <w:r w:rsidRPr="00A47C37">
        <w:rPr>
          <w:szCs w:val="18"/>
        </w:rPr>
        <w:t xml:space="preserve">2-3: </w:t>
      </w:r>
      <w:r w:rsidR="00E811C5" w:rsidRPr="00A47C37">
        <w:rPr>
          <w:szCs w:val="18"/>
        </w:rPr>
        <w:t>Antwoorden op de vragen inzake Kwaliteit</w:t>
      </w:r>
    </w:p>
    <w:p w:rsidR="009B2FA4" w:rsidRPr="00A47C37" w:rsidRDefault="009B2FA4" w:rsidP="00F13746">
      <w:pPr>
        <w:spacing w:line="360" w:lineRule="auto"/>
        <w:contextualSpacing/>
        <w:rPr>
          <w:szCs w:val="18"/>
        </w:rPr>
      </w:pPr>
      <w:r w:rsidRPr="00A47C37">
        <w:rPr>
          <w:szCs w:val="18"/>
        </w:rPr>
        <w:t xml:space="preserve">Bijlage 3: </w:t>
      </w:r>
      <w:r w:rsidR="00723BB2" w:rsidRPr="00A47C37">
        <w:rPr>
          <w:szCs w:val="18"/>
        </w:rPr>
        <w:t>Programma van Eisen</w:t>
      </w:r>
    </w:p>
    <w:p w:rsidR="009B2FA4" w:rsidRDefault="009B2FA4" w:rsidP="00F13746">
      <w:pPr>
        <w:spacing w:line="360" w:lineRule="auto"/>
        <w:contextualSpacing/>
        <w:rPr>
          <w:szCs w:val="18"/>
        </w:rPr>
      </w:pPr>
      <w:r w:rsidRPr="00A47C37">
        <w:rPr>
          <w:szCs w:val="18"/>
        </w:rPr>
        <w:t>Bijlage 4</w:t>
      </w:r>
      <w:r w:rsidR="005A3173">
        <w:rPr>
          <w:szCs w:val="18"/>
        </w:rPr>
        <w:t>A</w:t>
      </w:r>
      <w:r w:rsidRPr="00A47C37">
        <w:rPr>
          <w:szCs w:val="18"/>
        </w:rPr>
        <w:t xml:space="preserve">: Prijsformulier </w:t>
      </w:r>
    </w:p>
    <w:p w:rsidR="005A3173" w:rsidRPr="00A47C37" w:rsidRDefault="005A3173" w:rsidP="00F13746">
      <w:pPr>
        <w:spacing w:line="360" w:lineRule="auto"/>
        <w:contextualSpacing/>
        <w:rPr>
          <w:szCs w:val="18"/>
        </w:rPr>
      </w:pPr>
      <w:r>
        <w:rPr>
          <w:szCs w:val="18"/>
        </w:rPr>
        <w:t>Bijlage 4B: Prijsinvulformulier</w:t>
      </w:r>
    </w:p>
    <w:p w:rsidR="009B2FA4" w:rsidRPr="00A47C37" w:rsidRDefault="009B2FA4" w:rsidP="00F13746">
      <w:pPr>
        <w:spacing w:line="360" w:lineRule="auto"/>
        <w:contextualSpacing/>
        <w:rPr>
          <w:szCs w:val="18"/>
        </w:rPr>
      </w:pPr>
      <w:r w:rsidRPr="00A47C37">
        <w:rPr>
          <w:szCs w:val="18"/>
        </w:rPr>
        <w:t xml:space="preserve">Bijlage 5: </w:t>
      </w:r>
      <w:r w:rsidR="007160B5" w:rsidRPr="00A47C37">
        <w:rPr>
          <w:szCs w:val="18"/>
        </w:rPr>
        <w:t>Raamovereenkomst</w:t>
      </w:r>
    </w:p>
    <w:p w:rsidR="00122111" w:rsidRPr="00A47C37" w:rsidRDefault="00203DEB" w:rsidP="00F13746">
      <w:pPr>
        <w:spacing w:line="360" w:lineRule="auto"/>
        <w:contextualSpacing/>
        <w:rPr>
          <w:szCs w:val="18"/>
        </w:rPr>
      </w:pPr>
      <w:r w:rsidRPr="00A47C37">
        <w:rPr>
          <w:szCs w:val="18"/>
        </w:rPr>
        <w:t xml:space="preserve">Bijlage </w:t>
      </w:r>
      <w:r w:rsidR="007160B5" w:rsidRPr="00A47C37">
        <w:rPr>
          <w:szCs w:val="18"/>
        </w:rPr>
        <w:t>6</w:t>
      </w:r>
      <w:r w:rsidRPr="00A47C37">
        <w:rPr>
          <w:szCs w:val="18"/>
        </w:rPr>
        <w:t>: ARIV-</w:t>
      </w:r>
      <w:r w:rsidR="009B2FA4" w:rsidRPr="00A47C37">
        <w:rPr>
          <w:szCs w:val="18"/>
        </w:rPr>
        <w:t>2014</w:t>
      </w:r>
      <w:r w:rsidRPr="00A47C37">
        <w:rPr>
          <w:szCs w:val="18"/>
        </w:rPr>
        <w:t xml:space="preserve"> </w:t>
      </w:r>
      <w:r w:rsidR="00922319">
        <w:rPr>
          <w:szCs w:val="18"/>
        </w:rPr>
        <w:t>DEF</w:t>
      </w:r>
    </w:p>
    <w:p w:rsidR="009B2FA4" w:rsidRPr="00A47C37" w:rsidRDefault="009B2FA4" w:rsidP="00F13746">
      <w:pPr>
        <w:spacing w:line="360" w:lineRule="auto"/>
        <w:contextualSpacing/>
        <w:rPr>
          <w:szCs w:val="18"/>
        </w:rPr>
      </w:pPr>
      <w:r w:rsidRPr="00A47C37">
        <w:rPr>
          <w:szCs w:val="18"/>
        </w:rPr>
        <w:t xml:space="preserve">Bijlage </w:t>
      </w:r>
      <w:r w:rsidR="007160B5" w:rsidRPr="00A47C37">
        <w:rPr>
          <w:szCs w:val="18"/>
        </w:rPr>
        <w:t>7</w:t>
      </w:r>
      <w:r w:rsidRPr="00A47C37">
        <w:rPr>
          <w:szCs w:val="18"/>
        </w:rPr>
        <w:t xml:space="preserve">: Verklaring </w:t>
      </w:r>
      <w:proofErr w:type="spellStart"/>
      <w:r w:rsidRPr="00A47C37">
        <w:rPr>
          <w:szCs w:val="18"/>
        </w:rPr>
        <w:t>onderaanneming</w:t>
      </w:r>
      <w:proofErr w:type="spellEnd"/>
    </w:p>
    <w:p w:rsidR="00D824C8" w:rsidRPr="00A47C37" w:rsidRDefault="009B2FA4" w:rsidP="00F13746">
      <w:pPr>
        <w:spacing w:line="360" w:lineRule="auto"/>
        <w:contextualSpacing/>
        <w:rPr>
          <w:szCs w:val="18"/>
        </w:rPr>
      </w:pPr>
      <w:r w:rsidRPr="00A47C37">
        <w:rPr>
          <w:szCs w:val="18"/>
        </w:rPr>
        <w:t xml:space="preserve">Bijlage </w:t>
      </w:r>
      <w:r w:rsidR="007160B5" w:rsidRPr="00A47C37">
        <w:rPr>
          <w:szCs w:val="18"/>
        </w:rPr>
        <w:t>8</w:t>
      </w:r>
      <w:r w:rsidRPr="00A47C37">
        <w:rPr>
          <w:szCs w:val="18"/>
        </w:rPr>
        <w:t>: Verklaring sociale voorwaarden</w:t>
      </w:r>
    </w:p>
    <w:p w:rsidR="00C71ADE" w:rsidRDefault="00C71ADE" w:rsidP="00F13746">
      <w:pPr>
        <w:spacing w:line="360" w:lineRule="auto"/>
        <w:contextualSpacing/>
        <w:rPr>
          <w:rFonts w:ascii="Arial" w:hAnsi="Arial"/>
          <w:kern w:val="28"/>
          <w:sz w:val="20"/>
          <w:szCs w:val="20"/>
          <w:lang w:eastAsia="nl-NL"/>
        </w:rPr>
      </w:pPr>
      <w:r>
        <w:br w:type="page"/>
      </w:r>
    </w:p>
    <w:p w:rsidR="00093FF5" w:rsidRPr="000B57A7" w:rsidRDefault="00093FF5" w:rsidP="00484E72">
      <w:pPr>
        <w:pStyle w:val="Heading1"/>
      </w:pPr>
      <w:bookmarkStart w:id="0" w:name="_Toc363111675"/>
      <w:bookmarkStart w:id="1" w:name="_Toc364167263"/>
      <w:bookmarkStart w:id="2" w:name="_Toc364167326"/>
      <w:bookmarkStart w:id="3" w:name="_Toc364326743"/>
      <w:bookmarkStart w:id="4" w:name="_Toc460998301"/>
      <w:r w:rsidRPr="000B57A7">
        <w:lastRenderedPageBreak/>
        <w:t>LEESWIJZER</w:t>
      </w:r>
      <w:bookmarkEnd w:id="0"/>
      <w:bookmarkEnd w:id="1"/>
      <w:bookmarkEnd w:id="2"/>
      <w:bookmarkEnd w:id="3"/>
      <w:bookmarkEnd w:id="4"/>
    </w:p>
    <w:p w:rsidR="00A26AAF" w:rsidRPr="00A26AAF" w:rsidRDefault="00093FF5" w:rsidP="00A26AAF">
      <w:pPr>
        <w:pStyle w:val="Standard"/>
        <w:spacing w:line="20" w:lineRule="atLeast"/>
        <w:rPr>
          <w:rFonts w:asciiTheme="majorHAnsi" w:hAnsiTheme="majorHAnsi"/>
          <w:sz w:val="18"/>
          <w:szCs w:val="18"/>
        </w:rPr>
      </w:pPr>
      <w:r w:rsidRPr="00A26AAF">
        <w:rPr>
          <w:rFonts w:asciiTheme="majorHAnsi" w:hAnsiTheme="majorHAnsi"/>
          <w:sz w:val="18"/>
          <w:szCs w:val="18"/>
        </w:rPr>
        <w:t xml:space="preserve">Voor u ligt de </w:t>
      </w:r>
      <w:r w:rsidR="00D5276F" w:rsidRPr="00A26AAF">
        <w:rPr>
          <w:rFonts w:asciiTheme="majorHAnsi" w:hAnsiTheme="majorHAnsi"/>
          <w:sz w:val="18"/>
          <w:szCs w:val="18"/>
        </w:rPr>
        <w:t>A</w:t>
      </w:r>
      <w:r w:rsidRPr="00A26AAF">
        <w:rPr>
          <w:rFonts w:asciiTheme="majorHAnsi" w:hAnsiTheme="majorHAnsi"/>
          <w:sz w:val="18"/>
          <w:szCs w:val="18"/>
        </w:rPr>
        <w:t xml:space="preserve">anbestedingsleidraad voor de Europese openbare aanbesteding </w:t>
      </w:r>
      <w:r w:rsidR="00D5276F" w:rsidRPr="00A26AAF">
        <w:rPr>
          <w:rFonts w:asciiTheme="majorHAnsi" w:hAnsiTheme="majorHAnsi"/>
          <w:sz w:val="18"/>
          <w:szCs w:val="18"/>
        </w:rPr>
        <w:t>inzake</w:t>
      </w:r>
      <w:r w:rsidRPr="00A26AAF">
        <w:rPr>
          <w:rFonts w:asciiTheme="majorHAnsi" w:hAnsiTheme="majorHAnsi"/>
          <w:sz w:val="18"/>
          <w:szCs w:val="18"/>
        </w:rPr>
        <w:t xml:space="preserve"> </w:t>
      </w:r>
      <w:r w:rsidR="00A26AAF">
        <w:rPr>
          <w:rFonts w:asciiTheme="majorHAnsi" w:hAnsiTheme="majorHAnsi"/>
          <w:sz w:val="18"/>
          <w:szCs w:val="18"/>
        </w:rPr>
        <w:t xml:space="preserve">de </w:t>
      </w:r>
      <w:r w:rsidR="009B2FA4" w:rsidRPr="00A26AAF">
        <w:rPr>
          <w:rFonts w:asciiTheme="majorHAnsi" w:hAnsiTheme="majorHAnsi"/>
          <w:sz w:val="18"/>
          <w:szCs w:val="18"/>
        </w:rPr>
        <w:t>Raam</w:t>
      </w:r>
      <w:r w:rsidRPr="00A26AAF">
        <w:rPr>
          <w:rFonts w:asciiTheme="majorHAnsi" w:hAnsiTheme="majorHAnsi"/>
          <w:sz w:val="18"/>
          <w:szCs w:val="18"/>
        </w:rPr>
        <w:t xml:space="preserve">overeenkomst </w:t>
      </w:r>
      <w:r w:rsidR="00A26AAF" w:rsidRPr="00A26AAF">
        <w:rPr>
          <w:rFonts w:asciiTheme="majorHAnsi" w:hAnsiTheme="majorHAnsi"/>
          <w:sz w:val="18"/>
          <w:szCs w:val="18"/>
        </w:rPr>
        <w:t>voor</w:t>
      </w:r>
      <w:r w:rsidR="00A26AAF">
        <w:rPr>
          <w:rFonts w:asciiTheme="majorHAnsi" w:hAnsiTheme="majorHAnsi"/>
          <w:sz w:val="18"/>
          <w:szCs w:val="18"/>
        </w:rPr>
        <w:t xml:space="preserve"> </w:t>
      </w:r>
      <w:r w:rsidR="00A26AAF" w:rsidRPr="00A26AAF">
        <w:rPr>
          <w:rFonts w:asciiTheme="majorHAnsi" w:hAnsiTheme="majorHAnsi"/>
          <w:sz w:val="18"/>
          <w:szCs w:val="18"/>
        </w:rPr>
        <w:t>Levering van Roerende Horeca Apparatuur,</w:t>
      </w:r>
      <w:r w:rsidR="00A26AAF">
        <w:rPr>
          <w:rFonts w:asciiTheme="majorHAnsi" w:hAnsiTheme="majorHAnsi"/>
          <w:sz w:val="18"/>
          <w:szCs w:val="18"/>
        </w:rPr>
        <w:t xml:space="preserve"> </w:t>
      </w:r>
      <w:r w:rsidR="00A26AAF" w:rsidRPr="00A26AAF">
        <w:rPr>
          <w:rFonts w:asciiTheme="majorHAnsi" w:hAnsiTheme="majorHAnsi"/>
          <w:sz w:val="18"/>
          <w:szCs w:val="18"/>
        </w:rPr>
        <w:t>Serviesgoed, Bestek en Klein Keukenmateriaal</w:t>
      </w:r>
    </w:p>
    <w:p w:rsidR="00A26AAF" w:rsidRPr="00A26AAF" w:rsidRDefault="00A26AAF" w:rsidP="00A26AAF">
      <w:pPr>
        <w:pStyle w:val="Standard"/>
        <w:spacing w:line="20" w:lineRule="atLeast"/>
        <w:jc w:val="center"/>
        <w:rPr>
          <w:rFonts w:asciiTheme="majorHAnsi" w:hAnsiTheme="majorHAnsi"/>
          <w:sz w:val="18"/>
          <w:szCs w:val="18"/>
        </w:rPr>
      </w:pPr>
    </w:p>
    <w:p w:rsidR="00A26AAF" w:rsidRPr="00A26AAF" w:rsidRDefault="00A26AAF" w:rsidP="00A26AAF">
      <w:pPr>
        <w:pStyle w:val="Standard"/>
        <w:spacing w:line="20" w:lineRule="atLeast"/>
        <w:rPr>
          <w:rFonts w:ascii="Verdana" w:hAnsi="Verdana"/>
          <w:sz w:val="18"/>
          <w:szCs w:val="18"/>
        </w:rPr>
      </w:pPr>
      <w:r w:rsidRPr="00A26AAF">
        <w:rPr>
          <w:rFonts w:asciiTheme="majorHAnsi" w:hAnsiTheme="majorHAnsi"/>
          <w:sz w:val="18"/>
          <w:szCs w:val="18"/>
        </w:rPr>
        <w:t xml:space="preserve">Hierna te noemen: </w:t>
      </w:r>
      <w:r w:rsidRPr="00A26AAF">
        <w:rPr>
          <w:rFonts w:ascii="Verdana" w:hAnsi="Verdana"/>
          <w:sz w:val="18"/>
          <w:szCs w:val="18"/>
        </w:rPr>
        <w:t>K</w:t>
      </w:r>
      <w:r w:rsidR="00231DF7">
        <w:rPr>
          <w:rFonts w:ascii="Verdana" w:hAnsi="Verdana"/>
          <w:sz w:val="18"/>
          <w:szCs w:val="18"/>
        </w:rPr>
        <w:t>eukenuitrusting.</w:t>
      </w:r>
    </w:p>
    <w:p w:rsidR="00093FF5" w:rsidRPr="00DA4C82" w:rsidRDefault="00093FF5" w:rsidP="00093FF5">
      <w:pPr>
        <w:pStyle w:val="Header"/>
        <w:tabs>
          <w:tab w:val="clear" w:pos="4536"/>
          <w:tab w:val="clear" w:pos="9072"/>
          <w:tab w:val="left" w:pos="1100"/>
        </w:tabs>
        <w:contextualSpacing/>
        <w:rPr>
          <w:szCs w:val="18"/>
        </w:rPr>
      </w:pPr>
    </w:p>
    <w:p w:rsidR="009A158A" w:rsidRPr="00DA4C82" w:rsidRDefault="00CE3F75" w:rsidP="00093FF5">
      <w:pPr>
        <w:pStyle w:val="Header"/>
        <w:tabs>
          <w:tab w:val="clear" w:pos="4536"/>
          <w:tab w:val="clear" w:pos="9072"/>
          <w:tab w:val="left" w:pos="1100"/>
        </w:tabs>
        <w:contextualSpacing/>
        <w:rPr>
          <w:szCs w:val="18"/>
        </w:rPr>
      </w:pPr>
      <w:r w:rsidRPr="00DA4C82">
        <w:rPr>
          <w:szCs w:val="18"/>
        </w:rPr>
        <w:t>ten behoeve van het Commando DienstenCentra (CDC)</w:t>
      </w:r>
      <w:r w:rsidR="009B2FA4" w:rsidRPr="00DA4C82">
        <w:rPr>
          <w:szCs w:val="18"/>
        </w:rPr>
        <w:t xml:space="preserve"> van het Ministerie van Defensie</w:t>
      </w:r>
      <w:r w:rsidRPr="00DA4C82">
        <w:rPr>
          <w:szCs w:val="18"/>
        </w:rPr>
        <w:t>.</w:t>
      </w:r>
      <w:r w:rsidR="00093FF5" w:rsidRPr="00DA4C82">
        <w:rPr>
          <w:szCs w:val="18"/>
        </w:rPr>
        <w:t xml:space="preserve"> </w:t>
      </w:r>
    </w:p>
    <w:p w:rsidR="009A158A" w:rsidRPr="00DA4C82" w:rsidRDefault="009A158A" w:rsidP="00093FF5">
      <w:pPr>
        <w:pStyle w:val="Header"/>
        <w:tabs>
          <w:tab w:val="clear" w:pos="4536"/>
          <w:tab w:val="clear" w:pos="9072"/>
          <w:tab w:val="left" w:pos="1100"/>
        </w:tabs>
        <w:contextualSpacing/>
        <w:rPr>
          <w:szCs w:val="18"/>
        </w:rPr>
      </w:pPr>
    </w:p>
    <w:p w:rsidR="009A158A" w:rsidRDefault="0074345C" w:rsidP="00093FF5">
      <w:pPr>
        <w:pStyle w:val="Header"/>
        <w:tabs>
          <w:tab w:val="clear" w:pos="4536"/>
          <w:tab w:val="clear" w:pos="9072"/>
          <w:tab w:val="left" w:pos="1100"/>
        </w:tabs>
        <w:contextualSpacing/>
        <w:rPr>
          <w:szCs w:val="18"/>
        </w:rPr>
      </w:pPr>
      <w:r w:rsidRPr="00DA4C82">
        <w:rPr>
          <w:szCs w:val="18"/>
        </w:rPr>
        <w:t>Doel van deze A</w:t>
      </w:r>
      <w:r w:rsidR="00093FF5" w:rsidRPr="00DA4C82">
        <w:rPr>
          <w:szCs w:val="18"/>
        </w:rPr>
        <w:t xml:space="preserve">anbestedingsleidraad is om u dusdanig te informeren over de opdracht, dat </w:t>
      </w:r>
      <w:r w:rsidR="00093FF5" w:rsidRPr="000B57A7">
        <w:rPr>
          <w:szCs w:val="18"/>
        </w:rPr>
        <w:t>u een gedegen afweging kunt maken om wel of niet in te schrijven.</w:t>
      </w:r>
    </w:p>
    <w:p w:rsidR="009A158A" w:rsidRDefault="009A158A" w:rsidP="00093FF5">
      <w:pPr>
        <w:pStyle w:val="Header"/>
        <w:tabs>
          <w:tab w:val="clear" w:pos="4536"/>
          <w:tab w:val="clear" w:pos="9072"/>
          <w:tab w:val="left" w:pos="1100"/>
        </w:tabs>
        <w:contextualSpacing/>
        <w:rPr>
          <w:szCs w:val="18"/>
        </w:rPr>
      </w:pPr>
    </w:p>
    <w:p w:rsidR="00093FF5" w:rsidRPr="00DA4C82" w:rsidRDefault="00093FF5" w:rsidP="00093FF5">
      <w:pPr>
        <w:pStyle w:val="Header"/>
        <w:tabs>
          <w:tab w:val="clear" w:pos="4536"/>
          <w:tab w:val="clear" w:pos="9072"/>
          <w:tab w:val="left" w:pos="1100"/>
        </w:tabs>
        <w:contextualSpacing/>
        <w:rPr>
          <w:szCs w:val="18"/>
        </w:rPr>
      </w:pPr>
      <w:r w:rsidRPr="000B57A7">
        <w:rPr>
          <w:szCs w:val="18"/>
        </w:rPr>
        <w:t>De Aanbestedingsleidraad zal u inzicht verschaffen in de geschiktheidscriteria die worden gesteld aan u als ondernemer (t.b.v. de selectie), de inhoudelijke criteria ter bepaling van de beste</w:t>
      </w:r>
      <w:r w:rsidR="00F313D0">
        <w:rPr>
          <w:szCs w:val="18"/>
        </w:rPr>
        <w:t xml:space="preserve"> aanbieding, ook wel de economisch meest voordelige inschrijving </w:t>
      </w:r>
      <w:r w:rsidRPr="000B57A7">
        <w:rPr>
          <w:szCs w:val="18"/>
        </w:rPr>
        <w:t xml:space="preserve">(t.b.v. de gunning) als ook de eisen die worden gesteld aan de uitvoering van de opdracht en de van toepassing zijnde contractuele voorwaarden. Tevens wordt aangegeven welke documenten u dient te </w:t>
      </w:r>
      <w:r w:rsidRPr="00DA4C82">
        <w:rPr>
          <w:szCs w:val="18"/>
        </w:rPr>
        <w:t xml:space="preserve">overleggen ten behoeve van </w:t>
      </w:r>
      <w:r w:rsidR="009B2FA4" w:rsidRPr="00DA4C82">
        <w:rPr>
          <w:szCs w:val="18"/>
        </w:rPr>
        <w:t xml:space="preserve">het doen van </w:t>
      </w:r>
      <w:r w:rsidRPr="00DA4C82">
        <w:rPr>
          <w:szCs w:val="18"/>
        </w:rPr>
        <w:t>een geldige inschrijving.</w:t>
      </w:r>
    </w:p>
    <w:p w:rsidR="00093FF5" w:rsidRPr="000B57A7" w:rsidRDefault="00093FF5" w:rsidP="00093FF5">
      <w:pPr>
        <w:contextualSpacing/>
        <w:rPr>
          <w:szCs w:val="18"/>
        </w:rPr>
      </w:pPr>
    </w:p>
    <w:p w:rsidR="00093FF5" w:rsidRPr="000B57A7" w:rsidRDefault="00093FF5" w:rsidP="00093FF5">
      <w:pPr>
        <w:contextualSpacing/>
        <w:rPr>
          <w:szCs w:val="18"/>
        </w:rPr>
      </w:pPr>
      <w:r w:rsidRPr="000B57A7">
        <w:rPr>
          <w:b/>
          <w:szCs w:val="18"/>
        </w:rPr>
        <w:t>Hoofdstuk 1:</w:t>
      </w:r>
      <w:r w:rsidRPr="000B57A7">
        <w:rPr>
          <w:szCs w:val="18"/>
        </w:rPr>
        <w:t xml:space="preserve"> Hier treft u algemene gegevens aan over de Aanbestedende dienst en de contactgegevens voor deze aanbesteding.</w:t>
      </w:r>
    </w:p>
    <w:p w:rsidR="00093FF5" w:rsidRPr="000B57A7" w:rsidRDefault="00093FF5" w:rsidP="00093FF5">
      <w:pPr>
        <w:contextualSpacing/>
        <w:rPr>
          <w:szCs w:val="18"/>
        </w:rPr>
      </w:pPr>
    </w:p>
    <w:p w:rsidR="00093FF5" w:rsidRPr="000B57A7" w:rsidRDefault="00093FF5" w:rsidP="00093FF5">
      <w:pPr>
        <w:contextualSpacing/>
        <w:rPr>
          <w:szCs w:val="18"/>
        </w:rPr>
      </w:pPr>
      <w:r w:rsidRPr="000B57A7">
        <w:rPr>
          <w:b/>
          <w:szCs w:val="18"/>
        </w:rPr>
        <w:t xml:space="preserve">Hoofdstuk 2: </w:t>
      </w:r>
      <w:r w:rsidRPr="000B57A7">
        <w:rPr>
          <w:szCs w:val="18"/>
        </w:rPr>
        <w:t>Hier treft u algemene bepalingen aan die relevant zijn voor deze aanbesteding, met op een aantal plaatsen voorschriften waaraan uw inschrijving moet voldoen.</w:t>
      </w:r>
    </w:p>
    <w:p w:rsidR="00093FF5" w:rsidRPr="000B57A7" w:rsidRDefault="00093FF5" w:rsidP="00093FF5">
      <w:pPr>
        <w:contextualSpacing/>
        <w:rPr>
          <w:szCs w:val="18"/>
        </w:rPr>
      </w:pPr>
    </w:p>
    <w:p w:rsidR="00093FF5" w:rsidRPr="000B57A7" w:rsidRDefault="00093FF5" w:rsidP="00093FF5">
      <w:pPr>
        <w:contextualSpacing/>
        <w:rPr>
          <w:szCs w:val="18"/>
        </w:rPr>
      </w:pPr>
      <w:r w:rsidRPr="000B57A7">
        <w:rPr>
          <w:b/>
          <w:szCs w:val="18"/>
        </w:rPr>
        <w:t>Hoofdstuk 3:</w:t>
      </w:r>
      <w:r w:rsidRPr="000B57A7">
        <w:rPr>
          <w:szCs w:val="18"/>
        </w:rPr>
        <w:t xml:space="preserve"> Hier treft u een omschrijving aan van de opdracht, de van toepassing zijnde contractuele voorwaarden en eventuele duurzaamheidsverplichtingen.</w:t>
      </w:r>
    </w:p>
    <w:p w:rsidR="00093FF5" w:rsidRPr="000B57A7" w:rsidRDefault="00093FF5" w:rsidP="00093FF5">
      <w:pPr>
        <w:contextualSpacing/>
        <w:rPr>
          <w:szCs w:val="18"/>
        </w:rPr>
      </w:pPr>
    </w:p>
    <w:p w:rsidR="00093FF5" w:rsidRPr="000B57A7" w:rsidRDefault="00093FF5" w:rsidP="00093FF5">
      <w:pPr>
        <w:contextualSpacing/>
        <w:rPr>
          <w:szCs w:val="18"/>
        </w:rPr>
      </w:pPr>
      <w:r w:rsidRPr="000B57A7">
        <w:rPr>
          <w:b/>
          <w:szCs w:val="18"/>
        </w:rPr>
        <w:t>Hoofdstuk 4:</w:t>
      </w:r>
      <w:r w:rsidRPr="000B57A7">
        <w:rPr>
          <w:szCs w:val="18"/>
        </w:rPr>
        <w:t xml:space="preserve"> Hier treft u de geschiktheidscriteria aan die worden gesteld aan u als ondernemer, in het kader van de selectie.</w:t>
      </w:r>
    </w:p>
    <w:p w:rsidR="00093FF5" w:rsidRPr="000B57A7" w:rsidRDefault="00093FF5" w:rsidP="00093FF5">
      <w:pPr>
        <w:contextualSpacing/>
        <w:rPr>
          <w:szCs w:val="18"/>
        </w:rPr>
      </w:pPr>
    </w:p>
    <w:p w:rsidR="00093FF5" w:rsidRPr="000B57A7" w:rsidRDefault="00093FF5" w:rsidP="00093FF5">
      <w:pPr>
        <w:contextualSpacing/>
        <w:rPr>
          <w:szCs w:val="18"/>
        </w:rPr>
      </w:pPr>
      <w:r w:rsidRPr="000B57A7">
        <w:rPr>
          <w:b/>
          <w:szCs w:val="18"/>
        </w:rPr>
        <w:t>Hoofdstuk 5:</w:t>
      </w:r>
      <w:r w:rsidRPr="000B57A7">
        <w:rPr>
          <w:szCs w:val="18"/>
        </w:rPr>
        <w:t xml:space="preserve"> Hier treft u de inhoudelijke criteria aan ter bepaling van de </w:t>
      </w:r>
      <w:r w:rsidR="009A158A">
        <w:rPr>
          <w:szCs w:val="18"/>
        </w:rPr>
        <w:t>economisch meest voordelige inschrijving</w:t>
      </w:r>
      <w:r w:rsidRPr="000B57A7">
        <w:rPr>
          <w:szCs w:val="18"/>
        </w:rPr>
        <w:t>, in het kader van de gunning.</w:t>
      </w:r>
    </w:p>
    <w:p w:rsidR="00093FF5" w:rsidRPr="000B57A7" w:rsidRDefault="00093FF5" w:rsidP="00093FF5">
      <w:pPr>
        <w:contextualSpacing/>
        <w:rPr>
          <w:szCs w:val="18"/>
        </w:rPr>
      </w:pPr>
    </w:p>
    <w:p w:rsidR="00B100DD" w:rsidRDefault="00B100DD" w:rsidP="00F53788">
      <w:pPr>
        <w:pStyle w:val="Heading2"/>
        <w:contextualSpacing/>
        <w:rPr>
          <w:b w:val="0"/>
        </w:rPr>
      </w:pPr>
      <w:r>
        <w:rPr>
          <w:b w:val="0"/>
        </w:rPr>
        <w:br w:type="page"/>
      </w:r>
    </w:p>
    <w:p w:rsidR="00093FF5" w:rsidRDefault="00093FF5" w:rsidP="00093FF5">
      <w:pPr>
        <w:contextualSpacing/>
        <w:rPr>
          <w:b/>
          <w:szCs w:val="18"/>
        </w:rPr>
      </w:pPr>
      <w:r w:rsidRPr="000B57A7">
        <w:rPr>
          <w:b/>
          <w:szCs w:val="18"/>
        </w:rPr>
        <w:lastRenderedPageBreak/>
        <w:t>BEGRIPSBEPALINGEN</w:t>
      </w:r>
    </w:p>
    <w:p w:rsidR="005D3EA9" w:rsidRPr="000B57A7" w:rsidRDefault="005D3EA9" w:rsidP="00093FF5">
      <w:pPr>
        <w:contextualSpacing/>
        <w:rPr>
          <w:b/>
          <w:szCs w:val="18"/>
        </w:rPr>
      </w:pPr>
    </w:p>
    <w:tbl>
      <w:tblPr>
        <w:tblStyle w:val="TableGrid"/>
        <w:tblW w:w="9606" w:type="dxa"/>
        <w:tblBorders>
          <w:insideV w:val="none" w:sz="0" w:space="0" w:color="auto"/>
        </w:tblBorders>
        <w:tblLook w:val="04A0" w:firstRow="1" w:lastRow="0" w:firstColumn="1" w:lastColumn="0" w:noHBand="0" w:noVBand="1"/>
      </w:tblPr>
      <w:tblGrid>
        <w:gridCol w:w="2660"/>
        <w:gridCol w:w="6946"/>
      </w:tblGrid>
      <w:tr w:rsidR="005D3EA9" w:rsidTr="0034525A">
        <w:tc>
          <w:tcPr>
            <w:tcW w:w="2660" w:type="dxa"/>
          </w:tcPr>
          <w:p w:rsidR="005D3EA9" w:rsidRDefault="005D3EA9" w:rsidP="00851054">
            <w:pPr>
              <w:spacing w:line="276" w:lineRule="auto"/>
              <w:rPr>
                <w:szCs w:val="18"/>
              </w:rPr>
            </w:pPr>
            <w:r w:rsidRPr="007A562E">
              <w:rPr>
                <w:szCs w:val="18"/>
              </w:rPr>
              <w:t>Aanbestedingsstukken:</w:t>
            </w:r>
          </w:p>
        </w:tc>
        <w:tc>
          <w:tcPr>
            <w:tcW w:w="6946" w:type="dxa"/>
          </w:tcPr>
          <w:p w:rsidR="005D3EA9" w:rsidRPr="00CE4383" w:rsidRDefault="005D3EA9" w:rsidP="00851054">
            <w:pPr>
              <w:spacing w:line="276" w:lineRule="auto"/>
              <w:rPr>
                <w:b/>
                <w:szCs w:val="18"/>
              </w:rPr>
            </w:pPr>
            <w:r>
              <w:rPr>
                <w:szCs w:val="18"/>
              </w:rPr>
              <w:t>A</w:t>
            </w:r>
            <w:r w:rsidRPr="007A562E">
              <w:rPr>
                <w:szCs w:val="18"/>
              </w:rPr>
              <w:t>lle door de Aanbestedende dienst ter beschikking gestelde documenten in deze Europese aanbestedingsprocedure</w:t>
            </w:r>
            <w:r>
              <w:rPr>
                <w:szCs w:val="18"/>
              </w:rPr>
              <w:t>, waaronder de Aanbestedingsleidraad</w:t>
            </w:r>
            <w:r w:rsidRPr="007A562E">
              <w:rPr>
                <w:szCs w:val="18"/>
              </w:rPr>
              <w:t>.</w:t>
            </w:r>
          </w:p>
        </w:tc>
      </w:tr>
      <w:tr w:rsidR="005D3EA9" w:rsidTr="0034525A">
        <w:tc>
          <w:tcPr>
            <w:tcW w:w="2660" w:type="dxa"/>
          </w:tcPr>
          <w:p w:rsidR="005D3EA9" w:rsidRDefault="005D3EA9" w:rsidP="00851054">
            <w:pPr>
              <w:spacing w:line="276" w:lineRule="auto"/>
              <w:rPr>
                <w:szCs w:val="18"/>
              </w:rPr>
            </w:pPr>
            <w:r>
              <w:rPr>
                <w:szCs w:val="18"/>
              </w:rPr>
              <w:t>Aanbestedingsleidraad:</w:t>
            </w:r>
          </w:p>
        </w:tc>
        <w:tc>
          <w:tcPr>
            <w:tcW w:w="6946" w:type="dxa"/>
          </w:tcPr>
          <w:p w:rsidR="005D3EA9" w:rsidRPr="00CE4383" w:rsidRDefault="005D3EA9" w:rsidP="00851054">
            <w:pPr>
              <w:spacing w:line="276" w:lineRule="auto"/>
              <w:rPr>
                <w:b/>
                <w:szCs w:val="18"/>
              </w:rPr>
            </w:pPr>
            <w:r>
              <w:rPr>
                <w:szCs w:val="18"/>
              </w:rPr>
              <w:t xml:space="preserve">onderhavig document inclusief alle </w:t>
            </w:r>
            <w:r w:rsidR="003B715F">
              <w:rPr>
                <w:szCs w:val="18"/>
              </w:rPr>
              <w:t>bijlage</w:t>
            </w:r>
            <w:r>
              <w:rPr>
                <w:szCs w:val="18"/>
              </w:rPr>
              <w:t>n.</w:t>
            </w:r>
          </w:p>
        </w:tc>
      </w:tr>
      <w:tr w:rsidR="005D3EA9" w:rsidTr="0034525A">
        <w:tc>
          <w:tcPr>
            <w:tcW w:w="2660" w:type="dxa"/>
          </w:tcPr>
          <w:p w:rsidR="005D3EA9" w:rsidRDefault="005D3EA9" w:rsidP="00851054">
            <w:pPr>
              <w:spacing w:line="276" w:lineRule="auto"/>
              <w:rPr>
                <w:szCs w:val="18"/>
              </w:rPr>
            </w:pPr>
            <w:r w:rsidRPr="007A562E">
              <w:rPr>
                <w:szCs w:val="18"/>
              </w:rPr>
              <w:t>Aanbest</w:t>
            </w:r>
            <w:r>
              <w:rPr>
                <w:szCs w:val="18"/>
              </w:rPr>
              <w:t>edingswet:</w:t>
            </w:r>
          </w:p>
        </w:tc>
        <w:tc>
          <w:tcPr>
            <w:tcW w:w="6946" w:type="dxa"/>
          </w:tcPr>
          <w:p w:rsidR="005D3EA9" w:rsidRDefault="005D3EA9" w:rsidP="00F313D0">
            <w:pPr>
              <w:spacing w:line="276" w:lineRule="auto"/>
              <w:rPr>
                <w:szCs w:val="18"/>
              </w:rPr>
            </w:pPr>
            <w:r w:rsidRPr="00E51C22">
              <w:rPr>
                <w:szCs w:val="18"/>
              </w:rPr>
              <w:t>Aanbestedingswet 201</w:t>
            </w:r>
            <w:r>
              <w:rPr>
                <w:szCs w:val="18"/>
              </w:rPr>
              <w:t>2.</w:t>
            </w:r>
          </w:p>
        </w:tc>
      </w:tr>
      <w:tr w:rsidR="00DA4C82" w:rsidRPr="00DA4C82" w:rsidTr="0034525A">
        <w:tc>
          <w:tcPr>
            <w:tcW w:w="2660" w:type="dxa"/>
          </w:tcPr>
          <w:p w:rsidR="005D3EA9" w:rsidRPr="00DA4C82" w:rsidRDefault="005D3EA9" w:rsidP="00851054">
            <w:pPr>
              <w:spacing w:line="276" w:lineRule="auto"/>
              <w:rPr>
                <w:szCs w:val="18"/>
              </w:rPr>
            </w:pPr>
            <w:r w:rsidRPr="00DA4C82">
              <w:rPr>
                <w:szCs w:val="18"/>
              </w:rPr>
              <w:t>Aanbestedende dienst:</w:t>
            </w:r>
          </w:p>
        </w:tc>
        <w:tc>
          <w:tcPr>
            <w:tcW w:w="6946" w:type="dxa"/>
          </w:tcPr>
          <w:p w:rsidR="005D3EA9" w:rsidRPr="00DA4C82" w:rsidRDefault="005D3EA9" w:rsidP="009B2FA4">
            <w:pPr>
              <w:spacing w:line="276" w:lineRule="auto"/>
              <w:rPr>
                <w:b/>
                <w:szCs w:val="18"/>
              </w:rPr>
            </w:pPr>
            <w:r w:rsidRPr="00DA4C82">
              <w:rPr>
                <w:szCs w:val="18"/>
              </w:rPr>
              <w:t>Commando DienstenCentra, Divisie Facilitair &amp; Logistiek, Vraag en Aanbod Management</w:t>
            </w:r>
            <w:r w:rsidR="00274070">
              <w:rPr>
                <w:szCs w:val="18"/>
              </w:rPr>
              <w:t>,</w:t>
            </w:r>
            <w:r w:rsidRPr="00DA4C82">
              <w:rPr>
                <w:szCs w:val="18"/>
              </w:rPr>
              <w:t xml:space="preserve"> Afdeling </w:t>
            </w:r>
            <w:r w:rsidR="00397894" w:rsidRPr="00DA4C82">
              <w:rPr>
                <w:szCs w:val="18"/>
              </w:rPr>
              <w:t>Inkoop</w:t>
            </w:r>
            <w:r w:rsidRPr="00DA4C82">
              <w:rPr>
                <w:szCs w:val="18"/>
              </w:rPr>
              <w:t xml:space="preserve"> &amp; Contract</w:t>
            </w:r>
            <w:r w:rsidR="009B2FA4" w:rsidRPr="00DA4C82">
              <w:rPr>
                <w:szCs w:val="18"/>
              </w:rPr>
              <w:t>management</w:t>
            </w:r>
            <w:r w:rsidRPr="00DA4C82">
              <w:rPr>
                <w:szCs w:val="18"/>
              </w:rPr>
              <w:t xml:space="preserve"> van het Ministerie van Defensie.</w:t>
            </w:r>
          </w:p>
        </w:tc>
      </w:tr>
      <w:tr w:rsidR="009A158A" w:rsidTr="0034525A">
        <w:tc>
          <w:tcPr>
            <w:tcW w:w="2660" w:type="dxa"/>
          </w:tcPr>
          <w:p w:rsidR="009A158A" w:rsidRDefault="00B100DD" w:rsidP="00851054">
            <w:pPr>
              <w:rPr>
                <w:szCs w:val="18"/>
              </w:rPr>
            </w:pPr>
            <w:r>
              <w:rPr>
                <w:szCs w:val="18"/>
              </w:rPr>
              <w:t>Commando Dienstencentra:</w:t>
            </w:r>
          </w:p>
        </w:tc>
        <w:tc>
          <w:tcPr>
            <w:tcW w:w="6946" w:type="dxa"/>
          </w:tcPr>
          <w:p w:rsidR="009A158A" w:rsidRDefault="00231DF7" w:rsidP="00CF3E90">
            <w:pPr>
              <w:rPr>
                <w:szCs w:val="18"/>
              </w:rPr>
            </w:pPr>
            <w:r>
              <w:rPr>
                <w:szCs w:val="18"/>
              </w:rPr>
              <w:t>Het Commando DienstenC</w:t>
            </w:r>
            <w:r w:rsidR="00B100DD">
              <w:rPr>
                <w:szCs w:val="18"/>
              </w:rPr>
              <w:t>entra bestaat uit 5 divisies: de divisie Defensie Gezondheidszorg Organisatie</w:t>
            </w:r>
            <w:r w:rsidR="00625DE3">
              <w:rPr>
                <w:szCs w:val="18"/>
              </w:rPr>
              <w:t xml:space="preserve"> (DGO)</w:t>
            </w:r>
            <w:r w:rsidR="00B100DD">
              <w:rPr>
                <w:szCs w:val="18"/>
              </w:rPr>
              <w:t>, de divisie Facilitair en Logistiek</w:t>
            </w:r>
            <w:r w:rsidR="00625DE3">
              <w:rPr>
                <w:szCs w:val="18"/>
              </w:rPr>
              <w:t xml:space="preserve"> DF&amp;L</w:t>
            </w:r>
            <w:r w:rsidR="00B100DD">
              <w:rPr>
                <w:szCs w:val="18"/>
              </w:rPr>
              <w:t>, de divisie Personeel en Organisatie Defensie</w:t>
            </w:r>
            <w:r w:rsidR="00625DE3">
              <w:rPr>
                <w:szCs w:val="18"/>
              </w:rPr>
              <w:t xml:space="preserve"> (DPOD)</w:t>
            </w:r>
            <w:r w:rsidR="00B100DD">
              <w:rPr>
                <w:szCs w:val="18"/>
              </w:rPr>
              <w:t>, de divisie Vastgoed en Beveiliging</w:t>
            </w:r>
            <w:r w:rsidR="00625DE3">
              <w:rPr>
                <w:szCs w:val="18"/>
              </w:rPr>
              <w:t xml:space="preserve"> (DVB)</w:t>
            </w:r>
            <w:r w:rsidR="00B100DD">
              <w:rPr>
                <w:szCs w:val="18"/>
              </w:rPr>
              <w:t xml:space="preserve"> en de Nederlandse Defensie Academie (NLDA)</w:t>
            </w:r>
          </w:p>
        </w:tc>
      </w:tr>
      <w:tr w:rsidR="005D3EA9" w:rsidTr="0034525A">
        <w:tc>
          <w:tcPr>
            <w:tcW w:w="2660" w:type="dxa"/>
          </w:tcPr>
          <w:p w:rsidR="005D3EA9" w:rsidRDefault="005D3EA9" w:rsidP="00851054">
            <w:pPr>
              <w:spacing w:line="276" w:lineRule="auto"/>
              <w:rPr>
                <w:szCs w:val="18"/>
              </w:rPr>
            </w:pPr>
            <w:r>
              <w:rPr>
                <w:szCs w:val="18"/>
              </w:rPr>
              <w:t>ARIV-2014</w:t>
            </w:r>
            <w:r w:rsidR="00922319">
              <w:rPr>
                <w:szCs w:val="18"/>
              </w:rPr>
              <w:t xml:space="preserve"> DEF</w:t>
            </w:r>
            <w:r>
              <w:rPr>
                <w:szCs w:val="18"/>
              </w:rPr>
              <w:t>:</w:t>
            </w:r>
          </w:p>
        </w:tc>
        <w:tc>
          <w:tcPr>
            <w:tcW w:w="6946" w:type="dxa"/>
          </w:tcPr>
          <w:p w:rsidR="005D3EA9" w:rsidRDefault="005D3EA9" w:rsidP="00CF3E90">
            <w:pPr>
              <w:spacing w:line="276" w:lineRule="auto"/>
              <w:rPr>
                <w:szCs w:val="18"/>
              </w:rPr>
            </w:pPr>
            <w:r>
              <w:rPr>
                <w:szCs w:val="18"/>
              </w:rPr>
              <w:t xml:space="preserve">Algemene </w:t>
            </w:r>
            <w:proofErr w:type="spellStart"/>
            <w:r>
              <w:rPr>
                <w:szCs w:val="18"/>
              </w:rPr>
              <w:t>Rijksinkoopvoorwaarden</w:t>
            </w:r>
            <w:proofErr w:type="spellEnd"/>
            <w:r>
              <w:rPr>
                <w:szCs w:val="18"/>
              </w:rPr>
              <w:t>, uitgave 2014, vastgesteld bij besluit van de Minister-President, Minister van Algemene Zaken van 26 maart 2014, nr. 313281.</w:t>
            </w:r>
          </w:p>
        </w:tc>
      </w:tr>
      <w:tr w:rsidR="009A158A" w:rsidTr="0034525A">
        <w:tc>
          <w:tcPr>
            <w:tcW w:w="2660" w:type="dxa"/>
          </w:tcPr>
          <w:p w:rsidR="009A158A" w:rsidRDefault="009A158A" w:rsidP="00851054">
            <w:pPr>
              <w:rPr>
                <w:szCs w:val="18"/>
              </w:rPr>
            </w:pPr>
            <w:r>
              <w:rPr>
                <w:szCs w:val="18"/>
              </w:rPr>
              <w:t>Defensieonderdelen:</w:t>
            </w:r>
          </w:p>
        </w:tc>
        <w:tc>
          <w:tcPr>
            <w:tcW w:w="6946" w:type="dxa"/>
          </w:tcPr>
          <w:p w:rsidR="009A158A" w:rsidRDefault="009A158A" w:rsidP="00B219A5">
            <w:pPr>
              <w:rPr>
                <w:szCs w:val="18"/>
              </w:rPr>
            </w:pPr>
            <w:r>
              <w:rPr>
                <w:szCs w:val="18"/>
              </w:rPr>
              <w:t>Defensie bestaat uit 7 Defensieonderdelen</w:t>
            </w:r>
            <w:r w:rsidR="00B100DD">
              <w:rPr>
                <w:szCs w:val="18"/>
              </w:rPr>
              <w:t xml:space="preserve">: </w:t>
            </w:r>
            <w:r w:rsidR="00B219A5">
              <w:rPr>
                <w:szCs w:val="18"/>
              </w:rPr>
              <w:t>het Commando Zeestrijdkrachten (CZSK)</w:t>
            </w:r>
            <w:r w:rsidR="00B100DD">
              <w:rPr>
                <w:szCs w:val="18"/>
              </w:rPr>
              <w:t>,</w:t>
            </w:r>
            <w:r w:rsidR="00B219A5">
              <w:rPr>
                <w:szCs w:val="18"/>
              </w:rPr>
              <w:t xml:space="preserve"> </w:t>
            </w:r>
            <w:r>
              <w:rPr>
                <w:szCs w:val="18"/>
              </w:rPr>
              <w:t>het Commando Landstrijdkrachten (CLAS), het Comma</w:t>
            </w:r>
            <w:r w:rsidR="00B100DD">
              <w:rPr>
                <w:szCs w:val="18"/>
              </w:rPr>
              <w:t>ndo Luchtstrijdkrachten (CLSK),</w:t>
            </w:r>
            <w:r w:rsidR="00B219A5">
              <w:rPr>
                <w:szCs w:val="18"/>
              </w:rPr>
              <w:t xml:space="preserve"> de Koninklijke Marechaussee (</w:t>
            </w:r>
            <w:proofErr w:type="spellStart"/>
            <w:r w:rsidR="00B219A5">
              <w:rPr>
                <w:szCs w:val="18"/>
              </w:rPr>
              <w:t>KMar</w:t>
            </w:r>
            <w:proofErr w:type="spellEnd"/>
            <w:r w:rsidR="00B219A5">
              <w:rPr>
                <w:szCs w:val="18"/>
              </w:rPr>
              <w:t>), de Bestuursstaf</w:t>
            </w:r>
            <w:r w:rsidR="00231DF7">
              <w:rPr>
                <w:szCs w:val="18"/>
              </w:rPr>
              <w:t xml:space="preserve"> (BS)</w:t>
            </w:r>
            <w:r w:rsidR="00B219A5">
              <w:rPr>
                <w:szCs w:val="18"/>
              </w:rPr>
              <w:t>, de Defensie M</w:t>
            </w:r>
            <w:r w:rsidR="00231DF7">
              <w:rPr>
                <w:szCs w:val="18"/>
              </w:rPr>
              <w:t>aterieel O</w:t>
            </w:r>
            <w:r w:rsidR="00B219A5">
              <w:rPr>
                <w:szCs w:val="18"/>
              </w:rPr>
              <w:t>rganisatie</w:t>
            </w:r>
            <w:r w:rsidR="00231DF7">
              <w:rPr>
                <w:szCs w:val="18"/>
              </w:rPr>
              <w:t xml:space="preserve"> (DMO) en het Commando DienstenC</w:t>
            </w:r>
            <w:r w:rsidR="00B219A5">
              <w:rPr>
                <w:szCs w:val="18"/>
              </w:rPr>
              <w:t>entra (CDC)</w:t>
            </w:r>
          </w:p>
        </w:tc>
      </w:tr>
      <w:tr w:rsidR="00DA4C82" w:rsidRPr="00DA4C82" w:rsidTr="0034525A">
        <w:tc>
          <w:tcPr>
            <w:tcW w:w="2660" w:type="dxa"/>
          </w:tcPr>
          <w:p w:rsidR="005D3EA9" w:rsidRPr="00DA4C82" w:rsidRDefault="00231DF7" w:rsidP="00851054">
            <w:pPr>
              <w:spacing w:line="276" w:lineRule="auto"/>
              <w:rPr>
                <w:szCs w:val="18"/>
              </w:rPr>
            </w:pPr>
            <w:r>
              <w:rPr>
                <w:szCs w:val="18"/>
              </w:rPr>
              <w:t>Uniform Europees Aanbestedingsdocument</w:t>
            </w:r>
            <w:r w:rsidR="005D3EA9" w:rsidRPr="00DA4C82">
              <w:rPr>
                <w:szCs w:val="18"/>
              </w:rPr>
              <w:t>:</w:t>
            </w:r>
          </w:p>
        </w:tc>
        <w:tc>
          <w:tcPr>
            <w:tcW w:w="6946" w:type="dxa"/>
          </w:tcPr>
          <w:p w:rsidR="005D3EA9" w:rsidRPr="00DA4C82" w:rsidRDefault="00231DF7" w:rsidP="00723BB2">
            <w:pPr>
              <w:spacing w:line="276" w:lineRule="auto"/>
              <w:rPr>
                <w:b/>
                <w:szCs w:val="18"/>
              </w:rPr>
            </w:pPr>
            <w:r>
              <w:rPr>
                <w:szCs w:val="18"/>
              </w:rPr>
              <w:t>Uniform Europees Aanbestedingsdocument</w:t>
            </w:r>
            <w:r w:rsidRPr="00DA4C82">
              <w:rPr>
                <w:szCs w:val="18"/>
              </w:rPr>
              <w:t xml:space="preserve"> </w:t>
            </w:r>
            <w:r>
              <w:rPr>
                <w:szCs w:val="18"/>
              </w:rPr>
              <w:t>(UEA)</w:t>
            </w:r>
            <w:r w:rsidR="00274070">
              <w:rPr>
                <w:szCs w:val="18"/>
              </w:rPr>
              <w:t xml:space="preserve"> </w:t>
            </w:r>
            <w:r w:rsidR="005D3EA9" w:rsidRPr="00DA4C82">
              <w:rPr>
                <w:szCs w:val="18"/>
              </w:rPr>
              <w:t xml:space="preserve">t.b.v. de inschrijving zoals opgenomen in </w:t>
            </w:r>
            <w:r w:rsidR="003B715F" w:rsidRPr="00DA4C82">
              <w:rPr>
                <w:szCs w:val="18"/>
              </w:rPr>
              <w:t>Bijlage</w:t>
            </w:r>
            <w:r w:rsidR="00EA28C4" w:rsidRPr="00DA4C82">
              <w:rPr>
                <w:szCs w:val="18"/>
              </w:rPr>
              <w:t xml:space="preserve"> </w:t>
            </w:r>
            <w:r w:rsidR="00723BB2" w:rsidRPr="00DA4C82">
              <w:rPr>
                <w:szCs w:val="18"/>
              </w:rPr>
              <w:t>1</w:t>
            </w:r>
            <w:r w:rsidR="005D3EA9" w:rsidRPr="00DA4C82">
              <w:rPr>
                <w:szCs w:val="18"/>
              </w:rPr>
              <w:t xml:space="preserve"> van de Aanbestedingsleidraad.</w:t>
            </w:r>
          </w:p>
        </w:tc>
      </w:tr>
      <w:tr w:rsidR="005D3EA9" w:rsidTr="0034525A">
        <w:tc>
          <w:tcPr>
            <w:tcW w:w="2660" w:type="dxa"/>
          </w:tcPr>
          <w:p w:rsidR="005D3EA9" w:rsidRDefault="005D3EA9" w:rsidP="00851054">
            <w:pPr>
              <w:spacing w:line="276" w:lineRule="auto"/>
              <w:rPr>
                <w:szCs w:val="18"/>
              </w:rPr>
            </w:pPr>
            <w:r>
              <w:rPr>
                <w:szCs w:val="18"/>
              </w:rPr>
              <w:t>Koper:</w:t>
            </w:r>
          </w:p>
        </w:tc>
        <w:tc>
          <w:tcPr>
            <w:tcW w:w="6946" w:type="dxa"/>
          </w:tcPr>
          <w:p w:rsidR="005D3EA9" w:rsidRPr="00041449" w:rsidRDefault="005D3EA9" w:rsidP="00851054">
            <w:pPr>
              <w:spacing w:line="276" w:lineRule="auto"/>
              <w:rPr>
                <w:b/>
                <w:szCs w:val="18"/>
              </w:rPr>
            </w:pPr>
            <w:r>
              <w:rPr>
                <w:szCs w:val="18"/>
              </w:rPr>
              <w:t>Aanbestedende dienst.</w:t>
            </w:r>
          </w:p>
        </w:tc>
      </w:tr>
      <w:tr w:rsidR="00637B86" w:rsidTr="0034525A">
        <w:tc>
          <w:tcPr>
            <w:tcW w:w="2660" w:type="dxa"/>
          </w:tcPr>
          <w:p w:rsidR="00637B86" w:rsidRDefault="00637B86" w:rsidP="00851054">
            <w:pPr>
              <w:rPr>
                <w:szCs w:val="18"/>
              </w:rPr>
            </w:pPr>
            <w:r>
              <w:rPr>
                <w:szCs w:val="18"/>
              </w:rPr>
              <w:t>Keukenuitrusting:</w:t>
            </w:r>
          </w:p>
        </w:tc>
        <w:tc>
          <w:tcPr>
            <w:tcW w:w="6946" w:type="dxa"/>
          </w:tcPr>
          <w:p w:rsidR="00637B86" w:rsidRDefault="00274070" w:rsidP="00016D3F">
            <w:pPr>
              <w:pStyle w:val="Standard"/>
              <w:spacing w:line="20" w:lineRule="atLeast"/>
              <w:rPr>
                <w:szCs w:val="18"/>
              </w:rPr>
            </w:pPr>
            <w:r>
              <w:rPr>
                <w:rFonts w:ascii="Verdana" w:hAnsi="Verdana"/>
                <w:sz w:val="18"/>
                <w:szCs w:val="18"/>
              </w:rPr>
              <w:t>Groep artikelen bestaande uit</w:t>
            </w:r>
            <w:r w:rsidR="00016D3F">
              <w:rPr>
                <w:rFonts w:ascii="Verdana" w:hAnsi="Verdana"/>
                <w:sz w:val="18"/>
                <w:szCs w:val="18"/>
              </w:rPr>
              <w:t xml:space="preserve"> 8 clusters</w:t>
            </w:r>
            <w:r>
              <w:rPr>
                <w:rFonts w:ascii="Verdana" w:hAnsi="Verdana"/>
                <w:sz w:val="18"/>
                <w:szCs w:val="18"/>
              </w:rPr>
              <w:t xml:space="preserve">: </w:t>
            </w:r>
            <w:r w:rsidR="00016D3F">
              <w:rPr>
                <w:rFonts w:ascii="Verdana" w:hAnsi="Verdana"/>
                <w:sz w:val="18"/>
                <w:szCs w:val="18"/>
              </w:rPr>
              <w:t xml:space="preserve">Hotelporselein, Hotelporselein met Logo, Glaswerk, Bestek, Klein Keukenmateriaal, </w:t>
            </w:r>
            <w:proofErr w:type="spellStart"/>
            <w:r w:rsidR="00016D3F">
              <w:rPr>
                <w:rFonts w:ascii="Verdana" w:hAnsi="Verdana"/>
                <w:sz w:val="18"/>
                <w:szCs w:val="18"/>
              </w:rPr>
              <w:t>Gastronorm</w:t>
            </w:r>
            <w:proofErr w:type="spellEnd"/>
            <w:r w:rsidR="00016D3F">
              <w:rPr>
                <w:rFonts w:ascii="Verdana" w:hAnsi="Verdana"/>
                <w:sz w:val="18"/>
                <w:szCs w:val="18"/>
              </w:rPr>
              <w:t>, Roerende horeca apparatuur en koffiezetapparatuur</w:t>
            </w:r>
            <w:r w:rsidR="00637B86">
              <w:rPr>
                <w:rFonts w:ascii="Verdana" w:hAnsi="Verdana"/>
                <w:sz w:val="18"/>
                <w:szCs w:val="18"/>
              </w:rPr>
              <w:t>.</w:t>
            </w:r>
          </w:p>
        </w:tc>
      </w:tr>
      <w:tr w:rsidR="005D3EA9" w:rsidTr="0034525A">
        <w:tc>
          <w:tcPr>
            <w:tcW w:w="2660" w:type="dxa"/>
          </w:tcPr>
          <w:p w:rsidR="005D3EA9" w:rsidRDefault="005D3EA9" w:rsidP="00851054">
            <w:pPr>
              <w:spacing w:line="276" w:lineRule="auto"/>
              <w:rPr>
                <w:szCs w:val="18"/>
              </w:rPr>
            </w:pPr>
            <w:r>
              <w:rPr>
                <w:szCs w:val="18"/>
              </w:rPr>
              <w:t>Leverancier:</w:t>
            </w:r>
          </w:p>
        </w:tc>
        <w:tc>
          <w:tcPr>
            <w:tcW w:w="6946" w:type="dxa"/>
          </w:tcPr>
          <w:p w:rsidR="005D3EA9" w:rsidRPr="00041449" w:rsidRDefault="00F313D0" w:rsidP="00851054">
            <w:pPr>
              <w:spacing w:line="276" w:lineRule="auto"/>
              <w:rPr>
                <w:b/>
                <w:szCs w:val="18"/>
              </w:rPr>
            </w:pPr>
            <w:r>
              <w:rPr>
                <w:szCs w:val="18"/>
              </w:rPr>
              <w:t>D</w:t>
            </w:r>
            <w:r w:rsidR="005D3EA9">
              <w:rPr>
                <w:szCs w:val="18"/>
              </w:rPr>
              <w:t>egene aan wie de opdracht is gegund.</w:t>
            </w:r>
          </w:p>
        </w:tc>
      </w:tr>
      <w:tr w:rsidR="005D3EA9" w:rsidTr="0034525A">
        <w:tc>
          <w:tcPr>
            <w:tcW w:w="2660" w:type="dxa"/>
          </w:tcPr>
          <w:p w:rsidR="005D3EA9" w:rsidRDefault="005D3EA9" w:rsidP="00851054">
            <w:pPr>
              <w:spacing w:line="276" w:lineRule="auto"/>
              <w:rPr>
                <w:szCs w:val="18"/>
              </w:rPr>
            </w:pPr>
            <w:r>
              <w:rPr>
                <w:szCs w:val="18"/>
              </w:rPr>
              <w:t>Opdrachtgever:</w:t>
            </w:r>
          </w:p>
        </w:tc>
        <w:tc>
          <w:tcPr>
            <w:tcW w:w="6946" w:type="dxa"/>
          </w:tcPr>
          <w:p w:rsidR="005D3EA9" w:rsidRPr="00CE4383" w:rsidRDefault="005D3EA9" w:rsidP="00851054">
            <w:pPr>
              <w:spacing w:line="276" w:lineRule="auto"/>
              <w:rPr>
                <w:b/>
                <w:szCs w:val="18"/>
              </w:rPr>
            </w:pPr>
            <w:r>
              <w:rPr>
                <w:szCs w:val="18"/>
              </w:rPr>
              <w:t>Aanbestedende dienst.</w:t>
            </w:r>
          </w:p>
        </w:tc>
      </w:tr>
      <w:tr w:rsidR="005D3EA9" w:rsidTr="0034525A">
        <w:tc>
          <w:tcPr>
            <w:tcW w:w="2660" w:type="dxa"/>
          </w:tcPr>
          <w:p w:rsidR="005D3EA9" w:rsidRDefault="005D3EA9" w:rsidP="00851054">
            <w:pPr>
              <w:spacing w:line="276" w:lineRule="auto"/>
              <w:rPr>
                <w:szCs w:val="18"/>
              </w:rPr>
            </w:pPr>
            <w:r>
              <w:rPr>
                <w:szCs w:val="18"/>
              </w:rPr>
              <w:t>Opdrachtnemer:</w:t>
            </w:r>
          </w:p>
        </w:tc>
        <w:tc>
          <w:tcPr>
            <w:tcW w:w="6946" w:type="dxa"/>
          </w:tcPr>
          <w:p w:rsidR="005D3EA9" w:rsidRPr="00041449" w:rsidRDefault="005D3EA9" w:rsidP="00851054">
            <w:pPr>
              <w:spacing w:line="276" w:lineRule="auto"/>
              <w:rPr>
                <w:b/>
                <w:szCs w:val="18"/>
              </w:rPr>
            </w:pPr>
            <w:r>
              <w:rPr>
                <w:szCs w:val="18"/>
              </w:rPr>
              <w:t>Degene aan wie de opdracht is gegund.</w:t>
            </w:r>
          </w:p>
        </w:tc>
      </w:tr>
      <w:tr w:rsidR="00DA4C82" w:rsidRPr="00DA4C82" w:rsidTr="0034525A">
        <w:tc>
          <w:tcPr>
            <w:tcW w:w="2660" w:type="dxa"/>
          </w:tcPr>
          <w:p w:rsidR="00723BB2" w:rsidRPr="00DA4C82" w:rsidRDefault="00723BB2" w:rsidP="00514A13">
            <w:pPr>
              <w:spacing w:line="276" w:lineRule="auto"/>
              <w:rPr>
                <w:szCs w:val="18"/>
              </w:rPr>
            </w:pPr>
            <w:r w:rsidRPr="00DA4C82">
              <w:rPr>
                <w:szCs w:val="18"/>
              </w:rPr>
              <w:t>Werkdagen:</w:t>
            </w:r>
          </w:p>
        </w:tc>
        <w:tc>
          <w:tcPr>
            <w:tcW w:w="6946" w:type="dxa"/>
          </w:tcPr>
          <w:p w:rsidR="00723BB2" w:rsidRPr="00DA4C82" w:rsidRDefault="00723BB2" w:rsidP="00723BB2">
            <w:pPr>
              <w:spacing w:line="276" w:lineRule="auto"/>
              <w:rPr>
                <w:b/>
                <w:szCs w:val="18"/>
              </w:rPr>
            </w:pPr>
            <w:r w:rsidRPr="00DA4C82">
              <w:rPr>
                <w:szCs w:val="18"/>
              </w:rPr>
              <w:t>Kalenderdagen behoudens weekenden en algemeen erkende feestdagen in de zin van Algemene Termijnenwet.</w:t>
            </w:r>
          </w:p>
        </w:tc>
      </w:tr>
    </w:tbl>
    <w:p w:rsidR="0034525A" w:rsidRDefault="0034525A" w:rsidP="00093FF5">
      <w:pPr>
        <w:contextualSpacing/>
        <w:rPr>
          <w:b/>
          <w:szCs w:val="18"/>
        </w:rPr>
      </w:pPr>
    </w:p>
    <w:p w:rsidR="0034525A" w:rsidRDefault="0034525A">
      <w:pPr>
        <w:rPr>
          <w:b/>
          <w:szCs w:val="18"/>
        </w:rPr>
      </w:pPr>
    </w:p>
    <w:p w:rsidR="00093FF5" w:rsidRDefault="00093FF5" w:rsidP="00093FF5">
      <w:pPr>
        <w:contextualSpacing/>
        <w:rPr>
          <w:b/>
          <w:szCs w:val="18"/>
        </w:rPr>
      </w:pPr>
      <w:r w:rsidRPr="00DA4C82">
        <w:rPr>
          <w:b/>
          <w:szCs w:val="18"/>
        </w:rPr>
        <w:t>AF</w:t>
      </w:r>
      <w:r w:rsidR="00120C37" w:rsidRPr="00DA4C82">
        <w:rPr>
          <w:b/>
          <w:szCs w:val="18"/>
        </w:rPr>
        <w:t>K</w:t>
      </w:r>
      <w:r w:rsidRPr="00DA4C82">
        <w:rPr>
          <w:b/>
          <w:szCs w:val="18"/>
        </w:rPr>
        <w:t>ORTINGEN</w:t>
      </w:r>
    </w:p>
    <w:p w:rsidR="005D3EA9" w:rsidRDefault="005D3EA9" w:rsidP="00093FF5">
      <w:pPr>
        <w:contextualSpacing/>
        <w:rPr>
          <w:b/>
          <w:szCs w:val="18"/>
        </w:rPr>
      </w:pPr>
    </w:p>
    <w:tbl>
      <w:tblPr>
        <w:tblStyle w:val="TableGrid"/>
        <w:tblW w:w="0" w:type="auto"/>
        <w:tblBorders>
          <w:insideV w:val="none" w:sz="0" w:space="0" w:color="auto"/>
        </w:tblBorders>
        <w:tblLook w:val="04A0" w:firstRow="1" w:lastRow="0" w:firstColumn="1" w:lastColumn="0" w:noHBand="0" w:noVBand="1"/>
      </w:tblPr>
      <w:tblGrid>
        <w:gridCol w:w="804"/>
        <w:gridCol w:w="413"/>
        <w:gridCol w:w="4507"/>
      </w:tblGrid>
      <w:tr w:rsidR="005D3EA9" w:rsidTr="00851054">
        <w:trPr>
          <w:trHeight w:val="252"/>
        </w:trPr>
        <w:tc>
          <w:tcPr>
            <w:tcW w:w="804" w:type="dxa"/>
            <w:vAlign w:val="center"/>
          </w:tcPr>
          <w:p w:rsidR="005D3EA9" w:rsidRDefault="005D3EA9" w:rsidP="00851054">
            <w:pPr>
              <w:spacing w:line="276" w:lineRule="auto"/>
              <w:rPr>
                <w:szCs w:val="18"/>
              </w:rPr>
            </w:pPr>
            <w:proofErr w:type="spellStart"/>
            <w:r>
              <w:rPr>
                <w:szCs w:val="18"/>
              </w:rPr>
              <w:t>Aw</w:t>
            </w:r>
            <w:proofErr w:type="spellEnd"/>
          </w:p>
        </w:tc>
        <w:tc>
          <w:tcPr>
            <w:tcW w:w="413" w:type="dxa"/>
            <w:vAlign w:val="center"/>
          </w:tcPr>
          <w:p w:rsidR="005D3EA9" w:rsidRDefault="005D3EA9" w:rsidP="00851054">
            <w:pPr>
              <w:spacing w:line="276" w:lineRule="auto"/>
              <w:rPr>
                <w:szCs w:val="18"/>
              </w:rPr>
            </w:pPr>
            <w:r>
              <w:rPr>
                <w:szCs w:val="18"/>
              </w:rPr>
              <w:t>:</w:t>
            </w:r>
          </w:p>
        </w:tc>
        <w:tc>
          <w:tcPr>
            <w:tcW w:w="4507" w:type="dxa"/>
            <w:vAlign w:val="center"/>
          </w:tcPr>
          <w:p w:rsidR="005D3EA9" w:rsidRPr="00041449" w:rsidRDefault="005D3EA9" w:rsidP="00851054">
            <w:pPr>
              <w:spacing w:line="276" w:lineRule="auto"/>
              <w:rPr>
                <w:b/>
                <w:szCs w:val="18"/>
              </w:rPr>
            </w:pPr>
            <w:r>
              <w:rPr>
                <w:szCs w:val="18"/>
              </w:rPr>
              <w:t>Aanbestedingswet 2012</w:t>
            </w:r>
          </w:p>
        </w:tc>
      </w:tr>
      <w:tr w:rsidR="005D3EA9" w:rsidTr="00851054">
        <w:trPr>
          <w:trHeight w:val="252"/>
        </w:trPr>
        <w:tc>
          <w:tcPr>
            <w:tcW w:w="804" w:type="dxa"/>
            <w:vAlign w:val="center"/>
          </w:tcPr>
          <w:p w:rsidR="005D3EA9" w:rsidRDefault="005D3EA9" w:rsidP="00851054">
            <w:pPr>
              <w:spacing w:line="276" w:lineRule="auto"/>
              <w:rPr>
                <w:szCs w:val="18"/>
              </w:rPr>
            </w:pPr>
            <w:r>
              <w:rPr>
                <w:szCs w:val="18"/>
              </w:rPr>
              <w:t>CDC</w:t>
            </w:r>
          </w:p>
        </w:tc>
        <w:tc>
          <w:tcPr>
            <w:tcW w:w="413" w:type="dxa"/>
            <w:vAlign w:val="center"/>
          </w:tcPr>
          <w:p w:rsidR="005D3EA9" w:rsidRDefault="005D3EA9" w:rsidP="00851054">
            <w:pPr>
              <w:spacing w:line="276" w:lineRule="auto"/>
              <w:rPr>
                <w:szCs w:val="18"/>
              </w:rPr>
            </w:pPr>
            <w:r>
              <w:rPr>
                <w:szCs w:val="18"/>
              </w:rPr>
              <w:t>:</w:t>
            </w:r>
          </w:p>
        </w:tc>
        <w:tc>
          <w:tcPr>
            <w:tcW w:w="4507" w:type="dxa"/>
            <w:vAlign w:val="center"/>
          </w:tcPr>
          <w:p w:rsidR="005D3EA9" w:rsidRPr="00213F6D" w:rsidRDefault="005D3EA9" w:rsidP="00851054">
            <w:pPr>
              <w:spacing w:line="276" w:lineRule="auto"/>
              <w:rPr>
                <w:szCs w:val="18"/>
              </w:rPr>
            </w:pPr>
            <w:r>
              <w:rPr>
                <w:szCs w:val="18"/>
              </w:rPr>
              <w:t>Commando DienstenCentra</w:t>
            </w:r>
          </w:p>
        </w:tc>
      </w:tr>
      <w:tr w:rsidR="005D3EA9" w:rsidTr="00851054">
        <w:trPr>
          <w:trHeight w:val="252"/>
        </w:trPr>
        <w:tc>
          <w:tcPr>
            <w:tcW w:w="804" w:type="dxa"/>
            <w:vAlign w:val="center"/>
          </w:tcPr>
          <w:p w:rsidR="005D3EA9" w:rsidRDefault="005D3EA9" w:rsidP="00851054">
            <w:pPr>
              <w:spacing w:line="276" w:lineRule="auto"/>
              <w:rPr>
                <w:szCs w:val="18"/>
              </w:rPr>
            </w:pPr>
            <w:r>
              <w:rPr>
                <w:szCs w:val="18"/>
              </w:rPr>
              <w:t>DF&amp;L</w:t>
            </w:r>
          </w:p>
        </w:tc>
        <w:tc>
          <w:tcPr>
            <w:tcW w:w="413" w:type="dxa"/>
            <w:vAlign w:val="center"/>
          </w:tcPr>
          <w:p w:rsidR="005D3EA9" w:rsidRDefault="005D3EA9" w:rsidP="00851054">
            <w:pPr>
              <w:spacing w:line="276" w:lineRule="auto"/>
              <w:rPr>
                <w:szCs w:val="18"/>
              </w:rPr>
            </w:pPr>
            <w:r>
              <w:rPr>
                <w:szCs w:val="18"/>
              </w:rPr>
              <w:t>:</w:t>
            </w:r>
          </w:p>
        </w:tc>
        <w:tc>
          <w:tcPr>
            <w:tcW w:w="4507" w:type="dxa"/>
            <w:vAlign w:val="center"/>
          </w:tcPr>
          <w:p w:rsidR="005D3EA9" w:rsidRPr="00213F6D" w:rsidRDefault="00552328" w:rsidP="00851054">
            <w:pPr>
              <w:spacing w:line="276" w:lineRule="auto"/>
              <w:rPr>
                <w:szCs w:val="18"/>
              </w:rPr>
            </w:pPr>
            <w:r>
              <w:rPr>
                <w:szCs w:val="18"/>
              </w:rPr>
              <w:t>D</w:t>
            </w:r>
            <w:r w:rsidR="008B0021">
              <w:rPr>
                <w:szCs w:val="18"/>
              </w:rPr>
              <w:t xml:space="preserve">ivisie </w:t>
            </w:r>
            <w:r w:rsidR="005D3EA9">
              <w:rPr>
                <w:szCs w:val="18"/>
              </w:rPr>
              <w:t>Facilitair en Logistiek</w:t>
            </w:r>
          </w:p>
        </w:tc>
      </w:tr>
      <w:tr w:rsidR="008B0021" w:rsidTr="00851054">
        <w:trPr>
          <w:trHeight w:val="252"/>
        </w:trPr>
        <w:tc>
          <w:tcPr>
            <w:tcW w:w="804" w:type="dxa"/>
            <w:vAlign w:val="center"/>
          </w:tcPr>
          <w:p w:rsidR="008B0021" w:rsidRDefault="008B0021" w:rsidP="00851054">
            <w:pPr>
              <w:rPr>
                <w:szCs w:val="18"/>
              </w:rPr>
            </w:pPr>
            <w:r>
              <w:rPr>
                <w:szCs w:val="18"/>
              </w:rPr>
              <w:t>EMVI</w:t>
            </w:r>
          </w:p>
        </w:tc>
        <w:tc>
          <w:tcPr>
            <w:tcW w:w="413" w:type="dxa"/>
            <w:vAlign w:val="center"/>
          </w:tcPr>
          <w:p w:rsidR="008B0021" w:rsidRDefault="008B0021" w:rsidP="00851054">
            <w:pPr>
              <w:rPr>
                <w:szCs w:val="18"/>
              </w:rPr>
            </w:pPr>
            <w:r>
              <w:rPr>
                <w:szCs w:val="18"/>
              </w:rPr>
              <w:t>:</w:t>
            </w:r>
          </w:p>
        </w:tc>
        <w:tc>
          <w:tcPr>
            <w:tcW w:w="4507" w:type="dxa"/>
            <w:vAlign w:val="center"/>
          </w:tcPr>
          <w:p w:rsidR="008B0021" w:rsidRDefault="008B0021" w:rsidP="00851054">
            <w:pPr>
              <w:rPr>
                <w:szCs w:val="18"/>
              </w:rPr>
            </w:pPr>
            <w:r>
              <w:rPr>
                <w:szCs w:val="18"/>
              </w:rPr>
              <w:t>Economisch Meest Voordelige Inschrijving</w:t>
            </w:r>
          </w:p>
        </w:tc>
      </w:tr>
      <w:tr w:rsidR="00DA4C82" w:rsidRPr="00DA4C82" w:rsidTr="00851054">
        <w:trPr>
          <w:trHeight w:val="252"/>
        </w:trPr>
        <w:tc>
          <w:tcPr>
            <w:tcW w:w="804" w:type="dxa"/>
            <w:vAlign w:val="center"/>
          </w:tcPr>
          <w:p w:rsidR="008B0021" w:rsidRPr="00DA4C82" w:rsidRDefault="008B0021" w:rsidP="00851054">
            <w:pPr>
              <w:rPr>
                <w:szCs w:val="18"/>
              </w:rPr>
            </w:pPr>
            <w:r w:rsidRPr="00DA4C82">
              <w:rPr>
                <w:szCs w:val="18"/>
              </w:rPr>
              <w:t>I&amp;C</w:t>
            </w:r>
          </w:p>
        </w:tc>
        <w:tc>
          <w:tcPr>
            <w:tcW w:w="413" w:type="dxa"/>
            <w:vAlign w:val="center"/>
          </w:tcPr>
          <w:p w:rsidR="008B0021" w:rsidRPr="00DA4C82" w:rsidRDefault="008B0021" w:rsidP="00851054">
            <w:pPr>
              <w:rPr>
                <w:szCs w:val="18"/>
              </w:rPr>
            </w:pPr>
            <w:r w:rsidRPr="00DA4C82">
              <w:rPr>
                <w:szCs w:val="18"/>
              </w:rPr>
              <w:t>:</w:t>
            </w:r>
          </w:p>
        </w:tc>
        <w:tc>
          <w:tcPr>
            <w:tcW w:w="4507" w:type="dxa"/>
            <w:vAlign w:val="center"/>
          </w:tcPr>
          <w:p w:rsidR="008B0021" w:rsidRPr="00DA4C82" w:rsidRDefault="00016D3F" w:rsidP="00723BB2">
            <w:pPr>
              <w:rPr>
                <w:szCs w:val="18"/>
              </w:rPr>
            </w:pPr>
            <w:r>
              <w:rPr>
                <w:szCs w:val="18"/>
              </w:rPr>
              <w:t>A</w:t>
            </w:r>
            <w:r w:rsidR="008B0021" w:rsidRPr="00DA4C82">
              <w:rPr>
                <w:szCs w:val="18"/>
              </w:rPr>
              <w:t>fdeling Inkoop &amp; Contract</w:t>
            </w:r>
            <w:r w:rsidR="00723BB2" w:rsidRPr="00DA4C82">
              <w:rPr>
                <w:szCs w:val="18"/>
              </w:rPr>
              <w:t>management</w:t>
            </w:r>
          </w:p>
        </w:tc>
      </w:tr>
      <w:tr w:rsidR="00CC6E2E" w:rsidTr="00851054">
        <w:trPr>
          <w:trHeight w:val="252"/>
        </w:trPr>
        <w:tc>
          <w:tcPr>
            <w:tcW w:w="804" w:type="dxa"/>
            <w:vAlign w:val="center"/>
          </w:tcPr>
          <w:p w:rsidR="00CC6E2E" w:rsidRDefault="00CC6E2E" w:rsidP="00851054">
            <w:pPr>
              <w:rPr>
                <w:szCs w:val="18"/>
              </w:rPr>
            </w:pPr>
            <w:r>
              <w:rPr>
                <w:szCs w:val="18"/>
              </w:rPr>
              <w:t>GP</w:t>
            </w:r>
          </w:p>
        </w:tc>
        <w:tc>
          <w:tcPr>
            <w:tcW w:w="413" w:type="dxa"/>
            <w:vAlign w:val="center"/>
          </w:tcPr>
          <w:p w:rsidR="00CC6E2E" w:rsidRDefault="00CC6E2E" w:rsidP="00851054">
            <w:pPr>
              <w:rPr>
                <w:szCs w:val="18"/>
              </w:rPr>
            </w:pPr>
            <w:r>
              <w:rPr>
                <w:szCs w:val="18"/>
              </w:rPr>
              <w:t xml:space="preserve">: </w:t>
            </w:r>
          </w:p>
        </w:tc>
        <w:tc>
          <w:tcPr>
            <w:tcW w:w="4507" w:type="dxa"/>
            <w:vAlign w:val="center"/>
          </w:tcPr>
          <w:p w:rsidR="00CC6E2E" w:rsidRDefault="00CC6E2E" w:rsidP="008B0021">
            <w:pPr>
              <w:rPr>
                <w:szCs w:val="18"/>
              </w:rPr>
            </w:pPr>
            <w:r>
              <w:rPr>
                <w:szCs w:val="18"/>
              </w:rPr>
              <w:t>Gids Proportionaliteit</w:t>
            </w:r>
          </w:p>
        </w:tc>
      </w:tr>
      <w:tr w:rsidR="008B0021" w:rsidTr="00851054">
        <w:trPr>
          <w:trHeight w:val="252"/>
        </w:trPr>
        <w:tc>
          <w:tcPr>
            <w:tcW w:w="804" w:type="dxa"/>
            <w:vAlign w:val="center"/>
          </w:tcPr>
          <w:p w:rsidR="008B0021" w:rsidRDefault="008B0021" w:rsidP="00851054">
            <w:pPr>
              <w:rPr>
                <w:szCs w:val="18"/>
              </w:rPr>
            </w:pPr>
            <w:r>
              <w:rPr>
                <w:szCs w:val="18"/>
              </w:rPr>
              <w:t>PVE</w:t>
            </w:r>
          </w:p>
        </w:tc>
        <w:tc>
          <w:tcPr>
            <w:tcW w:w="413" w:type="dxa"/>
            <w:vAlign w:val="center"/>
          </w:tcPr>
          <w:p w:rsidR="008B0021" w:rsidRDefault="008B0021" w:rsidP="00851054">
            <w:pPr>
              <w:rPr>
                <w:szCs w:val="18"/>
              </w:rPr>
            </w:pPr>
            <w:r>
              <w:rPr>
                <w:szCs w:val="18"/>
              </w:rPr>
              <w:t>:</w:t>
            </w:r>
          </w:p>
        </w:tc>
        <w:tc>
          <w:tcPr>
            <w:tcW w:w="4507" w:type="dxa"/>
            <w:vAlign w:val="center"/>
          </w:tcPr>
          <w:p w:rsidR="008B0021" w:rsidRDefault="008B0021" w:rsidP="008B0021">
            <w:pPr>
              <w:rPr>
                <w:szCs w:val="18"/>
              </w:rPr>
            </w:pPr>
            <w:r>
              <w:rPr>
                <w:szCs w:val="18"/>
              </w:rPr>
              <w:t>Programma van Eisen</w:t>
            </w:r>
          </w:p>
        </w:tc>
      </w:tr>
      <w:tr w:rsidR="008B0021" w:rsidTr="00851054">
        <w:trPr>
          <w:trHeight w:val="252"/>
        </w:trPr>
        <w:tc>
          <w:tcPr>
            <w:tcW w:w="804" w:type="dxa"/>
            <w:vAlign w:val="center"/>
          </w:tcPr>
          <w:p w:rsidR="008B0021" w:rsidRDefault="008B0021" w:rsidP="00851054">
            <w:pPr>
              <w:rPr>
                <w:szCs w:val="18"/>
              </w:rPr>
            </w:pPr>
            <w:r>
              <w:rPr>
                <w:szCs w:val="18"/>
              </w:rPr>
              <w:t>ROK</w:t>
            </w:r>
          </w:p>
        </w:tc>
        <w:tc>
          <w:tcPr>
            <w:tcW w:w="413" w:type="dxa"/>
            <w:vAlign w:val="center"/>
          </w:tcPr>
          <w:p w:rsidR="008B0021" w:rsidRDefault="008B0021" w:rsidP="00851054">
            <w:pPr>
              <w:rPr>
                <w:szCs w:val="18"/>
              </w:rPr>
            </w:pPr>
            <w:r>
              <w:rPr>
                <w:szCs w:val="18"/>
              </w:rPr>
              <w:t>:</w:t>
            </w:r>
          </w:p>
        </w:tc>
        <w:tc>
          <w:tcPr>
            <w:tcW w:w="4507" w:type="dxa"/>
            <w:vAlign w:val="center"/>
          </w:tcPr>
          <w:p w:rsidR="008B0021" w:rsidRDefault="008B0021" w:rsidP="00851054">
            <w:pPr>
              <w:rPr>
                <w:szCs w:val="18"/>
              </w:rPr>
            </w:pPr>
            <w:r>
              <w:rPr>
                <w:szCs w:val="18"/>
              </w:rPr>
              <w:t>Raamovereenkomst</w:t>
            </w:r>
          </w:p>
        </w:tc>
      </w:tr>
      <w:tr w:rsidR="00C95AC1" w:rsidTr="00851054">
        <w:trPr>
          <w:trHeight w:val="252"/>
        </w:trPr>
        <w:tc>
          <w:tcPr>
            <w:tcW w:w="804" w:type="dxa"/>
            <w:vAlign w:val="center"/>
          </w:tcPr>
          <w:p w:rsidR="00C95AC1" w:rsidRDefault="00C95AC1" w:rsidP="00C95AC1">
            <w:pPr>
              <w:rPr>
                <w:szCs w:val="18"/>
              </w:rPr>
            </w:pPr>
            <w:r>
              <w:rPr>
                <w:szCs w:val="18"/>
              </w:rPr>
              <w:t>UEA</w:t>
            </w:r>
          </w:p>
        </w:tc>
        <w:tc>
          <w:tcPr>
            <w:tcW w:w="413" w:type="dxa"/>
            <w:vAlign w:val="center"/>
          </w:tcPr>
          <w:p w:rsidR="00C95AC1" w:rsidRDefault="00C95AC1" w:rsidP="00851054">
            <w:pPr>
              <w:rPr>
                <w:szCs w:val="18"/>
              </w:rPr>
            </w:pPr>
            <w:r>
              <w:rPr>
                <w:szCs w:val="18"/>
              </w:rPr>
              <w:t>:</w:t>
            </w:r>
          </w:p>
        </w:tc>
        <w:tc>
          <w:tcPr>
            <w:tcW w:w="4507" w:type="dxa"/>
            <w:vAlign w:val="center"/>
          </w:tcPr>
          <w:p w:rsidR="00C95AC1" w:rsidRDefault="00C95AC1" w:rsidP="00851054">
            <w:pPr>
              <w:rPr>
                <w:szCs w:val="18"/>
              </w:rPr>
            </w:pPr>
            <w:r>
              <w:t>Uniforme Europees Aanbestedingsdocument</w:t>
            </w:r>
          </w:p>
        </w:tc>
      </w:tr>
      <w:tr w:rsidR="008B0021" w:rsidTr="00851054">
        <w:trPr>
          <w:trHeight w:val="252"/>
        </w:trPr>
        <w:tc>
          <w:tcPr>
            <w:tcW w:w="804" w:type="dxa"/>
            <w:vAlign w:val="center"/>
          </w:tcPr>
          <w:p w:rsidR="008B0021" w:rsidRDefault="008B0021" w:rsidP="00851054">
            <w:pPr>
              <w:rPr>
                <w:szCs w:val="18"/>
              </w:rPr>
            </w:pPr>
            <w:r>
              <w:rPr>
                <w:szCs w:val="18"/>
              </w:rPr>
              <w:t>VAM</w:t>
            </w:r>
          </w:p>
        </w:tc>
        <w:tc>
          <w:tcPr>
            <w:tcW w:w="413" w:type="dxa"/>
            <w:vAlign w:val="center"/>
          </w:tcPr>
          <w:p w:rsidR="008B0021" w:rsidRDefault="008B0021" w:rsidP="00851054">
            <w:pPr>
              <w:rPr>
                <w:szCs w:val="18"/>
              </w:rPr>
            </w:pPr>
            <w:r>
              <w:rPr>
                <w:szCs w:val="18"/>
              </w:rPr>
              <w:t>:</w:t>
            </w:r>
          </w:p>
        </w:tc>
        <w:tc>
          <w:tcPr>
            <w:tcW w:w="4507" w:type="dxa"/>
            <w:vAlign w:val="center"/>
          </w:tcPr>
          <w:p w:rsidR="008B0021" w:rsidRDefault="00552328" w:rsidP="00851054">
            <w:pPr>
              <w:rPr>
                <w:szCs w:val="18"/>
              </w:rPr>
            </w:pPr>
            <w:r>
              <w:rPr>
                <w:szCs w:val="18"/>
              </w:rPr>
              <w:t>D</w:t>
            </w:r>
            <w:r w:rsidR="008B0021">
              <w:rPr>
                <w:szCs w:val="18"/>
              </w:rPr>
              <w:t>irectie Vraag &amp; Aanbod Management</w:t>
            </w:r>
          </w:p>
        </w:tc>
      </w:tr>
    </w:tbl>
    <w:p w:rsidR="005D3EA9" w:rsidRDefault="005D3EA9" w:rsidP="00093FF5">
      <w:pPr>
        <w:contextualSpacing/>
        <w:rPr>
          <w:b/>
          <w:szCs w:val="18"/>
        </w:rPr>
      </w:pPr>
    </w:p>
    <w:p w:rsidR="005D3EA9" w:rsidRDefault="005D3EA9" w:rsidP="00093FF5">
      <w:pPr>
        <w:contextualSpacing/>
        <w:rPr>
          <w:b/>
          <w:szCs w:val="18"/>
        </w:rPr>
      </w:pPr>
    </w:p>
    <w:p w:rsidR="005D3EA9" w:rsidRDefault="005D3EA9">
      <w:pPr>
        <w:rPr>
          <w:b/>
          <w:kern w:val="28"/>
          <w:szCs w:val="18"/>
          <w:lang w:eastAsia="nl-NL"/>
        </w:rPr>
      </w:pPr>
      <w:bookmarkStart w:id="5" w:name="_Toc363111676"/>
      <w:bookmarkStart w:id="6" w:name="_Toc364167264"/>
      <w:bookmarkStart w:id="7" w:name="_Toc364167327"/>
      <w:bookmarkStart w:id="8" w:name="_Toc364326744"/>
      <w:r>
        <w:br w:type="page"/>
      </w:r>
    </w:p>
    <w:p w:rsidR="00093FF5" w:rsidRPr="000B57A7" w:rsidRDefault="00093FF5" w:rsidP="00484E72">
      <w:pPr>
        <w:pStyle w:val="Heading1"/>
      </w:pPr>
      <w:bookmarkStart w:id="9" w:name="_Toc460998302"/>
      <w:r w:rsidRPr="000B57A7">
        <w:lastRenderedPageBreak/>
        <w:t>HOOFDSTUK 1</w:t>
      </w:r>
      <w:r w:rsidRPr="000B57A7">
        <w:tab/>
        <w:t>INLEIDING</w:t>
      </w:r>
      <w:bookmarkEnd w:id="5"/>
      <w:bookmarkEnd w:id="6"/>
      <w:bookmarkEnd w:id="7"/>
      <w:bookmarkEnd w:id="8"/>
      <w:bookmarkEnd w:id="9"/>
    </w:p>
    <w:p w:rsidR="00093FF5" w:rsidRPr="004E7C71" w:rsidRDefault="00093FF5" w:rsidP="00093FF5">
      <w:pPr>
        <w:spacing w:line="240" w:lineRule="atLeast"/>
        <w:contextualSpacing/>
        <w:rPr>
          <w:szCs w:val="18"/>
        </w:rPr>
      </w:pPr>
    </w:p>
    <w:p w:rsidR="00A26AAF" w:rsidRPr="00A26AAF" w:rsidRDefault="00B100DD" w:rsidP="00A26AAF">
      <w:pPr>
        <w:pStyle w:val="Standard"/>
        <w:spacing w:line="20" w:lineRule="atLeast"/>
        <w:rPr>
          <w:rFonts w:asciiTheme="minorHAnsi" w:hAnsiTheme="minorHAnsi"/>
          <w:sz w:val="18"/>
          <w:szCs w:val="18"/>
        </w:rPr>
      </w:pPr>
      <w:r w:rsidRPr="00A26AAF">
        <w:rPr>
          <w:rFonts w:asciiTheme="minorHAnsi" w:hAnsiTheme="minorHAnsi"/>
          <w:sz w:val="18"/>
          <w:szCs w:val="18"/>
        </w:rPr>
        <w:t xml:space="preserve">De Aanbestedende Dienst </w:t>
      </w:r>
      <w:r w:rsidR="00625DE3" w:rsidRPr="00A26AAF">
        <w:rPr>
          <w:rFonts w:asciiTheme="minorHAnsi" w:hAnsiTheme="minorHAnsi"/>
          <w:sz w:val="18"/>
          <w:szCs w:val="18"/>
        </w:rPr>
        <w:t xml:space="preserve">nodigt u hierbij uit voor het indienen van een inschrijving voor </w:t>
      </w:r>
      <w:r w:rsidR="00A26AAF" w:rsidRPr="00A26AAF">
        <w:rPr>
          <w:rFonts w:asciiTheme="minorHAnsi" w:hAnsiTheme="minorHAnsi"/>
          <w:sz w:val="18"/>
          <w:szCs w:val="18"/>
        </w:rPr>
        <w:t>Raamovereenkomst voor Levering van Roerende Horeca Apparatuur, Serviesgoed, Bestek en Klein Keukenmateriaal</w:t>
      </w:r>
    </w:p>
    <w:p w:rsidR="00A26AAF" w:rsidRPr="00A26AAF" w:rsidRDefault="00A26AAF" w:rsidP="00A26AAF">
      <w:pPr>
        <w:pStyle w:val="Standard"/>
        <w:spacing w:line="20" w:lineRule="atLeast"/>
        <w:jc w:val="center"/>
        <w:rPr>
          <w:rFonts w:asciiTheme="minorHAnsi" w:hAnsiTheme="minorHAnsi"/>
          <w:sz w:val="18"/>
          <w:szCs w:val="18"/>
        </w:rPr>
      </w:pPr>
    </w:p>
    <w:p w:rsidR="00A26AAF" w:rsidRPr="00A26AAF" w:rsidRDefault="00A26AAF" w:rsidP="00A26AAF">
      <w:pPr>
        <w:pStyle w:val="Standard"/>
        <w:spacing w:line="20" w:lineRule="atLeast"/>
        <w:rPr>
          <w:rFonts w:asciiTheme="minorHAnsi" w:hAnsiTheme="minorHAnsi"/>
          <w:sz w:val="18"/>
          <w:szCs w:val="18"/>
        </w:rPr>
      </w:pPr>
      <w:r w:rsidRPr="00A26AAF">
        <w:rPr>
          <w:rFonts w:asciiTheme="minorHAnsi" w:hAnsiTheme="minorHAnsi"/>
          <w:sz w:val="18"/>
          <w:szCs w:val="18"/>
        </w:rPr>
        <w:t xml:space="preserve">Hierna te noemen: </w:t>
      </w:r>
      <w:r w:rsidR="00231DF7">
        <w:rPr>
          <w:rFonts w:asciiTheme="minorHAnsi" w:hAnsiTheme="minorHAnsi"/>
          <w:sz w:val="18"/>
          <w:szCs w:val="18"/>
        </w:rPr>
        <w:t>K</w:t>
      </w:r>
      <w:r w:rsidRPr="00A26AAF">
        <w:rPr>
          <w:rFonts w:asciiTheme="minorHAnsi" w:hAnsiTheme="minorHAnsi"/>
          <w:sz w:val="18"/>
          <w:szCs w:val="18"/>
        </w:rPr>
        <w:t>euken</w:t>
      </w:r>
      <w:r w:rsidR="00231DF7">
        <w:rPr>
          <w:rFonts w:asciiTheme="minorHAnsi" w:hAnsiTheme="minorHAnsi"/>
          <w:sz w:val="18"/>
          <w:szCs w:val="18"/>
        </w:rPr>
        <w:t>uitrusting.</w:t>
      </w:r>
    </w:p>
    <w:p w:rsidR="00625DE3" w:rsidRPr="00A26AAF" w:rsidRDefault="00625DE3" w:rsidP="00775CD7">
      <w:pPr>
        <w:spacing w:line="240" w:lineRule="atLeast"/>
        <w:rPr>
          <w:rFonts w:asciiTheme="minorHAnsi" w:hAnsiTheme="minorHAnsi"/>
          <w:szCs w:val="18"/>
        </w:rPr>
      </w:pPr>
    </w:p>
    <w:p w:rsidR="00775CD7" w:rsidRPr="00A26AAF" w:rsidRDefault="00093FF5" w:rsidP="00775CD7">
      <w:pPr>
        <w:spacing w:line="240" w:lineRule="atLeast"/>
        <w:rPr>
          <w:rFonts w:asciiTheme="minorHAnsi" w:hAnsiTheme="minorHAnsi"/>
          <w:szCs w:val="18"/>
        </w:rPr>
      </w:pPr>
      <w:r w:rsidRPr="00A26AAF">
        <w:rPr>
          <w:rFonts w:asciiTheme="minorHAnsi" w:hAnsiTheme="minorHAnsi"/>
          <w:szCs w:val="18"/>
        </w:rPr>
        <w:t xml:space="preserve">Deze aanbesteding heeft tot doel het sluiten van </w:t>
      </w:r>
      <w:r w:rsidR="00723BB2" w:rsidRPr="00A26AAF">
        <w:rPr>
          <w:rFonts w:asciiTheme="minorHAnsi" w:hAnsiTheme="minorHAnsi"/>
          <w:szCs w:val="18"/>
        </w:rPr>
        <w:t>één</w:t>
      </w:r>
      <w:r w:rsidRPr="00A26AAF">
        <w:rPr>
          <w:rFonts w:asciiTheme="minorHAnsi" w:hAnsiTheme="minorHAnsi"/>
          <w:szCs w:val="18"/>
        </w:rPr>
        <w:t xml:space="preserve"> </w:t>
      </w:r>
      <w:r w:rsidR="00723BB2" w:rsidRPr="00A26AAF">
        <w:rPr>
          <w:rFonts w:asciiTheme="minorHAnsi" w:hAnsiTheme="minorHAnsi"/>
          <w:szCs w:val="18"/>
        </w:rPr>
        <w:t>R</w:t>
      </w:r>
      <w:r w:rsidR="00992C34" w:rsidRPr="00A26AAF">
        <w:rPr>
          <w:rFonts w:asciiTheme="minorHAnsi" w:hAnsiTheme="minorHAnsi"/>
          <w:szCs w:val="18"/>
        </w:rPr>
        <w:t xml:space="preserve">aamovereenkomst </w:t>
      </w:r>
      <w:r w:rsidR="00723BB2" w:rsidRPr="00A26AAF">
        <w:rPr>
          <w:rFonts w:asciiTheme="minorHAnsi" w:hAnsiTheme="minorHAnsi"/>
          <w:szCs w:val="18"/>
        </w:rPr>
        <w:t>voor</w:t>
      </w:r>
      <w:r w:rsidR="00625DE3" w:rsidRPr="00A26AAF">
        <w:rPr>
          <w:rFonts w:asciiTheme="minorHAnsi" w:hAnsiTheme="minorHAnsi"/>
          <w:szCs w:val="18"/>
        </w:rPr>
        <w:t xml:space="preserve"> </w:t>
      </w:r>
      <w:r w:rsidR="00A26AAF" w:rsidRPr="00A26AAF">
        <w:rPr>
          <w:rFonts w:asciiTheme="minorHAnsi" w:hAnsiTheme="minorHAnsi"/>
          <w:szCs w:val="18"/>
        </w:rPr>
        <w:t>K</w:t>
      </w:r>
      <w:r w:rsidR="00231DF7">
        <w:rPr>
          <w:rFonts w:asciiTheme="minorHAnsi" w:hAnsiTheme="minorHAnsi"/>
          <w:szCs w:val="18"/>
        </w:rPr>
        <w:t>eukenuitrusting</w:t>
      </w:r>
      <w:r w:rsidR="00634C89" w:rsidRPr="00A26AAF">
        <w:rPr>
          <w:rFonts w:asciiTheme="minorHAnsi" w:hAnsiTheme="minorHAnsi"/>
          <w:szCs w:val="18"/>
        </w:rPr>
        <w:t xml:space="preserve"> </w:t>
      </w:r>
      <w:r w:rsidR="007D00B8" w:rsidRPr="00A26AAF">
        <w:rPr>
          <w:rFonts w:asciiTheme="minorHAnsi" w:hAnsiTheme="minorHAnsi"/>
          <w:szCs w:val="18"/>
        </w:rPr>
        <w:t xml:space="preserve">ten behoeve van </w:t>
      </w:r>
      <w:r w:rsidR="00992C34" w:rsidRPr="00A26AAF">
        <w:rPr>
          <w:rFonts w:asciiTheme="minorHAnsi" w:hAnsiTheme="minorHAnsi"/>
          <w:szCs w:val="18"/>
        </w:rPr>
        <w:t xml:space="preserve">het </w:t>
      </w:r>
      <w:r w:rsidR="00634C89" w:rsidRPr="00A26AAF">
        <w:rPr>
          <w:rFonts w:asciiTheme="minorHAnsi" w:hAnsiTheme="minorHAnsi"/>
          <w:szCs w:val="18"/>
        </w:rPr>
        <w:t>CDC</w:t>
      </w:r>
      <w:r w:rsidR="00397894" w:rsidRPr="00A26AAF">
        <w:rPr>
          <w:rFonts w:asciiTheme="minorHAnsi" w:hAnsiTheme="minorHAnsi"/>
          <w:szCs w:val="18"/>
        </w:rPr>
        <w:t>.</w:t>
      </w:r>
      <w:r w:rsidR="00340D45" w:rsidRPr="00A26AAF" w:rsidDel="00340D45">
        <w:rPr>
          <w:rFonts w:asciiTheme="minorHAnsi" w:hAnsiTheme="minorHAnsi"/>
          <w:szCs w:val="18"/>
        </w:rPr>
        <w:t xml:space="preserve"> </w:t>
      </w:r>
    </w:p>
    <w:p w:rsidR="00625DE3" w:rsidRPr="004E7C71" w:rsidRDefault="00625DE3" w:rsidP="00775CD7">
      <w:pPr>
        <w:spacing w:line="240" w:lineRule="atLeast"/>
        <w:rPr>
          <w:szCs w:val="18"/>
        </w:rPr>
      </w:pPr>
    </w:p>
    <w:p w:rsidR="00625DE3" w:rsidRDefault="00625DE3" w:rsidP="00775CD7">
      <w:pPr>
        <w:spacing w:line="240" w:lineRule="atLeast"/>
        <w:rPr>
          <w:color w:val="000000"/>
          <w:szCs w:val="18"/>
        </w:rPr>
      </w:pPr>
      <w:r>
        <w:rPr>
          <w:color w:val="000000"/>
          <w:szCs w:val="18"/>
        </w:rPr>
        <w:t xml:space="preserve">Uw inschrijving zal worden beoordeeld op basis van de voorwaarden zoals gesteld in deze Aanbestedingsleidraad, waarbij gebruik wordt gemaakt van de Europese openbare procedure. </w:t>
      </w:r>
    </w:p>
    <w:p w:rsidR="00625DE3" w:rsidRDefault="00625DE3" w:rsidP="00775CD7">
      <w:pPr>
        <w:spacing w:line="240" w:lineRule="atLeast"/>
        <w:rPr>
          <w:color w:val="000000"/>
          <w:szCs w:val="18"/>
        </w:rPr>
      </w:pPr>
    </w:p>
    <w:p w:rsidR="00625DE3" w:rsidRPr="00DA4C82" w:rsidRDefault="00FE4159" w:rsidP="00775CD7">
      <w:pPr>
        <w:spacing w:line="240" w:lineRule="atLeast"/>
        <w:rPr>
          <w:szCs w:val="18"/>
        </w:rPr>
      </w:pPr>
      <w:r w:rsidRPr="00DA4C82">
        <w:rPr>
          <w:szCs w:val="18"/>
        </w:rPr>
        <w:t>D</w:t>
      </w:r>
      <w:r w:rsidR="00625DE3" w:rsidRPr="00DA4C82">
        <w:rPr>
          <w:szCs w:val="18"/>
        </w:rPr>
        <w:t xml:space="preserve">e opdracht </w:t>
      </w:r>
      <w:r w:rsidR="00AB7F96" w:rsidRPr="00DA4C82">
        <w:rPr>
          <w:szCs w:val="18"/>
        </w:rPr>
        <w:t xml:space="preserve">wordt </w:t>
      </w:r>
      <w:r w:rsidR="00625DE3" w:rsidRPr="00DA4C82">
        <w:rPr>
          <w:szCs w:val="18"/>
        </w:rPr>
        <w:t xml:space="preserve">gegund aan de </w:t>
      </w:r>
      <w:r w:rsidR="00634C89">
        <w:rPr>
          <w:szCs w:val="18"/>
        </w:rPr>
        <w:t>i</w:t>
      </w:r>
      <w:r w:rsidR="00625DE3" w:rsidRPr="00DA4C82">
        <w:rPr>
          <w:szCs w:val="18"/>
        </w:rPr>
        <w:t>nschrijver met de Economisch Meest Voordelige Inschrijving.</w:t>
      </w:r>
    </w:p>
    <w:p w:rsidR="00093FF5" w:rsidRPr="000B57A7" w:rsidRDefault="00093FF5" w:rsidP="00093FF5">
      <w:pPr>
        <w:pStyle w:val="Heading2"/>
        <w:contextualSpacing/>
      </w:pPr>
      <w:bookmarkStart w:id="10" w:name="_Toc363111677"/>
      <w:bookmarkStart w:id="11" w:name="_Toc364167265"/>
      <w:bookmarkStart w:id="12" w:name="_Toc364167328"/>
      <w:bookmarkStart w:id="13" w:name="_Toc364326745"/>
      <w:bookmarkStart w:id="14" w:name="_Toc460998303"/>
      <w:r w:rsidRPr="000B57A7">
        <w:t>1.1</w:t>
      </w:r>
      <w:r w:rsidRPr="000B57A7">
        <w:tab/>
        <w:t>Aanbestedende dienst</w:t>
      </w:r>
      <w:bookmarkEnd w:id="10"/>
      <w:bookmarkEnd w:id="11"/>
      <w:bookmarkEnd w:id="12"/>
      <w:bookmarkEnd w:id="13"/>
      <w:bookmarkEnd w:id="14"/>
    </w:p>
    <w:p w:rsidR="0021384C" w:rsidRDefault="0021384C" w:rsidP="002D13D8">
      <w:pPr>
        <w:spacing w:line="240" w:lineRule="atLeast"/>
        <w:contextualSpacing/>
        <w:rPr>
          <w:szCs w:val="18"/>
        </w:rPr>
      </w:pPr>
      <w:r>
        <w:rPr>
          <w:szCs w:val="18"/>
        </w:rPr>
        <w:t>Medewerkers van het ministerie van Defensie zijn dagelijks actief in Nederland en buitenland voor de belangen van Nederland en de Nederlanders. Hiermee levert Defensie, nu en in de toekomst, een bijdrage aan de veiligheid en economische belangen van Nederland. Wereldwijde inzet van militairen versterkt de internationale samenwerking en draagt bij aan de ambitie van Nederland dat mensen zich wereldwijd in vrijheid en veiligheid kunnen ontplooien. Defensie; inzet die er toe doet en er staat als het nodig is. Voor Nederland.</w:t>
      </w:r>
    </w:p>
    <w:p w:rsidR="0021384C" w:rsidRDefault="0021384C" w:rsidP="0021384C">
      <w:pPr>
        <w:rPr>
          <w:szCs w:val="18"/>
        </w:rPr>
      </w:pPr>
    </w:p>
    <w:p w:rsidR="0021384C" w:rsidRDefault="0021384C" w:rsidP="0021384C">
      <w:pPr>
        <w:rPr>
          <w:szCs w:val="18"/>
        </w:rPr>
      </w:pPr>
      <w:r>
        <w:rPr>
          <w:szCs w:val="18"/>
        </w:rPr>
        <w:t>De Nederlandse krijgsmacht heeft drie hoofdtaken:</w:t>
      </w:r>
    </w:p>
    <w:p w:rsidR="0021384C" w:rsidRDefault="0021384C" w:rsidP="0021384C">
      <w:pPr>
        <w:pStyle w:val="ListParagraph"/>
        <w:numPr>
          <w:ilvl w:val="0"/>
          <w:numId w:val="37"/>
        </w:numPr>
        <w:spacing w:line="240" w:lineRule="atLeast"/>
        <w:rPr>
          <w:szCs w:val="18"/>
        </w:rPr>
      </w:pPr>
      <w:r>
        <w:rPr>
          <w:szCs w:val="18"/>
        </w:rPr>
        <w:t xml:space="preserve">Bescherming van eigen en het bondgenootschappelijk grondgebied, met inbegrip van het Koninkrijk der Nederlanden in het </w:t>
      </w:r>
      <w:proofErr w:type="spellStart"/>
      <w:r>
        <w:rPr>
          <w:szCs w:val="18"/>
        </w:rPr>
        <w:t>Caribisch</w:t>
      </w:r>
      <w:r w:rsidR="00637B86">
        <w:rPr>
          <w:szCs w:val="18"/>
        </w:rPr>
        <w:t>e</w:t>
      </w:r>
      <w:proofErr w:type="spellEnd"/>
      <w:r>
        <w:rPr>
          <w:szCs w:val="18"/>
        </w:rPr>
        <w:t xml:space="preserve"> gebied;</w:t>
      </w:r>
    </w:p>
    <w:p w:rsidR="0021384C" w:rsidRDefault="0021384C" w:rsidP="0021384C">
      <w:pPr>
        <w:pStyle w:val="ListParagraph"/>
        <w:numPr>
          <w:ilvl w:val="0"/>
          <w:numId w:val="37"/>
        </w:numPr>
        <w:spacing w:line="240" w:lineRule="atLeast"/>
        <w:rPr>
          <w:szCs w:val="18"/>
        </w:rPr>
      </w:pPr>
      <w:r>
        <w:rPr>
          <w:szCs w:val="18"/>
        </w:rPr>
        <w:t>Bevordering van de internationale rechtsorde en stabiliteit;</w:t>
      </w:r>
    </w:p>
    <w:p w:rsidR="0021384C" w:rsidRPr="001C271A" w:rsidRDefault="0021384C" w:rsidP="0021384C">
      <w:pPr>
        <w:pStyle w:val="ListParagraph"/>
        <w:numPr>
          <w:ilvl w:val="0"/>
          <w:numId w:val="37"/>
        </w:numPr>
        <w:spacing w:line="240" w:lineRule="atLeast"/>
        <w:rPr>
          <w:szCs w:val="18"/>
        </w:rPr>
      </w:pPr>
      <w:r>
        <w:rPr>
          <w:szCs w:val="18"/>
        </w:rPr>
        <w:t>Ondersteuning van civiele autoriteiten bij rechtshandhaving, rampenbestrijding en humanitaire hulp, zowel nationaal als internationaal.</w:t>
      </w:r>
    </w:p>
    <w:p w:rsidR="0021384C" w:rsidRDefault="0021384C" w:rsidP="0021384C">
      <w:pPr>
        <w:rPr>
          <w:szCs w:val="18"/>
        </w:rPr>
      </w:pPr>
    </w:p>
    <w:p w:rsidR="0021384C" w:rsidRDefault="0021384C" w:rsidP="0021384C">
      <w:pPr>
        <w:rPr>
          <w:szCs w:val="18"/>
        </w:rPr>
      </w:pPr>
      <w:r w:rsidRPr="00A5716D">
        <w:rPr>
          <w:szCs w:val="18"/>
        </w:rPr>
        <w:t xml:space="preserve">Het ministerie van Defensie bestaat uit de </w:t>
      </w:r>
      <w:r>
        <w:rPr>
          <w:szCs w:val="18"/>
        </w:rPr>
        <w:t>volgende onderdelen:</w:t>
      </w:r>
    </w:p>
    <w:p w:rsidR="0021384C" w:rsidRPr="00D357A6" w:rsidRDefault="0021384C" w:rsidP="0021384C">
      <w:pPr>
        <w:pStyle w:val="ListParagraph"/>
        <w:numPr>
          <w:ilvl w:val="0"/>
          <w:numId w:val="38"/>
        </w:numPr>
        <w:spacing w:line="240" w:lineRule="atLeast"/>
        <w:rPr>
          <w:szCs w:val="18"/>
        </w:rPr>
      </w:pPr>
      <w:r w:rsidRPr="00D357A6">
        <w:rPr>
          <w:szCs w:val="18"/>
        </w:rPr>
        <w:t>Bestuursstaf (het departement);</w:t>
      </w:r>
    </w:p>
    <w:p w:rsidR="0021384C" w:rsidRPr="00D357A6" w:rsidRDefault="0021384C" w:rsidP="0021384C">
      <w:pPr>
        <w:pStyle w:val="ListParagraph"/>
        <w:numPr>
          <w:ilvl w:val="0"/>
          <w:numId w:val="38"/>
        </w:numPr>
        <w:spacing w:line="240" w:lineRule="atLeast"/>
        <w:rPr>
          <w:szCs w:val="18"/>
        </w:rPr>
      </w:pPr>
      <w:r w:rsidRPr="00D357A6">
        <w:rPr>
          <w:szCs w:val="18"/>
        </w:rPr>
        <w:t>De Koninklijke Marine;</w:t>
      </w:r>
    </w:p>
    <w:p w:rsidR="0021384C" w:rsidRDefault="0021384C" w:rsidP="0021384C">
      <w:pPr>
        <w:pStyle w:val="ListParagraph"/>
        <w:numPr>
          <w:ilvl w:val="0"/>
          <w:numId w:val="38"/>
        </w:numPr>
        <w:spacing w:line="240" w:lineRule="atLeast"/>
        <w:rPr>
          <w:szCs w:val="18"/>
        </w:rPr>
      </w:pPr>
      <w:r>
        <w:rPr>
          <w:szCs w:val="18"/>
        </w:rPr>
        <w:t>D</w:t>
      </w:r>
      <w:r w:rsidRPr="00D357A6">
        <w:rPr>
          <w:szCs w:val="18"/>
        </w:rPr>
        <w:t>e Koninklijke Landmacht</w:t>
      </w:r>
      <w:r>
        <w:rPr>
          <w:szCs w:val="18"/>
        </w:rPr>
        <w:t>;</w:t>
      </w:r>
    </w:p>
    <w:p w:rsidR="0021384C" w:rsidRDefault="0021384C" w:rsidP="0021384C">
      <w:pPr>
        <w:pStyle w:val="ListParagraph"/>
        <w:numPr>
          <w:ilvl w:val="0"/>
          <w:numId w:val="38"/>
        </w:numPr>
        <w:spacing w:line="240" w:lineRule="atLeast"/>
        <w:rPr>
          <w:szCs w:val="18"/>
        </w:rPr>
      </w:pPr>
      <w:r>
        <w:rPr>
          <w:szCs w:val="18"/>
        </w:rPr>
        <w:t>D</w:t>
      </w:r>
      <w:r w:rsidRPr="00D357A6">
        <w:rPr>
          <w:szCs w:val="18"/>
        </w:rPr>
        <w:t>e Koninklijke Luchtmacht</w:t>
      </w:r>
      <w:r>
        <w:rPr>
          <w:szCs w:val="18"/>
        </w:rPr>
        <w:t>;</w:t>
      </w:r>
    </w:p>
    <w:p w:rsidR="0021384C" w:rsidRDefault="0021384C" w:rsidP="0021384C">
      <w:pPr>
        <w:pStyle w:val="ListParagraph"/>
        <w:numPr>
          <w:ilvl w:val="0"/>
          <w:numId w:val="38"/>
        </w:numPr>
        <w:spacing w:line="240" w:lineRule="atLeast"/>
        <w:rPr>
          <w:szCs w:val="18"/>
        </w:rPr>
      </w:pPr>
      <w:r>
        <w:rPr>
          <w:szCs w:val="18"/>
        </w:rPr>
        <w:t>D</w:t>
      </w:r>
      <w:r w:rsidRPr="00D357A6">
        <w:rPr>
          <w:szCs w:val="18"/>
        </w:rPr>
        <w:t>e Koninklijke Marechaussee</w:t>
      </w:r>
      <w:r>
        <w:rPr>
          <w:szCs w:val="18"/>
        </w:rPr>
        <w:t>;</w:t>
      </w:r>
    </w:p>
    <w:p w:rsidR="0021384C" w:rsidRDefault="0021384C" w:rsidP="0021384C">
      <w:pPr>
        <w:pStyle w:val="ListParagraph"/>
        <w:numPr>
          <w:ilvl w:val="0"/>
          <w:numId w:val="38"/>
        </w:numPr>
        <w:spacing w:line="240" w:lineRule="atLeast"/>
        <w:rPr>
          <w:szCs w:val="18"/>
        </w:rPr>
      </w:pPr>
      <w:r>
        <w:rPr>
          <w:szCs w:val="18"/>
        </w:rPr>
        <w:t>H</w:t>
      </w:r>
      <w:r w:rsidRPr="00D357A6">
        <w:rPr>
          <w:szCs w:val="18"/>
        </w:rPr>
        <w:t>et Commando DienstenCentra</w:t>
      </w:r>
      <w:r>
        <w:rPr>
          <w:szCs w:val="18"/>
        </w:rPr>
        <w:t>;</w:t>
      </w:r>
    </w:p>
    <w:p w:rsidR="0021384C" w:rsidRPr="00D357A6" w:rsidRDefault="0021384C" w:rsidP="0021384C">
      <w:pPr>
        <w:pStyle w:val="ListParagraph"/>
        <w:numPr>
          <w:ilvl w:val="0"/>
          <w:numId w:val="38"/>
        </w:numPr>
        <w:spacing w:line="240" w:lineRule="atLeast"/>
        <w:rPr>
          <w:szCs w:val="18"/>
        </w:rPr>
      </w:pPr>
      <w:r w:rsidRPr="00D357A6">
        <w:rPr>
          <w:szCs w:val="18"/>
        </w:rPr>
        <w:t>Defensie Materieel Organisatie.</w:t>
      </w:r>
    </w:p>
    <w:p w:rsidR="0021384C" w:rsidRPr="00D357A6" w:rsidRDefault="0021384C" w:rsidP="0021384C">
      <w:pPr>
        <w:autoSpaceDE w:val="0"/>
        <w:autoSpaceDN w:val="0"/>
        <w:adjustRightInd w:val="0"/>
        <w:spacing w:line="240" w:lineRule="auto"/>
        <w:rPr>
          <w:rFonts w:eastAsia="Calibri" w:cs="Verdana"/>
          <w:szCs w:val="18"/>
          <w:lang w:eastAsia="nl-NL"/>
        </w:rPr>
      </w:pPr>
    </w:p>
    <w:p w:rsidR="0021384C" w:rsidRPr="00A5716D" w:rsidRDefault="0021384C" w:rsidP="0021384C">
      <w:pPr>
        <w:spacing w:line="240" w:lineRule="auto"/>
        <w:rPr>
          <w:rFonts w:eastAsia="Calibri" w:cs="Verdana,BoldItalic"/>
          <w:b/>
          <w:bCs/>
          <w:i/>
          <w:iCs/>
          <w:szCs w:val="18"/>
          <w:lang w:eastAsia="nl-NL"/>
        </w:rPr>
      </w:pPr>
      <w:r w:rsidRPr="00A5716D">
        <w:rPr>
          <w:rFonts w:eastAsia="Calibri" w:cs="Verdana,BoldItalic"/>
          <w:b/>
          <w:bCs/>
          <w:i/>
          <w:iCs/>
          <w:szCs w:val="18"/>
          <w:lang w:eastAsia="nl-NL"/>
        </w:rPr>
        <w:t>Het Commando DienstenCentra</w:t>
      </w:r>
    </w:p>
    <w:p w:rsidR="0021384C" w:rsidRPr="00A5716D" w:rsidRDefault="0021384C" w:rsidP="0021384C">
      <w:pPr>
        <w:rPr>
          <w:szCs w:val="18"/>
        </w:rPr>
      </w:pPr>
      <w:r w:rsidRPr="00A5716D">
        <w:rPr>
          <w:szCs w:val="18"/>
        </w:rPr>
        <w:t xml:space="preserve">Als een van de 7 Defensieonderdelen is het Commando DienstenCentra (CDC) het shared service center voor Defensie. </w:t>
      </w:r>
      <w:r w:rsidRPr="000B57A7">
        <w:rPr>
          <w:rFonts w:cs="TTE1D6BD30t00"/>
          <w:color w:val="000000"/>
          <w:szCs w:val="18"/>
        </w:rPr>
        <w:t xml:space="preserve">Het </w:t>
      </w:r>
      <w:r w:rsidRPr="000B57A7">
        <w:rPr>
          <w:szCs w:val="18"/>
        </w:rPr>
        <w:t>CDC</w:t>
      </w:r>
      <w:r>
        <w:rPr>
          <w:szCs w:val="18"/>
        </w:rPr>
        <w:t xml:space="preserve"> </w:t>
      </w:r>
      <w:r w:rsidRPr="000B57A7">
        <w:rPr>
          <w:szCs w:val="18"/>
        </w:rPr>
        <w:t>zorgt voor wereldwijde dienstverlening aan de Nederlandse krijgsmacht. Het CDC voorziet in alle randvoorwaarden en faciliteiten zodat de Operationele Commando’s zich kunnen concentreren op hun kerntaken. Het CDC levert voorzieningen op het gebied van: huisvesting, catering, gezondheidszorg, logistiek, transport en facilitaire dienstverlening. De divisie Facilitair &amp; Logistiek</w:t>
      </w:r>
      <w:r>
        <w:rPr>
          <w:szCs w:val="18"/>
        </w:rPr>
        <w:t xml:space="preserve"> </w:t>
      </w:r>
      <w:r w:rsidRPr="003B1D14">
        <w:rPr>
          <w:szCs w:val="18"/>
        </w:rPr>
        <w:t>(DF&amp;L), Vraag en Aanbod Management (VAM), Inkoop &amp; Contracten (I&amp;C), verzorgt de inkoop hiervan voor de gehele Defensie organisatie.</w:t>
      </w:r>
    </w:p>
    <w:p w:rsidR="0021384C" w:rsidRPr="00A5716D" w:rsidRDefault="0021384C" w:rsidP="0021384C">
      <w:pPr>
        <w:rPr>
          <w:szCs w:val="18"/>
        </w:rPr>
      </w:pPr>
      <w:r w:rsidRPr="00A5716D">
        <w:rPr>
          <w:szCs w:val="18"/>
        </w:rPr>
        <w:t xml:space="preserve">Voor meer informatie over het Ministerie van Defensie en het CDC is de website </w:t>
      </w:r>
      <w:hyperlink r:id="rId9" w:history="1">
        <w:r w:rsidRPr="00A5716D">
          <w:rPr>
            <w:rStyle w:val="Hyperlink"/>
            <w:szCs w:val="18"/>
          </w:rPr>
          <w:t>www.defensie.nl/cdc</w:t>
        </w:r>
      </w:hyperlink>
      <w:r w:rsidRPr="00A5716D">
        <w:rPr>
          <w:szCs w:val="18"/>
        </w:rPr>
        <w:t xml:space="preserve"> te raadplegen.</w:t>
      </w:r>
    </w:p>
    <w:p w:rsidR="00AB7F96" w:rsidRPr="00DA4C82" w:rsidRDefault="00AB7F96" w:rsidP="00093FF5">
      <w:pPr>
        <w:spacing w:line="240" w:lineRule="atLeast"/>
        <w:contextualSpacing/>
        <w:rPr>
          <w:szCs w:val="18"/>
        </w:rPr>
      </w:pPr>
    </w:p>
    <w:p w:rsidR="00093FF5" w:rsidRPr="00DA4C82" w:rsidRDefault="00093FF5" w:rsidP="00093FF5">
      <w:pPr>
        <w:pStyle w:val="Heading2"/>
        <w:contextualSpacing/>
      </w:pPr>
      <w:bookmarkStart w:id="15" w:name="_Toc363111678"/>
      <w:bookmarkStart w:id="16" w:name="_Toc364167266"/>
      <w:bookmarkStart w:id="17" w:name="_Toc364167329"/>
      <w:bookmarkStart w:id="18" w:name="_Toc364326746"/>
      <w:bookmarkStart w:id="19" w:name="_Toc460998304"/>
      <w:r w:rsidRPr="00DA4C82">
        <w:t>1.2</w:t>
      </w:r>
      <w:r w:rsidRPr="00DA4C82">
        <w:tab/>
        <w:t>Inlichtingen en contactgegevens</w:t>
      </w:r>
      <w:bookmarkEnd w:id="15"/>
      <w:bookmarkEnd w:id="16"/>
      <w:bookmarkEnd w:id="17"/>
      <w:bookmarkEnd w:id="18"/>
      <w:bookmarkEnd w:id="19"/>
    </w:p>
    <w:p w:rsidR="00093FF5" w:rsidRPr="000B57A7" w:rsidRDefault="00093FF5" w:rsidP="00093FF5">
      <w:pPr>
        <w:spacing w:line="240" w:lineRule="atLeast"/>
        <w:contextualSpacing/>
        <w:rPr>
          <w:szCs w:val="18"/>
        </w:rPr>
      </w:pPr>
      <w:r w:rsidRPr="000B57A7">
        <w:rPr>
          <w:szCs w:val="18"/>
        </w:rPr>
        <w:t xml:space="preserve">Mocht u vragen hebben over de Aanbestedingsstukken dan wel onvolkomenheden, procedurefouten en/of tegenstrijdigheden constateren, dan dient u deze zo spoedig mogelijk, doch uiterlijk </w:t>
      </w:r>
      <w:r w:rsidRPr="00A47C37">
        <w:rPr>
          <w:b/>
          <w:szCs w:val="18"/>
        </w:rPr>
        <w:t>1</w:t>
      </w:r>
      <w:r w:rsidR="00634C89" w:rsidRPr="00A47C37">
        <w:rPr>
          <w:b/>
          <w:szCs w:val="18"/>
        </w:rPr>
        <w:t>4</w:t>
      </w:r>
      <w:r w:rsidRPr="00A47C37">
        <w:rPr>
          <w:b/>
          <w:szCs w:val="18"/>
        </w:rPr>
        <w:t xml:space="preserve"> kalenderdagen</w:t>
      </w:r>
      <w:r w:rsidRPr="000B57A7">
        <w:rPr>
          <w:szCs w:val="18"/>
        </w:rPr>
        <w:t xml:space="preserve"> voor de sluitingsdatum </w:t>
      </w:r>
      <w:r w:rsidRPr="00A47C37">
        <w:rPr>
          <w:b/>
          <w:szCs w:val="18"/>
        </w:rPr>
        <w:t xml:space="preserve">via </w:t>
      </w:r>
      <w:proofErr w:type="spellStart"/>
      <w:r w:rsidRPr="00A47C37">
        <w:rPr>
          <w:b/>
          <w:szCs w:val="18"/>
        </w:rPr>
        <w:t>Tenderne</w:t>
      </w:r>
      <w:r w:rsidR="00F97ED1" w:rsidRPr="00A47C37">
        <w:rPr>
          <w:b/>
          <w:szCs w:val="18"/>
        </w:rPr>
        <w:t>d</w:t>
      </w:r>
      <w:proofErr w:type="spellEnd"/>
      <w:r w:rsidRPr="00A47C37">
        <w:rPr>
          <w:b/>
          <w:szCs w:val="18"/>
        </w:rPr>
        <w:t xml:space="preserve"> (</w:t>
      </w:r>
      <w:hyperlink r:id="rId10" w:history="1">
        <w:r w:rsidRPr="00A47C37">
          <w:rPr>
            <w:rStyle w:val="Hyperlink"/>
            <w:b/>
            <w:szCs w:val="18"/>
          </w:rPr>
          <w:t>www.tenderned.nl</w:t>
        </w:r>
      </w:hyperlink>
      <w:r w:rsidRPr="00A47C37">
        <w:rPr>
          <w:b/>
          <w:szCs w:val="18"/>
        </w:rPr>
        <w:t>)</w:t>
      </w:r>
      <w:r w:rsidR="00122111">
        <w:rPr>
          <w:szCs w:val="18"/>
        </w:rPr>
        <w:t xml:space="preserve"> </w:t>
      </w:r>
      <w:r w:rsidRPr="000B57A7">
        <w:rPr>
          <w:szCs w:val="18"/>
        </w:rPr>
        <w:t xml:space="preserve">bij de </w:t>
      </w:r>
      <w:r w:rsidRPr="000B57A7">
        <w:rPr>
          <w:szCs w:val="18"/>
        </w:rPr>
        <w:lastRenderedPageBreak/>
        <w:t>Aanbestedende dienst kenbaar te maken. Deze termijn wordt gehanteerd om de Aanbestedende dienst in de gelegenheid te stellen vragen te beantwoorden, een bezwaar te toetsen en de inschrijver(s) een redelijke termijn te geven eventuele aanpassingen te kunnen verwerken.</w:t>
      </w:r>
    </w:p>
    <w:p w:rsidR="00093FF5" w:rsidRPr="000B57A7" w:rsidRDefault="00093FF5" w:rsidP="00093FF5">
      <w:pPr>
        <w:spacing w:line="240" w:lineRule="atLeast"/>
        <w:contextualSpacing/>
        <w:rPr>
          <w:szCs w:val="18"/>
        </w:rPr>
      </w:pPr>
      <w:r w:rsidRPr="000B57A7">
        <w:rPr>
          <w:szCs w:val="18"/>
        </w:rPr>
        <w:t>Indien naderhand blijkt dat er onvolkomenheden en/of strijdigheden in de Aanbestedingsstukken zitten en deze zijn niet door de inschrijver gemeld, zal dit in het voordeel van de Aanbestedende dienst worden uitgelegd. Kennelijke fouten of omissies in de tekst van de Aanbestedingsstukken binden de Aanbestedende dienst niet.</w:t>
      </w:r>
    </w:p>
    <w:p w:rsidR="00093FF5" w:rsidRPr="000B57A7" w:rsidRDefault="00093FF5" w:rsidP="00093FF5">
      <w:pPr>
        <w:spacing w:line="240" w:lineRule="atLeast"/>
        <w:contextualSpacing/>
        <w:rPr>
          <w:szCs w:val="18"/>
        </w:rPr>
      </w:pPr>
    </w:p>
    <w:p w:rsidR="00634C89" w:rsidRDefault="00093FF5" w:rsidP="00093FF5">
      <w:pPr>
        <w:spacing w:line="240" w:lineRule="atLeast"/>
        <w:contextualSpacing/>
        <w:rPr>
          <w:szCs w:val="18"/>
        </w:rPr>
      </w:pPr>
      <w:r w:rsidRPr="000B57A7">
        <w:rPr>
          <w:szCs w:val="18"/>
        </w:rPr>
        <w:t xml:space="preserve">Alle vragen en opmerkingen welke de Aanbestedende dienst binnen de hier genoemde termijn worden aangereikt, zullen schriftelijk en geanonimiseerd middels één of meerdere nota’s van inlichtingen worden beantwoord. Het aantal nota’s is afhankelijk van de hoeveelheid en de frequentie van binnenkomst van vragen. De (laatste) nota zal uiterlijk </w:t>
      </w:r>
      <w:r w:rsidR="00634C89" w:rsidRPr="00634C89">
        <w:rPr>
          <w:b/>
          <w:szCs w:val="18"/>
        </w:rPr>
        <w:t>10</w:t>
      </w:r>
      <w:r w:rsidRPr="00634C89">
        <w:rPr>
          <w:b/>
          <w:szCs w:val="18"/>
        </w:rPr>
        <w:t xml:space="preserve"> kalenderdagen</w:t>
      </w:r>
      <w:r w:rsidRPr="000B57A7">
        <w:rPr>
          <w:szCs w:val="18"/>
        </w:rPr>
        <w:t xml:space="preserve"> voor de sluitingsdatum aan alle inschrijvers beschikbaar worden gesteld op TenderNed. </w:t>
      </w:r>
      <w:r w:rsidR="00634C89">
        <w:rPr>
          <w:szCs w:val="18"/>
        </w:rPr>
        <w:br/>
      </w:r>
      <w:r w:rsidRPr="000B57A7">
        <w:rPr>
          <w:szCs w:val="18"/>
        </w:rPr>
        <w:t xml:space="preserve">Nota’s van inlichtingen maken integraal deel uit van de Aanbestedingsleidraad. </w:t>
      </w:r>
      <w:r w:rsidR="00634C89">
        <w:rPr>
          <w:szCs w:val="18"/>
        </w:rPr>
        <w:br/>
      </w:r>
    </w:p>
    <w:p w:rsidR="00093FF5" w:rsidRPr="00207E2A" w:rsidRDefault="00207E2A" w:rsidP="00093FF5">
      <w:pPr>
        <w:spacing w:line="240" w:lineRule="atLeast"/>
        <w:contextualSpacing/>
        <w:rPr>
          <w:b/>
          <w:szCs w:val="18"/>
        </w:rPr>
      </w:pPr>
      <w:r>
        <w:rPr>
          <w:b/>
          <w:szCs w:val="18"/>
        </w:rPr>
        <w:t>Wij verzoeken u niet te wachten tot het laatste moment voor het stellen van vragen!</w:t>
      </w:r>
    </w:p>
    <w:p w:rsidR="00634C89" w:rsidRDefault="00634C89" w:rsidP="00093FF5">
      <w:pPr>
        <w:spacing w:line="240" w:lineRule="atLeast"/>
        <w:contextualSpacing/>
        <w:rPr>
          <w:szCs w:val="18"/>
        </w:rPr>
      </w:pPr>
    </w:p>
    <w:p w:rsidR="00093FF5" w:rsidRPr="00DA4C82" w:rsidRDefault="00093FF5" w:rsidP="00093FF5">
      <w:pPr>
        <w:spacing w:line="240" w:lineRule="atLeast"/>
        <w:contextualSpacing/>
        <w:rPr>
          <w:szCs w:val="18"/>
        </w:rPr>
      </w:pPr>
      <w:r w:rsidRPr="000B57A7">
        <w:rPr>
          <w:szCs w:val="18"/>
        </w:rPr>
        <w:t xml:space="preserve">Indien u van mening bent dat de reactie van de Aanbestedende dienst in de nota van inlichtingen niet correct is dan dient u dit </w:t>
      </w:r>
      <w:r w:rsidRPr="000B57A7">
        <w:rPr>
          <w:b/>
          <w:szCs w:val="18"/>
        </w:rPr>
        <w:t>onverwijld</w:t>
      </w:r>
      <w:r w:rsidRPr="000B57A7">
        <w:rPr>
          <w:szCs w:val="18"/>
        </w:rPr>
        <w:t xml:space="preserve"> (doch vóór de sluitingstermijn</w:t>
      </w:r>
      <w:r w:rsidR="00634C89">
        <w:rPr>
          <w:szCs w:val="18"/>
        </w:rPr>
        <w:t xml:space="preserve"> voor het doen van een inschrijving</w:t>
      </w:r>
      <w:r w:rsidRPr="000B57A7">
        <w:rPr>
          <w:szCs w:val="18"/>
        </w:rPr>
        <w:t xml:space="preserve">) te melden aan onderstaande contactpersoon. Voorgaande geldt onverkort uw recht om desgewenst terstond een kortgeding procedure aan te spannen middels een betekende dagvaarding aan de Aanbestedende </w:t>
      </w:r>
      <w:r w:rsidRPr="00DA4C82">
        <w:rPr>
          <w:szCs w:val="18"/>
        </w:rPr>
        <w:t>dienst (en een kopie aan onderstaande contactpersoon), zulks op straffe van verval van rechten.</w:t>
      </w:r>
    </w:p>
    <w:p w:rsidR="00AB7F96" w:rsidRPr="00DA4C82" w:rsidRDefault="00AB7F96" w:rsidP="00AB7F96">
      <w:pPr>
        <w:pStyle w:val="PTI2"/>
        <w:spacing w:line="240" w:lineRule="atLeast"/>
        <w:ind w:left="0"/>
        <w:rPr>
          <w:sz w:val="18"/>
          <w:szCs w:val="18"/>
        </w:rPr>
      </w:pPr>
      <w:r w:rsidRPr="00DA4C82">
        <w:rPr>
          <w:sz w:val="18"/>
          <w:szCs w:val="18"/>
        </w:rPr>
        <w:t xml:space="preserve">Tevens attenderen wij u op de Klachtenregeling aanbesteden zoals beschreven in paragraaf 1.3 van deze </w:t>
      </w:r>
      <w:r w:rsidR="0074345C" w:rsidRPr="00DA4C82">
        <w:rPr>
          <w:sz w:val="18"/>
          <w:szCs w:val="18"/>
        </w:rPr>
        <w:t>Aanbestedingsleidraad</w:t>
      </w:r>
      <w:r w:rsidRPr="00DA4C82">
        <w:rPr>
          <w:sz w:val="18"/>
          <w:szCs w:val="18"/>
        </w:rPr>
        <w:t>.</w:t>
      </w:r>
    </w:p>
    <w:p w:rsidR="00AB7F96" w:rsidRDefault="00AB7F96" w:rsidP="00AB7F96">
      <w:pPr>
        <w:pStyle w:val="PTI2"/>
        <w:spacing w:line="240" w:lineRule="atLeast"/>
        <w:ind w:left="0"/>
        <w:rPr>
          <w:sz w:val="18"/>
          <w:szCs w:val="18"/>
        </w:rPr>
      </w:pPr>
      <w:r w:rsidRPr="00DA4C82">
        <w:rPr>
          <w:sz w:val="18"/>
          <w:szCs w:val="18"/>
        </w:rPr>
        <w:t>Namens de Aanbestedende dienst is de contactpersoon voor deze aanbesteding:</w:t>
      </w:r>
    </w:p>
    <w:p w:rsidR="00BB2725" w:rsidRDefault="00BB2725" w:rsidP="00BB2725">
      <w:pPr>
        <w:rPr>
          <w:b/>
          <w:szCs w:val="18"/>
        </w:rPr>
      </w:pPr>
    </w:p>
    <w:p w:rsidR="00BB2725" w:rsidRPr="00A5716D" w:rsidRDefault="00A47C37" w:rsidP="00BB2725">
      <w:pPr>
        <w:rPr>
          <w:b/>
          <w:szCs w:val="18"/>
        </w:rPr>
      </w:pPr>
      <w:r>
        <w:rPr>
          <w:b/>
          <w:szCs w:val="18"/>
        </w:rPr>
        <w:t>De heer. P</w:t>
      </w:r>
      <w:r w:rsidR="00BB2725" w:rsidRPr="00A5716D">
        <w:rPr>
          <w:b/>
          <w:szCs w:val="18"/>
        </w:rPr>
        <w:t>. (</w:t>
      </w:r>
      <w:r>
        <w:rPr>
          <w:b/>
          <w:szCs w:val="18"/>
        </w:rPr>
        <w:t>Pieter</w:t>
      </w:r>
      <w:r w:rsidR="00BB2725" w:rsidRPr="00A5716D">
        <w:rPr>
          <w:b/>
          <w:szCs w:val="18"/>
        </w:rPr>
        <w:t xml:space="preserve">) van </w:t>
      </w:r>
      <w:r>
        <w:rPr>
          <w:b/>
          <w:szCs w:val="18"/>
        </w:rPr>
        <w:t>Hofwegen</w:t>
      </w:r>
    </w:p>
    <w:p w:rsidR="00BB2725" w:rsidRPr="00A5716D" w:rsidRDefault="00A47C37" w:rsidP="00BB2725">
      <w:pPr>
        <w:rPr>
          <w:b/>
          <w:szCs w:val="18"/>
        </w:rPr>
      </w:pPr>
      <w:r>
        <w:rPr>
          <w:b/>
          <w:szCs w:val="18"/>
        </w:rPr>
        <w:t>Contractmanager</w:t>
      </w:r>
    </w:p>
    <w:p w:rsidR="00BB2725" w:rsidRDefault="00AF2F43" w:rsidP="00BB2725">
      <w:pPr>
        <w:rPr>
          <w:b/>
          <w:szCs w:val="18"/>
        </w:rPr>
      </w:pPr>
      <w:hyperlink r:id="rId11" w:history="1">
        <w:r w:rsidR="00A47C37" w:rsidRPr="00C810E1">
          <w:rPr>
            <w:rStyle w:val="Hyperlink"/>
            <w:b/>
            <w:szCs w:val="18"/>
          </w:rPr>
          <w:t>p.v.hofwegen@mindef.nl</w:t>
        </w:r>
      </w:hyperlink>
    </w:p>
    <w:p w:rsidR="00BB2725" w:rsidRPr="00697900" w:rsidRDefault="00BB2725" w:rsidP="00BB2725">
      <w:pPr>
        <w:rPr>
          <w:color w:val="FF0000"/>
          <w:szCs w:val="18"/>
        </w:rPr>
      </w:pPr>
    </w:p>
    <w:p w:rsidR="00BB2725" w:rsidRPr="00697900" w:rsidRDefault="00BB2725" w:rsidP="00BB2725">
      <w:pPr>
        <w:rPr>
          <w:szCs w:val="18"/>
        </w:rPr>
      </w:pPr>
      <w:r w:rsidRPr="00697900">
        <w:rPr>
          <w:szCs w:val="18"/>
        </w:rPr>
        <w:t>en</w:t>
      </w:r>
    </w:p>
    <w:p w:rsidR="00BB2725" w:rsidRPr="00AE72F0" w:rsidRDefault="00BB2725" w:rsidP="00BB2725">
      <w:pPr>
        <w:rPr>
          <w:b/>
          <w:color w:val="FF0000"/>
          <w:szCs w:val="18"/>
        </w:rPr>
      </w:pPr>
    </w:p>
    <w:p w:rsidR="00BB2725" w:rsidRPr="00A5716D" w:rsidRDefault="00BB2725" w:rsidP="00BB2725">
      <w:pPr>
        <w:rPr>
          <w:b/>
          <w:szCs w:val="18"/>
        </w:rPr>
      </w:pPr>
      <w:r w:rsidRPr="00A5716D">
        <w:rPr>
          <w:b/>
          <w:szCs w:val="18"/>
        </w:rPr>
        <w:t>Mevr. M. (Mary) van Oostveen</w:t>
      </w:r>
    </w:p>
    <w:p w:rsidR="00BB2725" w:rsidRPr="00A5716D" w:rsidRDefault="00BB2725" w:rsidP="00BB2725">
      <w:pPr>
        <w:rPr>
          <w:b/>
          <w:szCs w:val="18"/>
        </w:rPr>
      </w:pPr>
      <w:r w:rsidRPr="00A5716D">
        <w:rPr>
          <w:b/>
          <w:szCs w:val="18"/>
        </w:rPr>
        <w:t>Project Inkoper</w:t>
      </w:r>
    </w:p>
    <w:p w:rsidR="00BB2725" w:rsidRDefault="00AF2F43" w:rsidP="00BB2725">
      <w:pPr>
        <w:rPr>
          <w:b/>
          <w:szCs w:val="18"/>
        </w:rPr>
      </w:pPr>
      <w:hyperlink r:id="rId12" w:history="1">
        <w:r w:rsidR="00BB2725" w:rsidRPr="00F07828">
          <w:rPr>
            <w:rStyle w:val="Hyperlink"/>
            <w:b/>
            <w:szCs w:val="18"/>
          </w:rPr>
          <w:t>m.v.oostveen.01@mindef.nl</w:t>
        </w:r>
      </w:hyperlink>
    </w:p>
    <w:p w:rsidR="00BB2725" w:rsidRPr="00A5716D" w:rsidRDefault="00BB2725" w:rsidP="00BB2725">
      <w:pPr>
        <w:rPr>
          <w:b/>
          <w:szCs w:val="18"/>
        </w:rPr>
      </w:pPr>
      <w:r w:rsidRPr="00A5716D" w:rsidDel="0083204A">
        <w:rPr>
          <w:szCs w:val="18"/>
        </w:rPr>
        <w:t xml:space="preserve"> </w:t>
      </w:r>
    </w:p>
    <w:p w:rsidR="00BB2725" w:rsidRPr="00A5716D" w:rsidRDefault="00BB2725" w:rsidP="00BB2725">
      <w:pPr>
        <w:rPr>
          <w:b/>
          <w:szCs w:val="18"/>
        </w:rPr>
      </w:pPr>
      <w:r w:rsidRPr="00A5716D">
        <w:rPr>
          <w:b/>
          <w:szCs w:val="18"/>
        </w:rPr>
        <w:t>Ministerie van Defensie</w:t>
      </w:r>
    </w:p>
    <w:p w:rsidR="00BB2725" w:rsidRPr="00A5716D" w:rsidRDefault="00BB2725" w:rsidP="00BB2725">
      <w:pPr>
        <w:rPr>
          <w:b/>
          <w:szCs w:val="18"/>
        </w:rPr>
      </w:pPr>
      <w:r w:rsidRPr="00A5716D">
        <w:rPr>
          <w:b/>
          <w:szCs w:val="18"/>
        </w:rPr>
        <w:t>Kromhoutkazerne</w:t>
      </w:r>
    </w:p>
    <w:p w:rsidR="00BB2725" w:rsidRPr="00A5716D" w:rsidRDefault="00BB2725" w:rsidP="00BB2725">
      <w:pPr>
        <w:rPr>
          <w:b/>
          <w:szCs w:val="18"/>
        </w:rPr>
      </w:pPr>
      <w:r w:rsidRPr="00A5716D">
        <w:rPr>
          <w:b/>
          <w:szCs w:val="18"/>
        </w:rPr>
        <w:t>CDC F&amp;L VAM Verwerving</w:t>
      </w:r>
    </w:p>
    <w:p w:rsidR="00BB2725" w:rsidRPr="00A5716D" w:rsidRDefault="00BB2725" w:rsidP="00BB2725">
      <w:pPr>
        <w:rPr>
          <w:b/>
          <w:szCs w:val="18"/>
        </w:rPr>
      </w:pPr>
      <w:r w:rsidRPr="00A5716D">
        <w:rPr>
          <w:b/>
          <w:szCs w:val="18"/>
        </w:rPr>
        <w:t>K2, 4</w:t>
      </w:r>
      <w:r w:rsidRPr="00A5716D">
        <w:rPr>
          <w:b/>
          <w:szCs w:val="18"/>
          <w:vertAlign w:val="superscript"/>
        </w:rPr>
        <w:t>e</w:t>
      </w:r>
      <w:r w:rsidRPr="00A5716D">
        <w:rPr>
          <w:b/>
          <w:szCs w:val="18"/>
        </w:rPr>
        <w:t xml:space="preserve"> verdieping</w:t>
      </w:r>
    </w:p>
    <w:p w:rsidR="00BB2725" w:rsidRPr="00A5716D" w:rsidRDefault="00BB2725" w:rsidP="00BB2725">
      <w:pPr>
        <w:rPr>
          <w:b/>
          <w:szCs w:val="18"/>
        </w:rPr>
      </w:pPr>
      <w:r w:rsidRPr="00A5716D">
        <w:rPr>
          <w:b/>
          <w:szCs w:val="18"/>
        </w:rPr>
        <w:t>Bezoekadres: Herculeslaan 1, 3584 AB  Utrecht</w:t>
      </w:r>
    </w:p>
    <w:p w:rsidR="00BB2725" w:rsidRPr="00A5716D" w:rsidRDefault="00BB2725" w:rsidP="00BB2725">
      <w:pPr>
        <w:rPr>
          <w:b/>
          <w:szCs w:val="18"/>
        </w:rPr>
      </w:pPr>
      <w:r w:rsidRPr="00A5716D">
        <w:rPr>
          <w:b/>
          <w:szCs w:val="18"/>
        </w:rPr>
        <w:t>Postadres: Postbus 90004, AA Utrecht</w:t>
      </w:r>
    </w:p>
    <w:p w:rsidR="00AB7F96" w:rsidRPr="00851054" w:rsidRDefault="00AB7F96" w:rsidP="00AB7F96">
      <w:pPr>
        <w:spacing w:line="240" w:lineRule="atLeast"/>
        <w:rPr>
          <w:rFonts w:asciiTheme="minorHAnsi" w:hAnsiTheme="minorHAnsi"/>
          <w:szCs w:val="18"/>
        </w:rPr>
      </w:pPr>
    </w:p>
    <w:p w:rsidR="00AB7F96" w:rsidRPr="000B57A7" w:rsidRDefault="00AB7F96" w:rsidP="00AB7F96">
      <w:pPr>
        <w:spacing w:line="240" w:lineRule="atLeast"/>
        <w:contextualSpacing/>
        <w:rPr>
          <w:szCs w:val="18"/>
        </w:rPr>
      </w:pPr>
      <w:r w:rsidRPr="000B57A7">
        <w:rPr>
          <w:szCs w:val="18"/>
        </w:rPr>
        <w:t>Het is binnen deze aanbesteding niet toegestaan contact op te nemen met andere defensiemedewerkers dan de hiervoor genoemde contactpersoon, tenzij uitdrukkelijk anders vermeld in de Aanbestedingsstukken.</w:t>
      </w:r>
    </w:p>
    <w:p w:rsidR="00AB7F96" w:rsidRPr="000B57A7" w:rsidRDefault="00AB7F96" w:rsidP="00093FF5">
      <w:pPr>
        <w:spacing w:line="240" w:lineRule="atLeast"/>
        <w:contextualSpacing/>
        <w:rPr>
          <w:szCs w:val="18"/>
        </w:rPr>
      </w:pPr>
    </w:p>
    <w:p w:rsidR="001C57DE" w:rsidRPr="000B57A7" w:rsidRDefault="001C57DE" w:rsidP="001C57DE">
      <w:pPr>
        <w:pStyle w:val="Heading2"/>
        <w:contextualSpacing/>
      </w:pPr>
      <w:bookmarkStart w:id="20" w:name="_Toc363111687"/>
      <w:bookmarkStart w:id="21" w:name="_Toc364167275"/>
      <w:bookmarkStart w:id="22" w:name="_Toc364167338"/>
      <w:bookmarkStart w:id="23" w:name="_Toc364326755"/>
      <w:bookmarkStart w:id="24" w:name="_Toc424053787"/>
      <w:bookmarkStart w:id="25" w:name="_Toc460998305"/>
      <w:r>
        <w:t>1.3</w:t>
      </w:r>
      <w:r w:rsidRPr="000B57A7">
        <w:tab/>
      </w:r>
      <w:r>
        <w:t>Klachtenregeling aanbesteden</w:t>
      </w:r>
      <w:r w:rsidRPr="000B57A7">
        <w:t xml:space="preserve"> / geschillen</w:t>
      </w:r>
      <w:bookmarkEnd w:id="20"/>
      <w:bookmarkEnd w:id="21"/>
      <w:bookmarkEnd w:id="22"/>
      <w:bookmarkEnd w:id="23"/>
      <w:r>
        <w:t xml:space="preserve"> / </w:t>
      </w:r>
      <w:bookmarkEnd w:id="24"/>
      <w:r w:rsidR="00634C89">
        <w:t xml:space="preserve">toepasselijk </w:t>
      </w:r>
      <w:r w:rsidRPr="000B57A7">
        <w:t>recht</w:t>
      </w:r>
      <w:bookmarkEnd w:id="25"/>
    </w:p>
    <w:p w:rsidR="001C57DE" w:rsidRPr="00795864" w:rsidRDefault="001C57DE" w:rsidP="001C57DE">
      <w:r w:rsidRPr="000A49A9">
        <w:t xml:space="preserve">Mocht u een klacht hebben over de aanbesteding, dan kunt u deze indienen bij het klachtenmeldpunt, e-mailadres: </w:t>
      </w:r>
      <w:hyperlink r:id="rId13" w:history="1">
        <w:r w:rsidRPr="000A49A9">
          <w:rPr>
            <w:rStyle w:val="Hyperlink"/>
            <w:color w:val="auto"/>
          </w:rPr>
          <w:t>aanbestedingsklachten@mindef.nl</w:t>
        </w:r>
      </w:hyperlink>
      <w:r w:rsidRPr="000A49A9">
        <w:t xml:space="preserve">. U dient hierbij duidelijk en gemotiveerd aan te geven op welk aspect van de aanbesteding uw klacht betrekking heeft. De klacht zal zo spoedig mogelijk worden behandeld door een onafhankelijke deskundige binnen defensie. De reactie op uw klacht ontvangt u via de contactpersoon van deze aanbesteding. </w:t>
      </w:r>
    </w:p>
    <w:p w:rsidR="001C57DE" w:rsidRPr="00795864" w:rsidRDefault="001C57DE" w:rsidP="001C57DE"/>
    <w:p w:rsidR="001C57DE" w:rsidRPr="00795864" w:rsidRDefault="001C57DE" w:rsidP="001C57DE">
      <w:r w:rsidRPr="000A49A9">
        <w:t xml:space="preserve">Indien u overweegt een klacht in te dienen binnen de termijn zoals bedoeld in paragraaf </w:t>
      </w:r>
      <w:r w:rsidR="00473A6F">
        <w:t>2.1</w:t>
      </w:r>
      <w:r w:rsidRPr="000A49A9">
        <w:t xml:space="preserve"> van deze </w:t>
      </w:r>
      <w:r w:rsidR="0074345C">
        <w:t>Aanbestedingsleidraad</w:t>
      </w:r>
      <w:r w:rsidRPr="000A49A9">
        <w:t>, wordt u verzocht gebruik</w:t>
      </w:r>
      <w:r>
        <w:t xml:space="preserve"> te maken van</w:t>
      </w:r>
      <w:r w:rsidRPr="000A49A9">
        <w:t xml:space="preserve"> het gesteld</w:t>
      </w:r>
      <w:r>
        <w:t>e</w:t>
      </w:r>
      <w:r w:rsidRPr="000A49A9">
        <w:t xml:space="preserve"> in voornoemde paragraaf.</w:t>
      </w:r>
    </w:p>
    <w:p w:rsidR="001C57DE" w:rsidRPr="00795864" w:rsidRDefault="001C57DE" w:rsidP="001C57DE"/>
    <w:p w:rsidR="001C57DE" w:rsidRDefault="001C57DE" w:rsidP="001C57DE">
      <w:pPr>
        <w:spacing w:line="240" w:lineRule="atLeast"/>
        <w:contextualSpacing/>
        <w:rPr>
          <w:szCs w:val="18"/>
        </w:rPr>
      </w:pPr>
      <w:r w:rsidRPr="000A49A9">
        <w:t xml:space="preserve">Indien u het niet eens bent met de klachtafhandeling binnen deze aanbesteding, dan is het mogelijk de klacht voor te leggen aan de Commissie van Aanbestedingsexperts. Voor nadere informatie over de werkwijze van de Commissie kunt terecht op </w:t>
      </w:r>
      <w:hyperlink r:id="rId14" w:history="1">
        <w:r w:rsidRPr="000A49A9">
          <w:rPr>
            <w:rStyle w:val="Hyperlink"/>
            <w:color w:val="auto"/>
          </w:rPr>
          <w:t>www.commissievanaanbestedingsexperts.nl</w:t>
        </w:r>
      </w:hyperlink>
      <w:r w:rsidRPr="000A49A9">
        <w:t>.</w:t>
      </w:r>
      <w:r w:rsidRPr="001C57DE">
        <w:rPr>
          <w:szCs w:val="18"/>
        </w:rPr>
        <w:t xml:space="preserve"> </w:t>
      </w:r>
    </w:p>
    <w:p w:rsidR="003073A6" w:rsidRDefault="003073A6" w:rsidP="001C57DE">
      <w:pPr>
        <w:spacing w:line="240" w:lineRule="atLeast"/>
        <w:contextualSpacing/>
        <w:rPr>
          <w:szCs w:val="18"/>
        </w:rPr>
      </w:pPr>
    </w:p>
    <w:p w:rsidR="001C57DE" w:rsidRDefault="001C57DE" w:rsidP="001C57DE">
      <w:pPr>
        <w:spacing w:line="240" w:lineRule="atLeast"/>
        <w:contextualSpacing/>
        <w:rPr>
          <w:szCs w:val="18"/>
        </w:rPr>
      </w:pPr>
      <w:r w:rsidRPr="000B57A7">
        <w:rPr>
          <w:szCs w:val="18"/>
        </w:rPr>
        <w:t xml:space="preserve">Alle geschillen in verband met deze aanbesteding en de </w:t>
      </w:r>
      <w:r w:rsidR="00634C89">
        <w:rPr>
          <w:szCs w:val="18"/>
        </w:rPr>
        <w:t>Raam</w:t>
      </w:r>
      <w:r w:rsidRPr="000B57A7">
        <w:rPr>
          <w:szCs w:val="18"/>
        </w:rPr>
        <w:t>overeenkomst die daarmee samenhang</w:t>
      </w:r>
      <w:r w:rsidR="00634C89">
        <w:rPr>
          <w:szCs w:val="18"/>
        </w:rPr>
        <w:t>t</w:t>
      </w:r>
      <w:r w:rsidRPr="000B57A7">
        <w:rPr>
          <w:szCs w:val="18"/>
        </w:rPr>
        <w:t>, worden beslecht door de bevoegde rechter in het arrondissement Den Haag.</w:t>
      </w:r>
    </w:p>
    <w:p w:rsidR="001C57DE" w:rsidRPr="00795864" w:rsidRDefault="001C57DE" w:rsidP="001C57DE"/>
    <w:p w:rsidR="003073A6" w:rsidRDefault="003073A6">
      <w:pPr>
        <w:rPr>
          <w:b/>
          <w:kern w:val="28"/>
          <w:szCs w:val="18"/>
          <w:lang w:eastAsia="nl-NL"/>
        </w:rPr>
      </w:pPr>
      <w:bookmarkStart w:id="26" w:name="_Toc363111679"/>
      <w:bookmarkStart w:id="27" w:name="_Toc364167267"/>
      <w:bookmarkStart w:id="28" w:name="_Toc364167330"/>
      <w:bookmarkStart w:id="29" w:name="_Toc364326747"/>
      <w:r>
        <w:br w:type="page"/>
      </w:r>
    </w:p>
    <w:p w:rsidR="00093FF5" w:rsidRPr="000B57A7" w:rsidRDefault="00093FF5" w:rsidP="00484E72">
      <w:pPr>
        <w:pStyle w:val="Heading1"/>
      </w:pPr>
      <w:bookmarkStart w:id="30" w:name="_Toc460998306"/>
      <w:r w:rsidRPr="000B57A7">
        <w:lastRenderedPageBreak/>
        <w:t>HOOFDSTUK 2</w:t>
      </w:r>
      <w:r w:rsidRPr="000B57A7">
        <w:tab/>
        <w:t>ALGEMENE BEPALINGEN</w:t>
      </w:r>
      <w:bookmarkEnd w:id="26"/>
      <w:bookmarkEnd w:id="27"/>
      <w:bookmarkEnd w:id="28"/>
      <w:bookmarkEnd w:id="29"/>
      <w:bookmarkEnd w:id="30"/>
    </w:p>
    <w:p w:rsidR="00093FF5" w:rsidRPr="000B57A7" w:rsidRDefault="00093FF5" w:rsidP="00093FF5">
      <w:pPr>
        <w:spacing w:line="240" w:lineRule="atLeast"/>
        <w:contextualSpacing/>
        <w:rPr>
          <w:szCs w:val="18"/>
        </w:rPr>
      </w:pPr>
    </w:p>
    <w:p w:rsidR="00093FF5" w:rsidRPr="000B57A7" w:rsidRDefault="00093FF5" w:rsidP="00093FF5">
      <w:pPr>
        <w:spacing w:line="240" w:lineRule="atLeast"/>
        <w:contextualSpacing/>
        <w:rPr>
          <w:szCs w:val="18"/>
        </w:rPr>
      </w:pPr>
      <w:r w:rsidRPr="000B57A7">
        <w:rPr>
          <w:szCs w:val="18"/>
        </w:rPr>
        <w:t>In dit hoofdstuk treft u relevante voorwaarden aan die de Aanbestedende dienst stelt aan uw inschrijving en aan de procedure. De specifieke voorwaarden inzake selectie en gunning worden uitgewerkt in de volgende hoofdstukken.</w:t>
      </w:r>
    </w:p>
    <w:p w:rsidR="00093FF5" w:rsidRPr="000B57A7" w:rsidRDefault="00093FF5" w:rsidP="00D824C8">
      <w:pPr>
        <w:pStyle w:val="Heading2"/>
      </w:pPr>
      <w:bookmarkStart w:id="31" w:name="_Toc363111680"/>
      <w:bookmarkStart w:id="32" w:name="_Toc364167268"/>
      <w:bookmarkStart w:id="33" w:name="_Toc364167331"/>
      <w:bookmarkStart w:id="34" w:name="_Toc364326748"/>
      <w:bookmarkStart w:id="35" w:name="_Toc460998307"/>
      <w:r w:rsidRPr="000B57A7">
        <w:t>2.1</w:t>
      </w:r>
      <w:r w:rsidRPr="000B57A7">
        <w:tab/>
        <w:t>Publicatie en inschrijvingstermijn</w:t>
      </w:r>
      <w:bookmarkEnd w:id="31"/>
      <w:bookmarkEnd w:id="32"/>
      <w:bookmarkEnd w:id="33"/>
      <w:bookmarkEnd w:id="34"/>
      <w:bookmarkEnd w:id="35"/>
    </w:p>
    <w:p w:rsidR="00093FF5" w:rsidRPr="000B57A7" w:rsidRDefault="00093FF5" w:rsidP="00093FF5">
      <w:pPr>
        <w:spacing w:line="240" w:lineRule="atLeast"/>
        <w:contextualSpacing/>
        <w:rPr>
          <w:szCs w:val="18"/>
        </w:rPr>
      </w:pPr>
      <w:r w:rsidRPr="000B57A7">
        <w:rPr>
          <w:szCs w:val="18"/>
        </w:rPr>
        <w:t>De in deze Aanbestedingsleidraad vermelde behoefte is gepubliceerd via TenderNed (</w:t>
      </w:r>
      <w:hyperlink r:id="rId15" w:history="1">
        <w:r w:rsidRPr="000B57A7">
          <w:rPr>
            <w:rStyle w:val="Hyperlink"/>
            <w:szCs w:val="18"/>
          </w:rPr>
          <w:t>http://www.tenderned.nl</w:t>
        </w:r>
      </w:hyperlink>
      <w:r w:rsidRPr="000B57A7">
        <w:rPr>
          <w:szCs w:val="18"/>
        </w:rPr>
        <w:t xml:space="preserve">) in het Supplement op het Publicatieblad van de Europese Unie (http://ted.europa.eu/TED). </w:t>
      </w:r>
    </w:p>
    <w:p w:rsidR="00D824C8" w:rsidRDefault="00D824C8" w:rsidP="00D824C8"/>
    <w:p w:rsidR="002F6847" w:rsidRPr="00DA4C82" w:rsidRDefault="002F6847" w:rsidP="00D824C8">
      <w:r w:rsidRPr="00D824C8">
        <w:rPr>
          <w:b/>
        </w:rPr>
        <w:t>Degene die een inschrijving doet stemt onverkort in met de bepalingen, voorwaarden en procedure zoals beschreven in de Aanbestedingsleidraad</w:t>
      </w:r>
      <w:r w:rsidRPr="00DA4C82">
        <w:t xml:space="preserve">. </w:t>
      </w:r>
    </w:p>
    <w:p w:rsidR="00093FF5" w:rsidRPr="000B57A7" w:rsidRDefault="00093FF5" w:rsidP="00D824C8">
      <w:pPr>
        <w:rPr>
          <w:szCs w:val="18"/>
        </w:rPr>
      </w:pPr>
    </w:p>
    <w:p w:rsidR="00434435" w:rsidRDefault="00AB7F96" w:rsidP="00AB7F96">
      <w:pPr>
        <w:spacing w:line="240" w:lineRule="atLeast"/>
        <w:contextualSpacing/>
        <w:rPr>
          <w:szCs w:val="18"/>
        </w:rPr>
      </w:pPr>
      <w:r w:rsidRPr="000B57A7">
        <w:rPr>
          <w:szCs w:val="18"/>
        </w:rPr>
        <w:t xml:space="preserve">Als sluitingsdatum voor het indienen van uw inschrijving geldt </w:t>
      </w:r>
      <w:r w:rsidR="00AB7358">
        <w:rPr>
          <w:szCs w:val="18"/>
        </w:rPr>
        <w:t xml:space="preserve">uiterlijk </w:t>
      </w:r>
      <w:r w:rsidR="00AB7358" w:rsidRPr="00AB7358">
        <w:rPr>
          <w:b/>
          <w:szCs w:val="18"/>
        </w:rPr>
        <w:t>7 oktober 2016</w:t>
      </w:r>
      <w:r w:rsidR="00AB7358">
        <w:rPr>
          <w:szCs w:val="18"/>
        </w:rPr>
        <w:t xml:space="preserve"> om 12.00 uur.</w:t>
      </w:r>
      <w:r w:rsidRPr="004E7C71">
        <w:rPr>
          <w:b/>
          <w:szCs w:val="18"/>
        </w:rPr>
        <w:t xml:space="preserve"> </w:t>
      </w:r>
    </w:p>
    <w:p w:rsidR="00434435" w:rsidRDefault="00434435" w:rsidP="00AB7F96">
      <w:pPr>
        <w:spacing w:line="240" w:lineRule="atLeast"/>
        <w:contextualSpacing/>
        <w:rPr>
          <w:szCs w:val="18"/>
        </w:rPr>
      </w:pPr>
    </w:p>
    <w:p w:rsidR="00CC6E2E" w:rsidRDefault="00CC6E2E" w:rsidP="00093FF5">
      <w:pPr>
        <w:spacing w:line="240" w:lineRule="atLeast"/>
        <w:contextualSpacing/>
        <w:rPr>
          <w:szCs w:val="18"/>
        </w:rPr>
      </w:pPr>
      <w:r>
        <w:rPr>
          <w:szCs w:val="18"/>
        </w:rPr>
        <w:t xml:space="preserve">Uw inschrijving dient digitaal op </w:t>
      </w:r>
      <w:proofErr w:type="spellStart"/>
      <w:r>
        <w:rPr>
          <w:szCs w:val="18"/>
        </w:rPr>
        <w:t>Tenderned</w:t>
      </w:r>
      <w:proofErr w:type="spellEnd"/>
      <w:r>
        <w:rPr>
          <w:szCs w:val="18"/>
        </w:rPr>
        <w:t xml:space="preserve"> te worden gedaan.</w:t>
      </w:r>
    </w:p>
    <w:p w:rsidR="0066761C" w:rsidRDefault="005D5196" w:rsidP="00093FF5">
      <w:pPr>
        <w:spacing w:line="240" w:lineRule="atLeast"/>
        <w:contextualSpacing/>
        <w:rPr>
          <w:szCs w:val="18"/>
        </w:rPr>
      </w:pPr>
      <w:r>
        <w:rPr>
          <w:szCs w:val="18"/>
        </w:rPr>
        <w:t xml:space="preserve">Voor zover u nog </w:t>
      </w:r>
      <w:r w:rsidR="0066761C">
        <w:rPr>
          <w:szCs w:val="18"/>
        </w:rPr>
        <w:t xml:space="preserve">niet bekend bent met het digitaal inschrijven via </w:t>
      </w:r>
      <w:hyperlink r:id="rId16" w:history="1">
        <w:r w:rsidR="0066761C" w:rsidRPr="00E24E1A">
          <w:rPr>
            <w:rStyle w:val="Hyperlink"/>
            <w:szCs w:val="18"/>
          </w:rPr>
          <w:t>www.tenderned.nl</w:t>
        </w:r>
      </w:hyperlink>
      <w:r w:rsidR="0066761C">
        <w:rPr>
          <w:szCs w:val="18"/>
        </w:rPr>
        <w:t xml:space="preserve"> verzoek </w:t>
      </w:r>
      <w:r w:rsidR="00433A05">
        <w:rPr>
          <w:szCs w:val="18"/>
        </w:rPr>
        <w:t>ik</w:t>
      </w:r>
      <w:r w:rsidR="0066761C">
        <w:rPr>
          <w:szCs w:val="18"/>
        </w:rPr>
        <w:t xml:space="preserve"> u tijdig (ruim vóór de sluitingsdatum) kennis te nemen van de werkwijze van dit portaal. </w:t>
      </w:r>
      <w:r w:rsidR="00434435">
        <w:rPr>
          <w:szCs w:val="18"/>
        </w:rPr>
        <w:t>Sinds</w:t>
      </w:r>
      <w:r w:rsidR="0066761C">
        <w:rPr>
          <w:szCs w:val="18"/>
        </w:rPr>
        <w:t xml:space="preserve"> 27 juni 2015 is inloggen en registreren  met </w:t>
      </w:r>
      <w:proofErr w:type="spellStart"/>
      <w:r w:rsidR="0066761C">
        <w:rPr>
          <w:b/>
          <w:szCs w:val="18"/>
        </w:rPr>
        <w:t>eHerkenning</w:t>
      </w:r>
      <w:proofErr w:type="spellEnd"/>
      <w:r w:rsidR="0066761C">
        <w:rPr>
          <w:b/>
          <w:szCs w:val="18"/>
        </w:rPr>
        <w:t xml:space="preserve"> verplicht voor álle gebruikers gekoppeld aan Nederlandse onderneming</w:t>
      </w:r>
      <w:r w:rsidR="00631202">
        <w:rPr>
          <w:b/>
          <w:szCs w:val="18"/>
        </w:rPr>
        <w:t>en</w:t>
      </w:r>
      <w:r w:rsidR="0066761C">
        <w:rPr>
          <w:b/>
          <w:szCs w:val="18"/>
        </w:rPr>
        <w:t xml:space="preserve"> in </w:t>
      </w:r>
      <w:proofErr w:type="spellStart"/>
      <w:r w:rsidR="0066761C">
        <w:rPr>
          <w:b/>
          <w:szCs w:val="18"/>
        </w:rPr>
        <w:t>Tenderned</w:t>
      </w:r>
      <w:proofErr w:type="spellEnd"/>
      <w:r w:rsidR="0066761C">
        <w:rPr>
          <w:b/>
          <w:szCs w:val="18"/>
        </w:rPr>
        <w:t xml:space="preserve">. </w:t>
      </w:r>
      <w:r w:rsidR="0066761C">
        <w:rPr>
          <w:szCs w:val="18"/>
        </w:rPr>
        <w:t xml:space="preserve">Inloggen met een gebruikersnaam en wachtwoord van </w:t>
      </w:r>
      <w:proofErr w:type="spellStart"/>
      <w:r w:rsidR="0066761C">
        <w:rPr>
          <w:szCs w:val="18"/>
        </w:rPr>
        <w:t>Tenderned</w:t>
      </w:r>
      <w:proofErr w:type="spellEnd"/>
      <w:r w:rsidR="0066761C">
        <w:rPr>
          <w:szCs w:val="18"/>
        </w:rPr>
        <w:t xml:space="preserve"> is dan niet meer mogelijk. </w:t>
      </w:r>
      <w:r w:rsidR="0046588C">
        <w:rPr>
          <w:szCs w:val="18"/>
        </w:rPr>
        <w:br/>
      </w:r>
      <w:r w:rsidR="0066761C">
        <w:rPr>
          <w:szCs w:val="18"/>
        </w:rPr>
        <w:t xml:space="preserve">Zie </w:t>
      </w:r>
      <w:hyperlink r:id="rId17" w:history="1">
        <w:r w:rsidR="0066761C" w:rsidRPr="00E24E1A">
          <w:rPr>
            <w:rStyle w:val="Hyperlink"/>
            <w:szCs w:val="18"/>
          </w:rPr>
          <w:t>http://www.tenderned.nl/eherkenning-en-tenderned-0</w:t>
        </w:r>
      </w:hyperlink>
      <w:r w:rsidR="0066761C">
        <w:rPr>
          <w:szCs w:val="18"/>
        </w:rPr>
        <w:t xml:space="preserve"> </w:t>
      </w:r>
    </w:p>
    <w:p w:rsidR="0066761C" w:rsidRDefault="0066761C" w:rsidP="00093FF5">
      <w:pPr>
        <w:spacing w:line="240" w:lineRule="atLeast"/>
        <w:contextualSpacing/>
        <w:rPr>
          <w:szCs w:val="18"/>
        </w:rPr>
      </w:pPr>
    </w:p>
    <w:p w:rsidR="00347DA3" w:rsidRDefault="00093FF5" w:rsidP="0066761C">
      <w:pPr>
        <w:spacing w:line="240" w:lineRule="atLeast"/>
        <w:contextualSpacing/>
        <w:rPr>
          <w:szCs w:val="18"/>
        </w:rPr>
      </w:pPr>
      <w:r w:rsidRPr="00DA4C82">
        <w:rPr>
          <w:szCs w:val="18"/>
        </w:rPr>
        <w:t>Uw inschrijving d</w:t>
      </w:r>
      <w:r w:rsidR="00347DA3" w:rsidRPr="00DA4C82">
        <w:rPr>
          <w:szCs w:val="18"/>
        </w:rPr>
        <w:t xml:space="preserve">ient geldig te zijn tot en met </w:t>
      </w:r>
      <w:r w:rsidR="00347DA3" w:rsidRPr="00A47C37">
        <w:rPr>
          <w:b/>
          <w:szCs w:val="18"/>
        </w:rPr>
        <w:t>4</w:t>
      </w:r>
      <w:r w:rsidRPr="00A47C37">
        <w:rPr>
          <w:b/>
          <w:szCs w:val="18"/>
        </w:rPr>
        <w:t xml:space="preserve"> maanden </w:t>
      </w:r>
      <w:r w:rsidRPr="00DA4C82">
        <w:rPr>
          <w:szCs w:val="18"/>
        </w:rPr>
        <w:t xml:space="preserve">na sluitingsdatum </w:t>
      </w:r>
      <w:r w:rsidR="00830535" w:rsidRPr="00DA4C82">
        <w:rPr>
          <w:szCs w:val="18"/>
        </w:rPr>
        <w:t>voor het indienen van de</w:t>
      </w:r>
      <w:r w:rsidRPr="00DA4C82">
        <w:rPr>
          <w:szCs w:val="18"/>
        </w:rPr>
        <w:t xml:space="preserve"> inschrijving.</w:t>
      </w:r>
      <w:r w:rsidR="0066761C" w:rsidRPr="00DA4C82">
        <w:rPr>
          <w:szCs w:val="18"/>
        </w:rPr>
        <w:t xml:space="preserve"> D</w:t>
      </w:r>
      <w:r w:rsidR="00347DA3" w:rsidRPr="00DA4C82">
        <w:rPr>
          <w:szCs w:val="18"/>
        </w:rPr>
        <w:t xml:space="preserve">e inschrijving dient te bestaan uit de onderdelen </w:t>
      </w:r>
      <w:r w:rsidR="00C77244" w:rsidRPr="00DA4C82">
        <w:rPr>
          <w:szCs w:val="18"/>
        </w:rPr>
        <w:t>als beschreven in paragraaf 2.13</w:t>
      </w:r>
      <w:r w:rsidR="00830535" w:rsidRPr="00DA4C82">
        <w:rPr>
          <w:szCs w:val="18"/>
        </w:rPr>
        <w:t xml:space="preserve"> </w:t>
      </w:r>
      <w:r w:rsidR="00830535">
        <w:rPr>
          <w:szCs w:val="18"/>
        </w:rPr>
        <w:t>van deze Aanbestedingsleidraad</w:t>
      </w:r>
      <w:r w:rsidR="00347DA3">
        <w:rPr>
          <w:szCs w:val="18"/>
        </w:rPr>
        <w:t xml:space="preserve">. De wijze waarop de onderdelen van uw inschrijving moeten worden ingediend staat tevens beschreven </w:t>
      </w:r>
      <w:r w:rsidR="00347DA3" w:rsidRPr="00195AD1">
        <w:rPr>
          <w:szCs w:val="18"/>
        </w:rPr>
        <w:t xml:space="preserve">in </w:t>
      </w:r>
      <w:r w:rsidR="00C77244" w:rsidRPr="00195AD1">
        <w:rPr>
          <w:szCs w:val="18"/>
        </w:rPr>
        <w:t>paragraaf 2.13</w:t>
      </w:r>
      <w:r w:rsidR="00347DA3" w:rsidRPr="00195AD1">
        <w:rPr>
          <w:szCs w:val="18"/>
        </w:rPr>
        <w:t>.</w:t>
      </w:r>
      <w:r w:rsidR="00347DA3">
        <w:rPr>
          <w:szCs w:val="18"/>
        </w:rPr>
        <w:t xml:space="preserve">  </w:t>
      </w:r>
    </w:p>
    <w:p w:rsidR="00093FF5" w:rsidRPr="000B57A7" w:rsidRDefault="00093FF5" w:rsidP="00093FF5">
      <w:pPr>
        <w:pStyle w:val="Heading2"/>
        <w:contextualSpacing/>
      </w:pPr>
      <w:bookmarkStart w:id="36" w:name="_Toc363111681"/>
      <w:bookmarkStart w:id="37" w:name="_Toc364167269"/>
      <w:bookmarkStart w:id="38" w:name="_Toc364167332"/>
      <w:bookmarkStart w:id="39" w:name="_Toc364326749"/>
      <w:bookmarkStart w:id="40" w:name="_Toc460998308"/>
      <w:r w:rsidRPr="000B57A7">
        <w:t>2.2</w:t>
      </w:r>
      <w:r w:rsidRPr="000B57A7">
        <w:tab/>
        <w:t>Samenwerkingsverband</w:t>
      </w:r>
      <w:bookmarkEnd w:id="36"/>
      <w:bookmarkEnd w:id="37"/>
      <w:bookmarkEnd w:id="38"/>
      <w:bookmarkEnd w:id="39"/>
      <w:bookmarkEnd w:id="40"/>
    </w:p>
    <w:p w:rsidR="00434435" w:rsidRDefault="00093FF5" w:rsidP="00093FF5">
      <w:pPr>
        <w:spacing w:line="240" w:lineRule="atLeast"/>
        <w:contextualSpacing/>
        <w:rPr>
          <w:szCs w:val="18"/>
        </w:rPr>
      </w:pPr>
      <w:r w:rsidRPr="000B57A7">
        <w:rPr>
          <w:szCs w:val="18"/>
        </w:rPr>
        <w:t xml:space="preserve">Indien een inschrijver bestaat uit een samenwerkingsverband van ondernemers, </w:t>
      </w:r>
      <w:r w:rsidR="00902E1E">
        <w:rPr>
          <w:szCs w:val="18"/>
        </w:rPr>
        <w:t xml:space="preserve">ook wel genoemd ‘een combinatie, </w:t>
      </w:r>
      <w:r w:rsidRPr="000B57A7">
        <w:rPr>
          <w:szCs w:val="18"/>
        </w:rPr>
        <w:t xml:space="preserve">dient elke deelnemer aan het samenwerkingsverband afzonderlijk een </w:t>
      </w:r>
      <w:r w:rsidR="00C95AC1">
        <w:t>Uniforme Europees Aanbestedingsdocument</w:t>
      </w:r>
      <w:r w:rsidRPr="000B57A7">
        <w:rPr>
          <w:szCs w:val="18"/>
        </w:rPr>
        <w:t xml:space="preserve"> (</w:t>
      </w:r>
      <w:r w:rsidR="00C95AC1">
        <w:rPr>
          <w:szCs w:val="18"/>
        </w:rPr>
        <w:t>U</w:t>
      </w:r>
      <w:r w:rsidRPr="000B57A7">
        <w:rPr>
          <w:szCs w:val="18"/>
        </w:rPr>
        <w:t>E</w:t>
      </w:r>
      <w:r w:rsidR="00C95AC1">
        <w:rPr>
          <w:szCs w:val="18"/>
        </w:rPr>
        <w:t>A</w:t>
      </w:r>
      <w:r w:rsidRPr="000B57A7">
        <w:rPr>
          <w:szCs w:val="18"/>
        </w:rPr>
        <w:t xml:space="preserve">) als opgenomen in </w:t>
      </w:r>
      <w:r w:rsidR="003B715F" w:rsidRPr="000B4238">
        <w:rPr>
          <w:szCs w:val="18"/>
          <w:highlight w:val="lightGray"/>
        </w:rPr>
        <w:t>Bijlage</w:t>
      </w:r>
      <w:r w:rsidR="00EA28C4" w:rsidRPr="000B4238">
        <w:rPr>
          <w:szCs w:val="18"/>
          <w:highlight w:val="lightGray"/>
        </w:rPr>
        <w:t xml:space="preserve"> </w:t>
      </w:r>
      <w:r w:rsidR="00902E1E" w:rsidRPr="000B4238">
        <w:rPr>
          <w:szCs w:val="18"/>
          <w:highlight w:val="lightGray"/>
        </w:rPr>
        <w:t>1</w:t>
      </w:r>
      <w:r w:rsidRPr="000B57A7">
        <w:rPr>
          <w:szCs w:val="18"/>
        </w:rPr>
        <w:t xml:space="preserve"> </w:t>
      </w:r>
      <w:r w:rsidR="005D336F">
        <w:rPr>
          <w:szCs w:val="18"/>
        </w:rPr>
        <w:t>van de</w:t>
      </w:r>
      <w:r w:rsidR="003B1D14">
        <w:rPr>
          <w:szCs w:val="18"/>
        </w:rPr>
        <w:t>ze</w:t>
      </w:r>
      <w:r w:rsidR="005D336F">
        <w:rPr>
          <w:szCs w:val="18"/>
        </w:rPr>
        <w:t xml:space="preserve"> </w:t>
      </w:r>
      <w:r w:rsidRPr="000B57A7">
        <w:rPr>
          <w:szCs w:val="18"/>
        </w:rPr>
        <w:t>Aanbestedingsleidraad in te vullen en ondertekend in te di</w:t>
      </w:r>
      <w:r w:rsidR="0060434D">
        <w:rPr>
          <w:szCs w:val="18"/>
        </w:rPr>
        <w:t>enen</w:t>
      </w:r>
      <w:r w:rsidRPr="000B57A7">
        <w:rPr>
          <w:szCs w:val="18"/>
        </w:rPr>
        <w:t>. Hieruit</w:t>
      </w:r>
      <w:r w:rsidR="00902E1E">
        <w:rPr>
          <w:szCs w:val="18"/>
        </w:rPr>
        <w:t xml:space="preserve"> moet tevens</w:t>
      </w:r>
      <w:r w:rsidRPr="000B57A7">
        <w:rPr>
          <w:szCs w:val="18"/>
        </w:rPr>
        <w:t xml:space="preserve"> </w:t>
      </w:r>
      <w:r w:rsidR="00902E1E">
        <w:rPr>
          <w:szCs w:val="18"/>
        </w:rPr>
        <w:t xml:space="preserve">blijken wie de leiding heeft van het samenwerkingsverband en als verantwoordelijk gemachtigde jegens </w:t>
      </w:r>
      <w:r w:rsidRPr="000B57A7">
        <w:rPr>
          <w:szCs w:val="18"/>
        </w:rPr>
        <w:t xml:space="preserve">de Aanbestedende dienst </w:t>
      </w:r>
      <w:r w:rsidR="002C744C">
        <w:rPr>
          <w:szCs w:val="18"/>
        </w:rPr>
        <w:t>mag optreden</w:t>
      </w:r>
      <w:r w:rsidRPr="000B57A7">
        <w:rPr>
          <w:szCs w:val="18"/>
        </w:rPr>
        <w:t xml:space="preserve">. </w:t>
      </w:r>
    </w:p>
    <w:p w:rsidR="00093FF5" w:rsidRPr="000B57A7" w:rsidRDefault="00093FF5" w:rsidP="00093FF5">
      <w:pPr>
        <w:spacing w:line="240" w:lineRule="atLeast"/>
        <w:contextualSpacing/>
        <w:rPr>
          <w:szCs w:val="18"/>
        </w:rPr>
      </w:pPr>
      <w:r w:rsidRPr="000B57A7">
        <w:rPr>
          <w:szCs w:val="18"/>
        </w:rPr>
        <w:t xml:space="preserve">Door deel te nemen aan een samenwerkingsverband en het ondertekenen van de </w:t>
      </w:r>
      <w:r w:rsidR="0060434D">
        <w:rPr>
          <w:szCs w:val="18"/>
        </w:rPr>
        <w:t>UEA</w:t>
      </w:r>
      <w:r w:rsidRPr="000B57A7">
        <w:rPr>
          <w:szCs w:val="18"/>
        </w:rPr>
        <w:t>, verkla</w:t>
      </w:r>
      <w:r w:rsidR="002C744C">
        <w:rPr>
          <w:szCs w:val="18"/>
        </w:rPr>
        <w:t>art</w:t>
      </w:r>
      <w:r w:rsidR="008B0021">
        <w:rPr>
          <w:szCs w:val="18"/>
        </w:rPr>
        <w:t xml:space="preserve"> de </w:t>
      </w:r>
      <w:r w:rsidRPr="000B57A7">
        <w:rPr>
          <w:szCs w:val="18"/>
        </w:rPr>
        <w:t>deelnemer</w:t>
      </w:r>
      <w:r w:rsidR="002C744C">
        <w:rPr>
          <w:szCs w:val="18"/>
        </w:rPr>
        <w:t xml:space="preserve"> </w:t>
      </w:r>
      <w:r w:rsidR="008B0021">
        <w:rPr>
          <w:szCs w:val="18"/>
        </w:rPr>
        <w:t>van het samenwerkingsverband</w:t>
      </w:r>
      <w:r w:rsidRPr="000B57A7">
        <w:rPr>
          <w:szCs w:val="18"/>
        </w:rPr>
        <w:t xml:space="preserve"> zowel gezamenlijk als hoofdelijk aansprakelijk te zijn voor gestanddoening van de verplichtingen die voortvloeien uit de inschrijving en, indien van toepassing, voor de volledige en juiste uitvoering van de </w:t>
      </w:r>
      <w:r w:rsidR="00434435">
        <w:rPr>
          <w:szCs w:val="18"/>
        </w:rPr>
        <w:t>Raam</w:t>
      </w:r>
      <w:r w:rsidR="002C744C">
        <w:rPr>
          <w:szCs w:val="18"/>
        </w:rPr>
        <w:t>o</w:t>
      </w:r>
      <w:r w:rsidRPr="000B57A7">
        <w:rPr>
          <w:szCs w:val="18"/>
        </w:rPr>
        <w:t>vereenkomst.</w:t>
      </w:r>
    </w:p>
    <w:p w:rsidR="00093FF5" w:rsidRPr="000B57A7" w:rsidRDefault="00093FF5" w:rsidP="00093FF5">
      <w:pPr>
        <w:pStyle w:val="Heading2"/>
        <w:contextualSpacing/>
      </w:pPr>
      <w:bookmarkStart w:id="41" w:name="_Toc363111682"/>
      <w:bookmarkStart w:id="42" w:name="_Toc364167270"/>
      <w:bookmarkStart w:id="43" w:name="_Toc364167333"/>
      <w:bookmarkStart w:id="44" w:name="_Toc364326750"/>
      <w:bookmarkStart w:id="45" w:name="_Toc460998309"/>
      <w:r w:rsidRPr="000B57A7">
        <w:t>2.3</w:t>
      </w:r>
      <w:r w:rsidRPr="000B57A7">
        <w:tab/>
      </w:r>
      <w:proofErr w:type="spellStart"/>
      <w:r w:rsidRPr="000B57A7">
        <w:t>Onderaanneming</w:t>
      </w:r>
      <w:bookmarkEnd w:id="41"/>
      <w:bookmarkEnd w:id="42"/>
      <w:bookmarkEnd w:id="43"/>
      <w:bookmarkEnd w:id="44"/>
      <w:bookmarkEnd w:id="45"/>
      <w:proofErr w:type="spellEnd"/>
    </w:p>
    <w:p w:rsidR="002C744C" w:rsidRDefault="002C744C" w:rsidP="00093FF5">
      <w:pPr>
        <w:spacing w:line="240" w:lineRule="atLeast"/>
        <w:contextualSpacing/>
        <w:rPr>
          <w:szCs w:val="18"/>
        </w:rPr>
      </w:pPr>
      <w:r>
        <w:rPr>
          <w:szCs w:val="18"/>
        </w:rPr>
        <w:t xml:space="preserve">Indien gebruik wordt gemaakt van onderaannemers dient </w:t>
      </w:r>
      <w:r w:rsidR="000B4238">
        <w:rPr>
          <w:szCs w:val="18"/>
        </w:rPr>
        <w:t xml:space="preserve">in principe </w:t>
      </w:r>
      <w:r>
        <w:rPr>
          <w:szCs w:val="18"/>
        </w:rPr>
        <w:t>alleen de hoofdaannemer aan de gestelde geschiktheidscriteria in hoofdstuk 4 van deze Aanbestedingsleidraad te voldoen en de ge</w:t>
      </w:r>
      <w:r w:rsidR="00C23AA6">
        <w:rPr>
          <w:szCs w:val="18"/>
        </w:rPr>
        <w:t>v</w:t>
      </w:r>
      <w:r>
        <w:rPr>
          <w:szCs w:val="18"/>
        </w:rPr>
        <w:t>raagde gegevens te overleggen</w:t>
      </w:r>
      <w:r w:rsidR="000B4238">
        <w:rPr>
          <w:szCs w:val="18"/>
        </w:rPr>
        <w:t xml:space="preserve">. Dit is slechts anders indien voor het voldoen aan de geschiktheidscriteria </w:t>
      </w:r>
      <w:r>
        <w:rPr>
          <w:szCs w:val="18"/>
        </w:rPr>
        <w:t>een beroep wordt gedaan op de technische bekwaamheid van een andere entiteit</w:t>
      </w:r>
      <w:r w:rsidR="000B4238">
        <w:rPr>
          <w:szCs w:val="18"/>
        </w:rPr>
        <w:t>. Die andere entiteit dient dan als onderaannemer te kunnen worden ingezet.</w:t>
      </w:r>
      <w:r>
        <w:rPr>
          <w:szCs w:val="18"/>
        </w:rPr>
        <w:t xml:space="preserve"> </w:t>
      </w:r>
    </w:p>
    <w:p w:rsidR="000B4238" w:rsidRDefault="000B4238" w:rsidP="00093FF5">
      <w:pPr>
        <w:spacing w:line="240" w:lineRule="atLeast"/>
        <w:contextualSpacing/>
        <w:rPr>
          <w:szCs w:val="18"/>
        </w:rPr>
      </w:pPr>
    </w:p>
    <w:p w:rsidR="002C744C" w:rsidRDefault="002C744C" w:rsidP="00093FF5">
      <w:pPr>
        <w:spacing w:line="240" w:lineRule="atLeast"/>
        <w:contextualSpacing/>
        <w:rPr>
          <w:szCs w:val="18"/>
        </w:rPr>
      </w:pPr>
      <w:r>
        <w:rPr>
          <w:szCs w:val="18"/>
        </w:rPr>
        <w:t xml:space="preserve">De Verklaring </w:t>
      </w:r>
      <w:proofErr w:type="spellStart"/>
      <w:r>
        <w:rPr>
          <w:szCs w:val="18"/>
        </w:rPr>
        <w:t>onderaanneming</w:t>
      </w:r>
      <w:proofErr w:type="spellEnd"/>
      <w:r>
        <w:rPr>
          <w:szCs w:val="18"/>
        </w:rPr>
        <w:t xml:space="preserve"> opgenomen in </w:t>
      </w:r>
      <w:r w:rsidRPr="000B4238">
        <w:rPr>
          <w:szCs w:val="18"/>
          <w:highlight w:val="lightGray"/>
        </w:rPr>
        <w:t xml:space="preserve">Bijlage </w:t>
      </w:r>
      <w:r w:rsidR="000B4238" w:rsidRPr="000B4238">
        <w:rPr>
          <w:szCs w:val="18"/>
          <w:highlight w:val="lightGray"/>
        </w:rPr>
        <w:t>7</w:t>
      </w:r>
      <w:r>
        <w:rPr>
          <w:szCs w:val="18"/>
        </w:rPr>
        <w:t xml:space="preserve"> van de Aanbesteding</w:t>
      </w:r>
      <w:r w:rsidR="00514A13">
        <w:rPr>
          <w:szCs w:val="18"/>
        </w:rPr>
        <w:t>s</w:t>
      </w:r>
      <w:r>
        <w:rPr>
          <w:szCs w:val="18"/>
        </w:rPr>
        <w:t>leidraad dient – op eerste verzoek van de Aanbestedende dienst – ingevuld en ondertekend te worden door:</w:t>
      </w:r>
    </w:p>
    <w:p w:rsidR="002C744C" w:rsidRDefault="002C744C" w:rsidP="00D006A5">
      <w:pPr>
        <w:pStyle w:val="ListParagraph"/>
        <w:numPr>
          <w:ilvl w:val="0"/>
          <w:numId w:val="23"/>
        </w:numPr>
        <w:spacing w:line="240" w:lineRule="atLeast"/>
        <w:contextualSpacing/>
        <w:rPr>
          <w:szCs w:val="18"/>
        </w:rPr>
      </w:pPr>
      <w:r>
        <w:rPr>
          <w:szCs w:val="18"/>
        </w:rPr>
        <w:t>iedere onderaannemer die de hoofdaannemer voornemens is in te zetten bij de uitvoering van onderhavige opdracht; en</w:t>
      </w:r>
    </w:p>
    <w:p w:rsidR="0001777A" w:rsidRPr="00DA4C82" w:rsidRDefault="0001777A" w:rsidP="0001777A">
      <w:pPr>
        <w:pStyle w:val="ListParagraph"/>
        <w:numPr>
          <w:ilvl w:val="0"/>
          <w:numId w:val="23"/>
        </w:numPr>
        <w:spacing w:line="240" w:lineRule="atLeast"/>
        <w:contextualSpacing/>
        <w:rPr>
          <w:szCs w:val="18"/>
        </w:rPr>
      </w:pPr>
      <w:r w:rsidRPr="00DA4C82">
        <w:rPr>
          <w:szCs w:val="18"/>
        </w:rPr>
        <w:t xml:space="preserve">iedere entiteit waarop de hoofdaannemer zich beroept </w:t>
      </w:r>
      <w:r w:rsidRPr="00DA4C82">
        <w:rPr>
          <w:rFonts w:eastAsia="Calibri"/>
          <w:szCs w:val="18"/>
          <w:lang w:eastAsia="en-US"/>
        </w:rPr>
        <w:t xml:space="preserve">voor wat betreft de technische bekwaamheid teneinde te kunnen voldoen aan de referentie eis (dit geldt wanneer de referentie opdracht niet of niet geheel door alleen de inschrijver is uitgevoerd, maar </w:t>
      </w:r>
      <w:r>
        <w:rPr>
          <w:rFonts w:eastAsia="Calibri"/>
          <w:szCs w:val="18"/>
          <w:lang w:eastAsia="en-US"/>
        </w:rPr>
        <w:t xml:space="preserve">geheel </w:t>
      </w:r>
      <w:r w:rsidRPr="00DA4C82">
        <w:rPr>
          <w:rFonts w:eastAsia="Calibri"/>
          <w:szCs w:val="18"/>
          <w:lang w:eastAsia="en-US"/>
        </w:rPr>
        <w:lastRenderedPageBreak/>
        <w:t xml:space="preserve">door </w:t>
      </w:r>
      <w:r>
        <w:rPr>
          <w:rFonts w:eastAsia="Calibri"/>
          <w:szCs w:val="18"/>
          <w:lang w:eastAsia="en-US"/>
        </w:rPr>
        <w:t>de</w:t>
      </w:r>
      <w:r w:rsidRPr="00DA4C82">
        <w:rPr>
          <w:rFonts w:eastAsia="Calibri"/>
          <w:szCs w:val="18"/>
          <w:lang w:eastAsia="en-US"/>
        </w:rPr>
        <w:t xml:space="preserve"> andere </w:t>
      </w:r>
      <w:r>
        <w:rPr>
          <w:rFonts w:eastAsia="Calibri"/>
          <w:szCs w:val="18"/>
          <w:lang w:eastAsia="en-US"/>
        </w:rPr>
        <w:t>entiteit (</w:t>
      </w:r>
      <w:r w:rsidRPr="00DA4C82">
        <w:rPr>
          <w:rFonts w:eastAsia="Calibri"/>
          <w:szCs w:val="18"/>
          <w:lang w:eastAsia="en-US"/>
        </w:rPr>
        <w:t>onderneming</w:t>
      </w:r>
      <w:r>
        <w:rPr>
          <w:rFonts w:eastAsia="Calibri"/>
          <w:szCs w:val="18"/>
          <w:lang w:eastAsia="en-US"/>
        </w:rPr>
        <w:t>)</w:t>
      </w:r>
      <w:r w:rsidRPr="00DA4C82">
        <w:rPr>
          <w:rFonts w:eastAsia="Calibri"/>
          <w:szCs w:val="18"/>
          <w:lang w:eastAsia="en-US"/>
        </w:rPr>
        <w:t xml:space="preserve"> of in samenwerking met </w:t>
      </w:r>
      <w:r>
        <w:rPr>
          <w:rFonts w:eastAsia="Calibri"/>
          <w:szCs w:val="18"/>
          <w:lang w:eastAsia="en-US"/>
        </w:rPr>
        <w:t>de</w:t>
      </w:r>
      <w:r w:rsidRPr="00DA4C82">
        <w:rPr>
          <w:rFonts w:eastAsia="Calibri"/>
          <w:szCs w:val="18"/>
          <w:lang w:eastAsia="en-US"/>
        </w:rPr>
        <w:t xml:space="preserve"> andere onderneming). Deze entiteit dient in dat geval bij de uitvoering van de opdracht ingezet te kunnen worden als onderaannemer</w:t>
      </w:r>
      <w:r w:rsidRPr="00DA4C82">
        <w:rPr>
          <w:szCs w:val="18"/>
        </w:rPr>
        <w:t>.</w:t>
      </w:r>
    </w:p>
    <w:p w:rsidR="002C744C" w:rsidRPr="00DA4C82" w:rsidRDefault="002C744C" w:rsidP="002C744C">
      <w:pPr>
        <w:spacing w:line="240" w:lineRule="atLeast"/>
        <w:contextualSpacing/>
        <w:rPr>
          <w:szCs w:val="18"/>
        </w:rPr>
      </w:pPr>
    </w:p>
    <w:p w:rsidR="0001777A" w:rsidRDefault="0001777A" w:rsidP="0001777A">
      <w:pPr>
        <w:spacing w:line="240" w:lineRule="atLeast"/>
        <w:contextualSpacing/>
        <w:rPr>
          <w:szCs w:val="18"/>
        </w:rPr>
      </w:pPr>
      <w:r>
        <w:rPr>
          <w:szCs w:val="18"/>
        </w:rPr>
        <w:t xml:space="preserve">De ondertekening van de Verklaring </w:t>
      </w:r>
      <w:proofErr w:type="spellStart"/>
      <w:r>
        <w:rPr>
          <w:szCs w:val="18"/>
        </w:rPr>
        <w:t>onderaanneming</w:t>
      </w:r>
      <w:proofErr w:type="spellEnd"/>
      <w:r>
        <w:rPr>
          <w:szCs w:val="18"/>
        </w:rPr>
        <w:t xml:space="preserve"> (</w:t>
      </w:r>
      <w:r w:rsidRPr="000B4238">
        <w:rPr>
          <w:szCs w:val="18"/>
          <w:highlight w:val="lightGray"/>
        </w:rPr>
        <w:t>Bijlage 7</w:t>
      </w:r>
      <w:r>
        <w:rPr>
          <w:szCs w:val="18"/>
        </w:rPr>
        <w:t xml:space="preserve"> van de Aanbestedingsleidraad) geldt als bewijsstuk dat de inschrijver in zijn hoedanigheid als hoofdaannemer, ingeval van gunning van de opdracht, werkelijk kan beschikken over de voor de uitvoering van de opdracht </w:t>
      </w:r>
      <w:r w:rsidRPr="0001777A">
        <w:rPr>
          <w:szCs w:val="18"/>
        </w:rPr>
        <w:t>noodzakelijke middelen van de betreffende onderaannemer.</w:t>
      </w:r>
      <w:r>
        <w:rPr>
          <w:szCs w:val="18"/>
        </w:rPr>
        <w:t xml:space="preserve"> Iedere onderaannemer dient tevens het UEA Onderaannemer als opgenomen in Bijlage 1B van deze Aanbestedingsleidraad in te vullen en te ondertekenen. Zie hiervoor tevens de instructie in Hoofdstuk 4 van deze Aanbestedingsleidraad.</w:t>
      </w:r>
    </w:p>
    <w:p w:rsidR="007445D4" w:rsidRDefault="007445D4" w:rsidP="002C744C">
      <w:pPr>
        <w:spacing w:line="240" w:lineRule="atLeast"/>
        <w:contextualSpacing/>
        <w:rPr>
          <w:szCs w:val="18"/>
        </w:rPr>
      </w:pPr>
    </w:p>
    <w:p w:rsidR="002C744C" w:rsidRPr="00DA4C82" w:rsidRDefault="00962F82" w:rsidP="002C744C">
      <w:pPr>
        <w:spacing w:line="240" w:lineRule="atLeast"/>
        <w:contextualSpacing/>
        <w:rPr>
          <w:szCs w:val="18"/>
        </w:rPr>
      </w:pPr>
      <w:r>
        <w:rPr>
          <w:szCs w:val="18"/>
        </w:rPr>
        <w:t xml:space="preserve">De hoofdaannemer is ingeval van gunning de enige contractuele wederpartij van de Aanbestedende dienst. Met de onderaannemers heeft Opdrachtgever geen enkele contractuele relatie, tenzij </w:t>
      </w:r>
      <w:r w:rsidRPr="00DA4C82">
        <w:rPr>
          <w:szCs w:val="18"/>
        </w:rPr>
        <w:t xml:space="preserve">anders bepaald in de </w:t>
      </w:r>
      <w:r w:rsidR="007445D4" w:rsidRPr="00DA4C82">
        <w:rPr>
          <w:szCs w:val="18"/>
        </w:rPr>
        <w:t>Raamo</w:t>
      </w:r>
      <w:r w:rsidRPr="00DA4C82">
        <w:rPr>
          <w:szCs w:val="18"/>
        </w:rPr>
        <w:t>vereenkomst.</w:t>
      </w:r>
    </w:p>
    <w:p w:rsidR="00962F82" w:rsidRDefault="00962F82" w:rsidP="002C744C">
      <w:pPr>
        <w:spacing w:line="240" w:lineRule="atLeast"/>
        <w:contextualSpacing/>
        <w:rPr>
          <w:szCs w:val="18"/>
        </w:rPr>
      </w:pPr>
      <w:r>
        <w:rPr>
          <w:szCs w:val="18"/>
        </w:rPr>
        <w:t xml:space="preserve">Onder een onderaannemer wordt verstaan, een derde partij die een deel van de opdracht (werkzaamheden of diensten al dan niet in combinatie met het leveren van goederen) in </w:t>
      </w:r>
      <w:proofErr w:type="spellStart"/>
      <w:r>
        <w:rPr>
          <w:szCs w:val="18"/>
        </w:rPr>
        <w:t>onderaanneming</w:t>
      </w:r>
      <w:proofErr w:type="spellEnd"/>
      <w:r>
        <w:rPr>
          <w:szCs w:val="18"/>
        </w:rPr>
        <w:t xml:space="preserve"> zal gaan uitvoeren. Een derde partij die alleen goederen levert zonder een deel van de opdracht (werkzaamheden of diensten) uit te voeren is een toeleverancier en geen onderaannemer.</w:t>
      </w:r>
    </w:p>
    <w:p w:rsidR="00962F82" w:rsidRDefault="00962F82" w:rsidP="002C744C">
      <w:pPr>
        <w:spacing w:line="240" w:lineRule="atLeast"/>
        <w:contextualSpacing/>
        <w:rPr>
          <w:szCs w:val="18"/>
        </w:rPr>
      </w:pPr>
    </w:p>
    <w:p w:rsidR="00093FF5" w:rsidRDefault="00093FF5" w:rsidP="00093FF5">
      <w:pPr>
        <w:spacing w:line="240" w:lineRule="atLeast"/>
        <w:contextualSpacing/>
        <w:rPr>
          <w:rFonts w:eastAsia="Calibri"/>
          <w:szCs w:val="18"/>
          <w:lang w:eastAsia="en-US"/>
        </w:rPr>
      </w:pPr>
      <w:r w:rsidRPr="000B57A7">
        <w:rPr>
          <w:rFonts w:eastAsia="Calibri"/>
          <w:szCs w:val="18"/>
          <w:lang w:eastAsia="en-US"/>
        </w:rPr>
        <w:t>Indien een holding een inschrijving doet, terwijl de werkzaamheden zullen worden uitgevoerd door een werkmaatschappij is sprake van een hoedanigheid van hoofdaannemer (holding)/ onderaannemer (werkmaatschappij).</w:t>
      </w:r>
    </w:p>
    <w:p w:rsidR="00962F82" w:rsidRDefault="00962F82" w:rsidP="00093FF5">
      <w:pPr>
        <w:spacing w:line="240" w:lineRule="atLeast"/>
        <w:contextualSpacing/>
        <w:rPr>
          <w:rFonts w:eastAsia="Calibri"/>
          <w:szCs w:val="18"/>
          <w:lang w:eastAsia="en-US"/>
        </w:rPr>
      </w:pPr>
    </w:p>
    <w:p w:rsidR="00962F82" w:rsidRPr="00DA4C82" w:rsidRDefault="00962F82" w:rsidP="007445D4">
      <w:pPr>
        <w:contextualSpacing/>
        <w:rPr>
          <w:rFonts w:eastAsia="Calibri"/>
          <w:b/>
          <w:szCs w:val="18"/>
          <w:lang w:eastAsia="en-US"/>
        </w:rPr>
      </w:pPr>
      <w:r w:rsidRPr="00DA4C82">
        <w:rPr>
          <w:rFonts w:eastAsia="Calibri"/>
          <w:b/>
          <w:szCs w:val="18"/>
          <w:lang w:eastAsia="en-US"/>
        </w:rPr>
        <w:t>2.</w:t>
      </w:r>
      <w:r w:rsidR="007445D4" w:rsidRPr="00DA4C82">
        <w:rPr>
          <w:rFonts w:eastAsia="Calibri"/>
          <w:b/>
          <w:szCs w:val="18"/>
          <w:lang w:eastAsia="en-US"/>
        </w:rPr>
        <w:t>4</w:t>
      </w:r>
      <w:r w:rsidRPr="00DA4C82">
        <w:rPr>
          <w:rFonts w:eastAsia="Calibri"/>
          <w:b/>
          <w:szCs w:val="18"/>
          <w:lang w:eastAsia="en-US"/>
        </w:rPr>
        <w:tab/>
        <w:t xml:space="preserve"> Aantal Inschrijvingen</w:t>
      </w:r>
    </w:p>
    <w:p w:rsidR="007445D4" w:rsidRPr="00DA4C82" w:rsidRDefault="007445D4" w:rsidP="007445D4">
      <w:pPr>
        <w:rPr>
          <w:lang w:eastAsia="nl-NL"/>
        </w:rPr>
      </w:pPr>
      <w:r w:rsidRPr="00DA4C82">
        <w:rPr>
          <w:lang w:eastAsia="nl-NL"/>
        </w:rPr>
        <w:t>Een inschrijver mag maximaal bij één inschrijving betrokken zijn in de hoedanigheid van:</w:t>
      </w:r>
    </w:p>
    <w:p w:rsidR="007445D4" w:rsidRPr="00DA4C82" w:rsidRDefault="007445D4" w:rsidP="003073A6">
      <w:pPr>
        <w:pStyle w:val="ListParagraph"/>
        <w:numPr>
          <w:ilvl w:val="0"/>
          <w:numId w:val="24"/>
        </w:numPr>
        <w:rPr>
          <w:lang w:eastAsia="nl-NL"/>
        </w:rPr>
      </w:pPr>
      <w:r w:rsidRPr="00DA4C82">
        <w:rPr>
          <w:lang w:eastAsia="nl-NL"/>
        </w:rPr>
        <w:t>zelfstandige inschrijver;</w:t>
      </w:r>
    </w:p>
    <w:p w:rsidR="007445D4" w:rsidRPr="00DA4C82" w:rsidRDefault="007445D4" w:rsidP="003073A6">
      <w:pPr>
        <w:pStyle w:val="ListParagraph"/>
        <w:numPr>
          <w:ilvl w:val="0"/>
          <w:numId w:val="24"/>
        </w:numPr>
        <w:rPr>
          <w:lang w:eastAsia="nl-NL"/>
        </w:rPr>
      </w:pPr>
      <w:r w:rsidRPr="00DA4C82">
        <w:rPr>
          <w:lang w:eastAsia="nl-NL"/>
        </w:rPr>
        <w:t>deelnemer aan een samenwerkingsverband/combinatie;</w:t>
      </w:r>
    </w:p>
    <w:p w:rsidR="007445D4" w:rsidRPr="00DA4C82" w:rsidRDefault="007445D4" w:rsidP="003073A6">
      <w:pPr>
        <w:pStyle w:val="ListParagraph"/>
        <w:numPr>
          <w:ilvl w:val="0"/>
          <w:numId w:val="24"/>
        </w:numPr>
        <w:rPr>
          <w:lang w:eastAsia="nl-NL"/>
        </w:rPr>
      </w:pPr>
      <w:r w:rsidRPr="00DA4C82">
        <w:rPr>
          <w:lang w:eastAsia="nl-NL"/>
        </w:rPr>
        <w:t>hoofdaannemer.</w:t>
      </w:r>
    </w:p>
    <w:p w:rsidR="007445D4" w:rsidRPr="00DA4C82" w:rsidRDefault="007445D4" w:rsidP="007445D4">
      <w:pPr>
        <w:rPr>
          <w:lang w:eastAsia="nl-NL"/>
        </w:rPr>
      </w:pPr>
    </w:p>
    <w:p w:rsidR="007445D4" w:rsidRPr="00DA4C82" w:rsidRDefault="007445D4" w:rsidP="007445D4">
      <w:pPr>
        <w:rPr>
          <w:lang w:eastAsia="nl-NL"/>
        </w:rPr>
      </w:pPr>
      <w:r w:rsidRPr="00DA4C82">
        <w:rPr>
          <w:lang w:eastAsia="nl-NL"/>
        </w:rPr>
        <w:t>Indien een inschrijver deel uitmaakt van een groep in de zin van artikel 2:24 b Burgerlijk Wetboek mogen slechts meerdere ondernemingen binnen de groep zich inschrijven in een van de hierboven genoemde hoedanigheden, indien zij – op verzoek van Aanbestedende dienst – kunnen aantonen dat zij ieder de inschrijving onafhankelijk van de andere inschrijver (die deel uitmaakt van dezelfde groep) hebben opgesteld, en de vertrouwelijkheid hierbij in acht hebben genomen. Kan dit niet door één van de betreffende inschrijvers worden aangetoond, dan leidt dit tot uitsluiting van alle tot de betreffende groep behorende inschrijvers.</w:t>
      </w:r>
    </w:p>
    <w:p w:rsidR="00093FF5" w:rsidRPr="00DA4C82" w:rsidRDefault="00093FF5" w:rsidP="00093FF5">
      <w:pPr>
        <w:pStyle w:val="Heading2"/>
        <w:contextualSpacing/>
      </w:pPr>
      <w:bookmarkStart w:id="46" w:name="_Toc363111683"/>
      <w:bookmarkStart w:id="47" w:name="_Toc364167271"/>
      <w:bookmarkStart w:id="48" w:name="_Toc364167334"/>
      <w:bookmarkStart w:id="49" w:name="_Toc364326751"/>
      <w:bookmarkStart w:id="50" w:name="_Toc460998310"/>
      <w:r w:rsidRPr="00DA4C82">
        <w:t>2.</w:t>
      </w:r>
      <w:r w:rsidR="007445D4" w:rsidRPr="00DA4C82">
        <w:t>5</w:t>
      </w:r>
      <w:r w:rsidRPr="00DA4C82">
        <w:tab/>
        <w:t>Taal</w:t>
      </w:r>
      <w:bookmarkEnd w:id="46"/>
      <w:bookmarkEnd w:id="47"/>
      <w:bookmarkEnd w:id="48"/>
      <w:bookmarkEnd w:id="49"/>
      <w:bookmarkEnd w:id="50"/>
    </w:p>
    <w:p w:rsidR="00093FF5" w:rsidRPr="000B57A7" w:rsidRDefault="00093FF5" w:rsidP="00093FF5">
      <w:pPr>
        <w:spacing w:line="240" w:lineRule="atLeast"/>
        <w:contextualSpacing/>
        <w:rPr>
          <w:szCs w:val="18"/>
        </w:rPr>
      </w:pPr>
      <w:r w:rsidRPr="000B57A7">
        <w:rPr>
          <w:szCs w:val="18"/>
        </w:rPr>
        <w:t>De voertaal tijdens de gehele aanbestedingsprocedure is Nederlands</w:t>
      </w:r>
      <w:r w:rsidR="008B0021">
        <w:rPr>
          <w:szCs w:val="18"/>
        </w:rPr>
        <w:t>,</w:t>
      </w:r>
      <w:r w:rsidR="009207B3">
        <w:rPr>
          <w:szCs w:val="18"/>
        </w:rPr>
        <w:t xml:space="preserve"> </w:t>
      </w:r>
      <w:r w:rsidRPr="000B57A7">
        <w:rPr>
          <w:szCs w:val="18"/>
        </w:rPr>
        <w:t xml:space="preserve">zowel in </w:t>
      </w:r>
      <w:r w:rsidR="004437D9">
        <w:rPr>
          <w:szCs w:val="18"/>
        </w:rPr>
        <w:t xml:space="preserve">woord </w:t>
      </w:r>
      <w:r w:rsidRPr="000B57A7">
        <w:rPr>
          <w:szCs w:val="18"/>
        </w:rPr>
        <w:t>als geschrift. De inschrijving dient in de Nederlandse taal te worden gedaan. Gedurende de uitvoering van de opdracht dienen alle werknemers en vertegenwoordigers, welke zorg dragen voor de uitvoering van de opdracht, in de contacten met Aanbestedende dienst de Nederlandse taal in woord en geschrift te gebruiken.</w:t>
      </w:r>
    </w:p>
    <w:p w:rsidR="00093FF5" w:rsidRPr="000B57A7" w:rsidRDefault="00093FF5" w:rsidP="00093FF5">
      <w:pPr>
        <w:pStyle w:val="Heading2"/>
        <w:contextualSpacing/>
      </w:pPr>
      <w:bookmarkStart w:id="51" w:name="_Toc363111684"/>
      <w:bookmarkStart w:id="52" w:name="_Toc364167272"/>
      <w:bookmarkStart w:id="53" w:name="_Toc364167335"/>
      <w:bookmarkStart w:id="54" w:name="_Toc364326752"/>
      <w:bookmarkStart w:id="55" w:name="_Toc460998311"/>
      <w:r w:rsidRPr="000B57A7">
        <w:t>2.</w:t>
      </w:r>
      <w:r w:rsidR="007445D4">
        <w:t>6</w:t>
      </w:r>
      <w:r w:rsidRPr="000B57A7">
        <w:tab/>
        <w:t>Afbreken aanbesteding</w:t>
      </w:r>
      <w:bookmarkEnd w:id="51"/>
      <w:bookmarkEnd w:id="52"/>
      <w:bookmarkEnd w:id="53"/>
      <w:bookmarkEnd w:id="54"/>
      <w:bookmarkEnd w:id="55"/>
    </w:p>
    <w:p w:rsidR="00093FF5" w:rsidRPr="000B57A7" w:rsidRDefault="00093FF5" w:rsidP="00093FF5">
      <w:pPr>
        <w:spacing w:line="240" w:lineRule="atLeast"/>
        <w:contextualSpacing/>
        <w:rPr>
          <w:szCs w:val="18"/>
        </w:rPr>
      </w:pPr>
      <w:r w:rsidRPr="000B57A7">
        <w:rPr>
          <w:szCs w:val="18"/>
        </w:rPr>
        <w:t xml:space="preserve">De Aanbestedende dienst behoudt zich te allen tijde het recht voor niet tot gunning over te gaan en de aanbestedingsprocedure tussentijds eenzijdig te beëindigen, zonder gehouden te zijn tot enige vorm van schadevergoeding. Een reden voor afbreken kan bijvoorbeeld zijn dat politiek draagvlak en/of budget komt te ontbreken. Inschrijvers ontvangen schriftelijk bericht van de Aanbestedende dienst over het afbreken van de aanbestedingsprocedure. </w:t>
      </w:r>
    </w:p>
    <w:p w:rsidR="00093FF5" w:rsidRPr="000B57A7" w:rsidRDefault="00093FF5" w:rsidP="00093FF5">
      <w:pPr>
        <w:pStyle w:val="Heading2"/>
        <w:contextualSpacing/>
      </w:pPr>
      <w:bookmarkStart w:id="56" w:name="_Toc363111685"/>
      <w:bookmarkStart w:id="57" w:name="_Toc364167273"/>
      <w:bookmarkStart w:id="58" w:name="_Toc364167336"/>
      <w:bookmarkStart w:id="59" w:name="_Toc364326753"/>
      <w:bookmarkStart w:id="60" w:name="_Toc460998312"/>
      <w:r w:rsidRPr="000B57A7">
        <w:t>2.</w:t>
      </w:r>
      <w:r w:rsidR="007445D4">
        <w:t>7</w:t>
      </w:r>
      <w:r w:rsidRPr="000B57A7">
        <w:tab/>
        <w:t>Kosten inschrijving</w:t>
      </w:r>
      <w:bookmarkEnd w:id="56"/>
      <w:bookmarkEnd w:id="57"/>
      <w:bookmarkEnd w:id="58"/>
      <w:bookmarkEnd w:id="59"/>
      <w:bookmarkEnd w:id="60"/>
    </w:p>
    <w:p w:rsidR="001B7002" w:rsidRDefault="00093FF5" w:rsidP="00AB7358">
      <w:pPr>
        <w:spacing w:line="240" w:lineRule="atLeast"/>
        <w:contextualSpacing/>
        <w:rPr>
          <w:b/>
          <w:szCs w:val="18"/>
          <w:lang w:eastAsia="nl-NL"/>
        </w:rPr>
      </w:pPr>
      <w:r w:rsidRPr="000B57A7">
        <w:rPr>
          <w:szCs w:val="18"/>
        </w:rPr>
        <w:t xml:space="preserve">Kosten die verband houden met het opstellen en indienen van de inschrijving worden niet door de Aanbestedende dienst vergoed, ook niet ingeval van het afbreken van de aanbestedingsprocedure </w:t>
      </w:r>
      <w:r w:rsidRPr="000B57A7">
        <w:rPr>
          <w:szCs w:val="18"/>
        </w:rPr>
        <w:lastRenderedPageBreak/>
        <w:t>als bedoeld in paragraaf 2.</w:t>
      </w:r>
      <w:r w:rsidR="001B7002">
        <w:rPr>
          <w:szCs w:val="18"/>
        </w:rPr>
        <w:t>6</w:t>
      </w:r>
      <w:r w:rsidRPr="000B57A7">
        <w:rPr>
          <w:szCs w:val="18"/>
        </w:rPr>
        <w:t xml:space="preserve">. </w:t>
      </w:r>
      <w:r w:rsidR="001B7002">
        <w:rPr>
          <w:szCs w:val="18"/>
        </w:rPr>
        <w:br/>
      </w:r>
      <w:r w:rsidRPr="000B57A7">
        <w:rPr>
          <w:szCs w:val="18"/>
        </w:rPr>
        <w:t>De Aanbestedende dienst zal geen vergoeding vorderen voor het ter beschikking stellen van de Aanbestedingstukken.</w:t>
      </w:r>
      <w:r w:rsidRPr="000B57A7" w:rsidDel="00822767">
        <w:rPr>
          <w:szCs w:val="18"/>
        </w:rPr>
        <w:t xml:space="preserve"> </w:t>
      </w:r>
      <w:bookmarkStart w:id="61" w:name="_Toc363111686"/>
      <w:bookmarkStart w:id="62" w:name="_Toc364167274"/>
      <w:bookmarkStart w:id="63" w:name="_Toc364167337"/>
      <w:bookmarkStart w:id="64" w:name="_Toc364326754"/>
      <w:r w:rsidR="001B7002">
        <w:br w:type="page"/>
      </w:r>
    </w:p>
    <w:p w:rsidR="00093FF5" w:rsidRPr="000B57A7" w:rsidRDefault="00093FF5" w:rsidP="00093FF5">
      <w:pPr>
        <w:pStyle w:val="Heading2"/>
        <w:contextualSpacing/>
      </w:pPr>
      <w:bookmarkStart w:id="65" w:name="_Toc460998313"/>
      <w:r w:rsidRPr="000B57A7">
        <w:lastRenderedPageBreak/>
        <w:t>2.</w:t>
      </w:r>
      <w:r w:rsidR="007445D4">
        <w:t>8</w:t>
      </w:r>
      <w:r w:rsidRPr="000B57A7">
        <w:tab/>
        <w:t>Vertrouwelijkheid</w:t>
      </w:r>
      <w:bookmarkEnd w:id="61"/>
      <w:bookmarkEnd w:id="62"/>
      <w:bookmarkEnd w:id="63"/>
      <w:bookmarkEnd w:id="64"/>
      <w:bookmarkEnd w:id="65"/>
    </w:p>
    <w:p w:rsidR="00093FF5" w:rsidRPr="000B57A7" w:rsidRDefault="00093FF5" w:rsidP="00093FF5">
      <w:pPr>
        <w:spacing w:line="240" w:lineRule="atLeast"/>
        <w:contextualSpacing/>
        <w:rPr>
          <w:szCs w:val="18"/>
        </w:rPr>
      </w:pPr>
      <w:r w:rsidRPr="000B57A7">
        <w:rPr>
          <w:szCs w:val="18"/>
        </w:rPr>
        <w:t>Door aan deze Europese aanbesteding deel te nemen verplichten inschrijvers zich alle</w:t>
      </w:r>
    </w:p>
    <w:p w:rsidR="00093FF5" w:rsidRPr="000B57A7" w:rsidRDefault="00093FF5" w:rsidP="00093FF5">
      <w:pPr>
        <w:spacing w:line="240" w:lineRule="atLeast"/>
        <w:contextualSpacing/>
        <w:rPr>
          <w:szCs w:val="18"/>
        </w:rPr>
      </w:pPr>
      <w:r w:rsidRPr="000B57A7">
        <w:rPr>
          <w:szCs w:val="18"/>
        </w:rPr>
        <w:t>informatie die zij van de Aanbestedende dienst ontvangen – voor zover niet beschikbaar in het</w:t>
      </w:r>
    </w:p>
    <w:p w:rsidR="00093FF5" w:rsidRPr="000B57A7" w:rsidRDefault="00093FF5" w:rsidP="00093FF5">
      <w:pPr>
        <w:spacing w:line="240" w:lineRule="atLeast"/>
        <w:contextualSpacing/>
        <w:rPr>
          <w:szCs w:val="18"/>
        </w:rPr>
      </w:pPr>
      <w:r w:rsidRPr="000B57A7">
        <w:rPr>
          <w:szCs w:val="18"/>
        </w:rPr>
        <w:t>publieke domein – en alle informatie die zij aan de Aanbestedende dienst zullen verstrekken -</w:t>
      </w:r>
    </w:p>
    <w:p w:rsidR="00093FF5" w:rsidRPr="000B57A7" w:rsidRDefault="00093FF5" w:rsidP="00093FF5">
      <w:pPr>
        <w:spacing w:line="240" w:lineRule="atLeast"/>
        <w:contextualSpacing/>
        <w:rPr>
          <w:szCs w:val="18"/>
        </w:rPr>
      </w:pPr>
      <w:r w:rsidRPr="000B57A7">
        <w:rPr>
          <w:szCs w:val="18"/>
        </w:rPr>
        <w:t>voor zover niet beschikbaar in het publieke domein - dan wel in het kader van deze Europese</w:t>
      </w:r>
    </w:p>
    <w:p w:rsidR="00093FF5" w:rsidRPr="000B57A7" w:rsidRDefault="00093FF5" w:rsidP="00093FF5">
      <w:pPr>
        <w:spacing w:line="240" w:lineRule="atLeast"/>
        <w:contextualSpacing/>
        <w:rPr>
          <w:szCs w:val="18"/>
        </w:rPr>
      </w:pPr>
      <w:r w:rsidRPr="000B57A7">
        <w:rPr>
          <w:szCs w:val="18"/>
        </w:rPr>
        <w:t xml:space="preserve">aanbesteding zullen vervaardigen, vertrouwelijk te zullen behandelen en niet aan derden te </w:t>
      </w:r>
    </w:p>
    <w:p w:rsidR="00093FF5" w:rsidRPr="000B57A7" w:rsidRDefault="00093FF5" w:rsidP="00093FF5">
      <w:pPr>
        <w:spacing w:line="240" w:lineRule="atLeast"/>
        <w:contextualSpacing/>
        <w:rPr>
          <w:szCs w:val="18"/>
        </w:rPr>
      </w:pPr>
      <w:r w:rsidRPr="000B57A7">
        <w:rPr>
          <w:szCs w:val="18"/>
        </w:rPr>
        <w:t>verstrekken. Zij mogen dergelijke informatie wel verstrekken aan werknemers of opdrachtnemers</w:t>
      </w:r>
    </w:p>
    <w:p w:rsidR="00093FF5" w:rsidRPr="000B57A7" w:rsidRDefault="00093FF5" w:rsidP="00093FF5">
      <w:pPr>
        <w:spacing w:line="240" w:lineRule="atLeast"/>
        <w:contextualSpacing/>
        <w:rPr>
          <w:szCs w:val="18"/>
        </w:rPr>
      </w:pPr>
      <w:r w:rsidRPr="000B57A7">
        <w:rPr>
          <w:szCs w:val="18"/>
        </w:rPr>
        <w:t>van de inschrijvers die bij deze Europese aanbesteding zijn betrokken, onder oplegging van dit</w:t>
      </w:r>
    </w:p>
    <w:p w:rsidR="00093FF5" w:rsidRPr="000B57A7" w:rsidRDefault="00093FF5" w:rsidP="00093FF5">
      <w:pPr>
        <w:spacing w:line="240" w:lineRule="atLeast"/>
        <w:contextualSpacing/>
        <w:rPr>
          <w:szCs w:val="18"/>
        </w:rPr>
      </w:pPr>
      <w:r w:rsidRPr="000B57A7">
        <w:rPr>
          <w:szCs w:val="18"/>
        </w:rPr>
        <w:t>vertrouwelijkheidsbeding. Deze verplichting geldt niet indien uit de Aanbestedingsstukken dan</w:t>
      </w:r>
    </w:p>
    <w:p w:rsidR="00093FF5" w:rsidRPr="000B57A7" w:rsidRDefault="00093FF5" w:rsidP="00093FF5">
      <w:pPr>
        <w:spacing w:line="240" w:lineRule="atLeast"/>
        <w:contextualSpacing/>
        <w:rPr>
          <w:szCs w:val="18"/>
        </w:rPr>
      </w:pPr>
      <w:r w:rsidRPr="000B57A7">
        <w:rPr>
          <w:szCs w:val="18"/>
        </w:rPr>
        <w:t>wel uit andere mededelingen van de Aanbestedende dienst uitdrukkelijk het tegendeel</w:t>
      </w:r>
    </w:p>
    <w:p w:rsidR="00093FF5" w:rsidRPr="000B57A7" w:rsidRDefault="00093FF5" w:rsidP="00093FF5">
      <w:pPr>
        <w:spacing w:line="240" w:lineRule="atLeast"/>
        <w:contextualSpacing/>
        <w:rPr>
          <w:szCs w:val="18"/>
        </w:rPr>
      </w:pPr>
      <w:r w:rsidRPr="000B57A7">
        <w:rPr>
          <w:szCs w:val="18"/>
        </w:rPr>
        <w:t>voortvloeit.</w:t>
      </w:r>
    </w:p>
    <w:p w:rsidR="00093FF5" w:rsidRPr="000B57A7" w:rsidRDefault="00093FF5" w:rsidP="00093FF5">
      <w:pPr>
        <w:pStyle w:val="Heading2"/>
        <w:contextualSpacing/>
      </w:pPr>
      <w:bookmarkStart w:id="66" w:name="_Toc363111688"/>
      <w:bookmarkStart w:id="67" w:name="_Toc364167276"/>
      <w:bookmarkStart w:id="68" w:name="_Toc364167339"/>
      <w:bookmarkStart w:id="69" w:name="_Toc364326756"/>
      <w:bookmarkStart w:id="70" w:name="_Toc460998314"/>
      <w:r w:rsidRPr="000B57A7">
        <w:t>2.9</w:t>
      </w:r>
      <w:r w:rsidRPr="000B57A7">
        <w:tab/>
        <w:t>Intellectueel eigendom</w:t>
      </w:r>
      <w:bookmarkEnd w:id="66"/>
      <w:bookmarkEnd w:id="67"/>
      <w:bookmarkEnd w:id="68"/>
      <w:bookmarkEnd w:id="69"/>
      <w:bookmarkEnd w:id="70"/>
    </w:p>
    <w:p w:rsidR="00093FF5" w:rsidRPr="000B57A7" w:rsidRDefault="00093FF5" w:rsidP="00093FF5">
      <w:pPr>
        <w:spacing w:line="240" w:lineRule="atLeast"/>
        <w:contextualSpacing/>
        <w:rPr>
          <w:szCs w:val="18"/>
        </w:rPr>
      </w:pPr>
      <w:r w:rsidRPr="000B57A7">
        <w:rPr>
          <w:szCs w:val="18"/>
        </w:rPr>
        <w:t>Het intellectueel eigendom van de Aanbestedingsstukken berust bij de Aanbestedende dienst. Behoudens uitzonderingen door de wet gesteld mag zonder schriftelijke toestemming van de Aanbestedende dienst niets uit de Aanbestedingsstukken worden verveelvoudigd anders dan voor het doel van deze Europese aanbesteding.</w:t>
      </w:r>
    </w:p>
    <w:p w:rsidR="00093FF5" w:rsidRPr="000B57A7" w:rsidRDefault="00093FF5" w:rsidP="00093FF5">
      <w:pPr>
        <w:pStyle w:val="Heading2"/>
        <w:contextualSpacing/>
      </w:pPr>
      <w:bookmarkStart w:id="71" w:name="_Toc363111689"/>
      <w:bookmarkStart w:id="72" w:name="_Toc364167277"/>
      <w:bookmarkStart w:id="73" w:name="_Toc364167340"/>
      <w:bookmarkStart w:id="74" w:name="_Toc364326757"/>
      <w:bookmarkStart w:id="75" w:name="_Toc460998315"/>
      <w:r w:rsidRPr="000B57A7">
        <w:t>2.10</w:t>
      </w:r>
      <w:r w:rsidRPr="000B57A7">
        <w:tab/>
        <w:t>Uitsluiting van uw inschrijving</w:t>
      </w:r>
      <w:bookmarkEnd w:id="71"/>
      <w:bookmarkEnd w:id="72"/>
      <w:bookmarkEnd w:id="73"/>
      <w:bookmarkEnd w:id="74"/>
      <w:bookmarkEnd w:id="75"/>
    </w:p>
    <w:p w:rsidR="00093FF5" w:rsidRPr="000B57A7" w:rsidRDefault="00093FF5" w:rsidP="00093FF5">
      <w:pPr>
        <w:spacing w:line="240" w:lineRule="atLeast"/>
        <w:contextualSpacing/>
        <w:rPr>
          <w:szCs w:val="18"/>
        </w:rPr>
      </w:pPr>
      <w:r w:rsidRPr="000B57A7">
        <w:rPr>
          <w:szCs w:val="18"/>
        </w:rPr>
        <w:t>Een inschrijving wordt ongeldig verklaard en komt als gevolg daarvan niet meer in aanmerking voor gunning wanneer:</w:t>
      </w:r>
    </w:p>
    <w:p w:rsidR="00093FF5" w:rsidRPr="000B57A7" w:rsidRDefault="00093FF5" w:rsidP="00C33754">
      <w:pPr>
        <w:pStyle w:val="ListParagraph"/>
        <w:numPr>
          <w:ilvl w:val="0"/>
          <w:numId w:val="12"/>
        </w:numPr>
        <w:spacing w:line="240" w:lineRule="atLeast"/>
        <w:contextualSpacing/>
        <w:rPr>
          <w:szCs w:val="18"/>
        </w:rPr>
      </w:pPr>
      <w:r w:rsidRPr="000B57A7">
        <w:rPr>
          <w:szCs w:val="18"/>
        </w:rPr>
        <w:t>De inschrijving niet tijdig is ingediend (zie paragraaf 2.1);</w:t>
      </w:r>
    </w:p>
    <w:p w:rsidR="00093FF5" w:rsidRPr="000B57A7" w:rsidRDefault="00093FF5" w:rsidP="00C33754">
      <w:pPr>
        <w:pStyle w:val="ListParagraph"/>
        <w:numPr>
          <w:ilvl w:val="0"/>
          <w:numId w:val="12"/>
        </w:numPr>
        <w:spacing w:line="240" w:lineRule="atLeast"/>
        <w:contextualSpacing/>
        <w:rPr>
          <w:szCs w:val="18"/>
        </w:rPr>
      </w:pPr>
      <w:r w:rsidRPr="000B57A7">
        <w:rPr>
          <w:szCs w:val="18"/>
        </w:rPr>
        <w:t xml:space="preserve">De inschrijving niet voldoet aan alle door de Aanbestedende dienst gestelde voorwaarden en eisen als opgenomen in deze Aanbestedingsleidraad; </w:t>
      </w:r>
    </w:p>
    <w:p w:rsidR="00093FF5" w:rsidRPr="000B57A7" w:rsidRDefault="00093FF5" w:rsidP="00C33754">
      <w:pPr>
        <w:pStyle w:val="ListParagraph"/>
        <w:numPr>
          <w:ilvl w:val="0"/>
          <w:numId w:val="12"/>
        </w:numPr>
        <w:spacing w:line="240" w:lineRule="atLeast"/>
        <w:contextualSpacing/>
        <w:rPr>
          <w:szCs w:val="18"/>
        </w:rPr>
      </w:pPr>
      <w:r w:rsidRPr="000B57A7">
        <w:rPr>
          <w:szCs w:val="18"/>
        </w:rPr>
        <w:t>De inschrijving onder voorwaarden of met voorbehouden is gedaan, dan wel dat de verstrekte informatie niet, niet volledig, of onjuist is.</w:t>
      </w:r>
    </w:p>
    <w:p w:rsidR="001B7002" w:rsidRDefault="001B7002" w:rsidP="00093FF5">
      <w:pPr>
        <w:spacing w:line="240" w:lineRule="atLeast"/>
        <w:contextualSpacing/>
        <w:rPr>
          <w:szCs w:val="18"/>
        </w:rPr>
      </w:pPr>
    </w:p>
    <w:p w:rsidR="00093FF5" w:rsidRPr="000B57A7" w:rsidRDefault="00093FF5" w:rsidP="00093FF5">
      <w:pPr>
        <w:spacing w:line="240" w:lineRule="atLeast"/>
        <w:contextualSpacing/>
        <w:rPr>
          <w:szCs w:val="18"/>
        </w:rPr>
      </w:pPr>
      <w:r w:rsidRPr="000B57A7">
        <w:rPr>
          <w:szCs w:val="18"/>
        </w:rPr>
        <w:t>De Aanbestedende dienst informeert een inschrijver over het besluit tot ongeldig verklaring van zijn inschrijving.</w:t>
      </w:r>
    </w:p>
    <w:p w:rsidR="00093FF5" w:rsidRPr="000B57A7" w:rsidRDefault="00093FF5" w:rsidP="00093FF5">
      <w:pPr>
        <w:pStyle w:val="Heading2"/>
        <w:contextualSpacing/>
      </w:pPr>
      <w:bookmarkStart w:id="76" w:name="_Toc363111690"/>
      <w:bookmarkStart w:id="77" w:name="_Toc364167278"/>
      <w:bookmarkStart w:id="78" w:name="_Toc364167341"/>
      <w:bookmarkStart w:id="79" w:name="_Toc364326758"/>
      <w:bookmarkStart w:id="80" w:name="_Toc460998316"/>
      <w:r w:rsidRPr="000B57A7">
        <w:t>2.11</w:t>
      </w:r>
      <w:r w:rsidRPr="000B57A7">
        <w:tab/>
        <w:t>Planning</w:t>
      </w:r>
      <w:bookmarkEnd w:id="76"/>
      <w:bookmarkEnd w:id="77"/>
      <w:bookmarkEnd w:id="78"/>
      <w:bookmarkEnd w:id="79"/>
      <w:bookmarkEnd w:id="80"/>
    </w:p>
    <w:p w:rsidR="004A5C09" w:rsidRDefault="00D63F27" w:rsidP="0003060A">
      <w:pPr>
        <w:spacing w:line="240" w:lineRule="atLeast"/>
        <w:contextualSpacing/>
        <w:rPr>
          <w:rFonts w:cs="Arial"/>
          <w:szCs w:val="18"/>
        </w:rPr>
      </w:pPr>
      <w:r>
        <w:rPr>
          <w:szCs w:val="18"/>
        </w:rPr>
        <w:t>Hieronder treft u</w:t>
      </w:r>
      <w:r w:rsidR="00093FF5" w:rsidRPr="000B57A7">
        <w:rPr>
          <w:szCs w:val="18"/>
        </w:rPr>
        <w:t xml:space="preserve"> een planning voor </w:t>
      </w:r>
      <w:r>
        <w:rPr>
          <w:szCs w:val="18"/>
        </w:rPr>
        <w:t xml:space="preserve">het doorlopen van onderhavige </w:t>
      </w:r>
      <w:r w:rsidR="00093FF5" w:rsidRPr="000B57A7">
        <w:rPr>
          <w:szCs w:val="18"/>
        </w:rPr>
        <w:t>aanbesteding</w:t>
      </w:r>
      <w:r>
        <w:rPr>
          <w:szCs w:val="18"/>
        </w:rPr>
        <w:t>sprocedure</w:t>
      </w:r>
      <w:r w:rsidR="00093FF5" w:rsidRPr="000B57A7">
        <w:rPr>
          <w:szCs w:val="18"/>
        </w:rPr>
        <w:t xml:space="preserve"> </w:t>
      </w:r>
      <w:r w:rsidR="00D86CF9">
        <w:rPr>
          <w:szCs w:val="18"/>
        </w:rPr>
        <w:t>O</w:t>
      </w:r>
      <w:r w:rsidR="00093FF5" w:rsidRPr="000B57A7">
        <w:rPr>
          <w:szCs w:val="18"/>
        </w:rPr>
        <w:t xml:space="preserve">pdrachtgever </w:t>
      </w:r>
      <w:r w:rsidR="00D86CF9">
        <w:rPr>
          <w:szCs w:val="18"/>
        </w:rPr>
        <w:t>streeft</w:t>
      </w:r>
      <w:r w:rsidR="00D86CF9" w:rsidRPr="000B57A7" w:rsidDel="00D63F27">
        <w:rPr>
          <w:szCs w:val="18"/>
        </w:rPr>
        <w:t xml:space="preserve"> </w:t>
      </w:r>
      <w:r w:rsidR="00093FF5" w:rsidRPr="000B57A7">
        <w:rPr>
          <w:szCs w:val="18"/>
        </w:rPr>
        <w:t xml:space="preserve">ernaar </w:t>
      </w:r>
      <w:r>
        <w:rPr>
          <w:szCs w:val="18"/>
        </w:rPr>
        <w:t xml:space="preserve">de termijnen volgens </w:t>
      </w:r>
      <w:r w:rsidR="00093FF5" w:rsidRPr="000B57A7">
        <w:rPr>
          <w:szCs w:val="18"/>
        </w:rPr>
        <w:t xml:space="preserve"> planning aan te houden maar behoudt zich het recht voor om deze planning aan te passen. </w:t>
      </w:r>
      <w:r w:rsidR="00D86CF9">
        <w:rPr>
          <w:szCs w:val="18"/>
        </w:rPr>
        <w:t>Uitgezonderd de wettelijk opgelegde termijnen kunnen a</w:t>
      </w:r>
      <w:r w:rsidR="00175D95">
        <w:rPr>
          <w:szCs w:val="18"/>
        </w:rPr>
        <w:t>an deze planning</w:t>
      </w:r>
      <w:r w:rsidR="00093FF5" w:rsidRPr="000B57A7">
        <w:rPr>
          <w:szCs w:val="18"/>
        </w:rPr>
        <w:t xml:space="preserve"> geen rechten ontleend worden.</w:t>
      </w:r>
      <w:r w:rsidR="00093FF5" w:rsidRPr="000B57A7">
        <w:rPr>
          <w:rFonts w:cs="Arial"/>
          <w:szCs w:val="18"/>
          <w:highlight w:val="yellow"/>
        </w:rPr>
        <w:t xml:space="preserve"> </w:t>
      </w:r>
      <w:bookmarkStart w:id="81" w:name="_Toc363111691"/>
      <w:bookmarkStart w:id="82" w:name="_Toc364167279"/>
      <w:bookmarkStart w:id="83" w:name="_Toc364167342"/>
      <w:bookmarkStart w:id="84" w:name="_Toc364326759"/>
    </w:p>
    <w:p w:rsidR="0003060A" w:rsidRDefault="0003060A" w:rsidP="0003060A">
      <w:pPr>
        <w:spacing w:line="240" w:lineRule="atLeast"/>
        <w:contextualSpacing/>
        <w:rPr>
          <w:rFonts w:cs="Arial"/>
          <w:szCs w:val="18"/>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4819"/>
      </w:tblGrid>
      <w:tr w:rsidR="0003060A" w:rsidTr="0003060A">
        <w:tc>
          <w:tcPr>
            <w:tcW w:w="4503" w:type="dxa"/>
            <w:tcBorders>
              <w:top w:val="single" w:sz="4" w:space="0" w:color="auto"/>
              <w:left w:val="single" w:sz="4" w:space="0" w:color="auto"/>
              <w:bottom w:val="single" w:sz="4" w:space="0" w:color="auto"/>
              <w:right w:val="single" w:sz="4" w:space="0" w:color="auto"/>
            </w:tcBorders>
            <w:shd w:val="clear" w:color="auto" w:fill="DAEEF3"/>
            <w:hideMark/>
          </w:tcPr>
          <w:p w:rsidR="0003060A" w:rsidRDefault="0003060A">
            <w:pPr>
              <w:rPr>
                <w:b/>
                <w:szCs w:val="18"/>
              </w:rPr>
            </w:pPr>
            <w:r>
              <w:rPr>
                <w:b/>
                <w:szCs w:val="18"/>
              </w:rPr>
              <w:t>Datum</w:t>
            </w:r>
          </w:p>
        </w:tc>
        <w:tc>
          <w:tcPr>
            <w:tcW w:w="4819" w:type="dxa"/>
            <w:tcBorders>
              <w:top w:val="single" w:sz="4" w:space="0" w:color="auto"/>
              <w:left w:val="single" w:sz="4" w:space="0" w:color="auto"/>
              <w:bottom w:val="single" w:sz="4" w:space="0" w:color="auto"/>
              <w:right w:val="single" w:sz="4" w:space="0" w:color="auto"/>
            </w:tcBorders>
            <w:shd w:val="clear" w:color="auto" w:fill="DAEEF3"/>
            <w:hideMark/>
          </w:tcPr>
          <w:p w:rsidR="0003060A" w:rsidRDefault="0003060A">
            <w:pPr>
              <w:rPr>
                <w:b/>
                <w:szCs w:val="18"/>
              </w:rPr>
            </w:pPr>
            <w:r>
              <w:rPr>
                <w:b/>
                <w:szCs w:val="18"/>
              </w:rPr>
              <w:t>Activiteit</w:t>
            </w:r>
          </w:p>
        </w:tc>
      </w:tr>
      <w:tr w:rsidR="0003060A" w:rsidTr="0003060A">
        <w:tc>
          <w:tcPr>
            <w:tcW w:w="4503" w:type="dxa"/>
            <w:tcBorders>
              <w:top w:val="single" w:sz="4" w:space="0" w:color="auto"/>
              <w:left w:val="single" w:sz="4" w:space="0" w:color="auto"/>
              <w:bottom w:val="single" w:sz="4" w:space="0" w:color="auto"/>
              <w:right w:val="single" w:sz="4" w:space="0" w:color="auto"/>
            </w:tcBorders>
            <w:hideMark/>
          </w:tcPr>
          <w:p w:rsidR="0003060A" w:rsidRDefault="00A479C3">
            <w:pPr>
              <w:rPr>
                <w:szCs w:val="18"/>
              </w:rPr>
            </w:pPr>
            <w:r>
              <w:rPr>
                <w:szCs w:val="18"/>
              </w:rPr>
              <w:t>8</w:t>
            </w:r>
            <w:r w:rsidR="0003060A">
              <w:rPr>
                <w:szCs w:val="18"/>
              </w:rPr>
              <w:t xml:space="preserve"> september 2016</w:t>
            </w:r>
          </w:p>
        </w:tc>
        <w:tc>
          <w:tcPr>
            <w:tcW w:w="4819" w:type="dxa"/>
            <w:tcBorders>
              <w:top w:val="single" w:sz="4" w:space="0" w:color="auto"/>
              <w:left w:val="single" w:sz="4" w:space="0" w:color="auto"/>
              <w:bottom w:val="single" w:sz="4" w:space="0" w:color="auto"/>
              <w:right w:val="single" w:sz="4" w:space="0" w:color="auto"/>
            </w:tcBorders>
            <w:hideMark/>
          </w:tcPr>
          <w:p w:rsidR="0003060A" w:rsidRDefault="0003060A">
            <w:pPr>
              <w:rPr>
                <w:szCs w:val="18"/>
              </w:rPr>
            </w:pPr>
            <w:r>
              <w:rPr>
                <w:szCs w:val="18"/>
              </w:rPr>
              <w:t xml:space="preserve">Verzending van de Publicatie van de aanbesteding via </w:t>
            </w:r>
            <w:hyperlink r:id="rId18" w:history="1">
              <w:r>
                <w:rPr>
                  <w:rStyle w:val="Hyperlink"/>
                  <w:szCs w:val="18"/>
                </w:rPr>
                <w:t>www.tenderned.nl</w:t>
              </w:r>
            </w:hyperlink>
          </w:p>
        </w:tc>
      </w:tr>
      <w:tr w:rsidR="0003060A" w:rsidTr="0003060A">
        <w:tc>
          <w:tcPr>
            <w:tcW w:w="4503" w:type="dxa"/>
            <w:tcBorders>
              <w:top w:val="single" w:sz="4" w:space="0" w:color="auto"/>
              <w:left w:val="single" w:sz="4" w:space="0" w:color="auto"/>
              <w:bottom w:val="single" w:sz="4" w:space="0" w:color="auto"/>
              <w:right w:val="single" w:sz="4" w:space="0" w:color="auto"/>
            </w:tcBorders>
            <w:hideMark/>
          </w:tcPr>
          <w:p w:rsidR="0003060A" w:rsidRDefault="0003060A">
            <w:pPr>
              <w:rPr>
                <w:szCs w:val="18"/>
              </w:rPr>
            </w:pPr>
            <w:r>
              <w:rPr>
                <w:szCs w:val="18"/>
              </w:rPr>
              <w:t>7 oktober 2016</w:t>
            </w:r>
          </w:p>
        </w:tc>
        <w:tc>
          <w:tcPr>
            <w:tcW w:w="4819" w:type="dxa"/>
            <w:tcBorders>
              <w:top w:val="single" w:sz="4" w:space="0" w:color="auto"/>
              <w:left w:val="single" w:sz="4" w:space="0" w:color="auto"/>
              <w:bottom w:val="single" w:sz="4" w:space="0" w:color="auto"/>
              <w:right w:val="single" w:sz="4" w:space="0" w:color="auto"/>
            </w:tcBorders>
            <w:hideMark/>
          </w:tcPr>
          <w:p w:rsidR="0003060A" w:rsidRDefault="0003060A">
            <w:pPr>
              <w:rPr>
                <w:szCs w:val="18"/>
              </w:rPr>
            </w:pPr>
            <w:r>
              <w:rPr>
                <w:szCs w:val="18"/>
              </w:rPr>
              <w:t xml:space="preserve">Sluitingsdatum voor het stellen van vragen </w:t>
            </w:r>
          </w:p>
        </w:tc>
      </w:tr>
      <w:tr w:rsidR="0003060A" w:rsidTr="0003060A">
        <w:tc>
          <w:tcPr>
            <w:tcW w:w="4503" w:type="dxa"/>
            <w:tcBorders>
              <w:top w:val="single" w:sz="4" w:space="0" w:color="auto"/>
              <w:left w:val="single" w:sz="4" w:space="0" w:color="auto"/>
              <w:bottom w:val="single" w:sz="4" w:space="0" w:color="auto"/>
              <w:right w:val="single" w:sz="4" w:space="0" w:color="auto"/>
            </w:tcBorders>
            <w:hideMark/>
          </w:tcPr>
          <w:p w:rsidR="0003060A" w:rsidRDefault="0003060A">
            <w:pPr>
              <w:rPr>
                <w:szCs w:val="18"/>
              </w:rPr>
            </w:pPr>
            <w:r>
              <w:rPr>
                <w:szCs w:val="18"/>
              </w:rPr>
              <w:t xml:space="preserve">14 </w:t>
            </w:r>
            <w:bookmarkStart w:id="85" w:name="_GoBack"/>
            <w:r>
              <w:rPr>
                <w:szCs w:val="18"/>
              </w:rPr>
              <w:t>oktober</w:t>
            </w:r>
            <w:bookmarkEnd w:id="85"/>
            <w:r>
              <w:rPr>
                <w:szCs w:val="18"/>
              </w:rPr>
              <w:t xml:space="preserve"> 2016</w:t>
            </w:r>
          </w:p>
        </w:tc>
        <w:tc>
          <w:tcPr>
            <w:tcW w:w="4819" w:type="dxa"/>
            <w:tcBorders>
              <w:top w:val="single" w:sz="4" w:space="0" w:color="auto"/>
              <w:left w:val="single" w:sz="4" w:space="0" w:color="auto"/>
              <w:bottom w:val="single" w:sz="4" w:space="0" w:color="auto"/>
              <w:right w:val="single" w:sz="4" w:space="0" w:color="auto"/>
            </w:tcBorders>
            <w:hideMark/>
          </w:tcPr>
          <w:p w:rsidR="0003060A" w:rsidRDefault="0003060A">
            <w:pPr>
              <w:rPr>
                <w:szCs w:val="18"/>
              </w:rPr>
            </w:pPr>
            <w:r>
              <w:rPr>
                <w:szCs w:val="18"/>
              </w:rPr>
              <w:t>Verzenden van de (laatste) Nota van inlichtingen</w:t>
            </w:r>
          </w:p>
        </w:tc>
      </w:tr>
      <w:tr w:rsidR="0003060A" w:rsidTr="0003060A">
        <w:tc>
          <w:tcPr>
            <w:tcW w:w="4503" w:type="dxa"/>
            <w:tcBorders>
              <w:top w:val="single" w:sz="4" w:space="0" w:color="auto"/>
              <w:left w:val="single" w:sz="4" w:space="0" w:color="auto"/>
              <w:bottom w:val="single" w:sz="4" w:space="0" w:color="auto"/>
              <w:right w:val="single" w:sz="4" w:space="0" w:color="auto"/>
            </w:tcBorders>
            <w:shd w:val="clear" w:color="auto" w:fill="FFFF99"/>
            <w:hideMark/>
          </w:tcPr>
          <w:p w:rsidR="0003060A" w:rsidRDefault="0003060A">
            <w:pPr>
              <w:rPr>
                <w:b/>
                <w:szCs w:val="18"/>
              </w:rPr>
            </w:pPr>
            <w:r>
              <w:rPr>
                <w:b/>
                <w:szCs w:val="18"/>
              </w:rPr>
              <w:t>24 oktober 2016 voor 12.00 uur</w:t>
            </w:r>
          </w:p>
        </w:tc>
        <w:tc>
          <w:tcPr>
            <w:tcW w:w="4819" w:type="dxa"/>
            <w:tcBorders>
              <w:top w:val="single" w:sz="4" w:space="0" w:color="auto"/>
              <w:left w:val="single" w:sz="4" w:space="0" w:color="auto"/>
              <w:bottom w:val="single" w:sz="4" w:space="0" w:color="auto"/>
              <w:right w:val="single" w:sz="4" w:space="0" w:color="auto"/>
            </w:tcBorders>
            <w:shd w:val="clear" w:color="auto" w:fill="FFFF99"/>
            <w:hideMark/>
          </w:tcPr>
          <w:p w:rsidR="0003060A" w:rsidRDefault="0003060A">
            <w:pPr>
              <w:rPr>
                <w:b/>
                <w:szCs w:val="18"/>
              </w:rPr>
            </w:pPr>
            <w:r>
              <w:rPr>
                <w:b/>
                <w:color w:val="FF0000"/>
                <w:szCs w:val="18"/>
              </w:rPr>
              <w:t xml:space="preserve">Sluitingsdatum en tijdstip voor het indienen van de digitale inschrijving via </w:t>
            </w:r>
            <w:hyperlink r:id="rId19" w:history="1">
              <w:r>
                <w:rPr>
                  <w:rStyle w:val="Hyperlink"/>
                  <w:b/>
                  <w:color w:val="FF0000"/>
                  <w:szCs w:val="18"/>
                </w:rPr>
                <w:t>www.tenderned.nl</w:t>
              </w:r>
            </w:hyperlink>
            <w:r>
              <w:rPr>
                <w:b/>
                <w:color w:val="FF0000"/>
                <w:szCs w:val="18"/>
              </w:rPr>
              <w:t xml:space="preserve"> </w:t>
            </w:r>
          </w:p>
        </w:tc>
      </w:tr>
      <w:tr w:rsidR="0003060A" w:rsidTr="0003060A">
        <w:tc>
          <w:tcPr>
            <w:tcW w:w="4503" w:type="dxa"/>
            <w:tcBorders>
              <w:top w:val="single" w:sz="4" w:space="0" w:color="auto"/>
              <w:left w:val="single" w:sz="4" w:space="0" w:color="auto"/>
              <w:bottom w:val="single" w:sz="4" w:space="0" w:color="auto"/>
              <w:right w:val="single" w:sz="4" w:space="0" w:color="auto"/>
            </w:tcBorders>
            <w:hideMark/>
          </w:tcPr>
          <w:p w:rsidR="0003060A" w:rsidRDefault="0003060A">
            <w:pPr>
              <w:rPr>
                <w:szCs w:val="18"/>
              </w:rPr>
            </w:pPr>
            <w:r>
              <w:rPr>
                <w:szCs w:val="18"/>
              </w:rPr>
              <w:t>Direct na 24 oktober 2016</w:t>
            </w:r>
          </w:p>
        </w:tc>
        <w:tc>
          <w:tcPr>
            <w:tcW w:w="4819" w:type="dxa"/>
            <w:tcBorders>
              <w:top w:val="single" w:sz="4" w:space="0" w:color="auto"/>
              <w:left w:val="single" w:sz="4" w:space="0" w:color="auto"/>
              <w:bottom w:val="single" w:sz="4" w:space="0" w:color="auto"/>
              <w:right w:val="single" w:sz="4" w:space="0" w:color="auto"/>
            </w:tcBorders>
            <w:hideMark/>
          </w:tcPr>
          <w:p w:rsidR="0003060A" w:rsidRDefault="0003060A">
            <w:pPr>
              <w:rPr>
                <w:szCs w:val="18"/>
              </w:rPr>
            </w:pPr>
            <w:r>
              <w:rPr>
                <w:szCs w:val="18"/>
              </w:rPr>
              <w:t xml:space="preserve">Opening van digitale inschrijvingen </w:t>
            </w:r>
          </w:p>
        </w:tc>
      </w:tr>
      <w:tr w:rsidR="0003060A" w:rsidTr="0003060A">
        <w:tc>
          <w:tcPr>
            <w:tcW w:w="4503" w:type="dxa"/>
            <w:tcBorders>
              <w:top w:val="single" w:sz="4" w:space="0" w:color="auto"/>
              <w:left w:val="single" w:sz="4" w:space="0" w:color="auto"/>
              <w:bottom w:val="single" w:sz="4" w:space="0" w:color="auto"/>
              <w:right w:val="single" w:sz="4" w:space="0" w:color="auto"/>
            </w:tcBorders>
            <w:hideMark/>
          </w:tcPr>
          <w:p w:rsidR="0003060A" w:rsidRDefault="0003060A">
            <w:pPr>
              <w:rPr>
                <w:szCs w:val="18"/>
              </w:rPr>
            </w:pPr>
            <w:r>
              <w:rPr>
                <w:szCs w:val="18"/>
              </w:rPr>
              <w:t>24 oktober 2016 tot en met 4 november 2016</w:t>
            </w:r>
          </w:p>
        </w:tc>
        <w:tc>
          <w:tcPr>
            <w:tcW w:w="4819" w:type="dxa"/>
            <w:tcBorders>
              <w:top w:val="single" w:sz="4" w:space="0" w:color="auto"/>
              <w:left w:val="single" w:sz="4" w:space="0" w:color="auto"/>
              <w:bottom w:val="single" w:sz="4" w:space="0" w:color="auto"/>
              <w:right w:val="single" w:sz="4" w:space="0" w:color="auto"/>
            </w:tcBorders>
            <w:hideMark/>
          </w:tcPr>
          <w:p w:rsidR="0003060A" w:rsidRDefault="0003060A">
            <w:pPr>
              <w:rPr>
                <w:szCs w:val="18"/>
              </w:rPr>
            </w:pPr>
            <w:r>
              <w:rPr>
                <w:szCs w:val="18"/>
              </w:rPr>
              <w:t>Beoordeling van de Inschrijvingen</w:t>
            </w:r>
          </w:p>
        </w:tc>
      </w:tr>
      <w:tr w:rsidR="0003060A" w:rsidTr="0003060A">
        <w:tc>
          <w:tcPr>
            <w:tcW w:w="4503" w:type="dxa"/>
            <w:tcBorders>
              <w:top w:val="single" w:sz="4" w:space="0" w:color="auto"/>
              <w:left w:val="single" w:sz="4" w:space="0" w:color="auto"/>
              <w:bottom w:val="single" w:sz="4" w:space="0" w:color="auto"/>
              <w:right w:val="single" w:sz="4" w:space="0" w:color="auto"/>
            </w:tcBorders>
            <w:hideMark/>
          </w:tcPr>
          <w:p w:rsidR="0003060A" w:rsidRDefault="0003060A">
            <w:pPr>
              <w:rPr>
                <w:szCs w:val="18"/>
              </w:rPr>
            </w:pPr>
            <w:r>
              <w:rPr>
                <w:szCs w:val="18"/>
              </w:rPr>
              <w:t>4 november 2016</w:t>
            </w:r>
          </w:p>
        </w:tc>
        <w:tc>
          <w:tcPr>
            <w:tcW w:w="4819" w:type="dxa"/>
            <w:tcBorders>
              <w:top w:val="single" w:sz="4" w:space="0" w:color="auto"/>
              <w:left w:val="single" w:sz="4" w:space="0" w:color="auto"/>
              <w:bottom w:val="single" w:sz="4" w:space="0" w:color="auto"/>
              <w:right w:val="single" w:sz="4" w:space="0" w:color="auto"/>
            </w:tcBorders>
            <w:hideMark/>
          </w:tcPr>
          <w:p w:rsidR="0003060A" w:rsidRDefault="0003060A" w:rsidP="00F41120">
            <w:pPr>
              <w:rPr>
                <w:szCs w:val="18"/>
              </w:rPr>
            </w:pPr>
            <w:r>
              <w:rPr>
                <w:szCs w:val="18"/>
              </w:rPr>
              <w:t xml:space="preserve">Mededeling van </w:t>
            </w:r>
            <w:r w:rsidR="00F41120">
              <w:rPr>
                <w:szCs w:val="18"/>
              </w:rPr>
              <w:t xml:space="preserve">het voornemen tot </w:t>
            </w:r>
            <w:r>
              <w:rPr>
                <w:szCs w:val="18"/>
              </w:rPr>
              <w:t xml:space="preserve"> Gunning </w:t>
            </w:r>
          </w:p>
        </w:tc>
      </w:tr>
      <w:tr w:rsidR="0003060A" w:rsidTr="0003060A">
        <w:tc>
          <w:tcPr>
            <w:tcW w:w="4503" w:type="dxa"/>
            <w:tcBorders>
              <w:top w:val="single" w:sz="4" w:space="0" w:color="auto"/>
              <w:left w:val="single" w:sz="4" w:space="0" w:color="auto"/>
              <w:bottom w:val="single" w:sz="4" w:space="0" w:color="auto"/>
              <w:right w:val="single" w:sz="4" w:space="0" w:color="auto"/>
            </w:tcBorders>
            <w:hideMark/>
          </w:tcPr>
          <w:p w:rsidR="0003060A" w:rsidRDefault="0003060A">
            <w:pPr>
              <w:rPr>
                <w:szCs w:val="18"/>
              </w:rPr>
            </w:pPr>
            <w:r>
              <w:rPr>
                <w:szCs w:val="18"/>
              </w:rPr>
              <w:t>Van 4 november 2016 tot en met 25 november 2016</w:t>
            </w:r>
          </w:p>
        </w:tc>
        <w:tc>
          <w:tcPr>
            <w:tcW w:w="4819" w:type="dxa"/>
            <w:tcBorders>
              <w:top w:val="single" w:sz="4" w:space="0" w:color="auto"/>
              <w:left w:val="single" w:sz="4" w:space="0" w:color="auto"/>
              <w:bottom w:val="single" w:sz="4" w:space="0" w:color="auto"/>
              <w:right w:val="single" w:sz="4" w:space="0" w:color="auto"/>
            </w:tcBorders>
            <w:hideMark/>
          </w:tcPr>
          <w:p w:rsidR="0003060A" w:rsidRDefault="0003060A">
            <w:pPr>
              <w:rPr>
                <w:szCs w:val="18"/>
              </w:rPr>
            </w:pPr>
            <w:r>
              <w:rPr>
                <w:szCs w:val="18"/>
              </w:rPr>
              <w:t>Alcateltermijn (tevens vervaltermijn)</w:t>
            </w:r>
          </w:p>
        </w:tc>
      </w:tr>
      <w:tr w:rsidR="0003060A" w:rsidTr="0003060A">
        <w:tc>
          <w:tcPr>
            <w:tcW w:w="4503" w:type="dxa"/>
            <w:tcBorders>
              <w:top w:val="single" w:sz="4" w:space="0" w:color="auto"/>
              <w:left w:val="single" w:sz="4" w:space="0" w:color="auto"/>
              <w:bottom w:val="single" w:sz="4" w:space="0" w:color="auto"/>
              <w:right w:val="single" w:sz="4" w:space="0" w:color="auto"/>
            </w:tcBorders>
            <w:hideMark/>
          </w:tcPr>
          <w:p w:rsidR="0003060A" w:rsidRDefault="0003060A">
            <w:pPr>
              <w:rPr>
                <w:szCs w:val="18"/>
              </w:rPr>
            </w:pPr>
            <w:r>
              <w:rPr>
                <w:szCs w:val="18"/>
              </w:rPr>
              <w:t>25 november 2016</w:t>
            </w:r>
          </w:p>
        </w:tc>
        <w:tc>
          <w:tcPr>
            <w:tcW w:w="4819" w:type="dxa"/>
            <w:tcBorders>
              <w:top w:val="single" w:sz="4" w:space="0" w:color="auto"/>
              <w:left w:val="single" w:sz="4" w:space="0" w:color="auto"/>
              <w:bottom w:val="single" w:sz="4" w:space="0" w:color="auto"/>
              <w:right w:val="single" w:sz="4" w:space="0" w:color="auto"/>
            </w:tcBorders>
            <w:hideMark/>
          </w:tcPr>
          <w:p w:rsidR="0003060A" w:rsidRDefault="0003060A">
            <w:pPr>
              <w:rPr>
                <w:szCs w:val="18"/>
              </w:rPr>
            </w:pPr>
            <w:r>
              <w:rPr>
                <w:szCs w:val="18"/>
              </w:rPr>
              <w:t xml:space="preserve">Datum voor de Definitieve Gunningbeslissing </w:t>
            </w:r>
          </w:p>
        </w:tc>
      </w:tr>
      <w:tr w:rsidR="0003060A" w:rsidTr="0003060A">
        <w:trPr>
          <w:trHeight w:val="70"/>
        </w:trPr>
        <w:tc>
          <w:tcPr>
            <w:tcW w:w="4503" w:type="dxa"/>
            <w:tcBorders>
              <w:top w:val="single" w:sz="4" w:space="0" w:color="auto"/>
              <w:left w:val="single" w:sz="4" w:space="0" w:color="auto"/>
              <w:bottom w:val="single" w:sz="4" w:space="0" w:color="auto"/>
              <w:right w:val="single" w:sz="4" w:space="0" w:color="auto"/>
            </w:tcBorders>
            <w:hideMark/>
          </w:tcPr>
          <w:p w:rsidR="0003060A" w:rsidRDefault="0003060A">
            <w:pPr>
              <w:rPr>
                <w:b/>
                <w:szCs w:val="18"/>
              </w:rPr>
            </w:pPr>
            <w:r>
              <w:rPr>
                <w:b/>
                <w:szCs w:val="18"/>
              </w:rPr>
              <w:t>15 februari 2017</w:t>
            </w:r>
          </w:p>
        </w:tc>
        <w:tc>
          <w:tcPr>
            <w:tcW w:w="4819" w:type="dxa"/>
            <w:tcBorders>
              <w:top w:val="single" w:sz="4" w:space="0" w:color="auto"/>
              <w:left w:val="single" w:sz="4" w:space="0" w:color="auto"/>
              <w:bottom w:val="single" w:sz="4" w:space="0" w:color="auto"/>
              <w:right w:val="single" w:sz="4" w:space="0" w:color="auto"/>
            </w:tcBorders>
            <w:hideMark/>
          </w:tcPr>
          <w:p w:rsidR="0003060A" w:rsidRDefault="0003060A">
            <w:pPr>
              <w:rPr>
                <w:szCs w:val="18"/>
              </w:rPr>
            </w:pPr>
            <w:r>
              <w:rPr>
                <w:szCs w:val="18"/>
              </w:rPr>
              <w:t>Inwerkingtreding Raamovereenkomst</w:t>
            </w:r>
          </w:p>
        </w:tc>
      </w:tr>
    </w:tbl>
    <w:p w:rsidR="0003060A" w:rsidRDefault="0003060A" w:rsidP="0003060A">
      <w:pPr>
        <w:spacing w:line="240" w:lineRule="atLeast"/>
        <w:contextualSpacing/>
        <w:rPr>
          <w:rFonts w:cs="Arial"/>
          <w:szCs w:val="18"/>
        </w:rPr>
      </w:pPr>
    </w:p>
    <w:p w:rsidR="0003060A" w:rsidRDefault="0003060A" w:rsidP="0003060A">
      <w:pPr>
        <w:spacing w:line="240" w:lineRule="atLeast"/>
        <w:contextualSpacing/>
        <w:rPr>
          <w:rFonts w:cs="Arial"/>
          <w:szCs w:val="18"/>
        </w:rPr>
      </w:pPr>
    </w:p>
    <w:p w:rsidR="0003060A" w:rsidRDefault="0003060A" w:rsidP="0003060A">
      <w:pPr>
        <w:spacing w:line="240" w:lineRule="atLeast"/>
        <w:contextualSpacing/>
        <w:rPr>
          <w:rFonts w:cs="Arial"/>
          <w:szCs w:val="18"/>
        </w:rPr>
      </w:pPr>
    </w:p>
    <w:p w:rsidR="0003060A" w:rsidRDefault="0003060A" w:rsidP="0003060A">
      <w:pPr>
        <w:spacing w:line="240" w:lineRule="atLeast"/>
        <w:contextualSpacing/>
        <w:rPr>
          <w:rStyle w:val="Heading2Char"/>
        </w:rPr>
      </w:pPr>
    </w:p>
    <w:p w:rsidR="00093FF5" w:rsidRPr="000B57A7" w:rsidRDefault="00093FF5" w:rsidP="00093FF5">
      <w:pPr>
        <w:spacing w:before="240" w:after="60" w:line="240" w:lineRule="atLeast"/>
        <w:contextualSpacing/>
        <w:rPr>
          <w:b/>
          <w:szCs w:val="18"/>
        </w:rPr>
      </w:pPr>
      <w:bookmarkStart w:id="86" w:name="_Toc460998317"/>
      <w:r w:rsidRPr="000B57A7">
        <w:rPr>
          <w:rStyle w:val="Heading2Char"/>
        </w:rPr>
        <w:lastRenderedPageBreak/>
        <w:t>2.12</w:t>
      </w:r>
      <w:r w:rsidRPr="000B57A7">
        <w:rPr>
          <w:rStyle w:val="Heading2Char"/>
        </w:rPr>
        <w:tab/>
        <w:t>Communicatie via digitale weg</w:t>
      </w:r>
      <w:bookmarkEnd w:id="81"/>
      <w:bookmarkEnd w:id="82"/>
      <w:bookmarkEnd w:id="83"/>
      <w:bookmarkEnd w:id="84"/>
      <w:bookmarkEnd w:id="86"/>
      <w:r w:rsidRPr="000B57A7">
        <w:rPr>
          <w:rStyle w:val="Heading2Char"/>
        </w:rPr>
        <w:br/>
      </w:r>
      <w:r w:rsidRPr="000B57A7">
        <w:rPr>
          <w:szCs w:val="18"/>
        </w:rPr>
        <w:t>De Aanbestedende dienst kiest er in deze aanbesteding voor om de communicatie met alle (potentiële) inschrijvers zoveel mogelijk via digitale weg te laten plaatsvinden.</w:t>
      </w:r>
    </w:p>
    <w:p w:rsidR="00093FF5" w:rsidRPr="000B57A7" w:rsidRDefault="00093FF5" w:rsidP="00093FF5">
      <w:pPr>
        <w:spacing w:line="240" w:lineRule="atLeast"/>
        <w:contextualSpacing/>
        <w:rPr>
          <w:szCs w:val="18"/>
        </w:rPr>
      </w:pPr>
      <w:r w:rsidRPr="000B57A7">
        <w:rPr>
          <w:szCs w:val="18"/>
        </w:rPr>
        <w:t>Om die reden:</w:t>
      </w:r>
    </w:p>
    <w:p w:rsidR="00093FF5" w:rsidRPr="00DA4C82" w:rsidRDefault="00093FF5" w:rsidP="00C33754">
      <w:pPr>
        <w:pStyle w:val="ListParagraph"/>
        <w:numPr>
          <w:ilvl w:val="0"/>
          <w:numId w:val="10"/>
        </w:numPr>
        <w:spacing w:line="240" w:lineRule="atLeast"/>
        <w:contextualSpacing/>
        <w:rPr>
          <w:szCs w:val="18"/>
        </w:rPr>
      </w:pPr>
      <w:r w:rsidRPr="00DA4C82">
        <w:rPr>
          <w:szCs w:val="18"/>
        </w:rPr>
        <w:t xml:space="preserve">is de Aanbestedingsleidraad via TenderNed </w:t>
      </w:r>
      <w:r w:rsidR="00C23AA6" w:rsidRPr="00DA4C82">
        <w:rPr>
          <w:szCs w:val="18"/>
        </w:rPr>
        <w:t>(</w:t>
      </w:r>
      <w:hyperlink r:id="rId20" w:history="1">
        <w:r w:rsidR="00C23AA6" w:rsidRPr="00DA4C82">
          <w:rPr>
            <w:rStyle w:val="Hyperlink"/>
            <w:color w:val="auto"/>
            <w:szCs w:val="18"/>
          </w:rPr>
          <w:t>www.tenderned.nl</w:t>
        </w:r>
      </w:hyperlink>
      <w:r w:rsidR="00C23AA6" w:rsidRPr="00DA4C82">
        <w:rPr>
          <w:szCs w:val="18"/>
        </w:rPr>
        <w:t xml:space="preserve">) </w:t>
      </w:r>
      <w:r w:rsidRPr="00DA4C82">
        <w:rPr>
          <w:szCs w:val="18"/>
        </w:rPr>
        <w:t>beschikbaar gesteld;</w:t>
      </w:r>
    </w:p>
    <w:p w:rsidR="00093FF5" w:rsidRPr="000B57A7" w:rsidRDefault="00093FF5" w:rsidP="00C33754">
      <w:pPr>
        <w:pStyle w:val="ListParagraph"/>
        <w:numPr>
          <w:ilvl w:val="0"/>
          <w:numId w:val="10"/>
        </w:numPr>
        <w:spacing w:line="240" w:lineRule="atLeast"/>
        <w:contextualSpacing/>
        <w:rPr>
          <w:szCs w:val="18"/>
        </w:rPr>
      </w:pPr>
      <w:r w:rsidRPr="000B57A7">
        <w:rPr>
          <w:szCs w:val="18"/>
        </w:rPr>
        <w:t>dienen verzoeken om informatie en verbetervoorstellen e.d. als bedoeld in paragraaf 1.2</w:t>
      </w:r>
      <w:r w:rsidR="00C23AA6">
        <w:rPr>
          <w:szCs w:val="18"/>
        </w:rPr>
        <w:t xml:space="preserve"> van de </w:t>
      </w:r>
      <w:r w:rsidR="00C23AA6" w:rsidRPr="006D2BEE">
        <w:rPr>
          <w:szCs w:val="18"/>
        </w:rPr>
        <w:t>Aanbestedingsleidraad</w:t>
      </w:r>
      <w:r w:rsidRPr="006D2BEE">
        <w:rPr>
          <w:szCs w:val="18"/>
        </w:rPr>
        <w:t xml:space="preserve"> via TenderNed te</w:t>
      </w:r>
      <w:r w:rsidRPr="000B57A7">
        <w:rPr>
          <w:szCs w:val="18"/>
        </w:rPr>
        <w:t xml:space="preserve"> worden ingediend; </w:t>
      </w:r>
    </w:p>
    <w:p w:rsidR="00093FF5" w:rsidRPr="000B57A7" w:rsidRDefault="00093FF5" w:rsidP="00C33754">
      <w:pPr>
        <w:pStyle w:val="ListParagraph"/>
        <w:numPr>
          <w:ilvl w:val="0"/>
          <w:numId w:val="10"/>
        </w:numPr>
        <w:spacing w:line="240" w:lineRule="atLeast"/>
        <w:contextualSpacing/>
        <w:rPr>
          <w:szCs w:val="18"/>
        </w:rPr>
      </w:pPr>
      <w:r w:rsidRPr="000B57A7">
        <w:rPr>
          <w:szCs w:val="18"/>
        </w:rPr>
        <w:t>zullen Nota’s van Inlichtingen via TenderNed beschikbaar worden gesteld;</w:t>
      </w:r>
    </w:p>
    <w:p w:rsidR="00093FF5" w:rsidRPr="000B57A7" w:rsidRDefault="00093FF5" w:rsidP="00C33754">
      <w:pPr>
        <w:pStyle w:val="ListParagraph"/>
        <w:numPr>
          <w:ilvl w:val="0"/>
          <w:numId w:val="10"/>
        </w:numPr>
        <w:spacing w:line="240" w:lineRule="atLeast"/>
        <w:contextualSpacing/>
        <w:rPr>
          <w:szCs w:val="18"/>
        </w:rPr>
      </w:pPr>
      <w:r w:rsidRPr="000B57A7">
        <w:rPr>
          <w:szCs w:val="18"/>
        </w:rPr>
        <w:t xml:space="preserve">zal communicatie vanwege een eventuele toelichting op de inschrijving </w:t>
      </w:r>
      <w:r w:rsidR="00122111">
        <w:rPr>
          <w:szCs w:val="18"/>
        </w:rPr>
        <w:t xml:space="preserve">via </w:t>
      </w:r>
      <w:proofErr w:type="spellStart"/>
      <w:r w:rsidR="00122111">
        <w:rPr>
          <w:szCs w:val="18"/>
        </w:rPr>
        <w:t>Tenderned</w:t>
      </w:r>
      <w:proofErr w:type="spellEnd"/>
      <w:r w:rsidRPr="000B57A7">
        <w:rPr>
          <w:szCs w:val="18"/>
        </w:rPr>
        <w:t xml:space="preserve"> plaatsvinden; en</w:t>
      </w:r>
    </w:p>
    <w:p w:rsidR="00093FF5" w:rsidRPr="000B57A7" w:rsidRDefault="00093FF5" w:rsidP="00C33754">
      <w:pPr>
        <w:pStyle w:val="ListParagraph"/>
        <w:numPr>
          <w:ilvl w:val="0"/>
          <w:numId w:val="10"/>
        </w:numPr>
        <w:spacing w:line="240" w:lineRule="atLeast"/>
        <w:contextualSpacing/>
        <w:rPr>
          <w:szCs w:val="18"/>
        </w:rPr>
      </w:pPr>
      <w:r w:rsidRPr="000B57A7">
        <w:rPr>
          <w:szCs w:val="18"/>
        </w:rPr>
        <w:t xml:space="preserve">zal </w:t>
      </w:r>
      <w:r w:rsidR="00F41120">
        <w:rPr>
          <w:szCs w:val="18"/>
        </w:rPr>
        <w:t>het Voornemen tot gunning</w:t>
      </w:r>
      <w:r w:rsidR="00E36EAA">
        <w:rPr>
          <w:szCs w:val="18"/>
        </w:rPr>
        <w:t xml:space="preserve"> als bedoeld in paragraaf 5.5</w:t>
      </w:r>
      <w:r w:rsidRPr="000B57A7">
        <w:rPr>
          <w:szCs w:val="18"/>
        </w:rPr>
        <w:t xml:space="preserve"> per </w:t>
      </w:r>
      <w:proofErr w:type="spellStart"/>
      <w:r w:rsidR="00E36EAA">
        <w:rPr>
          <w:szCs w:val="18"/>
        </w:rPr>
        <w:t>Tenderned</w:t>
      </w:r>
      <w:proofErr w:type="spellEnd"/>
      <w:r w:rsidRPr="000B57A7">
        <w:rPr>
          <w:szCs w:val="18"/>
        </w:rPr>
        <w:t xml:space="preserve"> worden verzonden.</w:t>
      </w:r>
    </w:p>
    <w:p w:rsidR="007D00B8" w:rsidRDefault="007D00B8" w:rsidP="00093FF5">
      <w:pPr>
        <w:spacing w:line="240" w:lineRule="atLeast"/>
        <w:contextualSpacing/>
        <w:rPr>
          <w:szCs w:val="18"/>
        </w:rPr>
      </w:pPr>
    </w:p>
    <w:p w:rsidR="00093FF5" w:rsidRPr="000B57A7" w:rsidRDefault="00093FF5" w:rsidP="00093FF5">
      <w:pPr>
        <w:spacing w:line="240" w:lineRule="atLeast"/>
        <w:contextualSpacing/>
        <w:rPr>
          <w:szCs w:val="18"/>
        </w:rPr>
      </w:pPr>
      <w:r w:rsidRPr="000B57A7">
        <w:rPr>
          <w:szCs w:val="18"/>
        </w:rPr>
        <w:t>Degene die een bericht langs elektronische weg verzendt is verantwoordelijk voor verificatie of zijn bericht de andere partij (geadresseerde) tijdig heeft bereikt.</w:t>
      </w:r>
    </w:p>
    <w:p w:rsidR="00093FF5" w:rsidRDefault="00093FF5" w:rsidP="00093FF5">
      <w:pPr>
        <w:spacing w:line="240" w:lineRule="atLeast"/>
        <w:contextualSpacing/>
        <w:rPr>
          <w:szCs w:val="18"/>
        </w:rPr>
      </w:pPr>
    </w:p>
    <w:p w:rsidR="00C33754" w:rsidRDefault="00C33754" w:rsidP="00093FF5">
      <w:pPr>
        <w:spacing w:before="240" w:after="60" w:line="240" w:lineRule="atLeast"/>
        <w:contextualSpacing/>
        <w:rPr>
          <w:rStyle w:val="Heading2Char"/>
        </w:rPr>
      </w:pPr>
      <w:bookmarkStart w:id="87" w:name="_Toc460998318"/>
      <w:bookmarkStart w:id="88" w:name="_Toc363111692"/>
      <w:bookmarkStart w:id="89" w:name="_Toc364167280"/>
      <w:bookmarkStart w:id="90" w:name="_Toc364167343"/>
      <w:bookmarkStart w:id="91" w:name="_Toc364326760"/>
      <w:r w:rsidRPr="000B57A7">
        <w:rPr>
          <w:rStyle w:val="Heading2Char"/>
        </w:rPr>
        <w:t>2.13</w:t>
      </w:r>
      <w:r w:rsidRPr="000B57A7">
        <w:rPr>
          <w:rStyle w:val="Heading2Char"/>
        </w:rPr>
        <w:tab/>
      </w:r>
      <w:r>
        <w:rPr>
          <w:rStyle w:val="Heading2Char"/>
        </w:rPr>
        <w:t>De onderdelen van uw inschrijving</w:t>
      </w:r>
      <w:bookmarkEnd w:id="87"/>
    </w:p>
    <w:tbl>
      <w:tblPr>
        <w:tblStyle w:val="TableGrid"/>
        <w:tblW w:w="0" w:type="auto"/>
        <w:tblInd w:w="108" w:type="dxa"/>
        <w:tblLook w:val="04A0" w:firstRow="1" w:lastRow="0" w:firstColumn="1" w:lastColumn="0" w:noHBand="0" w:noVBand="1"/>
      </w:tblPr>
      <w:tblGrid>
        <w:gridCol w:w="8789"/>
      </w:tblGrid>
      <w:tr w:rsidR="00DA4C82" w:rsidRPr="00DA4C82" w:rsidTr="002F6847">
        <w:tc>
          <w:tcPr>
            <w:tcW w:w="8789" w:type="dxa"/>
            <w:shd w:val="solid" w:color="FFFF99" w:fill="D9D9D9" w:themeFill="background1" w:themeFillShade="D9"/>
          </w:tcPr>
          <w:p w:rsidR="00C33754" w:rsidRPr="00DA4C82" w:rsidRDefault="00C33754" w:rsidP="00C33754">
            <w:pPr>
              <w:pStyle w:val="PTI2"/>
              <w:spacing w:before="120" w:line="276" w:lineRule="auto"/>
              <w:ind w:left="0"/>
              <w:rPr>
                <w:b/>
                <w:sz w:val="18"/>
                <w:szCs w:val="18"/>
              </w:rPr>
            </w:pPr>
            <w:r w:rsidRPr="00DA4C82">
              <w:rPr>
                <w:b/>
                <w:sz w:val="18"/>
                <w:szCs w:val="18"/>
              </w:rPr>
              <w:t xml:space="preserve">Uw digitale inschrijving (via </w:t>
            </w:r>
            <w:r w:rsidR="00F13E0E">
              <w:fldChar w:fldCharType="begin"/>
            </w:r>
            <w:r w:rsidR="00F13E0E">
              <w:instrText xml:space="preserve"> HYPERLINK "http://www.tenderned.nl" </w:instrText>
            </w:r>
            <w:r w:rsidR="00F13E0E">
              <w:fldChar w:fldCharType="separate"/>
            </w:r>
            <w:r w:rsidRPr="00DA4C82">
              <w:rPr>
                <w:rStyle w:val="Hyperlink"/>
                <w:b/>
                <w:color w:val="auto"/>
                <w:sz w:val="18"/>
                <w:szCs w:val="18"/>
              </w:rPr>
              <w:t>www.tenderned.nl</w:t>
            </w:r>
            <w:r w:rsidR="00F13E0E">
              <w:rPr>
                <w:rStyle w:val="Hyperlink"/>
                <w:b/>
                <w:color w:val="auto"/>
                <w:sz w:val="18"/>
                <w:szCs w:val="18"/>
              </w:rPr>
              <w:fldChar w:fldCharType="end"/>
            </w:r>
            <w:r w:rsidRPr="00DA4C82">
              <w:rPr>
                <w:b/>
                <w:sz w:val="18"/>
                <w:szCs w:val="18"/>
              </w:rPr>
              <w:t>) dient te bestaan uit :</w:t>
            </w:r>
          </w:p>
        </w:tc>
      </w:tr>
      <w:tr w:rsidR="00DA4C82" w:rsidRPr="00DA4C82" w:rsidTr="002F6847">
        <w:tc>
          <w:tcPr>
            <w:tcW w:w="8789" w:type="dxa"/>
            <w:tcBorders>
              <w:bottom w:val="single" w:sz="4" w:space="0" w:color="auto"/>
            </w:tcBorders>
          </w:tcPr>
          <w:p w:rsidR="000031E3" w:rsidRPr="00DA4C82" w:rsidRDefault="000031E3" w:rsidP="000031E3">
            <w:pPr>
              <w:pStyle w:val="PTI2"/>
              <w:spacing w:before="120" w:line="276" w:lineRule="auto"/>
              <w:ind w:left="0"/>
              <w:rPr>
                <w:sz w:val="18"/>
                <w:szCs w:val="18"/>
              </w:rPr>
            </w:pPr>
            <w:r w:rsidRPr="00DA4C82">
              <w:rPr>
                <w:sz w:val="18"/>
                <w:szCs w:val="18"/>
              </w:rPr>
              <w:t>Een volledige beantwoording van de vragen inzake de selectie- en gunningsfase als opgenomen in hoofdstuk 4 en 5, middels het invullen en ondertekenenen van de volgende bijlagen van deze Aanbestedingsleidraad:</w:t>
            </w:r>
          </w:p>
          <w:p w:rsidR="000031E3" w:rsidRPr="00DA4C82" w:rsidRDefault="000031E3" w:rsidP="00951B8A">
            <w:pPr>
              <w:pStyle w:val="PTI2"/>
              <w:numPr>
                <w:ilvl w:val="0"/>
                <w:numId w:val="17"/>
              </w:numPr>
              <w:spacing w:line="240" w:lineRule="auto"/>
              <w:ind w:left="1068"/>
              <w:rPr>
                <w:sz w:val="18"/>
                <w:szCs w:val="18"/>
              </w:rPr>
            </w:pPr>
            <w:r w:rsidRPr="00DA4C82">
              <w:rPr>
                <w:sz w:val="18"/>
                <w:szCs w:val="18"/>
              </w:rPr>
              <w:t xml:space="preserve">Bijlage 1 </w:t>
            </w:r>
            <w:r w:rsidR="00C95AC1" w:rsidRPr="00C95AC1">
              <w:rPr>
                <w:sz w:val="18"/>
                <w:szCs w:val="18"/>
              </w:rPr>
              <w:t>Uniforme Europees Aanbestedingsdocument</w:t>
            </w:r>
          </w:p>
          <w:p w:rsidR="000031E3" w:rsidRPr="00DA4C82" w:rsidRDefault="000031E3" w:rsidP="00951B8A">
            <w:pPr>
              <w:pStyle w:val="PTI2"/>
              <w:numPr>
                <w:ilvl w:val="0"/>
                <w:numId w:val="17"/>
              </w:numPr>
              <w:spacing w:line="240" w:lineRule="auto"/>
              <w:ind w:left="1068"/>
              <w:rPr>
                <w:sz w:val="18"/>
                <w:szCs w:val="18"/>
              </w:rPr>
            </w:pPr>
            <w:r w:rsidRPr="00DA4C82">
              <w:rPr>
                <w:sz w:val="18"/>
                <w:szCs w:val="18"/>
              </w:rPr>
              <w:t>Bijlage 2 Invulformulieren</w:t>
            </w:r>
            <w:r w:rsidRPr="00DA4C82">
              <w:rPr>
                <w:sz w:val="18"/>
                <w:szCs w:val="18"/>
              </w:rPr>
              <w:tab/>
            </w:r>
          </w:p>
          <w:p w:rsidR="000F3A41" w:rsidRDefault="005A3173" w:rsidP="00951B8A">
            <w:pPr>
              <w:pStyle w:val="PTI2"/>
              <w:numPr>
                <w:ilvl w:val="0"/>
                <w:numId w:val="17"/>
              </w:numPr>
              <w:spacing w:line="240" w:lineRule="auto"/>
              <w:ind w:left="1068"/>
              <w:rPr>
                <w:sz w:val="18"/>
                <w:szCs w:val="18"/>
              </w:rPr>
            </w:pPr>
            <w:r>
              <w:rPr>
                <w:sz w:val="18"/>
                <w:szCs w:val="18"/>
              </w:rPr>
              <w:t>Bijlage 4A Prijsf</w:t>
            </w:r>
            <w:r w:rsidR="000031E3" w:rsidRPr="00DA4C82">
              <w:rPr>
                <w:sz w:val="18"/>
                <w:szCs w:val="18"/>
              </w:rPr>
              <w:t>ormulier</w:t>
            </w:r>
          </w:p>
          <w:p w:rsidR="005A3173" w:rsidRDefault="005A3173" w:rsidP="00951B8A">
            <w:pPr>
              <w:pStyle w:val="PTI2"/>
              <w:numPr>
                <w:ilvl w:val="0"/>
                <w:numId w:val="17"/>
              </w:numPr>
              <w:spacing w:line="240" w:lineRule="auto"/>
              <w:ind w:left="1068"/>
              <w:rPr>
                <w:sz w:val="18"/>
                <w:szCs w:val="18"/>
              </w:rPr>
            </w:pPr>
            <w:r>
              <w:rPr>
                <w:sz w:val="18"/>
                <w:szCs w:val="18"/>
              </w:rPr>
              <w:t>Bijlage 4B</w:t>
            </w:r>
            <w:r w:rsidRPr="00DA4C82">
              <w:rPr>
                <w:sz w:val="18"/>
                <w:szCs w:val="18"/>
              </w:rPr>
              <w:t xml:space="preserve"> Prijsinvulformulier</w:t>
            </w:r>
          </w:p>
          <w:p w:rsidR="005A3173" w:rsidRPr="00DA4C82" w:rsidRDefault="005A3173" w:rsidP="005A3173">
            <w:pPr>
              <w:pStyle w:val="PTI2"/>
              <w:spacing w:line="240" w:lineRule="auto"/>
              <w:ind w:left="708"/>
              <w:rPr>
                <w:sz w:val="18"/>
                <w:szCs w:val="18"/>
              </w:rPr>
            </w:pPr>
          </w:p>
        </w:tc>
      </w:tr>
    </w:tbl>
    <w:p w:rsidR="00C33754" w:rsidRDefault="00C33754" w:rsidP="00093FF5">
      <w:pPr>
        <w:spacing w:before="240" w:after="60" w:line="240" w:lineRule="atLeast"/>
        <w:contextualSpacing/>
        <w:rPr>
          <w:rStyle w:val="Heading2Char"/>
        </w:rPr>
      </w:pPr>
    </w:p>
    <w:p w:rsidR="00A40BDE" w:rsidRPr="00DA4C82" w:rsidRDefault="00093FF5" w:rsidP="00A40BDE">
      <w:pPr>
        <w:spacing w:before="240" w:after="60" w:line="240" w:lineRule="atLeast"/>
        <w:contextualSpacing/>
        <w:rPr>
          <w:szCs w:val="18"/>
        </w:rPr>
      </w:pPr>
      <w:bookmarkStart w:id="92" w:name="_Toc460998319"/>
      <w:r w:rsidRPr="000B57A7">
        <w:rPr>
          <w:rStyle w:val="Heading2Char"/>
        </w:rPr>
        <w:t>2.1</w:t>
      </w:r>
      <w:r w:rsidR="00C33754">
        <w:rPr>
          <w:rStyle w:val="Heading2Char"/>
        </w:rPr>
        <w:t>4</w:t>
      </w:r>
      <w:r w:rsidRPr="000B57A7">
        <w:rPr>
          <w:rStyle w:val="Heading2Char"/>
        </w:rPr>
        <w:tab/>
        <w:t>Opening van de inschrijvingen</w:t>
      </w:r>
      <w:bookmarkEnd w:id="88"/>
      <w:bookmarkEnd w:id="89"/>
      <w:bookmarkEnd w:id="90"/>
      <w:bookmarkEnd w:id="91"/>
      <w:bookmarkEnd w:id="92"/>
      <w:r w:rsidRPr="000B57A7">
        <w:rPr>
          <w:rStyle w:val="Heading2Char"/>
        </w:rPr>
        <w:t xml:space="preserve"> </w:t>
      </w:r>
      <w:r w:rsidRPr="000B57A7">
        <w:rPr>
          <w:rStyle w:val="Heading2Char"/>
        </w:rPr>
        <w:br/>
      </w:r>
      <w:r w:rsidR="00A40BDE" w:rsidRPr="00DA4C82">
        <w:rPr>
          <w:szCs w:val="18"/>
        </w:rPr>
        <w:t xml:space="preserve">De opening van de digitale inschrijvingen geschiedt via de digitale kluis van </w:t>
      </w:r>
      <w:proofErr w:type="spellStart"/>
      <w:r w:rsidR="00A40BDE" w:rsidRPr="00DA4C82">
        <w:rPr>
          <w:szCs w:val="18"/>
        </w:rPr>
        <w:t>Tenderned</w:t>
      </w:r>
      <w:proofErr w:type="spellEnd"/>
      <w:r w:rsidR="00A40BDE" w:rsidRPr="00DA4C82">
        <w:rPr>
          <w:szCs w:val="18"/>
        </w:rPr>
        <w:t>. Van de opening ontvangen alle inschrijvers een proces verbaal van opening.</w:t>
      </w:r>
    </w:p>
    <w:p w:rsidR="00A40BDE" w:rsidRPr="00DA4C82" w:rsidRDefault="00A40BDE" w:rsidP="00093FF5">
      <w:pPr>
        <w:spacing w:before="240" w:after="60" w:line="240" w:lineRule="atLeast"/>
        <w:contextualSpacing/>
        <w:rPr>
          <w:szCs w:val="18"/>
        </w:rPr>
      </w:pPr>
    </w:p>
    <w:p w:rsidR="00093FF5" w:rsidRPr="000B57A7" w:rsidRDefault="00093FF5" w:rsidP="00093FF5">
      <w:pPr>
        <w:spacing w:before="240" w:after="60" w:line="240" w:lineRule="atLeast"/>
        <w:contextualSpacing/>
        <w:rPr>
          <w:b/>
          <w:szCs w:val="18"/>
        </w:rPr>
      </w:pPr>
      <w:bookmarkStart w:id="93" w:name="_Toc363111693"/>
      <w:bookmarkStart w:id="94" w:name="_Toc364167281"/>
      <w:bookmarkStart w:id="95" w:name="_Toc364167344"/>
      <w:bookmarkStart w:id="96" w:name="_Toc364326761"/>
      <w:bookmarkStart w:id="97" w:name="_Toc460998320"/>
      <w:r w:rsidRPr="000B57A7">
        <w:rPr>
          <w:rStyle w:val="Heading2Char"/>
        </w:rPr>
        <w:t>2.1</w:t>
      </w:r>
      <w:r w:rsidR="00C33754">
        <w:rPr>
          <w:rStyle w:val="Heading2Char"/>
        </w:rPr>
        <w:t>5</w:t>
      </w:r>
      <w:r w:rsidRPr="000B57A7">
        <w:rPr>
          <w:rStyle w:val="Heading2Char"/>
        </w:rPr>
        <w:tab/>
        <w:t>Toepasselijke regelgeving</w:t>
      </w:r>
      <w:bookmarkEnd w:id="93"/>
      <w:bookmarkEnd w:id="94"/>
      <w:bookmarkEnd w:id="95"/>
      <w:bookmarkEnd w:id="96"/>
      <w:bookmarkEnd w:id="97"/>
      <w:r w:rsidRPr="000B57A7">
        <w:rPr>
          <w:rStyle w:val="Heading2Char"/>
        </w:rPr>
        <w:br/>
      </w:r>
      <w:r w:rsidRPr="000B57A7">
        <w:rPr>
          <w:szCs w:val="18"/>
        </w:rPr>
        <w:t>Onderhavige aanbesteding betreft een Europese openbare aanbestedingsprocedure die uitgevoerd wordt op basis van Richtlijn 20</w:t>
      </w:r>
      <w:r w:rsidR="002F6847">
        <w:rPr>
          <w:szCs w:val="18"/>
        </w:rPr>
        <w:t>1</w:t>
      </w:r>
      <w:r w:rsidRPr="000B57A7">
        <w:rPr>
          <w:szCs w:val="18"/>
        </w:rPr>
        <w:t>4/</w:t>
      </w:r>
      <w:r w:rsidR="002F6847">
        <w:rPr>
          <w:szCs w:val="18"/>
        </w:rPr>
        <w:t>24</w:t>
      </w:r>
      <w:r w:rsidRPr="000B57A7">
        <w:rPr>
          <w:szCs w:val="18"/>
        </w:rPr>
        <w:t xml:space="preserve">/EG </w:t>
      </w:r>
      <w:r w:rsidR="002F6847">
        <w:rPr>
          <w:szCs w:val="18"/>
        </w:rPr>
        <w:t xml:space="preserve">en, voor zover daarmee niet in tegenspraak, </w:t>
      </w:r>
      <w:r w:rsidRPr="000B57A7">
        <w:rPr>
          <w:szCs w:val="18"/>
        </w:rPr>
        <w:t>de Aanbestedingswet 2012 (</w:t>
      </w:r>
      <w:proofErr w:type="spellStart"/>
      <w:r w:rsidRPr="000B57A7">
        <w:rPr>
          <w:szCs w:val="18"/>
        </w:rPr>
        <w:t>Aw</w:t>
      </w:r>
      <w:proofErr w:type="spellEnd"/>
      <w:r w:rsidRPr="000B57A7">
        <w:rPr>
          <w:szCs w:val="18"/>
        </w:rPr>
        <w:t xml:space="preserve">). </w:t>
      </w:r>
    </w:p>
    <w:p w:rsidR="00093FF5" w:rsidRPr="000B57A7" w:rsidRDefault="00093FF5" w:rsidP="00093FF5">
      <w:pPr>
        <w:pStyle w:val="Heading2"/>
        <w:contextualSpacing/>
      </w:pPr>
      <w:bookmarkStart w:id="98" w:name="_Toc363111694"/>
      <w:bookmarkStart w:id="99" w:name="_Toc364167282"/>
      <w:bookmarkStart w:id="100" w:name="_Toc364167345"/>
      <w:bookmarkStart w:id="101" w:name="_Toc364326762"/>
      <w:bookmarkStart w:id="102" w:name="_Toc460998321"/>
      <w:r w:rsidRPr="000B57A7">
        <w:t>2.1</w:t>
      </w:r>
      <w:r w:rsidR="00C33754">
        <w:t>6</w:t>
      </w:r>
      <w:r w:rsidRPr="000B57A7">
        <w:tab/>
        <w:t>Bepalingen inzake belastingen, milieubescherming, arbeidsbescherming en arbeidsvoorwaarden</w:t>
      </w:r>
      <w:bookmarkEnd w:id="98"/>
      <w:bookmarkEnd w:id="99"/>
      <w:bookmarkEnd w:id="100"/>
      <w:bookmarkEnd w:id="101"/>
      <w:bookmarkEnd w:id="102"/>
    </w:p>
    <w:p w:rsidR="00093FF5" w:rsidRPr="000B57A7" w:rsidRDefault="00093FF5" w:rsidP="00093FF5">
      <w:pPr>
        <w:spacing w:line="240" w:lineRule="atLeast"/>
        <w:contextualSpacing/>
        <w:rPr>
          <w:rFonts w:cs="Arial"/>
          <w:szCs w:val="18"/>
        </w:rPr>
      </w:pPr>
      <w:r w:rsidRPr="000B57A7">
        <w:rPr>
          <w:rFonts w:cs="Arial"/>
          <w:szCs w:val="18"/>
        </w:rPr>
        <w:t>(Potentiële) Inschrijvers kunnen informatie over verplichtingen ten aanzien van de bepalingen inzake belastingen, milieubescherming, arbeidsbes</w:t>
      </w:r>
      <w:r w:rsidR="00480851">
        <w:rPr>
          <w:rFonts w:cs="Arial"/>
          <w:szCs w:val="18"/>
        </w:rPr>
        <w:t xml:space="preserve">cherming en arbeidsvoorwaarden </w:t>
      </w:r>
      <w:r w:rsidRPr="000B57A7">
        <w:rPr>
          <w:rFonts w:cs="Arial"/>
          <w:szCs w:val="18"/>
        </w:rPr>
        <w:t xml:space="preserve">die gelden in Nederland, verkrijgen via </w:t>
      </w:r>
      <w:hyperlink r:id="rId21" w:history="1">
        <w:r w:rsidRPr="000B57A7">
          <w:rPr>
            <w:rStyle w:val="Hyperlink"/>
            <w:rFonts w:cs="Arial"/>
            <w:szCs w:val="18"/>
          </w:rPr>
          <w:t>http://www.rijksoverheid.nl</w:t>
        </w:r>
      </w:hyperlink>
      <w:r w:rsidRPr="000B57A7">
        <w:rPr>
          <w:rFonts w:cs="Arial"/>
          <w:szCs w:val="18"/>
        </w:rPr>
        <w:t xml:space="preserve"> onder ‘Ministeries’:</w:t>
      </w:r>
    </w:p>
    <w:p w:rsidR="00093FF5" w:rsidRPr="000B57A7" w:rsidRDefault="00093FF5" w:rsidP="00C33754">
      <w:pPr>
        <w:pStyle w:val="ListParagraph"/>
        <w:numPr>
          <w:ilvl w:val="0"/>
          <w:numId w:val="11"/>
        </w:numPr>
        <w:spacing w:line="240" w:lineRule="atLeast"/>
        <w:contextualSpacing/>
        <w:rPr>
          <w:rFonts w:cs="Arial"/>
          <w:szCs w:val="18"/>
        </w:rPr>
      </w:pPr>
      <w:r w:rsidRPr="000B57A7">
        <w:rPr>
          <w:rFonts w:cs="Arial"/>
          <w:szCs w:val="18"/>
        </w:rPr>
        <w:t>met betrekking tot belastingen bij het Ministerie van Financiën;</w:t>
      </w:r>
    </w:p>
    <w:p w:rsidR="00093FF5" w:rsidRPr="000B57A7" w:rsidRDefault="00093FF5" w:rsidP="00C33754">
      <w:pPr>
        <w:pStyle w:val="ListParagraph"/>
        <w:numPr>
          <w:ilvl w:val="0"/>
          <w:numId w:val="11"/>
        </w:numPr>
        <w:spacing w:line="240" w:lineRule="atLeast"/>
        <w:contextualSpacing/>
        <w:rPr>
          <w:rFonts w:cs="Arial"/>
          <w:szCs w:val="18"/>
        </w:rPr>
      </w:pPr>
      <w:r w:rsidRPr="000B57A7">
        <w:rPr>
          <w:rFonts w:cs="Arial"/>
          <w:szCs w:val="18"/>
        </w:rPr>
        <w:t>met betrekking tot milieubescherming bij het Ministerie van Infrastructuur en Milieu;</w:t>
      </w:r>
    </w:p>
    <w:p w:rsidR="00093FF5" w:rsidRPr="000B57A7" w:rsidRDefault="00093FF5" w:rsidP="00C33754">
      <w:pPr>
        <w:pStyle w:val="ListParagraph"/>
        <w:numPr>
          <w:ilvl w:val="0"/>
          <w:numId w:val="11"/>
        </w:numPr>
        <w:spacing w:line="240" w:lineRule="atLeast"/>
        <w:contextualSpacing/>
        <w:rPr>
          <w:szCs w:val="18"/>
        </w:rPr>
      </w:pPr>
      <w:r w:rsidRPr="000B57A7">
        <w:rPr>
          <w:rFonts w:cs="Arial"/>
          <w:szCs w:val="18"/>
        </w:rPr>
        <w:t xml:space="preserve">met betrekking tot arbeidsbemiddeling en arbeidsvoorwaarden bij het Ministerie van Sociale Zaken en Werkgelegenheid. </w:t>
      </w:r>
    </w:p>
    <w:p w:rsidR="002F6847" w:rsidRDefault="002F6847">
      <w:bookmarkStart w:id="103" w:name="_Toc363111695"/>
      <w:bookmarkStart w:id="104" w:name="_Toc364167283"/>
      <w:bookmarkStart w:id="105" w:name="_Toc364167346"/>
      <w:bookmarkStart w:id="106" w:name="_Toc364326763"/>
    </w:p>
    <w:p w:rsidR="00E7230E" w:rsidRDefault="002F6847">
      <w:pPr>
        <w:rPr>
          <w:b/>
          <w:szCs w:val="18"/>
          <w:lang w:eastAsia="nl-NL"/>
        </w:rPr>
      </w:pPr>
      <w:r>
        <w:t xml:space="preserve">Met het doen van een inschrijving garandeert inschrijver aan alle </w:t>
      </w:r>
      <w:r w:rsidRPr="000B57A7">
        <w:rPr>
          <w:rFonts w:cs="Arial"/>
          <w:szCs w:val="18"/>
        </w:rPr>
        <w:t>verplichtingen ten aanzien van de bepalingen inzake belastingen, milieubescherming, arbeidsbescherming en arbeidsvoorwaarden</w:t>
      </w:r>
      <w:r>
        <w:t xml:space="preserve"> die gelden in Nederland te voldoen.</w:t>
      </w:r>
      <w:r w:rsidR="00E7230E">
        <w:br w:type="page"/>
      </w:r>
    </w:p>
    <w:p w:rsidR="00093FF5" w:rsidRPr="000B57A7" w:rsidRDefault="00093FF5" w:rsidP="00093FF5">
      <w:pPr>
        <w:pStyle w:val="Heading2"/>
        <w:contextualSpacing/>
      </w:pPr>
      <w:bookmarkStart w:id="107" w:name="_Toc460998322"/>
      <w:r w:rsidRPr="000B57A7">
        <w:lastRenderedPageBreak/>
        <w:t>2.1</w:t>
      </w:r>
      <w:r w:rsidR="00C33754">
        <w:t>7</w:t>
      </w:r>
      <w:r w:rsidRPr="000B57A7">
        <w:tab/>
        <w:t>Rangorde aanbestedingsstukken</w:t>
      </w:r>
      <w:bookmarkEnd w:id="103"/>
      <w:bookmarkEnd w:id="104"/>
      <w:bookmarkEnd w:id="105"/>
      <w:bookmarkEnd w:id="106"/>
      <w:bookmarkEnd w:id="107"/>
      <w:r w:rsidRPr="000B57A7">
        <w:t xml:space="preserve"> </w:t>
      </w:r>
    </w:p>
    <w:p w:rsidR="00093FF5" w:rsidRPr="000B57A7" w:rsidRDefault="00093FF5" w:rsidP="00093FF5">
      <w:pPr>
        <w:spacing w:line="240" w:lineRule="atLeast"/>
        <w:contextualSpacing/>
        <w:rPr>
          <w:rFonts w:cs="Arial"/>
          <w:szCs w:val="18"/>
        </w:rPr>
      </w:pPr>
      <w:r w:rsidRPr="000B57A7">
        <w:rPr>
          <w:rFonts w:cs="Arial"/>
          <w:szCs w:val="18"/>
        </w:rPr>
        <w:t>In geval van strijdigheid tussen de verschillende Aanbestedingsstukken geldt gedurende deze aanbestedingsprocedure de volgende rangorde:</w:t>
      </w:r>
    </w:p>
    <w:p w:rsidR="00093FF5" w:rsidRPr="000B57A7" w:rsidRDefault="00093FF5" w:rsidP="00C33754">
      <w:pPr>
        <w:pStyle w:val="ListParagraph"/>
        <w:numPr>
          <w:ilvl w:val="0"/>
          <w:numId w:val="13"/>
        </w:numPr>
        <w:spacing w:line="240" w:lineRule="atLeast"/>
        <w:contextualSpacing/>
        <w:rPr>
          <w:rFonts w:cs="Arial"/>
          <w:szCs w:val="18"/>
        </w:rPr>
      </w:pPr>
      <w:r w:rsidRPr="000B57A7">
        <w:rPr>
          <w:rFonts w:cs="Arial"/>
          <w:szCs w:val="18"/>
        </w:rPr>
        <w:t xml:space="preserve">Nota’s van Inlichtingen waarbij de meest recente versie de hoogste in de rangorde is; </w:t>
      </w:r>
    </w:p>
    <w:p w:rsidR="00093FF5" w:rsidRPr="000B57A7" w:rsidRDefault="00093FF5" w:rsidP="00C33754">
      <w:pPr>
        <w:pStyle w:val="ListParagraph"/>
        <w:numPr>
          <w:ilvl w:val="0"/>
          <w:numId w:val="13"/>
        </w:numPr>
        <w:spacing w:line="240" w:lineRule="atLeast"/>
        <w:contextualSpacing/>
        <w:rPr>
          <w:rFonts w:cs="Arial"/>
          <w:szCs w:val="18"/>
        </w:rPr>
      </w:pPr>
      <w:r w:rsidRPr="000B57A7">
        <w:rPr>
          <w:rFonts w:cs="Arial"/>
          <w:szCs w:val="18"/>
        </w:rPr>
        <w:t>Aanbestedingsleidraad: onderhavig document, Hoofdstuk 1 tot en met 5 waarbij de meest recente versie de oudere versie automatisch vervangt;</w:t>
      </w:r>
    </w:p>
    <w:p w:rsidR="00093FF5" w:rsidRPr="00DA4C82" w:rsidRDefault="003B715F" w:rsidP="00C33754">
      <w:pPr>
        <w:pStyle w:val="ListParagraph"/>
        <w:numPr>
          <w:ilvl w:val="0"/>
          <w:numId w:val="13"/>
        </w:numPr>
        <w:spacing w:line="240" w:lineRule="atLeast"/>
        <w:contextualSpacing/>
        <w:rPr>
          <w:rFonts w:cs="Arial"/>
          <w:szCs w:val="18"/>
        </w:rPr>
      </w:pPr>
      <w:r w:rsidRPr="00F53788">
        <w:rPr>
          <w:rFonts w:cs="Arial"/>
          <w:szCs w:val="18"/>
          <w:highlight w:val="lightGray"/>
        </w:rPr>
        <w:t>Bijlage</w:t>
      </w:r>
      <w:r w:rsidR="00093FF5" w:rsidRPr="00F53788">
        <w:rPr>
          <w:rFonts w:cs="Arial"/>
          <w:szCs w:val="18"/>
          <w:highlight w:val="lightGray"/>
        </w:rPr>
        <w:t xml:space="preserve">n 1 tot en met </w:t>
      </w:r>
      <w:r w:rsidR="00195AD1" w:rsidRPr="00F53788">
        <w:rPr>
          <w:rFonts w:cs="Arial"/>
          <w:szCs w:val="18"/>
          <w:highlight w:val="lightGray"/>
        </w:rPr>
        <w:t>8</w:t>
      </w:r>
      <w:r w:rsidR="00195AD1" w:rsidRPr="00DA4C82">
        <w:rPr>
          <w:rFonts w:cs="Arial"/>
          <w:szCs w:val="18"/>
        </w:rPr>
        <w:t xml:space="preserve"> in de volgende rangorde</w:t>
      </w:r>
      <w:r w:rsidR="00093FF5" w:rsidRPr="00DA4C82">
        <w:rPr>
          <w:rFonts w:cs="Arial"/>
          <w:szCs w:val="18"/>
        </w:rPr>
        <w:t xml:space="preserve">: </w:t>
      </w:r>
      <w:r w:rsidR="00195AD1" w:rsidRPr="00F53788">
        <w:rPr>
          <w:rFonts w:cs="Arial"/>
          <w:szCs w:val="18"/>
          <w:highlight w:val="lightGray"/>
        </w:rPr>
        <w:t xml:space="preserve">Bijlage </w:t>
      </w:r>
      <w:r w:rsidR="002F6847" w:rsidRPr="00F53788">
        <w:rPr>
          <w:rFonts w:cs="Arial"/>
          <w:szCs w:val="18"/>
          <w:highlight w:val="lightGray"/>
        </w:rPr>
        <w:t>5</w:t>
      </w:r>
      <w:r w:rsidR="00091526">
        <w:rPr>
          <w:rFonts w:cs="Arial"/>
          <w:szCs w:val="18"/>
          <w:highlight w:val="lightGray"/>
        </w:rPr>
        <w:t xml:space="preserve"> (Raamovereenkomst)</w:t>
      </w:r>
      <w:r w:rsidR="00514A13" w:rsidRPr="00F53788">
        <w:rPr>
          <w:rFonts w:cs="Arial"/>
          <w:szCs w:val="18"/>
          <w:highlight w:val="lightGray"/>
        </w:rPr>
        <w:t xml:space="preserve">, </w:t>
      </w:r>
      <w:r w:rsidR="00195AD1" w:rsidRPr="00F53788">
        <w:rPr>
          <w:rFonts w:cs="Arial"/>
          <w:szCs w:val="18"/>
          <w:highlight w:val="lightGray"/>
        </w:rPr>
        <w:t xml:space="preserve">Bijlage </w:t>
      </w:r>
      <w:r w:rsidR="002F6847" w:rsidRPr="00F53788">
        <w:rPr>
          <w:rFonts w:cs="Arial"/>
          <w:szCs w:val="18"/>
          <w:highlight w:val="lightGray"/>
        </w:rPr>
        <w:t>6</w:t>
      </w:r>
      <w:r w:rsidR="00091526">
        <w:rPr>
          <w:rFonts w:cs="Arial"/>
          <w:szCs w:val="18"/>
          <w:highlight w:val="lightGray"/>
        </w:rPr>
        <w:t xml:space="preserve"> (ARIV-2014</w:t>
      </w:r>
      <w:r w:rsidR="00922319">
        <w:rPr>
          <w:rFonts w:cs="Arial"/>
          <w:szCs w:val="18"/>
          <w:highlight w:val="lightGray"/>
        </w:rPr>
        <w:t xml:space="preserve"> DEF</w:t>
      </w:r>
      <w:r w:rsidR="00091526">
        <w:rPr>
          <w:rFonts w:cs="Arial"/>
          <w:szCs w:val="18"/>
          <w:highlight w:val="lightGray"/>
        </w:rPr>
        <w:t>)</w:t>
      </w:r>
      <w:r w:rsidR="00195AD1" w:rsidRPr="00F53788">
        <w:rPr>
          <w:rFonts w:cs="Arial"/>
          <w:szCs w:val="18"/>
          <w:highlight w:val="lightGray"/>
        </w:rPr>
        <w:t>, Bijlage 3</w:t>
      </w:r>
      <w:r w:rsidR="005E3E5C">
        <w:rPr>
          <w:rFonts w:cs="Arial"/>
          <w:szCs w:val="18"/>
          <w:highlight w:val="lightGray"/>
        </w:rPr>
        <w:t xml:space="preserve"> (Programma van Eisen)</w:t>
      </w:r>
      <w:r w:rsidR="00195AD1" w:rsidRPr="00F53788">
        <w:rPr>
          <w:rFonts w:cs="Arial"/>
          <w:szCs w:val="18"/>
          <w:highlight w:val="lightGray"/>
        </w:rPr>
        <w:t>, Bijlage 1</w:t>
      </w:r>
      <w:r w:rsidR="005E3E5C">
        <w:rPr>
          <w:rFonts w:cs="Arial"/>
          <w:szCs w:val="18"/>
          <w:highlight w:val="lightGray"/>
        </w:rPr>
        <w:t xml:space="preserve"> (UEA)</w:t>
      </w:r>
      <w:r w:rsidR="00195AD1" w:rsidRPr="00F53788">
        <w:rPr>
          <w:rFonts w:cs="Arial"/>
          <w:szCs w:val="18"/>
          <w:highlight w:val="lightGray"/>
        </w:rPr>
        <w:t>, Bijlage 2</w:t>
      </w:r>
      <w:r w:rsidR="005E3E5C">
        <w:rPr>
          <w:rFonts w:cs="Arial"/>
          <w:szCs w:val="18"/>
          <w:highlight w:val="lightGray"/>
        </w:rPr>
        <w:t xml:space="preserve"> (Inschrijfformulieren)</w:t>
      </w:r>
      <w:r w:rsidR="00195AD1" w:rsidRPr="00F53788">
        <w:rPr>
          <w:rFonts w:cs="Arial"/>
          <w:szCs w:val="18"/>
          <w:highlight w:val="lightGray"/>
        </w:rPr>
        <w:t>, Bijlage 4</w:t>
      </w:r>
      <w:r w:rsidR="005E3E5C">
        <w:rPr>
          <w:rFonts w:cs="Arial"/>
          <w:szCs w:val="18"/>
          <w:highlight w:val="lightGray"/>
        </w:rPr>
        <w:t xml:space="preserve"> (Prijsformulier)</w:t>
      </w:r>
      <w:r w:rsidR="00195AD1" w:rsidRPr="00F53788">
        <w:rPr>
          <w:rFonts w:cs="Arial"/>
          <w:szCs w:val="18"/>
          <w:highlight w:val="lightGray"/>
        </w:rPr>
        <w:t xml:space="preserve">, </w:t>
      </w:r>
      <w:r w:rsidR="005A3173">
        <w:rPr>
          <w:rFonts w:cs="Arial"/>
          <w:szCs w:val="18"/>
          <w:highlight w:val="lightGray"/>
        </w:rPr>
        <w:t xml:space="preserve">Bijlage 4B (Prijsinvulformulier), </w:t>
      </w:r>
      <w:r w:rsidR="00195AD1" w:rsidRPr="00F53788">
        <w:rPr>
          <w:rFonts w:cs="Arial"/>
          <w:szCs w:val="18"/>
          <w:highlight w:val="lightGray"/>
        </w:rPr>
        <w:t xml:space="preserve">Bijlage </w:t>
      </w:r>
      <w:r w:rsidR="002F6847" w:rsidRPr="00F53788">
        <w:rPr>
          <w:rFonts w:cs="Arial"/>
          <w:szCs w:val="18"/>
          <w:highlight w:val="lightGray"/>
        </w:rPr>
        <w:t>7</w:t>
      </w:r>
      <w:r w:rsidR="005E3E5C">
        <w:rPr>
          <w:rFonts w:cs="Arial"/>
          <w:szCs w:val="18"/>
          <w:highlight w:val="lightGray"/>
        </w:rPr>
        <w:t xml:space="preserve"> (Verklaring </w:t>
      </w:r>
      <w:proofErr w:type="spellStart"/>
      <w:r w:rsidR="005E3E5C">
        <w:rPr>
          <w:rFonts w:cs="Arial"/>
          <w:szCs w:val="18"/>
          <w:highlight w:val="lightGray"/>
        </w:rPr>
        <w:t>Onderaanneming</w:t>
      </w:r>
      <w:proofErr w:type="spellEnd"/>
      <w:r w:rsidR="005E3E5C">
        <w:rPr>
          <w:rFonts w:cs="Arial"/>
          <w:szCs w:val="18"/>
          <w:highlight w:val="lightGray"/>
        </w:rPr>
        <w:t>)</w:t>
      </w:r>
      <w:r w:rsidR="00195AD1" w:rsidRPr="00F53788">
        <w:rPr>
          <w:rFonts w:cs="Arial"/>
          <w:szCs w:val="18"/>
          <w:highlight w:val="lightGray"/>
        </w:rPr>
        <w:t xml:space="preserve">, Bijlage </w:t>
      </w:r>
      <w:r w:rsidR="002F6847" w:rsidRPr="00F53788">
        <w:rPr>
          <w:rFonts w:cs="Arial"/>
          <w:szCs w:val="18"/>
          <w:highlight w:val="lightGray"/>
        </w:rPr>
        <w:t>8</w:t>
      </w:r>
      <w:r w:rsidR="005E3E5C">
        <w:rPr>
          <w:rFonts w:cs="Arial"/>
          <w:szCs w:val="18"/>
        </w:rPr>
        <w:t xml:space="preserve"> (Verklaring Sociale Voorwaarden)</w:t>
      </w:r>
      <w:r w:rsidR="00093FF5" w:rsidRPr="00DA4C82">
        <w:rPr>
          <w:rFonts w:cs="Arial"/>
          <w:szCs w:val="18"/>
        </w:rPr>
        <w:t xml:space="preserve"> en waarbij de meest recente versie van een bepaalde </w:t>
      </w:r>
      <w:r w:rsidRPr="00DA4C82">
        <w:rPr>
          <w:rFonts w:cs="Arial"/>
          <w:szCs w:val="18"/>
        </w:rPr>
        <w:t>bijlage</w:t>
      </w:r>
      <w:r w:rsidR="00093FF5" w:rsidRPr="00DA4C82">
        <w:rPr>
          <w:rFonts w:cs="Arial"/>
          <w:szCs w:val="18"/>
        </w:rPr>
        <w:t xml:space="preserve"> de oudere versie automatisch vervangt. </w:t>
      </w:r>
    </w:p>
    <w:p w:rsidR="002F6847" w:rsidRDefault="002F6847" w:rsidP="00093FF5">
      <w:pPr>
        <w:spacing w:line="240" w:lineRule="atLeast"/>
        <w:contextualSpacing/>
        <w:rPr>
          <w:rFonts w:cs="Arial"/>
          <w:szCs w:val="18"/>
        </w:rPr>
      </w:pPr>
    </w:p>
    <w:p w:rsidR="00093FF5" w:rsidRPr="000B57A7" w:rsidRDefault="00093FF5" w:rsidP="00093FF5">
      <w:pPr>
        <w:spacing w:line="240" w:lineRule="atLeast"/>
        <w:contextualSpacing/>
        <w:rPr>
          <w:rFonts w:cs="Arial"/>
          <w:szCs w:val="18"/>
        </w:rPr>
      </w:pPr>
      <w:r w:rsidRPr="00DA4C82">
        <w:rPr>
          <w:rFonts w:cs="Arial"/>
          <w:szCs w:val="18"/>
        </w:rPr>
        <w:t xml:space="preserve">In de </w:t>
      </w:r>
      <w:r w:rsidR="00195AD1" w:rsidRPr="00DA4C82">
        <w:rPr>
          <w:rFonts w:cs="Arial"/>
          <w:szCs w:val="18"/>
        </w:rPr>
        <w:t>Raam</w:t>
      </w:r>
      <w:r w:rsidR="002F6847">
        <w:rPr>
          <w:rFonts w:cs="Arial"/>
          <w:szCs w:val="18"/>
        </w:rPr>
        <w:t>overeenkomst (</w:t>
      </w:r>
      <w:r w:rsidRPr="00DA4C82">
        <w:rPr>
          <w:rFonts w:cs="Arial"/>
          <w:szCs w:val="18"/>
        </w:rPr>
        <w:t xml:space="preserve">zie </w:t>
      </w:r>
      <w:r w:rsidR="003B715F" w:rsidRPr="00F53788">
        <w:rPr>
          <w:rFonts w:cs="Arial"/>
          <w:szCs w:val="18"/>
          <w:highlight w:val="lightGray"/>
        </w:rPr>
        <w:t>Bijlage</w:t>
      </w:r>
      <w:r w:rsidR="00EA28C4" w:rsidRPr="00F53788">
        <w:rPr>
          <w:rFonts w:cs="Arial"/>
          <w:szCs w:val="18"/>
          <w:highlight w:val="lightGray"/>
        </w:rPr>
        <w:t xml:space="preserve"> </w:t>
      </w:r>
      <w:r w:rsidR="002F6847" w:rsidRPr="00F53788">
        <w:rPr>
          <w:rFonts w:cs="Arial"/>
          <w:szCs w:val="18"/>
          <w:highlight w:val="lightGray"/>
        </w:rPr>
        <w:t>5</w:t>
      </w:r>
      <w:r w:rsidR="00514A13" w:rsidRPr="00DA4C82">
        <w:rPr>
          <w:rFonts w:cs="Arial"/>
          <w:szCs w:val="18"/>
        </w:rPr>
        <w:t xml:space="preserve"> v</w:t>
      </w:r>
      <w:r w:rsidR="002B5C53" w:rsidRPr="00DA4C82">
        <w:rPr>
          <w:rFonts w:cs="Arial"/>
          <w:szCs w:val="18"/>
        </w:rPr>
        <w:t xml:space="preserve">an deze </w:t>
      </w:r>
      <w:r w:rsidRPr="000B57A7">
        <w:rPr>
          <w:rFonts w:cs="Arial"/>
          <w:szCs w:val="18"/>
        </w:rPr>
        <w:t>Aanbestedingsleidraad) is de rangorde van de documenten opgenomen welke geldt</w:t>
      </w:r>
      <w:r w:rsidRPr="000B57A7">
        <w:rPr>
          <w:rFonts w:cs="Arial"/>
          <w:b/>
          <w:szCs w:val="18"/>
        </w:rPr>
        <w:t xml:space="preserve"> </w:t>
      </w:r>
      <w:r w:rsidRPr="000B57A7">
        <w:rPr>
          <w:rFonts w:cs="Arial"/>
          <w:szCs w:val="18"/>
        </w:rPr>
        <w:t xml:space="preserve">na gunning en dus vanaf het moment van inwerkingtreding van de </w:t>
      </w:r>
      <w:r w:rsidR="00195AD1">
        <w:rPr>
          <w:rFonts w:cs="Arial"/>
          <w:szCs w:val="18"/>
        </w:rPr>
        <w:t>Raam</w:t>
      </w:r>
      <w:r w:rsidRPr="000B57A7">
        <w:rPr>
          <w:rFonts w:cs="Arial"/>
          <w:szCs w:val="18"/>
        </w:rPr>
        <w:t xml:space="preserve">overeenkomst. </w:t>
      </w:r>
    </w:p>
    <w:p w:rsidR="00093FF5" w:rsidRPr="000B57A7" w:rsidRDefault="00093FF5" w:rsidP="00093FF5">
      <w:pPr>
        <w:pStyle w:val="Heading2"/>
        <w:contextualSpacing/>
      </w:pPr>
      <w:bookmarkStart w:id="108" w:name="_Toc363111696"/>
      <w:bookmarkStart w:id="109" w:name="_Toc364167284"/>
      <w:bookmarkStart w:id="110" w:name="_Toc364167347"/>
      <w:bookmarkStart w:id="111" w:name="_Toc364326764"/>
      <w:bookmarkStart w:id="112" w:name="_Toc460998323"/>
      <w:r w:rsidRPr="000B57A7">
        <w:t>2.1</w:t>
      </w:r>
      <w:r w:rsidR="00C33754">
        <w:t>8</w:t>
      </w:r>
      <w:r w:rsidRPr="000B57A7">
        <w:tab/>
        <w:t>Voorbehouden</w:t>
      </w:r>
      <w:bookmarkEnd w:id="108"/>
      <w:bookmarkEnd w:id="109"/>
      <w:bookmarkEnd w:id="110"/>
      <w:bookmarkEnd w:id="111"/>
      <w:bookmarkEnd w:id="112"/>
    </w:p>
    <w:p w:rsidR="00093FF5" w:rsidRDefault="00093FF5" w:rsidP="00093FF5">
      <w:pPr>
        <w:spacing w:line="240" w:lineRule="atLeast"/>
        <w:contextualSpacing/>
        <w:rPr>
          <w:szCs w:val="18"/>
        </w:rPr>
      </w:pPr>
      <w:r w:rsidRPr="000B57A7">
        <w:rPr>
          <w:szCs w:val="18"/>
        </w:rPr>
        <w:t>Naast het bepaalde in paragraaf 2.</w:t>
      </w:r>
      <w:r w:rsidR="00195AD1">
        <w:rPr>
          <w:szCs w:val="18"/>
        </w:rPr>
        <w:t>6</w:t>
      </w:r>
      <w:r w:rsidRPr="000B57A7">
        <w:rPr>
          <w:szCs w:val="18"/>
        </w:rPr>
        <w:t xml:space="preserve"> (Afbreken aanbesteding) behoudt de Aanbestedende dienst zich zonder meer en zonder tot enigerlei schadeplichtigheid te zijn gehouden (voor bijvoorbeeld vergoeding van inschrijfkosten, vergoeding van gederfde winst of andere schade), in ieder geval het recht voor </w:t>
      </w:r>
      <w:r w:rsidRPr="000B57A7">
        <w:rPr>
          <w:b/>
          <w:szCs w:val="18"/>
        </w:rPr>
        <w:t>om gedurende deze aanbestedingsprocedure</w:t>
      </w:r>
      <w:r w:rsidRPr="000B57A7">
        <w:rPr>
          <w:szCs w:val="18"/>
        </w:rPr>
        <w:t>:</w:t>
      </w:r>
    </w:p>
    <w:p w:rsidR="00093FF5" w:rsidRPr="000B57A7" w:rsidRDefault="00093FF5" w:rsidP="00093FF5">
      <w:pPr>
        <w:spacing w:line="240" w:lineRule="atLeast"/>
        <w:contextualSpacing/>
        <w:rPr>
          <w:szCs w:val="18"/>
        </w:rPr>
      </w:pPr>
    </w:p>
    <w:p w:rsidR="00093FF5" w:rsidRPr="000B57A7" w:rsidRDefault="00093FF5" w:rsidP="00C33754">
      <w:pPr>
        <w:pStyle w:val="ListParagraph"/>
        <w:numPr>
          <w:ilvl w:val="0"/>
          <w:numId w:val="14"/>
        </w:numPr>
        <w:spacing w:line="240" w:lineRule="atLeast"/>
        <w:contextualSpacing/>
        <w:rPr>
          <w:rFonts w:cs="Arial"/>
          <w:szCs w:val="18"/>
        </w:rPr>
      </w:pPr>
      <w:r w:rsidRPr="000B57A7">
        <w:rPr>
          <w:rFonts w:cs="Arial"/>
          <w:szCs w:val="18"/>
        </w:rPr>
        <w:t>de procedure tussentijds om haar moverende redenen op te schorten;</w:t>
      </w:r>
    </w:p>
    <w:p w:rsidR="00093FF5" w:rsidRPr="000B57A7" w:rsidRDefault="00093FF5" w:rsidP="00C33754">
      <w:pPr>
        <w:pStyle w:val="ListParagraph"/>
        <w:numPr>
          <w:ilvl w:val="0"/>
          <w:numId w:val="14"/>
        </w:numPr>
        <w:spacing w:line="240" w:lineRule="atLeast"/>
        <w:contextualSpacing/>
        <w:rPr>
          <w:rFonts w:cs="Arial"/>
          <w:szCs w:val="18"/>
        </w:rPr>
      </w:pPr>
      <w:r w:rsidRPr="000B57A7">
        <w:rPr>
          <w:rFonts w:cs="Arial"/>
          <w:szCs w:val="18"/>
        </w:rPr>
        <w:t>tijdsplanningen te wijzigen (met in acht name van wettelijk vastgestelde termijnen);</w:t>
      </w:r>
    </w:p>
    <w:p w:rsidR="00093FF5" w:rsidRDefault="00093FF5" w:rsidP="00C33754">
      <w:pPr>
        <w:pStyle w:val="ListParagraph"/>
        <w:numPr>
          <w:ilvl w:val="0"/>
          <w:numId w:val="14"/>
        </w:numPr>
        <w:spacing w:line="240" w:lineRule="atLeast"/>
        <w:contextualSpacing/>
        <w:rPr>
          <w:rFonts w:cs="Arial"/>
          <w:szCs w:val="18"/>
        </w:rPr>
      </w:pPr>
      <w:r w:rsidRPr="000B57A7">
        <w:rPr>
          <w:rFonts w:cs="Arial"/>
          <w:szCs w:val="18"/>
        </w:rPr>
        <w:t xml:space="preserve">om de aanbestedingsprocedure op te schorten ingeval een (kort geding) dagvaarding waarin bezwaren worden gemaakt tegen de (inhoud van) deze aanbestedingsprocedure en/of tegen </w:t>
      </w:r>
      <w:r w:rsidR="00FF78AC">
        <w:rPr>
          <w:rFonts w:cs="Arial"/>
          <w:szCs w:val="18"/>
        </w:rPr>
        <w:t>de</w:t>
      </w:r>
      <w:r w:rsidR="00922319">
        <w:rPr>
          <w:rFonts w:cs="Arial"/>
          <w:szCs w:val="18"/>
        </w:rPr>
        <w:t xml:space="preserve"> Voorgenomen gunningsbeslissing</w:t>
      </w:r>
      <w:r w:rsidRPr="000B57A7">
        <w:rPr>
          <w:rFonts w:cs="Arial"/>
          <w:szCs w:val="18"/>
        </w:rPr>
        <w:t>.</w:t>
      </w:r>
    </w:p>
    <w:p w:rsidR="00093FF5" w:rsidRPr="000B57A7" w:rsidRDefault="00093FF5" w:rsidP="00093FF5">
      <w:pPr>
        <w:pStyle w:val="ListParagraph"/>
        <w:spacing w:line="240" w:lineRule="atLeast"/>
        <w:ind w:left="720"/>
        <w:contextualSpacing/>
        <w:rPr>
          <w:rFonts w:cs="Arial"/>
          <w:szCs w:val="18"/>
        </w:rPr>
      </w:pPr>
    </w:p>
    <w:p w:rsidR="00093FF5" w:rsidRPr="00DA4C82" w:rsidRDefault="00093FF5" w:rsidP="00093FF5">
      <w:pPr>
        <w:spacing w:line="240" w:lineRule="atLeast"/>
        <w:contextualSpacing/>
        <w:rPr>
          <w:b/>
          <w:bCs/>
          <w:szCs w:val="18"/>
        </w:rPr>
      </w:pPr>
      <w:r w:rsidRPr="00F53788">
        <w:rPr>
          <w:szCs w:val="18"/>
          <w:highlight w:val="lightGray"/>
        </w:rPr>
        <w:t xml:space="preserve">Indien als gevolg van verzuim van </w:t>
      </w:r>
      <w:r w:rsidR="00195AD1" w:rsidRPr="00F53788">
        <w:rPr>
          <w:szCs w:val="18"/>
          <w:highlight w:val="lightGray"/>
        </w:rPr>
        <w:t>O</w:t>
      </w:r>
      <w:r w:rsidRPr="00F53788">
        <w:rPr>
          <w:szCs w:val="18"/>
          <w:highlight w:val="lightGray"/>
        </w:rPr>
        <w:t>pdrachtnemer (</w:t>
      </w:r>
      <w:r w:rsidR="00195AD1" w:rsidRPr="00F53788">
        <w:rPr>
          <w:szCs w:val="18"/>
          <w:highlight w:val="lightGray"/>
        </w:rPr>
        <w:t>L</w:t>
      </w:r>
      <w:r w:rsidRPr="00F53788">
        <w:rPr>
          <w:szCs w:val="18"/>
          <w:highlight w:val="lightGray"/>
        </w:rPr>
        <w:t xml:space="preserve">everancier) de </w:t>
      </w:r>
      <w:r w:rsidR="00195AD1" w:rsidRPr="00F53788">
        <w:rPr>
          <w:szCs w:val="18"/>
          <w:highlight w:val="lightGray"/>
        </w:rPr>
        <w:t>Opdrachtgever</w:t>
      </w:r>
      <w:r w:rsidRPr="00F53788">
        <w:rPr>
          <w:szCs w:val="18"/>
          <w:highlight w:val="lightGray"/>
        </w:rPr>
        <w:t xml:space="preserve"> besluit </w:t>
      </w:r>
      <w:r w:rsidRPr="00F53788">
        <w:rPr>
          <w:b/>
          <w:szCs w:val="18"/>
          <w:highlight w:val="lightGray"/>
        </w:rPr>
        <w:t xml:space="preserve">om de </w:t>
      </w:r>
      <w:r w:rsidR="00195AD1" w:rsidRPr="00F53788">
        <w:rPr>
          <w:b/>
          <w:szCs w:val="18"/>
          <w:highlight w:val="lightGray"/>
        </w:rPr>
        <w:t>Raam</w:t>
      </w:r>
      <w:r w:rsidRPr="00F53788">
        <w:rPr>
          <w:b/>
          <w:szCs w:val="18"/>
          <w:highlight w:val="lightGray"/>
        </w:rPr>
        <w:t xml:space="preserve">overeenkomst </w:t>
      </w:r>
      <w:r w:rsidR="00195AD1" w:rsidRPr="00F53788">
        <w:rPr>
          <w:b/>
          <w:szCs w:val="18"/>
          <w:highlight w:val="lightGray"/>
        </w:rPr>
        <w:t xml:space="preserve">binnen 6 maanden na inwerkingtreding </w:t>
      </w:r>
      <w:r w:rsidRPr="00F53788">
        <w:rPr>
          <w:b/>
          <w:szCs w:val="18"/>
          <w:highlight w:val="lightGray"/>
        </w:rPr>
        <w:t>tussentijds te beëindigen</w:t>
      </w:r>
      <w:r w:rsidRPr="00F53788">
        <w:rPr>
          <w:szCs w:val="18"/>
          <w:highlight w:val="lightGray"/>
        </w:rPr>
        <w:t xml:space="preserve"> dan behoudt de Aanbestedende dienst zich het recht voor om alsdan een nieuwe (tijdelijke) overeenkomst te sluiten met degene die ten tijde van de Europese aanbestedingsprocedure als eerstvolgende in de rangorde van Economisch Meest Voordelige Inschrijving is geëindigd, overigens zonder eerst een herbeoordeling te doen</w:t>
      </w:r>
      <w:r w:rsidRPr="00DA4C82">
        <w:rPr>
          <w:szCs w:val="18"/>
        </w:rPr>
        <w:t xml:space="preserve">. </w:t>
      </w:r>
    </w:p>
    <w:p w:rsidR="00093FF5" w:rsidRPr="000B57A7" w:rsidRDefault="00093FF5" w:rsidP="00093FF5">
      <w:pPr>
        <w:pStyle w:val="Heading2"/>
        <w:contextualSpacing/>
      </w:pPr>
      <w:bookmarkStart w:id="113" w:name="_Toc363111697"/>
      <w:bookmarkStart w:id="114" w:name="_Toc364167285"/>
      <w:bookmarkStart w:id="115" w:name="_Toc364167348"/>
      <w:bookmarkStart w:id="116" w:name="_Toc364326765"/>
      <w:bookmarkStart w:id="117" w:name="_Toc460998324"/>
      <w:r w:rsidRPr="000B57A7">
        <w:t>2.1</w:t>
      </w:r>
      <w:r w:rsidR="00C33754">
        <w:t>9</w:t>
      </w:r>
      <w:r w:rsidRPr="000B57A7">
        <w:tab/>
        <w:t>Gebruik merknamen of typen</w:t>
      </w:r>
      <w:bookmarkEnd w:id="113"/>
      <w:bookmarkEnd w:id="114"/>
      <w:bookmarkEnd w:id="115"/>
      <w:bookmarkEnd w:id="116"/>
      <w:bookmarkEnd w:id="117"/>
    </w:p>
    <w:p w:rsidR="00093FF5" w:rsidRPr="000B57A7" w:rsidRDefault="00093FF5" w:rsidP="00093FF5">
      <w:pPr>
        <w:spacing w:line="240" w:lineRule="atLeast"/>
        <w:contextualSpacing/>
        <w:rPr>
          <w:rFonts w:cs="Arial"/>
          <w:szCs w:val="18"/>
        </w:rPr>
      </w:pPr>
      <w:r w:rsidRPr="000B57A7">
        <w:rPr>
          <w:rFonts w:cs="Arial"/>
          <w:szCs w:val="18"/>
        </w:rPr>
        <w:t>De Aanbestedende dienst heeft geen voorkeur voor een bepaalde ondernemer, noch voor bepaalde merken, types, fabricaten, herkomst e.d. Mocht in de Aanbestedingsstukken een eis of een wens betrekking (lijken te) hebben op een bepaald fabricaat, een bepaalde herkomst of een bijzondere werkwijze, een merk, een octrooi of een type, een bepaalde oorsprong of een bepaalde productie, dan dient gelezen te worden “of gelijkwaardig.”</w:t>
      </w:r>
    </w:p>
    <w:p w:rsidR="00093FF5" w:rsidRPr="000B57A7" w:rsidRDefault="00093FF5" w:rsidP="00093FF5">
      <w:pPr>
        <w:pStyle w:val="Heading2"/>
        <w:contextualSpacing/>
      </w:pPr>
      <w:bookmarkStart w:id="118" w:name="_Toc363111698"/>
      <w:bookmarkStart w:id="119" w:name="_Toc364167286"/>
      <w:bookmarkStart w:id="120" w:name="_Toc364167349"/>
      <w:bookmarkStart w:id="121" w:name="_Toc364326766"/>
      <w:bookmarkStart w:id="122" w:name="_Toc460998325"/>
      <w:r w:rsidRPr="000B57A7">
        <w:t>2.</w:t>
      </w:r>
      <w:r w:rsidR="00C33754">
        <w:t>20</w:t>
      </w:r>
      <w:r w:rsidRPr="000B57A7">
        <w:tab/>
        <w:t>Varianten of alternatieven</w:t>
      </w:r>
      <w:bookmarkEnd w:id="118"/>
      <w:bookmarkEnd w:id="119"/>
      <w:bookmarkEnd w:id="120"/>
      <w:bookmarkEnd w:id="121"/>
      <w:bookmarkEnd w:id="122"/>
    </w:p>
    <w:p w:rsidR="00093FF5" w:rsidRPr="000B57A7" w:rsidRDefault="00093FF5" w:rsidP="00093FF5">
      <w:pPr>
        <w:spacing w:line="240" w:lineRule="atLeast"/>
        <w:contextualSpacing/>
      </w:pPr>
      <w:r w:rsidRPr="000B57A7">
        <w:rPr>
          <w:szCs w:val="18"/>
        </w:rPr>
        <w:t xml:space="preserve">Het indienen van varianten of alternatieven is niet toegestaan. </w:t>
      </w:r>
      <w:r w:rsidRPr="000B57A7">
        <w:rPr>
          <w:szCs w:val="18"/>
        </w:rPr>
        <w:br w:type="page"/>
      </w:r>
      <w:bookmarkStart w:id="123" w:name="_Toc363111699"/>
      <w:bookmarkStart w:id="124" w:name="_Toc364167287"/>
      <w:bookmarkStart w:id="125" w:name="_Toc364167350"/>
      <w:bookmarkStart w:id="126" w:name="_Toc364326767"/>
      <w:r w:rsidRPr="00C33754">
        <w:rPr>
          <w:rStyle w:val="Heading1Char"/>
        </w:rPr>
        <w:lastRenderedPageBreak/>
        <w:t>HOOFDSTUK 3</w:t>
      </w:r>
      <w:r w:rsidRPr="00C33754">
        <w:rPr>
          <w:rStyle w:val="Heading1Char"/>
        </w:rPr>
        <w:tab/>
        <w:t>OMSCHRIJVING VAN DE OPDRACHT</w:t>
      </w:r>
      <w:bookmarkEnd w:id="123"/>
      <w:bookmarkEnd w:id="124"/>
      <w:bookmarkEnd w:id="125"/>
      <w:bookmarkEnd w:id="126"/>
    </w:p>
    <w:p w:rsidR="00093FF5" w:rsidRPr="000B57A7" w:rsidRDefault="00093FF5" w:rsidP="00093FF5">
      <w:pPr>
        <w:spacing w:line="240" w:lineRule="atLeast"/>
        <w:contextualSpacing/>
        <w:rPr>
          <w:szCs w:val="18"/>
        </w:rPr>
      </w:pPr>
    </w:p>
    <w:p w:rsidR="00195AD1" w:rsidRPr="00DA4C82" w:rsidRDefault="00093FF5" w:rsidP="00195AD1">
      <w:pPr>
        <w:spacing w:line="240" w:lineRule="atLeast"/>
        <w:contextualSpacing/>
        <w:rPr>
          <w:szCs w:val="18"/>
        </w:rPr>
      </w:pPr>
      <w:r w:rsidRPr="00DA4C82">
        <w:rPr>
          <w:szCs w:val="18"/>
        </w:rPr>
        <w:t>In dit hoofdstuk wordt op hoofdlijnen de opdracht omschreven die onderwerp is van deze aanbesteding</w:t>
      </w:r>
      <w:r w:rsidR="00195AD1" w:rsidRPr="00DA4C82">
        <w:rPr>
          <w:szCs w:val="18"/>
        </w:rPr>
        <w:t xml:space="preserve">. De eisen van de opdracht en de condities waaronder deze moet worden uitgevoerd, zijn uitgewerkt in </w:t>
      </w:r>
      <w:r w:rsidR="00195AD1" w:rsidRPr="00077120">
        <w:rPr>
          <w:szCs w:val="18"/>
          <w:highlight w:val="lightGray"/>
        </w:rPr>
        <w:t>Bijlage 3</w:t>
      </w:r>
      <w:r w:rsidR="00195AD1" w:rsidRPr="00DA4C82">
        <w:rPr>
          <w:szCs w:val="18"/>
        </w:rPr>
        <w:t xml:space="preserve"> (Programma van Eisen) en in </w:t>
      </w:r>
      <w:r w:rsidR="00195AD1" w:rsidRPr="00077120">
        <w:rPr>
          <w:szCs w:val="18"/>
          <w:highlight w:val="lightGray"/>
        </w:rPr>
        <w:t xml:space="preserve">Bijlage </w:t>
      </w:r>
      <w:r w:rsidR="00077120" w:rsidRPr="00077120">
        <w:rPr>
          <w:szCs w:val="18"/>
          <w:highlight w:val="lightGray"/>
        </w:rPr>
        <w:t>5</w:t>
      </w:r>
      <w:r w:rsidR="00195AD1" w:rsidRPr="00DA4C82">
        <w:rPr>
          <w:szCs w:val="18"/>
        </w:rPr>
        <w:t xml:space="preserve"> (Raamovereenkomst) van deze Aanbestedingsleidraad. </w:t>
      </w:r>
    </w:p>
    <w:p w:rsidR="00093FF5" w:rsidRPr="00DA4C82" w:rsidRDefault="00093FF5" w:rsidP="00093FF5">
      <w:pPr>
        <w:pStyle w:val="Heading2"/>
        <w:contextualSpacing/>
      </w:pPr>
      <w:bookmarkStart w:id="127" w:name="_Toc363111700"/>
      <w:bookmarkStart w:id="128" w:name="_Toc364167288"/>
      <w:bookmarkStart w:id="129" w:name="_Toc364167351"/>
      <w:bookmarkStart w:id="130" w:name="_Toc364326768"/>
      <w:bookmarkStart w:id="131" w:name="_Toc424053800"/>
      <w:bookmarkStart w:id="132" w:name="_Toc460998326"/>
      <w:r w:rsidRPr="00DA4C82">
        <w:t>3.1</w:t>
      </w:r>
      <w:r w:rsidRPr="00DA4C82">
        <w:tab/>
        <w:t>Omschrijving van de opdracht</w:t>
      </w:r>
      <w:bookmarkEnd w:id="127"/>
      <w:bookmarkEnd w:id="128"/>
      <w:bookmarkEnd w:id="129"/>
      <w:bookmarkEnd w:id="130"/>
      <w:bookmarkEnd w:id="131"/>
      <w:bookmarkEnd w:id="132"/>
    </w:p>
    <w:p w:rsidR="00D569CC" w:rsidRPr="00247D5C" w:rsidRDefault="00D569CC" w:rsidP="00415E64">
      <w:pPr>
        <w:pStyle w:val="Heading3"/>
      </w:pPr>
      <w:bookmarkStart w:id="133" w:name="_Toc460998327"/>
      <w:bookmarkStart w:id="134" w:name="OLE_LINK3"/>
      <w:bookmarkStart w:id="135" w:name="OLE_LINK4"/>
      <w:r w:rsidRPr="00247D5C">
        <w:t>3.1.1</w:t>
      </w:r>
      <w:r w:rsidRPr="00247D5C">
        <w:tab/>
        <w:t>Onderwerp van de opdracht</w:t>
      </w:r>
      <w:bookmarkEnd w:id="133"/>
    </w:p>
    <w:p w:rsidR="006D2BEE" w:rsidRDefault="00D569CC" w:rsidP="006D2BEE">
      <w:pPr>
        <w:pStyle w:val="Standard"/>
        <w:spacing w:line="20" w:lineRule="atLeast"/>
        <w:rPr>
          <w:rFonts w:asciiTheme="majorHAnsi" w:hAnsiTheme="majorHAnsi"/>
          <w:sz w:val="18"/>
          <w:szCs w:val="18"/>
        </w:rPr>
      </w:pPr>
      <w:r w:rsidRPr="006D2BEE">
        <w:rPr>
          <w:rFonts w:asciiTheme="majorHAnsi" w:hAnsiTheme="majorHAnsi"/>
          <w:sz w:val="18"/>
          <w:szCs w:val="18"/>
        </w:rPr>
        <w:t xml:space="preserve">Deze aanbesteding heeft tot doel het sluiten van één Raamovereenkomst met één Opdrachtnemer voor </w:t>
      </w:r>
      <w:r w:rsidR="00231DF7">
        <w:rPr>
          <w:rFonts w:asciiTheme="majorHAnsi" w:hAnsiTheme="majorHAnsi"/>
          <w:sz w:val="18"/>
          <w:szCs w:val="18"/>
        </w:rPr>
        <w:t>Keukenuitrusting</w:t>
      </w:r>
      <w:r w:rsidR="00110846" w:rsidRPr="006D2BEE">
        <w:rPr>
          <w:rFonts w:asciiTheme="majorHAnsi" w:hAnsiTheme="majorHAnsi"/>
          <w:sz w:val="18"/>
          <w:szCs w:val="18"/>
        </w:rPr>
        <w:t>.</w:t>
      </w:r>
      <w:r w:rsidR="006D2BEE" w:rsidRPr="006D2BEE">
        <w:rPr>
          <w:rFonts w:asciiTheme="majorHAnsi" w:hAnsiTheme="majorHAnsi"/>
          <w:sz w:val="18"/>
          <w:szCs w:val="18"/>
        </w:rPr>
        <w:t xml:space="preserve"> </w:t>
      </w:r>
    </w:p>
    <w:p w:rsidR="006D2BEE" w:rsidRDefault="006D2BEE" w:rsidP="006D2BEE">
      <w:pPr>
        <w:pStyle w:val="Standard"/>
        <w:spacing w:line="20" w:lineRule="atLeast"/>
        <w:rPr>
          <w:rFonts w:asciiTheme="majorHAnsi" w:hAnsiTheme="majorHAnsi"/>
          <w:sz w:val="18"/>
          <w:szCs w:val="18"/>
        </w:rPr>
      </w:pPr>
    </w:p>
    <w:p w:rsidR="00D569CC" w:rsidRDefault="006D2BEE" w:rsidP="006D2BEE">
      <w:pPr>
        <w:pStyle w:val="Standard"/>
        <w:spacing w:line="20" w:lineRule="atLeast"/>
        <w:rPr>
          <w:rFonts w:asciiTheme="majorHAnsi" w:hAnsiTheme="majorHAnsi"/>
          <w:sz w:val="18"/>
          <w:szCs w:val="18"/>
        </w:rPr>
      </w:pPr>
      <w:r w:rsidRPr="006D2BEE">
        <w:rPr>
          <w:rFonts w:asciiTheme="majorHAnsi" w:hAnsiTheme="majorHAnsi"/>
          <w:sz w:val="18"/>
          <w:szCs w:val="18"/>
        </w:rPr>
        <w:t xml:space="preserve">De opdracht omvat: de </w:t>
      </w:r>
      <w:proofErr w:type="spellStart"/>
      <w:r w:rsidRPr="006D2BEE">
        <w:rPr>
          <w:rFonts w:asciiTheme="majorHAnsi" w:hAnsiTheme="majorHAnsi"/>
          <w:sz w:val="18"/>
          <w:szCs w:val="18"/>
        </w:rPr>
        <w:t>defensiebrede</w:t>
      </w:r>
      <w:proofErr w:type="spellEnd"/>
      <w:r w:rsidRPr="006D2BEE">
        <w:rPr>
          <w:rFonts w:asciiTheme="majorHAnsi" w:hAnsiTheme="majorHAnsi"/>
          <w:sz w:val="18"/>
          <w:szCs w:val="18"/>
        </w:rPr>
        <w:t xml:space="preserve"> levering van </w:t>
      </w:r>
      <w:r w:rsidR="00016D3F">
        <w:rPr>
          <w:rFonts w:ascii="Verdana" w:hAnsi="Verdana"/>
          <w:sz w:val="18"/>
          <w:szCs w:val="18"/>
        </w:rPr>
        <w:t xml:space="preserve">Hotelporselein, Hotelporselein met Logo, Glaswerk, Bestek, Klein Keukenmateriaal, </w:t>
      </w:r>
      <w:proofErr w:type="spellStart"/>
      <w:r w:rsidR="00016D3F">
        <w:rPr>
          <w:rFonts w:ascii="Verdana" w:hAnsi="Verdana"/>
          <w:sz w:val="18"/>
          <w:szCs w:val="18"/>
        </w:rPr>
        <w:t>Gastronorm</w:t>
      </w:r>
      <w:proofErr w:type="spellEnd"/>
      <w:r w:rsidR="00016D3F">
        <w:rPr>
          <w:rFonts w:ascii="Verdana" w:hAnsi="Verdana"/>
          <w:sz w:val="18"/>
          <w:szCs w:val="18"/>
        </w:rPr>
        <w:t>, Roerende horeca apparatuur en koffiezetapparatuur</w:t>
      </w:r>
      <w:r w:rsidR="00922319">
        <w:rPr>
          <w:rFonts w:ascii="Verdana" w:hAnsi="Verdana"/>
          <w:sz w:val="18"/>
          <w:szCs w:val="18"/>
        </w:rPr>
        <w:t>.</w:t>
      </w:r>
      <w:r w:rsidR="00016D3F" w:rsidRPr="006D2BEE">
        <w:rPr>
          <w:rFonts w:asciiTheme="majorHAnsi" w:hAnsiTheme="majorHAnsi"/>
          <w:sz w:val="18"/>
          <w:szCs w:val="18"/>
        </w:rPr>
        <w:t xml:space="preserve"> </w:t>
      </w:r>
      <w:r w:rsidRPr="006D2BEE">
        <w:rPr>
          <w:rFonts w:asciiTheme="majorHAnsi" w:hAnsiTheme="majorHAnsi"/>
          <w:sz w:val="18"/>
          <w:szCs w:val="18"/>
        </w:rPr>
        <w:t xml:space="preserve">De behoefte wordt gekenmerkt door een grote (onbeperkte) variatie aan producten en een hoge (onbeperkte) behoefte aan flexibiliteit om de specifieke behoeften integraal af te kunnen dekken. </w:t>
      </w:r>
    </w:p>
    <w:p w:rsidR="006D2BEE" w:rsidRDefault="006D2BEE" w:rsidP="006D2BEE">
      <w:pPr>
        <w:pStyle w:val="Standard"/>
        <w:spacing w:line="20" w:lineRule="atLeast"/>
        <w:rPr>
          <w:rFonts w:asciiTheme="majorHAnsi" w:hAnsiTheme="majorHAnsi"/>
          <w:sz w:val="18"/>
          <w:szCs w:val="18"/>
        </w:rPr>
      </w:pPr>
    </w:p>
    <w:p w:rsidR="006D2BEE" w:rsidRPr="005E3E5C" w:rsidRDefault="005E3E5C" w:rsidP="006D2BEE">
      <w:pPr>
        <w:pStyle w:val="Standard"/>
        <w:spacing w:line="20" w:lineRule="atLeast"/>
        <w:rPr>
          <w:rFonts w:asciiTheme="majorHAnsi" w:hAnsiTheme="majorHAnsi"/>
          <w:sz w:val="18"/>
          <w:szCs w:val="18"/>
        </w:rPr>
      </w:pPr>
      <w:r w:rsidRPr="005E3E5C">
        <w:rPr>
          <w:rFonts w:asciiTheme="majorHAnsi" w:hAnsiTheme="majorHAnsi"/>
          <w:sz w:val="18"/>
          <w:szCs w:val="18"/>
        </w:rPr>
        <w:t>Horeca</w:t>
      </w:r>
      <w:r>
        <w:rPr>
          <w:rFonts w:asciiTheme="majorHAnsi" w:hAnsiTheme="majorHAnsi"/>
          <w:sz w:val="18"/>
          <w:szCs w:val="18"/>
        </w:rPr>
        <w:t xml:space="preserve"> </w:t>
      </w:r>
      <w:r w:rsidRPr="005E3E5C">
        <w:rPr>
          <w:rFonts w:asciiTheme="majorHAnsi" w:hAnsiTheme="majorHAnsi"/>
          <w:sz w:val="18"/>
          <w:szCs w:val="18"/>
        </w:rPr>
        <w:t>apparatuur bedoeld voor huis-tuin en keukengebruik valt niet onder deze aanbesteding. Met roerende horeca apparatuur wordt bedoeld apparatuur voor professioneel gebruik.</w:t>
      </w:r>
    </w:p>
    <w:p w:rsidR="00D569CC" w:rsidRDefault="00D569CC" w:rsidP="00D569CC">
      <w:pPr>
        <w:pStyle w:val="Standard"/>
        <w:contextualSpacing/>
        <w:rPr>
          <w:rFonts w:ascii="Verdana" w:hAnsi="Verdana"/>
          <w:b/>
          <w:sz w:val="18"/>
          <w:szCs w:val="18"/>
        </w:rPr>
      </w:pPr>
    </w:p>
    <w:p w:rsidR="00D569CC" w:rsidRPr="00415E64" w:rsidRDefault="00D569CC" w:rsidP="00415E64">
      <w:pPr>
        <w:pStyle w:val="Standard"/>
        <w:contextualSpacing/>
        <w:outlineLvl w:val="2"/>
        <w:rPr>
          <w:rFonts w:ascii="Verdana" w:hAnsi="Verdana"/>
          <w:b/>
          <w:sz w:val="18"/>
          <w:szCs w:val="18"/>
        </w:rPr>
      </w:pPr>
      <w:bookmarkStart w:id="136" w:name="_Toc460998328"/>
      <w:r w:rsidRPr="00415E64">
        <w:rPr>
          <w:rFonts w:ascii="Verdana" w:hAnsi="Verdana"/>
          <w:b/>
          <w:sz w:val="18"/>
          <w:szCs w:val="18"/>
        </w:rPr>
        <w:t>3.1.2</w:t>
      </w:r>
      <w:r w:rsidRPr="00415E64">
        <w:rPr>
          <w:rFonts w:ascii="Verdana" w:hAnsi="Verdana"/>
          <w:b/>
          <w:sz w:val="18"/>
          <w:szCs w:val="18"/>
        </w:rPr>
        <w:tab/>
        <w:t>CPV-codering</w:t>
      </w:r>
      <w:bookmarkEnd w:id="136"/>
    </w:p>
    <w:p w:rsidR="000146ED" w:rsidRDefault="00D569CC" w:rsidP="00D569CC">
      <w:pPr>
        <w:pStyle w:val="Standard"/>
        <w:contextualSpacing/>
        <w:rPr>
          <w:rFonts w:ascii="Verdana" w:hAnsi="Verdana"/>
          <w:sz w:val="18"/>
          <w:szCs w:val="18"/>
        </w:rPr>
      </w:pPr>
      <w:r w:rsidRPr="002C2B14">
        <w:rPr>
          <w:rFonts w:ascii="Verdana" w:hAnsi="Verdana"/>
          <w:sz w:val="18"/>
          <w:szCs w:val="18"/>
        </w:rPr>
        <w:t xml:space="preserve">De volgende CPV-codering is van toepassing: </w:t>
      </w:r>
    </w:p>
    <w:p w:rsidR="00D569CC" w:rsidRPr="00DA6039" w:rsidRDefault="000146ED" w:rsidP="00D569CC">
      <w:pPr>
        <w:pStyle w:val="Standard"/>
        <w:contextualSpacing/>
        <w:rPr>
          <w:rFonts w:ascii="Verdana" w:hAnsi="Verdana"/>
          <w:sz w:val="18"/>
          <w:szCs w:val="18"/>
        </w:rPr>
      </w:pPr>
      <w:r w:rsidRPr="00DA6039">
        <w:rPr>
          <w:rFonts w:ascii="Verdana" w:hAnsi="Verdana"/>
          <w:sz w:val="18"/>
          <w:szCs w:val="18"/>
        </w:rPr>
        <w:t>39220000-0 Keukenuitrusting, huishoudelijke artikelen en cateringbenodigdheden.</w:t>
      </w:r>
    </w:p>
    <w:p w:rsidR="000146ED" w:rsidRPr="00F84B5E" w:rsidRDefault="000146ED" w:rsidP="00D569CC">
      <w:pPr>
        <w:spacing w:line="240" w:lineRule="atLeast"/>
        <w:contextualSpacing/>
        <w:rPr>
          <w:szCs w:val="18"/>
        </w:rPr>
      </w:pPr>
    </w:p>
    <w:p w:rsidR="00D569CC" w:rsidRPr="00415E64" w:rsidRDefault="00D569CC" w:rsidP="00415E64">
      <w:pPr>
        <w:pStyle w:val="Heading3"/>
      </w:pPr>
      <w:bookmarkStart w:id="137" w:name="_Toc460998329"/>
      <w:r w:rsidRPr="00415E64">
        <w:t>3.1.3</w:t>
      </w:r>
      <w:r w:rsidRPr="00415E64">
        <w:tab/>
        <w:t>Omvang</w:t>
      </w:r>
      <w:bookmarkEnd w:id="137"/>
    </w:p>
    <w:p w:rsidR="005E3E5C" w:rsidRDefault="005E3E5C" w:rsidP="00D569CC">
      <w:pPr>
        <w:spacing w:line="240" w:lineRule="atLeast"/>
        <w:contextualSpacing/>
        <w:rPr>
          <w:rFonts w:asciiTheme="minorHAnsi" w:eastAsiaTheme="minorEastAsia" w:hAnsiTheme="minorHAnsi" w:cs="Arial"/>
          <w:szCs w:val="18"/>
          <w:lang w:eastAsia="nl-NL"/>
        </w:rPr>
      </w:pPr>
      <w:r>
        <w:rPr>
          <w:rFonts w:asciiTheme="minorHAnsi" w:eastAsiaTheme="minorEastAsia" w:hAnsiTheme="minorHAnsi" w:cs="Arial"/>
          <w:szCs w:val="18"/>
          <w:lang w:eastAsia="nl-NL"/>
        </w:rPr>
        <w:t>De financiële omvang van deze aanbesteding wordt geraamd op 2,5</w:t>
      </w:r>
      <w:r w:rsidR="00E22AC0">
        <w:rPr>
          <w:rFonts w:asciiTheme="minorHAnsi" w:eastAsiaTheme="minorEastAsia" w:hAnsiTheme="minorHAnsi" w:cs="Arial"/>
          <w:szCs w:val="18"/>
          <w:lang w:eastAsia="nl-NL"/>
        </w:rPr>
        <w:t>8</w:t>
      </w:r>
      <w:r>
        <w:rPr>
          <w:rFonts w:asciiTheme="minorHAnsi" w:eastAsiaTheme="minorEastAsia" w:hAnsiTheme="minorHAnsi" w:cs="Arial"/>
          <w:szCs w:val="18"/>
          <w:lang w:eastAsia="nl-NL"/>
        </w:rPr>
        <w:t xml:space="preserve"> miljoen euro voor 4 jaar. </w:t>
      </w:r>
      <w:r w:rsidR="00E22AC0">
        <w:rPr>
          <w:rFonts w:asciiTheme="minorHAnsi" w:eastAsiaTheme="minorEastAsia" w:hAnsiTheme="minorHAnsi" w:cs="Arial"/>
          <w:szCs w:val="18"/>
          <w:lang w:eastAsia="nl-NL"/>
        </w:rPr>
        <w:t xml:space="preserve">Meer informatie met betrekking tot de geraamde omvang kunt u vinden in </w:t>
      </w:r>
      <w:r>
        <w:rPr>
          <w:rFonts w:asciiTheme="minorHAnsi" w:eastAsiaTheme="minorEastAsia" w:hAnsiTheme="minorHAnsi" w:cs="Arial"/>
          <w:szCs w:val="18"/>
          <w:lang w:eastAsia="nl-NL"/>
        </w:rPr>
        <w:t xml:space="preserve">paragraaf 3.2 van </w:t>
      </w:r>
      <w:r w:rsidR="00E22AC0">
        <w:rPr>
          <w:rFonts w:asciiTheme="minorHAnsi" w:eastAsiaTheme="minorEastAsia" w:hAnsiTheme="minorHAnsi" w:cs="Arial"/>
          <w:szCs w:val="18"/>
          <w:lang w:eastAsia="nl-NL"/>
        </w:rPr>
        <w:t>bijlage 3 (</w:t>
      </w:r>
      <w:r>
        <w:rPr>
          <w:rFonts w:asciiTheme="minorHAnsi" w:eastAsiaTheme="minorEastAsia" w:hAnsiTheme="minorHAnsi" w:cs="Arial"/>
          <w:szCs w:val="18"/>
          <w:lang w:eastAsia="nl-NL"/>
        </w:rPr>
        <w:t>PvE</w:t>
      </w:r>
      <w:r w:rsidR="00E22AC0">
        <w:rPr>
          <w:rFonts w:asciiTheme="minorHAnsi" w:eastAsiaTheme="minorEastAsia" w:hAnsiTheme="minorHAnsi" w:cs="Arial"/>
          <w:szCs w:val="18"/>
          <w:lang w:eastAsia="nl-NL"/>
        </w:rPr>
        <w:t>)</w:t>
      </w:r>
      <w:r>
        <w:rPr>
          <w:rFonts w:asciiTheme="minorHAnsi" w:eastAsiaTheme="minorEastAsia" w:hAnsiTheme="minorHAnsi" w:cs="Arial"/>
          <w:szCs w:val="18"/>
          <w:lang w:eastAsia="nl-NL"/>
        </w:rPr>
        <w:t>.</w:t>
      </w:r>
    </w:p>
    <w:p w:rsidR="005E3E5C" w:rsidRDefault="005E3E5C" w:rsidP="00D569CC">
      <w:pPr>
        <w:spacing w:line="240" w:lineRule="atLeast"/>
        <w:contextualSpacing/>
        <w:rPr>
          <w:rFonts w:asciiTheme="minorHAnsi" w:eastAsiaTheme="minorEastAsia" w:hAnsiTheme="minorHAnsi" w:cs="Arial"/>
          <w:szCs w:val="18"/>
          <w:lang w:eastAsia="nl-NL"/>
        </w:rPr>
      </w:pPr>
    </w:p>
    <w:p w:rsidR="00D569CC" w:rsidRPr="00F84B5E" w:rsidRDefault="00D569CC" w:rsidP="00D569CC">
      <w:pPr>
        <w:spacing w:line="240" w:lineRule="atLeast"/>
        <w:contextualSpacing/>
        <w:rPr>
          <w:rFonts w:asciiTheme="minorHAnsi" w:hAnsiTheme="minorHAnsi"/>
          <w:szCs w:val="18"/>
        </w:rPr>
      </w:pPr>
      <w:r>
        <w:rPr>
          <w:rFonts w:asciiTheme="minorHAnsi" w:eastAsiaTheme="minorEastAsia" w:hAnsiTheme="minorHAnsi" w:cs="Arial"/>
          <w:szCs w:val="18"/>
          <w:lang w:eastAsia="nl-NL"/>
        </w:rPr>
        <w:t xml:space="preserve">Aan de gegeven aantallen </w:t>
      </w:r>
      <w:r w:rsidR="00922319">
        <w:rPr>
          <w:rFonts w:asciiTheme="minorHAnsi" w:eastAsiaTheme="minorEastAsia" w:hAnsiTheme="minorHAnsi" w:cs="Arial"/>
          <w:szCs w:val="18"/>
          <w:lang w:eastAsia="nl-NL"/>
        </w:rPr>
        <w:t xml:space="preserve">en bedragen </w:t>
      </w:r>
      <w:r>
        <w:rPr>
          <w:rFonts w:asciiTheme="minorHAnsi" w:eastAsiaTheme="minorEastAsia" w:hAnsiTheme="minorHAnsi" w:cs="Arial"/>
          <w:szCs w:val="18"/>
          <w:lang w:eastAsia="nl-NL"/>
        </w:rPr>
        <w:t>kan inschrijver of Opdrachtnemer geen rechten ontlenen.</w:t>
      </w:r>
      <w:r w:rsidR="00922319">
        <w:rPr>
          <w:rFonts w:asciiTheme="minorHAnsi" w:eastAsiaTheme="minorEastAsia" w:hAnsiTheme="minorHAnsi" w:cs="Arial"/>
          <w:szCs w:val="18"/>
          <w:lang w:eastAsia="nl-NL"/>
        </w:rPr>
        <w:t xml:space="preserve"> De raamovereenkomst kent geen omzetgarantie en/of afname verplichting. </w:t>
      </w:r>
    </w:p>
    <w:p w:rsidR="00093FF5" w:rsidRPr="00F84B5E" w:rsidRDefault="00093FF5" w:rsidP="00093FF5">
      <w:pPr>
        <w:pStyle w:val="Heading2"/>
        <w:contextualSpacing/>
      </w:pPr>
      <w:bookmarkStart w:id="138" w:name="_Toc363111701"/>
      <w:bookmarkStart w:id="139" w:name="_Toc364167289"/>
      <w:bookmarkStart w:id="140" w:name="_Toc364167352"/>
      <w:bookmarkStart w:id="141" w:name="_Toc364326769"/>
      <w:bookmarkStart w:id="142" w:name="_Toc460998330"/>
      <w:bookmarkEnd w:id="134"/>
      <w:bookmarkEnd w:id="135"/>
      <w:r w:rsidRPr="00F84B5E">
        <w:t>3.2</w:t>
      </w:r>
      <w:r w:rsidRPr="00F84B5E">
        <w:tab/>
        <w:t>Perceelverdeling</w:t>
      </w:r>
      <w:bookmarkEnd w:id="138"/>
      <w:bookmarkEnd w:id="139"/>
      <w:bookmarkEnd w:id="140"/>
      <w:bookmarkEnd w:id="141"/>
      <w:bookmarkEnd w:id="142"/>
    </w:p>
    <w:p w:rsidR="005361D6" w:rsidRDefault="005361D6" w:rsidP="005361D6">
      <w:pPr>
        <w:rPr>
          <w:szCs w:val="18"/>
        </w:rPr>
      </w:pPr>
      <w:bookmarkStart w:id="143" w:name="_Toc363111702"/>
      <w:bookmarkStart w:id="144" w:name="_Toc364167290"/>
      <w:bookmarkStart w:id="145" w:name="_Toc364167353"/>
      <w:bookmarkStart w:id="146" w:name="_Toc364326770"/>
      <w:r w:rsidRPr="00436402">
        <w:rPr>
          <w:szCs w:val="18"/>
        </w:rPr>
        <w:t xml:space="preserve">Met in acht name van het bepaalde in artikel 1.5 Aanbestedingswet 2012 is beoordeeld of onderhavige opdracht verdeeld kan worden in percelen. </w:t>
      </w:r>
      <w:r>
        <w:rPr>
          <w:szCs w:val="18"/>
        </w:rPr>
        <w:t xml:space="preserve"> </w:t>
      </w:r>
    </w:p>
    <w:p w:rsidR="005361D6" w:rsidRDefault="005361D6" w:rsidP="005361D6">
      <w:pPr>
        <w:rPr>
          <w:szCs w:val="18"/>
        </w:rPr>
      </w:pPr>
    </w:p>
    <w:p w:rsidR="005361D6" w:rsidRPr="002514DB" w:rsidRDefault="005361D6" w:rsidP="005361D6">
      <w:pPr>
        <w:rPr>
          <w:i/>
          <w:szCs w:val="18"/>
        </w:rPr>
      </w:pPr>
      <w:r w:rsidRPr="002514DB">
        <w:rPr>
          <w:i/>
          <w:szCs w:val="18"/>
        </w:rPr>
        <w:t>Samenstelling van de relevante markt</w:t>
      </w:r>
    </w:p>
    <w:p w:rsidR="005361D6" w:rsidRPr="002514DB" w:rsidRDefault="002514DB" w:rsidP="005361D6">
      <w:pPr>
        <w:rPr>
          <w:szCs w:val="18"/>
        </w:rPr>
      </w:pPr>
      <w:r w:rsidRPr="002514DB">
        <w:rPr>
          <w:szCs w:val="18"/>
        </w:rPr>
        <w:t>Meerdere partijen die kunnen voorzien in de gehele behoefte van defensie.</w:t>
      </w:r>
    </w:p>
    <w:p w:rsidR="00A9197B" w:rsidRPr="002514DB" w:rsidRDefault="00A9197B" w:rsidP="005361D6">
      <w:pPr>
        <w:rPr>
          <w:szCs w:val="18"/>
        </w:rPr>
      </w:pPr>
    </w:p>
    <w:p w:rsidR="005361D6" w:rsidRPr="002514DB" w:rsidRDefault="005361D6" w:rsidP="005361D6">
      <w:pPr>
        <w:rPr>
          <w:i/>
          <w:szCs w:val="18"/>
        </w:rPr>
      </w:pPr>
      <w:r w:rsidRPr="002514DB">
        <w:rPr>
          <w:i/>
          <w:szCs w:val="18"/>
        </w:rPr>
        <w:t xml:space="preserve">De mate van samenhang </w:t>
      </w:r>
    </w:p>
    <w:p w:rsidR="005361D6" w:rsidRPr="002514DB" w:rsidRDefault="002514DB" w:rsidP="005361D6">
      <w:pPr>
        <w:rPr>
          <w:szCs w:val="18"/>
        </w:rPr>
      </w:pPr>
      <w:r w:rsidRPr="002514DB">
        <w:rPr>
          <w:szCs w:val="18"/>
        </w:rPr>
        <w:t xml:space="preserve">De behoefte bestaat </w:t>
      </w:r>
      <w:r w:rsidR="008B7E9A">
        <w:rPr>
          <w:szCs w:val="18"/>
        </w:rPr>
        <w:t xml:space="preserve">uit </w:t>
      </w:r>
      <w:r w:rsidRPr="002514DB">
        <w:rPr>
          <w:szCs w:val="18"/>
        </w:rPr>
        <w:t xml:space="preserve">samenhangende artikelgroepen die een meer of mindere directe relatie hebben tot elkaar maar een directe relatie hebben met hetgeen wat er op binnen de markt verkrijgbaar is. </w:t>
      </w:r>
    </w:p>
    <w:p w:rsidR="00051EEE" w:rsidRDefault="00051EEE" w:rsidP="005361D6">
      <w:pPr>
        <w:rPr>
          <w:i/>
          <w:szCs w:val="18"/>
        </w:rPr>
      </w:pPr>
    </w:p>
    <w:p w:rsidR="005361D6" w:rsidRPr="00A9197B" w:rsidRDefault="005361D6" w:rsidP="005361D6">
      <w:pPr>
        <w:rPr>
          <w:i/>
          <w:szCs w:val="18"/>
        </w:rPr>
      </w:pPr>
      <w:r w:rsidRPr="00A9197B">
        <w:rPr>
          <w:i/>
          <w:szCs w:val="18"/>
        </w:rPr>
        <w:t xml:space="preserve">Onnodig samenvoegen </w:t>
      </w:r>
    </w:p>
    <w:p w:rsidR="005361D6" w:rsidRDefault="005361D6" w:rsidP="005361D6">
      <w:pPr>
        <w:rPr>
          <w:szCs w:val="18"/>
        </w:rPr>
      </w:pPr>
      <w:r w:rsidRPr="002514DB">
        <w:rPr>
          <w:szCs w:val="18"/>
        </w:rPr>
        <w:t xml:space="preserve">Gelet op het kenmerk van de opdracht, de samenstelling van de markt en de mate van samenhang is er geen sprake van samenvoegen, laat staan van </w:t>
      </w:r>
      <w:r w:rsidRPr="002514DB">
        <w:rPr>
          <w:i/>
          <w:szCs w:val="18"/>
        </w:rPr>
        <w:t>onnodig</w:t>
      </w:r>
      <w:r w:rsidRPr="002514DB">
        <w:rPr>
          <w:szCs w:val="18"/>
        </w:rPr>
        <w:t xml:space="preserve"> samenvoegen van de opdracht. Met de keuze om de opdracht op deze wijze, als één opdracht, in de markt te zetten wordt de mededinging niet onnodig beperkt.</w:t>
      </w:r>
    </w:p>
    <w:p w:rsidR="005361D6" w:rsidRDefault="005361D6" w:rsidP="005361D6">
      <w:pPr>
        <w:rPr>
          <w:szCs w:val="18"/>
        </w:rPr>
      </w:pPr>
    </w:p>
    <w:p w:rsidR="005361D6" w:rsidRPr="00A9197B" w:rsidRDefault="005361D6" w:rsidP="005361D6">
      <w:pPr>
        <w:rPr>
          <w:i/>
          <w:szCs w:val="18"/>
        </w:rPr>
      </w:pPr>
      <w:r w:rsidRPr="00A9197B">
        <w:rPr>
          <w:i/>
          <w:szCs w:val="18"/>
        </w:rPr>
        <w:t>Verdeling in percelen anderszins (geografisch): niet passend</w:t>
      </w:r>
    </w:p>
    <w:p w:rsidR="005361D6" w:rsidRPr="004F0A11" w:rsidRDefault="005361D6" w:rsidP="005361D6">
      <w:pPr>
        <w:rPr>
          <w:b/>
          <w:i/>
          <w:szCs w:val="18"/>
        </w:rPr>
      </w:pPr>
      <w:r w:rsidRPr="00436402">
        <w:rPr>
          <w:szCs w:val="18"/>
        </w:rPr>
        <w:t xml:space="preserve">Een geografische percelenverdeling zou mogelijk de toegang voor het midden- en kleinbedrijf </w:t>
      </w:r>
      <w:r>
        <w:rPr>
          <w:szCs w:val="18"/>
        </w:rPr>
        <w:t xml:space="preserve">extra </w:t>
      </w:r>
      <w:r w:rsidRPr="00436402">
        <w:rPr>
          <w:szCs w:val="18"/>
        </w:rPr>
        <w:t xml:space="preserve">bevorderen, maar houdt ook in dat per geografisch perceel de kans bestaat op een andere leverancier en op </w:t>
      </w:r>
      <w:r w:rsidR="00051EEE">
        <w:rPr>
          <w:szCs w:val="18"/>
        </w:rPr>
        <w:t>ee</w:t>
      </w:r>
      <w:r w:rsidR="00051EEE" w:rsidRPr="0087019C">
        <w:rPr>
          <w:szCs w:val="18"/>
        </w:rPr>
        <w:t xml:space="preserve">n andere kwaliteit en </w:t>
      </w:r>
      <w:r w:rsidRPr="0087019C">
        <w:rPr>
          <w:szCs w:val="18"/>
        </w:rPr>
        <w:t xml:space="preserve">andere prijzen op de verschillende locaties. Een geografisch percelenverdeling is eveneens onwenselijke omdat er dan verschillen ontstaan tussen de door Defensie gebruikte artikelen en de daarmee gepaard gaande protocollen m.b.t. gebruik en </w:t>
      </w:r>
      <w:r w:rsidRPr="0087019C">
        <w:rPr>
          <w:szCs w:val="18"/>
        </w:rPr>
        <w:lastRenderedPageBreak/>
        <w:t>toepassing.</w:t>
      </w:r>
      <w:r>
        <w:rPr>
          <w:szCs w:val="18"/>
        </w:rPr>
        <w:t xml:space="preserve"> </w:t>
      </w:r>
      <w:r w:rsidRPr="00436402">
        <w:rPr>
          <w:szCs w:val="18"/>
        </w:rPr>
        <w:t xml:space="preserve"> Bij een geografische percelenverdeling geldt </w:t>
      </w:r>
      <w:r>
        <w:rPr>
          <w:szCs w:val="18"/>
        </w:rPr>
        <w:t xml:space="preserve">voorts </w:t>
      </w:r>
      <w:r w:rsidRPr="00436402">
        <w:rPr>
          <w:szCs w:val="18"/>
        </w:rPr>
        <w:t xml:space="preserve">dat dit vanuit organisatorisch, administratief, financieel en logistiek oogpunt niet efficiënt noch doelmatig wordt geacht. De organisatorische gevolgen zullen hierdoor voor </w:t>
      </w:r>
      <w:r>
        <w:rPr>
          <w:szCs w:val="18"/>
        </w:rPr>
        <w:t xml:space="preserve">Defensie </w:t>
      </w:r>
      <w:r w:rsidRPr="00436402">
        <w:rPr>
          <w:szCs w:val="18"/>
        </w:rPr>
        <w:t xml:space="preserve">enorm zijn, immers de verdeling in geografische percelen betekent dat per leverancier de </w:t>
      </w:r>
      <w:proofErr w:type="spellStart"/>
      <w:r w:rsidRPr="00436402">
        <w:rPr>
          <w:szCs w:val="18"/>
        </w:rPr>
        <w:t>KPI’s</w:t>
      </w:r>
      <w:proofErr w:type="spellEnd"/>
      <w:r w:rsidRPr="00436402">
        <w:rPr>
          <w:szCs w:val="18"/>
        </w:rPr>
        <w:t xml:space="preserve"> beheerd moeten worden, facturen moeten worden geverifieerd, nadere werkafspraken moeten worden gemaakt etc. </w:t>
      </w:r>
    </w:p>
    <w:p w:rsidR="005361D6" w:rsidRPr="004E72D9" w:rsidRDefault="005361D6" w:rsidP="005361D6">
      <w:pPr>
        <w:spacing w:line="240" w:lineRule="atLeast"/>
        <w:contextualSpacing/>
        <w:rPr>
          <w:szCs w:val="18"/>
        </w:rPr>
      </w:pPr>
      <w:r w:rsidRPr="0087019C">
        <w:rPr>
          <w:szCs w:val="18"/>
        </w:rPr>
        <w:t>Daarnaast wordt ingeschat dat ondanks een geografische percelenverdeling er toch onvoldoende aanbod komt vanuit het kleinbedrijf omdat met name het midden- en grootbedrijf beschikt over het vereiste grote assortiment en een groot distributienetwerk.</w:t>
      </w:r>
    </w:p>
    <w:p w:rsidR="00093FF5" w:rsidRPr="000B57A7" w:rsidRDefault="00093FF5" w:rsidP="00093FF5">
      <w:pPr>
        <w:pStyle w:val="Heading2"/>
        <w:contextualSpacing/>
      </w:pPr>
      <w:bookmarkStart w:id="147" w:name="_Toc460998331"/>
      <w:r w:rsidRPr="000B57A7">
        <w:t>3.3</w:t>
      </w:r>
      <w:r w:rsidRPr="000B57A7">
        <w:tab/>
        <w:t>Prijzen</w:t>
      </w:r>
      <w:bookmarkEnd w:id="143"/>
      <w:bookmarkEnd w:id="144"/>
      <w:bookmarkEnd w:id="145"/>
      <w:bookmarkEnd w:id="146"/>
      <w:bookmarkEnd w:id="147"/>
    </w:p>
    <w:p w:rsidR="00E00EAC" w:rsidRPr="00DA4C82" w:rsidRDefault="00E00EAC" w:rsidP="00E00EAC">
      <w:pPr>
        <w:spacing w:line="240" w:lineRule="atLeast"/>
        <w:contextualSpacing/>
        <w:rPr>
          <w:szCs w:val="18"/>
        </w:rPr>
      </w:pPr>
      <w:bookmarkStart w:id="148" w:name="_Toc363111703"/>
      <w:bookmarkStart w:id="149" w:name="_Toc364167291"/>
      <w:bookmarkStart w:id="150" w:name="_Toc364167354"/>
      <w:bookmarkStart w:id="151" w:name="_Toc364326771"/>
      <w:r w:rsidRPr="00DA4C82">
        <w:rPr>
          <w:szCs w:val="18"/>
        </w:rPr>
        <w:t xml:space="preserve">Inschrijver dient prijsinformatie te leveren door </w:t>
      </w:r>
      <w:r w:rsidRPr="00D35906">
        <w:rPr>
          <w:szCs w:val="18"/>
          <w:highlight w:val="lightGray"/>
        </w:rPr>
        <w:t>Bijlage 4</w:t>
      </w:r>
      <w:r w:rsidR="005A3173">
        <w:rPr>
          <w:szCs w:val="18"/>
        </w:rPr>
        <w:t>A en Bijlage 4B</w:t>
      </w:r>
      <w:r w:rsidRPr="00DA4C82">
        <w:rPr>
          <w:szCs w:val="18"/>
        </w:rPr>
        <w:t xml:space="preserve"> van deze </w:t>
      </w:r>
      <w:r w:rsidR="0074345C" w:rsidRPr="00DA4C82">
        <w:rPr>
          <w:szCs w:val="18"/>
        </w:rPr>
        <w:t>Aanbestedingsleidraad</w:t>
      </w:r>
      <w:r w:rsidRPr="00DA4C82">
        <w:rPr>
          <w:szCs w:val="18"/>
        </w:rPr>
        <w:t xml:space="preserve"> (Prijs invulformulier), volledig en zonder voorbehoud in te vullen en bij de inschrijving te voegen. </w:t>
      </w:r>
    </w:p>
    <w:p w:rsidR="00093FF5" w:rsidRPr="000B57A7" w:rsidRDefault="00093FF5" w:rsidP="00093FF5">
      <w:pPr>
        <w:pStyle w:val="Heading2"/>
        <w:contextualSpacing/>
      </w:pPr>
      <w:bookmarkStart w:id="152" w:name="_Toc460998332"/>
      <w:r w:rsidRPr="000B57A7">
        <w:t>3.4</w:t>
      </w:r>
      <w:r w:rsidRPr="000B57A7">
        <w:tab/>
        <w:t>Contractuele voorwaarden</w:t>
      </w:r>
      <w:bookmarkEnd w:id="148"/>
      <w:bookmarkEnd w:id="149"/>
      <w:bookmarkEnd w:id="150"/>
      <w:bookmarkEnd w:id="151"/>
      <w:bookmarkEnd w:id="152"/>
    </w:p>
    <w:p w:rsidR="008E1D80" w:rsidRPr="00DA4C82" w:rsidRDefault="00022D57" w:rsidP="00022D57">
      <w:pPr>
        <w:pStyle w:val="PTI2"/>
        <w:spacing w:line="276" w:lineRule="auto"/>
        <w:ind w:left="0"/>
        <w:rPr>
          <w:rFonts w:cs="Arial"/>
          <w:sz w:val="18"/>
          <w:szCs w:val="18"/>
        </w:rPr>
      </w:pPr>
      <w:r w:rsidRPr="00DA4C82">
        <w:rPr>
          <w:rFonts w:cs="Arial"/>
          <w:sz w:val="18"/>
          <w:szCs w:val="18"/>
        </w:rPr>
        <w:t xml:space="preserve">De Raamovereenkomst </w:t>
      </w:r>
      <w:r w:rsidR="00D35906">
        <w:rPr>
          <w:rFonts w:cs="Arial"/>
          <w:sz w:val="18"/>
          <w:szCs w:val="18"/>
        </w:rPr>
        <w:t xml:space="preserve">voor </w:t>
      </w:r>
      <w:r w:rsidR="00231DF7">
        <w:rPr>
          <w:rFonts w:asciiTheme="majorHAnsi" w:hAnsiTheme="majorHAnsi"/>
          <w:sz w:val="18"/>
          <w:szCs w:val="18"/>
        </w:rPr>
        <w:t>Keukenuitrusting</w:t>
      </w:r>
      <w:r w:rsidR="00231DF7">
        <w:rPr>
          <w:rFonts w:cs="Arial"/>
          <w:sz w:val="18"/>
          <w:szCs w:val="18"/>
        </w:rPr>
        <w:t xml:space="preserve"> </w:t>
      </w:r>
      <w:r w:rsidR="0087019C">
        <w:rPr>
          <w:rFonts w:cs="Arial"/>
          <w:sz w:val="18"/>
          <w:szCs w:val="18"/>
        </w:rPr>
        <w:t>w</w:t>
      </w:r>
      <w:r w:rsidRPr="00DA4C82">
        <w:rPr>
          <w:rFonts w:cs="Arial"/>
          <w:sz w:val="18"/>
          <w:szCs w:val="18"/>
        </w:rPr>
        <w:t xml:space="preserve">ordt aangegaan voor de duur van </w:t>
      </w:r>
      <w:r w:rsidRPr="0087019C">
        <w:rPr>
          <w:rFonts w:cs="Arial"/>
          <w:sz w:val="18"/>
          <w:szCs w:val="18"/>
        </w:rPr>
        <w:t>vier jaar</w:t>
      </w:r>
      <w:r w:rsidRPr="00DA4C82">
        <w:rPr>
          <w:rFonts w:cs="Arial"/>
          <w:sz w:val="18"/>
          <w:szCs w:val="18"/>
        </w:rPr>
        <w:t>. De</w:t>
      </w:r>
      <w:r w:rsidR="00472FA5" w:rsidRPr="00DA4C82">
        <w:rPr>
          <w:rFonts w:cs="Arial"/>
          <w:sz w:val="18"/>
          <w:szCs w:val="18"/>
        </w:rPr>
        <w:t>ze</w:t>
      </w:r>
      <w:r w:rsidRPr="00DA4C82">
        <w:rPr>
          <w:rFonts w:cs="Arial"/>
          <w:sz w:val="18"/>
          <w:szCs w:val="18"/>
        </w:rPr>
        <w:t xml:space="preserve"> Raamovereenkomst treedt op </w:t>
      </w:r>
      <w:r w:rsidR="0087019C" w:rsidRPr="0087019C">
        <w:rPr>
          <w:rFonts w:cs="Arial"/>
          <w:b/>
          <w:sz w:val="18"/>
          <w:szCs w:val="18"/>
        </w:rPr>
        <w:t>15 februari 2017</w:t>
      </w:r>
      <w:r w:rsidRPr="00DA4C82">
        <w:rPr>
          <w:rFonts w:cs="Arial"/>
          <w:sz w:val="18"/>
          <w:szCs w:val="18"/>
        </w:rPr>
        <w:t xml:space="preserve"> in werking </w:t>
      </w:r>
      <w:r w:rsidR="00922319" w:rsidRPr="006D2BEE">
        <w:rPr>
          <w:rFonts w:asciiTheme="majorHAnsi" w:hAnsiTheme="majorHAnsi"/>
          <w:sz w:val="18"/>
          <w:szCs w:val="18"/>
        </w:rPr>
        <w:t xml:space="preserve">(contractduur is </w:t>
      </w:r>
      <w:r w:rsidR="00922319">
        <w:rPr>
          <w:rFonts w:asciiTheme="majorHAnsi" w:hAnsiTheme="majorHAnsi"/>
          <w:sz w:val="18"/>
          <w:szCs w:val="18"/>
        </w:rPr>
        <w:t xml:space="preserve">vanaf </w:t>
      </w:r>
      <w:r w:rsidR="00922319" w:rsidRPr="006D2BEE">
        <w:rPr>
          <w:rFonts w:asciiTheme="majorHAnsi" w:hAnsiTheme="majorHAnsi"/>
          <w:sz w:val="18"/>
          <w:szCs w:val="18"/>
        </w:rPr>
        <w:t>voor 4  jaar, geen optiejaren).</w:t>
      </w:r>
    </w:p>
    <w:p w:rsidR="00093FF5" w:rsidRPr="00DA4C82" w:rsidRDefault="00093FF5" w:rsidP="00093FF5">
      <w:pPr>
        <w:spacing w:line="240" w:lineRule="atLeast"/>
        <w:contextualSpacing/>
        <w:rPr>
          <w:szCs w:val="18"/>
        </w:rPr>
      </w:pPr>
      <w:r w:rsidRPr="00FE500B">
        <w:rPr>
          <w:szCs w:val="18"/>
        </w:rPr>
        <w:t xml:space="preserve">De overheidsopdracht zal worden uitgevoerd op basis van contractuele voorwaarden </w:t>
      </w:r>
      <w:r w:rsidR="009238E2">
        <w:rPr>
          <w:szCs w:val="18"/>
        </w:rPr>
        <w:t xml:space="preserve">zoals </w:t>
      </w:r>
      <w:r w:rsidR="003F18D9" w:rsidRPr="00DA4C82">
        <w:rPr>
          <w:szCs w:val="18"/>
        </w:rPr>
        <w:t xml:space="preserve">verwoord in de </w:t>
      </w:r>
      <w:r w:rsidR="008E1D80" w:rsidRPr="00DA4C82">
        <w:rPr>
          <w:szCs w:val="18"/>
        </w:rPr>
        <w:t>R</w:t>
      </w:r>
      <w:r w:rsidR="003F18D9" w:rsidRPr="00DA4C82">
        <w:rPr>
          <w:szCs w:val="18"/>
        </w:rPr>
        <w:t xml:space="preserve">aamovereenkomst </w:t>
      </w:r>
      <w:r w:rsidR="003B715F" w:rsidRPr="00DA4C82">
        <w:rPr>
          <w:szCs w:val="18"/>
        </w:rPr>
        <w:t xml:space="preserve">die </w:t>
      </w:r>
      <w:r w:rsidR="009238E2" w:rsidRPr="00DA4C82">
        <w:rPr>
          <w:szCs w:val="18"/>
        </w:rPr>
        <w:t xml:space="preserve">is </w:t>
      </w:r>
      <w:r w:rsidR="003B715F" w:rsidRPr="00DA4C82">
        <w:rPr>
          <w:szCs w:val="18"/>
        </w:rPr>
        <w:t>bij</w:t>
      </w:r>
      <w:r w:rsidRPr="00DA4C82">
        <w:rPr>
          <w:szCs w:val="18"/>
        </w:rPr>
        <w:t xml:space="preserve">gevoegd als </w:t>
      </w:r>
      <w:r w:rsidR="00845FEF" w:rsidRPr="00D35906">
        <w:rPr>
          <w:szCs w:val="18"/>
          <w:highlight w:val="lightGray"/>
        </w:rPr>
        <w:t xml:space="preserve">Bijlage </w:t>
      </w:r>
      <w:r w:rsidR="00D35906" w:rsidRPr="00D35906">
        <w:rPr>
          <w:szCs w:val="18"/>
          <w:highlight w:val="lightGray"/>
        </w:rPr>
        <w:t>5</w:t>
      </w:r>
      <w:r w:rsidRPr="00DA4C82">
        <w:rPr>
          <w:szCs w:val="18"/>
        </w:rPr>
        <w:t xml:space="preserve"> </w:t>
      </w:r>
      <w:r w:rsidR="006E147F" w:rsidRPr="00DA4C82">
        <w:rPr>
          <w:szCs w:val="18"/>
        </w:rPr>
        <w:t>van de</w:t>
      </w:r>
      <w:r w:rsidR="002B5C53" w:rsidRPr="00DA4C82">
        <w:rPr>
          <w:szCs w:val="18"/>
        </w:rPr>
        <w:t>ze</w:t>
      </w:r>
      <w:r w:rsidR="006E147F" w:rsidRPr="00DA4C82">
        <w:rPr>
          <w:szCs w:val="18"/>
        </w:rPr>
        <w:t xml:space="preserve"> </w:t>
      </w:r>
      <w:r w:rsidR="008E1D80" w:rsidRPr="00DA4C82">
        <w:rPr>
          <w:szCs w:val="18"/>
        </w:rPr>
        <w:t>A</w:t>
      </w:r>
      <w:r w:rsidRPr="00DA4C82">
        <w:rPr>
          <w:szCs w:val="18"/>
        </w:rPr>
        <w:t>anbestedingsleidraad</w:t>
      </w:r>
      <w:r w:rsidR="002B5C53" w:rsidRPr="00DA4C82">
        <w:rPr>
          <w:szCs w:val="18"/>
        </w:rPr>
        <w:t>.</w:t>
      </w:r>
      <w:r w:rsidRPr="00DA4C82">
        <w:rPr>
          <w:szCs w:val="18"/>
        </w:rPr>
        <w:t xml:space="preserve"> Inschrijvers mogen gedurende de termijn die wordt geboden voor het stellen van vragen en het maken van opmerkingen op de aanbestedingsstukken, suggesties doen tot aanpassing van de </w:t>
      </w:r>
      <w:r w:rsidR="008E1D80" w:rsidRPr="00DA4C82">
        <w:rPr>
          <w:szCs w:val="18"/>
        </w:rPr>
        <w:t>Raamo</w:t>
      </w:r>
      <w:r w:rsidRPr="00DA4C82">
        <w:rPr>
          <w:szCs w:val="18"/>
        </w:rPr>
        <w:t>vereenkomst</w:t>
      </w:r>
      <w:r w:rsidR="00D35906">
        <w:rPr>
          <w:szCs w:val="18"/>
        </w:rPr>
        <w:t xml:space="preserve">. </w:t>
      </w:r>
      <w:r w:rsidRPr="00DA4C82">
        <w:rPr>
          <w:szCs w:val="18"/>
        </w:rPr>
        <w:t xml:space="preserve">De suggesties dienen de wezenlijke aspecten van de opdracht niet aan te tasten dan wel een specifieke inschrijver te bevoordelen en </w:t>
      </w:r>
      <w:r w:rsidR="002B5C53" w:rsidRPr="00DA4C82">
        <w:rPr>
          <w:szCs w:val="18"/>
        </w:rPr>
        <w:t xml:space="preserve">ze dienen </w:t>
      </w:r>
      <w:r w:rsidRPr="00DA4C82">
        <w:rPr>
          <w:szCs w:val="18"/>
        </w:rPr>
        <w:t xml:space="preserve">deugdelijk te worden onderbouwd. De Aanbestedende dienst beoordeelt de suggesties en zal inschrijvers informeren over eventuele wijzigingen van de </w:t>
      </w:r>
      <w:r w:rsidR="008E1D80" w:rsidRPr="00DA4C82">
        <w:rPr>
          <w:szCs w:val="18"/>
        </w:rPr>
        <w:t>Raam</w:t>
      </w:r>
      <w:r w:rsidRPr="00DA4C82">
        <w:rPr>
          <w:szCs w:val="18"/>
        </w:rPr>
        <w:t>overeenkomst</w:t>
      </w:r>
      <w:r w:rsidR="00D35906">
        <w:rPr>
          <w:szCs w:val="18"/>
        </w:rPr>
        <w:t xml:space="preserve"> </w:t>
      </w:r>
      <w:r w:rsidRPr="00DA4C82">
        <w:rPr>
          <w:szCs w:val="18"/>
        </w:rPr>
        <w:t>in de nota van inlichtingen overeenkomstig paragraaf 1.2.</w:t>
      </w:r>
    </w:p>
    <w:p w:rsidR="00D35906" w:rsidRDefault="00D35906" w:rsidP="00093FF5">
      <w:pPr>
        <w:spacing w:line="240" w:lineRule="atLeast"/>
        <w:contextualSpacing/>
        <w:rPr>
          <w:rFonts w:cs="Arial"/>
          <w:szCs w:val="18"/>
        </w:rPr>
      </w:pPr>
    </w:p>
    <w:p w:rsidR="00093FF5" w:rsidRPr="00303AA1" w:rsidRDefault="00093FF5" w:rsidP="00093FF5">
      <w:pPr>
        <w:spacing w:line="240" w:lineRule="atLeast"/>
        <w:contextualSpacing/>
        <w:rPr>
          <w:rFonts w:cs="Arial"/>
          <w:szCs w:val="18"/>
        </w:rPr>
      </w:pPr>
      <w:r w:rsidRPr="000B57A7">
        <w:rPr>
          <w:rFonts w:cs="Arial"/>
          <w:szCs w:val="18"/>
        </w:rPr>
        <w:t>De algemene (levering)voorwaarden van de inschrijver of voorwaarden van derden (waaronder onderaannemers en hulppersonen) zijn nadrukkelijk uitgesloten</w:t>
      </w:r>
      <w:r w:rsidRPr="00303AA1">
        <w:rPr>
          <w:rFonts w:cs="Arial"/>
          <w:szCs w:val="18"/>
        </w:rPr>
        <w:t>.</w:t>
      </w:r>
      <w:r w:rsidR="005255FA" w:rsidRPr="00303AA1">
        <w:rPr>
          <w:rFonts w:cs="Arial"/>
          <w:szCs w:val="18"/>
        </w:rPr>
        <w:t xml:space="preserve"> Op de</w:t>
      </w:r>
      <w:r w:rsidR="00203DEB" w:rsidRPr="00303AA1">
        <w:rPr>
          <w:rFonts w:cs="Arial"/>
          <w:szCs w:val="18"/>
        </w:rPr>
        <w:t xml:space="preserve"> Raamovereenkomst i</w:t>
      </w:r>
      <w:r w:rsidR="005255FA" w:rsidRPr="00303AA1">
        <w:rPr>
          <w:rFonts w:cs="Arial"/>
          <w:szCs w:val="18"/>
        </w:rPr>
        <w:t xml:space="preserve">s de </w:t>
      </w:r>
      <w:r w:rsidR="005255FA" w:rsidRPr="00D35906">
        <w:rPr>
          <w:rFonts w:cs="Arial"/>
          <w:szCs w:val="18"/>
          <w:highlight w:val="lightGray"/>
        </w:rPr>
        <w:t xml:space="preserve">ARIV-2014 </w:t>
      </w:r>
      <w:r w:rsidR="00922319">
        <w:rPr>
          <w:rFonts w:cs="Arial"/>
          <w:szCs w:val="18"/>
        </w:rPr>
        <w:t xml:space="preserve">DEF </w:t>
      </w:r>
      <w:r w:rsidR="008B7E9A">
        <w:rPr>
          <w:rFonts w:cs="Arial"/>
          <w:szCs w:val="18"/>
        </w:rPr>
        <w:t>is</w:t>
      </w:r>
      <w:r w:rsidR="00203DEB" w:rsidRPr="00303AA1">
        <w:rPr>
          <w:rFonts w:cs="Arial"/>
          <w:szCs w:val="18"/>
        </w:rPr>
        <w:t xml:space="preserve"> van toepassing</w:t>
      </w:r>
      <w:r w:rsidR="005255FA" w:rsidRPr="00303AA1">
        <w:rPr>
          <w:rFonts w:cs="Arial"/>
          <w:szCs w:val="18"/>
        </w:rPr>
        <w:t>.</w:t>
      </w:r>
    </w:p>
    <w:p w:rsidR="00093FF5" w:rsidRPr="000B57A7" w:rsidRDefault="00093FF5" w:rsidP="00093FF5">
      <w:pPr>
        <w:pStyle w:val="Heading2"/>
        <w:contextualSpacing/>
      </w:pPr>
      <w:bookmarkStart w:id="153" w:name="_Toc363111704"/>
      <w:bookmarkStart w:id="154" w:name="_Toc364167292"/>
      <w:bookmarkStart w:id="155" w:name="_Toc364167355"/>
      <w:bookmarkStart w:id="156" w:name="_Toc364326772"/>
      <w:bookmarkStart w:id="157" w:name="_Toc460998333"/>
      <w:r w:rsidRPr="000B57A7">
        <w:t>3.5</w:t>
      </w:r>
      <w:r w:rsidRPr="000B57A7">
        <w:tab/>
      </w:r>
      <w:r w:rsidR="00845FEF">
        <w:t>S</w:t>
      </w:r>
      <w:r w:rsidRPr="000B57A7">
        <w:t>pecificatie</w:t>
      </w:r>
      <w:bookmarkEnd w:id="153"/>
      <w:bookmarkEnd w:id="154"/>
      <w:bookmarkEnd w:id="155"/>
      <w:bookmarkEnd w:id="156"/>
      <w:r w:rsidR="00845FEF">
        <w:t>s van de opdracht</w:t>
      </w:r>
      <w:bookmarkEnd w:id="157"/>
      <w:r w:rsidR="00845FEF">
        <w:t xml:space="preserve"> </w:t>
      </w:r>
    </w:p>
    <w:p w:rsidR="00845FEF" w:rsidRDefault="00845FEF" w:rsidP="00845FEF">
      <w:pPr>
        <w:rPr>
          <w:szCs w:val="18"/>
        </w:rPr>
      </w:pPr>
      <w:r w:rsidRPr="000B57A7">
        <w:rPr>
          <w:szCs w:val="18"/>
        </w:rPr>
        <w:t xml:space="preserve">Voor uitvoering van de opdracht gelden de (technische) specificaties als gesteld in het Programma van Eisen, zie </w:t>
      </w:r>
      <w:r w:rsidRPr="00D35906">
        <w:rPr>
          <w:szCs w:val="18"/>
          <w:highlight w:val="lightGray"/>
        </w:rPr>
        <w:t>Bijlage 3</w:t>
      </w:r>
      <w:r>
        <w:rPr>
          <w:szCs w:val="18"/>
        </w:rPr>
        <w:t xml:space="preserve"> van deze Aanbestedingsleidraad</w:t>
      </w:r>
      <w:r w:rsidRPr="000B57A7">
        <w:rPr>
          <w:szCs w:val="18"/>
        </w:rPr>
        <w:t>.</w:t>
      </w:r>
      <w:r w:rsidRPr="00903F3E">
        <w:rPr>
          <w:szCs w:val="18"/>
        </w:rPr>
        <w:t xml:space="preserve"> </w:t>
      </w:r>
      <w:r w:rsidR="00051EEE">
        <w:rPr>
          <w:szCs w:val="18"/>
        </w:rPr>
        <w:br/>
      </w:r>
      <w:r>
        <w:rPr>
          <w:szCs w:val="18"/>
        </w:rPr>
        <w:t>In hoofdstuk 5 wordt als onderdeel van de gunning een verklaring gevraagd waarin u instemt met het Programma van Eisen (PVE)</w:t>
      </w:r>
      <w:r w:rsidRPr="007A562E">
        <w:rPr>
          <w:szCs w:val="18"/>
        </w:rPr>
        <w:t>.</w:t>
      </w:r>
      <w:r>
        <w:rPr>
          <w:szCs w:val="18"/>
        </w:rPr>
        <w:t xml:space="preserve"> Deze verklaring treft u aan bij de Inschrijfformulieren in </w:t>
      </w:r>
      <w:r w:rsidRPr="00D35906">
        <w:rPr>
          <w:szCs w:val="18"/>
          <w:highlight w:val="lightGray"/>
        </w:rPr>
        <w:t>Bijlage 2</w:t>
      </w:r>
      <w:r>
        <w:rPr>
          <w:szCs w:val="18"/>
        </w:rPr>
        <w:t xml:space="preserve"> van deze Aanbestedingsleidraad.</w:t>
      </w:r>
    </w:p>
    <w:p w:rsidR="00093FF5" w:rsidRPr="000B57A7" w:rsidRDefault="00093FF5" w:rsidP="00093FF5">
      <w:pPr>
        <w:pStyle w:val="Heading2"/>
        <w:contextualSpacing/>
      </w:pPr>
      <w:bookmarkStart w:id="158" w:name="_Toc363111705"/>
      <w:bookmarkStart w:id="159" w:name="_Toc364167293"/>
      <w:bookmarkStart w:id="160" w:name="_Toc364167356"/>
      <w:bookmarkStart w:id="161" w:name="_Toc364326773"/>
      <w:bookmarkStart w:id="162" w:name="_Toc460998334"/>
      <w:r w:rsidRPr="000B57A7">
        <w:t>3.6</w:t>
      </w:r>
      <w:r w:rsidRPr="000B57A7">
        <w:tab/>
        <w:t>Duurzaamheid en Maatschappelijk Verantwoord Ondernemen</w:t>
      </w:r>
      <w:bookmarkEnd w:id="158"/>
      <w:bookmarkEnd w:id="159"/>
      <w:bookmarkEnd w:id="160"/>
      <w:bookmarkEnd w:id="161"/>
      <w:bookmarkEnd w:id="162"/>
    </w:p>
    <w:p w:rsidR="00093FF5" w:rsidRPr="000B57A7" w:rsidRDefault="00093FF5" w:rsidP="00093FF5">
      <w:pPr>
        <w:spacing w:line="240" w:lineRule="atLeast"/>
        <w:contextualSpacing/>
        <w:rPr>
          <w:szCs w:val="18"/>
        </w:rPr>
      </w:pPr>
      <w:r w:rsidRPr="000B57A7">
        <w:rPr>
          <w:szCs w:val="18"/>
        </w:rPr>
        <w:t xml:space="preserve">De Rijksoverheid stimuleert het Maatschappelijk Verantwoord Ondernemen (MVO). Dit wordt gezien als een bedrijfsconcept waarbij naast de factor winst ook de factoren mens en milieu worden meegenomen in de ondernemingsbeslissingen en in de beoordeling van de ondernemingsresultaten. Hieronder wordt nader uitgewerkt in hoeverre voor deze Europese aanbesteding eisen en criteria zijn opgenomen op het gebied van milieu, sociale voorwaarden en </w:t>
      </w:r>
      <w:proofErr w:type="spellStart"/>
      <w:r w:rsidRPr="000B57A7">
        <w:rPr>
          <w:szCs w:val="18"/>
        </w:rPr>
        <w:t>social</w:t>
      </w:r>
      <w:proofErr w:type="spellEnd"/>
      <w:r w:rsidRPr="000B57A7">
        <w:rPr>
          <w:szCs w:val="18"/>
        </w:rPr>
        <w:t xml:space="preserve"> return.</w:t>
      </w:r>
    </w:p>
    <w:p w:rsidR="00093FF5" w:rsidRPr="000B57A7" w:rsidRDefault="00093FF5" w:rsidP="00093FF5">
      <w:pPr>
        <w:spacing w:line="240" w:lineRule="atLeast"/>
        <w:contextualSpacing/>
        <w:rPr>
          <w:szCs w:val="18"/>
        </w:rPr>
      </w:pPr>
    </w:p>
    <w:p w:rsidR="00093FF5" w:rsidRPr="000B57A7" w:rsidRDefault="00093FF5" w:rsidP="00415E64">
      <w:pPr>
        <w:pStyle w:val="Heading3"/>
      </w:pPr>
      <w:bookmarkStart w:id="163" w:name="_Toc363111706"/>
      <w:bookmarkStart w:id="164" w:name="_Toc364167294"/>
      <w:bookmarkStart w:id="165" w:name="_Toc364167357"/>
      <w:bookmarkStart w:id="166" w:name="_Toc364326774"/>
      <w:bookmarkStart w:id="167" w:name="_Toc460998335"/>
      <w:r w:rsidRPr="000B57A7">
        <w:t>3.6.1</w:t>
      </w:r>
      <w:r w:rsidRPr="000B57A7">
        <w:tab/>
        <w:t>Milieucriteria</w:t>
      </w:r>
      <w:bookmarkEnd w:id="163"/>
      <w:bookmarkEnd w:id="164"/>
      <w:bookmarkEnd w:id="165"/>
      <w:bookmarkEnd w:id="166"/>
      <w:bookmarkEnd w:id="167"/>
    </w:p>
    <w:p w:rsidR="00845FEF" w:rsidRPr="009B5B4A" w:rsidRDefault="00845FEF" w:rsidP="00845FEF">
      <w:pPr>
        <w:spacing w:line="240" w:lineRule="atLeast"/>
        <w:contextualSpacing/>
        <w:rPr>
          <w:szCs w:val="18"/>
          <w:highlight w:val="lightGray"/>
        </w:rPr>
      </w:pPr>
      <w:r w:rsidRPr="009B5B4A">
        <w:rPr>
          <w:szCs w:val="18"/>
          <w:highlight w:val="lightGray"/>
        </w:rPr>
        <w:t>Door de Rijksdienst voor Ondernemend Nederland zijn geen duurzaamheidscriteria opgesteld.</w:t>
      </w:r>
      <w:r w:rsidR="002B0731">
        <w:rPr>
          <w:szCs w:val="18"/>
          <w:highlight w:val="lightGray"/>
        </w:rPr>
        <w:t xml:space="preserve"> In het </w:t>
      </w:r>
      <w:r w:rsidR="00AF2F43">
        <w:rPr>
          <w:szCs w:val="18"/>
          <w:highlight w:val="lightGray"/>
        </w:rPr>
        <w:t xml:space="preserve">programma </w:t>
      </w:r>
      <w:r w:rsidR="002B0731">
        <w:rPr>
          <w:szCs w:val="18"/>
          <w:highlight w:val="lightGray"/>
        </w:rPr>
        <w:t>van Eisen, zie Bijlage 3, zijn aanvullende eisen gesteld.</w:t>
      </w:r>
    </w:p>
    <w:p w:rsidR="00DA6039" w:rsidRDefault="00DA6039" w:rsidP="00DA6039">
      <w:pPr>
        <w:spacing w:line="240" w:lineRule="atLeast"/>
        <w:contextualSpacing/>
        <w:rPr>
          <w:b/>
          <w:szCs w:val="18"/>
        </w:rPr>
      </w:pPr>
      <w:bookmarkStart w:id="168" w:name="_Toc363111707"/>
      <w:bookmarkStart w:id="169" w:name="_Toc364167295"/>
      <w:bookmarkStart w:id="170" w:name="_Toc364167358"/>
      <w:bookmarkStart w:id="171" w:name="_Toc364326775"/>
    </w:p>
    <w:p w:rsidR="00093FF5" w:rsidRPr="00023419" w:rsidRDefault="00093FF5" w:rsidP="00023419">
      <w:pPr>
        <w:rPr>
          <w:b/>
          <w:szCs w:val="18"/>
        </w:rPr>
      </w:pPr>
      <w:r w:rsidRPr="00023419">
        <w:rPr>
          <w:b/>
          <w:szCs w:val="18"/>
        </w:rPr>
        <w:t>3.6.2</w:t>
      </w:r>
      <w:r w:rsidRPr="00023419">
        <w:rPr>
          <w:b/>
          <w:szCs w:val="18"/>
        </w:rPr>
        <w:tab/>
        <w:t>Sociale voorwaarden (als bijzondere uitvoeringsvoorwaarden)</w:t>
      </w:r>
      <w:bookmarkEnd w:id="168"/>
      <w:bookmarkEnd w:id="169"/>
      <w:bookmarkEnd w:id="170"/>
      <w:bookmarkEnd w:id="171"/>
    </w:p>
    <w:p w:rsidR="00093FF5" w:rsidRPr="000B57A7" w:rsidRDefault="00093FF5" w:rsidP="00093FF5">
      <w:pPr>
        <w:spacing w:line="240" w:lineRule="atLeast"/>
        <w:contextualSpacing/>
        <w:rPr>
          <w:szCs w:val="18"/>
        </w:rPr>
      </w:pPr>
      <w:r w:rsidRPr="000B57A7">
        <w:rPr>
          <w:szCs w:val="18"/>
        </w:rPr>
        <w:t xml:space="preserve">Op deze aanbesteding zijn sociale voorwaarden van toepassing conform het beleid van de Rijksoverheid. De Aanbestedende dienst verlangt dat </w:t>
      </w:r>
      <w:r w:rsidR="009B5B4A">
        <w:rPr>
          <w:szCs w:val="18"/>
        </w:rPr>
        <w:t>O</w:t>
      </w:r>
      <w:r w:rsidRPr="000B57A7">
        <w:rPr>
          <w:szCs w:val="18"/>
        </w:rPr>
        <w:t xml:space="preserve">pdrachtnemer bij de uitvoering van de </w:t>
      </w:r>
      <w:r w:rsidR="00845FEF">
        <w:rPr>
          <w:szCs w:val="18"/>
        </w:rPr>
        <w:t>Raamo</w:t>
      </w:r>
      <w:r w:rsidRPr="000B57A7">
        <w:rPr>
          <w:szCs w:val="18"/>
        </w:rPr>
        <w:t xml:space="preserve">vereenkomst een bijdrage levert aan het bewust worden van de effecten die de opdracht </w:t>
      </w:r>
      <w:r w:rsidRPr="000B57A7">
        <w:rPr>
          <w:szCs w:val="18"/>
        </w:rPr>
        <w:lastRenderedPageBreak/>
        <w:t>heeft op de arbeids- en mensenrechtensituatie in zijn productketen. Opdrachtnemer moet zich inspannen om de risico’s van schending van normen in beeld te brengen en om daadwerkelijke schendingen te voorkomen of op te lossen. Het gaat hierbij om:</w:t>
      </w:r>
    </w:p>
    <w:p w:rsidR="00093FF5" w:rsidRPr="000B57A7" w:rsidRDefault="00093FF5" w:rsidP="00093FF5">
      <w:pPr>
        <w:spacing w:line="240" w:lineRule="atLeast"/>
        <w:contextualSpacing/>
        <w:rPr>
          <w:szCs w:val="18"/>
        </w:rPr>
      </w:pPr>
    </w:p>
    <w:p w:rsidR="00093FF5" w:rsidRPr="000B57A7" w:rsidRDefault="00093FF5" w:rsidP="00C33754">
      <w:pPr>
        <w:pStyle w:val="ListParagraph"/>
        <w:numPr>
          <w:ilvl w:val="0"/>
          <w:numId w:val="15"/>
        </w:numPr>
        <w:spacing w:line="240" w:lineRule="atLeast"/>
        <w:contextualSpacing/>
        <w:rPr>
          <w:szCs w:val="18"/>
        </w:rPr>
      </w:pPr>
      <w:r w:rsidRPr="000B57A7">
        <w:rPr>
          <w:szCs w:val="18"/>
        </w:rPr>
        <w:t xml:space="preserve">De fundamentele arbeidsnormen, zoals vastgesteld in de conventies van de International Labour </w:t>
      </w:r>
      <w:proofErr w:type="spellStart"/>
      <w:r w:rsidRPr="000B57A7">
        <w:rPr>
          <w:szCs w:val="18"/>
        </w:rPr>
        <w:t>Organisation</w:t>
      </w:r>
      <w:proofErr w:type="spellEnd"/>
      <w:r w:rsidRPr="000B57A7">
        <w:rPr>
          <w:szCs w:val="18"/>
        </w:rPr>
        <w:t xml:space="preserve"> (ILO), inzake afschaffing van dwangarbeid en slavernij (29, 105), afschaffing van kinderarbeid (138, 182), vrijwaring van discriminatie op het werk en in beroep (100, 111), de vrijheid  van vakvereniging en recht op collectief onderhandelen (87, 98);</w:t>
      </w:r>
    </w:p>
    <w:p w:rsidR="00093FF5" w:rsidRPr="000B57A7" w:rsidRDefault="00093FF5" w:rsidP="00C33754">
      <w:pPr>
        <w:pStyle w:val="ListParagraph"/>
        <w:numPr>
          <w:ilvl w:val="0"/>
          <w:numId w:val="15"/>
        </w:numPr>
        <w:spacing w:line="240" w:lineRule="atLeast"/>
        <w:contextualSpacing/>
        <w:rPr>
          <w:szCs w:val="18"/>
        </w:rPr>
      </w:pPr>
      <w:r w:rsidRPr="000B57A7">
        <w:rPr>
          <w:szCs w:val="18"/>
        </w:rPr>
        <w:t>De mensenrechten uit de Universele Verklaring van de Rechten van de Mens (UVRM) en uitwerking daarvan in bindende verdragen, die arbeids- en bedrijfsrelevant zijn.</w:t>
      </w:r>
    </w:p>
    <w:p w:rsidR="00093FF5" w:rsidRPr="000B57A7" w:rsidRDefault="00093FF5" w:rsidP="00093FF5">
      <w:pPr>
        <w:spacing w:line="240" w:lineRule="atLeast"/>
        <w:contextualSpacing/>
        <w:rPr>
          <w:szCs w:val="18"/>
        </w:rPr>
      </w:pPr>
    </w:p>
    <w:p w:rsidR="00845FEF" w:rsidRPr="00DA4C82" w:rsidRDefault="00845FEF" w:rsidP="00845FEF">
      <w:pPr>
        <w:spacing w:line="240" w:lineRule="atLeast"/>
        <w:contextualSpacing/>
        <w:rPr>
          <w:szCs w:val="18"/>
        </w:rPr>
      </w:pPr>
      <w:r w:rsidRPr="00DA4C82">
        <w:rPr>
          <w:szCs w:val="18"/>
        </w:rPr>
        <w:t>De sociale voorwaarden zijn als bijzondere uitvoeringsvoorwaarden opgenomen in de Raamovereenkomst</w:t>
      </w:r>
      <w:r w:rsidR="009B5B4A">
        <w:rPr>
          <w:szCs w:val="18"/>
        </w:rPr>
        <w:t>.</w:t>
      </w:r>
    </w:p>
    <w:p w:rsidR="009B5B4A" w:rsidRDefault="009B5B4A" w:rsidP="00845FEF">
      <w:pPr>
        <w:spacing w:line="240" w:lineRule="atLeast"/>
        <w:contextualSpacing/>
        <w:rPr>
          <w:szCs w:val="18"/>
        </w:rPr>
      </w:pPr>
    </w:p>
    <w:p w:rsidR="00845FEF" w:rsidRPr="00DA4C82" w:rsidRDefault="00845FEF" w:rsidP="00845FEF">
      <w:pPr>
        <w:spacing w:line="240" w:lineRule="atLeast"/>
        <w:contextualSpacing/>
        <w:rPr>
          <w:szCs w:val="18"/>
        </w:rPr>
      </w:pPr>
      <w:r w:rsidRPr="00DA4C82">
        <w:rPr>
          <w:szCs w:val="18"/>
        </w:rPr>
        <w:t xml:space="preserve">In hoofdstuk 5 wordt als onderdeel van de gunning een verklaring gevraagd waarin u instemt met de voorwaarden van de Raamovereenkomst en dus met deze bijzondere uitvoeringsvoorwaarden inzake de sociale voorwaarden. Deze verklaring </w:t>
      </w:r>
      <w:r w:rsidR="00E83407" w:rsidRPr="00DA4C82">
        <w:rPr>
          <w:szCs w:val="18"/>
        </w:rPr>
        <w:t xml:space="preserve">sociale voorwaarden </w:t>
      </w:r>
      <w:r w:rsidR="009B5B4A">
        <w:rPr>
          <w:szCs w:val="18"/>
        </w:rPr>
        <w:t xml:space="preserve">treft u aan in </w:t>
      </w:r>
      <w:r w:rsidR="009B5B4A" w:rsidRPr="009B5B4A">
        <w:rPr>
          <w:szCs w:val="18"/>
          <w:highlight w:val="lightGray"/>
        </w:rPr>
        <w:t>Bijlage 8</w:t>
      </w:r>
      <w:r w:rsidRPr="00DA4C82">
        <w:rPr>
          <w:szCs w:val="18"/>
        </w:rPr>
        <w:t xml:space="preserve"> van deze Aanbestedingsleidraad</w:t>
      </w:r>
      <w:r w:rsidR="00E83407" w:rsidRPr="00DA4C82">
        <w:rPr>
          <w:szCs w:val="18"/>
        </w:rPr>
        <w:t>.</w:t>
      </w:r>
    </w:p>
    <w:p w:rsidR="00093FF5" w:rsidRPr="000B57A7" w:rsidRDefault="00093FF5" w:rsidP="00093FF5">
      <w:pPr>
        <w:spacing w:line="240" w:lineRule="atLeast"/>
        <w:contextualSpacing/>
        <w:rPr>
          <w:szCs w:val="18"/>
        </w:rPr>
      </w:pPr>
    </w:p>
    <w:p w:rsidR="00093FF5" w:rsidRPr="000B57A7" w:rsidRDefault="00093FF5" w:rsidP="00415E64">
      <w:pPr>
        <w:pStyle w:val="Heading3"/>
      </w:pPr>
      <w:bookmarkStart w:id="172" w:name="_Toc363111708"/>
      <w:bookmarkStart w:id="173" w:name="_Toc364167296"/>
      <w:bookmarkStart w:id="174" w:name="_Toc364167359"/>
      <w:bookmarkStart w:id="175" w:name="_Toc364326776"/>
      <w:bookmarkStart w:id="176" w:name="_Toc460998336"/>
      <w:r w:rsidRPr="000B57A7">
        <w:t>3.6.3</w:t>
      </w:r>
      <w:r w:rsidRPr="000B57A7">
        <w:tab/>
      </w:r>
      <w:proofErr w:type="spellStart"/>
      <w:r w:rsidRPr="000B57A7">
        <w:t>Social</w:t>
      </w:r>
      <w:proofErr w:type="spellEnd"/>
      <w:r w:rsidRPr="000B57A7">
        <w:t xml:space="preserve"> return (als bijzondere uitvoeringsvoorwaarden)</w:t>
      </w:r>
      <w:bookmarkEnd w:id="172"/>
      <w:bookmarkEnd w:id="173"/>
      <w:bookmarkEnd w:id="174"/>
      <w:bookmarkEnd w:id="175"/>
      <w:bookmarkEnd w:id="176"/>
    </w:p>
    <w:p w:rsidR="0013083B" w:rsidRDefault="00093FF5" w:rsidP="00093FF5">
      <w:pPr>
        <w:spacing w:line="240" w:lineRule="atLeast"/>
        <w:contextualSpacing/>
        <w:rPr>
          <w:szCs w:val="18"/>
        </w:rPr>
      </w:pPr>
      <w:r w:rsidRPr="000B57A7">
        <w:rPr>
          <w:szCs w:val="18"/>
        </w:rPr>
        <w:t xml:space="preserve">Op deze aanbesteding worden geen voorwaarden gesteld op het gebied van </w:t>
      </w:r>
      <w:proofErr w:type="spellStart"/>
      <w:r w:rsidRPr="000B57A7">
        <w:rPr>
          <w:szCs w:val="18"/>
        </w:rPr>
        <w:t>social</w:t>
      </w:r>
      <w:proofErr w:type="spellEnd"/>
      <w:r w:rsidRPr="000B57A7">
        <w:rPr>
          <w:szCs w:val="18"/>
        </w:rPr>
        <w:t xml:space="preserve"> return.</w:t>
      </w:r>
    </w:p>
    <w:p w:rsidR="0013083B" w:rsidRDefault="0013083B" w:rsidP="00093FF5">
      <w:pPr>
        <w:spacing w:line="240" w:lineRule="atLeast"/>
        <w:contextualSpacing/>
        <w:rPr>
          <w:szCs w:val="18"/>
        </w:rPr>
      </w:pPr>
    </w:p>
    <w:p w:rsidR="00464DCE" w:rsidRDefault="00464DCE" w:rsidP="00D824C8">
      <w:pPr>
        <w:pStyle w:val="Heading2"/>
      </w:pPr>
      <w:bookmarkStart w:id="177" w:name="_Toc460998337"/>
      <w:r w:rsidRPr="00D053CE">
        <w:rPr>
          <w:highlight w:val="lightGray"/>
        </w:rPr>
        <w:t>3.7</w:t>
      </w:r>
      <w:r w:rsidRPr="00D053CE">
        <w:rPr>
          <w:highlight w:val="lightGray"/>
        </w:rPr>
        <w:tab/>
        <w:t>DigiInkoop</w:t>
      </w:r>
      <w:bookmarkEnd w:id="177"/>
    </w:p>
    <w:p w:rsidR="0013083B" w:rsidRPr="00874AA2" w:rsidRDefault="0013083B" w:rsidP="00E811C5">
      <w:pPr>
        <w:rPr>
          <w:snapToGrid w:val="0"/>
          <w:szCs w:val="18"/>
        </w:rPr>
      </w:pPr>
      <w:r w:rsidRPr="00874AA2">
        <w:rPr>
          <w:snapToGrid w:val="0"/>
          <w:szCs w:val="18"/>
        </w:rPr>
        <w:t xml:space="preserve">DigiInkoop is een op aangeven van de Staat door de </w:t>
      </w:r>
      <w:r>
        <w:rPr>
          <w:snapToGrid w:val="0"/>
          <w:szCs w:val="18"/>
        </w:rPr>
        <w:t>Opdrachtnemer</w:t>
      </w:r>
      <w:r w:rsidRPr="00874AA2">
        <w:rPr>
          <w:snapToGrid w:val="0"/>
          <w:szCs w:val="18"/>
        </w:rPr>
        <w:t xml:space="preserve"> verplicht te gebruiken transactiegerichte digitale voorziening die de verwerving van goederen en diensten voor het Rijk en het bedrijfsleven ondersteunt. Aansluiten op DigiInkoop kan op twee manieren: </w:t>
      </w:r>
      <w:r w:rsidRPr="0013083B">
        <w:rPr>
          <w:b/>
          <w:snapToGrid w:val="0"/>
          <w:szCs w:val="18"/>
        </w:rPr>
        <w:t>of</w:t>
      </w:r>
      <w:r w:rsidRPr="00874AA2">
        <w:rPr>
          <w:snapToGrid w:val="0"/>
          <w:szCs w:val="18"/>
        </w:rPr>
        <w:t xml:space="preserve"> via het leveranciersportaal </w:t>
      </w:r>
      <w:r w:rsidRPr="0013083B">
        <w:rPr>
          <w:b/>
          <w:snapToGrid w:val="0"/>
          <w:szCs w:val="18"/>
        </w:rPr>
        <w:t>of</w:t>
      </w:r>
      <w:r w:rsidRPr="00874AA2">
        <w:rPr>
          <w:snapToGrid w:val="0"/>
          <w:szCs w:val="18"/>
        </w:rPr>
        <w:t xml:space="preserve"> via een directe aansluiting. Het leveranciersportaal is een website waar offerteaanvragen en bestelorders gepubliceerd worden. De </w:t>
      </w:r>
      <w:r>
        <w:rPr>
          <w:snapToGrid w:val="0"/>
          <w:szCs w:val="18"/>
        </w:rPr>
        <w:t>l</w:t>
      </w:r>
      <w:r w:rsidRPr="00874AA2">
        <w:rPr>
          <w:snapToGrid w:val="0"/>
          <w:szCs w:val="18"/>
        </w:rPr>
        <w:t xml:space="preserve">everancier legt hier bijvoorbeeld op zijn beurt afhankelijk van de hierover met de Staat gemaakte afspraken, offerten en facturen in. Hier zijn handmatige handelingen aan verbonden. De directe aansluiting is een rechtstreekse koppeling tussen het verkoopsysteem van de </w:t>
      </w:r>
      <w:r>
        <w:rPr>
          <w:snapToGrid w:val="0"/>
          <w:szCs w:val="18"/>
        </w:rPr>
        <w:t>l</w:t>
      </w:r>
      <w:r w:rsidRPr="00874AA2">
        <w:rPr>
          <w:snapToGrid w:val="0"/>
          <w:szCs w:val="18"/>
        </w:rPr>
        <w:t>everancier en DigiInkoop. Het volledige inkoopproces wikkelt zich dan digitaal af, van offerteaanvraag tot elektronische factuur etc.</w:t>
      </w:r>
    </w:p>
    <w:p w:rsidR="0013083B" w:rsidRPr="00874AA2" w:rsidRDefault="0013083B" w:rsidP="00E811C5">
      <w:pPr>
        <w:rPr>
          <w:snapToGrid w:val="0"/>
          <w:szCs w:val="18"/>
        </w:rPr>
      </w:pPr>
      <w:r w:rsidRPr="00874AA2">
        <w:rPr>
          <w:snapToGrid w:val="0"/>
          <w:szCs w:val="18"/>
        </w:rPr>
        <w:t>Nagenoeg alle operationele beheeractiviteiten, waaronder ook het ondersteunen van deelnemers en leveranciers bij het aansluiten op DigiInkoop zijn op</w:t>
      </w:r>
      <w:r>
        <w:rPr>
          <w:snapToGrid w:val="0"/>
          <w:szCs w:val="18"/>
        </w:rPr>
        <w:t xml:space="preserve"> het moment van aangaan van de R</w:t>
      </w:r>
      <w:r w:rsidRPr="00874AA2">
        <w:rPr>
          <w:snapToGrid w:val="0"/>
          <w:szCs w:val="18"/>
        </w:rPr>
        <w:t xml:space="preserve">aamovereenkomst belegd bij Logius. Als onderdeel van het ministerie van Binnenlandse Zaken en Koninkrijksrelaties vormt Logius de digitale “e-overheid”-schakel met klanten, partners en leveranciers. Meer informatie over Logius kunt u lezen op de website </w:t>
      </w:r>
      <w:hyperlink r:id="rId22" w:history="1">
        <w:r w:rsidRPr="00874AA2">
          <w:rPr>
            <w:rStyle w:val="Hyperlink"/>
            <w:snapToGrid w:val="0"/>
            <w:color w:val="auto"/>
            <w:szCs w:val="18"/>
          </w:rPr>
          <w:t>www.logius.nl</w:t>
        </w:r>
      </w:hyperlink>
      <w:r w:rsidRPr="00874AA2">
        <w:rPr>
          <w:snapToGrid w:val="0"/>
          <w:szCs w:val="18"/>
        </w:rPr>
        <w:t>.</w:t>
      </w:r>
    </w:p>
    <w:p w:rsidR="0013083B" w:rsidRPr="00874AA2" w:rsidRDefault="0013083B" w:rsidP="00E811C5">
      <w:pPr>
        <w:tabs>
          <w:tab w:val="left" w:pos="-1134"/>
          <w:tab w:val="left" w:pos="-567"/>
          <w:tab w:val="left" w:pos="0"/>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rPr>
          <w:b/>
          <w:snapToGrid w:val="0"/>
          <w:szCs w:val="18"/>
        </w:rPr>
      </w:pPr>
    </w:p>
    <w:p w:rsidR="0013083B" w:rsidRPr="00874AA2" w:rsidRDefault="0013083B" w:rsidP="00E811C5">
      <w:pPr>
        <w:tabs>
          <w:tab w:val="left" w:pos="-1134"/>
          <w:tab w:val="left" w:pos="-567"/>
          <w:tab w:val="left" w:pos="0"/>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rPr>
          <w:snapToGrid w:val="0"/>
          <w:szCs w:val="18"/>
        </w:rPr>
      </w:pPr>
      <w:r>
        <w:rPr>
          <w:snapToGrid w:val="0"/>
          <w:szCs w:val="18"/>
        </w:rPr>
        <w:t>Opdrachtnemer</w:t>
      </w:r>
      <w:r w:rsidRPr="00874AA2">
        <w:rPr>
          <w:snapToGrid w:val="0"/>
          <w:szCs w:val="18"/>
        </w:rPr>
        <w:t xml:space="preserve"> kiest een van de onderstaande wijzen van aansluiting op DigiInkoop:</w:t>
      </w:r>
    </w:p>
    <w:p w:rsidR="0013083B" w:rsidRPr="00874AA2" w:rsidRDefault="0013083B" w:rsidP="00E811C5">
      <w:pPr>
        <w:tabs>
          <w:tab w:val="left" w:pos="-1134"/>
          <w:tab w:val="left" w:pos="-567"/>
          <w:tab w:val="left" w:pos="0"/>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ind w:left="851" w:hanging="851"/>
        <w:rPr>
          <w:snapToGrid w:val="0"/>
          <w:szCs w:val="18"/>
        </w:rPr>
      </w:pPr>
      <w:r w:rsidRPr="00874AA2">
        <w:rPr>
          <w:snapToGrid w:val="0"/>
          <w:szCs w:val="18"/>
        </w:rPr>
        <w:t xml:space="preserve">a   </w:t>
      </w:r>
      <w:r w:rsidRPr="00874AA2">
        <w:rPr>
          <w:snapToGrid w:val="0"/>
          <w:szCs w:val="18"/>
        </w:rPr>
        <w:tab/>
        <w:t xml:space="preserve">Geautomatiseerde uitwisseling van gestructureerde berichten door aansluiting op de berichtenverkeervoorziening, de </w:t>
      </w:r>
      <w:proofErr w:type="spellStart"/>
      <w:r w:rsidRPr="00874AA2">
        <w:rPr>
          <w:snapToGrid w:val="0"/>
          <w:szCs w:val="18"/>
        </w:rPr>
        <w:t>Digipoort</w:t>
      </w:r>
      <w:proofErr w:type="spellEnd"/>
      <w:r w:rsidRPr="00874AA2">
        <w:rPr>
          <w:snapToGrid w:val="0"/>
          <w:szCs w:val="18"/>
        </w:rPr>
        <w:t xml:space="preserve"> van DigiInkoop. Hiervoor dienen de berichtenstandaarden van de Rijksoverheid te worden gebruikt zoals aansluitkit DigiInkoop op </w:t>
      </w:r>
      <w:hyperlink r:id="rId23" w:history="1">
        <w:r w:rsidRPr="00874AA2">
          <w:rPr>
            <w:rStyle w:val="Hyperlink"/>
            <w:snapToGrid w:val="0"/>
            <w:color w:val="auto"/>
            <w:szCs w:val="18"/>
          </w:rPr>
          <w:t>www.logius.nl</w:t>
        </w:r>
      </w:hyperlink>
      <w:r w:rsidRPr="00874AA2">
        <w:rPr>
          <w:snapToGrid w:val="0"/>
          <w:szCs w:val="18"/>
        </w:rPr>
        <w:t>. Momenteel zijn de standaarden de overheidsimplementaties van UBL 2.0 voor inkoopopdrachten.</w:t>
      </w:r>
    </w:p>
    <w:p w:rsidR="0013083B" w:rsidRPr="00874AA2" w:rsidRDefault="0013083B" w:rsidP="00E811C5">
      <w:pPr>
        <w:tabs>
          <w:tab w:val="left" w:pos="-1134"/>
          <w:tab w:val="left" w:pos="-567"/>
          <w:tab w:val="left" w:pos="0"/>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ind w:left="851" w:hanging="851"/>
        <w:rPr>
          <w:snapToGrid w:val="0"/>
          <w:szCs w:val="18"/>
        </w:rPr>
      </w:pPr>
      <w:r w:rsidRPr="00874AA2">
        <w:rPr>
          <w:snapToGrid w:val="0"/>
          <w:szCs w:val="18"/>
        </w:rPr>
        <w:t xml:space="preserve">b   </w:t>
      </w:r>
      <w:r w:rsidRPr="00874AA2">
        <w:rPr>
          <w:snapToGrid w:val="0"/>
          <w:szCs w:val="18"/>
        </w:rPr>
        <w:tab/>
        <w:t>Gebruikmaken (handmatig) van een door de Rijksoverheid beschikbaar gestelde website (het Leveranci</w:t>
      </w:r>
      <w:r>
        <w:rPr>
          <w:snapToGrid w:val="0"/>
          <w:szCs w:val="18"/>
        </w:rPr>
        <w:t>ersportaal). Hiervoor dient de l</w:t>
      </w:r>
      <w:r w:rsidRPr="00874AA2">
        <w:rPr>
          <w:snapToGrid w:val="0"/>
          <w:szCs w:val="18"/>
        </w:rPr>
        <w:t>everancier te beschikken over toegang tot de website van DigiInkoop voor leveranciers: het Leveranciersportaal.</w:t>
      </w:r>
    </w:p>
    <w:p w:rsidR="0013083B" w:rsidRDefault="0013083B" w:rsidP="00E811C5">
      <w:pPr>
        <w:tabs>
          <w:tab w:val="left" w:pos="-1134"/>
          <w:tab w:val="left" w:pos="-567"/>
          <w:tab w:val="left" w:pos="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rPr>
          <w:snapToGrid w:val="0"/>
          <w:szCs w:val="18"/>
        </w:rPr>
      </w:pPr>
    </w:p>
    <w:p w:rsidR="0013083B" w:rsidRPr="00874AA2" w:rsidRDefault="0013083B" w:rsidP="00E811C5">
      <w:pPr>
        <w:tabs>
          <w:tab w:val="left" w:pos="-1134"/>
          <w:tab w:val="left" w:pos="-567"/>
          <w:tab w:val="left" w:pos="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rPr>
          <w:snapToGrid w:val="0"/>
          <w:szCs w:val="18"/>
        </w:rPr>
      </w:pPr>
      <w:r>
        <w:rPr>
          <w:snapToGrid w:val="0"/>
          <w:szCs w:val="18"/>
        </w:rPr>
        <w:t>Opdrachtnemer</w:t>
      </w:r>
      <w:r w:rsidRPr="00874AA2">
        <w:rPr>
          <w:snapToGrid w:val="0"/>
          <w:szCs w:val="18"/>
        </w:rPr>
        <w:t xml:space="preserve"> wordt na ondertekening van de </w:t>
      </w:r>
      <w:r>
        <w:rPr>
          <w:snapToGrid w:val="0"/>
          <w:szCs w:val="18"/>
        </w:rPr>
        <w:t>Raam</w:t>
      </w:r>
      <w:r w:rsidRPr="00874AA2">
        <w:rPr>
          <w:snapToGrid w:val="0"/>
          <w:szCs w:val="18"/>
        </w:rPr>
        <w:t xml:space="preserve">overeenkomst aangemeld voor een aansluiting bij Logius, de dienst digitale overheid van het ministerie van Binnenlandse Zaken en Koninkrijksrelaties. Informatie hieromtrent is te verkrijgen via telefoon 0900 555 4555, per e-mail: servicecentrum@logius.nl of op www.logius.nl. </w:t>
      </w:r>
    </w:p>
    <w:p w:rsidR="0013083B" w:rsidRDefault="0013083B" w:rsidP="002D13D8">
      <w:pPr>
        <w:tabs>
          <w:tab w:val="left" w:pos="-1134"/>
          <w:tab w:val="left" w:pos="-567"/>
          <w:tab w:val="left" w:pos="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pPr>
      <w:r w:rsidRPr="00874AA2">
        <w:rPr>
          <w:snapToGrid w:val="0"/>
          <w:szCs w:val="18"/>
        </w:rPr>
        <w:t xml:space="preserve">Op het aansluiten op DigiInkoop zijn de algemene gebruiksvoorwaarden </w:t>
      </w:r>
      <w:proofErr w:type="spellStart"/>
      <w:r w:rsidRPr="00874AA2">
        <w:rPr>
          <w:snapToGrid w:val="0"/>
          <w:szCs w:val="18"/>
        </w:rPr>
        <w:t>Digipoort</w:t>
      </w:r>
      <w:proofErr w:type="spellEnd"/>
      <w:r w:rsidRPr="00874AA2">
        <w:rPr>
          <w:snapToGrid w:val="0"/>
          <w:szCs w:val="18"/>
        </w:rPr>
        <w:t xml:space="preserve"> en de algemene voorwaarden van Logius van toepassing. Deze voorwaarden treft u eveneens aan op voornoemde </w:t>
      </w:r>
      <w:r w:rsidRPr="00874AA2">
        <w:rPr>
          <w:snapToGrid w:val="0"/>
          <w:szCs w:val="18"/>
        </w:rPr>
        <w:lastRenderedPageBreak/>
        <w:t>w</w:t>
      </w:r>
      <w:r>
        <w:rPr>
          <w:snapToGrid w:val="0"/>
          <w:szCs w:val="18"/>
        </w:rPr>
        <w:t>ebsite. Logius verleent aan de Opdrachtnemer</w:t>
      </w:r>
      <w:r w:rsidRPr="00874AA2">
        <w:rPr>
          <w:snapToGrid w:val="0"/>
          <w:szCs w:val="18"/>
        </w:rPr>
        <w:t xml:space="preserve"> toegang tot het leveranciersportaal op DigiInkoop  na vrijgave (goedkeuring) door de Staat.</w:t>
      </w:r>
    </w:p>
    <w:p w:rsidR="00093FF5" w:rsidRPr="002D13D8" w:rsidRDefault="00B04CF5" w:rsidP="001B6AF5">
      <w:pPr>
        <w:rPr>
          <w:b/>
        </w:rPr>
      </w:pPr>
      <w:bookmarkStart w:id="178" w:name="_Toc363111709"/>
      <w:bookmarkStart w:id="179" w:name="_Toc364167297"/>
      <w:bookmarkStart w:id="180" w:name="_Toc364167360"/>
      <w:bookmarkStart w:id="181" w:name="_Toc364326777"/>
      <w:r>
        <w:br w:type="page"/>
      </w:r>
      <w:r w:rsidR="00093FF5" w:rsidRPr="002D13D8">
        <w:rPr>
          <w:b/>
        </w:rPr>
        <w:lastRenderedPageBreak/>
        <w:t>HOOFDSTUK 4</w:t>
      </w:r>
      <w:r w:rsidR="00093FF5" w:rsidRPr="002D13D8">
        <w:rPr>
          <w:b/>
        </w:rPr>
        <w:tab/>
      </w:r>
      <w:bookmarkEnd w:id="178"/>
      <w:bookmarkEnd w:id="179"/>
      <w:bookmarkEnd w:id="180"/>
      <w:bookmarkEnd w:id="181"/>
      <w:r w:rsidR="009238E2" w:rsidRPr="002D13D8">
        <w:rPr>
          <w:b/>
        </w:rPr>
        <w:t>Selectie</w:t>
      </w:r>
    </w:p>
    <w:p w:rsidR="00A31BFA" w:rsidRPr="00DA4C82" w:rsidRDefault="00A31BFA" w:rsidP="00A31BFA">
      <w:r w:rsidRPr="00DA4C82">
        <w:t>In dit hoofdstuk worden de geschiktheidscriteria weergegeven, die aan uw onderneming worden gesteld</w:t>
      </w:r>
      <w:r>
        <w:t>, op basis waarvan selectie plaatsvindt</w:t>
      </w:r>
      <w:r w:rsidRPr="00DA4C82">
        <w:t>. De geschiktheidscriteria bestaan uit uitsluitingsgronden en geschiktheidseisen. Bij elk criterium wordt aangegeven welk document u daartoe dient te overleggen bij uw inschrijving.</w:t>
      </w:r>
    </w:p>
    <w:p w:rsidR="00A31BFA" w:rsidRPr="00DA4C82" w:rsidRDefault="00A31BFA" w:rsidP="00A31BFA"/>
    <w:p w:rsidR="00A31BFA" w:rsidRPr="00DA4C82" w:rsidRDefault="00A31BFA" w:rsidP="00A31BFA">
      <w:r w:rsidRPr="00DA4C82">
        <w:t xml:space="preserve">Uw inschrijving wordt beoordeeld op het voldoen aan de gestelde geschiktheidscriteria. </w:t>
      </w:r>
      <w:r w:rsidRPr="00DA4C82">
        <w:br/>
        <w:t xml:space="preserve">De beoordeling van </w:t>
      </w:r>
      <w:r>
        <w:t>het UEA</w:t>
      </w:r>
      <w:r w:rsidRPr="00DA4C82">
        <w:t xml:space="preserve"> als opgenomen in </w:t>
      </w:r>
      <w:r w:rsidRPr="008C7B31">
        <w:rPr>
          <w:highlight w:val="lightGray"/>
        </w:rPr>
        <w:t>Bijlage 1</w:t>
      </w:r>
      <w:r w:rsidRPr="00DA4C82">
        <w:t xml:space="preserve"> van de Aanbestedingsleidraad geschiedt </w:t>
      </w:r>
      <w:r w:rsidRPr="00DA4C82">
        <w:rPr>
          <w:b/>
        </w:rPr>
        <w:t>onder voorbehoud van</w:t>
      </w:r>
      <w:r w:rsidRPr="00DA4C82">
        <w:t xml:space="preserve"> het daadwerkelijk kunnen overleggen van de bewijsstukken. Op eerste verzoek van de Aanbestedende dienst dienen die bewijsstukken te worden overgelegd</w:t>
      </w:r>
      <w:r>
        <w:t xml:space="preserve"> van de Inschrijver en – indien van toepassing – van de Onderaannemer</w:t>
      </w:r>
      <w:r w:rsidRPr="00DA4C82">
        <w:t>.</w:t>
      </w:r>
    </w:p>
    <w:p w:rsidR="00A31BFA" w:rsidRPr="00DA4C82" w:rsidRDefault="00A31BFA" w:rsidP="00A31BFA"/>
    <w:p w:rsidR="00A31BFA" w:rsidRPr="00DA4C82" w:rsidRDefault="00A31BFA" w:rsidP="00A31BFA">
      <w:r w:rsidRPr="00DA4C82">
        <w:t xml:space="preserve">De beoordeling of de inschrijvingen voldoen aan de geschiktheidscriteria geschiedt door een beoordelingsteam van Aanbestedende dienst. Dit team bestaat uit </w:t>
      </w:r>
      <w:r w:rsidRPr="008C7B31">
        <w:t>2 (twee) personen</w:t>
      </w:r>
      <w:r w:rsidRPr="00DA4C82">
        <w:t xml:space="preserve"> die ieder afzonderlijk en individueel de beoordeling doen.</w:t>
      </w:r>
    </w:p>
    <w:p w:rsidR="00A31BFA" w:rsidRPr="00DA4C82" w:rsidRDefault="00A31BFA" w:rsidP="00A31BFA"/>
    <w:p w:rsidR="00A31BFA" w:rsidRPr="00DA4C82" w:rsidRDefault="00A31BFA" w:rsidP="00A31BFA">
      <w:r w:rsidRPr="00DA4C82">
        <w:t xml:space="preserve">Inschrijvingen die duidelijk niet aan de gestelde geschiktheidscriteria voldoen worden uitgesloten van gunning, tenzij in </w:t>
      </w:r>
      <w:r>
        <w:t>het UEA</w:t>
      </w:r>
      <w:r w:rsidRPr="00DA4C82">
        <w:t xml:space="preserve"> naar het oordeel van de Aanbestedende dienst grondig en goed onderbouwd is toegelicht dat de betreffende inschrijver desalniettemin toegelaten kan worden voor verdere beoordeling.</w:t>
      </w:r>
      <w:r>
        <w:t xml:space="preserve"> Uw wordt verzocht het UEA zorgvuldig door te nemen en alle relevante delen in te vullen alsmede de laatste pagina rechtsgeldig te ondertekenen!</w:t>
      </w:r>
      <w:r w:rsidRPr="00DA4C82">
        <w:br/>
        <w:t>Indien sprake is van een kennelijke omissie of geringe fout heeft de Aanbestedende dienst het recht om de inschrijver te vragen dit te herstellen.</w:t>
      </w:r>
    </w:p>
    <w:p w:rsidR="00A31BFA" w:rsidRPr="00DA4C82" w:rsidRDefault="00A31BFA" w:rsidP="00A31BFA"/>
    <w:p w:rsidR="00A31BFA" w:rsidRPr="00DA4C82" w:rsidRDefault="00A31BFA" w:rsidP="00A31BFA">
      <w:r w:rsidRPr="00DA4C82">
        <w:t xml:space="preserve">Alleen de inschrijvingen die voldoen aan de geschiktheidscriteria (onder voorbehoud van de bewijsstukken) worden beoordeeld op basis van de gunningscriteria zoals beschreven in </w:t>
      </w:r>
      <w:r w:rsidRPr="00DA4C82">
        <w:br/>
        <w:t xml:space="preserve">hoofdstuk 5 van deze Aanbestedingsleidraad. </w:t>
      </w:r>
    </w:p>
    <w:p w:rsidR="00093FF5" w:rsidRPr="00DA4C82" w:rsidRDefault="00093FF5" w:rsidP="00093FF5">
      <w:pPr>
        <w:pStyle w:val="Heading2"/>
        <w:contextualSpacing/>
      </w:pPr>
      <w:bookmarkStart w:id="182" w:name="_Toc363111710"/>
      <w:bookmarkStart w:id="183" w:name="_Toc364167298"/>
      <w:bookmarkStart w:id="184" w:name="_Toc364167361"/>
      <w:bookmarkStart w:id="185" w:name="_Toc364326778"/>
      <w:bookmarkStart w:id="186" w:name="_Toc460998338"/>
      <w:r w:rsidRPr="00DA4C82">
        <w:t>4.1</w:t>
      </w:r>
      <w:r w:rsidRPr="00DA4C82">
        <w:tab/>
        <w:t>Verplichte uitsluitingsgronden</w:t>
      </w:r>
      <w:bookmarkEnd w:id="182"/>
      <w:bookmarkEnd w:id="183"/>
      <w:bookmarkEnd w:id="184"/>
      <w:bookmarkEnd w:id="185"/>
      <w:bookmarkEnd w:id="186"/>
    </w:p>
    <w:p w:rsidR="004C6D0D" w:rsidRDefault="004C6D0D" w:rsidP="004C6D0D">
      <w:pPr>
        <w:rPr>
          <w:szCs w:val="18"/>
        </w:rPr>
      </w:pPr>
      <w:bookmarkStart w:id="187" w:name="_Toc363111711"/>
      <w:bookmarkStart w:id="188" w:name="_Toc364167299"/>
      <w:bookmarkStart w:id="189" w:name="_Toc364167362"/>
      <w:bookmarkStart w:id="190" w:name="_Toc364326779"/>
      <w:r w:rsidRPr="00E14264">
        <w:rPr>
          <w:szCs w:val="18"/>
        </w:rPr>
        <w:t xml:space="preserve">Met het ondertekenen van </w:t>
      </w:r>
      <w:r>
        <w:rPr>
          <w:szCs w:val="18"/>
        </w:rPr>
        <w:t>het</w:t>
      </w:r>
      <w:r w:rsidRPr="00E14264">
        <w:rPr>
          <w:szCs w:val="18"/>
        </w:rPr>
        <w:t xml:space="preserve"> in </w:t>
      </w:r>
      <w:r w:rsidRPr="00F25F85">
        <w:rPr>
          <w:szCs w:val="18"/>
          <w:highlight w:val="lightGray"/>
        </w:rPr>
        <w:t>Bijlage 1</w:t>
      </w:r>
      <w:r w:rsidRPr="00E14264">
        <w:rPr>
          <w:szCs w:val="18"/>
        </w:rPr>
        <w:t xml:space="preserve"> opgenomen </w:t>
      </w:r>
      <w:r>
        <w:rPr>
          <w:szCs w:val="18"/>
        </w:rPr>
        <w:t>UEA</w:t>
      </w:r>
      <w:r w:rsidRPr="00E14264">
        <w:rPr>
          <w:szCs w:val="18"/>
        </w:rPr>
        <w:t xml:space="preserve"> verklaart inschrijver</w:t>
      </w:r>
      <w:r>
        <w:rPr>
          <w:szCs w:val="18"/>
        </w:rPr>
        <w:t xml:space="preserve"> </w:t>
      </w:r>
      <w:r w:rsidRPr="00E14264">
        <w:rPr>
          <w:szCs w:val="18"/>
        </w:rPr>
        <w:t xml:space="preserve">niet in de verplichte uitsluitingsomstandigheden te verkeren als genoemd in </w:t>
      </w:r>
      <w:r>
        <w:rPr>
          <w:szCs w:val="18"/>
        </w:rPr>
        <w:t>D</w:t>
      </w:r>
      <w:r w:rsidRPr="000C6641">
        <w:rPr>
          <w:szCs w:val="18"/>
        </w:rPr>
        <w:t>eel III</w:t>
      </w:r>
      <w:r>
        <w:rPr>
          <w:szCs w:val="18"/>
        </w:rPr>
        <w:t>/</w:t>
      </w:r>
      <w:r w:rsidRPr="000C6641">
        <w:rPr>
          <w:szCs w:val="18"/>
        </w:rPr>
        <w:t xml:space="preserve"> A en B van </w:t>
      </w:r>
      <w:r>
        <w:rPr>
          <w:szCs w:val="18"/>
        </w:rPr>
        <w:t xml:space="preserve">het UEA. </w:t>
      </w:r>
      <w:r w:rsidRPr="00E14264">
        <w:rPr>
          <w:szCs w:val="18"/>
        </w:rPr>
        <w:t xml:space="preserve"> Deze verplichte uitsluitingsgronden hebben betrekking op</w:t>
      </w:r>
      <w:r>
        <w:rPr>
          <w:szCs w:val="18"/>
        </w:rPr>
        <w:t>:</w:t>
      </w:r>
      <w:r w:rsidRPr="00E14264">
        <w:rPr>
          <w:szCs w:val="18"/>
        </w:rPr>
        <w:t xml:space="preserve"> </w:t>
      </w:r>
    </w:p>
    <w:p w:rsidR="004C6D0D" w:rsidRPr="00DC6523" w:rsidRDefault="004C6D0D" w:rsidP="004C6D0D">
      <w:pPr>
        <w:pStyle w:val="ListParagraph"/>
        <w:numPr>
          <w:ilvl w:val="0"/>
          <w:numId w:val="39"/>
        </w:numPr>
        <w:rPr>
          <w:rFonts w:cs="Verdana"/>
          <w:szCs w:val="18"/>
        </w:rPr>
      </w:pPr>
      <w:r>
        <w:rPr>
          <w:szCs w:val="18"/>
        </w:rPr>
        <w:t xml:space="preserve">A. </w:t>
      </w:r>
      <w:r w:rsidRPr="00DC6523">
        <w:rPr>
          <w:szCs w:val="18"/>
        </w:rPr>
        <w:t>een eventueel strafrechtelijke onherroepelijke veroordeling  van het bestuurs- leidinggevend of toezichthoudend orgaan van de onderneming die inschrijft of die daarin vertegenwoordigings-, beslissings- of controlebevoegdheid heeft</w:t>
      </w:r>
      <w:r>
        <w:rPr>
          <w:szCs w:val="18"/>
        </w:rPr>
        <w:t xml:space="preserve">; </w:t>
      </w:r>
    </w:p>
    <w:p w:rsidR="004C6D0D" w:rsidRDefault="004C6D0D" w:rsidP="004C6D0D">
      <w:pPr>
        <w:ind w:left="360"/>
        <w:rPr>
          <w:szCs w:val="18"/>
        </w:rPr>
      </w:pPr>
      <w:r w:rsidRPr="00DC6523">
        <w:rPr>
          <w:szCs w:val="18"/>
        </w:rPr>
        <w:t>en</w:t>
      </w:r>
    </w:p>
    <w:p w:rsidR="004C6D0D" w:rsidRPr="00A302DA" w:rsidRDefault="004C6D0D" w:rsidP="004C6D0D">
      <w:pPr>
        <w:pStyle w:val="ListParagraph"/>
        <w:numPr>
          <w:ilvl w:val="0"/>
          <w:numId w:val="39"/>
        </w:numPr>
        <w:rPr>
          <w:szCs w:val="18"/>
        </w:rPr>
      </w:pPr>
      <w:r>
        <w:rPr>
          <w:szCs w:val="18"/>
        </w:rPr>
        <w:t xml:space="preserve">B. een eventueel onherroepelijk en bindende rechterlijke of administratieve beslissing dat de onderneming niet voldoet aan zijn verplichting tot betaling van de </w:t>
      </w:r>
      <w:r w:rsidR="00FF78AC">
        <w:rPr>
          <w:szCs w:val="18"/>
        </w:rPr>
        <w:t xml:space="preserve">belastingen </w:t>
      </w:r>
      <w:r>
        <w:rPr>
          <w:szCs w:val="18"/>
        </w:rPr>
        <w:t>of sociale zekerheidspremies.</w:t>
      </w:r>
      <w:r w:rsidRPr="00A302DA">
        <w:rPr>
          <w:szCs w:val="18"/>
        </w:rPr>
        <w:br/>
      </w:r>
    </w:p>
    <w:p w:rsidR="004C6D0D" w:rsidRDefault="004C6D0D" w:rsidP="004C6D0D">
      <w:pPr>
        <w:rPr>
          <w:szCs w:val="18"/>
        </w:rPr>
      </w:pPr>
      <w:r w:rsidRPr="00E14264">
        <w:rPr>
          <w:rFonts w:cs="Verdana"/>
          <w:szCs w:val="18"/>
        </w:rPr>
        <w:t xml:space="preserve">Indien een inschrijver voor gunning in aanmerking komt, </w:t>
      </w:r>
      <w:r w:rsidRPr="00E14264">
        <w:rPr>
          <w:szCs w:val="18"/>
        </w:rPr>
        <w:t xml:space="preserve">dient de inschrijver binnen 10 werkdagen na schriftelijk verzoek van de Aanbestedende dienst het wettelijk bewijsstuk te overleggen. </w:t>
      </w:r>
    </w:p>
    <w:p w:rsidR="004C6D0D" w:rsidRDefault="004C6D0D" w:rsidP="004C6D0D">
      <w:pPr>
        <w:rPr>
          <w:szCs w:val="18"/>
        </w:rPr>
      </w:pPr>
    </w:p>
    <w:p w:rsidR="004C6D0D" w:rsidRPr="0074276A" w:rsidRDefault="004C6D0D" w:rsidP="004C6D0D">
      <w:pPr>
        <w:rPr>
          <w:szCs w:val="18"/>
          <w:u w:val="single"/>
        </w:rPr>
      </w:pPr>
      <w:r w:rsidRPr="0074276A">
        <w:rPr>
          <w:szCs w:val="18"/>
          <w:u w:val="single"/>
        </w:rPr>
        <w:t xml:space="preserve">Bewijsstukken: </w:t>
      </w:r>
    </w:p>
    <w:p w:rsidR="004C6D0D" w:rsidRPr="00D43C70" w:rsidRDefault="004C6D0D" w:rsidP="004C6D0D">
      <w:pPr>
        <w:pStyle w:val="ListParagraph"/>
        <w:numPr>
          <w:ilvl w:val="0"/>
          <w:numId w:val="39"/>
        </w:numPr>
        <w:rPr>
          <w:szCs w:val="18"/>
        </w:rPr>
      </w:pPr>
      <w:r>
        <w:rPr>
          <w:szCs w:val="18"/>
        </w:rPr>
        <w:t xml:space="preserve">Ad A. </w:t>
      </w:r>
      <w:r w:rsidRPr="00D43C70">
        <w:rPr>
          <w:szCs w:val="18"/>
        </w:rPr>
        <w:t xml:space="preserve">Voor inschrijvers waarvan de onderneming is gevestigd in Nederland bestaat dit bewijsstuk uit een door de Minister van Veiligheid &amp; Justitie afgegeven ‘gedragsverklaring aanbesteden’ (GVA), </w:t>
      </w:r>
      <w:r w:rsidRPr="00D43C70">
        <w:rPr>
          <w:b/>
          <w:szCs w:val="18"/>
        </w:rPr>
        <w:t>niet ouder dan twee jaar</w:t>
      </w:r>
      <w:r w:rsidRPr="00D43C70">
        <w:rPr>
          <w:szCs w:val="18"/>
        </w:rPr>
        <w:t xml:space="preserve"> gerekend voorafgaand aan de sluitingsdatum voor het indienen van de inschrijving. De Officiële instantie in Nederland die een GVA verstrekt is Dienst </w:t>
      </w:r>
      <w:proofErr w:type="spellStart"/>
      <w:r w:rsidRPr="00D43C70">
        <w:rPr>
          <w:szCs w:val="18"/>
        </w:rPr>
        <w:t>Justis</w:t>
      </w:r>
      <w:proofErr w:type="spellEnd"/>
      <w:r w:rsidRPr="00D43C70">
        <w:rPr>
          <w:szCs w:val="18"/>
        </w:rPr>
        <w:t xml:space="preserve">/COVOG van het Ministerie van Veiligheid en Justitie via </w:t>
      </w:r>
      <w:hyperlink r:id="rId24" w:history="1">
        <w:r w:rsidRPr="00D43C70">
          <w:rPr>
            <w:rStyle w:val="Hyperlink"/>
            <w:color w:val="auto"/>
            <w:szCs w:val="18"/>
          </w:rPr>
          <w:t>http://www.justis.nl/producten/gva/gva-aanvragen</w:t>
        </w:r>
      </w:hyperlink>
      <w:r w:rsidRPr="00D43C70">
        <w:rPr>
          <w:szCs w:val="18"/>
        </w:rPr>
        <w:t xml:space="preserve">. </w:t>
      </w:r>
      <w:r w:rsidRPr="00D43C70">
        <w:rPr>
          <w:szCs w:val="18"/>
        </w:rPr>
        <w:br/>
        <w:t xml:space="preserve">De behandeltermijn van Dienst </w:t>
      </w:r>
      <w:proofErr w:type="spellStart"/>
      <w:r w:rsidRPr="00D43C70">
        <w:rPr>
          <w:szCs w:val="18"/>
        </w:rPr>
        <w:t>Justis</w:t>
      </w:r>
      <w:proofErr w:type="spellEnd"/>
      <w:r w:rsidRPr="00D43C70">
        <w:rPr>
          <w:szCs w:val="18"/>
        </w:rPr>
        <w:t>/COVOG is maximaal 8 weken.</w:t>
      </w:r>
    </w:p>
    <w:p w:rsidR="004C6D0D" w:rsidRDefault="004C6D0D" w:rsidP="004C6D0D">
      <w:pPr>
        <w:pStyle w:val="ListParagraph"/>
        <w:numPr>
          <w:ilvl w:val="0"/>
          <w:numId w:val="39"/>
        </w:numPr>
        <w:tabs>
          <w:tab w:val="left" w:pos="720"/>
          <w:tab w:val="left" w:pos="1440"/>
          <w:tab w:val="left" w:pos="2160"/>
        </w:tabs>
        <w:rPr>
          <w:szCs w:val="18"/>
        </w:rPr>
      </w:pPr>
      <w:r>
        <w:rPr>
          <w:szCs w:val="18"/>
        </w:rPr>
        <w:t xml:space="preserve">Ad B. </w:t>
      </w:r>
      <w:r w:rsidRPr="0074276A">
        <w:rPr>
          <w:szCs w:val="18"/>
        </w:rPr>
        <w:t xml:space="preserve">In Nederland geldt als officieel bewijsstuk voor betaling sociale zekerheidspremies en belastingen een verklaring van de belastingdienst </w:t>
      </w:r>
      <w:r w:rsidRPr="0074276A">
        <w:rPr>
          <w:b/>
          <w:szCs w:val="18"/>
        </w:rPr>
        <w:t>niet ouder dan 6 maanden</w:t>
      </w:r>
      <w:r w:rsidRPr="0074276A">
        <w:rPr>
          <w:szCs w:val="18"/>
        </w:rPr>
        <w:t xml:space="preserve"> gerekend vanaf de sluitingsdatum voor het indienen van de inschrijving</w:t>
      </w:r>
      <w:r>
        <w:rPr>
          <w:szCs w:val="18"/>
        </w:rPr>
        <w:t>.</w:t>
      </w:r>
    </w:p>
    <w:p w:rsidR="004C6D0D" w:rsidRDefault="004C6D0D" w:rsidP="004C6D0D">
      <w:pPr>
        <w:pStyle w:val="ListParagraph"/>
        <w:tabs>
          <w:tab w:val="left" w:pos="720"/>
          <w:tab w:val="left" w:pos="1440"/>
          <w:tab w:val="left" w:pos="2160"/>
        </w:tabs>
        <w:ind w:left="720"/>
        <w:rPr>
          <w:szCs w:val="18"/>
        </w:rPr>
      </w:pPr>
    </w:p>
    <w:p w:rsidR="004C6D0D" w:rsidRPr="00E14264" w:rsidRDefault="004C6D0D" w:rsidP="004C6D0D">
      <w:pPr>
        <w:tabs>
          <w:tab w:val="left" w:pos="720"/>
          <w:tab w:val="left" w:pos="1440"/>
          <w:tab w:val="left" w:pos="2160"/>
        </w:tabs>
        <w:rPr>
          <w:szCs w:val="18"/>
        </w:rPr>
      </w:pPr>
      <w:r w:rsidRPr="0074276A">
        <w:rPr>
          <w:i/>
          <w:color w:val="0070C0"/>
          <w:szCs w:val="18"/>
        </w:rPr>
        <w:t xml:space="preserve">Indien de onderneming van inschrijver </w:t>
      </w:r>
      <w:r>
        <w:rPr>
          <w:i/>
          <w:color w:val="0070C0"/>
          <w:szCs w:val="18"/>
        </w:rPr>
        <w:t xml:space="preserve">of van onderaannemer </w:t>
      </w:r>
      <w:r w:rsidRPr="0074276A">
        <w:rPr>
          <w:i/>
          <w:color w:val="0070C0"/>
          <w:szCs w:val="18"/>
        </w:rPr>
        <w:t xml:space="preserve">is gevestigd buiten Nederland dient een gelijkwaardig bewijsstuk van gelijke datum te worden ingediend overeenkomstig het nationale recht van vestiging. U kunt via </w:t>
      </w:r>
      <w:hyperlink r:id="rId25" w:history="1">
        <w:r w:rsidRPr="0074276A">
          <w:rPr>
            <w:rStyle w:val="Hyperlink"/>
            <w:i/>
            <w:color w:val="0070C0"/>
            <w:szCs w:val="18"/>
          </w:rPr>
          <w:t>http://ec.europa.eu/markt/ecertis/login.do</w:t>
        </w:r>
      </w:hyperlink>
      <w:r w:rsidRPr="0074276A">
        <w:rPr>
          <w:rStyle w:val="Hyperlink"/>
          <w:i/>
          <w:color w:val="0070C0"/>
          <w:szCs w:val="18"/>
          <w:u w:val="none"/>
        </w:rPr>
        <w:t xml:space="preserve"> </w:t>
      </w:r>
      <w:r w:rsidRPr="0074276A">
        <w:rPr>
          <w:i/>
          <w:color w:val="0070C0"/>
          <w:szCs w:val="18"/>
        </w:rPr>
        <w:t>raadplegen welk bewijsstuk gelijkwaardig is in uw land van vestiging</w:t>
      </w:r>
      <w:r w:rsidRPr="00E14264">
        <w:rPr>
          <w:szCs w:val="18"/>
        </w:rPr>
        <w:t>.</w:t>
      </w:r>
    </w:p>
    <w:p w:rsidR="004C6D0D" w:rsidRPr="005A0C5F" w:rsidRDefault="004C6D0D" w:rsidP="004C6D0D">
      <w:pPr>
        <w:tabs>
          <w:tab w:val="left" w:pos="426"/>
          <w:tab w:val="left" w:pos="720"/>
          <w:tab w:val="left" w:pos="993"/>
          <w:tab w:val="left" w:pos="1440"/>
          <w:tab w:val="left" w:pos="2160"/>
        </w:tabs>
        <w:rPr>
          <w:szCs w:val="18"/>
        </w:rPr>
      </w:pPr>
    </w:p>
    <w:p w:rsidR="004C6D0D" w:rsidRPr="00174DE6" w:rsidRDefault="004C6D0D" w:rsidP="004C6D0D">
      <w:r w:rsidRPr="00685379">
        <w:t xml:space="preserve">Ingeval de inschrijver bestaat uit een samenwerkingsverband (combinatie, consortium of joint venture), dienen alle deelnemers van het samenwerkingsverband </w:t>
      </w:r>
      <w:r>
        <w:t xml:space="preserve">een </w:t>
      </w:r>
      <w:r w:rsidRPr="006075A6">
        <w:rPr>
          <w:highlight w:val="lightGray"/>
        </w:rPr>
        <w:t>Bijlage 1</w:t>
      </w:r>
      <w:r w:rsidRPr="006075A6">
        <w:t xml:space="preserve"> (</w:t>
      </w:r>
      <w:r>
        <w:t>UEA Inschrijver</w:t>
      </w:r>
      <w:r w:rsidRPr="006075A6">
        <w:t xml:space="preserve">) </w:t>
      </w:r>
      <w:r>
        <w:t xml:space="preserve">in te vullen en </w:t>
      </w:r>
      <w:r w:rsidRPr="006075A6">
        <w:t>rechtsgeldig te ondertekenen</w:t>
      </w:r>
      <w:r w:rsidRPr="009F1421">
        <w:t>,</w:t>
      </w:r>
      <w:r w:rsidRPr="00A1765C">
        <w:t xml:space="preserve"> </w:t>
      </w:r>
      <w:r w:rsidRPr="00B406B9">
        <w:t>respectievelijk na schriftelijk verzoek van de Aanbestedende dienst het betreffende bewijsstuk te overleggen.</w:t>
      </w:r>
    </w:p>
    <w:p w:rsidR="004C6D0D" w:rsidRDefault="004C6D0D" w:rsidP="004C6D0D">
      <w:pPr>
        <w:rPr>
          <w:lang w:eastAsia="nl-NL"/>
        </w:rPr>
      </w:pPr>
    </w:p>
    <w:p w:rsidR="004C6D0D" w:rsidRPr="005A0C5F" w:rsidRDefault="004C6D0D" w:rsidP="004C6D0D">
      <w:pPr>
        <w:rPr>
          <w:lang w:eastAsia="nl-NL"/>
        </w:rPr>
      </w:pPr>
      <w:r>
        <w:rPr>
          <w:lang w:eastAsia="nl-NL"/>
        </w:rPr>
        <w:t>Ingeval de inschrijver gebruik maakt van onderaannemers op een wijze als beschreven in paragraaf 2.2 van deze Aanbestedingsleidraad dan dient elke onderaannemer een Bijlage 1 (UEA Onderaannemer) in te vullen en rechtsgeldig te ondertekenen, respectievelijk na schriftelijk verzoek van de Aanbestedende dienst het betreffende bewijsstuk te overleggen.</w:t>
      </w:r>
    </w:p>
    <w:p w:rsidR="00093FF5" w:rsidRPr="000B57A7" w:rsidRDefault="00093FF5" w:rsidP="00093FF5">
      <w:pPr>
        <w:pStyle w:val="Heading2"/>
        <w:contextualSpacing/>
      </w:pPr>
      <w:bookmarkStart w:id="191" w:name="_Toc460998339"/>
      <w:r w:rsidRPr="000B57A7">
        <w:t>4.2</w:t>
      </w:r>
      <w:r w:rsidRPr="000B57A7">
        <w:tab/>
        <w:t>Facultatieve uitsluitingsgronden</w:t>
      </w:r>
      <w:bookmarkEnd w:id="187"/>
      <w:bookmarkEnd w:id="188"/>
      <w:bookmarkEnd w:id="189"/>
      <w:bookmarkEnd w:id="190"/>
      <w:bookmarkEnd w:id="191"/>
    </w:p>
    <w:p w:rsidR="004C6D0D" w:rsidRPr="00E14264" w:rsidRDefault="004C6D0D" w:rsidP="004C6D0D">
      <w:pPr>
        <w:rPr>
          <w:szCs w:val="18"/>
        </w:rPr>
      </w:pPr>
      <w:bookmarkStart w:id="192" w:name="_Toc364167300"/>
      <w:bookmarkStart w:id="193" w:name="_Toc364167363"/>
      <w:bookmarkStart w:id="194" w:name="_Toc364326780"/>
      <w:bookmarkStart w:id="195" w:name="_Toc363111712"/>
      <w:r w:rsidRPr="00E14264">
        <w:rPr>
          <w:szCs w:val="18"/>
        </w:rPr>
        <w:t xml:space="preserve">Met de ondertekening van </w:t>
      </w:r>
      <w:r>
        <w:rPr>
          <w:szCs w:val="18"/>
        </w:rPr>
        <w:t>het</w:t>
      </w:r>
      <w:r w:rsidRPr="00E14264">
        <w:rPr>
          <w:szCs w:val="18"/>
        </w:rPr>
        <w:t xml:space="preserve"> in </w:t>
      </w:r>
      <w:r w:rsidRPr="00F25F85">
        <w:rPr>
          <w:szCs w:val="18"/>
          <w:highlight w:val="lightGray"/>
        </w:rPr>
        <w:t>Bijlage 1</w:t>
      </w:r>
      <w:r w:rsidRPr="00E14264">
        <w:rPr>
          <w:szCs w:val="18"/>
        </w:rPr>
        <w:t xml:space="preserve"> opgenomen </w:t>
      </w:r>
      <w:r>
        <w:rPr>
          <w:szCs w:val="18"/>
        </w:rPr>
        <w:t>UEA</w:t>
      </w:r>
      <w:r w:rsidRPr="00E14264">
        <w:rPr>
          <w:szCs w:val="18"/>
        </w:rPr>
        <w:t xml:space="preserve"> verklaart u niet in de uitsluitingsomstandigheden te verkeren die door de Aanbestedende dienst zijn aange</w:t>
      </w:r>
      <w:r>
        <w:rPr>
          <w:szCs w:val="18"/>
        </w:rPr>
        <w:t>geven</w:t>
      </w:r>
      <w:r w:rsidRPr="00E14264">
        <w:rPr>
          <w:szCs w:val="18"/>
        </w:rPr>
        <w:t xml:space="preserve"> bij </w:t>
      </w:r>
      <w:r>
        <w:rPr>
          <w:szCs w:val="18"/>
        </w:rPr>
        <w:br/>
        <w:t>D</w:t>
      </w:r>
      <w:r w:rsidRPr="000C6641">
        <w:rPr>
          <w:szCs w:val="18"/>
        </w:rPr>
        <w:t>eel III</w:t>
      </w:r>
      <w:r>
        <w:rPr>
          <w:szCs w:val="18"/>
        </w:rPr>
        <w:t>/</w:t>
      </w:r>
      <w:r w:rsidRPr="000C6641">
        <w:rPr>
          <w:szCs w:val="18"/>
        </w:rPr>
        <w:t xml:space="preserve"> C van </w:t>
      </w:r>
      <w:r>
        <w:rPr>
          <w:szCs w:val="18"/>
        </w:rPr>
        <w:t>het UEA</w:t>
      </w:r>
      <w:r w:rsidRPr="00E14264">
        <w:rPr>
          <w:szCs w:val="18"/>
        </w:rPr>
        <w:t>. Deze facultatieve uitsluitingsgronden worden door de Aanbestedend</w:t>
      </w:r>
      <w:r>
        <w:rPr>
          <w:szCs w:val="18"/>
        </w:rPr>
        <w:t xml:space="preserve">e dienst gesteld aan zowel de Inschrijver als de onderaannemer </w:t>
      </w:r>
      <w:r w:rsidRPr="00E14264">
        <w:rPr>
          <w:szCs w:val="18"/>
        </w:rPr>
        <w:t xml:space="preserve">omdat gezien de aard en de complexiteit van de organisatie van Aanbestedende dienst alleen zaken wordt gedaan met bedrijven waarvan de ‘juridische’ status is bevestigd door de officiële instanties in het land van vestiging. </w:t>
      </w:r>
    </w:p>
    <w:p w:rsidR="004C6D0D" w:rsidRPr="00E14264" w:rsidRDefault="004C6D0D" w:rsidP="004C6D0D">
      <w:pPr>
        <w:rPr>
          <w:szCs w:val="18"/>
        </w:rPr>
      </w:pPr>
      <w:r w:rsidRPr="00E14264">
        <w:rPr>
          <w:szCs w:val="18"/>
        </w:rPr>
        <w:t>Indien een inschrijver voor gunning in aanmerking komt, dient de inschrijver binnen 10 werkdagen na schriftelijk verzoek van de Aanbestedende dienst de wettelijke bewijsstukken te overleggen.</w:t>
      </w:r>
    </w:p>
    <w:p w:rsidR="004C6D0D" w:rsidRDefault="004C6D0D" w:rsidP="004C6D0D">
      <w:pPr>
        <w:rPr>
          <w:szCs w:val="18"/>
          <w:u w:val="single"/>
        </w:rPr>
      </w:pPr>
    </w:p>
    <w:p w:rsidR="004C6D0D" w:rsidRPr="0074276A" w:rsidRDefault="004C6D0D" w:rsidP="004C6D0D">
      <w:pPr>
        <w:rPr>
          <w:szCs w:val="18"/>
          <w:u w:val="single"/>
        </w:rPr>
      </w:pPr>
      <w:r w:rsidRPr="0074276A">
        <w:rPr>
          <w:szCs w:val="18"/>
          <w:u w:val="single"/>
        </w:rPr>
        <w:t xml:space="preserve">Bewijsstukken: </w:t>
      </w:r>
    </w:p>
    <w:p w:rsidR="004C6D0D" w:rsidRPr="0074276A" w:rsidRDefault="004C6D0D" w:rsidP="004C6D0D">
      <w:pPr>
        <w:pStyle w:val="ListParagraph"/>
        <w:numPr>
          <w:ilvl w:val="0"/>
          <w:numId w:val="26"/>
        </w:numPr>
        <w:rPr>
          <w:szCs w:val="18"/>
        </w:rPr>
      </w:pPr>
      <w:r w:rsidRPr="0074276A">
        <w:rPr>
          <w:szCs w:val="18"/>
        </w:rPr>
        <w:t xml:space="preserve">Als officieel bewijsstuk voor non-faillissement en geen surseance van betaling geldt in Nederland een verklaring non-faillissement en geen surseance van betaling van de Kamer van Koophandel </w:t>
      </w:r>
      <w:r w:rsidRPr="0074276A">
        <w:rPr>
          <w:b/>
          <w:szCs w:val="18"/>
        </w:rPr>
        <w:t>niet ouder dan 6 maanden</w:t>
      </w:r>
      <w:r w:rsidRPr="0074276A">
        <w:rPr>
          <w:szCs w:val="18"/>
        </w:rPr>
        <w:t xml:space="preserve"> gerekend vanaf de sluitingsdatum voor het indienen van de inschrijving. </w:t>
      </w:r>
    </w:p>
    <w:p w:rsidR="004C6D0D" w:rsidRPr="00A302DA" w:rsidRDefault="004C6D0D" w:rsidP="004C6D0D">
      <w:pPr>
        <w:pStyle w:val="ListParagraph"/>
        <w:numPr>
          <w:ilvl w:val="0"/>
          <w:numId w:val="26"/>
        </w:numPr>
        <w:rPr>
          <w:szCs w:val="18"/>
        </w:rPr>
      </w:pPr>
      <w:r w:rsidRPr="0074276A">
        <w:rPr>
          <w:szCs w:val="18"/>
        </w:rPr>
        <w:t xml:space="preserve">In Nederland geldt als officieel bewijsstuk voor </w:t>
      </w:r>
      <w:r>
        <w:rPr>
          <w:szCs w:val="18"/>
        </w:rPr>
        <w:t xml:space="preserve"> geen </w:t>
      </w:r>
      <w:r w:rsidRPr="0074276A">
        <w:rPr>
          <w:szCs w:val="18"/>
        </w:rPr>
        <w:t xml:space="preserve">onherroepelijk vonnis </w:t>
      </w:r>
      <w:r>
        <w:rPr>
          <w:szCs w:val="18"/>
        </w:rPr>
        <w:t xml:space="preserve">wegens </w:t>
      </w:r>
      <w:r w:rsidRPr="0074276A">
        <w:rPr>
          <w:szCs w:val="18"/>
        </w:rPr>
        <w:t xml:space="preserve">overtreding </w:t>
      </w:r>
      <w:r>
        <w:rPr>
          <w:szCs w:val="18"/>
        </w:rPr>
        <w:t xml:space="preserve">van de </w:t>
      </w:r>
      <w:r w:rsidRPr="0074276A">
        <w:rPr>
          <w:szCs w:val="18"/>
        </w:rPr>
        <w:t xml:space="preserve">beroepsgedragsregels een Gedragsverklaring aanbesteden (GVA) </w:t>
      </w:r>
      <w:r w:rsidRPr="0074276A">
        <w:rPr>
          <w:b/>
          <w:szCs w:val="18"/>
        </w:rPr>
        <w:t>niet ouder dan twee jaar</w:t>
      </w:r>
      <w:r w:rsidRPr="0074276A">
        <w:rPr>
          <w:szCs w:val="18"/>
        </w:rPr>
        <w:t xml:space="preserve"> gerekend vanaf de sluitingsdatum voor het indienen van de inschrijving. </w:t>
      </w:r>
    </w:p>
    <w:p w:rsidR="004C6D0D" w:rsidRPr="0074276A" w:rsidRDefault="004C6D0D" w:rsidP="004C6D0D">
      <w:pPr>
        <w:tabs>
          <w:tab w:val="left" w:pos="720"/>
          <w:tab w:val="left" w:pos="1440"/>
          <w:tab w:val="left" w:pos="2160"/>
        </w:tabs>
        <w:rPr>
          <w:i/>
          <w:szCs w:val="18"/>
        </w:rPr>
      </w:pPr>
    </w:p>
    <w:p w:rsidR="004C6D0D" w:rsidRPr="0074276A" w:rsidRDefault="004C6D0D" w:rsidP="004C6D0D">
      <w:pPr>
        <w:tabs>
          <w:tab w:val="left" w:pos="720"/>
          <w:tab w:val="left" w:pos="1440"/>
          <w:tab w:val="left" w:pos="2160"/>
        </w:tabs>
        <w:rPr>
          <w:szCs w:val="18"/>
        </w:rPr>
      </w:pPr>
      <w:r w:rsidRPr="0074276A">
        <w:rPr>
          <w:i/>
          <w:color w:val="0070C0"/>
          <w:szCs w:val="18"/>
        </w:rPr>
        <w:t xml:space="preserve">Indien de onderneming van inschrijver </w:t>
      </w:r>
      <w:r>
        <w:rPr>
          <w:i/>
          <w:color w:val="0070C0"/>
          <w:szCs w:val="18"/>
        </w:rPr>
        <w:t xml:space="preserve">of van onderaannemer </w:t>
      </w:r>
      <w:r w:rsidRPr="0074276A">
        <w:rPr>
          <w:i/>
          <w:color w:val="0070C0"/>
          <w:szCs w:val="18"/>
        </w:rPr>
        <w:t xml:space="preserve">is gevestigd buiten Nederland dient een gelijkwaardig bewijsstuk van gelijke datum te worden ingediend overeenkomstig het nationale recht van vestiging. U kunt via </w:t>
      </w:r>
      <w:hyperlink r:id="rId26" w:history="1">
        <w:r w:rsidRPr="0074276A">
          <w:rPr>
            <w:rStyle w:val="Hyperlink"/>
            <w:i/>
            <w:color w:val="0070C0"/>
            <w:szCs w:val="18"/>
          </w:rPr>
          <w:t>http://ec.europa.eu/markt/ecertis/login.do</w:t>
        </w:r>
      </w:hyperlink>
      <w:r w:rsidRPr="0074276A">
        <w:rPr>
          <w:rStyle w:val="Hyperlink"/>
          <w:i/>
          <w:color w:val="0070C0"/>
          <w:szCs w:val="18"/>
          <w:u w:val="none"/>
        </w:rPr>
        <w:t xml:space="preserve"> </w:t>
      </w:r>
      <w:r w:rsidRPr="0074276A">
        <w:rPr>
          <w:i/>
          <w:color w:val="0070C0"/>
          <w:szCs w:val="18"/>
        </w:rPr>
        <w:t>raadplegen welk bewijsstuk gelijkwaardig is in uw land van vestiging</w:t>
      </w:r>
      <w:r w:rsidRPr="0074276A">
        <w:rPr>
          <w:szCs w:val="18"/>
        </w:rPr>
        <w:t>.</w:t>
      </w:r>
    </w:p>
    <w:p w:rsidR="004C6D0D" w:rsidRPr="00E14264" w:rsidRDefault="004C6D0D" w:rsidP="004C6D0D">
      <w:pPr>
        <w:tabs>
          <w:tab w:val="left" w:pos="426"/>
          <w:tab w:val="left" w:pos="720"/>
          <w:tab w:val="left" w:pos="993"/>
          <w:tab w:val="left" w:pos="1440"/>
          <w:tab w:val="left" w:pos="2160"/>
        </w:tabs>
        <w:rPr>
          <w:szCs w:val="18"/>
        </w:rPr>
      </w:pPr>
    </w:p>
    <w:p w:rsidR="004C6D0D" w:rsidRDefault="004C6D0D" w:rsidP="004C6D0D">
      <w:pPr>
        <w:tabs>
          <w:tab w:val="left" w:pos="426"/>
          <w:tab w:val="left" w:pos="720"/>
          <w:tab w:val="left" w:pos="993"/>
          <w:tab w:val="left" w:pos="1440"/>
          <w:tab w:val="left" w:pos="2160"/>
        </w:tabs>
        <w:rPr>
          <w:szCs w:val="18"/>
        </w:rPr>
      </w:pPr>
      <w:r w:rsidRPr="00E14264">
        <w:rPr>
          <w:szCs w:val="18"/>
        </w:rPr>
        <w:t>In geval de inschrijver bestaat uit een samenwerkingsverband</w:t>
      </w:r>
      <w:r>
        <w:rPr>
          <w:szCs w:val="18"/>
        </w:rPr>
        <w:t xml:space="preserve"> (combinatie, consortium of joint venture)</w:t>
      </w:r>
      <w:r w:rsidRPr="00E14264">
        <w:rPr>
          <w:szCs w:val="18"/>
        </w:rPr>
        <w:t>, dienen alle deelnemers van het samenwerkingsverband</w:t>
      </w:r>
      <w:r>
        <w:rPr>
          <w:szCs w:val="18"/>
        </w:rPr>
        <w:t xml:space="preserve"> een</w:t>
      </w:r>
      <w:r w:rsidRPr="00E14264">
        <w:rPr>
          <w:szCs w:val="18"/>
        </w:rPr>
        <w:t xml:space="preserve"> </w:t>
      </w:r>
      <w:r w:rsidRPr="00F25F85">
        <w:rPr>
          <w:szCs w:val="18"/>
          <w:highlight w:val="lightGray"/>
        </w:rPr>
        <w:t>Bijlage 1</w:t>
      </w:r>
      <w:r w:rsidRPr="00E14264">
        <w:rPr>
          <w:szCs w:val="18"/>
        </w:rPr>
        <w:t xml:space="preserve"> </w:t>
      </w:r>
      <w:r>
        <w:rPr>
          <w:szCs w:val="18"/>
        </w:rPr>
        <w:t>(UEA Inschrijver)</w:t>
      </w:r>
      <w:r w:rsidRPr="00E14264">
        <w:rPr>
          <w:szCs w:val="18"/>
        </w:rPr>
        <w:t xml:space="preserve"> </w:t>
      </w:r>
      <w:r>
        <w:rPr>
          <w:szCs w:val="18"/>
        </w:rPr>
        <w:t xml:space="preserve">in te vullen en </w:t>
      </w:r>
      <w:r w:rsidRPr="00E14264">
        <w:rPr>
          <w:szCs w:val="18"/>
        </w:rPr>
        <w:t>rechtsgeldig te ondertekenen respectievelijk na schriftelijk verzoek van de Aanbestedende dienst betreffende bewijsstukken te overleggen.</w:t>
      </w:r>
    </w:p>
    <w:p w:rsidR="004C6D0D" w:rsidRDefault="004C6D0D" w:rsidP="004C6D0D">
      <w:pPr>
        <w:tabs>
          <w:tab w:val="left" w:pos="426"/>
          <w:tab w:val="left" w:pos="720"/>
          <w:tab w:val="left" w:pos="993"/>
          <w:tab w:val="left" w:pos="1440"/>
          <w:tab w:val="left" w:pos="2160"/>
        </w:tabs>
        <w:rPr>
          <w:szCs w:val="18"/>
        </w:rPr>
      </w:pPr>
    </w:p>
    <w:p w:rsidR="004C6D0D" w:rsidRPr="005A0C5F" w:rsidRDefault="004C6D0D" w:rsidP="004C6D0D">
      <w:pPr>
        <w:rPr>
          <w:lang w:eastAsia="nl-NL"/>
        </w:rPr>
      </w:pPr>
      <w:r>
        <w:rPr>
          <w:lang w:eastAsia="nl-NL"/>
        </w:rPr>
        <w:t>Ingeval de inschrijver gebruik maakt van onderaannemers op een wijze als beschreven in paragraaf 2.2 van deze Aanbestedingsleidraad dan dient elke onderaannemer een Bijlage 1 (UEA Onderaannemer) in te vullen en rechtsgeldig te ondertekenen, respectievelijk na schriftelijk verzoek van de Aanbestedende dienst het betreffende bewijsstuk te overleggen.</w:t>
      </w:r>
    </w:p>
    <w:p w:rsidR="00E14264" w:rsidRPr="00E14264" w:rsidRDefault="00E14264" w:rsidP="00E14264">
      <w:pPr>
        <w:tabs>
          <w:tab w:val="left" w:pos="426"/>
          <w:tab w:val="left" w:pos="720"/>
          <w:tab w:val="left" w:pos="993"/>
          <w:tab w:val="left" w:pos="1440"/>
          <w:tab w:val="left" w:pos="2160"/>
        </w:tabs>
        <w:rPr>
          <w:szCs w:val="18"/>
        </w:rPr>
      </w:pPr>
      <w:r w:rsidRPr="00E14264">
        <w:rPr>
          <w:szCs w:val="18"/>
        </w:rPr>
        <w:t>.</w:t>
      </w:r>
    </w:p>
    <w:p w:rsidR="006F3A22" w:rsidRPr="000B57A7" w:rsidRDefault="006F3A22" w:rsidP="006F3A22">
      <w:pPr>
        <w:pStyle w:val="Heading2"/>
        <w:contextualSpacing/>
      </w:pPr>
      <w:bookmarkStart w:id="196" w:name="_Toc426027028"/>
      <w:bookmarkStart w:id="197" w:name="_Toc460998340"/>
      <w:r w:rsidRPr="000B57A7">
        <w:lastRenderedPageBreak/>
        <w:t>4.3</w:t>
      </w:r>
      <w:r w:rsidRPr="000B57A7">
        <w:tab/>
        <w:t>Geschik</w:t>
      </w:r>
      <w:r>
        <w:t>t</w:t>
      </w:r>
      <w:r w:rsidRPr="000B57A7">
        <w:t>heidseisen</w:t>
      </w:r>
      <w:bookmarkEnd w:id="196"/>
      <w:bookmarkEnd w:id="197"/>
    </w:p>
    <w:p w:rsidR="006F3A22" w:rsidRPr="000B57A7" w:rsidRDefault="006F3A22" w:rsidP="00415E64">
      <w:pPr>
        <w:pStyle w:val="Heading3"/>
      </w:pPr>
    </w:p>
    <w:p w:rsidR="006F3A22" w:rsidRPr="003D3866" w:rsidRDefault="006F3A22" w:rsidP="00415E64">
      <w:pPr>
        <w:pStyle w:val="Heading3"/>
      </w:pPr>
      <w:bookmarkStart w:id="198" w:name="_Toc426027029"/>
      <w:bookmarkStart w:id="199" w:name="_Toc460998341"/>
      <w:r w:rsidRPr="003D3866">
        <w:t xml:space="preserve">4.3.1 </w:t>
      </w:r>
      <w:r w:rsidRPr="003D3866">
        <w:tab/>
        <w:t>Beroepsbevoegdheid</w:t>
      </w:r>
      <w:bookmarkEnd w:id="198"/>
      <w:bookmarkEnd w:id="199"/>
    </w:p>
    <w:p w:rsidR="004C6D0D" w:rsidRDefault="004C6D0D" w:rsidP="004C6D0D">
      <w:pPr>
        <w:tabs>
          <w:tab w:val="left" w:pos="426"/>
          <w:tab w:val="left" w:pos="720"/>
          <w:tab w:val="left" w:pos="993"/>
          <w:tab w:val="left" w:pos="1440"/>
          <w:tab w:val="left" w:pos="2160"/>
        </w:tabs>
        <w:rPr>
          <w:szCs w:val="18"/>
        </w:rPr>
      </w:pPr>
      <w:bookmarkStart w:id="200" w:name="_Toc426027030"/>
      <w:r w:rsidRPr="003D3866">
        <w:rPr>
          <w:szCs w:val="18"/>
        </w:rPr>
        <w:t xml:space="preserve">De onderneming van inschrijver </w:t>
      </w:r>
      <w:r>
        <w:t xml:space="preserve">en – indien van toepassing van de onderaannemer- </w:t>
      </w:r>
      <w:r w:rsidRPr="003D3866">
        <w:rPr>
          <w:szCs w:val="18"/>
        </w:rPr>
        <w:t xml:space="preserve"> dient ingeschreven te staan in het beroeps- of handelsregister volgens de voorschriften van de lidstaat waar hij is gevestigd. </w:t>
      </w:r>
    </w:p>
    <w:p w:rsidR="004C6D0D" w:rsidRPr="003D3866" w:rsidRDefault="004C6D0D" w:rsidP="004C6D0D">
      <w:pPr>
        <w:tabs>
          <w:tab w:val="left" w:pos="426"/>
          <w:tab w:val="left" w:pos="720"/>
          <w:tab w:val="left" w:pos="993"/>
          <w:tab w:val="left" w:pos="1440"/>
          <w:tab w:val="left" w:pos="2160"/>
        </w:tabs>
        <w:rPr>
          <w:szCs w:val="18"/>
        </w:rPr>
      </w:pPr>
      <w:r w:rsidRPr="003D3866">
        <w:rPr>
          <w:szCs w:val="18"/>
        </w:rPr>
        <w:t xml:space="preserve">Indien een inschrijver </w:t>
      </w:r>
      <w:r>
        <w:rPr>
          <w:szCs w:val="18"/>
        </w:rPr>
        <w:t xml:space="preserve">en zijn eventuele onderaannemer </w:t>
      </w:r>
      <w:r w:rsidRPr="003D3866">
        <w:rPr>
          <w:szCs w:val="18"/>
        </w:rPr>
        <w:t xml:space="preserve">voor gunning in aanmerking komt, dient de inschrijver binnen 10 Werkdagen na schriftelijk verzoek van de Aanbestedende dienst het bewijsstuk te overleggen. </w:t>
      </w:r>
      <w:r w:rsidRPr="003D3866">
        <w:rPr>
          <w:szCs w:val="18"/>
        </w:rPr>
        <w:br/>
      </w:r>
    </w:p>
    <w:p w:rsidR="004C6D0D" w:rsidRPr="003D3866" w:rsidRDefault="004C6D0D" w:rsidP="004C6D0D">
      <w:pPr>
        <w:tabs>
          <w:tab w:val="left" w:pos="426"/>
          <w:tab w:val="left" w:pos="720"/>
          <w:tab w:val="left" w:pos="993"/>
          <w:tab w:val="left" w:pos="1440"/>
          <w:tab w:val="left" w:pos="2160"/>
        </w:tabs>
        <w:rPr>
          <w:szCs w:val="18"/>
        </w:rPr>
      </w:pPr>
      <w:r w:rsidRPr="003D3866">
        <w:rPr>
          <w:szCs w:val="18"/>
          <w:u w:val="single"/>
        </w:rPr>
        <w:t>Bewijsstuk</w:t>
      </w:r>
      <w:r w:rsidRPr="003D3866">
        <w:rPr>
          <w:szCs w:val="18"/>
        </w:rPr>
        <w:t>:</w:t>
      </w:r>
    </w:p>
    <w:p w:rsidR="004C6D0D" w:rsidRPr="003D3866" w:rsidRDefault="004C6D0D" w:rsidP="004C6D0D">
      <w:pPr>
        <w:tabs>
          <w:tab w:val="left" w:pos="426"/>
          <w:tab w:val="left" w:pos="720"/>
          <w:tab w:val="left" w:pos="993"/>
          <w:tab w:val="left" w:pos="1440"/>
          <w:tab w:val="left" w:pos="2160"/>
        </w:tabs>
        <w:rPr>
          <w:szCs w:val="18"/>
        </w:rPr>
      </w:pPr>
      <w:r w:rsidRPr="003D3866">
        <w:rPr>
          <w:szCs w:val="18"/>
        </w:rPr>
        <w:t xml:space="preserve">Indien de onderneming is gevestigd in Nederland bestaat dit bewijsstuk uit een inschrijving (digitaal gewaarmerkt) van de onderneming in de Kamer van Koophandel (KVK), niet ouder dan </w:t>
      </w:r>
    </w:p>
    <w:p w:rsidR="004C6D0D" w:rsidRDefault="004C6D0D" w:rsidP="004C6D0D">
      <w:pPr>
        <w:tabs>
          <w:tab w:val="left" w:pos="426"/>
          <w:tab w:val="left" w:pos="720"/>
          <w:tab w:val="left" w:pos="993"/>
          <w:tab w:val="left" w:pos="1440"/>
          <w:tab w:val="left" w:pos="2160"/>
        </w:tabs>
        <w:rPr>
          <w:szCs w:val="18"/>
        </w:rPr>
      </w:pPr>
      <w:r w:rsidRPr="003D3866">
        <w:rPr>
          <w:b/>
          <w:szCs w:val="18"/>
        </w:rPr>
        <w:t>6 maanden</w:t>
      </w:r>
      <w:r w:rsidRPr="003D3866">
        <w:rPr>
          <w:szCs w:val="18"/>
        </w:rPr>
        <w:t xml:space="preserve"> gerekend vanaf de sluitingsdatum voor het indienen van de inschrijving. </w:t>
      </w:r>
    </w:p>
    <w:p w:rsidR="004C6D0D" w:rsidRDefault="004C6D0D" w:rsidP="004C6D0D">
      <w:pPr>
        <w:tabs>
          <w:tab w:val="left" w:pos="426"/>
          <w:tab w:val="left" w:pos="720"/>
          <w:tab w:val="left" w:pos="993"/>
          <w:tab w:val="left" w:pos="1440"/>
          <w:tab w:val="left" w:pos="2160"/>
        </w:tabs>
        <w:rPr>
          <w:szCs w:val="18"/>
        </w:rPr>
      </w:pPr>
    </w:p>
    <w:p w:rsidR="004C6D0D" w:rsidRPr="00E14264" w:rsidRDefault="004C6D0D" w:rsidP="004C6D0D">
      <w:pPr>
        <w:tabs>
          <w:tab w:val="left" w:pos="720"/>
          <w:tab w:val="left" w:pos="1440"/>
          <w:tab w:val="left" w:pos="2160"/>
        </w:tabs>
        <w:rPr>
          <w:szCs w:val="18"/>
        </w:rPr>
      </w:pPr>
      <w:r w:rsidRPr="0074276A">
        <w:rPr>
          <w:i/>
          <w:color w:val="0070C0"/>
          <w:szCs w:val="18"/>
        </w:rPr>
        <w:t xml:space="preserve">Indien de onderneming van inschrijver </w:t>
      </w:r>
      <w:r>
        <w:rPr>
          <w:i/>
          <w:color w:val="0070C0"/>
          <w:szCs w:val="18"/>
        </w:rPr>
        <w:t>of van onderaannemer</w:t>
      </w:r>
      <w:r w:rsidRPr="0074276A">
        <w:rPr>
          <w:i/>
          <w:color w:val="0070C0"/>
          <w:szCs w:val="18"/>
        </w:rPr>
        <w:t xml:space="preserve"> is gevestigd buiten Nederland dient een gelijkwaardig bewijsstuk van gelijke datum te worden ingediend overeenkomstig het nationale recht van vestiging. U kunt via </w:t>
      </w:r>
      <w:hyperlink r:id="rId27" w:history="1">
        <w:r w:rsidRPr="0074276A">
          <w:rPr>
            <w:rStyle w:val="Hyperlink"/>
            <w:i/>
            <w:color w:val="0070C0"/>
            <w:szCs w:val="18"/>
          </w:rPr>
          <w:t>http://ec.europa.eu/markt/ecertis/login.do</w:t>
        </w:r>
      </w:hyperlink>
      <w:r w:rsidRPr="0074276A">
        <w:rPr>
          <w:rStyle w:val="Hyperlink"/>
          <w:i/>
          <w:color w:val="0070C0"/>
          <w:szCs w:val="18"/>
          <w:u w:val="none"/>
        </w:rPr>
        <w:t xml:space="preserve"> </w:t>
      </w:r>
      <w:r w:rsidRPr="0074276A">
        <w:rPr>
          <w:i/>
          <w:color w:val="0070C0"/>
          <w:szCs w:val="18"/>
        </w:rPr>
        <w:t>raadplegen welk bewijsstuk gelijkwaardig is in uw land van vestiging</w:t>
      </w:r>
      <w:r w:rsidRPr="00E14264">
        <w:rPr>
          <w:szCs w:val="18"/>
        </w:rPr>
        <w:t>.</w:t>
      </w:r>
    </w:p>
    <w:p w:rsidR="004C6D0D" w:rsidRPr="003D3866" w:rsidRDefault="004C6D0D" w:rsidP="004C6D0D">
      <w:pPr>
        <w:tabs>
          <w:tab w:val="left" w:pos="426"/>
          <w:tab w:val="left" w:pos="720"/>
          <w:tab w:val="left" w:pos="993"/>
          <w:tab w:val="left" w:pos="1440"/>
          <w:tab w:val="left" w:pos="2160"/>
        </w:tabs>
        <w:rPr>
          <w:szCs w:val="18"/>
        </w:rPr>
      </w:pPr>
    </w:p>
    <w:p w:rsidR="004C6D0D" w:rsidRDefault="004C6D0D" w:rsidP="004C6D0D">
      <w:pPr>
        <w:tabs>
          <w:tab w:val="left" w:pos="426"/>
          <w:tab w:val="left" w:pos="720"/>
          <w:tab w:val="left" w:pos="993"/>
          <w:tab w:val="left" w:pos="1440"/>
          <w:tab w:val="left" w:pos="2160"/>
        </w:tabs>
        <w:rPr>
          <w:szCs w:val="18"/>
        </w:rPr>
      </w:pPr>
      <w:r w:rsidRPr="003D3866">
        <w:rPr>
          <w:szCs w:val="18"/>
        </w:rPr>
        <w:t>Als de inschrijver bestaat uit een samenwerkingsverband</w:t>
      </w:r>
      <w:r>
        <w:rPr>
          <w:szCs w:val="18"/>
        </w:rPr>
        <w:t xml:space="preserve"> (combinatie, consortium of joint venture)</w:t>
      </w:r>
      <w:r w:rsidRPr="003D3866">
        <w:rPr>
          <w:szCs w:val="18"/>
        </w:rPr>
        <w:t xml:space="preserve">, dienen alle deelnemers van het samenwerkingsverband  na schriftelijk verzoek van de Aanbestedende dienst het bewijsstuk </w:t>
      </w:r>
      <w:r>
        <w:rPr>
          <w:szCs w:val="18"/>
        </w:rPr>
        <w:t xml:space="preserve">van inschrijving in het beroeps- of handelsregister </w:t>
      </w:r>
      <w:r w:rsidRPr="003D3866">
        <w:rPr>
          <w:szCs w:val="18"/>
        </w:rPr>
        <w:t>te overleggen.</w:t>
      </w:r>
    </w:p>
    <w:p w:rsidR="004C6D0D" w:rsidRDefault="004C6D0D" w:rsidP="004C6D0D">
      <w:pPr>
        <w:tabs>
          <w:tab w:val="left" w:pos="426"/>
          <w:tab w:val="left" w:pos="720"/>
          <w:tab w:val="left" w:pos="993"/>
          <w:tab w:val="left" w:pos="1440"/>
          <w:tab w:val="left" w:pos="2160"/>
        </w:tabs>
        <w:rPr>
          <w:szCs w:val="18"/>
        </w:rPr>
      </w:pPr>
    </w:p>
    <w:p w:rsidR="004C6D0D" w:rsidRDefault="004C6D0D" w:rsidP="004C6D0D">
      <w:pPr>
        <w:tabs>
          <w:tab w:val="left" w:pos="426"/>
          <w:tab w:val="left" w:pos="720"/>
          <w:tab w:val="left" w:pos="993"/>
          <w:tab w:val="left" w:pos="1440"/>
          <w:tab w:val="left" w:pos="2160"/>
        </w:tabs>
        <w:rPr>
          <w:lang w:eastAsia="nl-NL"/>
        </w:rPr>
      </w:pPr>
      <w:r>
        <w:rPr>
          <w:lang w:eastAsia="nl-NL"/>
        </w:rPr>
        <w:t>Ingeval de inschrijver gebruik maakt van onderaannemers op een wijze als beschreven in paragraaf 2.2 van deze Aanbestedingsleidraad dan dient elke onderaannemer  na schriftelijk verzoek van de Aanbestedende dienst het bewijsstuk van inschrijving in het beroeps- of handelsregister te overleggen.</w:t>
      </w:r>
    </w:p>
    <w:p w:rsidR="004C6D0D" w:rsidRDefault="004C6D0D" w:rsidP="004C6D0D">
      <w:pPr>
        <w:tabs>
          <w:tab w:val="left" w:pos="426"/>
          <w:tab w:val="left" w:pos="720"/>
          <w:tab w:val="left" w:pos="993"/>
          <w:tab w:val="left" w:pos="1440"/>
          <w:tab w:val="left" w:pos="2160"/>
        </w:tabs>
        <w:rPr>
          <w:szCs w:val="18"/>
        </w:rPr>
      </w:pPr>
    </w:p>
    <w:p w:rsidR="006F3A22" w:rsidRDefault="006F3A22" w:rsidP="00415E64">
      <w:pPr>
        <w:pStyle w:val="Heading3"/>
      </w:pPr>
      <w:bookmarkStart w:id="201" w:name="_Toc460998342"/>
      <w:r w:rsidRPr="00D053CE">
        <w:rPr>
          <w:highlight w:val="lightGray"/>
        </w:rPr>
        <w:t xml:space="preserve">4.3.2 </w:t>
      </w:r>
      <w:r w:rsidRPr="00D053CE">
        <w:rPr>
          <w:highlight w:val="lightGray"/>
        </w:rPr>
        <w:tab/>
        <w:t>Kwaliteitsborging</w:t>
      </w:r>
      <w:bookmarkEnd w:id="200"/>
      <w:bookmarkEnd w:id="201"/>
    </w:p>
    <w:p w:rsidR="00E36EAA" w:rsidRPr="00E36EAA" w:rsidRDefault="00E36EAA" w:rsidP="00E36EAA">
      <w:pPr>
        <w:rPr>
          <w:lang w:eastAsia="nl-NL"/>
        </w:rPr>
      </w:pPr>
      <w:r>
        <w:rPr>
          <w:lang w:eastAsia="nl-NL"/>
        </w:rPr>
        <w:t xml:space="preserve">Voor deze overeenkomst vind de Opdrachtgever het van wezenlijk van belang dat de Opdrachtnemer voorziet in een adequaat Kwaliteitsborgingssysteem. </w:t>
      </w:r>
    </w:p>
    <w:p w:rsidR="003A5E85" w:rsidRPr="003D3866" w:rsidRDefault="003A5E85" w:rsidP="003A5E85">
      <w:pPr>
        <w:tabs>
          <w:tab w:val="left" w:pos="426"/>
          <w:tab w:val="left" w:pos="720"/>
          <w:tab w:val="left" w:pos="993"/>
          <w:tab w:val="left" w:pos="1440"/>
          <w:tab w:val="left" w:pos="2160"/>
        </w:tabs>
        <w:rPr>
          <w:szCs w:val="18"/>
          <w:lang w:eastAsia="nl-NL"/>
        </w:rPr>
      </w:pPr>
      <w:r w:rsidRPr="003D3866">
        <w:rPr>
          <w:szCs w:val="18"/>
          <w:lang w:eastAsia="nl-NL"/>
        </w:rPr>
        <w:t xml:space="preserve">Met de ondertekening van </w:t>
      </w:r>
      <w:r>
        <w:rPr>
          <w:szCs w:val="18"/>
          <w:lang w:eastAsia="nl-NL"/>
        </w:rPr>
        <w:t>het</w:t>
      </w:r>
      <w:r w:rsidRPr="003D3866">
        <w:rPr>
          <w:szCs w:val="18"/>
          <w:lang w:eastAsia="nl-NL"/>
        </w:rPr>
        <w:t xml:space="preserve"> </w:t>
      </w:r>
      <w:r>
        <w:rPr>
          <w:szCs w:val="18"/>
          <w:lang w:eastAsia="nl-NL"/>
        </w:rPr>
        <w:t>UEA</w:t>
      </w:r>
      <w:r w:rsidRPr="003D3866">
        <w:rPr>
          <w:szCs w:val="18"/>
          <w:lang w:eastAsia="nl-NL"/>
        </w:rPr>
        <w:t xml:space="preserve"> als opgenomen in </w:t>
      </w:r>
      <w:r w:rsidRPr="001B4769">
        <w:rPr>
          <w:szCs w:val="18"/>
          <w:highlight w:val="lightGray"/>
          <w:lang w:eastAsia="nl-NL"/>
        </w:rPr>
        <w:t>Bijlage 1</w:t>
      </w:r>
      <w:r w:rsidRPr="003D3866">
        <w:rPr>
          <w:szCs w:val="18"/>
          <w:lang w:eastAsia="nl-NL"/>
        </w:rPr>
        <w:t xml:space="preserve"> van deze Aanbestedingsleidraad verklaart inschrijver dat zijn systeem van kwaliteitsborging voldoet aan het gestelde in </w:t>
      </w:r>
      <w:r w:rsidRPr="001B4769">
        <w:rPr>
          <w:szCs w:val="18"/>
          <w:highlight w:val="lightGray"/>
          <w:lang w:eastAsia="nl-NL"/>
        </w:rPr>
        <w:t>ISO 9001:2008</w:t>
      </w:r>
      <w:r w:rsidRPr="003D3866">
        <w:rPr>
          <w:szCs w:val="18"/>
          <w:lang w:eastAsia="nl-NL"/>
        </w:rPr>
        <w:t xml:space="preserve"> </w:t>
      </w:r>
      <w:r w:rsidRPr="003D3866">
        <w:t xml:space="preserve">of </w:t>
      </w:r>
      <w:r>
        <w:t>een gelijkwaardige certificaat</w:t>
      </w:r>
      <w:r w:rsidRPr="003D3866">
        <w:rPr>
          <w:szCs w:val="18"/>
          <w:lang w:eastAsia="nl-NL"/>
        </w:rPr>
        <w:t>.</w:t>
      </w:r>
    </w:p>
    <w:p w:rsidR="003A5E85" w:rsidRPr="003D3866" w:rsidRDefault="003A5E85" w:rsidP="003A5E85">
      <w:pPr>
        <w:tabs>
          <w:tab w:val="left" w:pos="426"/>
          <w:tab w:val="left" w:pos="720"/>
          <w:tab w:val="left" w:pos="1440"/>
          <w:tab w:val="left" w:pos="2160"/>
        </w:tabs>
        <w:rPr>
          <w:szCs w:val="18"/>
          <w:lang w:eastAsia="nl-NL"/>
        </w:rPr>
      </w:pPr>
    </w:p>
    <w:p w:rsidR="003A5E85" w:rsidRPr="003D3866" w:rsidRDefault="003A5E85" w:rsidP="003A5E85">
      <w:pPr>
        <w:tabs>
          <w:tab w:val="left" w:pos="426"/>
          <w:tab w:val="left" w:pos="720"/>
          <w:tab w:val="left" w:pos="993"/>
          <w:tab w:val="left" w:pos="1440"/>
          <w:tab w:val="left" w:pos="2160"/>
        </w:tabs>
        <w:rPr>
          <w:szCs w:val="18"/>
          <w:lang w:eastAsia="nl-NL"/>
        </w:rPr>
      </w:pPr>
      <w:r w:rsidRPr="003D3866">
        <w:rPr>
          <w:rFonts w:cs="Verdana"/>
          <w:szCs w:val="18"/>
          <w:lang w:eastAsia="nl-NL"/>
        </w:rPr>
        <w:t xml:space="preserve">Indien een inschrijver voor gunning in aanmerking komt, </w:t>
      </w:r>
      <w:r w:rsidRPr="003D3866">
        <w:rPr>
          <w:szCs w:val="18"/>
          <w:lang w:eastAsia="nl-NL"/>
        </w:rPr>
        <w:t xml:space="preserve">dient de inschrijver binnen 10 Werkdagen na schriftelijk verzoek van de Aanbestedende dienst ten bewijze van het voldoen aan het gestelde een kopie van een geldig </w:t>
      </w:r>
      <w:r w:rsidRPr="001B4769">
        <w:rPr>
          <w:szCs w:val="18"/>
          <w:highlight w:val="lightGray"/>
          <w:lang w:eastAsia="nl-NL"/>
        </w:rPr>
        <w:t>ISO 9001:2008</w:t>
      </w:r>
      <w:r w:rsidRPr="003D3866">
        <w:rPr>
          <w:szCs w:val="18"/>
          <w:lang w:eastAsia="nl-NL"/>
        </w:rPr>
        <w:t xml:space="preserve"> certificaat te overleggen of een kopie van een gelijkwaardig certificaat. </w:t>
      </w:r>
    </w:p>
    <w:p w:rsidR="003A5E85" w:rsidRPr="00F92CD7" w:rsidRDefault="003A5E85" w:rsidP="003A5E85">
      <w:pPr>
        <w:rPr>
          <w:rFonts w:cs="Arial"/>
          <w:color w:val="000000"/>
          <w:szCs w:val="19"/>
          <w:lang w:eastAsia="nl-NL"/>
        </w:rPr>
      </w:pPr>
      <w:r w:rsidRPr="003D3866">
        <w:rPr>
          <w:szCs w:val="18"/>
          <w:lang w:eastAsia="nl-NL"/>
        </w:rPr>
        <w:t xml:space="preserve">Indien geen certificaat kan worden overgelegd dan </w:t>
      </w:r>
      <w:r>
        <w:rPr>
          <w:szCs w:val="18"/>
          <w:lang w:eastAsia="nl-NL"/>
        </w:rPr>
        <w:t xml:space="preserve">dient </w:t>
      </w:r>
      <w:r w:rsidRPr="00F92CD7">
        <w:rPr>
          <w:rFonts w:cs="Arial"/>
          <w:color w:val="000000"/>
          <w:szCs w:val="19"/>
          <w:lang w:eastAsia="nl-NL"/>
        </w:rPr>
        <w:t xml:space="preserve">een beschrijving te worden </w:t>
      </w:r>
      <w:r>
        <w:rPr>
          <w:rFonts w:cs="Arial"/>
          <w:color w:val="000000"/>
          <w:szCs w:val="19"/>
          <w:lang w:eastAsia="nl-NL"/>
        </w:rPr>
        <w:t>ge</w:t>
      </w:r>
      <w:r w:rsidRPr="00F92CD7">
        <w:rPr>
          <w:rFonts w:cs="Arial"/>
          <w:color w:val="000000"/>
          <w:szCs w:val="19"/>
          <w:lang w:eastAsia="nl-NL"/>
        </w:rPr>
        <w:t>geven van de maatregelen waaruit blijkt dat de kwaliteit van de dienstverlening en of het product voldoende is geborgd en van de maatregelen die de organisatie ne</w:t>
      </w:r>
      <w:r>
        <w:rPr>
          <w:rFonts w:cs="Arial"/>
          <w:color w:val="000000"/>
          <w:szCs w:val="19"/>
          <w:lang w:eastAsia="nl-NL"/>
        </w:rPr>
        <w:t>e</w:t>
      </w:r>
      <w:r w:rsidRPr="00F92CD7">
        <w:rPr>
          <w:rFonts w:cs="Arial"/>
          <w:color w:val="000000"/>
          <w:szCs w:val="19"/>
          <w:lang w:eastAsia="nl-NL"/>
        </w:rPr>
        <w:t>m</w:t>
      </w:r>
      <w:r>
        <w:rPr>
          <w:rFonts w:cs="Arial"/>
          <w:color w:val="000000"/>
          <w:szCs w:val="19"/>
          <w:lang w:eastAsia="nl-NL"/>
        </w:rPr>
        <w:t>t</w:t>
      </w:r>
      <w:r w:rsidRPr="00F92CD7">
        <w:rPr>
          <w:rFonts w:cs="Arial"/>
          <w:color w:val="000000"/>
          <w:szCs w:val="19"/>
          <w:lang w:eastAsia="nl-NL"/>
        </w:rPr>
        <w:t xml:space="preserve"> ter optimalisatie van de kwaliteit. Bij deze beschrijving dient aandacht te worden besteed aan:</w:t>
      </w:r>
    </w:p>
    <w:p w:rsidR="003A5E85" w:rsidRPr="00F92CD7" w:rsidRDefault="003A5E85" w:rsidP="003A5E85">
      <w:pPr>
        <w:numPr>
          <w:ilvl w:val="0"/>
          <w:numId w:val="40"/>
        </w:numPr>
        <w:spacing w:line="300" w:lineRule="atLeast"/>
        <w:rPr>
          <w:rFonts w:cs="Arial"/>
          <w:color w:val="000000"/>
          <w:szCs w:val="19"/>
          <w:lang w:eastAsia="nl-NL"/>
        </w:rPr>
      </w:pPr>
      <w:r>
        <w:rPr>
          <w:rFonts w:cs="Arial"/>
          <w:color w:val="000000"/>
          <w:szCs w:val="19"/>
          <w:lang w:eastAsia="nl-NL"/>
        </w:rPr>
        <w:t>V</w:t>
      </w:r>
      <w:r w:rsidRPr="00F92CD7">
        <w:rPr>
          <w:rFonts w:cs="Arial"/>
          <w:color w:val="000000"/>
          <w:szCs w:val="19"/>
          <w:lang w:eastAsia="nl-NL"/>
        </w:rPr>
        <w:t>isie op kwaliteitszorg;</w:t>
      </w:r>
    </w:p>
    <w:p w:rsidR="003A5E85" w:rsidRPr="00F92CD7" w:rsidRDefault="003A5E85" w:rsidP="003A5E85">
      <w:pPr>
        <w:numPr>
          <w:ilvl w:val="0"/>
          <w:numId w:val="40"/>
        </w:numPr>
        <w:spacing w:line="300" w:lineRule="atLeast"/>
        <w:rPr>
          <w:rFonts w:cs="Arial"/>
          <w:color w:val="000000"/>
          <w:szCs w:val="19"/>
          <w:lang w:eastAsia="nl-NL"/>
        </w:rPr>
      </w:pPr>
      <w:r>
        <w:rPr>
          <w:rFonts w:cs="Arial"/>
          <w:color w:val="000000"/>
          <w:szCs w:val="19"/>
          <w:lang w:eastAsia="nl-NL"/>
        </w:rPr>
        <w:t>K</w:t>
      </w:r>
      <w:r w:rsidRPr="00F92CD7">
        <w:rPr>
          <w:rFonts w:cs="Arial"/>
          <w:color w:val="000000"/>
          <w:szCs w:val="19"/>
          <w:lang w:eastAsia="nl-NL"/>
        </w:rPr>
        <w:t>waliteitszorgsystemen;</w:t>
      </w:r>
    </w:p>
    <w:p w:rsidR="003A5E85" w:rsidRPr="00F92CD7" w:rsidRDefault="003A5E85" w:rsidP="003A5E85">
      <w:pPr>
        <w:numPr>
          <w:ilvl w:val="0"/>
          <w:numId w:val="40"/>
        </w:numPr>
        <w:spacing w:line="300" w:lineRule="atLeast"/>
        <w:rPr>
          <w:rFonts w:cs="Arial"/>
          <w:color w:val="000000"/>
          <w:szCs w:val="19"/>
          <w:lang w:eastAsia="nl-NL"/>
        </w:rPr>
      </w:pPr>
      <w:r>
        <w:rPr>
          <w:rFonts w:cs="Arial"/>
          <w:color w:val="000000"/>
          <w:szCs w:val="19"/>
          <w:lang w:eastAsia="nl-NL"/>
        </w:rPr>
        <w:t>P</w:t>
      </w:r>
      <w:r w:rsidRPr="00F92CD7">
        <w:rPr>
          <w:rFonts w:cs="Arial"/>
          <w:color w:val="000000"/>
          <w:szCs w:val="19"/>
          <w:lang w:eastAsia="nl-NL"/>
        </w:rPr>
        <w:t>rocedure voor behandeling van afwijkingen;</w:t>
      </w:r>
    </w:p>
    <w:p w:rsidR="003A5E85" w:rsidRPr="00F92CD7" w:rsidRDefault="003A5E85" w:rsidP="003A5E85">
      <w:pPr>
        <w:numPr>
          <w:ilvl w:val="0"/>
          <w:numId w:val="40"/>
        </w:numPr>
        <w:spacing w:line="300" w:lineRule="atLeast"/>
        <w:rPr>
          <w:rFonts w:cs="Arial"/>
          <w:color w:val="000000"/>
          <w:szCs w:val="19"/>
          <w:lang w:eastAsia="nl-NL"/>
        </w:rPr>
      </w:pPr>
      <w:r>
        <w:rPr>
          <w:rFonts w:cs="Arial"/>
          <w:color w:val="000000"/>
          <w:szCs w:val="19"/>
          <w:lang w:eastAsia="nl-NL"/>
        </w:rPr>
        <w:t>P</w:t>
      </w:r>
      <w:r w:rsidRPr="00F92CD7">
        <w:rPr>
          <w:rFonts w:cs="Arial"/>
          <w:color w:val="000000"/>
          <w:szCs w:val="19"/>
          <w:lang w:eastAsia="nl-NL"/>
        </w:rPr>
        <w:t xml:space="preserve">rocedure voor de afhandeling van </w:t>
      </w:r>
      <w:r>
        <w:rPr>
          <w:rFonts w:cs="Arial"/>
          <w:color w:val="000000"/>
          <w:szCs w:val="19"/>
          <w:lang w:eastAsia="nl-NL"/>
        </w:rPr>
        <w:t>K</w:t>
      </w:r>
      <w:r w:rsidRPr="00F92CD7">
        <w:rPr>
          <w:rFonts w:cs="Arial"/>
          <w:color w:val="000000"/>
          <w:szCs w:val="19"/>
          <w:lang w:eastAsia="nl-NL"/>
        </w:rPr>
        <w:t>lachten;</w:t>
      </w:r>
    </w:p>
    <w:p w:rsidR="003A5E85" w:rsidRDefault="003A5E85" w:rsidP="003A5E85">
      <w:pPr>
        <w:numPr>
          <w:ilvl w:val="0"/>
          <w:numId w:val="40"/>
        </w:numPr>
        <w:spacing w:line="300" w:lineRule="atLeast"/>
        <w:rPr>
          <w:rFonts w:cs="Arial"/>
          <w:color w:val="000000"/>
          <w:szCs w:val="19"/>
          <w:lang w:eastAsia="nl-NL"/>
        </w:rPr>
      </w:pPr>
      <w:r>
        <w:rPr>
          <w:rFonts w:cs="Arial"/>
          <w:color w:val="000000"/>
          <w:szCs w:val="19"/>
          <w:lang w:eastAsia="nl-NL"/>
        </w:rPr>
        <w:t>M</w:t>
      </w:r>
      <w:r w:rsidRPr="00F92CD7">
        <w:rPr>
          <w:rFonts w:cs="Arial"/>
          <w:color w:val="000000"/>
          <w:szCs w:val="19"/>
          <w:lang w:eastAsia="nl-NL"/>
        </w:rPr>
        <w:t>ethode van (zelf)evaluatie en maatregelen ter verbetering</w:t>
      </w:r>
      <w:r>
        <w:rPr>
          <w:rFonts w:cs="Arial"/>
          <w:color w:val="000000"/>
          <w:szCs w:val="19"/>
          <w:lang w:eastAsia="nl-NL"/>
        </w:rPr>
        <w:t>;</w:t>
      </w:r>
    </w:p>
    <w:p w:rsidR="003A5E85" w:rsidRPr="00F92CD7" w:rsidRDefault="003A5E85" w:rsidP="003A5E85">
      <w:pPr>
        <w:numPr>
          <w:ilvl w:val="0"/>
          <w:numId w:val="40"/>
        </w:numPr>
        <w:spacing w:line="300" w:lineRule="atLeast"/>
        <w:rPr>
          <w:rFonts w:cs="Arial"/>
          <w:color w:val="000000"/>
          <w:szCs w:val="19"/>
          <w:lang w:eastAsia="nl-NL"/>
        </w:rPr>
      </w:pPr>
      <w:r>
        <w:rPr>
          <w:rFonts w:cs="Arial"/>
          <w:color w:val="000000"/>
          <w:szCs w:val="19"/>
          <w:lang w:eastAsia="nl-NL"/>
        </w:rPr>
        <w:t>Een verklaring waaruit blijkt dat het management deze beschrijving en werkwijze onderschrijft en controleert</w:t>
      </w:r>
      <w:r w:rsidRPr="00F92CD7">
        <w:rPr>
          <w:rFonts w:cs="Arial"/>
          <w:color w:val="000000"/>
          <w:szCs w:val="19"/>
          <w:lang w:eastAsia="nl-NL"/>
        </w:rPr>
        <w:t>.</w:t>
      </w:r>
    </w:p>
    <w:p w:rsidR="003A5E85" w:rsidRPr="003D3866" w:rsidRDefault="003A5E85" w:rsidP="003A5E85">
      <w:pPr>
        <w:tabs>
          <w:tab w:val="left" w:pos="426"/>
          <w:tab w:val="left" w:pos="720"/>
          <w:tab w:val="left" w:pos="993"/>
          <w:tab w:val="left" w:pos="1440"/>
          <w:tab w:val="left" w:pos="2160"/>
        </w:tabs>
        <w:rPr>
          <w:szCs w:val="18"/>
          <w:lang w:eastAsia="nl-NL"/>
        </w:rPr>
      </w:pPr>
    </w:p>
    <w:p w:rsidR="003A5E85" w:rsidRPr="003D3866" w:rsidRDefault="003A5E85" w:rsidP="003A5E85">
      <w:pPr>
        <w:tabs>
          <w:tab w:val="left" w:pos="426"/>
          <w:tab w:val="left" w:pos="720"/>
          <w:tab w:val="left" w:pos="993"/>
          <w:tab w:val="left" w:pos="1440"/>
          <w:tab w:val="left" w:pos="2160"/>
        </w:tabs>
        <w:spacing w:line="240" w:lineRule="atLeast"/>
        <w:contextualSpacing/>
        <w:rPr>
          <w:szCs w:val="18"/>
          <w:lang w:eastAsia="nl-NL"/>
        </w:rPr>
      </w:pPr>
      <w:r w:rsidRPr="003D3866">
        <w:rPr>
          <w:szCs w:val="18"/>
          <w:lang w:eastAsia="nl-NL"/>
        </w:rPr>
        <w:lastRenderedPageBreak/>
        <w:t>Ingeval de inschrijver bestaat uit een samenwerkingsverband</w:t>
      </w:r>
      <w:r>
        <w:rPr>
          <w:szCs w:val="18"/>
          <w:lang w:eastAsia="nl-NL"/>
        </w:rPr>
        <w:t xml:space="preserve"> </w:t>
      </w:r>
      <w:r>
        <w:rPr>
          <w:szCs w:val="18"/>
        </w:rPr>
        <w:t>(combinatie, consortium of joint venture)</w:t>
      </w:r>
      <w:r w:rsidRPr="003D3866">
        <w:rPr>
          <w:szCs w:val="18"/>
          <w:lang w:eastAsia="nl-NL"/>
        </w:rPr>
        <w:t>, dienen alle deelnemers van het samenwerkingsverband de Eigen Verklaring te ondertekenen respectievelijk na schriftelijk verzoek van de Aanbestedende dienst de kopie van het betreffende kwaliteitsborgingcertificaat of bewijs van gelijkwaardige maatregelen te overleggen.</w:t>
      </w:r>
    </w:p>
    <w:p w:rsidR="003A5E85" w:rsidRDefault="003A5E85" w:rsidP="003A5E85">
      <w:pPr>
        <w:tabs>
          <w:tab w:val="left" w:pos="426"/>
          <w:tab w:val="left" w:pos="720"/>
          <w:tab w:val="left" w:pos="993"/>
          <w:tab w:val="left" w:pos="1440"/>
          <w:tab w:val="left" w:pos="2160"/>
        </w:tabs>
        <w:spacing w:line="240" w:lineRule="atLeast"/>
        <w:contextualSpacing/>
        <w:rPr>
          <w:szCs w:val="18"/>
          <w:lang w:eastAsia="nl-NL"/>
        </w:rPr>
      </w:pPr>
    </w:p>
    <w:p w:rsidR="001E79DD" w:rsidRPr="001E79DD" w:rsidRDefault="001E79DD" w:rsidP="001E79DD">
      <w:pPr>
        <w:pStyle w:val="Heading3"/>
      </w:pPr>
      <w:bookmarkStart w:id="202" w:name="_Toc460998343"/>
      <w:r w:rsidRPr="001E79DD">
        <w:t>4.3.3.</w:t>
      </w:r>
      <w:r>
        <w:t xml:space="preserve"> </w:t>
      </w:r>
      <w:r w:rsidRPr="001E79DD">
        <w:t>Milieuzorgsysteem</w:t>
      </w:r>
      <w:bookmarkEnd w:id="202"/>
    </w:p>
    <w:p w:rsidR="001E79DD" w:rsidRPr="003D3866" w:rsidRDefault="001E79DD" w:rsidP="003A5E85">
      <w:pPr>
        <w:tabs>
          <w:tab w:val="left" w:pos="426"/>
          <w:tab w:val="left" w:pos="720"/>
          <w:tab w:val="left" w:pos="993"/>
          <w:tab w:val="left" w:pos="1440"/>
          <w:tab w:val="left" w:pos="2160"/>
        </w:tabs>
        <w:spacing w:line="240" w:lineRule="atLeast"/>
        <w:contextualSpacing/>
        <w:rPr>
          <w:szCs w:val="18"/>
          <w:lang w:eastAsia="nl-NL"/>
        </w:rPr>
      </w:pPr>
    </w:p>
    <w:p w:rsidR="003A5E85" w:rsidRDefault="003A5E85" w:rsidP="003A5E85">
      <w:pPr>
        <w:rPr>
          <w:szCs w:val="18"/>
        </w:rPr>
      </w:pPr>
      <w:r>
        <w:rPr>
          <w:szCs w:val="18"/>
          <w:lang w:eastAsia="nl-NL"/>
        </w:rPr>
        <w:t xml:space="preserve">Met de ondertekening van het UEA als opgenomen in </w:t>
      </w:r>
      <w:r w:rsidRPr="001B4769">
        <w:rPr>
          <w:szCs w:val="18"/>
          <w:highlight w:val="lightGray"/>
          <w:lang w:eastAsia="nl-NL"/>
        </w:rPr>
        <w:t>Bijlage 1</w:t>
      </w:r>
      <w:r>
        <w:rPr>
          <w:szCs w:val="18"/>
          <w:lang w:eastAsia="nl-NL"/>
        </w:rPr>
        <w:t xml:space="preserve"> van deze Aanbestedingsleidraad verklaart inschrijver dat hij beschikt over</w:t>
      </w:r>
      <w:r w:rsidRPr="00FE5A68">
        <w:rPr>
          <w:szCs w:val="18"/>
        </w:rPr>
        <w:t xml:space="preserve"> een milieuzorgsysteem</w:t>
      </w:r>
      <w:r>
        <w:rPr>
          <w:szCs w:val="18"/>
        </w:rPr>
        <w:t xml:space="preserve"> dat voldoet aan het gestelde </w:t>
      </w:r>
      <w:r w:rsidRPr="0097372A">
        <w:rPr>
          <w:szCs w:val="18"/>
        </w:rPr>
        <w:t xml:space="preserve">in </w:t>
      </w:r>
      <w:r w:rsidRPr="00493D38">
        <w:rPr>
          <w:szCs w:val="18"/>
          <w:highlight w:val="lightGray"/>
        </w:rPr>
        <w:t>ISO-14001 of een EMAS-certificaat</w:t>
      </w:r>
      <w:r>
        <w:rPr>
          <w:szCs w:val="18"/>
        </w:rPr>
        <w:t xml:space="preserve"> of een gelijkwaardig certificaat. </w:t>
      </w:r>
    </w:p>
    <w:p w:rsidR="003A5E85" w:rsidRDefault="003A5E85" w:rsidP="003A5E85">
      <w:pPr>
        <w:rPr>
          <w:szCs w:val="18"/>
        </w:rPr>
      </w:pPr>
    </w:p>
    <w:p w:rsidR="003A5E85" w:rsidRDefault="003A5E85" w:rsidP="003A5E85">
      <w:pPr>
        <w:rPr>
          <w:szCs w:val="18"/>
          <w:lang w:eastAsia="nl-NL"/>
        </w:rPr>
      </w:pPr>
      <w:r w:rsidRPr="007A562E">
        <w:rPr>
          <w:rFonts w:cs="Verdana"/>
          <w:szCs w:val="18"/>
          <w:lang w:eastAsia="nl-NL"/>
        </w:rPr>
        <w:t xml:space="preserve">Indien een inschrijver voor gunning in aanmerking komt, </w:t>
      </w:r>
      <w:r w:rsidRPr="007A562E">
        <w:rPr>
          <w:szCs w:val="18"/>
          <w:lang w:eastAsia="nl-NL"/>
        </w:rPr>
        <w:t xml:space="preserve">dient de inschrijver binnen 10 </w:t>
      </w:r>
      <w:r>
        <w:rPr>
          <w:szCs w:val="18"/>
          <w:lang w:eastAsia="nl-NL"/>
        </w:rPr>
        <w:t>W</w:t>
      </w:r>
      <w:r w:rsidRPr="007A562E">
        <w:rPr>
          <w:szCs w:val="18"/>
          <w:lang w:eastAsia="nl-NL"/>
        </w:rPr>
        <w:t xml:space="preserve">erkdagen na schriftelijk verzoek van de </w:t>
      </w:r>
      <w:r>
        <w:rPr>
          <w:szCs w:val="18"/>
          <w:lang w:eastAsia="nl-NL"/>
        </w:rPr>
        <w:t>Aanbestedende</w:t>
      </w:r>
      <w:r w:rsidRPr="007A562E">
        <w:rPr>
          <w:szCs w:val="18"/>
          <w:lang w:eastAsia="nl-NL"/>
        </w:rPr>
        <w:t xml:space="preserve"> dienst</w:t>
      </w:r>
      <w:r>
        <w:rPr>
          <w:szCs w:val="18"/>
          <w:lang w:eastAsia="nl-NL"/>
        </w:rPr>
        <w:t xml:space="preserve"> </w:t>
      </w:r>
      <w:r w:rsidRPr="007A562E">
        <w:rPr>
          <w:szCs w:val="18"/>
          <w:lang w:eastAsia="nl-NL"/>
        </w:rPr>
        <w:t xml:space="preserve">ten bewijze van het voldoen aan het gestelde een </w:t>
      </w:r>
      <w:r>
        <w:rPr>
          <w:szCs w:val="18"/>
          <w:lang w:eastAsia="nl-NL"/>
        </w:rPr>
        <w:t xml:space="preserve">kopie van een </w:t>
      </w:r>
      <w:r w:rsidRPr="007A562E">
        <w:rPr>
          <w:szCs w:val="18"/>
          <w:lang w:eastAsia="nl-NL"/>
        </w:rPr>
        <w:t xml:space="preserve">geldig </w:t>
      </w:r>
      <w:r w:rsidRPr="001B4769">
        <w:rPr>
          <w:szCs w:val="18"/>
          <w:highlight w:val="lightGray"/>
          <w:lang w:eastAsia="nl-NL"/>
        </w:rPr>
        <w:t>ISO-14001 certificaat of een EMAS-certificaat</w:t>
      </w:r>
      <w:r>
        <w:rPr>
          <w:szCs w:val="18"/>
          <w:lang w:eastAsia="nl-NL"/>
        </w:rPr>
        <w:t xml:space="preserve"> </w:t>
      </w:r>
      <w:r w:rsidRPr="007A562E">
        <w:rPr>
          <w:szCs w:val="18"/>
          <w:lang w:eastAsia="nl-NL"/>
        </w:rPr>
        <w:t>te overleggen</w:t>
      </w:r>
      <w:r>
        <w:rPr>
          <w:szCs w:val="18"/>
          <w:lang w:eastAsia="nl-NL"/>
        </w:rPr>
        <w:t xml:space="preserve"> of een kopie van een gelijkwaardig certificaat.</w:t>
      </w:r>
    </w:p>
    <w:p w:rsidR="003A5E85" w:rsidRDefault="003A5E85" w:rsidP="003A5E85">
      <w:pPr>
        <w:rPr>
          <w:szCs w:val="18"/>
        </w:rPr>
      </w:pPr>
    </w:p>
    <w:p w:rsidR="003A5E85" w:rsidRDefault="003A5E85" w:rsidP="003A5E85">
      <w:pPr>
        <w:rPr>
          <w:szCs w:val="18"/>
          <w:lang w:eastAsia="nl-NL"/>
        </w:rPr>
      </w:pPr>
      <w:r>
        <w:rPr>
          <w:szCs w:val="18"/>
        </w:rPr>
        <w:t xml:space="preserve">Indien geen certificaat kan worden overgelegd dan </w:t>
      </w:r>
      <w:r>
        <w:rPr>
          <w:szCs w:val="18"/>
          <w:lang w:eastAsia="nl-NL"/>
        </w:rPr>
        <w:t xml:space="preserve">dient </w:t>
      </w:r>
      <w:r w:rsidRPr="00F92CD7">
        <w:rPr>
          <w:rFonts w:cs="Arial"/>
          <w:color w:val="000000"/>
          <w:szCs w:val="19"/>
          <w:lang w:eastAsia="nl-NL"/>
        </w:rPr>
        <w:t>een beschrijving te worden geven van de maatregelen waaruit blijkt dat de kwaliteit van de dienstverlening en of het product voldoende is geborgd en van de maatregelen die de organisatie ne</w:t>
      </w:r>
      <w:r>
        <w:rPr>
          <w:rFonts w:cs="Arial"/>
          <w:color w:val="000000"/>
          <w:szCs w:val="19"/>
          <w:lang w:eastAsia="nl-NL"/>
        </w:rPr>
        <w:t>e</w:t>
      </w:r>
      <w:r w:rsidRPr="00F92CD7">
        <w:rPr>
          <w:rFonts w:cs="Arial"/>
          <w:color w:val="000000"/>
          <w:szCs w:val="19"/>
          <w:lang w:eastAsia="nl-NL"/>
        </w:rPr>
        <w:t>m</w:t>
      </w:r>
      <w:r>
        <w:rPr>
          <w:rFonts w:cs="Arial"/>
          <w:color w:val="000000"/>
          <w:szCs w:val="19"/>
          <w:lang w:eastAsia="nl-NL"/>
        </w:rPr>
        <w:t>t</w:t>
      </w:r>
      <w:r w:rsidRPr="00F92CD7">
        <w:rPr>
          <w:rFonts w:cs="Arial"/>
          <w:color w:val="000000"/>
          <w:szCs w:val="19"/>
          <w:lang w:eastAsia="nl-NL"/>
        </w:rPr>
        <w:t xml:space="preserve"> ter optimalisatie van de kwaliteit. Bij deze beschrijving dient aandacht te worden besteed aan</w:t>
      </w:r>
      <w:r>
        <w:rPr>
          <w:rFonts w:cs="Arial"/>
          <w:color w:val="000000"/>
          <w:szCs w:val="19"/>
          <w:lang w:eastAsia="nl-NL"/>
        </w:rPr>
        <w:t xml:space="preserve"> </w:t>
      </w:r>
      <w:r>
        <w:rPr>
          <w:szCs w:val="18"/>
          <w:lang w:eastAsia="nl-NL"/>
        </w:rPr>
        <w:t>:</w:t>
      </w:r>
    </w:p>
    <w:p w:rsidR="003A5E85" w:rsidRDefault="003A5E85" w:rsidP="003A5E85">
      <w:pPr>
        <w:pStyle w:val="ListParagraph"/>
        <w:numPr>
          <w:ilvl w:val="0"/>
          <w:numId w:val="30"/>
        </w:numPr>
        <w:spacing w:line="240" w:lineRule="atLeast"/>
        <w:rPr>
          <w:szCs w:val="18"/>
        </w:rPr>
      </w:pPr>
      <w:r>
        <w:rPr>
          <w:szCs w:val="18"/>
        </w:rPr>
        <w:t>die zijn of worden getroffen om de milieubelasting van de bedrijfsprocessen die verband houden met de uitvoering van de opdracht (in elk geval water- en energieverbruik), transport, afval en derving, verpakkingen en schoonmaak) te verminderen en te voorkomen;</w:t>
      </w:r>
    </w:p>
    <w:p w:rsidR="003A5E85" w:rsidRDefault="003A5E85" w:rsidP="003A5E85">
      <w:pPr>
        <w:pStyle w:val="ListParagraph"/>
        <w:numPr>
          <w:ilvl w:val="0"/>
          <w:numId w:val="30"/>
        </w:numPr>
        <w:spacing w:line="240" w:lineRule="atLeast"/>
        <w:rPr>
          <w:szCs w:val="18"/>
        </w:rPr>
      </w:pPr>
      <w:r>
        <w:rPr>
          <w:szCs w:val="18"/>
        </w:rPr>
        <w:t>inzake de borging van de naleving van de desbetreffende milieuwetgeving;</w:t>
      </w:r>
    </w:p>
    <w:p w:rsidR="003A5E85" w:rsidRDefault="003A5E85" w:rsidP="003A5E85">
      <w:pPr>
        <w:pStyle w:val="ListParagraph"/>
        <w:numPr>
          <w:ilvl w:val="0"/>
          <w:numId w:val="30"/>
        </w:numPr>
        <w:spacing w:line="240" w:lineRule="atLeast"/>
        <w:rPr>
          <w:szCs w:val="18"/>
        </w:rPr>
      </w:pPr>
      <w:r>
        <w:rPr>
          <w:szCs w:val="18"/>
        </w:rPr>
        <w:t>inzake de aandacht die wordt besteed aan de bewustwording en de competentie van medewerker(s) ten aanzien van het omgaan met de relevante milieuaspecten;</w:t>
      </w:r>
    </w:p>
    <w:p w:rsidR="003A5E85" w:rsidRDefault="003A5E85" w:rsidP="003A5E85">
      <w:pPr>
        <w:pStyle w:val="ListParagraph"/>
        <w:numPr>
          <w:ilvl w:val="0"/>
          <w:numId w:val="30"/>
        </w:numPr>
        <w:spacing w:line="240" w:lineRule="atLeast"/>
        <w:rPr>
          <w:szCs w:val="18"/>
        </w:rPr>
      </w:pPr>
      <w:r>
        <w:rPr>
          <w:szCs w:val="18"/>
        </w:rPr>
        <w:t xml:space="preserve">inzake de aandacht die wordt besteed aan de bewustwording en de competentie van toeleverancier(s) ten aanzien van het omgaan met de voor deze opdracht relevante milieuaspecten; en </w:t>
      </w:r>
    </w:p>
    <w:p w:rsidR="003A5E85" w:rsidRDefault="003A5E85" w:rsidP="003A5E85">
      <w:pPr>
        <w:pStyle w:val="ListParagraph"/>
        <w:numPr>
          <w:ilvl w:val="0"/>
          <w:numId w:val="30"/>
        </w:numPr>
        <w:spacing w:line="240" w:lineRule="atLeast"/>
        <w:rPr>
          <w:szCs w:val="18"/>
        </w:rPr>
      </w:pPr>
      <w:r w:rsidRPr="0097372A">
        <w:rPr>
          <w:szCs w:val="18"/>
        </w:rPr>
        <w:t>inzake het monitoren van de relevante milieuaspecten</w:t>
      </w:r>
      <w:r>
        <w:rPr>
          <w:szCs w:val="18"/>
        </w:rPr>
        <w:t>.</w:t>
      </w:r>
    </w:p>
    <w:p w:rsidR="003A5E85" w:rsidRDefault="003A5E85" w:rsidP="003A5E85">
      <w:pPr>
        <w:pStyle w:val="ListParagraph"/>
        <w:numPr>
          <w:ilvl w:val="0"/>
          <w:numId w:val="30"/>
        </w:numPr>
        <w:spacing w:line="240" w:lineRule="atLeast"/>
        <w:rPr>
          <w:szCs w:val="18"/>
        </w:rPr>
      </w:pPr>
      <w:r>
        <w:rPr>
          <w:rFonts w:cs="Arial"/>
          <w:color w:val="000000"/>
          <w:szCs w:val="19"/>
          <w:lang w:eastAsia="nl-NL"/>
        </w:rPr>
        <w:t>Een verklaring waaruit blijkt dat het management deze beschrijving en werkwijze onderschrijft en controleert.</w:t>
      </w:r>
    </w:p>
    <w:p w:rsidR="003A5E85" w:rsidRDefault="003A5E85" w:rsidP="003A5E85">
      <w:pPr>
        <w:rPr>
          <w:rFonts w:cs="Arial"/>
          <w:color w:val="000000"/>
          <w:lang w:eastAsia="nl-NL"/>
        </w:rPr>
      </w:pPr>
    </w:p>
    <w:p w:rsidR="003A5E85" w:rsidRPr="007A562E" w:rsidRDefault="003A5E85" w:rsidP="003A5E85">
      <w:pPr>
        <w:tabs>
          <w:tab w:val="left" w:pos="426"/>
          <w:tab w:val="left" w:pos="720"/>
          <w:tab w:val="left" w:pos="993"/>
          <w:tab w:val="left" w:pos="1440"/>
          <w:tab w:val="left" w:pos="2160"/>
        </w:tabs>
        <w:rPr>
          <w:szCs w:val="18"/>
          <w:lang w:eastAsia="nl-NL"/>
        </w:rPr>
      </w:pPr>
      <w:r w:rsidRPr="007A562E">
        <w:rPr>
          <w:szCs w:val="18"/>
          <w:lang w:eastAsia="nl-NL"/>
        </w:rPr>
        <w:t>Ingeval de inschrijver bestaat uit een samenwerkingsverband</w:t>
      </w:r>
      <w:r>
        <w:rPr>
          <w:szCs w:val="18"/>
          <w:lang w:eastAsia="nl-NL"/>
        </w:rPr>
        <w:t xml:space="preserve"> </w:t>
      </w:r>
      <w:r>
        <w:rPr>
          <w:szCs w:val="18"/>
        </w:rPr>
        <w:t>(combinatie, consortium of joint venture)</w:t>
      </w:r>
      <w:r w:rsidRPr="007A562E">
        <w:rPr>
          <w:szCs w:val="18"/>
          <w:lang w:eastAsia="nl-NL"/>
        </w:rPr>
        <w:t>, dienen alle deelnemers van het sa</w:t>
      </w:r>
      <w:r>
        <w:rPr>
          <w:szCs w:val="18"/>
          <w:lang w:eastAsia="nl-NL"/>
        </w:rPr>
        <w:t>menwerkingsverband de E</w:t>
      </w:r>
      <w:r w:rsidRPr="007A562E">
        <w:rPr>
          <w:szCs w:val="18"/>
          <w:lang w:eastAsia="nl-NL"/>
        </w:rPr>
        <w:t xml:space="preserve">igen </w:t>
      </w:r>
      <w:r>
        <w:rPr>
          <w:szCs w:val="18"/>
          <w:lang w:eastAsia="nl-NL"/>
        </w:rPr>
        <w:t>V</w:t>
      </w:r>
      <w:r w:rsidRPr="007A562E">
        <w:rPr>
          <w:szCs w:val="18"/>
          <w:lang w:eastAsia="nl-NL"/>
        </w:rPr>
        <w:t xml:space="preserve">erklaring te ondertekenen respectievelijk na schriftelijk verzoek van de </w:t>
      </w:r>
      <w:r>
        <w:rPr>
          <w:szCs w:val="18"/>
          <w:lang w:eastAsia="nl-NL"/>
        </w:rPr>
        <w:t>Aanbestedende</w:t>
      </w:r>
      <w:r w:rsidRPr="007A562E">
        <w:rPr>
          <w:szCs w:val="18"/>
          <w:lang w:eastAsia="nl-NL"/>
        </w:rPr>
        <w:t xml:space="preserve"> dienst </w:t>
      </w:r>
      <w:r>
        <w:rPr>
          <w:szCs w:val="18"/>
          <w:lang w:eastAsia="nl-NL"/>
        </w:rPr>
        <w:t xml:space="preserve">de kopie van </w:t>
      </w:r>
      <w:r w:rsidRPr="007A562E">
        <w:rPr>
          <w:szCs w:val="18"/>
          <w:lang w:eastAsia="nl-NL"/>
        </w:rPr>
        <w:t>het betreffende certificaat</w:t>
      </w:r>
      <w:r>
        <w:rPr>
          <w:szCs w:val="18"/>
          <w:lang w:eastAsia="nl-NL"/>
        </w:rPr>
        <w:t xml:space="preserve"> van een milieuzorgsysteem</w:t>
      </w:r>
      <w:r w:rsidRPr="007A562E">
        <w:rPr>
          <w:szCs w:val="18"/>
          <w:lang w:eastAsia="nl-NL"/>
        </w:rPr>
        <w:t xml:space="preserve"> </w:t>
      </w:r>
      <w:r>
        <w:rPr>
          <w:szCs w:val="18"/>
          <w:lang w:eastAsia="nl-NL"/>
        </w:rPr>
        <w:t xml:space="preserve">of bewijs van gelijkwaardige maatregelen </w:t>
      </w:r>
      <w:r w:rsidRPr="007A562E">
        <w:rPr>
          <w:szCs w:val="18"/>
          <w:lang w:eastAsia="nl-NL"/>
        </w:rPr>
        <w:t>te overleggen.</w:t>
      </w:r>
    </w:p>
    <w:p w:rsidR="006F3A22" w:rsidRPr="003D3866" w:rsidRDefault="006F3A22" w:rsidP="006F3A22">
      <w:pPr>
        <w:tabs>
          <w:tab w:val="left" w:pos="426"/>
          <w:tab w:val="left" w:pos="720"/>
          <w:tab w:val="left" w:pos="993"/>
          <w:tab w:val="left" w:pos="1440"/>
          <w:tab w:val="left" w:pos="2160"/>
        </w:tabs>
        <w:rPr>
          <w:szCs w:val="18"/>
          <w:lang w:eastAsia="nl-NL"/>
        </w:rPr>
      </w:pPr>
      <w:r w:rsidRPr="003D3866">
        <w:rPr>
          <w:szCs w:val="18"/>
          <w:lang w:eastAsia="nl-NL"/>
        </w:rPr>
        <w:t xml:space="preserve">Met de ondertekening van de </w:t>
      </w:r>
      <w:r w:rsidR="00C95AC1">
        <w:t>Uniforme Europees Aanbestedingsdocument</w:t>
      </w:r>
      <w:r w:rsidRPr="003D3866">
        <w:rPr>
          <w:szCs w:val="18"/>
          <w:lang w:eastAsia="nl-NL"/>
        </w:rPr>
        <w:t xml:space="preserve"> (</w:t>
      </w:r>
      <w:r w:rsidR="00C95AC1">
        <w:rPr>
          <w:szCs w:val="18"/>
          <w:lang w:eastAsia="nl-NL"/>
        </w:rPr>
        <w:t>U</w:t>
      </w:r>
      <w:r w:rsidRPr="003D3866">
        <w:rPr>
          <w:szCs w:val="18"/>
          <w:lang w:eastAsia="nl-NL"/>
        </w:rPr>
        <w:t>E</w:t>
      </w:r>
      <w:r w:rsidR="00C95AC1">
        <w:rPr>
          <w:szCs w:val="18"/>
          <w:lang w:eastAsia="nl-NL"/>
        </w:rPr>
        <w:t>A</w:t>
      </w:r>
      <w:r w:rsidRPr="003D3866">
        <w:rPr>
          <w:szCs w:val="18"/>
          <w:lang w:eastAsia="nl-NL"/>
        </w:rPr>
        <w:t xml:space="preserve">) als opgenomen in </w:t>
      </w:r>
      <w:r w:rsidRPr="001B4769">
        <w:rPr>
          <w:szCs w:val="18"/>
          <w:highlight w:val="lightGray"/>
          <w:lang w:eastAsia="nl-NL"/>
        </w:rPr>
        <w:t>Bijlage 1</w:t>
      </w:r>
      <w:r w:rsidRPr="003D3866">
        <w:rPr>
          <w:szCs w:val="18"/>
          <w:lang w:eastAsia="nl-NL"/>
        </w:rPr>
        <w:t xml:space="preserve"> van deze Aanbestedingsleidraad verklaart inschrijver tevens dat zijn systeem van kwaliteitsborging voldoet aan het gestelde in </w:t>
      </w:r>
      <w:r w:rsidRPr="001B4769">
        <w:rPr>
          <w:szCs w:val="18"/>
          <w:highlight w:val="lightGray"/>
          <w:lang w:eastAsia="nl-NL"/>
        </w:rPr>
        <w:t>ISO 9001:2008</w:t>
      </w:r>
      <w:r w:rsidRPr="003D3866">
        <w:rPr>
          <w:szCs w:val="18"/>
          <w:lang w:eastAsia="nl-NL"/>
        </w:rPr>
        <w:t xml:space="preserve"> </w:t>
      </w:r>
      <w:r w:rsidRPr="003D3866">
        <w:t xml:space="preserve">of aan </w:t>
      </w:r>
      <w:r w:rsidRPr="003D3866">
        <w:rPr>
          <w:szCs w:val="18"/>
          <w:lang w:eastAsia="nl-NL"/>
        </w:rPr>
        <w:t>gelijkwaardige maatregelen op het gebied van kwaliteitsbewaking of kwaliteitsborging.</w:t>
      </w:r>
    </w:p>
    <w:p w:rsidR="006F3A22" w:rsidRPr="003D3866" w:rsidRDefault="006F3A22" w:rsidP="006F3A22">
      <w:pPr>
        <w:tabs>
          <w:tab w:val="left" w:pos="426"/>
          <w:tab w:val="left" w:pos="720"/>
          <w:tab w:val="left" w:pos="1440"/>
          <w:tab w:val="left" w:pos="2160"/>
        </w:tabs>
        <w:rPr>
          <w:szCs w:val="18"/>
          <w:lang w:eastAsia="nl-NL"/>
        </w:rPr>
      </w:pPr>
    </w:p>
    <w:p w:rsidR="006F3A22" w:rsidRPr="003D3866" w:rsidRDefault="001B4769" w:rsidP="00415E64">
      <w:pPr>
        <w:pStyle w:val="Heading3"/>
      </w:pPr>
      <w:bookmarkStart w:id="203" w:name="_Toc426027031"/>
      <w:bookmarkStart w:id="204" w:name="_Toc460998344"/>
      <w:r w:rsidRPr="00A0502C">
        <w:t>4.3.4</w:t>
      </w:r>
      <w:r w:rsidR="006F3A22" w:rsidRPr="00A0502C">
        <w:t xml:space="preserve"> </w:t>
      </w:r>
      <w:r w:rsidR="006F3A22" w:rsidRPr="00A0502C">
        <w:tab/>
        <w:t>Ervaring</w:t>
      </w:r>
      <w:bookmarkEnd w:id="203"/>
      <w:bookmarkEnd w:id="204"/>
    </w:p>
    <w:p w:rsidR="006F3A22" w:rsidRPr="003D3866" w:rsidRDefault="006F3A22" w:rsidP="006F3A22">
      <w:pPr>
        <w:tabs>
          <w:tab w:val="left" w:pos="426"/>
          <w:tab w:val="left" w:pos="720"/>
          <w:tab w:val="left" w:pos="1440"/>
          <w:tab w:val="left" w:pos="2160"/>
        </w:tabs>
        <w:rPr>
          <w:szCs w:val="18"/>
          <w:lang w:eastAsia="nl-NL"/>
        </w:rPr>
      </w:pPr>
      <w:r w:rsidRPr="003D3866">
        <w:rPr>
          <w:szCs w:val="18"/>
          <w:lang w:eastAsia="nl-NL"/>
        </w:rPr>
        <w:t>In het kader van de technische bekwaamheid wordt de ervaring van inschrijver beoordeeld.</w:t>
      </w:r>
    </w:p>
    <w:p w:rsidR="007D00B8" w:rsidRPr="003D3866" w:rsidRDefault="006F3A22" w:rsidP="005F1D22">
      <w:pPr>
        <w:tabs>
          <w:tab w:val="left" w:pos="426"/>
          <w:tab w:val="left" w:pos="720"/>
          <w:tab w:val="left" w:pos="993"/>
          <w:tab w:val="left" w:pos="1440"/>
          <w:tab w:val="left" w:pos="2160"/>
        </w:tabs>
        <w:rPr>
          <w:szCs w:val="18"/>
          <w:lang w:eastAsia="nl-NL"/>
        </w:rPr>
      </w:pPr>
      <w:r w:rsidRPr="003D3866">
        <w:rPr>
          <w:szCs w:val="18"/>
          <w:lang w:eastAsia="nl-NL"/>
        </w:rPr>
        <w:t xml:space="preserve">Voor de beschrijving van uw ervaring dient u het formulier als opgenomen in </w:t>
      </w:r>
      <w:r w:rsidRPr="001B4769">
        <w:rPr>
          <w:szCs w:val="18"/>
          <w:highlight w:val="lightGray"/>
          <w:lang w:eastAsia="nl-NL"/>
        </w:rPr>
        <w:t>Bijlage 2-1</w:t>
      </w:r>
      <w:r w:rsidRPr="003D3866">
        <w:rPr>
          <w:szCs w:val="18"/>
          <w:lang w:eastAsia="nl-NL"/>
        </w:rPr>
        <w:t xml:space="preserve"> (Referentie) van deze Aanbestedingsleidraad te gebruiken. De door u ingevulde en ondertekende </w:t>
      </w:r>
      <w:r w:rsidRPr="001B4769">
        <w:rPr>
          <w:szCs w:val="18"/>
          <w:highlight w:val="lightGray"/>
          <w:lang w:eastAsia="nl-NL"/>
        </w:rPr>
        <w:t>Bijlage 2-1</w:t>
      </w:r>
      <w:r w:rsidRPr="003D3866">
        <w:rPr>
          <w:szCs w:val="18"/>
          <w:lang w:eastAsia="nl-NL"/>
        </w:rPr>
        <w:t xml:space="preserve"> geldt tevens als bewijsstuk voor het voldoen aan het gestelde in deze paragraaf en </w:t>
      </w:r>
      <w:r w:rsidRPr="003D3866">
        <w:rPr>
          <w:b/>
          <w:szCs w:val="18"/>
          <w:lang w:eastAsia="nl-NL"/>
        </w:rPr>
        <w:t>dient tegelijk met uw inschrijving te worden ingediend.</w:t>
      </w:r>
      <w:r w:rsidRPr="003D3866">
        <w:rPr>
          <w:szCs w:val="18"/>
          <w:lang w:eastAsia="nl-NL"/>
        </w:rPr>
        <w:t xml:space="preserve"> </w:t>
      </w:r>
      <w:r w:rsidRPr="003D3866">
        <w:rPr>
          <w:szCs w:val="18"/>
          <w:lang w:eastAsia="nl-NL"/>
        </w:rPr>
        <w:br/>
      </w:r>
    </w:p>
    <w:p w:rsidR="005F1D22" w:rsidRPr="003D3866" w:rsidRDefault="005F1D22" w:rsidP="005F1D22">
      <w:pPr>
        <w:tabs>
          <w:tab w:val="left" w:pos="426"/>
          <w:tab w:val="left" w:pos="720"/>
          <w:tab w:val="left" w:pos="993"/>
          <w:tab w:val="left" w:pos="1440"/>
          <w:tab w:val="left" w:pos="2160"/>
        </w:tabs>
        <w:rPr>
          <w:szCs w:val="18"/>
          <w:lang w:eastAsia="nl-NL"/>
        </w:rPr>
      </w:pPr>
      <w:r w:rsidRPr="003D3866">
        <w:rPr>
          <w:szCs w:val="18"/>
          <w:lang w:eastAsia="nl-NL"/>
        </w:rPr>
        <w:t xml:space="preserve">De ervaringseis is een eis die gesteld wordt </w:t>
      </w:r>
      <w:r w:rsidR="00C83D73" w:rsidRPr="003D3866">
        <w:rPr>
          <w:szCs w:val="18"/>
          <w:lang w:eastAsia="nl-NL"/>
        </w:rPr>
        <w:t>o</w:t>
      </w:r>
      <w:r w:rsidRPr="003D3866">
        <w:rPr>
          <w:szCs w:val="18"/>
          <w:lang w:eastAsia="nl-NL"/>
        </w:rPr>
        <w:t>ngeacht of die ervaring is opgedaan bij één of meerdere opdrachtgevers (referenten)</w:t>
      </w:r>
      <w:r w:rsidR="00A0502C">
        <w:rPr>
          <w:szCs w:val="18"/>
          <w:lang w:eastAsia="nl-NL"/>
        </w:rPr>
        <w:t xml:space="preserve"> per kerncompetentie</w:t>
      </w:r>
      <w:r w:rsidRPr="003D3866">
        <w:rPr>
          <w:szCs w:val="18"/>
          <w:lang w:eastAsia="nl-NL"/>
        </w:rPr>
        <w:t>. Indien de vereiste ervaring is opgedaan bij meerdere opdrachtgevers (referenten)</w:t>
      </w:r>
      <w:r w:rsidR="00A0502C">
        <w:rPr>
          <w:szCs w:val="18"/>
          <w:lang w:eastAsia="nl-NL"/>
        </w:rPr>
        <w:t xml:space="preserve"> om aan een kerncompetentie te kunnen voldoen</w:t>
      </w:r>
      <w:r w:rsidRPr="003D3866">
        <w:rPr>
          <w:szCs w:val="18"/>
          <w:lang w:eastAsia="nl-NL"/>
        </w:rPr>
        <w:t xml:space="preserve"> dan dient u per opdrachtgever het formulier in te vullen als opgenomen in </w:t>
      </w:r>
      <w:r w:rsidRPr="00A0502C">
        <w:rPr>
          <w:szCs w:val="18"/>
          <w:highlight w:val="lightGray"/>
          <w:lang w:eastAsia="nl-NL"/>
        </w:rPr>
        <w:t xml:space="preserve">Bijlage </w:t>
      </w:r>
      <w:r w:rsidR="005B30FF" w:rsidRPr="00A0502C">
        <w:rPr>
          <w:szCs w:val="18"/>
          <w:highlight w:val="lightGray"/>
          <w:lang w:eastAsia="nl-NL"/>
        </w:rPr>
        <w:t>2-1</w:t>
      </w:r>
      <w:r w:rsidRPr="003D3866">
        <w:rPr>
          <w:szCs w:val="18"/>
          <w:lang w:eastAsia="nl-NL"/>
        </w:rPr>
        <w:t xml:space="preserve"> van deze Aanbestedingsleidraad. </w:t>
      </w:r>
    </w:p>
    <w:p w:rsidR="005F1D22" w:rsidRPr="003D3866" w:rsidRDefault="005F1D22" w:rsidP="005F1D22">
      <w:pPr>
        <w:tabs>
          <w:tab w:val="left" w:pos="426"/>
          <w:tab w:val="left" w:pos="720"/>
          <w:tab w:val="left" w:pos="1440"/>
          <w:tab w:val="left" w:pos="2160"/>
        </w:tabs>
        <w:rPr>
          <w:sz w:val="16"/>
          <w:szCs w:val="16"/>
          <w:lang w:eastAsia="nl-NL"/>
        </w:rPr>
      </w:pPr>
      <w:r w:rsidRPr="003D3866">
        <w:rPr>
          <w:sz w:val="16"/>
          <w:szCs w:val="16"/>
          <w:lang w:eastAsia="nl-NL"/>
        </w:rPr>
        <w:t xml:space="preserve">     </w:t>
      </w:r>
    </w:p>
    <w:p w:rsidR="005F1D22" w:rsidRPr="003D3866" w:rsidRDefault="005F1D22" w:rsidP="005F1D22">
      <w:pPr>
        <w:tabs>
          <w:tab w:val="left" w:pos="426"/>
          <w:tab w:val="left" w:pos="720"/>
          <w:tab w:val="left" w:pos="1440"/>
          <w:tab w:val="left" w:pos="2160"/>
        </w:tabs>
        <w:rPr>
          <w:szCs w:val="18"/>
          <w:lang w:eastAsia="nl-NL"/>
        </w:rPr>
      </w:pPr>
      <w:r w:rsidRPr="003D3866">
        <w:rPr>
          <w:szCs w:val="18"/>
          <w:lang w:eastAsia="nl-NL"/>
        </w:rPr>
        <w:lastRenderedPageBreak/>
        <w:t xml:space="preserve">De ervaring wordt beoordeeld op de volgende </w:t>
      </w:r>
      <w:r w:rsidR="005B30FF" w:rsidRPr="003D3866">
        <w:rPr>
          <w:b/>
          <w:szCs w:val="18"/>
          <w:lang w:eastAsia="nl-NL"/>
        </w:rPr>
        <w:t>kerncompetentie</w:t>
      </w:r>
      <w:r w:rsidR="00A0502C" w:rsidRPr="00A0502C">
        <w:rPr>
          <w:b/>
          <w:szCs w:val="18"/>
          <w:highlight w:val="lightGray"/>
          <w:lang w:eastAsia="nl-NL"/>
        </w:rPr>
        <w:t>s</w:t>
      </w:r>
      <w:r w:rsidRPr="003D3866">
        <w:rPr>
          <w:szCs w:val="18"/>
          <w:lang w:eastAsia="nl-NL"/>
        </w:rPr>
        <w:t>:</w:t>
      </w:r>
    </w:p>
    <w:p w:rsidR="005F1D22" w:rsidRPr="003D3866" w:rsidRDefault="005F1D22" w:rsidP="005F1D22">
      <w:pPr>
        <w:tabs>
          <w:tab w:val="left" w:pos="426"/>
          <w:tab w:val="left" w:pos="720"/>
          <w:tab w:val="left" w:pos="1440"/>
          <w:tab w:val="left" w:pos="2160"/>
        </w:tabs>
        <w:rPr>
          <w:szCs w:val="18"/>
          <w:lang w:eastAsia="nl-NL"/>
        </w:rPr>
      </w:pPr>
    </w:p>
    <w:p w:rsidR="00A0502C" w:rsidRDefault="00A0502C" w:rsidP="00B62272">
      <w:pPr>
        <w:tabs>
          <w:tab w:val="left" w:pos="426"/>
          <w:tab w:val="left" w:pos="720"/>
          <w:tab w:val="left" w:pos="1440"/>
          <w:tab w:val="left" w:pos="2160"/>
        </w:tabs>
        <w:ind w:left="420" w:hanging="420"/>
        <w:rPr>
          <w:szCs w:val="18"/>
          <w:lang w:eastAsia="nl-NL"/>
        </w:rPr>
      </w:pPr>
      <w:r w:rsidRPr="00150A62">
        <w:rPr>
          <w:b/>
          <w:szCs w:val="18"/>
          <w:lang w:eastAsia="nl-NL"/>
        </w:rPr>
        <w:t>Kerncompetentie 1</w:t>
      </w:r>
      <w:r w:rsidR="00FC3466">
        <w:rPr>
          <w:b/>
          <w:szCs w:val="18"/>
          <w:lang w:eastAsia="nl-NL"/>
        </w:rPr>
        <w:t xml:space="preserve"> </w:t>
      </w:r>
      <w:r w:rsidR="00FC3466" w:rsidRPr="00FC3466">
        <w:rPr>
          <w:szCs w:val="18"/>
          <w:lang w:eastAsia="nl-NL"/>
        </w:rPr>
        <w:t>(Flexibele distributie op meerdere locaties met een landelijke dekking)</w:t>
      </w:r>
      <w:r w:rsidRPr="00FC3466">
        <w:rPr>
          <w:szCs w:val="18"/>
          <w:lang w:eastAsia="nl-NL"/>
        </w:rPr>
        <w:t>:</w:t>
      </w:r>
    </w:p>
    <w:p w:rsidR="00CF7303" w:rsidRDefault="00C83D73" w:rsidP="00A0502C">
      <w:pPr>
        <w:tabs>
          <w:tab w:val="left" w:pos="0"/>
          <w:tab w:val="left" w:pos="720"/>
          <w:tab w:val="left" w:pos="1440"/>
          <w:tab w:val="left" w:pos="2160"/>
        </w:tabs>
        <w:rPr>
          <w:szCs w:val="18"/>
          <w:lang w:eastAsia="nl-NL"/>
        </w:rPr>
      </w:pPr>
      <w:r w:rsidRPr="00F84B5E">
        <w:rPr>
          <w:szCs w:val="18"/>
          <w:lang w:eastAsia="nl-NL"/>
        </w:rPr>
        <w:t xml:space="preserve">Inschrijver heeft </w:t>
      </w:r>
      <w:r w:rsidR="00DA6039">
        <w:rPr>
          <w:szCs w:val="18"/>
          <w:lang w:eastAsia="nl-NL"/>
        </w:rPr>
        <w:t xml:space="preserve">in de afgelopen drie jaar </w:t>
      </w:r>
      <w:r w:rsidR="00B62272" w:rsidRPr="00F84B5E">
        <w:rPr>
          <w:szCs w:val="18"/>
          <w:lang w:eastAsia="nl-NL"/>
        </w:rPr>
        <w:t xml:space="preserve">sinds </w:t>
      </w:r>
      <w:r w:rsidR="00DA6039" w:rsidRPr="00F84B5E">
        <w:rPr>
          <w:szCs w:val="18"/>
          <w:lang w:eastAsia="nl-NL"/>
        </w:rPr>
        <w:t xml:space="preserve">(sinds </w:t>
      </w:r>
      <w:r w:rsidR="001E7050">
        <w:rPr>
          <w:szCs w:val="18"/>
          <w:lang w:eastAsia="nl-NL"/>
        </w:rPr>
        <w:t>2</w:t>
      </w:r>
      <w:r w:rsidR="00350C8D">
        <w:rPr>
          <w:szCs w:val="18"/>
          <w:lang w:eastAsia="nl-NL"/>
        </w:rPr>
        <w:t>5</w:t>
      </w:r>
      <w:r w:rsidR="001E7050">
        <w:rPr>
          <w:szCs w:val="18"/>
          <w:lang w:eastAsia="nl-NL"/>
        </w:rPr>
        <w:t xml:space="preserve"> augustus 2016</w:t>
      </w:r>
      <w:r w:rsidR="00DA6039">
        <w:rPr>
          <w:szCs w:val="18"/>
          <w:lang w:eastAsia="nl-NL"/>
        </w:rPr>
        <w:t xml:space="preserve">) </w:t>
      </w:r>
      <w:r w:rsidR="003F40F4" w:rsidRPr="00F84B5E">
        <w:rPr>
          <w:szCs w:val="18"/>
          <w:lang w:eastAsia="nl-NL"/>
        </w:rPr>
        <w:t>aantoonbar</w:t>
      </w:r>
      <w:r w:rsidRPr="00F84B5E">
        <w:rPr>
          <w:szCs w:val="18"/>
          <w:lang w:eastAsia="nl-NL"/>
        </w:rPr>
        <w:t>e</w:t>
      </w:r>
      <w:r w:rsidR="003F40F4" w:rsidRPr="00F84B5E">
        <w:rPr>
          <w:szCs w:val="18"/>
          <w:lang w:eastAsia="nl-NL"/>
        </w:rPr>
        <w:t xml:space="preserve"> </w:t>
      </w:r>
      <w:r w:rsidR="00A0502C">
        <w:rPr>
          <w:szCs w:val="18"/>
          <w:lang w:eastAsia="nl-NL"/>
        </w:rPr>
        <w:t xml:space="preserve">ervaring met </w:t>
      </w:r>
      <w:r w:rsidR="001E7050">
        <w:rPr>
          <w:szCs w:val="18"/>
          <w:lang w:eastAsia="nl-NL"/>
        </w:rPr>
        <w:t xml:space="preserve">de </w:t>
      </w:r>
      <w:r w:rsidR="001E7050" w:rsidRPr="002F06DB">
        <w:rPr>
          <w:szCs w:val="18"/>
          <w:lang w:eastAsia="nl-NL"/>
        </w:rPr>
        <w:t>levering van artikelen zoals genoemd in het PvE</w:t>
      </w:r>
      <w:r w:rsidR="00B62272" w:rsidRPr="002F06DB">
        <w:rPr>
          <w:szCs w:val="18"/>
          <w:lang w:eastAsia="nl-NL"/>
        </w:rPr>
        <w:t>.</w:t>
      </w:r>
      <w:r w:rsidR="001E7050">
        <w:rPr>
          <w:szCs w:val="18"/>
          <w:lang w:eastAsia="nl-NL"/>
        </w:rPr>
        <w:t xml:space="preserve"> Met een dekking</w:t>
      </w:r>
      <w:r w:rsidR="002F06DB">
        <w:rPr>
          <w:szCs w:val="18"/>
          <w:lang w:eastAsia="nl-NL"/>
        </w:rPr>
        <w:t xml:space="preserve"> van 50+ afleverlocaties in een gebied ter grootte van Nederland</w:t>
      </w:r>
      <w:r w:rsidR="001E7050">
        <w:rPr>
          <w:szCs w:val="18"/>
          <w:lang w:eastAsia="nl-NL"/>
        </w:rPr>
        <w:t>.</w:t>
      </w:r>
    </w:p>
    <w:p w:rsidR="00CF7303" w:rsidRDefault="00CF7303" w:rsidP="00A0502C">
      <w:pPr>
        <w:tabs>
          <w:tab w:val="left" w:pos="0"/>
          <w:tab w:val="left" w:pos="720"/>
          <w:tab w:val="left" w:pos="1440"/>
          <w:tab w:val="left" w:pos="2160"/>
        </w:tabs>
        <w:rPr>
          <w:szCs w:val="18"/>
          <w:lang w:eastAsia="nl-NL"/>
        </w:rPr>
      </w:pPr>
    </w:p>
    <w:p w:rsidR="00CF7303" w:rsidRPr="00150A62" w:rsidRDefault="00CF7303" w:rsidP="00CF7303">
      <w:pPr>
        <w:tabs>
          <w:tab w:val="left" w:pos="426"/>
          <w:tab w:val="left" w:pos="720"/>
          <w:tab w:val="left" w:pos="1440"/>
          <w:tab w:val="left" w:pos="2160"/>
        </w:tabs>
        <w:ind w:left="420" w:hanging="420"/>
        <w:rPr>
          <w:b/>
          <w:szCs w:val="18"/>
          <w:lang w:eastAsia="nl-NL"/>
        </w:rPr>
      </w:pPr>
      <w:r w:rsidRPr="0078593B">
        <w:rPr>
          <w:b/>
          <w:szCs w:val="18"/>
          <w:highlight w:val="lightGray"/>
          <w:lang w:eastAsia="nl-NL"/>
        </w:rPr>
        <w:t>Kerncompetentie 2</w:t>
      </w:r>
      <w:r w:rsidR="00FC3466">
        <w:rPr>
          <w:b/>
          <w:szCs w:val="18"/>
          <w:highlight w:val="lightGray"/>
          <w:lang w:eastAsia="nl-NL"/>
        </w:rPr>
        <w:t xml:space="preserve"> </w:t>
      </w:r>
      <w:r w:rsidR="00FC3466" w:rsidRPr="00FC3466">
        <w:rPr>
          <w:szCs w:val="18"/>
          <w:highlight w:val="lightGray"/>
          <w:lang w:eastAsia="nl-NL"/>
        </w:rPr>
        <w:t>(Aantoonbare ervaring met de levering van het gezochte assortiment)</w:t>
      </w:r>
      <w:r w:rsidRPr="00FC3466">
        <w:rPr>
          <w:szCs w:val="18"/>
          <w:highlight w:val="lightGray"/>
          <w:lang w:eastAsia="nl-NL"/>
        </w:rPr>
        <w:t>:</w:t>
      </w:r>
    </w:p>
    <w:p w:rsidR="00CF7303" w:rsidRDefault="00CF7303" w:rsidP="00CF7303">
      <w:pPr>
        <w:tabs>
          <w:tab w:val="left" w:pos="0"/>
          <w:tab w:val="left" w:pos="720"/>
          <w:tab w:val="left" w:pos="1440"/>
          <w:tab w:val="left" w:pos="2160"/>
        </w:tabs>
        <w:rPr>
          <w:szCs w:val="18"/>
          <w:lang w:eastAsia="nl-NL"/>
        </w:rPr>
      </w:pPr>
      <w:r w:rsidRPr="00F84B5E">
        <w:rPr>
          <w:szCs w:val="18"/>
          <w:lang w:eastAsia="nl-NL"/>
        </w:rPr>
        <w:t xml:space="preserve">Inschrijver heeft in de afgelopen drie jaar (sinds </w:t>
      </w:r>
      <w:r w:rsidR="001E7050">
        <w:rPr>
          <w:szCs w:val="18"/>
          <w:lang w:eastAsia="nl-NL"/>
        </w:rPr>
        <w:t>2</w:t>
      </w:r>
      <w:r w:rsidR="00350C8D">
        <w:rPr>
          <w:szCs w:val="18"/>
          <w:lang w:eastAsia="nl-NL"/>
        </w:rPr>
        <w:t>5</w:t>
      </w:r>
      <w:r w:rsidR="001E7050">
        <w:rPr>
          <w:szCs w:val="18"/>
          <w:lang w:eastAsia="nl-NL"/>
        </w:rPr>
        <w:t xml:space="preserve"> augustus 2016</w:t>
      </w:r>
      <w:r w:rsidRPr="00DA6039">
        <w:rPr>
          <w:szCs w:val="18"/>
          <w:lang w:eastAsia="nl-NL"/>
        </w:rPr>
        <w:t xml:space="preserve">) </w:t>
      </w:r>
      <w:r w:rsidRPr="00F84B5E">
        <w:rPr>
          <w:szCs w:val="18"/>
          <w:lang w:eastAsia="nl-NL"/>
        </w:rPr>
        <w:t xml:space="preserve">aantoonbare </w:t>
      </w:r>
      <w:r>
        <w:rPr>
          <w:szCs w:val="18"/>
          <w:lang w:eastAsia="nl-NL"/>
        </w:rPr>
        <w:t xml:space="preserve">ervaring </w:t>
      </w:r>
      <w:r w:rsidR="002F06DB">
        <w:rPr>
          <w:szCs w:val="18"/>
          <w:lang w:eastAsia="nl-NL"/>
        </w:rPr>
        <w:t xml:space="preserve">(100 bestellingen) </w:t>
      </w:r>
      <w:r>
        <w:rPr>
          <w:szCs w:val="18"/>
          <w:lang w:eastAsia="nl-NL"/>
        </w:rPr>
        <w:t xml:space="preserve">met </w:t>
      </w:r>
      <w:r w:rsidR="002F06DB" w:rsidRPr="002F06DB">
        <w:rPr>
          <w:szCs w:val="18"/>
          <w:lang w:eastAsia="nl-NL"/>
        </w:rPr>
        <w:t xml:space="preserve">5 van de </w:t>
      </w:r>
      <w:r w:rsidR="00FC3466">
        <w:rPr>
          <w:szCs w:val="18"/>
          <w:lang w:eastAsia="nl-NL"/>
        </w:rPr>
        <w:t xml:space="preserve">8 </w:t>
      </w:r>
      <w:r w:rsidR="002F06DB" w:rsidRPr="002F06DB">
        <w:rPr>
          <w:szCs w:val="18"/>
          <w:lang w:eastAsia="nl-NL"/>
        </w:rPr>
        <w:t>genoemde clusters in het PvE</w:t>
      </w:r>
      <w:r w:rsidRPr="002F06DB">
        <w:rPr>
          <w:szCs w:val="18"/>
          <w:lang w:eastAsia="nl-NL"/>
        </w:rPr>
        <w:t>.</w:t>
      </w:r>
      <w:r w:rsidR="001E7050" w:rsidRPr="002F06DB">
        <w:rPr>
          <w:szCs w:val="18"/>
          <w:lang w:eastAsia="nl-NL"/>
        </w:rPr>
        <w:t xml:space="preserve"> </w:t>
      </w:r>
    </w:p>
    <w:p w:rsidR="00B62272" w:rsidRDefault="00B62272" w:rsidP="00A0502C">
      <w:pPr>
        <w:tabs>
          <w:tab w:val="left" w:pos="0"/>
          <w:tab w:val="left" w:pos="720"/>
          <w:tab w:val="left" w:pos="1440"/>
          <w:tab w:val="left" w:pos="2160"/>
        </w:tabs>
        <w:rPr>
          <w:szCs w:val="18"/>
          <w:lang w:eastAsia="nl-NL"/>
        </w:rPr>
      </w:pPr>
    </w:p>
    <w:p w:rsidR="006F3A22" w:rsidRPr="00F84B5E" w:rsidRDefault="006F3A22" w:rsidP="006F3A22">
      <w:pPr>
        <w:tabs>
          <w:tab w:val="left" w:pos="426"/>
          <w:tab w:val="left" w:pos="720"/>
          <w:tab w:val="left" w:pos="993"/>
          <w:tab w:val="left" w:pos="1440"/>
          <w:tab w:val="left" w:pos="2160"/>
        </w:tabs>
        <w:rPr>
          <w:rFonts w:cs="Arial"/>
          <w:szCs w:val="18"/>
        </w:rPr>
      </w:pPr>
      <w:r w:rsidRPr="00F84B5E">
        <w:rPr>
          <w:rFonts w:cs="Arial"/>
          <w:szCs w:val="18"/>
        </w:rPr>
        <w:t>Graag maken wij u attent op het volgende:</w:t>
      </w:r>
    </w:p>
    <w:p w:rsidR="006F3A22" w:rsidRPr="003D3866" w:rsidRDefault="006F3A22" w:rsidP="00D006A5">
      <w:pPr>
        <w:pStyle w:val="ListParagraph"/>
        <w:numPr>
          <w:ilvl w:val="0"/>
          <w:numId w:val="18"/>
        </w:numPr>
        <w:tabs>
          <w:tab w:val="left" w:pos="426"/>
          <w:tab w:val="left" w:pos="720"/>
          <w:tab w:val="left" w:pos="993"/>
          <w:tab w:val="left" w:pos="1440"/>
          <w:tab w:val="left" w:pos="2160"/>
        </w:tabs>
        <w:rPr>
          <w:rFonts w:cs="Arial"/>
          <w:szCs w:val="18"/>
        </w:rPr>
      </w:pPr>
      <w:r w:rsidRPr="003D3866">
        <w:rPr>
          <w:rFonts w:cs="Arial"/>
          <w:szCs w:val="18"/>
        </w:rPr>
        <w:t>De Aanbestedende dienst behoudt zich het recht voor om de juistheid van alle verstrekte informatie omtrent de referentie</w:t>
      </w:r>
      <w:r w:rsidR="00CF7303">
        <w:rPr>
          <w:rFonts w:cs="Arial"/>
          <w:szCs w:val="18"/>
        </w:rPr>
        <w:t>(s)</w:t>
      </w:r>
      <w:r w:rsidRPr="003D3866">
        <w:rPr>
          <w:rFonts w:cs="Arial"/>
          <w:szCs w:val="18"/>
        </w:rPr>
        <w:t xml:space="preserve"> te verifiëren (bij de referent) en/of nadere bewijsstukken op de vragen bij de inschrijver, zoals het bewijs van de duur van de overeenkomst en bewijs van de omvang van de referentie opdracht. </w:t>
      </w:r>
    </w:p>
    <w:p w:rsidR="006F3A22" w:rsidRPr="003D3866" w:rsidRDefault="006F3A22" w:rsidP="00D006A5">
      <w:pPr>
        <w:pStyle w:val="ListParagraph"/>
        <w:numPr>
          <w:ilvl w:val="0"/>
          <w:numId w:val="18"/>
        </w:numPr>
        <w:tabs>
          <w:tab w:val="left" w:pos="426"/>
          <w:tab w:val="left" w:pos="720"/>
          <w:tab w:val="left" w:pos="993"/>
          <w:tab w:val="left" w:pos="1440"/>
          <w:tab w:val="left" w:pos="2160"/>
        </w:tabs>
        <w:rPr>
          <w:rFonts w:cs="Arial"/>
          <w:szCs w:val="18"/>
        </w:rPr>
      </w:pPr>
      <w:r w:rsidRPr="003D3866">
        <w:rPr>
          <w:rFonts w:cs="Arial"/>
          <w:szCs w:val="18"/>
        </w:rPr>
        <w:t xml:space="preserve">Het is de inschrijver niet toegestaan om in </w:t>
      </w:r>
      <w:r w:rsidRPr="00CF7303">
        <w:rPr>
          <w:rFonts w:cs="Arial"/>
          <w:szCs w:val="18"/>
          <w:highlight w:val="lightGray"/>
        </w:rPr>
        <w:t>Bijlage 2-1</w:t>
      </w:r>
      <w:r w:rsidRPr="003D3866">
        <w:rPr>
          <w:rFonts w:cs="Arial"/>
          <w:szCs w:val="18"/>
        </w:rPr>
        <w:t xml:space="preserve"> bij de naam van de contactpersoon van de referent de naam van een eigen medewerker van inschrijver in vullen of aan te geven dat de contactpersoon alleen via inschrijver benaderd kan worden. </w:t>
      </w:r>
    </w:p>
    <w:p w:rsidR="006F3A22" w:rsidRPr="003D3866" w:rsidRDefault="006F3A22" w:rsidP="00D006A5">
      <w:pPr>
        <w:pStyle w:val="ListParagraph"/>
        <w:numPr>
          <w:ilvl w:val="0"/>
          <w:numId w:val="18"/>
        </w:numPr>
        <w:tabs>
          <w:tab w:val="left" w:pos="426"/>
          <w:tab w:val="left" w:pos="720"/>
          <w:tab w:val="left" w:pos="993"/>
          <w:tab w:val="left" w:pos="1440"/>
          <w:tab w:val="left" w:pos="2160"/>
        </w:tabs>
        <w:rPr>
          <w:rFonts w:cs="Arial"/>
          <w:szCs w:val="18"/>
        </w:rPr>
      </w:pPr>
      <w:r w:rsidRPr="003D3866">
        <w:rPr>
          <w:rFonts w:cs="Arial"/>
          <w:szCs w:val="18"/>
        </w:rPr>
        <w:t>Inschrijver wordt verzocht de opgegeven contactpersoon van referent op de hoogte te stellen van de mogelijke benadering door de Aanbestedende dienst.</w:t>
      </w:r>
    </w:p>
    <w:p w:rsidR="006F3A22" w:rsidRPr="003D3866" w:rsidRDefault="006F3A22" w:rsidP="00D006A5">
      <w:pPr>
        <w:pStyle w:val="ListParagraph"/>
        <w:numPr>
          <w:ilvl w:val="0"/>
          <w:numId w:val="18"/>
        </w:numPr>
        <w:tabs>
          <w:tab w:val="left" w:pos="426"/>
          <w:tab w:val="left" w:pos="720"/>
          <w:tab w:val="left" w:pos="993"/>
          <w:tab w:val="left" w:pos="1440"/>
          <w:tab w:val="left" w:pos="2160"/>
        </w:tabs>
        <w:rPr>
          <w:rFonts w:cs="Arial"/>
          <w:szCs w:val="18"/>
        </w:rPr>
      </w:pPr>
      <w:r w:rsidRPr="003D3866">
        <w:rPr>
          <w:rFonts w:cs="Arial"/>
          <w:szCs w:val="18"/>
        </w:rPr>
        <w:t xml:space="preserve">Bij opgave van uw referentie dient u duidelijk te beschrijven of u zelf of </w:t>
      </w:r>
      <w:r w:rsidR="00CF7303">
        <w:rPr>
          <w:rFonts w:cs="Arial"/>
          <w:szCs w:val="18"/>
        </w:rPr>
        <w:t>(</w:t>
      </w:r>
      <w:r w:rsidRPr="003D3866">
        <w:rPr>
          <w:rFonts w:cs="Arial"/>
          <w:szCs w:val="18"/>
        </w:rPr>
        <w:t>mede</w:t>
      </w:r>
      <w:r w:rsidR="00CF7303">
        <w:rPr>
          <w:rFonts w:cs="Arial"/>
          <w:szCs w:val="18"/>
        </w:rPr>
        <w:t>)</w:t>
      </w:r>
      <w:r w:rsidRPr="003D3866">
        <w:rPr>
          <w:rFonts w:cs="Arial"/>
          <w:szCs w:val="18"/>
        </w:rPr>
        <w:t xml:space="preserve"> met een andere leverancier/dienstverlener uitvoering heeft gegeven aan die betreffende </w:t>
      </w:r>
      <w:r w:rsidR="00CF7303">
        <w:rPr>
          <w:rFonts w:cs="Arial"/>
          <w:szCs w:val="18"/>
        </w:rPr>
        <w:t>referentie</w:t>
      </w:r>
      <w:r w:rsidRPr="003D3866">
        <w:rPr>
          <w:rFonts w:cs="Arial"/>
          <w:szCs w:val="18"/>
        </w:rPr>
        <w:t>opdracht. Indien een andere leverancier/dienstverlener betrokken was bij de uitvoering van de referentie dan dient die ander</w:t>
      </w:r>
      <w:r w:rsidR="00CA1D91">
        <w:rPr>
          <w:rFonts w:cs="Arial"/>
          <w:szCs w:val="18"/>
        </w:rPr>
        <w:t>e</w:t>
      </w:r>
      <w:r w:rsidRPr="003D3866">
        <w:rPr>
          <w:rFonts w:cs="Arial"/>
          <w:szCs w:val="18"/>
        </w:rPr>
        <w:t xml:space="preserve"> leverancier/dienstverlener als onderaannemer te kunnen worden ingezet bij onderhavige opdracht van Defensie. </w:t>
      </w:r>
      <w:r w:rsidRPr="003D3866">
        <w:rPr>
          <w:szCs w:val="18"/>
          <w:lang w:eastAsia="nl-NL"/>
        </w:rPr>
        <w:t xml:space="preserve">In </w:t>
      </w:r>
      <w:r w:rsidR="00D40084">
        <w:rPr>
          <w:szCs w:val="18"/>
          <w:lang w:eastAsia="nl-NL"/>
        </w:rPr>
        <w:t>deel 3 UEA</w:t>
      </w:r>
      <w:r w:rsidRPr="003D3866">
        <w:rPr>
          <w:szCs w:val="18"/>
          <w:lang w:eastAsia="nl-NL"/>
        </w:rPr>
        <w:t xml:space="preserve"> (</w:t>
      </w:r>
      <w:r w:rsidRPr="00CF7303">
        <w:rPr>
          <w:szCs w:val="18"/>
          <w:highlight w:val="lightGray"/>
          <w:lang w:eastAsia="nl-NL"/>
        </w:rPr>
        <w:t>Bijlage 1</w:t>
      </w:r>
      <w:r w:rsidRPr="003D3866">
        <w:rPr>
          <w:szCs w:val="18"/>
          <w:lang w:eastAsia="nl-NL"/>
        </w:rPr>
        <w:t xml:space="preserve"> van deze Aanbestedingsleidraad) vult u de naam van deze andere leverancier/dienstverlener in. </w:t>
      </w:r>
      <w:r w:rsidR="00CF7303">
        <w:rPr>
          <w:szCs w:val="18"/>
          <w:lang w:eastAsia="nl-NL"/>
        </w:rPr>
        <w:br/>
      </w:r>
      <w:r w:rsidRPr="003D3866">
        <w:rPr>
          <w:szCs w:val="18"/>
          <w:lang w:eastAsia="nl-NL"/>
        </w:rPr>
        <w:t xml:space="preserve">Als bewijsstuk dat u daadwerkelijk kunt beschikken over de middelen van die andere leverancier/dienstverlener dient inschrijver binnen 10 werkdagen na schriftelijk verzoek van de Aanbestedende dienst de ingevulde en ondertekende Verklaring </w:t>
      </w:r>
      <w:proofErr w:type="spellStart"/>
      <w:r w:rsidRPr="003D3866">
        <w:rPr>
          <w:szCs w:val="18"/>
          <w:lang w:eastAsia="nl-NL"/>
        </w:rPr>
        <w:t>onderaanneming</w:t>
      </w:r>
      <w:proofErr w:type="spellEnd"/>
      <w:r w:rsidRPr="003D3866">
        <w:rPr>
          <w:szCs w:val="18"/>
          <w:lang w:eastAsia="nl-NL"/>
        </w:rPr>
        <w:t xml:space="preserve"> in </w:t>
      </w:r>
      <w:r w:rsidRPr="00CF7303">
        <w:rPr>
          <w:szCs w:val="18"/>
          <w:highlight w:val="lightGray"/>
          <w:lang w:eastAsia="nl-NL"/>
        </w:rPr>
        <w:t xml:space="preserve">Bijlage </w:t>
      </w:r>
      <w:r w:rsidR="00CF7303">
        <w:rPr>
          <w:szCs w:val="18"/>
          <w:highlight w:val="lightGray"/>
          <w:lang w:eastAsia="nl-NL"/>
        </w:rPr>
        <w:t>7</w:t>
      </w:r>
      <w:r w:rsidRPr="003D3866">
        <w:rPr>
          <w:szCs w:val="18"/>
          <w:lang w:eastAsia="nl-NL"/>
        </w:rPr>
        <w:t xml:space="preserve"> Aanbestedingsleidraad in te dienen</w:t>
      </w:r>
      <w:r w:rsidRPr="003D3866">
        <w:rPr>
          <w:rFonts w:cs="Arial"/>
          <w:szCs w:val="18"/>
        </w:rPr>
        <w:t>;</w:t>
      </w:r>
    </w:p>
    <w:p w:rsidR="006F3A22" w:rsidRPr="003D3866" w:rsidRDefault="006F3A22" w:rsidP="00D006A5">
      <w:pPr>
        <w:pStyle w:val="ListParagraph"/>
        <w:numPr>
          <w:ilvl w:val="0"/>
          <w:numId w:val="18"/>
        </w:numPr>
        <w:tabs>
          <w:tab w:val="left" w:pos="426"/>
          <w:tab w:val="left" w:pos="720"/>
          <w:tab w:val="left" w:pos="993"/>
          <w:tab w:val="left" w:pos="1440"/>
          <w:tab w:val="left" w:pos="2160"/>
        </w:tabs>
        <w:rPr>
          <w:rFonts w:cs="Arial"/>
          <w:szCs w:val="18"/>
        </w:rPr>
      </w:pPr>
      <w:r w:rsidRPr="003D3866">
        <w:rPr>
          <w:szCs w:val="18"/>
          <w:lang w:eastAsia="nl-NL"/>
        </w:rPr>
        <w:t xml:space="preserve">Ingeval de inschrijver bestaat uit een samenwerkingsverband, dienen alle deelnemers </w:t>
      </w:r>
      <w:r w:rsidRPr="003D3866">
        <w:rPr>
          <w:b/>
          <w:szCs w:val="18"/>
          <w:lang w:eastAsia="nl-NL"/>
        </w:rPr>
        <w:t>gezamenlijk</w:t>
      </w:r>
      <w:r w:rsidRPr="003D3866">
        <w:rPr>
          <w:szCs w:val="18"/>
          <w:lang w:eastAsia="nl-NL"/>
        </w:rPr>
        <w:t xml:space="preserve"> de technische bekwaamheid aan te tonen, waarbij referenties van de verschillende deelnemers gezamenlijk de vereiste expertise aantonen.</w:t>
      </w:r>
      <w:r w:rsidRPr="003D3866" w:rsidDel="00130695">
        <w:rPr>
          <w:szCs w:val="18"/>
          <w:lang w:eastAsia="nl-NL"/>
        </w:rPr>
        <w:t xml:space="preserve"> </w:t>
      </w:r>
    </w:p>
    <w:p w:rsidR="00246AD3" w:rsidRPr="003D3866" w:rsidRDefault="00246AD3" w:rsidP="00415E64">
      <w:pPr>
        <w:pStyle w:val="Heading3"/>
      </w:pPr>
      <w:bookmarkStart w:id="205" w:name="_Toc426027032"/>
    </w:p>
    <w:p w:rsidR="007D00B8" w:rsidRDefault="007D00B8">
      <w:pPr>
        <w:rPr>
          <w:b/>
          <w:color w:val="FF0000"/>
          <w:szCs w:val="20"/>
          <w:lang w:eastAsia="nl-NL"/>
        </w:rPr>
      </w:pPr>
      <w:r>
        <w:rPr>
          <w:color w:val="FF0000"/>
        </w:rPr>
        <w:br w:type="page"/>
      </w:r>
    </w:p>
    <w:p w:rsidR="00246AD3" w:rsidRPr="003D3866" w:rsidRDefault="00016D3F" w:rsidP="00415E64">
      <w:pPr>
        <w:pStyle w:val="Heading3"/>
      </w:pPr>
      <w:bookmarkStart w:id="206" w:name="_Toc460998345"/>
      <w:r>
        <w:lastRenderedPageBreak/>
        <w:t>4.3.5</w:t>
      </w:r>
      <w:r w:rsidR="00246AD3" w:rsidRPr="00A47C37">
        <w:t xml:space="preserve"> </w:t>
      </w:r>
      <w:r w:rsidR="00246AD3" w:rsidRPr="00A47C37">
        <w:tab/>
        <w:t>Bedrijfsaansprakelijkheidsverzekering</w:t>
      </w:r>
      <w:bookmarkEnd w:id="206"/>
    </w:p>
    <w:p w:rsidR="003A5E85" w:rsidRPr="003D3866" w:rsidRDefault="003A5E85" w:rsidP="003A5E85">
      <w:pPr>
        <w:tabs>
          <w:tab w:val="left" w:pos="426"/>
          <w:tab w:val="left" w:pos="720"/>
          <w:tab w:val="left" w:pos="993"/>
          <w:tab w:val="left" w:pos="1440"/>
          <w:tab w:val="left" w:pos="2160"/>
        </w:tabs>
        <w:rPr>
          <w:szCs w:val="18"/>
          <w:lang w:eastAsia="nl-NL"/>
        </w:rPr>
      </w:pPr>
      <w:r w:rsidRPr="003D3866">
        <w:rPr>
          <w:szCs w:val="18"/>
          <w:lang w:eastAsia="nl-NL"/>
        </w:rPr>
        <w:t xml:space="preserve">Met de ondertekening van </w:t>
      </w:r>
      <w:r>
        <w:rPr>
          <w:szCs w:val="18"/>
          <w:lang w:eastAsia="nl-NL"/>
        </w:rPr>
        <w:t xml:space="preserve">het UEA </w:t>
      </w:r>
      <w:r w:rsidRPr="003D3866">
        <w:rPr>
          <w:szCs w:val="18"/>
          <w:lang w:eastAsia="nl-NL"/>
        </w:rPr>
        <w:t xml:space="preserve">als opgenomen in </w:t>
      </w:r>
      <w:r w:rsidRPr="00CF7303">
        <w:rPr>
          <w:szCs w:val="18"/>
          <w:highlight w:val="lightGray"/>
          <w:lang w:eastAsia="nl-NL"/>
        </w:rPr>
        <w:t>Bijlage 1</w:t>
      </w:r>
      <w:r w:rsidRPr="003D3866">
        <w:rPr>
          <w:szCs w:val="18"/>
          <w:lang w:eastAsia="nl-NL"/>
        </w:rPr>
        <w:t xml:space="preserve"> van deze Aanbestedingsleidraad verklaart inschrijver </w:t>
      </w:r>
      <w:r>
        <w:rPr>
          <w:szCs w:val="18"/>
          <w:lang w:eastAsia="nl-NL"/>
        </w:rPr>
        <w:t>d</w:t>
      </w:r>
      <w:r w:rsidRPr="003D3866">
        <w:rPr>
          <w:szCs w:val="18"/>
          <w:lang w:eastAsia="nl-NL"/>
        </w:rPr>
        <w:t xml:space="preserve">at hij op het moment van definitieve gunning verzekerd is tegen bedrijfsaansprakelijkheid </w:t>
      </w:r>
      <w:r w:rsidRPr="00F67120">
        <w:rPr>
          <w:szCs w:val="18"/>
          <w:highlight w:val="lightGray"/>
          <w:lang w:eastAsia="nl-NL"/>
        </w:rPr>
        <w:t>inclusief productenaansprakelijkheid</w:t>
      </w:r>
      <w:r w:rsidRPr="003D3866">
        <w:rPr>
          <w:szCs w:val="18"/>
          <w:lang w:eastAsia="nl-NL"/>
        </w:rPr>
        <w:t xml:space="preserve"> met een </w:t>
      </w:r>
      <w:r w:rsidRPr="00F84B5E">
        <w:rPr>
          <w:szCs w:val="18"/>
          <w:lang w:eastAsia="nl-NL"/>
        </w:rPr>
        <w:t xml:space="preserve">minimale dekking van </w:t>
      </w:r>
      <w:r w:rsidRPr="00CF7303">
        <w:rPr>
          <w:szCs w:val="18"/>
          <w:highlight w:val="lightGray"/>
          <w:lang w:eastAsia="nl-NL"/>
        </w:rPr>
        <w:t>€ 2.500.000,00 euro per gebeurtenis en € 5.000.000,00 euro per jaar</w:t>
      </w:r>
      <w:r>
        <w:rPr>
          <w:szCs w:val="18"/>
          <w:lang w:eastAsia="nl-NL"/>
        </w:rPr>
        <w:t xml:space="preserve"> </w:t>
      </w:r>
      <w:r w:rsidRPr="00F84B5E">
        <w:rPr>
          <w:szCs w:val="18"/>
          <w:lang w:eastAsia="nl-NL"/>
        </w:rPr>
        <w:t>en wel voor de gehele duur van de</w:t>
      </w:r>
      <w:r w:rsidRPr="003D3866">
        <w:rPr>
          <w:szCs w:val="18"/>
          <w:lang w:eastAsia="nl-NL"/>
        </w:rPr>
        <w:t xml:space="preserve"> Raamovereenkomst</w:t>
      </w:r>
      <w:r>
        <w:rPr>
          <w:szCs w:val="18"/>
          <w:lang w:eastAsia="nl-NL"/>
        </w:rPr>
        <w:t>.</w:t>
      </w:r>
    </w:p>
    <w:p w:rsidR="003A5E85" w:rsidRPr="003D3866" w:rsidRDefault="003A5E85" w:rsidP="003A5E85">
      <w:pPr>
        <w:tabs>
          <w:tab w:val="left" w:pos="426"/>
          <w:tab w:val="left" w:pos="720"/>
          <w:tab w:val="left" w:pos="1440"/>
          <w:tab w:val="left" w:pos="2160"/>
        </w:tabs>
        <w:rPr>
          <w:szCs w:val="18"/>
          <w:lang w:eastAsia="nl-NL"/>
        </w:rPr>
      </w:pPr>
    </w:p>
    <w:p w:rsidR="003A5E85" w:rsidRPr="003D3866" w:rsidRDefault="003A5E85" w:rsidP="003A5E85">
      <w:pPr>
        <w:tabs>
          <w:tab w:val="left" w:pos="426"/>
          <w:tab w:val="left" w:pos="720"/>
          <w:tab w:val="left" w:pos="993"/>
          <w:tab w:val="left" w:pos="1440"/>
          <w:tab w:val="left" w:pos="2160"/>
        </w:tabs>
        <w:rPr>
          <w:szCs w:val="18"/>
          <w:lang w:eastAsia="nl-NL"/>
        </w:rPr>
      </w:pPr>
      <w:r w:rsidRPr="003D3866">
        <w:rPr>
          <w:rFonts w:cs="Verdana"/>
          <w:szCs w:val="18"/>
          <w:lang w:eastAsia="nl-NL"/>
        </w:rPr>
        <w:t xml:space="preserve">Indien een inschrijver voor gunning in aanmerking komt, </w:t>
      </w:r>
      <w:r w:rsidRPr="003D3866">
        <w:rPr>
          <w:szCs w:val="18"/>
          <w:lang w:eastAsia="nl-NL"/>
        </w:rPr>
        <w:t>dient de inschrijver binnen 10 Werkdagen na schriftelijk verzoek van de Aanbestedende dienst ten bewijze van het voldoen aan het gestelde een kopie van een geldig ver</w:t>
      </w:r>
      <w:r w:rsidR="00FC3466">
        <w:rPr>
          <w:szCs w:val="18"/>
          <w:lang w:eastAsia="nl-NL"/>
        </w:rPr>
        <w:t>zekeringsbewijs te overleggen of een verklaring van de betreffende verzekeraar.</w:t>
      </w:r>
    </w:p>
    <w:p w:rsidR="003A5E85" w:rsidRPr="003D3866" w:rsidRDefault="003A5E85" w:rsidP="003A5E85">
      <w:pPr>
        <w:tabs>
          <w:tab w:val="left" w:pos="426"/>
          <w:tab w:val="left" w:pos="720"/>
          <w:tab w:val="left" w:pos="993"/>
          <w:tab w:val="left" w:pos="1440"/>
          <w:tab w:val="left" w:pos="2160"/>
        </w:tabs>
        <w:rPr>
          <w:szCs w:val="18"/>
          <w:lang w:eastAsia="nl-NL"/>
        </w:rPr>
      </w:pPr>
    </w:p>
    <w:p w:rsidR="005122B7" w:rsidRPr="003D3866" w:rsidRDefault="003A5E85" w:rsidP="003A5E85">
      <w:pPr>
        <w:pStyle w:val="PTI2"/>
        <w:spacing w:line="276" w:lineRule="auto"/>
        <w:ind w:left="0"/>
      </w:pPr>
      <w:r w:rsidRPr="003D3866">
        <w:rPr>
          <w:rFonts w:cs="Arial"/>
          <w:sz w:val="18"/>
          <w:szCs w:val="18"/>
          <w:u w:val="single"/>
        </w:rPr>
        <w:t>NB</w:t>
      </w:r>
      <w:r w:rsidRPr="003D3866">
        <w:rPr>
          <w:rFonts w:cs="Arial"/>
          <w:sz w:val="18"/>
          <w:szCs w:val="18"/>
        </w:rPr>
        <w:t>: Indien een concernpolis wordt overgelegd dient duidelijk te zijn dat de inschrijver is meeverzekerd.</w:t>
      </w:r>
      <w:r w:rsidR="005122B7" w:rsidRPr="003D3866">
        <w:rPr>
          <w:rFonts w:cs="Arial"/>
          <w:sz w:val="18"/>
          <w:szCs w:val="18"/>
        </w:rPr>
        <w:br/>
      </w:r>
    </w:p>
    <w:p w:rsidR="006F3A22" w:rsidRPr="000B57A7" w:rsidRDefault="006F3A22" w:rsidP="006F3A22">
      <w:pPr>
        <w:pStyle w:val="Heading2"/>
      </w:pPr>
      <w:bookmarkStart w:id="207" w:name="_Toc460998346"/>
      <w:r w:rsidRPr="00D053CE">
        <w:t>4.</w:t>
      </w:r>
      <w:r w:rsidR="00C34C28" w:rsidRPr="00D053CE">
        <w:t>4</w:t>
      </w:r>
      <w:r w:rsidRPr="00D053CE">
        <w:tab/>
        <w:t>Uitsluiting van uw inschrijving en bewijsstukken</w:t>
      </w:r>
      <w:bookmarkEnd w:id="205"/>
      <w:bookmarkEnd w:id="207"/>
    </w:p>
    <w:p w:rsidR="00C83D73" w:rsidRPr="003D3866" w:rsidRDefault="00C83D73" w:rsidP="00C83D73">
      <w:pPr>
        <w:spacing w:line="240" w:lineRule="atLeast"/>
        <w:contextualSpacing/>
        <w:rPr>
          <w:szCs w:val="18"/>
        </w:rPr>
      </w:pPr>
      <w:r w:rsidRPr="003D3866">
        <w:rPr>
          <w:szCs w:val="18"/>
        </w:rPr>
        <w:t>Het verkeren in of één of meer van bovenstaande uitsluitingsgronden en/of het niet voldoen aan de geschiktheidseisen dan wel het niet aanleveren van de gevraagde bewijsstukken, leidt tot uitsluiting van de inschrijver.</w:t>
      </w:r>
    </w:p>
    <w:p w:rsidR="00C83D73" w:rsidRPr="003D3866" w:rsidRDefault="00C83D73" w:rsidP="00C83D73">
      <w:pPr>
        <w:spacing w:line="240" w:lineRule="atLeast"/>
        <w:contextualSpacing/>
        <w:rPr>
          <w:szCs w:val="18"/>
        </w:rPr>
      </w:pPr>
    </w:p>
    <w:p w:rsidR="006F3A22" w:rsidRPr="000B57A7" w:rsidRDefault="006F3A22" w:rsidP="006F3A22">
      <w:pPr>
        <w:spacing w:line="240" w:lineRule="atLeast"/>
        <w:contextualSpacing/>
        <w:rPr>
          <w:szCs w:val="18"/>
        </w:rPr>
      </w:pPr>
      <w:r w:rsidRPr="003D3866">
        <w:rPr>
          <w:szCs w:val="18"/>
        </w:rPr>
        <w:t xml:space="preserve">De bewijsstukken dienen op eerste verzoek van de Aanbestedende dienst binnen 10 </w:t>
      </w:r>
      <w:r w:rsidR="00C83D73" w:rsidRPr="003D3866">
        <w:rPr>
          <w:szCs w:val="18"/>
        </w:rPr>
        <w:t>W</w:t>
      </w:r>
      <w:r w:rsidRPr="003D3866">
        <w:rPr>
          <w:szCs w:val="18"/>
        </w:rPr>
        <w:t xml:space="preserve">erkdagen te </w:t>
      </w:r>
      <w:r>
        <w:rPr>
          <w:szCs w:val="18"/>
        </w:rPr>
        <w:t>worden verstrekt</w:t>
      </w:r>
      <w:r w:rsidRPr="000B57A7">
        <w:rPr>
          <w:szCs w:val="18"/>
        </w:rPr>
        <w:t>.</w:t>
      </w:r>
      <w:r w:rsidRPr="000B57A7">
        <w:rPr>
          <w:szCs w:val="18"/>
        </w:rPr>
        <w:br/>
        <w:t xml:space="preserve">Het verzoek om de bewijsstukken </w:t>
      </w:r>
      <w:r w:rsidR="00FF78AC">
        <w:rPr>
          <w:szCs w:val="18"/>
        </w:rPr>
        <w:t>zal niet eerder dan bij de Voorg</w:t>
      </w:r>
      <w:r w:rsidRPr="000B57A7">
        <w:rPr>
          <w:szCs w:val="18"/>
        </w:rPr>
        <w:t>e</w:t>
      </w:r>
      <w:r w:rsidR="00FF78AC">
        <w:rPr>
          <w:szCs w:val="18"/>
        </w:rPr>
        <w:t>nomen</w:t>
      </w:r>
      <w:r w:rsidRPr="000B57A7">
        <w:rPr>
          <w:szCs w:val="18"/>
        </w:rPr>
        <w:t xml:space="preserve"> Gunningsbeslissing worden gedaan en alleen aan degene aan wie de Aanbestedende dienst voornemens is de opdracht te gunnen. </w:t>
      </w:r>
      <w:r w:rsidRPr="000B57A7">
        <w:rPr>
          <w:szCs w:val="18"/>
        </w:rPr>
        <w:br/>
      </w:r>
    </w:p>
    <w:p w:rsidR="006F3A22" w:rsidRPr="000B57A7" w:rsidRDefault="006F3A22" w:rsidP="00F0036E">
      <w:pPr>
        <w:contextualSpacing/>
        <w:rPr>
          <w:szCs w:val="18"/>
        </w:rPr>
      </w:pPr>
      <w:r w:rsidRPr="000B57A7">
        <w:rPr>
          <w:b/>
          <w:szCs w:val="18"/>
        </w:rPr>
        <w:t>U dient zelf rekening te houden met de behandeltermijn van de officiële instanties die de bewijsstukken inzake de uitsluitingsgronden afgeven!</w:t>
      </w:r>
    </w:p>
    <w:p w:rsidR="00F25F85" w:rsidRDefault="00F25F85" w:rsidP="00F0036E">
      <w:pPr>
        <w:rPr>
          <w:szCs w:val="18"/>
        </w:rPr>
      </w:pPr>
      <w:r w:rsidRPr="00160689">
        <w:rPr>
          <w:szCs w:val="18"/>
        </w:rPr>
        <w:t xml:space="preserve">In overzicht betreft het de volgende bewijsstukken: </w:t>
      </w:r>
    </w:p>
    <w:p w:rsidR="00F25F85" w:rsidRDefault="00F25F85" w:rsidP="00F25F85">
      <w:pPr>
        <w:spacing w:line="240" w:lineRule="auto"/>
        <w:rPr>
          <w:szCs w:val="18"/>
        </w:rPr>
      </w:pPr>
    </w:p>
    <w:tbl>
      <w:tblPr>
        <w:tblStyle w:val="TableGrid"/>
        <w:tblW w:w="9813"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8"/>
        <w:gridCol w:w="2890"/>
        <w:gridCol w:w="5985"/>
      </w:tblGrid>
      <w:tr w:rsidR="00F25F85" w:rsidRPr="00160689" w:rsidTr="00F25F85">
        <w:tc>
          <w:tcPr>
            <w:tcW w:w="938" w:type="dxa"/>
          </w:tcPr>
          <w:p w:rsidR="00F25F85" w:rsidRPr="00160689" w:rsidRDefault="00F25F85" w:rsidP="00F25F85">
            <w:pPr>
              <w:rPr>
                <w:b/>
                <w:szCs w:val="18"/>
              </w:rPr>
            </w:pPr>
            <w:r w:rsidRPr="00160689">
              <w:rPr>
                <w:b/>
                <w:szCs w:val="18"/>
              </w:rPr>
              <w:t>Par</w:t>
            </w:r>
            <w:r>
              <w:rPr>
                <w:b/>
                <w:szCs w:val="18"/>
              </w:rPr>
              <w:t>.</w:t>
            </w:r>
          </w:p>
        </w:tc>
        <w:tc>
          <w:tcPr>
            <w:tcW w:w="2890" w:type="dxa"/>
          </w:tcPr>
          <w:p w:rsidR="00F25F85" w:rsidRPr="00160689" w:rsidRDefault="00F25F85" w:rsidP="00F25F85">
            <w:pPr>
              <w:rPr>
                <w:b/>
                <w:szCs w:val="18"/>
              </w:rPr>
            </w:pPr>
            <w:r w:rsidRPr="00160689">
              <w:rPr>
                <w:b/>
                <w:szCs w:val="18"/>
              </w:rPr>
              <w:t>Bewijsstuk:</w:t>
            </w:r>
          </w:p>
        </w:tc>
        <w:tc>
          <w:tcPr>
            <w:tcW w:w="5985" w:type="dxa"/>
          </w:tcPr>
          <w:p w:rsidR="00F25F85" w:rsidRPr="00160689" w:rsidRDefault="00F25F85" w:rsidP="00F25F85">
            <w:pPr>
              <w:rPr>
                <w:b/>
                <w:szCs w:val="18"/>
              </w:rPr>
            </w:pPr>
            <w:r w:rsidRPr="00160689">
              <w:rPr>
                <w:b/>
                <w:szCs w:val="18"/>
              </w:rPr>
              <w:t>Te verkrijgen:</w:t>
            </w:r>
          </w:p>
        </w:tc>
      </w:tr>
      <w:tr w:rsidR="00F25F85" w:rsidRPr="00160689" w:rsidTr="00F25F85">
        <w:tc>
          <w:tcPr>
            <w:tcW w:w="938" w:type="dxa"/>
          </w:tcPr>
          <w:p w:rsidR="00F25F85" w:rsidRPr="00160689" w:rsidRDefault="00F25F85" w:rsidP="00F25F85">
            <w:pPr>
              <w:rPr>
                <w:szCs w:val="18"/>
              </w:rPr>
            </w:pPr>
            <w:r w:rsidRPr="00160689">
              <w:rPr>
                <w:szCs w:val="18"/>
              </w:rPr>
              <w:t>4.</w:t>
            </w:r>
            <w:r w:rsidR="0074276A">
              <w:rPr>
                <w:szCs w:val="18"/>
              </w:rPr>
              <w:t>1 en 4.2</w:t>
            </w:r>
          </w:p>
        </w:tc>
        <w:tc>
          <w:tcPr>
            <w:tcW w:w="2890" w:type="dxa"/>
          </w:tcPr>
          <w:p w:rsidR="00F25F85" w:rsidRPr="00160689" w:rsidRDefault="00F25F85" w:rsidP="00F25F85">
            <w:pPr>
              <w:rPr>
                <w:szCs w:val="18"/>
              </w:rPr>
            </w:pPr>
            <w:r w:rsidRPr="00160689">
              <w:rPr>
                <w:szCs w:val="18"/>
              </w:rPr>
              <w:t>Gedragsverklaring aanbesteden (GVA)</w:t>
            </w:r>
          </w:p>
        </w:tc>
        <w:tc>
          <w:tcPr>
            <w:tcW w:w="5985" w:type="dxa"/>
          </w:tcPr>
          <w:p w:rsidR="00F25F85" w:rsidRPr="00E14264" w:rsidRDefault="00F25F85" w:rsidP="00F25F85">
            <w:pPr>
              <w:rPr>
                <w:szCs w:val="18"/>
              </w:rPr>
            </w:pPr>
            <w:r w:rsidRPr="00E14264">
              <w:rPr>
                <w:szCs w:val="18"/>
              </w:rPr>
              <w:t xml:space="preserve">Officiële instantie in Nederland: Dienst </w:t>
            </w:r>
            <w:proofErr w:type="spellStart"/>
            <w:r w:rsidRPr="00E14264">
              <w:rPr>
                <w:szCs w:val="18"/>
              </w:rPr>
              <w:t>Justis</w:t>
            </w:r>
            <w:proofErr w:type="spellEnd"/>
            <w:r w:rsidRPr="00E14264">
              <w:rPr>
                <w:szCs w:val="18"/>
              </w:rPr>
              <w:t xml:space="preserve">/COVOG van het Ministerie van Veiligheid en Justitie via </w:t>
            </w:r>
            <w:hyperlink r:id="rId28" w:history="1">
              <w:r w:rsidRPr="00E14264">
                <w:rPr>
                  <w:rStyle w:val="Hyperlink"/>
                  <w:color w:val="auto"/>
                  <w:szCs w:val="18"/>
                </w:rPr>
                <w:t>http://www.justis.nl/producten/gva//gva-aanvragen</w:t>
              </w:r>
            </w:hyperlink>
            <w:r w:rsidRPr="00E14264">
              <w:rPr>
                <w:szCs w:val="18"/>
              </w:rPr>
              <w:t xml:space="preserve"> </w:t>
            </w:r>
          </w:p>
          <w:p w:rsidR="00F25F85" w:rsidRPr="00160689" w:rsidRDefault="00F25F85" w:rsidP="00F25F85">
            <w:pPr>
              <w:rPr>
                <w:szCs w:val="18"/>
              </w:rPr>
            </w:pPr>
            <w:r w:rsidRPr="00E14264">
              <w:rPr>
                <w:szCs w:val="18"/>
              </w:rPr>
              <w:t>Indicatie behandeltermijn: maximaal 8 weken.</w:t>
            </w:r>
          </w:p>
        </w:tc>
      </w:tr>
      <w:tr w:rsidR="00F25F85" w:rsidRPr="00160689" w:rsidTr="00F25F85">
        <w:tc>
          <w:tcPr>
            <w:tcW w:w="938" w:type="dxa"/>
          </w:tcPr>
          <w:p w:rsidR="00F25F85" w:rsidRPr="00160689" w:rsidRDefault="00F25F85" w:rsidP="0074276A">
            <w:pPr>
              <w:rPr>
                <w:szCs w:val="18"/>
              </w:rPr>
            </w:pPr>
            <w:r>
              <w:rPr>
                <w:szCs w:val="18"/>
              </w:rPr>
              <w:t>4.</w:t>
            </w:r>
            <w:r w:rsidR="0074276A">
              <w:rPr>
                <w:szCs w:val="18"/>
              </w:rPr>
              <w:t>2</w:t>
            </w:r>
            <w:r w:rsidRPr="00160689">
              <w:rPr>
                <w:szCs w:val="18"/>
              </w:rPr>
              <w:t xml:space="preserve"> </w:t>
            </w:r>
          </w:p>
        </w:tc>
        <w:tc>
          <w:tcPr>
            <w:tcW w:w="2890" w:type="dxa"/>
          </w:tcPr>
          <w:p w:rsidR="00F25F85" w:rsidRPr="00160689" w:rsidRDefault="00F25F85" w:rsidP="00F25F85">
            <w:pPr>
              <w:rPr>
                <w:szCs w:val="18"/>
              </w:rPr>
            </w:pPr>
            <w:r w:rsidRPr="00E14264">
              <w:rPr>
                <w:szCs w:val="18"/>
              </w:rPr>
              <w:t>Verklaring non-faillissement en niet in staat van surseance van betaling</w:t>
            </w:r>
            <w:r w:rsidRPr="00160689">
              <w:rPr>
                <w:szCs w:val="18"/>
              </w:rPr>
              <w:t xml:space="preserve"> </w:t>
            </w:r>
          </w:p>
        </w:tc>
        <w:tc>
          <w:tcPr>
            <w:tcW w:w="5985" w:type="dxa"/>
          </w:tcPr>
          <w:p w:rsidR="00F25F85" w:rsidRDefault="00F25F85" w:rsidP="00F25F85">
            <w:pPr>
              <w:rPr>
                <w:szCs w:val="18"/>
              </w:rPr>
            </w:pPr>
            <w:r w:rsidRPr="00160689">
              <w:rPr>
                <w:szCs w:val="18"/>
              </w:rPr>
              <w:t xml:space="preserve">Officiële instantie in Nederland: Kamer van Koophandel </w:t>
            </w:r>
          </w:p>
          <w:p w:rsidR="00F25F85" w:rsidRPr="00160689" w:rsidRDefault="00F25F85" w:rsidP="00F25F85">
            <w:pPr>
              <w:rPr>
                <w:szCs w:val="18"/>
              </w:rPr>
            </w:pPr>
            <w:r>
              <w:rPr>
                <w:szCs w:val="18"/>
              </w:rPr>
              <w:t>Indicatie behandeltermijn: 2 werkdagen</w:t>
            </w:r>
          </w:p>
        </w:tc>
      </w:tr>
      <w:tr w:rsidR="00F25F85" w:rsidRPr="00160689" w:rsidTr="00F25F85">
        <w:tc>
          <w:tcPr>
            <w:tcW w:w="938" w:type="dxa"/>
          </w:tcPr>
          <w:p w:rsidR="00F25F85" w:rsidRPr="00160689" w:rsidRDefault="00F25F85" w:rsidP="00F25F85">
            <w:pPr>
              <w:rPr>
                <w:szCs w:val="18"/>
              </w:rPr>
            </w:pPr>
            <w:r w:rsidRPr="00160689">
              <w:rPr>
                <w:szCs w:val="18"/>
              </w:rPr>
              <w:t>4.</w:t>
            </w:r>
            <w:r w:rsidR="0074276A">
              <w:rPr>
                <w:szCs w:val="18"/>
              </w:rPr>
              <w:t>2</w:t>
            </w:r>
          </w:p>
        </w:tc>
        <w:tc>
          <w:tcPr>
            <w:tcW w:w="2890" w:type="dxa"/>
          </w:tcPr>
          <w:p w:rsidR="00F25F85" w:rsidRPr="00160689" w:rsidRDefault="00F25F85" w:rsidP="00F25F85">
            <w:pPr>
              <w:rPr>
                <w:szCs w:val="18"/>
              </w:rPr>
            </w:pPr>
            <w:r>
              <w:rPr>
                <w:szCs w:val="18"/>
              </w:rPr>
              <w:t>Verklaring b</w:t>
            </w:r>
            <w:r w:rsidRPr="00160689">
              <w:rPr>
                <w:szCs w:val="18"/>
              </w:rPr>
              <w:t>etaling belasting en sociale premies</w:t>
            </w:r>
          </w:p>
        </w:tc>
        <w:tc>
          <w:tcPr>
            <w:tcW w:w="5985" w:type="dxa"/>
          </w:tcPr>
          <w:p w:rsidR="00F25F85" w:rsidRDefault="00F25F85" w:rsidP="00F25F85">
            <w:pPr>
              <w:rPr>
                <w:szCs w:val="18"/>
              </w:rPr>
            </w:pPr>
            <w:r w:rsidRPr="00160689">
              <w:rPr>
                <w:szCs w:val="18"/>
              </w:rPr>
              <w:t>Officiële instantie in Nederland: Belastingdienst</w:t>
            </w:r>
          </w:p>
          <w:p w:rsidR="00F25F85" w:rsidRPr="00160689" w:rsidRDefault="00F25F85" w:rsidP="00F25F85">
            <w:pPr>
              <w:rPr>
                <w:szCs w:val="18"/>
              </w:rPr>
            </w:pPr>
            <w:r>
              <w:rPr>
                <w:szCs w:val="18"/>
              </w:rPr>
              <w:t>Indicatie behandeltermijn: 1 week.</w:t>
            </w:r>
          </w:p>
        </w:tc>
      </w:tr>
      <w:tr w:rsidR="00F25F85" w:rsidRPr="00160689" w:rsidTr="00F25F85">
        <w:tc>
          <w:tcPr>
            <w:tcW w:w="938" w:type="dxa"/>
          </w:tcPr>
          <w:p w:rsidR="00F25F85" w:rsidRPr="00160689" w:rsidRDefault="00F25F85" w:rsidP="00F25F85">
            <w:pPr>
              <w:rPr>
                <w:szCs w:val="18"/>
              </w:rPr>
            </w:pPr>
            <w:r w:rsidRPr="00160689">
              <w:rPr>
                <w:szCs w:val="18"/>
              </w:rPr>
              <w:t>4.</w:t>
            </w:r>
            <w:r w:rsidR="0074276A">
              <w:rPr>
                <w:szCs w:val="18"/>
              </w:rPr>
              <w:t>3</w:t>
            </w:r>
            <w:r w:rsidR="001B4769">
              <w:rPr>
                <w:szCs w:val="18"/>
              </w:rPr>
              <w:t>.1</w:t>
            </w:r>
          </w:p>
        </w:tc>
        <w:tc>
          <w:tcPr>
            <w:tcW w:w="2890" w:type="dxa"/>
          </w:tcPr>
          <w:p w:rsidR="00F25F85" w:rsidRPr="00160689" w:rsidRDefault="00F25F85" w:rsidP="00F25F85">
            <w:pPr>
              <w:rPr>
                <w:szCs w:val="18"/>
              </w:rPr>
            </w:pPr>
            <w:r>
              <w:rPr>
                <w:szCs w:val="18"/>
              </w:rPr>
              <w:t>Bewijs van i</w:t>
            </w:r>
            <w:r w:rsidRPr="00160689">
              <w:rPr>
                <w:szCs w:val="18"/>
              </w:rPr>
              <w:t>nschrijving</w:t>
            </w:r>
            <w:r>
              <w:rPr>
                <w:szCs w:val="18"/>
              </w:rPr>
              <w:t xml:space="preserve"> (uittreksel)</w:t>
            </w:r>
            <w:r w:rsidRPr="00160689">
              <w:rPr>
                <w:szCs w:val="18"/>
              </w:rPr>
              <w:t xml:space="preserve"> handels- of beroepsregister</w:t>
            </w:r>
          </w:p>
        </w:tc>
        <w:tc>
          <w:tcPr>
            <w:tcW w:w="5985" w:type="dxa"/>
          </w:tcPr>
          <w:p w:rsidR="00F25F85" w:rsidRDefault="00F25F85" w:rsidP="00F25F85">
            <w:pPr>
              <w:rPr>
                <w:szCs w:val="18"/>
              </w:rPr>
            </w:pPr>
            <w:r w:rsidRPr="00160689">
              <w:rPr>
                <w:szCs w:val="18"/>
              </w:rPr>
              <w:t>Officiële instantie in Nederland: Kamer van Koophandel</w:t>
            </w:r>
          </w:p>
          <w:p w:rsidR="00F25F85" w:rsidRPr="00160689" w:rsidRDefault="00F25F85" w:rsidP="001B4769">
            <w:pPr>
              <w:rPr>
                <w:szCs w:val="18"/>
              </w:rPr>
            </w:pPr>
            <w:r>
              <w:rPr>
                <w:szCs w:val="18"/>
              </w:rPr>
              <w:t xml:space="preserve">Indicatie behandeltermijn: </w:t>
            </w:r>
            <w:r w:rsidR="001B4769">
              <w:rPr>
                <w:szCs w:val="18"/>
              </w:rPr>
              <w:t>1</w:t>
            </w:r>
            <w:r>
              <w:rPr>
                <w:szCs w:val="18"/>
              </w:rPr>
              <w:t xml:space="preserve"> werkdag.</w:t>
            </w:r>
          </w:p>
        </w:tc>
      </w:tr>
      <w:tr w:rsidR="00F25F85" w:rsidRPr="0074276A" w:rsidTr="00F25F85">
        <w:tc>
          <w:tcPr>
            <w:tcW w:w="938" w:type="dxa"/>
          </w:tcPr>
          <w:p w:rsidR="00F25F85" w:rsidRPr="0074276A" w:rsidRDefault="00F25F85" w:rsidP="001B4769">
            <w:pPr>
              <w:rPr>
                <w:i/>
                <w:color w:val="0070C0"/>
                <w:szCs w:val="18"/>
              </w:rPr>
            </w:pPr>
            <w:r w:rsidRPr="0074276A">
              <w:rPr>
                <w:i/>
                <w:color w:val="0070C0"/>
                <w:szCs w:val="18"/>
              </w:rPr>
              <w:t>4.1</w:t>
            </w:r>
            <w:r w:rsidR="0074276A" w:rsidRPr="0074276A">
              <w:rPr>
                <w:i/>
                <w:color w:val="0070C0"/>
                <w:szCs w:val="18"/>
              </w:rPr>
              <w:t xml:space="preserve"> t/m 4.</w:t>
            </w:r>
            <w:r w:rsidR="001B4769">
              <w:rPr>
                <w:i/>
                <w:color w:val="0070C0"/>
                <w:szCs w:val="18"/>
              </w:rPr>
              <w:t>3.1</w:t>
            </w:r>
          </w:p>
        </w:tc>
        <w:tc>
          <w:tcPr>
            <w:tcW w:w="8875" w:type="dxa"/>
            <w:gridSpan w:val="2"/>
          </w:tcPr>
          <w:p w:rsidR="00F25F85" w:rsidRPr="0074276A" w:rsidRDefault="00F25F85" w:rsidP="00F25F85">
            <w:pPr>
              <w:rPr>
                <w:i/>
                <w:color w:val="0070C0"/>
                <w:szCs w:val="18"/>
              </w:rPr>
            </w:pPr>
            <w:r w:rsidRPr="0074276A">
              <w:rPr>
                <w:i/>
                <w:color w:val="0070C0"/>
                <w:szCs w:val="18"/>
              </w:rPr>
              <w:t xml:space="preserve">Voor bedrijven die gevestigd zijn buiten Nederland gelden gelijkwaardige bewijsstukken afgegeven door de in dat land bevoegde officiële instanties. U kunt via </w:t>
            </w:r>
            <w:hyperlink r:id="rId29" w:history="1">
              <w:r w:rsidRPr="0074276A">
                <w:rPr>
                  <w:rStyle w:val="Hyperlink"/>
                  <w:i/>
                  <w:color w:val="0070C0"/>
                  <w:szCs w:val="18"/>
                </w:rPr>
                <w:t>http://ec.europa.eu/markt/ecertis/login.do</w:t>
              </w:r>
            </w:hyperlink>
            <w:r w:rsidRPr="0074276A">
              <w:rPr>
                <w:i/>
                <w:color w:val="0070C0"/>
                <w:szCs w:val="18"/>
              </w:rPr>
              <w:t xml:space="preserve"> raadplegen welk bewijsstuk gelijkwaardig is in uw land van vestiging.</w:t>
            </w:r>
          </w:p>
        </w:tc>
      </w:tr>
      <w:tr w:rsidR="00F25F85" w:rsidRPr="00E811C5" w:rsidTr="00F25F85">
        <w:tc>
          <w:tcPr>
            <w:tcW w:w="938" w:type="dxa"/>
          </w:tcPr>
          <w:p w:rsidR="00F25F85" w:rsidRPr="00E811C5" w:rsidRDefault="00F25F85" w:rsidP="001B4769">
            <w:pPr>
              <w:rPr>
                <w:szCs w:val="18"/>
              </w:rPr>
            </w:pPr>
            <w:r w:rsidRPr="0078593B">
              <w:rPr>
                <w:szCs w:val="18"/>
                <w:highlight w:val="lightGray"/>
              </w:rPr>
              <w:t>4.</w:t>
            </w:r>
            <w:r w:rsidR="001B4769" w:rsidRPr="0078593B">
              <w:rPr>
                <w:szCs w:val="18"/>
                <w:highlight w:val="lightGray"/>
              </w:rPr>
              <w:t>3</w:t>
            </w:r>
            <w:r w:rsidRPr="0078593B">
              <w:rPr>
                <w:szCs w:val="18"/>
                <w:highlight w:val="lightGray"/>
              </w:rPr>
              <w:t>.2</w:t>
            </w:r>
          </w:p>
        </w:tc>
        <w:tc>
          <w:tcPr>
            <w:tcW w:w="2890" w:type="dxa"/>
          </w:tcPr>
          <w:p w:rsidR="00F25F85" w:rsidRPr="00E811C5" w:rsidRDefault="00F25F85" w:rsidP="00F25F85">
            <w:pPr>
              <w:rPr>
                <w:szCs w:val="18"/>
              </w:rPr>
            </w:pPr>
            <w:r w:rsidRPr="00E811C5">
              <w:rPr>
                <w:szCs w:val="18"/>
              </w:rPr>
              <w:t xml:space="preserve">ISO 9001:2008 certificaat of gelijkwaardig </w:t>
            </w:r>
          </w:p>
        </w:tc>
        <w:tc>
          <w:tcPr>
            <w:tcW w:w="5985" w:type="dxa"/>
          </w:tcPr>
          <w:p w:rsidR="00F25F85" w:rsidRPr="00E811C5" w:rsidRDefault="001B4769" w:rsidP="00F25F85">
            <w:pPr>
              <w:rPr>
                <w:szCs w:val="18"/>
              </w:rPr>
            </w:pPr>
            <w:r w:rsidRPr="00E811C5">
              <w:rPr>
                <w:szCs w:val="18"/>
              </w:rPr>
              <w:t>Kopie certificaat of beschrijving gelijkwaardige maatregelen.</w:t>
            </w:r>
          </w:p>
        </w:tc>
      </w:tr>
      <w:tr w:rsidR="00F25F85" w:rsidRPr="00160689" w:rsidTr="00F25F85">
        <w:tc>
          <w:tcPr>
            <w:tcW w:w="938" w:type="dxa"/>
          </w:tcPr>
          <w:p w:rsidR="00F25F85" w:rsidRPr="00E811C5" w:rsidRDefault="00F25F85" w:rsidP="001B4769">
            <w:pPr>
              <w:rPr>
                <w:szCs w:val="18"/>
              </w:rPr>
            </w:pPr>
            <w:r w:rsidRPr="0078593B">
              <w:rPr>
                <w:szCs w:val="18"/>
                <w:highlight w:val="lightGray"/>
              </w:rPr>
              <w:t>4.</w:t>
            </w:r>
            <w:r w:rsidR="001B4769" w:rsidRPr="0078593B">
              <w:rPr>
                <w:szCs w:val="18"/>
                <w:highlight w:val="lightGray"/>
              </w:rPr>
              <w:t>3</w:t>
            </w:r>
            <w:r w:rsidRPr="0078593B">
              <w:rPr>
                <w:szCs w:val="18"/>
                <w:highlight w:val="lightGray"/>
              </w:rPr>
              <w:t>.3</w:t>
            </w:r>
          </w:p>
        </w:tc>
        <w:tc>
          <w:tcPr>
            <w:tcW w:w="2890" w:type="dxa"/>
          </w:tcPr>
          <w:p w:rsidR="00F25F85" w:rsidRPr="00E811C5" w:rsidRDefault="00F25F85" w:rsidP="00016D3F">
            <w:pPr>
              <w:rPr>
                <w:szCs w:val="18"/>
              </w:rPr>
            </w:pPr>
            <w:r w:rsidRPr="00E811C5">
              <w:rPr>
                <w:szCs w:val="18"/>
              </w:rPr>
              <w:t>ISO 14001 certificaat of EMAS certificaat of gelijkwaardig</w:t>
            </w:r>
          </w:p>
        </w:tc>
        <w:tc>
          <w:tcPr>
            <w:tcW w:w="5985" w:type="dxa"/>
          </w:tcPr>
          <w:p w:rsidR="00F25F85" w:rsidRPr="00E811C5" w:rsidRDefault="001B4769" w:rsidP="00F25F85">
            <w:pPr>
              <w:rPr>
                <w:szCs w:val="18"/>
              </w:rPr>
            </w:pPr>
            <w:r w:rsidRPr="00E811C5">
              <w:rPr>
                <w:szCs w:val="18"/>
              </w:rPr>
              <w:t>Kopie certificaat of beschrijving gelijkwaardige maatregelen.</w:t>
            </w:r>
          </w:p>
        </w:tc>
      </w:tr>
      <w:tr w:rsidR="001B4769" w:rsidRPr="00160689" w:rsidTr="001B4769">
        <w:tc>
          <w:tcPr>
            <w:tcW w:w="938" w:type="dxa"/>
          </w:tcPr>
          <w:p w:rsidR="001B4769" w:rsidRPr="00160689" w:rsidRDefault="001B4769" w:rsidP="001B4769">
            <w:pPr>
              <w:rPr>
                <w:szCs w:val="18"/>
              </w:rPr>
            </w:pPr>
            <w:r w:rsidRPr="00160689">
              <w:rPr>
                <w:szCs w:val="18"/>
              </w:rPr>
              <w:t>4.</w:t>
            </w:r>
            <w:r>
              <w:rPr>
                <w:szCs w:val="18"/>
              </w:rPr>
              <w:t>3</w:t>
            </w:r>
            <w:r w:rsidRPr="00160689">
              <w:rPr>
                <w:szCs w:val="18"/>
              </w:rPr>
              <w:t>.</w:t>
            </w:r>
            <w:r w:rsidR="003A5E85">
              <w:rPr>
                <w:szCs w:val="18"/>
              </w:rPr>
              <w:t>4</w:t>
            </w:r>
          </w:p>
        </w:tc>
        <w:tc>
          <w:tcPr>
            <w:tcW w:w="2890" w:type="dxa"/>
          </w:tcPr>
          <w:p w:rsidR="001B4769" w:rsidRPr="00160689" w:rsidRDefault="001B4769" w:rsidP="001B4769">
            <w:pPr>
              <w:rPr>
                <w:szCs w:val="18"/>
              </w:rPr>
            </w:pPr>
            <w:r w:rsidRPr="00160689">
              <w:rPr>
                <w:szCs w:val="18"/>
              </w:rPr>
              <w:t xml:space="preserve">Verklaring </w:t>
            </w:r>
            <w:proofErr w:type="spellStart"/>
            <w:r w:rsidRPr="00160689">
              <w:rPr>
                <w:szCs w:val="18"/>
              </w:rPr>
              <w:t>onderaanneming</w:t>
            </w:r>
            <w:proofErr w:type="spellEnd"/>
          </w:p>
        </w:tc>
        <w:tc>
          <w:tcPr>
            <w:tcW w:w="5985" w:type="dxa"/>
          </w:tcPr>
          <w:p w:rsidR="001B4769" w:rsidRPr="00160689" w:rsidRDefault="001B4769" w:rsidP="001B4769">
            <w:pPr>
              <w:rPr>
                <w:szCs w:val="18"/>
              </w:rPr>
            </w:pPr>
            <w:r>
              <w:rPr>
                <w:szCs w:val="18"/>
              </w:rPr>
              <w:t>Indien van toepassing i</w:t>
            </w:r>
            <w:r w:rsidRPr="00160689">
              <w:rPr>
                <w:szCs w:val="18"/>
              </w:rPr>
              <w:t xml:space="preserve">ngevuld en ondertekend formulier </w:t>
            </w:r>
            <w:r>
              <w:rPr>
                <w:szCs w:val="18"/>
              </w:rPr>
              <w:t xml:space="preserve">volgens </w:t>
            </w:r>
            <w:r w:rsidRPr="00F25F85">
              <w:rPr>
                <w:szCs w:val="18"/>
                <w:highlight w:val="lightGray"/>
              </w:rPr>
              <w:t>Bijlage 7</w:t>
            </w:r>
            <w:r>
              <w:rPr>
                <w:szCs w:val="18"/>
              </w:rPr>
              <w:t xml:space="preserve"> van de Aanbestedingsleidraad.</w:t>
            </w:r>
          </w:p>
        </w:tc>
      </w:tr>
    </w:tbl>
    <w:p w:rsidR="00F25F85" w:rsidRPr="00160689" w:rsidRDefault="00F25F85" w:rsidP="00F25F85">
      <w:pPr>
        <w:pStyle w:val="BodyText"/>
        <w:rPr>
          <w:rFonts w:ascii="Verdana" w:hAnsi="Verdana"/>
          <w:b/>
          <w:sz w:val="18"/>
          <w:szCs w:val="18"/>
        </w:rPr>
      </w:pPr>
    </w:p>
    <w:p w:rsidR="004C5582" w:rsidRPr="004C5582" w:rsidRDefault="004C5582" w:rsidP="00104343">
      <w:pPr>
        <w:rPr>
          <w:rStyle w:val="Heading1Char"/>
        </w:rPr>
      </w:pPr>
      <w:bookmarkStart w:id="208" w:name="_Toc460998347"/>
      <w:bookmarkEnd w:id="192"/>
      <w:bookmarkEnd w:id="193"/>
      <w:bookmarkEnd w:id="194"/>
      <w:bookmarkEnd w:id="195"/>
      <w:r w:rsidRPr="004C5582">
        <w:rPr>
          <w:rStyle w:val="Heading1Char"/>
        </w:rPr>
        <w:t xml:space="preserve">HOOFDSTUK 5 </w:t>
      </w:r>
      <w:r>
        <w:rPr>
          <w:rStyle w:val="Heading1Char"/>
        </w:rPr>
        <w:tab/>
      </w:r>
      <w:r w:rsidRPr="004C5582">
        <w:rPr>
          <w:rStyle w:val="Heading1Char"/>
        </w:rPr>
        <w:t>GUNNING</w:t>
      </w:r>
      <w:bookmarkEnd w:id="208"/>
    </w:p>
    <w:p w:rsidR="004C5582" w:rsidRDefault="004C5582" w:rsidP="004C5582">
      <w:pPr>
        <w:rPr>
          <w:szCs w:val="18"/>
        </w:rPr>
      </w:pPr>
      <w:r w:rsidRPr="007A562E">
        <w:rPr>
          <w:szCs w:val="18"/>
        </w:rPr>
        <w:t xml:space="preserve">In dit hoofdstuk worden de criteria vermeld ter bepaling van de </w:t>
      </w:r>
      <w:r w:rsidR="00464DCE">
        <w:rPr>
          <w:szCs w:val="18"/>
        </w:rPr>
        <w:t>Economisch Meest Voordelige Inschrijving</w:t>
      </w:r>
      <w:r>
        <w:rPr>
          <w:szCs w:val="18"/>
        </w:rPr>
        <w:t xml:space="preserve"> </w:t>
      </w:r>
      <w:r w:rsidR="00464DCE">
        <w:rPr>
          <w:szCs w:val="18"/>
        </w:rPr>
        <w:t xml:space="preserve">(EMVI) </w:t>
      </w:r>
      <w:r>
        <w:rPr>
          <w:szCs w:val="18"/>
        </w:rPr>
        <w:t>voor onderhavige opdracht</w:t>
      </w:r>
      <w:r w:rsidRPr="007A562E">
        <w:rPr>
          <w:szCs w:val="18"/>
        </w:rPr>
        <w:t xml:space="preserve">. </w:t>
      </w:r>
      <w:r>
        <w:rPr>
          <w:szCs w:val="18"/>
        </w:rPr>
        <w:t>Tevens wordt in dit hoofdstuk beschreven de wijze waarop de inschrijvingen worden beoordeeld</w:t>
      </w:r>
      <w:r w:rsidR="00464DCE">
        <w:rPr>
          <w:szCs w:val="18"/>
        </w:rPr>
        <w:t>.</w:t>
      </w:r>
    </w:p>
    <w:p w:rsidR="004C5582" w:rsidRDefault="004C5582" w:rsidP="004C5582">
      <w:pPr>
        <w:outlineLvl w:val="0"/>
        <w:rPr>
          <w:rFonts w:cs="Arial"/>
          <w:b/>
          <w:szCs w:val="18"/>
        </w:rPr>
      </w:pPr>
    </w:p>
    <w:p w:rsidR="00D824D4" w:rsidRPr="00D824D4" w:rsidRDefault="00D824D4" w:rsidP="00D824D4">
      <w:pPr>
        <w:autoSpaceDE w:val="0"/>
        <w:autoSpaceDN w:val="0"/>
        <w:adjustRightInd w:val="0"/>
        <w:rPr>
          <w:color w:val="FF0000"/>
          <w:szCs w:val="18"/>
        </w:rPr>
      </w:pPr>
      <w:r w:rsidRPr="00D824D4">
        <w:rPr>
          <w:szCs w:val="18"/>
        </w:rPr>
        <w:t xml:space="preserve">Er vindt geen voorselectie plaats. Indien er geen uitsluitingsgronden van toepassing zijn en voldaan is aan alle geschiktheidseisen, dan wordt iedere Inschrijving achtereenvolgens getoetst aan de Minimumeisen, beoordeeld en gewaardeerd op de verschillende gunningscriteria, wordt bepaald wat de Economisch Meest Voordelige Inschrijving (EMVI) en wordt aan deze Inschrijver (voorlopig) gegund. </w:t>
      </w:r>
    </w:p>
    <w:p w:rsidR="004C5582" w:rsidRPr="00563F33" w:rsidRDefault="004C5582" w:rsidP="00F13746">
      <w:pPr>
        <w:pStyle w:val="Heading2"/>
      </w:pPr>
      <w:bookmarkStart w:id="209" w:name="_Toc460998348"/>
      <w:r w:rsidRPr="00563F33">
        <w:t>5.1</w:t>
      </w:r>
      <w:r w:rsidRPr="00563F33">
        <w:tab/>
        <w:t xml:space="preserve">Het gunningscriterium EMVI </w:t>
      </w:r>
      <w:r w:rsidR="00B04CF5">
        <w:t>beste prijs-kwaliteitverhouding</w:t>
      </w:r>
      <w:bookmarkEnd w:id="209"/>
    </w:p>
    <w:p w:rsidR="007E5961" w:rsidRDefault="007E5961" w:rsidP="007C76C5"/>
    <w:p w:rsidR="007E5961" w:rsidRPr="007E5961" w:rsidRDefault="007E5961" w:rsidP="007C76C5">
      <w:pPr>
        <w:rPr>
          <w:b/>
        </w:rPr>
      </w:pPr>
      <w:r w:rsidRPr="00AD7975">
        <w:rPr>
          <w:b/>
        </w:rPr>
        <w:t>EMVI: Beste prijs-kwaliteitverhouding</w:t>
      </w:r>
    </w:p>
    <w:p w:rsidR="004C5582" w:rsidRPr="003D3866" w:rsidRDefault="00AF2F43" w:rsidP="007C76C5">
      <w:r>
        <w:t>De Raamovereenkomst voor</w:t>
      </w:r>
      <w:r w:rsidR="001E79B8">
        <w:t xml:space="preserve"> </w:t>
      </w:r>
      <w:r w:rsidR="00231DF7">
        <w:rPr>
          <w:rFonts w:asciiTheme="majorHAnsi" w:hAnsiTheme="majorHAnsi"/>
          <w:szCs w:val="18"/>
        </w:rPr>
        <w:t>Keukenuitrusting</w:t>
      </w:r>
      <w:r w:rsidR="00231DF7" w:rsidRPr="003D3866">
        <w:t xml:space="preserve"> </w:t>
      </w:r>
      <w:r w:rsidR="004C5582" w:rsidRPr="003D3866">
        <w:t xml:space="preserve">wordt gegund aan één inschrijver en wel die inschrijver die de </w:t>
      </w:r>
      <w:r w:rsidR="00B04CF5">
        <w:t>beste prijs-kwaliteitverhouding heeft</w:t>
      </w:r>
      <w:r w:rsidR="004C5582" w:rsidRPr="003D3866">
        <w:t>. Dit is de inschrijver die met zijn inschrijving:</w:t>
      </w:r>
    </w:p>
    <w:p w:rsidR="002A6B06" w:rsidRPr="001E79DD" w:rsidRDefault="001E79DD" w:rsidP="001E79DD">
      <w:pPr>
        <w:spacing w:line="240" w:lineRule="atLeast"/>
        <w:rPr>
          <w:rFonts w:cs="Arial"/>
          <w:szCs w:val="18"/>
        </w:rPr>
      </w:pPr>
      <w:r>
        <w:rPr>
          <w:rFonts w:cs="Arial"/>
          <w:szCs w:val="18"/>
        </w:rPr>
        <w:t xml:space="preserve">a- </w:t>
      </w:r>
      <w:r w:rsidR="002A6B06" w:rsidRPr="001E79DD">
        <w:rPr>
          <w:rFonts w:cs="Arial"/>
          <w:szCs w:val="18"/>
        </w:rPr>
        <w:t>voldoet aan alle gestelde knock-out criteria als beschreven in paragraaf 5.2; en</w:t>
      </w:r>
    </w:p>
    <w:p w:rsidR="0078593B" w:rsidRPr="001E79DD" w:rsidRDefault="001E79DD" w:rsidP="001E79DD">
      <w:pPr>
        <w:spacing w:line="240" w:lineRule="atLeast"/>
        <w:rPr>
          <w:color w:val="FF0000"/>
        </w:rPr>
      </w:pPr>
      <w:r>
        <w:rPr>
          <w:rFonts w:cs="Arial"/>
          <w:szCs w:val="18"/>
        </w:rPr>
        <w:t xml:space="preserve">b- </w:t>
      </w:r>
      <w:r w:rsidR="006E4912" w:rsidRPr="001E79DD">
        <w:rPr>
          <w:rFonts w:cs="Arial"/>
          <w:szCs w:val="18"/>
        </w:rPr>
        <w:t>die de hoogste eindscore heeft behaald op de gunningscrit</w:t>
      </w:r>
      <w:r w:rsidRPr="001E79DD">
        <w:rPr>
          <w:rFonts w:cs="Arial"/>
          <w:szCs w:val="18"/>
        </w:rPr>
        <w:t>eria Prijs plus Kwaliteit.</w:t>
      </w:r>
    </w:p>
    <w:p w:rsidR="0078593B" w:rsidRPr="00AD7975" w:rsidRDefault="0078593B" w:rsidP="001E79DD">
      <w:pPr>
        <w:pStyle w:val="ListParagraph"/>
        <w:spacing w:line="240" w:lineRule="atLeast"/>
        <w:ind w:left="705"/>
        <w:rPr>
          <w:color w:val="FF0000"/>
        </w:rPr>
      </w:pPr>
    </w:p>
    <w:p w:rsidR="0078593B" w:rsidRDefault="006E4912">
      <w:r w:rsidRPr="007D3369">
        <w:t>Indien er door een gelijke score niet kan worden vastgesteld welke inschrijver de EMVI heeft</w:t>
      </w:r>
      <w:r>
        <w:t>,</w:t>
      </w:r>
      <w:r w:rsidRPr="007D3369">
        <w:t xml:space="preserve"> </w:t>
      </w:r>
      <w:r>
        <w:t xml:space="preserve">dan </w:t>
      </w:r>
      <w:r w:rsidRPr="007D3369">
        <w:t>geldt</w:t>
      </w:r>
      <w:r>
        <w:t xml:space="preserve"> dat de degene met</w:t>
      </w:r>
      <w:r w:rsidRPr="007D3369">
        <w:t xml:space="preserve"> de beste </w:t>
      </w:r>
      <w:r>
        <w:t xml:space="preserve">(hoogste) </w:t>
      </w:r>
      <w:r w:rsidRPr="007D3369">
        <w:t xml:space="preserve">score op K (Kwaliteit) de EMVI heeft. Indien de score op </w:t>
      </w:r>
      <w:r>
        <w:t xml:space="preserve">K (Kwaliteit) </w:t>
      </w:r>
      <w:r w:rsidRPr="007D3369">
        <w:t xml:space="preserve">ook gelijk dan zal loting </w:t>
      </w:r>
      <w:r>
        <w:t>p</w:t>
      </w:r>
      <w:r w:rsidRPr="007D3369">
        <w:t>laatsvinden.</w:t>
      </w:r>
      <w:r w:rsidR="00216126">
        <w:t xml:space="preserve"> </w:t>
      </w:r>
    </w:p>
    <w:p w:rsidR="00216126" w:rsidRDefault="00216126"/>
    <w:p w:rsidR="003251BE" w:rsidRDefault="004C5582" w:rsidP="00415E64">
      <w:pPr>
        <w:pStyle w:val="Heading3"/>
      </w:pPr>
      <w:bookmarkStart w:id="210" w:name="_Toc460998349"/>
      <w:r w:rsidRPr="00B9092C">
        <w:t>5.1.</w:t>
      </w:r>
      <w:r w:rsidR="00E811C5">
        <w:t>1</w:t>
      </w:r>
      <w:r w:rsidRPr="00B9092C">
        <w:tab/>
      </w:r>
      <w:r>
        <w:t xml:space="preserve">Het </w:t>
      </w:r>
      <w:r w:rsidRPr="00B9092C">
        <w:t>beoordeling</w:t>
      </w:r>
      <w:r>
        <w:t>steam</w:t>
      </w:r>
      <w:r w:rsidR="00D5276F">
        <w:t xml:space="preserve"> </w:t>
      </w:r>
      <w:r w:rsidRPr="00B9092C">
        <w:t>Kwaliteit</w:t>
      </w:r>
      <w:bookmarkEnd w:id="210"/>
    </w:p>
    <w:p w:rsidR="003251BE" w:rsidRPr="003D3866" w:rsidRDefault="0003174E" w:rsidP="004C5582">
      <w:pPr>
        <w:rPr>
          <w:rFonts w:cs="Arial"/>
          <w:szCs w:val="18"/>
        </w:rPr>
      </w:pPr>
      <w:r w:rsidRPr="003D3866">
        <w:rPr>
          <w:rFonts w:cs="Arial"/>
          <w:szCs w:val="18"/>
        </w:rPr>
        <w:t>D</w:t>
      </w:r>
      <w:r w:rsidR="003251BE" w:rsidRPr="003D3866">
        <w:rPr>
          <w:rFonts w:cs="Arial"/>
          <w:szCs w:val="18"/>
        </w:rPr>
        <w:t>e beoorde</w:t>
      </w:r>
      <w:r w:rsidR="00A479C3">
        <w:rPr>
          <w:rFonts w:cs="Arial"/>
          <w:szCs w:val="18"/>
        </w:rPr>
        <w:t xml:space="preserve">ling van de Kwaliteit bestaat </w:t>
      </w:r>
      <w:r w:rsidR="003251BE" w:rsidRPr="003D3866">
        <w:rPr>
          <w:rFonts w:cs="Arial"/>
          <w:szCs w:val="18"/>
        </w:rPr>
        <w:t xml:space="preserve">uit de beoordeling van </w:t>
      </w:r>
      <w:r w:rsidR="00E811C5">
        <w:rPr>
          <w:rFonts w:cs="Arial"/>
          <w:szCs w:val="18"/>
        </w:rPr>
        <w:t xml:space="preserve">de antwoorden op de vragen </w:t>
      </w:r>
      <w:r w:rsidR="001E3BC3">
        <w:rPr>
          <w:rFonts w:cs="Arial"/>
          <w:szCs w:val="18"/>
        </w:rPr>
        <w:t xml:space="preserve">inzake Kwaliteit als opgenomen in </w:t>
      </w:r>
      <w:r w:rsidR="001E3BC3" w:rsidRPr="00185FD0">
        <w:rPr>
          <w:rFonts w:cs="Arial"/>
          <w:szCs w:val="18"/>
          <w:highlight w:val="lightGray"/>
        </w:rPr>
        <w:t>Bijlage 2-3</w:t>
      </w:r>
      <w:r w:rsidR="001E3BC3">
        <w:rPr>
          <w:rFonts w:cs="Arial"/>
          <w:szCs w:val="18"/>
        </w:rPr>
        <w:t xml:space="preserve"> van deze Aanbestedingsleidraad.</w:t>
      </w:r>
    </w:p>
    <w:p w:rsidR="003251BE" w:rsidRPr="003D3866" w:rsidRDefault="003251BE" w:rsidP="001E3BC3">
      <w:pPr>
        <w:rPr>
          <w:szCs w:val="18"/>
          <w:u w:val="single"/>
        </w:rPr>
      </w:pPr>
    </w:p>
    <w:p w:rsidR="00A72EDB" w:rsidRPr="003D3866" w:rsidRDefault="003251BE" w:rsidP="00A72EDB">
      <w:pPr>
        <w:rPr>
          <w:szCs w:val="18"/>
        </w:rPr>
      </w:pPr>
      <w:r w:rsidRPr="003D3866">
        <w:rPr>
          <w:rFonts w:cs="Arial"/>
          <w:szCs w:val="18"/>
        </w:rPr>
        <w:t>De beoordeling geschiedt door een beoordelingsteam van Aanbestedende dienst</w:t>
      </w:r>
      <w:r w:rsidR="007C76C5" w:rsidRPr="003D3866">
        <w:rPr>
          <w:rFonts w:cs="Arial"/>
          <w:szCs w:val="18"/>
        </w:rPr>
        <w:t xml:space="preserve"> dat </w:t>
      </w:r>
      <w:r w:rsidRPr="003D3866">
        <w:rPr>
          <w:rFonts w:cs="Arial"/>
          <w:szCs w:val="18"/>
        </w:rPr>
        <w:t xml:space="preserve">bestaat uit </w:t>
      </w:r>
      <w:r w:rsidR="003D1178">
        <w:rPr>
          <w:rFonts w:cs="Arial"/>
          <w:szCs w:val="18"/>
        </w:rPr>
        <w:br/>
      </w:r>
      <w:r w:rsidR="001E79DD">
        <w:rPr>
          <w:rFonts w:cs="Arial"/>
          <w:b/>
          <w:szCs w:val="18"/>
        </w:rPr>
        <w:t>3 (</w:t>
      </w:r>
      <w:r w:rsidR="001E79B8" w:rsidRPr="00AD7975">
        <w:rPr>
          <w:rFonts w:cs="Arial"/>
          <w:b/>
          <w:szCs w:val="18"/>
        </w:rPr>
        <w:t>drie</w:t>
      </w:r>
      <w:r w:rsidR="001E79DD">
        <w:rPr>
          <w:rFonts w:cs="Arial"/>
          <w:b/>
          <w:szCs w:val="18"/>
        </w:rPr>
        <w:t>)</w:t>
      </w:r>
      <w:r w:rsidRPr="00AD7975">
        <w:rPr>
          <w:rFonts w:cs="Arial"/>
          <w:b/>
          <w:szCs w:val="18"/>
        </w:rPr>
        <w:t xml:space="preserve"> personen</w:t>
      </w:r>
      <w:r w:rsidR="001E3BC3">
        <w:rPr>
          <w:rFonts w:cs="Arial"/>
          <w:szCs w:val="18"/>
        </w:rPr>
        <w:t xml:space="preserve"> </w:t>
      </w:r>
      <w:r w:rsidR="003D1178">
        <w:rPr>
          <w:rFonts w:cs="Arial"/>
          <w:szCs w:val="18"/>
        </w:rPr>
        <w:t>die ieder afzonderlijk en individueel de beoordeling doen.</w:t>
      </w:r>
      <w:r w:rsidR="00A72EDB" w:rsidRPr="00A72EDB">
        <w:rPr>
          <w:szCs w:val="18"/>
        </w:rPr>
        <w:t xml:space="preserve"> </w:t>
      </w:r>
      <w:r w:rsidR="00A72EDB" w:rsidRPr="003D3866">
        <w:rPr>
          <w:szCs w:val="18"/>
        </w:rPr>
        <w:t>De wijze van beoordeling is beschreven in paragraaf 5.4 van deze Aanbestedingsleidraad.</w:t>
      </w:r>
    </w:p>
    <w:p w:rsidR="001E3BC3" w:rsidRDefault="001E3BC3" w:rsidP="007C76C5">
      <w:pPr>
        <w:rPr>
          <w:rFonts w:cs="Arial"/>
          <w:szCs w:val="18"/>
        </w:rPr>
      </w:pPr>
    </w:p>
    <w:p w:rsidR="007C76C5" w:rsidRPr="003D3866" w:rsidRDefault="007C76C5" w:rsidP="007C76C5">
      <w:pPr>
        <w:rPr>
          <w:szCs w:val="18"/>
        </w:rPr>
      </w:pPr>
      <w:r w:rsidRPr="003D3866">
        <w:rPr>
          <w:szCs w:val="18"/>
        </w:rPr>
        <w:t xml:space="preserve">Dit beoordelingsteam bestaat uit andere personen dan het beoordelingsteam </w:t>
      </w:r>
      <w:r w:rsidR="003D1178">
        <w:rPr>
          <w:szCs w:val="18"/>
        </w:rPr>
        <w:t>Prijs</w:t>
      </w:r>
      <w:r w:rsidRPr="003D3866">
        <w:rPr>
          <w:szCs w:val="18"/>
        </w:rPr>
        <w:t>.</w:t>
      </w:r>
    </w:p>
    <w:p w:rsidR="003251BE" w:rsidRPr="003D3866" w:rsidRDefault="003251BE" w:rsidP="004C5582">
      <w:pPr>
        <w:rPr>
          <w:szCs w:val="18"/>
        </w:rPr>
      </w:pPr>
    </w:p>
    <w:p w:rsidR="004C5582" w:rsidRPr="0004015B" w:rsidRDefault="004C5582" w:rsidP="00415E64">
      <w:pPr>
        <w:pStyle w:val="Heading3"/>
        <w:rPr>
          <w:szCs w:val="18"/>
        </w:rPr>
      </w:pPr>
      <w:bookmarkStart w:id="211" w:name="_Toc460998350"/>
      <w:r w:rsidRPr="00D053CE">
        <w:rPr>
          <w:szCs w:val="18"/>
          <w:highlight w:val="lightGray"/>
        </w:rPr>
        <w:t>5.1.</w:t>
      </w:r>
      <w:r w:rsidR="00A72EDB" w:rsidRPr="00D053CE">
        <w:rPr>
          <w:szCs w:val="18"/>
          <w:highlight w:val="lightGray"/>
        </w:rPr>
        <w:t>2</w:t>
      </w:r>
      <w:r w:rsidRPr="00D053CE">
        <w:rPr>
          <w:szCs w:val="18"/>
          <w:highlight w:val="lightGray"/>
        </w:rPr>
        <w:tab/>
        <w:t>He</w:t>
      </w:r>
      <w:r w:rsidR="00D5276F" w:rsidRPr="00D053CE">
        <w:rPr>
          <w:szCs w:val="18"/>
          <w:highlight w:val="lightGray"/>
        </w:rPr>
        <w:t>t beoordelingsteam P</w:t>
      </w:r>
      <w:r w:rsidRPr="00D053CE">
        <w:rPr>
          <w:szCs w:val="18"/>
          <w:highlight w:val="lightGray"/>
        </w:rPr>
        <w:t>rijs</w:t>
      </w:r>
      <w:bookmarkEnd w:id="211"/>
      <w:r w:rsidR="00A72EDB" w:rsidRPr="00D053CE">
        <w:rPr>
          <w:szCs w:val="18"/>
          <w:highlight w:val="lightGray"/>
        </w:rPr>
        <w:t xml:space="preserve"> </w:t>
      </w:r>
    </w:p>
    <w:p w:rsidR="00A72EDB" w:rsidRDefault="004C5582" w:rsidP="004C5582">
      <w:pPr>
        <w:pStyle w:val="PTI2"/>
        <w:spacing w:line="276" w:lineRule="auto"/>
        <w:ind w:left="0"/>
        <w:rPr>
          <w:rFonts w:cs="Arial"/>
          <w:sz w:val="18"/>
          <w:szCs w:val="18"/>
        </w:rPr>
      </w:pPr>
      <w:r w:rsidRPr="0004015B">
        <w:rPr>
          <w:rFonts w:cs="Arial"/>
          <w:sz w:val="18"/>
          <w:szCs w:val="18"/>
        </w:rPr>
        <w:t xml:space="preserve">De beoordeling van de inschrijvingen aan het gunningscriterium </w:t>
      </w:r>
      <w:r w:rsidR="00216126">
        <w:rPr>
          <w:rFonts w:cs="Arial"/>
          <w:sz w:val="18"/>
          <w:szCs w:val="18"/>
          <w:highlight w:val="lightGray"/>
        </w:rPr>
        <w:t>Prijs</w:t>
      </w:r>
      <w:r w:rsidR="00A72EDB">
        <w:rPr>
          <w:rFonts w:cs="Arial"/>
          <w:sz w:val="18"/>
          <w:szCs w:val="18"/>
        </w:rPr>
        <w:t xml:space="preserve"> </w:t>
      </w:r>
      <w:r w:rsidRPr="0004015B">
        <w:rPr>
          <w:rFonts w:cs="Arial"/>
          <w:sz w:val="18"/>
          <w:szCs w:val="18"/>
        </w:rPr>
        <w:t xml:space="preserve">geschiedt door een beoordelingsteam van Aanbestedende dienst. Dit team bestaat uit </w:t>
      </w:r>
      <w:r w:rsidRPr="001E79DD">
        <w:rPr>
          <w:rFonts w:cs="Arial"/>
          <w:b/>
          <w:sz w:val="18"/>
          <w:szCs w:val="18"/>
        </w:rPr>
        <w:t>2 (twee) personen</w:t>
      </w:r>
      <w:r w:rsidRPr="0004015B">
        <w:rPr>
          <w:rFonts w:cs="Arial"/>
          <w:sz w:val="18"/>
          <w:szCs w:val="18"/>
        </w:rPr>
        <w:t xml:space="preserve"> die ieder afzonderlijk en individueel de beoordeling doen. </w:t>
      </w:r>
    </w:p>
    <w:p w:rsidR="004C5582" w:rsidRPr="0098384D" w:rsidRDefault="004C5582" w:rsidP="004C5582">
      <w:pPr>
        <w:pStyle w:val="Heading2"/>
      </w:pPr>
      <w:bookmarkStart w:id="212" w:name="_Toc460998351"/>
      <w:r w:rsidRPr="00BF01E0">
        <w:t>5.2</w:t>
      </w:r>
      <w:r w:rsidRPr="00BF01E0">
        <w:tab/>
        <w:t>Knock-out criteria</w:t>
      </w:r>
      <w:bookmarkEnd w:id="212"/>
    </w:p>
    <w:p w:rsidR="004C5582" w:rsidRPr="003D3866" w:rsidRDefault="00185FD0" w:rsidP="004C5582">
      <w:pPr>
        <w:rPr>
          <w:szCs w:val="18"/>
        </w:rPr>
      </w:pPr>
      <w:r>
        <w:rPr>
          <w:szCs w:val="18"/>
        </w:rPr>
        <w:t>Onverminderd het bepaalde in paragraaf 2.10 (Uitsluit</w:t>
      </w:r>
      <w:r w:rsidR="006E4912">
        <w:rPr>
          <w:szCs w:val="18"/>
        </w:rPr>
        <w:t>i</w:t>
      </w:r>
      <w:r>
        <w:rPr>
          <w:szCs w:val="18"/>
        </w:rPr>
        <w:t xml:space="preserve">ng van uw inschrijving) gelden </w:t>
      </w:r>
      <w:r w:rsidR="004C5582" w:rsidRPr="003D3866">
        <w:rPr>
          <w:szCs w:val="18"/>
        </w:rPr>
        <w:t>de volgen</w:t>
      </w:r>
      <w:r>
        <w:rPr>
          <w:szCs w:val="18"/>
        </w:rPr>
        <w:t>de knock-out criteria</w:t>
      </w:r>
      <w:r w:rsidR="004C5582" w:rsidRPr="003D3866">
        <w:rPr>
          <w:szCs w:val="18"/>
        </w:rPr>
        <w:t>:</w:t>
      </w:r>
    </w:p>
    <w:p w:rsidR="004C5582" w:rsidRPr="003D3866" w:rsidRDefault="004C5582" w:rsidP="004C5582">
      <w:pPr>
        <w:rPr>
          <w:szCs w:val="18"/>
        </w:rPr>
      </w:pPr>
    </w:p>
    <w:p w:rsidR="004C5582" w:rsidRPr="003D3866" w:rsidRDefault="004C5582" w:rsidP="004C5582">
      <w:pPr>
        <w:ind w:left="709" w:hanging="709"/>
        <w:rPr>
          <w:szCs w:val="18"/>
        </w:rPr>
      </w:pPr>
      <w:r w:rsidRPr="003D3866">
        <w:rPr>
          <w:szCs w:val="18"/>
        </w:rPr>
        <w:t>1.</w:t>
      </w:r>
      <w:r w:rsidRPr="003D3866">
        <w:rPr>
          <w:szCs w:val="18"/>
        </w:rPr>
        <w:tab/>
        <w:t xml:space="preserve">U dient middels een verklaring conform Bijlage </w:t>
      </w:r>
      <w:r w:rsidR="005E0A12" w:rsidRPr="003D3866">
        <w:rPr>
          <w:szCs w:val="18"/>
        </w:rPr>
        <w:t>2-2</w:t>
      </w:r>
      <w:r w:rsidRPr="003D3866">
        <w:rPr>
          <w:szCs w:val="18"/>
        </w:rPr>
        <w:t xml:space="preserve"> van de Aanbestedingsleidraad:</w:t>
      </w:r>
      <w:r w:rsidRPr="003D3866">
        <w:rPr>
          <w:szCs w:val="18"/>
        </w:rPr>
        <w:br/>
      </w:r>
    </w:p>
    <w:p w:rsidR="004C5582" w:rsidRPr="003D3866" w:rsidRDefault="004C5582" w:rsidP="00D006A5">
      <w:pPr>
        <w:pStyle w:val="ListParagraph"/>
        <w:numPr>
          <w:ilvl w:val="0"/>
          <w:numId w:val="19"/>
        </w:numPr>
        <w:ind w:left="1068"/>
        <w:rPr>
          <w:szCs w:val="18"/>
        </w:rPr>
      </w:pPr>
      <w:r w:rsidRPr="003D3866">
        <w:rPr>
          <w:szCs w:val="18"/>
        </w:rPr>
        <w:t xml:space="preserve">onvoorwaardelijk in te stemmen met het Programma van Eisen (PvE) </w:t>
      </w:r>
      <w:r w:rsidR="0003174E" w:rsidRPr="003D3866">
        <w:rPr>
          <w:szCs w:val="18"/>
        </w:rPr>
        <w:t xml:space="preserve">als opgenomen in </w:t>
      </w:r>
      <w:r w:rsidR="0003174E" w:rsidRPr="00185FD0">
        <w:rPr>
          <w:szCs w:val="18"/>
          <w:highlight w:val="lightGray"/>
        </w:rPr>
        <w:t>Bijlage 3</w:t>
      </w:r>
      <w:r w:rsidRPr="003D3866">
        <w:rPr>
          <w:szCs w:val="18"/>
        </w:rPr>
        <w:t xml:space="preserve"> van de Aanbestedingsleidraad – met in acht name van eventuele rectificaties als genoemd in de nota van inlichtingen - en te garanderen dat u bij de uitvoering van de Raamovereenkomst</w:t>
      </w:r>
      <w:r w:rsidR="00A72EDB">
        <w:rPr>
          <w:szCs w:val="18"/>
        </w:rPr>
        <w:t xml:space="preserve"> </w:t>
      </w:r>
      <w:r w:rsidRPr="003D3866">
        <w:rPr>
          <w:szCs w:val="18"/>
        </w:rPr>
        <w:t>volledig aan dit</w:t>
      </w:r>
      <w:r w:rsidR="0003174E" w:rsidRPr="003D3866">
        <w:rPr>
          <w:szCs w:val="18"/>
        </w:rPr>
        <w:t xml:space="preserve"> PVE </w:t>
      </w:r>
      <w:r w:rsidRPr="003D3866">
        <w:rPr>
          <w:szCs w:val="18"/>
        </w:rPr>
        <w:t>zult voldoen;</w:t>
      </w:r>
    </w:p>
    <w:p w:rsidR="004C5582" w:rsidRDefault="004C5582" w:rsidP="00D006A5">
      <w:pPr>
        <w:pStyle w:val="ListParagraph"/>
        <w:numPr>
          <w:ilvl w:val="0"/>
          <w:numId w:val="19"/>
        </w:numPr>
        <w:ind w:left="1068"/>
        <w:rPr>
          <w:szCs w:val="18"/>
        </w:rPr>
      </w:pPr>
      <w:r w:rsidRPr="003D3866">
        <w:rPr>
          <w:szCs w:val="18"/>
        </w:rPr>
        <w:t>onvoorwaardelijk in te stemmen met de definitieve voorwaarden van de Raamovereenkomst</w:t>
      </w:r>
      <w:r w:rsidR="00A72EDB">
        <w:rPr>
          <w:szCs w:val="18"/>
        </w:rPr>
        <w:t xml:space="preserve"> </w:t>
      </w:r>
      <w:r w:rsidRPr="003D3866">
        <w:rPr>
          <w:szCs w:val="18"/>
        </w:rPr>
        <w:t xml:space="preserve">als opgenomen in </w:t>
      </w:r>
      <w:r w:rsidRPr="00185FD0">
        <w:rPr>
          <w:szCs w:val="18"/>
          <w:highlight w:val="lightGray"/>
        </w:rPr>
        <w:t xml:space="preserve">Bijlage </w:t>
      </w:r>
      <w:r w:rsidR="00185FD0" w:rsidRPr="00185FD0">
        <w:rPr>
          <w:szCs w:val="18"/>
          <w:highlight w:val="lightGray"/>
        </w:rPr>
        <w:t>5</w:t>
      </w:r>
      <w:r w:rsidRPr="003D3866">
        <w:rPr>
          <w:szCs w:val="18"/>
        </w:rPr>
        <w:t xml:space="preserve"> van de Aanbestedingsleidraad – met in acht name van eventuele rectificaties als genoemd in de nota van inlichtingen -;</w:t>
      </w:r>
    </w:p>
    <w:p w:rsidR="004C5582" w:rsidRPr="003D3866" w:rsidRDefault="004C5582" w:rsidP="00D006A5">
      <w:pPr>
        <w:pStyle w:val="ListParagraph"/>
        <w:numPr>
          <w:ilvl w:val="0"/>
          <w:numId w:val="19"/>
        </w:numPr>
        <w:ind w:left="1068"/>
        <w:rPr>
          <w:szCs w:val="18"/>
        </w:rPr>
      </w:pPr>
      <w:r w:rsidRPr="003D3866">
        <w:rPr>
          <w:szCs w:val="18"/>
        </w:rPr>
        <w:t xml:space="preserve">te verklaren </w:t>
      </w:r>
      <w:r w:rsidR="0003174E" w:rsidRPr="003D3866">
        <w:rPr>
          <w:szCs w:val="18"/>
        </w:rPr>
        <w:t>indien</w:t>
      </w:r>
      <w:r w:rsidRPr="003D3866">
        <w:rPr>
          <w:szCs w:val="18"/>
        </w:rPr>
        <w:t xml:space="preserve"> gebruikt maakt van onderaannemers </w:t>
      </w:r>
      <w:r w:rsidR="005E0A12" w:rsidRPr="003D3866">
        <w:rPr>
          <w:szCs w:val="18"/>
        </w:rPr>
        <w:t xml:space="preserve">wie </w:t>
      </w:r>
      <w:r w:rsidRPr="003D3866">
        <w:rPr>
          <w:szCs w:val="18"/>
        </w:rPr>
        <w:t>voor welk deel van de opdracht</w:t>
      </w:r>
      <w:r w:rsidR="005E0A12" w:rsidRPr="003D3866">
        <w:rPr>
          <w:szCs w:val="18"/>
        </w:rPr>
        <w:t xml:space="preserve"> wordt ingezet</w:t>
      </w:r>
      <w:r w:rsidRPr="003D3866">
        <w:rPr>
          <w:szCs w:val="18"/>
        </w:rPr>
        <w:t>.</w:t>
      </w:r>
    </w:p>
    <w:p w:rsidR="004C5582" w:rsidRPr="003D3866" w:rsidRDefault="004C5582" w:rsidP="004C5582">
      <w:pPr>
        <w:rPr>
          <w:szCs w:val="18"/>
        </w:rPr>
      </w:pPr>
    </w:p>
    <w:p w:rsidR="004C5582" w:rsidRDefault="004C5582" w:rsidP="00185FD0">
      <w:pPr>
        <w:ind w:left="705" w:hanging="705"/>
        <w:rPr>
          <w:szCs w:val="18"/>
        </w:rPr>
      </w:pPr>
      <w:r w:rsidRPr="003D3866">
        <w:rPr>
          <w:szCs w:val="18"/>
        </w:rPr>
        <w:t>2.</w:t>
      </w:r>
      <w:r w:rsidRPr="003D3866">
        <w:rPr>
          <w:szCs w:val="18"/>
        </w:rPr>
        <w:tab/>
      </w:r>
      <w:r w:rsidR="00185FD0">
        <w:rPr>
          <w:szCs w:val="18"/>
        </w:rPr>
        <w:t>D</w:t>
      </w:r>
      <w:r w:rsidR="00790936" w:rsidRPr="003D3866">
        <w:rPr>
          <w:szCs w:val="18"/>
        </w:rPr>
        <w:t>e</w:t>
      </w:r>
      <w:r w:rsidR="00185FD0">
        <w:rPr>
          <w:szCs w:val="18"/>
        </w:rPr>
        <w:t xml:space="preserve"> totaal score voor Kwaliteit minimaal </w:t>
      </w:r>
      <w:r w:rsidR="00216126" w:rsidRPr="00216126">
        <w:rPr>
          <w:b/>
          <w:szCs w:val="18"/>
        </w:rPr>
        <w:t>600</w:t>
      </w:r>
      <w:r w:rsidR="005025A8" w:rsidRPr="00216126">
        <w:rPr>
          <w:b/>
          <w:szCs w:val="18"/>
        </w:rPr>
        <w:t xml:space="preserve"> punten</w:t>
      </w:r>
      <w:r w:rsidR="00790936" w:rsidRPr="00216126">
        <w:rPr>
          <w:szCs w:val="18"/>
        </w:rPr>
        <w:t xml:space="preserve"> </w:t>
      </w:r>
      <w:r w:rsidR="00790936" w:rsidRPr="00DB7B21">
        <w:rPr>
          <w:szCs w:val="18"/>
        </w:rPr>
        <w:t>is</w:t>
      </w:r>
      <w:r w:rsidR="005025A8" w:rsidRPr="00DB7B21">
        <w:rPr>
          <w:szCs w:val="18"/>
        </w:rPr>
        <w:t xml:space="preserve">. </w:t>
      </w:r>
    </w:p>
    <w:p w:rsidR="00216126" w:rsidRPr="00DB7B21" w:rsidRDefault="00216126" w:rsidP="00185FD0">
      <w:pPr>
        <w:ind w:left="705" w:hanging="705"/>
        <w:rPr>
          <w:szCs w:val="18"/>
        </w:rPr>
      </w:pPr>
    </w:p>
    <w:p w:rsidR="004C5582" w:rsidRPr="00216126" w:rsidRDefault="004C5582" w:rsidP="00216126">
      <w:pPr>
        <w:rPr>
          <w:b/>
        </w:rPr>
      </w:pPr>
      <w:r w:rsidRPr="00216126">
        <w:rPr>
          <w:b/>
        </w:rPr>
        <w:t>5.3</w:t>
      </w:r>
      <w:r w:rsidRPr="00216126">
        <w:rPr>
          <w:b/>
        </w:rPr>
        <w:tab/>
        <w:t>Gunningscriterium Prijs (P)</w:t>
      </w:r>
    </w:p>
    <w:p w:rsidR="00571B01" w:rsidRDefault="004C5582" w:rsidP="004C5582">
      <w:pPr>
        <w:rPr>
          <w:rFonts w:cs="Arial"/>
          <w:szCs w:val="18"/>
        </w:rPr>
      </w:pPr>
      <w:r w:rsidRPr="0003174E">
        <w:rPr>
          <w:rFonts w:cs="Arial"/>
          <w:szCs w:val="18"/>
        </w:rPr>
        <w:t>De beoordeling van het gunningscriterium ‘Prijs’ heeft betrekking op de beoordeling van het ingevulde Prijsformul</w:t>
      </w:r>
      <w:r w:rsidR="00EA28C4" w:rsidRPr="0003174E">
        <w:rPr>
          <w:rFonts w:cs="Arial"/>
          <w:szCs w:val="18"/>
        </w:rPr>
        <w:t xml:space="preserve">ier zoals opgenomen in </w:t>
      </w:r>
      <w:r w:rsidR="00EA28C4" w:rsidRPr="00185FD0">
        <w:rPr>
          <w:rFonts w:cs="Arial"/>
          <w:szCs w:val="18"/>
          <w:highlight w:val="lightGray"/>
        </w:rPr>
        <w:t>Bijlage 4</w:t>
      </w:r>
      <w:r w:rsidR="005A3173">
        <w:rPr>
          <w:rFonts w:cs="Arial"/>
          <w:szCs w:val="18"/>
        </w:rPr>
        <w:t>A en Bijlage 4B</w:t>
      </w:r>
      <w:r w:rsidRPr="0003174E">
        <w:rPr>
          <w:rFonts w:cs="Arial"/>
          <w:szCs w:val="18"/>
        </w:rPr>
        <w:t xml:space="preserve"> v</w:t>
      </w:r>
      <w:r w:rsidR="00790936">
        <w:rPr>
          <w:rFonts w:cs="Arial"/>
          <w:szCs w:val="18"/>
        </w:rPr>
        <w:t>an de Aanbestedingsleidraad</w:t>
      </w:r>
      <w:r w:rsidR="005E0A12">
        <w:rPr>
          <w:rFonts w:cs="Arial"/>
          <w:szCs w:val="18"/>
        </w:rPr>
        <w:t xml:space="preserve">. </w:t>
      </w:r>
    </w:p>
    <w:p w:rsidR="00571B01" w:rsidRDefault="00571B01" w:rsidP="004C5582">
      <w:pPr>
        <w:rPr>
          <w:rFonts w:cs="Arial"/>
          <w:szCs w:val="18"/>
        </w:rPr>
      </w:pPr>
    </w:p>
    <w:p w:rsidR="00571B01" w:rsidRPr="00571B01" w:rsidRDefault="00571B01" w:rsidP="00571B01">
      <w:pPr>
        <w:rPr>
          <w:szCs w:val="18"/>
        </w:rPr>
      </w:pPr>
      <w:r w:rsidRPr="00571B01">
        <w:rPr>
          <w:szCs w:val="18"/>
        </w:rPr>
        <w:t>Inschrijvers dienen deze bijlage</w:t>
      </w:r>
      <w:r w:rsidR="00A479C3">
        <w:rPr>
          <w:szCs w:val="18"/>
        </w:rPr>
        <w:t>n</w:t>
      </w:r>
      <w:r w:rsidRPr="00571B01">
        <w:rPr>
          <w:szCs w:val="18"/>
        </w:rPr>
        <w:t xml:space="preserve"> zonder hierin wijzigingen aan te brengen, volledig en in overeenstemming met de op deze bijlage</w:t>
      </w:r>
      <w:r w:rsidR="00A479C3">
        <w:rPr>
          <w:szCs w:val="18"/>
        </w:rPr>
        <w:t>n</w:t>
      </w:r>
      <w:r w:rsidRPr="00571B01">
        <w:rPr>
          <w:szCs w:val="18"/>
        </w:rPr>
        <w:t xml:space="preserve"> weergegeven instructie in te vullen en bij de Inschrijving te voegen. </w:t>
      </w:r>
    </w:p>
    <w:p w:rsidR="00571B01" w:rsidRPr="00571B01" w:rsidRDefault="00571B01" w:rsidP="00571B01">
      <w:pPr>
        <w:rPr>
          <w:szCs w:val="18"/>
        </w:rPr>
      </w:pPr>
    </w:p>
    <w:p w:rsidR="00571B01" w:rsidRPr="00571B01" w:rsidRDefault="00571B01" w:rsidP="00571B01">
      <w:pPr>
        <w:rPr>
          <w:szCs w:val="18"/>
        </w:rPr>
      </w:pPr>
      <w:r w:rsidRPr="00571B01">
        <w:rPr>
          <w:szCs w:val="18"/>
        </w:rPr>
        <w:t xml:space="preserve">Wijzigingen aan het formulier alsmede onvolledige invulling van dit formulier zal leiden tot uitsluiting van (voorlopige) gunning. </w:t>
      </w:r>
    </w:p>
    <w:p w:rsidR="00571B01" w:rsidRDefault="00571B01" w:rsidP="004C5582">
      <w:pPr>
        <w:rPr>
          <w:rFonts w:cs="Arial"/>
          <w:szCs w:val="18"/>
        </w:rPr>
      </w:pPr>
    </w:p>
    <w:p w:rsidR="004C5582" w:rsidRPr="0003174E" w:rsidRDefault="004C5582" w:rsidP="004C5582">
      <w:pPr>
        <w:rPr>
          <w:rFonts w:cs="Arial"/>
          <w:szCs w:val="18"/>
        </w:rPr>
      </w:pPr>
      <w:r w:rsidRPr="0003174E">
        <w:rPr>
          <w:rFonts w:cs="Arial"/>
          <w:szCs w:val="18"/>
        </w:rPr>
        <w:t>De beoordeling van de Prijs geschiedt als volgt:</w:t>
      </w:r>
    </w:p>
    <w:p w:rsidR="004C5582" w:rsidRPr="0003174E" w:rsidRDefault="004C5582" w:rsidP="00D006A5">
      <w:pPr>
        <w:pStyle w:val="ListParagraph"/>
        <w:numPr>
          <w:ilvl w:val="0"/>
          <w:numId w:val="21"/>
        </w:numPr>
        <w:rPr>
          <w:rFonts w:cs="Arial"/>
          <w:szCs w:val="18"/>
        </w:rPr>
      </w:pPr>
      <w:r w:rsidRPr="0003174E">
        <w:rPr>
          <w:rFonts w:cs="Arial"/>
          <w:szCs w:val="18"/>
        </w:rPr>
        <w:t xml:space="preserve">Allereerst wordt beoordeeld of het Prijsformulier </w:t>
      </w:r>
      <w:r w:rsidR="005A3173">
        <w:rPr>
          <w:rFonts w:cs="Arial"/>
          <w:szCs w:val="18"/>
        </w:rPr>
        <w:t xml:space="preserve">en het prijsinvulformulier </w:t>
      </w:r>
      <w:r w:rsidRPr="0003174E">
        <w:rPr>
          <w:rFonts w:cs="Arial"/>
          <w:szCs w:val="18"/>
        </w:rPr>
        <w:t>is ingevuld conform de eisen</w:t>
      </w:r>
      <w:r w:rsidR="004E61A3">
        <w:rPr>
          <w:rFonts w:cs="Arial"/>
          <w:szCs w:val="18"/>
        </w:rPr>
        <w:t xml:space="preserve"> als gesteld </w:t>
      </w:r>
      <w:r w:rsidR="00CA1D91">
        <w:rPr>
          <w:rFonts w:cs="Arial"/>
          <w:szCs w:val="18"/>
        </w:rPr>
        <w:t>hieronder</w:t>
      </w:r>
      <w:r w:rsidR="000806CE">
        <w:rPr>
          <w:rFonts w:cs="Arial"/>
          <w:szCs w:val="18"/>
        </w:rPr>
        <w:t>;</w:t>
      </w:r>
    </w:p>
    <w:p w:rsidR="004C5582" w:rsidRDefault="000806CE" w:rsidP="00D006A5">
      <w:pPr>
        <w:pStyle w:val="ListParagraph"/>
        <w:numPr>
          <w:ilvl w:val="0"/>
          <w:numId w:val="21"/>
        </w:numPr>
        <w:rPr>
          <w:rFonts w:cs="Arial"/>
          <w:szCs w:val="18"/>
        </w:rPr>
      </w:pPr>
      <w:r w:rsidRPr="000806CE">
        <w:rPr>
          <w:rFonts w:cs="Arial"/>
          <w:szCs w:val="18"/>
          <w:highlight w:val="lightGray"/>
        </w:rPr>
        <w:t>Vervolgens wordt d</w:t>
      </w:r>
      <w:r w:rsidR="00185FD0" w:rsidRPr="000806CE">
        <w:rPr>
          <w:rFonts w:cs="Arial"/>
          <w:szCs w:val="18"/>
          <w:highlight w:val="lightGray"/>
        </w:rPr>
        <w:t>e</w:t>
      </w:r>
      <w:r w:rsidR="004C5582" w:rsidRPr="000806CE">
        <w:rPr>
          <w:rFonts w:cs="Arial"/>
          <w:szCs w:val="18"/>
          <w:highlight w:val="lightGray"/>
        </w:rPr>
        <w:t xml:space="preserve"> totaal </w:t>
      </w:r>
      <w:r w:rsidR="00185FD0" w:rsidRPr="000806CE">
        <w:rPr>
          <w:rFonts w:cs="Arial"/>
          <w:szCs w:val="18"/>
          <w:highlight w:val="lightGray"/>
        </w:rPr>
        <w:t>prijs</w:t>
      </w:r>
      <w:r w:rsidRPr="000806CE">
        <w:rPr>
          <w:rFonts w:cs="Arial"/>
          <w:szCs w:val="18"/>
          <w:highlight w:val="lightGray"/>
        </w:rPr>
        <w:t xml:space="preserve"> (exclusief BTW) </w:t>
      </w:r>
      <w:r w:rsidR="00185FD0" w:rsidRPr="000806CE">
        <w:rPr>
          <w:rFonts w:cs="Arial"/>
          <w:szCs w:val="18"/>
          <w:highlight w:val="lightGray"/>
        </w:rPr>
        <w:t>vastgesteld</w:t>
      </w:r>
      <w:r w:rsidR="00AF2B9D">
        <w:rPr>
          <w:rFonts w:cs="Arial"/>
          <w:szCs w:val="18"/>
        </w:rPr>
        <w:t>.</w:t>
      </w:r>
      <w:r w:rsidR="004C5582" w:rsidRPr="0003174E">
        <w:rPr>
          <w:rFonts w:cs="Arial"/>
          <w:szCs w:val="18"/>
        </w:rPr>
        <w:t xml:space="preserve"> </w:t>
      </w:r>
      <w:r w:rsidR="00571B01">
        <w:rPr>
          <w:rFonts w:cs="Arial"/>
          <w:szCs w:val="18"/>
        </w:rPr>
        <w:t xml:space="preserve">Dit is de Inschrijfsom in cel I451 van Bijlage 4B. </w:t>
      </w:r>
    </w:p>
    <w:p w:rsidR="00571B01" w:rsidRPr="00571B01" w:rsidRDefault="00571B01" w:rsidP="00571B01">
      <w:pPr>
        <w:pStyle w:val="ListParagraph"/>
        <w:numPr>
          <w:ilvl w:val="0"/>
          <w:numId w:val="21"/>
        </w:numPr>
        <w:rPr>
          <w:rFonts w:asciiTheme="minorHAnsi" w:hAnsiTheme="minorHAnsi"/>
          <w:szCs w:val="18"/>
        </w:rPr>
      </w:pPr>
      <w:r w:rsidRPr="00571B01">
        <w:rPr>
          <w:rFonts w:asciiTheme="minorHAnsi" w:hAnsiTheme="minorHAnsi"/>
          <w:szCs w:val="18"/>
        </w:rPr>
        <w:t xml:space="preserve">De Inschrijving met de laagste prijs wordt gewaardeerd met </w:t>
      </w:r>
      <w:r w:rsidRPr="00571B01">
        <w:rPr>
          <w:rFonts w:asciiTheme="minorHAnsi" w:hAnsiTheme="minorHAnsi"/>
          <w:b/>
          <w:szCs w:val="18"/>
        </w:rPr>
        <w:t>1.000 punten</w:t>
      </w:r>
      <w:r w:rsidRPr="00571B01">
        <w:rPr>
          <w:rFonts w:asciiTheme="minorHAnsi" w:hAnsiTheme="minorHAnsi"/>
          <w:szCs w:val="18"/>
        </w:rPr>
        <w:t>.</w:t>
      </w:r>
    </w:p>
    <w:p w:rsidR="00571B01" w:rsidRPr="00571B01" w:rsidRDefault="00571B01" w:rsidP="00571B01">
      <w:pPr>
        <w:pStyle w:val="ListParagraph"/>
        <w:numPr>
          <w:ilvl w:val="0"/>
          <w:numId w:val="21"/>
        </w:numPr>
        <w:autoSpaceDE w:val="0"/>
        <w:autoSpaceDN w:val="0"/>
        <w:adjustRightInd w:val="0"/>
        <w:rPr>
          <w:rFonts w:asciiTheme="minorHAnsi" w:eastAsia="Calibri" w:hAnsiTheme="minorHAnsi" w:cs="Helvetica"/>
          <w:szCs w:val="18"/>
        </w:rPr>
      </w:pPr>
      <w:r w:rsidRPr="00571B01">
        <w:rPr>
          <w:rFonts w:asciiTheme="minorHAnsi" w:eastAsia="Calibri" w:hAnsiTheme="minorHAnsi" w:cs="Helvetica"/>
          <w:szCs w:val="18"/>
        </w:rPr>
        <w:t xml:space="preserve">De overige Inschrijvingen met een hogere totaalprijs ontvangen naar rato (procentueel) minder punten, afgerond  op één decimaal.  Op het formulier is tevens de weging vermeld. Er zijn </w:t>
      </w:r>
      <w:r w:rsidRPr="00571B01">
        <w:rPr>
          <w:rFonts w:asciiTheme="minorHAnsi" w:eastAsia="Calibri" w:hAnsiTheme="minorHAnsi" w:cs="Helvetica"/>
          <w:b/>
          <w:szCs w:val="18"/>
        </w:rPr>
        <w:t>maximaal 1.000 punten</w:t>
      </w:r>
      <w:r w:rsidRPr="00571B01">
        <w:rPr>
          <w:rFonts w:asciiTheme="minorHAnsi" w:eastAsia="Calibri" w:hAnsiTheme="minorHAnsi" w:cs="Helvetica"/>
          <w:szCs w:val="18"/>
        </w:rPr>
        <w:t xml:space="preserve"> te verdienen. </w:t>
      </w:r>
    </w:p>
    <w:p w:rsidR="004C5582" w:rsidRPr="00B9092C" w:rsidRDefault="004C5582" w:rsidP="004C5582">
      <w:pPr>
        <w:pStyle w:val="ListParagraph"/>
        <w:ind w:left="720"/>
        <w:rPr>
          <w:rFonts w:cs="Arial"/>
          <w:szCs w:val="18"/>
        </w:rPr>
      </w:pPr>
    </w:p>
    <w:p w:rsidR="00CA1D91" w:rsidRPr="00DA4C82" w:rsidRDefault="00CA1D91" w:rsidP="00CA1D91">
      <w:pPr>
        <w:rPr>
          <w:szCs w:val="18"/>
        </w:rPr>
      </w:pPr>
      <w:r w:rsidRPr="00DA4C82">
        <w:rPr>
          <w:rFonts w:cs="Arial"/>
          <w:szCs w:val="18"/>
        </w:rPr>
        <w:t xml:space="preserve">Voor het doen van uw prijsopgaaf in </w:t>
      </w:r>
      <w:r w:rsidRPr="00866734">
        <w:rPr>
          <w:szCs w:val="18"/>
          <w:highlight w:val="lightGray"/>
        </w:rPr>
        <w:t>Bijlage 4</w:t>
      </w:r>
      <w:r w:rsidR="005A3173">
        <w:rPr>
          <w:szCs w:val="18"/>
        </w:rPr>
        <w:t xml:space="preserve">A </w:t>
      </w:r>
      <w:r w:rsidR="005A3173" w:rsidRPr="00DA4C82">
        <w:rPr>
          <w:szCs w:val="18"/>
        </w:rPr>
        <w:t xml:space="preserve">(Prijsformulier) </w:t>
      </w:r>
      <w:r w:rsidR="005A3173">
        <w:rPr>
          <w:szCs w:val="18"/>
        </w:rPr>
        <w:t>en Bijlage 4B</w:t>
      </w:r>
      <w:r w:rsidRPr="00DA4C82">
        <w:rPr>
          <w:szCs w:val="18"/>
        </w:rPr>
        <w:t xml:space="preserve"> (Prijs</w:t>
      </w:r>
      <w:r w:rsidR="005A3173">
        <w:rPr>
          <w:szCs w:val="18"/>
        </w:rPr>
        <w:t>invul</w:t>
      </w:r>
      <w:r w:rsidRPr="00DA4C82">
        <w:rPr>
          <w:szCs w:val="18"/>
        </w:rPr>
        <w:t xml:space="preserve">formulier) van deze Aanbestedingsleidraad </w:t>
      </w:r>
      <w:r w:rsidRPr="00DA4C82">
        <w:rPr>
          <w:rFonts w:cs="Arial"/>
          <w:szCs w:val="18"/>
        </w:rPr>
        <w:t xml:space="preserve">gelden de volgende </w:t>
      </w:r>
      <w:r w:rsidRPr="00CA1D91">
        <w:rPr>
          <w:rFonts w:cs="Arial"/>
          <w:b/>
          <w:szCs w:val="18"/>
        </w:rPr>
        <w:t>eisen</w:t>
      </w:r>
      <w:r w:rsidRPr="00DA4C82">
        <w:rPr>
          <w:rFonts w:cs="Arial"/>
          <w:szCs w:val="18"/>
        </w:rPr>
        <w:t>:</w:t>
      </w:r>
      <w:r w:rsidRPr="00DA4C82">
        <w:rPr>
          <w:szCs w:val="18"/>
        </w:rPr>
        <w:t xml:space="preserve"> </w:t>
      </w:r>
    </w:p>
    <w:p w:rsidR="00CA1D91" w:rsidRPr="00DA4C82" w:rsidRDefault="00CA1D91" w:rsidP="003073A6">
      <w:pPr>
        <w:pStyle w:val="ListParagraph"/>
        <w:numPr>
          <w:ilvl w:val="0"/>
          <w:numId w:val="25"/>
        </w:numPr>
        <w:overflowPunct w:val="0"/>
        <w:autoSpaceDE w:val="0"/>
        <w:autoSpaceDN w:val="0"/>
        <w:adjustRightInd w:val="0"/>
        <w:contextualSpacing/>
        <w:textAlignment w:val="baseline"/>
        <w:rPr>
          <w:rFonts w:cs="Arial"/>
          <w:szCs w:val="18"/>
        </w:rPr>
      </w:pPr>
      <w:r w:rsidRPr="00DA4C82">
        <w:rPr>
          <w:rFonts w:cs="Arial"/>
          <w:szCs w:val="18"/>
        </w:rPr>
        <w:t xml:space="preserve">U offreert alle prijzen in euro en </w:t>
      </w:r>
      <w:r w:rsidRPr="00DA4C82">
        <w:rPr>
          <w:rFonts w:cs="Arial"/>
          <w:b/>
          <w:szCs w:val="18"/>
        </w:rPr>
        <w:t>exclusief BTW</w:t>
      </w:r>
      <w:r w:rsidRPr="00DA4C82">
        <w:rPr>
          <w:rFonts w:cs="Arial"/>
          <w:szCs w:val="18"/>
        </w:rPr>
        <w:t xml:space="preserve">; </w:t>
      </w:r>
    </w:p>
    <w:p w:rsidR="00CA1D91" w:rsidRPr="00DA4C82" w:rsidRDefault="00CA1D91" w:rsidP="003073A6">
      <w:pPr>
        <w:pStyle w:val="ListParagraph"/>
        <w:numPr>
          <w:ilvl w:val="0"/>
          <w:numId w:val="25"/>
        </w:numPr>
        <w:overflowPunct w:val="0"/>
        <w:autoSpaceDE w:val="0"/>
        <w:autoSpaceDN w:val="0"/>
        <w:adjustRightInd w:val="0"/>
        <w:contextualSpacing/>
        <w:textAlignment w:val="baseline"/>
        <w:rPr>
          <w:rFonts w:cs="Arial"/>
          <w:szCs w:val="18"/>
        </w:rPr>
      </w:pPr>
      <w:r w:rsidRPr="00DA4C82">
        <w:rPr>
          <w:rFonts w:cs="Arial"/>
          <w:szCs w:val="18"/>
        </w:rPr>
        <w:t>U offreert uitsluitend marktconforme (handelsgebruikelijke en realistische) prijzen. Dat betekent onder meer dat u gebruikelijke prijzen offreert die gebaseerd zijn op normale kostprijzen met redelijke kortingen en winstmarges;</w:t>
      </w:r>
    </w:p>
    <w:p w:rsidR="00CA1D91" w:rsidRPr="00DA4C82" w:rsidRDefault="00CA1D91" w:rsidP="003073A6">
      <w:pPr>
        <w:pStyle w:val="ListParagraph"/>
        <w:numPr>
          <w:ilvl w:val="0"/>
          <w:numId w:val="25"/>
        </w:numPr>
        <w:overflowPunct w:val="0"/>
        <w:autoSpaceDE w:val="0"/>
        <w:autoSpaceDN w:val="0"/>
        <w:adjustRightInd w:val="0"/>
        <w:contextualSpacing/>
        <w:textAlignment w:val="baseline"/>
        <w:rPr>
          <w:rFonts w:cs="Arial"/>
          <w:szCs w:val="18"/>
        </w:rPr>
      </w:pPr>
      <w:r w:rsidRPr="00DA4C82">
        <w:rPr>
          <w:rFonts w:cs="Arial"/>
          <w:szCs w:val="18"/>
        </w:rPr>
        <w:t>Het offreren van negatieve prijzen</w:t>
      </w:r>
      <w:r w:rsidR="002F06DB">
        <w:rPr>
          <w:rFonts w:cs="Arial"/>
          <w:szCs w:val="18"/>
        </w:rPr>
        <w:t xml:space="preserve"> en </w:t>
      </w:r>
      <w:r w:rsidR="002D13D8">
        <w:rPr>
          <w:rFonts w:cs="Arial"/>
          <w:szCs w:val="18"/>
        </w:rPr>
        <w:t xml:space="preserve">negatieve </w:t>
      </w:r>
      <w:r w:rsidR="002F06DB">
        <w:rPr>
          <w:rFonts w:cs="Arial"/>
          <w:szCs w:val="18"/>
        </w:rPr>
        <w:t>kortingen</w:t>
      </w:r>
      <w:r w:rsidRPr="00DA4C82">
        <w:rPr>
          <w:rFonts w:cs="Arial"/>
          <w:szCs w:val="18"/>
        </w:rPr>
        <w:t xml:space="preserve"> leidt tot uitsluiting van gunning;</w:t>
      </w:r>
    </w:p>
    <w:p w:rsidR="00CA1D91" w:rsidRPr="00DA4C82" w:rsidRDefault="00CA1D91" w:rsidP="003073A6">
      <w:pPr>
        <w:pStyle w:val="ListParagraph"/>
        <w:numPr>
          <w:ilvl w:val="0"/>
          <w:numId w:val="25"/>
        </w:numPr>
        <w:overflowPunct w:val="0"/>
        <w:autoSpaceDE w:val="0"/>
        <w:autoSpaceDN w:val="0"/>
        <w:adjustRightInd w:val="0"/>
        <w:spacing w:line="240" w:lineRule="atLeast"/>
        <w:contextualSpacing/>
        <w:textAlignment w:val="baseline"/>
        <w:rPr>
          <w:rFonts w:cs="Arial"/>
          <w:szCs w:val="18"/>
        </w:rPr>
      </w:pPr>
      <w:r w:rsidRPr="00DA4C82">
        <w:rPr>
          <w:rFonts w:cs="Arial"/>
          <w:szCs w:val="18"/>
        </w:rPr>
        <w:t>U offreert de prijzen die zonder enig voorbehoud gebaseerd te zijn op de laatste versie van de Aanbestedingsleidraad inclusief alle (eventuele) rectificaties als genoemd in de nota’s van inlichtingen;</w:t>
      </w:r>
    </w:p>
    <w:p w:rsidR="00CA1D91" w:rsidRPr="00F84B5E" w:rsidRDefault="002F06DB" w:rsidP="003073A6">
      <w:pPr>
        <w:pStyle w:val="ListParagraph"/>
        <w:numPr>
          <w:ilvl w:val="0"/>
          <w:numId w:val="25"/>
        </w:numPr>
        <w:overflowPunct w:val="0"/>
        <w:autoSpaceDE w:val="0"/>
        <w:autoSpaceDN w:val="0"/>
        <w:adjustRightInd w:val="0"/>
        <w:spacing w:line="240" w:lineRule="atLeast"/>
        <w:contextualSpacing/>
        <w:textAlignment w:val="baseline"/>
        <w:rPr>
          <w:rFonts w:cs="Arial"/>
          <w:szCs w:val="18"/>
        </w:rPr>
      </w:pPr>
      <w:r>
        <w:rPr>
          <w:rFonts w:cs="Arial"/>
          <w:szCs w:val="18"/>
        </w:rPr>
        <w:t xml:space="preserve">De geoffreerde prijs per artikel </w:t>
      </w:r>
      <w:r w:rsidR="00CA1D91" w:rsidRPr="00F84B5E">
        <w:rPr>
          <w:rFonts w:cs="Arial"/>
          <w:szCs w:val="18"/>
        </w:rPr>
        <w:t xml:space="preserve">is een </w:t>
      </w:r>
      <w:r w:rsidR="009942CA">
        <w:rPr>
          <w:rFonts w:cs="Arial"/>
          <w:b/>
          <w:szCs w:val="18"/>
        </w:rPr>
        <w:t>all-in prijs</w:t>
      </w:r>
      <w:r w:rsidR="00CA1D91" w:rsidRPr="00F84B5E">
        <w:rPr>
          <w:rFonts w:cs="Arial"/>
          <w:szCs w:val="18"/>
        </w:rPr>
        <w:t xml:space="preserve"> waaronder wordt verstaan, inclusief alle kosten, maar niet beperkt tot</w:t>
      </w:r>
      <w:r w:rsidR="00CA1D91" w:rsidRPr="009942CA">
        <w:rPr>
          <w:rFonts w:cs="Arial"/>
          <w:szCs w:val="18"/>
        </w:rPr>
        <w:t>,</w:t>
      </w:r>
      <w:r w:rsidR="00CA1D91" w:rsidRPr="00F84B5E">
        <w:rPr>
          <w:rFonts w:cs="Arial"/>
          <w:b/>
          <w:szCs w:val="18"/>
        </w:rPr>
        <w:t xml:space="preserve"> </w:t>
      </w:r>
      <w:r w:rsidR="00CA1D91" w:rsidRPr="009942CA">
        <w:rPr>
          <w:rFonts w:cs="Arial"/>
          <w:szCs w:val="18"/>
          <w:highlight w:val="lightGray"/>
        </w:rPr>
        <w:t>transport en afle</w:t>
      </w:r>
      <w:r w:rsidR="009942CA" w:rsidRPr="009942CA">
        <w:rPr>
          <w:rFonts w:cs="Arial"/>
          <w:szCs w:val="18"/>
          <w:highlight w:val="lightGray"/>
        </w:rPr>
        <w:t>vering</w:t>
      </w:r>
      <w:r w:rsidR="00CA1D91" w:rsidRPr="009942CA">
        <w:rPr>
          <w:rFonts w:cs="Arial"/>
          <w:szCs w:val="18"/>
          <w:highlight w:val="lightGray"/>
        </w:rPr>
        <w:t>, opslagkosten, levering DDP</w:t>
      </w:r>
      <w:r w:rsidR="001F1BC2" w:rsidRPr="009942CA">
        <w:rPr>
          <w:rFonts w:cs="Arial"/>
          <w:szCs w:val="18"/>
          <w:highlight w:val="lightGray"/>
        </w:rPr>
        <w:t xml:space="preserve"> (Incoterms®2010)</w:t>
      </w:r>
      <w:r w:rsidR="00CA1D91" w:rsidRPr="009942CA">
        <w:rPr>
          <w:rFonts w:cs="Arial"/>
          <w:szCs w:val="18"/>
          <w:highlight w:val="lightGray"/>
        </w:rPr>
        <w:t>, overheadkosten, kantoork</w:t>
      </w:r>
      <w:r w:rsidR="009942CA" w:rsidRPr="009942CA">
        <w:rPr>
          <w:rFonts w:cs="Arial"/>
          <w:szCs w:val="18"/>
          <w:highlight w:val="lightGray"/>
        </w:rPr>
        <w:t xml:space="preserve">osten, kosten voor verzekering, </w:t>
      </w:r>
      <w:r w:rsidR="00CA1D91" w:rsidRPr="009942CA">
        <w:rPr>
          <w:rFonts w:cs="Arial"/>
          <w:szCs w:val="18"/>
          <w:highlight w:val="lightGray"/>
        </w:rPr>
        <w:t>kosten voor toebehoren van de Producten, kosten voor de aanschaf van specifieke gereedschappen met toebehoren voor het doen van het onderhoud etc</w:t>
      </w:r>
      <w:r w:rsidR="00CA1D91" w:rsidRPr="00F84B5E">
        <w:rPr>
          <w:rFonts w:cs="Arial"/>
          <w:szCs w:val="18"/>
        </w:rPr>
        <w:t>.</w:t>
      </w:r>
      <w:r w:rsidR="006005B8">
        <w:rPr>
          <w:rFonts w:cs="Arial"/>
          <w:szCs w:val="18"/>
        </w:rPr>
        <w:t>;</w:t>
      </w:r>
      <w:r w:rsidR="00CA1D91" w:rsidRPr="00F84B5E">
        <w:rPr>
          <w:rFonts w:cs="Arial"/>
          <w:szCs w:val="18"/>
        </w:rPr>
        <w:t xml:space="preserve"> </w:t>
      </w:r>
    </w:p>
    <w:p w:rsidR="00CA1D91" w:rsidRPr="00DA4C82" w:rsidRDefault="00CA1D91" w:rsidP="003073A6">
      <w:pPr>
        <w:pStyle w:val="ListParagraph"/>
        <w:numPr>
          <w:ilvl w:val="0"/>
          <w:numId w:val="25"/>
        </w:numPr>
        <w:overflowPunct w:val="0"/>
        <w:autoSpaceDE w:val="0"/>
        <w:autoSpaceDN w:val="0"/>
        <w:adjustRightInd w:val="0"/>
        <w:spacing w:line="240" w:lineRule="atLeast"/>
        <w:contextualSpacing/>
        <w:textAlignment w:val="baseline"/>
        <w:rPr>
          <w:b/>
          <w:szCs w:val="18"/>
        </w:rPr>
      </w:pPr>
      <w:r w:rsidRPr="00DA4C82">
        <w:rPr>
          <w:rFonts w:cs="Arial"/>
          <w:szCs w:val="18"/>
        </w:rPr>
        <w:t xml:space="preserve">De door u geoffreerde prijzen gelden in geval van gunning </w:t>
      </w:r>
      <w:r w:rsidR="00F666F5">
        <w:rPr>
          <w:rFonts w:cs="Arial"/>
          <w:szCs w:val="18"/>
        </w:rPr>
        <w:t xml:space="preserve">tot </w:t>
      </w:r>
      <w:r w:rsidR="002F06DB" w:rsidRPr="00164EC7">
        <w:rPr>
          <w:rFonts w:cs="Arial"/>
          <w:b/>
          <w:szCs w:val="18"/>
        </w:rPr>
        <w:t xml:space="preserve">15 </w:t>
      </w:r>
      <w:r w:rsidR="002D13D8" w:rsidRPr="00164EC7">
        <w:rPr>
          <w:rFonts w:cs="Arial"/>
          <w:b/>
          <w:szCs w:val="18"/>
        </w:rPr>
        <w:t>februari</w:t>
      </w:r>
      <w:r w:rsidR="002F06DB" w:rsidRPr="00164EC7">
        <w:rPr>
          <w:rFonts w:cs="Arial"/>
          <w:b/>
          <w:szCs w:val="18"/>
        </w:rPr>
        <w:t xml:space="preserve"> </w:t>
      </w:r>
      <w:r w:rsidR="00216126" w:rsidRPr="00164EC7">
        <w:rPr>
          <w:rFonts w:cs="Arial"/>
          <w:b/>
          <w:szCs w:val="18"/>
        </w:rPr>
        <w:t>201</w:t>
      </w:r>
      <w:r w:rsidR="002F06DB" w:rsidRPr="00164EC7">
        <w:rPr>
          <w:rFonts w:cs="Arial"/>
          <w:b/>
          <w:szCs w:val="18"/>
        </w:rPr>
        <w:t>8</w:t>
      </w:r>
      <w:r w:rsidR="00164EC7">
        <w:rPr>
          <w:rFonts w:cs="Arial"/>
          <w:b/>
          <w:szCs w:val="18"/>
        </w:rPr>
        <w:t>.</w:t>
      </w:r>
      <w:r w:rsidRPr="00DA4C82">
        <w:rPr>
          <w:rFonts w:cs="Arial"/>
          <w:szCs w:val="18"/>
        </w:rPr>
        <w:t xml:space="preserve"> Hierna is het doen van prijswijzigingen toegestaan conform het bepaalde in </w:t>
      </w:r>
      <w:r w:rsidRPr="00DB7B21">
        <w:rPr>
          <w:rFonts w:cs="Arial"/>
          <w:szCs w:val="18"/>
        </w:rPr>
        <w:t xml:space="preserve">artikel </w:t>
      </w:r>
      <w:r w:rsidR="00866734" w:rsidRPr="00866734">
        <w:rPr>
          <w:rFonts w:cs="Arial"/>
          <w:color w:val="FF0000"/>
          <w:szCs w:val="18"/>
        </w:rPr>
        <w:t>[</w:t>
      </w:r>
      <w:r w:rsidR="00216126">
        <w:rPr>
          <w:rFonts w:cs="Arial"/>
          <w:color w:val="FF0000"/>
          <w:szCs w:val="18"/>
        </w:rPr>
        <w:t>invullen</w:t>
      </w:r>
      <w:r w:rsidR="00866734" w:rsidRPr="00866734">
        <w:rPr>
          <w:rFonts w:cs="Arial"/>
          <w:color w:val="FF0000"/>
          <w:szCs w:val="18"/>
        </w:rPr>
        <w:t>]</w:t>
      </w:r>
      <w:r w:rsidRPr="00DB7B21">
        <w:rPr>
          <w:rFonts w:cs="Arial"/>
          <w:szCs w:val="18"/>
        </w:rPr>
        <w:t xml:space="preserve"> van de Raamovereenkomst</w:t>
      </w:r>
      <w:r w:rsidR="00866734">
        <w:rPr>
          <w:rFonts w:cs="Arial"/>
          <w:szCs w:val="18"/>
        </w:rPr>
        <w:t>.</w:t>
      </w:r>
      <w:r w:rsidR="00F666F5">
        <w:rPr>
          <w:rFonts w:cs="Arial"/>
          <w:szCs w:val="18"/>
        </w:rPr>
        <w:t xml:space="preserve"> </w:t>
      </w:r>
      <w:r w:rsidR="00F666F5" w:rsidRPr="00DA4C82">
        <w:rPr>
          <w:rFonts w:cs="Arial"/>
          <w:szCs w:val="18"/>
        </w:rPr>
        <w:t xml:space="preserve">De door u geoffreerde </w:t>
      </w:r>
      <w:r w:rsidR="00F666F5">
        <w:rPr>
          <w:rFonts w:cs="Arial"/>
          <w:szCs w:val="18"/>
        </w:rPr>
        <w:t>kortingspercentages per cluster gelden voor de gehele duur van de Raamovereenkomst</w:t>
      </w:r>
      <w:r w:rsidR="00F666F5" w:rsidRPr="00DA4C82">
        <w:rPr>
          <w:rFonts w:cs="Arial"/>
          <w:szCs w:val="18"/>
        </w:rPr>
        <w:t>.</w:t>
      </w:r>
    </w:p>
    <w:p w:rsidR="00AF150F" w:rsidRDefault="00AF150F" w:rsidP="00CA1D91">
      <w:pPr>
        <w:spacing w:line="240" w:lineRule="atLeast"/>
        <w:rPr>
          <w:szCs w:val="18"/>
        </w:rPr>
      </w:pPr>
    </w:p>
    <w:p w:rsidR="00AD7975" w:rsidRDefault="00CA1D91" w:rsidP="00216126">
      <w:pPr>
        <w:spacing w:line="240" w:lineRule="atLeast"/>
        <w:rPr>
          <w:szCs w:val="18"/>
        </w:rPr>
      </w:pPr>
      <w:r w:rsidRPr="00DA4C82">
        <w:rPr>
          <w:szCs w:val="18"/>
        </w:rPr>
        <w:t>Bij het niet voldoen aan de hierboven genoemde eisen geldt het bepaald in paragraaf 2.1</w:t>
      </w:r>
      <w:r w:rsidR="00866734">
        <w:rPr>
          <w:szCs w:val="18"/>
        </w:rPr>
        <w:t>0</w:t>
      </w:r>
      <w:r w:rsidRPr="00DA4C82">
        <w:rPr>
          <w:szCs w:val="18"/>
        </w:rPr>
        <w:t xml:space="preserve"> van </w:t>
      </w:r>
    </w:p>
    <w:p w:rsidR="000309DF" w:rsidRDefault="00CA1D91" w:rsidP="00216126">
      <w:pPr>
        <w:spacing w:line="240" w:lineRule="atLeast"/>
        <w:rPr>
          <w:b/>
          <w:szCs w:val="18"/>
          <w:lang w:eastAsia="nl-NL"/>
        </w:rPr>
      </w:pPr>
      <w:r w:rsidRPr="00DA4C82">
        <w:rPr>
          <w:szCs w:val="18"/>
        </w:rPr>
        <w:t>deze Aanbestedingsleidraad.</w:t>
      </w:r>
      <w:r w:rsidR="00216126">
        <w:rPr>
          <w:szCs w:val="18"/>
        </w:rPr>
        <w:t xml:space="preserve"> </w:t>
      </w:r>
    </w:p>
    <w:p w:rsidR="004C5582" w:rsidRPr="00072664" w:rsidRDefault="004C5582" w:rsidP="004C5582">
      <w:pPr>
        <w:pStyle w:val="Heading2"/>
      </w:pPr>
      <w:bookmarkStart w:id="213" w:name="_Toc460998352"/>
      <w:r w:rsidRPr="00BF01E0">
        <w:t>5.4</w:t>
      </w:r>
      <w:r w:rsidRPr="00BF01E0">
        <w:tab/>
        <w:t>Gunningscriterium Kwaliteit</w:t>
      </w:r>
      <w:r>
        <w:t xml:space="preserve"> (K)</w:t>
      </w:r>
      <w:bookmarkEnd w:id="213"/>
    </w:p>
    <w:p w:rsidR="003F16F1" w:rsidRDefault="003F16F1" w:rsidP="003F16F1">
      <w:pPr>
        <w:pStyle w:val="PTI2"/>
        <w:spacing w:line="276" w:lineRule="auto"/>
        <w:ind w:left="0"/>
        <w:rPr>
          <w:rFonts w:cs="Arial"/>
          <w:sz w:val="18"/>
          <w:szCs w:val="18"/>
        </w:rPr>
      </w:pPr>
      <w:r w:rsidRPr="00220E4A">
        <w:rPr>
          <w:rFonts w:cs="Arial"/>
          <w:sz w:val="18"/>
          <w:szCs w:val="18"/>
        </w:rPr>
        <w:t xml:space="preserve">De beoordeling </w:t>
      </w:r>
      <w:r>
        <w:rPr>
          <w:rFonts w:cs="Arial"/>
          <w:sz w:val="18"/>
          <w:szCs w:val="18"/>
        </w:rPr>
        <w:t xml:space="preserve">van de Kwaliteit (K) </w:t>
      </w:r>
      <w:r w:rsidRPr="00220E4A">
        <w:rPr>
          <w:rFonts w:cs="Arial"/>
          <w:sz w:val="18"/>
          <w:szCs w:val="18"/>
        </w:rPr>
        <w:t>vindt plaats aan de hand van</w:t>
      </w:r>
      <w:r>
        <w:rPr>
          <w:rFonts w:cs="Arial"/>
          <w:sz w:val="18"/>
          <w:szCs w:val="18"/>
        </w:rPr>
        <w:t xml:space="preserve"> de antwoorden op de vragen als opgenomen in Bijlage </w:t>
      </w:r>
      <w:r w:rsidR="006005B8">
        <w:rPr>
          <w:rFonts w:cs="Arial"/>
          <w:sz w:val="18"/>
          <w:szCs w:val="18"/>
        </w:rPr>
        <w:t>2</w:t>
      </w:r>
      <w:r>
        <w:rPr>
          <w:rFonts w:cs="Arial"/>
          <w:sz w:val="18"/>
          <w:szCs w:val="18"/>
        </w:rPr>
        <w:t>-</w:t>
      </w:r>
      <w:r w:rsidR="006005B8">
        <w:rPr>
          <w:rFonts w:cs="Arial"/>
          <w:sz w:val="18"/>
          <w:szCs w:val="18"/>
        </w:rPr>
        <w:t>3</w:t>
      </w:r>
      <w:r>
        <w:rPr>
          <w:rFonts w:cs="Arial"/>
          <w:sz w:val="18"/>
          <w:szCs w:val="18"/>
        </w:rPr>
        <w:t xml:space="preserve"> van deze Aanbestedingsleidraad.</w:t>
      </w:r>
    </w:p>
    <w:p w:rsidR="003F16F1" w:rsidRDefault="003F16F1" w:rsidP="003F16F1">
      <w:pPr>
        <w:pStyle w:val="PTI2"/>
        <w:spacing w:line="276" w:lineRule="auto"/>
        <w:ind w:left="0"/>
        <w:rPr>
          <w:rFonts w:cs="Arial"/>
          <w:sz w:val="18"/>
          <w:szCs w:val="18"/>
        </w:rPr>
      </w:pPr>
      <w:r w:rsidRPr="00274844">
        <w:rPr>
          <w:rFonts w:cs="Arial"/>
          <w:sz w:val="18"/>
          <w:szCs w:val="18"/>
        </w:rPr>
        <w:t>In overzicht betreft het de volgende vragen, waarbij tevens aangegeven de maximale score en weging.</w:t>
      </w:r>
    </w:p>
    <w:p w:rsidR="00164EC7" w:rsidRPr="004D1F62" w:rsidRDefault="00164EC7" w:rsidP="003F16F1">
      <w:pPr>
        <w:pStyle w:val="PTI2"/>
        <w:spacing w:line="276" w:lineRule="auto"/>
        <w:ind w:left="0"/>
        <w:rPr>
          <w:rFonts w:cs="Arial"/>
          <w:szCs w:val="16"/>
        </w:rPr>
      </w:pPr>
    </w:p>
    <w:tbl>
      <w:tblPr>
        <w:tblStyle w:val="TableGrid"/>
        <w:tblW w:w="0" w:type="auto"/>
        <w:tblInd w:w="108" w:type="dxa"/>
        <w:tblLook w:val="04A0" w:firstRow="1" w:lastRow="0" w:firstColumn="1" w:lastColumn="0" w:noHBand="0" w:noVBand="1"/>
      </w:tblPr>
      <w:tblGrid>
        <w:gridCol w:w="744"/>
        <w:gridCol w:w="2375"/>
        <w:gridCol w:w="1559"/>
        <w:gridCol w:w="992"/>
        <w:gridCol w:w="3469"/>
      </w:tblGrid>
      <w:tr w:rsidR="003F16F1" w:rsidRPr="004D1F62" w:rsidTr="006E4912">
        <w:tc>
          <w:tcPr>
            <w:tcW w:w="744" w:type="dxa"/>
            <w:shd w:val="pct15" w:color="auto" w:fill="auto"/>
          </w:tcPr>
          <w:p w:rsidR="003F16F1" w:rsidRPr="004D1F62" w:rsidRDefault="003F16F1" w:rsidP="003F16F1">
            <w:pPr>
              <w:pStyle w:val="PTI2"/>
              <w:spacing w:line="276" w:lineRule="auto"/>
              <w:ind w:left="0"/>
              <w:rPr>
                <w:rFonts w:cs="Arial"/>
                <w:b/>
                <w:szCs w:val="16"/>
              </w:rPr>
            </w:pPr>
            <w:r w:rsidRPr="004D1F62">
              <w:rPr>
                <w:rFonts w:cs="Arial"/>
                <w:b/>
                <w:szCs w:val="16"/>
              </w:rPr>
              <w:lastRenderedPageBreak/>
              <w:t>Vraag</w:t>
            </w:r>
          </w:p>
        </w:tc>
        <w:tc>
          <w:tcPr>
            <w:tcW w:w="2375" w:type="dxa"/>
            <w:shd w:val="pct15" w:color="auto" w:fill="auto"/>
          </w:tcPr>
          <w:p w:rsidR="003F16F1" w:rsidRPr="004D1F62" w:rsidRDefault="003F16F1" w:rsidP="003F16F1">
            <w:pPr>
              <w:pStyle w:val="PTI2"/>
              <w:spacing w:line="276" w:lineRule="auto"/>
              <w:ind w:left="0"/>
              <w:rPr>
                <w:rFonts w:cs="Arial"/>
                <w:b/>
                <w:szCs w:val="16"/>
              </w:rPr>
            </w:pPr>
            <w:r w:rsidRPr="004D1F62">
              <w:rPr>
                <w:rFonts w:cs="Arial"/>
                <w:b/>
                <w:szCs w:val="16"/>
              </w:rPr>
              <w:t>Onderwerp</w:t>
            </w:r>
          </w:p>
        </w:tc>
        <w:tc>
          <w:tcPr>
            <w:tcW w:w="1559" w:type="dxa"/>
            <w:shd w:val="pct15" w:color="auto" w:fill="auto"/>
          </w:tcPr>
          <w:p w:rsidR="003F16F1" w:rsidRPr="004D1F62" w:rsidRDefault="003F16F1" w:rsidP="00164EC7">
            <w:pPr>
              <w:pStyle w:val="PTI2"/>
              <w:spacing w:line="276" w:lineRule="auto"/>
              <w:ind w:left="0"/>
              <w:rPr>
                <w:rFonts w:cs="Arial"/>
                <w:b/>
                <w:szCs w:val="16"/>
              </w:rPr>
            </w:pPr>
            <w:r w:rsidRPr="004D1F62">
              <w:rPr>
                <w:rFonts w:cs="Arial"/>
                <w:b/>
                <w:szCs w:val="16"/>
              </w:rPr>
              <w:t xml:space="preserve">Maximale score </w:t>
            </w:r>
          </w:p>
        </w:tc>
        <w:tc>
          <w:tcPr>
            <w:tcW w:w="992" w:type="dxa"/>
            <w:shd w:val="pct15" w:color="auto" w:fill="auto"/>
          </w:tcPr>
          <w:p w:rsidR="003F16F1" w:rsidRPr="004D1F62" w:rsidRDefault="003F16F1" w:rsidP="003F16F1">
            <w:pPr>
              <w:pStyle w:val="PTI2"/>
              <w:spacing w:line="276" w:lineRule="auto"/>
              <w:ind w:left="0"/>
              <w:rPr>
                <w:rFonts w:cs="Arial"/>
                <w:b/>
                <w:szCs w:val="16"/>
              </w:rPr>
            </w:pPr>
            <w:r w:rsidRPr="004D1F62">
              <w:rPr>
                <w:rFonts w:cs="Arial"/>
                <w:b/>
                <w:szCs w:val="16"/>
              </w:rPr>
              <w:t>Weging</w:t>
            </w:r>
          </w:p>
        </w:tc>
        <w:tc>
          <w:tcPr>
            <w:tcW w:w="3469" w:type="dxa"/>
            <w:shd w:val="pct15" w:color="auto" w:fill="auto"/>
          </w:tcPr>
          <w:p w:rsidR="003F16F1" w:rsidRPr="004D1F62" w:rsidRDefault="003F16F1" w:rsidP="0004423A">
            <w:pPr>
              <w:pStyle w:val="PTI2"/>
              <w:spacing w:line="276" w:lineRule="auto"/>
              <w:ind w:left="0"/>
              <w:rPr>
                <w:rFonts w:cs="Arial"/>
                <w:b/>
                <w:szCs w:val="16"/>
              </w:rPr>
            </w:pPr>
            <w:r w:rsidRPr="004D1F62">
              <w:rPr>
                <w:rFonts w:cs="Arial"/>
                <w:b/>
                <w:szCs w:val="16"/>
              </w:rPr>
              <w:t>Maximale score na weging</w:t>
            </w:r>
            <w:r w:rsidR="006E4912">
              <w:rPr>
                <w:rFonts w:cs="Arial"/>
                <w:b/>
                <w:szCs w:val="16"/>
              </w:rPr>
              <w:t xml:space="preserve"> </w:t>
            </w:r>
            <w:r w:rsidR="009A3282">
              <w:rPr>
                <w:rFonts w:cs="Arial"/>
                <w:b/>
                <w:szCs w:val="16"/>
              </w:rPr>
              <w:t>(Behaalde score x weging x 100)</w:t>
            </w:r>
          </w:p>
        </w:tc>
      </w:tr>
      <w:tr w:rsidR="003F16F1" w:rsidRPr="004D1F62" w:rsidTr="006E4912">
        <w:tc>
          <w:tcPr>
            <w:tcW w:w="744" w:type="dxa"/>
          </w:tcPr>
          <w:p w:rsidR="003F16F1" w:rsidRPr="004D1F62" w:rsidRDefault="002F06DB" w:rsidP="003F16F1">
            <w:pPr>
              <w:pStyle w:val="PTI2"/>
              <w:spacing w:line="276" w:lineRule="auto"/>
              <w:ind w:left="0"/>
              <w:rPr>
                <w:rFonts w:cs="Arial"/>
                <w:szCs w:val="16"/>
              </w:rPr>
            </w:pPr>
            <w:r>
              <w:rPr>
                <w:rFonts w:cs="Arial"/>
                <w:szCs w:val="16"/>
              </w:rPr>
              <w:t>1</w:t>
            </w:r>
          </w:p>
        </w:tc>
        <w:tc>
          <w:tcPr>
            <w:tcW w:w="2375" w:type="dxa"/>
          </w:tcPr>
          <w:p w:rsidR="003F16F1" w:rsidRPr="004D1F62" w:rsidRDefault="00571B01" w:rsidP="003F16F1">
            <w:pPr>
              <w:pStyle w:val="PTI2"/>
              <w:spacing w:line="276" w:lineRule="auto"/>
              <w:ind w:left="0"/>
              <w:rPr>
                <w:rFonts w:cs="Arial"/>
                <w:szCs w:val="16"/>
              </w:rPr>
            </w:pPr>
            <w:r>
              <w:rPr>
                <w:rFonts w:cs="Arial"/>
                <w:szCs w:val="16"/>
              </w:rPr>
              <w:t>Implementatieplan/ communicatiestructuur</w:t>
            </w:r>
            <w:r w:rsidR="003E0988">
              <w:rPr>
                <w:rFonts w:cs="Arial"/>
                <w:szCs w:val="16"/>
              </w:rPr>
              <w:t>.</w:t>
            </w:r>
          </w:p>
        </w:tc>
        <w:tc>
          <w:tcPr>
            <w:tcW w:w="1559" w:type="dxa"/>
          </w:tcPr>
          <w:p w:rsidR="003F16F1" w:rsidRPr="004D1F62" w:rsidRDefault="003F16F1" w:rsidP="003F16F1">
            <w:pPr>
              <w:pStyle w:val="PTI2"/>
              <w:spacing w:line="276" w:lineRule="auto"/>
              <w:ind w:left="0"/>
              <w:rPr>
                <w:rFonts w:cs="Arial"/>
                <w:szCs w:val="16"/>
              </w:rPr>
            </w:pPr>
            <w:r w:rsidRPr="004D1F62">
              <w:rPr>
                <w:rFonts w:cs="Arial"/>
                <w:szCs w:val="16"/>
              </w:rPr>
              <w:t>10</w:t>
            </w:r>
          </w:p>
        </w:tc>
        <w:tc>
          <w:tcPr>
            <w:tcW w:w="992" w:type="dxa"/>
          </w:tcPr>
          <w:p w:rsidR="003F16F1" w:rsidRPr="006005B8" w:rsidRDefault="009E2840" w:rsidP="009E2840">
            <w:pPr>
              <w:pStyle w:val="PTI2"/>
              <w:spacing w:line="276" w:lineRule="auto"/>
              <w:ind w:left="0"/>
              <w:rPr>
                <w:rFonts w:cs="Arial"/>
                <w:szCs w:val="16"/>
                <w:highlight w:val="lightGray"/>
              </w:rPr>
            </w:pPr>
            <w:r>
              <w:rPr>
                <w:rFonts w:cs="Arial"/>
                <w:szCs w:val="16"/>
                <w:highlight w:val="lightGray"/>
              </w:rPr>
              <w:t>40</w:t>
            </w:r>
            <w:r w:rsidR="009A3282">
              <w:rPr>
                <w:rFonts w:cs="Arial"/>
                <w:szCs w:val="16"/>
                <w:highlight w:val="lightGray"/>
              </w:rPr>
              <w:t>%</w:t>
            </w:r>
          </w:p>
        </w:tc>
        <w:tc>
          <w:tcPr>
            <w:tcW w:w="3469" w:type="dxa"/>
          </w:tcPr>
          <w:p w:rsidR="003F16F1" w:rsidRPr="006005B8" w:rsidRDefault="009E2840" w:rsidP="003F16F1">
            <w:pPr>
              <w:pStyle w:val="PTI2"/>
              <w:spacing w:line="276" w:lineRule="auto"/>
              <w:ind w:left="0"/>
              <w:rPr>
                <w:rFonts w:cs="Arial"/>
                <w:szCs w:val="16"/>
                <w:highlight w:val="lightGray"/>
              </w:rPr>
            </w:pPr>
            <w:r>
              <w:rPr>
                <w:rFonts w:cs="Arial"/>
                <w:szCs w:val="16"/>
                <w:highlight w:val="lightGray"/>
              </w:rPr>
              <w:t>4</w:t>
            </w:r>
            <w:r w:rsidR="002F06DB">
              <w:rPr>
                <w:rFonts w:cs="Arial"/>
                <w:szCs w:val="16"/>
                <w:highlight w:val="lightGray"/>
              </w:rPr>
              <w:t>00</w:t>
            </w:r>
          </w:p>
        </w:tc>
      </w:tr>
      <w:tr w:rsidR="003F16F1" w:rsidRPr="004D1F62" w:rsidTr="006E4912">
        <w:tc>
          <w:tcPr>
            <w:tcW w:w="744" w:type="dxa"/>
          </w:tcPr>
          <w:p w:rsidR="003F16F1" w:rsidRPr="004D1F62" w:rsidRDefault="002F06DB" w:rsidP="003F16F1">
            <w:pPr>
              <w:pStyle w:val="PTI2"/>
              <w:spacing w:line="276" w:lineRule="auto"/>
              <w:ind w:left="0"/>
              <w:rPr>
                <w:rFonts w:cs="Arial"/>
                <w:szCs w:val="16"/>
              </w:rPr>
            </w:pPr>
            <w:r>
              <w:rPr>
                <w:rFonts w:cs="Arial"/>
                <w:szCs w:val="16"/>
              </w:rPr>
              <w:t>2</w:t>
            </w:r>
          </w:p>
        </w:tc>
        <w:tc>
          <w:tcPr>
            <w:tcW w:w="2375" w:type="dxa"/>
          </w:tcPr>
          <w:p w:rsidR="003F16F1" w:rsidRPr="008F634B" w:rsidRDefault="003E0988" w:rsidP="003E0988">
            <w:pPr>
              <w:pStyle w:val="PTI2"/>
              <w:spacing w:line="276" w:lineRule="auto"/>
              <w:ind w:left="0"/>
              <w:rPr>
                <w:rFonts w:cs="Arial"/>
                <w:szCs w:val="16"/>
                <w:lang w:val="nl-NL"/>
              </w:rPr>
            </w:pPr>
            <w:r>
              <w:rPr>
                <w:rFonts w:cs="Arial"/>
                <w:szCs w:val="16"/>
                <w:lang w:val="nl-NL"/>
              </w:rPr>
              <w:t xml:space="preserve">Ondersteuning, klachten en </w:t>
            </w:r>
            <w:proofErr w:type="spellStart"/>
            <w:r>
              <w:rPr>
                <w:rFonts w:cs="Arial"/>
                <w:szCs w:val="16"/>
                <w:lang w:val="nl-NL"/>
              </w:rPr>
              <w:t>recall</w:t>
            </w:r>
            <w:proofErr w:type="spellEnd"/>
            <w:r>
              <w:rPr>
                <w:rFonts w:cs="Arial"/>
                <w:szCs w:val="16"/>
                <w:lang w:val="nl-NL"/>
              </w:rPr>
              <w:t xml:space="preserve"> procedures.</w:t>
            </w:r>
          </w:p>
        </w:tc>
        <w:tc>
          <w:tcPr>
            <w:tcW w:w="1559" w:type="dxa"/>
          </w:tcPr>
          <w:p w:rsidR="003F16F1" w:rsidRPr="004D1F62" w:rsidRDefault="003F16F1" w:rsidP="003F16F1">
            <w:pPr>
              <w:pStyle w:val="PTI2"/>
              <w:spacing w:line="276" w:lineRule="auto"/>
              <w:ind w:left="0"/>
              <w:rPr>
                <w:rFonts w:cs="Arial"/>
                <w:szCs w:val="16"/>
              </w:rPr>
            </w:pPr>
            <w:r w:rsidRPr="004D1F62">
              <w:rPr>
                <w:rFonts w:cs="Arial"/>
                <w:szCs w:val="16"/>
              </w:rPr>
              <w:t>10</w:t>
            </w:r>
          </w:p>
        </w:tc>
        <w:tc>
          <w:tcPr>
            <w:tcW w:w="992" w:type="dxa"/>
          </w:tcPr>
          <w:p w:rsidR="003F16F1" w:rsidRPr="006005B8" w:rsidRDefault="003E0988" w:rsidP="003F16F1">
            <w:pPr>
              <w:pStyle w:val="PTI2"/>
              <w:spacing w:line="276" w:lineRule="auto"/>
              <w:ind w:left="0"/>
              <w:rPr>
                <w:rFonts w:cs="Arial"/>
                <w:szCs w:val="16"/>
                <w:highlight w:val="lightGray"/>
              </w:rPr>
            </w:pPr>
            <w:r>
              <w:rPr>
                <w:rFonts w:cs="Arial"/>
                <w:szCs w:val="16"/>
                <w:highlight w:val="lightGray"/>
              </w:rPr>
              <w:t>30%</w:t>
            </w:r>
          </w:p>
        </w:tc>
        <w:tc>
          <w:tcPr>
            <w:tcW w:w="3469" w:type="dxa"/>
          </w:tcPr>
          <w:p w:rsidR="003F16F1" w:rsidRPr="006005B8" w:rsidRDefault="003E0988" w:rsidP="003F16F1">
            <w:pPr>
              <w:pStyle w:val="PTI2"/>
              <w:spacing w:line="276" w:lineRule="auto"/>
              <w:ind w:left="0"/>
              <w:rPr>
                <w:rFonts w:cs="Arial"/>
                <w:szCs w:val="16"/>
                <w:highlight w:val="lightGray"/>
              </w:rPr>
            </w:pPr>
            <w:r>
              <w:rPr>
                <w:rFonts w:cs="Arial"/>
                <w:szCs w:val="16"/>
                <w:highlight w:val="lightGray"/>
              </w:rPr>
              <w:t>3</w:t>
            </w:r>
            <w:r w:rsidR="002F06DB">
              <w:rPr>
                <w:rFonts w:cs="Arial"/>
                <w:szCs w:val="16"/>
                <w:highlight w:val="lightGray"/>
              </w:rPr>
              <w:t>00</w:t>
            </w:r>
          </w:p>
        </w:tc>
      </w:tr>
      <w:tr w:rsidR="003F16F1" w:rsidRPr="004D1F62" w:rsidTr="006E4912">
        <w:tc>
          <w:tcPr>
            <w:tcW w:w="744" w:type="dxa"/>
          </w:tcPr>
          <w:p w:rsidR="003F16F1" w:rsidRPr="004D1F62" w:rsidRDefault="002F06DB" w:rsidP="003F16F1">
            <w:pPr>
              <w:pStyle w:val="PTI2"/>
              <w:spacing w:line="276" w:lineRule="auto"/>
              <w:ind w:left="0"/>
              <w:rPr>
                <w:rFonts w:cs="Arial"/>
                <w:szCs w:val="16"/>
              </w:rPr>
            </w:pPr>
            <w:r>
              <w:rPr>
                <w:rFonts w:cs="Arial"/>
                <w:szCs w:val="16"/>
              </w:rPr>
              <w:t>3</w:t>
            </w:r>
          </w:p>
        </w:tc>
        <w:tc>
          <w:tcPr>
            <w:tcW w:w="2375" w:type="dxa"/>
          </w:tcPr>
          <w:p w:rsidR="003F16F1" w:rsidRPr="003E0988" w:rsidRDefault="009E2840" w:rsidP="003F16F1">
            <w:pPr>
              <w:pStyle w:val="PTI2"/>
              <w:spacing w:line="276" w:lineRule="auto"/>
              <w:ind w:left="0"/>
              <w:rPr>
                <w:rFonts w:cs="Arial"/>
                <w:szCs w:val="16"/>
              </w:rPr>
            </w:pPr>
            <w:r w:rsidRPr="003E0988">
              <w:rPr>
                <w:rFonts w:cs="Arial"/>
                <w:szCs w:val="16"/>
              </w:rPr>
              <w:t>Catalogusbeheer.</w:t>
            </w:r>
          </w:p>
        </w:tc>
        <w:tc>
          <w:tcPr>
            <w:tcW w:w="1559" w:type="dxa"/>
          </w:tcPr>
          <w:p w:rsidR="003F16F1" w:rsidRPr="004D1F62" w:rsidRDefault="003F16F1" w:rsidP="003F16F1">
            <w:pPr>
              <w:pStyle w:val="PTI2"/>
              <w:spacing w:line="276" w:lineRule="auto"/>
              <w:ind w:left="0"/>
              <w:rPr>
                <w:rFonts w:cs="Arial"/>
                <w:szCs w:val="16"/>
              </w:rPr>
            </w:pPr>
            <w:r w:rsidRPr="004D1F62">
              <w:rPr>
                <w:rFonts w:cs="Arial"/>
                <w:szCs w:val="16"/>
              </w:rPr>
              <w:t>10</w:t>
            </w:r>
          </w:p>
        </w:tc>
        <w:tc>
          <w:tcPr>
            <w:tcW w:w="992" w:type="dxa"/>
          </w:tcPr>
          <w:p w:rsidR="003F16F1" w:rsidRPr="006005B8" w:rsidRDefault="009E2840" w:rsidP="002F06DB">
            <w:pPr>
              <w:pStyle w:val="PTI2"/>
              <w:spacing w:line="276" w:lineRule="auto"/>
              <w:ind w:left="0"/>
              <w:rPr>
                <w:rFonts w:cs="Arial"/>
                <w:szCs w:val="16"/>
                <w:highlight w:val="lightGray"/>
              </w:rPr>
            </w:pPr>
            <w:r>
              <w:rPr>
                <w:rFonts w:cs="Arial"/>
                <w:szCs w:val="16"/>
                <w:highlight w:val="lightGray"/>
              </w:rPr>
              <w:t>3</w:t>
            </w:r>
            <w:r w:rsidR="002F06DB">
              <w:rPr>
                <w:rFonts w:cs="Arial"/>
                <w:szCs w:val="16"/>
                <w:highlight w:val="lightGray"/>
              </w:rPr>
              <w:t>0</w:t>
            </w:r>
            <w:r w:rsidR="009A3282">
              <w:rPr>
                <w:rFonts w:cs="Arial"/>
                <w:szCs w:val="16"/>
                <w:highlight w:val="lightGray"/>
              </w:rPr>
              <w:t>%</w:t>
            </w:r>
          </w:p>
        </w:tc>
        <w:tc>
          <w:tcPr>
            <w:tcW w:w="3469" w:type="dxa"/>
          </w:tcPr>
          <w:p w:rsidR="003F16F1" w:rsidRPr="006005B8" w:rsidRDefault="009E2840" w:rsidP="003F16F1">
            <w:pPr>
              <w:pStyle w:val="PTI2"/>
              <w:spacing w:line="276" w:lineRule="auto"/>
              <w:ind w:left="0"/>
              <w:rPr>
                <w:rFonts w:cs="Arial"/>
                <w:szCs w:val="16"/>
                <w:highlight w:val="lightGray"/>
              </w:rPr>
            </w:pPr>
            <w:r>
              <w:rPr>
                <w:rFonts w:cs="Arial"/>
                <w:szCs w:val="16"/>
                <w:highlight w:val="lightGray"/>
              </w:rPr>
              <w:t>3</w:t>
            </w:r>
            <w:r w:rsidR="002F06DB">
              <w:rPr>
                <w:rFonts w:cs="Arial"/>
                <w:szCs w:val="16"/>
                <w:highlight w:val="lightGray"/>
              </w:rPr>
              <w:t>00</w:t>
            </w:r>
          </w:p>
        </w:tc>
      </w:tr>
      <w:tr w:rsidR="00571B01" w:rsidRPr="004D1F62" w:rsidTr="006E4912">
        <w:tc>
          <w:tcPr>
            <w:tcW w:w="744" w:type="dxa"/>
            <w:tcBorders>
              <w:bottom w:val="single" w:sz="4" w:space="0" w:color="auto"/>
            </w:tcBorders>
          </w:tcPr>
          <w:p w:rsidR="00571B01" w:rsidRDefault="00571B01" w:rsidP="003F16F1">
            <w:pPr>
              <w:pStyle w:val="PTI2"/>
              <w:spacing w:line="276" w:lineRule="auto"/>
              <w:ind w:left="0"/>
              <w:rPr>
                <w:rFonts w:cs="Arial"/>
                <w:szCs w:val="16"/>
              </w:rPr>
            </w:pPr>
          </w:p>
        </w:tc>
        <w:tc>
          <w:tcPr>
            <w:tcW w:w="2375" w:type="dxa"/>
            <w:tcBorders>
              <w:bottom w:val="single" w:sz="4" w:space="0" w:color="auto"/>
            </w:tcBorders>
          </w:tcPr>
          <w:p w:rsidR="00571B01" w:rsidRPr="00CD5EC3" w:rsidRDefault="00571B01" w:rsidP="003F16F1">
            <w:pPr>
              <w:pStyle w:val="PTI2"/>
              <w:spacing w:line="276" w:lineRule="auto"/>
              <w:ind w:left="0"/>
              <w:rPr>
                <w:rFonts w:cs="Arial"/>
                <w:b/>
                <w:szCs w:val="16"/>
              </w:rPr>
            </w:pPr>
            <w:r>
              <w:rPr>
                <w:rFonts w:cs="Arial"/>
                <w:b/>
                <w:szCs w:val="16"/>
              </w:rPr>
              <w:t>Totaal</w:t>
            </w:r>
          </w:p>
        </w:tc>
        <w:tc>
          <w:tcPr>
            <w:tcW w:w="1559" w:type="dxa"/>
            <w:tcBorders>
              <w:bottom w:val="single" w:sz="4" w:space="0" w:color="auto"/>
            </w:tcBorders>
          </w:tcPr>
          <w:p w:rsidR="00571B01" w:rsidRDefault="00571B01" w:rsidP="003F16F1">
            <w:pPr>
              <w:pStyle w:val="PTI2"/>
              <w:spacing w:line="276" w:lineRule="auto"/>
              <w:ind w:left="0"/>
              <w:rPr>
                <w:rFonts w:cs="Arial"/>
                <w:szCs w:val="16"/>
              </w:rPr>
            </w:pPr>
          </w:p>
        </w:tc>
        <w:tc>
          <w:tcPr>
            <w:tcW w:w="992" w:type="dxa"/>
            <w:tcBorders>
              <w:bottom w:val="single" w:sz="4" w:space="0" w:color="auto"/>
            </w:tcBorders>
          </w:tcPr>
          <w:p w:rsidR="00571B01" w:rsidRDefault="00571B01" w:rsidP="003F16F1">
            <w:pPr>
              <w:pStyle w:val="PTI2"/>
              <w:spacing w:line="276" w:lineRule="auto"/>
              <w:ind w:left="0"/>
              <w:rPr>
                <w:rFonts w:cs="Arial"/>
                <w:szCs w:val="16"/>
              </w:rPr>
            </w:pPr>
          </w:p>
        </w:tc>
        <w:tc>
          <w:tcPr>
            <w:tcW w:w="3469" w:type="dxa"/>
            <w:tcBorders>
              <w:bottom w:val="single" w:sz="4" w:space="0" w:color="auto"/>
            </w:tcBorders>
          </w:tcPr>
          <w:p w:rsidR="00571B01" w:rsidRDefault="00571B01" w:rsidP="003F16F1">
            <w:pPr>
              <w:pStyle w:val="PTI2"/>
              <w:spacing w:line="276" w:lineRule="auto"/>
              <w:ind w:left="0"/>
              <w:rPr>
                <w:rFonts w:cs="Arial"/>
                <w:b/>
                <w:szCs w:val="16"/>
              </w:rPr>
            </w:pPr>
            <w:r>
              <w:rPr>
                <w:rFonts w:cs="Arial"/>
                <w:b/>
                <w:szCs w:val="16"/>
              </w:rPr>
              <w:t>1.000</w:t>
            </w:r>
          </w:p>
        </w:tc>
      </w:tr>
    </w:tbl>
    <w:p w:rsidR="003F16F1" w:rsidRDefault="003F16F1" w:rsidP="003F16F1"/>
    <w:p w:rsidR="00D344EA" w:rsidRPr="003624BA" w:rsidRDefault="00D344EA" w:rsidP="00D344EA">
      <w:pPr>
        <w:pStyle w:val="PTI2"/>
        <w:spacing w:line="276" w:lineRule="auto"/>
        <w:ind w:left="0"/>
        <w:rPr>
          <w:rFonts w:cs="Arial"/>
          <w:sz w:val="18"/>
          <w:szCs w:val="18"/>
        </w:rPr>
      </w:pPr>
      <w:r>
        <w:rPr>
          <w:rFonts w:cs="Arial"/>
          <w:sz w:val="18"/>
          <w:szCs w:val="18"/>
        </w:rPr>
        <w:t>U</w:t>
      </w:r>
      <w:r w:rsidRPr="003A4A22">
        <w:rPr>
          <w:rFonts w:cs="Arial"/>
          <w:sz w:val="18"/>
          <w:szCs w:val="18"/>
        </w:rPr>
        <w:t xml:space="preserve"> </w:t>
      </w:r>
      <w:r>
        <w:rPr>
          <w:rFonts w:cs="Arial"/>
          <w:sz w:val="18"/>
          <w:szCs w:val="18"/>
        </w:rPr>
        <w:t xml:space="preserve">kunt </w:t>
      </w:r>
      <w:r w:rsidRPr="003A4A22">
        <w:rPr>
          <w:rFonts w:cs="Arial"/>
          <w:sz w:val="18"/>
          <w:szCs w:val="18"/>
        </w:rPr>
        <w:t xml:space="preserve">maximaal </w:t>
      </w:r>
      <w:r w:rsidR="009A3282" w:rsidRPr="009A3282">
        <w:rPr>
          <w:rFonts w:cs="Arial"/>
          <w:b/>
          <w:sz w:val="18"/>
          <w:szCs w:val="18"/>
        </w:rPr>
        <w:t>1</w:t>
      </w:r>
      <w:r w:rsidR="009A3282">
        <w:rPr>
          <w:rFonts w:cs="Arial"/>
          <w:b/>
          <w:sz w:val="18"/>
          <w:szCs w:val="18"/>
        </w:rPr>
        <w:t>.</w:t>
      </w:r>
      <w:r w:rsidR="009A3282" w:rsidRPr="009A3282">
        <w:rPr>
          <w:rFonts w:cs="Arial"/>
          <w:b/>
          <w:sz w:val="18"/>
          <w:szCs w:val="18"/>
        </w:rPr>
        <w:t>000</w:t>
      </w:r>
      <w:r w:rsidRPr="009A3282">
        <w:rPr>
          <w:rFonts w:cs="Arial"/>
          <w:b/>
          <w:sz w:val="18"/>
          <w:szCs w:val="18"/>
        </w:rPr>
        <w:t xml:space="preserve"> punten</w:t>
      </w:r>
      <w:r w:rsidRPr="009A3282">
        <w:rPr>
          <w:rFonts w:cs="Arial"/>
          <w:sz w:val="18"/>
          <w:szCs w:val="18"/>
        </w:rPr>
        <w:t xml:space="preserve"> scoren</w:t>
      </w:r>
      <w:r w:rsidR="009A3282">
        <w:rPr>
          <w:rFonts w:cs="Arial"/>
          <w:sz w:val="18"/>
          <w:szCs w:val="18"/>
        </w:rPr>
        <w:t xml:space="preserve"> voor het onderdeel kwaliteit</w:t>
      </w:r>
      <w:r w:rsidRPr="009A3282">
        <w:rPr>
          <w:rFonts w:cs="Arial"/>
          <w:sz w:val="18"/>
          <w:szCs w:val="18"/>
        </w:rPr>
        <w:t>.</w:t>
      </w:r>
      <w:r w:rsidRPr="009A3282">
        <w:rPr>
          <w:rFonts w:cs="Arial"/>
          <w:sz w:val="18"/>
          <w:szCs w:val="18"/>
        </w:rPr>
        <w:br/>
        <w:t>Voor de score op de kwalitei</w:t>
      </w:r>
      <w:r w:rsidR="00164EC7">
        <w:rPr>
          <w:rFonts w:cs="Arial"/>
          <w:sz w:val="18"/>
          <w:szCs w:val="18"/>
        </w:rPr>
        <w:t>tsvragen geldt voorts dat</w:t>
      </w:r>
      <w:r w:rsidRPr="009A3282">
        <w:rPr>
          <w:rFonts w:cs="Arial"/>
          <w:sz w:val="18"/>
          <w:szCs w:val="18"/>
        </w:rPr>
        <w:t xml:space="preserve"> </w:t>
      </w:r>
      <w:r w:rsidRPr="009A3282">
        <w:rPr>
          <w:rFonts w:cs="Arial"/>
          <w:b/>
          <w:sz w:val="18"/>
          <w:szCs w:val="18"/>
        </w:rPr>
        <w:t xml:space="preserve">de totaal score (na weging) minimaal </w:t>
      </w:r>
      <w:r w:rsidR="009A3282" w:rsidRPr="009A3282">
        <w:rPr>
          <w:rFonts w:cs="Arial"/>
          <w:b/>
          <w:sz w:val="18"/>
          <w:szCs w:val="18"/>
        </w:rPr>
        <w:t>600</w:t>
      </w:r>
      <w:r w:rsidRPr="009A3282">
        <w:rPr>
          <w:rFonts w:cs="Arial"/>
          <w:b/>
          <w:sz w:val="18"/>
          <w:szCs w:val="18"/>
        </w:rPr>
        <w:t xml:space="preserve"> punten</w:t>
      </w:r>
      <w:r w:rsidR="00164EC7">
        <w:rPr>
          <w:rFonts w:cs="Arial"/>
          <w:b/>
          <w:sz w:val="18"/>
          <w:szCs w:val="18"/>
        </w:rPr>
        <w:t xml:space="preserve"> moet zijn</w:t>
      </w:r>
      <w:r w:rsidRPr="003624BA">
        <w:rPr>
          <w:rFonts w:cs="Arial"/>
          <w:b/>
          <w:sz w:val="18"/>
          <w:szCs w:val="18"/>
        </w:rPr>
        <w:t>.</w:t>
      </w:r>
      <w:r w:rsidRPr="003624BA">
        <w:rPr>
          <w:rFonts w:cs="Arial"/>
          <w:sz w:val="18"/>
          <w:szCs w:val="18"/>
        </w:rPr>
        <w:t xml:space="preserve"> </w:t>
      </w:r>
      <w:r>
        <w:rPr>
          <w:rFonts w:cs="Arial"/>
          <w:sz w:val="18"/>
          <w:szCs w:val="18"/>
        </w:rPr>
        <w:t>Inschrijvers die niet aan deze gestelde eisen voldoen komen niet in aanmerking voor gunning.</w:t>
      </w:r>
    </w:p>
    <w:p w:rsidR="00D344EA" w:rsidRPr="00F57973" w:rsidRDefault="00D344EA" w:rsidP="00D344EA">
      <w:pPr>
        <w:pStyle w:val="PTI2"/>
        <w:spacing w:line="276" w:lineRule="auto"/>
        <w:ind w:left="0"/>
        <w:rPr>
          <w:rFonts w:cs="Arial"/>
          <w:sz w:val="18"/>
          <w:szCs w:val="18"/>
        </w:rPr>
      </w:pPr>
      <w:r w:rsidRPr="00F57973">
        <w:rPr>
          <w:rFonts w:cs="Arial"/>
          <w:sz w:val="18"/>
          <w:szCs w:val="18"/>
        </w:rPr>
        <w:t xml:space="preserve">Beoordeling </w:t>
      </w:r>
      <w:r>
        <w:rPr>
          <w:rFonts w:cs="Arial"/>
          <w:sz w:val="18"/>
          <w:szCs w:val="18"/>
        </w:rPr>
        <w:t xml:space="preserve">van de antwoorden </w:t>
      </w:r>
      <w:r w:rsidRPr="00F57973">
        <w:rPr>
          <w:rFonts w:cs="Arial"/>
          <w:sz w:val="18"/>
          <w:szCs w:val="18"/>
        </w:rPr>
        <w:t>vindt uitsluitend plaats tot en met het maximum aantal opgedragen pagina’s</w:t>
      </w:r>
      <w:r>
        <w:rPr>
          <w:rFonts w:cs="Arial"/>
          <w:sz w:val="18"/>
          <w:szCs w:val="18"/>
        </w:rPr>
        <w:t xml:space="preserve"> </w:t>
      </w:r>
      <w:r w:rsidRPr="00F57973">
        <w:rPr>
          <w:rFonts w:cs="Arial"/>
          <w:sz w:val="18"/>
          <w:szCs w:val="18"/>
        </w:rPr>
        <w:t>A4</w:t>
      </w:r>
      <w:r>
        <w:rPr>
          <w:rFonts w:cs="Arial"/>
          <w:sz w:val="18"/>
          <w:szCs w:val="18"/>
        </w:rPr>
        <w:t>.</w:t>
      </w:r>
      <w:r w:rsidRPr="00F57973">
        <w:rPr>
          <w:rFonts w:cs="Arial"/>
          <w:sz w:val="18"/>
          <w:szCs w:val="18"/>
        </w:rPr>
        <w:t xml:space="preserve"> Indien het maximum aantal vereiste pagina</w:t>
      </w:r>
      <w:r>
        <w:rPr>
          <w:rFonts w:cs="Arial"/>
          <w:sz w:val="18"/>
          <w:szCs w:val="18"/>
        </w:rPr>
        <w:t>’</w:t>
      </w:r>
      <w:r w:rsidRPr="00F57973">
        <w:rPr>
          <w:rFonts w:cs="Arial"/>
          <w:sz w:val="18"/>
          <w:szCs w:val="18"/>
        </w:rPr>
        <w:t xml:space="preserve">s </w:t>
      </w:r>
      <w:r>
        <w:rPr>
          <w:rFonts w:cs="Arial"/>
          <w:sz w:val="18"/>
          <w:szCs w:val="18"/>
        </w:rPr>
        <w:t>wordt overschreden w</w:t>
      </w:r>
      <w:r w:rsidRPr="00F57973">
        <w:rPr>
          <w:rFonts w:cs="Arial"/>
          <w:sz w:val="18"/>
          <w:szCs w:val="18"/>
        </w:rPr>
        <w:t>ordt dat deel (de overschrijding) niet meegenomen in de beoordeling.</w:t>
      </w:r>
    </w:p>
    <w:p w:rsidR="00D344EA" w:rsidRDefault="00D344EA" w:rsidP="00D344EA">
      <w:pPr>
        <w:pStyle w:val="PTI2"/>
        <w:spacing w:line="276" w:lineRule="auto"/>
        <w:ind w:left="0"/>
        <w:rPr>
          <w:rFonts w:cs="Arial"/>
          <w:sz w:val="18"/>
          <w:szCs w:val="18"/>
        </w:rPr>
      </w:pPr>
      <w:r w:rsidRPr="00C463F5">
        <w:rPr>
          <w:rFonts w:cs="Arial"/>
          <w:sz w:val="18"/>
          <w:szCs w:val="18"/>
        </w:rPr>
        <w:t xml:space="preserve">Hieronder is aangegeven hoe </w:t>
      </w:r>
      <w:r>
        <w:rPr>
          <w:rFonts w:cs="Arial"/>
          <w:sz w:val="18"/>
          <w:szCs w:val="18"/>
        </w:rPr>
        <w:t xml:space="preserve">de antwoorden worden beoordeeld. </w:t>
      </w:r>
    </w:p>
    <w:p w:rsidR="00D344EA" w:rsidRPr="00220E4A" w:rsidRDefault="00D344EA" w:rsidP="00D344EA">
      <w:pPr>
        <w:pStyle w:val="PTI2"/>
        <w:spacing w:line="276" w:lineRule="auto"/>
        <w:ind w:left="0"/>
        <w:rPr>
          <w:rFonts w:cs="Arial"/>
          <w:sz w:val="18"/>
          <w:szCs w:val="18"/>
        </w:rPr>
      </w:pPr>
      <w:r w:rsidRPr="00220E4A">
        <w:rPr>
          <w:rFonts w:cs="Arial"/>
          <w:sz w:val="18"/>
          <w:szCs w:val="18"/>
        </w:rPr>
        <w:t xml:space="preserve">De beoordeling leidt tot een puntenscore per </w:t>
      </w:r>
      <w:r>
        <w:rPr>
          <w:rFonts w:cs="Arial"/>
          <w:sz w:val="18"/>
          <w:szCs w:val="18"/>
        </w:rPr>
        <w:t xml:space="preserve">vraag op basis van </w:t>
      </w:r>
      <w:r w:rsidRPr="00220E4A">
        <w:rPr>
          <w:rFonts w:cs="Arial"/>
          <w:sz w:val="18"/>
          <w:szCs w:val="18"/>
        </w:rPr>
        <w:t>de volgende aspecten</w:t>
      </w:r>
      <w:r>
        <w:rPr>
          <w:rFonts w:cs="Arial"/>
          <w:sz w:val="18"/>
          <w:szCs w:val="18"/>
        </w:rPr>
        <w:t xml:space="preserve"> </w:t>
      </w:r>
      <w:r w:rsidRPr="00220E4A">
        <w:rPr>
          <w:rFonts w:cs="Arial"/>
          <w:sz w:val="18"/>
          <w:szCs w:val="18"/>
        </w:rPr>
        <w:t>:</w:t>
      </w:r>
    </w:p>
    <w:p w:rsidR="00D344EA" w:rsidRPr="00220E4A" w:rsidRDefault="00D344EA" w:rsidP="003073A6">
      <w:pPr>
        <w:pStyle w:val="PTI2"/>
        <w:numPr>
          <w:ilvl w:val="0"/>
          <w:numId w:val="34"/>
        </w:numPr>
        <w:spacing w:line="276" w:lineRule="auto"/>
        <w:rPr>
          <w:rFonts w:cs="Arial"/>
          <w:sz w:val="18"/>
          <w:szCs w:val="18"/>
        </w:rPr>
      </w:pPr>
      <w:r w:rsidRPr="00220E4A">
        <w:rPr>
          <w:rFonts w:cs="Arial"/>
          <w:sz w:val="18"/>
          <w:szCs w:val="18"/>
        </w:rPr>
        <w:t xml:space="preserve">Door de mate waarin de inschrijver antwoord heeft gegeven op de vraag </w:t>
      </w:r>
      <w:r>
        <w:rPr>
          <w:rFonts w:cs="Arial"/>
          <w:sz w:val="18"/>
          <w:szCs w:val="18"/>
        </w:rPr>
        <w:t xml:space="preserve">als gesteld in </w:t>
      </w:r>
      <w:r w:rsidRPr="00D344EA">
        <w:rPr>
          <w:rFonts w:cs="Arial"/>
          <w:sz w:val="18"/>
          <w:szCs w:val="18"/>
          <w:highlight w:val="lightGray"/>
        </w:rPr>
        <w:t>Bijlage 2-3</w:t>
      </w:r>
      <w:r>
        <w:rPr>
          <w:rFonts w:cs="Arial"/>
          <w:sz w:val="18"/>
          <w:szCs w:val="18"/>
        </w:rPr>
        <w:t xml:space="preserve"> van deze Aanbestedingsleidraad </w:t>
      </w:r>
      <w:r w:rsidRPr="00220E4A">
        <w:rPr>
          <w:rFonts w:cs="Arial"/>
          <w:sz w:val="18"/>
          <w:szCs w:val="18"/>
        </w:rPr>
        <w:t>en de eventueel daarin genoemde elementen; en</w:t>
      </w:r>
    </w:p>
    <w:p w:rsidR="00D344EA" w:rsidRDefault="00D344EA" w:rsidP="003073A6">
      <w:pPr>
        <w:pStyle w:val="PTI2"/>
        <w:numPr>
          <w:ilvl w:val="0"/>
          <w:numId w:val="34"/>
        </w:numPr>
        <w:spacing w:line="276" w:lineRule="auto"/>
        <w:rPr>
          <w:rFonts w:cs="Arial"/>
          <w:sz w:val="18"/>
          <w:szCs w:val="18"/>
        </w:rPr>
      </w:pPr>
      <w:r w:rsidRPr="00220E4A">
        <w:rPr>
          <w:rFonts w:cs="Arial"/>
          <w:sz w:val="18"/>
          <w:szCs w:val="18"/>
        </w:rPr>
        <w:t xml:space="preserve">Door de mate waarin het antwoord aansluit op de </w:t>
      </w:r>
      <w:r>
        <w:rPr>
          <w:rFonts w:cs="Arial"/>
          <w:sz w:val="18"/>
          <w:szCs w:val="18"/>
        </w:rPr>
        <w:t xml:space="preserve">behoeftestelling zoals gesteld in de Aanbestedingsstukken, waaronder in het bijzonder het Programma van Eisen en de Raamovereenkomst als opgenomen in </w:t>
      </w:r>
      <w:r w:rsidRPr="00D344EA">
        <w:rPr>
          <w:rFonts w:cs="Arial"/>
          <w:sz w:val="18"/>
          <w:szCs w:val="18"/>
          <w:highlight w:val="lightGray"/>
        </w:rPr>
        <w:t>Bijlage 3</w:t>
      </w:r>
      <w:r>
        <w:rPr>
          <w:rFonts w:cs="Arial"/>
          <w:sz w:val="18"/>
          <w:szCs w:val="18"/>
        </w:rPr>
        <w:t xml:space="preserve"> en </w:t>
      </w:r>
      <w:r w:rsidRPr="00D344EA">
        <w:rPr>
          <w:rFonts w:cs="Arial"/>
          <w:sz w:val="18"/>
          <w:szCs w:val="18"/>
          <w:highlight w:val="lightGray"/>
        </w:rPr>
        <w:t>Bijlage 5</w:t>
      </w:r>
      <w:r>
        <w:rPr>
          <w:rFonts w:cs="Arial"/>
          <w:sz w:val="18"/>
          <w:szCs w:val="18"/>
        </w:rPr>
        <w:t xml:space="preserve"> van de Aanbestedingsleidraad.</w:t>
      </w:r>
    </w:p>
    <w:p w:rsidR="00D344EA" w:rsidRPr="00220E4A" w:rsidRDefault="00D344EA" w:rsidP="003073A6">
      <w:pPr>
        <w:pStyle w:val="PTI2"/>
        <w:numPr>
          <w:ilvl w:val="0"/>
          <w:numId w:val="34"/>
        </w:numPr>
        <w:spacing w:line="276" w:lineRule="auto"/>
        <w:rPr>
          <w:rFonts w:cs="Arial"/>
          <w:sz w:val="18"/>
          <w:szCs w:val="18"/>
        </w:rPr>
      </w:pPr>
      <w:r>
        <w:rPr>
          <w:rFonts w:cs="Arial"/>
          <w:sz w:val="18"/>
          <w:szCs w:val="18"/>
        </w:rPr>
        <w:t>Door het onderlinge vergelijk tussen de verschillende inschrijvingen.</w:t>
      </w:r>
    </w:p>
    <w:p w:rsidR="00D344EA" w:rsidRDefault="00D344EA" w:rsidP="009A3282">
      <w:pPr>
        <w:rPr>
          <w:rFonts w:cs="Arial"/>
          <w:szCs w:val="18"/>
        </w:rPr>
      </w:pPr>
      <w:r w:rsidRPr="00220E4A">
        <w:rPr>
          <w:rFonts w:cs="Arial"/>
          <w:szCs w:val="18"/>
        </w:rPr>
        <w:t xml:space="preserve">Voorgaande beoordeling kan leiden tot een volgende puntenscore per </w:t>
      </w:r>
      <w:r>
        <w:rPr>
          <w:rFonts w:cs="Arial"/>
          <w:szCs w:val="18"/>
        </w:rPr>
        <w:t>vraag</w:t>
      </w:r>
      <w:r w:rsidRPr="00220E4A">
        <w:rPr>
          <w:rFonts w:cs="Arial"/>
          <w:szCs w:val="18"/>
        </w:rPr>
        <w:t>:</w:t>
      </w:r>
    </w:p>
    <w:p w:rsidR="002F06DB" w:rsidRDefault="002F06DB" w:rsidP="009A3282">
      <w:pPr>
        <w:rPr>
          <w:rFonts w:cs="Arial"/>
          <w:szCs w:val="18"/>
        </w:rPr>
      </w:pP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4"/>
        <w:gridCol w:w="3543"/>
      </w:tblGrid>
      <w:tr w:rsidR="002F06DB" w:rsidRPr="00DB5D32" w:rsidTr="00274070">
        <w:tc>
          <w:tcPr>
            <w:tcW w:w="1134" w:type="dxa"/>
            <w:tcBorders>
              <w:top w:val="single" w:sz="4" w:space="0" w:color="000000"/>
              <w:left w:val="single" w:sz="4" w:space="0" w:color="000000"/>
              <w:bottom w:val="single" w:sz="4" w:space="0" w:color="000000"/>
              <w:right w:val="single" w:sz="4" w:space="0" w:color="000000"/>
            </w:tcBorders>
            <w:shd w:val="clear" w:color="auto" w:fill="EEFF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10</w:t>
            </w:r>
          </w:p>
        </w:tc>
        <w:tc>
          <w:tcPr>
            <w:tcW w:w="3543" w:type="dxa"/>
            <w:tcBorders>
              <w:top w:val="single" w:sz="4" w:space="0" w:color="000000"/>
              <w:left w:val="single" w:sz="4" w:space="0" w:color="000000"/>
              <w:bottom w:val="single" w:sz="4" w:space="0" w:color="000000"/>
              <w:right w:val="single" w:sz="4" w:space="0" w:color="000000"/>
            </w:tcBorders>
            <w:shd w:val="clear" w:color="auto" w:fill="EEFFEE"/>
          </w:tcPr>
          <w:p w:rsidR="002F06DB" w:rsidRPr="00DB5D32" w:rsidRDefault="002F06DB" w:rsidP="00274070">
            <w:pPr>
              <w:pStyle w:val="PTI2"/>
              <w:spacing w:after="0" w:line="240" w:lineRule="auto"/>
              <w:ind w:left="0"/>
              <w:jc w:val="both"/>
              <w:rPr>
                <w:rFonts w:eastAsia="Calibri" w:cs="Arial"/>
                <w:szCs w:val="16"/>
              </w:rPr>
            </w:pPr>
            <w:r w:rsidRPr="00DB5D32">
              <w:rPr>
                <w:rFonts w:eastAsia="Calibri" w:cs="Arial"/>
                <w:szCs w:val="16"/>
              </w:rPr>
              <w:t>uitstekend</w:t>
            </w:r>
          </w:p>
        </w:tc>
      </w:tr>
      <w:tr w:rsidR="002F06DB" w:rsidRPr="00DB5D32" w:rsidTr="00274070">
        <w:tc>
          <w:tcPr>
            <w:tcW w:w="1134" w:type="dxa"/>
            <w:tcBorders>
              <w:top w:val="single" w:sz="4" w:space="0" w:color="000000"/>
              <w:left w:val="single" w:sz="4" w:space="0" w:color="000000"/>
              <w:bottom w:val="single" w:sz="4" w:space="0" w:color="000000"/>
              <w:right w:val="single" w:sz="4" w:space="0" w:color="000000"/>
            </w:tcBorders>
            <w:shd w:val="clear" w:color="auto" w:fill="EEFF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9</w:t>
            </w:r>
          </w:p>
        </w:tc>
        <w:tc>
          <w:tcPr>
            <w:tcW w:w="3543" w:type="dxa"/>
            <w:tcBorders>
              <w:top w:val="single" w:sz="4" w:space="0" w:color="000000"/>
              <w:left w:val="single" w:sz="4" w:space="0" w:color="000000"/>
              <w:bottom w:val="single" w:sz="4" w:space="0" w:color="000000"/>
              <w:right w:val="single" w:sz="4" w:space="0" w:color="000000"/>
            </w:tcBorders>
            <w:shd w:val="clear" w:color="auto" w:fill="EEFF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zeer goed</w:t>
            </w:r>
          </w:p>
        </w:tc>
      </w:tr>
      <w:tr w:rsidR="002F06DB" w:rsidRPr="00DB5D32" w:rsidTr="00274070">
        <w:tc>
          <w:tcPr>
            <w:tcW w:w="1134" w:type="dxa"/>
            <w:tcBorders>
              <w:top w:val="single" w:sz="4" w:space="0" w:color="000000"/>
              <w:left w:val="single" w:sz="4" w:space="0" w:color="000000"/>
              <w:bottom w:val="single" w:sz="4" w:space="0" w:color="000000"/>
              <w:right w:val="single" w:sz="4" w:space="0" w:color="000000"/>
            </w:tcBorders>
            <w:shd w:val="clear" w:color="auto" w:fill="EEFF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8</w:t>
            </w:r>
          </w:p>
        </w:tc>
        <w:tc>
          <w:tcPr>
            <w:tcW w:w="3543" w:type="dxa"/>
            <w:tcBorders>
              <w:top w:val="single" w:sz="4" w:space="0" w:color="000000"/>
              <w:left w:val="single" w:sz="4" w:space="0" w:color="000000"/>
              <w:bottom w:val="single" w:sz="4" w:space="0" w:color="000000"/>
              <w:right w:val="single" w:sz="4" w:space="0" w:color="000000"/>
            </w:tcBorders>
            <w:shd w:val="clear" w:color="auto" w:fill="EEFF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goed</w:t>
            </w:r>
          </w:p>
        </w:tc>
      </w:tr>
      <w:tr w:rsidR="002F06DB" w:rsidRPr="00DB5D32" w:rsidTr="00274070">
        <w:tc>
          <w:tcPr>
            <w:tcW w:w="1134" w:type="dxa"/>
            <w:tcBorders>
              <w:top w:val="single" w:sz="4" w:space="0" w:color="000000"/>
              <w:left w:val="single" w:sz="4" w:space="0" w:color="000000"/>
              <w:bottom w:val="single" w:sz="4" w:space="0" w:color="000000"/>
              <w:right w:val="single" w:sz="4" w:space="0" w:color="000000"/>
            </w:tcBorders>
            <w:shd w:val="clear" w:color="auto" w:fill="EEFF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7</w:t>
            </w:r>
          </w:p>
        </w:tc>
        <w:tc>
          <w:tcPr>
            <w:tcW w:w="3543" w:type="dxa"/>
            <w:tcBorders>
              <w:top w:val="single" w:sz="4" w:space="0" w:color="000000"/>
              <w:left w:val="single" w:sz="4" w:space="0" w:color="000000"/>
              <w:bottom w:val="single" w:sz="4" w:space="0" w:color="000000"/>
              <w:right w:val="single" w:sz="4" w:space="0" w:color="000000"/>
            </w:tcBorders>
            <w:shd w:val="clear" w:color="auto" w:fill="EEFF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ruim voldoende</w:t>
            </w:r>
          </w:p>
        </w:tc>
      </w:tr>
      <w:tr w:rsidR="002F06DB" w:rsidRPr="00DB5D32" w:rsidTr="00274070">
        <w:tc>
          <w:tcPr>
            <w:tcW w:w="1134" w:type="dxa"/>
            <w:tcBorders>
              <w:top w:val="single" w:sz="4" w:space="0" w:color="000000"/>
              <w:left w:val="single" w:sz="4" w:space="0" w:color="000000"/>
              <w:bottom w:val="single" w:sz="4" w:space="0" w:color="000000"/>
              <w:right w:val="single" w:sz="4" w:space="0" w:color="000000"/>
            </w:tcBorders>
            <w:shd w:val="clear" w:color="auto" w:fill="EEFF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6</w:t>
            </w:r>
          </w:p>
        </w:tc>
        <w:tc>
          <w:tcPr>
            <w:tcW w:w="3543" w:type="dxa"/>
            <w:tcBorders>
              <w:top w:val="single" w:sz="4" w:space="0" w:color="000000"/>
              <w:left w:val="single" w:sz="4" w:space="0" w:color="000000"/>
              <w:bottom w:val="single" w:sz="4" w:space="0" w:color="000000"/>
              <w:right w:val="single" w:sz="4" w:space="0" w:color="000000"/>
            </w:tcBorders>
            <w:shd w:val="clear" w:color="auto" w:fill="EEFF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voldoende</w:t>
            </w:r>
          </w:p>
        </w:tc>
      </w:tr>
      <w:tr w:rsidR="002F06DB" w:rsidRPr="00DB5D32" w:rsidTr="00274070">
        <w:tc>
          <w:tcPr>
            <w:tcW w:w="1134" w:type="dxa"/>
            <w:tcBorders>
              <w:top w:val="single" w:sz="4" w:space="0" w:color="000000"/>
              <w:left w:val="single" w:sz="4" w:space="0" w:color="000000"/>
              <w:bottom w:val="single" w:sz="4" w:space="0" w:color="000000"/>
              <w:right w:val="single" w:sz="4" w:space="0" w:color="000000"/>
            </w:tcBorders>
            <w:shd w:val="clear" w:color="auto" w:fill="FFFF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5</w:t>
            </w:r>
          </w:p>
        </w:tc>
        <w:tc>
          <w:tcPr>
            <w:tcW w:w="3543" w:type="dxa"/>
            <w:tcBorders>
              <w:top w:val="single" w:sz="4" w:space="0" w:color="000000"/>
              <w:left w:val="single" w:sz="4" w:space="0" w:color="000000"/>
              <w:bottom w:val="single" w:sz="4" w:space="0" w:color="000000"/>
              <w:right w:val="single" w:sz="4" w:space="0" w:color="000000"/>
            </w:tcBorders>
            <w:shd w:val="clear" w:color="auto" w:fill="FFFF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twijfelachtig / zwak</w:t>
            </w:r>
          </w:p>
        </w:tc>
      </w:tr>
      <w:tr w:rsidR="002F06DB" w:rsidRPr="00DB5D32" w:rsidTr="00274070">
        <w:tc>
          <w:tcPr>
            <w:tcW w:w="1134" w:type="dxa"/>
            <w:tcBorders>
              <w:top w:val="single" w:sz="4" w:space="0" w:color="000000"/>
              <w:left w:val="single" w:sz="4" w:space="0" w:color="000000"/>
              <w:bottom w:val="single" w:sz="4" w:space="0" w:color="000000"/>
              <w:right w:val="single" w:sz="4" w:space="0" w:color="000000"/>
            </w:tcBorders>
            <w:shd w:val="clear" w:color="auto" w:fill="FFEE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4</w:t>
            </w:r>
          </w:p>
        </w:tc>
        <w:tc>
          <w:tcPr>
            <w:tcW w:w="3543" w:type="dxa"/>
            <w:tcBorders>
              <w:top w:val="single" w:sz="4" w:space="0" w:color="000000"/>
              <w:left w:val="single" w:sz="4" w:space="0" w:color="000000"/>
              <w:bottom w:val="single" w:sz="4" w:space="0" w:color="000000"/>
              <w:right w:val="single" w:sz="4" w:space="0" w:color="000000"/>
            </w:tcBorders>
            <w:shd w:val="clear" w:color="auto" w:fill="FFEE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onvoldoende</w:t>
            </w:r>
          </w:p>
        </w:tc>
      </w:tr>
      <w:tr w:rsidR="002F06DB" w:rsidRPr="00DB5D32" w:rsidTr="00274070">
        <w:tc>
          <w:tcPr>
            <w:tcW w:w="1134" w:type="dxa"/>
            <w:tcBorders>
              <w:top w:val="single" w:sz="4" w:space="0" w:color="000000"/>
              <w:left w:val="single" w:sz="4" w:space="0" w:color="000000"/>
              <w:bottom w:val="single" w:sz="4" w:space="0" w:color="000000"/>
              <w:right w:val="single" w:sz="4" w:space="0" w:color="000000"/>
            </w:tcBorders>
            <w:shd w:val="clear" w:color="auto" w:fill="FFEE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3</w:t>
            </w:r>
          </w:p>
        </w:tc>
        <w:tc>
          <w:tcPr>
            <w:tcW w:w="3543" w:type="dxa"/>
            <w:tcBorders>
              <w:top w:val="single" w:sz="4" w:space="0" w:color="000000"/>
              <w:left w:val="single" w:sz="4" w:space="0" w:color="000000"/>
              <w:bottom w:val="single" w:sz="4" w:space="0" w:color="000000"/>
              <w:right w:val="single" w:sz="4" w:space="0" w:color="000000"/>
            </w:tcBorders>
            <w:shd w:val="clear" w:color="auto" w:fill="FFEE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ruim onvoldoende</w:t>
            </w:r>
          </w:p>
        </w:tc>
      </w:tr>
      <w:tr w:rsidR="002F06DB" w:rsidRPr="00DB5D32" w:rsidTr="00274070">
        <w:tc>
          <w:tcPr>
            <w:tcW w:w="1134" w:type="dxa"/>
            <w:tcBorders>
              <w:top w:val="single" w:sz="4" w:space="0" w:color="000000"/>
              <w:left w:val="single" w:sz="4" w:space="0" w:color="000000"/>
              <w:bottom w:val="single" w:sz="4" w:space="0" w:color="000000"/>
              <w:right w:val="single" w:sz="4" w:space="0" w:color="000000"/>
            </w:tcBorders>
            <w:shd w:val="clear" w:color="auto" w:fill="FFEE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2</w:t>
            </w:r>
          </w:p>
        </w:tc>
        <w:tc>
          <w:tcPr>
            <w:tcW w:w="3543" w:type="dxa"/>
            <w:tcBorders>
              <w:top w:val="single" w:sz="4" w:space="0" w:color="000000"/>
              <w:left w:val="single" w:sz="4" w:space="0" w:color="000000"/>
              <w:bottom w:val="single" w:sz="4" w:space="0" w:color="000000"/>
              <w:right w:val="single" w:sz="4" w:space="0" w:color="000000"/>
            </w:tcBorders>
            <w:shd w:val="clear" w:color="auto" w:fill="FFEE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slecht</w:t>
            </w:r>
          </w:p>
        </w:tc>
      </w:tr>
      <w:tr w:rsidR="002F06DB" w:rsidRPr="00DB5D32" w:rsidTr="00274070">
        <w:tc>
          <w:tcPr>
            <w:tcW w:w="1134" w:type="dxa"/>
            <w:tcBorders>
              <w:top w:val="single" w:sz="4" w:space="0" w:color="000000"/>
              <w:left w:val="single" w:sz="4" w:space="0" w:color="000000"/>
              <w:bottom w:val="single" w:sz="4" w:space="0" w:color="000000"/>
              <w:right w:val="single" w:sz="4" w:space="0" w:color="000000"/>
            </w:tcBorders>
            <w:shd w:val="clear" w:color="auto" w:fill="FFEE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1</w:t>
            </w:r>
          </w:p>
        </w:tc>
        <w:tc>
          <w:tcPr>
            <w:tcW w:w="3543" w:type="dxa"/>
            <w:tcBorders>
              <w:top w:val="single" w:sz="4" w:space="0" w:color="000000"/>
              <w:left w:val="single" w:sz="4" w:space="0" w:color="000000"/>
              <w:bottom w:val="single" w:sz="4" w:space="0" w:color="000000"/>
              <w:right w:val="single" w:sz="4" w:space="0" w:color="000000"/>
            </w:tcBorders>
            <w:shd w:val="clear" w:color="auto" w:fill="FFEEEE"/>
          </w:tcPr>
          <w:p w:rsidR="002F06DB" w:rsidRPr="00DB5D32" w:rsidRDefault="002F06DB" w:rsidP="00274070">
            <w:pPr>
              <w:pStyle w:val="PTI2"/>
              <w:spacing w:after="0" w:line="240" w:lineRule="auto"/>
              <w:ind w:left="0"/>
              <w:rPr>
                <w:rFonts w:eastAsia="Calibri" w:cs="Arial"/>
                <w:szCs w:val="16"/>
              </w:rPr>
            </w:pPr>
            <w:r w:rsidRPr="00DB5D32">
              <w:rPr>
                <w:rFonts w:eastAsia="Calibri" w:cs="Arial"/>
                <w:szCs w:val="16"/>
              </w:rPr>
              <w:t>zeer slecht</w:t>
            </w:r>
          </w:p>
        </w:tc>
      </w:tr>
    </w:tbl>
    <w:p w:rsidR="002F06DB" w:rsidRDefault="002F06DB" w:rsidP="00D344EA">
      <w:pPr>
        <w:pStyle w:val="PTI2"/>
        <w:spacing w:line="276" w:lineRule="auto"/>
        <w:ind w:left="0"/>
        <w:rPr>
          <w:rFonts w:cs="Arial"/>
          <w:sz w:val="18"/>
          <w:szCs w:val="18"/>
        </w:rPr>
      </w:pPr>
    </w:p>
    <w:p w:rsidR="00D344EA" w:rsidRPr="003624BA" w:rsidRDefault="00D344EA" w:rsidP="00D344EA">
      <w:pPr>
        <w:pStyle w:val="PTI2"/>
        <w:spacing w:line="276" w:lineRule="auto"/>
        <w:ind w:left="0"/>
        <w:rPr>
          <w:rFonts w:cs="Arial"/>
          <w:sz w:val="18"/>
          <w:szCs w:val="18"/>
        </w:rPr>
      </w:pPr>
      <w:r w:rsidRPr="003624BA">
        <w:rPr>
          <w:rFonts w:cs="Arial"/>
          <w:sz w:val="18"/>
          <w:szCs w:val="18"/>
        </w:rPr>
        <w:t xml:space="preserve">De </w:t>
      </w:r>
      <w:r>
        <w:rPr>
          <w:rFonts w:cs="Arial"/>
          <w:sz w:val="18"/>
          <w:szCs w:val="18"/>
        </w:rPr>
        <w:t xml:space="preserve">beoordeling geschiedt </w:t>
      </w:r>
      <w:r w:rsidRPr="003624BA">
        <w:rPr>
          <w:rFonts w:cs="Arial"/>
          <w:sz w:val="18"/>
          <w:szCs w:val="18"/>
        </w:rPr>
        <w:t>als volgt :</w:t>
      </w:r>
    </w:p>
    <w:p w:rsidR="00A04044" w:rsidRPr="003624BA" w:rsidRDefault="00D344EA" w:rsidP="00A04044">
      <w:pPr>
        <w:pStyle w:val="PTI2"/>
        <w:numPr>
          <w:ilvl w:val="0"/>
          <w:numId w:val="20"/>
        </w:numPr>
        <w:spacing w:line="276" w:lineRule="auto"/>
        <w:rPr>
          <w:rFonts w:cs="Arial"/>
          <w:sz w:val="18"/>
          <w:szCs w:val="18"/>
        </w:rPr>
      </w:pPr>
      <w:r w:rsidRPr="003624BA">
        <w:rPr>
          <w:rFonts w:cs="Arial"/>
          <w:sz w:val="18"/>
          <w:szCs w:val="18"/>
        </w:rPr>
        <w:t>De individuele beoordelaar van het beoordelingsteam kent een puntenscore per vraag toe als hierboven genoemd.</w:t>
      </w:r>
      <w:r w:rsidR="00A04044" w:rsidRPr="00A04044">
        <w:rPr>
          <w:rFonts w:cs="Arial"/>
          <w:sz w:val="18"/>
          <w:szCs w:val="18"/>
        </w:rPr>
        <w:t xml:space="preserve"> </w:t>
      </w:r>
    </w:p>
    <w:p w:rsidR="00A04044" w:rsidRDefault="00A04044" w:rsidP="00A04044">
      <w:pPr>
        <w:pStyle w:val="PTI2"/>
        <w:numPr>
          <w:ilvl w:val="0"/>
          <w:numId w:val="20"/>
        </w:numPr>
        <w:spacing w:line="276" w:lineRule="auto"/>
        <w:rPr>
          <w:rFonts w:cs="Arial"/>
          <w:sz w:val="18"/>
          <w:szCs w:val="18"/>
        </w:rPr>
      </w:pPr>
      <w:r w:rsidRPr="003624BA">
        <w:rPr>
          <w:rFonts w:cs="Arial"/>
          <w:sz w:val="18"/>
          <w:szCs w:val="18"/>
        </w:rPr>
        <w:t xml:space="preserve">De definitieve puntenscore wordt vastgesteld d.m.v. middeling (afgerond op </w:t>
      </w:r>
      <w:r w:rsidR="00164EC7">
        <w:rPr>
          <w:rFonts w:cs="Arial"/>
          <w:sz w:val="18"/>
          <w:szCs w:val="18"/>
        </w:rPr>
        <w:t>1 decimaal</w:t>
      </w:r>
      <w:r w:rsidRPr="003624BA">
        <w:rPr>
          <w:rFonts w:cs="Arial"/>
          <w:sz w:val="18"/>
          <w:szCs w:val="18"/>
        </w:rPr>
        <w:t xml:space="preserve">). Middeling wil zeggen dat de score per vraag van alle beoordelaars bij elkaar wordt opgeteld en gedeeld door het aantal beoordelaars. </w:t>
      </w:r>
      <w:r>
        <w:rPr>
          <w:rFonts w:cs="Arial"/>
          <w:sz w:val="18"/>
          <w:szCs w:val="18"/>
        </w:rPr>
        <w:br/>
      </w:r>
      <w:r w:rsidRPr="004A4826">
        <w:rPr>
          <w:rFonts w:cs="Arial"/>
          <w:sz w:val="18"/>
          <w:szCs w:val="18"/>
          <w:highlight w:val="lightGray"/>
        </w:rPr>
        <w:t>De gemiddelde score per antwoord wordt vermenigvuldigd met de weegfactor van die vraag hetgeen leidt tot de score Kwaliteit (K)</w:t>
      </w:r>
      <w:r w:rsidRPr="003624BA">
        <w:rPr>
          <w:rFonts w:cs="Arial"/>
          <w:sz w:val="18"/>
          <w:szCs w:val="18"/>
        </w:rPr>
        <w:t xml:space="preserve">. </w:t>
      </w:r>
    </w:p>
    <w:p w:rsidR="00A04044" w:rsidRPr="003624BA" w:rsidRDefault="00A04044" w:rsidP="00A04044">
      <w:pPr>
        <w:pStyle w:val="PTI2"/>
        <w:numPr>
          <w:ilvl w:val="0"/>
          <w:numId w:val="20"/>
        </w:numPr>
        <w:spacing w:line="276" w:lineRule="auto"/>
        <w:rPr>
          <w:rFonts w:cs="Arial"/>
          <w:sz w:val="18"/>
          <w:szCs w:val="18"/>
        </w:rPr>
      </w:pPr>
      <w:r w:rsidRPr="003624BA">
        <w:rPr>
          <w:rFonts w:cs="Arial"/>
          <w:sz w:val="18"/>
          <w:szCs w:val="18"/>
        </w:rPr>
        <w:t>Aan de hand van de</w:t>
      </w:r>
      <w:r>
        <w:rPr>
          <w:rFonts w:cs="Arial"/>
          <w:sz w:val="18"/>
          <w:szCs w:val="18"/>
        </w:rPr>
        <w:t xml:space="preserve"> gemiddelde</w:t>
      </w:r>
      <w:r w:rsidRPr="003624BA">
        <w:rPr>
          <w:rFonts w:cs="Arial"/>
          <w:sz w:val="18"/>
          <w:szCs w:val="18"/>
        </w:rPr>
        <w:t xml:space="preserve"> eindscore </w:t>
      </w:r>
      <w:r>
        <w:rPr>
          <w:rFonts w:cs="Arial"/>
          <w:sz w:val="18"/>
          <w:szCs w:val="18"/>
        </w:rPr>
        <w:t xml:space="preserve">(na weging) </w:t>
      </w:r>
      <w:r w:rsidRPr="003624BA">
        <w:rPr>
          <w:rFonts w:cs="Arial"/>
          <w:sz w:val="18"/>
          <w:szCs w:val="18"/>
        </w:rPr>
        <w:t xml:space="preserve">wordt </w:t>
      </w:r>
      <w:r>
        <w:rPr>
          <w:rFonts w:cs="Arial"/>
          <w:sz w:val="18"/>
          <w:szCs w:val="18"/>
        </w:rPr>
        <w:t xml:space="preserve">tevens </w:t>
      </w:r>
      <w:r w:rsidRPr="003624BA">
        <w:rPr>
          <w:rFonts w:cs="Arial"/>
          <w:sz w:val="18"/>
          <w:szCs w:val="18"/>
        </w:rPr>
        <w:t xml:space="preserve">beoordeeld of de betreffende inschrijver voldoet aan de eis dat de score Kwaliteit minimaal </w:t>
      </w:r>
      <w:r w:rsidR="009A3282">
        <w:rPr>
          <w:rFonts w:cs="Arial"/>
          <w:sz w:val="18"/>
          <w:szCs w:val="18"/>
          <w:highlight w:val="lightGray"/>
        </w:rPr>
        <w:t>600</w:t>
      </w:r>
      <w:r w:rsidRPr="00D344EA">
        <w:rPr>
          <w:rFonts w:cs="Arial"/>
          <w:sz w:val="18"/>
          <w:szCs w:val="18"/>
          <w:highlight w:val="lightGray"/>
        </w:rPr>
        <w:t xml:space="preserve"> punten</w:t>
      </w:r>
      <w:r w:rsidRPr="003624BA">
        <w:rPr>
          <w:rFonts w:cs="Arial"/>
          <w:sz w:val="18"/>
          <w:szCs w:val="18"/>
        </w:rPr>
        <w:t xml:space="preserve"> is</w:t>
      </w:r>
      <w:r>
        <w:rPr>
          <w:rFonts w:cs="Arial"/>
          <w:sz w:val="18"/>
          <w:szCs w:val="18"/>
        </w:rPr>
        <w:t>.</w:t>
      </w:r>
    </w:p>
    <w:p w:rsidR="00D344EA" w:rsidRDefault="00D344EA" w:rsidP="00D344EA">
      <w:pPr>
        <w:pStyle w:val="PTI2"/>
        <w:numPr>
          <w:ilvl w:val="0"/>
          <w:numId w:val="20"/>
        </w:numPr>
        <w:spacing w:line="276" w:lineRule="auto"/>
        <w:rPr>
          <w:rFonts w:cs="Arial"/>
          <w:sz w:val="18"/>
          <w:szCs w:val="18"/>
        </w:rPr>
      </w:pPr>
      <w:r w:rsidRPr="003624BA">
        <w:rPr>
          <w:rFonts w:cs="Arial"/>
          <w:sz w:val="18"/>
          <w:szCs w:val="18"/>
        </w:rPr>
        <w:lastRenderedPageBreak/>
        <w:t>Die inschrijvers die voor Kwaliteit aan de gestelde minimale score</w:t>
      </w:r>
      <w:r>
        <w:rPr>
          <w:rFonts w:cs="Arial"/>
          <w:sz w:val="18"/>
          <w:szCs w:val="18"/>
        </w:rPr>
        <w:t xml:space="preserve"> voldoen </w:t>
      </w:r>
      <w:r w:rsidRPr="005845B2">
        <w:rPr>
          <w:rFonts w:cs="Arial"/>
          <w:sz w:val="18"/>
          <w:szCs w:val="18"/>
        </w:rPr>
        <w:t>worden vervolgens meegenomen in de beoordeling van EMVI a</w:t>
      </w:r>
      <w:r>
        <w:rPr>
          <w:rFonts w:cs="Arial"/>
          <w:sz w:val="18"/>
          <w:szCs w:val="18"/>
        </w:rPr>
        <w:t>ls beschreven in paragraaf 5.1</w:t>
      </w:r>
      <w:r w:rsidRPr="005845B2">
        <w:rPr>
          <w:rFonts w:cs="Arial"/>
          <w:sz w:val="18"/>
          <w:szCs w:val="18"/>
        </w:rPr>
        <w:t xml:space="preserve">. </w:t>
      </w:r>
    </w:p>
    <w:p w:rsidR="00571B01" w:rsidRDefault="00571B01" w:rsidP="00571B01">
      <w:pPr>
        <w:pStyle w:val="Heading2"/>
      </w:pPr>
      <w:bookmarkStart w:id="214" w:name="_Toc432767675"/>
      <w:bookmarkStart w:id="215" w:name="_Toc460998353"/>
      <w:r w:rsidRPr="00AD184E">
        <w:t>5.</w:t>
      </w:r>
      <w:r>
        <w:t>5</w:t>
      </w:r>
      <w:r w:rsidRPr="00AD184E">
        <w:tab/>
        <w:t xml:space="preserve">Bepaling Economisch meest voordelige </w:t>
      </w:r>
      <w:r>
        <w:t>Inschrijving</w:t>
      </w:r>
      <w:bookmarkEnd w:id="214"/>
      <w:bookmarkEnd w:id="215"/>
    </w:p>
    <w:p w:rsidR="00571B01" w:rsidRPr="00AD184E" w:rsidRDefault="00571B01" w:rsidP="00571B01">
      <w:pPr>
        <w:rPr>
          <w:rFonts w:asciiTheme="minorHAnsi" w:hAnsiTheme="minorHAnsi"/>
          <w:szCs w:val="18"/>
        </w:rPr>
      </w:pPr>
      <w:r w:rsidRPr="00AD184E">
        <w:rPr>
          <w:rFonts w:asciiTheme="minorHAnsi" w:hAnsiTheme="minorHAnsi"/>
          <w:szCs w:val="18"/>
        </w:rPr>
        <w:t>De EMVI wordt bepaald op basis van de eerder in de paragrafen 5.2.1. en 5.2.2 berekende puntenwaarderingen en de weegfactoren voor de beide gunningcriteria, deze zijn:</w:t>
      </w:r>
    </w:p>
    <w:p w:rsidR="00571B01" w:rsidRPr="00982DD6" w:rsidRDefault="00571B01" w:rsidP="00571B01">
      <w:pPr>
        <w:pStyle w:val="ListParagraph"/>
        <w:numPr>
          <w:ilvl w:val="0"/>
          <w:numId w:val="41"/>
        </w:numPr>
        <w:rPr>
          <w:rFonts w:asciiTheme="minorHAnsi" w:hAnsiTheme="minorHAnsi"/>
          <w:szCs w:val="18"/>
        </w:rPr>
      </w:pPr>
      <w:r w:rsidRPr="00982DD6">
        <w:rPr>
          <w:rFonts w:asciiTheme="minorHAnsi" w:hAnsiTheme="minorHAnsi"/>
          <w:szCs w:val="18"/>
        </w:rPr>
        <w:t xml:space="preserve">Weegfactor gunningscriterium kwaliteit is </w:t>
      </w:r>
      <w:r w:rsidR="001E79DD">
        <w:rPr>
          <w:rFonts w:asciiTheme="minorHAnsi" w:hAnsiTheme="minorHAnsi"/>
          <w:szCs w:val="18"/>
        </w:rPr>
        <w:t>40</w:t>
      </w:r>
      <w:r w:rsidRPr="00982DD6">
        <w:rPr>
          <w:rFonts w:asciiTheme="minorHAnsi" w:hAnsiTheme="minorHAnsi"/>
          <w:szCs w:val="18"/>
        </w:rPr>
        <w:t>,</w:t>
      </w:r>
      <w:r>
        <w:rPr>
          <w:rFonts w:asciiTheme="minorHAnsi" w:hAnsiTheme="minorHAnsi"/>
          <w:szCs w:val="18"/>
        </w:rPr>
        <w:t>00</w:t>
      </w:r>
      <w:r w:rsidRPr="00982DD6">
        <w:rPr>
          <w:rFonts w:asciiTheme="minorHAnsi" w:hAnsiTheme="minorHAnsi"/>
          <w:szCs w:val="18"/>
        </w:rPr>
        <w:t>%</w:t>
      </w:r>
    </w:p>
    <w:p w:rsidR="00571B01" w:rsidRPr="00982DD6" w:rsidRDefault="00571B01" w:rsidP="00571B01">
      <w:pPr>
        <w:pStyle w:val="ListParagraph"/>
        <w:numPr>
          <w:ilvl w:val="0"/>
          <w:numId w:val="41"/>
        </w:numPr>
        <w:rPr>
          <w:rFonts w:asciiTheme="minorHAnsi" w:hAnsiTheme="minorHAnsi"/>
          <w:szCs w:val="18"/>
        </w:rPr>
      </w:pPr>
      <w:r w:rsidRPr="00982DD6">
        <w:rPr>
          <w:rFonts w:asciiTheme="minorHAnsi" w:hAnsiTheme="minorHAnsi"/>
          <w:szCs w:val="18"/>
        </w:rPr>
        <w:t xml:space="preserve">Weegfactor gunningscriterium prijs is </w:t>
      </w:r>
      <w:r w:rsidR="001E79DD">
        <w:rPr>
          <w:rFonts w:asciiTheme="minorHAnsi" w:hAnsiTheme="minorHAnsi"/>
          <w:szCs w:val="18"/>
        </w:rPr>
        <w:t>60</w:t>
      </w:r>
      <w:r w:rsidRPr="00982DD6">
        <w:rPr>
          <w:rFonts w:asciiTheme="minorHAnsi" w:hAnsiTheme="minorHAnsi"/>
          <w:szCs w:val="18"/>
        </w:rPr>
        <w:t>,</w:t>
      </w:r>
      <w:r>
        <w:rPr>
          <w:rFonts w:asciiTheme="minorHAnsi" w:hAnsiTheme="minorHAnsi"/>
          <w:szCs w:val="18"/>
        </w:rPr>
        <w:t>00</w:t>
      </w:r>
      <w:r w:rsidRPr="00982DD6">
        <w:rPr>
          <w:rFonts w:asciiTheme="minorHAnsi" w:hAnsiTheme="minorHAnsi"/>
          <w:szCs w:val="18"/>
        </w:rPr>
        <w:t>%</w:t>
      </w:r>
    </w:p>
    <w:p w:rsidR="00571B01" w:rsidRDefault="00571B01" w:rsidP="00571B01">
      <w:pPr>
        <w:rPr>
          <w:rFonts w:asciiTheme="minorHAnsi" w:hAnsiTheme="minorHAnsi"/>
          <w:szCs w:val="18"/>
        </w:rPr>
      </w:pPr>
      <w:r w:rsidRPr="00AD184E">
        <w:rPr>
          <w:rFonts w:asciiTheme="minorHAnsi" w:hAnsiTheme="minorHAnsi"/>
          <w:szCs w:val="18"/>
        </w:rPr>
        <w:t xml:space="preserve">Voor het bepalen van de Economisch Meest Voordelige </w:t>
      </w:r>
      <w:r>
        <w:rPr>
          <w:rFonts w:asciiTheme="minorHAnsi" w:hAnsiTheme="minorHAnsi"/>
          <w:szCs w:val="18"/>
        </w:rPr>
        <w:t>Inschrijving</w:t>
      </w:r>
      <w:r w:rsidRPr="00AD184E">
        <w:rPr>
          <w:rFonts w:asciiTheme="minorHAnsi" w:hAnsiTheme="minorHAnsi"/>
          <w:szCs w:val="18"/>
        </w:rPr>
        <w:t xml:space="preserve"> wordt vervolgens voor iedere </w:t>
      </w:r>
      <w:r>
        <w:rPr>
          <w:rFonts w:asciiTheme="minorHAnsi" w:hAnsiTheme="minorHAnsi"/>
          <w:szCs w:val="18"/>
        </w:rPr>
        <w:t>Inschrijving</w:t>
      </w:r>
      <w:r w:rsidRPr="00AD184E">
        <w:rPr>
          <w:rFonts w:asciiTheme="minorHAnsi" w:hAnsiTheme="minorHAnsi"/>
          <w:szCs w:val="18"/>
        </w:rPr>
        <w:t xml:space="preserve"> het volgende puntentotaal bepaald: </w:t>
      </w:r>
    </w:p>
    <w:p w:rsidR="00571B01" w:rsidRDefault="00571B01" w:rsidP="00571B01">
      <w:pPr>
        <w:rPr>
          <w:rFonts w:asciiTheme="minorHAnsi" w:hAnsiTheme="minorHAnsi"/>
          <w:szCs w:val="18"/>
        </w:rPr>
      </w:pPr>
    </w:p>
    <w:p w:rsidR="00571B01" w:rsidRPr="003564CA" w:rsidRDefault="00571B01" w:rsidP="00571B01">
      <w:pPr>
        <w:rPr>
          <w:rFonts w:asciiTheme="minorHAnsi" w:hAnsiTheme="minorHAnsi"/>
          <w:i/>
          <w:szCs w:val="18"/>
        </w:rPr>
      </w:pPr>
      <w:r w:rsidRPr="003564CA">
        <w:rPr>
          <w:rFonts w:asciiTheme="minorHAnsi" w:hAnsiTheme="minorHAnsi"/>
          <w:i/>
          <w:szCs w:val="18"/>
        </w:rPr>
        <w:t xml:space="preserve">Puntentotaal = </w:t>
      </w:r>
      <w:r w:rsidR="00BD375C">
        <w:rPr>
          <w:rFonts w:asciiTheme="minorHAnsi" w:hAnsiTheme="minorHAnsi"/>
          <w:i/>
          <w:szCs w:val="18"/>
        </w:rPr>
        <w:t>(</w:t>
      </w:r>
      <w:r w:rsidRPr="003564CA">
        <w:rPr>
          <w:rFonts w:asciiTheme="minorHAnsi" w:hAnsiTheme="minorHAnsi"/>
          <w:i/>
          <w:szCs w:val="18"/>
        </w:rPr>
        <w:t>punten kwaliteit x wegingsfactor</w:t>
      </w:r>
      <w:r w:rsidR="00BD375C">
        <w:rPr>
          <w:rFonts w:asciiTheme="minorHAnsi" w:hAnsiTheme="minorHAnsi"/>
          <w:i/>
          <w:szCs w:val="18"/>
        </w:rPr>
        <w:t>)</w:t>
      </w:r>
      <w:r w:rsidRPr="003564CA">
        <w:rPr>
          <w:rFonts w:asciiTheme="minorHAnsi" w:hAnsiTheme="minorHAnsi"/>
          <w:i/>
          <w:szCs w:val="18"/>
        </w:rPr>
        <w:t xml:space="preserve"> + </w:t>
      </w:r>
      <w:r w:rsidR="00BD375C">
        <w:rPr>
          <w:rFonts w:asciiTheme="minorHAnsi" w:hAnsiTheme="minorHAnsi"/>
          <w:i/>
          <w:szCs w:val="18"/>
        </w:rPr>
        <w:t>(</w:t>
      </w:r>
      <w:r w:rsidRPr="003564CA">
        <w:rPr>
          <w:rFonts w:asciiTheme="minorHAnsi" w:hAnsiTheme="minorHAnsi"/>
          <w:i/>
          <w:szCs w:val="18"/>
        </w:rPr>
        <w:t>punten prijs x wegingsfactor</w:t>
      </w:r>
      <w:r w:rsidR="00BD375C">
        <w:rPr>
          <w:rFonts w:asciiTheme="minorHAnsi" w:hAnsiTheme="minorHAnsi"/>
          <w:i/>
          <w:szCs w:val="18"/>
        </w:rPr>
        <w:t>)</w:t>
      </w:r>
      <w:r w:rsidRPr="003564CA">
        <w:rPr>
          <w:rFonts w:asciiTheme="minorHAnsi" w:hAnsiTheme="minorHAnsi"/>
          <w:i/>
          <w:szCs w:val="18"/>
        </w:rPr>
        <w:t>.</w:t>
      </w:r>
    </w:p>
    <w:p w:rsidR="00571B01" w:rsidRDefault="00571B01" w:rsidP="00571B01">
      <w:pPr>
        <w:rPr>
          <w:rFonts w:asciiTheme="minorHAnsi" w:hAnsiTheme="minorHAnsi"/>
          <w:szCs w:val="18"/>
        </w:rPr>
      </w:pPr>
    </w:p>
    <w:p w:rsidR="00571B01" w:rsidRPr="00AD184E" w:rsidRDefault="00571B01" w:rsidP="00571B01">
      <w:pPr>
        <w:rPr>
          <w:rFonts w:asciiTheme="minorHAnsi" w:hAnsiTheme="minorHAnsi"/>
          <w:szCs w:val="18"/>
        </w:rPr>
      </w:pPr>
      <w:r w:rsidRPr="00AD184E">
        <w:rPr>
          <w:rFonts w:asciiTheme="minorHAnsi" w:hAnsiTheme="minorHAnsi"/>
          <w:szCs w:val="18"/>
        </w:rPr>
        <w:t xml:space="preserve">De Economisch Meest Voordelige </w:t>
      </w:r>
      <w:r>
        <w:rPr>
          <w:rFonts w:asciiTheme="minorHAnsi" w:hAnsiTheme="minorHAnsi"/>
          <w:szCs w:val="18"/>
        </w:rPr>
        <w:t>Inschrijving</w:t>
      </w:r>
      <w:r w:rsidRPr="00AD184E">
        <w:rPr>
          <w:rFonts w:asciiTheme="minorHAnsi" w:hAnsiTheme="minorHAnsi"/>
          <w:szCs w:val="18"/>
        </w:rPr>
        <w:t xml:space="preserve"> is die </w:t>
      </w:r>
      <w:r>
        <w:rPr>
          <w:rFonts w:asciiTheme="minorHAnsi" w:hAnsiTheme="minorHAnsi"/>
          <w:szCs w:val="18"/>
        </w:rPr>
        <w:t>Inschrijving</w:t>
      </w:r>
      <w:r w:rsidRPr="00AD184E">
        <w:rPr>
          <w:rFonts w:asciiTheme="minorHAnsi" w:hAnsiTheme="minorHAnsi"/>
          <w:szCs w:val="18"/>
        </w:rPr>
        <w:t xml:space="preserve"> waarvan het </w:t>
      </w:r>
      <w:r w:rsidRPr="009F258A">
        <w:rPr>
          <w:rFonts w:asciiTheme="minorHAnsi" w:hAnsiTheme="minorHAnsi"/>
          <w:b/>
          <w:szCs w:val="18"/>
        </w:rPr>
        <w:t>puntentotaal</w:t>
      </w:r>
      <w:r w:rsidRPr="00AD184E">
        <w:rPr>
          <w:rFonts w:asciiTheme="minorHAnsi" w:hAnsiTheme="minorHAnsi"/>
          <w:szCs w:val="18"/>
        </w:rPr>
        <w:t xml:space="preserve"> </w:t>
      </w:r>
      <w:r>
        <w:rPr>
          <w:rFonts w:asciiTheme="minorHAnsi" w:hAnsiTheme="minorHAnsi"/>
          <w:szCs w:val="18"/>
        </w:rPr>
        <w:t xml:space="preserve">tot in twee decimalen </w:t>
      </w:r>
      <w:r w:rsidRPr="00AD184E">
        <w:rPr>
          <w:rFonts w:asciiTheme="minorHAnsi" w:hAnsiTheme="minorHAnsi"/>
          <w:szCs w:val="18"/>
        </w:rPr>
        <w:t xml:space="preserve">het </w:t>
      </w:r>
      <w:r w:rsidRPr="009F258A">
        <w:rPr>
          <w:rFonts w:asciiTheme="minorHAnsi" w:hAnsiTheme="minorHAnsi"/>
          <w:b/>
          <w:szCs w:val="18"/>
        </w:rPr>
        <w:t>hoogst</w:t>
      </w:r>
      <w:r w:rsidRPr="00AD184E">
        <w:rPr>
          <w:rFonts w:asciiTheme="minorHAnsi" w:hAnsiTheme="minorHAnsi"/>
          <w:szCs w:val="18"/>
        </w:rPr>
        <w:t xml:space="preserve"> is.</w:t>
      </w:r>
      <w:r>
        <w:rPr>
          <w:rFonts w:asciiTheme="minorHAnsi" w:hAnsiTheme="minorHAnsi"/>
          <w:szCs w:val="18"/>
        </w:rPr>
        <w:t xml:space="preserve"> </w:t>
      </w:r>
      <w:r>
        <w:t>Bij gelijke eindscore zal de score van de kwaliteit de doorslag geven.</w:t>
      </w:r>
    </w:p>
    <w:p w:rsidR="001B0739" w:rsidRDefault="001B0739" w:rsidP="001B0739"/>
    <w:p w:rsidR="004C5582" w:rsidRDefault="00F13746" w:rsidP="001B0739">
      <w:pPr>
        <w:rPr>
          <w:b/>
        </w:rPr>
      </w:pPr>
      <w:r w:rsidRPr="001B0739">
        <w:rPr>
          <w:b/>
        </w:rPr>
        <w:t>5.</w:t>
      </w:r>
      <w:r w:rsidR="00571B01">
        <w:rPr>
          <w:b/>
        </w:rPr>
        <w:t>6</w:t>
      </w:r>
      <w:r w:rsidRPr="001B0739">
        <w:rPr>
          <w:b/>
        </w:rPr>
        <w:tab/>
      </w:r>
      <w:r w:rsidR="004C5582" w:rsidRPr="001B0739">
        <w:rPr>
          <w:b/>
        </w:rPr>
        <w:t xml:space="preserve">Mededeling </w:t>
      </w:r>
      <w:r w:rsidR="00F41120">
        <w:rPr>
          <w:b/>
        </w:rPr>
        <w:t>Voornemen tot Gunning</w:t>
      </w:r>
    </w:p>
    <w:p w:rsidR="001B0739" w:rsidRPr="001B0739" w:rsidRDefault="001B0739" w:rsidP="001B0739">
      <w:pPr>
        <w:rPr>
          <w:b/>
        </w:rPr>
      </w:pPr>
    </w:p>
    <w:p w:rsidR="004C5582" w:rsidRPr="007D3369" w:rsidRDefault="004C5582" w:rsidP="004C5582">
      <w:pPr>
        <w:rPr>
          <w:rFonts w:cs="Arial"/>
          <w:szCs w:val="18"/>
        </w:rPr>
      </w:pPr>
      <w:r w:rsidRPr="00F84B5E">
        <w:rPr>
          <w:rFonts w:cs="Arial"/>
          <w:szCs w:val="18"/>
        </w:rPr>
        <w:t xml:space="preserve">Op </w:t>
      </w:r>
      <w:r w:rsidR="00721C97">
        <w:rPr>
          <w:rFonts w:cs="Arial"/>
          <w:b/>
          <w:szCs w:val="18"/>
        </w:rPr>
        <w:t>4 november</w:t>
      </w:r>
      <w:r w:rsidR="00A41C1E" w:rsidRPr="00A41C1E">
        <w:rPr>
          <w:rFonts w:cs="Arial"/>
          <w:b/>
          <w:szCs w:val="18"/>
        </w:rPr>
        <w:t xml:space="preserve"> 2016</w:t>
      </w:r>
      <w:r w:rsidR="00A41C1E">
        <w:rPr>
          <w:rFonts w:cs="Arial"/>
          <w:szCs w:val="18"/>
        </w:rPr>
        <w:t xml:space="preserve"> </w:t>
      </w:r>
      <w:r w:rsidRPr="00F84B5E">
        <w:rPr>
          <w:rFonts w:cs="Arial"/>
          <w:szCs w:val="18"/>
        </w:rPr>
        <w:t xml:space="preserve">wordt </w:t>
      </w:r>
      <w:r w:rsidR="00F41120">
        <w:rPr>
          <w:rFonts w:cs="Arial"/>
          <w:szCs w:val="18"/>
        </w:rPr>
        <w:t xml:space="preserve">het Voornemen tot </w:t>
      </w:r>
      <w:r w:rsidRPr="00F84B5E">
        <w:rPr>
          <w:rFonts w:cs="Arial"/>
          <w:szCs w:val="18"/>
        </w:rPr>
        <w:t>Gunning genomen door de Aanbestedende</w:t>
      </w:r>
      <w:r>
        <w:rPr>
          <w:rFonts w:cs="Arial"/>
          <w:szCs w:val="18"/>
        </w:rPr>
        <w:t xml:space="preserve"> dienst</w:t>
      </w:r>
      <w:r w:rsidRPr="007D3369">
        <w:rPr>
          <w:rFonts w:cs="Arial"/>
          <w:szCs w:val="18"/>
        </w:rPr>
        <w:t>. De afgewezen inschrijvers en de begunstigde inschrijver</w:t>
      </w:r>
      <w:r>
        <w:rPr>
          <w:rFonts w:cs="Arial"/>
          <w:szCs w:val="18"/>
        </w:rPr>
        <w:t xml:space="preserve"> z</w:t>
      </w:r>
      <w:r w:rsidRPr="007D3369">
        <w:rPr>
          <w:rFonts w:cs="Arial"/>
          <w:szCs w:val="18"/>
        </w:rPr>
        <w:t xml:space="preserve">ullen gelijktijdig per </w:t>
      </w:r>
      <w:r>
        <w:rPr>
          <w:rFonts w:cs="Arial"/>
          <w:szCs w:val="18"/>
        </w:rPr>
        <w:t>e-mail</w:t>
      </w:r>
      <w:r w:rsidR="00AF2B9D">
        <w:rPr>
          <w:rFonts w:cs="Arial"/>
          <w:szCs w:val="18"/>
        </w:rPr>
        <w:t xml:space="preserve"> </w:t>
      </w:r>
      <w:r w:rsidR="007757F9" w:rsidRPr="007757F9">
        <w:rPr>
          <w:rFonts w:cs="Arial"/>
          <w:szCs w:val="18"/>
          <w:highlight w:val="lightGray"/>
        </w:rPr>
        <w:t xml:space="preserve">(via </w:t>
      </w:r>
      <w:proofErr w:type="spellStart"/>
      <w:r w:rsidR="007757F9" w:rsidRPr="007757F9">
        <w:rPr>
          <w:rFonts w:cs="Arial"/>
          <w:szCs w:val="18"/>
          <w:highlight w:val="lightGray"/>
        </w:rPr>
        <w:t>Tenderned</w:t>
      </w:r>
      <w:proofErr w:type="spellEnd"/>
      <w:r w:rsidR="007757F9" w:rsidRPr="007757F9">
        <w:rPr>
          <w:rFonts w:cs="Arial"/>
          <w:szCs w:val="18"/>
          <w:highlight w:val="lightGray"/>
        </w:rPr>
        <w:t>)</w:t>
      </w:r>
      <w:r w:rsidR="007757F9">
        <w:rPr>
          <w:rFonts w:cs="Arial"/>
          <w:szCs w:val="18"/>
        </w:rPr>
        <w:t xml:space="preserve"> </w:t>
      </w:r>
      <w:r w:rsidRPr="007D3369">
        <w:rPr>
          <w:rFonts w:cs="Arial"/>
          <w:szCs w:val="18"/>
        </w:rPr>
        <w:t xml:space="preserve">in kennis worden gesteld. </w:t>
      </w:r>
      <w:r>
        <w:rPr>
          <w:rFonts w:cs="Arial"/>
          <w:szCs w:val="18"/>
        </w:rPr>
        <w:t xml:space="preserve">De Aanbestedende dienst </w:t>
      </w:r>
      <w:r w:rsidRPr="007D3369">
        <w:rPr>
          <w:rFonts w:cs="Arial"/>
          <w:szCs w:val="18"/>
        </w:rPr>
        <w:t>zal de afgewezen inschrijvers de reden van afwijzing nader motiveren waarbij tevens rekening wordt gehouden met de gerechtvaardigde belangen van de begunstigde inschrijver</w:t>
      </w:r>
      <w:r>
        <w:rPr>
          <w:rFonts w:cs="Arial"/>
          <w:szCs w:val="18"/>
        </w:rPr>
        <w:t>s</w:t>
      </w:r>
      <w:r w:rsidRPr="007D3369">
        <w:rPr>
          <w:rFonts w:cs="Arial"/>
          <w:szCs w:val="18"/>
        </w:rPr>
        <w:t xml:space="preserve"> met betrekking tot bescherming van </w:t>
      </w:r>
      <w:r>
        <w:rPr>
          <w:rFonts w:cs="Arial"/>
          <w:szCs w:val="18"/>
        </w:rPr>
        <w:t>hun</w:t>
      </w:r>
      <w:r w:rsidRPr="007D3369">
        <w:rPr>
          <w:rFonts w:cs="Arial"/>
          <w:szCs w:val="18"/>
        </w:rPr>
        <w:t xml:space="preserve"> commerciële belangen en vertrouwelijke informatie.</w:t>
      </w:r>
    </w:p>
    <w:p w:rsidR="004C5582" w:rsidRPr="00BB555C" w:rsidRDefault="004C5582" w:rsidP="00BB540B">
      <w:pPr>
        <w:pStyle w:val="PTI2"/>
        <w:spacing w:line="276" w:lineRule="auto"/>
        <w:ind w:left="0"/>
        <w:rPr>
          <w:rFonts w:cs="Arial"/>
          <w:sz w:val="18"/>
          <w:szCs w:val="18"/>
        </w:rPr>
      </w:pPr>
      <w:r w:rsidRPr="00BB555C">
        <w:rPr>
          <w:rFonts w:cs="Arial"/>
          <w:sz w:val="18"/>
          <w:szCs w:val="18"/>
        </w:rPr>
        <w:t>Er is sprake van een Gunningsbeslissing (definitieve gunning) indien:</w:t>
      </w:r>
    </w:p>
    <w:p w:rsidR="00BB540B" w:rsidRDefault="004C5582" w:rsidP="00BB540B">
      <w:pPr>
        <w:pStyle w:val="NoSpacing"/>
        <w:numPr>
          <w:ilvl w:val="0"/>
          <w:numId w:val="36"/>
        </w:numPr>
        <w:rPr>
          <w:rFonts w:ascii="Verdana" w:hAnsi="Verdana"/>
          <w:sz w:val="18"/>
          <w:szCs w:val="18"/>
        </w:rPr>
      </w:pPr>
      <w:r w:rsidRPr="00BB540B">
        <w:rPr>
          <w:rFonts w:ascii="Verdana" w:hAnsi="Verdana" w:cs="Arial"/>
          <w:sz w:val="18"/>
          <w:szCs w:val="18"/>
        </w:rPr>
        <w:t xml:space="preserve">binnen 20 kalenderdagen (de zogenaamde Alcateltermijn) na het verzenden van </w:t>
      </w:r>
      <w:r w:rsidR="00F41120">
        <w:rPr>
          <w:rFonts w:ascii="Verdana" w:hAnsi="Verdana" w:cs="Arial"/>
          <w:sz w:val="18"/>
          <w:szCs w:val="18"/>
        </w:rPr>
        <w:t>het Voornemen tot Gunning</w:t>
      </w:r>
      <w:r w:rsidRPr="00BB540B">
        <w:rPr>
          <w:rFonts w:ascii="Verdana" w:hAnsi="Verdana" w:cs="Arial"/>
          <w:sz w:val="18"/>
          <w:szCs w:val="18"/>
        </w:rPr>
        <w:t xml:space="preserve"> geen van de afgewezen inschrijvers bezwaar heeft gemaakt tegen </w:t>
      </w:r>
      <w:r w:rsidR="00F41120">
        <w:rPr>
          <w:rFonts w:ascii="Verdana" w:hAnsi="Verdana" w:cs="Arial"/>
          <w:sz w:val="18"/>
          <w:szCs w:val="18"/>
        </w:rPr>
        <w:t>het Voornemen tot Gunning</w:t>
      </w:r>
      <w:r w:rsidRPr="00BB540B">
        <w:rPr>
          <w:rFonts w:ascii="Verdana" w:hAnsi="Verdana" w:cs="Arial"/>
          <w:sz w:val="18"/>
          <w:szCs w:val="18"/>
        </w:rPr>
        <w:t xml:space="preserve"> door het laten betekenen van een (kort-geding) dagvaarding bij de Aanbestedende dienst (en een kopie aan de contactpersoon als genoemd in paragraaf 1.2). Deze 20 dagen termijn geldt tevens als vervaltermijn; </w:t>
      </w:r>
      <w:r w:rsidRPr="00BB540B">
        <w:rPr>
          <w:rFonts w:ascii="Verdana" w:hAnsi="Verdana" w:cs="Arial"/>
          <w:b/>
          <w:sz w:val="18"/>
          <w:szCs w:val="18"/>
        </w:rPr>
        <w:t>en</w:t>
      </w:r>
      <w:r w:rsidR="00BB540B" w:rsidRPr="00BB540B">
        <w:rPr>
          <w:rFonts w:ascii="Verdana" w:hAnsi="Verdana"/>
          <w:sz w:val="18"/>
          <w:szCs w:val="18"/>
        </w:rPr>
        <w:t xml:space="preserve"> </w:t>
      </w:r>
    </w:p>
    <w:p w:rsidR="00BB540B" w:rsidRDefault="00BB540B" w:rsidP="00BB540B">
      <w:pPr>
        <w:pStyle w:val="NoSpacing"/>
        <w:numPr>
          <w:ilvl w:val="0"/>
          <w:numId w:val="36"/>
        </w:numPr>
        <w:rPr>
          <w:rFonts w:ascii="Verdana" w:hAnsi="Verdana"/>
          <w:sz w:val="18"/>
          <w:szCs w:val="18"/>
        </w:rPr>
      </w:pPr>
      <w:r w:rsidRPr="00BB540B">
        <w:rPr>
          <w:rFonts w:ascii="Verdana" w:hAnsi="Verdana"/>
          <w:sz w:val="18"/>
          <w:szCs w:val="18"/>
        </w:rPr>
        <w:t xml:space="preserve">de begunstigde binnen 10 werkdagen na verzoek daartoe van de Aanbestedende dienst de vereiste bewijsstukken heeft ingediend aangaande de geschiktheidscriteria waarover een </w:t>
      </w:r>
      <w:r w:rsidR="00C95AC1">
        <w:t xml:space="preserve">Uniforme Europees Aanbestedingsdocument </w:t>
      </w:r>
      <w:r w:rsidRPr="00BB540B">
        <w:rPr>
          <w:rFonts w:ascii="Verdana" w:hAnsi="Verdana"/>
          <w:sz w:val="18"/>
          <w:szCs w:val="18"/>
        </w:rPr>
        <w:t xml:space="preserve">is afgegeven; </w:t>
      </w:r>
    </w:p>
    <w:p w:rsidR="004C5582" w:rsidRPr="00BB540B" w:rsidRDefault="004C5582" w:rsidP="00BB540B">
      <w:pPr>
        <w:pStyle w:val="NoSpacing"/>
        <w:numPr>
          <w:ilvl w:val="0"/>
          <w:numId w:val="36"/>
        </w:numPr>
        <w:rPr>
          <w:rFonts w:ascii="Verdana" w:hAnsi="Verdana"/>
          <w:sz w:val="18"/>
          <w:szCs w:val="18"/>
        </w:rPr>
      </w:pPr>
      <w:r w:rsidRPr="00BB540B">
        <w:rPr>
          <w:rFonts w:ascii="Verdana" w:hAnsi="Verdana" w:cs="Arial"/>
          <w:sz w:val="18"/>
          <w:szCs w:val="18"/>
        </w:rPr>
        <w:t>de Raamovereenkomst door beide partijen is ondertekend.</w:t>
      </w:r>
    </w:p>
    <w:p w:rsidR="001B0739" w:rsidRDefault="000309DF" w:rsidP="001B0739">
      <w:pPr>
        <w:pStyle w:val="PTI2"/>
        <w:spacing w:line="276" w:lineRule="auto"/>
        <w:ind w:left="0"/>
        <w:rPr>
          <w:rFonts w:cs="Arial"/>
          <w:sz w:val="18"/>
          <w:szCs w:val="18"/>
        </w:rPr>
      </w:pPr>
      <w:r>
        <w:rPr>
          <w:rFonts w:cs="Arial"/>
          <w:sz w:val="18"/>
          <w:szCs w:val="18"/>
          <w:lang w:val="nl-NL"/>
        </w:rPr>
        <w:br/>
      </w:r>
      <w:r w:rsidR="004C5582" w:rsidRPr="00F84B5E">
        <w:rPr>
          <w:rFonts w:cs="Arial"/>
          <w:sz w:val="18"/>
          <w:szCs w:val="18"/>
        </w:rPr>
        <w:t>Voorzien is dat op</w:t>
      </w:r>
      <w:r w:rsidR="00AF2B9D" w:rsidRPr="00F84B5E">
        <w:rPr>
          <w:rFonts w:cs="Arial"/>
          <w:sz w:val="18"/>
          <w:szCs w:val="18"/>
        </w:rPr>
        <w:t xml:space="preserve"> </w:t>
      </w:r>
      <w:r w:rsidR="00A41C1E" w:rsidRPr="00A41C1E">
        <w:rPr>
          <w:rFonts w:cs="Arial"/>
          <w:b/>
          <w:sz w:val="18"/>
          <w:szCs w:val="18"/>
        </w:rPr>
        <w:t>18 november 2016</w:t>
      </w:r>
      <w:r w:rsidR="00A41C1E">
        <w:rPr>
          <w:rFonts w:cs="Arial"/>
          <w:sz w:val="18"/>
          <w:szCs w:val="18"/>
        </w:rPr>
        <w:t xml:space="preserve"> </w:t>
      </w:r>
      <w:r w:rsidR="004C5582" w:rsidRPr="00F84B5E">
        <w:rPr>
          <w:rFonts w:cs="Arial"/>
          <w:sz w:val="18"/>
          <w:szCs w:val="18"/>
        </w:rPr>
        <w:t>sprake is van de Gunningsbeslissing en de gunning dan dus definitief is zodat de Raamovereenkomst op</w:t>
      </w:r>
      <w:r w:rsidR="00AF2B9D" w:rsidRPr="00F84B5E">
        <w:rPr>
          <w:rFonts w:cs="Arial"/>
          <w:sz w:val="18"/>
          <w:szCs w:val="18"/>
        </w:rPr>
        <w:t xml:space="preserve"> </w:t>
      </w:r>
      <w:r w:rsidR="00A41C1E" w:rsidRPr="00A41C1E">
        <w:rPr>
          <w:rFonts w:cs="Arial"/>
          <w:b/>
          <w:sz w:val="18"/>
          <w:szCs w:val="18"/>
        </w:rPr>
        <w:t>15 februari 201</w:t>
      </w:r>
      <w:r w:rsidR="002F06DB">
        <w:rPr>
          <w:rFonts w:cs="Arial"/>
          <w:b/>
          <w:sz w:val="18"/>
          <w:szCs w:val="18"/>
        </w:rPr>
        <w:t>7</w:t>
      </w:r>
      <w:r w:rsidR="00A41C1E">
        <w:rPr>
          <w:rFonts w:cs="Arial"/>
          <w:sz w:val="18"/>
          <w:szCs w:val="18"/>
        </w:rPr>
        <w:t xml:space="preserve"> i</w:t>
      </w:r>
      <w:r w:rsidR="004C5582" w:rsidRPr="00F84B5E">
        <w:rPr>
          <w:rFonts w:cs="Arial"/>
          <w:sz w:val="18"/>
          <w:szCs w:val="18"/>
        </w:rPr>
        <w:t>n werking treedt. In geval van een</w:t>
      </w:r>
      <w:r w:rsidR="004C5582" w:rsidRPr="00BB555C">
        <w:rPr>
          <w:rFonts w:cs="Arial"/>
          <w:sz w:val="18"/>
          <w:szCs w:val="18"/>
        </w:rPr>
        <w:t xml:space="preserve"> kort geding procedure zal </w:t>
      </w:r>
      <w:r w:rsidR="004C5582">
        <w:rPr>
          <w:rFonts w:cs="Arial"/>
          <w:sz w:val="18"/>
          <w:szCs w:val="18"/>
        </w:rPr>
        <w:t xml:space="preserve">de Aanbestedende dienst </w:t>
      </w:r>
      <w:r w:rsidR="004C5582" w:rsidRPr="00BB555C">
        <w:rPr>
          <w:rFonts w:cs="Arial"/>
          <w:sz w:val="18"/>
          <w:szCs w:val="18"/>
        </w:rPr>
        <w:t xml:space="preserve">de datum van de Gunningsbeslissing </w:t>
      </w:r>
      <w:r w:rsidR="004C5582">
        <w:rPr>
          <w:rFonts w:cs="Arial"/>
          <w:sz w:val="18"/>
          <w:szCs w:val="18"/>
        </w:rPr>
        <w:t xml:space="preserve">(definitieve gunning) </w:t>
      </w:r>
      <w:r w:rsidR="004C5582" w:rsidRPr="00BB555C">
        <w:rPr>
          <w:rFonts w:cs="Arial"/>
          <w:sz w:val="18"/>
          <w:szCs w:val="18"/>
        </w:rPr>
        <w:t xml:space="preserve">opschorten tot een nadere datum, afhankelijk van (het tijdstip en de inhoud van) de uitspraak van de voorzieningenrechter. </w:t>
      </w:r>
    </w:p>
    <w:p w:rsidR="00D824D4" w:rsidRPr="00D824D4" w:rsidRDefault="00D824D4" w:rsidP="00D824D4">
      <w:pPr>
        <w:rPr>
          <w:rFonts w:asciiTheme="minorHAnsi" w:hAnsiTheme="minorHAnsi" w:cs="Arial"/>
          <w:szCs w:val="18"/>
        </w:rPr>
      </w:pPr>
      <w:r w:rsidRPr="00D824D4">
        <w:rPr>
          <w:rFonts w:asciiTheme="minorHAnsi" w:hAnsiTheme="minorHAnsi" w:cs="Arial"/>
          <w:szCs w:val="18"/>
        </w:rPr>
        <w:t xml:space="preserve">In geval van een kort geding procedure zal de Aanbestedende dienst de datum van de Gunningsbeslissing (definitieve gunning) opschorten tot een nadere datum, afhankelijk van (het tijdstip en de inhoud van) de uitspraak van de voorzieningenrechter. </w:t>
      </w:r>
      <w:bookmarkStart w:id="216" w:name="_Toc262648118"/>
    </w:p>
    <w:p w:rsidR="00D824D4" w:rsidRPr="00D824D4" w:rsidRDefault="00D824D4" w:rsidP="00D824D4">
      <w:pPr>
        <w:rPr>
          <w:rFonts w:asciiTheme="minorHAnsi" w:hAnsiTheme="minorHAnsi"/>
          <w:szCs w:val="18"/>
        </w:rPr>
      </w:pPr>
    </w:p>
    <w:p w:rsidR="00D824D4" w:rsidRPr="00D824D4" w:rsidRDefault="00D824D4" w:rsidP="00D824D4">
      <w:pPr>
        <w:rPr>
          <w:rFonts w:asciiTheme="minorHAnsi" w:hAnsiTheme="minorHAnsi"/>
          <w:szCs w:val="18"/>
        </w:rPr>
      </w:pPr>
      <w:r w:rsidRPr="00D824D4">
        <w:rPr>
          <w:rFonts w:asciiTheme="minorHAnsi" w:hAnsiTheme="minorHAnsi"/>
          <w:szCs w:val="18"/>
        </w:rPr>
        <w:t>Indien niet voldaan is aan de voorwaarden van ad ii) zal de Aanbestedende dienst de Voorlopige  Gunningsbeslissing intrekken en een nieuw voornemen tot gunning bekend maken. Dit zal de Inschrijver worden welke de tweede Economisch Meest Voordelige Inschrijving heeft gedaan. Het nieuw voornemen tot gunning zal bekend worden gemaakt zonder dat een herbeoordeling heeft plaatsgevonden.</w:t>
      </w:r>
      <w:bookmarkEnd w:id="216"/>
      <w:r w:rsidRPr="00D824D4">
        <w:rPr>
          <w:rFonts w:asciiTheme="minorHAnsi" w:hAnsiTheme="minorHAnsi"/>
          <w:szCs w:val="18"/>
        </w:rPr>
        <w:t xml:space="preserve"> </w:t>
      </w:r>
    </w:p>
    <w:p w:rsidR="00AD7975" w:rsidRPr="00D824D4" w:rsidRDefault="00AD7975" w:rsidP="001B0739">
      <w:pPr>
        <w:pStyle w:val="PTI2"/>
        <w:spacing w:line="276" w:lineRule="auto"/>
        <w:ind w:left="0"/>
        <w:rPr>
          <w:b/>
          <w:sz w:val="18"/>
          <w:szCs w:val="18"/>
          <w:lang w:val="nl-NL"/>
        </w:rPr>
      </w:pPr>
    </w:p>
    <w:p w:rsidR="00AD7975" w:rsidRDefault="00AD7975" w:rsidP="001B0739">
      <w:pPr>
        <w:pStyle w:val="PTI2"/>
        <w:spacing w:line="276" w:lineRule="auto"/>
        <w:ind w:left="0"/>
        <w:rPr>
          <w:b/>
          <w:sz w:val="18"/>
          <w:szCs w:val="18"/>
        </w:rPr>
      </w:pPr>
    </w:p>
    <w:p w:rsidR="00D71E1B" w:rsidRPr="002F16D3" w:rsidRDefault="00D71E1B" w:rsidP="001B0739">
      <w:pPr>
        <w:pStyle w:val="PTI2"/>
        <w:spacing w:line="276" w:lineRule="auto"/>
        <w:ind w:left="0"/>
        <w:rPr>
          <w:rFonts w:cs="Arial"/>
          <w:sz w:val="18"/>
          <w:szCs w:val="18"/>
        </w:rPr>
      </w:pPr>
      <w:r w:rsidRPr="002F16D3">
        <w:rPr>
          <w:b/>
          <w:sz w:val="18"/>
          <w:szCs w:val="18"/>
        </w:rPr>
        <w:lastRenderedPageBreak/>
        <w:t>Bijlage 1 van de Aanbestedingsleidraad</w:t>
      </w:r>
    </w:p>
    <w:p w:rsidR="00D71E1B" w:rsidRDefault="00C95AC1" w:rsidP="00D824C8">
      <w:pPr>
        <w:rPr>
          <w:b/>
          <w:szCs w:val="18"/>
        </w:rPr>
      </w:pPr>
      <w:r w:rsidRPr="00C95AC1">
        <w:rPr>
          <w:b/>
        </w:rPr>
        <w:t>Uniforme Europees Aanbestedingsdocument</w:t>
      </w:r>
      <w:r w:rsidR="00D71E1B" w:rsidRPr="00C95AC1">
        <w:rPr>
          <w:b/>
          <w:szCs w:val="18"/>
        </w:rPr>
        <w:t xml:space="preserve"> (</w:t>
      </w:r>
      <w:r w:rsidRPr="00C95AC1">
        <w:rPr>
          <w:b/>
          <w:szCs w:val="18"/>
        </w:rPr>
        <w:t>UEA</w:t>
      </w:r>
      <w:r w:rsidR="00D71E1B">
        <w:rPr>
          <w:b/>
          <w:szCs w:val="18"/>
        </w:rPr>
        <w:t>)</w:t>
      </w:r>
    </w:p>
    <w:p w:rsidR="00D71E1B" w:rsidRDefault="00D71E1B" w:rsidP="00D824C8">
      <w:pPr>
        <w:rPr>
          <w:b/>
          <w:szCs w:val="18"/>
        </w:rPr>
      </w:pPr>
    </w:p>
    <w:p w:rsidR="00D71E1B" w:rsidRPr="00D71E1B" w:rsidRDefault="00D71E1B" w:rsidP="00D824C8">
      <w:r w:rsidRPr="00D824C8">
        <w:rPr>
          <w:b/>
        </w:rPr>
        <w:t xml:space="preserve">De door de inschrijver in te vullen </w:t>
      </w:r>
      <w:r w:rsidR="00C95AC1" w:rsidRPr="00C95AC1">
        <w:rPr>
          <w:b/>
        </w:rPr>
        <w:t>Uniforme Europees Aanbestedingsdocument</w:t>
      </w:r>
      <w:r w:rsidRPr="00C95AC1">
        <w:rPr>
          <w:b/>
        </w:rPr>
        <w:t xml:space="preserve"> in</w:t>
      </w:r>
      <w:r w:rsidRPr="00D824C8">
        <w:rPr>
          <w:b/>
        </w:rPr>
        <w:t xml:space="preserve"> een afzonderlijk </w:t>
      </w:r>
      <w:proofErr w:type="spellStart"/>
      <w:r w:rsidRPr="00D824C8">
        <w:rPr>
          <w:b/>
        </w:rPr>
        <w:t>invulbaar</w:t>
      </w:r>
      <w:proofErr w:type="spellEnd"/>
      <w:r w:rsidRPr="00D824C8">
        <w:rPr>
          <w:b/>
        </w:rPr>
        <w:t xml:space="preserve"> pdf bijgesloten. Dit bestand dient geopend te worden in Adobe Reader, alleen dan kunt u zien welke onderdelen door de Aanbestedende dienst zijn ingevuld en aangekruist</w:t>
      </w:r>
      <w:r w:rsidRPr="00D71E1B">
        <w:t>.</w:t>
      </w:r>
    </w:p>
    <w:p w:rsidR="00D71E1B" w:rsidRPr="00D71E1B" w:rsidRDefault="00D71E1B" w:rsidP="00D71E1B">
      <w:pPr>
        <w:rPr>
          <w:lang w:eastAsia="nl-NL"/>
        </w:rPr>
      </w:pPr>
    </w:p>
    <w:p w:rsidR="00D71E1B" w:rsidRPr="00D60CD9" w:rsidRDefault="00D71E1B" w:rsidP="00D71E1B">
      <w:pPr>
        <w:rPr>
          <w:lang w:eastAsia="nl-NL"/>
        </w:rPr>
      </w:pPr>
      <w:r w:rsidRPr="00D71E1B">
        <w:rPr>
          <w:lang w:eastAsia="nl-NL"/>
        </w:rPr>
        <w:t xml:space="preserve">U dient de </w:t>
      </w:r>
      <w:r w:rsidR="00C95AC1">
        <w:t>Uniforme Europees Aanbestedingsdocument</w:t>
      </w:r>
      <w:r w:rsidRPr="00D71E1B">
        <w:rPr>
          <w:lang w:eastAsia="nl-NL"/>
        </w:rPr>
        <w:t xml:space="preserve"> zorgvuldig te lezen, in te vullen conform het bepaalde in Hoofdstuk 4</w:t>
      </w:r>
      <w:r>
        <w:rPr>
          <w:lang w:eastAsia="nl-NL"/>
        </w:rPr>
        <w:t xml:space="preserve"> van de Aanbestedingsleidraad en rechtsgeldig te ondertekenen.</w:t>
      </w:r>
    </w:p>
    <w:p w:rsidR="00D71E1B" w:rsidRDefault="00D71E1B" w:rsidP="00484E72">
      <w:pPr>
        <w:pStyle w:val="Heading1"/>
      </w:pPr>
    </w:p>
    <w:p w:rsidR="00D71E1B" w:rsidRDefault="00D71E1B" w:rsidP="00D71E1B">
      <w:pPr>
        <w:rPr>
          <w:b/>
          <w:szCs w:val="18"/>
        </w:rPr>
      </w:pPr>
      <w:r>
        <w:rPr>
          <w:b/>
          <w:szCs w:val="18"/>
        </w:rPr>
        <w:br/>
      </w:r>
    </w:p>
    <w:p w:rsidR="00D71E1B" w:rsidRDefault="00D71E1B">
      <w:pPr>
        <w:rPr>
          <w:b/>
          <w:szCs w:val="18"/>
        </w:rPr>
      </w:pPr>
      <w:r>
        <w:rPr>
          <w:b/>
          <w:szCs w:val="18"/>
        </w:rPr>
        <w:br w:type="page"/>
      </w:r>
    </w:p>
    <w:p w:rsidR="00D71E1B" w:rsidRDefault="00D71E1B" w:rsidP="00D71E1B">
      <w:pPr>
        <w:rPr>
          <w:b/>
          <w:szCs w:val="18"/>
        </w:rPr>
      </w:pPr>
      <w:r w:rsidRPr="001F1EB8">
        <w:rPr>
          <w:b/>
          <w:szCs w:val="18"/>
        </w:rPr>
        <w:lastRenderedPageBreak/>
        <w:t xml:space="preserve">Bijlage </w:t>
      </w:r>
      <w:r>
        <w:rPr>
          <w:b/>
          <w:szCs w:val="18"/>
        </w:rPr>
        <w:t>2</w:t>
      </w:r>
      <w:r w:rsidRPr="001F1EB8">
        <w:rPr>
          <w:b/>
          <w:szCs w:val="18"/>
        </w:rPr>
        <w:t xml:space="preserve"> </w:t>
      </w:r>
      <w:r>
        <w:rPr>
          <w:b/>
          <w:szCs w:val="18"/>
        </w:rPr>
        <w:t>van de Aanbestedingsleidraad</w:t>
      </w:r>
    </w:p>
    <w:p w:rsidR="00D71E1B" w:rsidRPr="001F1EB8" w:rsidRDefault="002C2635" w:rsidP="00D71E1B">
      <w:pPr>
        <w:rPr>
          <w:b/>
          <w:szCs w:val="18"/>
        </w:rPr>
      </w:pPr>
      <w:r>
        <w:rPr>
          <w:b/>
          <w:szCs w:val="18"/>
        </w:rPr>
        <w:t>Inschrijfformulieren</w:t>
      </w:r>
    </w:p>
    <w:p w:rsidR="00D71E1B" w:rsidRDefault="00D71E1B" w:rsidP="001F1EB8">
      <w:pPr>
        <w:rPr>
          <w:b/>
          <w:szCs w:val="18"/>
        </w:rPr>
      </w:pPr>
    </w:p>
    <w:p w:rsidR="002C2635" w:rsidRPr="002C2635" w:rsidRDefault="002C2635" w:rsidP="001F1EB8">
      <w:pPr>
        <w:rPr>
          <w:szCs w:val="18"/>
        </w:rPr>
      </w:pPr>
      <w:r>
        <w:rPr>
          <w:szCs w:val="18"/>
        </w:rPr>
        <w:t>De Inschrijfformulieren zijn in een afzonderlijk WORD bestand bijgesloten.</w:t>
      </w:r>
    </w:p>
    <w:p w:rsidR="00D71E1B" w:rsidRDefault="00D71E1B">
      <w:pPr>
        <w:rPr>
          <w:b/>
          <w:szCs w:val="18"/>
        </w:rPr>
      </w:pPr>
      <w:r>
        <w:rPr>
          <w:b/>
          <w:szCs w:val="18"/>
        </w:rPr>
        <w:br w:type="page"/>
      </w:r>
    </w:p>
    <w:p w:rsidR="0072795A" w:rsidRDefault="001F1EB8" w:rsidP="001F1EB8">
      <w:pPr>
        <w:rPr>
          <w:b/>
          <w:szCs w:val="18"/>
        </w:rPr>
      </w:pPr>
      <w:r w:rsidRPr="001F1EB8">
        <w:rPr>
          <w:b/>
          <w:szCs w:val="18"/>
        </w:rPr>
        <w:lastRenderedPageBreak/>
        <w:t xml:space="preserve">Bijlage </w:t>
      </w:r>
      <w:r w:rsidR="006E3494">
        <w:rPr>
          <w:b/>
          <w:szCs w:val="18"/>
        </w:rPr>
        <w:t>3</w:t>
      </w:r>
      <w:r w:rsidRPr="001F1EB8">
        <w:rPr>
          <w:b/>
          <w:szCs w:val="18"/>
        </w:rPr>
        <w:t xml:space="preserve"> </w:t>
      </w:r>
      <w:r w:rsidR="0072795A">
        <w:rPr>
          <w:b/>
          <w:szCs w:val="18"/>
        </w:rPr>
        <w:t>van de Aanbestedingsleidraad</w:t>
      </w:r>
    </w:p>
    <w:p w:rsidR="001F1EB8" w:rsidRPr="001F1EB8" w:rsidRDefault="001F1EB8" w:rsidP="001F1EB8">
      <w:pPr>
        <w:rPr>
          <w:b/>
          <w:szCs w:val="18"/>
        </w:rPr>
      </w:pPr>
      <w:r w:rsidRPr="001F1EB8">
        <w:rPr>
          <w:b/>
          <w:szCs w:val="18"/>
        </w:rPr>
        <w:t>P</w:t>
      </w:r>
      <w:r w:rsidR="006E3494">
        <w:rPr>
          <w:b/>
          <w:szCs w:val="18"/>
        </w:rPr>
        <w:t>rogramma van Eisen (PVE)</w:t>
      </w:r>
    </w:p>
    <w:p w:rsidR="001449EA" w:rsidRDefault="001449EA">
      <w:pPr>
        <w:rPr>
          <w:b/>
          <w:szCs w:val="18"/>
        </w:rPr>
      </w:pPr>
      <w:r>
        <w:rPr>
          <w:b/>
          <w:szCs w:val="18"/>
        </w:rPr>
        <w:br w:type="page"/>
      </w:r>
    </w:p>
    <w:p w:rsidR="007C6686" w:rsidRDefault="007C6686" w:rsidP="007C6686">
      <w:pPr>
        <w:rPr>
          <w:b/>
          <w:szCs w:val="18"/>
        </w:rPr>
      </w:pPr>
      <w:r w:rsidRPr="001F1EB8">
        <w:rPr>
          <w:b/>
          <w:szCs w:val="18"/>
        </w:rPr>
        <w:lastRenderedPageBreak/>
        <w:t xml:space="preserve">Bijlage </w:t>
      </w:r>
      <w:r>
        <w:rPr>
          <w:b/>
          <w:szCs w:val="18"/>
        </w:rPr>
        <w:t>4</w:t>
      </w:r>
      <w:r w:rsidR="005A3173">
        <w:rPr>
          <w:b/>
          <w:szCs w:val="18"/>
        </w:rPr>
        <w:t>A</w:t>
      </w:r>
      <w:r w:rsidRPr="001F1EB8">
        <w:rPr>
          <w:b/>
          <w:szCs w:val="18"/>
        </w:rPr>
        <w:t xml:space="preserve"> </w:t>
      </w:r>
      <w:r>
        <w:rPr>
          <w:b/>
          <w:szCs w:val="18"/>
        </w:rPr>
        <w:t>van de Aanbestedingsleidraad</w:t>
      </w:r>
    </w:p>
    <w:p w:rsidR="007C6686" w:rsidRDefault="007C6686" w:rsidP="007C6686">
      <w:pPr>
        <w:rPr>
          <w:b/>
          <w:szCs w:val="18"/>
        </w:rPr>
      </w:pPr>
      <w:r>
        <w:rPr>
          <w:b/>
          <w:szCs w:val="18"/>
        </w:rPr>
        <w:t>Prijsformulier</w:t>
      </w:r>
    </w:p>
    <w:p w:rsidR="007C6686" w:rsidRDefault="007C6686" w:rsidP="007C6686">
      <w:pPr>
        <w:rPr>
          <w:b/>
          <w:szCs w:val="18"/>
        </w:rPr>
      </w:pPr>
    </w:p>
    <w:p w:rsidR="00710EE1" w:rsidRPr="003D24CF" w:rsidRDefault="00710EE1" w:rsidP="00710EE1">
      <w:pPr>
        <w:rPr>
          <w:lang w:eastAsia="nl-NL"/>
        </w:rPr>
      </w:pPr>
    </w:p>
    <w:p w:rsidR="0093453D" w:rsidRPr="002C2635" w:rsidRDefault="0093453D" w:rsidP="0093453D">
      <w:pPr>
        <w:rPr>
          <w:szCs w:val="18"/>
        </w:rPr>
      </w:pPr>
      <w:r>
        <w:rPr>
          <w:szCs w:val="18"/>
        </w:rPr>
        <w:t>Het Prijsformulier is in een afzonderlijk WORD bestand bijgesloten.</w:t>
      </w:r>
    </w:p>
    <w:p w:rsidR="00710EE1" w:rsidRDefault="00710EE1" w:rsidP="00710EE1">
      <w:pPr>
        <w:rPr>
          <w:b/>
        </w:rPr>
      </w:pPr>
    </w:p>
    <w:p w:rsidR="00710EE1" w:rsidRDefault="00710EE1" w:rsidP="00710EE1">
      <w:pPr>
        <w:rPr>
          <w:b/>
        </w:rPr>
      </w:pPr>
    </w:p>
    <w:p w:rsidR="00154EA1" w:rsidRDefault="00154EA1">
      <w:pPr>
        <w:rPr>
          <w:rFonts w:cstheme="minorHAnsi"/>
          <w:b/>
          <w:szCs w:val="18"/>
        </w:rPr>
      </w:pPr>
      <w:r>
        <w:rPr>
          <w:rFonts w:cstheme="minorHAnsi"/>
          <w:b/>
          <w:szCs w:val="18"/>
        </w:rPr>
        <w:br w:type="page"/>
      </w:r>
    </w:p>
    <w:p w:rsidR="005A3173" w:rsidRDefault="005A3173" w:rsidP="005A3173">
      <w:pPr>
        <w:rPr>
          <w:b/>
          <w:szCs w:val="18"/>
        </w:rPr>
      </w:pPr>
      <w:r w:rsidRPr="001F1EB8">
        <w:rPr>
          <w:b/>
          <w:szCs w:val="18"/>
        </w:rPr>
        <w:lastRenderedPageBreak/>
        <w:t xml:space="preserve">Bijlage </w:t>
      </w:r>
      <w:r>
        <w:rPr>
          <w:b/>
          <w:szCs w:val="18"/>
        </w:rPr>
        <w:t>4B</w:t>
      </w:r>
      <w:r w:rsidRPr="001F1EB8">
        <w:rPr>
          <w:b/>
          <w:szCs w:val="18"/>
        </w:rPr>
        <w:t xml:space="preserve"> </w:t>
      </w:r>
      <w:r>
        <w:rPr>
          <w:b/>
          <w:szCs w:val="18"/>
        </w:rPr>
        <w:t>van de Aanbestedingsleidraad</w:t>
      </w:r>
    </w:p>
    <w:p w:rsidR="005A3173" w:rsidRDefault="005A3173" w:rsidP="005A3173">
      <w:pPr>
        <w:rPr>
          <w:b/>
          <w:szCs w:val="18"/>
        </w:rPr>
      </w:pPr>
      <w:r>
        <w:rPr>
          <w:b/>
          <w:szCs w:val="18"/>
        </w:rPr>
        <w:t>Prijsinvulformulier</w:t>
      </w:r>
    </w:p>
    <w:p w:rsidR="005A3173" w:rsidRDefault="005A3173" w:rsidP="005A3173">
      <w:pPr>
        <w:rPr>
          <w:b/>
          <w:szCs w:val="18"/>
        </w:rPr>
      </w:pPr>
    </w:p>
    <w:p w:rsidR="005A3173" w:rsidRPr="003D24CF" w:rsidRDefault="005A3173" w:rsidP="005A3173">
      <w:pPr>
        <w:rPr>
          <w:lang w:eastAsia="nl-NL"/>
        </w:rPr>
      </w:pPr>
    </w:p>
    <w:p w:rsidR="005A3173" w:rsidRPr="002C2635" w:rsidRDefault="005A3173" w:rsidP="005A3173">
      <w:pPr>
        <w:rPr>
          <w:szCs w:val="18"/>
        </w:rPr>
      </w:pPr>
      <w:r>
        <w:rPr>
          <w:szCs w:val="18"/>
        </w:rPr>
        <w:t>Het Prijsformulier is in een afzonderlijk Exel bestand bijgesloten.</w:t>
      </w: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5A3173" w:rsidRDefault="005A3173" w:rsidP="00154EA1">
      <w:pPr>
        <w:rPr>
          <w:rFonts w:cstheme="minorHAnsi"/>
          <w:b/>
          <w:szCs w:val="18"/>
        </w:rPr>
      </w:pPr>
    </w:p>
    <w:p w:rsidR="00154EA1" w:rsidRPr="00936937" w:rsidRDefault="00154EA1" w:rsidP="00154EA1">
      <w:pPr>
        <w:rPr>
          <w:rFonts w:cstheme="minorHAnsi"/>
          <w:b/>
          <w:szCs w:val="18"/>
        </w:rPr>
      </w:pPr>
      <w:r w:rsidRPr="00936937">
        <w:rPr>
          <w:rFonts w:cstheme="minorHAnsi"/>
          <w:b/>
          <w:szCs w:val="18"/>
        </w:rPr>
        <w:lastRenderedPageBreak/>
        <w:t xml:space="preserve">Bijlage </w:t>
      </w:r>
      <w:r w:rsidR="001449EA">
        <w:rPr>
          <w:rFonts w:cstheme="minorHAnsi"/>
          <w:b/>
          <w:szCs w:val="18"/>
        </w:rPr>
        <w:t>5</w:t>
      </w:r>
      <w:r w:rsidRPr="00936937">
        <w:rPr>
          <w:rFonts w:cstheme="minorHAnsi"/>
          <w:b/>
          <w:szCs w:val="18"/>
        </w:rPr>
        <w:t xml:space="preserve"> </w:t>
      </w:r>
      <w:r>
        <w:rPr>
          <w:rFonts w:cstheme="minorHAnsi"/>
          <w:b/>
          <w:szCs w:val="18"/>
        </w:rPr>
        <w:t xml:space="preserve">van de </w:t>
      </w:r>
      <w:r w:rsidRPr="00936937">
        <w:rPr>
          <w:rFonts w:cstheme="minorHAnsi"/>
          <w:b/>
          <w:szCs w:val="18"/>
        </w:rPr>
        <w:t>Aanbestedingsleidraad</w:t>
      </w:r>
    </w:p>
    <w:p w:rsidR="00154EA1" w:rsidRDefault="00154EA1" w:rsidP="00154EA1">
      <w:pPr>
        <w:rPr>
          <w:rFonts w:cstheme="minorHAnsi"/>
          <w:b/>
          <w:szCs w:val="18"/>
        </w:rPr>
      </w:pPr>
      <w:r>
        <w:rPr>
          <w:rFonts w:cstheme="minorHAnsi"/>
          <w:b/>
          <w:szCs w:val="18"/>
        </w:rPr>
        <w:t>Raamovereenkomst</w:t>
      </w:r>
      <w:r w:rsidR="005B5C2F">
        <w:rPr>
          <w:rFonts w:cstheme="minorHAnsi"/>
          <w:b/>
          <w:szCs w:val="18"/>
        </w:rPr>
        <w:t xml:space="preserve"> </w:t>
      </w:r>
    </w:p>
    <w:p w:rsidR="005B5C2F" w:rsidRDefault="005B5C2F" w:rsidP="005B5C2F">
      <w:pPr>
        <w:jc w:val="center"/>
        <w:rPr>
          <w:b/>
          <w:sz w:val="28"/>
          <w:szCs w:val="28"/>
        </w:rPr>
      </w:pPr>
    </w:p>
    <w:p w:rsidR="005B5C2F" w:rsidRDefault="005B5C2F" w:rsidP="005B5C2F">
      <w:pPr>
        <w:jc w:val="center"/>
        <w:rPr>
          <w:b/>
          <w:sz w:val="28"/>
          <w:szCs w:val="28"/>
        </w:rPr>
      </w:pPr>
    </w:p>
    <w:p w:rsidR="00951B8A" w:rsidRDefault="00951B8A" w:rsidP="005B5C2F">
      <w:pPr>
        <w:jc w:val="center"/>
        <w:rPr>
          <w:b/>
          <w:sz w:val="28"/>
          <w:szCs w:val="28"/>
        </w:rPr>
      </w:pPr>
    </w:p>
    <w:p w:rsidR="005B023F" w:rsidRDefault="005B023F">
      <w:pPr>
        <w:rPr>
          <w:rFonts w:cstheme="minorHAnsi"/>
          <w:b/>
          <w:szCs w:val="18"/>
        </w:rPr>
      </w:pPr>
      <w:r>
        <w:rPr>
          <w:rFonts w:cstheme="minorHAnsi"/>
          <w:b/>
          <w:szCs w:val="18"/>
        </w:rPr>
        <w:br w:type="page"/>
      </w:r>
    </w:p>
    <w:p w:rsidR="00154EA1" w:rsidRPr="00936937" w:rsidRDefault="00154EA1" w:rsidP="00154EA1">
      <w:pPr>
        <w:rPr>
          <w:rFonts w:cstheme="minorHAnsi"/>
          <w:b/>
          <w:szCs w:val="18"/>
        </w:rPr>
      </w:pPr>
      <w:r w:rsidRPr="00936937">
        <w:rPr>
          <w:rFonts w:cstheme="minorHAnsi"/>
          <w:b/>
          <w:szCs w:val="18"/>
        </w:rPr>
        <w:lastRenderedPageBreak/>
        <w:t xml:space="preserve">Bijlage </w:t>
      </w:r>
      <w:r w:rsidR="005B023F">
        <w:rPr>
          <w:rFonts w:cstheme="minorHAnsi"/>
          <w:b/>
          <w:szCs w:val="18"/>
        </w:rPr>
        <w:t>6</w:t>
      </w:r>
      <w:r w:rsidRPr="00936937">
        <w:rPr>
          <w:rFonts w:cstheme="minorHAnsi"/>
          <w:b/>
          <w:szCs w:val="18"/>
        </w:rPr>
        <w:t xml:space="preserve"> </w:t>
      </w:r>
      <w:r>
        <w:rPr>
          <w:rFonts w:cstheme="minorHAnsi"/>
          <w:b/>
          <w:szCs w:val="18"/>
        </w:rPr>
        <w:t xml:space="preserve">van de </w:t>
      </w:r>
      <w:r w:rsidRPr="00936937">
        <w:rPr>
          <w:rFonts w:cstheme="minorHAnsi"/>
          <w:b/>
          <w:szCs w:val="18"/>
        </w:rPr>
        <w:t>Aanbestedingsleidraad</w:t>
      </w:r>
    </w:p>
    <w:p w:rsidR="00154EA1" w:rsidRDefault="00154EA1" w:rsidP="00154EA1">
      <w:pPr>
        <w:rPr>
          <w:rFonts w:cstheme="minorHAnsi"/>
          <w:b/>
          <w:szCs w:val="18"/>
        </w:rPr>
      </w:pPr>
      <w:r w:rsidRPr="001449EA">
        <w:rPr>
          <w:rFonts w:cstheme="minorHAnsi"/>
          <w:b/>
          <w:szCs w:val="18"/>
          <w:highlight w:val="lightGray"/>
        </w:rPr>
        <w:t>ARIV-2014</w:t>
      </w:r>
      <w:r w:rsidR="00203DEB" w:rsidRPr="001449EA">
        <w:rPr>
          <w:rFonts w:cstheme="minorHAnsi"/>
          <w:b/>
          <w:szCs w:val="18"/>
          <w:highlight w:val="lightGray"/>
        </w:rPr>
        <w:t xml:space="preserve"> </w:t>
      </w:r>
      <w:r w:rsidR="00922319">
        <w:rPr>
          <w:rFonts w:cstheme="minorHAnsi"/>
          <w:b/>
          <w:szCs w:val="18"/>
        </w:rPr>
        <w:t>DEF</w:t>
      </w:r>
    </w:p>
    <w:p w:rsidR="00154EA1" w:rsidRDefault="00154EA1" w:rsidP="00154EA1">
      <w:pPr>
        <w:rPr>
          <w:rFonts w:cstheme="minorHAnsi"/>
          <w:b/>
          <w:szCs w:val="18"/>
        </w:rPr>
      </w:pPr>
    </w:p>
    <w:p w:rsidR="00154EA1" w:rsidRDefault="00154EA1" w:rsidP="00154EA1">
      <w:pPr>
        <w:rPr>
          <w:rFonts w:cstheme="minorHAnsi"/>
          <w:b/>
          <w:szCs w:val="18"/>
        </w:rPr>
      </w:pPr>
    </w:p>
    <w:p w:rsidR="00154EA1" w:rsidRPr="00154EA1" w:rsidRDefault="00203DEB" w:rsidP="00154EA1">
      <w:pPr>
        <w:rPr>
          <w:rFonts w:cstheme="minorHAnsi"/>
          <w:szCs w:val="18"/>
        </w:rPr>
      </w:pPr>
      <w:r>
        <w:rPr>
          <w:rFonts w:cstheme="minorHAnsi"/>
          <w:szCs w:val="18"/>
        </w:rPr>
        <w:t xml:space="preserve">De </w:t>
      </w:r>
      <w:r w:rsidRPr="005B023F">
        <w:rPr>
          <w:rFonts w:cstheme="minorHAnsi"/>
          <w:szCs w:val="18"/>
          <w:highlight w:val="lightGray"/>
        </w:rPr>
        <w:t xml:space="preserve">ARIV-2014 </w:t>
      </w:r>
      <w:r w:rsidR="00922319">
        <w:rPr>
          <w:rFonts w:cstheme="minorHAnsi"/>
          <w:szCs w:val="18"/>
        </w:rPr>
        <w:t xml:space="preserve">DEF </w:t>
      </w:r>
      <w:r>
        <w:rPr>
          <w:rFonts w:cstheme="minorHAnsi"/>
          <w:szCs w:val="18"/>
        </w:rPr>
        <w:t>zijn</w:t>
      </w:r>
      <w:r w:rsidR="00154EA1">
        <w:rPr>
          <w:rFonts w:cstheme="minorHAnsi"/>
          <w:szCs w:val="18"/>
        </w:rPr>
        <w:t xml:space="preserve"> in een afzonderlijk pdf bestand bijgesloten.</w:t>
      </w:r>
    </w:p>
    <w:p w:rsidR="00154EA1" w:rsidRDefault="00154EA1">
      <w:pPr>
        <w:rPr>
          <w:rFonts w:cstheme="minorHAnsi"/>
          <w:b/>
          <w:szCs w:val="18"/>
        </w:rPr>
      </w:pPr>
      <w:r>
        <w:rPr>
          <w:rFonts w:cstheme="minorHAnsi"/>
          <w:b/>
          <w:szCs w:val="18"/>
        </w:rPr>
        <w:br w:type="page"/>
      </w:r>
    </w:p>
    <w:p w:rsidR="00CF71FF" w:rsidRPr="00CF71FF" w:rsidRDefault="00154EA1" w:rsidP="00CF71FF">
      <w:pPr>
        <w:rPr>
          <w:rFonts w:cstheme="minorHAnsi"/>
          <w:b/>
          <w:szCs w:val="18"/>
        </w:rPr>
      </w:pPr>
      <w:r w:rsidRPr="00936937">
        <w:rPr>
          <w:rFonts w:cstheme="minorHAnsi"/>
          <w:b/>
          <w:szCs w:val="18"/>
        </w:rPr>
        <w:lastRenderedPageBreak/>
        <w:t xml:space="preserve">Bijlage </w:t>
      </w:r>
      <w:r w:rsidR="005B023F">
        <w:rPr>
          <w:rFonts w:cstheme="minorHAnsi"/>
          <w:b/>
          <w:szCs w:val="18"/>
        </w:rPr>
        <w:t>7</w:t>
      </w:r>
      <w:r w:rsidRPr="00936937">
        <w:rPr>
          <w:rFonts w:cstheme="minorHAnsi"/>
          <w:b/>
          <w:szCs w:val="18"/>
        </w:rPr>
        <w:t xml:space="preserve"> </w:t>
      </w:r>
      <w:r>
        <w:rPr>
          <w:rFonts w:cstheme="minorHAnsi"/>
          <w:b/>
          <w:szCs w:val="18"/>
        </w:rPr>
        <w:t xml:space="preserve">van de </w:t>
      </w:r>
      <w:r w:rsidR="00CF71FF">
        <w:rPr>
          <w:rFonts w:cstheme="minorHAnsi"/>
          <w:b/>
          <w:szCs w:val="18"/>
        </w:rPr>
        <w:t>Aanbestedingsleidraad</w:t>
      </w:r>
      <w:r w:rsidR="00CF71FF">
        <w:rPr>
          <w:rFonts w:cstheme="minorHAnsi"/>
          <w:b/>
          <w:szCs w:val="18"/>
        </w:rPr>
        <w:br/>
      </w:r>
      <w:r w:rsidR="00CF71FF" w:rsidRPr="00CF71FF">
        <w:rPr>
          <w:b/>
        </w:rPr>
        <w:t xml:space="preserve">Verklaring inzake </w:t>
      </w:r>
      <w:proofErr w:type="spellStart"/>
      <w:r w:rsidR="00CF71FF" w:rsidRPr="00CF71FF">
        <w:rPr>
          <w:b/>
        </w:rPr>
        <w:t>onderaanneming</w:t>
      </w:r>
      <w:proofErr w:type="spellEnd"/>
      <w:r w:rsidR="00CF71FF" w:rsidRPr="00CF71FF">
        <w:rPr>
          <w:b/>
        </w:rPr>
        <w:t xml:space="preserve"> </w:t>
      </w:r>
      <w:r w:rsidR="00CF71FF" w:rsidRPr="00CF71FF">
        <w:rPr>
          <w:b/>
          <w:color w:val="FF0000"/>
        </w:rPr>
        <w:t xml:space="preserve">– niet eerder indienen dan na verzoek door de Aanbestedende </w:t>
      </w:r>
      <w:r w:rsidR="00CF71FF" w:rsidRPr="00C04086">
        <w:rPr>
          <w:b/>
          <w:color w:val="FF0000"/>
        </w:rPr>
        <w:t xml:space="preserve">dienst - </w:t>
      </w:r>
    </w:p>
    <w:p w:rsidR="00CF71FF" w:rsidRDefault="00CF71FF" w:rsidP="00CF71FF">
      <w:pPr>
        <w:spacing w:line="240" w:lineRule="auto"/>
        <w:rPr>
          <w:rFonts w:cs="Arial"/>
          <w:szCs w:val="18"/>
        </w:rPr>
      </w:pPr>
    </w:p>
    <w:p w:rsidR="00CF71FF" w:rsidRDefault="00CF71FF" w:rsidP="00CF71FF">
      <w:pPr>
        <w:rPr>
          <w:rFonts w:cs="Arial"/>
          <w:szCs w:val="18"/>
        </w:rPr>
      </w:pPr>
    </w:p>
    <w:p w:rsidR="00CF71FF" w:rsidRDefault="00CF71FF" w:rsidP="00CF71FF">
      <w:pPr>
        <w:rPr>
          <w:rFonts w:cs="Arial"/>
          <w:szCs w:val="18"/>
        </w:rPr>
      </w:pPr>
    </w:p>
    <w:p w:rsidR="00CF71FF" w:rsidRPr="004E502E" w:rsidRDefault="00CF71FF" w:rsidP="00CF71FF">
      <w:pPr>
        <w:rPr>
          <w:rFonts w:cs="Arial"/>
          <w:szCs w:val="18"/>
        </w:rPr>
      </w:pPr>
      <w:r w:rsidRPr="004E502E">
        <w:rPr>
          <w:rFonts w:cs="Arial"/>
          <w:szCs w:val="18"/>
        </w:rPr>
        <w:t xml:space="preserve">De </w:t>
      </w:r>
      <w:r w:rsidRPr="004E502E">
        <w:rPr>
          <w:rFonts w:cs="Arial"/>
          <w:b/>
          <w:szCs w:val="18"/>
        </w:rPr>
        <w:t>ondergetekenden</w:t>
      </w:r>
      <w:r w:rsidRPr="004E502E">
        <w:rPr>
          <w:rFonts w:cs="Arial"/>
          <w:szCs w:val="18"/>
        </w:rPr>
        <w:t>:</w:t>
      </w:r>
    </w:p>
    <w:p w:rsidR="00CF71FF" w:rsidRDefault="00CF71FF" w:rsidP="00CF71FF">
      <w:pPr>
        <w:rPr>
          <w:rFonts w:cs="Arial"/>
          <w:szCs w:val="18"/>
        </w:rPr>
      </w:pPr>
    </w:p>
    <w:p w:rsidR="00CF71FF" w:rsidRDefault="00CF71FF" w:rsidP="00CF71FF">
      <w:pPr>
        <w:rPr>
          <w:rFonts w:cs="Arial"/>
          <w:szCs w:val="18"/>
        </w:rPr>
      </w:pPr>
    </w:p>
    <w:p w:rsidR="00CF71FF" w:rsidRDefault="00CF71FF" w:rsidP="00CF71FF">
      <w:pPr>
        <w:rPr>
          <w:rFonts w:cs="Arial"/>
          <w:szCs w:val="18"/>
        </w:rPr>
      </w:pPr>
    </w:p>
    <w:p w:rsidR="00CF71FF" w:rsidRPr="004E502E" w:rsidRDefault="00CF71FF" w:rsidP="00CF71FF">
      <w:pPr>
        <w:rPr>
          <w:rFonts w:cs="Arial"/>
          <w:szCs w:val="18"/>
        </w:rPr>
      </w:pPr>
      <w:r w:rsidRPr="004E502E">
        <w:rPr>
          <w:rFonts w:cs="Arial"/>
          <w:szCs w:val="18"/>
        </w:rPr>
        <w:t>………………….., gevestigd te  …… aan de …….., te dezen rechtsgeldig vertegenwoordigd door haar directeur, …………………………., hierna te noemen: “Hoofdaannemer”</w:t>
      </w:r>
    </w:p>
    <w:p w:rsidR="00CF71FF" w:rsidRDefault="00CF71FF" w:rsidP="00CF71FF">
      <w:pPr>
        <w:rPr>
          <w:rFonts w:cs="Arial"/>
          <w:szCs w:val="18"/>
        </w:rPr>
      </w:pPr>
    </w:p>
    <w:p w:rsidR="00CF71FF" w:rsidRDefault="00CF71FF" w:rsidP="00CF71FF">
      <w:pPr>
        <w:rPr>
          <w:rFonts w:cs="Arial"/>
          <w:szCs w:val="18"/>
        </w:rPr>
      </w:pPr>
    </w:p>
    <w:p w:rsidR="00CF71FF" w:rsidRPr="00C45617" w:rsidRDefault="00CF71FF" w:rsidP="00CF71FF">
      <w:pPr>
        <w:rPr>
          <w:rFonts w:cs="Arial"/>
          <w:szCs w:val="18"/>
        </w:rPr>
      </w:pPr>
      <w:r w:rsidRPr="00C45617">
        <w:rPr>
          <w:rFonts w:cs="Arial"/>
          <w:szCs w:val="18"/>
        </w:rPr>
        <w:t>en</w:t>
      </w:r>
    </w:p>
    <w:p w:rsidR="00CF71FF" w:rsidRDefault="00CF71FF" w:rsidP="00CF71FF">
      <w:pPr>
        <w:rPr>
          <w:rFonts w:cs="Arial"/>
          <w:szCs w:val="18"/>
        </w:rPr>
      </w:pPr>
    </w:p>
    <w:p w:rsidR="00CF71FF" w:rsidRDefault="00CF71FF" w:rsidP="00CF71FF">
      <w:pPr>
        <w:rPr>
          <w:rFonts w:cs="Arial"/>
          <w:szCs w:val="18"/>
        </w:rPr>
      </w:pPr>
    </w:p>
    <w:p w:rsidR="00CF71FF" w:rsidRDefault="00CF71FF" w:rsidP="00CF71FF">
      <w:pPr>
        <w:rPr>
          <w:rFonts w:cs="Arial"/>
          <w:szCs w:val="18"/>
        </w:rPr>
      </w:pPr>
    </w:p>
    <w:p w:rsidR="00CF71FF" w:rsidRPr="00C45617" w:rsidRDefault="00CF71FF" w:rsidP="00CF71FF">
      <w:pPr>
        <w:rPr>
          <w:rFonts w:cs="Arial"/>
          <w:szCs w:val="18"/>
        </w:rPr>
      </w:pPr>
      <w:r w:rsidRPr="00C45617">
        <w:rPr>
          <w:rFonts w:cs="Arial"/>
          <w:szCs w:val="18"/>
        </w:rPr>
        <w:t>de …………………………, gevestigd te  ……… aan de …………., te dezen rechtsgeldig vertegenwoordigd door haar directeur, ………………………., hierna te noemen: “Onderaannemer”</w:t>
      </w:r>
    </w:p>
    <w:p w:rsidR="00CF71FF" w:rsidRPr="00C45617" w:rsidRDefault="00CF71FF" w:rsidP="00CF71FF">
      <w:pPr>
        <w:ind w:left="567"/>
        <w:rPr>
          <w:rFonts w:cs="Arial"/>
          <w:szCs w:val="18"/>
        </w:rPr>
      </w:pPr>
    </w:p>
    <w:p w:rsidR="00CF71FF" w:rsidRDefault="00CF71FF" w:rsidP="00CF71FF">
      <w:pPr>
        <w:rPr>
          <w:rFonts w:cs="Arial"/>
          <w:szCs w:val="18"/>
        </w:rPr>
      </w:pPr>
    </w:p>
    <w:p w:rsidR="00CF71FF" w:rsidRDefault="00CF71FF" w:rsidP="00CF71FF">
      <w:pPr>
        <w:rPr>
          <w:rFonts w:cs="Arial"/>
          <w:szCs w:val="18"/>
        </w:rPr>
      </w:pPr>
    </w:p>
    <w:p w:rsidR="00CF71FF" w:rsidRDefault="00CF71FF" w:rsidP="00CF71FF">
      <w:pPr>
        <w:rPr>
          <w:rFonts w:cs="Arial"/>
          <w:szCs w:val="18"/>
        </w:rPr>
      </w:pPr>
    </w:p>
    <w:p w:rsidR="00CF71FF" w:rsidRDefault="00CF71FF" w:rsidP="00CF71FF">
      <w:pPr>
        <w:rPr>
          <w:rFonts w:cs="Arial"/>
          <w:szCs w:val="18"/>
        </w:rPr>
      </w:pPr>
    </w:p>
    <w:p w:rsidR="00CF71FF" w:rsidRDefault="00CF71FF" w:rsidP="00CF71FF">
      <w:pPr>
        <w:rPr>
          <w:rFonts w:cs="Arial"/>
          <w:szCs w:val="18"/>
        </w:rPr>
      </w:pPr>
      <w:r w:rsidRPr="00D447F7">
        <w:rPr>
          <w:rFonts w:cs="Arial"/>
          <w:szCs w:val="18"/>
        </w:rPr>
        <w:t>overwegende dat:</w:t>
      </w:r>
    </w:p>
    <w:p w:rsidR="00CF71FF" w:rsidRDefault="00CF71FF" w:rsidP="00CF71FF">
      <w:pPr>
        <w:rPr>
          <w:rFonts w:cs="Arial"/>
          <w:szCs w:val="18"/>
        </w:rPr>
      </w:pPr>
    </w:p>
    <w:p w:rsidR="00CF71FF" w:rsidRDefault="00CF71FF" w:rsidP="00CF71FF">
      <w:pPr>
        <w:rPr>
          <w:rFonts w:cs="Arial"/>
          <w:szCs w:val="18"/>
        </w:rPr>
      </w:pPr>
    </w:p>
    <w:p w:rsidR="00CF71FF" w:rsidRPr="00D447F7" w:rsidRDefault="00CF71FF" w:rsidP="00CF71FF">
      <w:pPr>
        <w:rPr>
          <w:rFonts w:cs="Arial"/>
          <w:szCs w:val="18"/>
        </w:rPr>
      </w:pPr>
    </w:p>
    <w:p w:rsidR="00CF71FF" w:rsidRDefault="00CF71FF" w:rsidP="003073A6">
      <w:pPr>
        <w:numPr>
          <w:ilvl w:val="0"/>
          <w:numId w:val="27"/>
        </w:numPr>
        <w:tabs>
          <w:tab w:val="clear" w:pos="1080"/>
        </w:tabs>
        <w:ind w:left="1647"/>
        <w:rPr>
          <w:rFonts w:cs="Arial"/>
          <w:szCs w:val="18"/>
        </w:rPr>
      </w:pPr>
      <w:r w:rsidRPr="008938E9">
        <w:rPr>
          <w:rFonts w:cs="Arial"/>
          <w:szCs w:val="18"/>
        </w:rPr>
        <w:t xml:space="preserve">Hoofdaannemer als inschrijver meedingt naar de gunning van de </w:t>
      </w:r>
      <w:r>
        <w:rPr>
          <w:rFonts w:cs="Arial"/>
          <w:szCs w:val="18"/>
        </w:rPr>
        <w:t xml:space="preserve">opdracht </w:t>
      </w:r>
      <w:r w:rsidR="005B023F" w:rsidRPr="005B023F">
        <w:rPr>
          <w:rFonts w:cs="Arial"/>
          <w:color w:val="FF0000"/>
          <w:szCs w:val="18"/>
        </w:rPr>
        <w:t>[onderwerp]</w:t>
      </w:r>
      <w:r w:rsidR="005B023F">
        <w:rPr>
          <w:rFonts w:cs="Arial"/>
          <w:szCs w:val="18"/>
        </w:rPr>
        <w:t xml:space="preserve"> </w:t>
      </w:r>
      <w:r w:rsidRPr="00973C96">
        <w:rPr>
          <w:rFonts w:cs="Arial"/>
          <w:szCs w:val="18"/>
        </w:rPr>
        <w:t>(</w:t>
      </w:r>
      <w:r>
        <w:rPr>
          <w:rFonts w:cs="Arial"/>
          <w:szCs w:val="18"/>
        </w:rPr>
        <w:t>referentie</w:t>
      </w:r>
      <w:r w:rsidRPr="00973C96">
        <w:rPr>
          <w:rFonts w:cs="Arial"/>
          <w:szCs w:val="18"/>
        </w:rPr>
        <w:t xml:space="preserve"> </w:t>
      </w:r>
      <w:r w:rsidR="005B023F" w:rsidRPr="005B023F">
        <w:rPr>
          <w:rFonts w:cs="Arial"/>
          <w:color w:val="FF0000"/>
          <w:szCs w:val="18"/>
        </w:rPr>
        <w:t>[nummer]</w:t>
      </w:r>
      <w:r w:rsidRPr="00973C96">
        <w:rPr>
          <w:rFonts w:cs="Arial"/>
          <w:szCs w:val="18"/>
        </w:rPr>
        <w:t>)</w:t>
      </w:r>
      <w:r>
        <w:rPr>
          <w:rFonts w:cs="Arial"/>
          <w:szCs w:val="18"/>
        </w:rPr>
        <w:t xml:space="preserve"> van het Ministerie van Defensie; </w:t>
      </w:r>
    </w:p>
    <w:p w:rsidR="00CF71FF" w:rsidRPr="004E502E" w:rsidRDefault="00CF71FF" w:rsidP="00CF71FF">
      <w:pPr>
        <w:ind w:left="1647"/>
        <w:rPr>
          <w:rFonts w:cs="Arial"/>
          <w:szCs w:val="18"/>
        </w:rPr>
      </w:pPr>
    </w:p>
    <w:p w:rsidR="00CF71FF" w:rsidRDefault="00CF71FF" w:rsidP="003073A6">
      <w:pPr>
        <w:numPr>
          <w:ilvl w:val="0"/>
          <w:numId w:val="27"/>
        </w:numPr>
        <w:tabs>
          <w:tab w:val="clear" w:pos="1080"/>
        </w:tabs>
        <w:ind w:left="1647"/>
        <w:rPr>
          <w:rFonts w:cs="Arial"/>
          <w:szCs w:val="18"/>
        </w:rPr>
      </w:pPr>
      <w:r>
        <w:rPr>
          <w:rFonts w:cs="Arial"/>
          <w:szCs w:val="18"/>
        </w:rPr>
        <w:t xml:space="preserve">Hoofdaannemer in het kader van voornoemde opdracht Onderaannemer (eventueel) wenst in te schakelen; </w:t>
      </w:r>
    </w:p>
    <w:p w:rsidR="00CF71FF" w:rsidRPr="004E502E" w:rsidRDefault="00CF71FF" w:rsidP="00CF71FF">
      <w:pPr>
        <w:ind w:left="1647"/>
        <w:rPr>
          <w:rFonts w:cs="Arial"/>
          <w:szCs w:val="18"/>
        </w:rPr>
      </w:pPr>
    </w:p>
    <w:p w:rsidR="00CF71FF" w:rsidRDefault="00CF71FF" w:rsidP="003073A6">
      <w:pPr>
        <w:numPr>
          <w:ilvl w:val="0"/>
          <w:numId w:val="27"/>
        </w:numPr>
        <w:tabs>
          <w:tab w:val="clear" w:pos="1080"/>
        </w:tabs>
        <w:ind w:left="1647"/>
        <w:rPr>
          <w:rFonts w:cs="Arial"/>
          <w:szCs w:val="18"/>
        </w:rPr>
      </w:pPr>
      <w:r>
        <w:rPr>
          <w:rFonts w:cs="Arial"/>
          <w:szCs w:val="18"/>
        </w:rPr>
        <w:t>Partijen op de hoogte zijn van de eis dat Onderaannemer instemt met het bepaalde in deze verklaring;</w:t>
      </w:r>
    </w:p>
    <w:p w:rsidR="00CF71FF" w:rsidRPr="004E502E" w:rsidRDefault="00CF71FF" w:rsidP="00CF71FF">
      <w:pPr>
        <w:ind w:left="1647"/>
        <w:rPr>
          <w:rFonts w:cs="Arial"/>
          <w:szCs w:val="18"/>
        </w:rPr>
      </w:pPr>
    </w:p>
    <w:p w:rsidR="00CF71FF" w:rsidRPr="004E502E" w:rsidRDefault="00CF71FF" w:rsidP="003073A6">
      <w:pPr>
        <w:numPr>
          <w:ilvl w:val="0"/>
          <w:numId w:val="27"/>
        </w:numPr>
        <w:tabs>
          <w:tab w:val="clear" w:pos="1080"/>
        </w:tabs>
        <w:ind w:left="1647"/>
        <w:rPr>
          <w:rFonts w:cs="Arial"/>
          <w:szCs w:val="18"/>
        </w:rPr>
      </w:pPr>
      <w:r>
        <w:rPr>
          <w:rFonts w:cs="Arial"/>
          <w:szCs w:val="18"/>
        </w:rPr>
        <w:t>Partijen aldus het volgende wensen vast te leggen.</w:t>
      </w:r>
    </w:p>
    <w:p w:rsidR="00CF71FF" w:rsidRPr="004E502E" w:rsidRDefault="00CF71FF" w:rsidP="00CF71FF">
      <w:pPr>
        <w:ind w:left="1287"/>
        <w:rPr>
          <w:rFonts w:cs="Arial"/>
          <w:szCs w:val="18"/>
        </w:rPr>
      </w:pPr>
    </w:p>
    <w:p w:rsidR="00CF71FF" w:rsidRDefault="00CF71FF" w:rsidP="00CF71FF">
      <w:pPr>
        <w:rPr>
          <w:rFonts w:cs="Arial"/>
          <w:b/>
          <w:bCs/>
          <w:szCs w:val="18"/>
        </w:rPr>
      </w:pPr>
    </w:p>
    <w:p w:rsidR="00CF71FF" w:rsidRPr="004E502E" w:rsidRDefault="00CF71FF" w:rsidP="00CF71FF">
      <w:pPr>
        <w:rPr>
          <w:rFonts w:cs="Arial"/>
          <w:szCs w:val="18"/>
        </w:rPr>
      </w:pPr>
      <w:r>
        <w:rPr>
          <w:rFonts w:cs="Arial"/>
          <w:b/>
          <w:bCs/>
          <w:szCs w:val="18"/>
        </w:rPr>
        <w:t>Verklaren te zijn overeengekomen als volgt:</w:t>
      </w:r>
      <w:r>
        <w:rPr>
          <w:rFonts w:cs="Arial"/>
          <w:b/>
          <w:bCs/>
          <w:szCs w:val="18"/>
        </w:rPr>
        <w:br/>
      </w:r>
    </w:p>
    <w:p w:rsidR="00CF71FF" w:rsidRPr="004E502E" w:rsidRDefault="00CF71FF" w:rsidP="003073A6">
      <w:pPr>
        <w:numPr>
          <w:ilvl w:val="0"/>
          <w:numId w:val="28"/>
        </w:numPr>
        <w:tabs>
          <w:tab w:val="clear" w:pos="1065"/>
        </w:tabs>
        <w:ind w:left="1267" w:hanging="700"/>
        <w:rPr>
          <w:rFonts w:cs="Arial"/>
          <w:szCs w:val="18"/>
        </w:rPr>
      </w:pPr>
      <w:r>
        <w:rPr>
          <w:rFonts w:cs="Arial"/>
          <w:szCs w:val="18"/>
        </w:rPr>
        <w:t xml:space="preserve">Deze verklaring wordt gesloten onder opschortende voorwaarde van een Raamovereenkomst tussen het Ministerie van Defensie en Hoofdaannemer aangaande de aanbesteding </w:t>
      </w:r>
      <w:r w:rsidR="005B023F" w:rsidRPr="005B023F">
        <w:rPr>
          <w:rFonts w:cs="Arial"/>
          <w:color w:val="FF0000"/>
          <w:szCs w:val="18"/>
        </w:rPr>
        <w:t>[onderwerp]</w:t>
      </w:r>
      <w:r w:rsidR="005B023F">
        <w:rPr>
          <w:rFonts w:cs="Arial"/>
          <w:szCs w:val="18"/>
        </w:rPr>
        <w:t xml:space="preserve"> </w:t>
      </w:r>
      <w:r w:rsidR="005B023F" w:rsidRPr="00973C96">
        <w:rPr>
          <w:rFonts w:cs="Arial"/>
          <w:szCs w:val="18"/>
        </w:rPr>
        <w:t>(</w:t>
      </w:r>
      <w:r w:rsidR="005B023F">
        <w:rPr>
          <w:rFonts w:cs="Arial"/>
          <w:szCs w:val="18"/>
        </w:rPr>
        <w:t>referentie</w:t>
      </w:r>
      <w:r w:rsidR="005B023F" w:rsidRPr="00973C96">
        <w:rPr>
          <w:rFonts w:cs="Arial"/>
          <w:szCs w:val="18"/>
        </w:rPr>
        <w:t xml:space="preserve"> </w:t>
      </w:r>
      <w:r w:rsidR="005B023F" w:rsidRPr="005B023F">
        <w:rPr>
          <w:rFonts w:cs="Arial"/>
          <w:color w:val="FF0000"/>
          <w:szCs w:val="18"/>
        </w:rPr>
        <w:t>[nummer]</w:t>
      </w:r>
      <w:r w:rsidR="005B023F" w:rsidRPr="00973C96">
        <w:rPr>
          <w:rFonts w:cs="Arial"/>
          <w:szCs w:val="18"/>
        </w:rPr>
        <w:t>)</w:t>
      </w:r>
      <w:r>
        <w:rPr>
          <w:rFonts w:cs="Arial"/>
          <w:szCs w:val="18"/>
        </w:rPr>
        <w:t xml:space="preserve">.  </w:t>
      </w:r>
    </w:p>
    <w:p w:rsidR="00CF71FF" w:rsidRPr="004E502E" w:rsidRDefault="00CF71FF" w:rsidP="003073A6">
      <w:pPr>
        <w:numPr>
          <w:ilvl w:val="0"/>
          <w:numId w:val="28"/>
        </w:numPr>
        <w:tabs>
          <w:tab w:val="clear" w:pos="1065"/>
        </w:tabs>
        <w:ind w:left="1267" w:hanging="700"/>
        <w:rPr>
          <w:rFonts w:cs="Arial"/>
          <w:szCs w:val="18"/>
        </w:rPr>
      </w:pPr>
      <w:r>
        <w:rPr>
          <w:rFonts w:cs="Arial"/>
          <w:szCs w:val="18"/>
        </w:rPr>
        <w:t xml:space="preserve">Deze ondertekende verklaring geldt als bewijs dat Hoofdaannemer daadwerkelijk kan beschikken over de middelen van Onderaannemer bij de uitvoering van de Raamovereenkomst als bedoeld onder 1. Dat wil zeggen dat ingeval van gunning van de opdracht inzake </w:t>
      </w:r>
      <w:r w:rsidR="005B023F" w:rsidRPr="005B023F">
        <w:rPr>
          <w:rFonts w:cs="Arial"/>
          <w:color w:val="FF0000"/>
          <w:szCs w:val="18"/>
        </w:rPr>
        <w:t>[onderwerp]</w:t>
      </w:r>
      <w:r w:rsidR="005B023F">
        <w:rPr>
          <w:rFonts w:cs="Arial"/>
          <w:szCs w:val="18"/>
        </w:rPr>
        <w:t xml:space="preserve"> </w:t>
      </w:r>
      <w:r w:rsidR="005B023F" w:rsidRPr="00973C96">
        <w:rPr>
          <w:rFonts w:cs="Arial"/>
          <w:szCs w:val="18"/>
        </w:rPr>
        <w:t>(</w:t>
      </w:r>
      <w:r w:rsidR="005B023F">
        <w:rPr>
          <w:rFonts w:cs="Arial"/>
          <w:szCs w:val="18"/>
        </w:rPr>
        <w:t>referentie</w:t>
      </w:r>
      <w:r w:rsidR="005B023F" w:rsidRPr="00973C96">
        <w:rPr>
          <w:rFonts w:cs="Arial"/>
          <w:szCs w:val="18"/>
        </w:rPr>
        <w:t xml:space="preserve"> </w:t>
      </w:r>
      <w:r w:rsidR="005B023F" w:rsidRPr="005B023F">
        <w:rPr>
          <w:rFonts w:cs="Arial"/>
          <w:color w:val="FF0000"/>
          <w:szCs w:val="18"/>
        </w:rPr>
        <w:t>[nummer]</w:t>
      </w:r>
      <w:r w:rsidR="005B023F" w:rsidRPr="00973C96">
        <w:rPr>
          <w:rFonts w:cs="Arial"/>
          <w:szCs w:val="18"/>
        </w:rPr>
        <w:t>)</w:t>
      </w:r>
      <w:r w:rsidR="005B023F">
        <w:rPr>
          <w:rFonts w:cs="Arial"/>
          <w:szCs w:val="18"/>
        </w:rPr>
        <w:t xml:space="preserve"> </w:t>
      </w:r>
      <w:r>
        <w:rPr>
          <w:rFonts w:cs="Arial"/>
          <w:szCs w:val="18"/>
        </w:rPr>
        <w:t>garandeert dat hij daadwerkelijk beschikbaar is voor Hoofdaannemer met betrekking tot de uitvoering van de betreffende opdracht.</w:t>
      </w:r>
    </w:p>
    <w:p w:rsidR="00CF71FF" w:rsidRPr="004E502E" w:rsidRDefault="00CF71FF" w:rsidP="003073A6">
      <w:pPr>
        <w:numPr>
          <w:ilvl w:val="0"/>
          <w:numId w:val="28"/>
        </w:numPr>
        <w:tabs>
          <w:tab w:val="clear" w:pos="1065"/>
        </w:tabs>
        <w:ind w:left="1267" w:hanging="700"/>
        <w:rPr>
          <w:rFonts w:cs="Arial"/>
          <w:szCs w:val="18"/>
        </w:rPr>
      </w:pPr>
      <w:r>
        <w:rPr>
          <w:rFonts w:cs="Arial"/>
          <w:szCs w:val="18"/>
        </w:rPr>
        <w:t xml:space="preserve">Onderaannemer erkent het recht van Opdrachtgever om te laten toetsen of Onderaannemer daadwerkelijk voldoet aan de geschiktheidscriteria indien en zoals </w:t>
      </w:r>
      <w:r>
        <w:rPr>
          <w:rFonts w:cs="Arial"/>
          <w:szCs w:val="18"/>
        </w:rPr>
        <w:lastRenderedPageBreak/>
        <w:t>door Hoofdaannemer opgegeven bij de beantwoording van vragen met betrekking tot de geschiktheidscriteria.</w:t>
      </w:r>
    </w:p>
    <w:p w:rsidR="00CF71FF" w:rsidRPr="004E502E" w:rsidRDefault="00CF71FF" w:rsidP="003073A6">
      <w:pPr>
        <w:numPr>
          <w:ilvl w:val="0"/>
          <w:numId w:val="28"/>
        </w:numPr>
        <w:tabs>
          <w:tab w:val="clear" w:pos="1065"/>
        </w:tabs>
        <w:ind w:left="1267" w:hanging="700"/>
        <w:rPr>
          <w:rFonts w:cs="Arial"/>
          <w:szCs w:val="18"/>
        </w:rPr>
      </w:pPr>
      <w:r>
        <w:rPr>
          <w:rFonts w:cs="Arial"/>
          <w:szCs w:val="18"/>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rsidR="00CF71FF" w:rsidRPr="004E502E" w:rsidRDefault="00CF71FF" w:rsidP="003073A6">
      <w:pPr>
        <w:numPr>
          <w:ilvl w:val="0"/>
          <w:numId w:val="28"/>
        </w:numPr>
        <w:tabs>
          <w:tab w:val="clear" w:pos="1065"/>
        </w:tabs>
        <w:ind w:left="1267" w:hanging="700"/>
        <w:rPr>
          <w:rFonts w:cs="Arial"/>
          <w:szCs w:val="18"/>
        </w:rPr>
      </w:pPr>
      <w:r>
        <w:rPr>
          <w:rFonts w:cs="Arial"/>
          <w:szCs w:val="18"/>
        </w:rPr>
        <w:t>Onderaannemer verplicht zich geen publiciteit aan deze aanbesteding te geven, tenzij Opdrachtgever hiermee schriftelijk instemt.</w:t>
      </w:r>
    </w:p>
    <w:p w:rsidR="00CF71FF" w:rsidRPr="004E502E" w:rsidRDefault="00CF71FF" w:rsidP="003073A6">
      <w:pPr>
        <w:numPr>
          <w:ilvl w:val="0"/>
          <w:numId w:val="28"/>
        </w:numPr>
        <w:tabs>
          <w:tab w:val="clear" w:pos="1065"/>
        </w:tabs>
        <w:ind w:left="1267" w:hanging="700"/>
        <w:rPr>
          <w:rFonts w:cs="Arial"/>
          <w:szCs w:val="18"/>
        </w:rPr>
      </w:pPr>
      <w:r>
        <w:rPr>
          <w:rFonts w:cs="Arial"/>
          <w:szCs w:val="18"/>
        </w:rPr>
        <w:t>Het gestelde in deze verklaring laat ingeval van gunning van de opdracht aan Hoofdaannemer, de eindverantwoordelijkheid van Hoofdaannemer voor de juiste uitvoering van de Raamovereenkomst onverlet.</w:t>
      </w:r>
    </w:p>
    <w:p w:rsidR="00CF71FF" w:rsidRPr="004E502E" w:rsidRDefault="00CF71FF" w:rsidP="003073A6">
      <w:pPr>
        <w:numPr>
          <w:ilvl w:val="0"/>
          <w:numId w:val="28"/>
        </w:numPr>
        <w:tabs>
          <w:tab w:val="clear" w:pos="1065"/>
        </w:tabs>
        <w:ind w:left="1267" w:hanging="700"/>
        <w:rPr>
          <w:rFonts w:cs="Arial"/>
          <w:szCs w:val="18"/>
        </w:rPr>
      </w:pPr>
      <w:r>
        <w:rPr>
          <w:rFonts w:cs="Arial"/>
          <w:szCs w:val="18"/>
        </w:rPr>
        <w:t>Partijen doen over en weer afstand van het recht ontbinding van de onderhavige verklaring te vorderen, zowel door middel van een buitengerechtelijke verklaring als door rechterlijke tussenkomst.</w:t>
      </w:r>
    </w:p>
    <w:p w:rsidR="00CF71FF" w:rsidRDefault="00CF71FF" w:rsidP="003073A6">
      <w:pPr>
        <w:numPr>
          <w:ilvl w:val="0"/>
          <w:numId w:val="28"/>
        </w:numPr>
        <w:tabs>
          <w:tab w:val="clear" w:pos="1065"/>
        </w:tabs>
        <w:ind w:left="1267" w:hanging="700"/>
        <w:rPr>
          <w:rFonts w:cs="Arial"/>
          <w:szCs w:val="18"/>
        </w:rPr>
      </w:pPr>
      <w:r>
        <w:rPr>
          <w:rFonts w:cs="Arial"/>
          <w:szCs w:val="18"/>
        </w:rPr>
        <w:t>Indien een bepaling van deze verklaring of van Raamovereenkomsten die daarvan het gevolg zijn nietig, niet-rechtsgeldig of niet uitvoerbaar blijken te zijn, laat dit de overige bepalingen onverlet.</w:t>
      </w:r>
    </w:p>
    <w:p w:rsidR="00CF71FF" w:rsidRDefault="00CF71FF" w:rsidP="003073A6">
      <w:pPr>
        <w:numPr>
          <w:ilvl w:val="0"/>
          <w:numId w:val="28"/>
        </w:numPr>
        <w:tabs>
          <w:tab w:val="clear" w:pos="1065"/>
        </w:tabs>
        <w:ind w:left="1267" w:hanging="700"/>
        <w:rPr>
          <w:rFonts w:cs="Arial"/>
          <w:szCs w:val="18"/>
        </w:rPr>
      </w:pPr>
      <w:r w:rsidRPr="00595112">
        <w:rPr>
          <w:rFonts w:cs="Arial"/>
          <w:szCs w:val="18"/>
        </w:rPr>
        <w:t>Op deze verklaring is Nederlands recht van toepassing.</w:t>
      </w:r>
      <w:r>
        <w:rPr>
          <w:rFonts w:cs="Arial"/>
          <w:szCs w:val="18"/>
        </w:rPr>
        <w:br/>
      </w:r>
    </w:p>
    <w:p w:rsidR="00CF71FF" w:rsidRPr="004E502E" w:rsidRDefault="00CF71FF" w:rsidP="00CF71FF">
      <w:pPr>
        <w:rPr>
          <w:rFonts w:cs="Arial"/>
          <w:szCs w:val="18"/>
        </w:rPr>
      </w:pPr>
    </w:p>
    <w:p w:rsidR="00CF71FF" w:rsidRPr="004E502E" w:rsidRDefault="00CF71FF" w:rsidP="00CF71FF">
      <w:pPr>
        <w:ind w:left="567"/>
        <w:rPr>
          <w:rFonts w:cs="Arial"/>
          <w:b/>
          <w:bCs/>
          <w:szCs w:val="18"/>
        </w:rPr>
      </w:pPr>
      <w:r>
        <w:rPr>
          <w:rFonts w:cs="Arial"/>
          <w:b/>
          <w:bCs/>
          <w:szCs w:val="18"/>
        </w:rPr>
        <w:t>Aldus overeengekomen, in tweevoud opgemaakt en ondertekend:</w:t>
      </w:r>
    </w:p>
    <w:p w:rsidR="00CF71FF" w:rsidRPr="004E502E" w:rsidRDefault="00CF71FF" w:rsidP="00CF71FF">
      <w:pPr>
        <w:rPr>
          <w:rFonts w:cs="Arial"/>
          <w:b/>
          <w:bCs/>
          <w:szCs w:val="18"/>
        </w:rPr>
      </w:pPr>
    </w:p>
    <w:p w:rsidR="00CF71FF" w:rsidRPr="004E502E" w:rsidRDefault="00CF71FF" w:rsidP="00CF71FF">
      <w:pPr>
        <w:rPr>
          <w:rFonts w:cs="Arial"/>
          <w:b/>
          <w:bCs/>
          <w:szCs w:val="18"/>
        </w:rPr>
      </w:pPr>
    </w:p>
    <w:p w:rsidR="00CF71FF" w:rsidRPr="004E502E" w:rsidRDefault="00CF71FF" w:rsidP="00CF71FF">
      <w:pPr>
        <w:pStyle w:val="Header"/>
        <w:tabs>
          <w:tab w:val="clear" w:pos="4536"/>
          <w:tab w:val="clear" w:pos="9072"/>
        </w:tabs>
        <w:ind w:left="567"/>
        <w:rPr>
          <w:rFonts w:cs="Arial"/>
          <w:b/>
          <w:bCs/>
          <w:szCs w:val="18"/>
        </w:rPr>
      </w:pPr>
      <w:r>
        <w:rPr>
          <w:rFonts w:cs="Arial"/>
          <w:b/>
          <w:bCs/>
          <w:szCs w:val="18"/>
        </w:rPr>
        <w:t>Hoofdaannemer</w:t>
      </w:r>
      <w:r>
        <w:rPr>
          <w:rFonts w:cs="Arial"/>
          <w:b/>
          <w:bCs/>
          <w:szCs w:val="18"/>
        </w:rPr>
        <w:tab/>
      </w:r>
      <w:r>
        <w:rPr>
          <w:rFonts w:cs="Arial"/>
          <w:b/>
          <w:bCs/>
          <w:szCs w:val="18"/>
        </w:rPr>
        <w:tab/>
      </w:r>
      <w:r>
        <w:rPr>
          <w:rFonts w:cs="Arial"/>
          <w:b/>
          <w:bCs/>
          <w:szCs w:val="18"/>
        </w:rPr>
        <w:tab/>
      </w:r>
      <w:r>
        <w:rPr>
          <w:rFonts w:cs="Arial"/>
          <w:b/>
          <w:bCs/>
          <w:szCs w:val="18"/>
        </w:rPr>
        <w:tab/>
      </w:r>
      <w:r>
        <w:rPr>
          <w:rFonts w:cs="Arial"/>
          <w:b/>
          <w:bCs/>
          <w:szCs w:val="18"/>
        </w:rPr>
        <w:tab/>
        <w:t>Onderaannemer</w:t>
      </w:r>
    </w:p>
    <w:p w:rsidR="00CF71FF" w:rsidRPr="004E502E" w:rsidRDefault="00CF71FF" w:rsidP="00CF71FF">
      <w:pPr>
        <w:pStyle w:val="Header"/>
        <w:tabs>
          <w:tab w:val="clear" w:pos="4536"/>
          <w:tab w:val="clear" w:pos="9072"/>
        </w:tabs>
        <w:ind w:left="567"/>
        <w:rPr>
          <w:rFonts w:cs="Arial"/>
          <w:b/>
          <w:bCs/>
          <w:szCs w:val="18"/>
        </w:rPr>
      </w:pPr>
    </w:p>
    <w:p w:rsidR="00CF71FF" w:rsidRPr="004E502E" w:rsidRDefault="00CF71FF" w:rsidP="00CF71FF">
      <w:pPr>
        <w:pStyle w:val="Header"/>
        <w:tabs>
          <w:tab w:val="clear" w:pos="4536"/>
          <w:tab w:val="clear" w:pos="9072"/>
        </w:tabs>
        <w:ind w:left="567"/>
        <w:rPr>
          <w:rFonts w:cs="Arial"/>
          <w:b/>
          <w:bCs/>
          <w:szCs w:val="18"/>
        </w:rPr>
      </w:pPr>
    </w:p>
    <w:p w:rsidR="00CF71FF" w:rsidRPr="004E502E" w:rsidRDefault="00CF71FF" w:rsidP="00CF71FF">
      <w:pPr>
        <w:pStyle w:val="Header"/>
        <w:tabs>
          <w:tab w:val="clear" w:pos="4536"/>
          <w:tab w:val="clear" w:pos="9072"/>
        </w:tabs>
        <w:ind w:left="567"/>
        <w:rPr>
          <w:rFonts w:cs="Arial"/>
          <w:bCs/>
          <w:szCs w:val="18"/>
        </w:rPr>
      </w:pPr>
      <w:r>
        <w:rPr>
          <w:rFonts w:cs="Arial"/>
          <w:bCs/>
          <w:szCs w:val="18"/>
        </w:rPr>
        <w:t>Naam bedrijf:</w:t>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t>Naam bedrijf:</w:t>
      </w:r>
    </w:p>
    <w:p w:rsidR="00CF71FF" w:rsidRPr="004E502E" w:rsidRDefault="00CF71FF" w:rsidP="00CF71FF">
      <w:pPr>
        <w:pStyle w:val="Header"/>
        <w:tabs>
          <w:tab w:val="clear" w:pos="4536"/>
          <w:tab w:val="clear" w:pos="9072"/>
        </w:tabs>
        <w:ind w:left="567"/>
        <w:rPr>
          <w:rFonts w:cs="Arial"/>
          <w:bCs/>
          <w:szCs w:val="18"/>
        </w:rPr>
      </w:pPr>
    </w:p>
    <w:p w:rsidR="00CF71FF" w:rsidRPr="004E502E" w:rsidRDefault="00CF71FF" w:rsidP="00CF71FF">
      <w:pPr>
        <w:pStyle w:val="Header"/>
        <w:tabs>
          <w:tab w:val="clear" w:pos="4536"/>
          <w:tab w:val="clear" w:pos="9072"/>
        </w:tabs>
        <w:ind w:left="567"/>
        <w:rPr>
          <w:rFonts w:cs="Arial"/>
          <w:bCs/>
          <w:szCs w:val="18"/>
        </w:rPr>
      </w:pPr>
      <w:r>
        <w:rPr>
          <w:rFonts w:cs="Arial"/>
          <w:bCs/>
          <w:szCs w:val="18"/>
        </w:rPr>
        <w:t>Naam ondertekenaar:</w:t>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t>Naam ondertekenaar:</w:t>
      </w:r>
    </w:p>
    <w:p w:rsidR="00CF71FF" w:rsidRPr="004E502E" w:rsidRDefault="00CF71FF" w:rsidP="00CF71FF">
      <w:pPr>
        <w:pStyle w:val="Header"/>
        <w:tabs>
          <w:tab w:val="clear" w:pos="4536"/>
          <w:tab w:val="clear" w:pos="9072"/>
        </w:tabs>
        <w:ind w:left="567"/>
        <w:rPr>
          <w:rFonts w:cs="Arial"/>
          <w:bCs/>
          <w:szCs w:val="18"/>
        </w:rPr>
      </w:pPr>
    </w:p>
    <w:p w:rsidR="00CF71FF" w:rsidRDefault="00CF71FF" w:rsidP="00CF71FF">
      <w:pPr>
        <w:pStyle w:val="Header"/>
        <w:tabs>
          <w:tab w:val="clear" w:pos="4536"/>
          <w:tab w:val="clear" w:pos="9072"/>
        </w:tabs>
        <w:ind w:left="567"/>
        <w:rPr>
          <w:rFonts w:cs="Arial"/>
          <w:bCs/>
          <w:szCs w:val="18"/>
        </w:rPr>
      </w:pPr>
      <w:r>
        <w:rPr>
          <w:rFonts w:cs="Arial"/>
          <w:bCs/>
          <w:szCs w:val="18"/>
        </w:rPr>
        <w:t>Functie:</w:t>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t>Functie:</w:t>
      </w:r>
    </w:p>
    <w:p w:rsidR="00CF71FF" w:rsidRDefault="00CF71FF" w:rsidP="00CF71FF">
      <w:pPr>
        <w:pStyle w:val="Header"/>
        <w:tabs>
          <w:tab w:val="clear" w:pos="4536"/>
          <w:tab w:val="clear" w:pos="9072"/>
        </w:tabs>
        <w:ind w:left="567"/>
        <w:rPr>
          <w:rFonts w:cs="Arial"/>
          <w:bCs/>
          <w:szCs w:val="18"/>
        </w:rPr>
      </w:pPr>
    </w:p>
    <w:p w:rsidR="00CF71FF" w:rsidRDefault="00CF71FF" w:rsidP="00CF71FF">
      <w:pPr>
        <w:pStyle w:val="Header"/>
        <w:tabs>
          <w:tab w:val="clear" w:pos="4536"/>
          <w:tab w:val="clear" w:pos="9072"/>
        </w:tabs>
        <w:ind w:left="567"/>
        <w:rPr>
          <w:rFonts w:cs="Arial"/>
          <w:bCs/>
          <w:szCs w:val="18"/>
        </w:rPr>
      </w:pPr>
    </w:p>
    <w:p w:rsidR="00CF71FF" w:rsidRDefault="00CF71FF" w:rsidP="00CF71FF">
      <w:pPr>
        <w:pStyle w:val="Header"/>
        <w:tabs>
          <w:tab w:val="clear" w:pos="4536"/>
          <w:tab w:val="clear" w:pos="9072"/>
        </w:tabs>
        <w:ind w:left="567"/>
        <w:rPr>
          <w:rFonts w:cs="Arial"/>
          <w:bCs/>
          <w:szCs w:val="18"/>
        </w:rPr>
      </w:pPr>
    </w:p>
    <w:p w:rsidR="00CF71FF" w:rsidRDefault="00CF71FF" w:rsidP="00CF71FF">
      <w:pPr>
        <w:pStyle w:val="Header"/>
        <w:tabs>
          <w:tab w:val="clear" w:pos="4536"/>
          <w:tab w:val="clear" w:pos="9072"/>
        </w:tabs>
        <w:ind w:left="567"/>
        <w:rPr>
          <w:rFonts w:cs="Arial"/>
          <w:bCs/>
          <w:szCs w:val="18"/>
        </w:rPr>
      </w:pPr>
      <w:r>
        <w:rPr>
          <w:rFonts w:cs="Arial"/>
          <w:bCs/>
          <w:szCs w:val="18"/>
        </w:rPr>
        <w:t>Datum:</w:t>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t>Datum:</w:t>
      </w:r>
    </w:p>
    <w:p w:rsidR="00CF71FF" w:rsidRDefault="00CF71FF" w:rsidP="00CF71FF">
      <w:pPr>
        <w:pStyle w:val="Header"/>
        <w:tabs>
          <w:tab w:val="clear" w:pos="4536"/>
          <w:tab w:val="clear" w:pos="9072"/>
        </w:tabs>
        <w:ind w:left="567"/>
        <w:rPr>
          <w:rFonts w:cs="Arial"/>
          <w:b/>
          <w:bCs/>
          <w:szCs w:val="18"/>
        </w:rPr>
      </w:pPr>
    </w:p>
    <w:p w:rsidR="00CF71FF" w:rsidRDefault="00CF71FF" w:rsidP="00CF71FF">
      <w:pPr>
        <w:pStyle w:val="Header"/>
        <w:tabs>
          <w:tab w:val="clear" w:pos="4536"/>
          <w:tab w:val="clear" w:pos="9072"/>
        </w:tabs>
        <w:ind w:left="567"/>
        <w:rPr>
          <w:rFonts w:cs="Arial"/>
          <w:b/>
          <w:bCs/>
          <w:szCs w:val="18"/>
        </w:rPr>
      </w:pPr>
    </w:p>
    <w:p w:rsidR="00CF71FF" w:rsidRDefault="00CF71FF" w:rsidP="00CF71FF">
      <w:pPr>
        <w:ind w:firstLine="567"/>
      </w:pPr>
      <w:r>
        <w:rPr>
          <w:rFonts w:cs="Arial"/>
          <w:bCs/>
          <w:szCs w:val="18"/>
        </w:rPr>
        <w:t>Handtekening:</w:t>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t>Handtekening:</w:t>
      </w:r>
    </w:p>
    <w:p w:rsidR="00154EA1" w:rsidRDefault="00154EA1">
      <w:pPr>
        <w:rPr>
          <w:rFonts w:cstheme="minorHAnsi"/>
          <w:b/>
          <w:szCs w:val="18"/>
        </w:rPr>
      </w:pPr>
      <w:r>
        <w:rPr>
          <w:rFonts w:cstheme="minorHAnsi"/>
          <w:b/>
          <w:szCs w:val="18"/>
        </w:rPr>
        <w:br w:type="page"/>
      </w:r>
    </w:p>
    <w:p w:rsidR="00154EA1" w:rsidRPr="00936937" w:rsidRDefault="00154EA1" w:rsidP="00154EA1">
      <w:pPr>
        <w:rPr>
          <w:rFonts w:cstheme="minorHAnsi"/>
          <w:b/>
          <w:szCs w:val="18"/>
        </w:rPr>
      </w:pPr>
      <w:r w:rsidRPr="00936937">
        <w:rPr>
          <w:rFonts w:cstheme="minorHAnsi"/>
          <w:b/>
          <w:szCs w:val="18"/>
        </w:rPr>
        <w:lastRenderedPageBreak/>
        <w:t xml:space="preserve">Bijlage </w:t>
      </w:r>
      <w:r w:rsidR="005B023F">
        <w:rPr>
          <w:rFonts w:cstheme="minorHAnsi"/>
          <w:b/>
          <w:szCs w:val="18"/>
        </w:rPr>
        <w:t>8</w:t>
      </w:r>
      <w:r w:rsidRPr="00936937">
        <w:rPr>
          <w:rFonts w:cstheme="minorHAnsi"/>
          <w:b/>
          <w:szCs w:val="18"/>
        </w:rPr>
        <w:t xml:space="preserve"> </w:t>
      </w:r>
      <w:r>
        <w:rPr>
          <w:rFonts w:cstheme="minorHAnsi"/>
          <w:b/>
          <w:szCs w:val="18"/>
        </w:rPr>
        <w:t xml:space="preserve">van de </w:t>
      </w:r>
      <w:r w:rsidRPr="00936937">
        <w:rPr>
          <w:rFonts w:cstheme="minorHAnsi"/>
          <w:b/>
          <w:szCs w:val="18"/>
        </w:rPr>
        <w:t>Aanbestedingsleidraad</w:t>
      </w:r>
    </w:p>
    <w:p w:rsidR="00EB1E33" w:rsidRPr="00CF71FF" w:rsidRDefault="00CF71FF" w:rsidP="00EB1E33">
      <w:pPr>
        <w:rPr>
          <w:rFonts w:cstheme="minorHAnsi"/>
          <w:b/>
          <w:szCs w:val="18"/>
        </w:rPr>
      </w:pPr>
      <w:r>
        <w:rPr>
          <w:rFonts w:cstheme="minorHAnsi"/>
          <w:b/>
          <w:szCs w:val="18"/>
        </w:rPr>
        <w:t>Verklaring sociale voorwaarden</w:t>
      </w:r>
      <w:r w:rsidR="00EB1E33">
        <w:rPr>
          <w:rFonts w:cstheme="minorHAnsi"/>
          <w:b/>
          <w:szCs w:val="18"/>
        </w:rPr>
        <w:t xml:space="preserve"> </w:t>
      </w:r>
      <w:r w:rsidR="00EB1E33" w:rsidRPr="00CF71FF">
        <w:rPr>
          <w:b/>
          <w:color w:val="FF0000"/>
        </w:rPr>
        <w:t xml:space="preserve">– niet eerder indienen dan na verzoek door de Aanbestedende </w:t>
      </w:r>
      <w:r w:rsidR="00EB1E33" w:rsidRPr="00C04086">
        <w:rPr>
          <w:b/>
          <w:color w:val="FF0000"/>
        </w:rPr>
        <w:t xml:space="preserve">dienst - </w:t>
      </w:r>
    </w:p>
    <w:p w:rsidR="00154EA1" w:rsidRPr="00936937" w:rsidRDefault="00154EA1" w:rsidP="00154EA1">
      <w:pPr>
        <w:rPr>
          <w:rFonts w:cstheme="minorHAnsi"/>
          <w:b/>
          <w:szCs w:val="18"/>
        </w:rPr>
      </w:pPr>
    </w:p>
    <w:p w:rsidR="00752298" w:rsidRDefault="00752298" w:rsidP="00752298">
      <w:pPr>
        <w:rPr>
          <w:rFonts w:cstheme="minorHAnsi"/>
          <w:szCs w:val="18"/>
        </w:rPr>
      </w:pPr>
    </w:p>
    <w:p w:rsidR="00CF71FF" w:rsidRDefault="00CF71FF" w:rsidP="00752298">
      <w:pPr>
        <w:rPr>
          <w:rFonts w:cstheme="minorHAnsi"/>
          <w:szCs w:val="18"/>
        </w:rPr>
      </w:pPr>
      <w:r>
        <w:rPr>
          <w:rFonts w:cstheme="minorHAnsi"/>
          <w:szCs w:val="18"/>
        </w:rPr>
        <w:t xml:space="preserve">Deze bijlage is in een afzonderlijk pdf bestand bijgesloten. </w:t>
      </w:r>
    </w:p>
    <w:p w:rsidR="005B023F" w:rsidRDefault="005B023F">
      <w:pPr>
        <w:rPr>
          <w:rFonts w:cstheme="minorHAnsi"/>
          <w:szCs w:val="18"/>
        </w:rPr>
      </w:pPr>
    </w:p>
    <w:sectPr w:rsidR="005B023F" w:rsidSect="00882937">
      <w:headerReference w:type="default" r:id="rId30"/>
      <w:footerReference w:type="default" r:id="rId31"/>
      <w:headerReference w:type="first" r:id="rId32"/>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79C3" w:rsidRDefault="00A479C3" w:rsidP="001A40BE">
      <w:pPr>
        <w:spacing w:line="240" w:lineRule="auto"/>
      </w:pPr>
      <w:r>
        <w:separator/>
      </w:r>
    </w:p>
  </w:endnote>
  <w:endnote w:type="continuationSeparator" w:id="0">
    <w:p w:rsidR="00A479C3" w:rsidRDefault="00A479C3" w:rsidP="001A40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BoldItalic">
    <w:panose1 w:val="00000000000000000000"/>
    <w:charset w:val="00"/>
    <w:family w:val="auto"/>
    <w:notTrueType/>
    <w:pitch w:val="default"/>
    <w:sig w:usb0="00000003" w:usb1="00000000" w:usb2="00000000" w:usb3="00000000" w:csb0="00000001" w:csb1="00000000"/>
  </w:font>
  <w:font w:name="TTE1D6BD30t00">
    <w:charset w:val="00"/>
    <w:family w:val="auto"/>
    <w:pitch w:val="default"/>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430"/>
      <w:gridCol w:w="1858"/>
    </w:tblGrid>
    <w:tr w:rsidR="00A479C3">
      <w:trPr>
        <w:trHeight w:val="727"/>
      </w:trPr>
      <w:tc>
        <w:tcPr>
          <w:tcW w:w="4000" w:type="pct"/>
          <w:tcBorders>
            <w:right w:val="triple" w:sz="4" w:space="0" w:color="4F81BD"/>
          </w:tcBorders>
        </w:tcPr>
        <w:p w:rsidR="00A479C3" w:rsidRDefault="00A479C3">
          <w:pPr>
            <w:tabs>
              <w:tab w:val="left" w:pos="620"/>
              <w:tab w:val="center" w:pos="4320"/>
            </w:tabs>
            <w:jc w:val="right"/>
            <w:rPr>
              <w:rFonts w:ascii="Cambria" w:hAnsi="Cambria"/>
              <w:sz w:val="20"/>
              <w:szCs w:val="20"/>
            </w:rPr>
          </w:pPr>
        </w:p>
      </w:tc>
      <w:tc>
        <w:tcPr>
          <w:tcW w:w="1000" w:type="pct"/>
          <w:tcBorders>
            <w:left w:val="triple" w:sz="4" w:space="0" w:color="4F81BD"/>
          </w:tcBorders>
        </w:tcPr>
        <w:p w:rsidR="00A479C3" w:rsidRDefault="00A479C3">
          <w:pPr>
            <w:tabs>
              <w:tab w:val="left" w:pos="1490"/>
            </w:tabs>
            <w:rPr>
              <w:rFonts w:ascii="Cambria" w:hAnsi="Cambria"/>
              <w:sz w:val="28"/>
              <w:szCs w:val="28"/>
            </w:rPr>
          </w:pPr>
          <w:r>
            <w:fldChar w:fldCharType="begin"/>
          </w:r>
          <w:r>
            <w:instrText xml:space="preserve"> PAGE    \* MERGEFORMAT </w:instrText>
          </w:r>
          <w:r>
            <w:fldChar w:fldCharType="separate"/>
          </w:r>
          <w:r w:rsidR="00721C97">
            <w:rPr>
              <w:noProof/>
            </w:rPr>
            <w:t>13</w:t>
          </w:r>
          <w:r>
            <w:rPr>
              <w:noProof/>
            </w:rPr>
            <w:fldChar w:fldCharType="end"/>
          </w:r>
        </w:p>
      </w:tc>
    </w:tr>
  </w:tbl>
  <w:p w:rsidR="00A479C3" w:rsidRDefault="00A479C3" w:rsidP="00154EA1">
    <w:pPr>
      <w:rPr>
        <w:sz w:val="12"/>
        <w:szCs w:val="12"/>
      </w:rPr>
    </w:pPr>
    <w:r>
      <w:rPr>
        <w:sz w:val="12"/>
        <w:szCs w:val="12"/>
      </w:rPr>
      <w:t>© 2016</w:t>
    </w:r>
    <w:r w:rsidRPr="00C66047">
      <w:rPr>
        <w:sz w:val="12"/>
        <w:szCs w:val="12"/>
      </w:rPr>
      <w:t>, Ministerie van Defensie. Auteursrecht voorbehouden.</w:t>
    </w:r>
  </w:p>
  <w:p w:rsidR="00A479C3" w:rsidRPr="00C66047" w:rsidRDefault="00A479C3" w:rsidP="00154EA1">
    <w:pPr>
      <w:suppressAutoHyphens/>
      <w:ind w:left="567" w:right="-1" w:hanging="567"/>
      <w:jc w:val="both"/>
      <w:rPr>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79C3" w:rsidRDefault="00A479C3" w:rsidP="001A40BE">
      <w:pPr>
        <w:spacing w:line="240" w:lineRule="auto"/>
      </w:pPr>
      <w:r>
        <w:separator/>
      </w:r>
    </w:p>
  </w:footnote>
  <w:footnote w:type="continuationSeparator" w:id="0">
    <w:p w:rsidR="00A479C3" w:rsidRDefault="00A479C3" w:rsidP="001A40B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9C3" w:rsidRPr="00A26AAF" w:rsidRDefault="00A479C3">
    <w:pPr>
      <w:pStyle w:val="Header"/>
      <w:rPr>
        <w:sz w:val="16"/>
        <w:szCs w:val="16"/>
      </w:rPr>
    </w:pPr>
    <w:r w:rsidRPr="00565EDD">
      <w:rPr>
        <w:b/>
        <w:sz w:val="16"/>
        <w:szCs w:val="16"/>
      </w:rPr>
      <w:t>Ministerie van Defensie</w:t>
    </w:r>
    <w:r>
      <w:rPr>
        <w:b/>
        <w:sz w:val="16"/>
        <w:szCs w:val="16"/>
      </w:rPr>
      <w:t xml:space="preserve">, </w:t>
    </w:r>
    <w:r>
      <w:rPr>
        <w:sz w:val="16"/>
        <w:szCs w:val="16"/>
      </w:rPr>
      <w:t>Commando DienstenCentra, DF&amp;L, VAM, I&amp;C / 5 september</w:t>
    </w:r>
    <w:r w:rsidRPr="00A26AAF">
      <w:rPr>
        <w:sz w:val="16"/>
        <w:szCs w:val="16"/>
      </w:rPr>
      <w:t xml:space="preserve"> 2016</w:t>
    </w:r>
  </w:p>
  <w:p w:rsidR="00A479C3" w:rsidRPr="00A26AAF" w:rsidRDefault="00A479C3">
    <w:pPr>
      <w:pStyle w:val="Header"/>
      <w:rPr>
        <w:sz w:val="16"/>
        <w:szCs w:val="16"/>
      </w:rPr>
    </w:pPr>
    <w:r w:rsidRPr="00A26AAF">
      <w:rPr>
        <w:sz w:val="16"/>
        <w:szCs w:val="16"/>
      </w:rPr>
      <w:t xml:space="preserve">Europese aanbesteding </w:t>
    </w:r>
    <w:r>
      <w:rPr>
        <w:sz w:val="16"/>
        <w:szCs w:val="16"/>
      </w:rPr>
      <w:t xml:space="preserve">Keukenuitrusting </w:t>
    </w:r>
    <w:r w:rsidRPr="00A26AAF">
      <w:rPr>
        <w:sz w:val="16"/>
        <w:szCs w:val="16"/>
      </w:rPr>
      <w:t>14091265</w:t>
    </w:r>
  </w:p>
  <w:p w:rsidR="00A479C3" w:rsidRPr="00565EDD" w:rsidRDefault="00A479C3">
    <w:pPr>
      <w:pStyle w:val="Header"/>
      <w:rPr>
        <w:sz w:val="16"/>
        <w:szCs w:val="16"/>
      </w:rPr>
    </w:pPr>
  </w:p>
  <w:p w:rsidR="00A479C3" w:rsidRDefault="00A479C3">
    <w:pPr>
      <w:pStyle w:val="Header"/>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9C3" w:rsidRDefault="00A479C3">
    <w:pPr>
      <w:pStyle w:val="Header"/>
    </w:pPr>
    <w:r w:rsidRPr="0096350F">
      <w:rPr>
        <w:noProof/>
        <w:lang w:eastAsia="nl-NL"/>
      </w:rPr>
      <w:drawing>
        <wp:anchor distT="0" distB="0" distL="114300" distR="114300" simplePos="0" relativeHeight="251659264" behindDoc="1" locked="0" layoutInCell="1" allowOverlap="1" wp14:anchorId="1364B167" wp14:editId="18F68ACC">
          <wp:simplePos x="0" y="0"/>
          <wp:positionH relativeFrom="column">
            <wp:posOffset>-109220</wp:posOffset>
          </wp:positionH>
          <wp:positionV relativeFrom="paragraph">
            <wp:posOffset>-468630</wp:posOffset>
          </wp:positionV>
          <wp:extent cx="5400675" cy="1866900"/>
          <wp:effectExtent l="19050" t="0" r="9525" b="0"/>
          <wp:wrapNone/>
          <wp:docPr id="2" name="Afbeeldin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en1"/>
                  <pic:cNvPicPr>
                    <a:picLocks noChangeAspect="1" noChangeArrowheads="1"/>
                  </pic:cNvPicPr>
                </pic:nvPicPr>
                <pic:blipFill>
                  <a:blip r:embed="rId1" cstate="print"/>
                  <a:srcRect/>
                  <a:stretch>
                    <a:fillRect/>
                  </a:stretch>
                </pic:blipFill>
                <pic:spPr bwMode="auto">
                  <a:xfrm>
                    <a:off x="0" y="0"/>
                    <a:ext cx="5400675" cy="18669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BD14866_"/>
      </v:shape>
    </w:pict>
  </w:numPicBullet>
  <w:abstractNum w:abstractNumId="0">
    <w:nsid w:val="FFFFFF80"/>
    <w:multiLevelType w:val="singleLevel"/>
    <w:tmpl w:val="7C6238AE"/>
    <w:lvl w:ilvl="0">
      <w:start w:val="1"/>
      <w:numFmt w:val="bullet"/>
      <w:pStyle w:val="ListBullet5"/>
      <w:lvlText w:val=""/>
      <w:lvlJc w:val="left"/>
      <w:pPr>
        <w:tabs>
          <w:tab w:val="num" w:pos="1492"/>
        </w:tabs>
        <w:ind w:left="1492" w:hanging="360"/>
      </w:pPr>
      <w:rPr>
        <w:rFonts w:ascii="Symbol" w:hAnsi="Symbol" w:hint="default"/>
      </w:rPr>
    </w:lvl>
  </w:abstractNum>
  <w:abstractNum w:abstractNumId="1">
    <w:nsid w:val="FFFFFF81"/>
    <w:multiLevelType w:val="singleLevel"/>
    <w:tmpl w:val="38322828"/>
    <w:lvl w:ilvl="0">
      <w:start w:val="1"/>
      <w:numFmt w:val="bullet"/>
      <w:pStyle w:val="ListBullet4"/>
      <w:lvlText w:val=""/>
      <w:lvlJc w:val="left"/>
      <w:pPr>
        <w:tabs>
          <w:tab w:val="num" w:pos="1209"/>
        </w:tabs>
        <w:ind w:left="1209" w:hanging="360"/>
      </w:pPr>
      <w:rPr>
        <w:rFonts w:ascii="Symbol" w:hAnsi="Symbol" w:hint="default"/>
      </w:rPr>
    </w:lvl>
  </w:abstractNum>
  <w:abstractNum w:abstractNumId="2">
    <w:nsid w:val="FFFFFF89"/>
    <w:multiLevelType w:val="singleLevel"/>
    <w:tmpl w:val="CF0A60F6"/>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008551A"/>
    <w:multiLevelType w:val="hybridMultilevel"/>
    <w:tmpl w:val="FD844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7DB128E"/>
    <w:multiLevelType w:val="hybridMultilevel"/>
    <w:tmpl w:val="6630CD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081F4408"/>
    <w:multiLevelType w:val="hybridMultilevel"/>
    <w:tmpl w:val="57B4FF6A"/>
    <w:lvl w:ilvl="0" w:tplc="5DDAFBEC">
      <w:start w:val="1"/>
      <w:numFmt w:val="lowerLetter"/>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nsid w:val="0C280294"/>
    <w:multiLevelType w:val="hybridMultilevel"/>
    <w:tmpl w:val="340E54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10A54549"/>
    <w:multiLevelType w:val="hybridMultilevel"/>
    <w:tmpl w:val="ADCA92A8"/>
    <w:lvl w:ilvl="0" w:tplc="5B0EBEA4">
      <w:numFmt w:val="bullet"/>
      <w:lvlText w:val="-"/>
      <w:lvlJc w:val="left"/>
      <w:pPr>
        <w:ind w:left="720" w:hanging="360"/>
      </w:pPr>
      <w:rPr>
        <w:rFonts w:ascii="Verdana" w:eastAsia="Times New Roman" w:hAnsi="Verdana"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110698"/>
    <w:multiLevelType w:val="hybridMultilevel"/>
    <w:tmpl w:val="45543A98"/>
    <w:lvl w:ilvl="0" w:tplc="5B0EBEA4">
      <w:numFmt w:val="bullet"/>
      <w:lvlText w:val="-"/>
      <w:lvlJc w:val="left"/>
      <w:pPr>
        <w:ind w:left="720" w:hanging="360"/>
      </w:pPr>
      <w:rPr>
        <w:rFonts w:ascii="Verdana" w:eastAsia="Times New Roman" w:hAnsi="Verdana"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6334888"/>
    <w:multiLevelType w:val="hybridMultilevel"/>
    <w:tmpl w:val="BBCC3A98"/>
    <w:lvl w:ilvl="0" w:tplc="04130005">
      <w:start w:val="1"/>
      <w:numFmt w:val="bullet"/>
      <w:lvlText w:val=""/>
      <w:lvlJc w:val="left"/>
      <w:pPr>
        <w:ind w:left="833" w:hanging="360"/>
      </w:pPr>
      <w:rPr>
        <w:rFonts w:ascii="Wingdings" w:hAnsi="Wingdings" w:hint="default"/>
      </w:rPr>
    </w:lvl>
    <w:lvl w:ilvl="1" w:tplc="04130003" w:tentative="1">
      <w:start w:val="1"/>
      <w:numFmt w:val="bullet"/>
      <w:lvlText w:val="o"/>
      <w:lvlJc w:val="left"/>
      <w:pPr>
        <w:ind w:left="1553" w:hanging="360"/>
      </w:pPr>
      <w:rPr>
        <w:rFonts w:ascii="Courier New" w:hAnsi="Courier New" w:cs="Courier New" w:hint="default"/>
      </w:rPr>
    </w:lvl>
    <w:lvl w:ilvl="2" w:tplc="04130005" w:tentative="1">
      <w:start w:val="1"/>
      <w:numFmt w:val="bullet"/>
      <w:lvlText w:val=""/>
      <w:lvlJc w:val="left"/>
      <w:pPr>
        <w:ind w:left="2273" w:hanging="360"/>
      </w:pPr>
      <w:rPr>
        <w:rFonts w:ascii="Wingdings" w:hAnsi="Wingdings" w:hint="default"/>
      </w:rPr>
    </w:lvl>
    <w:lvl w:ilvl="3" w:tplc="04130001" w:tentative="1">
      <w:start w:val="1"/>
      <w:numFmt w:val="bullet"/>
      <w:lvlText w:val=""/>
      <w:lvlJc w:val="left"/>
      <w:pPr>
        <w:ind w:left="2993" w:hanging="360"/>
      </w:pPr>
      <w:rPr>
        <w:rFonts w:ascii="Symbol" w:hAnsi="Symbol" w:hint="default"/>
      </w:rPr>
    </w:lvl>
    <w:lvl w:ilvl="4" w:tplc="04130003" w:tentative="1">
      <w:start w:val="1"/>
      <w:numFmt w:val="bullet"/>
      <w:lvlText w:val="o"/>
      <w:lvlJc w:val="left"/>
      <w:pPr>
        <w:ind w:left="3713" w:hanging="360"/>
      </w:pPr>
      <w:rPr>
        <w:rFonts w:ascii="Courier New" w:hAnsi="Courier New" w:cs="Courier New" w:hint="default"/>
      </w:rPr>
    </w:lvl>
    <w:lvl w:ilvl="5" w:tplc="04130005" w:tentative="1">
      <w:start w:val="1"/>
      <w:numFmt w:val="bullet"/>
      <w:lvlText w:val=""/>
      <w:lvlJc w:val="left"/>
      <w:pPr>
        <w:ind w:left="4433" w:hanging="360"/>
      </w:pPr>
      <w:rPr>
        <w:rFonts w:ascii="Wingdings" w:hAnsi="Wingdings" w:hint="default"/>
      </w:rPr>
    </w:lvl>
    <w:lvl w:ilvl="6" w:tplc="04130001" w:tentative="1">
      <w:start w:val="1"/>
      <w:numFmt w:val="bullet"/>
      <w:lvlText w:val=""/>
      <w:lvlJc w:val="left"/>
      <w:pPr>
        <w:ind w:left="5153" w:hanging="360"/>
      </w:pPr>
      <w:rPr>
        <w:rFonts w:ascii="Symbol" w:hAnsi="Symbol" w:hint="default"/>
      </w:rPr>
    </w:lvl>
    <w:lvl w:ilvl="7" w:tplc="04130003" w:tentative="1">
      <w:start w:val="1"/>
      <w:numFmt w:val="bullet"/>
      <w:lvlText w:val="o"/>
      <w:lvlJc w:val="left"/>
      <w:pPr>
        <w:ind w:left="5873" w:hanging="360"/>
      </w:pPr>
      <w:rPr>
        <w:rFonts w:ascii="Courier New" w:hAnsi="Courier New" w:cs="Courier New" w:hint="default"/>
      </w:rPr>
    </w:lvl>
    <w:lvl w:ilvl="8" w:tplc="04130005" w:tentative="1">
      <w:start w:val="1"/>
      <w:numFmt w:val="bullet"/>
      <w:lvlText w:val=""/>
      <w:lvlJc w:val="left"/>
      <w:pPr>
        <w:ind w:left="6593" w:hanging="360"/>
      </w:pPr>
      <w:rPr>
        <w:rFonts w:ascii="Wingdings" w:hAnsi="Wingdings" w:hint="default"/>
      </w:rPr>
    </w:lvl>
  </w:abstractNum>
  <w:abstractNum w:abstractNumId="10">
    <w:nsid w:val="16DF210F"/>
    <w:multiLevelType w:val="hybridMultilevel"/>
    <w:tmpl w:val="19E2541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16F86D2F"/>
    <w:multiLevelType w:val="hybridMultilevel"/>
    <w:tmpl w:val="02A004F4"/>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nsid w:val="20B0458A"/>
    <w:multiLevelType w:val="hybridMultilevel"/>
    <w:tmpl w:val="EC5E6528"/>
    <w:lvl w:ilvl="0" w:tplc="5B0EBEA4">
      <w:numFmt w:val="bullet"/>
      <w:lvlText w:val="-"/>
      <w:lvlJc w:val="left"/>
      <w:pPr>
        <w:ind w:left="720" w:hanging="360"/>
      </w:pPr>
      <w:rPr>
        <w:rFonts w:ascii="Verdana" w:eastAsia="Times New Roman" w:hAnsi="Verdana"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B86501"/>
    <w:multiLevelType w:val="hybridMultilevel"/>
    <w:tmpl w:val="42F6437A"/>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nsid w:val="2D0E3A41"/>
    <w:multiLevelType w:val="hybridMultilevel"/>
    <w:tmpl w:val="03985208"/>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nsid w:val="2D4567A6"/>
    <w:multiLevelType w:val="hybridMultilevel"/>
    <w:tmpl w:val="4E86D2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2D913FB7"/>
    <w:multiLevelType w:val="hybridMultilevel"/>
    <w:tmpl w:val="367EEAF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nsid w:val="2E7F6F04"/>
    <w:multiLevelType w:val="hybridMultilevel"/>
    <w:tmpl w:val="60CA8E36"/>
    <w:lvl w:ilvl="0" w:tplc="5B0EBEA4">
      <w:numFmt w:val="bullet"/>
      <w:lvlText w:val="-"/>
      <w:lvlJc w:val="left"/>
      <w:pPr>
        <w:ind w:left="720" w:hanging="360"/>
      </w:pPr>
      <w:rPr>
        <w:rFonts w:ascii="Verdana" w:eastAsia="Times New Roman" w:hAnsi="Verdana"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EBA5165"/>
    <w:multiLevelType w:val="multilevel"/>
    <w:tmpl w:val="C1404C44"/>
    <w:lvl w:ilvl="0">
      <w:start w:val="1"/>
      <w:numFmt w:val="decimal"/>
      <w:suff w:val="space"/>
      <w:lvlText w:val="HOOFDSTUK %1"/>
      <w:lvlJc w:val="left"/>
      <w:pPr>
        <w:ind w:left="1248" w:hanging="397"/>
      </w:pPr>
      <w:rPr>
        <w:rFonts w:hint="default"/>
        <w:b/>
      </w:rPr>
    </w:lvl>
    <w:lvl w:ilvl="1">
      <w:start w:val="1"/>
      <w:numFmt w:val="decimal"/>
      <w:suff w:val="space"/>
      <w:lvlText w:val="%1.%2"/>
      <w:lvlJc w:val="left"/>
      <w:pPr>
        <w:ind w:left="1475" w:hanging="1191"/>
      </w:pPr>
      <w:rPr>
        <w:rFonts w:ascii="Verdana" w:hAnsi="Verdana" w:hint="default"/>
        <w:sz w:val="18"/>
        <w:szCs w:val="18"/>
      </w:rPr>
    </w:lvl>
    <w:lvl w:ilvl="2">
      <w:start w:val="1"/>
      <w:numFmt w:val="decimal"/>
      <w:suff w:val="space"/>
      <w:lvlText w:val="%1.%2.%3"/>
      <w:lvlJc w:val="left"/>
      <w:pPr>
        <w:ind w:left="1588" w:hanging="1588"/>
      </w:pPr>
      <w:rPr>
        <w:rFonts w:ascii="Verdana" w:hAnsi="Verdana" w:cs="Times New Roman" w:hint="default"/>
        <w:b/>
        <w:i w:val="0"/>
        <w:sz w:val="18"/>
        <w:szCs w:val="18"/>
      </w:rPr>
    </w:lvl>
    <w:lvl w:ilvl="3">
      <w:start w:val="1"/>
      <w:numFmt w:val="decimal"/>
      <w:pStyle w:val="Heading4"/>
      <w:lvlText w:val="%1.%2.%3.%4"/>
      <w:lvlJc w:val="left"/>
      <w:pPr>
        <w:tabs>
          <w:tab w:val="num" w:pos="864"/>
        </w:tabs>
        <w:ind w:left="864" w:hanging="864"/>
      </w:pPr>
      <w:rPr>
        <w:rFonts w:ascii="Verdana" w:hAnsi="Verdana" w:cs="Times New Roman" w:hint="default"/>
        <w:b/>
        <w:sz w:val="20"/>
        <w:szCs w:val="20"/>
      </w:rPr>
    </w:lvl>
    <w:lvl w:ilvl="4">
      <w:start w:val="1"/>
      <w:numFmt w:val="decimal"/>
      <w:pStyle w:val="Heading5"/>
      <w:lvlText w:val="%1.%2.%3.%4.%5"/>
      <w:lvlJc w:val="left"/>
      <w:pPr>
        <w:tabs>
          <w:tab w:val="num" w:pos="1440"/>
        </w:tabs>
        <w:ind w:left="1008" w:hanging="1008"/>
      </w:pPr>
      <w:rPr>
        <w:rFonts w:hint="default"/>
      </w:rPr>
    </w:lvl>
    <w:lvl w:ilvl="5">
      <w:start w:val="1"/>
      <w:numFmt w:val="decimal"/>
      <w:pStyle w:val="Heading6"/>
      <w:lvlText w:val="%1.%2.%3.%4.%5.%6"/>
      <w:lvlJc w:val="left"/>
      <w:pPr>
        <w:tabs>
          <w:tab w:val="num" w:pos="1440"/>
        </w:tabs>
        <w:ind w:left="1152" w:hanging="1152"/>
      </w:pPr>
      <w:rPr>
        <w:rFonts w:hint="default"/>
      </w:rPr>
    </w:lvl>
    <w:lvl w:ilvl="6">
      <w:start w:val="1"/>
      <w:numFmt w:val="decimal"/>
      <w:pStyle w:val="Heading7"/>
      <w:lvlText w:val="%1.%2.%3.%4.%5.%6.%7"/>
      <w:lvlJc w:val="left"/>
      <w:pPr>
        <w:tabs>
          <w:tab w:val="num" w:pos="1800"/>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0">
    <w:nsid w:val="342777F5"/>
    <w:multiLevelType w:val="hybridMultilevel"/>
    <w:tmpl w:val="4C000278"/>
    <w:lvl w:ilvl="0" w:tplc="C89CB83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nsid w:val="384F7CF6"/>
    <w:multiLevelType w:val="hybridMultilevel"/>
    <w:tmpl w:val="9C888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3A080DBB"/>
    <w:multiLevelType w:val="hybridMultilevel"/>
    <w:tmpl w:val="31109A9E"/>
    <w:lvl w:ilvl="0" w:tplc="0413000F">
      <w:start w:val="1"/>
      <w:numFmt w:val="decimal"/>
      <w:lvlText w:val="%1."/>
      <w:lvlJc w:val="left"/>
      <w:pPr>
        <w:tabs>
          <w:tab w:val="num" w:pos="720"/>
        </w:tabs>
        <w:ind w:left="720" w:hanging="360"/>
      </w:pPr>
      <w:rPr>
        <w:rFonts w:hint="default"/>
      </w:rPr>
    </w:lvl>
    <w:lvl w:ilvl="1" w:tplc="2C1EE17C">
      <w:start w:val="1"/>
      <w:numFmt w:val="lowerLetter"/>
      <w:lvlText w:val="%2."/>
      <w:lvlJc w:val="left"/>
      <w:pPr>
        <w:tabs>
          <w:tab w:val="num" w:pos="1785"/>
        </w:tabs>
        <w:ind w:left="1785" w:hanging="705"/>
      </w:pPr>
      <w:rPr>
        <w:rFonts w:ascii="Arial" w:hAnsi="Arial" w:cs="Arial" w:hint="default"/>
        <w:sz w:val="2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nsid w:val="3ECC671E"/>
    <w:multiLevelType w:val="multilevel"/>
    <w:tmpl w:val="B65EBE14"/>
    <w:lvl w:ilvl="0">
      <w:start w:val="1"/>
      <w:numFmt w:val="bullet"/>
      <w:pStyle w:val="Opsomming"/>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361"/>
        </w:tabs>
        <w:ind w:left="1361" w:hanging="397"/>
      </w:pPr>
      <w:rPr>
        <w:rFonts w:ascii="Symbol" w:hAnsi="Symbol"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5">
    <w:nsid w:val="44BC263F"/>
    <w:multiLevelType w:val="hybridMultilevel"/>
    <w:tmpl w:val="1A989B0C"/>
    <w:lvl w:ilvl="0" w:tplc="5718B6E0">
      <w:start w:val="1"/>
      <w:numFmt w:val="decimal"/>
      <w:pStyle w:val="ListBullet3"/>
      <w:lvlText w:val="%1."/>
      <w:lvlJc w:val="left"/>
      <w:pPr>
        <w:tabs>
          <w:tab w:val="num" w:pos="1434"/>
        </w:tabs>
        <w:ind w:left="1434" w:hanging="360"/>
      </w:pPr>
      <w:rPr>
        <w:rFonts w:hint="default"/>
      </w:rPr>
    </w:lvl>
    <w:lvl w:ilvl="1" w:tplc="3836E998" w:tentative="1">
      <w:start w:val="1"/>
      <w:numFmt w:val="lowerLetter"/>
      <w:lvlText w:val="%2."/>
      <w:lvlJc w:val="left"/>
      <w:pPr>
        <w:tabs>
          <w:tab w:val="num" w:pos="2154"/>
        </w:tabs>
        <w:ind w:left="2154" w:hanging="360"/>
      </w:pPr>
    </w:lvl>
    <w:lvl w:ilvl="2" w:tplc="18E20F34" w:tentative="1">
      <w:start w:val="1"/>
      <w:numFmt w:val="lowerRoman"/>
      <w:lvlText w:val="%3."/>
      <w:lvlJc w:val="right"/>
      <w:pPr>
        <w:tabs>
          <w:tab w:val="num" w:pos="2874"/>
        </w:tabs>
        <w:ind w:left="2874" w:hanging="180"/>
      </w:pPr>
    </w:lvl>
    <w:lvl w:ilvl="3" w:tplc="B91CE402" w:tentative="1">
      <w:start w:val="1"/>
      <w:numFmt w:val="decimal"/>
      <w:lvlText w:val="%4."/>
      <w:lvlJc w:val="left"/>
      <w:pPr>
        <w:tabs>
          <w:tab w:val="num" w:pos="3594"/>
        </w:tabs>
        <w:ind w:left="3594" w:hanging="360"/>
      </w:pPr>
    </w:lvl>
    <w:lvl w:ilvl="4" w:tplc="DE4EE4EE" w:tentative="1">
      <w:start w:val="1"/>
      <w:numFmt w:val="lowerLetter"/>
      <w:lvlText w:val="%5."/>
      <w:lvlJc w:val="left"/>
      <w:pPr>
        <w:tabs>
          <w:tab w:val="num" w:pos="4314"/>
        </w:tabs>
        <w:ind w:left="4314" w:hanging="360"/>
      </w:pPr>
    </w:lvl>
    <w:lvl w:ilvl="5" w:tplc="2894446C" w:tentative="1">
      <w:start w:val="1"/>
      <w:numFmt w:val="lowerRoman"/>
      <w:lvlText w:val="%6."/>
      <w:lvlJc w:val="right"/>
      <w:pPr>
        <w:tabs>
          <w:tab w:val="num" w:pos="5034"/>
        </w:tabs>
        <w:ind w:left="5034" w:hanging="180"/>
      </w:pPr>
    </w:lvl>
    <w:lvl w:ilvl="6" w:tplc="46A47F8A" w:tentative="1">
      <w:start w:val="1"/>
      <w:numFmt w:val="decimal"/>
      <w:lvlText w:val="%7."/>
      <w:lvlJc w:val="left"/>
      <w:pPr>
        <w:tabs>
          <w:tab w:val="num" w:pos="5754"/>
        </w:tabs>
        <w:ind w:left="5754" w:hanging="360"/>
      </w:pPr>
    </w:lvl>
    <w:lvl w:ilvl="7" w:tplc="59A81C26" w:tentative="1">
      <w:start w:val="1"/>
      <w:numFmt w:val="lowerLetter"/>
      <w:lvlText w:val="%8."/>
      <w:lvlJc w:val="left"/>
      <w:pPr>
        <w:tabs>
          <w:tab w:val="num" w:pos="6474"/>
        </w:tabs>
        <w:ind w:left="6474" w:hanging="360"/>
      </w:pPr>
    </w:lvl>
    <w:lvl w:ilvl="8" w:tplc="5FA6D066" w:tentative="1">
      <w:start w:val="1"/>
      <w:numFmt w:val="lowerRoman"/>
      <w:lvlText w:val="%9."/>
      <w:lvlJc w:val="right"/>
      <w:pPr>
        <w:tabs>
          <w:tab w:val="num" w:pos="7194"/>
        </w:tabs>
        <w:ind w:left="7194" w:hanging="180"/>
      </w:pPr>
    </w:lvl>
  </w:abstractNum>
  <w:abstractNum w:abstractNumId="26">
    <w:nsid w:val="45452927"/>
    <w:multiLevelType w:val="hybridMultilevel"/>
    <w:tmpl w:val="30767562"/>
    <w:lvl w:ilvl="0" w:tplc="5B0EBEA4">
      <w:numFmt w:val="bullet"/>
      <w:lvlText w:val="-"/>
      <w:lvlJc w:val="left"/>
      <w:pPr>
        <w:ind w:left="360" w:hanging="360"/>
      </w:pPr>
      <w:rPr>
        <w:rFonts w:ascii="Verdana" w:eastAsia="Times New Roman" w:hAnsi="Verdana" w:cs="Times New Roman" w:hint="default"/>
        <w:b w:val="0"/>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28">
    <w:nsid w:val="48D84B25"/>
    <w:multiLevelType w:val="multilevel"/>
    <w:tmpl w:val="7FB6EDB4"/>
    <w:styleLink w:val="WWOutlineListStyle1"/>
    <w:lvl w:ilvl="0">
      <w:start w:val="1"/>
      <w:numFmt w:val="decimal"/>
      <w:pStyle w:val="Heading11"/>
      <w:lvlText w:val="%1."/>
      <w:lvlJc w:val="left"/>
      <w:rPr>
        <w:rFonts w:ascii="Tahoma" w:hAnsi="Tahoma"/>
        <w:b/>
        <w:i w:val="0"/>
        <w:sz w:val="20"/>
      </w:rPr>
    </w:lvl>
    <w:lvl w:ilvl="1">
      <w:start w:val="1"/>
      <w:numFmt w:val="decimal"/>
      <w:pStyle w:val="Heading21"/>
      <w:lvlText w:val="%1.%2"/>
      <w:lvlJc w:val="left"/>
      <w:rPr>
        <w:rFonts w:ascii="Tahoma" w:hAnsi="Tahoma"/>
        <w:b/>
        <w:i w:val="0"/>
        <w:sz w:val="20"/>
      </w:rPr>
    </w:lvl>
    <w:lvl w:ilvl="2">
      <w:start w:val="1"/>
      <w:numFmt w:val="decimal"/>
      <w:pStyle w:val="Heading31"/>
      <w:lvlText w:val="%1.%2.%3"/>
      <w:lvlJc w:val="left"/>
      <w:rPr>
        <w:rFonts w:ascii="Tahoma" w:hAnsi="Tahoma"/>
        <w:b w:val="0"/>
        <w:i/>
        <w:sz w:val="20"/>
      </w:rPr>
    </w:lvl>
    <w:lvl w:ilvl="3">
      <w:start w:val="1"/>
      <w:numFmt w:val="decimal"/>
      <w:pStyle w:val="Heading41"/>
      <w:lvlText w:val="%1.%2.%3.%4"/>
      <w:lvlJc w:val="left"/>
    </w:lvl>
    <w:lvl w:ilvl="4">
      <w:start w:val="1"/>
      <w:numFmt w:val="decimal"/>
      <w:pStyle w:val="Heading51"/>
      <w:lvlText w:val="%1.%2.%3.%4.%5"/>
      <w:lvlJc w:val="left"/>
    </w:lvl>
    <w:lvl w:ilvl="5">
      <w:start w:val="1"/>
      <w:numFmt w:val="decimal"/>
      <w:pStyle w:val="Heading61"/>
      <w:lvlText w:val="%1.%2.%3.%4.%5.%6"/>
      <w:lvlJc w:val="left"/>
    </w:lvl>
    <w:lvl w:ilvl="6">
      <w:start w:val="1"/>
      <w:numFmt w:val="decimal"/>
      <w:pStyle w:val="Heading71"/>
      <w:lvlText w:val="%1.%2.%3.%4.%5.%6.%7"/>
      <w:lvlJc w:val="left"/>
    </w:lvl>
    <w:lvl w:ilvl="7">
      <w:start w:val="1"/>
      <w:numFmt w:val="decimal"/>
      <w:pStyle w:val="Heading81"/>
      <w:lvlText w:val="%1.%2.%3.%4.%5.%6.%7.%8"/>
      <w:lvlJc w:val="left"/>
    </w:lvl>
    <w:lvl w:ilvl="8">
      <w:start w:val="1"/>
      <w:numFmt w:val="decimal"/>
      <w:pStyle w:val="Heading91"/>
      <w:lvlText w:val="%1.%2.%3.%4.%5.%6.%7.%8.%9"/>
      <w:lvlJc w:val="left"/>
    </w:lvl>
  </w:abstractNum>
  <w:abstractNum w:abstractNumId="29">
    <w:nsid w:val="49383830"/>
    <w:multiLevelType w:val="hybridMultilevel"/>
    <w:tmpl w:val="31005C04"/>
    <w:lvl w:ilvl="0" w:tplc="A072D81A">
      <w:start w:val="1"/>
      <w:numFmt w:val="decimal"/>
      <w:pStyle w:val="Subtitle"/>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nsid w:val="4B0675D7"/>
    <w:multiLevelType w:val="hybridMultilevel"/>
    <w:tmpl w:val="0E24CE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nsid w:val="516C75D4"/>
    <w:multiLevelType w:val="hybridMultilevel"/>
    <w:tmpl w:val="292CE3B6"/>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nsid w:val="54A16C3D"/>
    <w:multiLevelType w:val="hybridMultilevel"/>
    <w:tmpl w:val="F404E02A"/>
    <w:lvl w:ilvl="0" w:tplc="EEE6B01E">
      <w:start w:val="1"/>
      <w:numFmt w:val="lowerRoman"/>
      <w:lvlText w:val="%1."/>
      <w:lvlJc w:val="left"/>
      <w:pPr>
        <w:ind w:left="1126" w:hanging="720"/>
      </w:pPr>
      <w:rPr>
        <w:rFonts w:hint="default"/>
        <w:b w:val="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33">
    <w:nsid w:val="563F0948"/>
    <w:multiLevelType w:val="multilevel"/>
    <w:tmpl w:val="B3BC9FBE"/>
    <w:lvl w:ilvl="0">
      <w:start w:val="1"/>
      <w:numFmt w:val="decimal"/>
      <w:pStyle w:val="esh-kop1"/>
      <w:lvlText w:val="%1."/>
      <w:lvlJc w:val="left"/>
      <w:pPr>
        <w:tabs>
          <w:tab w:val="num" w:pos="360"/>
        </w:tabs>
        <w:ind w:left="0" w:firstLine="0"/>
      </w:pPr>
      <w:rPr>
        <w:b w:val="0"/>
        <w:i w:val="0"/>
        <w:sz w:val="24"/>
        <w:u w:val="none"/>
      </w:rPr>
    </w:lvl>
    <w:lvl w:ilvl="1">
      <w:start w:val="1"/>
      <w:numFmt w:val="decimal"/>
      <w:pStyle w:val="esh-kop2"/>
      <w:lvlText w:val="%1.%2."/>
      <w:lvlJc w:val="left"/>
      <w:pPr>
        <w:tabs>
          <w:tab w:val="num" w:pos="360"/>
        </w:tabs>
        <w:ind w:left="0" w:firstLine="0"/>
      </w:pPr>
      <w:rPr>
        <w:rFonts w:hint="default"/>
        <w:b w:val="0"/>
        <w:i w:val="0"/>
        <w:sz w:val="24"/>
        <w:u w:val="none"/>
      </w:rPr>
    </w:lvl>
    <w:lvl w:ilvl="2">
      <w:start w:val="1"/>
      <w:numFmt w:val="decimal"/>
      <w:lvlText w:val="%1.%2.%3."/>
      <w:lvlJc w:val="left"/>
      <w:pPr>
        <w:tabs>
          <w:tab w:val="num" w:pos="720"/>
        </w:tabs>
        <w:ind w:left="0" w:firstLine="0"/>
      </w:pPr>
      <w:rPr>
        <w:sz w:val="24"/>
        <w:u w:val="none"/>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34">
    <w:nsid w:val="583821BE"/>
    <w:multiLevelType w:val="hybridMultilevel"/>
    <w:tmpl w:val="BE6232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nsid w:val="61D62607"/>
    <w:multiLevelType w:val="hybridMultilevel"/>
    <w:tmpl w:val="1596996A"/>
    <w:lvl w:ilvl="0" w:tplc="5B0EBEA4">
      <w:numFmt w:val="bullet"/>
      <w:lvlText w:val="-"/>
      <w:lvlJc w:val="left"/>
      <w:pPr>
        <w:ind w:left="720" w:hanging="360"/>
      </w:pPr>
      <w:rPr>
        <w:rFonts w:ascii="Verdana" w:eastAsia="Times New Roman" w:hAnsi="Verdana"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33F2D6C"/>
    <w:multiLevelType w:val="multilevel"/>
    <w:tmpl w:val="7FB6EDB4"/>
    <w:numStyleLink w:val="WWOutlineListStyle1"/>
  </w:abstractNum>
  <w:abstractNum w:abstractNumId="37">
    <w:nsid w:val="6ACA1C16"/>
    <w:multiLevelType w:val="hybridMultilevel"/>
    <w:tmpl w:val="4C468AEC"/>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nsid w:val="780B1806"/>
    <w:multiLevelType w:val="hybridMultilevel"/>
    <w:tmpl w:val="4364B0C2"/>
    <w:lvl w:ilvl="0" w:tplc="5C8E38EE">
      <w:start w:val="1"/>
      <w:numFmt w:val="bullet"/>
      <w:pStyle w:val="Bullettekst"/>
      <w:lvlText w:val=""/>
      <w:lvlPicBulletId w:val="0"/>
      <w:lvlJc w:val="left"/>
      <w:pPr>
        <w:ind w:left="719" w:hanging="360"/>
      </w:pPr>
      <w:rPr>
        <w:rFonts w:ascii="Symbol" w:hAnsi="Symbol" w:hint="default"/>
        <w:color w:val="auto"/>
        <w:sz w:val="16"/>
      </w:rPr>
    </w:lvl>
    <w:lvl w:ilvl="1" w:tplc="04130003">
      <w:start w:val="16"/>
      <w:numFmt w:val="bullet"/>
      <w:lvlText w:val="-"/>
      <w:lvlJc w:val="left"/>
      <w:pPr>
        <w:tabs>
          <w:tab w:val="num" w:pos="1439"/>
        </w:tabs>
        <w:ind w:left="1439" w:hanging="360"/>
      </w:pPr>
      <w:rPr>
        <w:rFonts w:ascii="Times New Roman" w:eastAsia="Times New Roman" w:hAnsi="Times New Roman" w:cs="Times New Roman" w:hint="default"/>
      </w:rPr>
    </w:lvl>
    <w:lvl w:ilvl="2" w:tplc="04130005">
      <w:start w:val="1"/>
      <w:numFmt w:val="bullet"/>
      <w:lvlText w:val=""/>
      <w:lvlJc w:val="left"/>
      <w:pPr>
        <w:ind w:left="2159" w:hanging="360"/>
      </w:pPr>
      <w:rPr>
        <w:rFonts w:ascii="Wingdings" w:hAnsi="Wingdings" w:hint="default"/>
      </w:rPr>
    </w:lvl>
    <w:lvl w:ilvl="3" w:tplc="04130001" w:tentative="1">
      <w:start w:val="1"/>
      <w:numFmt w:val="bullet"/>
      <w:lvlText w:val=""/>
      <w:lvlJc w:val="left"/>
      <w:pPr>
        <w:ind w:left="2879" w:hanging="360"/>
      </w:pPr>
      <w:rPr>
        <w:rFonts w:ascii="Symbol" w:hAnsi="Symbol" w:hint="default"/>
      </w:rPr>
    </w:lvl>
    <w:lvl w:ilvl="4" w:tplc="04130003" w:tentative="1">
      <w:start w:val="1"/>
      <w:numFmt w:val="bullet"/>
      <w:lvlText w:val="o"/>
      <w:lvlJc w:val="left"/>
      <w:pPr>
        <w:ind w:left="3599" w:hanging="360"/>
      </w:pPr>
      <w:rPr>
        <w:rFonts w:ascii="Courier New" w:hAnsi="Courier New" w:cs="Courier New" w:hint="default"/>
      </w:rPr>
    </w:lvl>
    <w:lvl w:ilvl="5" w:tplc="04130005" w:tentative="1">
      <w:start w:val="1"/>
      <w:numFmt w:val="bullet"/>
      <w:lvlText w:val=""/>
      <w:lvlJc w:val="left"/>
      <w:pPr>
        <w:ind w:left="4319" w:hanging="360"/>
      </w:pPr>
      <w:rPr>
        <w:rFonts w:ascii="Wingdings" w:hAnsi="Wingdings" w:hint="default"/>
      </w:rPr>
    </w:lvl>
    <w:lvl w:ilvl="6" w:tplc="04130001" w:tentative="1">
      <w:start w:val="1"/>
      <w:numFmt w:val="bullet"/>
      <w:lvlText w:val=""/>
      <w:lvlJc w:val="left"/>
      <w:pPr>
        <w:ind w:left="5039" w:hanging="360"/>
      </w:pPr>
      <w:rPr>
        <w:rFonts w:ascii="Symbol" w:hAnsi="Symbol" w:hint="default"/>
      </w:rPr>
    </w:lvl>
    <w:lvl w:ilvl="7" w:tplc="04130003" w:tentative="1">
      <w:start w:val="1"/>
      <w:numFmt w:val="bullet"/>
      <w:lvlText w:val="o"/>
      <w:lvlJc w:val="left"/>
      <w:pPr>
        <w:ind w:left="5759" w:hanging="360"/>
      </w:pPr>
      <w:rPr>
        <w:rFonts w:ascii="Courier New" w:hAnsi="Courier New" w:cs="Courier New" w:hint="default"/>
      </w:rPr>
    </w:lvl>
    <w:lvl w:ilvl="8" w:tplc="04130005" w:tentative="1">
      <w:start w:val="1"/>
      <w:numFmt w:val="bullet"/>
      <w:lvlText w:val=""/>
      <w:lvlJc w:val="left"/>
      <w:pPr>
        <w:ind w:left="6479" w:hanging="360"/>
      </w:pPr>
      <w:rPr>
        <w:rFonts w:ascii="Wingdings" w:hAnsi="Wingdings" w:hint="default"/>
      </w:rPr>
    </w:lvl>
  </w:abstractNum>
  <w:abstractNum w:abstractNumId="39">
    <w:nsid w:val="7C82674D"/>
    <w:multiLevelType w:val="hybridMultilevel"/>
    <w:tmpl w:val="A2FAC6A2"/>
    <w:lvl w:ilvl="0" w:tplc="5B0EBEA4">
      <w:numFmt w:val="bullet"/>
      <w:lvlText w:val="-"/>
      <w:lvlJc w:val="left"/>
      <w:pPr>
        <w:ind w:left="720" w:hanging="360"/>
      </w:pPr>
      <w:rPr>
        <w:rFonts w:ascii="Verdana" w:eastAsia="Times New Roman" w:hAnsi="Verdana"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D654CA7"/>
    <w:multiLevelType w:val="hybridMultilevel"/>
    <w:tmpl w:val="BD58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9"/>
  </w:num>
  <w:num w:numId="2">
    <w:abstractNumId w:val="28"/>
  </w:num>
  <w:num w:numId="3">
    <w:abstractNumId w:val="25"/>
  </w:num>
  <w:num w:numId="4">
    <w:abstractNumId w:val="33"/>
  </w:num>
  <w:num w:numId="5">
    <w:abstractNumId w:val="0"/>
  </w:num>
  <w:num w:numId="6">
    <w:abstractNumId w:val="2"/>
  </w:num>
  <w:num w:numId="7">
    <w:abstractNumId w:val="1"/>
  </w:num>
  <w:num w:numId="8">
    <w:abstractNumId w:val="38"/>
  </w:num>
  <w:num w:numId="9">
    <w:abstractNumId w:val="29"/>
  </w:num>
  <w:num w:numId="10">
    <w:abstractNumId w:val="7"/>
  </w:num>
  <w:num w:numId="11">
    <w:abstractNumId w:val="35"/>
  </w:num>
  <w:num w:numId="12">
    <w:abstractNumId w:val="39"/>
  </w:num>
  <w:num w:numId="13">
    <w:abstractNumId w:val="13"/>
  </w:num>
  <w:num w:numId="14">
    <w:abstractNumId w:val="8"/>
  </w:num>
  <w:num w:numId="15">
    <w:abstractNumId w:val="18"/>
  </w:num>
  <w:num w:numId="16">
    <w:abstractNumId w:val="36"/>
  </w:num>
  <w:num w:numId="17">
    <w:abstractNumId w:val="40"/>
  </w:num>
  <w:num w:numId="18">
    <w:abstractNumId w:val="12"/>
  </w:num>
  <w:num w:numId="19">
    <w:abstractNumId w:val="3"/>
  </w:num>
  <w:num w:numId="20">
    <w:abstractNumId w:val="23"/>
  </w:num>
  <w:num w:numId="21">
    <w:abstractNumId w:val="16"/>
  </w:num>
  <w:num w:numId="22">
    <w:abstractNumId w:val="5"/>
  </w:num>
  <w:num w:numId="23">
    <w:abstractNumId w:val="21"/>
  </w:num>
  <w:num w:numId="24">
    <w:abstractNumId w:val="9"/>
  </w:num>
  <w:num w:numId="25">
    <w:abstractNumId w:val="30"/>
  </w:num>
  <w:num w:numId="26">
    <w:abstractNumId w:val="6"/>
  </w:num>
  <w:num w:numId="27">
    <w:abstractNumId w:val="27"/>
  </w:num>
  <w:num w:numId="28">
    <w:abstractNumId w:val="22"/>
  </w:num>
  <w:num w:numId="29">
    <w:abstractNumId w:val="24"/>
  </w:num>
  <w:num w:numId="30">
    <w:abstractNumId w:val="26"/>
  </w:num>
  <w:num w:numId="31">
    <w:abstractNumId w:val="20"/>
  </w:num>
  <w:num w:numId="32">
    <w:abstractNumId w:val="14"/>
  </w:num>
  <w:num w:numId="33">
    <w:abstractNumId w:val="37"/>
  </w:num>
  <w:num w:numId="34">
    <w:abstractNumId w:val="11"/>
  </w:num>
  <w:num w:numId="35">
    <w:abstractNumId w:val="32"/>
  </w:num>
  <w:num w:numId="36">
    <w:abstractNumId w:val="34"/>
  </w:num>
  <w:num w:numId="37">
    <w:abstractNumId w:val="10"/>
  </w:num>
  <w:num w:numId="38">
    <w:abstractNumId w:val="15"/>
  </w:num>
  <w:num w:numId="39">
    <w:abstractNumId w:val="4"/>
  </w:num>
  <w:num w:numId="40">
    <w:abstractNumId w:val="31"/>
  </w:num>
  <w:num w:numId="41">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3F3"/>
    <w:rsid w:val="000007FB"/>
    <w:rsid w:val="000012E8"/>
    <w:rsid w:val="000031E3"/>
    <w:rsid w:val="00003833"/>
    <w:rsid w:val="000056E4"/>
    <w:rsid w:val="00005B67"/>
    <w:rsid w:val="0000630E"/>
    <w:rsid w:val="000108A1"/>
    <w:rsid w:val="000109D2"/>
    <w:rsid w:val="00011225"/>
    <w:rsid w:val="000146ED"/>
    <w:rsid w:val="00016155"/>
    <w:rsid w:val="00016D3F"/>
    <w:rsid w:val="0001777A"/>
    <w:rsid w:val="00021051"/>
    <w:rsid w:val="00022D57"/>
    <w:rsid w:val="00022FE3"/>
    <w:rsid w:val="00023419"/>
    <w:rsid w:val="00026218"/>
    <w:rsid w:val="00030345"/>
    <w:rsid w:val="0003060A"/>
    <w:rsid w:val="000309DF"/>
    <w:rsid w:val="00031229"/>
    <w:rsid w:val="0003146D"/>
    <w:rsid w:val="0003174E"/>
    <w:rsid w:val="00032720"/>
    <w:rsid w:val="00036C94"/>
    <w:rsid w:val="0004130C"/>
    <w:rsid w:val="00041BEB"/>
    <w:rsid w:val="00043010"/>
    <w:rsid w:val="00043C5A"/>
    <w:rsid w:val="0004423A"/>
    <w:rsid w:val="00044AF5"/>
    <w:rsid w:val="00046F19"/>
    <w:rsid w:val="0005097B"/>
    <w:rsid w:val="00051EEE"/>
    <w:rsid w:val="000530B2"/>
    <w:rsid w:val="000532E7"/>
    <w:rsid w:val="000532F2"/>
    <w:rsid w:val="00053635"/>
    <w:rsid w:val="00054FA8"/>
    <w:rsid w:val="00060DB1"/>
    <w:rsid w:val="00061F45"/>
    <w:rsid w:val="000623B5"/>
    <w:rsid w:val="00062EF4"/>
    <w:rsid w:val="00065B74"/>
    <w:rsid w:val="00067350"/>
    <w:rsid w:val="00070967"/>
    <w:rsid w:val="00071B04"/>
    <w:rsid w:val="000722E1"/>
    <w:rsid w:val="00072E49"/>
    <w:rsid w:val="00072FF4"/>
    <w:rsid w:val="000751C8"/>
    <w:rsid w:val="0007550D"/>
    <w:rsid w:val="000755B4"/>
    <w:rsid w:val="0007569D"/>
    <w:rsid w:val="00075A92"/>
    <w:rsid w:val="00076CF7"/>
    <w:rsid w:val="00077120"/>
    <w:rsid w:val="000806CE"/>
    <w:rsid w:val="00080F36"/>
    <w:rsid w:val="00080FFC"/>
    <w:rsid w:val="00082085"/>
    <w:rsid w:val="000821A9"/>
    <w:rsid w:val="00091526"/>
    <w:rsid w:val="000918F4"/>
    <w:rsid w:val="00091E4A"/>
    <w:rsid w:val="00093FF5"/>
    <w:rsid w:val="00097EB0"/>
    <w:rsid w:val="000A275C"/>
    <w:rsid w:val="000A2BC8"/>
    <w:rsid w:val="000A49A9"/>
    <w:rsid w:val="000A4B88"/>
    <w:rsid w:val="000A7570"/>
    <w:rsid w:val="000B1909"/>
    <w:rsid w:val="000B2782"/>
    <w:rsid w:val="000B2B6E"/>
    <w:rsid w:val="000B3D9F"/>
    <w:rsid w:val="000B4238"/>
    <w:rsid w:val="000C06F5"/>
    <w:rsid w:val="000C3883"/>
    <w:rsid w:val="000C3AF4"/>
    <w:rsid w:val="000C5F3E"/>
    <w:rsid w:val="000C7D53"/>
    <w:rsid w:val="000D179D"/>
    <w:rsid w:val="000D2DDD"/>
    <w:rsid w:val="000D4DE6"/>
    <w:rsid w:val="000E0912"/>
    <w:rsid w:val="000E2A64"/>
    <w:rsid w:val="000F2EB1"/>
    <w:rsid w:val="000F3A41"/>
    <w:rsid w:val="000F7513"/>
    <w:rsid w:val="00102C65"/>
    <w:rsid w:val="001034DB"/>
    <w:rsid w:val="00104343"/>
    <w:rsid w:val="00104C67"/>
    <w:rsid w:val="001053C0"/>
    <w:rsid w:val="001053D6"/>
    <w:rsid w:val="00105865"/>
    <w:rsid w:val="00106970"/>
    <w:rsid w:val="00110846"/>
    <w:rsid w:val="00111277"/>
    <w:rsid w:val="001112C1"/>
    <w:rsid w:val="00113E08"/>
    <w:rsid w:val="0011634A"/>
    <w:rsid w:val="0011638E"/>
    <w:rsid w:val="0011794B"/>
    <w:rsid w:val="00120C37"/>
    <w:rsid w:val="00122111"/>
    <w:rsid w:val="00122E0C"/>
    <w:rsid w:val="00124D04"/>
    <w:rsid w:val="0012606D"/>
    <w:rsid w:val="001276A4"/>
    <w:rsid w:val="00127B06"/>
    <w:rsid w:val="00127DBE"/>
    <w:rsid w:val="00127EB1"/>
    <w:rsid w:val="00130695"/>
    <w:rsid w:val="0013083B"/>
    <w:rsid w:val="00131B93"/>
    <w:rsid w:val="00133626"/>
    <w:rsid w:val="00134A57"/>
    <w:rsid w:val="00136608"/>
    <w:rsid w:val="00136D5A"/>
    <w:rsid w:val="00141270"/>
    <w:rsid w:val="0014131C"/>
    <w:rsid w:val="00142126"/>
    <w:rsid w:val="00142180"/>
    <w:rsid w:val="001442A4"/>
    <w:rsid w:val="001449EA"/>
    <w:rsid w:val="00145092"/>
    <w:rsid w:val="00145833"/>
    <w:rsid w:val="00150A62"/>
    <w:rsid w:val="00151629"/>
    <w:rsid w:val="00154005"/>
    <w:rsid w:val="00154EA1"/>
    <w:rsid w:val="00155E42"/>
    <w:rsid w:val="00155FEF"/>
    <w:rsid w:val="00156453"/>
    <w:rsid w:val="00160689"/>
    <w:rsid w:val="00161626"/>
    <w:rsid w:val="00162505"/>
    <w:rsid w:val="00163664"/>
    <w:rsid w:val="00164C02"/>
    <w:rsid w:val="00164EC7"/>
    <w:rsid w:val="001654F4"/>
    <w:rsid w:val="00165ADC"/>
    <w:rsid w:val="001716B4"/>
    <w:rsid w:val="00173631"/>
    <w:rsid w:val="00174109"/>
    <w:rsid w:val="00175D95"/>
    <w:rsid w:val="00181108"/>
    <w:rsid w:val="0018138D"/>
    <w:rsid w:val="001851E4"/>
    <w:rsid w:val="00185FD0"/>
    <w:rsid w:val="00186CF1"/>
    <w:rsid w:val="00187248"/>
    <w:rsid w:val="001904D3"/>
    <w:rsid w:val="0019071A"/>
    <w:rsid w:val="00193B80"/>
    <w:rsid w:val="001947E5"/>
    <w:rsid w:val="00195AD1"/>
    <w:rsid w:val="00197F15"/>
    <w:rsid w:val="001A0CBC"/>
    <w:rsid w:val="001A392F"/>
    <w:rsid w:val="001A40BE"/>
    <w:rsid w:val="001A6938"/>
    <w:rsid w:val="001B03E7"/>
    <w:rsid w:val="001B0739"/>
    <w:rsid w:val="001B0822"/>
    <w:rsid w:val="001B197E"/>
    <w:rsid w:val="001B45E4"/>
    <w:rsid w:val="001B4769"/>
    <w:rsid w:val="001B47BA"/>
    <w:rsid w:val="001B4D06"/>
    <w:rsid w:val="001B6AF5"/>
    <w:rsid w:val="001B7002"/>
    <w:rsid w:val="001C089D"/>
    <w:rsid w:val="001C0B63"/>
    <w:rsid w:val="001C57DE"/>
    <w:rsid w:val="001C743B"/>
    <w:rsid w:val="001D126B"/>
    <w:rsid w:val="001D4EFB"/>
    <w:rsid w:val="001D7066"/>
    <w:rsid w:val="001D7290"/>
    <w:rsid w:val="001E16C7"/>
    <w:rsid w:val="001E2FA7"/>
    <w:rsid w:val="001E3BC3"/>
    <w:rsid w:val="001E401E"/>
    <w:rsid w:val="001E5AFE"/>
    <w:rsid w:val="001E6709"/>
    <w:rsid w:val="001E7050"/>
    <w:rsid w:val="001E79B8"/>
    <w:rsid w:val="001E79DD"/>
    <w:rsid w:val="001F1591"/>
    <w:rsid w:val="001F1BC2"/>
    <w:rsid w:val="001F1EB8"/>
    <w:rsid w:val="001F2759"/>
    <w:rsid w:val="001F4DA1"/>
    <w:rsid w:val="001F511E"/>
    <w:rsid w:val="001F74DA"/>
    <w:rsid w:val="002017A6"/>
    <w:rsid w:val="00201F8F"/>
    <w:rsid w:val="00202290"/>
    <w:rsid w:val="002034CD"/>
    <w:rsid w:val="00203785"/>
    <w:rsid w:val="00203DEB"/>
    <w:rsid w:val="00204983"/>
    <w:rsid w:val="00205588"/>
    <w:rsid w:val="00205B7F"/>
    <w:rsid w:val="00207E2A"/>
    <w:rsid w:val="00210587"/>
    <w:rsid w:val="00210C97"/>
    <w:rsid w:val="00211778"/>
    <w:rsid w:val="0021384C"/>
    <w:rsid w:val="00214683"/>
    <w:rsid w:val="00215828"/>
    <w:rsid w:val="00216126"/>
    <w:rsid w:val="00216617"/>
    <w:rsid w:val="00217F0E"/>
    <w:rsid w:val="00220C0B"/>
    <w:rsid w:val="00220E4A"/>
    <w:rsid w:val="002210A2"/>
    <w:rsid w:val="0022232B"/>
    <w:rsid w:val="00223168"/>
    <w:rsid w:val="0022334C"/>
    <w:rsid w:val="00223982"/>
    <w:rsid w:val="00227756"/>
    <w:rsid w:val="00230F0B"/>
    <w:rsid w:val="002310EC"/>
    <w:rsid w:val="00231DF7"/>
    <w:rsid w:val="0023299B"/>
    <w:rsid w:val="00232D82"/>
    <w:rsid w:val="00235C09"/>
    <w:rsid w:val="002361DC"/>
    <w:rsid w:val="00240610"/>
    <w:rsid w:val="002415A8"/>
    <w:rsid w:val="002425B0"/>
    <w:rsid w:val="00243652"/>
    <w:rsid w:val="00246A1E"/>
    <w:rsid w:val="00246AD3"/>
    <w:rsid w:val="00247ADD"/>
    <w:rsid w:val="00247C76"/>
    <w:rsid w:val="00247D5C"/>
    <w:rsid w:val="00250523"/>
    <w:rsid w:val="002514DB"/>
    <w:rsid w:val="002516F4"/>
    <w:rsid w:val="00251BE5"/>
    <w:rsid w:val="00251E26"/>
    <w:rsid w:val="002540DD"/>
    <w:rsid w:val="0025645A"/>
    <w:rsid w:val="0025759B"/>
    <w:rsid w:val="0025764D"/>
    <w:rsid w:val="00260736"/>
    <w:rsid w:val="0026282E"/>
    <w:rsid w:val="00262EE4"/>
    <w:rsid w:val="002643A6"/>
    <w:rsid w:val="00266155"/>
    <w:rsid w:val="0026643E"/>
    <w:rsid w:val="00267402"/>
    <w:rsid w:val="00267864"/>
    <w:rsid w:val="00270CD7"/>
    <w:rsid w:val="00273F91"/>
    <w:rsid w:val="00274070"/>
    <w:rsid w:val="002743BE"/>
    <w:rsid w:val="00274E1C"/>
    <w:rsid w:val="002765C6"/>
    <w:rsid w:val="00276E66"/>
    <w:rsid w:val="00277961"/>
    <w:rsid w:val="00277F35"/>
    <w:rsid w:val="00282239"/>
    <w:rsid w:val="00282EA0"/>
    <w:rsid w:val="002862C9"/>
    <w:rsid w:val="0029119A"/>
    <w:rsid w:val="002918B2"/>
    <w:rsid w:val="002928EB"/>
    <w:rsid w:val="00295729"/>
    <w:rsid w:val="002957CE"/>
    <w:rsid w:val="00296273"/>
    <w:rsid w:val="00296A17"/>
    <w:rsid w:val="00297C77"/>
    <w:rsid w:val="00297F9C"/>
    <w:rsid w:val="002A0070"/>
    <w:rsid w:val="002A2745"/>
    <w:rsid w:val="002A2B74"/>
    <w:rsid w:val="002A6AB7"/>
    <w:rsid w:val="002A6B06"/>
    <w:rsid w:val="002A7871"/>
    <w:rsid w:val="002B06DF"/>
    <w:rsid w:val="002B0731"/>
    <w:rsid w:val="002B2DDD"/>
    <w:rsid w:val="002B2EE4"/>
    <w:rsid w:val="002B54AF"/>
    <w:rsid w:val="002B5C53"/>
    <w:rsid w:val="002B5D3F"/>
    <w:rsid w:val="002B6190"/>
    <w:rsid w:val="002C018B"/>
    <w:rsid w:val="002C08E6"/>
    <w:rsid w:val="002C0970"/>
    <w:rsid w:val="002C1793"/>
    <w:rsid w:val="002C2251"/>
    <w:rsid w:val="002C2635"/>
    <w:rsid w:val="002C2B14"/>
    <w:rsid w:val="002C3EEF"/>
    <w:rsid w:val="002C4531"/>
    <w:rsid w:val="002C6C51"/>
    <w:rsid w:val="002C6EA2"/>
    <w:rsid w:val="002C744C"/>
    <w:rsid w:val="002D0CA7"/>
    <w:rsid w:val="002D1184"/>
    <w:rsid w:val="002D1211"/>
    <w:rsid w:val="002D13D8"/>
    <w:rsid w:val="002D4474"/>
    <w:rsid w:val="002D6123"/>
    <w:rsid w:val="002E1905"/>
    <w:rsid w:val="002E422F"/>
    <w:rsid w:val="002E4AC0"/>
    <w:rsid w:val="002E677F"/>
    <w:rsid w:val="002E6C47"/>
    <w:rsid w:val="002F00F0"/>
    <w:rsid w:val="002F06DB"/>
    <w:rsid w:val="002F12CB"/>
    <w:rsid w:val="002F16D3"/>
    <w:rsid w:val="002F1FD8"/>
    <w:rsid w:val="002F4455"/>
    <w:rsid w:val="002F4509"/>
    <w:rsid w:val="002F4E00"/>
    <w:rsid w:val="002F6847"/>
    <w:rsid w:val="002F7D4F"/>
    <w:rsid w:val="00300AB1"/>
    <w:rsid w:val="003023B0"/>
    <w:rsid w:val="00302971"/>
    <w:rsid w:val="0030311A"/>
    <w:rsid w:val="00303AA1"/>
    <w:rsid w:val="00303B7A"/>
    <w:rsid w:val="003040B1"/>
    <w:rsid w:val="00304CF5"/>
    <w:rsid w:val="00304E55"/>
    <w:rsid w:val="00305E4D"/>
    <w:rsid w:val="003073A6"/>
    <w:rsid w:val="00311F84"/>
    <w:rsid w:val="0031207D"/>
    <w:rsid w:val="003137C4"/>
    <w:rsid w:val="0031474C"/>
    <w:rsid w:val="00315509"/>
    <w:rsid w:val="003156DA"/>
    <w:rsid w:val="0032037C"/>
    <w:rsid w:val="0032178A"/>
    <w:rsid w:val="00322DB3"/>
    <w:rsid w:val="00323BCA"/>
    <w:rsid w:val="003250E7"/>
    <w:rsid w:val="003251BE"/>
    <w:rsid w:val="00331AB7"/>
    <w:rsid w:val="00334419"/>
    <w:rsid w:val="00334D5A"/>
    <w:rsid w:val="0033555E"/>
    <w:rsid w:val="003356C4"/>
    <w:rsid w:val="0033707E"/>
    <w:rsid w:val="003402E7"/>
    <w:rsid w:val="00340D45"/>
    <w:rsid w:val="00340FAA"/>
    <w:rsid w:val="00341E99"/>
    <w:rsid w:val="0034525A"/>
    <w:rsid w:val="00345810"/>
    <w:rsid w:val="00345888"/>
    <w:rsid w:val="00347DA3"/>
    <w:rsid w:val="0035069A"/>
    <w:rsid w:val="00350C8D"/>
    <w:rsid w:val="003521E5"/>
    <w:rsid w:val="00354CEE"/>
    <w:rsid w:val="003554C3"/>
    <w:rsid w:val="00361418"/>
    <w:rsid w:val="003615A3"/>
    <w:rsid w:val="0036383B"/>
    <w:rsid w:val="003640D7"/>
    <w:rsid w:val="00364C29"/>
    <w:rsid w:val="003673E1"/>
    <w:rsid w:val="0037318D"/>
    <w:rsid w:val="00373B75"/>
    <w:rsid w:val="00374815"/>
    <w:rsid w:val="00377DC8"/>
    <w:rsid w:val="00380850"/>
    <w:rsid w:val="0038463F"/>
    <w:rsid w:val="00385382"/>
    <w:rsid w:val="003859D4"/>
    <w:rsid w:val="00386D48"/>
    <w:rsid w:val="00390FB0"/>
    <w:rsid w:val="00397894"/>
    <w:rsid w:val="003A0799"/>
    <w:rsid w:val="003A0E88"/>
    <w:rsid w:val="003A1061"/>
    <w:rsid w:val="003A127C"/>
    <w:rsid w:val="003A2A96"/>
    <w:rsid w:val="003A318B"/>
    <w:rsid w:val="003A31E9"/>
    <w:rsid w:val="003A334E"/>
    <w:rsid w:val="003A360F"/>
    <w:rsid w:val="003A4800"/>
    <w:rsid w:val="003A4A22"/>
    <w:rsid w:val="003A5E85"/>
    <w:rsid w:val="003A6A49"/>
    <w:rsid w:val="003A727F"/>
    <w:rsid w:val="003B1D14"/>
    <w:rsid w:val="003B28F4"/>
    <w:rsid w:val="003B3503"/>
    <w:rsid w:val="003B35D2"/>
    <w:rsid w:val="003B51FD"/>
    <w:rsid w:val="003B5E5F"/>
    <w:rsid w:val="003B715F"/>
    <w:rsid w:val="003C43FB"/>
    <w:rsid w:val="003D112F"/>
    <w:rsid w:val="003D1178"/>
    <w:rsid w:val="003D3866"/>
    <w:rsid w:val="003D533E"/>
    <w:rsid w:val="003D6248"/>
    <w:rsid w:val="003E091D"/>
    <w:rsid w:val="003E0988"/>
    <w:rsid w:val="003E164A"/>
    <w:rsid w:val="003E400F"/>
    <w:rsid w:val="003E46FE"/>
    <w:rsid w:val="003E5101"/>
    <w:rsid w:val="003E596D"/>
    <w:rsid w:val="003E5C89"/>
    <w:rsid w:val="003E76DB"/>
    <w:rsid w:val="003F0B79"/>
    <w:rsid w:val="003F16F1"/>
    <w:rsid w:val="003F18D9"/>
    <w:rsid w:val="003F2C53"/>
    <w:rsid w:val="003F3877"/>
    <w:rsid w:val="003F40F4"/>
    <w:rsid w:val="003F54D4"/>
    <w:rsid w:val="003F6839"/>
    <w:rsid w:val="003F6DF3"/>
    <w:rsid w:val="00404EDF"/>
    <w:rsid w:val="004051FE"/>
    <w:rsid w:val="0040579F"/>
    <w:rsid w:val="00407D56"/>
    <w:rsid w:val="004116ED"/>
    <w:rsid w:val="0041268E"/>
    <w:rsid w:val="00415E64"/>
    <w:rsid w:val="004217D7"/>
    <w:rsid w:val="00421977"/>
    <w:rsid w:val="00424301"/>
    <w:rsid w:val="00424388"/>
    <w:rsid w:val="00430F32"/>
    <w:rsid w:val="00432B99"/>
    <w:rsid w:val="00433A05"/>
    <w:rsid w:val="00434435"/>
    <w:rsid w:val="0043505E"/>
    <w:rsid w:val="00436078"/>
    <w:rsid w:val="00442931"/>
    <w:rsid w:val="00443477"/>
    <w:rsid w:val="004437D9"/>
    <w:rsid w:val="00444401"/>
    <w:rsid w:val="00446747"/>
    <w:rsid w:val="0045072E"/>
    <w:rsid w:val="00450935"/>
    <w:rsid w:val="00450E3B"/>
    <w:rsid w:val="00457B77"/>
    <w:rsid w:val="004608E2"/>
    <w:rsid w:val="00461CC5"/>
    <w:rsid w:val="00461E6D"/>
    <w:rsid w:val="0046271E"/>
    <w:rsid w:val="00464B6E"/>
    <w:rsid w:val="00464DCE"/>
    <w:rsid w:val="00465087"/>
    <w:rsid w:val="004652B7"/>
    <w:rsid w:val="004654A6"/>
    <w:rsid w:val="0046588C"/>
    <w:rsid w:val="004661EE"/>
    <w:rsid w:val="004667BA"/>
    <w:rsid w:val="00466ECC"/>
    <w:rsid w:val="00466F3C"/>
    <w:rsid w:val="004677B0"/>
    <w:rsid w:val="00470470"/>
    <w:rsid w:val="00470CCB"/>
    <w:rsid w:val="00471232"/>
    <w:rsid w:val="00471A75"/>
    <w:rsid w:val="0047221B"/>
    <w:rsid w:val="00472FA5"/>
    <w:rsid w:val="0047327B"/>
    <w:rsid w:val="00473A6F"/>
    <w:rsid w:val="0047408B"/>
    <w:rsid w:val="00476519"/>
    <w:rsid w:val="00477A11"/>
    <w:rsid w:val="00477D9E"/>
    <w:rsid w:val="00480851"/>
    <w:rsid w:val="00484E72"/>
    <w:rsid w:val="00484FA4"/>
    <w:rsid w:val="0048504A"/>
    <w:rsid w:val="004850B9"/>
    <w:rsid w:val="00485F76"/>
    <w:rsid w:val="00487901"/>
    <w:rsid w:val="00490A8B"/>
    <w:rsid w:val="004922D2"/>
    <w:rsid w:val="00493872"/>
    <w:rsid w:val="00494F73"/>
    <w:rsid w:val="004950E3"/>
    <w:rsid w:val="004A0634"/>
    <w:rsid w:val="004A1D4E"/>
    <w:rsid w:val="004A28F5"/>
    <w:rsid w:val="004A3ACB"/>
    <w:rsid w:val="004A3C9C"/>
    <w:rsid w:val="004A3F40"/>
    <w:rsid w:val="004A5915"/>
    <w:rsid w:val="004A5C09"/>
    <w:rsid w:val="004A626F"/>
    <w:rsid w:val="004A7756"/>
    <w:rsid w:val="004B0932"/>
    <w:rsid w:val="004B0C49"/>
    <w:rsid w:val="004B0FBB"/>
    <w:rsid w:val="004B199E"/>
    <w:rsid w:val="004B1BFD"/>
    <w:rsid w:val="004B48CE"/>
    <w:rsid w:val="004B5D1B"/>
    <w:rsid w:val="004B66E1"/>
    <w:rsid w:val="004B7BBE"/>
    <w:rsid w:val="004C0DC3"/>
    <w:rsid w:val="004C374E"/>
    <w:rsid w:val="004C3BE8"/>
    <w:rsid w:val="004C5582"/>
    <w:rsid w:val="004C6B0C"/>
    <w:rsid w:val="004C6B8C"/>
    <w:rsid w:val="004C6D0D"/>
    <w:rsid w:val="004D1B0C"/>
    <w:rsid w:val="004D1B60"/>
    <w:rsid w:val="004D542C"/>
    <w:rsid w:val="004D761D"/>
    <w:rsid w:val="004E2D7E"/>
    <w:rsid w:val="004E3116"/>
    <w:rsid w:val="004E502E"/>
    <w:rsid w:val="004E61A3"/>
    <w:rsid w:val="004E61B9"/>
    <w:rsid w:val="004E6EAB"/>
    <w:rsid w:val="004E77BB"/>
    <w:rsid w:val="004E7C71"/>
    <w:rsid w:val="004E7D64"/>
    <w:rsid w:val="004F023F"/>
    <w:rsid w:val="004F198C"/>
    <w:rsid w:val="004F25C7"/>
    <w:rsid w:val="004F3176"/>
    <w:rsid w:val="004F4354"/>
    <w:rsid w:val="004F5059"/>
    <w:rsid w:val="004F7B2B"/>
    <w:rsid w:val="005007C2"/>
    <w:rsid w:val="00500905"/>
    <w:rsid w:val="005025A8"/>
    <w:rsid w:val="0050521A"/>
    <w:rsid w:val="00505FCE"/>
    <w:rsid w:val="00506235"/>
    <w:rsid w:val="005064F2"/>
    <w:rsid w:val="00506654"/>
    <w:rsid w:val="00506B32"/>
    <w:rsid w:val="0050799C"/>
    <w:rsid w:val="00510091"/>
    <w:rsid w:val="00510BA1"/>
    <w:rsid w:val="005122B7"/>
    <w:rsid w:val="00512B5E"/>
    <w:rsid w:val="00514A13"/>
    <w:rsid w:val="0051519E"/>
    <w:rsid w:val="005163C9"/>
    <w:rsid w:val="00520505"/>
    <w:rsid w:val="005218FE"/>
    <w:rsid w:val="0052260B"/>
    <w:rsid w:val="00524617"/>
    <w:rsid w:val="00524CBA"/>
    <w:rsid w:val="005255FA"/>
    <w:rsid w:val="00525631"/>
    <w:rsid w:val="00531D99"/>
    <w:rsid w:val="00532C27"/>
    <w:rsid w:val="005345D9"/>
    <w:rsid w:val="005358BB"/>
    <w:rsid w:val="005361D6"/>
    <w:rsid w:val="0053659A"/>
    <w:rsid w:val="00537FE4"/>
    <w:rsid w:val="00540119"/>
    <w:rsid w:val="00541399"/>
    <w:rsid w:val="005429C6"/>
    <w:rsid w:val="00542AD6"/>
    <w:rsid w:val="00543315"/>
    <w:rsid w:val="005434F0"/>
    <w:rsid w:val="00545533"/>
    <w:rsid w:val="00546265"/>
    <w:rsid w:val="00550B0A"/>
    <w:rsid w:val="00552328"/>
    <w:rsid w:val="0055288A"/>
    <w:rsid w:val="0055411F"/>
    <w:rsid w:val="005545EE"/>
    <w:rsid w:val="00556B47"/>
    <w:rsid w:val="005577EA"/>
    <w:rsid w:val="00560469"/>
    <w:rsid w:val="00560601"/>
    <w:rsid w:val="0056119E"/>
    <w:rsid w:val="0056158E"/>
    <w:rsid w:val="00562760"/>
    <w:rsid w:val="005634F4"/>
    <w:rsid w:val="00563F33"/>
    <w:rsid w:val="00564921"/>
    <w:rsid w:val="00565EDD"/>
    <w:rsid w:val="00571B01"/>
    <w:rsid w:val="0057396A"/>
    <w:rsid w:val="00574C60"/>
    <w:rsid w:val="005751DE"/>
    <w:rsid w:val="00576A76"/>
    <w:rsid w:val="00582F68"/>
    <w:rsid w:val="00583CB5"/>
    <w:rsid w:val="005845B2"/>
    <w:rsid w:val="00584EFF"/>
    <w:rsid w:val="00585DA5"/>
    <w:rsid w:val="005900CE"/>
    <w:rsid w:val="0059214E"/>
    <w:rsid w:val="005924BB"/>
    <w:rsid w:val="00594A1B"/>
    <w:rsid w:val="0059597A"/>
    <w:rsid w:val="00595B28"/>
    <w:rsid w:val="00596D3A"/>
    <w:rsid w:val="00597EF1"/>
    <w:rsid w:val="005A0027"/>
    <w:rsid w:val="005A0CBE"/>
    <w:rsid w:val="005A18FB"/>
    <w:rsid w:val="005A239E"/>
    <w:rsid w:val="005A2863"/>
    <w:rsid w:val="005A2C37"/>
    <w:rsid w:val="005A3173"/>
    <w:rsid w:val="005A3356"/>
    <w:rsid w:val="005A3519"/>
    <w:rsid w:val="005A4060"/>
    <w:rsid w:val="005A456F"/>
    <w:rsid w:val="005A4F6D"/>
    <w:rsid w:val="005A5161"/>
    <w:rsid w:val="005A55A1"/>
    <w:rsid w:val="005A652F"/>
    <w:rsid w:val="005A6737"/>
    <w:rsid w:val="005B023F"/>
    <w:rsid w:val="005B30FF"/>
    <w:rsid w:val="005B5C2F"/>
    <w:rsid w:val="005B6346"/>
    <w:rsid w:val="005B6AAD"/>
    <w:rsid w:val="005C0089"/>
    <w:rsid w:val="005C06C7"/>
    <w:rsid w:val="005C251F"/>
    <w:rsid w:val="005C3D6B"/>
    <w:rsid w:val="005C5717"/>
    <w:rsid w:val="005C5C11"/>
    <w:rsid w:val="005C6104"/>
    <w:rsid w:val="005D0546"/>
    <w:rsid w:val="005D20C4"/>
    <w:rsid w:val="005D336F"/>
    <w:rsid w:val="005D3EA9"/>
    <w:rsid w:val="005D5196"/>
    <w:rsid w:val="005D51C6"/>
    <w:rsid w:val="005D71DD"/>
    <w:rsid w:val="005D7549"/>
    <w:rsid w:val="005E0897"/>
    <w:rsid w:val="005E0A12"/>
    <w:rsid w:val="005E3E5C"/>
    <w:rsid w:val="005E62D1"/>
    <w:rsid w:val="005E7545"/>
    <w:rsid w:val="005E79D9"/>
    <w:rsid w:val="005F1D22"/>
    <w:rsid w:val="005F2A76"/>
    <w:rsid w:val="005F3EF9"/>
    <w:rsid w:val="005F4121"/>
    <w:rsid w:val="005F71D2"/>
    <w:rsid w:val="005F7C44"/>
    <w:rsid w:val="006005B8"/>
    <w:rsid w:val="006010F2"/>
    <w:rsid w:val="00602962"/>
    <w:rsid w:val="00603D2F"/>
    <w:rsid w:val="0060434D"/>
    <w:rsid w:val="00611FB2"/>
    <w:rsid w:val="006122E0"/>
    <w:rsid w:val="006127B0"/>
    <w:rsid w:val="0061304B"/>
    <w:rsid w:val="00614A44"/>
    <w:rsid w:val="0061533A"/>
    <w:rsid w:val="00620CC7"/>
    <w:rsid w:val="00621418"/>
    <w:rsid w:val="00621538"/>
    <w:rsid w:val="00621C3F"/>
    <w:rsid w:val="00622A6B"/>
    <w:rsid w:val="00623213"/>
    <w:rsid w:val="00625DE3"/>
    <w:rsid w:val="0062682D"/>
    <w:rsid w:val="00631202"/>
    <w:rsid w:val="006327AF"/>
    <w:rsid w:val="00634C89"/>
    <w:rsid w:val="00635C6C"/>
    <w:rsid w:val="0063718E"/>
    <w:rsid w:val="00637A0A"/>
    <w:rsid w:val="00637A26"/>
    <w:rsid w:val="00637B86"/>
    <w:rsid w:val="00641015"/>
    <w:rsid w:val="006420FD"/>
    <w:rsid w:val="00642123"/>
    <w:rsid w:val="00642CBF"/>
    <w:rsid w:val="00645B7D"/>
    <w:rsid w:val="006463B7"/>
    <w:rsid w:val="00646785"/>
    <w:rsid w:val="006470B2"/>
    <w:rsid w:val="006471AE"/>
    <w:rsid w:val="00647302"/>
    <w:rsid w:val="00651033"/>
    <w:rsid w:val="0065228C"/>
    <w:rsid w:val="00653C98"/>
    <w:rsid w:val="006549BD"/>
    <w:rsid w:val="00657DA4"/>
    <w:rsid w:val="00660086"/>
    <w:rsid w:val="00662EE6"/>
    <w:rsid w:val="00662F80"/>
    <w:rsid w:val="00663B5D"/>
    <w:rsid w:val="00666003"/>
    <w:rsid w:val="00666A6F"/>
    <w:rsid w:val="00666DE2"/>
    <w:rsid w:val="0066761C"/>
    <w:rsid w:val="0067273F"/>
    <w:rsid w:val="00672F64"/>
    <w:rsid w:val="006774DF"/>
    <w:rsid w:val="00677E13"/>
    <w:rsid w:val="00680594"/>
    <w:rsid w:val="00681761"/>
    <w:rsid w:val="00681E0E"/>
    <w:rsid w:val="00681E22"/>
    <w:rsid w:val="00682034"/>
    <w:rsid w:val="006822DA"/>
    <w:rsid w:val="006858C6"/>
    <w:rsid w:val="00686A88"/>
    <w:rsid w:val="00686F6F"/>
    <w:rsid w:val="00691EA4"/>
    <w:rsid w:val="006A13A1"/>
    <w:rsid w:val="006A1ACB"/>
    <w:rsid w:val="006A1CDE"/>
    <w:rsid w:val="006A23D5"/>
    <w:rsid w:val="006A34A3"/>
    <w:rsid w:val="006A6448"/>
    <w:rsid w:val="006A72CD"/>
    <w:rsid w:val="006B3DFB"/>
    <w:rsid w:val="006B49B5"/>
    <w:rsid w:val="006B55A6"/>
    <w:rsid w:val="006B58C8"/>
    <w:rsid w:val="006C257B"/>
    <w:rsid w:val="006C3310"/>
    <w:rsid w:val="006C5740"/>
    <w:rsid w:val="006C57A9"/>
    <w:rsid w:val="006D10F1"/>
    <w:rsid w:val="006D2BEE"/>
    <w:rsid w:val="006D4EF7"/>
    <w:rsid w:val="006E04C1"/>
    <w:rsid w:val="006E0F26"/>
    <w:rsid w:val="006E1339"/>
    <w:rsid w:val="006E147F"/>
    <w:rsid w:val="006E318C"/>
    <w:rsid w:val="006E3494"/>
    <w:rsid w:val="006E4912"/>
    <w:rsid w:val="006E64F5"/>
    <w:rsid w:val="006E6D7B"/>
    <w:rsid w:val="006E76CB"/>
    <w:rsid w:val="006F3A22"/>
    <w:rsid w:val="006F4531"/>
    <w:rsid w:val="006F4C4E"/>
    <w:rsid w:val="006F4CFF"/>
    <w:rsid w:val="006F50AC"/>
    <w:rsid w:val="006F5AD6"/>
    <w:rsid w:val="007017A5"/>
    <w:rsid w:val="00704BC4"/>
    <w:rsid w:val="0070520B"/>
    <w:rsid w:val="007059E9"/>
    <w:rsid w:val="007070EB"/>
    <w:rsid w:val="00710EE1"/>
    <w:rsid w:val="00711AD0"/>
    <w:rsid w:val="00711D51"/>
    <w:rsid w:val="0071354B"/>
    <w:rsid w:val="00714375"/>
    <w:rsid w:val="00714DE9"/>
    <w:rsid w:val="0071513E"/>
    <w:rsid w:val="007160B5"/>
    <w:rsid w:val="00716E0F"/>
    <w:rsid w:val="00720B2B"/>
    <w:rsid w:val="0072161D"/>
    <w:rsid w:val="00721C97"/>
    <w:rsid w:val="00722C40"/>
    <w:rsid w:val="007237DC"/>
    <w:rsid w:val="00723BB2"/>
    <w:rsid w:val="0072757F"/>
    <w:rsid w:val="0072795A"/>
    <w:rsid w:val="00730732"/>
    <w:rsid w:val="007324DC"/>
    <w:rsid w:val="00732C94"/>
    <w:rsid w:val="007344B4"/>
    <w:rsid w:val="007349D7"/>
    <w:rsid w:val="007357AB"/>
    <w:rsid w:val="0073713F"/>
    <w:rsid w:val="007373C2"/>
    <w:rsid w:val="007378B3"/>
    <w:rsid w:val="00741359"/>
    <w:rsid w:val="00742590"/>
    <w:rsid w:val="0074276A"/>
    <w:rsid w:val="00742F05"/>
    <w:rsid w:val="00743458"/>
    <w:rsid w:val="0074345C"/>
    <w:rsid w:val="007445D4"/>
    <w:rsid w:val="00750E26"/>
    <w:rsid w:val="007514D3"/>
    <w:rsid w:val="00751AE6"/>
    <w:rsid w:val="00752298"/>
    <w:rsid w:val="00752550"/>
    <w:rsid w:val="007562FE"/>
    <w:rsid w:val="00757731"/>
    <w:rsid w:val="007601EA"/>
    <w:rsid w:val="00761DF7"/>
    <w:rsid w:val="007622C8"/>
    <w:rsid w:val="00763CC9"/>
    <w:rsid w:val="007652B1"/>
    <w:rsid w:val="00770703"/>
    <w:rsid w:val="007724DF"/>
    <w:rsid w:val="007728D0"/>
    <w:rsid w:val="0077336E"/>
    <w:rsid w:val="0077455F"/>
    <w:rsid w:val="0077489E"/>
    <w:rsid w:val="00775212"/>
    <w:rsid w:val="007757F9"/>
    <w:rsid w:val="00775CD7"/>
    <w:rsid w:val="007775DC"/>
    <w:rsid w:val="007828DD"/>
    <w:rsid w:val="007834A9"/>
    <w:rsid w:val="007836E4"/>
    <w:rsid w:val="007849E9"/>
    <w:rsid w:val="00784CF1"/>
    <w:rsid w:val="0078535C"/>
    <w:rsid w:val="0078593B"/>
    <w:rsid w:val="00787998"/>
    <w:rsid w:val="00790936"/>
    <w:rsid w:val="00790E2F"/>
    <w:rsid w:val="00791DBF"/>
    <w:rsid w:val="00791FE8"/>
    <w:rsid w:val="00792177"/>
    <w:rsid w:val="007923A3"/>
    <w:rsid w:val="00795864"/>
    <w:rsid w:val="007A040B"/>
    <w:rsid w:val="007A183D"/>
    <w:rsid w:val="007A40E0"/>
    <w:rsid w:val="007A562E"/>
    <w:rsid w:val="007B0123"/>
    <w:rsid w:val="007B0333"/>
    <w:rsid w:val="007B0AC8"/>
    <w:rsid w:val="007B2315"/>
    <w:rsid w:val="007B2524"/>
    <w:rsid w:val="007B6BE4"/>
    <w:rsid w:val="007B7F15"/>
    <w:rsid w:val="007C06FE"/>
    <w:rsid w:val="007C07B1"/>
    <w:rsid w:val="007C14B3"/>
    <w:rsid w:val="007C2716"/>
    <w:rsid w:val="007C2FBA"/>
    <w:rsid w:val="007C65CB"/>
    <w:rsid w:val="007C6686"/>
    <w:rsid w:val="007C76C5"/>
    <w:rsid w:val="007D00B8"/>
    <w:rsid w:val="007D321A"/>
    <w:rsid w:val="007D45C3"/>
    <w:rsid w:val="007D4DC9"/>
    <w:rsid w:val="007D5642"/>
    <w:rsid w:val="007D5ADE"/>
    <w:rsid w:val="007E0CE8"/>
    <w:rsid w:val="007E15D1"/>
    <w:rsid w:val="007E471A"/>
    <w:rsid w:val="007E4D8E"/>
    <w:rsid w:val="007E5961"/>
    <w:rsid w:val="007F19FE"/>
    <w:rsid w:val="007F1A61"/>
    <w:rsid w:val="007F26F5"/>
    <w:rsid w:val="007F2951"/>
    <w:rsid w:val="007F3617"/>
    <w:rsid w:val="007F5826"/>
    <w:rsid w:val="007F6E9B"/>
    <w:rsid w:val="007F75A6"/>
    <w:rsid w:val="008042CD"/>
    <w:rsid w:val="00810D3F"/>
    <w:rsid w:val="00811629"/>
    <w:rsid w:val="00812C49"/>
    <w:rsid w:val="00812EC3"/>
    <w:rsid w:val="00814198"/>
    <w:rsid w:val="00815EB9"/>
    <w:rsid w:val="008174ED"/>
    <w:rsid w:val="008178C3"/>
    <w:rsid w:val="00822767"/>
    <w:rsid w:val="00824D8E"/>
    <w:rsid w:val="00825C4E"/>
    <w:rsid w:val="00826578"/>
    <w:rsid w:val="008275CA"/>
    <w:rsid w:val="00830535"/>
    <w:rsid w:val="0083181E"/>
    <w:rsid w:val="00832594"/>
    <w:rsid w:val="008328F3"/>
    <w:rsid w:val="00832EF3"/>
    <w:rsid w:val="0083384B"/>
    <w:rsid w:val="0083472D"/>
    <w:rsid w:val="00834E16"/>
    <w:rsid w:val="00835489"/>
    <w:rsid w:val="00840910"/>
    <w:rsid w:val="00841E41"/>
    <w:rsid w:val="00842B87"/>
    <w:rsid w:val="00845FEF"/>
    <w:rsid w:val="0084652A"/>
    <w:rsid w:val="0085032D"/>
    <w:rsid w:val="00851054"/>
    <w:rsid w:val="0085117F"/>
    <w:rsid w:val="008514B5"/>
    <w:rsid w:val="00851C2F"/>
    <w:rsid w:val="0085249E"/>
    <w:rsid w:val="008606F6"/>
    <w:rsid w:val="00860784"/>
    <w:rsid w:val="00861497"/>
    <w:rsid w:val="00862986"/>
    <w:rsid w:val="008629B7"/>
    <w:rsid w:val="008640D4"/>
    <w:rsid w:val="00866734"/>
    <w:rsid w:val="00866A51"/>
    <w:rsid w:val="00867300"/>
    <w:rsid w:val="00867952"/>
    <w:rsid w:val="0087019C"/>
    <w:rsid w:val="00872B52"/>
    <w:rsid w:val="008735B6"/>
    <w:rsid w:val="00873B32"/>
    <w:rsid w:val="008740BC"/>
    <w:rsid w:val="0087469B"/>
    <w:rsid w:val="00877DC3"/>
    <w:rsid w:val="00880ABF"/>
    <w:rsid w:val="008814BD"/>
    <w:rsid w:val="00882937"/>
    <w:rsid w:val="00882F19"/>
    <w:rsid w:val="00883FE1"/>
    <w:rsid w:val="008904B2"/>
    <w:rsid w:val="008915F3"/>
    <w:rsid w:val="008919AB"/>
    <w:rsid w:val="00891A0E"/>
    <w:rsid w:val="00892BF1"/>
    <w:rsid w:val="008938E9"/>
    <w:rsid w:val="008A10EA"/>
    <w:rsid w:val="008A2738"/>
    <w:rsid w:val="008A7347"/>
    <w:rsid w:val="008B0021"/>
    <w:rsid w:val="008B08C2"/>
    <w:rsid w:val="008B0A2F"/>
    <w:rsid w:val="008B0D67"/>
    <w:rsid w:val="008B1F51"/>
    <w:rsid w:val="008B3274"/>
    <w:rsid w:val="008B3DC8"/>
    <w:rsid w:val="008B528E"/>
    <w:rsid w:val="008B6317"/>
    <w:rsid w:val="008B7E9A"/>
    <w:rsid w:val="008C1826"/>
    <w:rsid w:val="008C19D5"/>
    <w:rsid w:val="008C4A4A"/>
    <w:rsid w:val="008C5102"/>
    <w:rsid w:val="008C5588"/>
    <w:rsid w:val="008C7B31"/>
    <w:rsid w:val="008D073A"/>
    <w:rsid w:val="008D333C"/>
    <w:rsid w:val="008D3B63"/>
    <w:rsid w:val="008D3D29"/>
    <w:rsid w:val="008D412B"/>
    <w:rsid w:val="008D44D8"/>
    <w:rsid w:val="008D7C28"/>
    <w:rsid w:val="008E0AB1"/>
    <w:rsid w:val="008E1D80"/>
    <w:rsid w:val="008E3B7D"/>
    <w:rsid w:val="008E754C"/>
    <w:rsid w:val="008F0ABC"/>
    <w:rsid w:val="008F0B9B"/>
    <w:rsid w:val="008F10F2"/>
    <w:rsid w:val="008F241C"/>
    <w:rsid w:val="008F27BF"/>
    <w:rsid w:val="008F2E6E"/>
    <w:rsid w:val="008F3D0B"/>
    <w:rsid w:val="008F4168"/>
    <w:rsid w:val="008F45A2"/>
    <w:rsid w:val="008F48B9"/>
    <w:rsid w:val="008F4A61"/>
    <w:rsid w:val="008F5DB2"/>
    <w:rsid w:val="008F7190"/>
    <w:rsid w:val="00902B56"/>
    <w:rsid w:val="00902E1E"/>
    <w:rsid w:val="009053BC"/>
    <w:rsid w:val="00907375"/>
    <w:rsid w:val="00910FEA"/>
    <w:rsid w:val="009127EC"/>
    <w:rsid w:val="00913E96"/>
    <w:rsid w:val="0091505F"/>
    <w:rsid w:val="00915958"/>
    <w:rsid w:val="0091781C"/>
    <w:rsid w:val="00917EBA"/>
    <w:rsid w:val="009207B3"/>
    <w:rsid w:val="00921D9C"/>
    <w:rsid w:val="00922319"/>
    <w:rsid w:val="009238E2"/>
    <w:rsid w:val="00925C08"/>
    <w:rsid w:val="00926751"/>
    <w:rsid w:val="009272A1"/>
    <w:rsid w:val="00931B95"/>
    <w:rsid w:val="00932682"/>
    <w:rsid w:val="0093453D"/>
    <w:rsid w:val="009367E4"/>
    <w:rsid w:val="00936937"/>
    <w:rsid w:val="00936C42"/>
    <w:rsid w:val="00937E12"/>
    <w:rsid w:val="0094209F"/>
    <w:rsid w:val="00944B8F"/>
    <w:rsid w:val="00945FCF"/>
    <w:rsid w:val="009470DD"/>
    <w:rsid w:val="009479F0"/>
    <w:rsid w:val="00947B4A"/>
    <w:rsid w:val="00947F35"/>
    <w:rsid w:val="00950202"/>
    <w:rsid w:val="00951444"/>
    <w:rsid w:val="00951B8A"/>
    <w:rsid w:val="0095283E"/>
    <w:rsid w:val="009539A7"/>
    <w:rsid w:val="0095420C"/>
    <w:rsid w:val="00954D63"/>
    <w:rsid w:val="009550D0"/>
    <w:rsid w:val="009557B4"/>
    <w:rsid w:val="009562AB"/>
    <w:rsid w:val="00956CC5"/>
    <w:rsid w:val="00956DA0"/>
    <w:rsid w:val="00962845"/>
    <w:rsid w:val="00962B48"/>
    <w:rsid w:val="00962F82"/>
    <w:rsid w:val="0096350F"/>
    <w:rsid w:val="00963DD3"/>
    <w:rsid w:val="0096687E"/>
    <w:rsid w:val="00966972"/>
    <w:rsid w:val="00971EB5"/>
    <w:rsid w:val="00972EB0"/>
    <w:rsid w:val="009739B8"/>
    <w:rsid w:val="00974E1F"/>
    <w:rsid w:val="00975811"/>
    <w:rsid w:val="00975950"/>
    <w:rsid w:val="00976EFE"/>
    <w:rsid w:val="00980845"/>
    <w:rsid w:val="00981024"/>
    <w:rsid w:val="00984B8E"/>
    <w:rsid w:val="00987854"/>
    <w:rsid w:val="009878A7"/>
    <w:rsid w:val="00987CB2"/>
    <w:rsid w:val="00992C34"/>
    <w:rsid w:val="00993F2E"/>
    <w:rsid w:val="009942CA"/>
    <w:rsid w:val="009946E7"/>
    <w:rsid w:val="00996B36"/>
    <w:rsid w:val="00997C07"/>
    <w:rsid w:val="009A0F13"/>
    <w:rsid w:val="009A158A"/>
    <w:rsid w:val="009A3282"/>
    <w:rsid w:val="009A3C93"/>
    <w:rsid w:val="009A4FAD"/>
    <w:rsid w:val="009A6249"/>
    <w:rsid w:val="009B0E27"/>
    <w:rsid w:val="009B1632"/>
    <w:rsid w:val="009B17AB"/>
    <w:rsid w:val="009B2FA4"/>
    <w:rsid w:val="009B3C93"/>
    <w:rsid w:val="009B4CB2"/>
    <w:rsid w:val="009B5B4A"/>
    <w:rsid w:val="009B6AA3"/>
    <w:rsid w:val="009B7E2F"/>
    <w:rsid w:val="009C0F0D"/>
    <w:rsid w:val="009C194A"/>
    <w:rsid w:val="009C29A7"/>
    <w:rsid w:val="009C2F93"/>
    <w:rsid w:val="009C335D"/>
    <w:rsid w:val="009C4447"/>
    <w:rsid w:val="009C60F4"/>
    <w:rsid w:val="009C65C4"/>
    <w:rsid w:val="009C6CF6"/>
    <w:rsid w:val="009C6F28"/>
    <w:rsid w:val="009D028E"/>
    <w:rsid w:val="009D0B93"/>
    <w:rsid w:val="009D17C8"/>
    <w:rsid w:val="009D21E4"/>
    <w:rsid w:val="009D485D"/>
    <w:rsid w:val="009D53FA"/>
    <w:rsid w:val="009E0511"/>
    <w:rsid w:val="009E2840"/>
    <w:rsid w:val="009E2A43"/>
    <w:rsid w:val="009E2C8A"/>
    <w:rsid w:val="009E33ED"/>
    <w:rsid w:val="009E3DE4"/>
    <w:rsid w:val="009E62C8"/>
    <w:rsid w:val="009F0247"/>
    <w:rsid w:val="009F28E7"/>
    <w:rsid w:val="009F2D7D"/>
    <w:rsid w:val="009F779B"/>
    <w:rsid w:val="00A014F4"/>
    <w:rsid w:val="00A028AB"/>
    <w:rsid w:val="00A04044"/>
    <w:rsid w:val="00A04939"/>
    <w:rsid w:val="00A0502C"/>
    <w:rsid w:val="00A1014B"/>
    <w:rsid w:val="00A10A23"/>
    <w:rsid w:val="00A11BA7"/>
    <w:rsid w:val="00A15C6C"/>
    <w:rsid w:val="00A2014A"/>
    <w:rsid w:val="00A225A9"/>
    <w:rsid w:val="00A26AAF"/>
    <w:rsid w:val="00A31BFA"/>
    <w:rsid w:val="00A35BA0"/>
    <w:rsid w:val="00A37DE8"/>
    <w:rsid w:val="00A40BDE"/>
    <w:rsid w:val="00A41C1E"/>
    <w:rsid w:val="00A432CC"/>
    <w:rsid w:val="00A43A06"/>
    <w:rsid w:val="00A43FE3"/>
    <w:rsid w:val="00A45E68"/>
    <w:rsid w:val="00A479C3"/>
    <w:rsid w:val="00A47C37"/>
    <w:rsid w:val="00A52A5C"/>
    <w:rsid w:val="00A52F79"/>
    <w:rsid w:val="00A5508B"/>
    <w:rsid w:val="00A5708E"/>
    <w:rsid w:val="00A6057E"/>
    <w:rsid w:val="00A61C0E"/>
    <w:rsid w:val="00A63721"/>
    <w:rsid w:val="00A67C93"/>
    <w:rsid w:val="00A70CA2"/>
    <w:rsid w:val="00A71A08"/>
    <w:rsid w:val="00A72D5E"/>
    <w:rsid w:val="00A72EDB"/>
    <w:rsid w:val="00A73071"/>
    <w:rsid w:val="00A73E77"/>
    <w:rsid w:val="00A76767"/>
    <w:rsid w:val="00A77036"/>
    <w:rsid w:val="00A80395"/>
    <w:rsid w:val="00A80B57"/>
    <w:rsid w:val="00A81123"/>
    <w:rsid w:val="00A81865"/>
    <w:rsid w:val="00A83C24"/>
    <w:rsid w:val="00A860FF"/>
    <w:rsid w:val="00A87EA0"/>
    <w:rsid w:val="00A90E70"/>
    <w:rsid w:val="00A9197B"/>
    <w:rsid w:val="00A95E72"/>
    <w:rsid w:val="00A96EB5"/>
    <w:rsid w:val="00A97B07"/>
    <w:rsid w:val="00AA02EE"/>
    <w:rsid w:val="00AA0C11"/>
    <w:rsid w:val="00AA0E8A"/>
    <w:rsid w:val="00AA141F"/>
    <w:rsid w:val="00AA1FB1"/>
    <w:rsid w:val="00AA2F87"/>
    <w:rsid w:val="00AA62C2"/>
    <w:rsid w:val="00AA76FC"/>
    <w:rsid w:val="00AB1194"/>
    <w:rsid w:val="00AB2F38"/>
    <w:rsid w:val="00AB5D39"/>
    <w:rsid w:val="00AB5FB2"/>
    <w:rsid w:val="00AB6069"/>
    <w:rsid w:val="00AB6CB5"/>
    <w:rsid w:val="00AB7296"/>
    <w:rsid w:val="00AB7358"/>
    <w:rsid w:val="00AB765F"/>
    <w:rsid w:val="00AB7F96"/>
    <w:rsid w:val="00AC02A1"/>
    <w:rsid w:val="00AC2686"/>
    <w:rsid w:val="00AC2F38"/>
    <w:rsid w:val="00AC54F9"/>
    <w:rsid w:val="00AC592C"/>
    <w:rsid w:val="00AC61E4"/>
    <w:rsid w:val="00AC77D0"/>
    <w:rsid w:val="00AD21F6"/>
    <w:rsid w:val="00AD28E5"/>
    <w:rsid w:val="00AD3196"/>
    <w:rsid w:val="00AD4603"/>
    <w:rsid w:val="00AD5907"/>
    <w:rsid w:val="00AD69DB"/>
    <w:rsid w:val="00AD7975"/>
    <w:rsid w:val="00AD7BDB"/>
    <w:rsid w:val="00AE0E20"/>
    <w:rsid w:val="00AE15E3"/>
    <w:rsid w:val="00AE1731"/>
    <w:rsid w:val="00AE4608"/>
    <w:rsid w:val="00AE50AF"/>
    <w:rsid w:val="00AE6455"/>
    <w:rsid w:val="00AF0018"/>
    <w:rsid w:val="00AF1437"/>
    <w:rsid w:val="00AF150F"/>
    <w:rsid w:val="00AF2B9D"/>
    <w:rsid w:val="00AF2F43"/>
    <w:rsid w:val="00AF64A8"/>
    <w:rsid w:val="00B04CF5"/>
    <w:rsid w:val="00B04E7A"/>
    <w:rsid w:val="00B07012"/>
    <w:rsid w:val="00B100DD"/>
    <w:rsid w:val="00B106C0"/>
    <w:rsid w:val="00B15066"/>
    <w:rsid w:val="00B15D4C"/>
    <w:rsid w:val="00B160B3"/>
    <w:rsid w:val="00B17EB3"/>
    <w:rsid w:val="00B202FC"/>
    <w:rsid w:val="00B219A5"/>
    <w:rsid w:val="00B262B0"/>
    <w:rsid w:val="00B26A77"/>
    <w:rsid w:val="00B26F52"/>
    <w:rsid w:val="00B359EC"/>
    <w:rsid w:val="00B35D73"/>
    <w:rsid w:val="00B3639E"/>
    <w:rsid w:val="00B37C82"/>
    <w:rsid w:val="00B42770"/>
    <w:rsid w:val="00B427A9"/>
    <w:rsid w:val="00B42D29"/>
    <w:rsid w:val="00B450E8"/>
    <w:rsid w:val="00B452FD"/>
    <w:rsid w:val="00B520BE"/>
    <w:rsid w:val="00B52544"/>
    <w:rsid w:val="00B5304D"/>
    <w:rsid w:val="00B536E8"/>
    <w:rsid w:val="00B537C2"/>
    <w:rsid w:val="00B5592C"/>
    <w:rsid w:val="00B55B04"/>
    <w:rsid w:val="00B62272"/>
    <w:rsid w:val="00B65FE0"/>
    <w:rsid w:val="00B6655B"/>
    <w:rsid w:val="00B670D8"/>
    <w:rsid w:val="00B67B8A"/>
    <w:rsid w:val="00B67DF4"/>
    <w:rsid w:val="00B706AE"/>
    <w:rsid w:val="00B7071C"/>
    <w:rsid w:val="00B70984"/>
    <w:rsid w:val="00B715E0"/>
    <w:rsid w:val="00B7506A"/>
    <w:rsid w:val="00B761D4"/>
    <w:rsid w:val="00B76862"/>
    <w:rsid w:val="00B77434"/>
    <w:rsid w:val="00B77FA8"/>
    <w:rsid w:val="00B807F1"/>
    <w:rsid w:val="00B80F5B"/>
    <w:rsid w:val="00B81B96"/>
    <w:rsid w:val="00B823FF"/>
    <w:rsid w:val="00B8420C"/>
    <w:rsid w:val="00B8590D"/>
    <w:rsid w:val="00B87CC3"/>
    <w:rsid w:val="00B90B27"/>
    <w:rsid w:val="00B9276C"/>
    <w:rsid w:val="00B9690F"/>
    <w:rsid w:val="00BA04D1"/>
    <w:rsid w:val="00BA2090"/>
    <w:rsid w:val="00BA2786"/>
    <w:rsid w:val="00BA3D08"/>
    <w:rsid w:val="00BA632B"/>
    <w:rsid w:val="00BB0A28"/>
    <w:rsid w:val="00BB16D4"/>
    <w:rsid w:val="00BB2725"/>
    <w:rsid w:val="00BB2A1C"/>
    <w:rsid w:val="00BB540B"/>
    <w:rsid w:val="00BB555C"/>
    <w:rsid w:val="00BB71E5"/>
    <w:rsid w:val="00BB7AE5"/>
    <w:rsid w:val="00BB7B64"/>
    <w:rsid w:val="00BC044B"/>
    <w:rsid w:val="00BC0C2D"/>
    <w:rsid w:val="00BC3DE5"/>
    <w:rsid w:val="00BC519F"/>
    <w:rsid w:val="00BD375C"/>
    <w:rsid w:val="00BD47C8"/>
    <w:rsid w:val="00BD493E"/>
    <w:rsid w:val="00BD774F"/>
    <w:rsid w:val="00BE017A"/>
    <w:rsid w:val="00BE3450"/>
    <w:rsid w:val="00BF003E"/>
    <w:rsid w:val="00BF0D35"/>
    <w:rsid w:val="00BF601C"/>
    <w:rsid w:val="00BF69C0"/>
    <w:rsid w:val="00BF6EE8"/>
    <w:rsid w:val="00BF7589"/>
    <w:rsid w:val="00BF7B8D"/>
    <w:rsid w:val="00C007D2"/>
    <w:rsid w:val="00C02733"/>
    <w:rsid w:val="00C028F1"/>
    <w:rsid w:val="00C03445"/>
    <w:rsid w:val="00C06D59"/>
    <w:rsid w:val="00C071F5"/>
    <w:rsid w:val="00C10B73"/>
    <w:rsid w:val="00C10BEE"/>
    <w:rsid w:val="00C10F19"/>
    <w:rsid w:val="00C1236A"/>
    <w:rsid w:val="00C12E4F"/>
    <w:rsid w:val="00C15056"/>
    <w:rsid w:val="00C1564F"/>
    <w:rsid w:val="00C171BD"/>
    <w:rsid w:val="00C2031A"/>
    <w:rsid w:val="00C20A8F"/>
    <w:rsid w:val="00C21389"/>
    <w:rsid w:val="00C234BA"/>
    <w:rsid w:val="00C23AA6"/>
    <w:rsid w:val="00C25704"/>
    <w:rsid w:val="00C27B3E"/>
    <w:rsid w:val="00C30454"/>
    <w:rsid w:val="00C314A4"/>
    <w:rsid w:val="00C3170D"/>
    <w:rsid w:val="00C32893"/>
    <w:rsid w:val="00C33483"/>
    <w:rsid w:val="00C33754"/>
    <w:rsid w:val="00C33911"/>
    <w:rsid w:val="00C3458E"/>
    <w:rsid w:val="00C34C28"/>
    <w:rsid w:val="00C35D30"/>
    <w:rsid w:val="00C36781"/>
    <w:rsid w:val="00C37358"/>
    <w:rsid w:val="00C40C6A"/>
    <w:rsid w:val="00C45617"/>
    <w:rsid w:val="00C4576F"/>
    <w:rsid w:val="00C463F5"/>
    <w:rsid w:val="00C46A52"/>
    <w:rsid w:val="00C56225"/>
    <w:rsid w:val="00C60B56"/>
    <w:rsid w:val="00C61364"/>
    <w:rsid w:val="00C66047"/>
    <w:rsid w:val="00C663B3"/>
    <w:rsid w:val="00C67675"/>
    <w:rsid w:val="00C7178C"/>
    <w:rsid w:val="00C71ACB"/>
    <w:rsid w:val="00C71ADE"/>
    <w:rsid w:val="00C71ED4"/>
    <w:rsid w:val="00C75AB4"/>
    <w:rsid w:val="00C77244"/>
    <w:rsid w:val="00C809F1"/>
    <w:rsid w:val="00C80F76"/>
    <w:rsid w:val="00C83D73"/>
    <w:rsid w:val="00C84318"/>
    <w:rsid w:val="00C862B3"/>
    <w:rsid w:val="00C86CAA"/>
    <w:rsid w:val="00C9145C"/>
    <w:rsid w:val="00C93DF5"/>
    <w:rsid w:val="00C95AC1"/>
    <w:rsid w:val="00CA1D91"/>
    <w:rsid w:val="00CA3D5F"/>
    <w:rsid w:val="00CA578E"/>
    <w:rsid w:val="00CA7C7D"/>
    <w:rsid w:val="00CB0BED"/>
    <w:rsid w:val="00CB1572"/>
    <w:rsid w:val="00CB1D45"/>
    <w:rsid w:val="00CB3584"/>
    <w:rsid w:val="00CC0169"/>
    <w:rsid w:val="00CC40E3"/>
    <w:rsid w:val="00CC43FE"/>
    <w:rsid w:val="00CC4E4A"/>
    <w:rsid w:val="00CC6E2E"/>
    <w:rsid w:val="00CC73BA"/>
    <w:rsid w:val="00CC7D2F"/>
    <w:rsid w:val="00CD0158"/>
    <w:rsid w:val="00CD0A9D"/>
    <w:rsid w:val="00CD4FD9"/>
    <w:rsid w:val="00CD5190"/>
    <w:rsid w:val="00CD669C"/>
    <w:rsid w:val="00CD78D2"/>
    <w:rsid w:val="00CE1A6D"/>
    <w:rsid w:val="00CE3F75"/>
    <w:rsid w:val="00CE4014"/>
    <w:rsid w:val="00CE48A7"/>
    <w:rsid w:val="00CE5739"/>
    <w:rsid w:val="00CF0CBF"/>
    <w:rsid w:val="00CF0D77"/>
    <w:rsid w:val="00CF2808"/>
    <w:rsid w:val="00CF3E90"/>
    <w:rsid w:val="00CF565F"/>
    <w:rsid w:val="00CF603D"/>
    <w:rsid w:val="00CF6E75"/>
    <w:rsid w:val="00CF71FF"/>
    <w:rsid w:val="00CF7223"/>
    <w:rsid w:val="00CF7303"/>
    <w:rsid w:val="00D003C6"/>
    <w:rsid w:val="00D006A5"/>
    <w:rsid w:val="00D01E4A"/>
    <w:rsid w:val="00D01E53"/>
    <w:rsid w:val="00D02324"/>
    <w:rsid w:val="00D03A82"/>
    <w:rsid w:val="00D049DB"/>
    <w:rsid w:val="00D053CE"/>
    <w:rsid w:val="00D05487"/>
    <w:rsid w:val="00D06200"/>
    <w:rsid w:val="00D11A82"/>
    <w:rsid w:val="00D12B20"/>
    <w:rsid w:val="00D14F66"/>
    <w:rsid w:val="00D15DBE"/>
    <w:rsid w:val="00D161FE"/>
    <w:rsid w:val="00D1732C"/>
    <w:rsid w:val="00D1745D"/>
    <w:rsid w:val="00D17D20"/>
    <w:rsid w:val="00D21346"/>
    <w:rsid w:val="00D2377E"/>
    <w:rsid w:val="00D23B2D"/>
    <w:rsid w:val="00D2599F"/>
    <w:rsid w:val="00D268D0"/>
    <w:rsid w:val="00D27C10"/>
    <w:rsid w:val="00D27E52"/>
    <w:rsid w:val="00D34274"/>
    <w:rsid w:val="00D344EA"/>
    <w:rsid w:val="00D34C24"/>
    <w:rsid w:val="00D358D5"/>
    <w:rsid w:val="00D35906"/>
    <w:rsid w:val="00D36121"/>
    <w:rsid w:val="00D40084"/>
    <w:rsid w:val="00D41573"/>
    <w:rsid w:val="00D43958"/>
    <w:rsid w:val="00D44247"/>
    <w:rsid w:val="00D447F7"/>
    <w:rsid w:val="00D44FBC"/>
    <w:rsid w:val="00D5083B"/>
    <w:rsid w:val="00D524C5"/>
    <w:rsid w:val="00D5276F"/>
    <w:rsid w:val="00D55F7D"/>
    <w:rsid w:val="00D560DF"/>
    <w:rsid w:val="00D569CC"/>
    <w:rsid w:val="00D572C8"/>
    <w:rsid w:val="00D60DE4"/>
    <w:rsid w:val="00D61790"/>
    <w:rsid w:val="00D62673"/>
    <w:rsid w:val="00D62BEA"/>
    <w:rsid w:val="00D63F27"/>
    <w:rsid w:val="00D67BF6"/>
    <w:rsid w:val="00D71E1B"/>
    <w:rsid w:val="00D748C9"/>
    <w:rsid w:val="00D75ECC"/>
    <w:rsid w:val="00D76253"/>
    <w:rsid w:val="00D777F7"/>
    <w:rsid w:val="00D8056A"/>
    <w:rsid w:val="00D81882"/>
    <w:rsid w:val="00D824C8"/>
    <w:rsid w:val="00D824D4"/>
    <w:rsid w:val="00D84A7D"/>
    <w:rsid w:val="00D84FFC"/>
    <w:rsid w:val="00D86CF9"/>
    <w:rsid w:val="00D86F35"/>
    <w:rsid w:val="00D91CDA"/>
    <w:rsid w:val="00D92AB6"/>
    <w:rsid w:val="00D934C7"/>
    <w:rsid w:val="00D93B5E"/>
    <w:rsid w:val="00D9564B"/>
    <w:rsid w:val="00D95A60"/>
    <w:rsid w:val="00D971E8"/>
    <w:rsid w:val="00D97405"/>
    <w:rsid w:val="00D97BCD"/>
    <w:rsid w:val="00D97FED"/>
    <w:rsid w:val="00DA2157"/>
    <w:rsid w:val="00DA4C82"/>
    <w:rsid w:val="00DA6039"/>
    <w:rsid w:val="00DA6271"/>
    <w:rsid w:val="00DA7460"/>
    <w:rsid w:val="00DB0E79"/>
    <w:rsid w:val="00DB17B7"/>
    <w:rsid w:val="00DB3692"/>
    <w:rsid w:val="00DB449A"/>
    <w:rsid w:val="00DB48A3"/>
    <w:rsid w:val="00DB7515"/>
    <w:rsid w:val="00DB7B21"/>
    <w:rsid w:val="00DC017F"/>
    <w:rsid w:val="00DC242F"/>
    <w:rsid w:val="00DC2440"/>
    <w:rsid w:val="00DC3A5B"/>
    <w:rsid w:val="00DD1F23"/>
    <w:rsid w:val="00DD4E08"/>
    <w:rsid w:val="00DD6AFB"/>
    <w:rsid w:val="00DD7084"/>
    <w:rsid w:val="00DD7C79"/>
    <w:rsid w:val="00DE031B"/>
    <w:rsid w:val="00DE5AD0"/>
    <w:rsid w:val="00DE5D49"/>
    <w:rsid w:val="00DE6233"/>
    <w:rsid w:val="00DE6F52"/>
    <w:rsid w:val="00DF0072"/>
    <w:rsid w:val="00DF3843"/>
    <w:rsid w:val="00DF3CC6"/>
    <w:rsid w:val="00DF442B"/>
    <w:rsid w:val="00DF55D7"/>
    <w:rsid w:val="00DF662A"/>
    <w:rsid w:val="00DF6D76"/>
    <w:rsid w:val="00E00A24"/>
    <w:rsid w:val="00E00D60"/>
    <w:rsid w:val="00E00E25"/>
    <w:rsid w:val="00E00EAC"/>
    <w:rsid w:val="00E041AD"/>
    <w:rsid w:val="00E044AF"/>
    <w:rsid w:val="00E135F5"/>
    <w:rsid w:val="00E1376A"/>
    <w:rsid w:val="00E14264"/>
    <w:rsid w:val="00E1434E"/>
    <w:rsid w:val="00E161F8"/>
    <w:rsid w:val="00E16357"/>
    <w:rsid w:val="00E17459"/>
    <w:rsid w:val="00E22AC0"/>
    <w:rsid w:val="00E22B9C"/>
    <w:rsid w:val="00E22CEB"/>
    <w:rsid w:val="00E25269"/>
    <w:rsid w:val="00E255AB"/>
    <w:rsid w:val="00E31AE2"/>
    <w:rsid w:val="00E349B7"/>
    <w:rsid w:val="00E36EAA"/>
    <w:rsid w:val="00E37448"/>
    <w:rsid w:val="00E41778"/>
    <w:rsid w:val="00E5053B"/>
    <w:rsid w:val="00E51C22"/>
    <w:rsid w:val="00E5340D"/>
    <w:rsid w:val="00E53B11"/>
    <w:rsid w:val="00E549A3"/>
    <w:rsid w:val="00E55F3B"/>
    <w:rsid w:val="00E57EBB"/>
    <w:rsid w:val="00E63418"/>
    <w:rsid w:val="00E635FB"/>
    <w:rsid w:val="00E66BFD"/>
    <w:rsid w:val="00E67ABE"/>
    <w:rsid w:val="00E71376"/>
    <w:rsid w:val="00E71640"/>
    <w:rsid w:val="00E7230E"/>
    <w:rsid w:val="00E7291E"/>
    <w:rsid w:val="00E7481F"/>
    <w:rsid w:val="00E74CD6"/>
    <w:rsid w:val="00E77141"/>
    <w:rsid w:val="00E811C5"/>
    <w:rsid w:val="00E821B6"/>
    <w:rsid w:val="00E8229A"/>
    <w:rsid w:val="00E8332E"/>
    <w:rsid w:val="00E83407"/>
    <w:rsid w:val="00E844C3"/>
    <w:rsid w:val="00E84D3A"/>
    <w:rsid w:val="00E86217"/>
    <w:rsid w:val="00E863DD"/>
    <w:rsid w:val="00E86807"/>
    <w:rsid w:val="00E87A50"/>
    <w:rsid w:val="00E87FB2"/>
    <w:rsid w:val="00E90292"/>
    <w:rsid w:val="00E915FB"/>
    <w:rsid w:val="00E933F1"/>
    <w:rsid w:val="00E93CF4"/>
    <w:rsid w:val="00E94BA7"/>
    <w:rsid w:val="00E94DA9"/>
    <w:rsid w:val="00EA1BD4"/>
    <w:rsid w:val="00EA1EB8"/>
    <w:rsid w:val="00EA23E0"/>
    <w:rsid w:val="00EA28C4"/>
    <w:rsid w:val="00EA2C87"/>
    <w:rsid w:val="00EB04B1"/>
    <w:rsid w:val="00EB0E74"/>
    <w:rsid w:val="00EB1E33"/>
    <w:rsid w:val="00EB3FAC"/>
    <w:rsid w:val="00EC13FB"/>
    <w:rsid w:val="00EC1FB7"/>
    <w:rsid w:val="00EC4A10"/>
    <w:rsid w:val="00EC7860"/>
    <w:rsid w:val="00ED1677"/>
    <w:rsid w:val="00ED168A"/>
    <w:rsid w:val="00ED2977"/>
    <w:rsid w:val="00ED3C5E"/>
    <w:rsid w:val="00ED49FB"/>
    <w:rsid w:val="00ED56A9"/>
    <w:rsid w:val="00ED5DAC"/>
    <w:rsid w:val="00ED5FB0"/>
    <w:rsid w:val="00ED6DE3"/>
    <w:rsid w:val="00EE213D"/>
    <w:rsid w:val="00EE3893"/>
    <w:rsid w:val="00EE3F68"/>
    <w:rsid w:val="00EE47C9"/>
    <w:rsid w:val="00EE4FD2"/>
    <w:rsid w:val="00EE707F"/>
    <w:rsid w:val="00EF3F59"/>
    <w:rsid w:val="00EF57BE"/>
    <w:rsid w:val="00EF74DD"/>
    <w:rsid w:val="00EF7D46"/>
    <w:rsid w:val="00F00200"/>
    <w:rsid w:val="00F0036E"/>
    <w:rsid w:val="00F00A63"/>
    <w:rsid w:val="00F01C5D"/>
    <w:rsid w:val="00F039DA"/>
    <w:rsid w:val="00F04588"/>
    <w:rsid w:val="00F04973"/>
    <w:rsid w:val="00F04E84"/>
    <w:rsid w:val="00F06CEB"/>
    <w:rsid w:val="00F06FD6"/>
    <w:rsid w:val="00F07CB7"/>
    <w:rsid w:val="00F1166F"/>
    <w:rsid w:val="00F11C68"/>
    <w:rsid w:val="00F133F3"/>
    <w:rsid w:val="00F13746"/>
    <w:rsid w:val="00F13E0E"/>
    <w:rsid w:val="00F17F72"/>
    <w:rsid w:val="00F2173E"/>
    <w:rsid w:val="00F22D60"/>
    <w:rsid w:val="00F25F85"/>
    <w:rsid w:val="00F313D0"/>
    <w:rsid w:val="00F31D48"/>
    <w:rsid w:val="00F3483C"/>
    <w:rsid w:val="00F34DD0"/>
    <w:rsid w:val="00F35CD4"/>
    <w:rsid w:val="00F40FF6"/>
    <w:rsid w:val="00F41120"/>
    <w:rsid w:val="00F41D4A"/>
    <w:rsid w:val="00F45EF5"/>
    <w:rsid w:val="00F50576"/>
    <w:rsid w:val="00F532E8"/>
    <w:rsid w:val="00F53788"/>
    <w:rsid w:val="00F560D1"/>
    <w:rsid w:val="00F617C0"/>
    <w:rsid w:val="00F63AB5"/>
    <w:rsid w:val="00F64240"/>
    <w:rsid w:val="00F6586B"/>
    <w:rsid w:val="00F666F5"/>
    <w:rsid w:val="00F702B4"/>
    <w:rsid w:val="00F705E1"/>
    <w:rsid w:val="00F70F77"/>
    <w:rsid w:val="00F74CED"/>
    <w:rsid w:val="00F77448"/>
    <w:rsid w:val="00F77C9A"/>
    <w:rsid w:val="00F77E86"/>
    <w:rsid w:val="00F81AEB"/>
    <w:rsid w:val="00F81C58"/>
    <w:rsid w:val="00F83B7C"/>
    <w:rsid w:val="00F83C13"/>
    <w:rsid w:val="00F8476D"/>
    <w:rsid w:val="00F8478F"/>
    <w:rsid w:val="00F84B5E"/>
    <w:rsid w:val="00F904C9"/>
    <w:rsid w:val="00F9440F"/>
    <w:rsid w:val="00F9558B"/>
    <w:rsid w:val="00F960C1"/>
    <w:rsid w:val="00F960E7"/>
    <w:rsid w:val="00F97ED1"/>
    <w:rsid w:val="00FA0953"/>
    <w:rsid w:val="00FA1ABA"/>
    <w:rsid w:val="00FA2372"/>
    <w:rsid w:val="00FA34B1"/>
    <w:rsid w:val="00FA47A7"/>
    <w:rsid w:val="00FA58A1"/>
    <w:rsid w:val="00FB003A"/>
    <w:rsid w:val="00FB0114"/>
    <w:rsid w:val="00FB122F"/>
    <w:rsid w:val="00FB2876"/>
    <w:rsid w:val="00FB28EC"/>
    <w:rsid w:val="00FB2C9A"/>
    <w:rsid w:val="00FB3BE6"/>
    <w:rsid w:val="00FB4127"/>
    <w:rsid w:val="00FB41EE"/>
    <w:rsid w:val="00FB5117"/>
    <w:rsid w:val="00FB5C3B"/>
    <w:rsid w:val="00FB7B76"/>
    <w:rsid w:val="00FB7E12"/>
    <w:rsid w:val="00FC01E5"/>
    <w:rsid w:val="00FC2259"/>
    <w:rsid w:val="00FC3466"/>
    <w:rsid w:val="00FC3CE9"/>
    <w:rsid w:val="00FC58EF"/>
    <w:rsid w:val="00FC6975"/>
    <w:rsid w:val="00FD161B"/>
    <w:rsid w:val="00FD1625"/>
    <w:rsid w:val="00FD2851"/>
    <w:rsid w:val="00FD2E89"/>
    <w:rsid w:val="00FD3171"/>
    <w:rsid w:val="00FD3BC6"/>
    <w:rsid w:val="00FE098B"/>
    <w:rsid w:val="00FE2315"/>
    <w:rsid w:val="00FE4159"/>
    <w:rsid w:val="00FE500B"/>
    <w:rsid w:val="00FE53FF"/>
    <w:rsid w:val="00FE5A68"/>
    <w:rsid w:val="00FE6767"/>
    <w:rsid w:val="00FF125C"/>
    <w:rsid w:val="00FF321F"/>
    <w:rsid w:val="00FF3D7D"/>
    <w:rsid w:val="00FF5261"/>
    <w:rsid w:val="00FF5C62"/>
    <w:rsid w:val="00FF5E2D"/>
    <w:rsid w:val="00FF6A55"/>
    <w:rsid w:val="00FF78AC"/>
    <w:rsid w:val="00FF790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imes New Roman"/>
        <w:lang w:val="nl-NL" w:eastAsia="nl-N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index heading" w:uiPriority="0"/>
    <w:lsdException w:name="caption" w:uiPriority="35" w:qFormat="1"/>
    <w:lsdException w:name="table of figures" w:uiPriority="0"/>
    <w:lsdException w:name="footnote reference" w:uiPriority="0"/>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B9C"/>
    <w:rPr>
      <w:rFonts w:ascii="Verdana" w:eastAsia="Times New Roman" w:hAnsi="Verdana"/>
      <w:sz w:val="18"/>
      <w:szCs w:val="24"/>
      <w:lang w:eastAsia="bg-BG"/>
    </w:rPr>
  </w:style>
  <w:style w:type="paragraph" w:styleId="Heading1">
    <w:name w:val="heading 1"/>
    <w:basedOn w:val="Normal"/>
    <w:next w:val="Normal"/>
    <w:link w:val="Heading1Char"/>
    <w:autoRedefine/>
    <w:qFormat/>
    <w:rsid w:val="00484E72"/>
    <w:pPr>
      <w:widowControl w:val="0"/>
      <w:spacing w:before="240" w:after="60"/>
      <w:outlineLvl w:val="0"/>
    </w:pPr>
    <w:rPr>
      <w:b/>
      <w:kern w:val="28"/>
      <w:szCs w:val="18"/>
      <w:lang w:eastAsia="nl-NL"/>
    </w:rPr>
  </w:style>
  <w:style w:type="paragraph" w:styleId="Heading2">
    <w:name w:val="heading 2"/>
    <w:basedOn w:val="Normal"/>
    <w:next w:val="Normal"/>
    <w:link w:val="Heading2Char"/>
    <w:autoRedefine/>
    <w:qFormat/>
    <w:rsid w:val="00FA47A7"/>
    <w:pPr>
      <w:keepNext/>
      <w:widowControl w:val="0"/>
      <w:spacing w:before="240" w:after="60" w:line="240" w:lineRule="auto"/>
      <w:outlineLvl w:val="1"/>
    </w:pPr>
    <w:rPr>
      <w:b/>
      <w:szCs w:val="18"/>
      <w:lang w:eastAsia="nl-NL"/>
    </w:rPr>
  </w:style>
  <w:style w:type="paragraph" w:styleId="Heading3">
    <w:name w:val="heading 3"/>
    <w:basedOn w:val="Normal"/>
    <w:next w:val="Normal"/>
    <w:link w:val="Heading3Char"/>
    <w:autoRedefine/>
    <w:qFormat/>
    <w:rsid w:val="00415E64"/>
    <w:pPr>
      <w:keepNext/>
      <w:widowControl w:val="0"/>
      <w:spacing w:line="240" w:lineRule="auto"/>
      <w:outlineLvl w:val="2"/>
    </w:pPr>
    <w:rPr>
      <w:b/>
      <w:szCs w:val="20"/>
      <w:lang w:eastAsia="nl-NL"/>
    </w:rPr>
  </w:style>
  <w:style w:type="paragraph" w:styleId="Heading4">
    <w:name w:val="heading 4"/>
    <w:basedOn w:val="Normal"/>
    <w:next w:val="Normal"/>
    <w:link w:val="Heading4Char"/>
    <w:qFormat/>
    <w:rsid w:val="002017A6"/>
    <w:pPr>
      <w:keepNext/>
      <w:widowControl w:val="0"/>
      <w:numPr>
        <w:ilvl w:val="3"/>
        <w:numId w:val="1"/>
      </w:numPr>
      <w:spacing w:before="240" w:after="60" w:line="240" w:lineRule="auto"/>
      <w:outlineLvl w:val="3"/>
    </w:pPr>
    <w:rPr>
      <w:rFonts w:ascii="Arial" w:hAnsi="Arial"/>
      <w:b/>
      <w:sz w:val="24"/>
      <w:szCs w:val="20"/>
      <w:lang w:eastAsia="nl-NL"/>
    </w:rPr>
  </w:style>
  <w:style w:type="paragraph" w:styleId="Heading5">
    <w:name w:val="heading 5"/>
    <w:basedOn w:val="Normal"/>
    <w:next w:val="Normal"/>
    <w:link w:val="Heading5Char"/>
    <w:qFormat/>
    <w:rsid w:val="002017A6"/>
    <w:pPr>
      <w:keepNext/>
      <w:widowControl w:val="0"/>
      <w:numPr>
        <w:ilvl w:val="4"/>
        <w:numId w:val="1"/>
      </w:numPr>
      <w:spacing w:before="2760" w:line="240" w:lineRule="auto"/>
      <w:jc w:val="center"/>
      <w:outlineLvl w:val="4"/>
    </w:pPr>
    <w:rPr>
      <w:rFonts w:ascii="Arial" w:hAnsi="Arial"/>
      <w:b/>
      <w:sz w:val="29"/>
      <w:szCs w:val="20"/>
      <w:lang w:eastAsia="nl-NL"/>
    </w:rPr>
  </w:style>
  <w:style w:type="paragraph" w:styleId="Heading6">
    <w:name w:val="heading 6"/>
    <w:basedOn w:val="Normal"/>
    <w:next w:val="Normal"/>
    <w:link w:val="Heading6Char"/>
    <w:qFormat/>
    <w:rsid w:val="002017A6"/>
    <w:pPr>
      <w:widowControl w:val="0"/>
      <w:numPr>
        <w:ilvl w:val="5"/>
        <w:numId w:val="1"/>
      </w:numPr>
      <w:spacing w:before="240" w:after="60" w:line="240" w:lineRule="auto"/>
      <w:outlineLvl w:val="5"/>
    </w:pPr>
    <w:rPr>
      <w:rFonts w:ascii="Arial" w:hAnsi="Arial"/>
      <w:i/>
      <w:sz w:val="22"/>
      <w:szCs w:val="20"/>
      <w:lang w:eastAsia="nl-NL"/>
    </w:rPr>
  </w:style>
  <w:style w:type="paragraph" w:styleId="Heading7">
    <w:name w:val="heading 7"/>
    <w:basedOn w:val="Normal"/>
    <w:next w:val="Normal"/>
    <w:link w:val="Heading7Char"/>
    <w:qFormat/>
    <w:rsid w:val="002017A6"/>
    <w:pPr>
      <w:widowControl w:val="0"/>
      <w:numPr>
        <w:ilvl w:val="6"/>
        <w:numId w:val="1"/>
      </w:numPr>
      <w:spacing w:before="240" w:after="60" w:line="240" w:lineRule="auto"/>
      <w:outlineLvl w:val="6"/>
    </w:pPr>
    <w:rPr>
      <w:rFonts w:ascii="Arial" w:hAnsi="Arial"/>
      <w:sz w:val="20"/>
      <w:szCs w:val="20"/>
      <w:lang w:eastAsia="nl-NL"/>
    </w:rPr>
  </w:style>
  <w:style w:type="paragraph" w:styleId="Heading8">
    <w:name w:val="heading 8"/>
    <w:basedOn w:val="Normal"/>
    <w:next w:val="Normal"/>
    <w:link w:val="Heading8Char"/>
    <w:qFormat/>
    <w:rsid w:val="002017A6"/>
    <w:pPr>
      <w:widowControl w:val="0"/>
      <w:numPr>
        <w:ilvl w:val="7"/>
        <w:numId w:val="1"/>
      </w:numPr>
      <w:spacing w:before="240" w:after="60" w:line="240" w:lineRule="auto"/>
      <w:outlineLvl w:val="7"/>
    </w:pPr>
    <w:rPr>
      <w:rFonts w:ascii="Arial" w:hAnsi="Arial"/>
      <w:i/>
      <w:sz w:val="20"/>
      <w:szCs w:val="20"/>
      <w:lang w:eastAsia="nl-NL"/>
    </w:rPr>
  </w:style>
  <w:style w:type="paragraph" w:styleId="Heading9">
    <w:name w:val="heading 9"/>
    <w:basedOn w:val="Normal"/>
    <w:next w:val="Normal"/>
    <w:link w:val="Heading9Char"/>
    <w:qFormat/>
    <w:rsid w:val="002017A6"/>
    <w:pPr>
      <w:widowControl w:val="0"/>
      <w:numPr>
        <w:ilvl w:val="8"/>
        <w:numId w:val="1"/>
      </w:numPr>
      <w:spacing w:before="240" w:after="60" w:line="240" w:lineRule="auto"/>
      <w:outlineLvl w:val="8"/>
    </w:pPr>
    <w:rPr>
      <w:rFonts w:ascii="Arial" w:hAnsi="Arial"/>
      <w:b/>
      <w:i/>
      <w:szCs w:val="20"/>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133F3"/>
    <w:pPr>
      <w:spacing w:line="24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F133F3"/>
    <w:pPr>
      <w:spacing w:line="240" w:lineRule="auto"/>
    </w:pPr>
    <w:rPr>
      <w:rFonts w:ascii="Tahoma" w:hAnsi="Tahoma"/>
      <w:sz w:val="16"/>
      <w:szCs w:val="16"/>
    </w:rPr>
  </w:style>
  <w:style w:type="character" w:customStyle="1" w:styleId="BalloonTextChar">
    <w:name w:val="Balloon Text Char"/>
    <w:link w:val="BalloonText"/>
    <w:rsid w:val="00F133F3"/>
    <w:rPr>
      <w:rFonts w:ascii="Tahoma" w:eastAsia="Times New Roman" w:hAnsi="Tahoma" w:cs="Tahoma"/>
      <w:sz w:val="16"/>
      <w:szCs w:val="16"/>
      <w:lang w:eastAsia="bg-BG"/>
    </w:rPr>
  </w:style>
  <w:style w:type="paragraph" w:styleId="Header">
    <w:name w:val="header"/>
    <w:aliases w:val="Koptekstbijl"/>
    <w:basedOn w:val="Normal"/>
    <w:link w:val="HeaderChar"/>
    <w:unhideWhenUsed/>
    <w:rsid w:val="001A40BE"/>
    <w:pPr>
      <w:tabs>
        <w:tab w:val="center" w:pos="4536"/>
        <w:tab w:val="right" w:pos="9072"/>
      </w:tabs>
    </w:pPr>
  </w:style>
  <w:style w:type="character" w:customStyle="1" w:styleId="HeaderChar">
    <w:name w:val="Header Char"/>
    <w:aliases w:val="Koptekstbijl Char"/>
    <w:link w:val="Header"/>
    <w:rsid w:val="001A40BE"/>
    <w:rPr>
      <w:rFonts w:ascii="Verdana" w:eastAsia="Times New Roman" w:hAnsi="Verdana"/>
      <w:sz w:val="18"/>
      <w:szCs w:val="24"/>
      <w:lang w:eastAsia="bg-BG"/>
    </w:rPr>
  </w:style>
  <w:style w:type="paragraph" w:styleId="Footer">
    <w:name w:val="footer"/>
    <w:basedOn w:val="Normal"/>
    <w:link w:val="FooterChar"/>
    <w:unhideWhenUsed/>
    <w:rsid w:val="001A40BE"/>
    <w:pPr>
      <w:tabs>
        <w:tab w:val="center" w:pos="4536"/>
        <w:tab w:val="right" w:pos="9072"/>
      </w:tabs>
    </w:pPr>
  </w:style>
  <w:style w:type="character" w:customStyle="1" w:styleId="FooterChar">
    <w:name w:val="Footer Char"/>
    <w:link w:val="Footer"/>
    <w:uiPriority w:val="99"/>
    <w:rsid w:val="001A40BE"/>
    <w:rPr>
      <w:rFonts w:ascii="Verdana" w:eastAsia="Times New Roman" w:hAnsi="Verdana"/>
      <w:sz w:val="18"/>
      <w:szCs w:val="24"/>
      <w:lang w:eastAsia="bg-BG"/>
    </w:rPr>
  </w:style>
  <w:style w:type="paragraph" w:styleId="ListParagraph">
    <w:name w:val="List Paragraph"/>
    <w:aliases w:val="Reference List"/>
    <w:basedOn w:val="Normal"/>
    <w:uiPriority w:val="34"/>
    <w:qFormat/>
    <w:rsid w:val="004E61B9"/>
    <w:pPr>
      <w:ind w:left="708"/>
    </w:pPr>
  </w:style>
  <w:style w:type="character" w:styleId="Hyperlink">
    <w:name w:val="Hyperlink"/>
    <w:uiPriority w:val="99"/>
    <w:unhideWhenUsed/>
    <w:rsid w:val="009A0F13"/>
    <w:rPr>
      <w:color w:val="0000FF"/>
      <w:u w:val="single"/>
    </w:rPr>
  </w:style>
  <w:style w:type="paragraph" w:styleId="NoSpacing">
    <w:name w:val="No Spacing"/>
    <w:uiPriority w:val="1"/>
    <w:qFormat/>
    <w:rsid w:val="005064F2"/>
    <w:rPr>
      <w:sz w:val="22"/>
      <w:szCs w:val="22"/>
      <w:lang w:eastAsia="en-US"/>
    </w:rPr>
  </w:style>
  <w:style w:type="paragraph" w:styleId="FootnoteText">
    <w:name w:val="footnote text"/>
    <w:basedOn w:val="Normal"/>
    <w:link w:val="FootnoteTextChar"/>
    <w:uiPriority w:val="99"/>
    <w:unhideWhenUsed/>
    <w:rsid w:val="00B65FE0"/>
    <w:rPr>
      <w:sz w:val="20"/>
      <w:szCs w:val="20"/>
    </w:rPr>
  </w:style>
  <w:style w:type="character" w:customStyle="1" w:styleId="FootnoteTextChar">
    <w:name w:val="Footnote Text Char"/>
    <w:link w:val="FootnoteText"/>
    <w:uiPriority w:val="99"/>
    <w:rsid w:val="00B65FE0"/>
    <w:rPr>
      <w:rFonts w:ascii="Verdana" w:eastAsia="Times New Roman" w:hAnsi="Verdana"/>
      <w:lang w:eastAsia="bg-BG"/>
    </w:rPr>
  </w:style>
  <w:style w:type="character" w:styleId="FootnoteReference">
    <w:name w:val="footnote reference"/>
    <w:rsid w:val="00B65FE0"/>
    <w:rPr>
      <w:vertAlign w:val="superscript"/>
    </w:rPr>
  </w:style>
  <w:style w:type="character" w:customStyle="1" w:styleId="Heading1Char">
    <w:name w:val="Heading 1 Char"/>
    <w:basedOn w:val="DefaultParagraphFont"/>
    <w:link w:val="Heading1"/>
    <w:rsid w:val="00484E72"/>
    <w:rPr>
      <w:rFonts w:ascii="Verdana" w:eastAsia="Times New Roman" w:hAnsi="Verdana"/>
      <w:b/>
      <w:kern w:val="28"/>
      <w:sz w:val="18"/>
      <w:szCs w:val="18"/>
    </w:rPr>
  </w:style>
  <w:style w:type="character" w:customStyle="1" w:styleId="Heading2Char">
    <w:name w:val="Heading 2 Char"/>
    <w:basedOn w:val="DefaultParagraphFont"/>
    <w:link w:val="Heading2"/>
    <w:rsid w:val="00FA47A7"/>
    <w:rPr>
      <w:rFonts w:ascii="Verdana" w:eastAsia="Times New Roman" w:hAnsi="Verdana"/>
      <w:b/>
      <w:sz w:val="18"/>
      <w:szCs w:val="18"/>
    </w:rPr>
  </w:style>
  <w:style w:type="character" w:customStyle="1" w:styleId="Heading3Char">
    <w:name w:val="Heading 3 Char"/>
    <w:basedOn w:val="DefaultParagraphFont"/>
    <w:link w:val="Heading3"/>
    <w:rsid w:val="00415E64"/>
    <w:rPr>
      <w:rFonts w:ascii="Verdana" w:eastAsia="Times New Roman" w:hAnsi="Verdana"/>
      <w:b/>
      <w:sz w:val="18"/>
    </w:rPr>
  </w:style>
  <w:style w:type="character" w:customStyle="1" w:styleId="Heading4Char">
    <w:name w:val="Heading 4 Char"/>
    <w:basedOn w:val="DefaultParagraphFont"/>
    <w:link w:val="Heading4"/>
    <w:rsid w:val="002017A6"/>
    <w:rPr>
      <w:rFonts w:ascii="Arial" w:eastAsia="Times New Roman" w:hAnsi="Arial"/>
      <w:b/>
      <w:sz w:val="24"/>
    </w:rPr>
  </w:style>
  <w:style w:type="character" w:customStyle="1" w:styleId="Heading5Char">
    <w:name w:val="Heading 5 Char"/>
    <w:basedOn w:val="DefaultParagraphFont"/>
    <w:link w:val="Heading5"/>
    <w:rsid w:val="002017A6"/>
    <w:rPr>
      <w:rFonts w:ascii="Arial" w:eastAsia="Times New Roman" w:hAnsi="Arial"/>
      <w:b/>
      <w:sz w:val="29"/>
    </w:rPr>
  </w:style>
  <w:style w:type="character" w:customStyle="1" w:styleId="Heading6Char">
    <w:name w:val="Heading 6 Char"/>
    <w:basedOn w:val="DefaultParagraphFont"/>
    <w:link w:val="Heading6"/>
    <w:rsid w:val="002017A6"/>
    <w:rPr>
      <w:rFonts w:ascii="Arial" w:eastAsia="Times New Roman" w:hAnsi="Arial"/>
      <w:i/>
      <w:sz w:val="22"/>
    </w:rPr>
  </w:style>
  <w:style w:type="character" w:customStyle="1" w:styleId="Heading7Char">
    <w:name w:val="Heading 7 Char"/>
    <w:basedOn w:val="DefaultParagraphFont"/>
    <w:link w:val="Heading7"/>
    <w:rsid w:val="002017A6"/>
    <w:rPr>
      <w:rFonts w:ascii="Arial" w:eastAsia="Times New Roman" w:hAnsi="Arial"/>
    </w:rPr>
  </w:style>
  <w:style w:type="character" w:customStyle="1" w:styleId="Heading8Char">
    <w:name w:val="Heading 8 Char"/>
    <w:basedOn w:val="DefaultParagraphFont"/>
    <w:link w:val="Heading8"/>
    <w:rsid w:val="002017A6"/>
    <w:rPr>
      <w:rFonts w:ascii="Arial" w:eastAsia="Times New Roman" w:hAnsi="Arial"/>
      <w:i/>
    </w:rPr>
  </w:style>
  <w:style w:type="character" w:customStyle="1" w:styleId="Heading9Char">
    <w:name w:val="Heading 9 Char"/>
    <w:basedOn w:val="DefaultParagraphFont"/>
    <w:link w:val="Heading9"/>
    <w:rsid w:val="002017A6"/>
    <w:rPr>
      <w:rFonts w:ascii="Arial" w:eastAsia="Times New Roman" w:hAnsi="Arial"/>
      <w:b/>
      <w:i/>
      <w:sz w:val="18"/>
    </w:rPr>
  </w:style>
  <w:style w:type="paragraph" w:styleId="BodyTextIndent3">
    <w:name w:val="Body Text Indent 3"/>
    <w:basedOn w:val="Normal"/>
    <w:link w:val="BodyTextIndent3Char"/>
    <w:rsid w:val="002017A6"/>
    <w:pPr>
      <w:widowControl w:val="0"/>
      <w:spacing w:line="240" w:lineRule="auto"/>
      <w:ind w:left="567"/>
    </w:pPr>
    <w:rPr>
      <w:rFonts w:ascii="Arial" w:hAnsi="Arial"/>
      <w:sz w:val="20"/>
      <w:szCs w:val="20"/>
      <w:lang w:eastAsia="nl-NL"/>
    </w:rPr>
  </w:style>
  <w:style w:type="character" w:customStyle="1" w:styleId="BodyTextIndent3Char">
    <w:name w:val="Body Text Indent 3 Char"/>
    <w:basedOn w:val="DefaultParagraphFont"/>
    <w:link w:val="BodyTextIndent3"/>
    <w:rsid w:val="002017A6"/>
    <w:rPr>
      <w:rFonts w:ascii="Arial" w:eastAsia="Times New Roman" w:hAnsi="Arial"/>
    </w:rPr>
  </w:style>
  <w:style w:type="paragraph" w:styleId="NormalIndent">
    <w:name w:val="Normal Indent"/>
    <w:basedOn w:val="Normal"/>
    <w:rsid w:val="002017A6"/>
    <w:pPr>
      <w:spacing w:line="240" w:lineRule="auto"/>
      <w:ind w:left="708" w:hanging="283"/>
    </w:pPr>
    <w:rPr>
      <w:rFonts w:ascii="Times New Roman" w:hAnsi="Times New Roman"/>
      <w:sz w:val="22"/>
      <w:szCs w:val="20"/>
      <w:lang w:eastAsia="nl-NL"/>
    </w:rPr>
  </w:style>
  <w:style w:type="paragraph" w:customStyle="1" w:styleId="Standard">
    <w:name w:val="Standard"/>
    <w:rsid w:val="008B3274"/>
    <w:pPr>
      <w:suppressAutoHyphens/>
      <w:autoSpaceDN w:val="0"/>
      <w:textAlignment w:val="baseline"/>
    </w:pPr>
    <w:rPr>
      <w:rFonts w:ascii="Times New Roman" w:eastAsia="Times New Roman" w:hAnsi="Times New Roman"/>
      <w:kern w:val="3"/>
      <w:sz w:val="24"/>
      <w:szCs w:val="24"/>
      <w:lang w:eastAsia="zh-CN"/>
    </w:rPr>
  </w:style>
  <w:style w:type="numbering" w:customStyle="1" w:styleId="WWOutlineListStyle1">
    <w:name w:val="WW_OutlineListStyle_1"/>
    <w:basedOn w:val="NoList"/>
    <w:rsid w:val="002862C9"/>
    <w:pPr>
      <w:numPr>
        <w:numId w:val="2"/>
      </w:numPr>
    </w:pPr>
  </w:style>
  <w:style w:type="paragraph" w:customStyle="1" w:styleId="Heading11">
    <w:name w:val="Heading 11"/>
    <w:basedOn w:val="Standard"/>
    <w:next w:val="Standard"/>
    <w:rsid w:val="002862C9"/>
    <w:pPr>
      <w:keepNext/>
      <w:numPr>
        <w:numId w:val="16"/>
      </w:numPr>
      <w:spacing w:line="312" w:lineRule="auto"/>
      <w:outlineLvl w:val="0"/>
    </w:pPr>
    <w:rPr>
      <w:rFonts w:ascii="Tahoma" w:hAnsi="Tahoma" w:cs="Tahoma"/>
      <w:b/>
      <w:bCs/>
      <w:caps/>
      <w:sz w:val="20"/>
    </w:rPr>
  </w:style>
  <w:style w:type="paragraph" w:customStyle="1" w:styleId="Heading21">
    <w:name w:val="Heading 21"/>
    <w:basedOn w:val="Standard"/>
    <w:next w:val="Standard"/>
    <w:rsid w:val="002862C9"/>
    <w:pPr>
      <w:keepNext/>
      <w:numPr>
        <w:ilvl w:val="1"/>
        <w:numId w:val="16"/>
      </w:numPr>
      <w:spacing w:line="312" w:lineRule="auto"/>
      <w:jc w:val="both"/>
      <w:outlineLvl w:val="1"/>
    </w:pPr>
    <w:rPr>
      <w:rFonts w:ascii="Tahoma" w:hAnsi="Tahoma" w:cs="Tahoma"/>
      <w:b/>
      <w:bCs/>
      <w:sz w:val="20"/>
    </w:rPr>
  </w:style>
  <w:style w:type="paragraph" w:customStyle="1" w:styleId="Heading31">
    <w:name w:val="Heading 31"/>
    <w:basedOn w:val="Standard"/>
    <w:next w:val="Standard"/>
    <w:rsid w:val="002862C9"/>
    <w:pPr>
      <w:keepNext/>
      <w:numPr>
        <w:ilvl w:val="2"/>
        <w:numId w:val="16"/>
      </w:numPr>
      <w:spacing w:line="312" w:lineRule="auto"/>
      <w:outlineLvl w:val="2"/>
    </w:pPr>
    <w:rPr>
      <w:rFonts w:ascii="Tahoma" w:hAnsi="Tahoma" w:cs="Tahoma"/>
      <w:i/>
      <w:iCs/>
      <w:sz w:val="20"/>
      <w:szCs w:val="26"/>
    </w:rPr>
  </w:style>
  <w:style w:type="paragraph" w:customStyle="1" w:styleId="Heading41">
    <w:name w:val="Heading 41"/>
    <w:basedOn w:val="Standard"/>
    <w:next w:val="Standard"/>
    <w:rsid w:val="002862C9"/>
    <w:pPr>
      <w:keepNext/>
      <w:numPr>
        <w:ilvl w:val="3"/>
        <w:numId w:val="16"/>
      </w:numPr>
      <w:spacing w:line="312" w:lineRule="auto"/>
      <w:jc w:val="center"/>
      <w:outlineLvl w:val="3"/>
    </w:pPr>
    <w:rPr>
      <w:rFonts w:ascii="Tahoma" w:hAnsi="Tahoma" w:cs="Tahoma"/>
      <w:b/>
      <w:bCs/>
      <w:sz w:val="20"/>
    </w:rPr>
  </w:style>
  <w:style w:type="paragraph" w:customStyle="1" w:styleId="Heading51">
    <w:name w:val="Heading 51"/>
    <w:basedOn w:val="Standard"/>
    <w:next w:val="Standard"/>
    <w:rsid w:val="002862C9"/>
    <w:pPr>
      <w:keepNext/>
      <w:numPr>
        <w:ilvl w:val="4"/>
        <w:numId w:val="16"/>
      </w:numPr>
      <w:spacing w:line="312" w:lineRule="auto"/>
      <w:jc w:val="both"/>
      <w:outlineLvl w:val="4"/>
    </w:pPr>
    <w:rPr>
      <w:rFonts w:ascii="Tahoma" w:hAnsi="Tahoma" w:cs="Tahoma"/>
      <w:b/>
      <w:bCs/>
      <w:i/>
      <w:iCs/>
      <w:sz w:val="20"/>
    </w:rPr>
  </w:style>
  <w:style w:type="paragraph" w:customStyle="1" w:styleId="Heading61">
    <w:name w:val="Heading 61"/>
    <w:basedOn w:val="Standard"/>
    <w:next w:val="Standard"/>
    <w:rsid w:val="002862C9"/>
    <w:pPr>
      <w:keepNext/>
      <w:numPr>
        <w:ilvl w:val="5"/>
        <w:numId w:val="16"/>
      </w:numPr>
      <w:tabs>
        <w:tab w:val="left" w:pos="1492"/>
        <w:tab w:val="right" w:pos="4185"/>
      </w:tabs>
      <w:spacing w:before="90" w:after="54" w:line="312" w:lineRule="auto"/>
      <w:outlineLvl w:val="5"/>
    </w:pPr>
    <w:rPr>
      <w:rFonts w:ascii="Tahoma" w:hAnsi="Tahoma" w:cs="Tahoma"/>
      <w:i/>
      <w:sz w:val="20"/>
    </w:rPr>
  </w:style>
  <w:style w:type="paragraph" w:customStyle="1" w:styleId="Heading71">
    <w:name w:val="Heading 71"/>
    <w:basedOn w:val="Standard"/>
    <w:next w:val="Standard"/>
    <w:rsid w:val="002862C9"/>
    <w:pPr>
      <w:keepNext/>
      <w:numPr>
        <w:ilvl w:val="6"/>
        <w:numId w:val="16"/>
      </w:numPr>
      <w:spacing w:before="90" w:after="54" w:line="312" w:lineRule="auto"/>
      <w:outlineLvl w:val="6"/>
    </w:pPr>
    <w:rPr>
      <w:rFonts w:ascii="Tahoma" w:hAnsi="Tahoma" w:cs="Tahoma"/>
      <w:i/>
      <w:sz w:val="20"/>
    </w:rPr>
  </w:style>
  <w:style w:type="paragraph" w:customStyle="1" w:styleId="Heading81">
    <w:name w:val="Heading 81"/>
    <w:basedOn w:val="Standard"/>
    <w:next w:val="Standard"/>
    <w:rsid w:val="002862C9"/>
    <w:pPr>
      <w:keepNext/>
      <w:numPr>
        <w:ilvl w:val="7"/>
        <w:numId w:val="16"/>
      </w:numPr>
      <w:spacing w:before="90" w:after="54" w:line="312" w:lineRule="auto"/>
      <w:outlineLvl w:val="7"/>
    </w:pPr>
    <w:rPr>
      <w:rFonts w:ascii="Tahoma" w:hAnsi="Tahoma" w:cs="Tahoma"/>
      <w:i/>
      <w:sz w:val="18"/>
    </w:rPr>
  </w:style>
  <w:style w:type="paragraph" w:customStyle="1" w:styleId="Heading91">
    <w:name w:val="Heading 91"/>
    <w:basedOn w:val="Standard"/>
    <w:next w:val="Standard"/>
    <w:rsid w:val="002862C9"/>
    <w:pPr>
      <w:keepNext/>
      <w:numPr>
        <w:ilvl w:val="8"/>
        <w:numId w:val="16"/>
      </w:numPr>
      <w:spacing w:line="312" w:lineRule="auto"/>
      <w:jc w:val="center"/>
      <w:outlineLvl w:val="8"/>
    </w:pPr>
    <w:rPr>
      <w:rFonts w:ascii="Tahoma" w:hAnsi="Tahoma"/>
      <w:b/>
      <w:bCs/>
      <w:sz w:val="22"/>
    </w:rPr>
  </w:style>
  <w:style w:type="paragraph" w:customStyle="1" w:styleId="Kop21">
    <w:name w:val="Kop 21"/>
    <w:basedOn w:val="Standard"/>
    <w:next w:val="Standard"/>
    <w:rsid w:val="002862C9"/>
    <w:pPr>
      <w:keepNext/>
      <w:spacing w:line="312" w:lineRule="auto"/>
      <w:jc w:val="both"/>
      <w:outlineLvl w:val="1"/>
    </w:pPr>
    <w:rPr>
      <w:rFonts w:ascii="Tahoma" w:hAnsi="Tahoma" w:cs="Tahoma"/>
      <w:b/>
      <w:bCs/>
      <w:sz w:val="20"/>
    </w:rPr>
  </w:style>
  <w:style w:type="paragraph" w:styleId="TOC1">
    <w:name w:val="toc 1"/>
    <w:basedOn w:val="Normal"/>
    <w:next w:val="Normal"/>
    <w:uiPriority w:val="39"/>
    <w:qFormat/>
    <w:rsid w:val="006C257B"/>
    <w:pPr>
      <w:spacing w:before="240" w:after="120"/>
    </w:pPr>
    <w:rPr>
      <w:b/>
      <w:bCs/>
      <w:szCs w:val="20"/>
    </w:rPr>
  </w:style>
  <w:style w:type="paragraph" w:customStyle="1" w:styleId="bronvermelding">
    <w:name w:val="bronvermelding"/>
    <w:basedOn w:val="Normal"/>
    <w:rsid w:val="000755B4"/>
    <w:pPr>
      <w:widowControl w:val="0"/>
      <w:tabs>
        <w:tab w:val="right" w:pos="9360"/>
      </w:tabs>
      <w:suppressAutoHyphens/>
      <w:spacing w:line="240" w:lineRule="auto"/>
    </w:pPr>
    <w:rPr>
      <w:rFonts w:ascii="Courier New" w:hAnsi="Courier New"/>
      <w:snapToGrid w:val="0"/>
      <w:sz w:val="20"/>
      <w:szCs w:val="20"/>
      <w:lang w:val="en-US" w:eastAsia="nl-NL"/>
    </w:rPr>
  </w:style>
  <w:style w:type="paragraph" w:styleId="TOC2">
    <w:name w:val="toc 2"/>
    <w:basedOn w:val="Normal"/>
    <w:next w:val="Normal"/>
    <w:uiPriority w:val="39"/>
    <w:qFormat/>
    <w:rsid w:val="006C257B"/>
    <w:pPr>
      <w:spacing w:before="120"/>
      <w:ind w:left="180"/>
    </w:pPr>
    <w:rPr>
      <w:iCs/>
      <w:szCs w:val="20"/>
    </w:rPr>
  </w:style>
  <w:style w:type="paragraph" w:styleId="TOC3">
    <w:name w:val="toc 3"/>
    <w:basedOn w:val="Normal"/>
    <w:next w:val="Normal"/>
    <w:autoRedefine/>
    <w:uiPriority w:val="39"/>
    <w:qFormat/>
    <w:rsid w:val="00F666F5"/>
    <w:pPr>
      <w:tabs>
        <w:tab w:val="left" w:pos="1260"/>
        <w:tab w:val="right" w:leader="dot" w:pos="9062"/>
      </w:tabs>
      <w:ind w:left="360"/>
    </w:pPr>
    <w:rPr>
      <w:noProof/>
      <w:szCs w:val="20"/>
    </w:rPr>
  </w:style>
  <w:style w:type="paragraph" w:styleId="TOC4">
    <w:name w:val="toc 4"/>
    <w:basedOn w:val="Normal"/>
    <w:next w:val="Normal"/>
    <w:autoRedefine/>
    <w:uiPriority w:val="39"/>
    <w:rsid w:val="000755B4"/>
    <w:pPr>
      <w:ind w:left="540"/>
    </w:pPr>
    <w:rPr>
      <w:rFonts w:asciiTheme="minorHAnsi" w:hAnsiTheme="minorHAnsi"/>
      <w:sz w:val="20"/>
      <w:szCs w:val="20"/>
    </w:rPr>
  </w:style>
  <w:style w:type="paragraph" w:styleId="TOC5">
    <w:name w:val="toc 5"/>
    <w:basedOn w:val="Normal"/>
    <w:next w:val="Normal"/>
    <w:autoRedefine/>
    <w:uiPriority w:val="39"/>
    <w:rsid w:val="000755B4"/>
    <w:pPr>
      <w:ind w:left="720"/>
    </w:pPr>
    <w:rPr>
      <w:rFonts w:asciiTheme="minorHAnsi" w:hAnsiTheme="minorHAnsi"/>
      <w:sz w:val="20"/>
      <w:szCs w:val="20"/>
    </w:rPr>
  </w:style>
  <w:style w:type="paragraph" w:styleId="TOC6">
    <w:name w:val="toc 6"/>
    <w:basedOn w:val="Normal"/>
    <w:next w:val="Normal"/>
    <w:autoRedefine/>
    <w:uiPriority w:val="39"/>
    <w:rsid w:val="000755B4"/>
    <w:pPr>
      <w:ind w:left="900"/>
    </w:pPr>
    <w:rPr>
      <w:rFonts w:asciiTheme="minorHAnsi" w:hAnsiTheme="minorHAnsi"/>
      <w:sz w:val="20"/>
      <w:szCs w:val="20"/>
    </w:rPr>
  </w:style>
  <w:style w:type="paragraph" w:styleId="TOC7">
    <w:name w:val="toc 7"/>
    <w:basedOn w:val="Normal"/>
    <w:next w:val="Normal"/>
    <w:autoRedefine/>
    <w:uiPriority w:val="39"/>
    <w:rsid w:val="000755B4"/>
    <w:pPr>
      <w:ind w:left="1080"/>
    </w:pPr>
    <w:rPr>
      <w:rFonts w:asciiTheme="minorHAnsi" w:hAnsiTheme="minorHAnsi"/>
      <w:sz w:val="20"/>
      <w:szCs w:val="20"/>
    </w:rPr>
  </w:style>
  <w:style w:type="paragraph" w:styleId="TOC8">
    <w:name w:val="toc 8"/>
    <w:basedOn w:val="Normal"/>
    <w:next w:val="Normal"/>
    <w:autoRedefine/>
    <w:uiPriority w:val="39"/>
    <w:rsid w:val="000755B4"/>
    <w:pPr>
      <w:ind w:left="1260"/>
    </w:pPr>
    <w:rPr>
      <w:rFonts w:asciiTheme="minorHAnsi" w:hAnsiTheme="minorHAnsi"/>
      <w:sz w:val="20"/>
      <w:szCs w:val="20"/>
    </w:rPr>
  </w:style>
  <w:style w:type="paragraph" w:styleId="TOC9">
    <w:name w:val="toc 9"/>
    <w:basedOn w:val="Normal"/>
    <w:next w:val="Normal"/>
    <w:autoRedefine/>
    <w:uiPriority w:val="39"/>
    <w:rsid w:val="000755B4"/>
    <w:pPr>
      <w:ind w:left="1440"/>
    </w:pPr>
    <w:rPr>
      <w:rFonts w:asciiTheme="minorHAnsi" w:hAnsiTheme="minorHAnsi"/>
      <w:sz w:val="20"/>
      <w:szCs w:val="20"/>
    </w:rPr>
  </w:style>
  <w:style w:type="paragraph" w:styleId="DocumentMap">
    <w:name w:val="Document Map"/>
    <w:basedOn w:val="Normal"/>
    <w:link w:val="DocumentMapChar"/>
    <w:semiHidden/>
    <w:rsid w:val="000755B4"/>
    <w:pPr>
      <w:widowControl w:val="0"/>
      <w:shd w:val="clear" w:color="auto" w:fill="000080"/>
      <w:spacing w:line="240" w:lineRule="auto"/>
    </w:pPr>
    <w:rPr>
      <w:rFonts w:ascii="Tahoma" w:hAnsi="Tahoma"/>
      <w:sz w:val="20"/>
      <w:szCs w:val="20"/>
      <w:lang w:eastAsia="nl-NL"/>
    </w:rPr>
  </w:style>
  <w:style w:type="character" w:customStyle="1" w:styleId="DocumentMapChar">
    <w:name w:val="Document Map Char"/>
    <w:basedOn w:val="DefaultParagraphFont"/>
    <w:link w:val="DocumentMap"/>
    <w:semiHidden/>
    <w:rsid w:val="000755B4"/>
    <w:rPr>
      <w:rFonts w:ascii="Tahoma" w:eastAsia="Times New Roman" w:hAnsi="Tahoma"/>
      <w:shd w:val="clear" w:color="auto" w:fill="000080"/>
    </w:rPr>
  </w:style>
  <w:style w:type="paragraph" w:styleId="BodyTextIndent2">
    <w:name w:val="Body Text Indent 2"/>
    <w:basedOn w:val="Normal"/>
    <w:link w:val="BodyTextIndent2Char"/>
    <w:rsid w:val="000755B4"/>
    <w:pPr>
      <w:widowControl w:val="0"/>
      <w:spacing w:line="240" w:lineRule="auto"/>
      <w:ind w:left="426"/>
    </w:pPr>
    <w:rPr>
      <w:rFonts w:ascii="Arial" w:hAnsi="Arial"/>
      <w:sz w:val="20"/>
      <w:szCs w:val="20"/>
      <w:lang w:eastAsia="nl-NL"/>
    </w:rPr>
  </w:style>
  <w:style w:type="character" w:customStyle="1" w:styleId="BodyTextIndent2Char">
    <w:name w:val="Body Text Indent 2 Char"/>
    <w:basedOn w:val="DefaultParagraphFont"/>
    <w:link w:val="BodyTextIndent2"/>
    <w:rsid w:val="000755B4"/>
    <w:rPr>
      <w:rFonts w:ascii="Arial" w:eastAsia="Times New Roman" w:hAnsi="Arial"/>
    </w:rPr>
  </w:style>
  <w:style w:type="paragraph" w:styleId="BodyTextIndent">
    <w:name w:val="Body Text Indent"/>
    <w:basedOn w:val="Normal"/>
    <w:link w:val="BodyTextIndentChar"/>
    <w:rsid w:val="000755B4"/>
    <w:pPr>
      <w:widowControl w:val="0"/>
      <w:spacing w:line="240" w:lineRule="auto"/>
      <w:ind w:left="708"/>
    </w:pPr>
    <w:rPr>
      <w:rFonts w:ascii="Arial" w:hAnsi="Arial"/>
      <w:sz w:val="20"/>
      <w:szCs w:val="20"/>
      <w:lang w:eastAsia="nl-NL"/>
    </w:rPr>
  </w:style>
  <w:style w:type="character" w:customStyle="1" w:styleId="BodyTextIndentChar">
    <w:name w:val="Body Text Indent Char"/>
    <w:basedOn w:val="DefaultParagraphFont"/>
    <w:link w:val="BodyTextIndent"/>
    <w:rsid w:val="000755B4"/>
    <w:rPr>
      <w:rFonts w:ascii="Arial" w:eastAsia="Times New Roman" w:hAnsi="Arial"/>
    </w:rPr>
  </w:style>
  <w:style w:type="paragraph" w:styleId="TableofFigures">
    <w:name w:val="table of figures"/>
    <w:basedOn w:val="Normal"/>
    <w:next w:val="Normal"/>
    <w:semiHidden/>
    <w:rsid w:val="000755B4"/>
    <w:pPr>
      <w:widowControl w:val="0"/>
      <w:spacing w:line="240" w:lineRule="auto"/>
      <w:ind w:left="400" w:hanging="400"/>
    </w:pPr>
    <w:rPr>
      <w:rFonts w:ascii="Arial" w:hAnsi="Arial"/>
      <w:sz w:val="20"/>
      <w:szCs w:val="20"/>
      <w:lang w:eastAsia="nl-NL"/>
    </w:rPr>
  </w:style>
  <w:style w:type="paragraph" w:styleId="BodyText">
    <w:name w:val="Body Text"/>
    <w:basedOn w:val="Normal"/>
    <w:link w:val="BodyTextChar"/>
    <w:rsid w:val="000755B4"/>
    <w:pPr>
      <w:spacing w:line="240" w:lineRule="auto"/>
    </w:pPr>
    <w:rPr>
      <w:rFonts w:ascii="Arial" w:hAnsi="Arial"/>
      <w:sz w:val="20"/>
      <w:szCs w:val="20"/>
      <w:lang w:eastAsia="nl-NL"/>
    </w:rPr>
  </w:style>
  <w:style w:type="character" w:customStyle="1" w:styleId="BodyTextChar">
    <w:name w:val="Body Text Char"/>
    <w:basedOn w:val="DefaultParagraphFont"/>
    <w:link w:val="BodyText"/>
    <w:rsid w:val="000755B4"/>
    <w:rPr>
      <w:rFonts w:ascii="Arial" w:eastAsia="Times New Roman" w:hAnsi="Arial"/>
    </w:rPr>
  </w:style>
  <w:style w:type="character" w:styleId="PageNumber">
    <w:name w:val="page number"/>
    <w:basedOn w:val="DefaultParagraphFont"/>
    <w:rsid w:val="000755B4"/>
  </w:style>
  <w:style w:type="paragraph" w:customStyle="1" w:styleId="PVEINHOPG">
    <w:name w:val="PVE INHOPG"/>
    <w:basedOn w:val="Normal"/>
    <w:rsid w:val="000755B4"/>
    <w:pPr>
      <w:spacing w:line="360" w:lineRule="auto"/>
    </w:pPr>
    <w:rPr>
      <w:rFonts w:ascii="Times New Roman" w:hAnsi="Times New Roman"/>
      <w:b/>
      <w:smallCaps/>
      <w:sz w:val="20"/>
      <w:szCs w:val="20"/>
      <w:lang w:val="nl" w:eastAsia="nl-NL"/>
    </w:rPr>
  </w:style>
  <w:style w:type="character" w:styleId="Emphasis">
    <w:name w:val="Emphasis"/>
    <w:basedOn w:val="DefaultParagraphFont"/>
    <w:qFormat/>
    <w:rsid w:val="000755B4"/>
    <w:rPr>
      <w:i/>
      <w:iCs/>
    </w:rPr>
  </w:style>
  <w:style w:type="paragraph" w:styleId="CommentText">
    <w:name w:val="annotation text"/>
    <w:basedOn w:val="Normal"/>
    <w:link w:val="CommentTextChar"/>
    <w:uiPriority w:val="99"/>
    <w:rsid w:val="000755B4"/>
    <w:pPr>
      <w:spacing w:line="240" w:lineRule="auto"/>
      <w:ind w:left="283" w:hanging="283"/>
    </w:pPr>
    <w:rPr>
      <w:rFonts w:ascii="Times New Roman" w:hAnsi="Times New Roman"/>
      <w:sz w:val="20"/>
      <w:szCs w:val="20"/>
      <w:lang w:eastAsia="nl-NL"/>
    </w:rPr>
  </w:style>
  <w:style w:type="character" w:customStyle="1" w:styleId="CommentTextChar">
    <w:name w:val="Comment Text Char"/>
    <w:basedOn w:val="DefaultParagraphFont"/>
    <w:link w:val="CommentText"/>
    <w:uiPriority w:val="99"/>
    <w:rsid w:val="000755B4"/>
    <w:rPr>
      <w:rFonts w:ascii="Times New Roman" w:eastAsia="Times New Roman" w:hAnsi="Times New Roman"/>
    </w:rPr>
  </w:style>
  <w:style w:type="paragraph" w:styleId="ListBullet5">
    <w:name w:val="List Bullet 5"/>
    <w:basedOn w:val="Normal"/>
    <w:autoRedefine/>
    <w:rsid w:val="000755B4"/>
    <w:pPr>
      <w:numPr>
        <w:numId w:val="5"/>
      </w:numPr>
      <w:spacing w:line="240" w:lineRule="auto"/>
    </w:pPr>
    <w:rPr>
      <w:rFonts w:ascii="Times New Roman" w:hAnsi="Times New Roman"/>
      <w:sz w:val="22"/>
      <w:szCs w:val="20"/>
      <w:lang w:eastAsia="nl-NL"/>
    </w:rPr>
  </w:style>
  <w:style w:type="paragraph" w:styleId="Index1">
    <w:name w:val="index 1"/>
    <w:basedOn w:val="Normal"/>
    <w:next w:val="Normal"/>
    <w:rsid w:val="000755B4"/>
    <w:pPr>
      <w:tabs>
        <w:tab w:val="right" w:leader="dot" w:pos="4175"/>
      </w:tabs>
      <w:spacing w:line="240" w:lineRule="auto"/>
      <w:ind w:left="200" w:hanging="200"/>
    </w:pPr>
    <w:rPr>
      <w:rFonts w:ascii="Times New Roman" w:hAnsi="Times New Roman"/>
      <w:sz w:val="22"/>
      <w:szCs w:val="20"/>
      <w:lang w:eastAsia="nl-NL"/>
    </w:rPr>
  </w:style>
  <w:style w:type="paragraph" w:styleId="Index2">
    <w:name w:val="index 2"/>
    <w:basedOn w:val="Normal"/>
    <w:next w:val="Normal"/>
    <w:rsid w:val="000755B4"/>
    <w:pPr>
      <w:tabs>
        <w:tab w:val="right" w:leader="dot" w:pos="4175"/>
      </w:tabs>
      <w:spacing w:line="240" w:lineRule="auto"/>
      <w:ind w:left="400" w:hanging="200"/>
    </w:pPr>
    <w:rPr>
      <w:rFonts w:ascii="Times New Roman" w:hAnsi="Times New Roman"/>
      <w:sz w:val="22"/>
      <w:szCs w:val="20"/>
      <w:lang w:eastAsia="nl-NL"/>
    </w:rPr>
  </w:style>
  <w:style w:type="paragraph" w:styleId="Index3">
    <w:name w:val="index 3"/>
    <w:basedOn w:val="Normal"/>
    <w:next w:val="Normal"/>
    <w:rsid w:val="000755B4"/>
    <w:pPr>
      <w:tabs>
        <w:tab w:val="right" w:leader="dot" w:pos="4175"/>
      </w:tabs>
      <w:spacing w:line="240" w:lineRule="auto"/>
      <w:ind w:left="600" w:hanging="200"/>
    </w:pPr>
    <w:rPr>
      <w:rFonts w:ascii="Times New Roman" w:hAnsi="Times New Roman"/>
      <w:sz w:val="22"/>
      <w:szCs w:val="20"/>
      <w:lang w:eastAsia="nl-NL"/>
    </w:rPr>
  </w:style>
  <w:style w:type="paragraph" w:styleId="Index4">
    <w:name w:val="index 4"/>
    <w:basedOn w:val="Normal"/>
    <w:next w:val="Normal"/>
    <w:rsid w:val="000755B4"/>
    <w:pPr>
      <w:tabs>
        <w:tab w:val="right" w:leader="dot" w:pos="4175"/>
      </w:tabs>
      <w:spacing w:line="240" w:lineRule="auto"/>
      <w:ind w:left="800" w:hanging="200"/>
    </w:pPr>
    <w:rPr>
      <w:rFonts w:ascii="Times New Roman" w:hAnsi="Times New Roman"/>
      <w:sz w:val="22"/>
      <w:szCs w:val="20"/>
      <w:lang w:eastAsia="nl-NL"/>
    </w:rPr>
  </w:style>
  <w:style w:type="paragraph" w:styleId="Index5">
    <w:name w:val="index 5"/>
    <w:basedOn w:val="Normal"/>
    <w:next w:val="Normal"/>
    <w:rsid w:val="000755B4"/>
    <w:pPr>
      <w:tabs>
        <w:tab w:val="right" w:leader="dot" w:pos="4175"/>
      </w:tabs>
      <w:spacing w:line="240" w:lineRule="auto"/>
      <w:ind w:left="1000" w:hanging="200"/>
    </w:pPr>
    <w:rPr>
      <w:rFonts w:ascii="Times New Roman" w:hAnsi="Times New Roman"/>
      <w:sz w:val="22"/>
      <w:szCs w:val="20"/>
      <w:lang w:eastAsia="nl-NL"/>
    </w:rPr>
  </w:style>
  <w:style w:type="paragraph" w:styleId="Index6">
    <w:name w:val="index 6"/>
    <w:basedOn w:val="Normal"/>
    <w:next w:val="Normal"/>
    <w:rsid w:val="000755B4"/>
    <w:pPr>
      <w:tabs>
        <w:tab w:val="right" w:leader="dot" w:pos="4175"/>
      </w:tabs>
      <w:spacing w:line="240" w:lineRule="auto"/>
      <w:ind w:left="1200" w:hanging="200"/>
    </w:pPr>
    <w:rPr>
      <w:rFonts w:ascii="Times New Roman" w:hAnsi="Times New Roman"/>
      <w:sz w:val="22"/>
      <w:szCs w:val="20"/>
      <w:lang w:eastAsia="nl-NL"/>
    </w:rPr>
  </w:style>
  <w:style w:type="paragraph" w:styleId="Index7">
    <w:name w:val="index 7"/>
    <w:basedOn w:val="Normal"/>
    <w:next w:val="Normal"/>
    <w:rsid w:val="000755B4"/>
    <w:pPr>
      <w:tabs>
        <w:tab w:val="right" w:leader="dot" w:pos="4175"/>
      </w:tabs>
      <w:spacing w:line="240" w:lineRule="auto"/>
      <w:ind w:left="1400" w:hanging="200"/>
    </w:pPr>
    <w:rPr>
      <w:rFonts w:ascii="Times New Roman" w:hAnsi="Times New Roman"/>
      <w:sz w:val="22"/>
      <w:szCs w:val="20"/>
      <w:lang w:eastAsia="nl-NL"/>
    </w:rPr>
  </w:style>
  <w:style w:type="paragraph" w:styleId="Index8">
    <w:name w:val="index 8"/>
    <w:basedOn w:val="Normal"/>
    <w:next w:val="Normal"/>
    <w:rsid w:val="000755B4"/>
    <w:pPr>
      <w:tabs>
        <w:tab w:val="right" w:leader="dot" w:pos="4175"/>
      </w:tabs>
      <w:spacing w:line="240" w:lineRule="auto"/>
      <w:ind w:left="1600" w:hanging="200"/>
    </w:pPr>
    <w:rPr>
      <w:rFonts w:ascii="Times New Roman" w:hAnsi="Times New Roman"/>
      <w:sz w:val="22"/>
      <w:szCs w:val="20"/>
      <w:lang w:eastAsia="nl-NL"/>
    </w:rPr>
  </w:style>
  <w:style w:type="paragraph" w:styleId="Index9">
    <w:name w:val="index 9"/>
    <w:basedOn w:val="Normal"/>
    <w:next w:val="Normal"/>
    <w:rsid w:val="000755B4"/>
    <w:pPr>
      <w:tabs>
        <w:tab w:val="right" w:leader="dot" w:pos="4175"/>
      </w:tabs>
      <w:spacing w:line="240" w:lineRule="auto"/>
      <w:ind w:left="1800" w:hanging="200"/>
    </w:pPr>
    <w:rPr>
      <w:rFonts w:ascii="Times New Roman" w:hAnsi="Times New Roman"/>
      <w:sz w:val="22"/>
      <w:szCs w:val="20"/>
      <w:lang w:eastAsia="nl-NL"/>
    </w:rPr>
  </w:style>
  <w:style w:type="paragraph" w:styleId="IndexHeading">
    <w:name w:val="index heading"/>
    <w:basedOn w:val="Normal"/>
    <w:next w:val="Index1"/>
    <w:rsid w:val="000755B4"/>
    <w:pPr>
      <w:spacing w:line="240" w:lineRule="auto"/>
      <w:ind w:left="283" w:hanging="283"/>
    </w:pPr>
    <w:rPr>
      <w:rFonts w:ascii="Times New Roman" w:hAnsi="Times New Roman"/>
      <w:sz w:val="22"/>
      <w:szCs w:val="20"/>
      <w:lang w:eastAsia="nl-NL"/>
    </w:rPr>
  </w:style>
  <w:style w:type="paragraph" w:customStyle="1" w:styleId="Plattetekst21">
    <w:name w:val="Platte tekst 21"/>
    <w:basedOn w:val="Normal"/>
    <w:rsid w:val="000755B4"/>
    <w:pPr>
      <w:widowControl w:val="0"/>
      <w:spacing w:line="240" w:lineRule="auto"/>
      <w:ind w:left="709" w:hanging="709"/>
    </w:pPr>
    <w:rPr>
      <w:rFonts w:ascii="Arial" w:hAnsi="Arial"/>
      <w:sz w:val="22"/>
      <w:szCs w:val="20"/>
      <w:lang w:val="en-GB" w:eastAsia="nl-NL"/>
    </w:rPr>
  </w:style>
  <w:style w:type="paragraph" w:customStyle="1" w:styleId="StandaardENG">
    <w:name w:val="Standaard ENG"/>
    <w:basedOn w:val="Normal"/>
    <w:rsid w:val="000755B4"/>
    <w:pPr>
      <w:spacing w:before="120" w:line="240" w:lineRule="auto"/>
    </w:pPr>
    <w:rPr>
      <w:rFonts w:ascii="Times New Roman" w:hAnsi="Times New Roman"/>
      <w:sz w:val="24"/>
      <w:szCs w:val="20"/>
      <w:lang w:eastAsia="nl-NL"/>
    </w:rPr>
  </w:style>
  <w:style w:type="paragraph" w:styleId="ListBullet2">
    <w:name w:val="List Bullet 2"/>
    <w:basedOn w:val="Normal"/>
    <w:autoRedefine/>
    <w:rsid w:val="000755B4"/>
    <w:pPr>
      <w:spacing w:line="240" w:lineRule="auto"/>
      <w:ind w:left="397" w:hanging="397"/>
    </w:pPr>
    <w:rPr>
      <w:rFonts w:ascii="Times New Roman" w:hAnsi="Times New Roman"/>
      <w:sz w:val="22"/>
      <w:szCs w:val="20"/>
      <w:lang w:val="nl" w:eastAsia="nl-NL"/>
    </w:rPr>
  </w:style>
  <w:style w:type="paragraph" w:styleId="ListBullet3">
    <w:name w:val="List Bullet 3"/>
    <w:basedOn w:val="Normal"/>
    <w:autoRedefine/>
    <w:rsid w:val="000755B4"/>
    <w:pPr>
      <w:numPr>
        <w:numId w:val="3"/>
      </w:numPr>
      <w:spacing w:line="240" w:lineRule="auto"/>
    </w:pPr>
    <w:rPr>
      <w:rFonts w:ascii="Times New Roman" w:hAnsi="Times New Roman"/>
      <w:sz w:val="22"/>
      <w:szCs w:val="20"/>
      <w:lang w:val="nl" w:eastAsia="nl-NL"/>
    </w:rPr>
  </w:style>
  <w:style w:type="paragraph" w:customStyle="1" w:styleId="head2">
    <w:name w:val="head2"/>
    <w:basedOn w:val="Normal"/>
    <w:rsid w:val="000755B4"/>
    <w:pPr>
      <w:widowControl w:val="0"/>
      <w:tabs>
        <w:tab w:val="left" w:pos="1080"/>
      </w:tabs>
      <w:spacing w:line="240" w:lineRule="auto"/>
    </w:pPr>
    <w:rPr>
      <w:rFonts w:ascii="Arial" w:hAnsi="Arial"/>
      <w:b/>
      <w:sz w:val="24"/>
      <w:szCs w:val="20"/>
      <w:lang w:val="en-GB" w:eastAsia="nl-NL"/>
    </w:rPr>
  </w:style>
  <w:style w:type="paragraph" w:styleId="List">
    <w:name w:val="List"/>
    <w:basedOn w:val="Normal"/>
    <w:rsid w:val="000755B4"/>
    <w:pPr>
      <w:spacing w:line="240" w:lineRule="auto"/>
      <w:ind w:left="283" w:hanging="283"/>
    </w:pPr>
    <w:rPr>
      <w:rFonts w:ascii="Times New Roman" w:hAnsi="Times New Roman"/>
      <w:sz w:val="22"/>
      <w:szCs w:val="20"/>
      <w:lang w:eastAsia="nl-NL"/>
    </w:rPr>
  </w:style>
  <w:style w:type="paragraph" w:styleId="List2">
    <w:name w:val="List 2"/>
    <w:basedOn w:val="Normal"/>
    <w:rsid w:val="000755B4"/>
    <w:pPr>
      <w:spacing w:line="240" w:lineRule="auto"/>
      <w:ind w:left="566" w:hanging="283"/>
    </w:pPr>
    <w:rPr>
      <w:rFonts w:ascii="Times New Roman" w:hAnsi="Times New Roman"/>
      <w:sz w:val="22"/>
      <w:szCs w:val="20"/>
      <w:lang w:eastAsia="nl-NL"/>
    </w:rPr>
  </w:style>
  <w:style w:type="paragraph" w:styleId="List3">
    <w:name w:val="List 3"/>
    <w:basedOn w:val="Normal"/>
    <w:rsid w:val="000755B4"/>
    <w:pPr>
      <w:spacing w:line="240" w:lineRule="auto"/>
      <w:ind w:left="849" w:hanging="283"/>
    </w:pPr>
    <w:rPr>
      <w:rFonts w:ascii="Times New Roman" w:hAnsi="Times New Roman"/>
      <w:sz w:val="22"/>
      <w:szCs w:val="20"/>
      <w:lang w:eastAsia="nl-NL"/>
    </w:rPr>
  </w:style>
  <w:style w:type="paragraph" w:styleId="List4">
    <w:name w:val="List 4"/>
    <w:basedOn w:val="Normal"/>
    <w:rsid w:val="000755B4"/>
    <w:pPr>
      <w:spacing w:line="240" w:lineRule="auto"/>
      <w:ind w:left="1132" w:hanging="283"/>
    </w:pPr>
    <w:rPr>
      <w:rFonts w:ascii="Times New Roman" w:hAnsi="Times New Roman"/>
      <w:sz w:val="22"/>
      <w:szCs w:val="20"/>
      <w:lang w:eastAsia="nl-NL"/>
    </w:rPr>
  </w:style>
  <w:style w:type="paragraph" w:styleId="List5">
    <w:name w:val="List 5"/>
    <w:basedOn w:val="Normal"/>
    <w:rsid w:val="000755B4"/>
    <w:pPr>
      <w:spacing w:line="240" w:lineRule="auto"/>
      <w:ind w:left="1415" w:hanging="283"/>
    </w:pPr>
    <w:rPr>
      <w:rFonts w:ascii="Times New Roman" w:hAnsi="Times New Roman"/>
      <w:sz w:val="22"/>
      <w:szCs w:val="20"/>
      <w:lang w:eastAsia="nl-NL"/>
    </w:rPr>
  </w:style>
  <w:style w:type="paragraph" w:styleId="ListBullet">
    <w:name w:val="List Bullet"/>
    <w:basedOn w:val="Normal"/>
    <w:autoRedefine/>
    <w:rsid w:val="000755B4"/>
    <w:pPr>
      <w:numPr>
        <w:numId w:val="6"/>
      </w:numPr>
      <w:spacing w:line="240" w:lineRule="auto"/>
    </w:pPr>
    <w:rPr>
      <w:rFonts w:ascii="Times New Roman" w:hAnsi="Times New Roman"/>
      <w:sz w:val="22"/>
      <w:szCs w:val="20"/>
      <w:lang w:eastAsia="nl-NL"/>
    </w:rPr>
  </w:style>
  <w:style w:type="paragraph" w:styleId="ListBullet4">
    <w:name w:val="List Bullet 4"/>
    <w:basedOn w:val="Normal"/>
    <w:autoRedefine/>
    <w:rsid w:val="000755B4"/>
    <w:pPr>
      <w:numPr>
        <w:numId w:val="7"/>
      </w:numPr>
      <w:spacing w:line="240" w:lineRule="auto"/>
    </w:pPr>
    <w:rPr>
      <w:rFonts w:ascii="Times New Roman" w:hAnsi="Times New Roman"/>
      <w:sz w:val="22"/>
      <w:szCs w:val="20"/>
      <w:lang w:eastAsia="nl-NL"/>
    </w:rPr>
  </w:style>
  <w:style w:type="paragraph" w:styleId="ListContinue">
    <w:name w:val="List Continue"/>
    <w:basedOn w:val="Normal"/>
    <w:rsid w:val="000755B4"/>
    <w:pPr>
      <w:spacing w:after="120" w:line="240" w:lineRule="auto"/>
      <w:ind w:left="283" w:hanging="283"/>
    </w:pPr>
    <w:rPr>
      <w:rFonts w:ascii="Times New Roman" w:hAnsi="Times New Roman"/>
      <w:sz w:val="22"/>
      <w:szCs w:val="20"/>
      <w:lang w:eastAsia="nl-NL"/>
    </w:rPr>
  </w:style>
  <w:style w:type="paragraph" w:styleId="ListContinue2">
    <w:name w:val="List Continue 2"/>
    <w:basedOn w:val="Normal"/>
    <w:rsid w:val="000755B4"/>
    <w:pPr>
      <w:spacing w:after="120" w:line="240" w:lineRule="auto"/>
      <w:ind w:left="566" w:hanging="283"/>
    </w:pPr>
    <w:rPr>
      <w:rFonts w:ascii="Times New Roman" w:hAnsi="Times New Roman"/>
      <w:sz w:val="22"/>
      <w:szCs w:val="20"/>
      <w:lang w:eastAsia="nl-NL"/>
    </w:rPr>
  </w:style>
  <w:style w:type="paragraph" w:styleId="ListContinue3">
    <w:name w:val="List Continue 3"/>
    <w:basedOn w:val="Normal"/>
    <w:rsid w:val="000755B4"/>
    <w:pPr>
      <w:spacing w:after="120" w:line="240" w:lineRule="auto"/>
      <w:ind w:left="849" w:hanging="283"/>
    </w:pPr>
    <w:rPr>
      <w:rFonts w:ascii="Times New Roman" w:hAnsi="Times New Roman"/>
      <w:sz w:val="22"/>
      <w:szCs w:val="20"/>
      <w:lang w:eastAsia="nl-NL"/>
    </w:rPr>
  </w:style>
  <w:style w:type="paragraph" w:styleId="ListContinue4">
    <w:name w:val="List Continue 4"/>
    <w:basedOn w:val="Normal"/>
    <w:rsid w:val="000755B4"/>
    <w:pPr>
      <w:spacing w:after="120" w:line="240" w:lineRule="auto"/>
      <w:ind w:left="1132" w:hanging="283"/>
    </w:pPr>
    <w:rPr>
      <w:rFonts w:ascii="Times New Roman" w:hAnsi="Times New Roman"/>
      <w:sz w:val="22"/>
      <w:szCs w:val="20"/>
      <w:lang w:eastAsia="nl-NL"/>
    </w:rPr>
  </w:style>
  <w:style w:type="paragraph" w:styleId="ListContinue5">
    <w:name w:val="List Continue 5"/>
    <w:basedOn w:val="Normal"/>
    <w:rsid w:val="000755B4"/>
    <w:pPr>
      <w:spacing w:after="120" w:line="240" w:lineRule="auto"/>
      <w:ind w:left="1415" w:hanging="283"/>
    </w:pPr>
    <w:rPr>
      <w:rFonts w:ascii="Times New Roman" w:hAnsi="Times New Roman"/>
      <w:sz w:val="22"/>
      <w:szCs w:val="20"/>
      <w:lang w:eastAsia="nl-NL"/>
    </w:rPr>
  </w:style>
  <w:style w:type="paragraph" w:styleId="Title">
    <w:name w:val="Title"/>
    <w:basedOn w:val="Normal"/>
    <w:link w:val="TitleChar"/>
    <w:qFormat/>
    <w:rsid w:val="000755B4"/>
    <w:pPr>
      <w:spacing w:before="240" w:after="60" w:line="240" w:lineRule="auto"/>
      <w:ind w:left="283" w:hanging="283"/>
      <w:jc w:val="center"/>
      <w:outlineLvl w:val="0"/>
    </w:pPr>
    <w:rPr>
      <w:rFonts w:ascii="Arial" w:hAnsi="Arial"/>
      <w:b/>
      <w:kern w:val="28"/>
      <w:sz w:val="32"/>
      <w:szCs w:val="20"/>
      <w:lang w:eastAsia="nl-NL"/>
    </w:rPr>
  </w:style>
  <w:style w:type="character" w:customStyle="1" w:styleId="TitleChar">
    <w:name w:val="Title Char"/>
    <w:basedOn w:val="DefaultParagraphFont"/>
    <w:link w:val="Title"/>
    <w:rsid w:val="000755B4"/>
    <w:rPr>
      <w:rFonts w:ascii="Arial" w:eastAsia="Times New Roman" w:hAnsi="Arial"/>
      <w:b/>
      <w:kern w:val="28"/>
      <w:sz w:val="32"/>
    </w:rPr>
  </w:style>
  <w:style w:type="paragraph" w:customStyle="1" w:styleId="Kortadresafzender">
    <w:name w:val="Kort adres afzender"/>
    <w:basedOn w:val="Normal"/>
    <w:rsid w:val="000755B4"/>
    <w:pPr>
      <w:spacing w:line="240" w:lineRule="auto"/>
      <w:ind w:left="283" w:hanging="283"/>
    </w:pPr>
    <w:rPr>
      <w:rFonts w:ascii="Times New Roman" w:hAnsi="Times New Roman"/>
      <w:sz w:val="22"/>
      <w:szCs w:val="20"/>
      <w:lang w:eastAsia="nl-NL"/>
    </w:rPr>
  </w:style>
  <w:style w:type="paragraph" w:styleId="Date">
    <w:name w:val="Date"/>
    <w:basedOn w:val="Normal"/>
    <w:next w:val="Normal"/>
    <w:link w:val="DateChar"/>
    <w:rsid w:val="000755B4"/>
    <w:pPr>
      <w:spacing w:line="240" w:lineRule="auto"/>
      <w:ind w:left="283" w:hanging="283"/>
    </w:pPr>
    <w:rPr>
      <w:rFonts w:ascii="Times New Roman" w:hAnsi="Times New Roman"/>
      <w:sz w:val="22"/>
      <w:szCs w:val="20"/>
      <w:lang w:eastAsia="nl-NL"/>
    </w:rPr>
  </w:style>
  <w:style w:type="character" w:customStyle="1" w:styleId="DateChar">
    <w:name w:val="Date Char"/>
    <w:basedOn w:val="DefaultParagraphFont"/>
    <w:link w:val="Date"/>
    <w:rsid w:val="000755B4"/>
    <w:rPr>
      <w:rFonts w:ascii="Times New Roman" w:eastAsia="Times New Roman" w:hAnsi="Times New Roman"/>
      <w:sz w:val="22"/>
    </w:rPr>
  </w:style>
  <w:style w:type="paragraph" w:styleId="BodyText2">
    <w:name w:val="Body Text 2"/>
    <w:basedOn w:val="Normal"/>
    <w:link w:val="BodyText2Char"/>
    <w:rsid w:val="000755B4"/>
    <w:pPr>
      <w:spacing w:line="240" w:lineRule="auto"/>
    </w:pPr>
    <w:rPr>
      <w:rFonts w:ascii="Times New Roman" w:hAnsi="Times New Roman"/>
      <w:color w:val="FF0000"/>
      <w:sz w:val="22"/>
      <w:szCs w:val="20"/>
      <w:lang w:eastAsia="nl-NL"/>
    </w:rPr>
  </w:style>
  <w:style w:type="character" w:customStyle="1" w:styleId="BodyText2Char">
    <w:name w:val="Body Text 2 Char"/>
    <w:basedOn w:val="DefaultParagraphFont"/>
    <w:link w:val="BodyText2"/>
    <w:rsid w:val="000755B4"/>
    <w:rPr>
      <w:rFonts w:ascii="Times New Roman" w:eastAsia="Times New Roman" w:hAnsi="Times New Roman"/>
      <w:color w:val="FF0000"/>
      <w:sz w:val="22"/>
    </w:rPr>
  </w:style>
  <w:style w:type="paragraph" w:customStyle="1" w:styleId="Opmaakprofiel1">
    <w:name w:val="Opmaakprofiel1"/>
    <w:basedOn w:val="Heading4"/>
    <w:rsid w:val="000755B4"/>
    <w:pPr>
      <w:keepNext w:val="0"/>
      <w:numPr>
        <w:ilvl w:val="0"/>
        <w:numId w:val="0"/>
      </w:numPr>
      <w:tabs>
        <w:tab w:val="left" w:pos="567"/>
      </w:tabs>
      <w:spacing w:before="120" w:after="0"/>
      <w:ind w:firstLine="567"/>
    </w:pPr>
    <w:rPr>
      <w:sz w:val="22"/>
    </w:rPr>
  </w:style>
  <w:style w:type="paragraph" w:styleId="BodyText3">
    <w:name w:val="Body Text 3"/>
    <w:basedOn w:val="Normal"/>
    <w:link w:val="BodyText3Char"/>
    <w:rsid w:val="000755B4"/>
    <w:pPr>
      <w:numPr>
        <w:ilvl w:val="12"/>
      </w:numPr>
      <w:spacing w:line="240" w:lineRule="auto"/>
      <w:jc w:val="center"/>
    </w:pPr>
    <w:rPr>
      <w:rFonts w:ascii="Times New Roman" w:hAnsi="Times New Roman"/>
      <w:b/>
      <w:sz w:val="22"/>
      <w:szCs w:val="20"/>
      <w:lang w:eastAsia="nl-NL"/>
    </w:rPr>
  </w:style>
  <w:style w:type="character" w:customStyle="1" w:styleId="BodyText3Char">
    <w:name w:val="Body Text 3 Char"/>
    <w:basedOn w:val="DefaultParagraphFont"/>
    <w:link w:val="BodyText3"/>
    <w:rsid w:val="000755B4"/>
    <w:rPr>
      <w:rFonts w:ascii="Times New Roman" w:eastAsia="Times New Roman" w:hAnsi="Times New Roman"/>
      <w:b/>
      <w:sz w:val="22"/>
    </w:rPr>
  </w:style>
  <w:style w:type="character" w:customStyle="1" w:styleId="zAanhef">
    <w:name w:val="zAanhef"/>
    <w:basedOn w:val="DefaultParagraphFont"/>
    <w:rsid w:val="000755B4"/>
    <w:rPr>
      <w:rFonts w:ascii="Courier" w:hAnsi="Courier"/>
      <w:noProof w:val="0"/>
      <w:sz w:val="24"/>
      <w:lang w:val="en-US"/>
    </w:rPr>
  </w:style>
  <w:style w:type="paragraph" w:styleId="PlainText">
    <w:name w:val="Plain Text"/>
    <w:basedOn w:val="Normal"/>
    <w:link w:val="PlainTextChar"/>
    <w:rsid w:val="000755B4"/>
    <w:pPr>
      <w:spacing w:line="240" w:lineRule="auto"/>
      <w:ind w:left="283" w:hanging="283"/>
    </w:pPr>
    <w:rPr>
      <w:rFonts w:ascii="Courier New" w:hAnsi="Courier New"/>
      <w:sz w:val="20"/>
      <w:szCs w:val="20"/>
      <w:lang w:eastAsia="nl-NL"/>
    </w:rPr>
  </w:style>
  <w:style w:type="character" w:customStyle="1" w:styleId="PlainTextChar">
    <w:name w:val="Plain Text Char"/>
    <w:basedOn w:val="DefaultParagraphFont"/>
    <w:link w:val="PlainText"/>
    <w:rsid w:val="000755B4"/>
    <w:rPr>
      <w:rFonts w:ascii="Courier New" w:eastAsia="Times New Roman" w:hAnsi="Courier New"/>
    </w:rPr>
  </w:style>
  <w:style w:type="paragraph" w:styleId="BlockText">
    <w:name w:val="Block Text"/>
    <w:basedOn w:val="Normal"/>
    <w:rsid w:val="000755B4"/>
    <w:pPr>
      <w:numPr>
        <w:ilvl w:val="12"/>
      </w:numPr>
      <w:tabs>
        <w:tab w:val="left" w:pos="851"/>
        <w:tab w:val="left" w:pos="3240"/>
        <w:tab w:val="left" w:pos="3544"/>
        <w:tab w:val="left" w:pos="5103"/>
      </w:tabs>
      <w:spacing w:line="240" w:lineRule="auto"/>
      <w:ind w:left="851" w:right="-143" w:hanging="283"/>
    </w:pPr>
    <w:rPr>
      <w:rFonts w:ascii="Times New Roman" w:hAnsi="Times New Roman"/>
      <w:sz w:val="22"/>
      <w:szCs w:val="20"/>
      <w:lang w:eastAsia="nl-NL"/>
    </w:rPr>
  </w:style>
  <w:style w:type="character" w:styleId="FollowedHyperlink">
    <w:name w:val="FollowedHyperlink"/>
    <w:basedOn w:val="DefaultParagraphFont"/>
    <w:rsid w:val="000755B4"/>
    <w:rPr>
      <w:color w:val="800080"/>
      <w:u w:val="single"/>
    </w:rPr>
  </w:style>
  <w:style w:type="paragraph" w:customStyle="1" w:styleId="esh-kop1">
    <w:name w:val="esh - kop1"/>
    <w:basedOn w:val="Normal"/>
    <w:autoRedefine/>
    <w:rsid w:val="000755B4"/>
    <w:pPr>
      <w:numPr>
        <w:numId w:val="4"/>
      </w:numPr>
      <w:spacing w:line="240" w:lineRule="auto"/>
    </w:pPr>
    <w:rPr>
      <w:rFonts w:ascii="Arial" w:hAnsi="Arial"/>
      <w:b/>
      <w:caps/>
      <w:sz w:val="24"/>
      <w:szCs w:val="20"/>
      <w:lang w:val="en-GB" w:eastAsia="nl-NL"/>
    </w:rPr>
  </w:style>
  <w:style w:type="paragraph" w:customStyle="1" w:styleId="esh-kop2">
    <w:name w:val="esh - kop2"/>
    <w:basedOn w:val="Normal"/>
    <w:autoRedefine/>
    <w:rsid w:val="000755B4"/>
    <w:pPr>
      <w:numPr>
        <w:ilvl w:val="1"/>
        <w:numId w:val="4"/>
      </w:numPr>
      <w:spacing w:before="240" w:line="240" w:lineRule="auto"/>
    </w:pPr>
    <w:rPr>
      <w:rFonts w:ascii="Arial" w:hAnsi="Arial"/>
      <w:b/>
      <w:smallCaps/>
      <w:sz w:val="24"/>
      <w:szCs w:val="20"/>
      <w:lang w:val="en-GB" w:eastAsia="nl-NL"/>
    </w:rPr>
  </w:style>
  <w:style w:type="character" w:styleId="CommentReference">
    <w:name w:val="annotation reference"/>
    <w:basedOn w:val="DefaultParagraphFont"/>
    <w:rsid w:val="000755B4"/>
    <w:rPr>
      <w:sz w:val="16"/>
    </w:rPr>
  </w:style>
  <w:style w:type="paragraph" w:customStyle="1" w:styleId="StandaardUitvullen">
    <w:name w:val="Standaard + Uitvullen"/>
    <w:basedOn w:val="Header"/>
    <w:rsid w:val="000755B4"/>
    <w:pPr>
      <w:spacing w:line="240" w:lineRule="auto"/>
      <w:jc w:val="both"/>
    </w:pPr>
    <w:rPr>
      <w:rFonts w:ascii="Arial" w:hAnsi="Arial"/>
      <w:sz w:val="20"/>
      <w:szCs w:val="20"/>
      <w:lang w:eastAsia="nl-NL"/>
    </w:rPr>
  </w:style>
  <w:style w:type="paragraph" w:styleId="CommentSubject">
    <w:name w:val="annotation subject"/>
    <w:basedOn w:val="CommentText"/>
    <w:next w:val="CommentText"/>
    <w:link w:val="CommentSubjectChar"/>
    <w:rsid w:val="000755B4"/>
    <w:pPr>
      <w:ind w:left="0" w:firstLine="0"/>
    </w:pPr>
    <w:rPr>
      <w:rFonts w:ascii="Arial" w:hAnsi="Arial"/>
      <w:b/>
      <w:bCs/>
    </w:rPr>
  </w:style>
  <w:style w:type="character" w:customStyle="1" w:styleId="CommentSubjectChar">
    <w:name w:val="Comment Subject Char"/>
    <w:basedOn w:val="CommentTextChar"/>
    <w:link w:val="CommentSubject"/>
    <w:rsid w:val="000755B4"/>
    <w:rPr>
      <w:rFonts w:ascii="Arial" w:eastAsia="Times New Roman" w:hAnsi="Arial"/>
      <w:b/>
      <w:bCs/>
    </w:rPr>
  </w:style>
  <w:style w:type="paragraph" w:styleId="TOCHeading">
    <w:name w:val="TOC Heading"/>
    <w:basedOn w:val="Heading1"/>
    <w:next w:val="Normal"/>
    <w:uiPriority w:val="39"/>
    <w:unhideWhenUsed/>
    <w:qFormat/>
    <w:rsid w:val="000755B4"/>
    <w:pPr>
      <w:keepLines/>
      <w:widowControl/>
      <w:spacing w:before="480" w:after="0"/>
      <w:outlineLvl w:val="9"/>
    </w:pPr>
    <w:rPr>
      <w:rFonts w:asciiTheme="majorHAnsi" w:eastAsiaTheme="majorEastAsia" w:hAnsiTheme="majorHAnsi" w:cstheme="majorBidi"/>
      <w:b w:val="0"/>
      <w:bCs/>
      <w:color w:val="365F91" w:themeColor="accent1" w:themeShade="BF"/>
      <w:kern w:val="0"/>
      <w:sz w:val="28"/>
      <w:szCs w:val="28"/>
    </w:rPr>
  </w:style>
  <w:style w:type="paragraph" w:customStyle="1" w:styleId="PTI2">
    <w:name w:val="PTI 2"/>
    <w:basedOn w:val="Normal"/>
    <w:qFormat/>
    <w:rsid w:val="00E71376"/>
    <w:pPr>
      <w:overflowPunct w:val="0"/>
      <w:autoSpaceDE w:val="0"/>
      <w:autoSpaceDN w:val="0"/>
      <w:adjustRightInd w:val="0"/>
      <w:spacing w:after="120" w:line="280" w:lineRule="atLeast"/>
      <w:ind w:left="1701"/>
      <w:textAlignment w:val="baseline"/>
    </w:pPr>
    <w:rPr>
      <w:sz w:val="16"/>
      <w:szCs w:val="20"/>
      <w:lang w:val="nl" w:eastAsia="nl-NL"/>
    </w:rPr>
  </w:style>
  <w:style w:type="paragraph" w:customStyle="1" w:styleId="Bullettekst">
    <w:name w:val="Bullettekst"/>
    <w:basedOn w:val="Normal"/>
    <w:qFormat/>
    <w:rsid w:val="00AB6069"/>
    <w:pPr>
      <w:widowControl w:val="0"/>
      <w:numPr>
        <w:numId w:val="8"/>
      </w:numPr>
      <w:tabs>
        <w:tab w:val="left" w:pos="2835"/>
      </w:tabs>
      <w:overflowPunct w:val="0"/>
      <w:autoSpaceDE w:val="0"/>
      <w:autoSpaceDN w:val="0"/>
      <w:adjustRightInd w:val="0"/>
      <w:spacing w:after="40" w:line="240" w:lineRule="exact"/>
      <w:textAlignment w:val="baseline"/>
    </w:pPr>
    <w:rPr>
      <w:snapToGrid w:val="0"/>
      <w:sz w:val="16"/>
      <w:szCs w:val="16"/>
      <w:lang w:val="nl" w:eastAsia="nl-NL"/>
    </w:rPr>
  </w:style>
  <w:style w:type="paragraph" w:customStyle="1" w:styleId="Kleurrijkelijst-accent11">
    <w:name w:val="Kleurrijke lijst - accent 11"/>
    <w:basedOn w:val="Normal"/>
    <w:rsid w:val="00C45617"/>
    <w:pPr>
      <w:spacing w:line="240" w:lineRule="auto"/>
      <w:ind w:left="720"/>
      <w:contextualSpacing/>
      <w:jc w:val="both"/>
    </w:pPr>
    <w:rPr>
      <w:rFonts w:ascii="Arial" w:eastAsia="Calibri" w:hAnsi="Arial"/>
      <w:sz w:val="22"/>
      <w:szCs w:val="22"/>
      <w:lang w:eastAsia="en-US"/>
    </w:rPr>
  </w:style>
  <w:style w:type="character" w:customStyle="1" w:styleId="OpmaakprofielVerdana10pt">
    <w:name w:val="Opmaakprofiel Verdana 10 pt"/>
    <w:rsid w:val="00174109"/>
    <w:rPr>
      <w:rFonts w:ascii="Verdana" w:hAnsi="Verdana"/>
      <w:sz w:val="20"/>
    </w:rPr>
  </w:style>
  <w:style w:type="paragraph" w:styleId="Subtitle">
    <w:name w:val="Subtitle"/>
    <w:aliases w:val="wenshoofdst"/>
    <w:basedOn w:val="ListParagraph"/>
    <w:next w:val="Normal"/>
    <w:link w:val="SubtitleChar"/>
    <w:qFormat/>
    <w:rsid w:val="001E5AFE"/>
    <w:pPr>
      <w:numPr>
        <w:numId w:val="9"/>
      </w:numPr>
      <w:spacing w:before="240" w:after="240" w:line="240" w:lineRule="auto"/>
      <w:ind w:left="714" w:hanging="357"/>
      <w:contextualSpacing/>
    </w:pPr>
    <w:rPr>
      <w:rFonts w:ascii="Calibri" w:hAnsi="Calibri"/>
      <w:b/>
      <w:sz w:val="20"/>
      <w:lang w:eastAsia="en-US"/>
    </w:rPr>
  </w:style>
  <w:style w:type="character" w:customStyle="1" w:styleId="SubtitleChar">
    <w:name w:val="Subtitle Char"/>
    <w:aliases w:val="wenshoofdst Char"/>
    <w:basedOn w:val="DefaultParagraphFont"/>
    <w:link w:val="Subtitle"/>
    <w:rsid w:val="001E5AFE"/>
    <w:rPr>
      <w:rFonts w:eastAsia="Times New Roman"/>
      <w:b/>
      <w:szCs w:val="24"/>
      <w:lang w:eastAsia="en-US"/>
    </w:rPr>
  </w:style>
  <w:style w:type="character" w:styleId="SubtleEmphasis">
    <w:name w:val="Subtle Emphasis"/>
    <w:uiPriority w:val="19"/>
    <w:qFormat/>
    <w:rsid w:val="00070967"/>
    <w:rPr>
      <w:rFonts w:cs="Tahoma"/>
    </w:rPr>
  </w:style>
  <w:style w:type="paragraph" w:customStyle="1" w:styleId="wensnr">
    <w:name w:val="wensnr"/>
    <w:basedOn w:val="Normal"/>
    <w:link w:val="wensnrChar"/>
    <w:qFormat/>
    <w:rsid w:val="00070967"/>
    <w:pPr>
      <w:spacing w:before="90" w:after="54" w:line="240" w:lineRule="auto"/>
      <w:jc w:val="center"/>
    </w:pPr>
    <w:rPr>
      <w:rFonts w:ascii="Calibri" w:hAnsi="Calibri"/>
      <w:sz w:val="20"/>
      <w:lang w:eastAsia="en-US"/>
    </w:rPr>
  </w:style>
  <w:style w:type="character" w:customStyle="1" w:styleId="wensnrChar">
    <w:name w:val="wensnr Char"/>
    <w:basedOn w:val="DefaultParagraphFont"/>
    <w:link w:val="wensnr"/>
    <w:rsid w:val="00070967"/>
    <w:rPr>
      <w:rFonts w:eastAsia="Times New Roman"/>
      <w:szCs w:val="24"/>
      <w:lang w:eastAsia="en-US"/>
    </w:rPr>
  </w:style>
  <w:style w:type="paragraph" w:customStyle="1" w:styleId="Default">
    <w:name w:val="Default"/>
    <w:rsid w:val="005122B7"/>
    <w:pPr>
      <w:autoSpaceDE w:val="0"/>
      <w:autoSpaceDN w:val="0"/>
      <w:adjustRightInd w:val="0"/>
      <w:spacing w:line="240" w:lineRule="auto"/>
    </w:pPr>
    <w:rPr>
      <w:rFonts w:ascii="Georgia" w:eastAsia="Calibri" w:hAnsi="Georgia" w:cs="Georgia"/>
      <w:color w:val="000000"/>
      <w:sz w:val="24"/>
      <w:szCs w:val="24"/>
      <w:lang w:eastAsia="en-US"/>
    </w:rPr>
  </w:style>
  <w:style w:type="paragraph" w:customStyle="1" w:styleId="Opsomming">
    <w:name w:val="Opsomming"/>
    <w:basedOn w:val="Normal"/>
    <w:next w:val="Normal"/>
    <w:rsid w:val="00D006A5"/>
    <w:pPr>
      <w:numPr>
        <w:numId w:val="29"/>
      </w:numPr>
      <w:spacing w:line="280" w:lineRule="atLeast"/>
      <w:jc w:val="both"/>
    </w:pPr>
    <w:rPr>
      <w:rFonts w:ascii="Arial" w:hAnsi="Arial"/>
      <w:sz w:val="20"/>
      <w:szCs w:val="20"/>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imes New Roman"/>
        <w:lang w:val="nl-NL" w:eastAsia="nl-N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index heading" w:uiPriority="0"/>
    <w:lsdException w:name="caption" w:uiPriority="35" w:qFormat="1"/>
    <w:lsdException w:name="table of figures" w:uiPriority="0"/>
    <w:lsdException w:name="footnote reference" w:uiPriority="0"/>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B9C"/>
    <w:rPr>
      <w:rFonts w:ascii="Verdana" w:eastAsia="Times New Roman" w:hAnsi="Verdana"/>
      <w:sz w:val="18"/>
      <w:szCs w:val="24"/>
      <w:lang w:eastAsia="bg-BG"/>
    </w:rPr>
  </w:style>
  <w:style w:type="paragraph" w:styleId="Heading1">
    <w:name w:val="heading 1"/>
    <w:basedOn w:val="Normal"/>
    <w:next w:val="Normal"/>
    <w:link w:val="Heading1Char"/>
    <w:autoRedefine/>
    <w:qFormat/>
    <w:rsid w:val="00484E72"/>
    <w:pPr>
      <w:widowControl w:val="0"/>
      <w:spacing w:before="240" w:after="60"/>
      <w:outlineLvl w:val="0"/>
    </w:pPr>
    <w:rPr>
      <w:b/>
      <w:kern w:val="28"/>
      <w:szCs w:val="18"/>
      <w:lang w:eastAsia="nl-NL"/>
    </w:rPr>
  </w:style>
  <w:style w:type="paragraph" w:styleId="Heading2">
    <w:name w:val="heading 2"/>
    <w:basedOn w:val="Normal"/>
    <w:next w:val="Normal"/>
    <w:link w:val="Heading2Char"/>
    <w:autoRedefine/>
    <w:qFormat/>
    <w:rsid w:val="00FA47A7"/>
    <w:pPr>
      <w:keepNext/>
      <w:widowControl w:val="0"/>
      <w:spacing w:before="240" w:after="60" w:line="240" w:lineRule="auto"/>
      <w:outlineLvl w:val="1"/>
    </w:pPr>
    <w:rPr>
      <w:b/>
      <w:szCs w:val="18"/>
      <w:lang w:eastAsia="nl-NL"/>
    </w:rPr>
  </w:style>
  <w:style w:type="paragraph" w:styleId="Heading3">
    <w:name w:val="heading 3"/>
    <w:basedOn w:val="Normal"/>
    <w:next w:val="Normal"/>
    <w:link w:val="Heading3Char"/>
    <w:autoRedefine/>
    <w:qFormat/>
    <w:rsid w:val="00415E64"/>
    <w:pPr>
      <w:keepNext/>
      <w:widowControl w:val="0"/>
      <w:spacing w:line="240" w:lineRule="auto"/>
      <w:outlineLvl w:val="2"/>
    </w:pPr>
    <w:rPr>
      <w:b/>
      <w:szCs w:val="20"/>
      <w:lang w:eastAsia="nl-NL"/>
    </w:rPr>
  </w:style>
  <w:style w:type="paragraph" w:styleId="Heading4">
    <w:name w:val="heading 4"/>
    <w:basedOn w:val="Normal"/>
    <w:next w:val="Normal"/>
    <w:link w:val="Heading4Char"/>
    <w:qFormat/>
    <w:rsid w:val="002017A6"/>
    <w:pPr>
      <w:keepNext/>
      <w:widowControl w:val="0"/>
      <w:numPr>
        <w:ilvl w:val="3"/>
        <w:numId w:val="1"/>
      </w:numPr>
      <w:spacing w:before="240" w:after="60" w:line="240" w:lineRule="auto"/>
      <w:outlineLvl w:val="3"/>
    </w:pPr>
    <w:rPr>
      <w:rFonts w:ascii="Arial" w:hAnsi="Arial"/>
      <w:b/>
      <w:sz w:val="24"/>
      <w:szCs w:val="20"/>
      <w:lang w:eastAsia="nl-NL"/>
    </w:rPr>
  </w:style>
  <w:style w:type="paragraph" w:styleId="Heading5">
    <w:name w:val="heading 5"/>
    <w:basedOn w:val="Normal"/>
    <w:next w:val="Normal"/>
    <w:link w:val="Heading5Char"/>
    <w:qFormat/>
    <w:rsid w:val="002017A6"/>
    <w:pPr>
      <w:keepNext/>
      <w:widowControl w:val="0"/>
      <w:numPr>
        <w:ilvl w:val="4"/>
        <w:numId w:val="1"/>
      </w:numPr>
      <w:spacing w:before="2760" w:line="240" w:lineRule="auto"/>
      <w:jc w:val="center"/>
      <w:outlineLvl w:val="4"/>
    </w:pPr>
    <w:rPr>
      <w:rFonts w:ascii="Arial" w:hAnsi="Arial"/>
      <w:b/>
      <w:sz w:val="29"/>
      <w:szCs w:val="20"/>
      <w:lang w:eastAsia="nl-NL"/>
    </w:rPr>
  </w:style>
  <w:style w:type="paragraph" w:styleId="Heading6">
    <w:name w:val="heading 6"/>
    <w:basedOn w:val="Normal"/>
    <w:next w:val="Normal"/>
    <w:link w:val="Heading6Char"/>
    <w:qFormat/>
    <w:rsid w:val="002017A6"/>
    <w:pPr>
      <w:widowControl w:val="0"/>
      <w:numPr>
        <w:ilvl w:val="5"/>
        <w:numId w:val="1"/>
      </w:numPr>
      <w:spacing w:before="240" w:after="60" w:line="240" w:lineRule="auto"/>
      <w:outlineLvl w:val="5"/>
    </w:pPr>
    <w:rPr>
      <w:rFonts w:ascii="Arial" w:hAnsi="Arial"/>
      <w:i/>
      <w:sz w:val="22"/>
      <w:szCs w:val="20"/>
      <w:lang w:eastAsia="nl-NL"/>
    </w:rPr>
  </w:style>
  <w:style w:type="paragraph" w:styleId="Heading7">
    <w:name w:val="heading 7"/>
    <w:basedOn w:val="Normal"/>
    <w:next w:val="Normal"/>
    <w:link w:val="Heading7Char"/>
    <w:qFormat/>
    <w:rsid w:val="002017A6"/>
    <w:pPr>
      <w:widowControl w:val="0"/>
      <w:numPr>
        <w:ilvl w:val="6"/>
        <w:numId w:val="1"/>
      </w:numPr>
      <w:spacing w:before="240" w:after="60" w:line="240" w:lineRule="auto"/>
      <w:outlineLvl w:val="6"/>
    </w:pPr>
    <w:rPr>
      <w:rFonts w:ascii="Arial" w:hAnsi="Arial"/>
      <w:sz w:val="20"/>
      <w:szCs w:val="20"/>
      <w:lang w:eastAsia="nl-NL"/>
    </w:rPr>
  </w:style>
  <w:style w:type="paragraph" w:styleId="Heading8">
    <w:name w:val="heading 8"/>
    <w:basedOn w:val="Normal"/>
    <w:next w:val="Normal"/>
    <w:link w:val="Heading8Char"/>
    <w:qFormat/>
    <w:rsid w:val="002017A6"/>
    <w:pPr>
      <w:widowControl w:val="0"/>
      <w:numPr>
        <w:ilvl w:val="7"/>
        <w:numId w:val="1"/>
      </w:numPr>
      <w:spacing w:before="240" w:after="60" w:line="240" w:lineRule="auto"/>
      <w:outlineLvl w:val="7"/>
    </w:pPr>
    <w:rPr>
      <w:rFonts w:ascii="Arial" w:hAnsi="Arial"/>
      <w:i/>
      <w:sz w:val="20"/>
      <w:szCs w:val="20"/>
      <w:lang w:eastAsia="nl-NL"/>
    </w:rPr>
  </w:style>
  <w:style w:type="paragraph" w:styleId="Heading9">
    <w:name w:val="heading 9"/>
    <w:basedOn w:val="Normal"/>
    <w:next w:val="Normal"/>
    <w:link w:val="Heading9Char"/>
    <w:qFormat/>
    <w:rsid w:val="002017A6"/>
    <w:pPr>
      <w:widowControl w:val="0"/>
      <w:numPr>
        <w:ilvl w:val="8"/>
        <w:numId w:val="1"/>
      </w:numPr>
      <w:spacing w:before="240" w:after="60" w:line="240" w:lineRule="auto"/>
      <w:outlineLvl w:val="8"/>
    </w:pPr>
    <w:rPr>
      <w:rFonts w:ascii="Arial" w:hAnsi="Arial"/>
      <w:b/>
      <w:i/>
      <w:szCs w:val="20"/>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133F3"/>
    <w:pPr>
      <w:spacing w:line="24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F133F3"/>
    <w:pPr>
      <w:spacing w:line="240" w:lineRule="auto"/>
    </w:pPr>
    <w:rPr>
      <w:rFonts w:ascii="Tahoma" w:hAnsi="Tahoma"/>
      <w:sz w:val="16"/>
      <w:szCs w:val="16"/>
    </w:rPr>
  </w:style>
  <w:style w:type="character" w:customStyle="1" w:styleId="BalloonTextChar">
    <w:name w:val="Balloon Text Char"/>
    <w:link w:val="BalloonText"/>
    <w:rsid w:val="00F133F3"/>
    <w:rPr>
      <w:rFonts w:ascii="Tahoma" w:eastAsia="Times New Roman" w:hAnsi="Tahoma" w:cs="Tahoma"/>
      <w:sz w:val="16"/>
      <w:szCs w:val="16"/>
      <w:lang w:eastAsia="bg-BG"/>
    </w:rPr>
  </w:style>
  <w:style w:type="paragraph" w:styleId="Header">
    <w:name w:val="header"/>
    <w:aliases w:val="Koptekstbijl"/>
    <w:basedOn w:val="Normal"/>
    <w:link w:val="HeaderChar"/>
    <w:unhideWhenUsed/>
    <w:rsid w:val="001A40BE"/>
    <w:pPr>
      <w:tabs>
        <w:tab w:val="center" w:pos="4536"/>
        <w:tab w:val="right" w:pos="9072"/>
      </w:tabs>
    </w:pPr>
  </w:style>
  <w:style w:type="character" w:customStyle="1" w:styleId="HeaderChar">
    <w:name w:val="Header Char"/>
    <w:aliases w:val="Koptekstbijl Char"/>
    <w:link w:val="Header"/>
    <w:rsid w:val="001A40BE"/>
    <w:rPr>
      <w:rFonts w:ascii="Verdana" w:eastAsia="Times New Roman" w:hAnsi="Verdana"/>
      <w:sz w:val="18"/>
      <w:szCs w:val="24"/>
      <w:lang w:eastAsia="bg-BG"/>
    </w:rPr>
  </w:style>
  <w:style w:type="paragraph" w:styleId="Footer">
    <w:name w:val="footer"/>
    <w:basedOn w:val="Normal"/>
    <w:link w:val="FooterChar"/>
    <w:unhideWhenUsed/>
    <w:rsid w:val="001A40BE"/>
    <w:pPr>
      <w:tabs>
        <w:tab w:val="center" w:pos="4536"/>
        <w:tab w:val="right" w:pos="9072"/>
      </w:tabs>
    </w:pPr>
  </w:style>
  <w:style w:type="character" w:customStyle="1" w:styleId="FooterChar">
    <w:name w:val="Footer Char"/>
    <w:link w:val="Footer"/>
    <w:uiPriority w:val="99"/>
    <w:rsid w:val="001A40BE"/>
    <w:rPr>
      <w:rFonts w:ascii="Verdana" w:eastAsia="Times New Roman" w:hAnsi="Verdana"/>
      <w:sz w:val="18"/>
      <w:szCs w:val="24"/>
      <w:lang w:eastAsia="bg-BG"/>
    </w:rPr>
  </w:style>
  <w:style w:type="paragraph" w:styleId="ListParagraph">
    <w:name w:val="List Paragraph"/>
    <w:aliases w:val="Reference List"/>
    <w:basedOn w:val="Normal"/>
    <w:uiPriority w:val="34"/>
    <w:qFormat/>
    <w:rsid w:val="004E61B9"/>
    <w:pPr>
      <w:ind w:left="708"/>
    </w:pPr>
  </w:style>
  <w:style w:type="character" w:styleId="Hyperlink">
    <w:name w:val="Hyperlink"/>
    <w:uiPriority w:val="99"/>
    <w:unhideWhenUsed/>
    <w:rsid w:val="009A0F13"/>
    <w:rPr>
      <w:color w:val="0000FF"/>
      <w:u w:val="single"/>
    </w:rPr>
  </w:style>
  <w:style w:type="paragraph" w:styleId="NoSpacing">
    <w:name w:val="No Spacing"/>
    <w:uiPriority w:val="1"/>
    <w:qFormat/>
    <w:rsid w:val="005064F2"/>
    <w:rPr>
      <w:sz w:val="22"/>
      <w:szCs w:val="22"/>
      <w:lang w:eastAsia="en-US"/>
    </w:rPr>
  </w:style>
  <w:style w:type="paragraph" w:styleId="FootnoteText">
    <w:name w:val="footnote text"/>
    <w:basedOn w:val="Normal"/>
    <w:link w:val="FootnoteTextChar"/>
    <w:uiPriority w:val="99"/>
    <w:unhideWhenUsed/>
    <w:rsid w:val="00B65FE0"/>
    <w:rPr>
      <w:sz w:val="20"/>
      <w:szCs w:val="20"/>
    </w:rPr>
  </w:style>
  <w:style w:type="character" w:customStyle="1" w:styleId="FootnoteTextChar">
    <w:name w:val="Footnote Text Char"/>
    <w:link w:val="FootnoteText"/>
    <w:uiPriority w:val="99"/>
    <w:rsid w:val="00B65FE0"/>
    <w:rPr>
      <w:rFonts w:ascii="Verdana" w:eastAsia="Times New Roman" w:hAnsi="Verdana"/>
      <w:lang w:eastAsia="bg-BG"/>
    </w:rPr>
  </w:style>
  <w:style w:type="character" w:styleId="FootnoteReference">
    <w:name w:val="footnote reference"/>
    <w:rsid w:val="00B65FE0"/>
    <w:rPr>
      <w:vertAlign w:val="superscript"/>
    </w:rPr>
  </w:style>
  <w:style w:type="character" w:customStyle="1" w:styleId="Heading1Char">
    <w:name w:val="Heading 1 Char"/>
    <w:basedOn w:val="DefaultParagraphFont"/>
    <w:link w:val="Heading1"/>
    <w:rsid w:val="00484E72"/>
    <w:rPr>
      <w:rFonts w:ascii="Verdana" w:eastAsia="Times New Roman" w:hAnsi="Verdana"/>
      <w:b/>
      <w:kern w:val="28"/>
      <w:sz w:val="18"/>
      <w:szCs w:val="18"/>
    </w:rPr>
  </w:style>
  <w:style w:type="character" w:customStyle="1" w:styleId="Heading2Char">
    <w:name w:val="Heading 2 Char"/>
    <w:basedOn w:val="DefaultParagraphFont"/>
    <w:link w:val="Heading2"/>
    <w:rsid w:val="00FA47A7"/>
    <w:rPr>
      <w:rFonts w:ascii="Verdana" w:eastAsia="Times New Roman" w:hAnsi="Verdana"/>
      <w:b/>
      <w:sz w:val="18"/>
      <w:szCs w:val="18"/>
    </w:rPr>
  </w:style>
  <w:style w:type="character" w:customStyle="1" w:styleId="Heading3Char">
    <w:name w:val="Heading 3 Char"/>
    <w:basedOn w:val="DefaultParagraphFont"/>
    <w:link w:val="Heading3"/>
    <w:rsid w:val="00415E64"/>
    <w:rPr>
      <w:rFonts w:ascii="Verdana" w:eastAsia="Times New Roman" w:hAnsi="Verdana"/>
      <w:b/>
      <w:sz w:val="18"/>
    </w:rPr>
  </w:style>
  <w:style w:type="character" w:customStyle="1" w:styleId="Heading4Char">
    <w:name w:val="Heading 4 Char"/>
    <w:basedOn w:val="DefaultParagraphFont"/>
    <w:link w:val="Heading4"/>
    <w:rsid w:val="002017A6"/>
    <w:rPr>
      <w:rFonts w:ascii="Arial" w:eastAsia="Times New Roman" w:hAnsi="Arial"/>
      <w:b/>
      <w:sz w:val="24"/>
    </w:rPr>
  </w:style>
  <w:style w:type="character" w:customStyle="1" w:styleId="Heading5Char">
    <w:name w:val="Heading 5 Char"/>
    <w:basedOn w:val="DefaultParagraphFont"/>
    <w:link w:val="Heading5"/>
    <w:rsid w:val="002017A6"/>
    <w:rPr>
      <w:rFonts w:ascii="Arial" w:eastAsia="Times New Roman" w:hAnsi="Arial"/>
      <w:b/>
      <w:sz w:val="29"/>
    </w:rPr>
  </w:style>
  <w:style w:type="character" w:customStyle="1" w:styleId="Heading6Char">
    <w:name w:val="Heading 6 Char"/>
    <w:basedOn w:val="DefaultParagraphFont"/>
    <w:link w:val="Heading6"/>
    <w:rsid w:val="002017A6"/>
    <w:rPr>
      <w:rFonts w:ascii="Arial" w:eastAsia="Times New Roman" w:hAnsi="Arial"/>
      <w:i/>
      <w:sz w:val="22"/>
    </w:rPr>
  </w:style>
  <w:style w:type="character" w:customStyle="1" w:styleId="Heading7Char">
    <w:name w:val="Heading 7 Char"/>
    <w:basedOn w:val="DefaultParagraphFont"/>
    <w:link w:val="Heading7"/>
    <w:rsid w:val="002017A6"/>
    <w:rPr>
      <w:rFonts w:ascii="Arial" w:eastAsia="Times New Roman" w:hAnsi="Arial"/>
    </w:rPr>
  </w:style>
  <w:style w:type="character" w:customStyle="1" w:styleId="Heading8Char">
    <w:name w:val="Heading 8 Char"/>
    <w:basedOn w:val="DefaultParagraphFont"/>
    <w:link w:val="Heading8"/>
    <w:rsid w:val="002017A6"/>
    <w:rPr>
      <w:rFonts w:ascii="Arial" w:eastAsia="Times New Roman" w:hAnsi="Arial"/>
      <w:i/>
    </w:rPr>
  </w:style>
  <w:style w:type="character" w:customStyle="1" w:styleId="Heading9Char">
    <w:name w:val="Heading 9 Char"/>
    <w:basedOn w:val="DefaultParagraphFont"/>
    <w:link w:val="Heading9"/>
    <w:rsid w:val="002017A6"/>
    <w:rPr>
      <w:rFonts w:ascii="Arial" w:eastAsia="Times New Roman" w:hAnsi="Arial"/>
      <w:b/>
      <w:i/>
      <w:sz w:val="18"/>
    </w:rPr>
  </w:style>
  <w:style w:type="paragraph" w:styleId="BodyTextIndent3">
    <w:name w:val="Body Text Indent 3"/>
    <w:basedOn w:val="Normal"/>
    <w:link w:val="BodyTextIndent3Char"/>
    <w:rsid w:val="002017A6"/>
    <w:pPr>
      <w:widowControl w:val="0"/>
      <w:spacing w:line="240" w:lineRule="auto"/>
      <w:ind w:left="567"/>
    </w:pPr>
    <w:rPr>
      <w:rFonts w:ascii="Arial" w:hAnsi="Arial"/>
      <w:sz w:val="20"/>
      <w:szCs w:val="20"/>
      <w:lang w:eastAsia="nl-NL"/>
    </w:rPr>
  </w:style>
  <w:style w:type="character" w:customStyle="1" w:styleId="BodyTextIndent3Char">
    <w:name w:val="Body Text Indent 3 Char"/>
    <w:basedOn w:val="DefaultParagraphFont"/>
    <w:link w:val="BodyTextIndent3"/>
    <w:rsid w:val="002017A6"/>
    <w:rPr>
      <w:rFonts w:ascii="Arial" w:eastAsia="Times New Roman" w:hAnsi="Arial"/>
    </w:rPr>
  </w:style>
  <w:style w:type="paragraph" w:styleId="NormalIndent">
    <w:name w:val="Normal Indent"/>
    <w:basedOn w:val="Normal"/>
    <w:rsid w:val="002017A6"/>
    <w:pPr>
      <w:spacing w:line="240" w:lineRule="auto"/>
      <w:ind w:left="708" w:hanging="283"/>
    </w:pPr>
    <w:rPr>
      <w:rFonts w:ascii="Times New Roman" w:hAnsi="Times New Roman"/>
      <w:sz w:val="22"/>
      <w:szCs w:val="20"/>
      <w:lang w:eastAsia="nl-NL"/>
    </w:rPr>
  </w:style>
  <w:style w:type="paragraph" w:customStyle="1" w:styleId="Standard">
    <w:name w:val="Standard"/>
    <w:rsid w:val="008B3274"/>
    <w:pPr>
      <w:suppressAutoHyphens/>
      <w:autoSpaceDN w:val="0"/>
      <w:textAlignment w:val="baseline"/>
    </w:pPr>
    <w:rPr>
      <w:rFonts w:ascii="Times New Roman" w:eastAsia="Times New Roman" w:hAnsi="Times New Roman"/>
      <w:kern w:val="3"/>
      <w:sz w:val="24"/>
      <w:szCs w:val="24"/>
      <w:lang w:eastAsia="zh-CN"/>
    </w:rPr>
  </w:style>
  <w:style w:type="numbering" w:customStyle="1" w:styleId="WWOutlineListStyle1">
    <w:name w:val="WW_OutlineListStyle_1"/>
    <w:basedOn w:val="NoList"/>
    <w:rsid w:val="002862C9"/>
    <w:pPr>
      <w:numPr>
        <w:numId w:val="2"/>
      </w:numPr>
    </w:pPr>
  </w:style>
  <w:style w:type="paragraph" w:customStyle="1" w:styleId="Heading11">
    <w:name w:val="Heading 11"/>
    <w:basedOn w:val="Standard"/>
    <w:next w:val="Standard"/>
    <w:rsid w:val="002862C9"/>
    <w:pPr>
      <w:keepNext/>
      <w:numPr>
        <w:numId w:val="16"/>
      </w:numPr>
      <w:spacing w:line="312" w:lineRule="auto"/>
      <w:outlineLvl w:val="0"/>
    </w:pPr>
    <w:rPr>
      <w:rFonts w:ascii="Tahoma" w:hAnsi="Tahoma" w:cs="Tahoma"/>
      <w:b/>
      <w:bCs/>
      <w:caps/>
      <w:sz w:val="20"/>
    </w:rPr>
  </w:style>
  <w:style w:type="paragraph" w:customStyle="1" w:styleId="Heading21">
    <w:name w:val="Heading 21"/>
    <w:basedOn w:val="Standard"/>
    <w:next w:val="Standard"/>
    <w:rsid w:val="002862C9"/>
    <w:pPr>
      <w:keepNext/>
      <w:numPr>
        <w:ilvl w:val="1"/>
        <w:numId w:val="16"/>
      </w:numPr>
      <w:spacing w:line="312" w:lineRule="auto"/>
      <w:jc w:val="both"/>
      <w:outlineLvl w:val="1"/>
    </w:pPr>
    <w:rPr>
      <w:rFonts w:ascii="Tahoma" w:hAnsi="Tahoma" w:cs="Tahoma"/>
      <w:b/>
      <w:bCs/>
      <w:sz w:val="20"/>
    </w:rPr>
  </w:style>
  <w:style w:type="paragraph" w:customStyle="1" w:styleId="Heading31">
    <w:name w:val="Heading 31"/>
    <w:basedOn w:val="Standard"/>
    <w:next w:val="Standard"/>
    <w:rsid w:val="002862C9"/>
    <w:pPr>
      <w:keepNext/>
      <w:numPr>
        <w:ilvl w:val="2"/>
        <w:numId w:val="16"/>
      </w:numPr>
      <w:spacing w:line="312" w:lineRule="auto"/>
      <w:outlineLvl w:val="2"/>
    </w:pPr>
    <w:rPr>
      <w:rFonts w:ascii="Tahoma" w:hAnsi="Tahoma" w:cs="Tahoma"/>
      <w:i/>
      <w:iCs/>
      <w:sz w:val="20"/>
      <w:szCs w:val="26"/>
    </w:rPr>
  </w:style>
  <w:style w:type="paragraph" w:customStyle="1" w:styleId="Heading41">
    <w:name w:val="Heading 41"/>
    <w:basedOn w:val="Standard"/>
    <w:next w:val="Standard"/>
    <w:rsid w:val="002862C9"/>
    <w:pPr>
      <w:keepNext/>
      <w:numPr>
        <w:ilvl w:val="3"/>
        <w:numId w:val="16"/>
      </w:numPr>
      <w:spacing w:line="312" w:lineRule="auto"/>
      <w:jc w:val="center"/>
      <w:outlineLvl w:val="3"/>
    </w:pPr>
    <w:rPr>
      <w:rFonts w:ascii="Tahoma" w:hAnsi="Tahoma" w:cs="Tahoma"/>
      <w:b/>
      <w:bCs/>
      <w:sz w:val="20"/>
    </w:rPr>
  </w:style>
  <w:style w:type="paragraph" w:customStyle="1" w:styleId="Heading51">
    <w:name w:val="Heading 51"/>
    <w:basedOn w:val="Standard"/>
    <w:next w:val="Standard"/>
    <w:rsid w:val="002862C9"/>
    <w:pPr>
      <w:keepNext/>
      <w:numPr>
        <w:ilvl w:val="4"/>
        <w:numId w:val="16"/>
      </w:numPr>
      <w:spacing w:line="312" w:lineRule="auto"/>
      <w:jc w:val="both"/>
      <w:outlineLvl w:val="4"/>
    </w:pPr>
    <w:rPr>
      <w:rFonts w:ascii="Tahoma" w:hAnsi="Tahoma" w:cs="Tahoma"/>
      <w:b/>
      <w:bCs/>
      <w:i/>
      <w:iCs/>
      <w:sz w:val="20"/>
    </w:rPr>
  </w:style>
  <w:style w:type="paragraph" w:customStyle="1" w:styleId="Heading61">
    <w:name w:val="Heading 61"/>
    <w:basedOn w:val="Standard"/>
    <w:next w:val="Standard"/>
    <w:rsid w:val="002862C9"/>
    <w:pPr>
      <w:keepNext/>
      <w:numPr>
        <w:ilvl w:val="5"/>
        <w:numId w:val="16"/>
      </w:numPr>
      <w:tabs>
        <w:tab w:val="left" w:pos="1492"/>
        <w:tab w:val="right" w:pos="4185"/>
      </w:tabs>
      <w:spacing w:before="90" w:after="54" w:line="312" w:lineRule="auto"/>
      <w:outlineLvl w:val="5"/>
    </w:pPr>
    <w:rPr>
      <w:rFonts w:ascii="Tahoma" w:hAnsi="Tahoma" w:cs="Tahoma"/>
      <w:i/>
      <w:sz w:val="20"/>
    </w:rPr>
  </w:style>
  <w:style w:type="paragraph" w:customStyle="1" w:styleId="Heading71">
    <w:name w:val="Heading 71"/>
    <w:basedOn w:val="Standard"/>
    <w:next w:val="Standard"/>
    <w:rsid w:val="002862C9"/>
    <w:pPr>
      <w:keepNext/>
      <w:numPr>
        <w:ilvl w:val="6"/>
        <w:numId w:val="16"/>
      </w:numPr>
      <w:spacing w:before="90" w:after="54" w:line="312" w:lineRule="auto"/>
      <w:outlineLvl w:val="6"/>
    </w:pPr>
    <w:rPr>
      <w:rFonts w:ascii="Tahoma" w:hAnsi="Tahoma" w:cs="Tahoma"/>
      <w:i/>
      <w:sz w:val="20"/>
    </w:rPr>
  </w:style>
  <w:style w:type="paragraph" w:customStyle="1" w:styleId="Heading81">
    <w:name w:val="Heading 81"/>
    <w:basedOn w:val="Standard"/>
    <w:next w:val="Standard"/>
    <w:rsid w:val="002862C9"/>
    <w:pPr>
      <w:keepNext/>
      <w:numPr>
        <w:ilvl w:val="7"/>
        <w:numId w:val="16"/>
      </w:numPr>
      <w:spacing w:before="90" w:after="54" w:line="312" w:lineRule="auto"/>
      <w:outlineLvl w:val="7"/>
    </w:pPr>
    <w:rPr>
      <w:rFonts w:ascii="Tahoma" w:hAnsi="Tahoma" w:cs="Tahoma"/>
      <w:i/>
      <w:sz w:val="18"/>
    </w:rPr>
  </w:style>
  <w:style w:type="paragraph" w:customStyle="1" w:styleId="Heading91">
    <w:name w:val="Heading 91"/>
    <w:basedOn w:val="Standard"/>
    <w:next w:val="Standard"/>
    <w:rsid w:val="002862C9"/>
    <w:pPr>
      <w:keepNext/>
      <w:numPr>
        <w:ilvl w:val="8"/>
        <w:numId w:val="16"/>
      </w:numPr>
      <w:spacing w:line="312" w:lineRule="auto"/>
      <w:jc w:val="center"/>
      <w:outlineLvl w:val="8"/>
    </w:pPr>
    <w:rPr>
      <w:rFonts w:ascii="Tahoma" w:hAnsi="Tahoma"/>
      <w:b/>
      <w:bCs/>
      <w:sz w:val="22"/>
    </w:rPr>
  </w:style>
  <w:style w:type="paragraph" w:customStyle="1" w:styleId="Kop21">
    <w:name w:val="Kop 21"/>
    <w:basedOn w:val="Standard"/>
    <w:next w:val="Standard"/>
    <w:rsid w:val="002862C9"/>
    <w:pPr>
      <w:keepNext/>
      <w:spacing w:line="312" w:lineRule="auto"/>
      <w:jc w:val="both"/>
      <w:outlineLvl w:val="1"/>
    </w:pPr>
    <w:rPr>
      <w:rFonts w:ascii="Tahoma" w:hAnsi="Tahoma" w:cs="Tahoma"/>
      <w:b/>
      <w:bCs/>
      <w:sz w:val="20"/>
    </w:rPr>
  </w:style>
  <w:style w:type="paragraph" w:styleId="TOC1">
    <w:name w:val="toc 1"/>
    <w:basedOn w:val="Normal"/>
    <w:next w:val="Normal"/>
    <w:uiPriority w:val="39"/>
    <w:qFormat/>
    <w:rsid w:val="006C257B"/>
    <w:pPr>
      <w:spacing w:before="240" w:after="120"/>
    </w:pPr>
    <w:rPr>
      <w:b/>
      <w:bCs/>
      <w:szCs w:val="20"/>
    </w:rPr>
  </w:style>
  <w:style w:type="paragraph" w:customStyle="1" w:styleId="bronvermelding">
    <w:name w:val="bronvermelding"/>
    <w:basedOn w:val="Normal"/>
    <w:rsid w:val="000755B4"/>
    <w:pPr>
      <w:widowControl w:val="0"/>
      <w:tabs>
        <w:tab w:val="right" w:pos="9360"/>
      </w:tabs>
      <w:suppressAutoHyphens/>
      <w:spacing w:line="240" w:lineRule="auto"/>
    </w:pPr>
    <w:rPr>
      <w:rFonts w:ascii="Courier New" w:hAnsi="Courier New"/>
      <w:snapToGrid w:val="0"/>
      <w:sz w:val="20"/>
      <w:szCs w:val="20"/>
      <w:lang w:val="en-US" w:eastAsia="nl-NL"/>
    </w:rPr>
  </w:style>
  <w:style w:type="paragraph" w:styleId="TOC2">
    <w:name w:val="toc 2"/>
    <w:basedOn w:val="Normal"/>
    <w:next w:val="Normal"/>
    <w:uiPriority w:val="39"/>
    <w:qFormat/>
    <w:rsid w:val="006C257B"/>
    <w:pPr>
      <w:spacing w:before="120"/>
      <w:ind w:left="180"/>
    </w:pPr>
    <w:rPr>
      <w:iCs/>
      <w:szCs w:val="20"/>
    </w:rPr>
  </w:style>
  <w:style w:type="paragraph" w:styleId="TOC3">
    <w:name w:val="toc 3"/>
    <w:basedOn w:val="Normal"/>
    <w:next w:val="Normal"/>
    <w:autoRedefine/>
    <w:uiPriority w:val="39"/>
    <w:qFormat/>
    <w:rsid w:val="00F666F5"/>
    <w:pPr>
      <w:tabs>
        <w:tab w:val="left" w:pos="1260"/>
        <w:tab w:val="right" w:leader="dot" w:pos="9062"/>
      </w:tabs>
      <w:ind w:left="360"/>
    </w:pPr>
    <w:rPr>
      <w:noProof/>
      <w:szCs w:val="20"/>
    </w:rPr>
  </w:style>
  <w:style w:type="paragraph" w:styleId="TOC4">
    <w:name w:val="toc 4"/>
    <w:basedOn w:val="Normal"/>
    <w:next w:val="Normal"/>
    <w:autoRedefine/>
    <w:uiPriority w:val="39"/>
    <w:rsid w:val="000755B4"/>
    <w:pPr>
      <w:ind w:left="540"/>
    </w:pPr>
    <w:rPr>
      <w:rFonts w:asciiTheme="minorHAnsi" w:hAnsiTheme="minorHAnsi"/>
      <w:sz w:val="20"/>
      <w:szCs w:val="20"/>
    </w:rPr>
  </w:style>
  <w:style w:type="paragraph" w:styleId="TOC5">
    <w:name w:val="toc 5"/>
    <w:basedOn w:val="Normal"/>
    <w:next w:val="Normal"/>
    <w:autoRedefine/>
    <w:uiPriority w:val="39"/>
    <w:rsid w:val="000755B4"/>
    <w:pPr>
      <w:ind w:left="720"/>
    </w:pPr>
    <w:rPr>
      <w:rFonts w:asciiTheme="minorHAnsi" w:hAnsiTheme="minorHAnsi"/>
      <w:sz w:val="20"/>
      <w:szCs w:val="20"/>
    </w:rPr>
  </w:style>
  <w:style w:type="paragraph" w:styleId="TOC6">
    <w:name w:val="toc 6"/>
    <w:basedOn w:val="Normal"/>
    <w:next w:val="Normal"/>
    <w:autoRedefine/>
    <w:uiPriority w:val="39"/>
    <w:rsid w:val="000755B4"/>
    <w:pPr>
      <w:ind w:left="900"/>
    </w:pPr>
    <w:rPr>
      <w:rFonts w:asciiTheme="minorHAnsi" w:hAnsiTheme="minorHAnsi"/>
      <w:sz w:val="20"/>
      <w:szCs w:val="20"/>
    </w:rPr>
  </w:style>
  <w:style w:type="paragraph" w:styleId="TOC7">
    <w:name w:val="toc 7"/>
    <w:basedOn w:val="Normal"/>
    <w:next w:val="Normal"/>
    <w:autoRedefine/>
    <w:uiPriority w:val="39"/>
    <w:rsid w:val="000755B4"/>
    <w:pPr>
      <w:ind w:left="1080"/>
    </w:pPr>
    <w:rPr>
      <w:rFonts w:asciiTheme="minorHAnsi" w:hAnsiTheme="minorHAnsi"/>
      <w:sz w:val="20"/>
      <w:szCs w:val="20"/>
    </w:rPr>
  </w:style>
  <w:style w:type="paragraph" w:styleId="TOC8">
    <w:name w:val="toc 8"/>
    <w:basedOn w:val="Normal"/>
    <w:next w:val="Normal"/>
    <w:autoRedefine/>
    <w:uiPriority w:val="39"/>
    <w:rsid w:val="000755B4"/>
    <w:pPr>
      <w:ind w:left="1260"/>
    </w:pPr>
    <w:rPr>
      <w:rFonts w:asciiTheme="minorHAnsi" w:hAnsiTheme="minorHAnsi"/>
      <w:sz w:val="20"/>
      <w:szCs w:val="20"/>
    </w:rPr>
  </w:style>
  <w:style w:type="paragraph" w:styleId="TOC9">
    <w:name w:val="toc 9"/>
    <w:basedOn w:val="Normal"/>
    <w:next w:val="Normal"/>
    <w:autoRedefine/>
    <w:uiPriority w:val="39"/>
    <w:rsid w:val="000755B4"/>
    <w:pPr>
      <w:ind w:left="1440"/>
    </w:pPr>
    <w:rPr>
      <w:rFonts w:asciiTheme="minorHAnsi" w:hAnsiTheme="minorHAnsi"/>
      <w:sz w:val="20"/>
      <w:szCs w:val="20"/>
    </w:rPr>
  </w:style>
  <w:style w:type="paragraph" w:styleId="DocumentMap">
    <w:name w:val="Document Map"/>
    <w:basedOn w:val="Normal"/>
    <w:link w:val="DocumentMapChar"/>
    <w:semiHidden/>
    <w:rsid w:val="000755B4"/>
    <w:pPr>
      <w:widowControl w:val="0"/>
      <w:shd w:val="clear" w:color="auto" w:fill="000080"/>
      <w:spacing w:line="240" w:lineRule="auto"/>
    </w:pPr>
    <w:rPr>
      <w:rFonts w:ascii="Tahoma" w:hAnsi="Tahoma"/>
      <w:sz w:val="20"/>
      <w:szCs w:val="20"/>
      <w:lang w:eastAsia="nl-NL"/>
    </w:rPr>
  </w:style>
  <w:style w:type="character" w:customStyle="1" w:styleId="DocumentMapChar">
    <w:name w:val="Document Map Char"/>
    <w:basedOn w:val="DefaultParagraphFont"/>
    <w:link w:val="DocumentMap"/>
    <w:semiHidden/>
    <w:rsid w:val="000755B4"/>
    <w:rPr>
      <w:rFonts w:ascii="Tahoma" w:eastAsia="Times New Roman" w:hAnsi="Tahoma"/>
      <w:shd w:val="clear" w:color="auto" w:fill="000080"/>
    </w:rPr>
  </w:style>
  <w:style w:type="paragraph" w:styleId="BodyTextIndent2">
    <w:name w:val="Body Text Indent 2"/>
    <w:basedOn w:val="Normal"/>
    <w:link w:val="BodyTextIndent2Char"/>
    <w:rsid w:val="000755B4"/>
    <w:pPr>
      <w:widowControl w:val="0"/>
      <w:spacing w:line="240" w:lineRule="auto"/>
      <w:ind w:left="426"/>
    </w:pPr>
    <w:rPr>
      <w:rFonts w:ascii="Arial" w:hAnsi="Arial"/>
      <w:sz w:val="20"/>
      <w:szCs w:val="20"/>
      <w:lang w:eastAsia="nl-NL"/>
    </w:rPr>
  </w:style>
  <w:style w:type="character" w:customStyle="1" w:styleId="BodyTextIndent2Char">
    <w:name w:val="Body Text Indent 2 Char"/>
    <w:basedOn w:val="DefaultParagraphFont"/>
    <w:link w:val="BodyTextIndent2"/>
    <w:rsid w:val="000755B4"/>
    <w:rPr>
      <w:rFonts w:ascii="Arial" w:eastAsia="Times New Roman" w:hAnsi="Arial"/>
    </w:rPr>
  </w:style>
  <w:style w:type="paragraph" w:styleId="BodyTextIndent">
    <w:name w:val="Body Text Indent"/>
    <w:basedOn w:val="Normal"/>
    <w:link w:val="BodyTextIndentChar"/>
    <w:rsid w:val="000755B4"/>
    <w:pPr>
      <w:widowControl w:val="0"/>
      <w:spacing w:line="240" w:lineRule="auto"/>
      <w:ind w:left="708"/>
    </w:pPr>
    <w:rPr>
      <w:rFonts w:ascii="Arial" w:hAnsi="Arial"/>
      <w:sz w:val="20"/>
      <w:szCs w:val="20"/>
      <w:lang w:eastAsia="nl-NL"/>
    </w:rPr>
  </w:style>
  <w:style w:type="character" w:customStyle="1" w:styleId="BodyTextIndentChar">
    <w:name w:val="Body Text Indent Char"/>
    <w:basedOn w:val="DefaultParagraphFont"/>
    <w:link w:val="BodyTextIndent"/>
    <w:rsid w:val="000755B4"/>
    <w:rPr>
      <w:rFonts w:ascii="Arial" w:eastAsia="Times New Roman" w:hAnsi="Arial"/>
    </w:rPr>
  </w:style>
  <w:style w:type="paragraph" w:styleId="TableofFigures">
    <w:name w:val="table of figures"/>
    <w:basedOn w:val="Normal"/>
    <w:next w:val="Normal"/>
    <w:semiHidden/>
    <w:rsid w:val="000755B4"/>
    <w:pPr>
      <w:widowControl w:val="0"/>
      <w:spacing w:line="240" w:lineRule="auto"/>
      <w:ind w:left="400" w:hanging="400"/>
    </w:pPr>
    <w:rPr>
      <w:rFonts w:ascii="Arial" w:hAnsi="Arial"/>
      <w:sz w:val="20"/>
      <w:szCs w:val="20"/>
      <w:lang w:eastAsia="nl-NL"/>
    </w:rPr>
  </w:style>
  <w:style w:type="paragraph" w:styleId="BodyText">
    <w:name w:val="Body Text"/>
    <w:basedOn w:val="Normal"/>
    <w:link w:val="BodyTextChar"/>
    <w:rsid w:val="000755B4"/>
    <w:pPr>
      <w:spacing w:line="240" w:lineRule="auto"/>
    </w:pPr>
    <w:rPr>
      <w:rFonts w:ascii="Arial" w:hAnsi="Arial"/>
      <w:sz w:val="20"/>
      <w:szCs w:val="20"/>
      <w:lang w:eastAsia="nl-NL"/>
    </w:rPr>
  </w:style>
  <w:style w:type="character" w:customStyle="1" w:styleId="BodyTextChar">
    <w:name w:val="Body Text Char"/>
    <w:basedOn w:val="DefaultParagraphFont"/>
    <w:link w:val="BodyText"/>
    <w:rsid w:val="000755B4"/>
    <w:rPr>
      <w:rFonts w:ascii="Arial" w:eastAsia="Times New Roman" w:hAnsi="Arial"/>
    </w:rPr>
  </w:style>
  <w:style w:type="character" w:styleId="PageNumber">
    <w:name w:val="page number"/>
    <w:basedOn w:val="DefaultParagraphFont"/>
    <w:rsid w:val="000755B4"/>
  </w:style>
  <w:style w:type="paragraph" w:customStyle="1" w:styleId="PVEINHOPG">
    <w:name w:val="PVE INHOPG"/>
    <w:basedOn w:val="Normal"/>
    <w:rsid w:val="000755B4"/>
    <w:pPr>
      <w:spacing w:line="360" w:lineRule="auto"/>
    </w:pPr>
    <w:rPr>
      <w:rFonts w:ascii="Times New Roman" w:hAnsi="Times New Roman"/>
      <w:b/>
      <w:smallCaps/>
      <w:sz w:val="20"/>
      <w:szCs w:val="20"/>
      <w:lang w:val="nl" w:eastAsia="nl-NL"/>
    </w:rPr>
  </w:style>
  <w:style w:type="character" w:styleId="Emphasis">
    <w:name w:val="Emphasis"/>
    <w:basedOn w:val="DefaultParagraphFont"/>
    <w:qFormat/>
    <w:rsid w:val="000755B4"/>
    <w:rPr>
      <w:i/>
      <w:iCs/>
    </w:rPr>
  </w:style>
  <w:style w:type="paragraph" w:styleId="CommentText">
    <w:name w:val="annotation text"/>
    <w:basedOn w:val="Normal"/>
    <w:link w:val="CommentTextChar"/>
    <w:uiPriority w:val="99"/>
    <w:rsid w:val="000755B4"/>
    <w:pPr>
      <w:spacing w:line="240" w:lineRule="auto"/>
      <w:ind w:left="283" w:hanging="283"/>
    </w:pPr>
    <w:rPr>
      <w:rFonts w:ascii="Times New Roman" w:hAnsi="Times New Roman"/>
      <w:sz w:val="20"/>
      <w:szCs w:val="20"/>
      <w:lang w:eastAsia="nl-NL"/>
    </w:rPr>
  </w:style>
  <w:style w:type="character" w:customStyle="1" w:styleId="CommentTextChar">
    <w:name w:val="Comment Text Char"/>
    <w:basedOn w:val="DefaultParagraphFont"/>
    <w:link w:val="CommentText"/>
    <w:uiPriority w:val="99"/>
    <w:rsid w:val="000755B4"/>
    <w:rPr>
      <w:rFonts w:ascii="Times New Roman" w:eastAsia="Times New Roman" w:hAnsi="Times New Roman"/>
    </w:rPr>
  </w:style>
  <w:style w:type="paragraph" w:styleId="ListBullet5">
    <w:name w:val="List Bullet 5"/>
    <w:basedOn w:val="Normal"/>
    <w:autoRedefine/>
    <w:rsid w:val="000755B4"/>
    <w:pPr>
      <w:numPr>
        <w:numId w:val="5"/>
      </w:numPr>
      <w:spacing w:line="240" w:lineRule="auto"/>
    </w:pPr>
    <w:rPr>
      <w:rFonts w:ascii="Times New Roman" w:hAnsi="Times New Roman"/>
      <w:sz w:val="22"/>
      <w:szCs w:val="20"/>
      <w:lang w:eastAsia="nl-NL"/>
    </w:rPr>
  </w:style>
  <w:style w:type="paragraph" w:styleId="Index1">
    <w:name w:val="index 1"/>
    <w:basedOn w:val="Normal"/>
    <w:next w:val="Normal"/>
    <w:rsid w:val="000755B4"/>
    <w:pPr>
      <w:tabs>
        <w:tab w:val="right" w:leader="dot" w:pos="4175"/>
      </w:tabs>
      <w:spacing w:line="240" w:lineRule="auto"/>
      <w:ind w:left="200" w:hanging="200"/>
    </w:pPr>
    <w:rPr>
      <w:rFonts w:ascii="Times New Roman" w:hAnsi="Times New Roman"/>
      <w:sz w:val="22"/>
      <w:szCs w:val="20"/>
      <w:lang w:eastAsia="nl-NL"/>
    </w:rPr>
  </w:style>
  <w:style w:type="paragraph" w:styleId="Index2">
    <w:name w:val="index 2"/>
    <w:basedOn w:val="Normal"/>
    <w:next w:val="Normal"/>
    <w:rsid w:val="000755B4"/>
    <w:pPr>
      <w:tabs>
        <w:tab w:val="right" w:leader="dot" w:pos="4175"/>
      </w:tabs>
      <w:spacing w:line="240" w:lineRule="auto"/>
      <w:ind w:left="400" w:hanging="200"/>
    </w:pPr>
    <w:rPr>
      <w:rFonts w:ascii="Times New Roman" w:hAnsi="Times New Roman"/>
      <w:sz w:val="22"/>
      <w:szCs w:val="20"/>
      <w:lang w:eastAsia="nl-NL"/>
    </w:rPr>
  </w:style>
  <w:style w:type="paragraph" w:styleId="Index3">
    <w:name w:val="index 3"/>
    <w:basedOn w:val="Normal"/>
    <w:next w:val="Normal"/>
    <w:rsid w:val="000755B4"/>
    <w:pPr>
      <w:tabs>
        <w:tab w:val="right" w:leader="dot" w:pos="4175"/>
      </w:tabs>
      <w:spacing w:line="240" w:lineRule="auto"/>
      <w:ind w:left="600" w:hanging="200"/>
    </w:pPr>
    <w:rPr>
      <w:rFonts w:ascii="Times New Roman" w:hAnsi="Times New Roman"/>
      <w:sz w:val="22"/>
      <w:szCs w:val="20"/>
      <w:lang w:eastAsia="nl-NL"/>
    </w:rPr>
  </w:style>
  <w:style w:type="paragraph" w:styleId="Index4">
    <w:name w:val="index 4"/>
    <w:basedOn w:val="Normal"/>
    <w:next w:val="Normal"/>
    <w:rsid w:val="000755B4"/>
    <w:pPr>
      <w:tabs>
        <w:tab w:val="right" w:leader="dot" w:pos="4175"/>
      </w:tabs>
      <w:spacing w:line="240" w:lineRule="auto"/>
      <w:ind w:left="800" w:hanging="200"/>
    </w:pPr>
    <w:rPr>
      <w:rFonts w:ascii="Times New Roman" w:hAnsi="Times New Roman"/>
      <w:sz w:val="22"/>
      <w:szCs w:val="20"/>
      <w:lang w:eastAsia="nl-NL"/>
    </w:rPr>
  </w:style>
  <w:style w:type="paragraph" w:styleId="Index5">
    <w:name w:val="index 5"/>
    <w:basedOn w:val="Normal"/>
    <w:next w:val="Normal"/>
    <w:rsid w:val="000755B4"/>
    <w:pPr>
      <w:tabs>
        <w:tab w:val="right" w:leader="dot" w:pos="4175"/>
      </w:tabs>
      <w:spacing w:line="240" w:lineRule="auto"/>
      <w:ind w:left="1000" w:hanging="200"/>
    </w:pPr>
    <w:rPr>
      <w:rFonts w:ascii="Times New Roman" w:hAnsi="Times New Roman"/>
      <w:sz w:val="22"/>
      <w:szCs w:val="20"/>
      <w:lang w:eastAsia="nl-NL"/>
    </w:rPr>
  </w:style>
  <w:style w:type="paragraph" w:styleId="Index6">
    <w:name w:val="index 6"/>
    <w:basedOn w:val="Normal"/>
    <w:next w:val="Normal"/>
    <w:rsid w:val="000755B4"/>
    <w:pPr>
      <w:tabs>
        <w:tab w:val="right" w:leader="dot" w:pos="4175"/>
      </w:tabs>
      <w:spacing w:line="240" w:lineRule="auto"/>
      <w:ind w:left="1200" w:hanging="200"/>
    </w:pPr>
    <w:rPr>
      <w:rFonts w:ascii="Times New Roman" w:hAnsi="Times New Roman"/>
      <w:sz w:val="22"/>
      <w:szCs w:val="20"/>
      <w:lang w:eastAsia="nl-NL"/>
    </w:rPr>
  </w:style>
  <w:style w:type="paragraph" w:styleId="Index7">
    <w:name w:val="index 7"/>
    <w:basedOn w:val="Normal"/>
    <w:next w:val="Normal"/>
    <w:rsid w:val="000755B4"/>
    <w:pPr>
      <w:tabs>
        <w:tab w:val="right" w:leader="dot" w:pos="4175"/>
      </w:tabs>
      <w:spacing w:line="240" w:lineRule="auto"/>
      <w:ind w:left="1400" w:hanging="200"/>
    </w:pPr>
    <w:rPr>
      <w:rFonts w:ascii="Times New Roman" w:hAnsi="Times New Roman"/>
      <w:sz w:val="22"/>
      <w:szCs w:val="20"/>
      <w:lang w:eastAsia="nl-NL"/>
    </w:rPr>
  </w:style>
  <w:style w:type="paragraph" w:styleId="Index8">
    <w:name w:val="index 8"/>
    <w:basedOn w:val="Normal"/>
    <w:next w:val="Normal"/>
    <w:rsid w:val="000755B4"/>
    <w:pPr>
      <w:tabs>
        <w:tab w:val="right" w:leader="dot" w:pos="4175"/>
      </w:tabs>
      <w:spacing w:line="240" w:lineRule="auto"/>
      <w:ind w:left="1600" w:hanging="200"/>
    </w:pPr>
    <w:rPr>
      <w:rFonts w:ascii="Times New Roman" w:hAnsi="Times New Roman"/>
      <w:sz w:val="22"/>
      <w:szCs w:val="20"/>
      <w:lang w:eastAsia="nl-NL"/>
    </w:rPr>
  </w:style>
  <w:style w:type="paragraph" w:styleId="Index9">
    <w:name w:val="index 9"/>
    <w:basedOn w:val="Normal"/>
    <w:next w:val="Normal"/>
    <w:rsid w:val="000755B4"/>
    <w:pPr>
      <w:tabs>
        <w:tab w:val="right" w:leader="dot" w:pos="4175"/>
      </w:tabs>
      <w:spacing w:line="240" w:lineRule="auto"/>
      <w:ind w:left="1800" w:hanging="200"/>
    </w:pPr>
    <w:rPr>
      <w:rFonts w:ascii="Times New Roman" w:hAnsi="Times New Roman"/>
      <w:sz w:val="22"/>
      <w:szCs w:val="20"/>
      <w:lang w:eastAsia="nl-NL"/>
    </w:rPr>
  </w:style>
  <w:style w:type="paragraph" w:styleId="IndexHeading">
    <w:name w:val="index heading"/>
    <w:basedOn w:val="Normal"/>
    <w:next w:val="Index1"/>
    <w:rsid w:val="000755B4"/>
    <w:pPr>
      <w:spacing w:line="240" w:lineRule="auto"/>
      <w:ind w:left="283" w:hanging="283"/>
    </w:pPr>
    <w:rPr>
      <w:rFonts w:ascii="Times New Roman" w:hAnsi="Times New Roman"/>
      <w:sz w:val="22"/>
      <w:szCs w:val="20"/>
      <w:lang w:eastAsia="nl-NL"/>
    </w:rPr>
  </w:style>
  <w:style w:type="paragraph" w:customStyle="1" w:styleId="Plattetekst21">
    <w:name w:val="Platte tekst 21"/>
    <w:basedOn w:val="Normal"/>
    <w:rsid w:val="000755B4"/>
    <w:pPr>
      <w:widowControl w:val="0"/>
      <w:spacing w:line="240" w:lineRule="auto"/>
      <w:ind w:left="709" w:hanging="709"/>
    </w:pPr>
    <w:rPr>
      <w:rFonts w:ascii="Arial" w:hAnsi="Arial"/>
      <w:sz w:val="22"/>
      <w:szCs w:val="20"/>
      <w:lang w:val="en-GB" w:eastAsia="nl-NL"/>
    </w:rPr>
  </w:style>
  <w:style w:type="paragraph" w:customStyle="1" w:styleId="StandaardENG">
    <w:name w:val="Standaard ENG"/>
    <w:basedOn w:val="Normal"/>
    <w:rsid w:val="000755B4"/>
    <w:pPr>
      <w:spacing w:before="120" w:line="240" w:lineRule="auto"/>
    </w:pPr>
    <w:rPr>
      <w:rFonts w:ascii="Times New Roman" w:hAnsi="Times New Roman"/>
      <w:sz w:val="24"/>
      <w:szCs w:val="20"/>
      <w:lang w:eastAsia="nl-NL"/>
    </w:rPr>
  </w:style>
  <w:style w:type="paragraph" w:styleId="ListBullet2">
    <w:name w:val="List Bullet 2"/>
    <w:basedOn w:val="Normal"/>
    <w:autoRedefine/>
    <w:rsid w:val="000755B4"/>
    <w:pPr>
      <w:spacing w:line="240" w:lineRule="auto"/>
      <w:ind w:left="397" w:hanging="397"/>
    </w:pPr>
    <w:rPr>
      <w:rFonts w:ascii="Times New Roman" w:hAnsi="Times New Roman"/>
      <w:sz w:val="22"/>
      <w:szCs w:val="20"/>
      <w:lang w:val="nl" w:eastAsia="nl-NL"/>
    </w:rPr>
  </w:style>
  <w:style w:type="paragraph" w:styleId="ListBullet3">
    <w:name w:val="List Bullet 3"/>
    <w:basedOn w:val="Normal"/>
    <w:autoRedefine/>
    <w:rsid w:val="000755B4"/>
    <w:pPr>
      <w:numPr>
        <w:numId w:val="3"/>
      </w:numPr>
      <w:spacing w:line="240" w:lineRule="auto"/>
    </w:pPr>
    <w:rPr>
      <w:rFonts w:ascii="Times New Roman" w:hAnsi="Times New Roman"/>
      <w:sz w:val="22"/>
      <w:szCs w:val="20"/>
      <w:lang w:val="nl" w:eastAsia="nl-NL"/>
    </w:rPr>
  </w:style>
  <w:style w:type="paragraph" w:customStyle="1" w:styleId="head2">
    <w:name w:val="head2"/>
    <w:basedOn w:val="Normal"/>
    <w:rsid w:val="000755B4"/>
    <w:pPr>
      <w:widowControl w:val="0"/>
      <w:tabs>
        <w:tab w:val="left" w:pos="1080"/>
      </w:tabs>
      <w:spacing w:line="240" w:lineRule="auto"/>
    </w:pPr>
    <w:rPr>
      <w:rFonts w:ascii="Arial" w:hAnsi="Arial"/>
      <w:b/>
      <w:sz w:val="24"/>
      <w:szCs w:val="20"/>
      <w:lang w:val="en-GB" w:eastAsia="nl-NL"/>
    </w:rPr>
  </w:style>
  <w:style w:type="paragraph" w:styleId="List">
    <w:name w:val="List"/>
    <w:basedOn w:val="Normal"/>
    <w:rsid w:val="000755B4"/>
    <w:pPr>
      <w:spacing w:line="240" w:lineRule="auto"/>
      <w:ind w:left="283" w:hanging="283"/>
    </w:pPr>
    <w:rPr>
      <w:rFonts w:ascii="Times New Roman" w:hAnsi="Times New Roman"/>
      <w:sz w:val="22"/>
      <w:szCs w:val="20"/>
      <w:lang w:eastAsia="nl-NL"/>
    </w:rPr>
  </w:style>
  <w:style w:type="paragraph" w:styleId="List2">
    <w:name w:val="List 2"/>
    <w:basedOn w:val="Normal"/>
    <w:rsid w:val="000755B4"/>
    <w:pPr>
      <w:spacing w:line="240" w:lineRule="auto"/>
      <w:ind w:left="566" w:hanging="283"/>
    </w:pPr>
    <w:rPr>
      <w:rFonts w:ascii="Times New Roman" w:hAnsi="Times New Roman"/>
      <w:sz w:val="22"/>
      <w:szCs w:val="20"/>
      <w:lang w:eastAsia="nl-NL"/>
    </w:rPr>
  </w:style>
  <w:style w:type="paragraph" w:styleId="List3">
    <w:name w:val="List 3"/>
    <w:basedOn w:val="Normal"/>
    <w:rsid w:val="000755B4"/>
    <w:pPr>
      <w:spacing w:line="240" w:lineRule="auto"/>
      <w:ind w:left="849" w:hanging="283"/>
    </w:pPr>
    <w:rPr>
      <w:rFonts w:ascii="Times New Roman" w:hAnsi="Times New Roman"/>
      <w:sz w:val="22"/>
      <w:szCs w:val="20"/>
      <w:lang w:eastAsia="nl-NL"/>
    </w:rPr>
  </w:style>
  <w:style w:type="paragraph" w:styleId="List4">
    <w:name w:val="List 4"/>
    <w:basedOn w:val="Normal"/>
    <w:rsid w:val="000755B4"/>
    <w:pPr>
      <w:spacing w:line="240" w:lineRule="auto"/>
      <w:ind w:left="1132" w:hanging="283"/>
    </w:pPr>
    <w:rPr>
      <w:rFonts w:ascii="Times New Roman" w:hAnsi="Times New Roman"/>
      <w:sz w:val="22"/>
      <w:szCs w:val="20"/>
      <w:lang w:eastAsia="nl-NL"/>
    </w:rPr>
  </w:style>
  <w:style w:type="paragraph" w:styleId="List5">
    <w:name w:val="List 5"/>
    <w:basedOn w:val="Normal"/>
    <w:rsid w:val="000755B4"/>
    <w:pPr>
      <w:spacing w:line="240" w:lineRule="auto"/>
      <w:ind w:left="1415" w:hanging="283"/>
    </w:pPr>
    <w:rPr>
      <w:rFonts w:ascii="Times New Roman" w:hAnsi="Times New Roman"/>
      <w:sz w:val="22"/>
      <w:szCs w:val="20"/>
      <w:lang w:eastAsia="nl-NL"/>
    </w:rPr>
  </w:style>
  <w:style w:type="paragraph" w:styleId="ListBullet">
    <w:name w:val="List Bullet"/>
    <w:basedOn w:val="Normal"/>
    <w:autoRedefine/>
    <w:rsid w:val="000755B4"/>
    <w:pPr>
      <w:numPr>
        <w:numId w:val="6"/>
      </w:numPr>
      <w:spacing w:line="240" w:lineRule="auto"/>
    </w:pPr>
    <w:rPr>
      <w:rFonts w:ascii="Times New Roman" w:hAnsi="Times New Roman"/>
      <w:sz w:val="22"/>
      <w:szCs w:val="20"/>
      <w:lang w:eastAsia="nl-NL"/>
    </w:rPr>
  </w:style>
  <w:style w:type="paragraph" w:styleId="ListBullet4">
    <w:name w:val="List Bullet 4"/>
    <w:basedOn w:val="Normal"/>
    <w:autoRedefine/>
    <w:rsid w:val="000755B4"/>
    <w:pPr>
      <w:numPr>
        <w:numId w:val="7"/>
      </w:numPr>
      <w:spacing w:line="240" w:lineRule="auto"/>
    </w:pPr>
    <w:rPr>
      <w:rFonts w:ascii="Times New Roman" w:hAnsi="Times New Roman"/>
      <w:sz w:val="22"/>
      <w:szCs w:val="20"/>
      <w:lang w:eastAsia="nl-NL"/>
    </w:rPr>
  </w:style>
  <w:style w:type="paragraph" w:styleId="ListContinue">
    <w:name w:val="List Continue"/>
    <w:basedOn w:val="Normal"/>
    <w:rsid w:val="000755B4"/>
    <w:pPr>
      <w:spacing w:after="120" w:line="240" w:lineRule="auto"/>
      <w:ind w:left="283" w:hanging="283"/>
    </w:pPr>
    <w:rPr>
      <w:rFonts w:ascii="Times New Roman" w:hAnsi="Times New Roman"/>
      <w:sz w:val="22"/>
      <w:szCs w:val="20"/>
      <w:lang w:eastAsia="nl-NL"/>
    </w:rPr>
  </w:style>
  <w:style w:type="paragraph" w:styleId="ListContinue2">
    <w:name w:val="List Continue 2"/>
    <w:basedOn w:val="Normal"/>
    <w:rsid w:val="000755B4"/>
    <w:pPr>
      <w:spacing w:after="120" w:line="240" w:lineRule="auto"/>
      <w:ind w:left="566" w:hanging="283"/>
    </w:pPr>
    <w:rPr>
      <w:rFonts w:ascii="Times New Roman" w:hAnsi="Times New Roman"/>
      <w:sz w:val="22"/>
      <w:szCs w:val="20"/>
      <w:lang w:eastAsia="nl-NL"/>
    </w:rPr>
  </w:style>
  <w:style w:type="paragraph" w:styleId="ListContinue3">
    <w:name w:val="List Continue 3"/>
    <w:basedOn w:val="Normal"/>
    <w:rsid w:val="000755B4"/>
    <w:pPr>
      <w:spacing w:after="120" w:line="240" w:lineRule="auto"/>
      <w:ind w:left="849" w:hanging="283"/>
    </w:pPr>
    <w:rPr>
      <w:rFonts w:ascii="Times New Roman" w:hAnsi="Times New Roman"/>
      <w:sz w:val="22"/>
      <w:szCs w:val="20"/>
      <w:lang w:eastAsia="nl-NL"/>
    </w:rPr>
  </w:style>
  <w:style w:type="paragraph" w:styleId="ListContinue4">
    <w:name w:val="List Continue 4"/>
    <w:basedOn w:val="Normal"/>
    <w:rsid w:val="000755B4"/>
    <w:pPr>
      <w:spacing w:after="120" w:line="240" w:lineRule="auto"/>
      <w:ind w:left="1132" w:hanging="283"/>
    </w:pPr>
    <w:rPr>
      <w:rFonts w:ascii="Times New Roman" w:hAnsi="Times New Roman"/>
      <w:sz w:val="22"/>
      <w:szCs w:val="20"/>
      <w:lang w:eastAsia="nl-NL"/>
    </w:rPr>
  </w:style>
  <w:style w:type="paragraph" w:styleId="ListContinue5">
    <w:name w:val="List Continue 5"/>
    <w:basedOn w:val="Normal"/>
    <w:rsid w:val="000755B4"/>
    <w:pPr>
      <w:spacing w:after="120" w:line="240" w:lineRule="auto"/>
      <w:ind w:left="1415" w:hanging="283"/>
    </w:pPr>
    <w:rPr>
      <w:rFonts w:ascii="Times New Roman" w:hAnsi="Times New Roman"/>
      <w:sz w:val="22"/>
      <w:szCs w:val="20"/>
      <w:lang w:eastAsia="nl-NL"/>
    </w:rPr>
  </w:style>
  <w:style w:type="paragraph" w:styleId="Title">
    <w:name w:val="Title"/>
    <w:basedOn w:val="Normal"/>
    <w:link w:val="TitleChar"/>
    <w:qFormat/>
    <w:rsid w:val="000755B4"/>
    <w:pPr>
      <w:spacing w:before="240" w:after="60" w:line="240" w:lineRule="auto"/>
      <w:ind w:left="283" w:hanging="283"/>
      <w:jc w:val="center"/>
      <w:outlineLvl w:val="0"/>
    </w:pPr>
    <w:rPr>
      <w:rFonts w:ascii="Arial" w:hAnsi="Arial"/>
      <w:b/>
      <w:kern w:val="28"/>
      <w:sz w:val="32"/>
      <w:szCs w:val="20"/>
      <w:lang w:eastAsia="nl-NL"/>
    </w:rPr>
  </w:style>
  <w:style w:type="character" w:customStyle="1" w:styleId="TitleChar">
    <w:name w:val="Title Char"/>
    <w:basedOn w:val="DefaultParagraphFont"/>
    <w:link w:val="Title"/>
    <w:rsid w:val="000755B4"/>
    <w:rPr>
      <w:rFonts w:ascii="Arial" w:eastAsia="Times New Roman" w:hAnsi="Arial"/>
      <w:b/>
      <w:kern w:val="28"/>
      <w:sz w:val="32"/>
    </w:rPr>
  </w:style>
  <w:style w:type="paragraph" w:customStyle="1" w:styleId="Kortadresafzender">
    <w:name w:val="Kort adres afzender"/>
    <w:basedOn w:val="Normal"/>
    <w:rsid w:val="000755B4"/>
    <w:pPr>
      <w:spacing w:line="240" w:lineRule="auto"/>
      <w:ind w:left="283" w:hanging="283"/>
    </w:pPr>
    <w:rPr>
      <w:rFonts w:ascii="Times New Roman" w:hAnsi="Times New Roman"/>
      <w:sz w:val="22"/>
      <w:szCs w:val="20"/>
      <w:lang w:eastAsia="nl-NL"/>
    </w:rPr>
  </w:style>
  <w:style w:type="paragraph" w:styleId="Date">
    <w:name w:val="Date"/>
    <w:basedOn w:val="Normal"/>
    <w:next w:val="Normal"/>
    <w:link w:val="DateChar"/>
    <w:rsid w:val="000755B4"/>
    <w:pPr>
      <w:spacing w:line="240" w:lineRule="auto"/>
      <w:ind w:left="283" w:hanging="283"/>
    </w:pPr>
    <w:rPr>
      <w:rFonts w:ascii="Times New Roman" w:hAnsi="Times New Roman"/>
      <w:sz w:val="22"/>
      <w:szCs w:val="20"/>
      <w:lang w:eastAsia="nl-NL"/>
    </w:rPr>
  </w:style>
  <w:style w:type="character" w:customStyle="1" w:styleId="DateChar">
    <w:name w:val="Date Char"/>
    <w:basedOn w:val="DefaultParagraphFont"/>
    <w:link w:val="Date"/>
    <w:rsid w:val="000755B4"/>
    <w:rPr>
      <w:rFonts w:ascii="Times New Roman" w:eastAsia="Times New Roman" w:hAnsi="Times New Roman"/>
      <w:sz w:val="22"/>
    </w:rPr>
  </w:style>
  <w:style w:type="paragraph" w:styleId="BodyText2">
    <w:name w:val="Body Text 2"/>
    <w:basedOn w:val="Normal"/>
    <w:link w:val="BodyText2Char"/>
    <w:rsid w:val="000755B4"/>
    <w:pPr>
      <w:spacing w:line="240" w:lineRule="auto"/>
    </w:pPr>
    <w:rPr>
      <w:rFonts w:ascii="Times New Roman" w:hAnsi="Times New Roman"/>
      <w:color w:val="FF0000"/>
      <w:sz w:val="22"/>
      <w:szCs w:val="20"/>
      <w:lang w:eastAsia="nl-NL"/>
    </w:rPr>
  </w:style>
  <w:style w:type="character" w:customStyle="1" w:styleId="BodyText2Char">
    <w:name w:val="Body Text 2 Char"/>
    <w:basedOn w:val="DefaultParagraphFont"/>
    <w:link w:val="BodyText2"/>
    <w:rsid w:val="000755B4"/>
    <w:rPr>
      <w:rFonts w:ascii="Times New Roman" w:eastAsia="Times New Roman" w:hAnsi="Times New Roman"/>
      <w:color w:val="FF0000"/>
      <w:sz w:val="22"/>
    </w:rPr>
  </w:style>
  <w:style w:type="paragraph" w:customStyle="1" w:styleId="Opmaakprofiel1">
    <w:name w:val="Opmaakprofiel1"/>
    <w:basedOn w:val="Heading4"/>
    <w:rsid w:val="000755B4"/>
    <w:pPr>
      <w:keepNext w:val="0"/>
      <w:numPr>
        <w:ilvl w:val="0"/>
        <w:numId w:val="0"/>
      </w:numPr>
      <w:tabs>
        <w:tab w:val="left" w:pos="567"/>
      </w:tabs>
      <w:spacing w:before="120" w:after="0"/>
      <w:ind w:firstLine="567"/>
    </w:pPr>
    <w:rPr>
      <w:sz w:val="22"/>
    </w:rPr>
  </w:style>
  <w:style w:type="paragraph" w:styleId="BodyText3">
    <w:name w:val="Body Text 3"/>
    <w:basedOn w:val="Normal"/>
    <w:link w:val="BodyText3Char"/>
    <w:rsid w:val="000755B4"/>
    <w:pPr>
      <w:numPr>
        <w:ilvl w:val="12"/>
      </w:numPr>
      <w:spacing w:line="240" w:lineRule="auto"/>
      <w:jc w:val="center"/>
    </w:pPr>
    <w:rPr>
      <w:rFonts w:ascii="Times New Roman" w:hAnsi="Times New Roman"/>
      <w:b/>
      <w:sz w:val="22"/>
      <w:szCs w:val="20"/>
      <w:lang w:eastAsia="nl-NL"/>
    </w:rPr>
  </w:style>
  <w:style w:type="character" w:customStyle="1" w:styleId="BodyText3Char">
    <w:name w:val="Body Text 3 Char"/>
    <w:basedOn w:val="DefaultParagraphFont"/>
    <w:link w:val="BodyText3"/>
    <w:rsid w:val="000755B4"/>
    <w:rPr>
      <w:rFonts w:ascii="Times New Roman" w:eastAsia="Times New Roman" w:hAnsi="Times New Roman"/>
      <w:b/>
      <w:sz w:val="22"/>
    </w:rPr>
  </w:style>
  <w:style w:type="character" w:customStyle="1" w:styleId="zAanhef">
    <w:name w:val="zAanhef"/>
    <w:basedOn w:val="DefaultParagraphFont"/>
    <w:rsid w:val="000755B4"/>
    <w:rPr>
      <w:rFonts w:ascii="Courier" w:hAnsi="Courier"/>
      <w:noProof w:val="0"/>
      <w:sz w:val="24"/>
      <w:lang w:val="en-US"/>
    </w:rPr>
  </w:style>
  <w:style w:type="paragraph" w:styleId="PlainText">
    <w:name w:val="Plain Text"/>
    <w:basedOn w:val="Normal"/>
    <w:link w:val="PlainTextChar"/>
    <w:rsid w:val="000755B4"/>
    <w:pPr>
      <w:spacing w:line="240" w:lineRule="auto"/>
      <w:ind w:left="283" w:hanging="283"/>
    </w:pPr>
    <w:rPr>
      <w:rFonts w:ascii="Courier New" w:hAnsi="Courier New"/>
      <w:sz w:val="20"/>
      <w:szCs w:val="20"/>
      <w:lang w:eastAsia="nl-NL"/>
    </w:rPr>
  </w:style>
  <w:style w:type="character" w:customStyle="1" w:styleId="PlainTextChar">
    <w:name w:val="Plain Text Char"/>
    <w:basedOn w:val="DefaultParagraphFont"/>
    <w:link w:val="PlainText"/>
    <w:rsid w:val="000755B4"/>
    <w:rPr>
      <w:rFonts w:ascii="Courier New" w:eastAsia="Times New Roman" w:hAnsi="Courier New"/>
    </w:rPr>
  </w:style>
  <w:style w:type="paragraph" w:styleId="BlockText">
    <w:name w:val="Block Text"/>
    <w:basedOn w:val="Normal"/>
    <w:rsid w:val="000755B4"/>
    <w:pPr>
      <w:numPr>
        <w:ilvl w:val="12"/>
      </w:numPr>
      <w:tabs>
        <w:tab w:val="left" w:pos="851"/>
        <w:tab w:val="left" w:pos="3240"/>
        <w:tab w:val="left" w:pos="3544"/>
        <w:tab w:val="left" w:pos="5103"/>
      </w:tabs>
      <w:spacing w:line="240" w:lineRule="auto"/>
      <w:ind w:left="851" w:right="-143" w:hanging="283"/>
    </w:pPr>
    <w:rPr>
      <w:rFonts w:ascii="Times New Roman" w:hAnsi="Times New Roman"/>
      <w:sz w:val="22"/>
      <w:szCs w:val="20"/>
      <w:lang w:eastAsia="nl-NL"/>
    </w:rPr>
  </w:style>
  <w:style w:type="character" w:styleId="FollowedHyperlink">
    <w:name w:val="FollowedHyperlink"/>
    <w:basedOn w:val="DefaultParagraphFont"/>
    <w:rsid w:val="000755B4"/>
    <w:rPr>
      <w:color w:val="800080"/>
      <w:u w:val="single"/>
    </w:rPr>
  </w:style>
  <w:style w:type="paragraph" w:customStyle="1" w:styleId="esh-kop1">
    <w:name w:val="esh - kop1"/>
    <w:basedOn w:val="Normal"/>
    <w:autoRedefine/>
    <w:rsid w:val="000755B4"/>
    <w:pPr>
      <w:numPr>
        <w:numId w:val="4"/>
      </w:numPr>
      <w:spacing w:line="240" w:lineRule="auto"/>
    </w:pPr>
    <w:rPr>
      <w:rFonts w:ascii="Arial" w:hAnsi="Arial"/>
      <w:b/>
      <w:caps/>
      <w:sz w:val="24"/>
      <w:szCs w:val="20"/>
      <w:lang w:val="en-GB" w:eastAsia="nl-NL"/>
    </w:rPr>
  </w:style>
  <w:style w:type="paragraph" w:customStyle="1" w:styleId="esh-kop2">
    <w:name w:val="esh - kop2"/>
    <w:basedOn w:val="Normal"/>
    <w:autoRedefine/>
    <w:rsid w:val="000755B4"/>
    <w:pPr>
      <w:numPr>
        <w:ilvl w:val="1"/>
        <w:numId w:val="4"/>
      </w:numPr>
      <w:spacing w:before="240" w:line="240" w:lineRule="auto"/>
    </w:pPr>
    <w:rPr>
      <w:rFonts w:ascii="Arial" w:hAnsi="Arial"/>
      <w:b/>
      <w:smallCaps/>
      <w:sz w:val="24"/>
      <w:szCs w:val="20"/>
      <w:lang w:val="en-GB" w:eastAsia="nl-NL"/>
    </w:rPr>
  </w:style>
  <w:style w:type="character" w:styleId="CommentReference">
    <w:name w:val="annotation reference"/>
    <w:basedOn w:val="DefaultParagraphFont"/>
    <w:rsid w:val="000755B4"/>
    <w:rPr>
      <w:sz w:val="16"/>
    </w:rPr>
  </w:style>
  <w:style w:type="paragraph" w:customStyle="1" w:styleId="StandaardUitvullen">
    <w:name w:val="Standaard + Uitvullen"/>
    <w:basedOn w:val="Header"/>
    <w:rsid w:val="000755B4"/>
    <w:pPr>
      <w:spacing w:line="240" w:lineRule="auto"/>
      <w:jc w:val="both"/>
    </w:pPr>
    <w:rPr>
      <w:rFonts w:ascii="Arial" w:hAnsi="Arial"/>
      <w:sz w:val="20"/>
      <w:szCs w:val="20"/>
      <w:lang w:eastAsia="nl-NL"/>
    </w:rPr>
  </w:style>
  <w:style w:type="paragraph" w:styleId="CommentSubject">
    <w:name w:val="annotation subject"/>
    <w:basedOn w:val="CommentText"/>
    <w:next w:val="CommentText"/>
    <w:link w:val="CommentSubjectChar"/>
    <w:rsid w:val="000755B4"/>
    <w:pPr>
      <w:ind w:left="0" w:firstLine="0"/>
    </w:pPr>
    <w:rPr>
      <w:rFonts w:ascii="Arial" w:hAnsi="Arial"/>
      <w:b/>
      <w:bCs/>
    </w:rPr>
  </w:style>
  <w:style w:type="character" w:customStyle="1" w:styleId="CommentSubjectChar">
    <w:name w:val="Comment Subject Char"/>
    <w:basedOn w:val="CommentTextChar"/>
    <w:link w:val="CommentSubject"/>
    <w:rsid w:val="000755B4"/>
    <w:rPr>
      <w:rFonts w:ascii="Arial" w:eastAsia="Times New Roman" w:hAnsi="Arial"/>
      <w:b/>
      <w:bCs/>
    </w:rPr>
  </w:style>
  <w:style w:type="paragraph" w:styleId="TOCHeading">
    <w:name w:val="TOC Heading"/>
    <w:basedOn w:val="Heading1"/>
    <w:next w:val="Normal"/>
    <w:uiPriority w:val="39"/>
    <w:unhideWhenUsed/>
    <w:qFormat/>
    <w:rsid w:val="000755B4"/>
    <w:pPr>
      <w:keepLines/>
      <w:widowControl/>
      <w:spacing w:before="480" w:after="0"/>
      <w:outlineLvl w:val="9"/>
    </w:pPr>
    <w:rPr>
      <w:rFonts w:asciiTheme="majorHAnsi" w:eastAsiaTheme="majorEastAsia" w:hAnsiTheme="majorHAnsi" w:cstheme="majorBidi"/>
      <w:b w:val="0"/>
      <w:bCs/>
      <w:color w:val="365F91" w:themeColor="accent1" w:themeShade="BF"/>
      <w:kern w:val="0"/>
      <w:sz w:val="28"/>
      <w:szCs w:val="28"/>
    </w:rPr>
  </w:style>
  <w:style w:type="paragraph" w:customStyle="1" w:styleId="PTI2">
    <w:name w:val="PTI 2"/>
    <w:basedOn w:val="Normal"/>
    <w:qFormat/>
    <w:rsid w:val="00E71376"/>
    <w:pPr>
      <w:overflowPunct w:val="0"/>
      <w:autoSpaceDE w:val="0"/>
      <w:autoSpaceDN w:val="0"/>
      <w:adjustRightInd w:val="0"/>
      <w:spacing w:after="120" w:line="280" w:lineRule="atLeast"/>
      <w:ind w:left="1701"/>
      <w:textAlignment w:val="baseline"/>
    </w:pPr>
    <w:rPr>
      <w:sz w:val="16"/>
      <w:szCs w:val="20"/>
      <w:lang w:val="nl" w:eastAsia="nl-NL"/>
    </w:rPr>
  </w:style>
  <w:style w:type="paragraph" w:customStyle="1" w:styleId="Bullettekst">
    <w:name w:val="Bullettekst"/>
    <w:basedOn w:val="Normal"/>
    <w:qFormat/>
    <w:rsid w:val="00AB6069"/>
    <w:pPr>
      <w:widowControl w:val="0"/>
      <w:numPr>
        <w:numId w:val="8"/>
      </w:numPr>
      <w:tabs>
        <w:tab w:val="left" w:pos="2835"/>
      </w:tabs>
      <w:overflowPunct w:val="0"/>
      <w:autoSpaceDE w:val="0"/>
      <w:autoSpaceDN w:val="0"/>
      <w:adjustRightInd w:val="0"/>
      <w:spacing w:after="40" w:line="240" w:lineRule="exact"/>
      <w:textAlignment w:val="baseline"/>
    </w:pPr>
    <w:rPr>
      <w:snapToGrid w:val="0"/>
      <w:sz w:val="16"/>
      <w:szCs w:val="16"/>
      <w:lang w:val="nl" w:eastAsia="nl-NL"/>
    </w:rPr>
  </w:style>
  <w:style w:type="paragraph" w:customStyle="1" w:styleId="Kleurrijkelijst-accent11">
    <w:name w:val="Kleurrijke lijst - accent 11"/>
    <w:basedOn w:val="Normal"/>
    <w:rsid w:val="00C45617"/>
    <w:pPr>
      <w:spacing w:line="240" w:lineRule="auto"/>
      <w:ind w:left="720"/>
      <w:contextualSpacing/>
      <w:jc w:val="both"/>
    </w:pPr>
    <w:rPr>
      <w:rFonts w:ascii="Arial" w:eastAsia="Calibri" w:hAnsi="Arial"/>
      <w:sz w:val="22"/>
      <w:szCs w:val="22"/>
      <w:lang w:eastAsia="en-US"/>
    </w:rPr>
  </w:style>
  <w:style w:type="character" w:customStyle="1" w:styleId="OpmaakprofielVerdana10pt">
    <w:name w:val="Opmaakprofiel Verdana 10 pt"/>
    <w:rsid w:val="00174109"/>
    <w:rPr>
      <w:rFonts w:ascii="Verdana" w:hAnsi="Verdana"/>
      <w:sz w:val="20"/>
    </w:rPr>
  </w:style>
  <w:style w:type="paragraph" w:styleId="Subtitle">
    <w:name w:val="Subtitle"/>
    <w:aliases w:val="wenshoofdst"/>
    <w:basedOn w:val="ListParagraph"/>
    <w:next w:val="Normal"/>
    <w:link w:val="SubtitleChar"/>
    <w:qFormat/>
    <w:rsid w:val="001E5AFE"/>
    <w:pPr>
      <w:numPr>
        <w:numId w:val="9"/>
      </w:numPr>
      <w:spacing w:before="240" w:after="240" w:line="240" w:lineRule="auto"/>
      <w:ind w:left="714" w:hanging="357"/>
      <w:contextualSpacing/>
    </w:pPr>
    <w:rPr>
      <w:rFonts w:ascii="Calibri" w:hAnsi="Calibri"/>
      <w:b/>
      <w:sz w:val="20"/>
      <w:lang w:eastAsia="en-US"/>
    </w:rPr>
  </w:style>
  <w:style w:type="character" w:customStyle="1" w:styleId="SubtitleChar">
    <w:name w:val="Subtitle Char"/>
    <w:aliases w:val="wenshoofdst Char"/>
    <w:basedOn w:val="DefaultParagraphFont"/>
    <w:link w:val="Subtitle"/>
    <w:rsid w:val="001E5AFE"/>
    <w:rPr>
      <w:rFonts w:eastAsia="Times New Roman"/>
      <w:b/>
      <w:szCs w:val="24"/>
      <w:lang w:eastAsia="en-US"/>
    </w:rPr>
  </w:style>
  <w:style w:type="character" w:styleId="SubtleEmphasis">
    <w:name w:val="Subtle Emphasis"/>
    <w:uiPriority w:val="19"/>
    <w:qFormat/>
    <w:rsid w:val="00070967"/>
    <w:rPr>
      <w:rFonts w:cs="Tahoma"/>
    </w:rPr>
  </w:style>
  <w:style w:type="paragraph" w:customStyle="1" w:styleId="wensnr">
    <w:name w:val="wensnr"/>
    <w:basedOn w:val="Normal"/>
    <w:link w:val="wensnrChar"/>
    <w:qFormat/>
    <w:rsid w:val="00070967"/>
    <w:pPr>
      <w:spacing w:before="90" w:after="54" w:line="240" w:lineRule="auto"/>
      <w:jc w:val="center"/>
    </w:pPr>
    <w:rPr>
      <w:rFonts w:ascii="Calibri" w:hAnsi="Calibri"/>
      <w:sz w:val="20"/>
      <w:lang w:eastAsia="en-US"/>
    </w:rPr>
  </w:style>
  <w:style w:type="character" w:customStyle="1" w:styleId="wensnrChar">
    <w:name w:val="wensnr Char"/>
    <w:basedOn w:val="DefaultParagraphFont"/>
    <w:link w:val="wensnr"/>
    <w:rsid w:val="00070967"/>
    <w:rPr>
      <w:rFonts w:eastAsia="Times New Roman"/>
      <w:szCs w:val="24"/>
      <w:lang w:eastAsia="en-US"/>
    </w:rPr>
  </w:style>
  <w:style w:type="paragraph" w:customStyle="1" w:styleId="Default">
    <w:name w:val="Default"/>
    <w:rsid w:val="005122B7"/>
    <w:pPr>
      <w:autoSpaceDE w:val="0"/>
      <w:autoSpaceDN w:val="0"/>
      <w:adjustRightInd w:val="0"/>
      <w:spacing w:line="240" w:lineRule="auto"/>
    </w:pPr>
    <w:rPr>
      <w:rFonts w:ascii="Georgia" w:eastAsia="Calibri" w:hAnsi="Georgia" w:cs="Georgia"/>
      <w:color w:val="000000"/>
      <w:sz w:val="24"/>
      <w:szCs w:val="24"/>
      <w:lang w:eastAsia="en-US"/>
    </w:rPr>
  </w:style>
  <w:style w:type="paragraph" w:customStyle="1" w:styleId="Opsomming">
    <w:name w:val="Opsomming"/>
    <w:basedOn w:val="Normal"/>
    <w:next w:val="Normal"/>
    <w:rsid w:val="00D006A5"/>
    <w:pPr>
      <w:numPr>
        <w:numId w:val="29"/>
      </w:numPr>
      <w:spacing w:line="280" w:lineRule="atLeast"/>
      <w:jc w:val="both"/>
    </w:pPr>
    <w:rPr>
      <w:rFonts w:ascii="Arial" w:hAnsi="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39874">
      <w:bodyDiv w:val="1"/>
      <w:marLeft w:val="0"/>
      <w:marRight w:val="0"/>
      <w:marTop w:val="0"/>
      <w:marBottom w:val="0"/>
      <w:divBdr>
        <w:top w:val="none" w:sz="0" w:space="0" w:color="auto"/>
        <w:left w:val="none" w:sz="0" w:space="0" w:color="auto"/>
        <w:bottom w:val="none" w:sz="0" w:space="0" w:color="auto"/>
        <w:right w:val="none" w:sz="0" w:space="0" w:color="auto"/>
      </w:divBdr>
    </w:div>
    <w:div w:id="118648673">
      <w:bodyDiv w:val="1"/>
      <w:marLeft w:val="0"/>
      <w:marRight w:val="0"/>
      <w:marTop w:val="0"/>
      <w:marBottom w:val="0"/>
      <w:divBdr>
        <w:top w:val="none" w:sz="0" w:space="0" w:color="auto"/>
        <w:left w:val="none" w:sz="0" w:space="0" w:color="auto"/>
        <w:bottom w:val="none" w:sz="0" w:space="0" w:color="auto"/>
        <w:right w:val="none" w:sz="0" w:space="0" w:color="auto"/>
      </w:divBdr>
    </w:div>
    <w:div w:id="259991674">
      <w:bodyDiv w:val="1"/>
      <w:marLeft w:val="0"/>
      <w:marRight w:val="0"/>
      <w:marTop w:val="0"/>
      <w:marBottom w:val="0"/>
      <w:divBdr>
        <w:top w:val="none" w:sz="0" w:space="0" w:color="auto"/>
        <w:left w:val="none" w:sz="0" w:space="0" w:color="auto"/>
        <w:bottom w:val="none" w:sz="0" w:space="0" w:color="auto"/>
        <w:right w:val="none" w:sz="0" w:space="0" w:color="auto"/>
      </w:divBdr>
    </w:div>
    <w:div w:id="261231891">
      <w:bodyDiv w:val="1"/>
      <w:marLeft w:val="0"/>
      <w:marRight w:val="0"/>
      <w:marTop w:val="0"/>
      <w:marBottom w:val="0"/>
      <w:divBdr>
        <w:top w:val="none" w:sz="0" w:space="0" w:color="auto"/>
        <w:left w:val="none" w:sz="0" w:space="0" w:color="auto"/>
        <w:bottom w:val="none" w:sz="0" w:space="0" w:color="auto"/>
        <w:right w:val="none" w:sz="0" w:space="0" w:color="auto"/>
      </w:divBdr>
    </w:div>
    <w:div w:id="288783977">
      <w:bodyDiv w:val="1"/>
      <w:marLeft w:val="0"/>
      <w:marRight w:val="0"/>
      <w:marTop w:val="0"/>
      <w:marBottom w:val="0"/>
      <w:divBdr>
        <w:top w:val="none" w:sz="0" w:space="0" w:color="auto"/>
        <w:left w:val="none" w:sz="0" w:space="0" w:color="auto"/>
        <w:bottom w:val="none" w:sz="0" w:space="0" w:color="auto"/>
        <w:right w:val="none" w:sz="0" w:space="0" w:color="auto"/>
      </w:divBdr>
    </w:div>
    <w:div w:id="317535213">
      <w:bodyDiv w:val="1"/>
      <w:marLeft w:val="0"/>
      <w:marRight w:val="0"/>
      <w:marTop w:val="0"/>
      <w:marBottom w:val="0"/>
      <w:divBdr>
        <w:top w:val="none" w:sz="0" w:space="0" w:color="auto"/>
        <w:left w:val="none" w:sz="0" w:space="0" w:color="auto"/>
        <w:bottom w:val="none" w:sz="0" w:space="0" w:color="auto"/>
        <w:right w:val="none" w:sz="0" w:space="0" w:color="auto"/>
      </w:divBdr>
    </w:div>
    <w:div w:id="411125121">
      <w:bodyDiv w:val="1"/>
      <w:marLeft w:val="0"/>
      <w:marRight w:val="0"/>
      <w:marTop w:val="0"/>
      <w:marBottom w:val="0"/>
      <w:divBdr>
        <w:top w:val="none" w:sz="0" w:space="0" w:color="auto"/>
        <w:left w:val="none" w:sz="0" w:space="0" w:color="auto"/>
        <w:bottom w:val="none" w:sz="0" w:space="0" w:color="auto"/>
        <w:right w:val="none" w:sz="0" w:space="0" w:color="auto"/>
      </w:divBdr>
    </w:div>
    <w:div w:id="514420895">
      <w:bodyDiv w:val="1"/>
      <w:marLeft w:val="0"/>
      <w:marRight w:val="0"/>
      <w:marTop w:val="0"/>
      <w:marBottom w:val="0"/>
      <w:divBdr>
        <w:top w:val="none" w:sz="0" w:space="0" w:color="auto"/>
        <w:left w:val="none" w:sz="0" w:space="0" w:color="auto"/>
        <w:bottom w:val="none" w:sz="0" w:space="0" w:color="auto"/>
        <w:right w:val="none" w:sz="0" w:space="0" w:color="auto"/>
      </w:divBdr>
    </w:div>
    <w:div w:id="662468767">
      <w:bodyDiv w:val="1"/>
      <w:marLeft w:val="0"/>
      <w:marRight w:val="0"/>
      <w:marTop w:val="0"/>
      <w:marBottom w:val="0"/>
      <w:divBdr>
        <w:top w:val="none" w:sz="0" w:space="0" w:color="auto"/>
        <w:left w:val="none" w:sz="0" w:space="0" w:color="auto"/>
        <w:bottom w:val="none" w:sz="0" w:space="0" w:color="auto"/>
        <w:right w:val="none" w:sz="0" w:space="0" w:color="auto"/>
      </w:divBdr>
    </w:div>
    <w:div w:id="663820598">
      <w:bodyDiv w:val="1"/>
      <w:marLeft w:val="0"/>
      <w:marRight w:val="0"/>
      <w:marTop w:val="0"/>
      <w:marBottom w:val="0"/>
      <w:divBdr>
        <w:top w:val="none" w:sz="0" w:space="0" w:color="auto"/>
        <w:left w:val="none" w:sz="0" w:space="0" w:color="auto"/>
        <w:bottom w:val="none" w:sz="0" w:space="0" w:color="auto"/>
        <w:right w:val="none" w:sz="0" w:space="0" w:color="auto"/>
      </w:divBdr>
    </w:div>
    <w:div w:id="872302744">
      <w:bodyDiv w:val="1"/>
      <w:marLeft w:val="0"/>
      <w:marRight w:val="0"/>
      <w:marTop w:val="0"/>
      <w:marBottom w:val="0"/>
      <w:divBdr>
        <w:top w:val="none" w:sz="0" w:space="0" w:color="auto"/>
        <w:left w:val="none" w:sz="0" w:space="0" w:color="auto"/>
        <w:bottom w:val="none" w:sz="0" w:space="0" w:color="auto"/>
        <w:right w:val="none" w:sz="0" w:space="0" w:color="auto"/>
      </w:divBdr>
    </w:div>
    <w:div w:id="894974806">
      <w:bodyDiv w:val="1"/>
      <w:marLeft w:val="0"/>
      <w:marRight w:val="0"/>
      <w:marTop w:val="0"/>
      <w:marBottom w:val="0"/>
      <w:divBdr>
        <w:top w:val="none" w:sz="0" w:space="0" w:color="auto"/>
        <w:left w:val="none" w:sz="0" w:space="0" w:color="auto"/>
        <w:bottom w:val="none" w:sz="0" w:space="0" w:color="auto"/>
        <w:right w:val="none" w:sz="0" w:space="0" w:color="auto"/>
      </w:divBdr>
    </w:div>
    <w:div w:id="1058280410">
      <w:bodyDiv w:val="1"/>
      <w:marLeft w:val="0"/>
      <w:marRight w:val="0"/>
      <w:marTop w:val="0"/>
      <w:marBottom w:val="0"/>
      <w:divBdr>
        <w:top w:val="none" w:sz="0" w:space="0" w:color="auto"/>
        <w:left w:val="none" w:sz="0" w:space="0" w:color="auto"/>
        <w:bottom w:val="none" w:sz="0" w:space="0" w:color="auto"/>
        <w:right w:val="none" w:sz="0" w:space="0" w:color="auto"/>
      </w:divBdr>
    </w:div>
    <w:div w:id="1117874967">
      <w:bodyDiv w:val="1"/>
      <w:marLeft w:val="0"/>
      <w:marRight w:val="0"/>
      <w:marTop w:val="0"/>
      <w:marBottom w:val="0"/>
      <w:divBdr>
        <w:top w:val="none" w:sz="0" w:space="0" w:color="auto"/>
        <w:left w:val="none" w:sz="0" w:space="0" w:color="auto"/>
        <w:bottom w:val="none" w:sz="0" w:space="0" w:color="auto"/>
        <w:right w:val="none" w:sz="0" w:space="0" w:color="auto"/>
      </w:divBdr>
    </w:div>
    <w:div w:id="1127702065">
      <w:bodyDiv w:val="1"/>
      <w:marLeft w:val="0"/>
      <w:marRight w:val="0"/>
      <w:marTop w:val="0"/>
      <w:marBottom w:val="0"/>
      <w:divBdr>
        <w:top w:val="none" w:sz="0" w:space="0" w:color="auto"/>
        <w:left w:val="none" w:sz="0" w:space="0" w:color="auto"/>
        <w:bottom w:val="none" w:sz="0" w:space="0" w:color="auto"/>
        <w:right w:val="none" w:sz="0" w:space="0" w:color="auto"/>
      </w:divBdr>
    </w:div>
    <w:div w:id="1189441487">
      <w:bodyDiv w:val="1"/>
      <w:marLeft w:val="0"/>
      <w:marRight w:val="0"/>
      <w:marTop w:val="0"/>
      <w:marBottom w:val="0"/>
      <w:divBdr>
        <w:top w:val="none" w:sz="0" w:space="0" w:color="auto"/>
        <w:left w:val="none" w:sz="0" w:space="0" w:color="auto"/>
        <w:bottom w:val="none" w:sz="0" w:space="0" w:color="auto"/>
        <w:right w:val="none" w:sz="0" w:space="0" w:color="auto"/>
      </w:divBdr>
    </w:div>
    <w:div w:id="1297301424">
      <w:bodyDiv w:val="1"/>
      <w:marLeft w:val="0"/>
      <w:marRight w:val="0"/>
      <w:marTop w:val="0"/>
      <w:marBottom w:val="0"/>
      <w:divBdr>
        <w:top w:val="none" w:sz="0" w:space="0" w:color="auto"/>
        <w:left w:val="none" w:sz="0" w:space="0" w:color="auto"/>
        <w:bottom w:val="none" w:sz="0" w:space="0" w:color="auto"/>
        <w:right w:val="none" w:sz="0" w:space="0" w:color="auto"/>
      </w:divBdr>
    </w:div>
    <w:div w:id="1300841473">
      <w:bodyDiv w:val="1"/>
      <w:marLeft w:val="0"/>
      <w:marRight w:val="0"/>
      <w:marTop w:val="0"/>
      <w:marBottom w:val="0"/>
      <w:divBdr>
        <w:top w:val="none" w:sz="0" w:space="0" w:color="auto"/>
        <w:left w:val="none" w:sz="0" w:space="0" w:color="auto"/>
        <w:bottom w:val="none" w:sz="0" w:space="0" w:color="auto"/>
        <w:right w:val="none" w:sz="0" w:space="0" w:color="auto"/>
      </w:divBdr>
      <w:divsChild>
        <w:div w:id="2018002173">
          <w:marLeft w:val="0"/>
          <w:marRight w:val="0"/>
          <w:marTop w:val="0"/>
          <w:marBottom w:val="0"/>
          <w:divBdr>
            <w:top w:val="none" w:sz="0" w:space="0" w:color="auto"/>
            <w:left w:val="none" w:sz="0" w:space="0" w:color="auto"/>
            <w:bottom w:val="none" w:sz="0" w:space="0" w:color="auto"/>
            <w:right w:val="none" w:sz="0" w:space="0" w:color="auto"/>
          </w:divBdr>
          <w:divsChild>
            <w:div w:id="278227171">
              <w:marLeft w:val="0"/>
              <w:marRight w:val="0"/>
              <w:marTop w:val="0"/>
              <w:marBottom w:val="0"/>
              <w:divBdr>
                <w:top w:val="none" w:sz="0" w:space="0" w:color="auto"/>
                <w:left w:val="none" w:sz="0" w:space="0" w:color="auto"/>
                <w:bottom w:val="none" w:sz="0" w:space="0" w:color="auto"/>
                <w:right w:val="none" w:sz="0" w:space="0" w:color="auto"/>
              </w:divBdr>
              <w:divsChild>
                <w:div w:id="375980473">
                  <w:marLeft w:val="0"/>
                  <w:marRight w:val="0"/>
                  <w:marTop w:val="0"/>
                  <w:marBottom w:val="0"/>
                  <w:divBdr>
                    <w:top w:val="none" w:sz="0" w:space="0" w:color="auto"/>
                    <w:left w:val="none" w:sz="0" w:space="0" w:color="auto"/>
                    <w:bottom w:val="none" w:sz="0" w:space="0" w:color="auto"/>
                    <w:right w:val="none" w:sz="0" w:space="0" w:color="auto"/>
                  </w:divBdr>
                  <w:divsChild>
                    <w:div w:id="336346640">
                      <w:marLeft w:val="0"/>
                      <w:marRight w:val="0"/>
                      <w:marTop w:val="0"/>
                      <w:marBottom w:val="0"/>
                      <w:divBdr>
                        <w:top w:val="none" w:sz="0" w:space="0" w:color="auto"/>
                        <w:left w:val="none" w:sz="0" w:space="0" w:color="auto"/>
                        <w:bottom w:val="none" w:sz="0" w:space="0" w:color="auto"/>
                        <w:right w:val="none" w:sz="0" w:space="0" w:color="auto"/>
                      </w:divBdr>
                      <w:divsChild>
                        <w:div w:id="206069800">
                          <w:marLeft w:val="0"/>
                          <w:marRight w:val="0"/>
                          <w:marTop w:val="0"/>
                          <w:marBottom w:val="0"/>
                          <w:divBdr>
                            <w:top w:val="none" w:sz="0" w:space="0" w:color="auto"/>
                            <w:left w:val="none" w:sz="0" w:space="0" w:color="auto"/>
                            <w:bottom w:val="none" w:sz="0" w:space="0" w:color="auto"/>
                            <w:right w:val="none" w:sz="0" w:space="0" w:color="auto"/>
                          </w:divBdr>
                          <w:divsChild>
                            <w:div w:id="334771587">
                              <w:marLeft w:val="0"/>
                              <w:marRight w:val="0"/>
                              <w:marTop w:val="0"/>
                              <w:marBottom w:val="0"/>
                              <w:divBdr>
                                <w:top w:val="none" w:sz="0" w:space="0" w:color="auto"/>
                                <w:left w:val="none" w:sz="0" w:space="0" w:color="auto"/>
                                <w:bottom w:val="none" w:sz="0" w:space="0" w:color="auto"/>
                                <w:right w:val="none" w:sz="0" w:space="0" w:color="auto"/>
                              </w:divBdr>
                              <w:divsChild>
                                <w:div w:id="112932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6185860">
      <w:bodyDiv w:val="1"/>
      <w:marLeft w:val="0"/>
      <w:marRight w:val="0"/>
      <w:marTop w:val="0"/>
      <w:marBottom w:val="0"/>
      <w:divBdr>
        <w:top w:val="none" w:sz="0" w:space="0" w:color="auto"/>
        <w:left w:val="none" w:sz="0" w:space="0" w:color="auto"/>
        <w:bottom w:val="none" w:sz="0" w:space="0" w:color="auto"/>
        <w:right w:val="none" w:sz="0" w:space="0" w:color="auto"/>
      </w:divBdr>
    </w:div>
    <w:div w:id="1326936070">
      <w:bodyDiv w:val="1"/>
      <w:marLeft w:val="0"/>
      <w:marRight w:val="0"/>
      <w:marTop w:val="0"/>
      <w:marBottom w:val="0"/>
      <w:divBdr>
        <w:top w:val="none" w:sz="0" w:space="0" w:color="auto"/>
        <w:left w:val="none" w:sz="0" w:space="0" w:color="auto"/>
        <w:bottom w:val="none" w:sz="0" w:space="0" w:color="auto"/>
        <w:right w:val="none" w:sz="0" w:space="0" w:color="auto"/>
      </w:divBdr>
    </w:div>
    <w:div w:id="1396389472">
      <w:bodyDiv w:val="1"/>
      <w:marLeft w:val="0"/>
      <w:marRight w:val="0"/>
      <w:marTop w:val="0"/>
      <w:marBottom w:val="0"/>
      <w:divBdr>
        <w:top w:val="none" w:sz="0" w:space="0" w:color="auto"/>
        <w:left w:val="none" w:sz="0" w:space="0" w:color="auto"/>
        <w:bottom w:val="none" w:sz="0" w:space="0" w:color="auto"/>
        <w:right w:val="none" w:sz="0" w:space="0" w:color="auto"/>
      </w:divBdr>
    </w:div>
    <w:div w:id="1417361260">
      <w:bodyDiv w:val="1"/>
      <w:marLeft w:val="0"/>
      <w:marRight w:val="0"/>
      <w:marTop w:val="0"/>
      <w:marBottom w:val="0"/>
      <w:divBdr>
        <w:top w:val="none" w:sz="0" w:space="0" w:color="auto"/>
        <w:left w:val="none" w:sz="0" w:space="0" w:color="auto"/>
        <w:bottom w:val="none" w:sz="0" w:space="0" w:color="auto"/>
        <w:right w:val="none" w:sz="0" w:space="0" w:color="auto"/>
      </w:divBdr>
    </w:div>
    <w:div w:id="1421219707">
      <w:bodyDiv w:val="1"/>
      <w:marLeft w:val="0"/>
      <w:marRight w:val="0"/>
      <w:marTop w:val="0"/>
      <w:marBottom w:val="0"/>
      <w:divBdr>
        <w:top w:val="none" w:sz="0" w:space="0" w:color="auto"/>
        <w:left w:val="none" w:sz="0" w:space="0" w:color="auto"/>
        <w:bottom w:val="none" w:sz="0" w:space="0" w:color="auto"/>
        <w:right w:val="none" w:sz="0" w:space="0" w:color="auto"/>
      </w:divBdr>
    </w:div>
    <w:div w:id="1458836949">
      <w:bodyDiv w:val="1"/>
      <w:marLeft w:val="0"/>
      <w:marRight w:val="0"/>
      <w:marTop w:val="0"/>
      <w:marBottom w:val="0"/>
      <w:divBdr>
        <w:top w:val="none" w:sz="0" w:space="0" w:color="auto"/>
        <w:left w:val="none" w:sz="0" w:space="0" w:color="auto"/>
        <w:bottom w:val="none" w:sz="0" w:space="0" w:color="auto"/>
        <w:right w:val="none" w:sz="0" w:space="0" w:color="auto"/>
      </w:divBdr>
    </w:div>
    <w:div w:id="1498618368">
      <w:bodyDiv w:val="1"/>
      <w:marLeft w:val="0"/>
      <w:marRight w:val="0"/>
      <w:marTop w:val="0"/>
      <w:marBottom w:val="0"/>
      <w:divBdr>
        <w:top w:val="none" w:sz="0" w:space="0" w:color="auto"/>
        <w:left w:val="none" w:sz="0" w:space="0" w:color="auto"/>
        <w:bottom w:val="none" w:sz="0" w:space="0" w:color="auto"/>
        <w:right w:val="none" w:sz="0" w:space="0" w:color="auto"/>
      </w:divBdr>
    </w:div>
    <w:div w:id="1513955703">
      <w:bodyDiv w:val="1"/>
      <w:marLeft w:val="0"/>
      <w:marRight w:val="0"/>
      <w:marTop w:val="0"/>
      <w:marBottom w:val="0"/>
      <w:divBdr>
        <w:top w:val="none" w:sz="0" w:space="0" w:color="auto"/>
        <w:left w:val="none" w:sz="0" w:space="0" w:color="auto"/>
        <w:bottom w:val="none" w:sz="0" w:space="0" w:color="auto"/>
        <w:right w:val="none" w:sz="0" w:space="0" w:color="auto"/>
      </w:divBdr>
    </w:div>
    <w:div w:id="1538279286">
      <w:bodyDiv w:val="1"/>
      <w:marLeft w:val="0"/>
      <w:marRight w:val="0"/>
      <w:marTop w:val="0"/>
      <w:marBottom w:val="0"/>
      <w:divBdr>
        <w:top w:val="none" w:sz="0" w:space="0" w:color="auto"/>
        <w:left w:val="none" w:sz="0" w:space="0" w:color="auto"/>
        <w:bottom w:val="none" w:sz="0" w:space="0" w:color="auto"/>
        <w:right w:val="none" w:sz="0" w:space="0" w:color="auto"/>
      </w:divBdr>
    </w:div>
    <w:div w:id="1539967953">
      <w:bodyDiv w:val="1"/>
      <w:marLeft w:val="0"/>
      <w:marRight w:val="0"/>
      <w:marTop w:val="0"/>
      <w:marBottom w:val="0"/>
      <w:divBdr>
        <w:top w:val="none" w:sz="0" w:space="0" w:color="auto"/>
        <w:left w:val="none" w:sz="0" w:space="0" w:color="auto"/>
        <w:bottom w:val="none" w:sz="0" w:space="0" w:color="auto"/>
        <w:right w:val="none" w:sz="0" w:space="0" w:color="auto"/>
      </w:divBdr>
    </w:div>
    <w:div w:id="1573927014">
      <w:bodyDiv w:val="1"/>
      <w:marLeft w:val="0"/>
      <w:marRight w:val="0"/>
      <w:marTop w:val="0"/>
      <w:marBottom w:val="0"/>
      <w:divBdr>
        <w:top w:val="none" w:sz="0" w:space="0" w:color="auto"/>
        <w:left w:val="none" w:sz="0" w:space="0" w:color="auto"/>
        <w:bottom w:val="none" w:sz="0" w:space="0" w:color="auto"/>
        <w:right w:val="none" w:sz="0" w:space="0" w:color="auto"/>
      </w:divBdr>
    </w:div>
    <w:div w:id="1635022861">
      <w:bodyDiv w:val="1"/>
      <w:marLeft w:val="0"/>
      <w:marRight w:val="0"/>
      <w:marTop w:val="0"/>
      <w:marBottom w:val="0"/>
      <w:divBdr>
        <w:top w:val="none" w:sz="0" w:space="0" w:color="auto"/>
        <w:left w:val="none" w:sz="0" w:space="0" w:color="auto"/>
        <w:bottom w:val="none" w:sz="0" w:space="0" w:color="auto"/>
        <w:right w:val="none" w:sz="0" w:space="0" w:color="auto"/>
      </w:divBdr>
    </w:div>
    <w:div w:id="1658874395">
      <w:bodyDiv w:val="1"/>
      <w:marLeft w:val="0"/>
      <w:marRight w:val="0"/>
      <w:marTop w:val="0"/>
      <w:marBottom w:val="0"/>
      <w:divBdr>
        <w:top w:val="none" w:sz="0" w:space="0" w:color="auto"/>
        <w:left w:val="none" w:sz="0" w:space="0" w:color="auto"/>
        <w:bottom w:val="none" w:sz="0" w:space="0" w:color="auto"/>
        <w:right w:val="none" w:sz="0" w:space="0" w:color="auto"/>
      </w:divBdr>
    </w:div>
    <w:div w:id="1694383166">
      <w:bodyDiv w:val="1"/>
      <w:marLeft w:val="0"/>
      <w:marRight w:val="0"/>
      <w:marTop w:val="0"/>
      <w:marBottom w:val="0"/>
      <w:divBdr>
        <w:top w:val="none" w:sz="0" w:space="0" w:color="auto"/>
        <w:left w:val="none" w:sz="0" w:space="0" w:color="auto"/>
        <w:bottom w:val="none" w:sz="0" w:space="0" w:color="auto"/>
        <w:right w:val="none" w:sz="0" w:space="0" w:color="auto"/>
      </w:divBdr>
    </w:div>
    <w:div w:id="1741248686">
      <w:bodyDiv w:val="1"/>
      <w:marLeft w:val="0"/>
      <w:marRight w:val="0"/>
      <w:marTop w:val="0"/>
      <w:marBottom w:val="0"/>
      <w:divBdr>
        <w:top w:val="none" w:sz="0" w:space="0" w:color="auto"/>
        <w:left w:val="none" w:sz="0" w:space="0" w:color="auto"/>
        <w:bottom w:val="none" w:sz="0" w:space="0" w:color="auto"/>
        <w:right w:val="none" w:sz="0" w:space="0" w:color="auto"/>
      </w:divBdr>
    </w:div>
    <w:div w:id="1753619443">
      <w:bodyDiv w:val="1"/>
      <w:marLeft w:val="0"/>
      <w:marRight w:val="0"/>
      <w:marTop w:val="0"/>
      <w:marBottom w:val="0"/>
      <w:divBdr>
        <w:top w:val="none" w:sz="0" w:space="0" w:color="auto"/>
        <w:left w:val="none" w:sz="0" w:space="0" w:color="auto"/>
        <w:bottom w:val="none" w:sz="0" w:space="0" w:color="auto"/>
        <w:right w:val="none" w:sz="0" w:space="0" w:color="auto"/>
      </w:divBdr>
    </w:div>
    <w:div w:id="1852335340">
      <w:bodyDiv w:val="1"/>
      <w:marLeft w:val="0"/>
      <w:marRight w:val="0"/>
      <w:marTop w:val="0"/>
      <w:marBottom w:val="0"/>
      <w:divBdr>
        <w:top w:val="none" w:sz="0" w:space="0" w:color="auto"/>
        <w:left w:val="none" w:sz="0" w:space="0" w:color="auto"/>
        <w:bottom w:val="none" w:sz="0" w:space="0" w:color="auto"/>
        <w:right w:val="none" w:sz="0" w:space="0" w:color="auto"/>
      </w:divBdr>
    </w:div>
    <w:div w:id="1933541271">
      <w:bodyDiv w:val="1"/>
      <w:marLeft w:val="0"/>
      <w:marRight w:val="0"/>
      <w:marTop w:val="0"/>
      <w:marBottom w:val="0"/>
      <w:divBdr>
        <w:top w:val="none" w:sz="0" w:space="0" w:color="auto"/>
        <w:left w:val="none" w:sz="0" w:space="0" w:color="auto"/>
        <w:bottom w:val="none" w:sz="0" w:space="0" w:color="auto"/>
        <w:right w:val="none" w:sz="0" w:space="0" w:color="auto"/>
      </w:divBdr>
    </w:div>
    <w:div w:id="1941908002">
      <w:bodyDiv w:val="1"/>
      <w:marLeft w:val="0"/>
      <w:marRight w:val="0"/>
      <w:marTop w:val="0"/>
      <w:marBottom w:val="0"/>
      <w:divBdr>
        <w:top w:val="none" w:sz="0" w:space="0" w:color="auto"/>
        <w:left w:val="none" w:sz="0" w:space="0" w:color="auto"/>
        <w:bottom w:val="none" w:sz="0" w:space="0" w:color="auto"/>
        <w:right w:val="none" w:sz="0" w:space="0" w:color="auto"/>
      </w:divBdr>
    </w:div>
    <w:div w:id="1989895120">
      <w:bodyDiv w:val="1"/>
      <w:marLeft w:val="0"/>
      <w:marRight w:val="0"/>
      <w:marTop w:val="0"/>
      <w:marBottom w:val="0"/>
      <w:divBdr>
        <w:top w:val="none" w:sz="0" w:space="0" w:color="auto"/>
        <w:left w:val="none" w:sz="0" w:space="0" w:color="auto"/>
        <w:bottom w:val="none" w:sz="0" w:space="0" w:color="auto"/>
        <w:right w:val="none" w:sz="0" w:space="0" w:color="auto"/>
      </w:divBdr>
    </w:div>
    <w:div w:id="1998340644">
      <w:bodyDiv w:val="1"/>
      <w:marLeft w:val="0"/>
      <w:marRight w:val="0"/>
      <w:marTop w:val="0"/>
      <w:marBottom w:val="0"/>
      <w:divBdr>
        <w:top w:val="none" w:sz="0" w:space="0" w:color="auto"/>
        <w:left w:val="none" w:sz="0" w:space="0" w:color="auto"/>
        <w:bottom w:val="none" w:sz="0" w:space="0" w:color="auto"/>
        <w:right w:val="none" w:sz="0" w:space="0" w:color="auto"/>
      </w:divBdr>
    </w:div>
    <w:div w:id="206918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anbestedingsklachten@mindef.nl" TargetMode="External"/><Relationship Id="rId18" Type="http://schemas.openxmlformats.org/officeDocument/2006/relationships/hyperlink" Target="http://www.tenderned.nl" TargetMode="External"/><Relationship Id="rId26" Type="http://schemas.openxmlformats.org/officeDocument/2006/relationships/hyperlink" Target="http://ec.europa.eu/markt/ecertis/login.dol" TargetMode="External"/><Relationship Id="rId3" Type="http://schemas.openxmlformats.org/officeDocument/2006/relationships/styles" Target="styles.xml"/><Relationship Id="rId21" Type="http://schemas.openxmlformats.org/officeDocument/2006/relationships/hyperlink" Target="http://www.rijksoverheid.nl"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m.v.oostveen.01@mindef.nl" TargetMode="External"/><Relationship Id="rId17" Type="http://schemas.openxmlformats.org/officeDocument/2006/relationships/hyperlink" Target="http://www.tenderned.nl/eherkenning-en-tenderned-0" TargetMode="External"/><Relationship Id="rId25" Type="http://schemas.openxmlformats.org/officeDocument/2006/relationships/hyperlink" Target="http://ec.europa.eu/markt/ecertis/login.do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tenderned.nl" TargetMode="External"/><Relationship Id="rId20" Type="http://schemas.openxmlformats.org/officeDocument/2006/relationships/hyperlink" Target="http://www.tenderned.nl" TargetMode="External"/><Relationship Id="rId29" Type="http://schemas.openxmlformats.org/officeDocument/2006/relationships/hyperlink" Target="http://ec.europa.eu/markt/ecertis/login.do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v.hofwegen@mindef.nl" TargetMode="External"/><Relationship Id="rId24" Type="http://schemas.openxmlformats.org/officeDocument/2006/relationships/hyperlink" Target="http://www.justis.nl/producten/gva/gva-aanvragen"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tenderned.nl" TargetMode="External"/><Relationship Id="rId23" Type="http://schemas.openxmlformats.org/officeDocument/2006/relationships/hyperlink" Target="http://www.logius.nl" TargetMode="External"/><Relationship Id="rId28" Type="http://schemas.openxmlformats.org/officeDocument/2006/relationships/hyperlink" Target="http://www.justis.nl/producten/gva//gva-aanvragen" TargetMode="External"/><Relationship Id="rId10" Type="http://schemas.openxmlformats.org/officeDocument/2006/relationships/hyperlink" Target="http://www.tenderned.nl" TargetMode="External"/><Relationship Id="rId19" Type="http://schemas.openxmlformats.org/officeDocument/2006/relationships/hyperlink" Target="http://www.tenderned.nl" TargetMode="External"/><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defensie.nl/cdc" TargetMode="External"/><Relationship Id="rId14" Type="http://schemas.openxmlformats.org/officeDocument/2006/relationships/hyperlink" Target="http://www.commissievanaanbestedingsexperts.nl" TargetMode="External"/><Relationship Id="rId22" Type="http://schemas.openxmlformats.org/officeDocument/2006/relationships/hyperlink" Target="http://www.logius.nl" TargetMode="External"/><Relationship Id="rId27" Type="http://schemas.openxmlformats.org/officeDocument/2006/relationships/hyperlink" Target="http://ec.europa.eu/markt/ecertis/login.dol" TargetMode="External"/><Relationship Id="rId30"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9C59F-69B4-4B01-BA39-951C75EAB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9FA0D907</Template>
  <TotalTime>0</TotalTime>
  <Pages>39</Pages>
  <Words>12269</Words>
  <Characters>67484</Characters>
  <Application>Microsoft Office Word</Application>
  <DocSecurity>4</DocSecurity>
  <Lines>562</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Ministerie van Defensie</Company>
  <LinksUpToDate>false</LinksUpToDate>
  <CharactersWithSpaces>79594</CharactersWithSpaces>
  <SharedDoc>false</SharedDoc>
  <HLinks>
    <vt:vector size="12" baseType="variant">
      <vt:variant>
        <vt:i4>7077928</vt:i4>
      </vt:variant>
      <vt:variant>
        <vt:i4>3</vt:i4>
      </vt:variant>
      <vt:variant>
        <vt:i4>0</vt:i4>
      </vt:variant>
      <vt:variant>
        <vt:i4>5</vt:i4>
      </vt:variant>
      <vt:variant>
        <vt:lpwstr>http://www.defensie.nl/</vt:lpwstr>
      </vt:variant>
      <vt:variant>
        <vt:lpwstr/>
      </vt:variant>
      <vt:variant>
        <vt:i4>5308471</vt:i4>
      </vt:variant>
      <vt:variant>
        <vt:i4>-1</vt:i4>
      </vt:variant>
      <vt:variant>
        <vt:i4>1027</vt:i4>
      </vt:variant>
      <vt:variant>
        <vt:i4>1</vt:i4>
      </vt:variant>
      <vt:variant>
        <vt:lpwstr>C:\Program Files\Defensie\Logos\RO_D_DMO_Woordbeeld_Briefinprint_nl.png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Kuik, APJ, CDC/F&amp;L/VAM/VERWERVING</dc:creator>
  <cp:lastModifiedBy>Hofwegen, P, van, CDC/F&amp;L/VAM/VERWERVING</cp:lastModifiedBy>
  <cp:revision>2</cp:revision>
  <cp:lastPrinted>2015-08-17T13:49:00Z</cp:lastPrinted>
  <dcterms:created xsi:type="dcterms:W3CDTF">2016-09-08T09:01:00Z</dcterms:created>
  <dcterms:modified xsi:type="dcterms:W3CDTF">2016-09-08T09:01:00Z</dcterms:modified>
</cp:coreProperties>
</file>