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E4A" w:rsidRDefault="00E92E4A" w:rsidP="00DF06B6">
      <w:pPr>
        <w:pStyle w:val="Geenafstand"/>
      </w:pPr>
    </w:p>
    <w:p w:rsidR="00DF06B6" w:rsidRDefault="002776A4" w:rsidP="00DF06B6">
      <w:pPr>
        <w:pStyle w:val="Geenafstand"/>
      </w:pPr>
      <w:r>
        <w:t>Inschrijvings</w:t>
      </w:r>
      <w:r w:rsidR="00DF06B6">
        <w:t>leidraad</w:t>
      </w:r>
    </w:p>
    <w:p w:rsidR="00DF06B6" w:rsidRDefault="00DF06B6" w:rsidP="00DF06B6">
      <w:pPr>
        <w:pStyle w:val="Geenafstand"/>
      </w:pPr>
    </w:p>
    <w:p w:rsidR="00DF06B6" w:rsidRPr="00DF06B6" w:rsidRDefault="00DF06B6" w:rsidP="00DF06B6">
      <w:pPr>
        <w:pStyle w:val="Geenafstand"/>
        <w:rPr>
          <w:sz w:val="36"/>
          <w:szCs w:val="36"/>
        </w:rPr>
      </w:pPr>
      <w:r w:rsidRPr="00DF06B6">
        <w:rPr>
          <w:sz w:val="36"/>
          <w:szCs w:val="36"/>
        </w:rPr>
        <w:t>Ten behoeve van de aanbesteding van:</w:t>
      </w:r>
    </w:p>
    <w:p w:rsidR="00DF06B6" w:rsidRDefault="00DF06B6" w:rsidP="00DF06B6">
      <w:pPr>
        <w:pStyle w:val="Geenafstand"/>
      </w:pPr>
    </w:p>
    <w:p w:rsidR="00DF06B6" w:rsidRPr="00540F80" w:rsidRDefault="00540F80" w:rsidP="00DF06B6">
      <w:pPr>
        <w:pStyle w:val="Geenafstand"/>
        <w:rPr>
          <w:sz w:val="36"/>
          <w:szCs w:val="36"/>
        </w:rPr>
      </w:pPr>
      <w:r w:rsidRPr="00540F80">
        <w:rPr>
          <w:sz w:val="36"/>
          <w:szCs w:val="36"/>
        </w:rPr>
        <w:t xml:space="preserve">Onkruidbestrijding op verharding in de gemeente Kaag en </w:t>
      </w:r>
      <w:proofErr w:type="spellStart"/>
      <w:r w:rsidRPr="00540F80">
        <w:rPr>
          <w:sz w:val="36"/>
          <w:szCs w:val="36"/>
        </w:rPr>
        <w:t>Braassem</w:t>
      </w:r>
      <w:proofErr w:type="spellEnd"/>
    </w:p>
    <w:p w:rsidR="00DF06B6" w:rsidRDefault="00DF06B6" w:rsidP="00DF06B6">
      <w:pPr>
        <w:pStyle w:val="Geenafstand"/>
      </w:pPr>
    </w:p>
    <w:p w:rsidR="00DF06B6" w:rsidRDefault="00DF06B6" w:rsidP="00DF06B6">
      <w:pPr>
        <w:pStyle w:val="Geenafstand"/>
        <w:rPr>
          <w:sz w:val="36"/>
          <w:szCs w:val="36"/>
        </w:rPr>
      </w:pPr>
    </w:p>
    <w:p w:rsidR="00DF06B6" w:rsidRPr="00DF06B6" w:rsidRDefault="00DF06B6" w:rsidP="00DF06B6">
      <w:pPr>
        <w:pStyle w:val="Geenafstand"/>
        <w:rPr>
          <w:sz w:val="36"/>
          <w:szCs w:val="36"/>
        </w:rPr>
      </w:pPr>
      <w:r w:rsidRPr="00DF06B6">
        <w:rPr>
          <w:sz w:val="36"/>
          <w:szCs w:val="36"/>
        </w:rPr>
        <w:t xml:space="preserve">Door middel van de </w:t>
      </w:r>
      <w:r w:rsidR="00540F80">
        <w:rPr>
          <w:sz w:val="36"/>
          <w:szCs w:val="36"/>
        </w:rPr>
        <w:t xml:space="preserve">Europese openbare </w:t>
      </w:r>
      <w:r w:rsidRPr="00DF06B6">
        <w:rPr>
          <w:sz w:val="36"/>
          <w:szCs w:val="36"/>
        </w:rPr>
        <w:t>procedure</w:t>
      </w:r>
    </w:p>
    <w:p w:rsidR="00DF06B6" w:rsidRDefault="00DF06B6" w:rsidP="00DF06B6">
      <w:pPr>
        <w:pStyle w:val="Geenafstand"/>
      </w:pPr>
    </w:p>
    <w:p w:rsidR="00DF06B6" w:rsidRDefault="00DF06B6" w:rsidP="00DF06B6">
      <w:pPr>
        <w:pStyle w:val="Geenafstand"/>
      </w:pPr>
    </w:p>
    <w:p w:rsidR="00DF06B6" w:rsidRDefault="00DF06B6" w:rsidP="00DF06B6">
      <w:pPr>
        <w:pStyle w:val="Geenafstand"/>
      </w:pPr>
    </w:p>
    <w:p w:rsidR="00942D9D" w:rsidRDefault="00942D9D" w:rsidP="00DF06B6">
      <w:pPr>
        <w:pStyle w:val="Geenafstand"/>
      </w:pPr>
      <w:r w:rsidRPr="00942D9D">
        <w:rPr>
          <w:noProof/>
          <w:lang w:eastAsia="nl-NL"/>
        </w:rPr>
        <w:drawing>
          <wp:anchor distT="0" distB="0" distL="114300" distR="114300" simplePos="0" relativeHeight="251659264" behindDoc="0" locked="0" layoutInCell="1" allowOverlap="1">
            <wp:simplePos x="0" y="0"/>
            <wp:positionH relativeFrom="margin">
              <wp:posOffset>-264057</wp:posOffset>
            </wp:positionH>
            <wp:positionV relativeFrom="margin">
              <wp:posOffset>3310698</wp:posOffset>
            </wp:positionV>
            <wp:extent cx="6264792" cy="2934586"/>
            <wp:effectExtent l="19050" t="0" r="0" b="0"/>
            <wp:wrapSquare wrapText="bothSides"/>
            <wp:docPr id="4" name="Afbeelding 4" descr="http://vanberkelfilms.nl/wp-content/uploads/2015/02/Logo-Kaag-en-Braassem-4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anberkelfilms.nl/wp-content/uploads/2015/02/Logo-Kaag-en-Braassem-4x2.jpg"/>
                    <pic:cNvPicPr>
                      <a:picLocks noChangeAspect="1" noChangeArrowheads="1"/>
                    </pic:cNvPicPr>
                  </pic:nvPicPr>
                  <pic:blipFill>
                    <a:blip r:embed="rId9" cstate="print"/>
                    <a:srcRect l="17521" t="18823" r="11405" b="22059"/>
                    <a:stretch>
                      <a:fillRect/>
                    </a:stretch>
                  </pic:blipFill>
                  <pic:spPr bwMode="auto">
                    <a:xfrm>
                      <a:off x="0" y="0"/>
                      <a:ext cx="6267450" cy="2933700"/>
                    </a:xfrm>
                    <a:prstGeom prst="rect">
                      <a:avLst/>
                    </a:prstGeom>
                    <a:noFill/>
                    <a:ln w="9525">
                      <a:noFill/>
                      <a:miter lim="800000"/>
                      <a:headEnd/>
                      <a:tailEnd/>
                    </a:ln>
                  </pic:spPr>
                </pic:pic>
              </a:graphicData>
            </a:graphic>
          </wp:anchor>
        </w:drawing>
      </w:r>
    </w:p>
    <w:p w:rsidR="004954EE" w:rsidRDefault="004954EE" w:rsidP="00DF06B6">
      <w:pPr>
        <w:pStyle w:val="Geenafstand"/>
      </w:pPr>
    </w:p>
    <w:p w:rsidR="004954EE" w:rsidRDefault="004954EE" w:rsidP="00DF06B6">
      <w:pPr>
        <w:pStyle w:val="Geenafstand"/>
      </w:pPr>
    </w:p>
    <w:p w:rsidR="004954EE" w:rsidRDefault="004954EE" w:rsidP="00DF06B6">
      <w:pPr>
        <w:pStyle w:val="Geenafstand"/>
      </w:pPr>
    </w:p>
    <w:p w:rsidR="004954EE" w:rsidRDefault="004954EE" w:rsidP="00DF06B6">
      <w:pPr>
        <w:pStyle w:val="Geenafstand"/>
      </w:pPr>
    </w:p>
    <w:p w:rsidR="00DF06B6" w:rsidRDefault="00DF06B6" w:rsidP="00DF06B6">
      <w:pPr>
        <w:pStyle w:val="Geenafstand"/>
      </w:pPr>
    </w:p>
    <w:p w:rsidR="00245A62" w:rsidRDefault="00245A62" w:rsidP="00DF06B6">
      <w:pPr>
        <w:pStyle w:val="Geenafstand"/>
      </w:pPr>
    </w:p>
    <w:p w:rsidR="00245A62" w:rsidRDefault="00245A62" w:rsidP="00DF06B6">
      <w:pPr>
        <w:pStyle w:val="Geenafstand"/>
      </w:pPr>
    </w:p>
    <w:p w:rsidR="00245A62" w:rsidRDefault="00245A62" w:rsidP="00DF06B6">
      <w:pPr>
        <w:pStyle w:val="Geenafstand"/>
      </w:pPr>
    </w:p>
    <w:p w:rsidR="00DF06B6" w:rsidRDefault="00DF06B6" w:rsidP="00DF06B6">
      <w:pPr>
        <w:pStyle w:val="Geenafstand"/>
      </w:pPr>
    </w:p>
    <w:p w:rsidR="00DF06B6" w:rsidRDefault="00DF06B6" w:rsidP="00E92E4A">
      <w:pPr>
        <w:pStyle w:val="Geenafstand"/>
        <w:tabs>
          <w:tab w:val="left" w:pos="1418"/>
        </w:tabs>
      </w:pPr>
      <w:proofErr w:type="spellStart"/>
      <w:r>
        <w:t>Aanbesteder</w:t>
      </w:r>
      <w:proofErr w:type="spellEnd"/>
      <w:r>
        <w:t xml:space="preserve">: </w:t>
      </w:r>
      <w:r w:rsidR="00540F80">
        <w:t xml:space="preserve"> Gemeente Kaag en </w:t>
      </w:r>
      <w:proofErr w:type="spellStart"/>
      <w:r w:rsidR="00540F80">
        <w:t>Braassem</w:t>
      </w:r>
      <w:proofErr w:type="spellEnd"/>
    </w:p>
    <w:p w:rsidR="00DF06B6" w:rsidRDefault="00DF06B6" w:rsidP="00E92E4A">
      <w:pPr>
        <w:pStyle w:val="Geenafstand"/>
        <w:tabs>
          <w:tab w:val="left" w:pos="1418"/>
        </w:tabs>
      </w:pPr>
      <w:r>
        <w:t xml:space="preserve">Datum: </w:t>
      </w:r>
      <w:r w:rsidR="00E92E4A">
        <w:tab/>
      </w:r>
      <w:r w:rsidR="00245A62">
        <w:t>20 juli 2016</w:t>
      </w:r>
    </w:p>
    <w:p w:rsidR="00DF06B6" w:rsidRDefault="00E92E4A" w:rsidP="00E92E4A">
      <w:pPr>
        <w:pStyle w:val="Geenafstand"/>
        <w:tabs>
          <w:tab w:val="left" w:pos="1418"/>
        </w:tabs>
      </w:pPr>
      <w:r>
        <w:t>Versie:</w:t>
      </w:r>
      <w:r>
        <w:tab/>
      </w:r>
      <w:r w:rsidR="00830D75">
        <w:t>1.01</w:t>
      </w:r>
    </w:p>
    <w:p w:rsidR="00153ED0" w:rsidRDefault="00245A62" w:rsidP="00E92E4A">
      <w:pPr>
        <w:pStyle w:val="Geenafstand"/>
        <w:tabs>
          <w:tab w:val="left" w:pos="1418"/>
        </w:tabs>
      </w:pPr>
      <w:proofErr w:type="spellStart"/>
      <w:r>
        <w:t>Besteknr</w:t>
      </w:r>
      <w:proofErr w:type="spellEnd"/>
      <w:r w:rsidR="00E92E4A">
        <w:t>:</w:t>
      </w:r>
      <w:r>
        <w:tab/>
        <w:t>OR 16013</w:t>
      </w:r>
      <w:r w:rsidR="00E92E4A">
        <w:tab/>
      </w:r>
    </w:p>
    <w:p w:rsidR="00E92E4A" w:rsidRDefault="00E92E4A" w:rsidP="00E92E4A">
      <w:pPr>
        <w:pStyle w:val="Geenafstand"/>
        <w:tabs>
          <w:tab w:val="left" w:pos="1418"/>
        </w:tabs>
      </w:pPr>
      <w:r>
        <w:t>Opgesteld:</w:t>
      </w:r>
      <w:r>
        <w:tab/>
      </w:r>
      <w:r w:rsidR="00245A62">
        <w:t>ing. P.L.M. van Welsem</w:t>
      </w:r>
    </w:p>
    <w:p w:rsidR="00E92E4A" w:rsidRDefault="00E92E4A" w:rsidP="00E92E4A">
      <w:pPr>
        <w:pStyle w:val="Geenafstand"/>
        <w:tabs>
          <w:tab w:val="left" w:pos="1418"/>
        </w:tabs>
      </w:pPr>
      <w:r>
        <w:tab/>
      </w:r>
    </w:p>
    <w:p w:rsidR="004954EE" w:rsidRDefault="004954EE">
      <w:r>
        <w:br w:type="page"/>
      </w:r>
    </w:p>
    <w:sdt>
      <w:sdtPr>
        <w:rPr>
          <w:rFonts w:asciiTheme="minorHAnsi" w:eastAsiaTheme="minorHAnsi" w:hAnsiTheme="minorHAnsi" w:cstheme="minorBidi"/>
          <w:color w:val="auto"/>
          <w:sz w:val="22"/>
          <w:szCs w:val="22"/>
          <w:lang w:eastAsia="en-US"/>
        </w:rPr>
        <w:id w:val="1797260150"/>
        <w:docPartObj>
          <w:docPartGallery w:val="Table of Contents"/>
          <w:docPartUnique/>
        </w:docPartObj>
      </w:sdtPr>
      <w:sdtEndPr>
        <w:rPr>
          <w:b/>
          <w:bCs/>
        </w:rPr>
      </w:sdtEndPr>
      <w:sdtContent>
        <w:p w:rsidR="00E92E4A" w:rsidRDefault="00E92E4A">
          <w:pPr>
            <w:pStyle w:val="Kopvaninhoudsopgave"/>
          </w:pPr>
          <w:r>
            <w:t>Inhoud</w:t>
          </w:r>
        </w:p>
        <w:p w:rsidR="00A60A4C" w:rsidRDefault="00A13CB7">
          <w:pPr>
            <w:pStyle w:val="Inhopg1"/>
            <w:tabs>
              <w:tab w:val="right" w:leader="dot" w:pos="9062"/>
            </w:tabs>
            <w:rPr>
              <w:rFonts w:eastAsiaTheme="minorEastAsia"/>
              <w:noProof/>
              <w:lang w:eastAsia="nl-NL"/>
            </w:rPr>
          </w:pPr>
          <w:r w:rsidRPr="00A13CB7">
            <w:fldChar w:fldCharType="begin"/>
          </w:r>
          <w:r w:rsidR="00E92E4A">
            <w:instrText xml:space="preserve"> TOC \o "1-3" \h \z \u </w:instrText>
          </w:r>
          <w:r w:rsidRPr="00A13CB7">
            <w:fldChar w:fldCharType="separate"/>
          </w:r>
          <w:bookmarkStart w:id="0" w:name="_GoBack"/>
          <w:bookmarkEnd w:id="0"/>
          <w:r w:rsidRPr="00AF4EF9">
            <w:rPr>
              <w:rStyle w:val="Hyperlink"/>
              <w:noProof/>
            </w:rPr>
            <w:fldChar w:fldCharType="begin"/>
          </w:r>
          <w:r w:rsidR="00A60A4C" w:rsidRPr="00AF4EF9">
            <w:rPr>
              <w:rStyle w:val="Hyperlink"/>
              <w:noProof/>
            </w:rPr>
            <w:instrText xml:space="preserve"> </w:instrText>
          </w:r>
          <w:r w:rsidR="00A60A4C">
            <w:rPr>
              <w:noProof/>
            </w:rPr>
            <w:instrText>HYPERLINK \l "_Toc456800102"</w:instrText>
          </w:r>
          <w:r w:rsidR="00A60A4C" w:rsidRPr="00AF4EF9">
            <w:rPr>
              <w:rStyle w:val="Hyperlink"/>
              <w:noProof/>
            </w:rPr>
            <w:instrText xml:space="preserve"> </w:instrText>
          </w:r>
          <w:r w:rsidRPr="00AF4EF9">
            <w:rPr>
              <w:rStyle w:val="Hyperlink"/>
              <w:noProof/>
            </w:rPr>
            <w:fldChar w:fldCharType="separate"/>
          </w:r>
          <w:r w:rsidR="00A60A4C" w:rsidRPr="00AF4EF9">
            <w:rPr>
              <w:rStyle w:val="Hyperlink"/>
              <w:noProof/>
            </w:rPr>
            <w:t>1 Algemene informatie</w:t>
          </w:r>
          <w:r w:rsidR="00A60A4C">
            <w:rPr>
              <w:noProof/>
              <w:webHidden/>
            </w:rPr>
            <w:tab/>
          </w:r>
          <w:r>
            <w:rPr>
              <w:noProof/>
              <w:webHidden/>
            </w:rPr>
            <w:fldChar w:fldCharType="begin"/>
          </w:r>
          <w:r w:rsidR="00A60A4C">
            <w:rPr>
              <w:noProof/>
              <w:webHidden/>
            </w:rPr>
            <w:instrText xml:space="preserve"> PAGEREF _Toc456800102 \h </w:instrText>
          </w:r>
          <w:r>
            <w:rPr>
              <w:noProof/>
              <w:webHidden/>
            </w:rPr>
          </w:r>
          <w:r>
            <w:rPr>
              <w:noProof/>
              <w:webHidden/>
            </w:rPr>
            <w:fldChar w:fldCharType="separate"/>
          </w:r>
          <w:r w:rsidR="00A60A4C">
            <w:rPr>
              <w:noProof/>
              <w:webHidden/>
            </w:rPr>
            <w:t>4</w:t>
          </w:r>
          <w:r>
            <w:rPr>
              <w:noProof/>
              <w:webHidden/>
            </w:rPr>
            <w:fldChar w:fldCharType="end"/>
          </w:r>
          <w:r w:rsidRPr="00AF4EF9">
            <w:rPr>
              <w:rStyle w:val="Hyperlink"/>
              <w:noProof/>
            </w:rPr>
            <w:fldChar w:fldCharType="end"/>
          </w:r>
        </w:p>
        <w:p w:rsidR="00A60A4C" w:rsidRDefault="00A13CB7">
          <w:pPr>
            <w:pStyle w:val="Inhopg1"/>
            <w:tabs>
              <w:tab w:val="right" w:leader="dot" w:pos="9062"/>
            </w:tabs>
            <w:rPr>
              <w:rFonts w:eastAsiaTheme="minorEastAsia"/>
              <w:noProof/>
              <w:lang w:eastAsia="nl-NL"/>
            </w:rPr>
          </w:pPr>
          <w:hyperlink w:anchor="_Toc456800103" w:history="1">
            <w:r w:rsidR="00A60A4C" w:rsidRPr="00AF4EF9">
              <w:rPr>
                <w:rStyle w:val="Hyperlink"/>
                <w:noProof/>
              </w:rPr>
              <w:t>1.1 Inleiding</w:t>
            </w:r>
            <w:r w:rsidR="00A60A4C">
              <w:rPr>
                <w:noProof/>
                <w:webHidden/>
              </w:rPr>
              <w:tab/>
            </w:r>
            <w:r>
              <w:rPr>
                <w:noProof/>
                <w:webHidden/>
              </w:rPr>
              <w:fldChar w:fldCharType="begin"/>
            </w:r>
            <w:r w:rsidR="00A60A4C">
              <w:rPr>
                <w:noProof/>
                <w:webHidden/>
              </w:rPr>
              <w:instrText xml:space="preserve"> PAGEREF _Toc456800103 \h </w:instrText>
            </w:r>
            <w:r>
              <w:rPr>
                <w:noProof/>
                <w:webHidden/>
              </w:rPr>
            </w:r>
            <w:r>
              <w:rPr>
                <w:noProof/>
                <w:webHidden/>
              </w:rPr>
              <w:fldChar w:fldCharType="separate"/>
            </w:r>
            <w:r w:rsidR="00A60A4C">
              <w:rPr>
                <w:noProof/>
                <w:webHidden/>
              </w:rPr>
              <w:t>4</w:t>
            </w:r>
            <w:r>
              <w:rPr>
                <w:noProof/>
                <w:webHidden/>
              </w:rPr>
              <w:fldChar w:fldCharType="end"/>
            </w:r>
          </w:hyperlink>
        </w:p>
        <w:p w:rsidR="00A60A4C" w:rsidRDefault="00A13CB7">
          <w:pPr>
            <w:pStyle w:val="Inhopg1"/>
            <w:tabs>
              <w:tab w:val="right" w:leader="dot" w:pos="9062"/>
            </w:tabs>
            <w:rPr>
              <w:rFonts w:eastAsiaTheme="minorEastAsia"/>
              <w:noProof/>
              <w:lang w:eastAsia="nl-NL"/>
            </w:rPr>
          </w:pPr>
          <w:hyperlink w:anchor="_Toc456800104" w:history="1">
            <w:r w:rsidR="00A60A4C" w:rsidRPr="00AF4EF9">
              <w:rPr>
                <w:rStyle w:val="Hyperlink"/>
                <w:noProof/>
              </w:rPr>
              <w:t>1.2 Aanbesteder</w:t>
            </w:r>
            <w:r w:rsidR="00A60A4C">
              <w:rPr>
                <w:noProof/>
                <w:webHidden/>
              </w:rPr>
              <w:tab/>
            </w:r>
            <w:r>
              <w:rPr>
                <w:noProof/>
                <w:webHidden/>
              </w:rPr>
              <w:fldChar w:fldCharType="begin"/>
            </w:r>
            <w:r w:rsidR="00A60A4C">
              <w:rPr>
                <w:noProof/>
                <w:webHidden/>
              </w:rPr>
              <w:instrText xml:space="preserve"> PAGEREF _Toc456800104 \h </w:instrText>
            </w:r>
            <w:r>
              <w:rPr>
                <w:noProof/>
                <w:webHidden/>
              </w:rPr>
            </w:r>
            <w:r>
              <w:rPr>
                <w:noProof/>
                <w:webHidden/>
              </w:rPr>
              <w:fldChar w:fldCharType="separate"/>
            </w:r>
            <w:r w:rsidR="00A60A4C">
              <w:rPr>
                <w:noProof/>
                <w:webHidden/>
              </w:rPr>
              <w:t>4</w:t>
            </w:r>
            <w:r>
              <w:rPr>
                <w:noProof/>
                <w:webHidden/>
              </w:rPr>
              <w:fldChar w:fldCharType="end"/>
            </w:r>
          </w:hyperlink>
        </w:p>
        <w:p w:rsidR="00A60A4C" w:rsidRDefault="00A13CB7">
          <w:pPr>
            <w:pStyle w:val="Inhopg1"/>
            <w:tabs>
              <w:tab w:val="right" w:leader="dot" w:pos="9062"/>
            </w:tabs>
            <w:rPr>
              <w:rFonts w:eastAsiaTheme="minorEastAsia"/>
              <w:noProof/>
              <w:lang w:eastAsia="nl-NL"/>
            </w:rPr>
          </w:pPr>
          <w:hyperlink w:anchor="_Toc456800105" w:history="1">
            <w:r w:rsidR="00A60A4C" w:rsidRPr="00AF4EF9">
              <w:rPr>
                <w:rStyle w:val="Hyperlink"/>
                <w:noProof/>
              </w:rPr>
              <w:t>1.3 Aanbestedingsdocumenten</w:t>
            </w:r>
            <w:r w:rsidR="00A60A4C">
              <w:rPr>
                <w:noProof/>
                <w:webHidden/>
              </w:rPr>
              <w:tab/>
            </w:r>
            <w:r>
              <w:rPr>
                <w:noProof/>
                <w:webHidden/>
              </w:rPr>
              <w:fldChar w:fldCharType="begin"/>
            </w:r>
            <w:r w:rsidR="00A60A4C">
              <w:rPr>
                <w:noProof/>
                <w:webHidden/>
              </w:rPr>
              <w:instrText xml:space="preserve"> PAGEREF _Toc456800105 \h </w:instrText>
            </w:r>
            <w:r>
              <w:rPr>
                <w:noProof/>
                <w:webHidden/>
              </w:rPr>
            </w:r>
            <w:r>
              <w:rPr>
                <w:noProof/>
                <w:webHidden/>
              </w:rPr>
              <w:fldChar w:fldCharType="separate"/>
            </w:r>
            <w:r w:rsidR="00A60A4C">
              <w:rPr>
                <w:noProof/>
                <w:webHidden/>
              </w:rPr>
              <w:t>4</w:t>
            </w:r>
            <w:r>
              <w:rPr>
                <w:noProof/>
                <w:webHidden/>
              </w:rPr>
              <w:fldChar w:fldCharType="end"/>
            </w:r>
          </w:hyperlink>
        </w:p>
        <w:p w:rsidR="00A60A4C" w:rsidRDefault="00A13CB7">
          <w:pPr>
            <w:pStyle w:val="Inhopg1"/>
            <w:tabs>
              <w:tab w:val="right" w:leader="dot" w:pos="9062"/>
            </w:tabs>
            <w:rPr>
              <w:rFonts w:eastAsiaTheme="minorEastAsia"/>
              <w:noProof/>
              <w:lang w:eastAsia="nl-NL"/>
            </w:rPr>
          </w:pPr>
          <w:hyperlink w:anchor="_Toc456800106" w:history="1">
            <w:r w:rsidR="00A60A4C" w:rsidRPr="00AF4EF9">
              <w:rPr>
                <w:rStyle w:val="Hyperlink"/>
                <w:noProof/>
              </w:rPr>
              <w:t>1.4 Motivering van gemaakte keuzes</w:t>
            </w:r>
            <w:r w:rsidR="00A60A4C">
              <w:rPr>
                <w:noProof/>
                <w:webHidden/>
              </w:rPr>
              <w:tab/>
            </w:r>
            <w:r>
              <w:rPr>
                <w:noProof/>
                <w:webHidden/>
              </w:rPr>
              <w:fldChar w:fldCharType="begin"/>
            </w:r>
            <w:r w:rsidR="00A60A4C">
              <w:rPr>
                <w:noProof/>
                <w:webHidden/>
              </w:rPr>
              <w:instrText xml:space="preserve"> PAGEREF _Toc456800106 \h </w:instrText>
            </w:r>
            <w:r>
              <w:rPr>
                <w:noProof/>
                <w:webHidden/>
              </w:rPr>
            </w:r>
            <w:r>
              <w:rPr>
                <w:noProof/>
                <w:webHidden/>
              </w:rPr>
              <w:fldChar w:fldCharType="separate"/>
            </w:r>
            <w:r w:rsidR="00A60A4C">
              <w:rPr>
                <w:noProof/>
                <w:webHidden/>
              </w:rPr>
              <w:t>4</w:t>
            </w:r>
            <w:r>
              <w:rPr>
                <w:noProof/>
                <w:webHidden/>
              </w:rPr>
              <w:fldChar w:fldCharType="end"/>
            </w:r>
          </w:hyperlink>
        </w:p>
        <w:p w:rsidR="00A60A4C" w:rsidRDefault="00A13CB7">
          <w:pPr>
            <w:pStyle w:val="Inhopg1"/>
            <w:tabs>
              <w:tab w:val="right" w:leader="dot" w:pos="9062"/>
            </w:tabs>
            <w:rPr>
              <w:rFonts w:eastAsiaTheme="minorEastAsia"/>
              <w:noProof/>
              <w:lang w:eastAsia="nl-NL"/>
            </w:rPr>
          </w:pPr>
          <w:hyperlink w:anchor="_Toc456800107" w:history="1">
            <w:r w:rsidR="00A60A4C" w:rsidRPr="00AF4EF9">
              <w:rPr>
                <w:rStyle w:val="Hyperlink"/>
                <w:noProof/>
              </w:rPr>
              <w:t>2. Informatie over de opdracht</w:t>
            </w:r>
            <w:r w:rsidR="00A60A4C">
              <w:rPr>
                <w:noProof/>
                <w:webHidden/>
              </w:rPr>
              <w:tab/>
            </w:r>
            <w:r>
              <w:rPr>
                <w:noProof/>
                <w:webHidden/>
              </w:rPr>
              <w:fldChar w:fldCharType="begin"/>
            </w:r>
            <w:r w:rsidR="00A60A4C">
              <w:rPr>
                <w:noProof/>
                <w:webHidden/>
              </w:rPr>
              <w:instrText xml:space="preserve"> PAGEREF _Toc456800107 \h </w:instrText>
            </w:r>
            <w:r>
              <w:rPr>
                <w:noProof/>
                <w:webHidden/>
              </w:rPr>
            </w:r>
            <w:r>
              <w:rPr>
                <w:noProof/>
                <w:webHidden/>
              </w:rPr>
              <w:fldChar w:fldCharType="separate"/>
            </w:r>
            <w:r w:rsidR="00A60A4C">
              <w:rPr>
                <w:noProof/>
                <w:webHidden/>
              </w:rPr>
              <w:t>5</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08" w:history="1">
            <w:r w:rsidR="00A60A4C" w:rsidRPr="00AF4EF9">
              <w:rPr>
                <w:rStyle w:val="Hyperlink"/>
                <w:noProof/>
              </w:rPr>
              <w:t>2.1 Opdrachtgeverschap</w:t>
            </w:r>
            <w:r w:rsidR="00A60A4C">
              <w:rPr>
                <w:noProof/>
                <w:webHidden/>
              </w:rPr>
              <w:tab/>
            </w:r>
            <w:r>
              <w:rPr>
                <w:noProof/>
                <w:webHidden/>
              </w:rPr>
              <w:fldChar w:fldCharType="begin"/>
            </w:r>
            <w:r w:rsidR="00A60A4C">
              <w:rPr>
                <w:noProof/>
                <w:webHidden/>
              </w:rPr>
              <w:instrText xml:space="preserve"> PAGEREF _Toc456800108 \h </w:instrText>
            </w:r>
            <w:r>
              <w:rPr>
                <w:noProof/>
                <w:webHidden/>
              </w:rPr>
            </w:r>
            <w:r>
              <w:rPr>
                <w:noProof/>
                <w:webHidden/>
              </w:rPr>
              <w:fldChar w:fldCharType="separate"/>
            </w:r>
            <w:r w:rsidR="00A60A4C">
              <w:rPr>
                <w:noProof/>
                <w:webHidden/>
              </w:rPr>
              <w:t>5</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09" w:history="1">
            <w:r w:rsidR="00A60A4C" w:rsidRPr="00AF4EF9">
              <w:rPr>
                <w:rStyle w:val="Hyperlink"/>
                <w:noProof/>
              </w:rPr>
              <w:t>2.2 Omschrijving van de opdracht</w:t>
            </w:r>
            <w:r w:rsidR="00A60A4C">
              <w:rPr>
                <w:noProof/>
                <w:webHidden/>
              </w:rPr>
              <w:tab/>
            </w:r>
            <w:r>
              <w:rPr>
                <w:noProof/>
                <w:webHidden/>
              </w:rPr>
              <w:fldChar w:fldCharType="begin"/>
            </w:r>
            <w:r w:rsidR="00A60A4C">
              <w:rPr>
                <w:noProof/>
                <w:webHidden/>
              </w:rPr>
              <w:instrText xml:space="preserve"> PAGEREF _Toc456800109 \h </w:instrText>
            </w:r>
            <w:r>
              <w:rPr>
                <w:noProof/>
                <w:webHidden/>
              </w:rPr>
            </w:r>
            <w:r>
              <w:rPr>
                <w:noProof/>
                <w:webHidden/>
              </w:rPr>
              <w:fldChar w:fldCharType="separate"/>
            </w:r>
            <w:r w:rsidR="00A60A4C">
              <w:rPr>
                <w:noProof/>
                <w:webHidden/>
              </w:rPr>
              <w:t>5</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10" w:history="1">
            <w:r w:rsidR="00A60A4C" w:rsidRPr="00AF4EF9">
              <w:rPr>
                <w:rStyle w:val="Hyperlink"/>
                <w:noProof/>
              </w:rPr>
              <w:t>2.3 Aard en omvang van de opdracht</w:t>
            </w:r>
            <w:r w:rsidR="00A60A4C">
              <w:rPr>
                <w:noProof/>
                <w:webHidden/>
              </w:rPr>
              <w:tab/>
            </w:r>
            <w:r>
              <w:rPr>
                <w:noProof/>
                <w:webHidden/>
              </w:rPr>
              <w:fldChar w:fldCharType="begin"/>
            </w:r>
            <w:r w:rsidR="00A60A4C">
              <w:rPr>
                <w:noProof/>
                <w:webHidden/>
              </w:rPr>
              <w:instrText xml:space="preserve"> PAGEREF _Toc456800110 \h </w:instrText>
            </w:r>
            <w:r>
              <w:rPr>
                <w:noProof/>
                <w:webHidden/>
              </w:rPr>
            </w:r>
            <w:r>
              <w:rPr>
                <w:noProof/>
                <w:webHidden/>
              </w:rPr>
              <w:fldChar w:fldCharType="separate"/>
            </w:r>
            <w:r w:rsidR="00A60A4C">
              <w:rPr>
                <w:noProof/>
                <w:webHidden/>
              </w:rPr>
              <w:t>5</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11" w:history="1">
            <w:r w:rsidR="00A60A4C" w:rsidRPr="00AF4EF9">
              <w:rPr>
                <w:rStyle w:val="Hyperlink"/>
                <w:noProof/>
              </w:rPr>
              <w:t>2.4 Opties</w:t>
            </w:r>
            <w:r w:rsidR="00A60A4C">
              <w:rPr>
                <w:noProof/>
                <w:webHidden/>
              </w:rPr>
              <w:tab/>
            </w:r>
            <w:r>
              <w:rPr>
                <w:noProof/>
                <w:webHidden/>
              </w:rPr>
              <w:fldChar w:fldCharType="begin"/>
            </w:r>
            <w:r w:rsidR="00A60A4C">
              <w:rPr>
                <w:noProof/>
                <w:webHidden/>
              </w:rPr>
              <w:instrText xml:space="preserve"> PAGEREF _Toc456800111 \h </w:instrText>
            </w:r>
            <w:r>
              <w:rPr>
                <w:noProof/>
                <w:webHidden/>
              </w:rPr>
            </w:r>
            <w:r>
              <w:rPr>
                <w:noProof/>
                <w:webHidden/>
              </w:rPr>
              <w:fldChar w:fldCharType="separate"/>
            </w:r>
            <w:r w:rsidR="00A60A4C">
              <w:rPr>
                <w:noProof/>
                <w:webHidden/>
              </w:rPr>
              <w:t>5</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12" w:history="1">
            <w:r w:rsidR="00A60A4C" w:rsidRPr="00AF4EF9">
              <w:rPr>
                <w:rStyle w:val="Hyperlink"/>
                <w:noProof/>
              </w:rPr>
              <w:t>2.5 Contractvorm</w:t>
            </w:r>
            <w:r w:rsidR="00A60A4C">
              <w:rPr>
                <w:noProof/>
                <w:webHidden/>
              </w:rPr>
              <w:tab/>
            </w:r>
            <w:r>
              <w:rPr>
                <w:noProof/>
                <w:webHidden/>
              </w:rPr>
              <w:fldChar w:fldCharType="begin"/>
            </w:r>
            <w:r w:rsidR="00A60A4C">
              <w:rPr>
                <w:noProof/>
                <w:webHidden/>
              </w:rPr>
              <w:instrText xml:space="preserve"> PAGEREF _Toc456800112 \h </w:instrText>
            </w:r>
            <w:r>
              <w:rPr>
                <w:noProof/>
                <w:webHidden/>
              </w:rPr>
            </w:r>
            <w:r>
              <w:rPr>
                <w:noProof/>
                <w:webHidden/>
              </w:rPr>
              <w:fldChar w:fldCharType="separate"/>
            </w:r>
            <w:r w:rsidR="00A60A4C">
              <w:rPr>
                <w:noProof/>
                <w:webHidden/>
              </w:rPr>
              <w:t>5</w:t>
            </w:r>
            <w:r>
              <w:rPr>
                <w:noProof/>
                <w:webHidden/>
              </w:rPr>
              <w:fldChar w:fldCharType="end"/>
            </w:r>
          </w:hyperlink>
        </w:p>
        <w:p w:rsidR="00A60A4C" w:rsidRDefault="00A13CB7">
          <w:pPr>
            <w:pStyle w:val="Inhopg1"/>
            <w:tabs>
              <w:tab w:val="right" w:leader="dot" w:pos="9062"/>
            </w:tabs>
            <w:rPr>
              <w:rFonts w:eastAsiaTheme="minorEastAsia"/>
              <w:noProof/>
              <w:lang w:eastAsia="nl-NL"/>
            </w:rPr>
          </w:pPr>
          <w:hyperlink w:anchor="_Toc456800113" w:history="1">
            <w:r w:rsidR="00A60A4C" w:rsidRPr="00AF4EF9">
              <w:rPr>
                <w:rStyle w:val="Hyperlink"/>
                <w:noProof/>
              </w:rPr>
              <w:t>3 Aanbestedingsprocedure</w:t>
            </w:r>
            <w:r w:rsidR="00A60A4C">
              <w:rPr>
                <w:noProof/>
                <w:webHidden/>
              </w:rPr>
              <w:tab/>
            </w:r>
            <w:r>
              <w:rPr>
                <w:noProof/>
                <w:webHidden/>
              </w:rPr>
              <w:fldChar w:fldCharType="begin"/>
            </w:r>
            <w:r w:rsidR="00A60A4C">
              <w:rPr>
                <w:noProof/>
                <w:webHidden/>
              </w:rPr>
              <w:instrText xml:space="preserve"> PAGEREF _Toc456800113 \h </w:instrText>
            </w:r>
            <w:r>
              <w:rPr>
                <w:noProof/>
                <w:webHidden/>
              </w:rPr>
            </w:r>
            <w:r>
              <w:rPr>
                <w:noProof/>
                <w:webHidden/>
              </w:rPr>
              <w:fldChar w:fldCharType="separate"/>
            </w:r>
            <w:r w:rsidR="00A60A4C">
              <w:rPr>
                <w:noProof/>
                <w:webHidden/>
              </w:rPr>
              <w:t>6</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14" w:history="1">
            <w:r w:rsidR="00A60A4C" w:rsidRPr="00AF4EF9">
              <w:rPr>
                <w:rStyle w:val="Hyperlink"/>
                <w:noProof/>
              </w:rPr>
              <w:t>3.1 Aanbestedingsreglement en –procedure</w:t>
            </w:r>
            <w:r w:rsidR="00A60A4C">
              <w:rPr>
                <w:noProof/>
                <w:webHidden/>
              </w:rPr>
              <w:tab/>
            </w:r>
            <w:r>
              <w:rPr>
                <w:noProof/>
                <w:webHidden/>
              </w:rPr>
              <w:fldChar w:fldCharType="begin"/>
            </w:r>
            <w:r w:rsidR="00A60A4C">
              <w:rPr>
                <w:noProof/>
                <w:webHidden/>
              </w:rPr>
              <w:instrText xml:space="preserve"> PAGEREF _Toc456800114 \h </w:instrText>
            </w:r>
            <w:r>
              <w:rPr>
                <w:noProof/>
                <w:webHidden/>
              </w:rPr>
            </w:r>
            <w:r>
              <w:rPr>
                <w:noProof/>
                <w:webHidden/>
              </w:rPr>
              <w:fldChar w:fldCharType="separate"/>
            </w:r>
            <w:r w:rsidR="00A60A4C">
              <w:rPr>
                <w:noProof/>
                <w:webHidden/>
              </w:rPr>
              <w:t>6</w:t>
            </w:r>
            <w:r>
              <w:rPr>
                <w:noProof/>
                <w:webHidden/>
              </w:rPr>
              <w:fldChar w:fldCharType="end"/>
            </w:r>
          </w:hyperlink>
        </w:p>
        <w:p w:rsidR="00A60A4C" w:rsidRDefault="00A13CB7">
          <w:pPr>
            <w:pStyle w:val="Inhopg3"/>
            <w:tabs>
              <w:tab w:val="right" w:leader="dot" w:pos="9062"/>
            </w:tabs>
            <w:rPr>
              <w:rFonts w:eastAsiaTheme="minorEastAsia"/>
              <w:noProof/>
              <w:lang w:eastAsia="nl-NL"/>
            </w:rPr>
          </w:pPr>
          <w:hyperlink w:anchor="_Toc456800115" w:history="1">
            <w:r w:rsidR="00A60A4C" w:rsidRPr="00AF4EF9">
              <w:rPr>
                <w:rStyle w:val="Hyperlink"/>
                <w:noProof/>
              </w:rPr>
              <w:t>3.1.1 Type opdracht</w:t>
            </w:r>
            <w:r w:rsidR="00A60A4C">
              <w:rPr>
                <w:noProof/>
                <w:webHidden/>
              </w:rPr>
              <w:tab/>
            </w:r>
            <w:r>
              <w:rPr>
                <w:noProof/>
                <w:webHidden/>
              </w:rPr>
              <w:fldChar w:fldCharType="begin"/>
            </w:r>
            <w:r w:rsidR="00A60A4C">
              <w:rPr>
                <w:noProof/>
                <w:webHidden/>
              </w:rPr>
              <w:instrText xml:space="preserve"> PAGEREF _Toc456800115 \h </w:instrText>
            </w:r>
            <w:r>
              <w:rPr>
                <w:noProof/>
                <w:webHidden/>
              </w:rPr>
            </w:r>
            <w:r>
              <w:rPr>
                <w:noProof/>
                <w:webHidden/>
              </w:rPr>
              <w:fldChar w:fldCharType="separate"/>
            </w:r>
            <w:r w:rsidR="00A60A4C">
              <w:rPr>
                <w:noProof/>
                <w:webHidden/>
              </w:rPr>
              <w:t>6</w:t>
            </w:r>
            <w:r>
              <w:rPr>
                <w:noProof/>
                <w:webHidden/>
              </w:rPr>
              <w:fldChar w:fldCharType="end"/>
            </w:r>
          </w:hyperlink>
        </w:p>
        <w:p w:rsidR="00A60A4C" w:rsidRDefault="00A13CB7">
          <w:pPr>
            <w:pStyle w:val="Inhopg3"/>
            <w:tabs>
              <w:tab w:val="right" w:leader="dot" w:pos="9062"/>
            </w:tabs>
            <w:rPr>
              <w:rFonts w:eastAsiaTheme="minorEastAsia"/>
              <w:noProof/>
              <w:lang w:eastAsia="nl-NL"/>
            </w:rPr>
          </w:pPr>
          <w:hyperlink w:anchor="_Toc456800116" w:history="1">
            <w:r w:rsidR="00A60A4C" w:rsidRPr="00AF4EF9">
              <w:rPr>
                <w:rStyle w:val="Hyperlink"/>
                <w:noProof/>
              </w:rPr>
              <w:t>3.1.2 Procedure</w:t>
            </w:r>
            <w:r w:rsidR="00A60A4C">
              <w:rPr>
                <w:noProof/>
                <w:webHidden/>
              </w:rPr>
              <w:tab/>
            </w:r>
            <w:r>
              <w:rPr>
                <w:noProof/>
                <w:webHidden/>
              </w:rPr>
              <w:fldChar w:fldCharType="begin"/>
            </w:r>
            <w:r w:rsidR="00A60A4C">
              <w:rPr>
                <w:noProof/>
                <w:webHidden/>
              </w:rPr>
              <w:instrText xml:space="preserve"> PAGEREF _Toc456800116 \h </w:instrText>
            </w:r>
            <w:r>
              <w:rPr>
                <w:noProof/>
                <w:webHidden/>
              </w:rPr>
            </w:r>
            <w:r>
              <w:rPr>
                <w:noProof/>
                <w:webHidden/>
              </w:rPr>
              <w:fldChar w:fldCharType="separate"/>
            </w:r>
            <w:r w:rsidR="00A60A4C">
              <w:rPr>
                <w:noProof/>
                <w:webHidden/>
              </w:rPr>
              <w:t>6</w:t>
            </w:r>
            <w:r>
              <w:rPr>
                <w:noProof/>
                <w:webHidden/>
              </w:rPr>
              <w:fldChar w:fldCharType="end"/>
            </w:r>
          </w:hyperlink>
        </w:p>
        <w:p w:rsidR="00A60A4C" w:rsidRDefault="00A13CB7">
          <w:pPr>
            <w:pStyle w:val="Inhopg3"/>
            <w:tabs>
              <w:tab w:val="right" w:leader="dot" w:pos="9062"/>
            </w:tabs>
            <w:rPr>
              <w:rFonts w:eastAsiaTheme="minorEastAsia"/>
              <w:noProof/>
              <w:lang w:eastAsia="nl-NL"/>
            </w:rPr>
          </w:pPr>
          <w:hyperlink w:anchor="_Toc456800117" w:history="1">
            <w:r w:rsidR="00A60A4C" w:rsidRPr="00AF4EF9">
              <w:rPr>
                <w:rStyle w:val="Hyperlink"/>
                <w:noProof/>
              </w:rPr>
              <w:t>3.1.3 Gunningscriterium</w:t>
            </w:r>
            <w:r w:rsidR="00A60A4C">
              <w:rPr>
                <w:noProof/>
                <w:webHidden/>
              </w:rPr>
              <w:tab/>
            </w:r>
            <w:r>
              <w:rPr>
                <w:noProof/>
                <w:webHidden/>
              </w:rPr>
              <w:fldChar w:fldCharType="begin"/>
            </w:r>
            <w:r w:rsidR="00A60A4C">
              <w:rPr>
                <w:noProof/>
                <w:webHidden/>
              </w:rPr>
              <w:instrText xml:space="preserve"> PAGEREF _Toc456800117 \h </w:instrText>
            </w:r>
            <w:r>
              <w:rPr>
                <w:noProof/>
                <w:webHidden/>
              </w:rPr>
            </w:r>
            <w:r>
              <w:rPr>
                <w:noProof/>
                <w:webHidden/>
              </w:rPr>
              <w:fldChar w:fldCharType="separate"/>
            </w:r>
            <w:r w:rsidR="00A60A4C">
              <w:rPr>
                <w:noProof/>
                <w:webHidden/>
              </w:rPr>
              <w:t>6</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18" w:history="1">
            <w:r w:rsidR="00A60A4C" w:rsidRPr="00AF4EF9">
              <w:rPr>
                <w:rStyle w:val="Hyperlink"/>
                <w:noProof/>
              </w:rPr>
              <w:t>3.2 Planning</w:t>
            </w:r>
            <w:r w:rsidR="00A60A4C">
              <w:rPr>
                <w:noProof/>
                <w:webHidden/>
              </w:rPr>
              <w:tab/>
            </w:r>
            <w:r>
              <w:rPr>
                <w:noProof/>
                <w:webHidden/>
              </w:rPr>
              <w:fldChar w:fldCharType="begin"/>
            </w:r>
            <w:r w:rsidR="00A60A4C">
              <w:rPr>
                <w:noProof/>
                <w:webHidden/>
              </w:rPr>
              <w:instrText xml:space="preserve"> PAGEREF _Toc456800118 \h </w:instrText>
            </w:r>
            <w:r>
              <w:rPr>
                <w:noProof/>
                <w:webHidden/>
              </w:rPr>
            </w:r>
            <w:r>
              <w:rPr>
                <w:noProof/>
                <w:webHidden/>
              </w:rPr>
              <w:fldChar w:fldCharType="separate"/>
            </w:r>
            <w:r w:rsidR="00A60A4C">
              <w:rPr>
                <w:noProof/>
                <w:webHidden/>
              </w:rPr>
              <w:t>6</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19" w:history="1">
            <w:r w:rsidR="00A60A4C" w:rsidRPr="00AF4EF9">
              <w:rPr>
                <w:rStyle w:val="Hyperlink"/>
                <w:noProof/>
              </w:rPr>
              <w:t>3.3 Inlichtingen</w:t>
            </w:r>
            <w:r w:rsidR="00A60A4C">
              <w:rPr>
                <w:noProof/>
                <w:webHidden/>
              </w:rPr>
              <w:tab/>
            </w:r>
            <w:r>
              <w:rPr>
                <w:noProof/>
                <w:webHidden/>
              </w:rPr>
              <w:fldChar w:fldCharType="begin"/>
            </w:r>
            <w:r w:rsidR="00A60A4C">
              <w:rPr>
                <w:noProof/>
                <w:webHidden/>
              </w:rPr>
              <w:instrText xml:space="preserve"> PAGEREF _Toc456800119 \h </w:instrText>
            </w:r>
            <w:r>
              <w:rPr>
                <w:noProof/>
                <w:webHidden/>
              </w:rPr>
            </w:r>
            <w:r>
              <w:rPr>
                <w:noProof/>
                <w:webHidden/>
              </w:rPr>
              <w:fldChar w:fldCharType="separate"/>
            </w:r>
            <w:r w:rsidR="00A60A4C">
              <w:rPr>
                <w:noProof/>
                <w:webHidden/>
              </w:rPr>
              <w:t>6</w:t>
            </w:r>
            <w:r>
              <w:rPr>
                <w:noProof/>
                <w:webHidden/>
              </w:rPr>
              <w:fldChar w:fldCharType="end"/>
            </w:r>
          </w:hyperlink>
        </w:p>
        <w:p w:rsidR="00A60A4C" w:rsidRDefault="00A13CB7">
          <w:pPr>
            <w:pStyle w:val="Inhopg3"/>
            <w:tabs>
              <w:tab w:val="right" w:leader="dot" w:pos="9062"/>
            </w:tabs>
            <w:rPr>
              <w:rFonts w:eastAsiaTheme="minorEastAsia"/>
              <w:noProof/>
              <w:lang w:eastAsia="nl-NL"/>
            </w:rPr>
          </w:pPr>
          <w:hyperlink w:anchor="_Toc456800120" w:history="1">
            <w:r w:rsidR="00A60A4C" w:rsidRPr="00AF4EF9">
              <w:rPr>
                <w:rStyle w:val="Hyperlink"/>
                <w:noProof/>
              </w:rPr>
              <w:t>3.3.1 Aanwijzing</w:t>
            </w:r>
            <w:r w:rsidR="00A60A4C">
              <w:rPr>
                <w:noProof/>
                <w:webHidden/>
              </w:rPr>
              <w:tab/>
            </w:r>
            <w:r>
              <w:rPr>
                <w:noProof/>
                <w:webHidden/>
              </w:rPr>
              <w:fldChar w:fldCharType="begin"/>
            </w:r>
            <w:r w:rsidR="00A60A4C">
              <w:rPr>
                <w:noProof/>
                <w:webHidden/>
              </w:rPr>
              <w:instrText xml:space="preserve"> PAGEREF _Toc456800120 \h </w:instrText>
            </w:r>
            <w:r>
              <w:rPr>
                <w:noProof/>
                <w:webHidden/>
              </w:rPr>
            </w:r>
            <w:r>
              <w:rPr>
                <w:noProof/>
                <w:webHidden/>
              </w:rPr>
              <w:fldChar w:fldCharType="separate"/>
            </w:r>
            <w:r w:rsidR="00A60A4C">
              <w:rPr>
                <w:noProof/>
                <w:webHidden/>
              </w:rPr>
              <w:t>6</w:t>
            </w:r>
            <w:r>
              <w:rPr>
                <w:noProof/>
                <w:webHidden/>
              </w:rPr>
              <w:fldChar w:fldCharType="end"/>
            </w:r>
          </w:hyperlink>
        </w:p>
        <w:p w:rsidR="00A60A4C" w:rsidRDefault="00A13CB7">
          <w:pPr>
            <w:pStyle w:val="Inhopg3"/>
            <w:tabs>
              <w:tab w:val="right" w:leader="dot" w:pos="9062"/>
            </w:tabs>
            <w:rPr>
              <w:rFonts w:eastAsiaTheme="minorEastAsia"/>
              <w:noProof/>
              <w:lang w:eastAsia="nl-NL"/>
            </w:rPr>
          </w:pPr>
          <w:hyperlink w:anchor="_Toc456800121" w:history="1">
            <w:r w:rsidR="00A60A4C" w:rsidRPr="00AF4EF9">
              <w:rPr>
                <w:rStyle w:val="Hyperlink"/>
                <w:noProof/>
              </w:rPr>
              <w:t>3.3.2 Nadere inlichtingen</w:t>
            </w:r>
            <w:r w:rsidR="00A60A4C">
              <w:rPr>
                <w:noProof/>
                <w:webHidden/>
              </w:rPr>
              <w:tab/>
            </w:r>
            <w:r>
              <w:rPr>
                <w:noProof/>
                <w:webHidden/>
              </w:rPr>
              <w:fldChar w:fldCharType="begin"/>
            </w:r>
            <w:r w:rsidR="00A60A4C">
              <w:rPr>
                <w:noProof/>
                <w:webHidden/>
              </w:rPr>
              <w:instrText xml:space="preserve"> PAGEREF _Toc456800121 \h </w:instrText>
            </w:r>
            <w:r>
              <w:rPr>
                <w:noProof/>
                <w:webHidden/>
              </w:rPr>
            </w:r>
            <w:r>
              <w:rPr>
                <w:noProof/>
                <w:webHidden/>
              </w:rPr>
              <w:fldChar w:fldCharType="separate"/>
            </w:r>
            <w:r w:rsidR="00A60A4C">
              <w:rPr>
                <w:noProof/>
                <w:webHidden/>
              </w:rPr>
              <w:t>6</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22" w:history="1">
            <w:r w:rsidR="00A60A4C" w:rsidRPr="00AF4EF9">
              <w:rPr>
                <w:rStyle w:val="Hyperlink"/>
                <w:noProof/>
              </w:rPr>
              <w:t>3.4 Inschrijven</w:t>
            </w:r>
            <w:r w:rsidR="00A60A4C">
              <w:rPr>
                <w:noProof/>
                <w:webHidden/>
              </w:rPr>
              <w:tab/>
            </w:r>
            <w:r>
              <w:rPr>
                <w:noProof/>
                <w:webHidden/>
              </w:rPr>
              <w:fldChar w:fldCharType="begin"/>
            </w:r>
            <w:r w:rsidR="00A60A4C">
              <w:rPr>
                <w:noProof/>
                <w:webHidden/>
              </w:rPr>
              <w:instrText xml:space="preserve"> PAGEREF _Toc456800122 \h </w:instrText>
            </w:r>
            <w:r>
              <w:rPr>
                <w:noProof/>
                <w:webHidden/>
              </w:rPr>
            </w:r>
            <w:r>
              <w:rPr>
                <w:noProof/>
                <w:webHidden/>
              </w:rPr>
              <w:fldChar w:fldCharType="separate"/>
            </w:r>
            <w:r w:rsidR="00A60A4C">
              <w:rPr>
                <w:noProof/>
                <w:webHidden/>
              </w:rPr>
              <w:t>7</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23" w:history="1">
            <w:r w:rsidR="00A60A4C" w:rsidRPr="00AF4EF9">
              <w:rPr>
                <w:rStyle w:val="Hyperlink"/>
                <w:noProof/>
              </w:rPr>
              <w:t>3.5 Varianten</w:t>
            </w:r>
            <w:r w:rsidR="00A60A4C">
              <w:rPr>
                <w:noProof/>
                <w:webHidden/>
              </w:rPr>
              <w:tab/>
            </w:r>
            <w:r>
              <w:rPr>
                <w:noProof/>
                <w:webHidden/>
              </w:rPr>
              <w:fldChar w:fldCharType="begin"/>
            </w:r>
            <w:r w:rsidR="00A60A4C">
              <w:rPr>
                <w:noProof/>
                <w:webHidden/>
              </w:rPr>
              <w:instrText xml:space="preserve"> PAGEREF _Toc456800123 \h </w:instrText>
            </w:r>
            <w:r>
              <w:rPr>
                <w:noProof/>
                <w:webHidden/>
              </w:rPr>
            </w:r>
            <w:r>
              <w:rPr>
                <w:noProof/>
                <w:webHidden/>
              </w:rPr>
              <w:fldChar w:fldCharType="separate"/>
            </w:r>
            <w:r w:rsidR="00A60A4C">
              <w:rPr>
                <w:noProof/>
                <w:webHidden/>
              </w:rPr>
              <w:t>7</w:t>
            </w:r>
            <w:r>
              <w:rPr>
                <w:noProof/>
                <w:webHidden/>
              </w:rPr>
              <w:fldChar w:fldCharType="end"/>
            </w:r>
          </w:hyperlink>
        </w:p>
        <w:p w:rsidR="00A60A4C" w:rsidRDefault="00A13CB7">
          <w:pPr>
            <w:pStyle w:val="Inhopg1"/>
            <w:tabs>
              <w:tab w:val="right" w:leader="dot" w:pos="9062"/>
            </w:tabs>
            <w:rPr>
              <w:rFonts w:eastAsiaTheme="minorEastAsia"/>
              <w:noProof/>
              <w:lang w:eastAsia="nl-NL"/>
            </w:rPr>
          </w:pPr>
          <w:hyperlink w:anchor="_Toc456800124" w:history="1">
            <w:r w:rsidR="00A60A4C" w:rsidRPr="00AF4EF9">
              <w:rPr>
                <w:rStyle w:val="Hyperlink"/>
                <w:noProof/>
              </w:rPr>
              <w:t>4 Eisen aan de inschrijver</w:t>
            </w:r>
            <w:r w:rsidR="00A60A4C">
              <w:rPr>
                <w:noProof/>
                <w:webHidden/>
              </w:rPr>
              <w:tab/>
            </w:r>
            <w:r>
              <w:rPr>
                <w:noProof/>
                <w:webHidden/>
              </w:rPr>
              <w:fldChar w:fldCharType="begin"/>
            </w:r>
            <w:r w:rsidR="00A60A4C">
              <w:rPr>
                <w:noProof/>
                <w:webHidden/>
              </w:rPr>
              <w:instrText xml:space="preserve"> PAGEREF _Toc456800124 \h </w:instrText>
            </w:r>
            <w:r>
              <w:rPr>
                <w:noProof/>
                <w:webHidden/>
              </w:rPr>
            </w:r>
            <w:r>
              <w:rPr>
                <w:noProof/>
                <w:webHidden/>
              </w:rPr>
              <w:fldChar w:fldCharType="separate"/>
            </w:r>
            <w:r w:rsidR="00A60A4C">
              <w:rPr>
                <w:noProof/>
                <w:webHidden/>
              </w:rPr>
              <w:t>8</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25" w:history="1">
            <w:r w:rsidR="00A60A4C" w:rsidRPr="00AF4EF9">
              <w:rPr>
                <w:rStyle w:val="Hyperlink"/>
                <w:noProof/>
              </w:rPr>
              <w:t>4.1 Uitsluitingsgronden</w:t>
            </w:r>
            <w:r w:rsidR="00A60A4C">
              <w:rPr>
                <w:noProof/>
                <w:webHidden/>
              </w:rPr>
              <w:tab/>
            </w:r>
            <w:r>
              <w:rPr>
                <w:noProof/>
                <w:webHidden/>
              </w:rPr>
              <w:fldChar w:fldCharType="begin"/>
            </w:r>
            <w:r w:rsidR="00A60A4C">
              <w:rPr>
                <w:noProof/>
                <w:webHidden/>
              </w:rPr>
              <w:instrText xml:space="preserve"> PAGEREF _Toc456800125 \h </w:instrText>
            </w:r>
            <w:r>
              <w:rPr>
                <w:noProof/>
                <w:webHidden/>
              </w:rPr>
            </w:r>
            <w:r>
              <w:rPr>
                <w:noProof/>
                <w:webHidden/>
              </w:rPr>
              <w:fldChar w:fldCharType="separate"/>
            </w:r>
            <w:r w:rsidR="00A60A4C">
              <w:rPr>
                <w:noProof/>
                <w:webHidden/>
              </w:rPr>
              <w:t>8</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26" w:history="1">
            <w:r w:rsidR="00A60A4C" w:rsidRPr="00AF4EF9">
              <w:rPr>
                <w:rStyle w:val="Hyperlink"/>
                <w:noProof/>
              </w:rPr>
              <w:t>4.2 Geschiktheidseisen</w:t>
            </w:r>
            <w:r w:rsidR="00A60A4C">
              <w:rPr>
                <w:noProof/>
                <w:webHidden/>
              </w:rPr>
              <w:tab/>
            </w:r>
            <w:r>
              <w:rPr>
                <w:noProof/>
                <w:webHidden/>
              </w:rPr>
              <w:fldChar w:fldCharType="begin"/>
            </w:r>
            <w:r w:rsidR="00A60A4C">
              <w:rPr>
                <w:noProof/>
                <w:webHidden/>
              </w:rPr>
              <w:instrText xml:space="preserve"> PAGEREF _Toc456800126 \h </w:instrText>
            </w:r>
            <w:r>
              <w:rPr>
                <w:noProof/>
                <w:webHidden/>
              </w:rPr>
            </w:r>
            <w:r>
              <w:rPr>
                <w:noProof/>
                <w:webHidden/>
              </w:rPr>
              <w:fldChar w:fldCharType="separate"/>
            </w:r>
            <w:r w:rsidR="00A60A4C">
              <w:rPr>
                <w:noProof/>
                <w:webHidden/>
              </w:rPr>
              <w:t>8</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27" w:history="1">
            <w:r w:rsidR="00A60A4C" w:rsidRPr="00AF4EF9">
              <w:rPr>
                <w:rStyle w:val="Hyperlink"/>
                <w:noProof/>
              </w:rPr>
              <w:t>4.3 Combinatie of beroep op derden</w:t>
            </w:r>
            <w:r w:rsidR="00A60A4C">
              <w:rPr>
                <w:noProof/>
                <w:webHidden/>
              </w:rPr>
              <w:tab/>
            </w:r>
            <w:r>
              <w:rPr>
                <w:noProof/>
                <w:webHidden/>
              </w:rPr>
              <w:fldChar w:fldCharType="begin"/>
            </w:r>
            <w:r w:rsidR="00A60A4C">
              <w:rPr>
                <w:noProof/>
                <w:webHidden/>
              </w:rPr>
              <w:instrText xml:space="preserve"> PAGEREF _Toc456800127 \h </w:instrText>
            </w:r>
            <w:r>
              <w:rPr>
                <w:noProof/>
                <w:webHidden/>
              </w:rPr>
            </w:r>
            <w:r>
              <w:rPr>
                <w:noProof/>
                <w:webHidden/>
              </w:rPr>
              <w:fldChar w:fldCharType="separate"/>
            </w:r>
            <w:r w:rsidR="00A60A4C">
              <w:rPr>
                <w:noProof/>
                <w:webHidden/>
              </w:rPr>
              <w:t>8</w:t>
            </w:r>
            <w:r>
              <w:rPr>
                <w:noProof/>
                <w:webHidden/>
              </w:rPr>
              <w:fldChar w:fldCharType="end"/>
            </w:r>
          </w:hyperlink>
        </w:p>
        <w:p w:rsidR="00A60A4C" w:rsidRDefault="00A13CB7">
          <w:pPr>
            <w:pStyle w:val="Inhopg3"/>
            <w:tabs>
              <w:tab w:val="right" w:leader="dot" w:pos="9062"/>
            </w:tabs>
            <w:rPr>
              <w:rFonts w:eastAsiaTheme="minorEastAsia"/>
              <w:noProof/>
              <w:lang w:eastAsia="nl-NL"/>
            </w:rPr>
          </w:pPr>
          <w:hyperlink w:anchor="_Toc456800128" w:history="1">
            <w:r w:rsidR="00A60A4C" w:rsidRPr="00AF4EF9">
              <w:rPr>
                <w:rStyle w:val="Hyperlink"/>
                <w:noProof/>
              </w:rPr>
              <w:t>4.3.1 Beroep op derden</w:t>
            </w:r>
            <w:r w:rsidR="00A60A4C">
              <w:rPr>
                <w:noProof/>
                <w:webHidden/>
              </w:rPr>
              <w:tab/>
            </w:r>
            <w:r>
              <w:rPr>
                <w:noProof/>
                <w:webHidden/>
              </w:rPr>
              <w:fldChar w:fldCharType="begin"/>
            </w:r>
            <w:r w:rsidR="00A60A4C">
              <w:rPr>
                <w:noProof/>
                <w:webHidden/>
              </w:rPr>
              <w:instrText xml:space="preserve"> PAGEREF _Toc456800128 \h </w:instrText>
            </w:r>
            <w:r>
              <w:rPr>
                <w:noProof/>
                <w:webHidden/>
              </w:rPr>
            </w:r>
            <w:r>
              <w:rPr>
                <w:noProof/>
                <w:webHidden/>
              </w:rPr>
              <w:fldChar w:fldCharType="separate"/>
            </w:r>
            <w:r w:rsidR="00A60A4C">
              <w:rPr>
                <w:noProof/>
                <w:webHidden/>
              </w:rPr>
              <w:t>8</w:t>
            </w:r>
            <w:r>
              <w:rPr>
                <w:noProof/>
                <w:webHidden/>
              </w:rPr>
              <w:fldChar w:fldCharType="end"/>
            </w:r>
          </w:hyperlink>
        </w:p>
        <w:p w:rsidR="00A60A4C" w:rsidRDefault="00A13CB7">
          <w:pPr>
            <w:pStyle w:val="Inhopg3"/>
            <w:tabs>
              <w:tab w:val="right" w:leader="dot" w:pos="9062"/>
            </w:tabs>
            <w:rPr>
              <w:rFonts w:eastAsiaTheme="minorEastAsia"/>
              <w:noProof/>
              <w:lang w:eastAsia="nl-NL"/>
            </w:rPr>
          </w:pPr>
          <w:hyperlink w:anchor="_Toc456800129" w:history="1">
            <w:r w:rsidR="00A60A4C" w:rsidRPr="00AF4EF9">
              <w:rPr>
                <w:rStyle w:val="Hyperlink"/>
                <w:noProof/>
              </w:rPr>
              <w:t>4.3.2 Combinatie</w:t>
            </w:r>
            <w:r w:rsidR="00A60A4C">
              <w:rPr>
                <w:noProof/>
                <w:webHidden/>
              </w:rPr>
              <w:tab/>
            </w:r>
            <w:r>
              <w:rPr>
                <w:noProof/>
                <w:webHidden/>
              </w:rPr>
              <w:fldChar w:fldCharType="begin"/>
            </w:r>
            <w:r w:rsidR="00A60A4C">
              <w:rPr>
                <w:noProof/>
                <w:webHidden/>
              </w:rPr>
              <w:instrText xml:space="preserve"> PAGEREF _Toc456800129 \h </w:instrText>
            </w:r>
            <w:r>
              <w:rPr>
                <w:noProof/>
                <w:webHidden/>
              </w:rPr>
            </w:r>
            <w:r>
              <w:rPr>
                <w:noProof/>
                <w:webHidden/>
              </w:rPr>
              <w:fldChar w:fldCharType="separate"/>
            </w:r>
            <w:r w:rsidR="00A60A4C">
              <w:rPr>
                <w:noProof/>
                <w:webHidden/>
              </w:rPr>
              <w:t>8</w:t>
            </w:r>
            <w:r>
              <w:rPr>
                <w:noProof/>
                <w:webHidden/>
              </w:rPr>
              <w:fldChar w:fldCharType="end"/>
            </w:r>
          </w:hyperlink>
        </w:p>
        <w:p w:rsidR="00A60A4C" w:rsidRDefault="00A13CB7">
          <w:pPr>
            <w:pStyle w:val="Inhopg1"/>
            <w:tabs>
              <w:tab w:val="right" w:leader="dot" w:pos="9062"/>
            </w:tabs>
            <w:rPr>
              <w:rFonts w:eastAsiaTheme="minorEastAsia"/>
              <w:noProof/>
              <w:lang w:eastAsia="nl-NL"/>
            </w:rPr>
          </w:pPr>
          <w:hyperlink w:anchor="_Toc456800130" w:history="1">
            <w:r w:rsidR="00A60A4C" w:rsidRPr="00AF4EF9">
              <w:rPr>
                <w:rStyle w:val="Hyperlink"/>
                <w:noProof/>
              </w:rPr>
              <w:t>5 Eisen aan de inschrijving</w:t>
            </w:r>
            <w:r w:rsidR="00A60A4C">
              <w:rPr>
                <w:noProof/>
                <w:webHidden/>
              </w:rPr>
              <w:tab/>
            </w:r>
            <w:r>
              <w:rPr>
                <w:noProof/>
                <w:webHidden/>
              </w:rPr>
              <w:fldChar w:fldCharType="begin"/>
            </w:r>
            <w:r w:rsidR="00A60A4C">
              <w:rPr>
                <w:noProof/>
                <w:webHidden/>
              </w:rPr>
              <w:instrText xml:space="preserve"> PAGEREF _Toc456800130 \h </w:instrText>
            </w:r>
            <w:r>
              <w:rPr>
                <w:noProof/>
                <w:webHidden/>
              </w:rPr>
            </w:r>
            <w:r>
              <w:rPr>
                <w:noProof/>
                <w:webHidden/>
              </w:rPr>
              <w:fldChar w:fldCharType="separate"/>
            </w:r>
            <w:r w:rsidR="00A60A4C">
              <w:rPr>
                <w:noProof/>
                <w:webHidden/>
              </w:rPr>
              <w:t>9</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31" w:history="1">
            <w:r w:rsidR="00A60A4C" w:rsidRPr="00AF4EF9">
              <w:rPr>
                <w:rStyle w:val="Hyperlink"/>
                <w:noProof/>
              </w:rPr>
              <w:t>5.1 Gestanddoeningstermijn</w:t>
            </w:r>
            <w:r w:rsidR="00A60A4C">
              <w:rPr>
                <w:noProof/>
                <w:webHidden/>
              </w:rPr>
              <w:tab/>
            </w:r>
            <w:r>
              <w:rPr>
                <w:noProof/>
                <w:webHidden/>
              </w:rPr>
              <w:fldChar w:fldCharType="begin"/>
            </w:r>
            <w:r w:rsidR="00A60A4C">
              <w:rPr>
                <w:noProof/>
                <w:webHidden/>
              </w:rPr>
              <w:instrText xml:space="preserve"> PAGEREF _Toc456800131 \h </w:instrText>
            </w:r>
            <w:r>
              <w:rPr>
                <w:noProof/>
                <w:webHidden/>
              </w:rPr>
            </w:r>
            <w:r>
              <w:rPr>
                <w:noProof/>
                <w:webHidden/>
              </w:rPr>
              <w:fldChar w:fldCharType="separate"/>
            </w:r>
            <w:r w:rsidR="00A60A4C">
              <w:rPr>
                <w:noProof/>
                <w:webHidden/>
              </w:rPr>
              <w:t>9</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32" w:history="1">
            <w:r w:rsidR="00A60A4C" w:rsidRPr="00AF4EF9">
              <w:rPr>
                <w:rStyle w:val="Hyperlink"/>
                <w:noProof/>
              </w:rPr>
              <w:t>5.2 Algemene inschrijvingsvereisten</w:t>
            </w:r>
            <w:r w:rsidR="00A60A4C">
              <w:rPr>
                <w:noProof/>
                <w:webHidden/>
              </w:rPr>
              <w:tab/>
            </w:r>
            <w:r>
              <w:rPr>
                <w:noProof/>
                <w:webHidden/>
              </w:rPr>
              <w:fldChar w:fldCharType="begin"/>
            </w:r>
            <w:r w:rsidR="00A60A4C">
              <w:rPr>
                <w:noProof/>
                <w:webHidden/>
              </w:rPr>
              <w:instrText xml:space="preserve"> PAGEREF _Toc456800132 \h </w:instrText>
            </w:r>
            <w:r>
              <w:rPr>
                <w:noProof/>
                <w:webHidden/>
              </w:rPr>
            </w:r>
            <w:r>
              <w:rPr>
                <w:noProof/>
                <w:webHidden/>
              </w:rPr>
              <w:fldChar w:fldCharType="separate"/>
            </w:r>
            <w:r w:rsidR="00A60A4C">
              <w:rPr>
                <w:noProof/>
                <w:webHidden/>
              </w:rPr>
              <w:t>9</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33" w:history="1">
            <w:r w:rsidR="00A60A4C" w:rsidRPr="00AF4EF9">
              <w:rPr>
                <w:rStyle w:val="Hyperlink"/>
                <w:noProof/>
              </w:rPr>
              <w:t>5.3 Te verstrekken documenten</w:t>
            </w:r>
            <w:r w:rsidR="00A60A4C">
              <w:rPr>
                <w:noProof/>
                <w:webHidden/>
              </w:rPr>
              <w:tab/>
            </w:r>
            <w:r>
              <w:rPr>
                <w:noProof/>
                <w:webHidden/>
              </w:rPr>
              <w:fldChar w:fldCharType="begin"/>
            </w:r>
            <w:r w:rsidR="00A60A4C">
              <w:rPr>
                <w:noProof/>
                <w:webHidden/>
              </w:rPr>
              <w:instrText xml:space="preserve"> PAGEREF _Toc456800133 \h </w:instrText>
            </w:r>
            <w:r>
              <w:rPr>
                <w:noProof/>
                <w:webHidden/>
              </w:rPr>
            </w:r>
            <w:r>
              <w:rPr>
                <w:noProof/>
                <w:webHidden/>
              </w:rPr>
              <w:fldChar w:fldCharType="separate"/>
            </w:r>
            <w:r w:rsidR="00A60A4C">
              <w:rPr>
                <w:noProof/>
                <w:webHidden/>
              </w:rPr>
              <w:t>9</w:t>
            </w:r>
            <w:r>
              <w:rPr>
                <w:noProof/>
                <w:webHidden/>
              </w:rPr>
              <w:fldChar w:fldCharType="end"/>
            </w:r>
          </w:hyperlink>
        </w:p>
        <w:p w:rsidR="00A60A4C" w:rsidRDefault="00A13CB7">
          <w:pPr>
            <w:pStyle w:val="Inhopg1"/>
            <w:tabs>
              <w:tab w:val="right" w:leader="dot" w:pos="9062"/>
            </w:tabs>
            <w:rPr>
              <w:rFonts w:eastAsiaTheme="minorEastAsia"/>
              <w:noProof/>
              <w:lang w:eastAsia="nl-NL"/>
            </w:rPr>
          </w:pPr>
          <w:hyperlink w:anchor="_Toc456800134" w:history="1">
            <w:r w:rsidR="00A60A4C" w:rsidRPr="00AF4EF9">
              <w:rPr>
                <w:rStyle w:val="Hyperlink"/>
                <w:noProof/>
              </w:rPr>
              <w:t>6 Beoordeling inschrijvingen en gunning</w:t>
            </w:r>
            <w:r w:rsidR="00A60A4C">
              <w:rPr>
                <w:noProof/>
                <w:webHidden/>
              </w:rPr>
              <w:tab/>
            </w:r>
            <w:r>
              <w:rPr>
                <w:noProof/>
                <w:webHidden/>
              </w:rPr>
              <w:fldChar w:fldCharType="begin"/>
            </w:r>
            <w:r w:rsidR="00A60A4C">
              <w:rPr>
                <w:noProof/>
                <w:webHidden/>
              </w:rPr>
              <w:instrText xml:space="preserve"> PAGEREF _Toc456800134 \h </w:instrText>
            </w:r>
            <w:r>
              <w:rPr>
                <w:noProof/>
                <w:webHidden/>
              </w:rPr>
            </w:r>
            <w:r>
              <w:rPr>
                <w:noProof/>
                <w:webHidden/>
              </w:rPr>
              <w:fldChar w:fldCharType="separate"/>
            </w:r>
            <w:r w:rsidR="00A60A4C">
              <w:rPr>
                <w:noProof/>
                <w:webHidden/>
              </w:rPr>
              <w:t>10</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35" w:history="1">
            <w:r w:rsidR="00A60A4C" w:rsidRPr="00AF4EF9">
              <w:rPr>
                <w:rStyle w:val="Hyperlink"/>
                <w:noProof/>
              </w:rPr>
              <w:t>6.1 Beoordelingscommissie</w:t>
            </w:r>
            <w:r w:rsidR="00A60A4C">
              <w:rPr>
                <w:noProof/>
                <w:webHidden/>
              </w:rPr>
              <w:tab/>
            </w:r>
            <w:r>
              <w:rPr>
                <w:noProof/>
                <w:webHidden/>
              </w:rPr>
              <w:fldChar w:fldCharType="begin"/>
            </w:r>
            <w:r w:rsidR="00A60A4C">
              <w:rPr>
                <w:noProof/>
                <w:webHidden/>
              </w:rPr>
              <w:instrText xml:space="preserve"> PAGEREF _Toc456800135 \h </w:instrText>
            </w:r>
            <w:r>
              <w:rPr>
                <w:noProof/>
                <w:webHidden/>
              </w:rPr>
            </w:r>
            <w:r>
              <w:rPr>
                <w:noProof/>
                <w:webHidden/>
              </w:rPr>
              <w:fldChar w:fldCharType="separate"/>
            </w:r>
            <w:r w:rsidR="00A60A4C">
              <w:rPr>
                <w:noProof/>
                <w:webHidden/>
              </w:rPr>
              <w:t>10</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36" w:history="1">
            <w:r w:rsidR="00A60A4C" w:rsidRPr="00AF4EF9">
              <w:rPr>
                <w:rStyle w:val="Hyperlink"/>
                <w:noProof/>
              </w:rPr>
              <w:t>6.2 Werkwijze beoordeling inschrijvingen</w:t>
            </w:r>
            <w:r w:rsidR="00A60A4C">
              <w:rPr>
                <w:noProof/>
                <w:webHidden/>
              </w:rPr>
              <w:tab/>
            </w:r>
            <w:r>
              <w:rPr>
                <w:noProof/>
                <w:webHidden/>
              </w:rPr>
              <w:fldChar w:fldCharType="begin"/>
            </w:r>
            <w:r w:rsidR="00A60A4C">
              <w:rPr>
                <w:noProof/>
                <w:webHidden/>
              </w:rPr>
              <w:instrText xml:space="preserve"> PAGEREF _Toc456800136 \h </w:instrText>
            </w:r>
            <w:r>
              <w:rPr>
                <w:noProof/>
                <w:webHidden/>
              </w:rPr>
            </w:r>
            <w:r>
              <w:rPr>
                <w:noProof/>
                <w:webHidden/>
              </w:rPr>
              <w:fldChar w:fldCharType="separate"/>
            </w:r>
            <w:r w:rsidR="00A60A4C">
              <w:rPr>
                <w:noProof/>
                <w:webHidden/>
              </w:rPr>
              <w:t>10</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37" w:history="1">
            <w:r w:rsidR="00A60A4C" w:rsidRPr="00AF4EF9">
              <w:rPr>
                <w:rStyle w:val="Hyperlink"/>
                <w:noProof/>
              </w:rPr>
              <w:t>6.3 Bepaling EMVI</w:t>
            </w:r>
            <w:r w:rsidR="00A60A4C">
              <w:rPr>
                <w:noProof/>
                <w:webHidden/>
              </w:rPr>
              <w:tab/>
            </w:r>
            <w:r>
              <w:rPr>
                <w:noProof/>
                <w:webHidden/>
              </w:rPr>
              <w:fldChar w:fldCharType="begin"/>
            </w:r>
            <w:r w:rsidR="00A60A4C">
              <w:rPr>
                <w:noProof/>
                <w:webHidden/>
              </w:rPr>
              <w:instrText xml:space="preserve"> PAGEREF _Toc456800137 \h </w:instrText>
            </w:r>
            <w:r>
              <w:rPr>
                <w:noProof/>
                <w:webHidden/>
              </w:rPr>
            </w:r>
            <w:r>
              <w:rPr>
                <w:noProof/>
                <w:webHidden/>
              </w:rPr>
              <w:fldChar w:fldCharType="separate"/>
            </w:r>
            <w:r w:rsidR="00A60A4C">
              <w:rPr>
                <w:noProof/>
                <w:webHidden/>
              </w:rPr>
              <w:t>10</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38" w:history="1">
            <w:r w:rsidR="00A60A4C" w:rsidRPr="00AF4EF9">
              <w:rPr>
                <w:rStyle w:val="Hyperlink"/>
                <w:noProof/>
              </w:rPr>
              <w:t>6.4 Eisen Plan van aanpak</w:t>
            </w:r>
            <w:r w:rsidR="00A60A4C">
              <w:rPr>
                <w:noProof/>
                <w:webHidden/>
              </w:rPr>
              <w:tab/>
            </w:r>
            <w:r>
              <w:rPr>
                <w:noProof/>
                <w:webHidden/>
              </w:rPr>
              <w:fldChar w:fldCharType="begin"/>
            </w:r>
            <w:r w:rsidR="00A60A4C">
              <w:rPr>
                <w:noProof/>
                <w:webHidden/>
              </w:rPr>
              <w:instrText xml:space="preserve"> PAGEREF _Toc456800138 \h </w:instrText>
            </w:r>
            <w:r>
              <w:rPr>
                <w:noProof/>
                <w:webHidden/>
              </w:rPr>
            </w:r>
            <w:r>
              <w:rPr>
                <w:noProof/>
                <w:webHidden/>
              </w:rPr>
              <w:fldChar w:fldCharType="separate"/>
            </w:r>
            <w:r w:rsidR="00A60A4C">
              <w:rPr>
                <w:noProof/>
                <w:webHidden/>
              </w:rPr>
              <w:t>10</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39" w:history="1">
            <w:r w:rsidR="00A60A4C" w:rsidRPr="00AF4EF9">
              <w:rPr>
                <w:rStyle w:val="Hyperlink"/>
                <w:noProof/>
              </w:rPr>
              <w:t>6.5 Bewijsmiddelen</w:t>
            </w:r>
            <w:r w:rsidR="00A60A4C">
              <w:rPr>
                <w:noProof/>
                <w:webHidden/>
              </w:rPr>
              <w:tab/>
            </w:r>
            <w:r>
              <w:rPr>
                <w:noProof/>
                <w:webHidden/>
              </w:rPr>
              <w:fldChar w:fldCharType="begin"/>
            </w:r>
            <w:r w:rsidR="00A60A4C">
              <w:rPr>
                <w:noProof/>
                <w:webHidden/>
              </w:rPr>
              <w:instrText xml:space="preserve"> PAGEREF _Toc456800139 \h </w:instrText>
            </w:r>
            <w:r>
              <w:rPr>
                <w:noProof/>
                <w:webHidden/>
              </w:rPr>
            </w:r>
            <w:r>
              <w:rPr>
                <w:noProof/>
                <w:webHidden/>
              </w:rPr>
              <w:fldChar w:fldCharType="separate"/>
            </w:r>
            <w:r w:rsidR="00A60A4C">
              <w:rPr>
                <w:noProof/>
                <w:webHidden/>
              </w:rPr>
              <w:t>11</w:t>
            </w:r>
            <w:r>
              <w:rPr>
                <w:noProof/>
                <w:webHidden/>
              </w:rPr>
              <w:fldChar w:fldCharType="end"/>
            </w:r>
          </w:hyperlink>
        </w:p>
        <w:p w:rsidR="00A60A4C" w:rsidRDefault="00A13CB7">
          <w:pPr>
            <w:pStyle w:val="Inhopg1"/>
            <w:tabs>
              <w:tab w:val="right" w:leader="dot" w:pos="9062"/>
            </w:tabs>
            <w:rPr>
              <w:rFonts w:eastAsiaTheme="minorEastAsia"/>
              <w:noProof/>
              <w:lang w:eastAsia="nl-NL"/>
            </w:rPr>
          </w:pPr>
          <w:hyperlink w:anchor="_Toc456800140" w:history="1">
            <w:r w:rsidR="00A60A4C" w:rsidRPr="00AF4EF9">
              <w:rPr>
                <w:rStyle w:val="Hyperlink"/>
                <w:noProof/>
              </w:rPr>
              <w:t>7 Overige voorwaarden</w:t>
            </w:r>
            <w:r w:rsidR="00A60A4C">
              <w:rPr>
                <w:noProof/>
                <w:webHidden/>
              </w:rPr>
              <w:tab/>
            </w:r>
            <w:r>
              <w:rPr>
                <w:noProof/>
                <w:webHidden/>
              </w:rPr>
              <w:fldChar w:fldCharType="begin"/>
            </w:r>
            <w:r w:rsidR="00A60A4C">
              <w:rPr>
                <w:noProof/>
                <w:webHidden/>
              </w:rPr>
              <w:instrText xml:space="preserve"> PAGEREF _Toc456800140 \h </w:instrText>
            </w:r>
            <w:r>
              <w:rPr>
                <w:noProof/>
                <w:webHidden/>
              </w:rPr>
            </w:r>
            <w:r>
              <w:rPr>
                <w:noProof/>
                <w:webHidden/>
              </w:rPr>
              <w:fldChar w:fldCharType="separate"/>
            </w:r>
            <w:r w:rsidR="00A60A4C">
              <w:rPr>
                <w:noProof/>
                <w:webHidden/>
              </w:rPr>
              <w:t>12</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41" w:history="1">
            <w:r w:rsidR="00A60A4C" w:rsidRPr="00AF4EF9">
              <w:rPr>
                <w:rStyle w:val="Hyperlink"/>
                <w:noProof/>
              </w:rPr>
              <w:t>7.1 Belangenverstrengeling</w:t>
            </w:r>
            <w:r w:rsidR="00A60A4C">
              <w:rPr>
                <w:noProof/>
                <w:webHidden/>
              </w:rPr>
              <w:tab/>
            </w:r>
            <w:r>
              <w:rPr>
                <w:noProof/>
                <w:webHidden/>
              </w:rPr>
              <w:fldChar w:fldCharType="begin"/>
            </w:r>
            <w:r w:rsidR="00A60A4C">
              <w:rPr>
                <w:noProof/>
                <w:webHidden/>
              </w:rPr>
              <w:instrText xml:space="preserve"> PAGEREF _Toc456800141 \h </w:instrText>
            </w:r>
            <w:r>
              <w:rPr>
                <w:noProof/>
                <w:webHidden/>
              </w:rPr>
            </w:r>
            <w:r>
              <w:rPr>
                <w:noProof/>
                <w:webHidden/>
              </w:rPr>
              <w:fldChar w:fldCharType="separate"/>
            </w:r>
            <w:r w:rsidR="00A60A4C">
              <w:rPr>
                <w:noProof/>
                <w:webHidden/>
              </w:rPr>
              <w:t>12</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42" w:history="1">
            <w:r w:rsidR="00A60A4C" w:rsidRPr="00AF4EF9">
              <w:rPr>
                <w:rStyle w:val="Hyperlink"/>
                <w:noProof/>
              </w:rPr>
              <w:t>7.2 Toepasselijk recht</w:t>
            </w:r>
            <w:r w:rsidR="00A60A4C">
              <w:rPr>
                <w:noProof/>
                <w:webHidden/>
              </w:rPr>
              <w:tab/>
            </w:r>
            <w:r>
              <w:rPr>
                <w:noProof/>
                <w:webHidden/>
              </w:rPr>
              <w:fldChar w:fldCharType="begin"/>
            </w:r>
            <w:r w:rsidR="00A60A4C">
              <w:rPr>
                <w:noProof/>
                <w:webHidden/>
              </w:rPr>
              <w:instrText xml:space="preserve"> PAGEREF _Toc456800142 \h </w:instrText>
            </w:r>
            <w:r>
              <w:rPr>
                <w:noProof/>
                <w:webHidden/>
              </w:rPr>
            </w:r>
            <w:r>
              <w:rPr>
                <w:noProof/>
                <w:webHidden/>
              </w:rPr>
              <w:fldChar w:fldCharType="separate"/>
            </w:r>
            <w:r w:rsidR="00A60A4C">
              <w:rPr>
                <w:noProof/>
                <w:webHidden/>
              </w:rPr>
              <w:t>12</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43" w:history="1">
            <w:r w:rsidR="00A60A4C" w:rsidRPr="00AF4EF9">
              <w:rPr>
                <w:rStyle w:val="Hyperlink"/>
                <w:noProof/>
              </w:rPr>
              <w:t>7.3 Klachtenregeling</w:t>
            </w:r>
            <w:r w:rsidR="00A60A4C">
              <w:rPr>
                <w:noProof/>
                <w:webHidden/>
              </w:rPr>
              <w:tab/>
            </w:r>
            <w:r>
              <w:rPr>
                <w:noProof/>
                <w:webHidden/>
              </w:rPr>
              <w:fldChar w:fldCharType="begin"/>
            </w:r>
            <w:r w:rsidR="00A60A4C">
              <w:rPr>
                <w:noProof/>
                <w:webHidden/>
              </w:rPr>
              <w:instrText xml:space="preserve"> PAGEREF _Toc456800143 \h </w:instrText>
            </w:r>
            <w:r>
              <w:rPr>
                <w:noProof/>
                <w:webHidden/>
              </w:rPr>
            </w:r>
            <w:r>
              <w:rPr>
                <w:noProof/>
                <w:webHidden/>
              </w:rPr>
              <w:fldChar w:fldCharType="separate"/>
            </w:r>
            <w:r w:rsidR="00A60A4C">
              <w:rPr>
                <w:noProof/>
                <w:webHidden/>
              </w:rPr>
              <w:t>12</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44" w:history="1">
            <w:r w:rsidR="00A60A4C" w:rsidRPr="00AF4EF9">
              <w:rPr>
                <w:rStyle w:val="Hyperlink"/>
                <w:noProof/>
              </w:rPr>
              <w:t>7.4 Opschortende termijn</w:t>
            </w:r>
            <w:r w:rsidR="00A60A4C">
              <w:rPr>
                <w:noProof/>
                <w:webHidden/>
              </w:rPr>
              <w:tab/>
            </w:r>
            <w:r>
              <w:rPr>
                <w:noProof/>
                <w:webHidden/>
              </w:rPr>
              <w:fldChar w:fldCharType="begin"/>
            </w:r>
            <w:r w:rsidR="00A60A4C">
              <w:rPr>
                <w:noProof/>
                <w:webHidden/>
              </w:rPr>
              <w:instrText xml:space="preserve"> PAGEREF _Toc456800144 \h </w:instrText>
            </w:r>
            <w:r>
              <w:rPr>
                <w:noProof/>
                <w:webHidden/>
              </w:rPr>
            </w:r>
            <w:r>
              <w:rPr>
                <w:noProof/>
                <w:webHidden/>
              </w:rPr>
              <w:fldChar w:fldCharType="separate"/>
            </w:r>
            <w:r w:rsidR="00A60A4C">
              <w:rPr>
                <w:noProof/>
                <w:webHidden/>
              </w:rPr>
              <w:t>12</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45" w:history="1">
            <w:r w:rsidR="00A60A4C" w:rsidRPr="00AF4EF9">
              <w:rPr>
                <w:rStyle w:val="Hyperlink"/>
                <w:noProof/>
              </w:rPr>
              <w:t>Bijlage EMVI</w:t>
            </w:r>
            <w:r w:rsidR="00A60A4C">
              <w:rPr>
                <w:noProof/>
                <w:webHidden/>
              </w:rPr>
              <w:tab/>
            </w:r>
            <w:r>
              <w:rPr>
                <w:noProof/>
                <w:webHidden/>
              </w:rPr>
              <w:fldChar w:fldCharType="begin"/>
            </w:r>
            <w:r w:rsidR="00A60A4C">
              <w:rPr>
                <w:noProof/>
                <w:webHidden/>
              </w:rPr>
              <w:instrText xml:space="preserve"> PAGEREF _Toc456800145 \h </w:instrText>
            </w:r>
            <w:r>
              <w:rPr>
                <w:noProof/>
                <w:webHidden/>
              </w:rPr>
            </w:r>
            <w:r>
              <w:rPr>
                <w:noProof/>
                <w:webHidden/>
              </w:rPr>
              <w:fldChar w:fldCharType="separate"/>
            </w:r>
            <w:r w:rsidR="00A60A4C">
              <w:rPr>
                <w:noProof/>
                <w:webHidden/>
              </w:rPr>
              <w:t>13</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46" w:history="1">
            <w:r w:rsidR="00A60A4C" w:rsidRPr="00AF4EF9">
              <w:rPr>
                <w:rStyle w:val="Hyperlink"/>
                <w:noProof/>
              </w:rPr>
              <w:t>1. Gunningscriterium “Controle van eigen werkzaamheden”:</w:t>
            </w:r>
            <w:r w:rsidR="00A60A4C">
              <w:rPr>
                <w:noProof/>
                <w:webHidden/>
              </w:rPr>
              <w:tab/>
            </w:r>
            <w:r>
              <w:rPr>
                <w:noProof/>
                <w:webHidden/>
              </w:rPr>
              <w:fldChar w:fldCharType="begin"/>
            </w:r>
            <w:r w:rsidR="00A60A4C">
              <w:rPr>
                <w:noProof/>
                <w:webHidden/>
              </w:rPr>
              <w:instrText xml:space="preserve"> PAGEREF _Toc456800146 \h </w:instrText>
            </w:r>
            <w:r>
              <w:rPr>
                <w:noProof/>
                <w:webHidden/>
              </w:rPr>
            </w:r>
            <w:r>
              <w:rPr>
                <w:noProof/>
                <w:webHidden/>
              </w:rPr>
              <w:fldChar w:fldCharType="separate"/>
            </w:r>
            <w:r w:rsidR="00A60A4C">
              <w:rPr>
                <w:noProof/>
                <w:webHidden/>
              </w:rPr>
              <w:t>14</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47" w:history="1">
            <w:r w:rsidR="00A60A4C" w:rsidRPr="00AF4EF9">
              <w:rPr>
                <w:rStyle w:val="Hyperlink"/>
                <w:noProof/>
              </w:rPr>
              <w:t>2.Gunningscriterium “Omgaan met risico’s en klachten”:</w:t>
            </w:r>
            <w:r w:rsidR="00A60A4C">
              <w:rPr>
                <w:noProof/>
                <w:webHidden/>
              </w:rPr>
              <w:tab/>
            </w:r>
            <w:r>
              <w:rPr>
                <w:noProof/>
                <w:webHidden/>
              </w:rPr>
              <w:fldChar w:fldCharType="begin"/>
            </w:r>
            <w:r w:rsidR="00A60A4C">
              <w:rPr>
                <w:noProof/>
                <w:webHidden/>
              </w:rPr>
              <w:instrText xml:space="preserve"> PAGEREF _Toc456800147 \h </w:instrText>
            </w:r>
            <w:r>
              <w:rPr>
                <w:noProof/>
                <w:webHidden/>
              </w:rPr>
            </w:r>
            <w:r>
              <w:rPr>
                <w:noProof/>
                <w:webHidden/>
              </w:rPr>
              <w:fldChar w:fldCharType="separate"/>
            </w:r>
            <w:r w:rsidR="00A60A4C">
              <w:rPr>
                <w:noProof/>
                <w:webHidden/>
              </w:rPr>
              <w:t>15</w:t>
            </w:r>
            <w:r>
              <w:rPr>
                <w:noProof/>
                <w:webHidden/>
              </w:rPr>
              <w:fldChar w:fldCharType="end"/>
            </w:r>
          </w:hyperlink>
        </w:p>
        <w:p w:rsidR="00A60A4C" w:rsidRDefault="00A13CB7">
          <w:pPr>
            <w:pStyle w:val="Inhopg2"/>
            <w:tabs>
              <w:tab w:val="right" w:leader="dot" w:pos="9062"/>
            </w:tabs>
            <w:rPr>
              <w:rFonts w:eastAsiaTheme="minorEastAsia"/>
              <w:noProof/>
              <w:lang w:eastAsia="nl-NL"/>
            </w:rPr>
          </w:pPr>
          <w:hyperlink w:anchor="_Toc456800148" w:history="1">
            <w:r w:rsidR="00A60A4C" w:rsidRPr="00AF4EF9">
              <w:rPr>
                <w:rStyle w:val="Hyperlink"/>
                <w:noProof/>
              </w:rPr>
              <w:t>3. Gunningcriterium “flexibele inzet methoden”:</w:t>
            </w:r>
            <w:r w:rsidR="00A60A4C">
              <w:rPr>
                <w:noProof/>
                <w:webHidden/>
              </w:rPr>
              <w:tab/>
            </w:r>
            <w:r>
              <w:rPr>
                <w:noProof/>
                <w:webHidden/>
              </w:rPr>
              <w:fldChar w:fldCharType="begin"/>
            </w:r>
            <w:r w:rsidR="00A60A4C">
              <w:rPr>
                <w:noProof/>
                <w:webHidden/>
              </w:rPr>
              <w:instrText xml:space="preserve"> PAGEREF _Toc456800148 \h </w:instrText>
            </w:r>
            <w:r>
              <w:rPr>
                <w:noProof/>
                <w:webHidden/>
              </w:rPr>
            </w:r>
            <w:r>
              <w:rPr>
                <w:noProof/>
                <w:webHidden/>
              </w:rPr>
              <w:fldChar w:fldCharType="separate"/>
            </w:r>
            <w:r w:rsidR="00A60A4C">
              <w:rPr>
                <w:noProof/>
                <w:webHidden/>
              </w:rPr>
              <w:t>16</w:t>
            </w:r>
            <w:r>
              <w:rPr>
                <w:noProof/>
                <w:webHidden/>
              </w:rPr>
              <w:fldChar w:fldCharType="end"/>
            </w:r>
          </w:hyperlink>
        </w:p>
        <w:p w:rsidR="00E92E4A" w:rsidRDefault="00A13CB7">
          <w:r>
            <w:rPr>
              <w:b/>
              <w:bCs/>
            </w:rPr>
            <w:fldChar w:fldCharType="end"/>
          </w:r>
        </w:p>
      </w:sdtContent>
    </w:sdt>
    <w:p w:rsidR="00E92E4A" w:rsidRDefault="00E92E4A">
      <w:pPr>
        <w:rPr>
          <w:rFonts w:asciiTheme="majorHAnsi" w:eastAsiaTheme="majorEastAsia" w:hAnsiTheme="majorHAnsi" w:cstheme="majorBidi"/>
          <w:color w:val="2E74B5" w:themeColor="accent1" w:themeShade="BF"/>
          <w:sz w:val="32"/>
          <w:szCs w:val="32"/>
        </w:rPr>
      </w:pPr>
      <w:r>
        <w:br w:type="page"/>
      </w:r>
    </w:p>
    <w:p w:rsidR="004954EE" w:rsidRDefault="004954EE" w:rsidP="004954EE">
      <w:pPr>
        <w:pStyle w:val="Kop1"/>
      </w:pPr>
      <w:bookmarkStart w:id="1" w:name="_Toc456800102"/>
      <w:r>
        <w:lastRenderedPageBreak/>
        <w:t>1 Algemene informatie</w:t>
      </w:r>
      <w:bookmarkEnd w:id="1"/>
    </w:p>
    <w:p w:rsidR="004954EE" w:rsidRDefault="004954EE" w:rsidP="004954EE">
      <w:pPr>
        <w:pStyle w:val="Kop1"/>
      </w:pPr>
      <w:bookmarkStart w:id="2" w:name="_Toc456800103"/>
      <w:r>
        <w:t>1.1 Inleiding</w:t>
      </w:r>
      <w:bookmarkEnd w:id="2"/>
    </w:p>
    <w:p w:rsidR="004954EE" w:rsidRDefault="004954EE" w:rsidP="004954EE">
      <w:pPr>
        <w:pStyle w:val="Geenafstand"/>
        <w:tabs>
          <w:tab w:val="left" w:pos="0"/>
        </w:tabs>
      </w:pPr>
      <w:r>
        <w:t xml:space="preserve">Dit document is onderdeel van de aanbestedingsdocumenten voor de aanbesteding van </w:t>
      </w:r>
      <w:r w:rsidR="00E92E4A">
        <w:t>het Beheer van de buitenruimte</w:t>
      </w:r>
      <w:r>
        <w:t xml:space="preserve"> met kenmerk </w:t>
      </w:r>
      <w:r w:rsidR="00540F80">
        <w:t xml:space="preserve">OR  </w:t>
      </w:r>
      <w:r w:rsidR="00245A62">
        <w:t>16013</w:t>
      </w:r>
      <w:r>
        <w:t xml:space="preserve">. Bij deze aanbesteding wordt gebruik gemaakt van het volgende aanbestedingsplatform </w:t>
      </w:r>
      <w:r w:rsidR="00245A62">
        <w:t>Tendernet.nl</w:t>
      </w:r>
    </w:p>
    <w:p w:rsidR="004954EE" w:rsidRDefault="004954EE" w:rsidP="004954EE">
      <w:pPr>
        <w:pStyle w:val="Geenafstand"/>
        <w:tabs>
          <w:tab w:val="left" w:pos="0"/>
        </w:tabs>
      </w:pPr>
    </w:p>
    <w:p w:rsidR="004954EE" w:rsidRDefault="004954EE" w:rsidP="004954EE">
      <w:pPr>
        <w:pStyle w:val="Kop1"/>
      </w:pPr>
      <w:bookmarkStart w:id="3" w:name="_Toc456800104"/>
      <w:r>
        <w:t xml:space="preserve">1.2 </w:t>
      </w:r>
      <w:proofErr w:type="spellStart"/>
      <w:r>
        <w:t>Aanbesteder</w:t>
      </w:r>
      <w:bookmarkEnd w:id="3"/>
      <w:proofErr w:type="spellEnd"/>
    </w:p>
    <w:p w:rsidR="004954EE" w:rsidRPr="00245A62" w:rsidRDefault="004954EE" w:rsidP="004954EE">
      <w:pPr>
        <w:pStyle w:val="Geenafstand"/>
        <w:tabs>
          <w:tab w:val="left" w:pos="0"/>
        </w:tabs>
      </w:pPr>
      <w:r w:rsidRPr="00245A62">
        <w:t>Vestigingsadres en postadres:</w:t>
      </w:r>
      <w:r w:rsidR="00540F80" w:rsidRPr="00245A62">
        <w:t xml:space="preserve">  </w:t>
      </w:r>
    </w:p>
    <w:p w:rsidR="004954EE" w:rsidRPr="00245A62" w:rsidRDefault="004954EE" w:rsidP="004954EE">
      <w:pPr>
        <w:pStyle w:val="Geenafstand"/>
        <w:tabs>
          <w:tab w:val="left" w:pos="0"/>
          <w:tab w:val="left" w:pos="1701"/>
        </w:tabs>
      </w:pPr>
      <w:r w:rsidRPr="00245A62">
        <w:t>Naam:</w:t>
      </w:r>
      <w:r w:rsidR="00E92E4A" w:rsidRPr="00245A62">
        <w:tab/>
      </w:r>
      <w:r w:rsidR="00540F80" w:rsidRPr="00245A62">
        <w:t xml:space="preserve">Gemeente Kaag en </w:t>
      </w:r>
      <w:proofErr w:type="spellStart"/>
      <w:r w:rsidR="00540F80" w:rsidRPr="00245A62">
        <w:t>Braassem</w:t>
      </w:r>
      <w:proofErr w:type="spellEnd"/>
    </w:p>
    <w:p w:rsidR="004954EE" w:rsidRPr="00245A62" w:rsidRDefault="00E92E4A" w:rsidP="004954EE">
      <w:pPr>
        <w:pStyle w:val="Geenafstand"/>
        <w:tabs>
          <w:tab w:val="left" w:pos="0"/>
          <w:tab w:val="left" w:pos="1701"/>
        </w:tabs>
      </w:pPr>
      <w:r w:rsidRPr="00245A62">
        <w:t>T.a.v.:</w:t>
      </w:r>
      <w:r w:rsidRPr="00245A62">
        <w:tab/>
      </w:r>
      <w:r w:rsidR="00245A62" w:rsidRPr="00245A62">
        <w:t>A. Floor</w:t>
      </w:r>
    </w:p>
    <w:p w:rsidR="004954EE" w:rsidRPr="00245A62" w:rsidRDefault="00E92E4A" w:rsidP="004954EE">
      <w:pPr>
        <w:pStyle w:val="Geenafstand"/>
        <w:tabs>
          <w:tab w:val="left" w:pos="0"/>
          <w:tab w:val="left" w:pos="1701"/>
        </w:tabs>
      </w:pPr>
      <w:r w:rsidRPr="00245A62">
        <w:t>Adres:</w:t>
      </w:r>
      <w:r w:rsidRPr="00245A62">
        <w:tab/>
      </w:r>
      <w:proofErr w:type="spellStart"/>
      <w:r w:rsidR="00540F80" w:rsidRPr="00245A62">
        <w:rPr>
          <w:rFonts w:cs="Arial"/>
          <w:color w:val="222222"/>
          <w:shd w:val="clear" w:color="auto" w:fill="FFFFFF"/>
        </w:rPr>
        <w:t>Westeinde</w:t>
      </w:r>
      <w:proofErr w:type="spellEnd"/>
      <w:r w:rsidR="00540F80" w:rsidRPr="00245A62">
        <w:rPr>
          <w:rFonts w:cs="Arial"/>
          <w:color w:val="222222"/>
          <w:shd w:val="clear" w:color="auto" w:fill="FFFFFF"/>
        </w:rPr>
        <w:t xml:space="preserve"> 1, 2371 </w:t>
      </w:r>
      <w:proofErr w:type="spellStart"/>
      <w:r w:rsidR="00540F80" w:rsidRPr="00245A62">
        <w:rPr>
          <w:rFonts w:cs="Arial"/>
          <w:color w:val="222222"/>
          <w:shd w:val="clear" w:color="auto" w:fill="FFFFFF"/>
        </w:rPr>
        <w:t>Roelofarendsveen</w:t>
      </w:r>
      <w:proofErr w:type="spellEnd"/>
    </w:p>
    <w:p w:rsidR="004954EE" w:rsidRPr="00245A62" w:rsidRDefault="00E92E4A" w:rsidP="004954EE">
      <w:pPr>
        <w:pStyle w:val="Geenafstand"/>
        <w:tabs>
          <w:tab w:val="left" w:pos="0"/>
          <w:tab w:val="left" w:pos="1701"/>
        </w:tabs>
      </w:pPr>
      <w:r w:rsidRPr="00245A62">
        <w:t>Woonplaats:</w:t>
      </w:r>
      <w:r w:rsidRPr="00245A62">
        <w:tab/>
      </w:r>
      <w:r w:rsidR="00540F80" w:rsidRPr="00245A62">
        <w:t>Kaag en Braasem</w:t>
      </w:r>
    </w:p>
    <w:p w:rsidR="004954EE" w:rsidRPr="00245A62" w:rsidRDefault="00E92E4A" w:rsidP="004954EE">
      <w:pPr>
        <w:pStyle w:val="Geenafstand"/>
        <w:tabs>
          <w:tab w:val="left" w:pos="0"/>
          <w:tab w:val="left" w:pos="1701"/>
        </w:tabs>
      </w:pPr>
      <w:r w:rsidRPr="00245A62">
        <w:t>Postadres:</w:t>
      </w:r>
      <w:r w:rsidRPr="00245A62">
        <w:tab/>
      </w:r>
      <w:r w:rsidR="00540F80" w:rsidRPr="00245A62">
        <w:t xml:space="preserve">Postbus 1 </w:t>
      </w:r>
    </w:p>
    <w:p w:rsidR="004954EE" w:rsidRPr="00245A62" w:rsidRDefault="00E92E4A" w:rsidP="004954EE">
      <w:pPr>
        <w:pStyle w:val="Geenafstand"/>
        <w:tabs>
          <w:tab w:val="left" w:pos="0"/>
          <w:tab w:val="left" w:pos="1701"/>
        </w:tabs>
      </w:pPr>
      <w:r w:rsidRPr="00245A62">
        <w:t>Naam:</w:t>
      </w:r>
      <w:r w:rsidRPr="00245A62">
        <w:tab/>
      </w:r>
      <w:r w:rsidR="00540F80" w:rsidRPr="00245A62">
        <w:t xml:space="preserve">Gemeente Kaag en </w:t>
      </w:r>
      <w:proofErr w:type="spellStart"/>
      <w:r w:rsidR="00540F80" w:rsidRPr="00245A62">
        <w:t>Braassen</w:t>
      </w:r>
      <w:proofErr w:type="spellEnd"/>
    </w:p>
    <w:p w:rsidR="004954EE" w:rsidRPr="00245A62" w:rsidRDefault="00E92E4A" w:rsidP="004954EE">
      <w:pPr>
        <w:pStyle w:val="Geenafstand"/>
        <w:tabs>
          <w:tab w:val="left" w:pos="0"/>
          <w:tab w:val="left" w:pos="1701"/>
        </w:tabs>
      </w:pPr>
      <w:r w:rsidRPr="00245A62">
        <w:t>T.a.v.:</w:t>
      </w:r>
      <w:r w:rsidRPr="00245A62">
        <w:tab/>
      </w:r>
      <w:r w:rsidR="00245A62" w:rsidRPr="00245A62">
        <w:t>A. Floor</w:t>
      </w:r>
    </w:p>
    <w:p w:rsidR="004954EE" w:rsidRPr="00245A62" w:rsidRDefault="00E92E4A" w:rsidP="004954EE">
      <w:pPr>
        <w:pStyle w:val="Geenafstand"/>
        <w:tabs>
          <w:tab w:val="left" w:pos="0"/>
          <w:tab w:val="left" w:pos="1701"/>
        </w:tabs>
      </w:pPr>
      <w:r w:rsidRPr="00245A62">
        <w:t>Postbus:</w:t>
      </w:r>
      <w:r w:rsidRPr="00245A62">
        <w:tab/>
      </w:r>
      <w:r w:rsidR="00540F80" w:rsidRPr="00245A62">
        <w:t xml:space="preserve">postbus 1 2370AA </w:t>
      </w:r>
      <w:proofErr w:type="spellStart"/>
      <w:r w:rsidR="00540F80" w:rsidRPr="00245A62">
        <w:t>Roelofarendsveen</w:t>
      </w:r>
      <w:proofErr w:type="spellEnd"/>
    </w:p>
    <w:p w:rsidR="004954EE" w:rsidRPr="00245A62" w:rsidRDefault="00E92E4A" w:rsidP="004954EE">
      <w:pPr>
        <w:pStyle w:val="Geenafstand"/>
        <w:tabs>
          <w:tab w:val="left" w:pos="0"/>
          <w:tab w:val="left" w:pos="1701"/>
        </w:tabs>
      </w:pPr>
      <w:r w:rsidRPr="00245A62">
        <w:t>Contactpersoon:</w:t>
      </w:r>
      <w:r w:rsidRPr="00245A62">
        <w:tab/>
      </w:r>
      <w:r w:rsidR="00540F80" w:rsidRPr="00245A62">
        <w:t>Teamleider Informatievoorziening</w:t>
      </w:r>
    </w:p>
    <w:p w:rsidR="004954EE" w:rsidRPr="00245A62" w:rsidRDefault="00E92E4A" w:rsidP="004954EE">
      <w:pPr>
        <w:pStyle w:val="Geenafstand"/>
        <w:tabs>
          <w:tab w:val="left" w:pos="0"/>
          <w:tab w:val="left" w:pos="1701"/>
        </w:tabs>
      </w:pPr>
      <w:r w:rsidRPr="00245A62">
        <w:t>Naam:</w:t>
      </w:r>
      <w:r w:rsidR="00540F80" w:rsidRPr="00245A62">
        <w:tab/>
      </w:r>
      <w:r w:rsidR="00245A62" w:rsidRPr="00245A62">
        <w:t>A. Floor</w:t>
      </w:r>
      <w:r w:rsidR="00540F80" w:rsidRPr="00245A62">
        <w:tab/>
      </w:r>
      <w:r w:rsidR="00540F80" w:rsidRPr="00245A62">
        <w:tab/>
      </w:r>
    </w:p>
    <w:p w:rsidR="004954EE" w:rsidRPr="00245A62" w:rsidRDefault="004954EE" w:rsidP="004954EE">
      <w:pPr>
        <w:pStyle w:val="Geenafstand"/>
        <w:tabs>
          <w:tab w:val="left" w:pos="0"/>
          <w:tab w:val="left" w:pos="1701"/>
        </w:tabs>
      </w:pPr>
      <w:r w:rsidRPr="00245A62">
        <w:t>E-mail:</w:t>
      </w:r>
      <w:r w:rsidR="00540F80" w:rsidRPr="00245A62">
        <w:tab/>
      </w:r>
      <w:hyperlink r:id="rId10" w:history="1">
        <w:r w:rsidR="00245A62" w:rsidRPr="00245A62">
          <w:rPr>
            <w:rStyle w:val="Hyperlink"/>
          </w:rPr>
          <w:t>afloor@kaagenbraassem.nl</w:t>
        </w:r>
      </w:hyperlink>
      <w:r w:rsidR="00540F80" w:rsidRPr="00245A62">
        <w:tab/>
      </w:r>
    </w:p>
    <w:p w:rsidR="004954EE" w:rsidRPr="00245A62" w:rsidRDefault="004954EE" w:rsidP="004954EE">
      <w:pPr>
        <w:pStyle w:val="Geenafstand"/>
        <w:tabs>
          <w:tab w:val="left" w:pos="0"/>
          <w:tab w:val="left" w:pos="1701"/>
        </w:tabs>
      </w:pPr>
      <w:proofErr w:type="spellStart"/>
      <w:r w:rsidRPr="00245A62">
        <w:t>Tel.nr</w:t>
      </w:r>
      <w:proofErr w:type="spellEnd"/>
      <w:r w:rsidRPr="00245A62">
        <w:t>.:</w:t>
      </w:r>
      <w:r w:rsidR="00245A62">
        <w:tab/>
        <w:t>071 3327272</w:t>
      </w:r>
    </w:p>
    <w:p w:rsidR="004954EE" w:rsidRDefault="004954EE" w:rsidP="004954EE">
      <w:pPr>
        <w:pStyle w:val="Geenafstand"/>
        <w:tabs>
          <w:tab w:val="left" w:pos="0"/>
          <w:tab w:val="left" w:pos="1701"/>
        </w:tabs>
      </w:pPr>
    </w:p>
    <w:p w:rsidR="0098351E" w:rsidRDefault="004954EE" w:rsidP="004954EE">
      <w:pPr>
        <w:pStyle w:val="Kop1"/>
      </w:pPr>
      <w:bookmarkStart w:id="4" w:name="_Toc456800105"/>
      <w:r>
        <w:t>1.3 Aanbestedingsdocumenten</w:t>
      </w:r>
      <w:bookmarkEnd w:id="4"/>
    </w:p>
    <w:p w:rsidR="004954EE" w:rsidRDefault="004954EE" w:rsidP="00153ED0">
      <w:pPr>
        <w:pStyle w:val="Geenafstand"/>
        <w:tabs>
          <w:tab w:val="left" w:pos="0"/>
        </w:tabs>
      </w:pPr>
      <w:r>
        <w:t>De volgende aanbestedingsstukken zijn als bijlage toegevoegd bij de uitnodiging voor deze opdrach</w:t>
      </w:r>
      <w:r w:rsidR="00E92E4A">
        <w:t>t op het aanbestedingsplatform:</w:t>
      </w:r>
    </w:p>
    <w:p w:rsidR="004954EE" w:rsidRDefault="004954EE" w:rsidP="004954EE">
      <w:pPr>
        <w:pStyle w:val="Geenafstand"/>
        <w:numPr>
          <w:ilvl w:val="0"/>
          <w:numId w:val="2"/>
        </w:numPr>
        <w:tabs>
          <w:tab w:val="left" w:pos="0"/>
        </w:tabs>
      </w:pPr>
      <w:r>
        <w:t>Opdrachtomschrijving, zijnde: het bij deze aanbesteding gevoegde RAW bestek "</w:t>
      </w:r>
      <w:r w:rsidR="00540F80">
        <w:t xml:space="preserve">Onkruidbestrijding op verhardingen in de gemeente Kaag en Braasem </w:t>
      </w:r>
      <w:r w:rsidR="00E92E4A">
        <w:t>";</w:t>
      </w:r>
    </w:p>
    <w:p w:rsidR="004954EE" w:rsidRDefault="00245A62" w:rsidP="004954EE">
      <w:pPr>
        <w:pStyle w:val="Geenafstand"/>
        <w:numPr>
          <w:ilvl w:val="0"/>
          <w:numId w:val="2"/>
        </w:numPr>
        <w:tabs>
          <w:tab w:val="left" w:pos="0"/>
        </w:tabs>
      </w:pPr>
      <w:r>
        <w:t>I</w:t>
      </w:r>
      <w:r w:rsidR="004954EE">
        <w:t>nschrijvingsstaat</w:t>
      </w:r>
    </w:p>
    <w:p w:rsidR="004954EE" w:rsidRDefault="004954EE" w:rsidP="004954EE">
      <w:pPr>
        <w:pStyle w:val="Geenafstand"/>
        <w:numPr>
          <w:ilvl w:val="0"/>
          <w:numId w:val="2"/>
        </w:numPr>
        <w:tabs>
          <w:tab w:val="left" w:pos="0"/>
        </w:tabs>
      </w:pPr>
      <w:r>
        <w:t>Eigen Verklaring voor aanbestedingsprocedure van aanbes</w:t>
      </w:r>
      <w:r w:rsidR="00E92E4A">
        <w:t xml:space="preserve">tedende diensten </w:t>
      </w:r>
    </w:p>
    <w:p w:rsidR="004954EE" w:rsidRPr="007747B4" w:rsidRDefault="004954EE" w:rsidP="004954EE">
      <w:pPr>
        <w:pStyle w:val="Geenafstand"/>
        <w:numPr>
          <w:ilvl w:val="0"/>
          <w:numId w:val="2"/>
        </w:numPr>
        <w:tabs>
          <w:tab w:val="left" w:pos="0"/>
        </w:tabs>
      </w:pPr>
      <w:r>
        <w:t xml:space="preserve">Model Verklaring bestuurder omtrent </w:t>
      </w:r>
      <w:r w:rsidRPr="007747B4">
        <w:t>rechtmatigheid inschrijving (Model K);</w:t>
      </w:r>
    </w:p>
    <w:p w:rsidR="004954EE" w:rsidRPr="00245A62" w:rsidRDefault="004954EE" w:rsidP="004954EE">
      <w:pPr>
        <w:pStyle w:val="Geenafstand"/>
        <w:numPr>
          <w:ilvl w:val="0"/>
          <w:numId w:val="2"/>
        </w:numPr>
        <w:tabs>
          <w:tab w:val="left" w:pos="0"/>
        </w:tabs>
      </w:pPr>
      <w:r w:rsidRPr="00245A62">
        <w:t>Model ‘Indienen vr</w:t>
      </w:r>
      <w:r w:rsidR="00E92E4A" w:rsidRPr="00245A62">
        <w:t>agen t.b.v. nadere inlichtingen.</w:t>
      </w:r>
    </w:p>
    <w:p w:rsidR="004954EE" w:rsidRDefault="004954EE" w:rsidP="004954EE">
      <w:pPr>
        <w:pStyle w:val="Geenafstand"/>
        <w:tabs>
          <w:tab w:val="left" w:pos="0"/>
        </w:tabs>
      </w:pPr>
    </w:p>
    <w:p w:rsidR="0098351E" w:rsidRDefault="004954EE" w:rsidP="004954EE">
      <w:pPr>
        <w:pStyle w:val="Kop1"/>
      </w:pPr>
      <w:bookmarkStart w:id="5" w:name="_Toc456800106"/>
      <w:r>
        <w:t>1.4 Motivering van gemaakte keuzes</w:t>
      </w:r>
      <w:bookmarkEnd w:id="5"/>
    </w:p>
    <w:p w:rsidR="006175EF" w:rsidRDefault="004954EE" w:rsidP="004954EE">
      <w:pPr>
        <w:pStyle w:val="Geenafstand"/>
      </w:pPr>
      <w:r>
        <w:t>De motiveringsgronden voor de gemaakte k</w:t>
      </w:r>
      <w:r w:rsidR="00375E0C">
        <w:t>euzes als bedoeld in artikelen 2.6</w:t>
      </w:r>
      <w:r>
        <w:t>.1</w:t>
      </w:r>
      <w:r w:rsidR="00375E0C">
        <w:t xml:space="preserve"> van het ARW 2016</w:t>
      </w:r>
      <w:r>
        <w:t xml:space="preserve"> zijn opgenomen in d</w:t>
      </w:r>
      <w:r w:rsidR="006175EF">
        <w:t>e uitnodiging tot inschrijving.</w:t>
      </w:r>
    </w:p>
    <w:p w:rsidR="006175EF" w:rsidRDefault="006175EF" w:rsidP="004954EE">
      <w:pPr>
        <w:pStyle w:val="Geenafstand"/>
      </w:pPr>
    </w:p>
    <w:p w:rsidR="006175EF" w:rsidRPr="006175EF" w:rsidRDefault="006175EF" w:rsidP="004954EE">
      <w:pPr>
        <w:pStyle w:val="Geenafstand"/>
        <w:rPr>
          <w:u w:val="single"/>
        </w:rPr>
      </w:pPr>
      <w:proofErr w:type="spellStart"/>
      <w:r w:rsidRPr="006175EF">
        <w:rPr>
          <w:u w:val="single"/>
        </w:rPr>
        <w:t>Gunningscriterium</w:t>
      </w:r>
      <w:proofErr w:type="spellEnd"/>
      <w:r w:rsidRPr="006175EF">
        <w:rPr>
          <w:u w:val="single"/>
        </w:rPr>
        <w:t>:</w:t>
      </w:r>
    </w:p>
    <w:p w:rsidR="004954EE" w:rsidRDefault="004954EE" w:rsidP="004954EE">
      <w:pPr>
        <w:pStyle w:val="Geenafstand"/>
      </w:pPr>
      <w:r w:rsidRPr="00540F80">
        <w:t xml:space="preserve">Het </w:t>
      </w:r>
      <w:proofErr w:type="spellStart"/>
      <w:r w:rsidRPr="00540F80">
        <w:t>gunningscriterium</w:t>
      </w:r>
      <w:proofErr w:type="spellEnd"/>
      <w:r w:rsidRPr="00540F80">
        <w:t xml:space="preserve"> is economisch meest voordelige inschrijving.</w:t>
      </w:r>
    </w:p>
    <w:p w:rsidR="004954EE" w:rsidRDefault="004954EE">
      <w:r>
        <w:br w:type="page"/>
      </w:r>
    </w:p>
    <w:p w:rsidR="004954EE" w:rsidRDefault="004954EE" w:rsidP="004954EE">
      <w:pPr>
        <w:pStyle w:val="Kop1"/>
      </w:pPr>
      <w:bookmarkStart w:id="6" w:name="_Toc456800107"/>
      <w:r>
        <w:lastRenderedPageBreak/>
        <w:t>2. Informatie over de opdracht</w:t>
      </w:r>
      <w:bookmarkEnd w:id="6"/>
    </w:p>
    <w:p w:rsidR="004954EE" w:rsidRDefault="004954EE" w:rsidP="004954EE">
      <w:pPr>
        <w:pStyle w:val="Kop2"/>
      </w:pPr>
      <w:bookmarkStart w:id="7" w:name="_Toc456800108"/>
      <w:r>
        <w:t>2.1 Opdrachtgeverschap</w:t>
      </w:r>
      <w:bookmarkEnd w:id="7"/>
    </w:p>
    <w:p w:rsidR="004954EE" w:rsidRDefault="004954EE" w:rsidP="004954EE">
      <w:pPr>
        <w:pStyle w:val="Geenafstand"/>
      </w:pPr>
      <w:r>
        <w:t xml:space="preserve">De opdrachtgever van de opdracht is </w:t>
      </w:r>
      <w:r w:rsidR="00AE0F9C">
        <w:t xml:space="preserve">de gemeente Kaag en </w:t>
      </w:r>
      <w:proofErr w:type="spellStart"/>
      <w:r w:rsidR="00AE0F9C">
        <w:t>Braassem</w:t>
      </w:r>
      <w:proofErr w:type="spellEnd"/>
      <w:r>
        <w:t>.</w:t>
      </w:r>
    </w:p>
    <w:p w:rsidR="004954EE" w:rsidRDefault="004954EE" w:rsidP="004954EE">
      <w:pPr>
        <w:pStyle w:val="Geenafstand"/>
      </w:pPr>
    </w:p>
    <w:p w:rsidR="004954EE" w:rsidRDefault="004954EE" w:rsidP="004954EE">
      <w:pPr>
        <w:pStyle w:val="Kop2"/>
      </w:pPr>
      <w:bookmarkStart w:id="8" w:name="_Toc456800109"/>
      <w:r>
        <w:t>2.2 Omschrijving van de opdracht</w:t>
      </w:r>
      <w:bookmarkEnd w:id="8"/>
    </w:p>
    <w:p w:rsidR="000315DF" w:rsidRPr="00AE0F9C" w:rsidRDefault="000315DF" w:rsidP="004954EE">
      <w:pPr>
        <w:pStyle w:val="Geenafstand"/>
        <w:rPr>
          <w:u w:val="single"/>
        </w:rPr>
      </w:pPr>
      <w:r w:rsidRPr="00AE0F9C">
        <w:rPr>
          <w:u w:val="single"/>
        </w:rPr>
        <w:t xml:space="preserve">Omschrijving van de </w:t>
      </w:r>
      <w:r w:rsidR="00AE0F9C" w:rsidRPr="00AE0F9C">
        <w:rPr>
          <w:u w:val="single"/>
        </w:rPr>
        <w:t>opdracht</w:t>
      </w:r>
    </w:p>
    <w:p w:rsidR="00AE0F9C" w:rsidRDefault="00AE0F9C" w:rsidP="004954EE">
      <w:pPr>
        <w:pStyle w:val="Geenafstand"/>
      </w:pPr>
      <w:r>
        <w:t>Het werk omvat de onkruidbestrijding op ca 62,3 ha verharding</w:t>
      </w:r>
    </w:p>
    <w:p w:rsidR="00AE0F9C" w:rsidRDefault="00AE0F9C" w:rsidP="004954EE">
      <w:pPr>
        <w:pStyle w:val="Geenafstand"/>
      </w:pPr>
    </w:p>
    <w:p w:rsidR="000315DF" w:rsidRDefault="000315DF" w:rsidP="004954EE">
      <w:pPr>
        <w:pStyle w:val="Geenafstand"/>
        <w:rPr>
          <w:u w:val="single"/>
        </w:rPr>
      </w:pPr>
      <w:r w:rsidRPr="00AE0F9C">
        <w:rPr>
          <w:u w:val="single"/>
        </w:rPr>
        <w:t xml:space="preserve">Looptijd </w:t>
      </w:r>
      <w:r w:rsidR="00AE0F9C" w:rsidRPr="00AE0F9C">
        <w:rPr>
          <w:u w:val="single"/>
        </w:rPr>
        <w:t>van de opdracht</w:t>
      </w:r>
    </w:p>
    <w:p w:rsidR="00AE0F9C" w:rsidRPr="00AE0F9C" w:rsidRDefault="00AE0F9C" w:rsidP="004954EE">
      <w:pPr>
        <w:pStyle w:val="Geenafstand"/>
      </w:pPr>
      <w:r w:rsidRPr="00AE0F9C">
        <w:t>De looptijd van de opdracht bedraagt 3 jaar me</w:t>
      </w:r>
      <w:r w:rsidR="007747B4">
        <w:t>t een mogelijke verlenging van 1</w:t>
      </w:r>
      <w:r w:rsidRPr="00AE0F9C">
        <w:t xml:space="preserve"> maal 1 jaar</w:t>
      </w:r>
    </w:p>
    <w:p w:rsidR="00AE0F9C" w:rsidRDefault="00AE0F9C" w:rsidP="004954EE">
      <w:pPr>
        <w:pStyle w:val="Geenafstand"/>
      </w:pPr>
    </w:p>
    <w:p w:rsidR="000315DF" w:rsidRPr="00AA6CDB" w:rsidRDefault="000315DF" w:rsidP="004954EE">
      <w:pPr>
        <w:pStyle w:val="Geenafstand"/>
        <w:rPr>
          <w:u w:val="single"/>
        </w:rPr>
      </w:pPr>
      <w:r w:rsidRPr="00AA6CDB">
        <w:rPr>
          <w:u w:val="single"/>
        </w:rPr>
        <w:t>Start- en einddatum</w:t>
      </w:r>
    </w:p>
    <w:p w:rsidR="00AE0F9C" w:rsidRDefault="00AE0F9C" w:rsidP="004954EE">
      <w:pPr>
        <w:pStyle w:val="Geenafstand"/>
      </w:pPr>
      <w:r>
        <w:t>De werkzaamheden vangen aan op 1 jan</w:t>
      </w:r>
      <w:r w:rsidR="007747B4">
        <w:t xml:space="preserve">uari </w:t>
      </w:r>
      <w:r>
        <w:t xml:space="preserve"> 2017 en worden beëindigd op 31 december 2019.</w:t>
      </w:r>
    </w:p>
    <w:p w:rsidR="004954EE" w:rsidRDefault="004954EE" w:rsidP="004954EE">
      <w:pPr>
        <w:pStyle w:val="Geenafstand"/>
      </w:pPr>
    </w:p>
    <w:p w:rsidR="004954EE" w:rsidRDefault="004954EE" w:rsidP="004954EE">
      <w:pPr>
        <w:pStyle w:val="Kop2"/>
      </w:pPr>
      <w:bookmarkStart w:id="9" w:name="_Toc456800110"/>
      <w:r>
        <w:t>2.</w:t>
      </w:r>
      <w:r w:rsidR="000315DF">
        <w:t>3</w:t>
      </w:r>
      <w:r>
        <w:t xml:space="preserve"> Aard en omvang van de opdracht</w:t>
      </w:r>
      <w:bookmarkEnd w:id="9"/>
    </w:p>
    <w:p w:rsidR="004954EE" w:rsidRPr="00AE0F9C" w:rsidRDefault="006175EF" w:rsidP="004954EE">
      <w:pPr>
        <w:pStyle w:val="Geenafstand"/>
      </w:pPr>
      <w:r>
        <w:t xml:space="preserve">Deze opdracht betreft het beheer van </w:t>
      </w:r>
      <w:r w:rsidR="00AE0F9C">
        <w:t xml:space="preserve">de verhardingen in de gemeente Kaag en </w:t>
      </w:r>
      <w:proofErr w:type="spellStart"/>
      <w:r w:rsidR="00AE0F9C">
        <w:t>Braassem</w:t>
      </w:r>
      <w:proofErr w:type="spellEnd"/>
      <w:r w:rsidR="00AE0F9C">
        <w:t xml:space="preserve"> </w:t>
      </w:r>
      <w:r>
        <w:t xml:space="preserve">voor een periode van </w:t>
      </w:r>
      <w:r w:rsidR="00AE0F9C">
        <w:t>3 jaar</w:t>
      </w:r>
      <w:r w:rsidRPr="00AE0F9C">
        <w:t>.</w:t>
      </w:r>
    </w:p>
    <w:p w:rsidR="004954EE" w:rsidRDefault="004954EE" w:rsidP="004954EE">
      <w:pPr>
        <w:pStyle w:val="Geenafstand"/>
      </w:pPr>
    </w:p>
    <w:p w:rsidR="004954EE" w:rsidRDefault="000315DF" w:rsidP="004954EE">
      <w:pPr>
        <w:pStyle w:val="Kop2"/>
      </w:pPr>
      <w:bookmarkStart w:id="10" w:name="_Toc456800111"/>
      <w:r>
        <w:t>2.4</w:t>
      </w:r>
      <w:r w:rsidR="004954EE">
        <w:t xml:space="preserve"> Opties</w:t>
      </w:r>
      <w:bookmarkEnd w:id="10"/>
    </w:p>
    <w:p w:rsidR="004954EE" w:rsidRDefault="00AE0F9C" w:rsidP="004954EE">
      <w:pPr>
        <w:pStyle w:val="Geenafstand"/>
      </w:pPr>
      <w:r w:rsidRPr="00AE0F9C">
        <w:t>Er bestaat een mogelijkheid dat het contract word</w:t>
      </w:r>
      <w:r w:rsidR="007747B4">
        <w:t>t verlengd met een periode van 1</w:t>
      </w:r>
      <w:r w:rsidRPr="00AE0F9C">
        <w:t xml:space="preserve"> maal 1 jaar</w:t>
      </w:r>
      <w:r w:rsidR="004954EE" w:rsidRPr="00AE0F9C">
        <w:t>.</w:t>
      </w:r>
    </w:p>
    <w:p w:rsidR="004954EE" w:rsidRDefault="004954EE" w:rsidP="004954EE">
      <w:pPr>
        <w:pStyle w:val="Geenafstand"/>
      </w:pPr>
    </w:p>
    <w:p w:rsidR="004954EE" w:rsidRDefault="004954EE" w:rsidP="004954EE">
      <w:pPr>
        <w:pStyle w:val="Kop2"/>
      </w:pPr>
      <w:bookmarkStart w:id="11" w:name="_Toc456800112"/>
      <w:r>
        <w:t>2.</w:t>
      </w:r>
      <w:r w:rsidR="000315DF">
        <w:t>5</w:t>
      </w:r>
      <w:r>
        <w:t xml:space="preserve"> Contractvorm</w:t>
      </w:r>
      <w:bookmarkEnd w:id="11"/>
    </w:p>
    <w:p w:rsidR="004954EE" w:rsidRDefault="004954EE" w:rsidP="004954EE">
      <w:pPr>
        <w:pStyle w:val="Geenafstand"/>
      </w:pPr>
      <w:r>
        <w:t>RAW bestek op basis van de UAV 2012.</w:t>
      </w:r>
    </w:p>
    <w:p w:rsidR="004954EE" w:rsidRDefault="004954EE">
      <w:r>
        <w:br w:type="page"/>
      </w:r>
    </w:p>
    <w:p w:rsidR="004954EE" w:rsidRDefault="004954EE" w:rsidP="004954EE">
      <w:pPr>
        <w:pStyle w:val="Kop1"/>
      </w:pPr>
      <w:bookmarkStart w:id="12" w:name="_Toc456800113"/>
      <w:r>
        <w:lastRenderedPageBreak/>
        <w:t>3 Aanbestedingsprocedure</w:t>
      </w:r>
      <w:bookmarkEnd w:id="12"/>
    </w:p>
    <w:p w:rsidR="004954EE" w:rsidRDefault="004954EE" w:rsidP="004954EE">
      <w:pPr>
        <w:pStyle w:val="Kop2"/>
      </w:pPr>
      <w:bookmarkStart w:id="13" w:name="_Toc456800114"/>
      <w:r>
        <w:t>3.1 Aanbestedingsreglement en –procedure</w:t>
      </w:r>
      <w:bookmarkEnd w:id="13"/>
    </w:p>
    <w:p w:rsidR="004954EE" w:rsidRDefault="004954EE" w:rsidP="004954EE">
      <w:pPr>
        <w:pStyle w:val="Kop3"/>
      </w:pPr>
      <w:bookmarkStart w:id="14" w:name="_Toc456800115"/>
      <w:r>
        <w:t>3.1.1 Type opdracht</w:t>
      </w:r>
      <w:bookmarkEnd w:id="14"/>
    </w:p>
    <w:p w:rsidR="004954EE" w:rsidRDefault="004954EE" w:rsidP="004954EE">
      <w:pPr>
        <w:pStyle w:val="Geenafstand"/>
      </w:pPr>
      <w:r>
        <w:t xml:space="preserve">Deze procedure heeft betrekking op de aanbesteding van een </w:t>
      </w:r>
      <w:r w:rsidR="006175EF">
        <w:t>Dienst</w:t>
      </w:r>
      <w:r>
        <w:t>.</w:t>
      </w:r>
    </w:p>
    <w:p w:rsidR="004954EE" w:rsidRDefault="004954EE" w:rsidP="004954EE">
      <w:pPr>
        <w:pStyle w:val="Geenafstand"/>
      </w:pPr>
    </w:p>
    <w:p w:rsidR="004954EE" w:rsidRDefault="004954EE" w:rsidP="004954EE">
      <w:pPr>
        <w:pStyle w:val="Kop3"/>
      </w:pPr>
      <w:bookmarkStart w:id="15" w:name="_Toc456800116"/>
      <w:r>
        <w:t>3.1.2 Procedure</w:t>
      </w:r>
      <w:bookmarkEnd w:id="15"/>
    </w:p>
    <w:p w:rsidR="004954EE" w:rsidRDefault="004954EE" w:rsidP="004954EE">
      <w:pPr>
        <w:pStyle w:val="Geenafstand"/>
      </w:pPr>
      <w:r>
        <w:t>De</w:t>
      </w:r>
      <w:r w:rsidR="00AE0F9C">
        <w:t xml:space="preserve"> aanbesteding betreft een Europese aanbesteding. De </w:t>
      </w:r>
      <w:r>
        <w:t xml:space="preserve">procedure betreft de </w:t>
      </w:r>
      <w:r w:rsidR="00AE0F9C">
        <w:t>openbare procedure conform</w:t>
      </w:r>
      <w:r>
        <w:t xml:space="preserve"> het ARW 2012.</w:t>
      </w:r>
    </w:p>
    <w:p w:rsidR="004954EE" w:rsidRDefault="004954EE" w:rsidP="004954EE">
      <w:pPr>
        <w:pStyle w:val="Geenafstand"/>
      </w:pPr>
    </w:p>
    <w:p w:rsidR="004954EE" w:rsidRDefault="004954EE" w:rsidP="004954EE">
      <w:pPr>
        <w:pStyle w:val="Kop3"/>
      </w:pPr>
      <w:bookmarkStart w:id="16" w:name="_Toc456800117"/>
      <w:r>
        <w:t xml:space="preserve">3.1.3 </w:t>
      </w:r>
      <w:proofErr w:type="spellStart"/>
      <w:r>
        <w:t>Gunningscriterium</w:t>
      </w:r>
      <w:bookmarkEnd w:id="16"/>
      <w:proofErr w:type="spellEnd"/>
    </w:p>
    <w:p w:rsidR="006175EF" w:rsidRDefault="004954EE" w:rsidP="004954EE">
      <w:pPr>
        <w:pStyle w:val="Geenafstand"/>
      </w:pPr>
      <w:r>
        <w:t xml:space="preserve">Er wordt gegund op basis van de economische meest </w:t>
      </w:r>
      <w:r w:rsidR="006175EF">
        <w:t>voordelige inschrijving (EMVI).</w:t>
      </w:r>
    </w:p>
    <w:p w:rsidR="004954EE" w:rsidRDefault="004954EE" w:rsidP="004954EE">
      <w:pPr>
        <w:pStyle w:val="Geenafstand"/>
      </w:pPr>
      <w:r>
        <w:t xml:space="preserve">De omschrijving, beoordelingswijze en de weging van de </w:t>
      </w:r>
      <w:proofErr w:type="spellStart"/>
      <w:r>
        <w:t>subgunningscriteria</w:t>
      </w:r>
      <w:proofErr w:type="spellEnd"/>
      <w:r>
        <w:t xml:space="preserve"> zijn nader uitgewerkt in Hoofdstuk 6 Beoordeling en gunning.</w:t>
      </w:r>
    </w:p>
    <w:p w:rsidR="004954EE" w:rsidRDefault="004954EE" w:rsidP="004954EE">
      <w:pPr>
        <w:pStyle w:val="Geenafstand"/>
      </w:pPr>
    </w:p>
    <w:p w:rsidR="004954EE" w:rsidRDefault="004954EE" w:rsidP="004954EE">
      <w:pPr>
        <w:pStyle w:val="Kop2"/>
      </w:pPr>
      <w:bookmarkStart w:id="17" w:name="_Toc456800118"/>
      <w:r>
        <w:t>3.2 Planning</w:t>
      </w:r>
      <w:bookmarkEnd w:id="17"/>
    </w:p>
    <w:p w:rsidR="004954EE" w:rsidRDefault="004954EE" w:rsidP="004954EE">
      <w:pPr>
        <w:pStyle w:val="Geenafstand"/>
      </w:pPr>
      <w:r>
        <w:t>De planning van de aanbestedingsprocedure is opgenomen in tabel 3-1 Planning. Bij eventuele tegenstrijdigheden zijn de data in de uitnodiging leidend.</w:t>
      </w:r>
    </w:p>
    <w:p w:rsidR="004954EE" w:rsidRDefault="004954EE" w:rsidP="004954EE">
      <w:pPr>
        <w:pStyle w:val="Geenafstand"/>
      </w:pPr>
    </w:p>
    <w:tbl>
      <w:tblPr>
        <w:tblStyle w:val="Tabelraster"/>
        <w:tblW w:w="0" w:type="auto"/>
        <w:tblLook w:val="04A0"/>
      </w:tblPr>
      <w:tblGrid>
        <w:gridCol w:w="846"/>
        <w:gridCol w:w="5195"/>
        <w:gridCol w:w="3021"/>
      </w:tblGrid>
      <w:tr w:rsidR="00CE03F0" w:rsidRPr="00CE03F0" w:rsidTr="006175EF">
        <w:tc>
          <w:tcPr>
            <w:tcW w:w="846" w:type="dxa"/>
            <w:shd w:val="clear" w:color="auto" w:fill="92D050"/>
          </w:tcPr>
          <w:p w:rsidR="006175EF" w:rsidRPr="00CE03F0" w:rsidRDefault="006175EF" w:rsidP="006175EF">
            <w:pPr>
              <w:pStyle w:val="Geenafstand"/>
              <w:rPr>
                <w:b/>
              </w:rPr>
            </w:pPr>
            <w:r w:rsidRPr="00CE03F0">
              <w:rPr>
                <w:b/>
              </w:rPr>
              <w:t>Nr.</w:t>
            </w:r>
          </w:p>
        </w:tc>
        <w:tc>
          <w:tcPr>
            <w:tcW w:w="5195" w:type="dxa"/>
            <w:shd w:val="clear" w:color="auto" w:fill="92D050"/>
          </w:tcPr>
          <w:p w:rsidR="006175EF" w:rsidRPr="00CE03F0" w:rsidRDefault="006175EF" w:rsidP="006175EF">
            <w:pPr>
              <w:pStyle w:val="Geenafstand"/>
              <w:rPr>
                <w:b/>
              </w:rPr>
            </w:pPr>
            <w:r w:rsidRPr="00CE03F0">
              <w:rPr>
                <w:b/>
              </w:rPr>
              <w:t>Omschrijving</w:t>
            </w:r>
          </w:p>
        </w:tc>
        <w:tc>
          <w:tcPr>
            <w:tcW w:w="3021" w:type="dxa"/>
            <w:shd w:val="clear" w:color="auto" w:fill="92D050"/>
          </w:tcPr>
          <w:p w:rsidR="006175EF" w:rsidRPr="00CE03F0" w:rsidRDefault="006175EF" w:rsidP="006175EF">
            <w:pPr>
              <w:pStyle w:val="Geenafstand"/>
              <w:rPr>
                <w:b/>
              </w:rPr>
            </w:pPr>
            <w:r w:rsidRPr="00CE03F0">
              <w:rPr>
                <w:b/>
              </w:rPr>
              <w:t>Datum en tijdstip</w:t>
            </w:r>
          </w:p>
        </w:tc>
      </w:tr>
      <w:tr w:rsidR="006175EF" w:rsidRPr="006175EF" w:rsidTr="006175EF">
        <w:tc>
          <w:tcPr>
            <w:tcW w:w="846" w:type="dxa"/>
          </w:tcPr>
          <w:p w:rsidR="006175EF" w:rsidRPr="006175EF" w:rsidRDefault="006175EF" w:rsidP="006175EF">
            <w:pPr>
              <w:pStyle w:val="Geenafstand"/>
            </w:pPr>
            <w:r>
              <w:t>1</w:t>
            </w:r>
          </w:p>
        </w:tc>
        <w:tc>
          <w:tcPr>
            <w:tcW w:w="5195" w:type="dxa"/>
          </w:tcPr>
          <w:p w:rsidR="006175EF" w:rsidRPr="006175EF" w:rsidRDefault="00F92127" w:rsidP="006175EF">
            <w:pPr>
              <w:pStyle w:val="Default"/>
            </w:pPr>
            <w:r>
              <w:rPr>
                <w:sz w:val="20"/>
                <w:szCs w:val="20"/>
              </w:rPr>
              <w:t>Verzending Europese aanbesteding</w:t>
            </w:r>
          </w:p>
        </w:tc>
        <w:tc>
          <w:tcPr>
            <w:tcW w:w="3021" w:type="dxa"/>
          </w:tcPr>
          <w:p w:rsidR="006175EF" w:rsidRPr="00D113F8" w:rsidRDefault="00D113F8" w:rsidP="006175EF">
            <w:pPr>
              <w:pStyle w:val="Geenafstand"/>
            </w:pPr>
            <w:r w:rsidRPr="00D113F8">
              <w:t>01-09-2016</w:t>
            </w:r>
          </w:p>
        </w:tc>
      </w:tr>
      <w:tr w:rsidR="00F92127" w:rsidRPr="006175EF" w:rsidTr="006175EF">
        <w:tc>
          <w:tcPr>
            <w:tcW w:w="846" w:type="dxa"/>
          </w:tcPr>
          <w:p w:rsidR="00F92127" w:rsidRDefault="00F92127" w:rsidP="006175EF">
            <w:pPr>
              <w:pStyle w:val="Geenafstand"/>
            </w:pPr>
            <w:r>
              <w:t>2</w:t>
            </w:r>
          </w:p>
        </w:tc>
        <w:tc>
          <w:tcPr>
            <w:tcW w:w="5195" w:type="dxa"/>
          </w:tcPr>
          <w:p w:rsidR="00F92127" w:rsidRDefault="00F92127" w:rsidP="006175EF">
            <w:pPr>
              <w:pStyle w:val="Default"/>
              <w:rPr>
                <w:sz w:val="20"/>
                <w:szCs w:val="20"/>
              </w:rPr>
            </w:pPr>
            <w:r>
              <w:rPr>
                <w:sz w:val="20"/>
                <w:szCs w:val="20"/>
              </w:rPr>
              <w:t>Verzenddatum bestek</w:t>
            </w:r>
          </w:p>
        </w:tc>
        <w:tc>
          <w:tcPr>
            <w:tcW w:w="3021" w:type="dxa"/>
          </w:tcPr>
          <w:p w:rsidR="00F92127" w:rsidRPr="00D113F8" w:rsidRDefault="00D113F8" w:rsidP="006175EF">
            <w:pPr>
              <w:pStyle w:val="Geenafstand"/>
            </w:pPr>
            <w:r>
              <w:t>01-09-2016</w:t>
            </w:r>
          </w:p>
        </w:tc>
      </w:tr>
      <w:tr w:rsidR="006175EF" w:rsidRPr="006175EF" w:rsidTr="006175EF">
        <w:tc>
          <w:tcPr>
            <w:tcW w:w="846" w:type="dxa"/>
          </w:tcPr>
          <w:p w:rsidR="006175EF" w:rsidRPr="006175EF" w:rsidRDefault="00F92127" w:rsidP="006175EF">
            <w:pPr>
              <w:pStyle w:val="Geenafstand"/>
            </w:pPr>
            <w:r>
              <w:t>4</w:t>
            </w:r>
          </w:p>
        </w:tc>
        <w:tc>
          <w:tcPr>
            <w:tcW w:w="5195" w:type="dxa"/>
          </w:tcPr>
          <w:p w:rsidR="006175EF" w:rsidRPr="006175EF" w:rsidRDefault="006175EF" w:rsidP="006175EF">
            <w:pPr>
              <w:pStyle w:val="Default"/>
            </w:pPr>
            <w:r>
              <w:rPr>
                <w:sz w:val="20"/>
                <w:szCs w:val="20"/>
              </w:rPr>
              <w:t>Uiterste datum/tijd Inlichtingen, vragen stellen</w:t>
            </w:r>
          </w:p>
        </w:tc>
        <w:tc>
          <w:tcPr>
            <w:tcW w:w="3021" w:type="dxa"/>
          </w:tcPr>
          <w:p w:rsidR="006175EF" w:rsidRPr="00D113F8" w:rsidRDefault="00E31BC3" w:rsidP="006175EF">
            <w:pPr>
              <w:pStyle w:val="Geenafstand"/>
            </w:pPr>
            <w:r>
              <w:t>11</w:t>
            </w:r>
            <w:r w:rsidR="00D113F8">
              <w:t>-10-2016 (23:59)</w:t>
            </w:r>
          </w:p>
        </w:tc>
      </w:tr>
      <w:tr w:rsidR="006175EF" w:rsidRPr="006175EF" w:rsidTr="006175EF">
        <w:tc>
          <w:tcPr>
            <w:tcW w:w="846" w:type="dxa"/>
          </w:tcPr>
          <w:p w:rsidR="006175EF" w:rsidRPr="006175EF" w:rsidRDefault="00F92127" w:rsidP="006175EF">
            <w:pPr>
              <w:pStyle w:val="Geenafstand"/>
            </w:pPr>
            <w:r>
              <w:t>5</w:t>
            </w:r>
          </w:p>
        </w:tc>
        <w:tc>
          <w:tcPr>
            <w:tcW w:w="5195" w:type="dxa"/>
          </w:tcPr>
          <w:p w:rsidR="006175EF" w:rsidRPr="006175EF" w:rsidRDefault="006175EF" w:rsidP="006175EF">
            <w:pPr>
              <w:pStyle w:val="Default"/>
            </w:pPr>
            <w:r>
              <w:rPr>
                <w:sz w:val="20"/>
                <w:szCs w:val="20"/>
              </w:rPr>
              <w:t>Publicatie Nota van Inlichtingen</w:t>
            </w:r>
          </w:p>
        </w:tc>
        <w:tc>
          <w:tcPr>
            <w:tcW w:w="3021" w:type="dxa"/>
          </w:tcPr>
          <w:p w:rsidR="006175EF" w:rsidRPr="00D113F8" w:rsidRDefault="00E31BC3" w:rsidP="006175EF">
            <w:pPr>
              <w:pStyle w:val="Geenafstand"/>
            </w:pPr>
            <w:r>
              <w:t>13</w:t>
            </w:r>
            <w:r w:rsidR="00D113F8">
              <w:t>-10-2016</w:t>
            </w:r>
          </w:p>
        </w:tc>
      </w:tr>
      <w:tr w:rsidR="006175EF" w:rsidRPr="006175EF" w:rsidTr="006175EF">
        <w:tc>
          <w:tcPr>
            <w:tcW w:w="846" w:type="dxa"/>
          </w:tcPr>
          <w:p w:rsidR="006175EF" w:rsidRPr="006175EF" w:rsidRDefault="00F92127" w:rsidP="006175EF">
            <w:pPr>
              <w:pStyle w:val="Geenafstand"/>
            </w:pPr>
            <w:r>
              <w:t>6</w:t>
            </w:r>
          </w:p>
        </w:tc>
        <w:tc>
          <w:tcPr>
            <w:tcW w:w="5195" w:type="dxa"/>
          </w:tcPr>
          <w:p w:rsidR="006175EF" w:rsidRPr="006175EF" w:rsidRDefault="006175EF" w:rsidP="006175EF">
            <w:pPr>
              <w:pStyle w:val="Default"/>
            </w:pPr>
            <w:r>
              <w:rPr>
                <w:sz w:val="20"/>
                <w:szCs w:val="20"/>
              </w:rPr>
              <w:t>Uiterste datum/tijd indienen inschrijvingen</w:t>
            </w:r>
          </w:p>
        </w:tc>
        <w:tc>
          <w:tcPr>
            <w:tcW w:w="3021" w:type="dxa"/>
          </w:tcPr>
          <w:p w:rsidR="006175EF" w:rsidRPr="00D113F8" w:rsidRDefault="00E31BC3" w:rsidP="006175EF">
            <w:pPr>
              <w:pStyle w:val="Geenafstand"/>
            </w:pPr>
            <w:r>
              <w:t>24</w:t>
            </w:r>
            <w:r w:rsidR="00D113F8">
              <w:t>-10-2016 (16:00)</w:t>
            </w:r>
          </w:p>
        </w:tc>
      </w:tr>
      <w:tr w:rsidR="006175EF" w:rsidRPr="006175EF" w:rsidTr="006175EF">
        <w:tc>
          <w:tcPr>
            <w:tcW w:w="846" w:type="dxa"/>
          </w:tcPr>
          <w:p w:rsidR="006175EF" w:rsidRPr="006175EF" w:rsidRDefault="00F92127" w:rsidP="006175EF">
            <w:pPr>
              <w:pStyle w:val="Geenafstand"/>
            </w:pPr>
            <w:r>
              <w:t>7</w:t>
            </w:r>
          </w:p>
        </w:tc>
        <w:tc>
          <w:tcPr>
            <w:tcW w:w="5195" w:type="dxa"/>
          </w:tcPr>
          <w:p w:rsidR="006175EF" w:rsidRPr="006175EF" w:rsidRDefault="006175EF" w:rsidP="006175EF">
            <w:pPr>
              <w:pStyle w:val="Default"/>
            </w:pPr>
            <w:r>
              <w:rPr>
                <w:sz w:val="20"/>
                <w:szCs w:val="20"/>
              </w:rPr>
              <w:t>Aanbesteding</w:t>
            </w:r>
          </w:p>
        </w:tc>
        <w:tc>
          <w:tcPr>
            <w:tcW w:w="3021" w:type="dxa"/>
          </w:tcPr>
          <w:p w:rsidR="006175EF" w:rsidRPr="00D113F8" w:rsidRDefault="00D113F8" w:rsidP="00E31BC3">
            <w:pPr>
              <w:pStyle w:val="Geenafstand"/>
            </w:pPr>
            <w:r>
              <w:t>0</w:t>
            </w:r>
            <w:r w:rsidR="00E31BC3">
              <w:t>8</w:t>
            </w:r>
            <w:r>
              <w:t>-11-2016</w:t>
            </w:r>
          </w:p>
        </w:tc>
      </w:tr>
      <w:tr w:rsidR="00517493" w:rsidRPr="006175EF" w:rsidTr="006175EF">
        <w:tc>
          <w:tcPr>
            <w:tcW w:w="846" w:type="dxa"/>
          </w:tcPr>
          <w:p w:rsidR="00517493" w:rsidRDefault="00F92127" w:rsidP="006175EF">
            <w:pPr>
              <w:pStyle w:val="Geenafstand"/>
            </w:pPr>
            <w:r>
              <w:t>8</w:t>
            </w:r>
          </w:p>
        </w:tc>
        <w:tc>
          <w:tcPr>
            <w:tcW w:w="5195" w:type="dxa"/>
          </w:tcPr>
          <w:p w:rsidR="00517493" w:rsidRDefault="00517493" w:rsidP="006175EF">
            <w:pPr>
              <w:pStyle w:val="Default"/>
              <w:rPr>
                <w:sz w:val="20"/>
                <w:szCs w:val="20"/>
              </w:rPr>
            </w:pPr>
            <w:r>
              <w:rPr>
                <w:sz w:val="20"/>
                <w:szCs w:val="20"/>
              </w:rPr>
              <w:t>Opening financieel deel inschrijvingen</w:t>
            </w:r>
          </w:p>
        </w:tc>
        <w:tc>
          <w:tcPr>
            <w:tcW w:w="3021" w:type="dxa"/>
          </w:tcPr>
          <w:p w:rsidR="00517493" w:rsidRPr="00D113F8" w:rsidRDefault="00E31BC3" w:rsidP="00E31BC3">
            <w:pPr>
              <w:pStyle w:val="Geenafstand"/>
            </w:pPr>
            <w:r>
              <w:t>08-</w:t>
            </w:r>
            <w:r w:rsidR="009667B7">
              <w:t>11-2016</w:t>
            </w:r>
          </w:p>
        </w:tc>
      </w:tr>
      <w:tr w:rsidR="006175EF" w:rsidRPr="006175EF" w:rsidTr="006175EF">
        <w:tc>
          <w:tcPr>
            <w:tcW w:w="846" w:type="dxa"/>
          </w:tcPr>
          <w:p w:rsidR="006175EF" w:rsidRPr="006175EF" w:rsidRDefault="00F92127" w:rsidP="006175EF">
            <w:pPr>
              <w:pStyle w:val="Geenafstand"/>
            </w:pPr>
            <w:r>
              <w:t>9</w:t>
            </w:r>
          </w:p>
        </w:tc>
        <w:tc>
          <w:tcPr>
            <w:tcW w:w="5195" w:type="dxa"/>
          </w:tcPr>
          <w:p w:rsidR="006175EF" w:rsidRPr="006175EF" w:rsidRDefault="006175EF" w:rsidP="006175EF">
            <w:pPr>
              <w:pStyle w:val="Default"/>
            </w:pPr>
            <w:r>
              <w:rPr>
                <w:sz w:val="20"/>
                <w:szCs w:val="20"/>
              </w:rPr>
              <w:t xml:space="preserve">Mededeling </w:t>
            </w:r>
            <w:r w:rsidR="009667B7">
              <w:rPr>
                <w:sz w:val="20"/>
                <w:szCs w:val="20"/>
              </w:rPr>
              <w:t>gunningbeslissing</w:t>
            </w:r>
          </w:p>
        </w:tc>
        <w:tc>
          <w:tcPr>
            <w:tcW w:w="3021" w:type="dxa"/>
          </w:tcPr>
          <w:p w:rsidR="006175EF" w:rsidRPr="00D113F8" w:rsidRDefault="00E31BC3" w:rsidP="006175EF">
            <w:pPr>
              <w:pStyle w:val="Geenafstand"/>
            </w:pPr>
            <w:r>
              <w:t>29</w:t>
            </w:r>
            <w:r w:rsidR="00D113F8">
              <w:t>-11-2016</w:t>
            </w:r>
          </w:p>
        </w:tc>
      </w:tr>
      <w:tr w:rsidR="006175EF" w:rsidRPr="006175EF" w:rsidTr="006175EF">
        <w:tc>
          <w:tcPr>
            <w:tcW w:w="846" w:type="dxa"/>
          </w:tcPr>
          <w:p w:rsidR="006175EF" w:rsidRPr="006175EF" w:rsidRDefault="00F92127" w:rsidP="00517493">
            <w:pPr>
              <w:pStyle w:val="Geenafstand"/>
            </w:pPr>
            <w:r>
              <w:t>10</w:t>
            </w:r>
          </w:p>
        </w:tc>
        <w:tc>
          <w:tcPr>
            <w:tcW w:w="5195" w:type="dxa"/>
          </w:tcPr>
          <w:p w:rsidR="006175EF" w:rsidRPr="006175EF" w:rsidRDefault="006175EF" w:rsidP="006175EF">
            <w:pPr>
              <w:pStyle w:val="Default"/>
              <w:rPr>
                <w:sz w:val="20"/>
                <w:szCs w:val="20"/>
              </w:rPr>
            </w:pPr>
            <w:r>
              <w:rPr>
                <w:sz w:val="20"/>
                <w:szCs w:val="20"/>
              </w:rPr>
              <w:t>Opdrachtverlening</w:t>
            </w:r>
          </w:p>
        </w:tc>
        <w:tc>
          <w:tcPr>
            <w:tcW w:w="3021" w:type="dxa"/>
          </w:tcPr>
          <w:p w:rsidR="006175EF" w:rsidRPr="00D113F8" w:rsidRDefault="00E31BC3" w:rsidP="009667B7">
            <w:pPr>
              <w:pStyle w:val="Geenafstand"/>
            </w:pPr>
            <w:r>
              <w:t>01-12</w:t>
            </w:r>
            <w:r w:rsidR="00D113F8">
              <w:t>-2016</w:t>
            </w:r>
          </w:p>
        </w:tc>
      </w:tr>
    </w:tbl>
    <w:p w:rsidR="004954EE" w:rsidRPr="008209B9" w:rsidRDefault="004954EE" w:rsidP="008209B9">
      <w:pPr>
        <w:pStyle w:val="Subtitel"/>
      </w:pPr>
      <w:r w:rsidRPr="008209B9">
        <w:t>Tabel 3-1: planning aanbestedingsprocedure</w:t>
      </w:r>
    </w:p>
    <w:p w:rsidR="008209B9" w:rsidRDefault="008209B9" w:rsidP="004954EE">
      <w:pPr>
        <w:pStyle w:val="Geenafstand"/>
      </w:pPr>
    </w:p>
    <w:p w:rsidR="008209B9" w:rsidRDefault="008209B9" w:rsidP="008209B9">
      <w:pPr>
        <w:pStyle w:val="Geenafstand"/>
      </w:pPr>
      <w:r w:rsidRPr="008209B9">
        <w:t xml:space="preserve">De opening van het financieel deel van de inschrijvingen kan </w:t>
      </w:r>
      <w:r w:rsidR="00517493">
        <w:t xml:space="preserve">niet </w:t>
      </w:r>
      <w:r w:rsidRPr="008209B9">
        <w:t xml:space="preserve">worden bijgewoond door de inschrijvers. </w:t>
      </w:r>
    </w:p>
    <w:p w:rsidR="008209B9" w:rsidRDefault="008209B9" w:rsidP="008209B9">
      <w:pPr>
        <w:pStyle w:val="Geenafstand"/>
      </w:pPr>
    </w:p>
    <w:p w:rsidR="008209B9" w:rsidRDefault="008209B9" w:rsidP="008209B9">
      <w:pPr>
        <w:pStyle w:val="Geenafstand"/>
      </w:pPr>
      <w:r w:rsidRPr="008209B9">
        <w:t xml:space="preserve">De </w:t>
      </w:r>
      <w:proofErr w:type="spellStart"/>
      <w:r w:rsidRPr="008209B9">
        <w:t>aanbesteder</w:t>
      </w:r>
      <w:proofErr w:type="spellEnd"/>
      <w:r w:rsidRPr="008209B9">
        <w:t xml:space="preserve"> behoudt zich het recht voor de planning te wijzigen. Eventuele wijzigingen van deze data worden kenbaar gemaakt via een Nota van Inlichtingen.</w:t>
      </w:r>
    </w:p>
    <w:p w:rsidR="008209B9" w:rsidRDefault="008209B9" w:rsidP="008209B9">
      <w:pPr>
        <w:pStyle w:val="Geenafstand"/>
      </w:pPr>
    </w:p>
    <w:p w:rsidR="008209B9" w:rsidRDefault="008209B9" w:rsidP="008209B9">
      <w:pPr>
        <w:pStyle w:val="Kop2"/>
      </w:pPr>
      <w:bookmarkStart w:id="18" w:name="_Toc456800119"/>
      <w:r>
        <w:t>3.3 Inlichtingen</w:t>
      </w:r>
      <w:bookmarkEnd w:id="18"/>
    </w:p>
    <w:p w:rsidR="008209B9" w:rsidRDefault="008209B9" w:rsidP="008209B9">
      <w:pPr>
        <w:pStyle w:val="Kop3"/>
      </w:pPr>
      <w:bookmarkStart w:id="19" w:name="_Toc456800120"/>
      <w:r>
        <w:t>3.3.1 Aanwijzing</w:t>
      </w:r>
      <w:bookmarkEnd w:id="19"/>
    </w:p>
    <w:p w:rsidR="008209B9" w:rsidRDefault="008209B9" w:rsidP="008209B9">
      <w:pPr>
        <w:pStyle w:val="Geenafstand"/>
      </w:pPr>
      <w:r>
        <w:t>Er vindt geen aanwijzing plaats.</w:t>
      </w:r>
    </w:p>
    <w:p w:rsidR="008209B9" w:rsidRDefault="008209B9" w:rsidP="008209B9">
      <w:pPr>
        <w:pStyle w:val="Geenafstand"/>
      </w:pPr>
    </w:p>
    <w:p w:rsidR="008209B9" w:rsidRDefault="008209B9" w:rsidP="008209B9">
      <w:pPr>
        <w:pStyle w:val="Kop3"/>
      </w:pPr>
      <w:bookmarkStart w:id="20" w:name="_Toc456800121"/>
      <w:r>
        <w:t>3.3.</w:t>
      </w:r>
      <w:r w:rsidR="00517493">
        <w:t>2</w:t>
      </w:r>
      <w:r>
        <w:t xml:space="preserve"> Nadere inlichtingen</w:t>
      </w:r>
      <w:bookmarkEnd w:id="20"/>
    </w:p>
    <w:p w:rsidR="00517493" w:rsidRDefault="008209B9" w:rsidP="008209B9">
      <w:pPr>
        <w:pStyle w:val="Geenafstand"/>
      </w:pPr>
      <w:r>
        <w:t>Nadere inlichtingen over dit inschrijvingsdocument, de contractdocumenten en de overige aanbestedingsdocumenten kunnen schriftelijk worden aangevraagd. Mondeling gestelde</w:t>
      </w:r>
      <w:r w:rsidR="00517493">
        <w:t xml:space="preserve"> vragen worden niet beantwoord.</w:t>
      </w:r>
    </w:p>
    <w:p w:rsidR="00517493" w:rsidRDefault="00517493" w:rsidP="008209B9">
      <w:pPr>
        <w:pStyle w:val="Geenafstand"/>
      </w:pPr>
    </w:p>
    <w:p w:rsidR="00517493" w:rsidRDefault="008209B9" w:rsidP="008209B9">
      <w:pPr>
        <w:pStyle w:val="Geenafstand"/>
      </w:pPr>
      <w:r>
        <w:lastRenderedPageBreak/>
        <w:t xml:space="preserve">Vragen dienen helder en duidelijk geformuleerd te zijn, aangevuld met een uniek opvolgingsnummer en een referentie naar het onderdeel van de aanbestedingsdocumenten waarop de vraag betrekking </w:t>
      </w:r>
      <w:r w:rsidR="00517493">
        <w:t>heeft.</w:t>
      </w:r>
    </w:p>
    <w:p w:rsidR="008209B9" w:rsidRDefault="008209B9" w:rsidP="008209B9">
      <w:pPr>
        <w:pStyle w:val="Geenafstand"/>
      </w:pPr>
      <w:r>
        <w:t xml:space="preserve">Vragen dienen per e-mail te worden ingediend. Het adres en de contactpersoon waar de vragen aan kunnen worden gericht is </w:t>
      </w:r>
      <w:r w:rsidRPr="00F92127">
        <w:t>vermeld in I.1 van de uitnodiging onder ‘Nadere Inlichtingen’. De vragen</w:t>
      </w:r>
      <w:r>
        <w:t xml:space="preserve"> dienen altijd ingediend te worden middels het model ‘Indienen vragen t.b.v. nadere inlichtingen’. Naar aanleiding van de gestelde vragen wordt een Nota van Inlichtingen opgesteld dat per e-mail aan de uitgenodigde ondernemers wordt gestuurd. Het uiterste tijdstip van de mogelijkheid tot het stellen van schriftelijke vragen staat in par. 3.2. Planning.</w:t>
      </w:r>
    </w:p>
    <w:p w:rsidR="008209B9" w:rsidRDefault="008209B9" w:rsidP="008209B9">
      <w:pPr>
        <w:pStyle w:val="Geenafstand"/>
      </w:pPr>
    </w:p>
    <w:p w:rsidR="008209B9" w:rsidRDefault="008209B9" w:rsidP="008209B9">
      <w:pPr>
        <w:pStyle w:val="Kop2"/>
      </w:pPr>
      <w:bookmarkStart w:id="21" w:name="_Toc456800122"/>
      <w:r>
        <w:t>3.4 Inschrijven</w:t>
      </w:r>
      <w:bookmarkEnd w:id="21"/>
    </w:p>
    <w:p w:rsidR="008209B9" w:rsidRPr="008209B9" w:rsidRDefault="008209B9" w:rsidP="008209B9">
      <w:pPr>
        <w:pStyle w:val="Geenafstand"/>
        <w:rPr>
          <w:u w:val="single"/>
        </w:rPr>
      </w:pPr>
      <w:r w:rsidRPr="008209B9">
        <w:rPr>
          <w:u w:val="single"/>
        </w:rPr>
        <w:t>Tijdstip:</w:t>
      </w:r>
    </w:p>
    <w:p w:rsidR="008209B9" w:rsidRDefault="008209B9" w:rsidP="008209B9">
      <w:pPr>
        <w:pStyle w:val="Geenafstand"/>
      </w:pPr>
      <w:r>
        <w:t>Het moment waarop de inschrijving binnen dient te zijn staat vermeld in de planning (zie par. 3.2 Planning).</w:t>
      </w:r>
    </w:p>
    <w:p w:rsidR="00CE03F0" w:rsidRDefault="00CE03F0" w:rsidP="008209B9">
      <w:pPr>
        <w:pStyle w:val="Geenafstand"/>
        <w:rPr>
          <w:u w:val="single"/>
        </w:rPr>
      </w:pPr>
    </w:p>
    <w:p w:rsidR="008209B9" w:rsidRPr="008209B9" w:rsidRDefault="008209B9" w:rsidP="008209B9">
      <w:pPr>
        <w:pStyle w:val="Geenafstand"/>
        <w:rPr>
          <w:u w:val="single"/>
        </w:rPr>
      </w:pPr>
      <w:r w:rsidRPr="008209B9">
        <w:rPr>
          <w:u w:val="single"/>
        </w:rPr>
        <w:t>Locatie:</w:t>
      </w:r>
    </w:p>
    <w:p w:rsidR="00CE03F0" w:rsidRDefault="008209B9" w:rsidP="008209B9">
      <w:pPr>
        <w:pStyle w:val="Geenafstand"/>
      </w:pPr>
      <w:r>
        <w:t xml:space="preserve">De inschrijving dient plaats te vinden per e-mail op het volgende </w:t>
      </w:r>
      <w:proofErr w:type="spellStart"/>
      <w:r w:rsidRPr="007747B4">
        <w:t>em</w:t>
      </w:r>
      <w:r w:rsidR="00CE03F0" w:rsidRPr="007747B4">
        <w:t>ailadres</w:t>
      </w:r>
      <w:proofErr w:type="spellEnd"/>
      <w:r w:rsidR="00CE03F0" w:rsidRPr="007747B4">
        <w:t xml:space="preserve">: </w:t>
      </w:r>
      <w:hyperlink r:id="rId11" w:history="1">
        <w:r w:rsidR="00F92127" w:rsidRPr="007747B4">
          <w:rPr>
            <w:rStyle w:val="Hyperlink"/>
            <w:rFonts w:ascii="Arial" w:hAnsi="Arial" w:cs="Arial"/>
            <w:sz w:val="18"/>
            <w:szCs w:val="18"/>
          </w:rPr>
          <w:t>info@kaagenbraassem.nl</w:t>
        </w:r>
      </w:hyperlink>
      <w:r w:rsidR="00F92127" w:rsidRPr="007747B4">
        <w:rPr>
          <w:rFonts w:ascii="Arial" w:hAnsi="Arial" w:cs="Arial"/>
          <w:sz w:val="18"/>
          <w:szCs w:val="18"/>
        </w:rPr>
        <w:t xml:space="preserve"> </w:t>
      </w:r>
      <w:r w:rsidR="007747B4" w:rsidRPr="007747B4">
        <w:rPr>
          <w:rFonts w:ascii="Arial" w:hAnsi="Arial" w:cs="Arial"/>
          <w:sz w:val="18"/>
          <w:szCs w:val="18"/>
        </w:rPr>
        <w:t xml:space="preserve">onder vermelding van </w:t>
      </w:r>
      <w:proofErr w:type="spellStart"/>
      <w:r w:rsidR="007747B4" w:rsidRPr="007747B4">
        <w:rPr>
          <w:rFonts w:ascii="Arial" w:hAnsi="Arial" w:cs="Arial"/>
          <w:sz w:val="18"/>
          <w:szCs w:val="18"/>
        </w:rPr>
        <w:t>bestekspostnr</w:t>
      </w:r>
      <w:proofErr w:type="spellEnd"/>
      <w:r w:rsidR="007747B4" w:rsidRPr="007747B4">
        <w:rPr>
          <w:rFonts w:ascii="Arial" w:hAnsi="Arial" w:cs="Arial"/>
          <w:sz w:val="18"/>
          <w:szCs w:val="18"/>
        </w:rPr>
        <w:t xml:space="preserve"> OR 16013 / </w:t>
      </w:r>
      <w:proofErr w:type="spellStart"/>
      <w:r w:rsidR="007747B4" w:rsidRPr="007747B4">
        <w:rPr>
          <w:rFonts w:ascii="Arial" w:hAnsi="Arial" w:cs="Arial"/>
          <w:sz w:val="18"/>
          <w:szCs w:val="18"/>
        </w:rPr>
        <w:t>A.Floor</w:t>
      </w:r>
      <w:proofErr w:type="spellEnd"/>
      <w:r w:rsidR="007747B4" w:rsidRPr="007747B4">
        <w:rPr>
          <w:rFonts w:ascii="Arial" w:hAnsi="Arial" w:cs="Arial"/>
          <w:sz w:val="18"/>
          <w:szCs w:val="18"/>
        </w:rPr>
        <w:t>.</w:t>
      </w:r>
    </w:p>
    <w:p w:rsidR="00CE03F0" w:rsidRDefault="00CE03F0" w:rsidP="008209B9">
      <w:pPr>
        <w:pStyle w:val="Geenafstand"/>
      </w:pPr>
    </w:p>
    <w:p w:rsidR="008209B9" w:rsidRPr="008209B9" w:rsidRDefault="008209B9" w:rsidP="008209B9">
      <w:pPr>
        <w:pStyle w:val="Geenafstand"/>
        <w:rPr>
          <w:u w:val="single"/>
        </w:rPr>
      </w:pPr>
      <w:r w:rsidRPr="008209B9">
        <w:rPr>
          <w:u w:val="single"/>
        </w:rPr>
        <w:t>Vormvereisten:</w:t>
      </w:r>
    </w:p>
    <w:p w:rsidR="008209B9" w:rsidRDefault="008209B9" w:rsidP="008209B9">
      <w:pPr>
        <w:pStyle w:val="Geenafstand"/>
      </w:pPr>
      <w:r>
        <w:t>De inschrijving dient aan de volgende voorwaarden te voldoen:</w:t>
      </w:r>
    </w:p>
    <w:p w:rsidR="008209B9" w:rsidRDefault="008209B9" w:rsidP="008209B9">
      <w:pPr>
        <w:pStyle w:val="Geenafstand"/>
        <w:numPr>
          <w:ilvl w:val="0"/>
          <w:numId w:val="5"/>
        </w:numPr>
      </w:pPr>
      <w:r>
        <w:t>De gehele inschrijving dient in één e-mail te worden ingediend.</w:t>
      </w:r>
    </w:p>
    <w:p w:rsidR="008209B9" w:rsidRDefault="008209B9" w:rsidP="008209B9">
      <w:pPr>
        <w:pStyle w:val="Geenafstand"/>
        <w:numPr>
          <w:ilvl w:val="0"/>
          <w:numId w:val="5"/>
        </w:numPr>
      </w:pPr>
      <w:r>
        <w:t xml:space="preserve">De inschrijving dient te bestaan uit </w:t>
      </w:r>
      <w:r w:rsidR="00CE03F0">
        <w:t>1</w:t>
      </w:r>
      <w:r>
        <w:t xml:space="preserve"> bestand</w:t>
      </w:r>
      <w:r w:rsidR="00CE03F0">
        <w:t xml:space="preserve"> (eventueel </w:t>
      </w:r>
      <w:proofErr w:type="spellStart"/>
      <w:r w:rsidR="00CE03F0">
        <w:t>zipbestanden</w:t>
      </w:r>
      <w:proofErr w:type="spellEnd"/>
      <w:r w:rsidR="00CE03F0">
        <w:t>)</w:t>
      </w:r>
      <w:r>
        <w:t>.</w:t>
      </w:r>
    </w:p>
    <w:p w:rsidR="003A7B51" w:rsidRDefault="003A7B51" w:rsidP="003A7B51">
      <w:pPr>
        <w:pStyle w:val="Geenafstand"/>
      </w:pPr>
    </w:p>
    <w:p w:rsidR="003A7B51" w:rsidRDefault="003A7B51" w:rsidP="003A7B51">
      <w:pPr>
        <w:pStyle w:val="Kop2"/>
      </w:pPr>
      <w:bookmarkStart w:id="22" w:name="_Toc456800123"/>
      <w:r>
        <w:t>3.5 Varianten</w:t>
      </w:r>
      <w:bookmarkEnd w:id="22"/>
    </w:p>
    <w:p w:rsidR="003A7B51" w:rsidRDefault="003A7B51" w:rsidP="003A7B51">
      <w:pPr>
        <w:pStyle w:val="Geenafstand"/>
      </w:pPr>
      <w:r>
        <w:t>Het indienen van varianten van de inschrijver zoals benoemd in het ARW 201</w:t>
      </w:r>
      <w:r w:rsidR="007747B4">
        <w:t>6</w:t>
      </w:r>
      <w:r>
        <w:t xml:space="preserve"> is niet toegestaan.</w:t>
      </w:r>
    </w:p>
    <w:p w:rsidR="003A7B51" w:rsidRDefault="003A7B51" w:rsidP="003A7B51">
      <w:pPr>
        <w:pStyle w:val="Geenafstand"/>
      </w:pPr>
      <w:r>
        <w:t xml:space="preserve">Zoals in de uitnodiging tot inschrijving vermeld heeft de </w:t>
      </w:r>
      <w:proofErr w:type="spellStart"/>
      <w:r>
        <w:t>aanbesteder</w:t>
      </w:r>
      <w:proofErr w:type="spellEnd"/>
      <w:r>
        <w:t xml:space="preserve"> geen varianten opgenomen zoals bedoeld in het ARW 201</w:t>
      </w:r>
      <w:r w:rsidR="007747B4">
        <w:t>6</w:t>
      </w:r>
      <w:r>
        <w:t>.</w:t>
      </w:r>
    </w:p>
    <w:p w:rsidR="003A7B51" w:rsidRDefault="003A7B51">
      <w:r>
        <w:br w:type="page"/>
      </w:r>
    </w:p>
    <w:p w:rsidR="003A7B51" w:rsidRDefault="003A7B51" w:rsidP="003A7B51">
      <w:pPr>
        <w:pStyle w:val="Kop1"/>
      </w:pPr>
      <w:bookmarkStart w:id="23" w:name="_Toc456800124"/>
      <w:r>
        <w:lastRenderedPageBreak/>
        <w:t>4 Eisen aan de inschrijver</w:t>
      </w:r>
      <w:bookmarkEnd w:id="23"/>
    </w:p>
    <w:p w:rsidR="003A7B51" w:rsidRDefault="003A7B51" w:rsidP="003A7B51">
      <w:pPr>
        <w:pStyle w:val="Kop2"/>
      </w:pPr>
      <w:bookmarkStart w:id="24" w:name="_Toc456800125"/>
      <w:r>
        <w:t xml:space="preserve">4.1 </w:t>
      </w:r>
      <w:proofErr w:type="spellStart"/>
      <w:r>
        <w:t>Uitsluitingsgronden</w:t>
      </w:r>
      <w:bookmarkEnd w:id="24"/>
      <w:proofErr w:type="spellEnd"/>
    </w:p>
    <w:p w:rsidR="003A7B51" w:rsidRDefault="003A7B51" w:rsidP="003A7B51">
      <w:pPr>
        <w:pStyle w:val="Geenafstand"/>
      </w:pPr>
      <w:r>
        <w:t xml:space="preserve">De </w:t>
      </w:r>
      <w:proofErr w:type="spellStart"/>
      <w:r>
        <w:t>aanbesteder</w:t>
      </w:r>
      <w:proofErr w:type="spellEnd"/>
      <w:r>
        <w:t xml:space="preserve"> heeft de keuze gemaakt om bij het gebruik van de </w:t>
      </w:r>
      <w:proofErr w:type="spellStart"/>
      <w:r>
        <w:t>uitsluitingsgronden</w:t>
      </w:r>
      <w:proofErr w:type="spellEnd"/>
      <w:r>
        <w:t xml:space="preserve"> het Model Eigen Verklaring voor aanbestedingsprocedures van aanbestedende diensten te gebruiken. Door middel van onderstaande tekst worden, voor zover naar dit model Eigen Verklaring wordt verwezen, </w:t>
      </w:r>
      <w:proofErr w:type="spellStart"/>
      <w:r>
        <w:t>uitsluitingsgronden</w:t>
      </w:r>
      <w:proofErr w:type="spellEnd"/>
      <w:r>
        <w:t xml:space="preserve"> van toepassing op deze aanbestedingsprocedure.</w:t>
      </w:r>
    </w:p>
    <w:p w:rsidR="003A7B51" w:rsidRDefault="003A7B51" w:rsidP="003A7B51">
      <w:pPr>
        <w:pStyle w:val="Geenafstand"/>
      </w:pPr>
    </w:p>
    <w:p w:rsidR="003A7B51" w:rsidRPr="003A7B51" w:rsidRDefault="003A7B51" w:rsidP="003A7B51">
      <w:pPr>
        <w:pStyle w:val="Geenafstand"/>
        <w:rPr>
          <w:u w:val="single"/>
        </w:rPr>
      </w:pPr>
      <w:proofErr w:type="spellStart"/>
      <w:r w:rsidRPr="003A7B51">
        <w:rPr>
          <w:u w:val="single"/>
        </w:rPr>
        <w:t>Uitsluitingsgronden</w:t>
      </w:r>
      <w:proofErr w:type="spellEnd"/>
    </w:p>
    <w:p w:rsidR="003A7B51" w:rsidRDefault="003A7B51" w:rsidP="003A7B51">
      <w:pPr>
        <w:pStyle w:val="Geenafstand"/>
      </w:pPr>
      <w:r>
        <w:t xml:space="preserve">De </w:t>
      </w:r>
      <w:proofErr w:type="spellStart"/>
      <w:r>
        <w:t>aanbesteder</w:t>
      </w:r>
      <w:proofErr w:type="spellEnd"/>
      <w:r>
        <w:t xml:space="preserve"> sluit van deelneming aan de aanbestedingsprocedure of het verkrijgen van de opdracht uit iedere ondernemer waarop </w:t>
      </w:r>
      <w:r w:rsidR="00F92127">
        <w:t>een</w:t>
      </w:r>
      <w:r>
        <w:t xml:space="preserve"> of meer van de facultatieve </w:t>
      </w:r>
      <w:proofErr w:type="spellStart"/>
      <w:r>
        <w:t>uitsluitingsgronden</w:t>
      </w:r>
      <w:proofErr w:type="spellEnd"/>
      <w:r>
        <w:t>, zoals aangekruist in hoofdstuk 4 van de Eigen Verklaring, van toepassing zijn.</w:t>
      </w:r>
    </w:p>
    <w:p w:rsidR="003A7B51" w:rsidRDefault="003A7B51" w:rsidP="003A7B51">
      <w:pPr>
        <w:pStyle w:val="Geenafstand"/>
      </w:pPr>
    </w:p>
    <w:p w:rsidR="003A7B51" w:rsidRDefault="003A7B51" w:rsidP="003A7B51">
      <w:pPr>
        <w:pStyle w:val="Kop2"/>
      </w:pPr>
      <w:bookmarkStart w:id="25" w:name="_Toc456800126"/>
      <w:r>
        <w:t xml:space="preserve">4.2 </w:t>
      </w:r>
      <w:proofErr w:type="spellStart"/>
      <w:r>
        <w:t>Geschiktheidseisen</w:t>
      </w:r>
      <w:bookmarkEnd w:id="25"/>
      <w:proofErr w:type="spellEnd"/>
    </w:p>
    <w:p w:rsidR="003A7B51" w:rsidRDefault="003A7B51" w:rsidP="003A7B51">
      <w:pPr>
        <w:pStyle w:val="Geenafstand"/>
      </w:pPr>
      <w:r>
        <w:t>Om in aanmerking te komen voor de opdracht, moet de ondernemer voldoen aan de volgende eisen:</w:t>
      </w:r>
    </w:p>
    <w:p w:rsidR="003A7B51" w:rsidRDefault="003A7B51" w:rsidP="003A7B51">
      <w:pPr>
        <w:pStyle w:val="Geenafstand"/>
      </w:pPr>
    </w:p>
    <w:tbl>
      <w:tblPr>
        <w:tblStyle w:val="Tabelraster"/>
        <w:tblW w:w="9062" w:type="dxa"/>
        <w:tblLook w:val="04A0"/>
      </w:tblPr>
      <w:tblGrid>
        <w:gridCol w:w="1413"/>
        <w:gridCol w:w="7649"/>
      </w:tblGrid>
      <w:tr w:rsidR="00CE03F0" w:rsidRPr="00CE03F0" w:rsidTr="00192E59">
        <w:tc>
          <w:tcPr>
            <w:tcW w:w="1413" w:type="dxa"/>
            <w:shd w:val="clear" w:color="auto" w:fill="92D050"/>
          </w:tcPr>
          <w:p w:rsidR="003A7B51" w:rsidRPr="00CE03F0" w:rsidRDefault="003A7B51" w:rsidP="003A7B51">
            <w:pPr>
              <w:pStyle w:val="Geenafstand"/>
              <w:rPr>
                <w:b/>
              </w:rPr>
            </w:pPr>
            <w:r w:rsidRPr="00CE03F0">
              <w:rPr>
                <w:b/>
              </w:rPr>
              <w:t>Nr.</w:t>
            </w:r>
          </w:p>
        </w:tc>
        <w:tc>
          <w:tcPr>
            <w:tcW w:w="7649" w:type="dxa"/>
            <w:shd w:val="clear" w:color="auto" w:fill="92D050"/>
          </w:tcPr>
          <w:p w:rsidR="003A7B51" w:rsidRPr="00CE03F0" w:rsidRDefault="003A7B51" w:rsidP="003A7B51">
            <w:pPr>
              <w:pStyle w:val="Geenafstand"/>
              <w:rPr>
                <w:b/>
              </w:rPr>
            </w:pPr>
            <w:proofErr w:type="spellStart"/>
            <w:r w:rsidRPr="00CE03F0">
              <w:rPr>
                <w:b/>
              </w:rPr>
              <w:t>Geschiktheidseisen</w:t>
            </w:r>
            <w:proofErr w:type="spellEnd"/>
          </w:p>
        </w:tc>
      </w:tr>
      <w:tr w:rsidR="003A7B51" w:rsidTr="00192E59">
        <w:tc>
          <w:tcPr>
            <w:tcW w:w="1413" w:type="dxa"/>
          </w:tcPr>
          <w:p w:rsidR="003A7B51" w:rsidRDefault="003A7B51" w:rsidP="003A7B51">
            <w:pPr>
              <w:pStyle w:val="Geenafstand"/>
            </w:pPr>
            <w:r>
              <w:t>1</w:t>
            </w:r>
          </w:p>
        </w:tc>
        <w:tc>
          <w:tcPr>
            <w:tcW w:w="7646" w:type="dxa"/>
          </w:tcPr>
          <w:p w:rsidR="003A7B51" w:rsidRPr="00F92127" w:rsidRDefault="003A7B51" w:rsidP="007747B4">
            <w:pPr>
              <w:pStyle w:val="Geenafstand"/>
            </w:pPr>
            <w:r w:rsidRPr="00F92127">
              <w:t xml:space="preserve">Inschrijver moet ervaring hebben met </w:t>
            </w:r>
            <w:r w:rsidR="00CE03F0" w:rsidRPr="00F92127">
              <w:t>beheer van de openbare ruimte</w:t>
            </w:r>
            <w:r w:rsidR="00F92127">
              <w:t xml:space="preserve"> in het algemeen en specifiek met het bestrijden van onkruid op verharding door middel van m</w:t>
            </w:r>
            <w:r w:rsidR="007747B4">
              <w:t>inimaal</w:t>
            </w:r>
            <w:r w:rsidR="00F92127">
              <w:t xml:space="preserve"> twee methoden.</w:t>
            </w:r>
          </w:p>
        </w:tc>
      </w:tr>
    </w:tbl>
    <w:p w:rsidR="003A7B51" w:rsidRDefault="003A7B51" w:rsidP="003A7B51">
      <w:pPr>
        <w:pStyle w:val="Geenafstand"/>
      </w:pPr>
    </w:p>
    <w:p w:rsidR="003A7B51" w:rsidRDefault="003A7B51" w:rsidP="003A7B51">
      <w:pPr>
        <w:pStyle w:val="Geenafstand"/>
      </w:pPr>
      <w:r>
        <w:t>Om aan te tonen dat de ondernemer aan de bovengenoemde eisen voldoet, moet hij de volgende bewijsmiddelen kunnen overleggen:</w:t>
      </w:r>
    </w:p>
    <w:p w:rsidR="003A7B51" w:rsidRDefault="003A7B51" w:rsidP="003A7B51">
      <w:pPr>
        <w:pStyle w:val="Geenafstand"/>
      </w:pPr>
    </w:p>
    <w:tbl>
      <w:tblPr>
        <w:tblStyle w:val="Tabelraster"/>
        <w:tblW w:w="0" w:type="auto"/>
        <w:tblLook w:val="04A0"/>
      </w:tblPr>
      <w:tblGrid>
        <w:gridCol w:w="1446"/>
        <w:gridCol w:w="7842"/>
      </w:tblGrid>
      <w:tr w:rsidR="00CE03F0" w:rsidRPr="00CE03F0" w:rsidTr="00CE03F0">
        <w:tc>
          <w:tcPr>
            <w:tcW w:w="562" w:type="dxa"/>
            <w:shd w:val="clear" w:color="auto" w:fill="92D050"/>
          </w:tcPr>
          <w:p w:rsidR="003A7B51" w:rsidRPr="00CE03F0" w:rsidRDefault="003A7B51" w:rsidP="003A7B51">
            <w:pPr>
              <w:pStyle w:val="Geenafstand"/>
              <w:rPr>
                <w:b/>
              </w:rPr>
            </w:pPr>
            <w:r w:rsidRPr="00CE03F0">
              <w:rPr>
                <w:b/>
              </w:rPr>
              <w:t>Bewijsmiddel</w:t>
            </w:r>
          </w:p>
        </w:tc>
        <w:tc>
          <w:tcPr>
            <w:tcW w:w="8500" w:type="dxa"/>
            <w:shd w:val="clear" w:color="auto" w:fill="92D050"/>
          </w:tcPr>
          <w:p w:rsidR="003A7B51" w:rsidRPr="00CE03F0" w:rsidRDefault="003A7B51" w:rsidP="00E92E4A">
            <w:pPr>
              <w:pStyle w:val="Geenafstand"/>
              <w:rPr>
                <w:b/>
              </w:rPr>
            </w:pPr>
            <w:r w:rsidRPr="00CE03F0">
              <w:rPr>
                <w:b/>
              </w:rPr>
              <w:t>Eisen aan bewijsmiddel</w:t>
            </w:r>
          </w:p>
        </w:tc>
      </w:tr>
      <w:tr w:rsidR="003A7B51" w:rsidTr="00E92E4A">
        <w:tc>
          <w:tcPr>
            <w:tcW w:w="562" w:type="dxa"/>
          </w:tcPr>
          <w:p w:rsidR="003A7B51" w:rsidRDefault="003A7B51" w:rsidP="00E92E4A">
            <w:pPr>
              <w:pStyle w:val="Geenafstand"/>
            </w:pPr>
            <w:r>
              <w:t>1</w:t>
            </w:r>
          </w:p>
        </w:tc>
        <w:tc>
          <w:tcPr>
            <w:tcW w:w="8500" w:type="dxa"/>
          </w:tcPr>
          <w:p w:rsidR="003A7B51" w:rsidRPr="00F92127" w:rsidRDefault="003A7B51" w:rsidP="007747B4">
            <w:pPr>
              <w:pStyle w:val="Geenafstand"/>
            </w:pPr>
            <w:r w:rsidRPr="00F92127">
              <w:t>Referentie v</w:t>
            </w:r>
            <w:r w:rsidR="00F92127" w:rsidRPr="00F92127">
              <w:t xml:space="preserve">an </w:t>
            </w:r>
            <w:r w:rsidR="007747B4">
              <w:t>twee</w:t>
            </w:r>
            <w:r w:rsidR="00F92127" w:rsidRPr="00F92127">
              <w:t xml:space="preserve"> project</w:t>
            </w:r>
            <w:r w:rsidR="007747B4">
              <w:t>en</w:t>
            </w:r>
            <w:r w:rsidR="00F92127" w:rsidRPr="00F92127">
              <w:t xml:space="preserve"> waarin minimaal 6</w:t>
            </w:r>
            <w:r w:rsidRPr="00F92127">
              <w:t>0</w:t>
            </w:r>
            <w:r w:rsidR="007747B4">
              <w:t xml:space="preserve"> ha</w:t>
            </w:r>
            <w:r w:rsidRPr="00F92127">
              <w:t xml:space="preserve"> </w:t>
            </w:r>
            <w:r w:rsidR="00CE03F0" w:rsidRPr="00F92127">
              <w:t>buitenruimte</w:t>
            </w:r>
            <w:r w:rsidRPr="00F92127">
              <w:t xml:space="preserve"> is </w:t>
            </w:r>
            <w:r w:rsidR="00CE03F0" w:rsidRPr="00F92127">
              <w:t>onderhouden</w:t>
            </w:r>
            <w:r w:rsidR="00F92127" w:rsidRPr="00F92127">
              <w:t xml:space="preserve"> en waarbij op minimaal 30</w:t>
            </w:r>
            <w:r w:rsidR="007747B4">
              <w:t xml:space="preserve"> ha</w:t>
            </w:r>
            <w:r w:rsidR="00F92127" w:rsidRPr="00F92127">
              <w:t xml:space="preserve"> verharding onkruid is bestreden.</w:t>
            </w:r>
          </w:p>
        </w:tc>
      </w:tr>
    </w:tbl>
    <w:p w:rsidR="003A7B51" w:rsidRDefault="003A7B51" w:rsidP="003A7B51">
      <w:pPr>
        <w:pStyle w:val="Geenafstand"/>
      </w:pPr>
    </w:p>
    <w:p w:rsidR="003A7B51" w:rsidRDefault="003A7B51" w:rsidP="003A7B51">
      <w:pPr>
        <w:pStyle w:val="Kop2"/>
      </w:pPr>
      <w:bookmarkStart w:id="26" w:name="_Toc456800127"/>
      <w:r>
        <w:t>4.3 Combinatie of beroep op derden</w:t>
      </w:r>
      <w:bookmarkEnd w:id="26"/>
    </w:p>
    <w:p w:rsidR="003A7B51" w:rsidRDefault="003A7B51" w:rsidP="003A7B51">
      <w:pPr>
        <w:pStyle w:val="Kop3"/>
      </w:pPr>
      <w:bookmarkStart w:id="27" w:name="_Toc456800128"/>
      <w:r>
        <w:t>4.3.1 Beroep op derden</w:t>
      </w:r>
      <w:bookmarkEnd w:id="27"/>
    </w:p>
    <w:p w:rsidR="003A7B51" w:rsidRDefault="003A7B51" w:rsidP="003A7B51">
      <w:pPr>
        <w:pStyle w:val="Geenafstand"/>
      </w:pPr>
      <w:r>
        <w:t xml:space="preserve">Een ondernemer kan zich beroepen op andere natuurlijke- of rechtspersonen. Indien de ondernemer zich beroept op andere natuurlijke of rechtspersonen moet de ondernemer dat vermelden in </w:t>
      </w:r>
      <w:r w:rsidR="007747B4">
        <w:t xml:space="preserve">de Eigen Verklaring </w:t>
      </w:r>
      <w:r>
        <w:t>.</w:t>
      </w:r>
    </w:p>
    <w:p w:rsidR="003A7B51" w:rsidRDefault="003A7B51" w:rsidP="003A7B51">
      <w:pPr>
        <w:pStyle w:val="Geenafstand"/>
      </w:pPr>
    </w:p>
    <w:p w:rsidR="003A7B51" w:rsidRDefault="003A7B51" w:rsidP="003A7B51">
      <w:pPr>
        <w:pStyle w:val="Geenafstand"/>
      </w:pPr>
      <w:r>
        <w:t>De ondernemer dient in voorkomend geval:</w:t>
      </w:r>
    </w:p>
    <w:p w:rsidR="003A7B51" w:rsidRDefault="003A7B51" w:rsidP="003A7B51">
      <w:pPr>
        <w:pStyle w:val="Geenafstand"/>
        <w:numPr>
          <w:ilvl w:val="0"/>
          <w:numId w:val="5"/>
        </w:numPr>
      </w:pPr>
      <w:r>
        <w:t xml:space="preserve">de </w:t>
      </w:r>
      <w:proofErr w:type="spellStart"/>
      <w:r>
        <w:t>aanbesteder</w:t>
      </w:r>
      <w:proofErr w:type="spellEnd"/>
      <w:r>
        <w:t xml:space="preserve"> aan te tonen dat hij daadwerkelijk en onherroepelijk kan beschikken over de voor de uitvoering van de opdracht noodzakelijke middelen van die andere natuurlijke of rechtspersonen;</w:t>
      </w:r>
    </w:p>
    <w:p w:rsidR="003A7B51" w:rsidRDefault="003A7B51" w:rsidP="003A7B51">
      <w:pPr>
        <w:pStyle w:val="Geenafstand"/>
        <w:numPr>
          <w:ilvl w:val="0"/>
          <w:numId w:val="5"/>
        </w:numPr>
      </w:pPr>
      <w:r>
        <w:t>die andere natuurlijke of rechtspersonen ook daadwerkelijk en onherroepelijk in te zetten bij de uitvoering van de opdracht. Indien de opdracht aan de ondernemer wordt verleend is hij tot deze inzet verplicht.</w:t>
      </w:r>
    </w:p>
    <w:p w:rsidR="003A7B51" w:rsidRDefault="003A7B51" w:rsidP="003A7B51">
      <w:pPr>
        <w:pStyle w:val="Geenafstand"/>
      </w:pPr>
    </w:p>
    <w:p w:rsidR="003A7B51" w:rsidRDefault="003A7B51" w:rsidP="003A7B51">
      <w:pPr>
        <w:pStyle w:val="Geenafstand"/>
      </w:pPr>
      <w:r>
        <w:t xml:space="preserve">De ondernemer verstrekt de </w:t>
      </w:r>
      <w:proofErr w:type="spellStart"/>
      <w:r>
        <w:t>aanbesteder</w:t>
      </w:r>
      <w:proofErr w:type="spellEnd"/>
      <w:r>
        <w:t xml:space="preserve"> daartoe een rechtsgeldig door alle partijen ondertekende verklaring conform Bijlage beroep op derden.</w:t>
      </w:r>
    </w:p>
    <w:p w:rsidR="003A7B51" w:rsidRDefault="003A7B51" w:rsidP="003A7B51">
      <w:pPr>
        <w:pStyle w:val="Geenafstand"/>
      </w:pPr>
    </w:p>
    <w:p w:rsidR="003A7B51" w:rsidRDefault="003A7B51" w:rsidP="007D58F9">
      <w:pPr>
        <w:pStyle w:val="Kop3"/>
      </w:pPr>
      <w:bookmarkStart w:id="28" w:name="_Toc456800129"/>
      <w:r>
        <w:t>4.3.2 Combinatie</w:t>
      </w:r>
      <w:bookmarkEnd w:id="28"/>
    </w:p>
    <w:p w:rsidR="007D58F9" w:rsidRDefault="007747B4" w:rsidP="007D58F9">
      <w:pPr>
        <w:pStyle w:val="Geenafstand"/>
      </w:pPr>
      <w:r>
        <w:t>Combinaties van inschrijvers zijn niet toegestaan.</w:t>
      </w:r>
      <w:r w:rsidR="007D58F9">
        <w:br w:type="page"/>
      </w:r>
    </w:p>
    <w:p w:rsidR="007D58F9" w:rsidRDefault="003A7B51" w:rsidP="007D58F9">
      <w:pPr>
        <w:pStyle w:val="Kop1"/>
      </w:pPr>
      <w:bookmarkStart w:id="29" w:name="_Toc456800130"/>
      <w:r>
        <w:lastRenderedPageBreak/>
        <w:t>5 Eisen aan de inschrijving</w:t>
      </w:r>
      <w:bookmarkEnd w:id="29"/>
    </w:p>
    <w:p w:rsidR="007D58F9" w:rsidRDefault="003A7B51" w:rsidP="007D58F9">
      <w:pPr>
        <w:pStyle w:val="Kop2"/>
      </w:pPr>
      <w:bookmarkStart w:id="30" w:name="_Toc456800131"/>
      <w:r>
        <w:t xml:space="preserve">5.1 </w:t>
      </w:r>
      <w:proofErr w:type="spellStart"/>
      <w:r>
        <w:t>Gestanddoeningstermi</w:t>
      </w:r>
      <w:r w:rsidR="007D58F9">
        <w:t>jn</w:t>
      </w:r>
      <w:bookmarkEnd w:id="30"/>
      <w:proofErr w:type="spellEnd"/>
    </w:p>
    <w:p w:rsidR="007D58F9" w:rsidRDefault="007747B4" w:rsidP="003A7B51">
      <w:pPr>
        <w:pStyle w:val="Geenafstand"/>
      </w:pPr>
      <w:r>
        <w:t xml:space="preserve">Er geldt een termijn </w:t>
      </w:r>
      <w:r w:rsidR="003A7B51">
        <w:t>van gestanddo</w:t>
      </w:r>
      <w:r w:rsidR="003A7B51" w:rsidRPr="007747B4">
        <w:t>ening</w:t>
      </w:r>
      <w:r w:rsidR="007D58F9" w:rsidRPr="007747B4">
        <w:t xml:space="preserve"> van 40 dagen.</w:t>
      </w:r>
    </w:p>
    <w:p w:rsidR="007D58F9" w:rsidRDefault="007D58F9" w:rsidP="003A7B51">
      <w:pPr>
        <w:pStyle w:val="Geenafstand"/>
      </w:pPr>
    </w:p>
    <w:p w:rsidR="007D58F9" w:rsidRDefault="003A7B51" w:rsidP="007D58F9">
      <w:pPr>
        <w:pStyle w:val="Kop2"/>
      </w:pPr>
      <w:bookmarkStart w:id="31" w:name="_Toc456800132"/>
      <w:r>
        <w:t xml:space="preserve">5.2 </w:t>
      </w:r>
      <w:r w:rsidR="007D58F9">
        <w:t>Algemene inschrijvingsvereisten</w:t>
      </w:r>
      <w:bookmarkEnd w:id="31"/>
    </w:p>
    <w:p w:rsidR="007D58F9" w:rsidRDefault="003A7B51" w:rsidP="003A7B51">
      <w:pPr>
        <w:pStyle w:val="Geenafstand"/>
      </w:pPr>
      <w:r>
        <w:t xml:space="preserve">Voor de in te dienen bescheiden </w:t>
      </w:r>
      <w:r w:rsidR="007D58F9">
        <w:t>gelden de volgende voorwaarden:</w:t>
      </w:r>
    </w:p>
    <w:p w:rsidR="007D58F9" w:rsidRDefault="003A7B51" w:rsidP="003A7B51">
      <w:pPr>
        <w:pStyle w:val="Geenafstand"/>
      </w:pPr>
      <w:r>
        <w:sym w:font="Symbol" w:char="F0B7"/>
      </w:r>
      <w:r>
        <w:t xml:space="preserve"> De bij de inschrijving te verstrekken documenten dienen te zijn op</w:t>
      </w:r>
      <w:r w:rsidR="007D58F9">
        <w:t>gesteld in de Nederlandse taal.</w:t>
      </w:r>
    </w:p>
    <w:p w:rsidR="007D58F9" w:rsidRDefault="003A7B51" w:rsidP="003A7B51">
      <w:pPr>
        <w:pStyle w:val="Geenafstand"/>
      </w:pPr>
      <w:r>
        <w:sym w:font="Symbol" w:char="F0B7"/>
      </w:r>
      <w:r>
        <w:t xml:space="preserve"> Alle bij de inschrijving te verstrekken documenten dienen te zijn ondertekend door een daartoe bevoegde verteg</w:t>
      </w:r>
      <w:r w:rsidR="007D58F9">
        <w:t>enwoordiger van de inschrijver.</w:t>
      </w:r>
    </w:p>
    <w:p w:rsidR="007D58F9" w:rsidRDefault="007D58F9" w:rsidP="003A7B51">
      <w:pPr>
        <w:pStyle w:val="Geenafstand"/>
      </w:pPr>
    </w:p>
    <w:p w:rsidR="007D58F9" w:rsidRDefault="003A7B51" w:rsidP="003A7B51">
      <w:pPr>
        <w:pStyle w:val="Geenafstand"/>
      </w:pPr>
      <w:r>
        <w:t xml:space="preserve">De rechtsgeldigheid van de ondertekening dient te blijken een uittreksel van het handelsregister van de Kamer van Koophandel, welke op verzoek van de </w:t>
      </w:r>
      <w:proofErr w:type="spellStart"/>
      <w:r>
        <w:t>aanbesteder</w:t>
      </w:r>
      <w:proofErr w:type="spellEnd"/>
      <w:r>
        <w:t xml:space="preserve"> overhandigd moet worden. Indien uw bedrijf in het buitenland gevestigd is kunt u hiervoor een vergelijkbaar document uit het land van h</w:t>
      </w:r>
      <w:r w:rsidR="007D58F9">
        <w:t>erkomst gebruiken.</w:t>
      </w:r>
    </w:p>
    <w:p w:rsidR="007D58F9" w:rsidRDefault="007D58F9" w:rsidP="003A7B51">
      <w:pPr>
        <w:pStyle w:val="Geenafstand"/>
      </w:pPr>
    </w:p>
    <w:p w:rsidR="007D58F9" w:rsidRDefault="003A7B51" w:rsidP="003A7B51">
      <w:pPr>
        <w:pStyle w:val="Geenafstand"/>
      </w:pPr>
      <w:r>
        <w:t xml:space="preserve">Indien er sprake is van een gemachtigd persoon die de inschrijvingsdocumenten ondertekent, dient de ondertekenaar over een rechtsgeldige volmacht te beschikken. Het bestaan van deze volmacht dient te blijken uit een uittreksel van het handelsregister van de Kamer van Koophandel, welke op verzoek van de </w:t>
      </w:r>
      <w:proofErr w:type="spellStart"/>
      <w:r>
        <w:t>aanbe</w:t>
      </w:r>
      <w:r w:rsidR="007D58F9">
        <w:t>steder</w:t>
      </w:r>
      <w:proofErr w:type="spellEnd"/>
      <w:r w:rsidR="007D58F9">
        <w:t xml:space="preserve"> overhandigd moet worden.</w:t>
      </w:r>
    </w:p>
    <w:p w:rsidR="007D58F9" w:rsidRDefault="007D58F9" w:rsidP="003A7B51">
      <w:pPr>
        <w:pStyle w:val="Geenafstand"/>
      </w:pPr>
    </w:p>
    <w:p w:rsidR="007D58F9" w:rsidRDefault="003A7B51" w:rsidP="003A7B51">
      <w:pPr>
        <w:pStyle w:val="Geenafstand"/>
      </w:pPr>
      <w:r>
        <w:t>Met betrekking tot de inschrijving zijn van toepassing de eisen aan de inschrijving zoals opgenomen in artikel 01.01.02, 01.01.03 en 01.01.04 van de Sta</w:t>
      </w:r>
      <w:r w:rsidR="007D58F9">
        <w:t>ndaard RAW Bepalingen.</w:t>
      </w:r>
    </w:p>
    <w:p w:rsidR="007D58F9" w:rsidRDefault="007D58F9" w:rsidP="003A7B51">
      <w:pPr>
        <w:pStyle w:val="Geenafstand"/>
      </w:pPr>
    </w:p>
    <w:p w:rsidR="007D58F9" w:rsidRDefault="007D58F9" w:rsidP="007D58F9">
      <w:pPr>
        <w:pStyle w:val="Kop2"/>
      </w:pPr>
      <w:bookmarkStart w:id="32" w:name="_Toc456800133"/>
      <w:r>
        <w:t>5.3 Te verstrekken documenten</w:t>
      </w:r>
      <w:bookmarkEnd w:id="32"/>
    </w:p>
    <w:p w:rsidR="00F73547" w:rsidRDefault="003A7B51" w:rsidP="003A7B51">
      <w:pPr>
        <w:pStyle w:val="Geenafstand"/>
      </w:pPr>
      <w:r>
        <w:t>De inschrijving dient de v</w:t>
      </w:r>
      <w:r w:rsidR="00F73547">
        <w:t>olgende bescheiden te bevatten:</w:t>
      </w:r>
    </w:p>
    <w:p w:rsidR="003A7B51" w:rsidRPr="003253DF" w:rsidRDefault="003A7B51" w:rsidP="003A7B51">
      <w:pPr>
        <w:pStyle w:val="Geenafstand"/>
        <w:rPr>
          <w:u w:val="single"/>
        </w:rPr>
      </w:pPr>
      <w:r w:rsidRPr="003253DF">
        <w:rPr>
          <w:u w:val="single"/>
        </w:rPr>
        <w:t>Deel 1 van de inschrijving (kwalitatief deel)</w:t>
      </w:r>
    </w:p>
    <w:p w:rsidR="003A7B51" w:rsidRDefault="003A7B51" w:rsidP="003A7B51">
      <w:pPr>
        <w:pStyle w:val="Geenafstand"/>
      </w:pPr>
    </w:p>
    <w:tbl>
      <w:tblPr>
        <w:tblStyle w:val="Tabelraster"/>
        <w:tblW w:w="0" w:type="auto"/>
        <w:tblLook w:val="04A0"/>
      </w:tblPr>
      <w:tblGrid>
        <w:gridCol w:w="8926"/>
      </w:tblGrid>
      <w:tr w:rsidR="007747B4" w:rsidRPr="00F73547" w:rsidTr="007747B4">
        <w:tc>
          <w:tcPr>
            <w:tcW w:w="8926" w:type="dxa"/>
          </w:tcPr>
          <w:p w:rsidR="007747B4" w:rsidRPr="00F73547" w:rsidRDefault="007747B4" w:rsidP="00F73547">
            <w:pPr>
              <w:pStyle w:val="Geenafstand"/>
              <w:rPr>
                <w:b/>
              </w:rPr>
            </w:pPr>
            <w:r w:rsidRPr="00F73547">
              <w:rPr>
                <w:b/>
              </w:rPr>
              <w:t>Te verstrekken document</w:t>
            </w:r>
          </w:p>
        </w:tc>
      </w:tr>
      <w:tr w:rsidR="007747B4" w:rsidRPr="008209B9" w:rsidTr="007747B4">
        <w:tc>
          <w:tcPr>
            <w:tcW w:w="8926" w:type="dxa"/>
          </w:tcPr>
          <w:p w:rsidR="007747B4" w:rsidRPr="008209B9" w:rsidRDefault="007747B4" w:rsidP="00E92E4A">
            <w:pPr>
              <w:pStyle w:val="Geenafstand"/>
            </w:pPr>
            <w:r w:rsidRPr="00F73547">
              <w:t>Ingevulde Eigen Verklaring voor aanbestedingsprocedure van aanbesteden de diensten</w:t>
            </w:r>
          </w:p>
        </w:tc>
      </w:tr>
      <w:tr w:rsidR="007747B4" w:rsidRPr="008209B9" w:rsidTr="007747B4">
        <w:tc>
          <w:tcPr>
            <w:tcW w:w="8926" w:type="dxa"/>
          </w:tcPr>
          <w:p w:rsidR="007747B4" w:rsidRDefault="007747B4" w:rsidP="00E92E4A">
            <w:pPr>
              <w:pStyle w:val="Geenafstand"/>
            </w:pPr>
            <w:r>
              <w:t>Volmacht inschrijver</w:t>
            </w:r>
          </w:p>
        </w:tc>
      </w:tr>
      <w:tr w:rsidR="007747B4" w:rsidRPr="008209B9" w:rsidTr="007747B4">
        <w:tc>
          <w:tcPr>
            <w:tcW w:w="8926" w:type="dxa"/>
          </w:tcPr>
          <w:p w:rsidR="007747B4" w:rsidRPr="00F73547" w:rsidRDefault="007747B4" w:rsidP="00E92E4A">
            <w:pPr>
              <w:pStyle w:val="Geenafstand"/>
            </w:pPr>
            <w:r>
              <w:t>Plan van aanpak</w:t>
            </w:r>
          </w:p>
        </w:tc>
      </w:tr>
    </w:tbl>
    <w:p w:rsidR="003A7B51" w:rsidRDefault="003A7B51" w:rsidP="00F73547">
      <w:pPr>
        <w:pStyle w:val="Geenafstand"/>
      </w:pPr>
    </w:p>
    <w:p w:rsidR="00F73547" w:rsidRPr="003253DF" w:rsidRDefault="00F73547" w:rsidP="00F73547">
      <w:pPr>
        <w:pStyle w:val="Geenafstand"/>
        <w:rPr>
          <w:u w:val="single"/>
        </w:rPr>
      </w:pPr>
      <w:r w:rsidRPr="003253DF">
        <w:rPr>
          <w:u w:val="single"/>
        </w:rPr>
        <w:t>Deel 2 van de inschrijving (financieel deel)</w:t>
      </w:r>
    </w:p>
    <w:p w:rsidR="003253DF" w:rsidRPr="003253DF" w:rsidRDefault="003253DF" w:rsidP="00F73547">
      <w:pPr>
        <w:pStyle w:val="Geenafstand"/>
        <w:rPr>
          <w:u w:val="single"/>
        </w:rPr>
      </w:pPr>
      <w:r w:rsidRPr="003253DF">
        <w:rPr>
          <w:u w:val="single"/>
        </w:rPr>
        <w:t>Inschrijvingsbiljet</w:t>
      </w:r>
    </w:p>
    <w:p w:rsidR="003253DF" w:rsidRDefault="00F73547" w:rsidP="00F73547">
      <w:pPr>
        <w:pStyle w:val="Geenafstand"/>
      </w:pPr>
      <w:r>
        <w:t>De inschrijving dient te geschieden op het bij uitnodiging gevoegde inschrijvingsbiljet dan wel op een geheel overeenko</w:t>
      </w:r>
      <w:r w:rsidR="003253DF">
        <w:t>mstig daaraan opgesteld biljet.</w:t>
      </w:r>
    </w:p>
    <w:p w:rsidR="003253DF" w:rsidRDefault="003253DF" w:rsidP="00F73547">
      <w:pPr>
        <w:pStyle w:val="Geenafstand"/>
      </w:pPr>
    </w:p>
    <w:p w:rsidR="003253DF" w:rsidRDefault="007747B4" w:rsidP="00F73547">
      <w:pPr>
        <w:pStyle w:val="Geenafstand"/>
      </w:pPr>
      <w:r>
        <w:t xml:space="preserve">De </w:t>
      </w:r>
      <w:r w:rsidR="00F73547">
        <w:t xml:space="preserve">inschrijving </w:t>
      </w:r>
      <w:r>
        <w:t xml:space="preserve">dient </w:t>
      </w:r>
      <w:r w:rsidR="00F73547">
        <w:t xml:space="preserve">te zijn voorzien van een inschrijvingsbiljet dat is ondertekend door de inschrijver. Dit betekent dat de inschrijving ondertekend dient te zijn door een rechtsgeldig bevoegde </w:t>
      </w:r>
      <w:proofErr w:type="spellStart"/>
      <w:r w:rsidR="00F73547">
        <w:t>c</w:t>
      </w:r>
      <w:r w:rsidR="003253DF">
        <w:t>asu</w:t>
      </w:r>
      <w:proofErr w:type="spellEnd"/>
      <w:r w:rsidR="003253DF">
        <w:t xml:space="preserve"> </w:t>
      </w:r>
      <w:proofErr w:type="spellStart"/>
      <w:r w:rsidR="003253DF">
        <w:t>quo</w:t>
      </w:r>
      <w:proofErr w:type="spellEnd"/>
      <w:r w:rsidR="003253DF">
        <w:t xml:space="preserve"> geautoriseerde persoon.</w:t>
      </w:r>
    </w:p>
    <w:p w:rsidR="003253DF" w:rsidRDefault="003253DF" w:rsidP="00F73547">
      <w:pPr>
        <w:pStyle w:val="Geenafstand"/>
      </w:pPr>
    </w:p>
    <w:p w:rsidR="003253DF" w:rsidRPr="003253DF" w:rsidRDefault="003253DF" w:rsidP="00F73547">
      <w:pPr>
        <w:pStyle w:val="Geenafstand"/>
        <w:rPr>
          <w:u w:val="single"/>
        </w:rPr>
      </w:pPr>
      <w:r w:rsidRPr="003253DF">
        <w:rPr>
          <w:u w:val="single"/>
        </w:rPr>
        <w:t>Inschrijvingsstaat</w:t>
      </w:r>
    </w:p>
    <w:p w:rsidR="003253DF" w:rsidRPr="003253DF" w:rsidRDefault="00F73547" w:rsidP="007747B4">
      <w:pPr>
        <w:pStyle w:val="Geenafstand"/>
        <w:rPr>
          <w:i/>
        </w:rPr>
      </w:pPr>
      <w:r>
        <w:t>De inschrijver dient bij zijn inschrijving een specificatie van het bedrag van de inschrijving te verstrekken. Dit middels de staat van ontleding van de inschrijvingssom, conform het model, dat bij de uitnodiging tot inschrijving is gevoegd</w:t>
      </w:r>
      <w:r w:rsidR="007747B4">
        <w:t>.</w:t>
      </w:r>
    </w:p>
    <w:p w:rsidR="003253DF" w:rsidRDefault="003253DF">
      <w:r>
        <w:br w:type="page"/>
      </w:r>
    </w:p>
    <w:p w:rsidR="003253DF" w:rsidRDefault="00F73547" w:rsidP="003253DF">
      <w:pPr>
        <w:pStyle w:val="Kop1"/>
      </w:pPr>
      <w:bookmarkStart w:id="33" w:name="_Toc456800134"/>
      <w:r>
        <w:lastRenderedPageBreak/>
        <w:t>6 Beoord</w:t>
      </w:r>
      <w:r w:rsidR="003253DF">
        <w:t>eling inschrijvingen en gunning</w:t>
      </w:r>
      <w:bookmarkEnd w:id="33"/>
    </w:p>
    <w:p w:rsidR="003253DF" w:rsidRDefault="003253DF" w:rsidP="003253DF">
      <w:pPr>
        <w:pStyle w:val="Kop2"/>
      </w:pPr>
      <w:bookmarkStart w:id="34" w:name="_Toc456800135"/>
      <w:r>
        <w:t>6.1 Beoordelingscommissie</w:t>
      </w:r>
      <w:bookmarkEnd w:id="34"/>
    </w:p>
    <w:p w:rsidR="003253DF" w:rsidRDefault="00F73547" w:rsidP="00F73547">
      <w:pPr>
        <w:pStyle w:val="Geenafstand"/>
      </w:pPr>
      <w:r>
        <w:t>De inschrijvingen worden beoordeeld door een beoorde</w:t>
      </w:r>
      <w:r w:rsidR="003253DF">
        <w:t>lingscommissie die bestaat uit:</w:t>
      </w:r>
    </w:p>
    <w:p w:rsidR="003253DF" w:rsidRDefault="005F6F7E" w:rsidP="00F73547">
      <w:pPr>
        <w:pStyle w:val="Geenafstand"/>
      </w:pPr>
      <w:r>
        <w:t>3</w:t>
      </w:r>
      <w:r w:rsidR="00F73547">
        <w:t xml:space="preserve"> per</w:t>
      </w:r>
      <w:r w:rsidR="003253DF">
        <w:t>sonen met de volgende functies:</w:t>
      </w:r>
    </w:p>
    <w:p w:rsidR="005F6F7E" w:rsidRDefault="00A60A4C" w:rsidP="003253DF">
      <w:pPr>
        <w:pStyle w:val="Geenafstand"/>
        <w:numPr>
          <w:ilvl w:val="0"/>
          <w:numId w:val="9"/>
        </w:numPr>
      </w:pPr>
      <w:r>
        <w:t>Medewerker wegbeheer</w:t>
      </w:r>
    </w:p>
    <w:p w:rsidR="003253DF" w:rsidRDefault="00A60A4C" w:rsidP="003253DF">
      <w:pPr>
        <w:pStyle w:val="Geenafstand"/>
        <w:numPr>
          <w:ilvl w:val="0"/>
          <w:numId w:val="9"/>
        </w:numPr>
      </w:pPr>
      <w:r>
        <w:t>Regisseur advies en planvorming</w:t>
      </w:r>
    </w:p>
    <w:p w:rsidR="005F6F7E" w:rsidRDefault="00A60A4C" w:rsidP="003253DF">
      <w:pPr>
        <w:pStyle w:val="Geenafstand"/>
        <w:numPr>
          <w:ilvl w:val="0"/>
          <w:numId w:val="9"/>
        </w:numPr>
      </w:pPr>
      <w:r>
        <w:t>Extern</w:t>
      </w:r>
      <w:r w:rsidR="005F6F7E">
        <w:t xml:space="preserve"> deskundige</w:t>
      </w:r>
    </w:p>
    <w:p w:rsidR="003253DF" w:rsidRDefault="003253DF" w:rsidP="00F73547">
      <w:pPr>
        <w:pStyle w:val="Geenafstand"/>
      </w:pPr>
    </w:p>
    <w:p w:rsidR="003253DF" w:rsidRDefault="00F73547" w:rsidP="003253DF">
      <w:pPr>
        <w:pStyle w:val="Kop2"/>
      </w:pPr>
      <w:bookmarkStart w:id="35" w:name="_Toc456800136"/>
      <w:r>
        <w:t>6.2 Werkw</w:t>
      </w:r>
      <w:r w:rsidR="003253DF">
        <w:t>ijze beoordeling inschrijvingen</w:t>
      </w:r>
      <w:bookmarkEnd w:id="35"/>
    </w:p>
    <w:p w:rsidR="003253DF" w:rsidRDefault="00F73547" w:rsidP="00F73547">
      <w:pPr>
        <w:pStyle w:val="Geenafstand"/>
      </w:pPr>
      <w:r>
        <w:t>De inschrijving</w:t>
      </w:r>
      <w:r w:rsidR="003253DF">
        <w:t>en worden als volgt beoordeeld:</w:t>
      </w:r>
    </w:p>
    <w:p w:rsidR="003253DF" w:rsidRDefault="00F73547" w:rsidP="003253DF">
      <w:pPr>
        <w:pStyle w:val="Geenafstand"/>
        <w:numPr>
          <w:ilvl w:val="0"/>
          <w:numId w:val="5"/>
        </w:numPr>
      </w:pPr>
      <w:r>
        <w:t xml:space="preserve">Eerst wordt elke inschrijving gecontroleerd op compleetheid </w:t>
      </w:r>
      <w:r w:rsidR="003253DF">
        <w:t>van de aangeleverde stukken.</w:t>
      </w:r>
    </w:p>
    <w:p w:rsidR="003253DF" w:rsidRDefault="00F73547" w:rsidP="003253DF">
      <w:pPr>
        <w:pStyle w:val="Geenafstand"/>
        <w:numPr>
          <w:ilvl w:val="0"/>
          <w:numId w:val="5"/>
        </w:numPr>
      </w:pPr>
      <w:r>
        <w:t xml:space="preserve">Vervolgens wordt van elke inschrijving gecontroleerd of deze voldoet aan de </w:t>
      </w:r>
      <w:proofErr w:type="spellStart"/>
      <w:r>
        <w:t>uitsluitingsgronden</w:t>
      </w:r>
      <w:proofErr w:type="spellEnd"/>
      <w:r>
        <w:t xml:space="preserve"> en </w:t>
      </w:r>
      <w:proofErr w:type="spellStart"/>
      <w:r>
        <w:t>geschiktheidseisen</w:t>
      </w:r>
      <w:proofErr w:type="spellEnd"/>
      <w:r>
        <w:t xml:space="preserve"> voor zover deze zijn opgenomen in deze leidraad en andere voor deze </w:t>
      </w:r>
      <w:r w:rsidR="003253DF">
        <w:t>aanbesteding relevante stukken.</w:t>
      </w:r>
    </w:p>
    <w:p w:rsidR="003253DF" w:rsidRDefault="00F73547" w:rsidP="003253DF">
      <w:pPr>
        <w:pStyle w:val="Geenafstand"/>
        <w:numPr>
          <w:ilvl w:val="0"/>
          <w:numId w:val="5"/>
        </w:numPr>
      </w:pPr>
      <w:r>
        <w:t>Tot slot vindt de beoordeling</w:t>
      </w:r>
      <w:r w:rsidR="00F10C59">
        <w:t xml:space="preserve"> van het plan van aanpak</w:t>
      </w:r>
      <w:r>
        <w:t xml:space="preserve"> plaats op basis van de </w:t>
      </w:r>
      <w:proofErr w:type="spellStart"/>
      <w:r>
        <w:t>gunningscriteria</w:t>
      </w:r>
      <w:proofErr w:type="spellEnd"/>
      <w:r>
        <w:t xml:space="preserve"> in Par. 6.3 Bepaling Economisch Meest Voordelige Inschrijving en de beoordelingswijze zo</w:t>
      </w:r>
      <w:r w:rsidR="003253DF">
        <w:t>als beschreven in Bijlage EMVI.</w:t>
      </w:r>
    </w:p>
    <w:p w:rsidR="003253DF" w:rsidRDefault="003253DF" w:rsidP="003253DF">
      <w:pPr>
        <w:pStyle w:val="Geenafstand"/>
      </w:pPr>
    </w:p>
    <w:p w:rsidR="003253DF" w:rsidRDefault="00F73547" w:rsidP="003253DF">
      <w:pPr>
        <w:pStyle w:val="Geenafstand"/>
      </w:pPr>
      <w:r>
        <w:t>Indien op enig moment blijkt dat een inschrijving ongeldig is, dan zal deze inschrijving</w:t>
      </w:r>
      <w:r w:rsidR="003253DF">
        <w:t xml:space="preserve"> niet verder beoordeeld worden.</w:t>
      </w:r>
    </w:p>
    <w:p w:rsidR="003253DF" w:rsidRDefault="003253DF" w:rsidP="00F73547">
      <w:pPr>
        <w:pStyle w:val="Geenafstand"/>
      </w:pPr>
    </w:p>
    <w:p w:rsidR="003253DF" w:rsidRDefault="003253DF" w:rsidP="003253DF">
      <w:pPr>
        <w:pStyle w:val="Kop2"/>
      </w:pPr>
      <w:bookmarkStart w:id="36" w:name="_Toc456800137"/>
      <w:r>
        <w:t>6.3 Bepaling EMVI</w:t>
      </w:r>
      <w:bookmarkEnd w:id="36"/>
    </w:p>
    <w:p w:rsidR="00F73547" w:rsidRDefault="00F73547" w:rsidP="00F73547">
      <w:pPr>
        <w:pStyle w:val="Geenafstand"/>
      </w:pPr>
      <w:r>
        <w:t xml:space="preserve">In de onderstaande tabel staan de </w:t>
      </w:r>
      <w:proofErr w:type="spellStart"/>
      <w:r>
        <w:t>gunningscriteria</w:t>
      </w:r>
      <w:proofErr w:type="spellEnd"/>
      <w:r>
        <w:t xml:space="preserve"> die bij de beoordeling van </w:t>
      </w:r>
      <w:r w:rsidR="00A60A4C">
        <w:t>het P</w:t>
      </w:r>
      <w:r w:rsidR="00F10C59">
        <w:t>lan van aanpak</w:t>
      </w:r>
      <w:r>
        <w:t xml:space="preserve"> worden gehanteerd.</w:t>
      </w:r>
    </w:p>
    <w:p w:rsidR="003253DF" w:rsidRDefault="003253DF" w:rsidP="00F73547">
      <w:pPr>
        <w:pStyle w:val="Geenafstand"/>
      </w:pPr>
    </w:p>
    <w:tbl>
      <w:tblPr>
        <w:tblStyle w:val="Tabelraster"/>
        <w:tblW w:w="0" w:type="auto"/>
        <w:tblLook w:val="04A0"/>
      </w:tblPr>
      <w:tblGrid>
        <w:gridCol w:w="846"/>
        <w:gridCol w:w="4819"/>
        <w:gridCol w:w="3397"/>
      </w:tblGrid>
      <w:tr w:rsidR="003253DF" w:rsidRPr="00F73547" w:rsidTr="003253DF">
        <w:tc>
          <w:tcPr>
            <w:tcW w:w="846" w:type="dxa"/>
          </w:tcPr>
          <w:p w:rsidR="003253DF" w:rsidRPr="00F73547" w:rsidRDefault="003253DF" w:rsidP="003253DF">
            <w:pPr>
              <w:pStyle w:val="Geenafstand"/>
              <w:rPr>
                <w:b/>
              </w:rPr>
            </w:pPr>
            <w:r>
              <w:rPr>
                <w:b/>
              </w:rPr>
              <w:t>Nr.</w:t>
            </w:r>
          </w:p>
        </w:tc>
        <w:tc>
          <w:tcPr>
            <w:tcW w:w="4819" w:type="dxa"/>
          </w:tcPr>
          <w:p w:rsidR="003253DF" w:rsidRPr="00F73547" w:rsidRDefault="003253DF" w:rsidP="003253DF">
            <w:pPr>
              <w:pStyle w:val="Geenafstand"/>
              <w:rPr>
                <w:b/>
              </w:rPr>
            </w:pPr>
            <w:r>
              <w:rPr>
                <w:b/>
              </w:rPr>
              <w:t>Naam</w:t>
            </w:r>
          </w:p>
        </w:tc>
        <w:tc>
          <w:tcPr>
            <w:tcW w:w="3397" w:type="dxa"/>
          </w:tcPr>
          <w:p w:rsidR="003253DF" w:rsidRPr="003253DF" w:rsidRDefault="003253DF" w:rsidP="003253DF">
            <w:pPr>
              <w:pStyle w:val="Geenafstand"/>
              <w:rPr>
                <w:b/>
              </w:rPr>
            </w:pPr>
            <w:r w:rsidRPr="003253DF">
              <w:rPr>
                <w:b/>
              </w:rPr>
              <w:t>Maximale kwaliteitswaarde in euro</w:t>
            </w:r>
          </w:p>
        </w:tc>
      </w:tr>
      <w:tr w:rsidR="003253DF" w:rsidRPr="008209B9" w:rsidTr="003253DF">
        <w:tc>
          <w:tcPr>
            <w:tcW w:w="846" w:type="dxa"/>
          </w:tcPr>
          <w:p w:rsidR="003253DF" w:rsidRPr="008209B9" w:rsidRDefault="003253DF" w:rsidP="003253DF">
            <w:pPr>
              <w:pStyle w:val="Geenafstand"/>
            </w:pPr>
            <w:r>
              <w:t>1</w:t>
            </w:r>
          </w:p>
        </w:tc>
        <w:tc>
          <w:tcPr>
            <w:tcW w:w="4819" w:type="dxa"/>
          </w:tcPr>
          <w:p w:rsidR="003253DF" w:rsidRPr="005B456B" w:rsidRDefault="00E456DF" w:rsidP="00E456DF">
            <w:pPr>
              <w:pStyle w:val="Geenafstand"/>
            </w:pPr>
            <w:r w:rsidRPr="005B456B">
              <w:t>Opzet wijze van controle eigen werkzaamheden</w:t>
            </w:r>
          </w:p>
        </w:tc>
        <w:tc>
          <w:tcPr>
            <w:tcW w:w="3397" w:type="dxa"/>
          </w:tcPr>
          <w:p w:rsidR="003253DF" w:rsidRPr="005B456B" w:rsidRDefault="005B456B" w:rsidP="003253DF">
            <w:pPr>
              <w:pStyle w:val="Geenafstand"/>
            </w:pPr>
            <w:r>
              <w:t>30</w:t>
            </w:r>
            <w:r w:rsidR="003253DF" w:rsidRPr="005B456B">
              <w:t>000</w:t>
            </w:r>
          </w:p>
        </w:tc>
      </w:tr>
      <w:tr w:rsidR="003253DF" w:rsidRPr="008209B9" w:rsidTr="003253DF">
        <w:tc>
          <w:tcPr>
            <w:tcW w:w="846" w:type="dxa"/>
          </w:tcPr>
          <w:p w:rsidR="003253DF" w:rsidRDefault="003253DF" w:rsidP="00E92E4A">
            <w:pPr>
              <w:pStyle w:val="Geenafstand"/>
            </w:pPr>
            <w:r>
              <w:t>2</w:t>
            </w:r>
          </w:p>
        </w:tc>
        <w:tc>
          <w:tcPr>
            <w:tcW w:w="4819" w:type="dxa"/>
          </w:tcPr>
          <w:p w:rsidR="003253DF" w:rsidRPr="005B456B" w:rsidRDefault="00E456DF" w:rsidP="00E456DF">
            <w:pPr>
              <w:pStyle w:val="Geenafstand"/>
            </w:pPr>
            <w:r w:rsidRPr="005B456B">
              <w:t>Opzet wijze van omgaan met risico</w:t>
            </w:r>
            <w:r w:rsidR="00A60A4C">
              <w:t>’</w:t>
            </w:r>
            <w:r w:rsidRPr="005B456B">
              <w:t>s</w:t>
            </w:r>
            <w:r w:rsidR="00A60A4C">
              <w:t xml:space="preserve"> en klachten</w:t>
            </w:r>
          </w:p>
        </w:tc>
        <w:tc>
          <w:tcPr>
            <w:tcW w:w="3397" w:type="dxa"/>
          </w:tcPr>
          <w:p w:rsidR="003253DF" w:rsidRPr="005B456B" w:rsidRDefault="005B456B" w:rsidP="0084586F">
            <w:pPr>
              <w:pStyle w:val="Geenafstand"/>
            </w:pPr>
            <w:r>
              <w:t>30</w:t>
            </w:r>
            <w:r w:rsidR="003253DF" w:rsidRPr="005B456B">
              <w:t>000</w:t>
            </w:r>
          </w:p>
        </w:tc>
      </w:tr>
      <w:tr w:rsidR="003253DF" w:rsidRPr="008209B9" w:rsidTr="003253DF">
        <w:tc>
          <w:tcPr>
            <w:tcW w:w="846" w:type="dxa"/>
          </w:tcPr>
          <w:p w:rsidR="003253DF" w:rsidRPr="00F73547" w:rsidRDefault="00F10C59" w:rsidP="00E92E4A">
            <w:pPr>
              <w:pStyle w:val="Geenafstand"/>
            </w:pPr>
            <w:r>
              <w:t>3</w:t>
            </w:r>
          </w:p>
        </w:tc>
        <w:tc>
          <w:tcPr>
            <w:tcW w:w="4819" w:type="dxa"/>
          </w:tcPr>
          <w:p w:rsidR="003253DF" w:rsidRPr="005B456B" w:rsidRDefault="005B456B" w:rsidP="00E456DF">
            <w:pPr>
              <w:pStyle w:val="Geenafstand"/>
            </w:pPr>
            <w:r w:rsidRPr="005B456B">
              <w:t>Flexibele inzet van methoden</w:t>
            </w:r>
          </w:p>
        </w:tc>
        <w:tc>
          <w:tcPr>
            <w:tcW w:w="3397" w:type="dxa"/>
          </w:tcPr>
          <w:p w:rsidR="003253DF" w:rsidRPr="005B456B" w:rsidRDefault="005B456B" w:rsidP="00E92E4A">
            <w:pPr>
              <w:pStyle w:val="Geenafstand"/>
            </w:pPr>
            <w:r>
              <w:t>30000</w:t>
            </w:r>
          </w:p>
        </w:tc>
      </w:tr>
    </w:tbl>
    <w:p w:rsidR="003253DF" w:rsidRDefault="003253DF" w:rsidP="00F73547">
      <w:pPr>
        <w:pStyle w:val="Geenafstand"/>
      </w:pPr>
    </w:p>
    <w:p w:rsidR="003253DF" w:rsidRDefault="003253DF" w:rsidP="00F73547">
      <w:pPr>
        <w:pStyle w:val="Geenafstand"/>
      </w:pPr>
    </w:p>
    <w:p w:rsidR="003253DF" w:rsidRDefault="003253DF" w:rsidP="00F73547">
      <w:pPr>
        <w:pStyle w:val="Geenafstand"/>
      </w:pPr>
      <w:r>
        <w:t xml:space="preserve">Deze </w:t>
      </w:r>
      <w:proofErr w:type="spellStart"/>
      <w:r>
        <w:t>gunningscriteria</w:t>
      </w:r>
      <w:proofErr w:type="spellEnd"/>
      <w:r>
        <w:t xml:space="preserve">, </w:t>
      </w:r>
      <w:r w:rsidR="00F10C59">
        <w:t>de</w:t>
      </w:r>
      <w:r>
        <w:t xml:space="preserve"> onderverdeling in subcriteria en de wijze waarop de inschrijving wordt beoordeeld, zijn nader uitgewerkt in Bijlage EMVI. De economisch meest voordelige inschrijving wordt bepaald door middel van de methode Gunnen op Waarde. Deze wordt als volgt gevonden: Evaluatieprijs = Inschrijfprijs – geboden meerwaarde. De inschrijver met de laagste evaluatieprijs heeft de economisch meest voordelige inschrijving gedaan.</w:t>
      </w:r>
    </w:p>
    <w:p w:rsidR="003253DF" w:rsidRDefault="003253DF" w:rsidP="00F73547">
      <w:pPr>
        <w:pStyle w:val="Geenafstand"/>
      </w:pPr>
    </w:p>
    <w:p w:rsidR="00F10C59" w:rsidRDefault="00F10C59" w:rsidP="00F10C59">
      <w:pPr>
        <w:pStyle w:val="Kop2"/>
      </w:pPr>
      <w:bookmarkStart w:id="37" w:name="_Toc456800138"/>
      <w:r>
        <w:t>6.4 Eisen Plan van aanpak</w:t>
      </w:r>
      <w:bookmarkEnd w:id="37"/>
    </w:p>
    <w:p w:rsidR="00F10C59" w:rsidRPr="000F0A76" w:rsidRDefault="00F10C59" w:rsidP="00F10C59">
      <w:pPr>
        <w:rPr>
          <w:rFonts w:cs="Arial"/>
        </w:rPr>
      </w:pPr>
      <w:r w:rsidRPr="000F0A76">
        <w:rPr>
          <w:rFonts w:cs="Arial"/>
        </w:rPr>
        <w:t xml:space="preserve">Het Plan van aanpak mag, inclusief eventuele bijlagen, niet groter zijn dan 6 </w:t>
      </w:r>
      <w:r w:rsidR="00A60A4C">
        <w:rPr>
          <w:rFonts w:cs="Arial"/>
        </w:rPr>
        <w:t xml:space="preserve">pagina’s </w:t>
      </w:r>
      <w:r w:rsidRPr="000F0A76">
        <w:rPr>
          <w:rFonts w:cs="Arial"/>
        </w:rPr>
        <w:t xml:space="preserve">A4 (lettertype </w:t>
      </w:r>
      <w:proofErr w:type="spellStart"/>
      <w:r w:rsidRPr="000F0A76">
        <w:rPr>
          <w:rFonts w:cs="Arial"/>
        </w:rPr>
        <w:t>Arial</w:t>
      </w:r>
      <w:proofErr w:type="spellEnd"/>
      <w:r w:rsidRPr="000F0A76">
        <w:rPr>
          <w:rFonts w:cs="Arial"/>
        </w:rPr>
        <w:t xml:space="preserve"> lettergrootte 10).</w:t>
      </w:r>
    </w:p>
    <w:p w:rsidR="00F10C59" w:rsidRPr="000F0A76" w:rsidRDefault="00F10C59" w:rsidP="00F10C59">
      <w:pPr>
        <w:rPr>
          <w:rFonts w:cs="Arial"/>
        </w:rPr>
      </w:pPr>
    </w:p>
    <w:p w:rsidR="00F10C59" w:rsidRDefault="00F10C59" w:rsidP="00F10C59">
      <w:pPr>
        <w:rPr>
          <w:rFonts w:ascii="Verdana" w:hAnsi="Verdana"/>
        </w:rPr>
      </w:pPr>
      <w:r w:rsidRPr="000F0A76">
        <w:rPr>
          <w:rFonts w:cs="Arial"/>
        </w:rPr>
        <w:t xml:space="preserve">Teneinde de plannen van aanpak zo objectief mogelijk te kunnen beoordelen dient het </w:t>
      </w:r>
      <w:r w:rsidR="00A60A4C">
        <w:rPr>
          <w:rFonts w:cs="Arial"/>
        </w:rPr>
        <w:t>P</w:t>
      </w:r>
      <w:r w:rsidRPr="000F0A76">
        <w:rPr>
          <w:rFonts w:cs="Arial"/>
        </w:rPr>
        <w:t>lan van aanpak volledig geanonimiseerd te zijn. Verwijzingen in het plan van aanpak naar de inschrijver, in welke vorm dan ook, bijvoorbeeld door namen van bedrijf en/of personeel en foto’s, leidt tot uitsluiting van de aanbesteding.</w:t>
      </w:r>
    </w:p>
    <w:p w:rsidR="00F10C59" w:rsidRDefault="00F10C59" w:rsidP="00F73547">
      <w:pPr>
        <w:pStyle w:val="Geenafstand"/>
      </w:pPr>
    </w:p>
    <w:p w:rsidR="003253DF" w:rsidRDefault="003253DF" w:rsidP="003253DF">
      <w:pPr>
        <w:pStyle w:val="Kop2"/>
      </w:pPr>
      <w:bookmarkStart w:id="38" w:name="_Toc456800139"/>
      <w:r>
        <w:lastRenderedPageBreak/>
        <w:t>6.</w:t>
      </w:r>
      <w:r w:rsidR="00F10C59">
        <w:t>5</w:t>
      </w:r>
      <w:r>
        <w:t xml:space="preserve"> Bewijsmiddelen</w:t>
      </w:r>
      <w:bookmarkEnd w:id="38"/>
    </w:p>
    <w:p w:rsidR="003253DF" w:rsidRDefault="003253DF" w:rsidP="00F73547">
      <w:pPr>
        <w:pStyle w:val="Geenafstand"/>
      </w:pPr>
      <w:r>
        <w:t xml:space="preserve">Inschrijvers moeten de bewijsmiddelen, zoals gevraagd in de uitnodiging en Eigen Verklaring, binnen 7 dagen na een verzoek daartoe in te dienen bij de </w:t>
      </w:r>
      <w:proofErr w:type="spellStart"/>
      <w:r>
        <w:t>aanbesteder</w:t>
      </w:r>
      <w:proofErr w:type="spellEnd"/>
      <w:r>
        <w:t xml:space="preserve">. Vervolgens controleert de </w:t>
      </w:r>
      <w:proofErr w:type="spellStart"/>
      <w:r>
        <w:t>aanbesteder</w:t>
      </w:r>
      <w:proofErr w:type="spellEnd"/>
      <w:r>
        <w:t xml:space="preserve"> of de door de inschrijver verstrekte bewijsmiddelen tijdig, compleet en juist zijn aangeleverd.</w:t>
      </w:r>
    </w:p>
    <w:p w:rsidR="003253DF" w:rsidRDefault="003253DF">
      <w:r>
        <w:br w:type="page"/>
      </w:r>
    </w:p>
    <w:p w:rsidR="003253DF" w:rsidRDefault="003253DF" w:rsidP="003253DF">
      <w:pPr>
        <w:pStyle w:val="Kop1"/>
      </w:pPr>
      <w:bookmarkStart w:id="39" w:name="_Toc456800140"/>
      <w:r>
        <w:lastRenderedPageBreak/>
        <w:t>7 Overige voorwaarden</w:t>
      </w:r>
      <w:bookmarkEnd w:id="39"/>
    </w:p>
    <w:p w:rsidR="003253DF" w:rsidRDefault="003253DF" w:rsidP="00F73547">
      <w:pPr>
        <w:pStyle w:val="Geenafstand"/>
      </w:pPr>
    </w:p>
    <w:p w:rsidR="003253DF" w:rsidRDefault="003253DF" w:rsidP="003253DF">
      <w:pPr>
        <w:pStyle w:val="Kop2"/>
      </w:pPr>
      <w:bookmarkStart w:id="40" w:name="_Toc456800141"/>
      <w:r>
        <w:t>7.</w:t>
      </w:r>
      <w:r w:rsidR="00A60A4C">
        <w:t>1</w:t>
      </w:r>
      <w:r>
        <w:t xml:space="preserve"> Belangenverstrengeling</w:t>
      </w:r>
      <w:bookmarkEnd w:id="40"/>
    </w:p>
    <w:p w:rsidR="003253DF" w:rsidRDefault="003253DF" w:rsidP="00F73547">
      <w:pPr>
        <w:pStyle w:val="Geenafstand"/>
      </w:pPr>
      <w:r>
        <w:t xml:space="preserve">Ten aanzien van mogelijke belangenverstrengeling bij een aanbesteding hanteert de </w:t>
      </w:r>
      <w:proofErr w:type="spellStart"/>
      <w:r>
        <w:t>aanbesteder</w:t>
      </w:r>
      <w:proofErr w:type="spellEnd"/>
      <w:r>
        <w:t xml:space="preserve"> het beleid zoals vastgesteld in Beleidsnota belangenverstrengeling CROW d.d.1 januari 2016. Deze nota is beschikbaar via www.crow.nl .</w:t>
      </w:r>
    </w:p>
    <w:p w:rsidR="003253DF" w:rsidRDefault="003253DF" w:rsidP="00F73547">
      <w:pPr>
        <w:pStyle w:val="Geenafstand"/>
      </w:pPr>
    </w:p>
    <w:p w:rsidR="003253DF" w:rsidRDefault="00A60A4C" w:rsidP="003253DF">
      <w:pPr>
        <w:pStyle w:val="Kop2"/>
      </w:pPr>
      <w:bookmarkStart w:id="41" w:name="_Toc456800142"/>
      <w:r>
        <w:t>7.2</w:t>
      </w:r>
      <w:r w:rsidR="003253DF">
        <w:t xml:space="preserve"> Toepasselijk recht</w:t>
      </w:r>
      <w:bookmarkEnd w:id="41"/>
    </w:p>
    <w:p w:rsidR="003253DF" w:rsidRDefault="003253DF" w:rsidP="00F73547">
      <w:pPr>
        <w:pStyle w:val="Geenafstand"/>
      </w:pPr>
      <w:r>
        <w:t>De aanbesteding is onderworpen aan het Nederlandse recht.</w:t>
      </w:r>
    </w:p>
    <w:p w:rsidR="003253DF" w:rsidRDefault="003253DF" w:rsidP="00F73547">
      <w:pPr>
        <w:pStyle w:val="Geenafstand"/>
      </w:pPr>
    </w:p>
    <w:p w:rsidR="003253DF" w:rsidRDefault="00A60A4C" w:rsidP="003253DF">
      <w:pPr>
        <w:pStyle w:val="Kop2"/>
      </w:pPr>
      <w:bookmarkStart w:id="42" w:name="_Toc456800143"/>
      <w:r>
        <w:t>7.3</w:t>
      </w:r>
      <w:r w:rsidR="003253DF">
        <w:t xml:space="preserve"> Klachtenregeling</w:t>
      </w:r>
      <w:bookmarkEnd w:id="42"/>
    </w:p>
    <w:p w:rsidR="003253DF" w:rsidRDefault="003253DF" w:rsidP="00F73547">
      <w:pPr>
        <w:pStyle w:val="Geenafstand"/>
      </w:pPr>
      <w:r>
        <w:t xml:space="preserve">Vragen, verzoeken, opmerkingen en/of bezwaren met betrekking tot de aanbestedingsprocedure moeten aan de </w:t>
      </w:r>
      <w:proofErr w:type="spellStart"/>
      <w:r>
        <w:t>aanbesteder</w:t>
      </w:r>
      <w:proofErr w:type="spellEnd"/>
      <w:r>
        <w:t xml:space="preserve">/ het klachtenloket van de </w:t>
      </w:r>
      <w:proofErr w:type="spellStart"/>
      <w:r>
        <w:t>aanbesteder</w:t>
      </w:r>
      <w:proofErr w:type="spellEnd"/>
      <w:r>
        <w:t xml:space="preserve"> kenbaar worden gemaakt. Wanneer een ondernemer het oneens blijft met de reactie van de </w:t>
      </w:r>
      <w:proofErr w:type="spellStart"/>
      <w:r w:rsidR="00830D75">
        <w:t>aanbesteder</w:t>
      </w:r>
      <w:proofErr w:type="spellEnd"/>
      <w:r w:rsidR="00830D75">
        <w:t>/</w:t>
      </w:r>
      <w:r>
        <w:t xml:space="preserve"> klachtenloket, dan wel een reactie uitblijft, kan hij bij de landelijke commissie van aanbestedingsexperts een klacht indienen, zie www.commissievanaanbestedingsexperts.nl. Een ondernemer kan ook gelijk een klacht indienen. Bij het indienen van een klacht bij de commissie van aanbestedingsexperts is het reglement commissie van aanbestedingsexperts (versie d.d.01-04-2013) van toepassing.</w:t>
      </w:r>
    </w:p>
    <w:p w:rsidR="003253DF" w:rsidRDefault="003253DF" w:rsidP="00F73547">
      <w:pPr>
        <w:pStyle w:val="Geenafstand"/>
      </w:pPr>
    </w:p>
    <w:p w:rsidR="003253DF" w:rsidRDefault="003253DF" w:rsidP="003253DF">
      <w:pPr>
        <w:pStyle w:val="Kop2"/>
      </w:pPr>
      <w:bookmarkStart w:id="43" w:name="_Toc456800144"/>
      <w:r>
        <w:t>7.</w:t>
      </w:r>
      <w:r w:rsidR="00A60A4C">
        <w:t>4</w:t>
      </w:r>
      <w:r>
        <w:t xml:space="preserve"> Opschortende termijn</w:t>
      </w:r>
      <w:bookmarkEnd w:id="43"/>
    </w:p>
    <w:p w:rsidR="00830D75" w:rsidRDefault="003253DF" w:rsidP="00F73547">
      <w:pPr>
        <w:pStyle w:val="Geenafstand"/>
      </w:pPr>
      <w:r>
        <w:t xml:space="preserve">Indien een inschrijver bezwaren heeft tegen de </w:t>
      </w:r>
      <w:proofErr w:type="spellStart"/>
      <w:r>
        <w:t>gunningsbeslissing</w:t>
      </w:r>
      <w:proofErr w:type="spellEnd"/>
      <w:r>
        <w:t xml:space="preserve"> dient hij binnen de opschortende termijn van 10 kalenderdagen na verzending van de mededeling van de </w:t>
      </w:r>
      <w:proofErr w:type="spellStart"/>
      <w:r>
        <w:t>gunningsbeslissing</w:t>
      </w:r>
      <w:proofErr w:type="spellEnd"/>
      <w:r>
        <w:t xml:space="preserve"> een kort geding aanhangig te hebben gemaakt tegen die beslissing bij de bevoegde burgerlijke rechter</w:t>
      </w:r>
      <w:r w:rsidR="00A60A4C">
        <w:t>.</w:t>
      </w:r>
      <w:r>
        <w:t xml:space="preserve"> De genoemde termijn is een vervaltermijn. Dat wil zeggen dat indien een inschrijver niet binnen 10 kalenderdagen na verzending van de mededeling van de </w:t>
      </w:r>
      <w:proofErr w:type="spellStart"/>
      <w:r>
        <w:t>gunningsbeslissing</w:t>
      </w:r>
      <w:proofErr w:type="spellEnd"/>
      <w:r>
        <w:t xml:space="preserve"> daadwerkelijk een kort geding aanhangig heeft gemaakt, de betreffende inschrijver geen bezwaar meer kan maken met betrekking tot die beslissing; zijn recht is dan verwerkt. De </w:t>
      </w:r>
      <w:proofErr w:type="spellStart"/>
      <w:r>
        <w:t>aanbesteder</w:t>
      </w:r>
      <w:proofErr w:type="spellEnd"/>
      <w:r>
        <w:t xml:space="preserve"> is in dat geval vrij om (verder) gevolg te geven aan de </w:t>
      </w:r>
      <w:proofErr w:type="spellStart"/>
      <w:r>
        <w:t>gunningsbeslissing</w:t>
      </w:r>
      <w:proofErr w:type="spellEnd"/>
      <w:r>
        <w:t>.</w:t>
      </w:r>
    </w:p>
    <w:p w:rsidR="00830D75" w:rsidRDefault="00830D75">
      <w:r>
        <w:br w:type="page"/>
      </w:r>
    </w:p>
    <w:p w:rsidR="00830D75" w:rsidRPr="00DF467C" w:rsidRDefault="00830D75" w:rsidP="00830D75">
      <w:pPr>
        <w:pStyle w:val="Kop2"/>
      </w:pPr>
      <w:bookmarkStart w:id="44" w:name="_Toc456800145"/>
      <w:r w:rsidRPr="00DF467C">
        <w:lastRenderedPageBreak/>
        <w:t>Bijlage EMVI</w:t>
      </w:r>
      <w:bookmarkEnd w:id="44"/>
    </w:p>
    <w:p w:rsidR="00830D75" w:rsidRPr="00600C6B" w:rsidRDefault="00830D75" w:rsidP="00830D75">
      <w:pPr>
        <w:rPr>
          <w:rFonts w:ascii="Calibri" w:hAnsi="Calibri" w:cs="Arial"/>
        </w:rPr>
      </w:pPr>
    </w:p>
    <w:p w:rsidR="00830D75" w:rsidRPr="00600C6B" w:rsidRDefault="00830D75" w:rsidP="00830D75">
      <w:pPr>
        <w:rPr>
          <w:rFonts w:ascii="Calibri" w:hAnsi="Calibri" w:cs="Arial"/>
        </w:rPr>
      </w:pPr>
    </w:p>
    <w:p w:rsidR="00830D75" w:rsidRDefault="00830D75" w:rsidP="00830D75">
      <w:pPr>
        <w:rPr>
          <w:rFonts w:ascii="Verdana" w:hAnsi="Verdana"/>
        </w:rPr>
      </w:pPr>
    </w:p>
    <w:p w:rsidR="00830D75" w:rsidRDefault="00830D75" w:rsidP="00830D75">
      <w:pPr>
        <w:rPr>
          <w:rFonts w:ascii="Verdana" w:hAnsi="Verdana"/>
        </w:rPr>
      </w:pPr>
    </w:p>
    <w:p w:rsidR="00830D75" w:rsidRDefault="00830D75" w:rsidP="00830D75">
      <w:pPr>
        <w:rPr>
          <w:rFonts w:ascii="Verdana" w:hAnsi="Verdana"/>
        </w:rPr>
      </w:pPr>
    </w:p>
    <w:p w:rsidR="00830D75" w:rsidRDefault="00830D75" w:rsidP="00830D75">
      <w:pPr>
        <w:rPr>
          <w:rFonts w:ascii="Verdana" w:hAnsi="Verdana"/>
        </w:rPr>
      </w:pPr>
    </w:p>
    <w:p w:rsidR="00830D75" w:rsidRDefault="00830D75" w:rsidP="00830D75">
      <w:pPr>
        <w:rPr>
          <w:rFonts w:ascii="Verdana" w:hAnsi="Verdana"/>
        </w:rPr>
      </w:pPr>
    </w:p>
    <w:p w:rsidR="00830D75" w:rsidRDefault="00830D75" w:rsidP="00830D75">
      <w:pPr>
        <w:rPr>
          <w:rFonts w:ascii="Verdana" w:hAnsi="Verdana"/>
        </w:rPr>
      </w:pPr>
    </w:p>
    <w:p w:rsidR="00830D75" w:rsidRPr="002E075B" w:rsidRDefault="00830D75" w:rsidP="00830D75">
      <w:pPr>
        <w:rPr>
          <w:rFonts w:ascii="Verdana" w:hAnsi="Verdana"/>
        </w:rPr>
      </w:pPr>
    </w:p>
    <w:p w:rsidR="00830D75" w:rsidRPr="002E075B" w:rsidRDefault="00830D75" w:rsidP="00830D75">
      <w:pPr>
        <w:rPr>
          <w:rFonts w:ascii="Verdana" w:hAnsi="Verdana"/>
        </w:rPr>
      </w:pPr>
    </w:p>
    <w:p w:rsidR="00830D75" w:rsidRPr="002E075B" w:rsidRDefault="00830D75" w:rsidP="00830D75">
      <w:pPr>
        <w:rPr>
          <w:rFonts w:ascii="Verdana" w:hAnsi="Verdana"/>
        </w:rPr>
      </w:pPr>
    </w:p>
    <w:p w:rsidR="00830D75" w:rsidRPr="002E075B" w:rsidRDefault="00830D75" w:rsidP="00830D75">
      <w:pPr>
        <w:rPr>
          <w:rFonts w:ascii="Verdana" w:hAnsi="Verdana"/>
        </w:rPr>
      </w:pPr>
    </w:p>
    <w:p w:rsidR="00830D75" w:rsidRPr="002E075B" w:rsidRDefault="00830D75" w:rsidP="00830D75">
      <w:pPr>
        <w:rPr>
          <w:rFonts w:ascii="Verdana" w:hAnsi="Verdana"/>
        </w:rPr>
      </w:pPr>
    </w:p>
    <w:p w:rsidR="00830D75" w:rsidRPr="002E075B" w:rsidRDefault="00830D75" w:rsidP="00830D75">
      <w:pPr>
        <w:rPr>
          <w:rFonts w:ascii="Verdana" w:hAnsi="Verdana"/>
        </w:rPr>
      </w:pPr>
    </w:p>
    <w:p w:rsidR="00830D75" w:rsidRPr="002E075B" w:rsidRDefault="00830D75" w:rsidP="00830D75">
      <w:pPr>
        <w:rPr>
          <w:rFonts w:ascii="Verdana" w:hAnsi="Verdana"/>
        </w:rPr>
      </w:pPr>
    </w:p>
    <w:p w:rsidR="00830D75" w:rsidRPr="002E075B" w:rsidRDefault="00830D75" w:rsidP="00830D75">
      <w:pPr>
        <w:rPr>
          <w:rFonts w:ascii="Verdana" w:hAnsi="Verdana"/>
        </w:rPr>
      </w:pPr>
    </w:p>
    <w:p w:rsidR="00830D75" w:rsidRDefault="00830D75" w:rsidP="00830D75">
      <w:pPr>
        <w:pStyle w:val="Kop2"/>
      </w:pPr>
      <w:r>
        <w:rPr>
          <w:rFonts w:ascii="Verdana" w:hAnsi="Verdana"/>
        </w:rPr>
        <w:br w:type="page"/>
      </w:r>
      <w:bookmarkStart w:id="45" w:name="_Toc456800146"/>
      <w:r>
        <w:lastRenderedPageBreak/>
        <w:t xml:space="preserve">1. </w:t>
      </w:r>
      <w:proofErr w:type="spellStart"/>
      <w:r>
        <w:t>Gunningscriterium</w:t>
      </w:r>
      <w:proofErr w:type="spellEnd"/>
      <w:r>
        <w:t xml:space="preserve"> “Controle van eigen werkzaamheden”:</w:t>
      </w:r>
      <w:bookmarkEnd w:id="45"/>
      <w:r>
        <w:t xml:space="preserve"> </w:t>
      </w:r>
    </w:p>
    <w:p w:rsidR="00830D75" w:rsidRDefault="00830D75" w:rsidP="00830D75">
      <w:pPr>
        <w:pStyle w:val="CharChar1CharCharChar"/>
        <w:spacing w:after="0" w:line="240" w:lineRule="auto"/>
      </w:pPr>
    </w:p>
    <w:p w:rsidR="00830D75" w:rsidRPr="00830D75" w:rsidRDefault="00830D75" w:rsidP="00830D75">
      <w:pPr>
        <w:pStyle w:val="CharChar1CharCharChar"/>
        <w:spacing w:after="0" w:line="240" w:lineRule="auto"/>
        <w:rPr>
          <w:rFonts w:asciiTheme="minorHAnsi" w:hAnsiTheme="minorHAnsi"/>
          <w:sz w:val="22"/>
          <w:szCs w:val="22"/>
        </w:rPr>
      </w:pPr>
      <w:r w:rsidRPr="00830D75">
        <w:rPr>
          <w:rFonts w:asciiTheme="minorHAnsi" w:hAnsiTheme="minorHAnsi"/>
          <w:sz w:val="22"/>
          <w:szCs w:val="22"/>
        </w:rPr>
        <w:t xml:space="preserve">Er wordt veel waarde gehecht aan een goede controle van de eigen werkzaamheden. De wijze van controle van het werk dient te worden omschreven in een “Plan van aanpak controle eigen werkzaamheden”. Alle besteksposten betreffen </w:t>
      </w:r>
      <w:proofErr w:type="spellStart"/>
      <w:r w:rsidRPr="00830D75">
        <w:rPr>
          <w:rFonts w:asciiTheme="minorHAnsi" w:hAnsiTheme="minorHAnsi"/>
          <w:sz w:val="22"/>
          <w:szCs w:val="22"/>
        </w:rPr>
        <w:t>beeldbesteksposten</w:t>
      </w:r>
      <w:proofErr w:type="spellEnd"/>
      <w:r w:rsidRPr="00830D75">
        <w:rPr>
          <w:rFonts w:asciiTheme="minorHAnsi" w:hAnsiTheme="minorHAnsi"/>
          <w:sz w:val="22"/>
          <w:szCs w:val="22"/>
        </w:rPr>
        <w:t xml:space="preserve">. Van de inschrijver wordt gevraagd de kwaliteit van de openbare ruimte te beheersen. Dit vraagt een </w:t>
      </w:r>
      <w:proofErr w:type="spellStart"/>
      <w:r w:rsidRPr="00830D75">
        <w:rPr>
          <w:rFonts w:asciiTheme="minorHAnsi" w:hAnsiTheme="minorHAnsi"/>
          <w:sz w:val="22"/>
          <w:szCs w:val="22"/>
        </w:rPr>
        <w:t>pro-active</w:t>
      </w:r>
      <w:proofErr w:type="spellEnd"/>
      <w:r w:rsidRPr="00830D75">
        <w:rPr>
          <w:rFonts w:asciiTheme="minorHAnsi" w:hAnsiTheme="minorHAnsi"/>
          <w:sz w:val="22"/>
          <w:szCs w:val="22"/>
        </w:rPr>
        <w:t xml:space="preserve"> houding. Hiervoor is het wenselijk dat de inschrijver inzichtelijk maakt op welke wijze hij borgt dat de gevraagde kwaliteit ook daadwerkelijk geleverd wordt en hoe hij ervoor zorgt dat tijdig en adequaat wordt bijgestuurd.</w:t>
      </w:r>
    </w:p>
    <w:p w:rsidR="00830D75" w:rsidRPr="00830D75" w:rsidRDefault="00830D75" w:rsidP="00830D75">
      <w:pPr>
        <w:pStyle w:val="CharChar1CharCharChar"/>
        <w:spacing w:after="0" w:line="240" w:lineRule="auto"/>
        <w:rPr>
          <w:rFonts w:asciiTheme="minorHAnsi" w:hAnsiTheme="minorHAnsi"/>
          <w:sz w:val="22"/>
          <w:szCs w:val="22"/>
        </w:rPr>
      </w:pPr>
    </w:p>
    <w:p w:rsidR="00830D75" w:rsidRPr="00830D75" w:rsidRDefault="00830D75" w:rsidP="00830D75">
      <w:pPr>
        <w:pStyle w:val="CharChar1CharCharChar"/>
        <w:spacing w:after="0" w:line="240" w:lineRule="auto"/>
        <w:rPr>
          <w:rFonts w:asciiTheme="minorHAnsi" w:hAnsiTheme="minorHAnsi"/>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1"/>
        <w:gridCol w:w="2976"/>
        <w:gridCol w:w="1984"/>
        <w:gridCol w:w="1276"/>
      </w:tblGrid>
      <w:tr w:rsidR="00830D75" w:rsidRPr="00830D75" w:rsidTr="00245A62">
        <w:tc>
          <w:tcPr>
            <w:tcW w:w="2661"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bCs/>
              </w:rPr>
            </w:pPr>
            <w:r w:rsidRPr="00830D75">
              <w:rPr>
                <w:b/>
                <w:bCs/>
              </w:rPr>
              <w:t>Onderdeel</w:t>
            </w:r>
          </w:p>
        </w:tc>
        <w:tc>
          <w:tcPr>
            <w:tcW w:w="29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rPr>
            </w:pPr>
            <w:r w:rsidRPr="00830D75">
              <w:rPr>
                <w:b/>
              </w:rPr>
              <w:t>Criterium</w:t>
            </w: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rPr>
            </w:pPr>
            <w:r w:rsidRPr="00830D75">
              <w:rPr>
                <w:b/>
              </w:rPr>
              <w:t>Weging</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rPr>
            </w:pPr>
            <w:r w:rsidRPr="00830D75">
              <w:rPr>
                <w:b/>
              </w:rPr>
              <w:t>Waarde</w:t>
            </w:r>
          </w:p>
        </w:tc>
      </w:tr>
      <w:tr w:rsidR="00830D75" w:rsidRPr="00830D75" w:rsidTr="00245A62">
        <w:trPr>
          <w:trHeight w:val="462"/>
        </w:trPr>
        <w:tc>
          <w:tcPr>
            <w:tcW w:w="2661" w:type="dxa"/>
            <w:vMerge w:val="restart"/>
            <w:tcBorders>
              <w:top w:val="single" w:sz="4" w:space="0" w:color="auto"/>
              <w:left w:val="single" w:sz="4" w:space="0" w:color="auto"/>
              <w:bottom w:val="single" w:sz="4" w:space="0" w:color="auto"/>
              <w:right w:val="single" w:sz="4" w:space="0" w:color="auto"/>
            </w:tcBorders>
          </w:tcPr>
          <w:p w:rsidR="00830D75" w:rsidRPr="00830D75" w:rsidRDefault="00830D75" w:rsidP="00245A62">
            <w:pPr>
              <w:rPr>
                <w:rFonts w:cs="Arial"/>
                <w:bCs/>
                <w:color w:val="548DD4"/>
              </w:rPr>
            </w:pPr>
            <w:r w:rsidRPr="00830D75">
              <w:rPr>
                <w:bCs/>
              </w:rPr>
              <w:t>Opzet plan van aanpak controle eigen werkzaamheden</w:t>
            </w:r>
          </w:p>
          <w:p w:rsidR="00830D75" w:rsidRPr="00830D75" w:rsidRDefault="00830D75" w:rsidP="00245A62">
            <w:pPr>
              <w:rPr>
                <w:rFonts w:cs="Arial"/>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Is het plan compleet, eenduidig en effectief?</w:t>
            </w: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Ja</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10000</w:t>
            </w:r>
          </w:p>
        </w:tc>
      </w:tr>
      <w:tr w:rsidR="00830D75" w:rsidRPr="00830D75" w:rsidTr="00245A62">
        <w:trPr>
          <w:trHeight w:val="461"/>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Redelijk</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5000</w:t>
            </w:r>
          </w:p>
        </w:tc>
      </w:tr>
      <w:tr w:rsidR="00830D75" w:rsidRPr="00830D75" w:rsidTr="00245A62">
        <w:trPr>
          <w:trHeight w:val="461"/>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Nee</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0</w:t>
            </w:r>
          </w:p>
        </w:tc>
      </w:tr>
      <w:tr w:rsidR="00830D75" w:rsidRPr="00830D75" w:rsidTr="00245A62">
        <w:trPr>
          <w:trHeight w:val="305"/>
        </w:trPr>
        <w:tc>
          <w:tcPr>
            <w:tcW w:w="2661" w:type="dxa"/>
            <w:vMerge w:val="restart"/>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spacing w:before="120"/>
              <w:rPr>
                <w:rFonts w:cs="Arial"/>
              </w:rPr>
            </w:pPr>
            <w:r w:rsidRPr="00830D75">
              <w:t>Waarborgen controle</w:t>
            </w:r>
          </w:p>
        </w:tc>
        <w:tc>
          <w:tcPr>
            <w:tcW w:w="2976" w:type="dxa"/>
            <w:vMerge w:val="restart"/>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rPr>
                <w:bCs/>
              </w:rPr>
              <w:t>Biedt het plan voldoende waarborgen voor een goede controle?</w:t>
            </w: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 xml:space="preserve">Ja </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830D75">
            <w:pPr>
              <w:rPr>
                <w:rFonts w:cs="Arial"/>
              </w:rPr>
            </w:pPr>
            <w:r w:rsidRPr="00830D75">
              <w:t>10000</w:t>
            </w:r>
          </w:p>
        </w:tc>
      </w:tr>
      <w:tr w:rsidR="00830D75" w:rsidRPr="00830D75" w:rsidTr="00245A62">
        <w:trPr>
          <w:trHeight w:val="305"/>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 xml:space="preserve">Gedeeltelijk </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830D75">
            <w:pPr>
              <w:rPr>
                <w:rFonts w:cs="Arial"/>
              </w:rPr>
            </w:pPr>
            <w:r w:rsidRPr="00830D75">
              <w:t>5000</w:t>
            </w:r>
          </w:p>
        </w:tc>
      </w:tr>
      <w:tr w:rsidR="00830D75" w:rsidRPr="00830D75" w:rsidTr="00245A62">
        <w:trPr>
          <w:trHeight w:val="305"/>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Nee</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830D75">
            <w:pPr>
              <w:rPr>
                <w:rFonts w:cs="Arial"/>
              </w:rPr>
            </w:pPr>
            <w:r w:rsidRPr="00830D75">
              <w:t>0</w:t>
            </w:r>
          </w:p>
        </w:tc>
      </w:tr>
      <w:tr w:rsidR="00830D75" w:rsidRPr="00830D75" w:rsidTr="00245A62">
        <w:trPr>
          <w:trHeight w:val="535"/>
        </w:trPr>
        <w:tc>
          <w:tcPr>
            <w:tcW w:w="2661" w:type="dxa"/>
            <w:vMerge w:val="restart"/>
            <w:tcBorders>
              <w:top w:val="single" w:sz="4" w:space="0" w:color="auto"/>
              <w:left w:val="single" w:sz="4" w:space="0" w:color="auto"/>
              <w:bottom w:val="single" w:sz="4" w:space="0" w:color="auto"/>
              <w:right w:val="single" w:sz="4" w:space="0" w:color="auto"/>
            </w:tcBorders>
          </w:tcPr>
          <w:p w:rsidR="00830D75" w:rsidRPr="00830D75" w:rsidRDefault="00830D75" w:rsidP="00245A62">
            <w:pPr>
              <w:rPr>
                <w:rFonts w:cs="Arial"/>
              </w:rPr>
            </w:pPr>
            <w:r w:rsidRPr="00830D75">
              <w:rPr>
                <w:rFonts w:cs="Arial"/>
              </w:rPr>
              <w:t>Waarborgen verbeteringen</w:t>
            </w:r>
          </w:p>
        </w:tc>
        <w:tc>
          <w:tcPr>
            <w:tcW w:w="2976" w:type="dxa"/>
            <w:vMerge w:val="restart"/>
            <w:tcBorders>
              <w:top w:val="single" w:sz="4" w:space="0" w:color="auto"/>
              <w:left w:val="single" w:sz="4" w:space="0" w:color="auto"/>
              <w:bottom w:val="single" w:sz="4" w:space="0" w:color="auto"/>
              <w:right w:val="single" w:sz="4" w:space="0" w:color="auto"/>
            </w:tcBorders>
          </w:tcPr>
          <w:p w:rsidR="00830D75" w:rsidRPr="00830D75" w:rsidRDefault="00830D75" w:rsidP="00245A62">
            <w:pPr>
              <w:ind w:left="34"/>
              <w:rPr>
                <w:rFonts w:cs="Arial"/>
              </w:rPr>
            </w:pPr>
            <w:r w:rsidRPr="00830D75">
              <w:rPr>
                <w:bCs/>
              </w:rPr>
              <w:t xml:space="preserve">Bevat het plan </w:t>
            </w:r>
            <w:r w:rsidR="00A60A4C">
              <w:rPr>
                <w:bCs/>
              </w:rPr>
              <w:t xml:space="preserve">voldoende </w:t>
            </w:r>
            <w:r w:rsidRPr="00830D75">
              <w:rPr>
                <w:bCs/>
              </w:rPr>
              <w:t>waarborgen voor verbeteringen naar aanleiding van ervaringen gedurende de uitvoering?</w:t>
            </w:r>
          </w:p>
        </w:tc>
        <w:tc>
          <w:tcPr>
            <w:tcW w:w="1984" w:type="dxa"/>
            <w:tcBorders>
              <w:top w:val="single" w:sz="4" w:space="0" w:color="auto"/>
              <w:left w:val="single" w:sz="4" w:space="0" w:color="auto"/>
              <w:bottom w:val="single" w:sz="4" w:space="0" w:color="auto"/>
              <w:right w:val="single" w:sz="4" w:space="0" w:color="auto"/>
            </w:tcBorders>
          </w:tcPr>
          <w:p w:rsidR="00830D75" w:rsidRPr="00830D75" w:rsidRDefault="00830D75" w:rsidP="00830D75">
            <w:pPr>
              <w:rPr>
                <w:rFonts w:cs="Arial"/>
              </w:rPr>
            </w:pPr>
            <w:r w:rsidRPr="00830D75">
              <w:t xml:space="preserve">Ja  </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10000</w:t>
            </w:r>
          </w:p>
        </w:tc>
      </w:tr>
      <w:tr w:rsidR="00830D75" w:rsidRPr="00830D75" w:rsidTr="00245A62">
        <w:trPr>
          <w:trHeight w:val="535"/>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Redelijk</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5000</w:t>
            </w:r>
          </w:p>
        </w:tc>
      </w:tr>
      <w:tr w:rsidR="00830D75" w:rsidRPr="00830D75" w:rsidTr="00245A62">
        <w:trPr>
          <w:trHeight w:val="535"/>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Nee</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0</w:t>
            </w:r>
          </w:p>
        </w:tc>
      </w:tr>
    </w:tbl>
    <w:p w:rsidR="00830D75" w:rsidRPr="00830D75" w:rsidRDefault="00830D75" w:rsidP="00830D75">
      <w:pPr>
        <w:spacing w:before="120"/>
        <w:rPr>
          <w:b/>
          <w:bCs/>
        </w:rPr>
      </w:pPr>
    </w:p>
    <w:p w:rsidR="00A60A4C" w:rsidRDefault="00A60A4C" w:rsidP="00830D75">
      <w:pPr>
        <w:pStyle w:val="Kop2"/>
      </w:pPr>
    </w:p>
    <w:p w:rsidR="00A60A4C" w:rsidRDefault="00A60A4C" w:rsidP="00A60A4C">
      <w:pPr>
        <w:rPr>
          <w:rFonts w:asciiTheme="majorHAnsi" w:eastAsiaTheme="majorEastAsia" w:hAnsiTheme="majorHAnsi" w:cstheme="majorBidi"/>
          <w:color w:val="2E74B5" w:themeColor="accent1" w:themeShade="BF"/>
          <w:sz w:val="26"/>
          <w:szCs w:val="26"/>
        </w:rPr>
      </w:pPr>
      <w:r>
        <w:br w:type="page"/>
      </w:r>
    </w:p>
    <w:p w:rsidR="00830D75" w:rsidRPr="00830D75" w:rsidRDefault="00830D75" w:rsidP="00830D75">
      <w:pPr>
        <w:pStyle w:val="Kop2"/>
      </w:pPr>
      <w:bookmarkStart w:id="46" w:name="_Toc456800147"/>
      <w:r w:rsidRPr="00830D75">
        <w:lastRenderedPageBreak/>
        <w:t>2.Gunningscriterium “Omgaan met risico</w:t>
      </w:r>
      <w:r w:rsidR="00A60A4C">
        <w:t>’</w:t>
      </w:r>
      <w:r w:rsidRPr="00830D75">
        <w:t>s</w:t>
      </w:r>
      <w:r w:rsidR="00A60A4C">
        <w:t xml:space="preserve"> en klachten</w:t>
      </w:r>
      <w:r w:rsidRPr="00830D75">
        <w:t>”:</w:t>
      </w:r>
      <w:bookmarkEnd w:id="46"/>
      <w:r w:rsidRPr="00830D75">
        <w:t xml:space="preserve"> </w:t>
      </w:r>
    </w:p>
    <w:p w:rsidR="00830D75" w:rsidRPr="00830D75" w:rsidRDefault="00830D75" w:rsidP="00830D75">
      <w:pPr>
        <w:pStyle w:val="CharChar1CharCharChar"/>
        <w:spacing w:after="0" w:line="240" w:lineRule="auto"/>
        <w:rPr>
          <w:rFonts w:asciiTheme="minorHAnsi" w:hAnsiTheme="minorHAnsi"/>
          <w:sz w:val="22"/>
          <w:szCs w:val="22"/>
        </w:rPr>
      </w:pPr>
    </w:p>
    <w:p w:rsidR="00830D75" w:rsidRPr="00830D75" w:rsidRDefault="00830D75" w:rsidP="00830D75">
      <w:pPr>
        <w:pStyle w:val="CharChar1CharCharChar"/>
        <w:spacing w:after="0" w:line="240" w:lineRule="auto"/>
        <w:rPr>
          <w:rFonts w:asciiTheme="minorHAnsi" w:hAnsiTheme="minorHAnsi"/>
          <w:sz w:val="22"/>
          <w:szCs w:val="22"/>
        </w:rPr>
      </w:pPr>
      <w:r w:rsidRPr="00830D75">
        <w:rPr>
          <w:rFonts w:asciiTheme="minorHAnsi" w:hAnsiTheme="minorHAnsi"/>
          <w:sz w:val="22"/>
          <w:szCs w:val="22"/>
        </w:rPr>
        <w:t xml:space="preserve">Er wordt veel waarde gehecht aan een continuïteit van het werk. Alle </w:t>
      </w:r>
      <w:proofErr w:type="spellStart"/>
      <w:r w:rsidRPr="00830D75">
        <w:rPr>
          <w:rFonts w:asciiTheme="minorHAnsi" w:hAnsiTheme="minorHAnsi"/>
          <w:sz w:val="22"/>
          <w:szCs w:val="22"/>
        </w:rPr>
        <w:t>risco’s</w:t>
      </w:r>
      <w:proofErr w:type="spellEnd"/>
      <w:r w:rsidRPr="00830D75">
        <w:rPr>
          <w:rFonts w:asciiTheme="minorHAnsi" w:hAnsiTheme="minorHAnsi"/>
          <w:sz w:val="22"/>
          <w:szCs w:val="22"/>
        </w:rPr>
        <w:t xml:space="preserve"> die mogelijk kunnen spelen bij de uitvoering moeten zo veel als mogelijk worden beheerst. De wijze waarop de risico’s worden beheerst dienen te worden omschreven.</w:t>
      </w:r>
      <w:r w:rsidR="00A60A4C">
        <w:rPr>
          <w:rFonts w:asciiTheme="minorHAnsi" w:hAnsiTheme="minorHAnsi"/>
          <w:sz w:val="22"/>
          <w:szCs w:val="22"/>
        </w:rPr>
        <w:t xml:space="preserve"> Tevens dient te worden omschreven op welke wijze met klachten wordt omgegaan.</w:t>
      </w:r>
    </w:p>
    <w:p w:rsidR="00830D75" w:rsidRPr="00830D75" w:rsidRDefault="00830D75" w:rsidP="00830D75">
      <w:pPr>
        <w:pStyle w:val="CharChar1CharCharChar"/>
        <w:spacing w:after="0" w:line="240" w:lineRule="auto"/>
        <w:rPr>
          <w:rFonts w:asciiTheme="minorHAnsi" w:hAnsiTheme="minorHAnsi"/>
          <w:sz w:val="22"/>
          <w:szCs w:val="22"/>
        </w:rPr>
      </w:pPr>
    </w:p>
    <w:p w:rsidR="00830D75" w:rsidRPr="00830D75" w:rsidRDefault="00830D75" w:rsidP="00830D75">
      <w:pPr>
        <w:pStyle w:val="CharChar1CharCharChar"/>
        <w:spacing w:after="0" w:line="240" w:lineRule="auto"/>
        <w:rPr>
          <w:rFonts w:asciiTheme="minorHAnsi" w:hAnsiTheme="minorHAnsi"/>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1"/>
        <w:gridCol w:w="2976"/>
        <w:gridCol w:w="1700"/>
        <w:gridCol w:w="1560"/>
      </w:tblGrid>
      <w:tr w:rsidR="00830D75" w:rsidRPr="00830D75" w:rsidTr="00245A62">
        <w:tc>
          <w:tcPr>
            <w:tcW w:w="2661"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bCs/>
              </w:rPr>
            </w:pPr>
            <w:r w:rsidRPr="00830D75">
              <w:rPr>
                <w:b/>
                <w:bCs/>
              </w:rPr>
              <w:t>Onderdeel</w:t>
            </w:r>
          </w:p>
        </w:tc>
        <w:tc>
          <w:tcPr>
            <w:tcW w:w="29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rPr>
            </w:pPr>
            <w:r w:rsidRPr="00830D75">
              <w:rPr>
                <w:b/>
              </w:rPr>
              <w:t>Criterium</w:t>
            </w:r>
          </w:p>
        </w:tc>
        <w:tc>
          <w:tcPr>
            <w:tcW w:w="1700"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rPr>
            </w:pPr>
            <w:r w:rsidRPr="00830D75">
              <w:rPr>
                <w:b/>
              </w:rPr>
              <w:t>Weging</w:t>
            </w:r>
          </w:p>
        </w:tc>
        <w:tc>
          <w:tcPr>
            <w:tcW w:w="1560"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rPr>
            </w:pPr>
            <w:r w:rsidRPr="00830D75">
              <w:rPr>
                <w:rFonts w:cs="Arial"/>
                <w:b/>
              </w:rPr>
              <w:t>Waarde</w:t>
            </w:r>
          </w:p>
        </w:tc>
      </w:tr>
      <w:tr w:rsidR="00830D75" w:rsidRPr="00830D75" w:rsidTr="00245A62">
        <w:trPr>
          <w:trHeight w:val="462"/>
        </w:trPr>
        <w:tc>
          <w:tcPr>
            <w:tcW w:w="2661" w:type="dxa"/>
            <w:vMerge w:val="restart"/>
            <w:tcBorders>
              <w:top w:val="single" w:sz="4" w:space="0" w:color="auto"/>
              <w:left w:val="single" w:sz="4" w:space="0" w:color="auto"/>
              <w:bottom w:val="single" w:sz="4" w:space="0" w:color="auto"/>
              <w:right w:val="single" w:sz="4" w:space="0" w:color="auto"/>
            </w:tcBorders>
          </w:tcPr>
          <w:p w:rsidR="00830D75" w:rsidRPr="00830D75" w:rsidRDefault="00830D75" w:rsidP="00245A62">
            <w:pPr>
              <w:rPr>
                <w:rFonts w:cs="Arial"/>
                <w:bCs/>
                <w:color w:val="548DD4"/>
              </w:rPr>
            </w:pPr>
            <w:r w:rsidRPr="00830D75">
              <w:rPr>
                <w:bCs/>
              </w:rPr>
              <w:t>Opzet aanpak risicomanagement</w:t>
            </w:r>
          </w:p>
          <w:p w:rsidR="00830D75" w:rsidRPr="00830D75" w:rsidRDefault="00830D75" w:rsidP="00245A62">
            <w:pPr>
              <w:rPr>
                <w:rFonts w:cs="Arial"/>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Is de opzet compleet, eenduidig en effectief?</w:t>
            </w:r>
          </w:p>
        </w:tc>
        <w:tc>
          <w:tcPr>
            <w:tcW w:w="1700"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Ja</w:t>
            </w:r>
          </w:p>
        </w:tc>
        <w:tc>
          <w:tcPr>
            <w:tcW w:w="1560" w:type="dxa"/>
            <w:tcBorders>
              <w:top w:val="single" w:sz="4" w:space="0" w:color="auto"/>
              <w:left w:val="single" w:sz="4" w:space="0" w:color="auto"/>
              <w:bottom w:val="single" w:sz="4" w:space="0" w:color="auto"/>
              <w:right w:val="single" w:sz="4" w:space="0" w:color="auto"/>
            </w:tcBorders>
            <w:hideMark/>
          </w:tcPr>
          <w:p w:rsidR="00830D75" w:rsidRPr="00830D75" w:rsidRDefault="00830D75" w:rsidP="00A60A4C">
            <w:pPr>
              <w:rPr>
                <w:rFonts w:cs="Arial"/>
              </w:rPr>
            </w:pPr>
            <w:r w:rsidRPr="00830D75">
              <w:t>1</w:t>
            </w:r>
            <w:r w:rsidR="00A60A4C">
              <w:t>0</w:t>
            </w:r>
            <w:r w:rsidRPr="00830D75">
              <w:t>000</w:t>
            </w:r>
          </w:p>
        </w:tc>
      </w:tr>
      <w:tr w:rsidR="00830D75" w:rsidRPr="00830D75" w:rsidTr="00245A62">
        <w:trPr>
          <w:trHeight w:val="461"/>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700"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Redelijk</w:t>
            </w:r>
          </w:p>
        </w:tc>
        <w:tc>
          <w:tcPr>
            <w:tcW w:w="1560" w:type="dxa"/>
            <w:tcBorders>
              <w:top w:val="single" w:sz="4" w:space="0" w:color="auto"/>
              <w:left w:val="single" w:sz="4" w:space="0" w:color="auto"/>
              <w:bottom w:val="single" w:sz="4" w:space="0" w:color="auto"/>
              <w:right w:val="single" w:sz="4" w:space="0" w:color="auto"/>
            </w:tcBorders>
            <w:hideMark/>
          </w:tcPr>
          <w:p w:rsidR="00830D75" w:rsidRPr="00830D75" w:rsidRDefault="00A60A4C" w:rsidP="00245A62">
            <w:pPr>
              <w:rPr>
                <w:rFonts w:cs="Arial"/>
              </w:rPr>
            </w:pPr>
            <w:r>
              <w:t>5</w:t>
            </w:r>
            <w:r w:rsidR="00830D75" w:rsidRPr="00830D75">
              <w:t>000</w:t>
            </w:r>
          </w:p>
        </w:tc>
      </w:tr>
      <w:tr w:rsidR="00830D75" w:rsidRPr="00830D75" w:rsidTr="00245A62">
        <w:trPr>
          <w:trHeight w:val="461"/>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700"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Nee</w:t>
            </w:r>
          </w:p>
        </w:tc>
        <w:tc>
          <w:tcPr>
            <w:tcW w:w="1560"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0</w:t>
            </w:r>
          </w:p>
        </w:tc>
      </w:tr>
      <w:tr w:rsidR="00A60A4C" w:rsidRPr="00830D75" w:rsidTr="00D113F8">
        <w:trPr>
          <w:trHeight w:val="305"/>
        </w:trPr>
        <w:tc>
          <w:tcPr>
            <w:tcW w:w="2661" w:type="dxa"/>
            <w:vMerge w:val="restart"/>
            <w:tcBorders>
              <w:top w:val="single" w:sz="4" w:space="0" w:color="auto"/>
              <w:left w:val="single" w:sz="4" w:space="0" w:color="auto"/>
              <w:right w:val="single" w:sz="4" w:space="0" w:color="auto"/>
            </w:tcBorders>
          </w:tcPr>
          <w:p w:rsidR="00A60A4C" w:rsidRDefault="00A60A4C" w:rsidP="00A60A4C">
            <w:pPr>
              <w:spacing w:before="120"/>
            </w:pPr>
            <w:r w:rsidRPr="00830D75">
              <w:t>Waarborgen</w:t>
            </w:r>
          </w:p>
          <w:p w:rsidR="00A60A4C" w:rsidRDefault="00A60A4C" w:rsidP="00A60A4C">
            <w:pPr>
              <w:spacing w:before="120"/>
            </w:pPr>
          </w:p>
          <w:p w:rsidR="00A60A4C" w:rsidRDefault="00A60A4C" w:rsidP="00A60A4C">
            <w:pPr>
              <w:spacing w:before="120"/>
            </w:pPr>
          </w:p>
        </w:tc>
        <w:tc>
          <w:tcPr>
            <w:tcW w:w="2976" w:type="dxa"/>
            <w:vMerge w:val="restart"/>
            <w:tcBorders>
              <w:top w:val="single" w:sz="4" w:space="0" w:color="auto"/>
              <w:left w:val="single" w:sz="4" w:space="0" w:color="auto"/>
              <w:right w:val="single" w:sz="4" w:space="0" w:color="auto"/>
            </w:tcBorders>
          </w:tcPr>
          <w:p w:rsidR="00A60A4C" w:rsidRPr="00830D75" w:rsidRDefault="00A60A4C" w:rsidP="00A60A4C">
            <w:pPr>
              <w:rPr>
                <w:bCs/>
              </w:rPr>
            </w:pPr>
            <w:r w:rsidRPr="00830D75">
              <w:rPr>
                <w:bCs/>
              </w:rPr>
              <w:t>Biedt het plan voldoende waarborgen voor gedegen risicomanagement?</w:t>
            </w:r>
          </w:p>
        </w:tc>
        <w:tc>
          <w:tcPr>
            <w:tcW w:w="1700" w:type="dxa"/>
            <w:tcBorders>
              <w:top w:val="single" w:sz="4" w:space="0" w:color="auto"/>
              <w:left w:val="single" w:sz="4" w:space="0" w:color="auto"/>
              <w:bottom w:val="single" w:sz="4" w:space="0" w:color="auto"/>
              <w:right w:val="single" w:sz="4" w:space="0" w:color="auto"/>
            </w:tcBorders>
          </w:tcPr>
          <w:p w:rsidR="00A60A4C" w:rsidRPr="00830D75" w:rsidRDefault="00A60A4C" w:rsidP="00A60A4C">
            <w:r w:rsidRPr="00830D75">
              <w:t xml:space="preserve">Ja </w:t>
            </w:r>
          </w:p>
        </w:tc>
        <w:tc>
          <w:tcPr>
            <w:tcW w:w="1560" w:type="dxa"/>
            <w:tcBorders>
              <w:top w:val="single" w:sz="4" w:space="0" w:color="auto"/>
              <w:left w:val="single" w:sz="4" w:space="0" w:color="auto"/>
              <w:bottom w:val="single" w:sz="4" w:space="0" w:color="auto"/>
              <w:right w:val="single" w:sz="4" w:space="0" w:color="auto"/>
            </w:tcBorders>
          </w:tcPr>
          <w:p w:rsidR="00A60A4C" w:rsidRDefault="00A60A4C" w:rsidP="00A60A4C">
            <w:r w:rsidRPr="00830D75">
              <w:t>1</w:t>
            </w:r>
            <w:r>
              <w:t>0</w:t>
            </w:r>
            <w:r w:rsidRPr="00830D75">
              <w:t>000</w:t>
            </w:r>
          </w:p>
        </w:tc>
      </w:tr>
      <w:tr w:rsidR="00A60A4C" w:rsidRPr="00830D75" w:rsidTr="00D113F8">
        <w:trPr>
          <w:trHeight w:val="305"/>
        </w:trPr>
        <w:tc>
          <w:tcPr>
            <w:tcW w:w="2661" w:type="dxa"/>
            <w:vMerge/>
            <w:tcBorders>
              <w:left w:val="single" w:sz="4" w:space="0" w:color="auto"/>
              <w:right w:val="single" w:sz="4" w:space="0" w:color="auto"/>
            </w:tcBorders>
            <w:vAlign w:val="center"/>
          </w:tcPr>
          <w:p w:rsidR="00A60A4C" w:rsidRDefault="00A60A4C" w:rsidP="00A60A4C">
            <w:pPr>
              <w:spacing w:before="120"/>
            </w:pPr>
          </w:p>
        </w:tc>
        <w:tc>
          <w:tcPr>
            <w:tcW w:w="2976" w:type="dxa"/>
            <w:vMerge/>
            <w:tcBorders>
              <w:left w:val="single" w:sz="4" w:space="0" w:color="auto"/>
              <w:right w:val="single" w:sz="4" w:space="0" w:color="auto"/>
            </w:tcBorders>
            <w:vAlign w:val="center"/>
          </w:tcPr>
          <w:p w:rsidR="00A60A4C" w:rsidRPr="00830D75" w:rsidRDefault="00A60A4C" w:rsidP="00A60A4C">
            <w:pPr>
              <w:rPr>
                <w:bCs/>
              </w:rPr>
            </w:pPr>
          </w:p>
        </w:tc>
        <w:tc>
          <w:tcPr>
            <w:tcW w:w="1700" w:type="dxa"/>
            <w:tcBorders>
              <w:top w:val="single" w:sz="4" w:space="0" w:color="auto"/>
              <w:left w:val="single" w:sz="4" w:space="0" w:color="auto"/>
              <w:bottom w:val="single" w:sz="4" w:space="0" w:color="auto"/>
              <w:right w:val="single" w:sz="4" w:space="0" w:color="auto"/>
            </w:tcBorders>
          </w:tcPr>
          <w:p w:rsidR="00A60A4C" w:rsidRPr="00830D75" w:rsidRDefault="00A60A4C" w:rsidP="00A60A4C">
            <w:r w:rsidRPr="00830D75">
              <w:t xml:space="preserve">Redelijk </w:t>
            </w:r>
          </w:p>
        </w:tc>
        <w:tc>
          <w:tcPr>
            <w:tcW w:w="1560" w:type="dxa"/>
            <w:tcBorders>
              <w:top w:val="single" w:sz="4" w:space="0" w:color="auto"/>
              <w:left w:val="single" w:sz="4" w:space="0" w:color="auto"/>
              <w:bottom w:val="single" w:sz="4" w:space="0" w:color="auto"/>
              <w:right w:val="single" w:sz="4" w:space="0" w:color="auto"/>
            </w:tcBorders>
          </w:tcPr>
          <w:p w:rsidR="00A60A4C" w:rsidRDefault="00A60A4C" w:rsidP="00A60A4C">
            <w:r>
              <w:t>5</w:t>
            </w:r>
            <w:r w:rsidRPr="00830D75">
              <w:t>000</w:t>
            </w:r>
          </w:p>
        </w:tc>
      </w:tr>
      <w:tr w:rsidR="00A60A4C" w:rsidRPr="00830D75" w:rsidTr="00D113F8">
        <w:trPr>
          <w:trHeight w:val="305"/>
        </w:trPr>
        <w:tc>
          <w:tcPr>
            <w:tcW w:w="2661" w:type="dxa"/>
            <w:vMerge/>
            <w:tcBorders>
              <w:left w:val="single" w:sz="4" w:space="0" w:color="auto"/>
              <w:bottom w:val="single" w:sz="4" w:space="0" w:color="auto"/>
              <w:right w:val="single" w:sz="4" w:space="0" w:color="auto"/>
            </w:tcBorders>
            <w:vAlign w:val="center"/>
          </w:tcPr>
          <w:p w:rsidR="00A60A4C" w:rsidRPr="00830D75" w:rsidRDefault="00A60A4C" w:rsidP="00A60A4C">
            <w:pPr>
              <w:spacing w:before="120"/>
            </w:pPr>
          </w:p>
        </w:tc>
        <w:tc>
          <w:tcPr>
            <w:tcW w:w="2976" w:type="dxa"/>
            <w:vMerge/>
            <w:tcBorders>
              <w:left w:val="single" w:sz="4" w:space="0" w:color="auto"/>
              <w:bottom w:val="single" w:sz="4" w:space="0" w:color="auto"/>
              <w:right w:val="single" w:sz="4" w:space="0" w:color="auto"/>
            </w:tcBorders>
            <w:vAlign w:val="center"/>
          </w:tcPr>
          <w:p w:rsidR="00A60A4C" w:rsidRPr="00830D75" w:rsidRDefault="00A60A4C" w:rsidP="00A60A4C">
            <w:pPr>
              <w:rPr>
                <w:bCs/>
              </w:rPr>
            </w:pPr>
          </w:p>
        </w:tc>
        <w:tc>
          <w:tcPr>
            <w:tcW w:w="1700" w:type="dxa"/>
            <w:tcBorders>
              <w:top w:val="single" w:sz="4" w:space="0" w:color="auto"/>
              <w:left w:val="single" w:sz="4" w:space="0" w:color="auto"/>
              <w:bottom w:val="single" w:sz="4" w:space="0" w:color="auto"/>
              <w:right w:val="single" w:sz="4" w:space="0" w:color="auto"/>
            </w:tcBorders>
          </w:tcPr>
          <w:p w:rsidR="00A60A4C" w:rsidRPr="00830D75" w:rsidRDefault="00A60A4C" w:rsidP="00A60A4C">
            <w:r w:rsidRPr="00830D75">
              <w:t>Nee</w:t>
            </w:r>
          </w:p>
        </w:tc>
        <w:tc>
          <w:tcPr>
            <w:tcW w:w="1560" w:type="dxa"/>
            <w:tcBorders>
              <w:top w:val="single" w:sz="4" w:space="0" w:color="auto"/>
              <w:left w:val="single" w:sz="4" w:space="0" w:color="auto"/>
              <w:bottom w:val="single" w:sz="4" w:space="0" w:color="auto"/>
              <w:right w:val="single" w:sz="4" w:space="0" w:color="auto"/>
            </w:tcBorders>
          </w:tcPr>
          <w:p w:rsidR="00A60A4C" w:rsidRPr="00830D75" w:rsidRDefault="00A60A4C" w:rsidP="00A60A4C">
            <w:r w:rsidRPr="00830D75">
              <w:t>0</w:t>
            </w:r>
          </w:p>
        </w:tc>
      </w:tr>
      <w:tr w:rsidR="00A60A4C" w:rsidRPr="00830D75" w:rsidTr="00A60A4C">
        <w:trPr>
          <w:trHeight w:val="305"/>
        </w:trPr>
        <w:tc>
          <w:tcPr>
            <w:tcW w:w="2661" w:type="dxa"/>
            <w:vMerge w:val="restart"/>
            <w:tcBorders>
              <w:top w:val="single" w:sz="4" w:space="0" w:color="auto"/>
              <w:left w:val="single" w:sz="4" w:space="0" w:color="auto"/>
              <w:bottom w:val="single" w:sz="4" w:space="0" w:color="auto"/>
              <w:right w:val="single" w:sz="4" w:space="0" w:color="auto"/>
            </w:tcBorders>
          </w:tcPr>
          <w:p w:rsidR="00A60A4C" w:rsidRPr="00830D75" w:rsidRDefault="00A60A4C" w:rsidP="00A60A4C">
            <w:pPr>
              <w:spacing w:before="120"/>
              <w:rPr>
                <w:rFonts w:cs="Arial"/>
              </w:rPr>
            </w:pPr>
            <w:r>
              <w:rPr>
                <w:rFonts w:cs="Arial"/>
              </w:rPr>
              <w:t>Opzet aanpak omgaan met klachten</w:t>
            </w:r>
          </w:p>
        </w:tc>
        <w:tc>
          <w:tcPr>
            <w:tcW w:w="2976" w:type="dxa"/>
            <w:vMerge w:val="restart"/>
            <w:tcBorders>
              <w:top w:val="single" w:sz="4" w:space="0" w:color="auto"/>
              <w:left w:val="single" w:sz="4" w:space="0" w:color="auto"/>
              <w:bottom w:val="single" w:sz="4" w:space="0" w:color="auto"/>
              <w:right w:val="single" w:sz="4" w:space="0" w:color="auto"/>
            </w:tcBorders>
          </w:tcPr>
          <w:p w:rsidR="00A60A4C" w:rsidRPr="00830D75" w:rsidRDefault="00A60A4C" w:rsidP="00A60A4C">
            <w:pPr>
              <w:rPr>
                <w:rFonts w:cs="Arial"/>
              </w:rPr>
            </w:pPr>
            <w:r w:rsidRPr="00830D75">
              <w:t>Is het plan compleet, eenduidig en effectief?</w:t>
            </w:r>
          </w:p>
        </w:tc>
        <w:tc>
          <w:tcPr>
            <w:tcW w:w="1700" w:type="dxa"/>
            <w:tcBorders>
              <w:top w:val="single" w:sz="4" w:space="0" w:color="auto"/>
              <w:left w:val="single" w:sz="4" w:space="0" w:color="auto"/>
              <w:bottom w:val="single" w:sz="4" w:space="0" w:color="auto"/>
              <w:right w:val="single" w:sz="4" w:space="0" w:color="auto"/>
            </w:tcBorders>
          </w:tcPr>
          <w:p w:rsidR="00A60A4C" w:rsidRPr="00830D75" w:rsidRDefault="00A60A4C" w:rsidP="00A60A4C">
            <w:pPr>
              <w:rPr>
                <w:rFonts w:cs="Arial"/>
              </w:rPr>
            </w:pPr>
            <w:r w:rsidRPr="00830D75">
              <w:t>Ja</w:t>
            </w:r>
          </w:p>
        </w:tc>
        <w:tc>
          <w:tcPr>
            <w:tcW w:w="1560" w:type="dxa"/>
            <w:tcBorders>
              <w:top w:val="single" w:sz="4" w:space="0" w:color="auto"/>
              <w:left w:val="single" w:sz="4" w:space="0" w:color="auto"/>
              <w:bottom w:val="single" w:sz="4" w:space="0" w:color="auto"/>
              <w:right w:val="single" w:sz="4" w:space="0" w:color="auto"/>
            </w:tcBorders>
          </w:tcPr>
          <w:p w:rsidR="00A60A4C" w:rsidRPr="00830D75" w:rsidRDefault="00A60A4C" w:rsidP="00A60A4C">
            <w:pPr>
              <w:rPr>
                <w:rFonts w:cs="Arial"/>
              </w:rPr>
            </w:pPr>
            <w:r w:rsidRPr="00830D75">
              <w:t>1</w:t>
            </w:r>
            <w:r>
              <w:t>0</w:t>
            </w:r>
            <w:r w:rsidRPr="00830D75">
              <w:t>000</w:t>
            </w:r>
          </w:p>
        </w:tc>
      </w:tr>
      <w:tr w:rsidR="00A60A4C" w:rsidRPr="00830D75" w:rsidTr="00A60A4C">
        <w:trPr>
          <w:trHeight w:val="305"/>
        </w:trPr>
        <w:tc>
          <w:tcPr>
            <w:tcW w:w="2661" w:type="dxa"/>
            <w:vMerge/>
            <w:tcBorders>
              <w:top w:val="single" w:sz="4" w:space="0" w:color="auto"/>
              <w:left w:val="single" w:sz="4" w:space="0" w:color="auto"/>
              <w:bottom w:val="single" w:sz="4" w:space="0" w:color="auto"/>
              <w:right w:val="single" w:sz="4" w:space="0" w:color="auto"/>
            </w:tcBorders>
            <w:vAlign w:val="center"/>
          </w:tcPr>
          <w:p w:rsidR="00A60A4C" w:rsidRPr="00830D75" w:rsidRDefault="00A60A4C" w:rsidP="00A60A4C">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A60A4C" w:rsidRPr="00830D75" w:rsidRDefault="00A60A4C" w:rsidP="00A60A4C">
            <w:pPr>
              <w:rPr>
                <w:rFonts w:cs="Arial"/>
              </w:rPr>
            </w:pPr>
          </w:p>
        </w:tc>
        <w:tc>
          <w:tcPr>
            <w:tcW w:w="1700" w:type="dxa"/>
            <w:tcBorders>
              <w:top w:val="single" w:sz="4" w:space="0" w:color="auto"/>
              <w:left w:val="single" w:sz="4" w:space="0" w:color="auto"/>
              <w:bottom w:val="single" w:sz="4" w:space="0" w:color="auto"/>
              <w:right w:val="single" w:sz="4" w:space="0" w:color="auto"/>
            </w:tcBorders>
          </w:tcPr>
          <w:p w:rsidR="00A60A4C" w:rsidRPr="00830D75" w:rsidRDefault="00A60A4C" w:rsidP="00A60A4C">
            <w:pPr>
              <w:rPr>
                <w:rFonts w:cs="Arial"/>
              </w:rPr>
            </w:pPr>
            <w:r w:rsidRPr="00830D75">
              <w:t>Redelijk</w:t>
            </w:r>
          </w:p>
        </w:tc>
        <w:tc>
          <w:tcPr>
            <w:tcW w:w="1560" w:type="dxa"/>
            <w:tcBorders>
              <w:top w:val="single" w:sz="4" w:space="0" w:color="auto"/>
              <w:left w:val="single" w:sz="4" w:space="0" w:color="auto"/>
              <w:bottom w:val="single" w:sz="4" w:space="0" w:color="auto"/>
              <w:right w:val="single" w:sz="4" w:space="0" w:color="auto"/>
            </w:tcBorders>
          </w:tcPr>
          <w:p w:rsidR="00A60A4C" w:rsidRPr="00830D75" w:rsidRDefault="00A60A4C" w:rsidP="00A60A4C">
            <w:pPr>
              <w:rPr>
                <w:rFonts w:cs="Arial"/>
              </w:rPr>
            </w:pPr>
            <w:r>
              <w:t>5</w:t>
            </w:r>
            <w:r w:rsidRPr="00830D75">
              <w:t>000</w:t>
            </w:r>
          </w:p>
        </w:tc>
      </w:tr>
      <w:tr w:rsidR="00A60A4C" w:rsidRPr="00830D75" w:rsidTr="00A60A4C">
        <w:trPr>
          <w:trHeight w:val="305"/>
        </w:trPr>
        <w:tc>
          <w:tcPr>
            <w:tcW w:w="2661" w:type="dxa"/>
            <w:vMerge/>
            <w:tcBorders>
              <w:top w:val="single" w:sz="4" w:space="0" w:color="auto"/>
              <w:left w:val="single" w:sz="4" w:space="0" w:color="auto"/>
              <w:bottom w:val="single" w:sz="4" w:space="0" w:color="auto"/>
              <w:right w:val="single" w:sz="4" w:space="0" w:color="auto"/>
            </w:tcBorders>
            <w:vAlign w:val="center"/>
          </w:tcPr>
          <w:p w:rsidR="00A60A4C" w:rsidRPr="00830D75" w:rsidRDefault="00A60A4C" w:rsidP="00A60A4C">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A60A4C" w:rsidRPr="00830D75" w:rsidRDefault="00A60A4C" w:rsidP="00A60A4C">
            <w:pPr>
              <w:rPr>
                <w:rFonts w:cs="Arial"/>
              </w:rPr>
            </w:pPr>
          </w:p>
        </w:tc>
        <w:tc>
          <w:tcPr>
            <w:tcW w:w="1700" w:type="dxa"/>
            <w:tcBorders>
              <w:top w:val="single" w:sz="4" w:space="0" w:color="auto"/>
              <w:left w:val="single" w:sz="4" w:space="0" w:color="auto"/>
              <w:bottom w:val="single" w:sz="4" w:space="0" w:color="auto"/>
              <w:right w:val="single" w:sz="4" w:space="0" w:color="auto"/>
            </w:tcBorders>
          </w:tcPr>
          <w:p w:rsidR="00A60A4C" w:rsidRPr="00830D75" w:rsidRDefault="00A60A4C" w:rsidP="00A60A4C">
            <w:pPr>
              <w:rPr>
                <w:rFonts w:cs="Arial"/>
              </w:rPr>
            </w:pPr>
            <w:r w:rsidRPr="00830D75">
              <w:t>Nee</w:t>
            </w:r>
          </w:p>
        </w:tc>
        <w:tc>
          <w:tcPr>
            <w:tcW w:w="1560" w:type="dxa"/>
            <w:tcBorders>
              <w:top w:val="single" w:sz="4" w:space="0" w:color="auto"/>
              <w:left w:val="single" w:sz="4" w:space="0" w:color="auto"/>
              <w:bottom w:val="single" w:sz="4" w:space="0" w:color="auto"/>
              <w:right w:val="single" w:sz="4" w:space="0" w:color="auto"/>
            </w:tcBorders>
          </w:tcPr>
          <w:p w:rsidR="00A60A4C" w:rsidRPr="00830D75" w:rsidRDefault="00A60A4C" w:rsidP="00A60A4C">
            <w:pPr>
              <w:rPr>
                <w:rFonts w:cs="Arial"/>
              </w:rPr>
            </w:pPr>
            <w:r w:rsidRPr="00830D75">
              <w:t>0</w:t>
            </w:r>
          </w:p>
        </w:tc>
      </w:tr>
    </w:tbl>
    <w:p w:rsidR="00830D75" w:rsidRPr="00830D75" w:rsidRDefault="00830D75" w:rsidP="00245A62">
      <w:pPr>
        <w:pStyle w:val="Kop2"/>
      </w:pPr>
      <w:r w:rsidRPr="00830D75">
        <w:br w:type="page"/>
      </w:r>
      <w:bookmarkStart w:id="47" w:name="_Toc456800148"/>
      <w:r w:rsidRPr="00830D75">
        <w:lastRenderedPageBreak/>
        <w:t>3. Gunningcriterium “flexibele inzet methoden”:</w:t>
      </w:r>
      <w:bookmarkEnd w:id="47"/>
      <w:r w:rsidRPr="00830D75">
        <w:t xml:space="preserve"> </w:t>
      </w:r>
    </w:p>
    <w:p w:rsidR="00830D75" w:rsidRPr="00830D75" w:rsidRDefault="00830D75" w:rsidP="00830D75">
      <w:pPr>
        <w:pStyle w:val="CharChar1CharCharChar"/>
        <w:spacing w:after="0" w:line="240" w:lineRule="auto"/>
        <w:rPr>
          <w:rFonts w:asciiTheme="minorHAnsi" w:hAnsiTheme="minorHAnsi"/>
          <w:sz w:val="22"/>
          <w:szCs w:val="22"/>
        </w:rPr>
      </w:pPr>
    </w:p>
    <w:p w:rsidR="00830D75" w:rsidRPr="00830D75" w:rsidRDefault="00830D75" w:rsidP="00830D75">
      <w:pPr>
        <w:pStyle w:val="CharChar1CharCharChar"/>
        <w:spacing w:after="0" w:line="240" w:lineRule="auto"/>
        <w:rPr>
          <w:rFonts w:asciiTheme="minorHAnsi" w:hAnsiTheme="minorHAnsi"/>
          <w:sz w:val="22"/>
          <w:szCs w:val="22"/>
        </w:rPr>
      </w:pPr>
      <w:r w:rsidRPr="00830D75">
        <w:rPr>
          <w:rFonts w:asciiTheme="minorHAnsi" w:hAnsiTheme="minorHAnsi"/>
          <w:sz w:val="22"/>
          <w:szCs w:val="22"/>
        </w:rPr>
        <w:t>De effectiviteit van de bestrijding van onkruid op verharding is er</w:t>
      </w:r>
      <w:r w:rsidR="00A60A4C">
        <w:rPr>
          <w:rFonts w:asciiTheme="minorHAnsi" w:hAnsiTheme="minorHAnsi"/>
          <w:sz w:val="22"/>
          <w:szCs w:val="22"/>
        </w:rPr>
        <w:t>g</w:t>
      </w:r>
      <w:r w:rsidRPr="00830D75">
        <w:rPr>
          <w:rFonts w:asciiTheme="minorHAnsi" w:hAnsiTheme="minorHAnsi"/>
          <w:sz w:val="22"/>
          <w:szCs w:val="22"/>
        </w:rPr>
        <w:t xml:space="preserve"> afhankelijk van de inzet van de juiste machines en mensen op het verschillende tijdstippen </w:t>
      </w:r>
      <w:proofErr w:type="spellStart"/>
      <w:r w:rsidRPr="00830D75">
        <w:rPr>
          <w:rFonts w:asciiTheme="minorHAnsi" w:hAnsiTheme="minorHAnsi"/>
          <w:sz w:val="22"/>
          <w:szCs w:val="22"/>
        </w:rPr>
        <w:t>cg</w:t>
      </w:r>
      <w:proofErr w:type="spellEnd"/>
      <w:r w:rsidRPr="00830D75">
        <w:rPr>
          <w:rFonts w:asciiTheme="minorHAnsi" w:hAnsiTheme="minorHAnsi"/>
          <w:sz w:val="22"/>
          <w:szCs w:val="22"/>
        </w:rPr>
        <w:t xml:space="preserve"> fasen van onkruidgroei. Gekeken wordt naar de beschikbaarheid van machines en de toepassing in verschillende situaties.</w:t>
      </w:r>
    </w:p>
    <w:p w:rsidR="00830D75" w:rsidRPr="00830D75" w:rsidRDefault="00830D75" w:rsidP="00830D75">
      <w:pPr>
        <w:pStyle w:val="CharChar1CharCharChar"/>
        <w:spacing w:after="0" w:line="240" w:lineRule="auto"/>
        <w:rPr>
          <w:rFonts w:asciiTheme="minorHAnsi" w:hAnsiTheme="minorHAnsi"/>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1"/>
        <w:gridCol w:w="2976"/>
        <w:gridCol w:w="1984"/>
        <w:gridCol w:w="1276"/>
      </w:tblGrid>
      <w:tr w:rsidR="00830D75" w:rsidRPr="00830D75" w:rsidTr="00245A62">
        <w:tc>
          <w:tcPr>
            <w:tcW w:w="2661"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bCs/>
              </w:rPr>
            </w:pPr>
            <w:r w:rsidRPr="00830D75">
              <w:rPr>
                <w:b/>
                <w:bCs/>
              </w:rPr>
              <w:t>Onderdeel</w:t>
            </w:r>
          </w:p>
        </w:tc>
        <w:tc>
          <w:tcPr>
            <w:tcW w:w="29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rPr>
            </w:pPr>
            <w:r w:rsidRPr="00830D75">
              <w:rPr>
                <w:b/>
              </w:rPr>
              <w:t>Criterium</w:t>
            </w: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rPr>
            </w:pPr>
            <w:r w:rsidRPr="00830D75">
              <w:rPr>
                <w:b/>
              </w:rPr>
              <w:t>Weging</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b/>
              </w:rPr>
            </w:pPr>
            <w:r w:rsidRPr="00830D75">
              <w:rPr>
                <w:b/>
              </w:rPr>
              <w:t>Waarde</w:t>
            </w:r>
          </w:p>
        </w:tc>
      </w:tr>
      <w:tr w:rsidR="00830D75" w:rsidRPr="00830D75" w:rsidTr="00245A62">
        <w:trPr>
          <w:trHeight w:val="462"/>
        </w:trPr>
        <w:tc>
          <w:tcPr>
            <w:tcW w:w="2661" w:type="dxa"/>
            <w:vMerge w:val="restart"/>
            <w:tcBorders>
              <w:top w:val="single" w:sz="4" w:space="0" w:color="auto"/>
              <w:left w:val="single" w:sz="4" w:space="0" w:color="auto"/>
              <w:bottom w:val="single" w:sz="4" w:space="0" w:color="auto"/>
              <w:right w:val="single" w:sz="4" w:space="0" w:color="auto"/>
            </w:tcBorders>
          </w:tcPr>
          <w:p w:rsidR="00830D75" w:rsidRPr="00830D75" w:rsidRDefault="00830D75" w:rsidP="00245A62">
            <w:pPr>
              <w:rPr>
                <w:rFonts w:cs="Arial"/>
                <w:bCs/>
                <w:color w:val="548DD4"/>
              </w:rPr>
            </w:pPr>
            <w:r w:rsidRPr="00830D75">
              <w:rPr>
                <w:bCs/>
              </w:rPr>
              <w:t>Opzet plan van aanpak inzet werkmethoden</w:t>
            </w:r>
          </w:p>
          <w:p w:rsidR="00830D75" w:rsidRPr="00830D75" w:rsidRDefault="00830D75" w:rsidP="00245A62">
            <w:pPr>
              <w:rPr>
                <w:rFonts w:cs="Arial"/>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Is het plan compleet, effectief en afgestemd op verschillende verhardingssoorten en situaties?</w:t>
            </w: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Ja</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20000</w:t>
            </w:r>
          </w:p>
        </w:tc>
      </w:tr>
      <w:tr w:rsidR="00830D75" w:rsidRPr="00830D75" w:rsidTr="00245A62">
        <w:trPr>
          <w:trHeight w:val="461"/>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Redelijk</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10000</w:t>
            </w:r>
          </w:p>
        </w:tc>
      </w:tr>
      <w:tr w:rsidR="00830D75" w:rsidRPr="00830D75" w:rsidTr="00245A62">
        <w:trPr>
          <w:trHeight w:val="461"/>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Nee</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0</w:t>
            </w:r>
          </w:p>
        </w:tc>
      </w:tr>
      <w:tr w:rsidR="00830D75" w:rsidRPr="00830D75" w:rsidTr="00245A62">
        <w:trPr>
          <w:trHeight w:val="305"/>
        </w:trPr>
        <w:tc>
          <w:tcPr>
            <w:tcW w:w="2661" w:type="dxa"/>
            <w:vMerge w:val="restart"/>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spacing w:before="120"/>
              <w:rPr>
                <w:rFonts w:cs="Arial"/>
              </w:rPr>
            </w:pPr>
            <w:r w:rsidRPr="00830D75">
              <w:t>Waarborgen beschikbaarheid machines</w:t>
            </w:r>
            <w:r w:rsidR="00A60A4C">
              <w:t xml:space="preserve"> en personeel</w:t>
            </w:r>
          </w:p>
        </w:tc>
        <w:tc>
          <w:tcPr>
            <w:tcW w:w="2976" w:type="dxa"/>
            <w:vMerge w:val="restart"/>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rPr>
                <w:bCs/>
              </w:rPr>
              <w:t xml:space="preserve">Biedt het plan voldoende waarborgen? </w:t>
            </w: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 xml:space="preserve">Ja </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830D75">
            <w:pPr>
              <w:rPr>
                <w:rFonts w:cs="Arial"/>
              </w:rPr>
            </w:pPr>
            <w:r w:rsidRPr="00830D75">
              <w:t>10000</w:t>
            </w:r>
          </w:p>
        </w:tc>
      </w:tr>
      <w:tr w:rsidR="00830D75" w:rsidRPr="00830D75" w:rsidTr="00245A62">
        <w:trPr>
          <w:trHeight w:val="305"/>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 xml:space="preserve">Gedeeltelijk </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830D75">
            <w:pPr>
              <w:rPr>
                <w:rFonts w:cs="Arial"/>
              </w:rPr>
            </w:pPr>
            <w:r w:rsidRPr="00830D75">
              <w:t>5000</w:t>
            </w:r>
          </w:p>
        </w:tc>
      </w:tr>
      <w:tr w:rsidR="00830D75" w:rsidRPr="00830D75" w:rsidTr="00245A62">
        <w:trPr>
          <w:trHeight w:val="305"/>
        </w:trPr>
        <w:tc>
          <w:tcPr>
            <w:tcW w:w="2661"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30D75" w:rsidRPr="00830D75" w:rsidRDefault="00830D75" w:rsidP="00245A62">
            <w:pPr>
              <w:rPr>
                <w:rFonts w:cs="Arial"/>
              </w:rPr>
            </w:pPr>
          </w:p>
        </w:tc>
        <w:tc>
          <w:tcPr>
            <w:tcW w:w="1984" w:type="dxa"/>
            <w:tcBorders>
              <w:top w:val="single" w:sz="4" w:space="0" w:color="auto"/>
              <w:left w:val="single" w:sz="4" w:space="0" w:color="auto"/>
              <w:bottom w:val="single" w:sz="4" w:space="0" w:color="auto"/>
              <w:right w:val="single" w:sz="4" w:space="0" w:color="auto"/>
            </w:tcBorders>
            <w:hideMark/>
          </w:tcPr>
          <w:p w:rsidR="00830D75" w:rsidRPr="00830D75" w:rsidRDefault="00830D75" w:rsidP="00245A62">
            <w:pPr>
              <w:rPr>
                <w:rFonts w:cs="Arial"/>
              </w:rPr>
            </w:pPr>
            <w:r w:rsidRPr="00830D75">
              <w:t>Nee</w:t>
            </w:r>
          </w:p>
        </w:tc>
        <w:tc>
          <w:tcPr>
            <w:tcW w:w="1276" w:type="dxa"/>
            <w:tcBorders>
              <w:top w:val="single" w:sz="4" w:space="0" w:color="auto"/>
              <w:left w:val="single" w:sz="4" w:space="0" w:color="auto"/>
              <w:bottom w:val="single" w:sz="4" w:space="0" w:color="auto"/>
              <w:right w:val="single" w:sz="4" w:space="0" w:color="auto"/>
            </w:tcBorders>
            <w:hideMark/>
          </w:tcPr>
          <w:p w:rsidR="00830D75" w:rsidRPr="00830D75" w:rsidRDefault="00830D75" w:rsidP="00830D75">
            <w:pPr>
              <w:rPr>
                <w:rFonts w:cs="Arial"/>
              </w:rPr>
            </w:pPr>
            <w:r w:rsidRPr="00830D75">
              <w:t>0</w:t>
            </w:r>
          </w:p>
        </w:tc>
      </w:tr>
    </w:tbl>
    <w:p w:rsidR="00830D75" w:rsidRPr="00830D75" w:rsidRDefault="00830D75" w:rsidP="00830D75">
      <w:pPr>
        <w:pStyle w:val="CharChar1CharCharChar"/>
        <w:spacing w:after="0" w:line="240" w:lineRule="auto"/>
        <w:rPr>
          <w:rFonts w:asciiTheme="minorHAnsi" w:hAnsiTheme="minorHAnsi"/>
          <w:sz w:val="22"/>
          <w:szCs w:val="22"/>
        </w:rPr>
      </w:pPr>
    </w:p>
    <w:p w:rsidR="00830D75" w:rsidRPr="00830D75" w:rsidRDefault="00830D75" w:rsidP="00830D75">
      <w:pPr>
        <w:pStyle w:val="CharChar1CharCharChar"/>
        <w:spacing w:after="0" w:line="240" w:lineRule="auto"/>
        <w:rPr>
          <w:rFonts w:asciiTheme="minorHAnsi" w:hAnsiTheme="minorHAnsi"/>
          <w:sz w:val="22"/>
          <w:szCs w:val="22"/>
        </w:rPr>
      </w:pPr>
    </w:p>
    <w:p w:rsidR="00830D75" w:rsidRPr="00830D75" w:rsidRDefault="00830D75" w:rsidP="00830D75">
      <w:pPr>
        <w:pStyle w:val="CharChar1CharCharChar"/>
        <w:spacing w:after="0" w:line="240" w:lineRule="auto"/>
        <w:rPr>
          <w:rFonts w:asciiTheme="minorHAnsi" w:hAnsiTheme="minorHAnsi"/>
          <w:sz w:val="22"/>
          <w:szCs w:val="22"/>
        </w:rPr>
      </w:pPr>
    </w:p>
    <w:p w:rsidR="00830D75" w:rsidRPr="00830D75" w:rsidRDefault="00830D75" w:rsidP="00830D75">
      <w:pPr>
        <w:ind w:left="540" w:hanging="720"/>
      </w:pPr>
    </w:p>
    <w:p w:rsidR="003253DF" w:rsidRPr="00830D75" w:rsidRDefault="003253DF" w:rsidP="00F73547">
      <w:pPr>
        <w:pStyle w:val="Geenafstand"/>
      </w:pPr>
    </w:p>
    <w:sectPr w:rsidR="003253DF" w:rsidRPr="00830D75" w:rsidSect="00F52A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0DF1"/>
    <w:multiLevelType w:val="hybridMultilevel"/>
    <w:tmpl w:val="EE6A057A"/>
    <w:lvl w:ilvl="0" w:tplc="316C42F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543E1E"/>
    <w:multiLevelType w:val="hybridMultilevel"/>
    <w:tmpl w:val="7D4A2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CE43918"/>
    <w:multiLevelType w:val="multilevel"/>
    <w:tmpl w:val="9B26A1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4566CC9"/>
    <w:multiLevelType w:val="hybridMultilevel"/>
    <w:tmpl w:val="4836A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70A18E8"/>
    <w:multiLevelType w:val="hybridMultilevel"/>
    <w:tmpl w:val="F2FEA5DC"/>
    <w:lvl w:ilvl="0" w:tplc="316C42F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F663C14"/>
    <w:multiLevelType w:val="hybridMultilevel"/>
    <w:tmpl w:val="13CE1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53B0804"/>
    <w:multiLevelType w:val="hybridMultilevel"/>
    <w:tmpl w:val="5A6C54CC"/>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nsid w:val="57CB5995"/>
    <w:multiLevelType w:val="hybridMultilevel"/>
    <w:tmpl w:val="F2DEB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60220E8"/>
    <w:multiLevelType w:val="hybridMultilevel"/>
    <w:tmpl w:val="C1C077D6"/>
    <w:lvl w:ilvl="0" w:tplc="B33A58A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60E446B"/>
    <w:multiLevelType w:val="hybridMultilevel"/>
    <w:tmpl w:val="FC8C1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ACF3B4C"/>
    <w:multiLevelType w:val="hybridMultilevel"/>
    <w:tmpl w:val="3A44BB26"/>
    <w:lvl w:ilvl="0" w:tplc="CD8E37A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8"/>
  </w:num>
  <w:num w:numId="5">
    <w:abstractNumId w:val="3"/>
  </w:num>
  <w:num w:numId="6">
    <w:abstractNumId w:val="6"/>
  </w:num>
  <w:num w:numId="7">
    <w:abstractNumId w:val="7"/>
  </w:num>
  <w:num w:numId="8">
    <w:abstractNumId w:val="5"/>
  </w:num>
  <w:num w:numId="9">
    <w:abstractNumId w:val="10"/>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F53913"/>
    <w:rsid w:val="000315DF"/>
    <w:rsid w:val="000E111A"/>
    <w:rsid w:val="00153ED0"/>
    <w:rsid w:val="00192E59"/>
    <w:rsid w:val="00245A62"/>
    <w:rsid w:val="002776A4"/>
    <w:rsid w:val="003253DF"/>
    <w:rsid w:val="00375E0C"/>
    <w:rsid w:val="0039361D"/>
    <w:rsid w:val="003A7B51"/>
    <w:rsid w:val="004954EE"/>
    <w:rsid w:val="00517493"/>
    <w:rsid w:val="00540F80"/>
    <w:rsid w:val="005B456B"/>
    <w:rsid w:val="005F6F7E"/>
    <w:rsid w:val="006175EF"/>
    <w:rsid w:val="007747B4"/>
    <w:rsid w:val="0077500A"/>
    <w:rsid w:val="00797943"/>
    <w:rsid w:val="007D58F9"/>
    <w:rsid w:val="008209B9"/>
    <w:rsid w:val="00830D75"/>
    <w:rsid w:val="008326CE"/>
    <w:rsid w:val="0084586F"/>
    <w:rsid w:val="00887966"/>
    <w:rsid w:val="00926093"/>
    <w:rsid w:val="00942D9D"/>
    <w:rsid w:val="009667B7"/>
    <w:rsid w:val="0098351E"/>
    <w:rsid w:val="00A13CB7"/>
    <w:rsid w:val="00A60A4C"/>
    <w:rsid w:val="00AA6CDB"/>
    <w:rsid w:val="00AE0F9C"/>
    <w:rsid w:val="00B21A8F"/>
    <w:rsid w:val="00CE03F0"/>
    <w:rsid w:val="00D113F8"/>
    <w:rsid w:val="00DF06B6"/>
    <w:rsid w:val="00E31BC3"/>
    <w:rsid w:val="00E456DF"/>
    <w:rsid w:val="00E926A7"/>
    <w:rsid w:val="00E92E4A"/>
    <w:rsid w:val="00F10C59"/>
    <w:rsid w:val="00F52A6D"/>
    <w:rsid w:val="00F53913"/>
    <w:rsid w:val="00F73547"/>
    <w:rsid w:val="00F92127"/>
    <w:rsid w:val="00FD3420"/>
    <w:rsid w:val="00FE691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2A6D"/>
  </w:style>
  <w:style w:type="paragraph" w:styleId="Kop1">
    <w:name w:val="heading 1"/>
    <w:basedOn w:val="Standaard"/>
    <w:next w:val="Standaard"/>
    <w:link w:val="Kop1Char"/>
    <w:uiPriority w:val="9"/>
    <w:qFormat/>
    <w:rsid w:val="004954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954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954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F06B6"/>
    <w:pPr>
      <w:spacing w:after="0" w:line="240" w:lineRule="auto"/>
    </w:pPr>
  </w:style>
  <w:style w:type="character" w:customStyle="1" w:styleId="Kop1Char">
    <w:name w:val="Kop 1 Char"/>
    <w:basedOn w:val="Standaardalinea-lettertype"/>
    <w:link w:val="Kop1"/>
    <w:uiPriority w:val="9"/>
    <w:rsid w:val="004954EE"/>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4954EE"/>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4954EE"/>
    <w:rPr>
      <w:rFonts w:asciiTheme="majorHAnsi" w:eastAsiaTheme="majorEastAsia" w:hAnsiTheme="majorHAnsi" w:cstheme="majorBidi"/>
      <w:color w:val="1F4D78" w:themeColor="accent1" w:themeShade="7F"/>
      <w:sz w:val="24"/>
      <w:szCs w:val="24"/>
    </w:rPr>
  </w:style>
  <w:style w:type="paragraph" w:styleId="Subtitel">
    <w:name w:val="Subtitle"/>
    <w:basedOn w:val="Standaard"/>
    <w:next w:val="Standaard"/>
    <w:link w:val="SubtitelChar"/>
    <w:uiPriority w:val="11"/>
    <w:qFormat/>
    <w:rsid w:val="008209B9"/>
    <w:pPr>
      <w:numPr>
        <w:ilvl w:val="1"/>
      </w:numPr>
    </w:pPr>
    <w:rPr>
      <w:rFonts w:eastAsiaTheme="minorEastAsia"/>
      <w:spacing w:val="15"/>
      <w:sz w:val="20"/>
    </w:rPr>
  </w:style>
  <w:style w:type="character" w:customStyle="1" w:styleId="SubtitelChar">
    <w:name w:val="Subtitel Char"/>
    <w:basedOn w:val="Standaardalinea-lettertype"/>
    <w:link w:val="Subtitel"/>
    <w:uiPriority w:val="11"/>
    <w:rsid w:val="008209B9"/>
    <w:rPr>
      <w:rFonts w:eastAsiaTheme="minorEastAsia"/>
      <w:spacing w:val="15"/>
      <w:sz w:val="20"/>
    </w:rPr>
  </w:style>
  <w:style w:type="table" w:styleId="Tabelraster">
    <w:name w:val="Table Grid"/>
    <w:basedOn w:val="Standaardtabel"/>
    <w:uiPriority w:val="39"/>
    <w:rsid w:val="003A7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vaninhoudsopgave">
    <w:name w:val="TOC Heading"/>
    <w:basedOn w:val="Kop1"/>
    <w:next w:val="Standaard"/>
    <w:uiPriority w:val="39"/>
    <w:unhideWhenUsed/>
    <w:qFormat/>
    <w:rsid w:val="00E92E4A"/>
    <w:pPr>
      <w:outlineLvl w:val="9"/>
    </w:pPr>
    <w:rPr>
      <w:lang w:eastAsia="nl-NL"/>
    </w:rPr>
  </w:style>
  <w:style w:type="paragraph" w:styleId="Inhopg1">
    <w:name w:val="toc 1"/>
    <w:basedOn w:val="Standaard"/>
    <w:next w:val="Standaard"/>
    <w:autoRedefine/>
    <w:uiPriority w:val="39"/>
    <w:unhideWhenUsed/>
    <w:rsid w:val="00E92E4A"/>
    <w:pPr>
      <w:spacing w:after="100"/>
    </w:pPr>
  </w:style>
  <w:style w:type="paragraph" w:styleId="Inhopg2">
    <w:name w:val="toc 2"/>
    <w:basedOn w:val="Standaard"/>
    <w:next w:val="Standaard"/>
    <w:autoRedefine/>
    <w:uiPriority w:val="39"/>
    <w:unhideWhenUsed/>
    <w:rsid w:val="00E92E4A"/>
    <w:pPr>
      <w:spacing w:after="100"/>
      <w:ind w:left="220"/>
    </w:pPr>
  </w:style>
  <w:style w:type="paragraph" w:styleId="Inhopg3">
    <w:name w:val="toc 3"/>
    <w:basedOn w:val="Standaard"/>
    <w:next w:val="Standaard"/>
    <w:autoRedefine/>
    <w:uiPriority w:val="39"/>
    <w:unhideWhenUsed/>
    <w:rsid w:val="00E92E4A"/>
    <w:pPr>
      <w:spacing w:after="100"/>
      <w:ind w:left="440"/>
    </w:pPr>
  </w:style>
  <w:style w:type="character" w:styleId="Hyperlink">
    <w:name w:val="Hyperlink"/>
    <w:basedOn w:val="Standaardalinea-lettertype"/>
    <w:uiPriority w:val="99"/>
    <w:unhideWhenUsed/>
    <w:rsid w:val="00E92E4A"/>
    <w:rPr>
      <w:color w:val="0563C1" w:themeColor="hyperlink"/>
      <w:u w:val="single"/>
    </w:rPr>
  </w:style>
  <w:style w:type="paragraph" w:customStyle="1" w:styleId="Default">
    <w:name w:val="Default"/>
    <w:rsid w:val="006175EF"/>
    <w:pPr>
      <w:autoSpaceDE w:val="0"/>
      <w:autoSpaceDN w:val="0"/>
      <w:adjustRightInd w:val="0"/>
      <w:spacing w:after="0" w:line="240" w:lineRule="auto"/>
    </w:pPr>
    <w:rPr>
      <w:rFonts w:ascii="Verdana" w:hAnsi="Verdana" w:cs="Verdana"/>
      <w:color w:val="000000"/>
      <w:sz w:val="24"/>
      <w:szCs w:val="24"/>
    </w:rPr>
  </w:style>
  <w:style w:type="paragraph" w:customStyle="1" w:styleId="CharChar1CharCharChar">
    <w:name w:val="Char Char1 Char Char Char"/>
    <w:basedOn w:val="Standaard"/>
    <w:rsid w:val="00830D75"/>
    <w:pPr>
      <w:spacing w:line="240" w:lineRule="exact"/>
    </w:pPr>
    <w:rPr>
      <w:rFonts w:ascii="Arial" w:eastAsia="Times New Roman" w:hAnsi="Arial" w:cs="Times New Roman"/>
      <w:sz w:val="20"/>
      <w:szCs w:val="20"/>
      <w:lang w:eastAsia="nl-NL"/>
    </w:rPr>
  </w:style>
  <w:style w:type="paragraph" w:styleId="Ballontekst">
    <w:name w:val="Balloon Text"/>
    <w:basedOn w:val="Standaard"/>
    <w:link w:val="BallontekstChar"/>
    <w:uiPriority w:val="99"/>
    <w:semiHidden/>
    <w:unhideWhenUsed/>
    <w:rsid w:val="00942D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D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agenbraassem.nl" TargetMode="External"/><Relationship Id="rId5" Type="http://schemas.openxmlformats.org/officeDocument/2006/relationships/numbering" Target="numbering.xml"/><Relationship Id="rId10" Type="http://schemas.openxmlformats.org/officeDocument/2006/relationships/hyperlink" Target="mailto:afloor@kaagenbraassem.nl"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1B7993E3F04E48B55E3B37860E27E4" ma:contentTypeVersion="3" ma:contentTypeDescription="Een nieuw document maken." ma:contentTypeScope="" ma:versionID="e817114f141c3777fc70b9479a633a27">
  <xsd:schema xmlns:xsd="http://www.w3.org/2001/XMLSchema" xmlns:xs="http://www.w3.org/2001/XMLSchema" xmlns:p="http://schemas.microsoft.com/office/2006/metadata/properties" xmlns:ns2="bc9043e9-4f17-4e1d-825b-9292acf59ed5" targetNamespace="http://schemas.microsoft.com/office/2006/metadata/properties" ma:root="true" ma:fieldsID="86fc4e5787c5a00721128db300c9cf40" ns2:_="">
    <xsd:import namespace="bc9043e9-4f17-4e1d-825b-9292acf59ed5"/>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3e9-4f17-4e1d-825b-9292acf59ed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6A736-AA6A-45E5-BBB9-29B536443825}">
  <ds:schemaRefs>
    <ds:schemaRef ds:uri="http://schemas.openxmlformats.org/package/2006/metadata/core-properties"/>
    <ds:schemaRef ds:uri="bc9043e9-4f17-4e1d-825b-9292acf59ed5"/>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BA0EC31-1CEA-4073-B33B-F77591E7F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043e9-4f17-4e1d-825b-9292acf5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20E0B-6D7B-4364-935D-136D9C67B36C}">
  <ds:schemaRefs>
    <ds:schemaRef ds:uri="http://schemas.microsoft.com/sharepoint/v3/contenttype/forms"/>
  </ds:schemaRefs>
</ds:datastoreItem>
</file>

<file path=customXml/itemProps4.xml><?xml version="1.0" encoding="utf-8"?>
<ds:datastoreItem xmlns:ds="http://schemas.openxmlformats.org/officeDocument/2006/customXml" ds:itemID="{5BBF8306-EAFE-4170-93DF-D2D36305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16</Pages>
  <Words>3323</Words>
  <Characters>18280</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Anique Oude Egbrink – Vierhout</dc:creator>
  <cp:keywords/>
  <dc:description/>
  <cp:lastModifiedBy>Aranea Floor</cp:lastModifiedBy>
  <cp:revision>11</cp:revision>
  <dcterms:created xsi:type="dcterms:W3CDTF">2016-06-09T13:28:00Z</dcterms:created>
  <dcterms:modified xsi:type="dcterms:W3CDTF">2016-09-28T07:12:00Z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0x0101006D1B7993E3F04E48B55E3B37860E27E4</vt:lpwstr>
  </property>
</Properties>
</file>