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531" w:rsidRPr="003D29F8" w:rsidRDefault="00F60D89" w:rsidP="0003749B">
      <w:pPr>
        <w:pStyle w:val="NoSpacing"/>
        <w:jc w:val="center"/>
        <w:rPr>
          <w:rFonts w:ascii="Verdana" w:hAnsi="Verdana"/>
          <w:b/>
          <w:sz w:val="18"/>
          <w:szCs w:val="18"/>
          <w:lang w:val="en-GB"/>
        </w:rPr>
      </w:pPr>
      <w:r w:rsidRPr="003D29F8">
        <w:rPr>
          <w:rFonts w:ascii="Verdana" w:hAnsi="Verdana"/>
          <w:b/>
          <w:sz w:val="18"/>
          <w:szCs w:val="18"/>
          <w:lang w:val="en-GB"/>
        </w:rPr>
        <w:t>Personal Statement</w:t>
      </w:r>
    </w:p>
    <w:p w:rsidR="00F60D89" w:rsidRPr="003D29F8" w:rsidRDefault="00F60D89" w:rsidP="0003749B">
      <w:pPr>
        <w:pStyle w:val="NoSpacing"/>
        <w:jc w:val="center"/>
        <w:rPr>
          <w:rFonts w:ascii="Verdana" w:hAnsi="Verdana"/>
          <w:sz w:val="18"/>
          <w:szCs w:val="18"/>
          <w:lang w:val="en-GB"/>
        </w:rPr>
      </w:pPr>
    </w:p>
    <w:p w:rsidR="00F60D89" w:rsidRPr="003D29F8" w:rsidRDefault="00F60D89" w:rsidP="0003749B">
      <w:pPr>
        <w:pStyle w:val="NoSpacing"/>
        <w:jc w:val="center"/>
        <w:rPr>
          <w:rFonts w:ascii="Verdana" w:hAnsi="Verdana"/>
          <w:i/>
          <w:sz w:val="18"/>
          <w:szCs w:val="18"/>
          <w:lang w:val="en-GB"/>
        </w:rPr>
      </w:pPr>
      <w:r w:rsidRPr="003D29F8">
        <w:rPr>
          <w:rFonts w:ascii="Verdana" w:hAnsi="Verdana"/>
          <w:i/>
          <w:sz w:val="18"/>
          <w:szCs w:val="18"/>
          <w:lang w:val="en-GB"/>
        </w:rPr>
        <w:t>Personal sta</w:t>
      </w:r>
      <w:r w:rsidR="00DF2266">
        <w:rPr>
          <w:rFonts w:ascii="Verdana" w:hAnsi="Verdana"/>
          <w:i/>
          <w:sz w:val="18"/>
          <w:szCs w:val="18"/>
          <w:lang w:val="en-GB"/>
        </w:rPr>
        <w:t>tement for the procurement of real time 3D models</w:t>
      </w:r>
      <w:bookmarkStart w:id="0" w:name="_GoBack"/>
      <w:bookmarkEnd w:id="0"/>
    </w:p>
    <w:p w:rsidR="00F60D89" w:rsidRPr="003D29F8" w:rsidRDefault="00F60D89" w:rsidP="00F60D89">
      <w:pPr>
        <w:pStyle w:val="NoSpacing"/>
        <w:rPr>
          <w:rFonts w:ascii="Verdana" w:hAnsi="Verdana"/>
          <w:sz w:val="18"/>
          <w:szCs w:val="18"/>
          <w:lang w:val="en-GB"/>
        </w:rPr>
      </w:pPr>
    </w:p>
    <w:p w:rsidR="0003749B" w:rsidRPr="003D29F8" w:rsidRDefault="0003749B" w:rsidP="00F60D89">
      <w:pPr>
        <w:pStyle w:val="NoSpacing"/>
        <w:rPr>
          <w:rFonts w:ascii="Verdana" w:hAnsi="Verdana"/>
          <w:sz w:val="18"/>
          <w:szCs w:val="18"/>
          <w:lang w:val="en-GB"/>
        </w:rPr>
      </w:pPr>
    </w:p>
    <w:p w:rsidR="00F60D89" w:rsidRPr="003D29F8" w:rsidRDefault="00F60D89" w:rsidP="00F60D89">
      <w:pPr>
        <w:pStyle w:val="NoSpacing"/>
        <w:rPr>
          <w:rFonts w:ascii="Verdana" w:hAnsi="Verdana"/>
          <w:sz w:val="18"/>
          <w:szCs w:val="18"/>
          <w:lang w:val="en-GB"/>
        </w:rPr>
      </w:pPr>
      <w:r w:rsidRPr="003D29F8">
        <w:rPr>
          <w:rFonts w:ascii="Verdana" w:hAnsi="Verdana"/>
          <w:sz w:val="18"/>
          <w:szCs w:val="18"/>
          <w:lang w:val="en-GB"/>
        </w:rPr>
        <w:t>Contracting entity</w:t>
      </w:r>
      <w:r w:rsidR="0003749B" w:rsidRPr="003D29F8">
        <w:rPr>
          <w:rFonts w:ascii="Verdana" w:hAnsi="Verdana"/>
          <w:sz w:val="18"/>
          <w:szCs w:val="18"/>
          <w:lang w:val="en-GB"/>
        </w:rPr>
        <w:t>:</w:t>
      </w:r>
      <w:r w:rsidR="00DF2266">
        <w:rPr>
          <w:rFonts w:ascii="Verdana" w:hAnsi="Verdana"/>
          <w:sz w:val="18"/>
          <w:szCs w:val="18"/>
          <w:lang w:val="en-GB"/>
        </w:rPr>
        <w:tab/>
        <w:t>The Netherlands Ministry of Defence</w:t>
      </w:r>
    </w:p>
    <w:p w:rsidR="00F60D89" w:rsidRPr="003D29F8" w:rsidRDefault="00F60D89" w:rsidP="00F60D89">
      <w:pPr>
        <w:pStyle w:val="NoSpacing"/>
        <w:rPr>
          <w:rFonts w:ascii="Verdana" w:hAnsi="Verdana"/>
          <w:sz w:val="18"/>
          <w:szCs w:val="18"/>
          <w:lang w:val="en-GB"/>
        </w:rPr>
      </w:pPr>
      <w:r w:rsidRPr="003D29F8">
        <w:rPr>
          <w:rFonts w:ascii="Verdana" w:hAnsi="Verdana"/>
          <w:sz w:val="18"/>
          <w:szCs w:val="18"/>
          <w:lang w:val="en-GB"/>
        </w:rPr>
        <w:t>Procedure</w:t>
      </w:r>
      <w:r w:rsidR="0003749B" w:rsidRPr="003D29F8">
        <w:rPr>
          <w:rFonts w:ascii="Verdana" w:hAnsi="Verdana"/>
          <w:sz w:val="18"/>
          <w:szCs w:val="18"/>
          <w:lang w:val="en-GB"/>
        </w:rPr>
        <w:t>:</w:t>
      </w:r>
      <w:r w:rsidR="00DF2266">
        <w:rPr>
          <w:rFonts w:ascii="Verdana" w:hAnsi="Verdana"/>
          <w:sz w:val="18"/>
          <w:szCs w:val="18"/>
          <w:lang w:val="en-GB"/>
        </w:rPr>
        <w:tab/>
      </w:r>
      <w:r w:rsidR="00DF2266">
        <w:rPr>
          <w:rFonts w:ascii="Verdana" w:hAnsi="Verdana"/>
          <w:sz w:val="18"/>
          <w:szCs w:val="18"/>
          <w:lang w:val="en-GB"/>
        </w:rPr>
        <w:tab/>
        <w:t>Restricted procedure</w:t>
      </w:r>
    </w:p>
    <w:p w:rsidR="00F60D89" w:rsidRPr="003D29F8" w:rsidRDefault="00F60D89" w:rsidP="00F60D89">
      <w:pPr>
        <w:pStyle w:val="NoSpacing"/>
        <w:rPr>
          <w:rFonts w:ascii="Verdana" w:hAnsi="Verdana" w:cs="Arial"/>
          <w:sz w:val="18"/>
          <w:szCs w:val="18"/>
          <w:lang w:val="en-GB"/>
        </w:rPr>
      </w:pPr>
      <w:r w:rsidRPr="003D29F8">
        <w:rPr>
          <w:rFonts w:ascii="Verdana" w:hAnsi="Verdana"/>
          <w:sz w:val="18"/>
          <w:szCs w:val="18"/>
          <w:lang w:val="en-GB"/>
        </w:rPr>
        <w:t>Reference number</w:t>
      </w:r>
      <w:r w:rsidR="0003749B" w:rsidRPr="003D29F8">
        <w:rPr>
          <w:rFonts w:ascii="Verdana" w:hAnsi="Verdana"/>
          <w:sz w:val="18"/>
          <w:szCs w:val="18"/>
          <w:lang w:val="en-GB"/>
        </w:rPr>
        <w:t>:</w:t>
      </w:r>
      <w:r w:rsidRPr="003D29F8">
        <w:rPr>
          <w:rFonts w:ascii="Verdana" w:hAnsi="Verdana"/>
          <w:sz w:val="18"/>
          <w:szCs w:val="18"/>
          <w:lang w:val="en-GB"/>
        </w:rPr>
        <w:tab/>
      </w:r>
      <w:r w:rsidR="00DF2266" w:rsidRPr="004658DF">
        <w:rPr>
          <w:sz w:val="20"/>
          <w:szCs w:val="28"/>
          <w:lang w:val="en-GB"/>
        </w:rPr>
        <w:t>85215017000</w:t>
      </w:r>
    </w:p>
    <w:p w:rsidR="0003749B" w:rsidRPr="003D29F8" w:rsidRDefault="0003749B" w:rsidP="00F60D89">
      <w:pPr>
        <w:pStyle w:val="NoSpacing"/>
        <w:rPr>
          <w:rFonts w:ascii="Verdana" w:hAnsi="Verdana" w:cs="Arial"/>
          <w:sz w:val="18"/>
          <w:szCs w:val="18"/>
          <w:lang w:val="en-GB"/>
        </w:rPr>
      </w:pPr>
    </w:p>
    <w:p w:rsidR="00F60D89" w:rsidRPr="003D29F8" w:rsidRDefault="00F60D89" w:rsidP="00F60D89">
      <w:pPr>
        <w:pStyle w:val="NoSpacing"/>
        <w:rPr>
          <w:rFonts w:ascii="Verdana" w:hAnsi="Verdana" w:cs="Arial"/>
          <w:sz w:val="18"/>
          <w:szCs w:val="18"/>
          <w:lang w:val="en-GB"/>
        </w:rPr>
      </w:pPr>
    </w:p>
    <w:p w:rsidR="00F60D89" w:rsidRPr="003D29F8" w:rsidRDefault="00F60D89" w:rsidP="00F60D89">
      <w:pPr>
        <w:pStyle w:val="NoSpacing"/>
        <w:numPr>
          <w:ilvl w:val="0"/>
          <w:numId w:val="1"/>
        </w:numPr>
        <w:rPr>
          <w:rFonts w:ascii="Verdana" w:hAnsi="Verdana"/>
          <w:b/>
          <w:sz w:val="18"/>
          <w:szCs w:val="18"/>
          <w:lang w:val="en-GB"/>
        </w:rPr>
      </w:pPr>
      <w:r w:rsidRPr="003D29F8">
        <w:rPr>
          <w:rFonts w:ascii="Verdana" w:hAnsi="Verdana" w:cs="Arial"/>
          <w:b/>
          <w:sz w:val="18"/>
          <w:szCs w:val="18"/>
          <w:lang w:val="en-GB"/>
        </w:rPr>
        <w:t>General information</w:t>
      </w:r>
    </w:p>
    <w:p w:rsidR="00F60D89" w:rsidRPr="003D29F8" w:rsidRDefault="00F60D89" w:rsidP="00F60D89">
      <w:pPr>
        <w:pStyle w:val="NoSpacing"/>
        <w:ind w:left="708"/>
        <w:rPr>
          <w:rFonts w:ascii="Verdana" w:hAnsi="Verdana" w:cs="Arial"/>
          <w:i/>
          <w:sz w:val="18"/>
          <w:szCs w:val="18"/>
          <w:lang w:val="en-GB"/>
        </w:rPr>
      </w:pPr>
      <w:r w:rsidRPr="003D29F8">
        <w:rPr>
          <w:rFonts w:ascii="Verdana" w:hAnsi="Verdana" w:cs="Arial"/>
          <w:i/>
          <w:sz w:val="18"/>
          <w:szCs w:val="18"/>
          <w:lang w:val="en-GB"/>
        </w:rPr>
        <w:t xml:space="preserve">To be completed by </w:t>
      </w:r>
      <w:r w:rsidR="008F48E3" w:rsidRPr="003D29F8">
        <w:rPr>
          <w:rFonts w:ascii="Verdana" w:hAnsi="Verdana" w:cs="Arial"/>
          <w:i/>
          <w:sz w:val="18"/>
          <w:szCs w:val="18"/>
          <w:lang w:val="en-GB"/>
        </w:rPr>
        <w:t>enterprise</w:t>
      </w:r>
    </w:p>
    <w:p w:rsidR="00F60D89" w:rsidRPr="003D29F8" w:rsidRDefault="00F60D89" w:rsidP="00F60D89">
      <w:pPr>
        <w:pStyle w:val="NoSpacing"/>
        <w:rPr>
          <w:rFonts w:ascii="Verdana" w:hAnsi="Verdana"/>
          <w:sz w:val="18"/>
          <w:szCs w:val="18"/>
          <w:lang w:val="en-GB"/>
        </w:rPr>
      </w:pPr>
    </w:p>
    <w:tbl>
      <w:tblPr>
        <w:tblW w:w="11057" w:type="dxa"/>
        <w:tblInd w:w="-176" w:type="dxa"/>
        <w:tblLook w:val="04A0" w:firstRow="1" w:lastRow="0" w:firstColumn="1" w:lastColumn="0" w:noHBand="0" w:noVBand="1"/>
      </w:tblPr>
      <w:tblGrid>
        <w:gridCol w:w="3828"/>
        <w:gridCol w:w="7229"/>
      </w:tblGrid>
      <w:tr w:rsidR="003817A6" w:rsidRPr="003D29F8" w:rsidTr="003D29F8">
        <w:tc>
          <w:tcPr>
            <w:tcW w:w="3828" w:type="dxa"/>
          </w:tcPr>
          <w:p w:rsidR="003817A6" w:rsidRPr="003D29F8" w:rsidRDefault="003817A6" w:rsidP="003D29F8">
            <w:pPr>
              <w:pStyle w:val="NoSpacing"/>
              <w:spacing w:line="276" w:lineRule="auto"/>
              <w:rPr>
                <w:rFonts w:ascii="Verdana" w:hAnsi="Verdana"/>
                <w:sz w:val="18"/>
                <w:szCs w:val="18"/>
                <w:lang w:val="en-GB"/>
              </w:rPr>
            </w:pPr>
            <w:r w:rsidRPr="003D29F8">
              <w:rPr>
                <w:rFonts w:ascii="Verdana" w:hAnsi="Verdana"/>
                <w:sz w:val="16"/>
                <w:szCs w:val="16"/>
                <w:lang w:val="en-GB"/>
              </w:rPr>
              <w:t>Name enterprise</w:t>
            </w:r>
            <w:r w:rsidRPr="003D29F8">
              <w:rPr>
                <w:rFonts w:ascii="Verdana" w:hAnsi="Verdana"/>
                <w:sz w:val="16"/>
                <w:szCs w:val="16"/>
                <w:lang w:val="en-GB"/>
              </w:rPr>
              <w:tab/>
            </w:r>
          </w:p>
        </w:tc>
        <w:tc>
          <w:tcPr>
            <w:tcW w:w="7229" w:type="dxa"/>
          </w:tcPr>
          <w:p w:rsidR="003817A6" w:rsidRPr="003D29F8" w:rsidRDefault="003817A6" w:rsidP="003D29F8">
            <w:pPr>
              <w:pStyle w:val="NoSpacing"/>
              <w:spacing w:line="276" w:lineRule="auto"/>
              <w:rPr>
                <w:rFonts w:ascii="Verdana" w:hAnsi="Verdana"/>
                <w:sz w:val="18"/>
                <w:szCs w:val="18"/>
                <w:lang w:val="en-GB"/>
              </w:rPr>
            </w:pPr>
          </w:p>
        </w:tc>
      </w:tr>
      <w:tr w:rsidR="003817A6" w:rsidRPr="003D29F8" w:rsidTr="003D29F8">
        <w:tc>
          <w:tcPr>
            <w:tcW w:w="3828" w:type="dxa"/>
          </w:tcPr>
          <w:p w:rsidR="003817A6" w:rsidRPr="003D29F8" w:rsidRDefault="003817A6" w:rsidP="003D29F8">
            <w:pPr>
              <w:pStyle w:val="NoSpacing"/>
              <w:spacing w:line="276" w:lineRule="auto"/>
              <w:rPr>
                <w:rFonts w:ascii="Verdana" w:hAnsi="Verdana"/>
                <w:sz w:val="16"/>
                <w:szCs w:val="16"/>
                <w:lang w:val="en-GB"/>
              </w:rPr>
            </w:pPr>
          </w:p>
        </w:tc>
        <w:tc>
          <w:tcPr>
            <w:tcW w:w="7229" w:type="dxa"/>
          </w:tcPr>
          <w:p w:rsidR="003817A6" w:rsidRPr="003D29F8" w:rsidRDefault="003817A6" w:rsidP="003D29F8">
            <w:pPr>
              <w:pStyle w:val="NoSpacing"/>
              <w:spacing w:line="276" w:lineRule="auto"/>
              <w:rPr>
                <w:rFonts w:ascii="Verdana" w:hAnsi="Verdana"/>
                <w:sz w:val="16"/>
                <w:szCs w:val="16"/>
                <w:lang w:val="en-GB"/>
              </w:rPr>
            </w:pPr>
          </w:p>
        </w:tc>
      </w:tr>
      <w:tr w:rsidR="003817A6" w:rsidRPr="003D29F8" w:rsidTr="003D29F8">
        <w:tc>
          <w:tcPr>
            <w:tcW w:w="3828" w:type="dxa"/>
          </w:tcPr>
          <w:p w:rsidR="003817A6" w:rsidRPr="003D29F8" w:rsidRDefault="003817A6" w:rsidP="003D29F8">
            <w:pPr>
              <w:pStyle w:val="NoSpacing"/>
              <w:spacing w:line="276" w:lineRule="auto"/>
              <w:rPr>
                <w:rFonts w:ascii="Verdana" w:hAnsi="Verdana"/>
                <w:sz w:val="18"/>
                <w:szCs w:val="18"/>
                <w:lang w:val="en-GB"/>
              </w:rPr>
            </w:pPr>
            <w:r w:rsidRPr="003D29F8">
              <w:rPr>
                <w:rFonts w:ascii="Verdana" w:hAnsi="Verdana"/>
                <w:sz w:val="16"/>
                <w:szCs w:val="16"/>
                <w:lang w:val="en-GB"/>
              </w:rPr>
              <w:t>Registered address</w:t>
            </w:r>
          </w:p>
        </w:tc>
        <w:tc>
          <w:tcPr>
            <w:tcW w:w="7229" w:type="dxa"/>
          </w:tcPr>
          <w:p w:rsidR="003817A6" w:rsidRPr="003D29F8" w:rsidRDefault="003817A6" w:rsidP="003D29F8">
            <w:pPr>
              <w:pStyle w:val="NoSpacing"/>
              <w:spacing w:line="276" w:lineRule="auto"/>
              <w:rPr>
                <w:rFonts w:ascii="Verdana" w:hAnsi="Verdana"/>
                <w:sz w:val="16"/>
                <w:szCs w:val="16"/>
                <w:lang w:val="en-GB"/>
              </w:rPr>
            </w:pPr>
            <w:r w:rsidRPr="003D29F8">
              <w:rPr>
                <w:rFonts w:ascii="Verdana" w:hAnsi="Verdana"/>
                <w:sz w:val="16"/>
                <w:szCs w:val="16"/>
                <w:lang w:val="en-GB"/>
              </w:rPr>
              <w:t>Street:</w:t>
            </w:r>
          </w:p>
        </w:tc>
      </w:tr>
      <w:tr w:rsidR="003817A6" w:rsidRPr="003D29F8" w:rsidTr="003D29F8">
        <w:tc>
          <w:tcPr>
            <w:tcW w:w="3828" w:type="dxa"/>
          </w:tcPr>
          <w:p w:rsidR="003817A6" w:rsidRPr="003D29F8" w:rsidRDefault="003817A6" w:rsidP="003D29F8">
            <w:pPr>
              <w:pStyle w:val="NoSpacing"/>
              <w:spacing w:line="276" w:lineRule="auto"/>
              <w:rPr>
                <w:rFonts w:ascii="Verdana" w:hAnsi="Verdana"/>
                <w:sz w:val="16"/>
                <w:szCs w:val="16"/>
                <w:lang w:val="en-GB"/>
              </w:rPr>
            </w:pPr>
          </w:p>
        </w:tc>
        <w:tc>
          <w:tcPr>
            <w:tcW w:w="7229" w:type="dxa"/>
          </w:tcPr>
          <w:p w:rsidR="003817A6" w:rsidRPr="003D29F8" w:rsidRDefault="003817A6" w:rsidP="003D29F8">
            <w:pPr>
              <w:pStyle w:val="NoSpacing"/>
              <w:spacing w:line="276" w:lineRule="auto"/>
              <w:rPr>
                <w:rFonts w:ascii="Verdana" w:hAnsi="Verdana"/>
                <w:sz w:val="16"/>
                <w:szCs w:val="16"/>
                <w:lang w:val="en-GB"/>
              </w:rPr>
            </w:pPr>
            <w:r w:rsidRPr="003D29F8">
              <w:rPr>
                <w:rFonts w:ascii="Verdana" w:hAnsi="Verdana"/>
                <w:sz w:val="16"/>
                <w:szCs w:val="16"/>
                <w:lang w:val="en-GB"/>
              </w:rPr>
              <w:t>Postcode:</w:t>
            </w:r>
          </w:p>
        </w:tc>
      </w:tr>
      <w:tr w:rsidR="003817A6" w:rsidRPr="003D29F8" w:rsidTr="003D29F8">
        <w:tc>
          <w:tcPr>
            <w:tcW w:w="3828" w:type="dxa"/>
          </w:tcPr>
          <w:p w:rsidR="003817A6" w:rsidRPr="003D29F8" w:rsidRDefault="003817A6" w:rsidP="003D29F8">
            <w:pPr>
              <w:pStyle w:val="NoSpacing"/>
              <w:spacing w:line="276" w:lineRule="auto"/>
              <w:rPr>
                <w:rFonts w:ascii="Verdana" w:hAnsi="Verdana"/>
                <w:sz w:val="16"/>
                <w:szCs w:val="16"/>
                <w:lang w:val="en-GB"/>
              </w:rPr>
            </w:pPr>
          </w:p>
        </w:tc>
        <w:tc>
          <w:tcPr>
            <w:tcW w:w="7229" w:type="dxa"/>
          </w:tcPr>
          <w:p w:rsidR="003817A6" w:rsidRPr="003D29F8" w:rsidRDefault="003817A6" w:rsidP="003D29F8">
            <w:pPr>
              <w:pStyle w:val="NoSpacing"/>
              <w:spacing w:line="276" w:lineRule="auto"/>
              <w:rPr>
                <w:rFonts w:ascii="Verdana" w:hAnsi="Verdana"/>
                <w:sz w:val="16"/>
                <w:szCs w:val="16"/>
                <w:lang w:val="en-GB"/>
              </w:rPr>
            </w:pPr>
            <w:r w:rsidRPr="003D29F8">
              <w:rPr>
                <w:rFonts w:ascii="Verdana" w:hAnsi="Verdana"/>
                <w:sz w:val="16"/>
                <w:szCs w:val="16"/>
                <w:lang w:val="en-GB"/>
              </w:rPr>
              <w:t>City:</w:t>
            </w:r>
          </w:p>
        </w:tc>
      </w:tr>
      <w:tr w:rsidR="003817A6" w:rsidRPr="003D29F8" w:rsidTr="003D29F8">
        <w:tc>
          <w:tcPr>
            <w:tcW w:w="3828" w:type="dxa"/>
          </w:tcPr>
          <w:p w:rsidR="003817A6" w:rsidRPr="003D29F8" w:rsidRDefault="003817A6" w:rsidP="003D29F8">
            <w:pPr>
              <w:pStyle w:val="NoSpacing"/>
              <w:spacing w:line="276" w:lineRule="auto"/>
              <w:rPr>
                <w:rFonts w:ascii="Verdana" w:hAnsi="Verdana"/>
                <w:sz w:val="16"/>
                <w:szCs w:val="16"/>
                <w:lang w:val="en-GB"/>
              </w:rPr>
            </w:pPr>
          </w:p>
        </w:tc>
        <w:tc>
          <w:tcPr>
            <w:tcW w:w="7229" w:type="dxa"/>
          </w:tcPr>
          <w:p w:rsidR="003817A6" w:rsidRPr="003D29F8" w:rsidRDefault="003817A6" w:rsidP="003D29F8">
            <w:pPr>
              <w:pStyle w:val="NoSpacing"/>
              <w:spacing w:line="276" w:lineRule="auto"/>
              <w:rPr>
                <w:rFonts w:ascii="Verdana" w:hAnsi="Verdana"/>
                <w:sz w:val="16"/>
                <w:szCs w:val="16"/>
                <w:lang w:val="en-GB"/>
              </w:rPr>
            </w:pPr>
            <w:r w:rsidRPr="003D29F8">
              <w:rPr>
                <w:rFonts w:ascii="Verdana" w:hAnsi="Verdana"/>
                <w:sz w:val="16"/>
                <w:szCs w:val="16"/>
                <w:lang w:val="en-GB"/>
              </w:rPr>
              <w:t>Country:</w:t>
            </w:r>
          </w:p>
        </w:tc>
      </w:tr>
      <w:tr w:rsidR="003817A6" w:rsidRPr="003D29F8" w:rsidTr="003D29F8">
        <w:tc>
          <w:tcPr>
            <w:tcW w:w="3828" w:type="dxa"/>
          </w:tcPr>
          <w:p w:rsidR="003817A6" w:rsidRPr="003D29F8" w:rsidRDefault="003817A6" w:rsidP="003D29F8">
            <w:pPr>
              <w:pStyle w:val="NoSpacing"/>
              <w:spacing w:line="276" w:lineRule="auto"/>
              <w:rPr>
                <w:rFonts w:ascii="Verdana" w:hAnsi="Verdana"/>
                <w:sz w:val="16"/>
                <w:szCs w:val="16"/>
                <w:lang w:val="en-GB"/>
              </w:rPr>
            </w:pPr>
          </w:p>
        </w:tc>
        <w:tc>
          <w:tcPr>
            <w:tcW w:w="7229" w:type="dxa"/>
          </w:tcPr>
          <w:p w:rsidR="003817A6" w:rsidRPr="003D29F8" w:rsidRDefault="003817A6" w:rsidP="003D29F8">
            <w:pPr>
              <w:pStyle w:val="NoSpacing"/>
              <w:spacing w:line="276" w:lineRule="auto"/>
              <w:rPr>
                <w:rFonts w:ascii="Verdana" w:hAnsi="Verdana"/>
                <w:sz w:val="16"/>
                <w:szCs w:val="16"/>
                <w:lang w:val="en-GB"/>
              </w:rPr>
            </w:pPr>
            <w:r w:rsidRPr="003D29F8">
              <w:rPr>
                <w:rFonts w:ascii="Verdana" w:hAnsi="Verdana"/>
                <w:sz w:val="16"/>
                <w:szCs w:val="16"/>
                <w:lang w:val="en-GB"/>
              </w:rPr>
              <w:t>Phone number:</w:t>
            </w:r>
          </w:p>
        </w:tc>
      </w:tr>
      <w:tr w:rsidR="003817A6" w:rsidRPr="003D29F8" w:rsidTr="003D29F8">
        <w:tc>
          <w:tcPr>
            <w:tcW w:w="3828" w:type="dxa"/>
          </w:tcPr>
          <w:p w:rsidR="003817A6" w:rsidRPr="003D29F8" w:rsidRDefault="003817A6" w:rsidP="003D29F8">
            <w:pPr>
              <w:pStyle w:val="NoSpacing"/>
              <w:spacing w:line="276" w:lineRule="auto"/>
              <w:rPr>
                <w:rFonts w:ascii="Verdana" w:hAnsi="Verdana"/>
                <w:sz w:val="16"/>
                <w:szCs w:val="16"/>
                <w:lang w:val="en-GB"/>
              </w:rPr>
            </w:pPr>
          </w:p>
        </w:tc>
        <w:tc>
          <w:tcPr>
            <w:tcW w:w="7229" w:type="dxa"/>
          </w:tcPr>
          <w:p w:rsidR="003817A6" w:rsidRPr="003D29F8" w:rsidRDefault="003817A6" w:rsidP="003D29F8">
            <w:pPr>
              <w:pStyle w:val="NoSpacing"/>
              <w:spacing w:line="276" w:lineRule="auto"/>
              <w:rPr>
                <w:rFonts w:ascii="Verdana" w:hAnsi="Verdana"/>
                <w:sz w:val="16"/>
                <w:szCs w:val="16"/>
                <w:lang w:val="en-GB"/>
              </w:rPr>
            </w:pPr>
            <w:r w:rsidRPr="003D29F8">
              <w:rPr>
                <w:rFonts w:ascii="Verdana" w:hAnsi="Verdana"/>
                <w:sz w:val="16"/>
                <w:szCs w:val="16"/>
                <w:lang w:val="en-GB"/>
              </w:rPr>
              <w:t>Email:</w:t>
            </w:r>
          </w:p>
        </w:tc>
      </w:tr>
      <w:tr w:rsidR="003817A6" w:rsidRPr="003D29F8" w:rsidTr="003D29F8">
        <w:tc>
          <w:tcPr>
            <w:tcW w:w="3828" w:type="dxa"/>
          </w:tcPr>
          <w:p w:rsidR="003817A6" w:rsidRPr="003D29F8" w:rsidRDefault="003817A6" w:rsidP="003D29F8">
            <w:pPr>
              <w:pStyle w:val="NoSpacing"/>
              <w:spacing w:line="276" w:lineRule="auto"/>
              <w:rPr>
                <w:rFonts w:ascii="Verdana" w:hAnsi="Verdana"/>
                <w:sz w:val="16"/>
                <w:szCs w:val="16"/>
                <w:lang w:val="en-GB"/>
              </w:rPr>
            </w:pPr>
          </w:p>
        </w:tc>
        <w:tc>
          <w:tcPr>
            <w:tcW w:w="7229" w:type="dxa"/>
          </w:tcPr>
          <w:p w:rsidR="003817A6" w:rsidRPr="003D29F8" w:rsidRDefault="003817A6" w:rsidP="003D29F8">
            <w:pPr>
              <w:pStyle w:val="NoSpacing"/>
              <w:spacing w:line="276" w:lineRule="auto"/>
              <w:rPr>
                <w:rFonts w:ascii="Verdana" w:hAnsi="Verdana"/>
                <w:sz w:val="16"/>
                <w:szCs w:val="16"/>
                <w:lang w:val="en-GB"/>
              </w:rPr>
            </w:pPr>
          </w:p>
        </w:tc>
      </w:tr>
      <w:tr w:rsidR="003817A6" w:rsidRPr="003D29F8" w:rsidTr="003D29F8">
        <w:tc>
          <w:tcPr>
            <w:tcW w:w="3828" w:type="dxa"/>
          </w:tcPr>
          <w:p w:rsidR="003817A6" w:rsidRPr="003D29F8" w:rsidRDefault="003817A6" w:rsidP="003D29F8">
            <w:pPr>
              <w:pStyle w:val="NoSpacing"/>
              <w:spacing w:line="276" w:lineRule="auto"/>
              <w:rPr>
                <w:rFonts w:ascii="Verdana" w:hAnsi="Verdana"/>
                <w:sz w:val="16"/>
                <w:szCs w:val="16"/>
                <w:lang w:val="en-GB"/>
              </w:rPr>
            </w:pPr>
            <w:r w:rsidRPr="003D29F8">
              <w:rPr>
                <w:rFonts w:ascii="Verdana" w:hAnsi="Verdana"/>
                <w:sz w:val="16"/>
                <w:szCs w:val="16"/>
                <w:lang w:val="en-GB"/>
              </w:rPr>
              <w:t>Correspondence address</w:t>
            </w:r>
          </w:p>
        </w:tc>
        <w:tc>
          <w:tcPr>
            <w:tcW w:w="7229" w:type="dxa"/>
          </w:tcPr>
          <w:p w:rsidR="003817A6" w:rsidRPr="003D29F8" w:rsidRDefault="003817A6" w:rsidP="003D29F8">
            <w:pPr>
              <w:pStyle w:val="NoSpacing"/>
              <w:spacing w:line="276" w:lineRule="auto"/>
              <w:rPr>
                <w:rFonts w:ascii="Verdana" w:hAnsi="Verdana"/>
                <w:sz w:val="16"/>
                <w:szCs w:val="16"/>
                <w:lang w:val="en-GB"/>
              </w:rPr>
            </w:pPr>
            <w:r w:rsidRPr="003D29F8">
              <w:rPr>
                <w:rFonts w:ascii="Verdana" w:hAnsi="Verdana"/>
                <w:sz w:val="16"/>
                <w:szCs w:val="16"/>
                <w:lang w:val="en-GB"/>
              </w:rPr>
              <w:t>PO box:</w:t>
            </w:r>
          </w:p>
        </w:tc>
      </w:tr>
      <w:tr w:rsidR="003817A6" w:rsidRPr="003D29F8" w:rsidTr="003D29F8">
        <w:tc>
          <w:tcPr>
            <w:tcW w:w="3828" w:type="dxa"/>
          </w:tcPr>
          <w:p w:rsidR="003817A6" w:rsidRPr="003D29F8" w:rsidRDefault="003817A6" w:rsidP="003D29F8">
            <w:pPr>
              <w:pStyle w:val="NoSpacing"/>
              <w:spacing w:line="276" w:lineRule="auto"/>
              <w:rPr>
                <w:rFonts w:ascii="Verdana" w:hAnsi="Verdana"/>
                <w:sz w:val="16"/>
                <w:szCs w:val="16"/>
                <w:lang w:val="en-GB"/>
              </w:rPr>
            </w:pPr>
          </w:p>
        </w:tc>
        <w:tc>
          <w:tcPr>
            <w:tcW w:w="7229" w:type="dxa"/>
          </w:tcPr>
          <w:p w:rsidR="003817A6" w:rsidRPr="003D29F8" w:rsidRDefault="003817A6" w:rsidP="003D29F8">
            <w:pPr>
              <w:pStyle w:val="NoSpacing"/>
              <w:spacing w:line="276" w:lineRule="auto"/>
              <w:rPr>
                <w:rFonts w:ascii="Verdana" w:hAnsi="Verdana"/>
                <w:sz w:val="16"/>
                <w:szCs w:val="16"/>
                <w:lang w:val="en-GB"/>
              </w:rPr>
            </w:pPr>
            <w:r w:rsidRPr="003D29F8">
              <w:rPr>
                <w:rFonts w:ascii="Verdana" w:hAnsi="Verdana"/>
                <w:sz w:val="16"/>
                <w:szCs w:val="16"/>
                <w:lang w:val="en-GB"/>
              </w:rPr>
              <w:t>Postcode:</w:t>
            </w:r>
          </w:p>
        </w:tc>
      </w:tr>
      <w:tr w:rsidR="003817A6" w:rsidRPr="003D29F8" w:rsidTr="003D29F8">
        <w:tc>
          <w:tcPr>
            <w:tcW w:w="3828" w:type="dxa"/>
          </w:tcPr>
          <w:p w:rsidR="003817A6" w:rsidRPr="003D29F8" w:rsidRDefault="003817A6" w:rsidP="0003749B">
            <w:pPr>
              <w:pStyle w:val="NoSpacing"/>
              <w:rPr>
                <w:rFonts w:ascii="Verdana" w:hAnsi="Verdana"/>
                <w:sz w:val="16"/>
                <w:szCs w:val="16"/>
                <w:lang w:val="en-GB"/>
              </w:rPr>
            </w:pPr>
          </w:p>
        </w:tc>
        <w:tc>
          <w:tcPr>
            <w:tcW w:w="7229" w:type="dxa"/>
          </w:tcPr>
          <w:p w:rsidR="003817A6" w:rsidRPr="003D29F8" w:rsidRDefault="003817A6" w:rsidP="003D29F8">
            <w:pPr>
              <w:pStyle w:val="NoSpacing"/>
              <w:spacing w:line="276" w:lineRule="auto"/>
              <w:rPr>
                <w:rFonts w:ascii="Verdana" w:hAnsi="Verdana"/>
                <w:sz w:val="16"/>
                <w:szCs w:val="16"/>
                <w:lang w:val="en-GB"/>
              </w:rPr>
            </w:pPr>
            <w:r w:rsidRPr="003D29F8">
              <w:rPr>
                <w:rFonts w:ascii="Verdana" w:hAnsi="Verdana"/>
                <w:sz w:val="16"/>
                <w:szCs w:val="16"/>
                <w:lang w:val="en-GB"/>
              </w:rPr>
              <w:t>City:</w:t>
            </w:r>
          </w:p>
        </w:tc>
      </w:tr>
      <w:tr w:rsidR="003817A6" w:rsidRPr="003D29F8" w:rsidTr="003D29F8">
        <w:tc>
          <w:tcPr>
            <w:tcW w:w="3828" w:type="dxa"/>
          </w:tcPr>
          <w:p w:rsidR="003817A6" w:rsidRPr="003D29F8" w:rsidRDefault="003817A6" w:rsidP="0003749B">
            <w:pPr>
              <w:pStyle w:val="NoSpacing"/>
              <w:rPr>
                <w:rFonts w:ascii="Verdana" w:hAnsi="Verdana"/>
                <w:sz w:val="16"/>
                <w:szCs w:val="16"/>
                <w:lang w:val="en-GB"/>
              </w:rPr>
            </w:pPr>
          </w:p>
        </w:tc>
        <w:tc>
          <w:tcPr>
            <w:tcW w:w="7229" w:type="dxa"/>
          </w:tcPr>
          <w:p w:rsidR="003817A6" w:rsidRPr="003D29F8" w:rsidRDefault="003817A6" w:rsidP="003D29F8">
            <w:pPr>
              <w:pStyle w:val="NoSpacing"/>
              <w:spacing w:line="276" w:lineRule="auto"/>
              <w:rPr>
                <w:rFonts w:ascii="Verdana" w:hAnsi="Verdana"/>
                <w:sz w:val="16"/>
                <w:szCs w:val="16"/>
                <w:lang w:val="en-GB"/>
              </w:rPr>
            </w:pPr>
          </w:p>
        </w:tc>
      </w:tr>
      <w:tr w:rsidR="003817A6" w:rsidRPr="00DF2266" w:rsidTr="003D29F8">
        <w:tc>
          <w:tcPr>
            <w:tcW w:w="3828" w:type="dxa"/>
          </w:tcPr>
          <w:p w:rsidR="003817A6" w:rsidRPr="003D29F8" w:rsidRDefault="003817A6" w:rsidP="0003749B">
            <w:pPr>
              <w:pStyle w:val="NoSpacing"/>
              <w:rPr>
                <w:rFonts w:ascii="Verdana" w:hAnsi="Verdana"/>
                <w:sz w:val="16"/>
                <w:szCs w:val="16"/>
                <w:lang w:val="en-GB"/>
              </w:rPr>
            </w:pPr>
            <w:r w:rsidRPr="003D29F8">
              <w:rPr>
                <w:rFonts w:ascii="Verdana" w:hAnsi="Verdana"/>
                <w:sz w:val="16"/>
                <w:szCs w:val="16"/>
                <w:lang w:val="en-GB"/>
              </w:rPr>
              <w:t>Number of entry in the Dutch Trade Register or a comparable trade register in the enterprise’s country of registration</w:t>
            </w:r>
          </w:p>
        </w:tc>
        <w:tc>
          <w:tcPr>
            <w:tcW w:w="7229" w:type="dxa"/>
          </w:tcPr>
          <w:p w:rsidR="003817A6" w:rsidRPr="003D29F8" w:rsidRDefault="003817A6" w:rsidP="003D29F8">
            <w:pPr>
              <w:pStyle w:val="NoSpacing"/>
              <w:spacing w:line="276" w:lineRule="auto"/>
              <w:rPr>
                <w:rFonts w:ascii="Verdana" w:hAnsi="Verdana"/>
                <w:sz w:val="16"/>
                <w:szCs w:val="16"/>
                <w:lang w:val="en-GB"/>
              </w:rPr>
            </w:pPr>
          </w:p>
        </w:tc>
      </w:tr>
      <w:tr w:rsidR="003817A6" w:rsidRPr="00DF2266" w:rsidTr="003D29F8">
        <w:tc>
          <w:tcPr>
            <w:tcW w:w="3828" w:type="dxa"/>
          </w:tcPr>
          <w:p w:rsidR="003817A6" w:rsidRPr="003D29F8" w:rsidRDefault="003817A6" w:rsidP="0003749B">
            <w:pPr>
              <w:pStyle w:val="NoSpacing"/>
              <w:rPr>
                <w:rFonts w:ascii="Verdana" w:hAnsi="Verdana"/>
                <w:sz w:val="16"/>
                <w:szCs w:val="16"/>
                <w:lang w:val="en-GB"/>
              </w:rPr>
            </w:pPr>
          </w:p>
        </w:tc>
        <w:tc>
          <w:tcPr>
            <w:tcW w:w="7229" w:type="dxa"/>
          </w:tcPr>
          <w:p w:rsidR="003817A6" w:rsidRPr="003D29F8" w:rsidRDefault="003817A6" w:rsidP="003D29F8">
            <w:pPr>
              <w:pStyle w:val="NoSpacing"/>
              <w:spacing w:line="276" w:lineRule="auto"/>
              <w:rPr>
                <w:rFonts w:ascii="Verdana" w:hAnsi="Verdana"/>
                <w:sz w:val="16"/>
                <w:szCs w:val="16"/>
                <w:lang w:val="en-GB"/>
              </w:rPr>
            </w:pPr>
          </w:p>
        </w:tc>
      </w:tr>
      <w:tr w:rsidR="003817A6" w:rsidRPr="003D29F8" w:rsidTr="003D29F8">
        <w:tc>
          <w:tcPr>
            <w:tcW w:w="3828" w:type="dxa"/>
          </w:tcPr>
          <w:p w:rsidR="003817A6" w:rsidRPr="003D29F8" w:rsidRDefault="003817A6" w:rsidP="0003749B">
            <w:pPr>
              <w:pStyle w:val="NoSpacing"/>
              <w:rPr>
                <w:rFonts w:ascii="Verdana" w:hAnsi="Verdana"/>
                <w:sz w:val="16"/>
                <w:szCs w:val="16"/>
                <w:lang w:val="en-GB"/>
              </w:rPr>
            </w:pPr>
            <w:r w:rsidRPr="003D29F8">
              <w:rPr>
                <w:rFonts w:ascii="Verdana" w:hAnsi="Verdana"/>
                <w:sz w:val="16"/>
                <w:szCs w:val="16"/>
                <w:lang w:val="en-GB"/>
              </w:rPr>
              <w:t>Details of enterprise’s contact person</w:t>
            </w:r>
          </w:p>
        </w:tc>
        <w:tc>
          <w:tcPr>
            <w:tcW w:w="7229" w:type="dxa"/>
          </w:tcPr>
          <w:p w:rsidR="003817A6" w:rsidRPr="003D29F8" w:rsidRDefault="003817A6" w:rsidP="003D29F8">
            <w:pPr>
              <w:pStyle w:val="NoSpacing"/>
              <w:spacing w:line="276" w:lineRule="auto"/>
              <w:rPr>
                <w:rFonts w:ascii="Verdana" w:hAnsi="Verdana"/>
                <w:sz w:val="16"/>
                <w:szCs w:val="16"/>
                <w:lang w:val="en-GB"/>
              </w:rPr>
            </w:pPr>
            <w:r w:rsidRPr="003D29F8">
              <w:rPr>
                <w:rFonts w:ascii="Verdana" w:hAnsi="Verdana"/>
                <w:sz w:val="16"/>
                <w:szCs w:val="16"/>
                <w:lang w:val="en-GB"/>
              </w:rPr>
              <w:t>Name:</w:t>
            </w:r>
          </w:p>
        </w:tc>
      </w:tr>
      <w:tr w:rsidR="003817A6" w:rsidRPr="003D29F8" w:rsidTr="003D29F8">
        <w:tc>
          <w:tcPr>
            <w:tcW w:w="3828" w:type="dxa"/>
          </w:tcPr>
          <w:p w:rsidR="003817A6" w:rsidRPr="003D29F8" w:rsidRDefault="003817A6" w:rsidP="0003749B">
            <w:pPr>
              <w:pStyle w:val="NoSpacing"/>
              <w:rPr>
                <w:rFonts w:ascii="Verdana" w:hAnsi="Verdana"/>
                <w:sz w:val="16"/>
                <w:szCs w:val="16"/>
                <w:lang w:val="en-GB"/>
              </w:rPr>
            </w:pPr>
          </w:p>
        </w:tc>
        <w:tc>
          <w:tcPr>
            <w:tcW w:w="7229" w:type="dxa"/>
          </w:tcPr>
          <w:p w:rsidR="003817A6" w:rsidRPr="003D29F8" w:rsidRDefault="003817A6" w:rsidP="003D29F8">
            <w:pPr>
              <w:pStyle w:val="NoSpacing"/>
              <w:spacing w:line="276" w:lineRule="auto"/>
              <w:rPr>
                <w:rFonts w:ascii="Verdana" w:hAnsi="Verdana"/>
                <w:sz w:val="16"/>
                <w:szCs w:val="16"/>
                <w:lang w:val="en-GB"/>
              </w:rPr>
            </w:pPr>
            <w:r w:rsidRPr="003D29F8">
              <w:rPr>
                <w:rFonts w:ascii="Verdana" w:hAnsi="Verdana"/>
                <w:sz w:val="16"/>
                <w:szCs w:val="16"/>
                <w:lang w:val="en-GB"/>
              </w:rPr>
              <w:t>Phone:</w:t>
            </w:r>
          </w:p>
        </w:tc>
      </w:tr>
      <w:tr w:rsidR="003817A6" w:rsidRPr="003D29F8" w:rsidTr="003D29F8">
        <w:tc>
          <w:tcPr>
            <w:tcW w:w="3828" w:type="dxa"/>
          </w:tcPr>
          <w:p w:rsidR="003817A6" w:rsidRPr="003D29F8" w:rsidRDefault="003817A6" w:rsidP="0003749B">
            <w:pPr>
              <w:pStyle w:val="NoSpacing"/>
              <w:rPr>
                <w:rFonts w:ascii="Verdana" w:hAnsi="Verdana"/>
                <w:sz w:val="16"/>
                <w:szCs w:val="16"/>
                <w:lang w:val="en-GB"/>
              </w:rPr>
            </w:pPr>
          </w:p>
        </w:tc>
        <w:tc>
          <w:tcPr>
            <w:tcW w:w="7229" w:type="dxa"/>
          </w:tcPr>
          <w:p w:rsidR="003817A6" w:rsidRPr="003D29F8" w:rsidRDefault="003817A6" w:rsidP="003D29F8">
            <w:pPr>
              <w:pStyle w:val="NoSpacing"/>
              <w:spacing w:line="276" w:lineRule="auto"/>
              <w:rPr>
                <w:rFonts w:ascii="Verdana" w:hAnsi="Verdana"/>
                <w:sz w:val="16"/>
                <w:szCs w:val="16"/>
                <w:lang w:val="en-GB"/>
              </w:rPr>
            </w:pPr>
            <w:r w:rsidRPr="003D29F8">
              <w:rPr>
                <w:rFonts w:ascii="Verdana" w:hAnsi="Verdana"/>
                <w:sz w:val="16"/>
                <w:szCs w:val="16"/>
                <w:lang w:val="en-GB"/>
              </w:rPr>
              <w:t>Email:</w:t>
            </w:r>
          </w:p>
        </w:tc>
      </w:tr>
      <w:tr w:rsidR="003817A6" w:rsidRPr="003D29F8" w:rsidTr="003D29F8">
        <w:tc>
          <w:tcPr>
            <w:tcW w:w="3828" w:type="dxa"/>
          </w:tcPr>
          <w:p w:rsidR="003817A6" w:rsidRPr="003D29F8" w:rsidRDefault="003817A6" w:rsidP="0003749B">
            <w:pPr>
              <w:pStyle w:val="NoSpacing"/>
              <w:rPr>
                <w:rFonts w:ascii="Verdana" w:hAnsi="Verdana"/>
                <w:sz w:val="16"/>
                <w:szCs w:val="16"/>
                <w:lang w:val="en-GB"/>
              </w:rPr>
            </w:pPr>
          </w:p>
        </w:tc>
        <w:tc>
          <w:tcPr>
            <w:tcW w:w="7229" w:type="dxa"/>
          </w:tcPr>
          <w:p w:rsidR="003817A6" w:rsidRPr="003D29F8" w:rsidRDefault="003817A6" w:rsidP="003D29F8">
            <w:pPr>
              <w:pStyle w:val="NoSpacing"/>
              <w:spacing w:line="276" w:lineRule="auto"/>
              <w:rPr>
                <w:rFonts w:ascii="Verdana" w:hAnsi="Verdana"/>
                <w:sz w:val="16"/>
                <w:szCs w:val="16"/>
                <w:lang w:val="en-GB"/>
              </w:rPr>
            </w:pPr>
          </w:p>
        </w:tc>
      </w:tr>
      <w:tr w:rsidR="003817A6" w:rsidRPr="00DF2266" w:rsidTr="003D29F8">
        <w:tc>
          <w:tcPr>
            <w:tcW w:w="11057" w:type="dxa"/>
            <w:gridSpan w:val="2"/>
          </w:tcPr>
          <w:p w:rsidR="003817A6" w:rsidRPr="003D29F8" w:rsidRDefault="003817A6" w:rsidP="003817A6">
            <w:pPr>
              <w:pStyle w:val="NoSpacing"/>
              <w:rPr>
                <w:rFonts w:ascii="Verdana" w:hAnsi="Verdana"/>
                <w:i/>
                <w:sz w:val="16"/>
                <w:szCs w:val="16"/>
                <w:lang w:val="en-GB"/>
              </w:rPr>
            </w:pPr>
            <w:r w:rsidRPr="003D29F8">
              <w:rPr>
                <w:rFonts w:ascii="Verdana" w:hAnsi="Verdana"/>
                <w:i/>
                <w:sz w:val="16"/>
                <w:szCs w:val="16"/>
                <w:lang w:val="en-GB"/>
              </w:rPr>
              <w:t xml:space="preserve">A group of enterprises (consortium) means a number of enterprises that tender for the award of a contract jointly. The enterprises making up the consortium must be listed below. Each member of the consortium must complete a separate Personal Statement. </w:t>
            </w:r>
          </w:p>
          <w:p w:rsidR="003817A6" w:rsidRPr="003D29F8" w:rsidRDefault="003817A6" w:rsidP="003817A6">
            <w:pPr>
              <w:pStyle w:val="NoSpacing"/>
              <w:rPr>
                <w:rFonts w:ascii="Verdana" w:hAnsi="Verdana"/>
                <w:sz w:val="16"/>
                <w:szCs w:val="16"/>
                <w:lang w:val="en-GB"/>
              </w:rPr>
            </w:pPr>
            <w:r w:rsidRPr="003D29F8">
              <w:rPr>
                <w:rFonts w:ascii="Verdana" w:hAnsi="Verdana"/>
                <w:i/>
                <w:sz w:val="16"/>
                <w:szCs w:val="16"/>
                <w:lang w:val="en-GB"/>
              </w:rPr>
              <w:t xml:space="preserve">Important: The above refers to the situation in which there is a consortium. It does not refer to the situation in which the enterprise relies on a third party. The third party the enterprise relies on for the </w:t>
            </w:r>
            <w:r w:rsidR="003D29F8" w:rsidRPr="003D29F8">
              <w:rPr>
                <w:rFonts w:ascii="Verdana" w:hAnsi="Verdana"/>
                <w:i/>
                <w:sz w:val="16"/>
                <w:szCs w:val="16"/>
                <w:lang w:val="en-GB"/>
              </w:rPr>
              <w:t>fulfilment</w:t>
            </w:r>
            <w:r w:rsidRPr="003D29F8">
              <w:rPr>
                <w:rFonts w:ascii="Verdana" w:hAnsi="Verdana"/>
                <w:i/>
                <w:sz w:val="16"/>
                <w:szCs w:val="16"/>
                <w:lang w:val="en-GB"/>
              </w:rPr>
              <w:t xml:space="preserve"> of requirements does not need to complete a Personal Statement.</w:t>
            </w:r>
            <w:r w:rsidRPr="003D29F8">
              <w:rPr>
                <w:rFonts w:ascii="Verdana" w:hAnsi="Verdana"/>
                <w:sz w:val="16"/>
                <w:szCs w:val="16"/>
                <w:lang w:val="en-GB"/>
              </w:rPr>
              <w:t xml:space="preserve"> </w:t>
            </w:r>
          </w:p>
        </w:tc>
      </w:tr>
      <w:tr w:rsidR="003817A6" w:rsidRPr="00DF2266" w:rsidTr="003D29F8">
        <w:tc>
          <w:tcPr>
            <w:tcW w:w="3828" w:type="dxa"/>
          </w:tcPr>
          <w:p w:rsidR="003817A6" w:rsidRPr="003D29F8" w:rsidRDefault="003817A6" w:rsidP="0003749B">
            <w:pPr>
              <w:pStyle w:val="NoSpacing"/>
              <w:rPr>
                <w:rFonts w:ascii="Verdana" w:hAnsi="Verdana"/>
                <w:sz w:val="16"/>
                <w:szCs w:val="16"/>
                <w:lang w:val="en-GB"/>
              </w:rPr>
            </w:pPr>
          </w:p>
        </w:tc>
        <w:tc>
          <w:tcPr>
            <w:tcW w:w="7229" w:type="dxa"/>
          </w:tcPr>
          <w:p w:rsidR="003817A6" w:rsidRPr="003D29F8" w:rsidRDefault="003817A6" w:rsidP="003D29F8">
            <w:pPr>
              <w:pStyle w:val="NoSpacing"/>
              <w:spacing w:line="276" w:lineRule="auto"/>
              <w:rPr>
                <w:rFonts w:ascii="Verdana" w:hAnsi="Verdana"/>
                <w:sz w:val="16"/>
                <w:szCs w:val="16"/>
                <w:lang w:val="en-GB"/>
              </w:rPr>
            </w:pPr>
          </w:p>
        </w:tc>
      </w:tr>
      <w:tr w:rsidR="003817A6" w:rsidRPr="003D29F8" w:rsidTr="003D29F8">
        <w:tc>
          <w:tcPr>
            <w:tcW w:w="3828" w:type="dxa"/>
          </w:tcPr>
          <w:p w:rsidR="003817A6" w:rsidRPr="003D29F8" w:rsidRDefault="003817A6" w:rsidP="0003749B">
            <w:pPr>
              <w:pStyle w:val="NoSpacing"/>
              <w:rPr>
                <w:rFonts w:ascii="Verdana" w:hAnsi="Verdana"/>
                <w:sz w:val="16"/>
                <w:szCs w:val="16"/>
                <w:lang w:val="en-GB"/>
              </w:rPr>
            </w:pPr>
            <w:r w:rsidRPr="003D29F8">
              <w:rPr>
                <w:rFonts w:ascii="Verdana" w:hAnsi="Verdana"/>
                <w:sz w:val="16"/>
                <w:szCs w:val="16"/>
                <w:lang w:val="en-GB"/>
              </w:rPr>
              <w:t>(If applicable)</w:t>
            </w:r>
          </w:p>
        </w:tc>
        <w:tc>
          <w:tcPr>
            <w:tcW w:w="7229" w:type="dxa"/>
          </w:tcPr>
          <w:p w:rsidR="003817A6" w:rsidRPr="003D29F8" w:rsidRDefault="003817A6" w:rsidP="003D29F8">
            <w:pPr>
              <w:pStyle w:val="NoSpacing"/>
              <w:spacing w:line="276" w:lineRule="auto"/>
              <w:rPr>
                <w:rFonts w:ascii="Verdana" w:hAnsi="Verdana"/>
                <w:sz w:val="16"/>
                <w:szCs w:val="16"/>
                <w:lang w:val="en-GB"/>
              </w:rPr>
            </w:pPr>
            <w:r w:rsidRPr="003D29F8">
              <w:rPr>
                <w:rFonts w:ascii="Verdana" w:hAnsi="Verdana"/>
                <w:sz w:val="16"/>
                <w:szCs w:val="16"/>
                <w:lang w:val="en-GB"/>
              </w:rPr>
              <w:t>Name:</w:t>
            </w:r>
          </w:p>
        </w:tc>
      </w:tr>
      <w:tr w:rsidR="003817A6" w:rsidRPr="003D29F8" w:rsidTr="003D29F8">
        <w:tc>
          <w:tcPr>
            <w:tcW w:w="3828" w:type="dxa"/>
          </w:tcPr>
          <w:p w:rsidR="003817A6" w:rsidRPr="003D29F8" w:rsidRDefault="003817A6" w:rsidP="0003749B">
            <w:pPr>
              <w:pStyle w:val="NoSpacing"/>
              <w:rPr>
                <w:rFonts w:ascii="Verdana" w:hAnsi="Verdana"/>
                <w:sz w:val="16"/>
                <w:szCs w:val="16"/>
                <w:lang w:val="en-GB"/>
              </w:rPr>
            </w:pPr>
            <w:r w:rsidRPr="003D29F8">
              <w:rPr>
                <w:rFonts w:ascii="Verdana" w:hAnsi="Verdana"/>
                <w:sz w:val="16"/>
                <w:szCs w:val="16"/>
                <w:lang w:val="en-GB"/>
              </w:rPr>
              <w:t>Other member(s) of the consortium</w:t>
            </w:r>
          </w:p>
        </w:tc>
        <w:tc>
          <w:tcPr>
            <w:tcW w:w="7229" w:type="dxa"/>
          </w:tcPr>
          <w:p w:rsidR="003817A6" w:rsidRPr="003D29F8" w:rsidRDefault="003817A6" w:rsidP="003D29F8">
            <w:pPr>
              <w:pStyle w:val="NoSpacing"/>
              <w:spacing w:line="276" w:lineRule="auto"/>
              <w:rPr>
                <w:rFonts w:ascii="Verdana" w:hAnsi="Verdana"/>
                <w:sz w:val="16"/>
                <w:szCs w:val="16"/>
                <w:lang w:val="en-GB"/>
              </w:rPr>
            </w:pPr>
            <w:r w:rsidRPr="003D29F8">
              <w:rPr>
                <w:rFonts w:ascii="Verdana" w:hAnsi="Verdana"/>
                <w:sz w:val="16"/>
                <w:szCs w:val="16"/>
                <w:lang w:val="en-GB"/>
              </w:rPr>
              <w:t>Phone:</w:t>
            </w:r>
          </w:p>
        </w:tc>
      </w:tr>
      <w:tr w:rsidR="003817A6" w:rsidRPr="003D29F8" w:rsidTr="003D29F8">
        <w:tc>
          <w:tcPr>
            <w:tcW w:w="3828" w:type="dxa"/>
          </w:tcPr>
          <w:p w:rsidR="003817A6" w:rsidRPr="003D29F8" w:rsidRDefault="003817A6" w:rsidP="0003749B">
            <w:pPr>
              <w:pStyle w:val="NoSpacing"/>
              <w:rPr>
                <w:rFonts w:ascii="Verdana" w:hAnsi="Verdana"/>
                <w:sz w:val="16"/>
                <w:szCs w:val="16"/>
                <w:lang w:val="en-GB"/>
              </w:rPr>
            </w:pPr>
          </w:p>
        </w:tc>
        <w:tc>
          <w:tcPr>
            <w:tcW w:w="7229" w:type="dxa"/>
          </w:tcPr>
          <w:p w:rsidR="003817A6" w:rsidRPr="003D29F8" w:rsidRDefault="003817A6" w:rsidP="003D29F8">
            <w:pPr>
              <w:pStyle w:val="NoSpacing"/>
              <w:spacing w:line="276" w:lineRule="auto"/>
              <w:rPr>
                <w:rFonts w:ascii="Verdana" w:hAnsi="Verdana"/>
                <w:sz w:val="16"/>
                <w:szCs w:val="16"/>
                <w:lang w:val="en-GB"/>
              </w:rPr>
            </w:pPr>
            <w:r w:rsidRPr="003D29F8">
              <w:rPr>
                <w:rFonts w:ascii="Verdana" w:hAnsi="Verdana"/>
                <w:sz w:val="16"/>
                <w:szCs w:val="16"/>
                <w:lang w:val="en-GB"/>
              </w:rPr>
              <w:t>Email:</w:t>
            </w:r>
          </w:p>
        </w:tc>
      </w:tr>
      <w:tr w:rsidR="003817A6" w:rsidRPr="003D29F8" w:rsidTr="003D29F8">
        <w:tc>
          <w:tcPr>
            <w:tcW w:w="3828" w:type="dxa"/>
          </w:tcPr>
          <w:p w:rsidR="003817A6" w:rsidRPr="003D29F8" w:rsidRDefault="003817A6" w:rsidP="0003749B">
            <w:pPr>
              <w:pStyle w:val="NoSpacing"/>
              <w:rPr>
                <w:rFonts w:ascii="Verdana" w:hAnsi="Verdana"/>
                <w:sz w:val="16"/>
                <w:szCs w:val="16"/>
                <w:lang w:val="en-GB"/>
              </w:rPr>
            </w:pPr>
          </w:p>
        </w:tc>
        <w:tc>
          <w:tcPr>
            <w:tcW w:w="7229" w:type="dxa"/>
          </w:tcPr>
          <w:p w:rsidR="003817A6" w:rsidRPr="003D29F8" w:rsidRDefault="003817A6" w:rsidP="003D29F8">
            <w:pPr>
              <w:pStyle w:val="NoSpacing"/>
              <w:spacing w:line="276" w:lineRule="auto"/>
              <w:rPr>
                <w:rFonts w:ascii="Verdana" w:hAnsi="Verdana"/>
                <w:sz w:val="16"/>
                <w:szCs w:val="16"/>
                <w:lang w:val="en-GB"/>
              </w:rPr>
            </w:pPr>
          </w:p>
        </w:tc>
      </w:tr>
      <w:tr w:rsidR="003817A6" w:rsidRPr="003D29F8" w:rsidTr="003D29F8">
        <w:tc>
          <w:tcPr>
            <w:tcW w:w="3828" w:type="dxa"/>
          </w:tcPr>
          <w:p w:rsidR="003817A6" w:rsidRPr="003D29F8" w:rsidRDefault="003817A6" w:rsidP="0003749B">
            <w:pPr>
              <w:pStyle w:val="NoSpacing"/>
              <w:rPr>
                <w:rFonts w:ascii="Verdana" w:hAnsi="Verdana"/>
                <w:sz w:val="16"/>
                <w:szCs w:val="16"/>
                <w:lang w:val="en-GB"/>
              </w:rPr>
            </w:pPr>
          </w:p>
        </w:tc>
        <w:tc>
          <w:tcPr>
            <w:tcW w:w="7229" w:type="dxa"/>
          </w:tcPr>
          <w:p w:rsidR="003817A6" w:rsidRPr="003D29F8" w:rsidRDefault="003817A6" w:rsidP="003D29F8">
            <w:pPr>
              <w:pStyle w:val="NoSpacing"/>
              <w:spacing w:line="276" w:lineRule="auto"/>
              <w:rPr>
                <w:rFonts w:ascii="Verdana" w:hAnsi="Verdana"/>
                <w:sz w:val="16"/>
                <w:szCs w:val="16"/>
                <w:lang w:val="en-GB"/>
              </w:rPr>
            </w:pPr>
            <w:r w:rsidRPr="003D29F8">
              <w:rPr>
                <w:rFonts w:ascii="Verdana" w:hAnsi="Verdana"/>
                <w:sz w:val="16"/>
                <w:szCs w:val="16"/>
                <w:lang w:val="en-GB"/>
              </w:rPr>
              <w:t>Name:</w:t>
            </w:r>
          </w:p>
        </w:tc>
      </w:tr>
      <w:tr w:rsidR="003817A6" w:rsidRPr="003D29F8" w:rsidTr="003D29F8">
        <w:tc>
          <w:tcPr>
            <w:tcW w:w="3828" w:type="dxa"/>
          </w:tcPr>
          <w:p w:rsidR="003817A6" w:rsidRPr="003D29F8" w:rsidRDefault="003817A6" w:rsidP="0003749B">
            <w:pPr>
              <w:pStyle w:val="NoSpacing"/>
              <w:rPr>
                <w:rFonts w:ascii="Verdana" w:hAnsi="Verdana"/>
                <w:sz w:val="16"/>
                <w:szCs w:val="16"/>
                <w:lang w:val="en-GB"/>
              </w:rPr>
            </w:pPr>
          </w:p>
        </w:tc>
        <w:tc>
          <w:tcPr>
            <w:tcW w:w="7229" w:type="dxa"/>
          </w:tcPr>
          <w:p w:rsidR="003817A6" w:rsidRPr="003D29F8" w:rsidRDefault="003817A6" w:rsidP="003D29F8">
            <w:pPr>
              <w:pStyle w:val="NoSpacing"/>
              <w:spacing w:line="276" w:lineRule="auto"/>
              <w:rPr>
                <w:rFonts w:ascii="Verdana" w:hAnsi="Verdana"/>
                <w:sz w:val="16"/>
                <w:szCs w:val="16"/>
                <w:lang w:val="en-GB"/>
              </w:rPr>
            </w:pPr>
            <w:r w:rsidRPr="003D29F8">
              <w:rPr>
                <w:rFonts w:ascii="Verdana" w:hAnsi="Verdana"/>
                <w:sz w:val="16"/>
                <w:szCs w:val="16"/>
                <w:lang w:val="en-GB"/>
              </w:rPr>
              <w:t xml:space="preserve">Phone: </w:t>
            </w:r>
          </w:p>
        </w:tc>
      </w:tr>
      <w:tr w:rsidR="003817A6" w:rsidRPr="003D29F8" w:rsidTr="003D29F8">
        <w:tc>
          <w:tcPr>
            <w:tcW w:w="3828" w:type="dxa"/>
          </w:tcPr>
          <w:p w:rsidR="003817A6" w:rsidRPr="003D29F8" w:rsidRDefault="003817A6" w:rsidP="0003749B">
            <w:pPr>
              <w:pStyle w:val="NoSpacing"/>
              <w:rPr>
                <w:rFonts w:ascii="Verdana" w:hAnsi="Verdana"/>
                <w:sz w:val="16"/>
                <w:szCs w:val="16"/>
                <w:lang w:val="en-GB"/>
              </w:rPr>
            </w:pPr>
          </w:p>
        </w:tc>
        <w:tc>
          <w:tcPr>
            <w:tcW w:w="7229" w:type="dxa"/>
          </w:tcPr>
          <w:p w:rsidR="003817A6" w:rsidRPr="003D29F8" w:rsidRDefault="003817A6" w:rsidP="003D29F8">
            <w:pPr>
              <w:pStyle w:val="NoSpacing"/>
              <w:spacing w:line="276" w:lineRule="auto"/>
              <w:rPr>
                <w:rFonts w:ascii="Verdana" w:hAnsi="Verdana"/>
                <w:sz w:val="16"/>
                <w:szCs w:val="16"/>
                <w:lang w:val="en-GB"/>
              </w:rPr>
            </w:pPr>
            <w:r w:rsidRPr="003D29F8">
              <w:rPr>
                <w:rFonts w:ascii="Verdana" w:hAnsi="Verdana"/>
                <w:sz w:val="16"/>
                <w:szCs w:val="16"/>
                <w:lang w:val="en-GB"/>
              </w:rPr>
              <w:t>Email:</w:t>
            </w:r>
          </w:p>
        </w:tc>
      </w:tr>
      <w:tr w:rsidR="003817A6" w:rsidRPr="003D29F8" w:rsidTr="003D29F8">
        <w:tc>
          <w:tcPr>
            <w:tcW w:w="3828" w:type="dxa"/>
          </w:tcPr>
          <w:p w:rsidR="003817A6" w:rsidRPr="003D29F8" w:rsidRDefault="003817A6" w:rsidP="0003749B">
            <w:pPr>
              <w:pStyle w:val="NoSpacing"/>
              <w:rPr>
                <w:rFonts w:ascii="Verdana" w:hAnsi="Verdana"/>
                <w:sz w:val="16"/>
                <w:szCs w:val="16"/>
                <w:lang w:val="en-GB"/>
              </w:rPr>
            </w:pPr>
          </w:p>
        </w:tc>
        <w:tc>
          <w:tcPr>
            <w:tcW w:w="7229" w:type="dxa"/>
          </w:tcPr>
          <w:p w:rsidR="003817A6" w:rsidRPr="003D29F8" w:rsidRDefault="003817A6" w:rsidP="003D29F8">
            <w:pPr>
              <w:pStyle w:val="NoSpacing"/>
              <w:spacing w:line="276" w:lineRule="auto"/>
              <w:rPr>
                <w:rFonts w:ascii="Verdana" w:hAnsi="Verdana"/>
                <w:sz w:val="16"/>
                <w:szCs w:val="16"/>
                <w:lang w:val="en-GB"/>
              </w:rPr>
            </w:pPr>
          </w:p>
        </w:tc>
      </w:tr>
      <w:tr w:rsidR="003817A6" w:rsidRPr="003D29F8" w:rsidTr="003D29F8">
        <w:tc>
          <w:tcPr>
            <w:tcW w:w="3828" w:type="dxa"/>
          </w:tcPr>
          <w:p w:rsidR="003817A6" w:rsidRPr="003D29F8" w:rsidRDefault="003817A6" w:rsidP="0003749B">
            <w:pPr>
              <w:pStyle w:val="NoSpacing"/>
              <w:rPr>
                <w:rFonts w:ascii="Verdana" w:hAnsi="Verdana"/>
                <w:sz w:val="16"/>
                <w:szCs w:val="16"/>
                <w:lang w:val="en-GB"/>
              </w:rPr>
            </w:pPr>
          </w:p>
        </w:tc>
        <w:tc>
          <w:tcPr>
            <w:tcW w:w="7229" w:type="dxa"/>
          </w:tcPr>
          <w:p w:rsidR="003817A6" w:rsidRPr="003D29F8" w:rsidRDefault="003817A6" w:rsidP="003D29F8">
            <w:pPr>
              <w:pStyle w:val="NoSpacing"/>
              <w:spacing w:line="276" w:lineRule="auto"/>
              <w:rPr>
                <w:rFonts w:ascii="Verdana" w:hAnsi="Verdana"/>
                <w:sz w:val="16"/>
                <w:szCs w:val="16"/>
                <w:lang w:val="en-GB"/>
              </w:rPr>
            </w:pPr>
            <w:r w:rsidRPr="003D29F8">
              <w:rPr>
                <w:rFonts w:ascii="Verdana" w:hAnsi="Verdana"/>
                <w:sz w:val="16"/>
                <w:szCs w:val="16"/>
                <w:lang w:val="en-GB"/>
              </w:rPr>
              <w:t>Name</w:t>
            </w:r>
          </w:p>
        </w:tc>
      </w:tr>
      <w:tr w:rsidR="003817A6" w:rsidRPr="003D29F8" w:rsidTr="003D29F8">
        <w:tc>
          <w:tcPr>
            <w:tcW w:w="3828" w:type="dxa"/>
          </w:tcPr>
          <w:p w:rsidR="003817A6" w:rsidRPr="003D29F8" w:rsidRDefault="003817A6" w:rsidP="0003749B">
            <w:pPr>
              <w:pStyle w:val="NoSpacing"/>
              <w:rPr>
                <w:rFonts w:ascii="Verdana" w:hAnsi="Verdana"/>
                <w:sz w:val="16"/>
                <w:szCs w:val="16"/>
                <w:lang w:val="en-GB"/>
              </w:rPr>
            </w:pPr>
          </w:p>
        </w:tc>
        <w:tc>
          <w:tcPr>
            <w:tcW w:w="7229" w:type="dxa"/>
          </w:tcPr>
          <w:p w:rsidR="003817A6" w:rsidRPr="003D29F8" w:rsidRDefault="003817A6" w:rsidP="003D29F8">
            <w:pPr>
              <w:pStyle w:val="NoSpacing"/>
              <w:spacing w:line="276" w:lineRule="auto"/>
              <w:rPr>
                <w:rFonts w:ascii="Verdana" w:hAnsi="Verdana"/>
                <w:sz w:val="16"/>
                <w:szCs w:val="16"/>
                <w:lang w:val="en-GB"/>
              </w:rPr>
            </w:pPr>
            <w:r w:rsidRPr="003D29F8">
              <w:rPr>
                <w:rFonts w:ascii="Verdana" w:hAnsi="Verdana"/>
                <w:sz w:val="16"/>
                <w:szCs w:val="16"/>
                <w:lang w:val="en-GB"/>
              </w:rPr>
              <w:t>Phone:</w:t>
            </w:r>
          </w:p>
        </w:tc>
      </w:tr>
      <w:tr w:rsidR="003817A6" w:rsidRPr="003D29F8" w:rsidTr="003D29F8">
        <w:tc>
          <w:tcPr>
            <w:tcW w:w="3828" w:type="dxa"/>
          </w:tcPr>
          <w:p w:rsidR="003817A6" w:rsidRPr="003D29F8" w:rsidRDefault="003817A6" w:rsidP="0003749B">
            <w:pPr>
              <w:pStyle w:val="NoSpacing"/>
              <w:rPr>
                <w:rFonts w:ascii="Verdana" w:hAnsi="Verdana"/>
                <w:sz w:val="16"/>
                <w:szCs w:val="16"/>
                <w:lang w:val="en-GB"/>
              </w:rPr>
            </w:pPr>
          </w:p>
        </w:tc>
        <w:tc>
          <w:tcPr>
            <w:tcW w:w="7229" w:type="dxa"/>
          </w:tcPr>
          <w:p w:rsidR="003817A6" w:rsidRPr="003D29F8" w:rsidRDefault="003817A6" w:rsidP="003D29F8">
            <w:pPr>
              <w:pStyle w:val="NoSpacing"/>
              <w:spacing w:line="276" w:lineRule="auto"/>
              <w:rPr>
                <w:rFonts w:ascii="Verdana" w:hAnsi="Verdana"/>
                <w:sz w:val="16"/>
                <w:szCs w:val="16"/>
                <w:lang w:val="en-GB"/>
              </w:rPr>
            </w:pPr>
            <w:r w:rsidRPr="003D29F8">
              <w:rPr>
                <w:rFonts w:ascii="Verdana" w:hAnsi="Verdana"/>
                <w:sz w:val="16"/>
                <w:szCs w:val="16"/>
                <w:lang w:val="en-GB"/>
              </w:rPr>
              <w:t>Email:</w:t>
            </w:r>
          </w:p>
        </w:tc>
      </w:tr>
      <w:tr w:rsidR="003817A6" w:rsidRPr="003D29F8" w:rsidTr="003D29F8">
        <w:tc>
          <w:tcPr>
            <w:tcW w:w="3828" w:type="dxa"/>
          </w:tcPr>
          <w:p w:rsidR="003817A6" w:rsidRPr="003D29F8" w:rsidRDefault="003817A6" w:rsidP="0003749B">
            <w:pPr>
              <w:pStyle w:val="NoSpacing"/>
              <w:rPr>
                <w:rFonts w:ascii="Verdana" w:hAnsi="Verdana"/>
                <w:sz w:val="16"/>
                <w:szCs w:val="16"/>
                <w:lang w:val="en-GB"/>
              </w:rPr>
            </w:pPr>
          </w:p>
        </w:tc>
        <w:tc>
          <w:tcPr>
            <w:tcW w:w="7229" w:type="dxa"/>
          </w:tcPr>
          <w:p w:rsidR="003817A6" w:rsidRPr="003D29F8" w:rsidRDefault="003817A6" w:rsidP="003D29F8">
            <w:pPr>
              <w:pStyle w:val="NoSpacing"/>
              <w:spacing w:line="276" w:lineRule="auto"/>
              <w:rPr>
                <w:rFonts w:ascii="Verdana" w:hAnsi="Verdana"/>
                <w:sz w:val="16"/>
                <w:szCs w:val="16"/>
                <w:lang w:val="en-GB"/>
              </w:rPr>
            </w:pPr>
          </w:p>
        </w:tc>
      </w:tr>
      <w:tr w:rsidR="003817A6" w:rsidRPr="003D29F8" w:rsidTr="003D29F8">
        <w:tc>
          <w:tcPr>
            <w:tcW w:w="3828" w:type="dxa"/>
          </w:tcPr>
          <w:p w:rsidR="003817A6" w:rsidRPr="003D29F8" w:rsidRDefault="003817A6" w:rsidP="0003749B">
            <w:pPr>
              <w:pStyle w:val="NoSpacing"/>
              <w:rPr>
                <w:rFonts w:ascii="Verdana" w:hAnsi="Verdana"/>
                <w:sz w:val="16"/>
                <w:szCs w:val="16"/>
                <w:lang w:val="en-GB"/>
              </w:rPr>
            </w:pPr>
          </w:p>
        </w:tc>
        <w:tc>
          <w:tcPr>
            <w:tcW w:w="7229" w:type="dxa"/>
          </w:tcPr>
          <w:p w:rsidR="003817A6" w:rsidRPr="003D29F8" w:rsidRDefault="003817A6" w:rsidP="003D29F8">
            <w:pPr>
              <w:pStyle w:val="NoSpacing"/>
              <w:spacing w:line="276" w:lineRule="auto"/>
              <w:rPr>
                <w:rFonts w:ascii="Verdana" w:hAnsi="Verdana"/>
                <w:sz w:val="16"/>
                <w:szCs w:val="16"/>
                <w:lang w:val="en-GB"/>
              </w:rPr>
            </w:pPr>
            <w:r w:rsidRPr="003D29F8">
              <w:rPr>
                <w:rFonts w:ascii="Verdana" w:hAnsi="Verdana"/>
                <w:sz w:val="16"/>
                <w:szCs w:val="16"/>
                <w:lang w:val="en-GB"/>
              </w:rPr>
              <w:t>Name:</w:t>
            </w:r>
          </w:p>
        </w:tc>
      </w:tr>
      <w:tr w:rsidR="003817A6" w:rsidRPr="003D29F8" w:rsidTr="003D29F8">
        <w:tc>
          <w:tcPr>
            <w:tcW w:w="3828" w:type="dxa"/>
          </w:tcPr>
          <w:p w:rsidR="003817A6" w:rsidRPr="003D29F8" w:rsidRDefault="003817A6" w:rsidP="0003749B">
            <w:pPr>
              <w:pStyle w:val="NoSpacing"/>
              <w:rPr>
                <w:rFonts w:ascii="Verdana" w:hAnsi="Verdana"/>
                <w:sz w:val="16"/>
                <w:szCs w:val="16"/>
                <w:lang w:val="en-GB"/>
              </w:rPr>
            </w:pPr>
          </w:p>
        </w:tc>
        <w:tc>
          <w:tcPr>
            <w:tcW w:w="7229" w:type="dxa"/>
          </w:tcPr>
          <w:p w:rsidR="003817A6" w:rsidRPr="003D29F8" w:rsidRDefault="003817A6" w:rsidP="003D29F8">
            <w:pPr>
              <w:pStyle w:val="NoSpacing"/>
              <w:spacing w:line="276" w:lineRule="auto"/>
              <w:rPr>
                <w:rFonts w:ascii="Verdana" w:hAnsi="Verdana"/>
                <w:sz w:val="16"/>
                <w:szCs w:val="16"/>
                <w:lang w:val="en-GB"/>
              </w:rPr>
            </w:pPr>
            <w:r w:rsidRPr="003D29F8">
              <w:rPr>
                <w:rFonts w:ascii="Verdana" w:hAnsi="Verdana"/>
                <w:sz w:val="16"/>
                <w:szCs w:val="16"/>
                <w:lang w:val="en-GB"/>
              </w:rPr>
              <w:t>Phone:</w:t>
            </w:r>
          </w:p>
        </w:tc>
      </w:tr>
      <w:tr w:rsidR="003817A6" w:rsidRPr="003D29F8" w:rsidTr="003D29F8">
        <w:tc>
          <w:tcPr>
            <w:tcW w:w="3828" w:type="dxa"/>
          </w:tcPr>
          <w:p w:rsidR="003817A6" w:rsidRPr="003D29F8" w:rsidRDefault="003817A6" w:rsidP="0003749B">
            <w:pPr>
              <w:pStyle w:val="NoSpacing"/>
              <w:rPr>
                <w:rFonts w:ascii="Verdana" w:hAnsi="Verdana"/>
                <w:sz w:val="16"/>
                <w:szCs w:val="16"/>
                <w:lang w:val="en-GB"/>
              </w:rPr>
            </w:pPr>
          </w:p>
        </w:tc>
        <w:tc>
          <w:tcPr>
            <w:tcW w:w="7229" w:type="dxa"/>
          </w:tcPr>
          <w:p w:rsidR="003817A6" w:rsidRPr="003D29F8" w:rsidRDefault="003817A6" w:rsidP="003D29F8">
            <w:pPr>
              <w:pStyle w:val="NoSpacing"/>
              <w:spacing w:line="276" w:lineRule="auto"/>
              <w:rPr>
                <w:rFonts w:ascii="Verdana" w:hAnsi="Verdana"/>
                <w:sz w:val="16"/>
                <w:szCs w:val="16"/>
                <w:lang w:val="en-GB"/>
              </w:rPr>
            </w:pPr>
            <w:r w:rsidRPr="003D29F8">
              <w:rPr>
                <w:rFonts w:ascii="Verdana" w:hAnsi="Verdana"/>
                <w:sz w:val="16"/>
                <w:szCs w:val="16"/>
                <w:lang w:val="en-GB"/>
              </w:rPr>
              <w:t>Email:</w:t>
            </w:r>
          </w:p>
        </w:tc>
      </w:tr>
      <w:tr w:rsidR="003817A6" w:rsidRPr="003D29F8" w:rsidTr="003D29F8">
        <w:tc>
          <w:tcPr>
            <w:tcW w:w="3828" w:type="dxa"/>
          </w:tcPr>
          <w:p w:rsidR="003817A6" w:rsidRPr="003D29F8" w:rsidRDefault="003817A6" w:rsidP="0003749B">
            <w:pPr>
              <w:pStyle w:val="NoSpacing"/>
              <w:rPr>
                <w:rFonts w:ascii="Verdana" w:hAnsi="Verdana"/>
                <w:sz w:val="16"/>
                <w:szCs w:val="16"/>
                <w:lang w:val="en-GB"/>
              </w:rPr>
            </w:pPr>
          </w:p>
        </w:tc>
        <w:tc>
          <w:tcPr>
            <w:tcW w:w="7229" w:type="dxa"/>
          </w:tcPr>
          <w:p w:rsidR="003817A6" w:rsidRPr="003D29F8" w:rsidRDefault="003817A6" w:rsidP="003D29F8">
            <w:pPr>
              <w:pStyle w:val="NoSpacing"/>
              <w:spacing w:line="276" w:lineRule="auto"/>
              <w:rPr>
                <w:rFonts w:ascii="Verdana" w:hAnsi="Verdana"/>
                <w:sz w:val="16"/>
                <w:szCs w:val="16"/>
                <w:lang w:val="en-GB"/>
              </w:rPr>
            </w:pPr>
          </w:p>
        </w:tc>
      </w:tr>
      <w:tr w:rsidR="003817A6" w:rsidRPr="00DF2266" w:rsidTr="003D29F8">
        <w:tc>
          <w:tcPr>
            <w:tcW w:w="3828" w:type="dxa"/>
          </w:tcPr>
          <w:p w:rsidR="003817A6" w:rsidRPr="003D29F8" w:rsidRDefault="003817A6" w:rsidP="0003749B">
            <w:pPr>
              <w:pStyle w:val="NoSpacing"/>
              <w:rPr>
                <w:rFonts w:ascii="Verdana" w:hAnsi="Verdana"/>
                <w:sz w:val="16"/>
                <w:szCs w:val="16"/>
                <w:lang w:val="en-GB"/>
              </w:rPr>
            </w:pPr>
            <w:r w:rsidRPr="003D29F8">
              <w:rPr>
                <w:rFonts w:ascii="Verdana" w:hAnsi="Verdana"/>
                <w:sz w:val="16"/>
                <w:szCs w:val="16"/>
                <w:lang w:val="en-GB"/>
              </w:rPr>
              <w:t>(if applicable) Name of the intermediary of the consortium</w:t>
            </w:r>
          </w:p>
        </w:tc>
        <w:tc>
          <w:tcPr>
            <w:tcW w:w="7229" w:type="dxa"/>
          </w:tcPr>
          <w:p w:rsidR="003817A6" w:rsidRPr="003D29F8" w:rsidRDefault="003817A6" w:rsidP="003D29F8">
            <w:pPr>
              <w:pStyle w:val="NoSpacing"/>
              <w:spacing w:line="276" w:lineRule="auto"/>
              <w:rPr>
                <w:rFonts w:ascii="Verdana" w:hAnsi="Verdana"/>
                <w:sz w:val="16"/>
                <w:szCs w:val="16"/>
                <w:lang w:val="en-GB"/>
              </w:rPr>
            </w:pPr>
          </w:p>
        </w:tc>
      </w:tr>
    </w:tbl>
    <w:p w:rsidR="00AA3A5B" w:rsidRPr="003D29F8" w:rsidRDefault="00AA3A5B" w:rsidP="00F60D89">
      <w:pPr>
        <w:pStyle w:val="NoSpacing"/>
        <w:rPr>
          <w:rFonts w:ascii="Verdana" w:hAnsi="Verdana"/>
          <w:sz w:val="18"/>
          <w:szCs w:val="18"/>
          <w:lang w:val="en-GB"/>
        </w:rPr>
      </w:pPr>
    </w:p>
    <w:p w:rsidR="008F48E3" w:rsidRPr="003D29F8" w:rsidRDefault="003817A6" w:rsidP="00F60D89">
      <w:pPr>
        <w:pStyle w:val="NoSpacing"/>
        <w:rPr>
          <w:rFonts w:ascii="Verdana" w:hAnsi="Verdana"/>
          <w:b/>
          <w:sz w:val="18"/>
          <w:szCs w:val="18"/>
          <w:lang w:val="en-GB"/>
        </w:rPr>
      </w:pPr>
      <w:r w:rsidRPr="003D29F8">
        <w:rPr>
          <w:rFonts w:ascii="Verdana" w:hAnsi="Verdana"/>
          <w:sz w:val="16"/>
          <w:szCs w:val="16"/>
          <w:lang w:val="en-GB"/>
        </w:rPr>
        <w:br w:type="page"/>
      </w:r>
      <w:r w:rsidRPr="003D29F8">
        <w:rPr>
          <w:rFonts w:ascii="Verdana" w:hAnsi="Verdana"/>
          <w:b/>
          <w:sz w:val="18"/>
          <w:szCs w:val="18"/>
          <w:lang w:val="en-GB"/>
        </w:rPr>
        <w:lastRenderedPageBreak/>
        <w:t>The Undersigned hereby declares that:</w:t>
      </w:r>
    </w:p>
    <w:p w:rsidR="003817A6" w:rsidRPr="003D29F8" w:rsidRDefault="003817A6" w:rsidP="00F60D89">
      <w:pPr>
        <w:pStyle w:val="NoSpacing"/>
        <w:rPr>
          <w:rFonts w:ascii="Verdana" w:hAnsi="Verdana"/>
          <w:b/>
          <w:sz w:val="18"/>
          <w:szCs w:val="18"/>
          <w:lang w:val="en-GB"/>
        </w:rPr>
      </w:pPr>
    </w:p>
    <w:p w:rsidR="0086612C" w:rsidRPr="003D29F8" w:rsidRDefault="0086612C" w:rsidP="00F60D89">
      <w:pPr>
        <w:pStyle w:val="NoSpacing"/>
        <w:rPr>
          <w:rFonts w:ascii="Verdana" w:hAnsi="Verdana"/>
          <w:b/>
          <w:sz w:val="18"/>
          <w:szCs w:val="18"/>
          <w:lang w:val="en-GB"/>
        </w:rPr>
      </w:pPr>
    </w:p>
    <w:p w:rsidR="003817A6" w:rsidRPr="003D29F8" w:rsidRDefault="0086612C" w:rsidP="0086612C">
      <w:pPr>
        <w:pStyle w:val="NoSpacing"/>
        <w:numPr>
          <w:ilvl w:val="0"/>
          <w:numId w:val="1"/>
        </w:numPr>
        <w:rPr>
          <w:rFonts w:ascii="Verdana" w:hAnsi="Verdana"/>
          <w:b/>
          <w:sz w:val="18"/>
          <w:szCs w:val="18"/>
          <w:lang w:val="en-GB"/>
        </w:rPr>
      </w:pPr>
      <w:r w:rsidRPr="003D29F8">
        <w:rPr>
          <w:rFonts w:ascii="Verdana" w:hAnsi="Verdana"/>
          <w:b/>
          <w:sz w:val="18"/>
          <w:szCs w:val="18"/>
          <w:lang w:val="en-GB"/>
        </w:rPr>
        <w:t>Mandatory exclusion grounds</w:t>
      </w:r>
    </w:p>
    <w:p w:rsidR="0086612C" w:rsidRPr="003D29F8" w:rsidRDefault="0086612C" w:rsidP="00747E18">
      <w:pPr>
        <w:pStyle w:val="NoSpacing"/>
        <w:ind w:left="360"/>
        <w:rPr>
          <w:rFonts w:ascii="Verdana" w:hAnsi="Verdana"/>
          <w:sz w:val="18"/>
          <w:szCs w:val="18"/>
          <w:lang w:val="en-GB"/>
        </w:rPr>
      </w:pPr>
      <w:r w:rsidRPr="003D29F8">
        <w:rPr>
          <w:rFonts w:ascii="Verdana" w:hAnsi="Verdana"/>
          <w:sz w:val="18"/>
          <w:szCs w:val="18"/>
          <w:lang w:val="en-GB"/>
        </w:rPr>
        <w:t xml:space="preserve">In the four years prior </w:t>
      </w:r>
      <w:r w:rsidR="00F51FC8">
        <w:rPr>
          <w:rFonts w:ascii="Verdana" w:hAnsi="Verdana"/>
          <w:sz w:val="18"/>
          <w:szCs w:val="18"/>
          <w:lang w:val="en-GB"/>
        </w:rPr>
        <w:t xml:space="preserve">to </w:t>
      </w:r>
      <w:r w:rsidRPr="003D29F8">
        <w:rPr>
          <w:rFonts w:ascii="Verdana" w:hAnsi="Verdana"/>
          <w:sz w:val="18"/>
          <w:szCs w:val="18"/>
          <w:lang w:val="en-GB"/>
        </w:rPr>
        <w:t>the</w:t>
      </w:r>
      <w:r w:rsidR="00295B46" w:rsidRPr="003D29F8">
        <w:rPr>
          <w:rFonts w:ascii="Verdana" w:hAnsi="Verdana"/>
          <w:sz w:val="18"/>
          <w:szCs w:val="18"/>
          <w:lang w:val="en-GB"/>
        </w:rPr>
        <w:t>se tender procedures</w:t>
      </w:r>
      <w:r w:rsidRPr="003D29F8">
        <w:rPr>
          <w:rFonts w:ascii="Verdana" w:hAnsi="Verdana"/>
          <w:sz w:val="18"/>
          <w:szCs w:val="18"/>
          <w:lang w:val="en-GB"/>
        </w:rPr>
        <w:t>, a court has not imposed a conviction by final judgment on the enterprise or a director of the enterprise because of:</w:t>
      </w:r>
    </w:p>
    <w:p w:rsidR="0086612C" w:rsidRPr="003D29F8" w:rsidRDefault="0086612C" w:rsidP="0086612C">
      <w:pPr>
        <w:pStyle w:val="NoSpacing"/>
        <w:rPr>
          <w:rFonts w:ascii="Verdana" w:hAnsi="Verdana"/>
          <w:sz w:val="18"/>
          <w:szCs w:val="18"/>
          <w:lang w:val="en-GB"/>
        </w:rPr>
      </w:pPr>
    </w:p>
    <w:p w:rsidR="006531C1" w:rsidRPr="003D29F8" w:rsidRDefault="006531C1" w:rsidP="006531C1">
      <w:pPr>
        <w:pStyle w:val="Default"/>
        <w:numPr>
          <w:ilvl w:val="0"/>
          <w:numId w:val="2"/>
        </w:numPr>
        <w:rPr>
          <w:rFonts w:ascii="Verdana" w:hAnsi="Verdana"/>
          <w:color w:val="211D1E"/>
          <w:sz w:val="18"/>
          <w:szCs w:val="18"/>
          <w:lang w:val="en-GB"/>
        </w:rPr>
      </w:pPr>
      <w:r w:rsidRPr="003D29F8">
        <w:rPr>
          <w:rFonts w:ascii="Verdana" w:hAnsi="Verdana"/>
          <w:color w:val="211D1E"/>
          <w:sz w:val="18"/>
          <w:szCs w:val="18"/>
          <w:lang w:val="en-GB"/>
        </w:rPr>
        <w:t>participation in a criminal organisation, as defined in Article 2(1) of Joint Action 98/733/JHA</w:t>
      </w:r>
      <w:r w:rsidRPr="003D29F8">
        <w:rPr>
          <w:rStyle w:val="FootnoteReference"/>
          <w:rFonts w:ascii="Verdana" w:hAnsi="Verdana"/>
          <w:color w:val="211D1E"/>
          <w:sz w:val="18"/>
          <w:szCs w:val="18"/>
          <w:lang w:val="en-GB"/>
        </w:rPr>
        <w:footnoteReference w:id="1"/>
      </w:r>
    </w:p>
    <w:p w:rsidR="006531C1" w:rsidRPr="003D29F8" w:rsidRDefault="006531C1" w:rsidP="006531C1">
      <w:pPr>
        <w:pStyle w:val="Default"/>
        <w:rPr>
          <w:rFonts w:ascii="Verdana" w:hAnsi="Verdana"/>
          <w:sz w:val="18"/>
          <w:szCs w:val="18"/>
          <w:lang w:val="en-GB"/>
        </w:rPr>
      </w:pPr>
    </w:p>
    <w:p w:rsidR="006531C1" w:rsidRPr="003D29F8" w:rsidRDefault="006531C1" w:rsidP="006531C1">
      <w:pPr>
        <w:pStyle w:val="Default"/>
        <w:numPr>
          <w:ilvl w:val="0"/>
          <w:numId w:val="2"/>
        </w:numPr>
        <w:rPr>
          <w:rFonts w:ascii="Verdana" w:hAnsi="Verdana"/>
          <w:color w:val="211D1E"/>
          <w:sz w:val="18"/>
          <w:szCs w:val="18"/>
          <w:lang w:val="en-GB"/>
        </w:rPr>
      </w:pPr>
      <w:r w:rsidRPr="003D29F8">
        <w:rPr>
          <w:rFonts w:ascii="Verdana" w:hAnsi="Verdana"/>
          <w:color w:val="211D1E"/>
          <w:sz w:val="18"/>
          <w:szCs w:val="18"/>
          <w:lang w:val="en-GB"/>
        </w:rPr>
        <w:t>corruption, as defined in Article 3 of the Act of 26 May 1997</w:t>
      </w:r>
      <w:r w:rsidRPr="003D29F8">
        <w:rPr>
          <w:rStyle w:val="FootnoteReference"/>
          <w:rFonts w:ascii="Verdana" w:hAnsi="Verdana"/>
          <w:color w:val="211D1E"/>
          <w:sz w:val="18"/>
          <w:szCs w:val="18"/>
          <w:lang w:val="en-GB"/>
        </w:rPr>
        <w:footnoteReference w:id="2"/>
      </w:r>
      <w:r w:rsidRPr="003D29F8">
        <w:rPr>
          <w:rFonts w:ascii="Verdana" w:hAnsi="Verdana"/>
          <w:color w:val="211D1E"/>
          <w:sz w:val="18"/>
          <w:szCs w:val="18"/>
          <w:lang w:val="en-GB"/>
        </w:rPr>
        <w:t xml:space="preserve">  and Article 2(1) of Framework Decision 2003/568/JHA</w:t>
      </w:r>
      <w:r w:rsidRPr="003D29F8">
        <w:rPr>
          <w:rStyle w:val="FootnoteReference"/>
          <w:rFonts w:ascii="Verdana" w:hAnsi="Verdana"/>
          <w:color w:val="211D1E"/>
          <w:sz w:val="18"/>
          <w:szCs w:val="18"/>
          <w:lang w:val="en-GB"/>
        </w:rPr>
        <w:footnoteReference w:id="3"/>
      </w:r>
    </w:p>
    <w:p w:rsidR="006531C1" w:rsidRPr="003D29F8" w:rsidRDefault="006531C1" w:rsidP="0086612C">
      <w:pPr>
        <w:pStyle w:val="NoSpacing"/>
        <w:rPr>
          <w:rFonts w:ascii="Verdana" w:hAnsi="Verdana"/>
          <w:sz w:val="18"/>
          <w:szCs w:val="18"/>
          <w:lang w:val="en-GB"/>
        </w:rPr>
      </w:pPr>
    </w:p>
    <w:p w:rsidR="006531C1" w:rsidRPr="003D29F8" w:rsidRDefault="006531C1" w:rsidP="000E3D11">
      <w:pPr>
        <w:pStyle w:val="Default"/>
        <w:numPr>
          <w:ilvl w:val="0"/>
          <w:numId w:val="2"/>
        </w:numPr>
        <w:rPr>
          <w:rFonts w:ascii="Verdana" w:hAnsi="Verdana"/>
          <w:sz w:val="18"/>
          <w:szCs w:val="18"/>
          <w:lang w:val="en-GB"/>
        </w:rPr>
      </w:pPr>
      <w:r w:rsidRPr="003D29F8">
        <w:rPr>
          <w:rFonts w:ascii="Verdana" w:hAnsi="Verdana"/>
          <w:color w:val="211D1E"/>
          <w:sz w:val="18"/>
          <w:szCs w:val="18"/>
          <w:lang w:val="en-GB"/>
        </w:rPr>
        <w:t>fraud within the meaning of Article 1 of the Convention relating to the protection of the financial interests of the European Communities</w:t>
      </w:r>
      <w:r w:rsidRPr="003D29F8">
        <w:rPr>
          <w:rStyle w:val="FootnoteReference"/>
          <w:rFonts w:ascii="Verdana" w:hAnsi="Verdana"/>
          <w:color w:val="211D1E"/>
          <w:sz w:val="18"/>
          <w:szCs w:val="18"/>
          <w:lang w:val="en-GB"/>
        </w:rPr>
        <w:footnoteReference w:id="4"/>
      </w:r>
    </w:p>
    <w:p w:rsidR="006531C1" w:rsidRPr="003D29F8" w:rsidRDefault="006531C1" w:rsidP="006531C1">
      <w:pPr>
        <w:pStyle w:val="Default"/>
        <w:rPr>
          <w:rFonts w:ascii="Verdana" w:hAnsi="Verdana"/>
          <w:sz w:val="18"/>
          <w:szCs w:val="18"/>
          <w:lang w:val="en-GB"/>
        </w:rPr>
      </w:pPr>
    </w:p>
    <w:p w:rsidR="006531C1" w:rsidRPr="003D29F8" w:rsidRDefault="006531C1" w:rsidP="000E3D11">
      <w:pPr>
        <w:pStyle w:val="Default"/>
        <w:numPr>
          <w:ilvl w:val="0"/>
          <w:numId w:val="2"/>
        </w:numPr>
        <w:rPr>
          <w:rFonts w:ascii="Verdana" w:hAnsi="Verdana"/>
          <w:sz w:val="18"/>
          <w:szCs w:val="18"/>
          <w:lang w:val="en-GB"/>
        </w:rPr>
      </w:pPr>
      <w:r w:rsidRPr="003D29F8">
        <w:rPr>
          <w:rFonts w:ascii="Verdana" w:hAnsi="Verdana"/>
          <w:color w:val="211D1E"/>
          <w:sz w:val="18"/>
          <w:szCs w:val="18"/>
          <w:lang w:val="en-GB"/>
        </w:rPr>
        <w:t>terrorist offences or offences linked to terrorist activities, as defined in Articles 1 and 3 of Framework Decision 2002/475/JHA</w:t>
      </w:r>
      <w:r w:rsidRPr="003D29F8">
        <w:rPr>
          <w:rStyle w:val="FootnoteReference"/>
          <w:rFonts w:ascii="Verdana" w:hAnsi="Verdana"/>
          <w:color w:val="211D1E"/>
          <w:sz w:val="18"/>
          <w:szCs w:val="18"/>
          <w:lang w:val="en-GB"/>
        </w:rPr>
        <w:footnoteReference w:id="5"/>
      </w:r>
      <w:r w:rsidRPr="003D29F8">
        <w:rPr>
          <w:rFonts w:ascii="Verdana" w:hAnsi="Verdana"/>
          <w:color w:val="211D1E"/>
          <w:sz w:val="18"/>
          <w:szCs w:val="18"/>
          <w:lang w:val="en-GB"/>
        </w:rPr>
        <w:t xml:space="preserve"> respectively, or inciting, aiding or abetting or attempting to commit an offence, as referred to in Article 4 of that Framework Decision</w:t>
      </w:r>
    </w:p>
    <w:p w:rsidR="006531C1" w:rsidRPr="003D29F8" w:rsidRDefault="006531C1" w:rsidP="006531C1">
      <w:pPr>
        <w:pStyle w:val="Default"/>
        <w:rPr>
          <w:rFonts w:ascii="Verdana" w:hAnsi="Verdana"/>
          <w:sz w:val="18"/>
          <w:szCs w:val="18"/>
          <w:lang w:val="en-GB"/>
        </w:rPr>
      </w:pPr>
    </w:p>
    <w:p w:rsidR="006531C1" w:rsidRPr="003D29F8" w:rsidRDefault="006531C1" w:rsidP="000E3D11">
      <w:pPr>
        <w:pStyle w:val="Default"/>
        <w:numPr>
          <w:ilvl w:val="0"/>
          <w:numId w:val="2"/>
        </w:numPr>
        <w:rPr>
          <w:rFonts w:ascii="Verdana" w:hAnsi="Verdana"/>
          <w:sz w:val="18"/>
          <w:szCs w:val="18"/>
          <w:lang w:val="en-GB"/>
        </w:rPr>
      </w:pPr>
      <w:r w:rsidRPr="003D29F8">
        <w:rPr>
          <w:rFonts w:ascii="Verdana" w:hAnsi="Verdana"/>
          <w:color w:val="211D1E"/>
          <w:sz w:val="18"/>
          <w:szCs w:val="18"/>
          <w:lang w:val="en-GB"/>
        </w:rPr>
        <w:t>money laundering and terrorist financing, as defined in Article 1 of Directive 2005/60/EC</w:t>
      </w:r>
      <w:r w:rsidRPr="003D29F8">
        <w:rPr>
          <w:rStyle w:val="FootnoteReference"/>
          <w:rFonts w:ascii="Verdana" w:hAnsi="Verdana"/>
          <w:color w:val="211D1E"/>
          <w:sz w:val="18"/>
          <w:szCs w:val="18"/>
          <w:lang w:val="en-GB"/>
        </w:rPr>
        <w:footnoteReference w:id="6"/>
      </w:r>
    </w:p>
    <w:p w:rsidR="006531C1" w:rsidRPr="003D29F8" w:rsidRDefault="006531C1" w:rsidP="006531C1">
      <w:pPr>
        <w:pStyle w:val="Default"/>
        <w:rPr>
          <w:rFonts w:ascii="Verdana" w:hAnsi="Verdana"/>
          <w:sz w:val="18"/>
          <w:szCs w:val="18"/>
          <w:lang w:val="en-GB"/>
        </w:rPr>
      </w:pPr>
    </w:p>
    <w:p w:rsidR="006531C1" w:rsidRPr="003D29F8" w:rsidRDefault="006531C1" w:rsidP="006531C1">
      <w:pPr>
        <w:pStyle w:val="Default"/>
        <w:rPr>
          <w:rFonts w:ascii="Verdana" w:hAnsi="Verdana"/>
          <w:sz w:val="18"/>
          <w:szCs w:val="18"/>
          <w:lang w:val="en-GB"/>
        </w:rPr>
      </w:pPr>
    </w:p>
    <w:p w:rsidR="006531C1" w:rsidRPr="003D29F8" w:rsidRDefault="006531C1" w:rsidP="006531C1">
      <w:pPr>
        <w:pStyle w:val="Default"/>
        <w:rPr>
          <w:rFonts w:ascii="Verdana" w:hAnsi="Verdana"/>
          <w:sz w:val="18"/>
          <w:szCs w:val="18"/>
          <w:lang w:val="en-GB"/>
        </w:rPr>
      </w:pPr>
    </w:p>
    <w:p w:rsidR="006531C1" w:rsidRPr="003D29F8" w:rsidRDefault="003409C3" w:rsidP="000E3D11">
      <w:pPr>
        <w:pStyle w:val="NoSpacing"/>
        <w:numPr>
          <w:ilvl w:val="0"/>
          <w:numId w:val="1"/>
        </w:numPr>
        <w:rPr>
          <w:rFonts w:ascii="Verdana" w:hAnsi="Verdana"/>
          <w:b/>
          <w:sz w:val="18"/>
          <w:szCs w:val="18"/>
          <w:lang w:val="en-GB"/>
        </w:rPr>
      </w:pPr>
      <w:r>
        <w:rPr>
          <w:rFonts w:ascii="Verdana" w:hAnsi="Verdana"/>
          <w:b/>
          <w:sz w:val="18"/>
          <w:szCs w:val="18"/>
          <w:lang w:val="en-GB"/>
        </w:rPr>
        <w:t>Other</w:t>
      </w:r>
      <w:r w:rsidR="000E3D11" w:rsidRPr="003D29F8">
        <w:rPr>
          <w:rFonts w:ascii="Verdana" w:hAnsi="Verdana"/>
          <w:b/>
          <w:sz w:val="18"/>
          <w:szCs w:val="18"/>
          <w:lang w:val="en-GB"/>
        </w:rPr>
        <w:t xml:space="preserve"> exclusion grounds</w:t>
      </w:r>
    </w:p>
    <w:p w:rsidR="000E3D11" w:rsidRPr="003D29F8" w:rsidRDefault="000E3D11" w:rsidP="000E3D11">
      <w:pPr>
        <w:pStyle w:val="NoSpacing"/>
        <w:rPr>
          <w:rFonts w:ascii="Verdana" w:hAnsi="Verdana"/>
          <w:sz w:val="18"/>
          <w:szCs w:val="18"/>
          <w:lang w:val="en-GB"/>
        </w:rPr>
      </w:pPr>
    </w:p>
    <w:p w:rsidR="000E3D11" w:rsidRPr="003D29F8" w:rsidRDefault="000E3D11" w:rsidP="000E3D11">
      <w:pPr>
        <w:pStyle w:val="NoSpacing"/>
        <w:numPr>
          <w:ilvl w:val="0"/>
          <w:numId w:val="3"/>
        </w:numPr>
        <w:rPr>
          <w:rFonts w:ascii="Verdana" w:hAnsi="Verdana"/>
          <w:sz w:val="18"/>
          <w:szCs w:val="18"/>
          <w:lang w:val="en-GB"/>
        </w:rPr>
      </w:pPr>
      <w:r w:rsidRPr="003D29F8">
        <w:rPr>
          <w:rFonts w:ascii="Verdana" w:hAnsi="Verdana"/>
          <w:sz w:val="18"/>
          <w:szCs w:val="18"/>
          <w:lang w:val="en-GB"/>
        </w:rPr>
        <w:t>His enterprise is not bankrupt or being wound up, its affairs are not being administered by the court, it has not entered into an arrangement with creditors, it has not suspended business activities and is not in any analogous situation arising from a similar procedure under nat</w:t>
      </w:r>
      <w:r w:rsidR="00295B46" w:rsidRPr="003D29F8">
        <w:rPr>
          <w:rFonts w:ascii="Verdana" w:hAnsi="Verdana"/>
          <w:sz w:val="18"/>
          <w:szCs w:val="18"/>
          <w:lang w:val="en-GB"/>
        </w:rPr>
        <w:t>ional laws and regulations;</w:t>
      </w:r>
    </w:p>
    <w:p w:rsidR="00295B46" w:rsidRPr="003D29F8" w:rsidRDefault="00295B46" w:rsidP="00295B46">
      <w:pPr>
        <w:pStyle w:val="NoSpacing"/>
        <w:ind w:left="720"/>
        <w:rPr>
          <w:rFonts w:ascii="Verdana" w:hAnsi="Verdana"/>
          <w:sz w:val="18"/>
          <w:szCs w:val="18"/>
          <w:lang w:val="en-GB"/>
        </w:rPr>
      </w:pPr>
    </w:p>
    <w:p w:rsidR="00295B46" w:rsidRPr="003D29F8" w:rsidRDefault="00295B46" w:rsidP="000E3D11">
      <w:pPr>
        <w:pStyle w:val="NoSpacing"/>
        <w:numPr>
          <w:ilvl w:val="0"/>
          <w:numId w:val="3"/>
        </w:numPr>
        <w:rPr>
          <w:rFonts w:ascii="Verdana" w:hAnsi="Verdana"/>
          <w:sz w:val="18"/>
          <w:szCs w:val="18"/>
          <w:lang w:val="en-GB"/>
        </w:rPr>
      </w:pPr>
      <w:r w:rsidRPr="003D29F8">
        <w:rPr>
          <w:rFonts w:ascii="Verdana" w:hAnsi="Verdana"/>
          <w:sz w:val="18"/>
          <w:szCs w:val="18"/>
          <w:lang w:val="en-GB"/>
        </w:rPr>
        <w:t>In the four years prior to these tender procedures, his economic operator or a director of his enterprise has not been convicted by a judgment which has the force of res judicata in accordance with the legal provisions of the country of any offence concerning its professional conduct;</w:t>
      </w:r>
    </w:p>
    <w:p w:rsidR="006531C1" w:rsidRPr="003D29F8" w:rsidRDefault="006531C1" w:rsidP="0086612C">
      <w:pPr>
        <w:pStyle w:val="NoSpacing"/>
        <w:rPr>
          <w:rFonts w:ascii="Verdana" w:hAnsi="Verdana"/>
          <w:sz w:val="18"/>
          <w:szCs w:val="18"/>
          <w:lang w:val="en-GB"/>
        </w:rPr>
      </w:pPr>
    </w:p>
    <w:p w:rsidR="00295B46" w:rsidRPr="00DF2266" w:rsidRDefault="00295B46" w:rsidP="00DF2266">
      <w:pPr>
        <w:pStyle w:val="Default"/>
        <w:numPr>
          <w:ilvl w:val="0"/>
          <w:numId w:val="3"/>
        </w:numPr>
        <w:rPr>
          <w:rFonts w:ascii="Verdana" w:hAnsi="Verdana"/>
          <w:sz w:val="18"/>
          <w:szCs w:val="18"/>
          <w:lang w:val="en-GB"/>
        </w:rPr>
      </w:pPr>
      <w:r w:rsidRPr="003D29F8">
        <w:rPr>
          <w:rFonts w:ascii="Verdana" w:hAnsi="Verdana"/>
          <w:sz w:val="18"/>
          <w:szCs w:val="18"/>
          <w:lang w:val="en-GB"/>
        </w:rPr>
        <w:t>In the four years prior to these tender procedures, his enterprise or a director of his enterprise has not been guilty of grave professional misconduct;</w:t>
      </w:r>
      <w:r w:rsidR="00DF2266">
        <w:rPr>
          <w:rFonts w:ascii="Verdana" w:hAnsi="Verdana"/>
          <w:sz w:val="18"/>
          <w:szCs w:val="18"/>
          <w:lang w:val="en-GB"/>
        </w:rPr>
        <w:br/>
      </w:r>
    </w:p>
    <w:p w:rsidR="00295B46" w:rsidRPr="00DF2266" w:rsidRDefault="00295B46" w:rsidP="00DF2266">
      <w:pPr>
        <w:pStyle w:val="Default"/>
        <w:numPr>
          <w:ilvl w:val="0"/>
          <w:numId w:val="3"/>
        </w:numPr>
        <w:rPr>
          <w:rFonts w:ascii="Verdana" w:hAnsi="Verdana"/>
          <w:sz w:val="18"/>
          <w:szCs w:val="18"/>
          <w:lang w:val="en-GB"/>
        </w:rPr>
      </w:pPr>
      <w:r w:rsidRPr="003D29F8">
        <w:rPr>
          <w:rFonts w:ascii="Verdana" w:hAnsi="Verdana"/>
          <w:sz w:val="18"/>
          <w:szCs w:val="18"/>
          <w:lang w:val="en-GB"/>
        </w:rPr>
        <w:t>His enterprise has fulfilled its obligations relating to the payment of social security contributions or taxes in accordance with the applicable legal provisions</w:t>
      </w:r>
      <w:r w:rsidR="00F51FC8">
        <w:rPr>
          <w:rFonts w:ascii="Verdana" w:hAnsi="Verdana"/>
          <w:sz w:val="18"/>
          <w:szCs w:val="18"/>
          <w:lang w:val="en-GB"/>
        </w:rPr>
        <w:t>;</w:t>
      </w:r>
      <w:r w:rsidR="00DF2266">
        <w:rPr>
          <w:rFonts w:ascii="Verdana" w:hAnsi="Verdana"/>
          <w:sz w:val="18"/>
          <w:szCs w:val="18"/>
          <w:lang w:val="en-GB"/>
        </w:rPr>
        <w:br/>
      </w:r>
    </w:p>
    <w:p w:rsidR="00295B46" w:rsidRPr="003D29F8" w:rsidRDefault="00295B46" w:rsidP="00295B46">
      <w:pPr>
        <w:pStyle w:val="Default"/>
        <w:numPr>
          <w:ilvl w:val="0"/>
          <w:numId w:val="3"/>
        </w:numPr>
        <w:rPr>
          <w:rFonts w:ascii="Verdana" w:hAnsi="Verdana"/>
          <w:sz w:val="18"/>
          <w:szCs w:val="18"/>
          <w:lang w:val="en-GB"/>
        </w:rPr>
      </w:pPr>
      <w:r w:rsidRPr="003D29F8">
        <w:rPr>
          <w:rFonts w:ascii="Verdana" w:hAnsi="Verdana"/>
          <w:sz w:val="18"/>
          <w:szCs w:val="18"/>
          <w:lang w:val="en-GB"/>
        </w:rPr>
        <w:t xml:space="preserve">His enterprise is not guilty of serious misrepresentation in supplying the information required by the Contracting authority, nor has it failed to supply such information or failed to supply it in full. </w:t>
      </w:r>
    </w:p>
    <w:p w:rsidR="00295B46" w:rsidRPr="003D29F8" w:rsidRDefault="00295B46" w:rsidP="00295B46">
      <w:pPr>
        <w:pStyle w:val="Default"/>
        <w:rPr>
          <w:rFonts w:ascii="Verdana" w:hAnsi="Verdana" w:cs="Times New Roman"/>
          <w:color w:val="auto"/>
          <w:sz w:val="18"/>
          <w:szCs w:val="18"/>
          <w:lang w:val="en-GB"/>
        </w:rPr>
      </w:pPr>
    </w:p>
    <w:p w:rsidR="00747E18" w:rsidRPr="003D29F8" w:rsidRDefault="00747E18" w:rsidP="00295B46">
      <w:pPr>
        <w:pStyle w:val="Default"/>
        <w:rPr>
          <w:rFonts w:ascii="Verdana" w:hAnsi="Verdana" w:cs="Times New Roman"/>
          <w:color w:val="auto"/>
          <w:sz w:val="18"/>
          <w:szCs w:val="18"/>
          <w:lang w:val="en-GB"/>
        </w:rPr>
      </w:pPr>
    </w:p>
    <w:p w:rsidR="00747E18" w:rsidRPr="003D29F8" w:rsidRDefault="00747E18" w:rsidP="00295B46">
      <w:pPr>
        <w:pStyle w:val="Default"/>
        <w:rPr>
          <w:rFonts w:ascii="Verdana" w:hAnsi="Verdana" w:cs="Times New Roman"/>
          <w:color w:val="auto"/>
          <w:sz w:val="18"/>
          <w:szCs w:val="18"/>
          <w:lang w:val="en-GB"/>
        </w:rPr>
      </w:pPr>
    </w:p>
    <w:p w:rsidR="00295B46" w:rsidRPr="003D29F8" w:rsidRDefault="00747E18" w:rsidP="00747E18">
      <w:pPr>
        <w:pStyle w:val="Default"/>
        <w:numPr>
          <w:ilvl w:val="0"/>
          <w:numId w:val="1"/>
        </w:numPr>
        <w:rPr>
          <w:rFonts w:ascii="Verdana" w:hAnsi="Verdana"/>
          <w:b/>
          <w:sz w:val="18"/>
          <w:szCs w:val="18"/>
          <w:lang w:val="en-GB"/>
        </w:rPr>
      </w:pPr>
      <w:r w:rsidRPr="003D29F8">
        <w:rPr>
          <w:rFonts w:ascii="Verdana" w:hAnsi="Verdana"/>
          <w:b/>
          <w:sz w:val="18"/>
          <w:szCs w:val="18"/>
          <w:lang w:val="en-GB"/>
        </w:rPr>
        <w:t>Suitability Requirements</w:t>
      </w:r>
    </w:p>
    <w:p w:rsidR="00747E18" w:rsidRPr="003D29F8" w:rsidRDefault="00747E18" w:rsidP="00747E18">
      <w:pPr>
        <w:pStyle w:val="Default"/>
        <w:rPr>
          <w:rFonts w:ascii="Verdana" w:hAnsi="Verdana"/>
          <w:sz w:val="18"/>
          <w:szCs w:val="18"/>
          <w:lang w:val="en-GB"/>
        </w:rPr>
      </w:pPr>
    </w:p>
    <w:p w:rsidR="00747E18" w:rsidRPr="003D29F8" w:rsidRDefault="00747E18" w:rsidP="00747E18">
      <w:pPr>
        <w:pStyle w:val="Default"/>
        <w:ind w:firstLine="360"/>
        <w:rPr>
          <w:rFonts w:ascii="Verdana" w:hAnsi="Verdana"/>
          <w:i/>
          <w:sz w:val="18"/>
          <w:szCs w:val="18"/>
          <w:lang w:val="en-GB"/>
        </w:rPr>
      </w:pPr>
      <w:r w:rsidRPr="003D29F8">
        <w:rPr>
          <w:rFonts w:ascii="Verdana" w:hAnsi="Verdana"/>
          <w:i/>
          <w:sz w:val="18"/>
          <w:szCs w:val="18"/>
          <w:lang w:val="en-GB"/>
        </w:rPr>
        <w:t>Economic and financial standing</w:t>
      </w:r>
    </w:p>
    <w:p w:rsidR="00747E18" w:rsidRPr="003D29F8" w:rsidRDefault="00747E18" w:rsidP="00747E18">
      <w:pPr>
        <w:pStyle w:val="Default"/>
        <w:numPr>
          <w:ilvl w:val="0"/>
          <w:numId w:val="4"/>
        </w:numPr>
        <w:rPr>
          <w:rFonts w:ascii="Verdana" w:hAnsi="Verdana"/>
          <w:sz w:val="18"/>
          <w:szCs w:val="18"/>
          <w:lang w:val="en-GB"/>
        </w:rPr>
      </w:pPr>
      <w:r w:rsidRPr="003D29F8">
        <w:rPr>
          <w:rFonts w:ascii="Verdana" w:hAnsi="Verdana"/>
          <w:sz w:val="18"/>
          <w:szCs w:val="18"/>
          <w:lang w:val="en-GB"/>
        </w:rPr>
        <w:t>His enterprise complies with the requirements set out in the procurement documents in paragraph 4.3.2, page 1</w:t>
      </w:r>
      <w:r w:rsidR="0061060A">
        <w:rPr>
          <w:rFonts w:ascii="Verdana" w:hAnsi="Verdana"/>
          <w:sz w:val="18"/>
          <w:szCs w:val="18"/>
          <w:lang w:val="en-GB"/>
        </w:rPr>
        <w:t>3</w:t>
      </w:r>
      <w:r w:rsidRPr="003D29F8">
        <w:rPr>
          <w:rFonts w:ascii="Verdana" w:hAnsi="Verdana"/>
          <w:sz w:val="18"/>
          <w:szCs w:val="18"/>
          <w:lang w:val="en-GB"/>
        </w:rPr>
        <w:t>, regarding financial and economic standing</w:t>
      </w:r>
      <w:r w:rsidR="00F51FC8">
        <w:rPr>
          <w:rFonts w:ascii="Verdana" w:hAnsi="Verdana"/>
          <w:sz w:val="18"/>
          <w:szCs w:val="18"/>
          <w:lang w:val="en-GB"/>
        </w:rPr>
        <w:t>;</w:t>
      </w:r>
    </w:p>
    <w:p w:rsidR="00747E18" w:rsidRPr="003D29F8" w:rsidRDefault="00747E18" w:rsidP="00747E18">
      <w:pPr>
        <w:pStyle w:val="Default"/>
        <w:rPr>
          <w:rFonts w:ascii="Verdana" w:hAnsi="Verdana"/>
          <w:sz w:val="18"/>
          <w:szCs w:val="18"/>
          <w:lang w:val="en-GB"/>
        </w:rPr>
      </w:pPr>
    </w:p>
    <w:p w:rsidR="00747E18" w:rsidRPr="003D29F8" w:rsidRDefault="00747E18" w:rsidP="00747E18">
      <w:pPr>
        <w:pStyle w:val="Default"/>
        <w:ind w:firstLine="360"/>
        <w:rPr>
          <w:rFonts w:ascii="Verdana" w:hAnsi="Verdana"/>
          <w:i/>
          <w:sz w:val="18"/>
          <w:szCs w:val="18"/>
          <w:lang w:val="en-GB"/>
        </w:rPr>
      </w:pPr>
      <w:r w:rsidRPr="003D29F8">
        <w:rPr>
          <w:rFonts w:ascii="Verdana" w:hAnsi="Verdana"/>
          <w:i/>
          <w:sz w:val="18"/>
          <w:szCs w:val="18"/>
          <w:lang w:val="en-GB"/>
        </w:rPr>
        <w:t>Technical competence</w:t>
      </w:r>
    </w:p>
    <w:p w:rsidR="00216BCC" w:rsidRPr="003D29F8" w:rsidRDefault="00216BCC" w:rsidP="00216BCC">
      <w:pPr>
        <w:pStyle w:val="Default"/>
        <w:numPr>
          <w:ilvl w:val="0"/>
          <w:numId w:val="4"/>
        </w:numPr>
        <w:rPr>
          <w:rFonts w:ascii="Verdana" w:hAnsi="Verdana"/>
          <w:sz w:val="18"/>
          <w:szCs w:val="18"/>
          <w:lang w:val="en-GB"/>
        </w:rPr>
      </w:pPr>
      <w:r w:rsidRPr="003D29F8">
        <w:rPr>
          <w:rFonts w:ascii="Verdana" w:hAnsi="Verdana"/>
          <w:sz w:val="18"/>
          <w:szCs w:val="18"/>
          <w:lang w:val="en-GB"/>
        </w:rPr>
        <w:t>His enterprise complies with the requirements set out in the procurement docum</w:t>
      </w:r>
      <w:r w:rsidR="0061060A">
        <w:rPr>
          <w:rFonts w:ascii="Verdana" w:hAnsi="Verdana"/>
          <w:sz w:val="18"/>
          <w:szCs w:val="18"/>
          <w:lang w:val="en-GB"/>
        </w:rPr>
        <w:t>ents in paragraph 4.3.3, page 14</w:t>
      </w:r>
      <w:r w:rsidRPr="003D29F8">
        <w:rPr>
          <w:rFonts w:ascii="Verdana" w:hAnsi="Verdana"/>
          <w:sz w:val="18"/>
          <w:szCs w:val="18"/>
          <w:lang w:val="en-GB"/>
        </w:rPr>
        <w:t>, regarding technical competence</w:t>
      </w:r>
      <w:r w:rsidR="00F51FC8">
        <w:rPr>
          <w:rFonts w:ascii="Verdana" w:hAnsi="Verdana"/>
          <w:sz w:val="18"/>
          <w:szCs w:val="18"/>
          <w:lang w:val="en-GB"/>
        </w:rPr>
        <w:t>;</w:t>
      </w:r>
    </w:p>
    <w:p w:rsidR="00747E18" w:rsidRPr="003D29F8" w:rsidRDefault="00747E18" w:rsidP="00747E18">
      <w:pPr>
        <w:pStyle w:val="Default"/>
        <w:rPr>
          <w:rFonts w:ascii="Verdana" w:hAnsi="Verdana"/>
          <w:sz w:val="18"/>
          <w:szCs w:val="18"/>
          <w:lang w:val="en-GB"/>
        </w:rPr>
      </w:pPr>
    </w:p>
    <w:p w:rsidR="00747E18" w:rsidRPr="003D29F8" w:rsidRDefault="00747E18" w:rsidP="00747E18">
      <w:pPr>
        <w:pStyle w:val="Default"/>
        <w:rPr>
          <w:rFonts w:ascii="Verdana" w:hAnsi="Verdana"/>
          <w:sz w:val="18"/>
          <w:szCs w:val="18"/>
          <w:lang w:val="en-GB"/>
        </w:rPr>
      </w:pPr>
    </w:p>
    <w:p w:rsidR="00747E18" w:rsidRDefault="00747E18" w:rsidP="00747E18">
      <w:pPr>
        <w:pStyle w:val="Default"/>
        <w:rPr>
          <w:rFonts w:ascii="Verdana" w:hAnsi="Verdana"/>
          <w:sz w:val="18"/>
          <w:szCs w:val="18"/>
          <w:lang w:val="en-GB"/>
        </w:rPr>
      </w:pPr>
    </w:p>
    <w:p w:rsidR="00DF2266" w:rsidRPr="003D29F8" w:rsidRDefault="00DF2266" w:rsidP="00747E18">
      <w:pPr>
        <w:pStyle w:val="Default"/>
        <w:rPr>
          <w:rFonts w:ascii="Verdana" w:hAnsi="Verdana"/>
          <w:sz w:val="18"/>
          <w:szCs w:val="18"/>
          <w:lang w:val="en-GB"/>
        </w:rPr>
      </w:pPr>
    </w:p>
    <w:p w:rsidR="00216BCC" w:rsidRPr="003D29F8" w:rsidRDefault="00216BCC" w:rsidP="00747E18">
      <w:pPr>
        <w:pStyle w:val="Default"/>
        <w:rPr>
          <w:rFonts w:ascii="Verdana" w:hAnsi="Verdana"/>
          <w:sz w:val="18"/>
          <w:szCs w:val="18"/>
          <w:lang w:val="en-GB"/>
        </w:rPr>
      </w:pPr>
    </w:p>
    <w:p w:rsidR="00216BCC" w:rsidRPr="00ED5FC2" w:rsidRDefault="00216BCC" w:rsidP="00216BCC">
      <w:pPr>
        <w:pStyle w:val="Default"/>
        <w:numPr>
          <w:ilvl w:val="0"/>
          <w:numId w:val="1"/>
        </w:numPr>
        <w:rPr>
          <w:rFonts w:ascii="Verdana" w:hAnsi="Verdana"/>
          <w:b/>
          <w:sz w:val="18"/>
          <w:szCs w:val="18"/>
          <w:lang w:val="en-GB"/>
        </w:rPr>
      </w:pPr>
      <w:r w:rsidRPr="00ED5FC2">
        <w:rPr>
          <w:rFonts w:ascii="Verdana" w:hAnsi="Verdana"/>
          <w:b/>
          <w:sz w:val="18"/>
          <w:szCs w:val="18"/>
          <w:lang w:val="en-GB"/>
        </w:rPr>
        <w:lastRenderedPageBreak/>
        <w:t>Explanation enterprise for not complying with the exclusion grounds/requirements</w:t>
      </w:r>
    </w:p>
    <w:p w:rsidR="00216BCC" w:rsidRPr="003D29F8" w:rsidRDefault="00216BCC" w:rsidP="00216BCC">
      <w:pPr>
        <w:pStyle w:val="Default"/>
        <w:ind w:left="360"/>
        <w:rPr>
          <w:rFonts w:ascii="Verdana" w:hAnsi="Verdana"/>
          <w:i/>
          <w:sz w:val="18"/>
          <w:szCs w:val="18"/>
          <w:lang w:val="en-GB"/>
        </w:rPr>
      </w:pPr>
      <w:r w:rsidRPr="003D29F8">
        <w:rPr>
          <w:rFonts w:ascii="Verdana" w:hAnsi="Verdana"/>
          <w:i/>
          <w:sz w:val="18"/>
          <w:szCs w:val="18"/>
          <w:lang w:val="en-GB"/>
        </w:rPr>
        <w:t>(the enterprise should only complete this section if it fails to comply, even on the basis of the consortium in which it takes part or with the assistance of one or more third parties with t</w:t>
      </w:r>
      <w:r w:rsidR="003D29F8">
        <w:rPr>
          <w:rFonts w:ascii="Verdana" w:hAnsi="Verdana"/>
          <w:i/>
          <w:sz w:val="18"/>
          <w:szCs w:val="18"/>
          <w:lang w:val="en-GB"/>
        </w:rPr>
        <w:t>h</w:t>
      </w:r>
      <w:r w:rsidRPr="003D29F8">
        <w:rPr>
          <w:rFonts w:ascii="Verdana" w:hAnsi="Verdana"/>
          <w:i/>
          <w:sz w:val="18"/>
          <w:szCs w:val="18"/>
          <w:lang w:val="en-GB"/>
        </w:rPr>
        <w:t>e exclusion grounds and/or requirements that apply)</w:t>
      </w:r>
    </w:p>
    <w:p w:rsidR="00295B46" w:rsidRPr="003D29F8" w:rsidRDefault="00295B46" w:rsidP="006531C1">
      <w:pPr>
        <w:pStyle w:val="Default"/>
        <w:rPr>
          <w:rFonts w:ascii="Verdana" w:hAnsi="Verdana"/>
          <w:sz w:val="18"/>
          <w:szCs w:val="18"/>
          <w:lang w:val="en-GB"/>
        </w:rPr>
      </w:pPr>
    </w:p>
    <w:tbl>
      <w:tblPr>
        <w:tblW w:w="11057" w:type="dxa"/>
        <w:tblInd w:w="-176" w:type="dxa"/>
        <w:tblLook w:val="04A0" w:firstRow="1" w:lastRow="0" w:firstColumn="1" w:lastColumn="0" w:noHBand="0" w:noVBand="1"/>
      </w:tblPr>
      <w:tblGrid>
        <w:gridCol w:w="3828"/>
        <w:gridCol w:w="7229"/>
      </w:tblGrid>
      <w:tr w:rsidR="00216BCC" w:rsidRPr="00DF2266" w:rsidTr="003D29F8">
        <w:tc>
          <w:tcPr>
            <w:tcW w:w="3828" w:type="dxa"/>
          </w:tcPr>
          <w:p w:rsidR="00216BCC" w:rsidRPr="003D29F8" w:rsidRDefault="00216BCC" w:rsidP="00216BCC">
            <w:pPr>
              <w:pStyle w:val="NoSpacing"/>
              <w:rPr>
                <w:rFonts w:ascii="Verdana" w:hAnsi="Verdana"/>
                <w:sz w:val="16"/>
                <w:szCs w:val="16"/>
                <w:lang w:val="en-GB"/>
              </w:rPr>
            </w:pPr>
            <w:r w:rsidRPr="003D29F8">
              <w:rPr>
                <w:rFonts w:ascii="Verdana" w:hAnsi="Verdana"/>
                <w:sz w:val="16"/>
                <w:szCs w:val="16"/>
                <w:lang w:val="en-GB"/>
              </w:rPr>
              <w:t>The enterprise does not comply with:</w:t>
            </w:r>
          </w:p>
        </w:tc>
        <w:tc>
          <w:tcPr>
            <w:tcW w:w="7229" w:type="dxa"/>
          </w:tcPr>
          <w:p w:rsidR="00216BCC" w:rsidRPr="003D29F8" w:rsidRDefault="00216BCC" w:rsidP="003D29F8">
            <w:pPr>
              <w:pStyle w:val="NoSpacing"/>
              <w:spacing w:line="276" w:lineRule="auto"/>
              <w:rPr>
                <w:rFonts w:ascii="Verdana" w:hAnsi="Verdana"/>
                <w:sz w:val="16"/>
                <w:szCs w:val="16"/>
                <w:lang w:val="en-GB"/>
              </w:rPr>
            </w:pPr>
          </w:p>
        </w:tc>
      </w:tr>
      <w:tr w:rsidR="00216BCC" w:rsidRPr="003D29F8" w:rsidTr="003D29F8">
        <w:tc>
          <w:tcPr>
            <w:tcW w:w="3828" w:type="dxa"/>
          </w:tcPr>
          <w:p w:rsidR="00216BCC" w:rsidRPr="003D29F8" w:rsidRDefault="00216BCC" w:rsidP="00216BCC">
            <w:pPr>
              <w:pStyle w:val="NoSpacing"/>
              <w:rPr>
                <w:rFonts w:ascii="Verdana" w:hAnsi="Verdana"/>
                <w:sz w:val="16"/>
                <w:szCs w:val="16"/>
                <w:lang w:val="en-GB"/>
              </w:rPr>
            </w:pPr>
            <w:r w:rsidRPr="003D29F8">
              <w:rPr>
                <w:rFonts w:ascii="Verdana" w:hAnsi="Verdana"/>
                <w:sz w:val="16"/>
                <w:szCs w:val="16"/>
                <w:lang w:val="en-GB"/>
              </w:rPr>
              <w:t>Explanation:</w:t>
            </w:r>
          </w:p>
        </w:tc>
        <w:tc>
          <w:tcPr>
            <w:tcW w:w="7229" w:type="dxa"/>
          </w:tcPr>
          <w:p w:rsidR="00216BCC" w:rsidRPr="003D29F8" w:rsidRDefault="00216BCC" w:rsidP="003D29F8">
            <w:pPr>
              <w:pStyle w:val="NoSpacing"/>
              <w:spacing w:line="276" w:lineRule="auto"/>
              <w:rPr>
                <w:rFonts w:ascii="Verdana" w:hAnsi="Verdana"/>
                <w:sz w:val="16"/>
                <w:szCs w:val="16"/>
                <w:lang w:val="en-GB"/>
              </w:rPr>
            </w:pPr>
          </w:p>
          <w:p w:rsidR="00216BCC" w:rsidRPr="003D29F8" w:rsidRDefault="00216BCC" w:rsidP="003D29F8">
            <w:pPr>
              <w:pStyle w:val="NoSpacing"/>
              <w:spacing w:line="276" w:lineRule="auto"/>
              <w:rPr>
                <w:rFonts w:ascii="Verdana" w:hAnsi="Verdana"/>
                <w:sz w:val="16"/>
                <w:szCs w:val="16"/>
                <w:lang w:val="en-GB"/>
              </w:rPr>
            </w:pPr>
          </w:p>
          <w:p w:rsidR="00216BCC" w:rsidRPr="003D29F8" w:rsidRDefault="00216BCC" w:rsidP="003D29F8">
            <w:pPr>
              <w:pStyle w:val="NoSpacing"/>
              <w:spacing w:line="276" w:lineRule="auto"/>
              <w:rPr>
                <w:rFonts w:ascii="Verdana" w:hAnsi="Verdana"/>
                <w:sz w:val="16"/>
                <w:szCs w:val="16"/>
                <w:lang w:val="en-GB"/>
              </w:rPr>
            </w:pPr>
          </w:p>
          <w:p w:rsidR="00216BCC" w:rsidRPr="003D29F8" w:rsidRDefault="00216BCC" w:rsidP="003D29F8">
            <w:pPr>
              <w:pStyle w:val="NoSpacing"/>
              <w:spacing w:line="276" w:lineRule="auto"/>
              <w:rPr>
                <w:rFonts w:ascii="Verdana" w:hAnsi="Verdana"/>
                <w:sz w:val="16"/>
                <w:szCs w:val="16"/>
                <w:lang w:val="en-GB"/>
              </w:rPr>
            </w:pPr>
          </w:p>
          <w:p w:rsidR="00216BCC" w:rsidRPr="003D29F8" w:rsidRDefault="00216BCC" w:rsidP="003D29F8">
            <w:pPr>
              <w:pStyle w:val="NoSpacing"/>
              <w:spacing w:line="276" w:lineRule="auto"/>
              <w:rPr>
                <w:rFonts w:ascii="Verdana" w:hAnsi="Verdana"/>
                <w:sz w:val="16"/>
                <w:szCs w:val="16"/>
                <w:lang w:val="en-GB"/>
              </w:rPr>
            </w:pPr>
          </w:p>
          <w:p w:rsidR="00216BCC" w:rsidRPr="003D29F8" w:rsidRDefault="00216BCC" w:rsidP="003D29F8">
            <w:pPr>
              <w:pStyle w:val="NoSpacing"/>
              <w:spacing w:line="276" w:lineRule="auto"/>
              <w:rPr>
                <w:rFonts w:ascii="Verdana" w:hAnsi="Verdana"/>
                <w:sz w:val="16"/>
                <w:szCs w:val="16"/>
                <w:lang w:val="en-GB"/>
              </w:rPr>
            </w:pPr>
          </w:p>
          <w:p w:rsidR="00216BCC" w:rsidRPr="003D29F8" w:rsidRDefault="00216BCC" w:rsidP="003D29F8">
            <w:pPr>
              <w:pStyle w:val="NoSpacing"/>
              <w:spacing w:line="276" w:lineRule="auto"/>
              <w:rPr>
                <w:rFonts w:ascii="Verdana" w:hAnsi="Verdana"/>
                <w:sz w:val="16"/>
                <w:szCs w:val="16"/>
                <w:lang w:val="en-GB"/>
              </w:rPr>
            </w:pPr>
          </w:p>
          <w:p w:rsidR="00216BCC" w:rsidRPr="003D29F8" w:rsidRDefault="00216BCC" w:rsidP="003D29F8">
            <w:pPr>
              <w:pStyle w:val="NoSpacing"/>
              <w:spacing w:line="276" w:lineRule="auto"/>
              <w:rPr>
                <w:rFonts w:ascii="Verdana" w:hAnsi="Verdana"/>
                <w:sz w:val="16"/>
                <w:szCs w:val="16"/>
                <w:lang w:val="en-GB"/>
              </w:rPr>
            </w:pPr>
          </w:p>
          <w:p w:rsidR="00216BCC" w:rsidRPr="003D29F8" w:rsidRDefault="00216BCC" w:rsidP="003D29F8">
            <w:pPr>
              <w:pStyle w:val="NoSpacing"/>
              <w:spacing w:line="276" w:lineRule="auto"/>
              <w:rPr>
                <w:rFonts w:ascii="Verdana" w:hAnsi="Verdana"/>
                <w:sz w:val="16"/>
                <w:szCs w:val="16"/>
                <w:lang w:val="en-GB"/>
              </w:rPr>
            </w:pPr>
          </w:p>
          <w:p w:rsidR="00216BCC" w:rsidRPr="003D29F8" w:rsidRDefault="00216BCC" w:rsidP="003D29F8">
            <w:pPr>
              <w:pStyle w:val="NoSpacing"/>
              <w:spacing w:line="276" w:lineRule="auto"/>
              <w:rPr>
                <w:rFonts w:ascii="Verdana" w:hAnsi="Verdana"/>
                <w:sz w:val="16"/>
                <w:szCs w:val="16"/>
                <w:lang w:val="en-GB"/>
              </w:rPr>
            </w:pPr>
          </w:p>
        </w:tc>
      </w:tr>
      <w:tr w:rsidR="00216BCC" w:rsidRPr="003D29F8" w:rsidTr="003D29F8">
        <w:tc>
          <w:tcPr>
            <w:tcW w:w="3828" w:type="dxa"/>
          </w:tcPr>
          <w:p w:rsidR="00216BCC" w:rsidRPr="003D29F8" w:rsidRDefault="00216BCC" w:rsidP="00216BCC">
            <w:pPr>
              <w:pStyle w:val="NoSpacing"/>
              <w:rPr>
                <w:rFonts w:ascii="Verdana" w:hAnsi="Verdana"/>
                <w:sz w:val="16"/>
                <w:szCs w:val="16"/>
                <w:lang w:val="en-GB"/>
              </w:rPr>
            </w:pPr>
          </w:p>
        </w:tc>
        <w:tc>
          <w:tcPr>
            <w:tcW w:w="7229" w:type="dxa"/>
          </w:tcPr>
          <w:p w:rsidR="00216BCC" w:rsidRPr="003D29F8" w:rsidRDefault="00216BCC" w:rsidP="003D29F8">
            <w:pPr>
              <w:pStyle w:val="NoSpacing"/>
              <w:spacing w:line="276" w:lineRule="auto"/>
              <w:rPr>
                <w:rFonts w:ascii="Verdana" w:hAnsi="Verdana"/>
                <w:sz w:val="16"/>
                <w:szCs w:val="16"/>
                <w:lang w:val="en-GB"/>
              </w:rPr>
            </w:pPr>
          </w:p>
        </w:tc>
      </w:tr>
      <w:tr w:rsidR="00216BCC" w:rsidRPr="00DF2266" w:rsidTr="003D29F8">
        <w:tc>
          <w:tcPr>
            <w:tcW w:w="3828" w:type="dxa"/>
          </w:tcPr>
          <w:p w:rsidR="00216BCC" w:rsidRPr="003D29F8" w:rsidRDefault="00216BCC" w:rsidP="00216BCC">
            <w:pPr>
              <w:pStyle w:val="NoSpacing"/>
              <w:rPr>
                <w:rFonts w:ascii="Verdana" w:hAnsi="Verdana"/>
                <w:sz w:val="16"/>
                <w:szCs w:val="16"/>
                <w:lang w:val="en-GB"/>
              </w:rPr>
            </w:pPr>
            <w:r w:rsidRPr="003D29F8">
              <w:rPr>
                <w:rFonts w:ascii="Verdana" w:hAnsi="Verdana"/>
                <w:sz w:val="16"/>
                <w:szCs w:val="16"/>
                <w:lang w:val="en-GB"/>
              </w:rPr>
              <w:t>The enterprise does not comply with:</w:t>
            </w:r>
          </w:p>
        </w:tc>
        <w:tc>
          <w:tcPr>
            <w:tcW w:w="7229" w:type="dxa"/>
          </w:tcPr>
          <w:p w:rsidR="00216BCC" w:rsidRPr="003D29F8" w:rsidRDefault="00216BCC" w:rsidP="003D29F8">
            <w:pPr>
              <w:pStyle w:val="NoSpacing"/>
              <w:spacing w:line="276" w:lineRule="auto"/>
              <w:rPr>
                <w:rFonts w:ascii="Verdana" w:hAnsi="Verdana"/>
                <w:sz w:val="16"/>
                <w:szCs w:val="16"/>
                <w:lang w:val="en-GB"/>
              </w:rPr>
            </w:pPr>
          </w:p>
        </w:tc>
      </w:tr>
      <w:tr w:rsidR="00216BCC" w:rsidRPr="003D29F8" w:rsidTr="003D29F8">
        <w:tc>
          <w:tcPr>
            <w:tcW w:w="3828" w:type="dxa"/>
          </w:tcPr>
          <w:p w:rsidR="00216BCC" w:rsidRPr="003D29F8" w:rsidRDefault="00216BCC" w:rsidP="00216BCC">
            <w:pPr>
              <w:pStyle w:val="NoSpacing"/>
              <w:rPr>
                <w:rFonts w:ascii="Verdana" w:hAnsi="Verdana"/>
                <w:sz w:val="16"/>
                <w:szCs w:val="16"/>
                <w:lang w:val="en-GB"/>
              </w:rPr>
            </w:pPr>
            <w:r w:rsidRPr="003D29F8">
              <w:rPr>
                <w:rFonts w:ascii="Verdana" w:hAnsi="Verdana"/>
                <w:sz w:val="16"/>
                <w:szCs w:val="16"/>
                <w:lang w:val="en-GB"/>
              </w:rPr>
              <w:t>Explanation:</w:t>
            </w:r>
          </w:p>
        </w:tc>
        <w:tc>
          <w:tcPr>
            <w:tcW w:w="7229" w:type="dxa"/>
          </w:tcPr>
          <w:p w:rsidR="00216BCC" w:rsidRPr="003D29F8" w:rsidRDefault="00216BCC" w:rsidP="003D29F8">
            <w:pPr>
              <w:pStyle w:val="NoSpacing"/>
              <w:spacing w:line="276" w:lineRule="auto"/>
              <w:rPr>
                <w:rFonts w:ascii="Verdana" w:hAnsi="Verdana"/>
                <w:sz w:val="16"/>
                <w:szCs w:val="16"/>
                <w:lang w:val="en-GB"/>
              </w:rPr>
            </w:pPr>
          </w:p>
          <w:p w:rsidR="00216BCC" w:rsidRPr="003D29F8" w:rsidRDefault="00216BCC" w:rsidP="003D29F8">
            <w:pPr>
              <w:pStyle w:val="NoSpacing"/>
              <w:spacing w:line="276" w:lineRule="auto"/>
              <w:rPr>
                <w:rFonts w:ascii="Verdana" w:hAnsi="Verdana"/>
                <w:sz w:val="16"/>
                <w:szCs w:val="16"/>
                <w:lang w:val="en-GB"/>
              </w:rPr>
            </w:pPr>
          </w:p>
          <w:p w:rsidR="00216BCC" w:rsidRPr="003D29F8" w:rsidRDefault="00216BCC" w:rsidP="003D29F8">
            <w:pPr>
              <w:pStyle w:val="NoSpacing"/>
              <w:spacing w:line="276" w:lineRule="auto"/>
              <w:rPr>
                <w:rFonts w:ascii="Verdana" w:hAnsi="Verdana"/>
                <w:sz w:val="16"/>
                <w:szCs w:val="16"/>
                <w:lang w:val="en-GB"/>
              </w:rPr>
            </w:pPr>
          </w:p>
          <w:p w:rsidR="00216BCC" w:rsidRPr="003D29F8" w:rsidRDefault="00216BCC" w:rsidP="003D29F8">
            <w:pPr>
              <w:pStyle w:val="NoSpacing"/>
              <w:spacing w:line="276" w:lineRule="auto"/>
              <w:rPr>
                <w:rFonts w:ascii="Verdana" w:hAnsi="Verdana"/>
                <w:sz w:val="16"/>
                <w:szCs w:val="16"/>
                <w:lang w:val="en-GB"/>
              </w:rPr>
            </w:pPr>
          </w:p>
          <w:p w:rsidR="00216BCC" w:rsidRPr="003D29F8" w:rsidRDefault="00216BCC" w:rsidP="003D29F8">
            <w:pPr>
              <w:pStyle w:val="NoSpacing"/>
              <w:spacing w:line="276" w:lineRule="auto"/>
              <w:rPr>
                <w:rFonts w:ascii="Verdana" w:hAnsi="Verdana"/>
                <w:sz w:val="16"/>
                <w:szCs w:val="16"/>
                <w:lang w:val="en-GB"/>
              </w:rPr>
            </w:pPr>
          </w:p>
          <w:p w:rsidR="00216BCC" w:rsidRPr="003D29F8" w:rsidRDefault="00216BCC" w:rsidP="003D29F8">
            <w:pPr>
              <w:pStyle w:val="NoSpacing"/>
              <w:spacing w:line="276" w:lineRule="auto"/>
              <w:rPr>
                <w:rFonts w:ascii="Verdana" w:hAnsi="Verdana"/>
                <w:sz w:val="16"/>
                <w:szCs w:val="16"/>
                <w:lang w:val="en-GB"/>
              </w:rPr>
            </w:pPr>
          </w:p>
          <w:p w:rsidR="00216BCC" w:rsidRPr="003D29F8" w:rsidRDefault="00216BCC" w:rsidP="003D29F8">
            <w:pPr>
              <w:pStyle w:val="NoSpacing"/>
              <w:spacing w:line="276" w:lineRule="auto"/>
              <w:rPr>
                <w:rFonts w:ascii="Verdana" w:hAnsi="Verdana"/>
                <w:sz w:val="16"/>
                <w:szCs w:val="16"/>
                <w:lang w:val="en-GB"/>
              </w:rPr>
            </w:pPr>
          </w:p>
          <w:p w:rsidR="00216BCC" w:rsidRPr="003D29F8" w:rsidRDefault="00216BCC" w:rsidP="003D29F8">
            <w:pPr>
              <w:pStyle w:val="NoSpacing"/>
              <w:spacing w:line="276" w:lineRule="auto"/>
              <w:rPr>
                <w:rFonts w:ascii="Verdana" w:hAnsi="Verdana"/>
                <w:sz w:val="16"/>
                <w:szCs w:val="16"/>
                <w:lang w:val="en-GB"/>
              </w:rPr>
            </w:pPr>
          </w:p>
          <w:p w:rsidR="00216BCC" w:rsidRPr="003D29F8" w:rsidRDefault="00216BCC" w:rsidP="003D29F8">
            <w:pPr>
              <w:pStyle w:val="NoSpacing"/>
              <w:spacing w:line="276" w:lineRule="auto"/>
              <w:rPr>
                <w:rFonts w:ascii="Verdana" w:hAnsi="Verdana"/>
                <w:sz w:val="16"/>
                <w:szCs w:val="16"/>
                <w:lang w:val="en-GB"/>
              </w:rPr>
            </w:pPr>
          </w:p>
          <w:p w:rsidR="00216BCC" w:rsidRPr="003D29F8" w:rsidRDefault="00216BCC" w:rsidP="003D29F8">
            <w:pPr>
              <w:pStyle w:val="NoSpacing"/>
              <w:spacing w:line="276" w:lineRule="auto"/>
              <w:rPr>
                <w:rFonts w:ascii="Verdana" w:hAnsi="Verdana"/>
                <w:sz w:val="16"/>
                <w:szCs w:val="16"/>
                <w:lang w:val="en-GB"/>
              </w:rPr>
            </w:pPr>
          </w:p>
          <w:p w:rsidR="00216BCC" w:rsidRPr="003D29F8" w:rsidRDefault="00216BCC" w:rsidP="003D29F8">
            <w:pPr>
              <w:pStyle w:val="NoSpacing"/>
              <w:spacing w:line="276" w:lineRule="auto"/>
              <w:rPr>
                <w:rFonts w:ascii="Verdana" w:hAnsi="Verdana"/>
                <w:sz w:val="16"/>
                <w:szCs w:val="16"/>
                <w:lang w:val="en-GB"/>
              </w:rPr>
            </w:pPr>
          </w:p>
        </w:tc>
      </w:tr>
      <w:tr w:rsidR="00216BCC" w:rsidRPr="003D29F8" w:rsidTr="003D29F8">
        <w:tc>
          <w:tcPr>
            <w:tcW w:w="3828" w:type="dxa"/>
          </w:tcPr>
          <w:p w:rsidR="00216BCC" w:rsidRPr="003D29F8" w:rsidRDefault="00216BCC" w:rsidP="00216BCC">
            <w:pPr>
              <w:pStyle w:val="NoSpacing"/>
              <w:rPr>
                <w:rFonts w:ascii="Verdana" w:hAnsi="Verdana"/>
                <w:sz w:val="16"/>
                <w:szCs w:val="16"/>
                <w:lang w:val="en-GB"/>
              </w:rPr>
            </w:pPr>
          </w:p>
        </w:tc>
        <w:tc>
          <w:tcPr>
            <w:tcW w:w="7229" w:type="dxa"/>
          </w:tcPr>
          <w:p w:rsidR="00216BCC" w:rsidRPr="003D29F8" w:rsidRDefault="00216BCC" w:rsidP="003D29F8">
            <w:pPr>
              <w:pStyle w:val="NoSpacing"/>
              <w:spacing w:line="276" w:lineRule="auto"/>
              <w:rPr>
                <w:rFonts w:ascii="Verdana" w:hAnsi="Verdana"/>
                <w:sz w:val="16"/>
                <w:szCs w:val="16"/>
                <w:lang w:val="en-GB"/>
              </w:rPr>
            </w:pPr>
          </w:p>
        </w:tc>
      </w:tr>
      <w:tr w:rsidR="00216BCC" w:rsidRPr="00DF2266" w:rsidTr="003D29F8">
        <w:tc>
          <w:tcPr>
            <w:tcW w:w="3828" w:type="dxa"/>
          </w:tcPr>
          <w:p w:rsidR="00216BCC" w:rsidRPr="003D29F8" w:rsidRDefault="00216BCC" w:rsidP="00216BCC">
            <w:pPr>
              <w:pStyle w:val="NoSpacing"/>
              <w:rPr>
                <w:rFonts w:ascii="Verdana" w:hAnsi="Verdana"/>
                <w:sz w:val="16"/>
                <w:szCs w:val="16"/>
                <w:lang w:val="en-GB"/>
              </w:rPr>
            </w:pPr>
            <w:r w:rsidRPr="003D29F8">
              <w:rPr>
                <w:rFonts w:ascii="Verdana" w:hAnsi="Verdana"/>
                <w:sz w:val="16"/>
                <w:szCs w:val="16"/>
                <w:lang w:val="en-GB"/>
              </w:rPr>
              <w:t>The enterprise does not comply with:</w:t>
            </w:r>
          </w:p>
        </w:tc>
        <w:tc>
          <w:tcPr>
            <w:tcW w:w="7229" w:type="dxa"/>
          </w:tcPr>
          <w:p w:rsidR="00216BCC" w:rsidRPr="003D29F8" w:rsidRDefault="00216BCC" w:rsidP="003D29F8">
            <w:pPr>
              <w:pStyle w:val="NoSpacing"/>
              <w:spacing w:line="276" w:lineRule="auto"/>
              <w:rPr>
                <w:rFonts w:ascii="Verdana" w:hAnsi="Verdana"/>
                <w:sz w:val="16"/>
                <w:szCs w:val="16"/>
                <w:lang w:val="en-GB"/>
              </w:rPr>
            </w:pPr>
          </w:p>
        </w:tc>
      </w:tr>
      <w:tr w:rsidR="00216BCC" w:rsidRPr="003D29F8" w:rsidTr="003D29F8">
        <w:tc>
          <w:tcPr>
            <w:tcW w:w="3828" w:type="dxa"/>
          </w:tcPr>
          <w:p w:rsidR="00216BCC" w:rsidRPr="003D29F8" w:rsidRDefault="00216BCC" w:rsidP="00216BCC">
            <w:pPr>
              <w:pStyle w:val="NoSpacing"/>
              <w:rPr>
                <w:rFonts w:ascii="Verdana" w:hAnsi="Verdana"/>
                <w:sz w:val="16"/>
                <w:szCs w:val="16"/>
                <w:lang w:val="en-GB"/>
              </w:rPr>
            </w:pPr>
            <w:r w:rsidRPr="003D29F8">
              <w:rPr>
                <w:rFonts w:ascii="Verdana" w:hAnsi="Verdana"/>
                <w:sz w:val="16"/>
                <w:szCs w:val="16"/>
                <w:lang w:val="en-GB"/>
              </w:rPr>
              <w:t>Explanation:</w:t>
            </w:r>
          </w:p>
        </w:tc>
        <w:tc>
          <w:tcPr>
            <w:tcW w:w="7229" w:type="dxa"/>
          </w:tcPr>
          <w:p w:rsidR="00216BCC" w:rsidRPr="003D29F8" w:rsidRDefault="00216BCC" w:rsidP="003D29F8">
            <w:pPr>
              <w:pStyle w:val="NoSpacing"/>
              <w:spacing w:line="276" w:lineRule="auto"/>
              <w:rPr>
                <w:rFonts w:ascii="Verdana" w:hAnsi="Verdana"/>
                <w:sz w:val="16"/>
                <w:szCs w:val="16"/>
                <w:lang w:val="en-GB"/>
              </w:rPr>
            </w:pPr>
          </w:p>
          <w:p w:rsidR="00216BCC" w:rsidRPr="003D29F8" w:rsidRDefault="00216BCC" w:rsidP="003D29F8">
            <w:pPr>
              <w:pStyle w:val="NoSpacing"/>
              <w:spacing w:line="276" w:lineRule="auto"/>
              <w:rPr>
                <w:rFonts w:ascii="Verdana" w:hAnsi="Verdana"/>
                <w:sz w:val="16"/>
                <w:szCs w:val="16"/>
                <w:lang w:val="en-GB"/>
              </w:rPr>
            </w:pPr>
          </w:p>
          <w:p w:rsidR="00216BCC" w:rsidRPr="003D29F8" w:rsidRDefault="00216BCC" w:rsidP="003D29F8">
            <w:pPr>
              <w:pStyle w:val="NoSpacing"/>
              <w:spacing w:line="276" w:lineRule="auto"/>
              <w:rPr>
                <w:rFonts w:ascii="Verdana" w:hAnsi="Verdana"/>
                <w:sz w:val="16"/>
                <w:szCs w:val="16"/>
                <w:lang w:val="en-GB"/>
              </w:rPr>
            </w:pPr>
          </w:p>
          <w:p w:rsidR="00216BCC" w:rsidRPr="003D29F8" w:rsidRDefault="00216BCC" w:rsidP="003D29F8">
            <w:pPr>
              <w:pStyle w:val="NoSpacing"/>
              <w:spacing w:line="276" w:lineRule="auto"/>
              <w:rPr>
                <w:rFonts w:ascii="Verdana" w:hAnsi="Verdana"/>
                <w:sz w:val="16"/>
                <w:szCs w:val="16"/>
                <w:lang w:val="en-GB"/>
              </w:rPr>
            </w:pPr>
          </w:p>
          <w:p w:rsidR="00216BCC" w:rsidRPr="003D29F8" w:rsidRDefault="00216BCC" w:rsidP="003D29F8">
            <w:pPr>
              <w:pStyle w:val="NoSpacing"/>
              <w:spacing w:line="276" w:lineRule="auto"/>
              <w:rPr>
                <w:rFonts w:ascii="Verdana" w:hAnsi="Verdana"/>
                <w:sz w:val="16"/>
                <w:szCs w:val="16"/>
                <w:lang w:val="en-GB"/>
              </w:rPr>
            </w:pPr>
          </w:p>
          <w:p w:rsidR="00216BCC" w:rsidRPr="003D29F8" w:rsidRDefault="00216BCC" w:rsidP="003D29F8">
            <w:pPr>
              <w:pStyle w:val="NoSpacing"/>
              <w:spacing w:line="276" w:lineRule="auto"/>
              <w:rPr>
                <w:rFonts w:ascii="Verdana" w:hAnsi="Verdana"/>
                <w:sz w:val="16"/>
                <w:szCs w:val="16"/>
                <w:lang w:val="en-GB"/>
              </w:rPr>
            </w:pPr>
          </w:p>
          <w:p w:rsidR="00216BCC" w:rsidRPr="003D29F8" w:rsidRDefault="00216BCC" w:rsidP="003D29F8">
            <w:pPr>
              <w:pStyle w:val="NoSpacing"/>
              <w:spacing w:line="276" w:lineRule="auto"/>
              <w:rPr>
                <w:rFonts w:ascii="Verdana" w:hAnsi="Verdana"/>
                <w:sz w:val="16"/>
                <w:szCs w:val="16"/>
                <w:lang w:val="en-GB"/>
              </w:rPr>
            </w:pPr>
          </w:p>
          <w:p w:rsidR="00216BCC" w:rsidRPr="003D29F8" w:rsidRDefault="00216BCC" w:rsidP="003D29F8">
            <w:pPr>
              <w:pStyle w:val="NoSpacing"/>
              <w:spacing w:line="276" w:lineRule="auto"/>
              <w:rPr>
                <w:rFonts w:ascii="Verdana" w:hAnsi="Verdana"/>
                <w:sz w:val="16"/>
                <w:szCs w:val="16"/>
                <w:lang w:val="en-GB"/>
              </w:rPr>
            </w:pPr>
          </w:p>
          <w:p w:rsidR="00216BCC" w:rsidRPr="003D29F8" w:rsidRDefault="00216BCC" w:rsidP="003D29F8">
            <w:pPr>
              <w:pStyle w:val="NoSpacing"/>
              <w:spacing w:line="276" w:lineRule="auto"/>
              <w:rPr>
                <w:rFonts w:ascii="Verdana" w:hAnsi="Verdana"/>
                <w:sz w:val="16"/>
                <w:szCs w:val="16"/>
                <w:lang w:val="en-GB"/>
              </w:rPr>
            </w:pPr>
          </w:p>
          <w:p w:rsidR="00216BCC" w:rsidRPr="003D29F8" w:rsidRDefault="00216BCC" w:rsidP="003D29F8">
            <w:pPr>
              <w:pStyle w:val="NoSpacing"/>
              <w:spacing w:line="276" w:lineRule="auto"/>
              <w:rPr>
                <w:rFonts w:ascii="Verdana" w:hAnsi="Verdana"/>
                <w:sz w:val="16"/>
                <w:szCs w:val="16"/>
                <w:lang w:val="en-GB"/>
              </w:rPr>
            </w:pPr>
          </w:p>
          <w:p w:rsidR="00216BCC" w:rsidRPr="003D29F8" w:rsidRDefault="00216BCC" w:rsidP="003D29F8">
            <w:pPr>
              <w:pStyle w:val="NoSpacing"/>
              <w:spacing w:line="276" w:lineRule="auto"/>
              <w:rPr>
                <w:rFonts w:ascii="Verdana" w:hAnsi="Verdana"/>
                <w:sz w:val="16"/>
                <w:szCs w:val="16"/>
                <w:lang w:val="en-GB"/>
              </w:rPr>
            </w:pPr>
          </w:p>
        </w:tc>
      </w:tr>
    </w:tbl>
    <w:p w:rsidR="00295B46" w:rsidRPr="003D29F8" w:rsidRDefault="00295B46" w:rsidP="006531C1">
      <w:pPr>
        <w:pStyle w:val="Default"/>
        <w:rPr>
          <w:rFonts w:ascii="Verdana" w:hAnsi="Verdana"/>
          <w:sz w:val="18"/>
          <w:szCs w:val="18"/>
          <w:lang w:val="en-GB"/>
        </w:rPr>
      </w:pPr>
    </w:p>
    <w:p w:rsidR="00216BCC" w:rsidRPr="003D29F8" w:rsidRDefault="00216BCC" w:rsidP="00216BCC">
      <w:pPr>
        <w:pStyle w:val="Default"/>
        <w:numPr>
          <w:ilvl w:val="0"/>
          <w:numId w:val="1"/>
        </w:numPr>
        <w:rPr>
          <w:rFonts w:ascii="Verdana" w:hAnsi="Verdana"/>
          <w:b/>
          <w:sz w:val="18"/>
          <w:szCs w:val="18"/>
          <w:lang w:val="en-GB"/>
        </w:rPr>
      </w:pPr>
      <w:r w:rsidRPr="003D29F8">
        <w:rPr>
          <w:rFonts w:ascii="Verdana" w:hAnsi="Verdana"/>
          <w:b/>
          <w:sz w:val="18"/>
          <w:szCs w:val="18"/>
          <w:lang w:val="en-GB"/>
        </w:rPr>
        <w:t>Consortium or relying on one or more third parties</w:t>
      </w:r>
    </w:p>
    <w:p w:rsidR="0017293F" w:rsidRPr="003D29F8" w:rsidRDefault="0017293F" w:rsidP="0017293F">
      <w:pPr>
        <w:pStyle w:val="Default"/>
        <w:ind w:left="360"/>
        <w:rPr>
          <w:rFonts w:ascii="Verdana" w:hAnsi="Verdana"/>
          <w:sz w:val="18"/>
          <w:szCs w:val="18"/>
          <w:lang w:val="en-GB"/>
        </w:rPr>
      </w:pPr>
      <w:r w:rsidRPr="003D29F8">
        <w:rPr>
          <w:rFonts w:ascii="Verdana" w:hAnsi="Verdana"/>
          <w:sz w:val="18"/>
          <w:szCs w:val="18"/>
          <w:lang w:val="en-GB"/>
        </w:rPr>
        <w:t xml:space="preserve">If the enterprise has indicated that the tender is submitted by a consortium, the enterprise must indicate at 6.1 the requirements with which it complies. </w:t>
      </w:r>
    </w:p>
    <w:p w:rsidR="00295B46" w:rsidRPr="003D29F8" w:rsidRDefault="0017293F" w:rsidP="0017293F">
      <w:pPr>
        <w:pStyle w:val="Default"/>
        <w:ind w:left="360"/>
        <w:rPr>
          <w:rFonts w:ascii="Verdana" w:hAnsi="Verdana"/>
          <w:i/>
          <w:sz w:val="18"/>
          <w:szCs w:val="18"/>
          <w:lang w:val="en-GB"/>
        </w:rPr>
      </w:pPr>
      <w:r w:rsidRPr="003D29F8">
        <w:rPr>
          <w:rFonts w:ascii="Verdana" w:hAnsi="Verdana"/>
          <w:i/>
          <w:sz w:val="18"/>
          <w:szCs w:val="18"/>
          <w:lang w:val="en-GB"/>
        </w:rPr>
        <w:t>(In the case or a consortium, the enterprise indicates at 6.1 the suitability requirements for which the enterprise is engaged. If the enterprise relies on one or more third parties to fulfil suitability requirements, it must indicate at 6.2 the suitability requirements for which it relies on one or more third parties.)</w:t>
      </w:r>
    </w:p>
    <w:p w:rsidR="0017293F" w:rsidRPr="003D29F8" w:rsidRDefault="0017293F" w:rsidP="00295B46">
      <w:pPr>
        <w:pStyle w:val="Default"/>
        <w:rPr>
          <w:rFonts w:ascii="Verdana" w:hAnsi="Verdana"/>
          <w:sz w:val="16"/>
          <w:szCs w:val="16"/>
          <w:lang w:val="en-GB"/>
        </w:rPr>
      </w:pPr>
    </w:p>
    <w:tbl>
      <w:tblPr>
        <w:tblW w:w="11057" w:type="dxa"/>
        <w:tblInd w:w="-176" w:type="dxa"/>
        <w:tblLook w:val="04A0" w:firstRow="1" w:lastRow="0" w:firstColumn="1" w:lastColumn="0" w:noHBand="0" w:noVBand="1"/>
      </w:tblPr>
      <w:tblGrid>
        <w:gridCol w:w="837"/>
        <w:gridCol w:w="2044"/>
        <w:gridCol w:w="8176"/>
      </w:tblGrid>
      <w:tr w:rsidR="0017293F" w:rsidRPr="00DF2266" w:rsidTr="00ED5FC2">
        <w:tc>
          <w:tcPr>
            <w:tcW w:w="837" w:type="dxa"/>
          </w:tcPr>
          <w:p w:rsidR="0017293F" w:rsidRPr="003D29F8" w:rsidRDefault="0017293F" w:rsidP="0017293F">
            <w:pPr>
              <w:pStyle w:val="NoSpacing"/>
              <w:rPr>
                <w:rFonts w:ascii="Verdana" w:hAnsi="Verdana"/>
                <w:sz w:val="16"/>
                <w:szCs w:val="16"/>
                <w:lang w:val="en-GB"/>
              </w:rPr>
            </w:pPr>
            <w:r w:rsidRPr="003D29F8">
              <w:rPr>
                <w:rFonts w:ascii="Verdana" w:hAnsi="Verdana"/>
                <w:sz w:val="16"/>
                <w:szCs w:val="16"/>
                <w:lang w:val="en-GB"/>
              </w:rPr>
              <w:t>6.1</w:t>
            </w:r>
          </w:p>
        </w:tc>
        <w:tc>
          <w:tcPr>
            <w:tcW w:w="10220" w:type="dxa"/>
            <w:gridSpan w:val="2"/>
          </w:tcPr>
          <w:p w:rsidR="0017293F" w:rsidRPr="003D29F8" w:rsidRDefault="004C38EE" w:rsidP="003D29F8">
            <w:pPr>
              <w:pStyle w:val="NoSpacing"/>
              <w:spacing w:line="276" w:lineRule="auto"/>
              <w:rPr>
                <w:rFonts w:ascii="Verdana" w:hAnsi="Verdana"/>
                <w:sz w:val="16"/>
                <w:szCs w:val="16"/>
                <w:lang w:val="en-GB"/>
              </w:rPr>
            </w:pPr>
            <w:r w:rsidRPr="003D29F8">
              <w:rPr>
                <w:rFonts w:ascii="Verdana" w:hAnsi="Verdana"/>
                <w:sz w:val="16"/>
                <w:szCs w:val="16"/>
                <w:lang w:val="en-GB"/>
              </w:rPr>
              <w:t>(in the case of a consortium) his enterprise is engaged for the following suitability requirements</w:t>
            </w:r>
          </w:p>
        </w:tc>
      </w:tr>
      <w:tr w:rsidR="0017293F" w:rsidRPr="003D29F8" w:rsidTr="00ED5FC2">
        <w:tc>
          <w:tcPr>
            <w:tcW w:w="837" w:type="dxa"/>
          </w:tcPr>
          <w:p w:rsidR="0017293F" w:rsidRPr="003D29F8" w:rsidRDefault="0017293F" w:rsidP="0017293F">
            <w:pPr>
              <w:pStyle w:val="NoSpacing"/>
              <w:rPr>
                <w:rFonts w:ascii="Verdana" w:hAnsi="Verdana"/>
                <w:sz w:val="16"/>
                <w:szCs w:val="16"/>
                <w:lang w:val="en-GB"/>
              </w:rPr>
            </w:pPr>
          </w:p>
        </w:tc>
        <w:tc>
          <w:tcPr>
            <w:tcW w:w="2044" w:type="dxa"/>
          </w:tcPr>
          <w:p w:rsidR="0017293F" w:rsidRPr="003D29F8" w:rsidRDefault="0017293F" w:rsidP="003D29F8">
            <w:pPr>
              <w:pStyle w:val="NoSpacing"/>
              <w:spacing w:line="276" w:lineRule="auto"/>
              <w:rPr>
                <w:rFonts w:ascii="Verdana" w:hAnsi="Verdana"/>
                <w:sz w:val="16"/>
                <w:szCs w:val="16"/>
                <w:lang w:val="en-GB"/>
              </w:rPr>
            </w:pPr>
            <w:r w:rsidRPr="003D29F8">
              <w:rPr>
                <w:rFonts w:ascii="Verdana" w:hAnsi="Verdana"/>
                <w:sz w:val="16"/>
                <w:szCs w:val="16"/>
                <w:lang w:val="en-GB"/>
              </w:rPr>
              <w:t>Requirement:</w:t>
            </w:r>
          </w:p>
        </w:tc>
        <w:tc>
          <w:tcPr>
            <w:tcW w:w="8176" w:type="dxa"/>
          </w:tcPr>
          <w:p w:rsidR="0017293F" w:rsidRPr="003D29F8" w:rsidRDefault="0017293F" w:rsidP="003D29F8">
            <w:pPr>
              <w:pStyle w:val="NoSpacing"/>
              <w:spacing w:line="276" w:lineRule="auto"/>
              <w:rPr>
                <w:rFonts w:ascii="Verdana" w:hAnsi="Verdana"/>
                <w:sz w:val="16"/>
                <w:szCs w:val="16"/>
                <w:lang w:val="en-GB"/>
              </w:rPr>
            </w:pPr>
          </w:p>
          <w:p w:rsidR="0017293F" w:rsidRPr="003D29F8" w:rsidRDefault="0017293F" w:rsidP="003D29F8">
            <w:pPr>
              <w:pStyle w:val="NoSpacing"/>
              <w:spacing w:line="276" w:lineRule="auto"/>
              <w:rPr>
                <w:rFonts w:ascii="Verdana" w:hAnsi="Verdana"/>
                <w:sz w:val="16"/>
                <w:szCs w:val="16"/>
                <w:lang w:val="en-GB"/>
              </w:rPr>
            </w:pPr>
          </w:p>
        </w:tc>
      </w:tr>
      <w:tr w:rsidR="0017293F" w:rsidRPr="003D29F8" w:rsidTr="00ED5FC2">
        <w:tc>
          <w:tcPr>
            <w:tcW w:w="837" w:type="dxa"/>
          </w:tcPr>
          <w:p w:rsidR="0017293F" w:rsidRPr="003D29F8" w:rsidRDefault="0017293F" w:rsidP="0017293F">
            <w:pPr>
              <w:pStyle w:val="NoSpacing"/>
              <w:rPr>
                <w:rFonts w:ascii="Verdana" w:hAnsi="Verdana"/>
                <w:sz w:val="16"/>
                <w:szCs w:val="16"/>
                <w:lang w:val="en-GB"/>
              </w:rPr>
            </w:pPr>
          </w:p>
        </w:tc>
        <w:tc>
          <w:tcPr>
            <w:tcW w:w="2044" w:type="dxa"/>
          </w:tcPr>
          <w:p w:rsidR="0017293F" w:rsidRPr="003D29F8" w:rsidRDefault="0017293F" w:rsidP="003D29F8">
            <w:pPr>
              <w:pStyle w:val="NoSpacing"/>
              <w:spacing w:line="276" w:lineRule="auto"/>
              <w:rPr>
                <w:rFonts w:ascii="Verdana" w:hAnsi="Verdana"/>
                <w:sz w:val="16"/>
                <w:szCs w:val="16"/>
                <w:lang w:val="en-GB"/>
              </w:rPr>
            </w:pPr>
            <w:r w:rsidRPr="003D29F8">
              <w:rPr>
                <w:rFonts w:ascii="Verdana" w:hAnsi="Verdana"/>
                <w:sz w:val="16"/>
                <w:szCs w:val="16"/>
                <w:lang w:val="en-GB"/>
              </w:rPr>
              <w:t>Requirement:</w:t>
            </w:r>
          </w:p>
        </w:tc>
        <w:tc>
          <w:tcPr>
            <w:tcW w:w="8176" w:type="dxa"/>
          </w:tcPr>
          <w:p w:rsidR="0017293F" w:rsidRPr="003D29F8" w:rsidRDefault="0017293F" w:rsidP="003D29F8">
            <w:pPr>
              <w:pStyle w:val="NoSpacing"/>
              <w:spacing w:line="276" w:lineRule="auto"/>
              <w:rPr>
                <w:rFonts w:ascii="Verdana" w:hAnsi="Verdana"/>
                <w:sz w:val="16"/>
                <w:szCs w:val="16"/>
                <w:lang w:val="en-GB"/>
              </w:rPr>
            </w:pPr>
          </w:p>
          <w:p w:rsidR="0017293F" w:rsidRPr="003D29F8" w:rsidRDefault="0017293F" w:rsidP="003D29F8">
            <w:pPr>
              <w:pStyle w:val="NoSpacing"/>
              <w:spacing w:line="276" w:lineRule="auto"/>
              <w:rPr>
                <w:rFonts w:ascii="Verdana" w:hAnsi="Verdana"/>
                <w:sz w:val="16"/>
                <w:szCs w:val="16"/>
                <w:lang w:val="en-GB"/>
              </w:rPr>
            </w:pPr>
          </w:p>
        </w:tc>
      </w:tr>
      <w:tr w:rsidR="0017293F" w:rsidRPr="003D29F8" w:rsidTr="00ED5FC2">
        <w:tc>
          <w:tcPr>
            <w:tcW w:w="837" w:type="dxa"/>
          </w:tcPr>
          <w:p w:rsidR="0017293F" w:rsidRPr="003D29F8" w:rsidRDefault="0017293F" w:rsidP="0017293F">
            <w:pPr>
              <w:pStyle w:val="NoSpacing"/>
              <w:rPr>
                <w:rFonts w:ascii="Verdana" w:hAnsi="Verdana"/>
                <w:sz w:val="16"/>
                <w:szCs w:val="16"/>
                <w:lang w:val="en-GB"/>
              </w:rPr>
            </w:pPr>
          </w:p>
        </w:tc>
        <w:tc>
          <w:tcPr>
            <w:tcW w:w="2044" w:type="dxa"/>
          </w:tcPr>
          <w:p w:rsidR="0017293F" w:rsidRPr="003D29F8" w:rsidRDefault="0017293F" w:rsidP="003D29F8">
            <w:pPr>
              <w:pStyle w:val="NoSpacing"/>
              <w:spacing w:line="276" w:lineRule="auto"/>
              <w:rPr>
                <w:rFonts w:ascii="Verdana" w:hAnsi="Verdana"/>
                <w:sz w:val="16"/>
                <w:szCs w:val="16"/>
                <w:lang w:val="en-GB"/>
              </w:rPr>
            </w:pPr>
            <w:r w:rsidRPr="003D29F8">
              <w:rPr>
                <w:rFonts w:ascii="Verdana" w:hAnsi="Verdana"/>
                <w:sz w:val="16"/>
                <w:szCs w:val="16"/>
                <w:lang w:val="en-GB"/>
              </w:rPr>
              <w:t>Requirement:</w:t>
            </w:r>
          </w:p>
        </w:tc>
        <w:tc>
          <w:tcPr>
            <w:tcW w:w="8176" w:type="dxa"/>
          </w:tcPr>
          <w:p w:rsidR="0017293F" w:rsidRPr="003D29F8" w:rsidRDefault="0017293F" w:rsidP="003D29F8">
            <w:pPr>
              <w:pStyle w:val="NoSpacing"/>
              <w:spacing w:line="276" w:lineRule="auto"/>
              <w:rPr>
                <w:rFonts w:ascii="Verdana" w:hAnsi="Verdana"/>
                <w:sz w:val="16"/>
                <w:szCs w:val="16"/>
                <w:lang w:val="en-GB"/>
              </w:rPr>
            </w:pPr>
          </w:p>
          <w:p w:rsidR="0017293F" w:rsidRPr="003D29F8" w:rsidRDefault="0017293F" w:rsidP="003D29F8">
            <w:pPr>
              <w:pStyle w:val="NoSpacing"/>
              <w:spacing w:line="276" w:lineRule="auto"/>
              <w:rPr>
                <w:rFonts w:ascii="Verdana" w:hAnsi="Verdana"/>
                <w:sz w:val="16"/>
                <w:szCs w:val="16"/>
                <w:lang w:val="en-GB"/>
              </w:rPr>
            </w:pPr>
          </w:p>
        </w:tc>
      </w:tr>
      <w:tr w:rsidR="0017293F" w:rsidRPr="003D29F8" w:rsidTr="00ED5FC2">
        <w:tc>
          <w:tcPr>
            <w:tcW w:w="837" w:type="dxa"/>
          </w:tcPr>
          <w:p w:rsidR="0017293F" w:rsidRPr="003D29F8" w:rsidRDefault="0017293F" w:rsidP="0017293F">
            <w:pPr>
              <w:pStyle w:val="NoSpacing"/>
              <w:rPr>
                <w:rFonts w:ascii="Verdana" w:hAnsi="Verdana"/>
                <w:sz w:val="16"/>
                <w:szCs w:val="16"/>
                <w:lang w:val="en-GB"/>
              </w:rPr>
            </w:pPr>
          </w:p>
        </w:tc>
        <w:tc>
          <w:tcPr>
            <w:tcW w:w="2044" w:type="dxa"/>
          </w:tcPr>
          <w:p w:rsidR="0017293F" w:rsidRPr="003D29F8" w:rsidRDefault="0017293F" w:rsidP="003D29F8">
            <w:pPr>
              <w:pStyle w:val="NoSpacing"/>
              <w:spacing w:line="276" w:lineRule="auto"/>
              <w:rPr>
                <w:rFonts w:ascii="Verdana" w:hAnsi="Verdana"/>
                <w:sz w:val="16"/>
                <w:szCs w:val="16"/>
                <w:lang w:val="en-GB"/>
              </w:rPr>
            </w:pPr>
            <w:r w:rsidRPr="003D29F8">
              <w:rPr>
                <w:rFonts w:ascii="Verdana" w:hAnsi="Verdana"/>
                <w:sz w:val="16"/>
                <w:szCs w:val="16"/>
                <w:lang w:val="en-GB"/>
              </w:rPr>
              <w:t>Requirement:</w:t>
            </w:r>
          </w:p>
        </w:tc>
        <w:tc>
          <w:tcPr>
            <w:tcW w:w="8176" w:type="dxa"/>
          </w:tcPr>
          <w:p w:rsidR="0017293F" w:rsidRPr="003D29F8" w:rsidRDefault="0017293F" w:rsidP="003D29F8">
            <w:pPr>
              <w:pStyle w:val="NoSpacing"/>
              <w:spacing w:line="276" w:lineRule="auto"/>
              <w:rPr>
                <w:rFonts w:ascii="Verdana" w:hAnsi="Verdana"/>
                <w:sz w:val="16"/>
                <w:szCs w:val="16"/>
                <w:lang w:val="en-GB"/>
              </w:rPr>
            </w:pPr>
          </w:p>
          <w:p w:rsidR="0017293F" w:rsidRPr="003D29F8" w:rsidRDefault="0017293F" w:rsidP="003D29F8">
            <w:pPr>
              <w:pStyle w:val="NoSpacing"/>
              <w:spacing w:line="276" w:lineRule="auto"/>
              <w:rPr>
                <w:rFonts w:ascii="Verdana" w:hAnsi="Verdana"/>
                <w:sz w:val="16"/>
                <w:szCs w:val="16"/>
                <w:lang w:val="en-GB"/>
              </w:rPr>
            </w:pPr>
          </w:p>
        </w:tc>
      </w:tr>
    </w:tbl>
    <w:p w:rsidR="0017293F" w:rsidRPr="003D29F8" w:rsidRDefault="0017293F" w:rsidP="00295B46">
      <w:pPr>
        <w:pStyle w:val="Default"/>
        <w:rPr>
          <w:rFonts w:ascii="Verdana" w:hAnsi="Verdana"/>
          <w:sz w:val="16"/>
          <w:szCs w:val="16"/>
          <w:lang w:val="en-GB"/>
        </w:rPr>
      </w:pPr>
    </w:p>
    <w:tbl>
      <w:tblPr>
        <w:tblW w:w="11057" w:type="dxa"/>
        <w:tblInd w:w="-176" w:type="dxa"/>
        <w:tblLook w:val="04A0" w:firstRow="1" w:lastRow="0" w:firstColumn="1" w:lastColumn="0" w:noHBand="0" w:noVBand="1"/>
      </w:tblPr>
      <w:tblGrid>
        <w:gridCol w:w="851"/>
        <w:gridCol w:w="1985"/>
        <w:gridCol w:w="8221"/>
      </w:tblGrid>
      <w:tr w:rsidR="0017293F" w:rsidRPr="00DF2266" w:rsidTr="00ED5FC2">
        <w:tc>
          <w:tcPr>
            <w:tcW w:w="851" w:type="dxa"/>
          </w:tcPr>
          <w:p w:rsidR="0017293F" w:rsidRPr="003D29F8" w:rsidRDefault="004C38EE" w:rsidP="0017293F">
            <w:pPr>
              <w:pStyle w:val="NoSpacing"/>
              <w:rPr>
                <w:rFonts w:ascii="Verdana" w:hAnsi="Verdana"/>
                <w:sz w:val="16"/>
                <w:szCs w:val="16"/>
                <w:lang w:val="en-GB"/>
              </w:rPr>
            </w:pPr>
            <w:r w:rsidRPr="003D29F8">
              <w:rPr>
                <w:rFonts w:ascii="Verdana" w:hAnsi="Verdana"/>
                <w:sz w:val="16"/>
                <w:szCs w:val="16"/>
                <w:lang w:val="en-GB"/>
              </w:rPr>
              <w:t>6.2</w:t>
            </w:r>
          </w:p>
        </w:tc>
        <w:tc>
          <w:tcPr>
            <w:tcW w:w="10206" w:type="dxa"/>
            <w:gridSpan w:val="2"/>
          </w:tcPr>
          <w:p w:rsidR="0017293F" w:rsidRPr="003D29F8" w:rsidRDefault="004C38EE" w:rsidP="003D29F8">
            <w:pPr>
              <w:pStyle w:val="NoSpacing"/>
              <w:spacing w:line="276" w:lineRule="auto"/>
              <w:rPr>
                <w:rFonts w:ascii="Verdana" w:hAnsi="Verdana"/>
                <w:sz w:val="16"/>
                <w:szCs w:val="16"/>
                <w:lang w:val="en-GB"/>
              </w:rPr>
            </w:pPr>
            <w:r w:rsidRPr="003D29F8">
              <w:rPr>
                <w:rFonts w:ascii="Verdana" w:hAnsi="Verdana"/>
                <w:sz w:val="16"/>
                <w:szCs w:val="16"/>
                <w:lang w:val="en-GB"/>
              </w:rPr>
              <w:t>(if applicable) his enterprise relies on the following third party/third parties for the fulfilment of the following suitability requirements:</w:t>
            </w:r>
          </w:p>
        </w:tc>
      </w:tr>
      <w:tr w:rsidR="0017293F" w:rsidRPr="003D29F8" w:rsidTr="00ED5FC2">
        <w:tc>
          <w:tcPr>
            <w:tcW w:w="851" w:type="dxa"/>
          </w:tcPr>
          <w:p w:rsidR="0017293F" w:rsidRPr="003D29F8" w:rsidRDefault="0017293F" w:rsidP="0017293F">
            <w:pPr>
              <w:pStyle w:val="NoSpacing"/>
              <w:rPr>
                <w:rFonts w:ascii="Verdana" w:hAnsi="Verdana"/>
                <w:sz w:val="16"/>
                <w:szCs w:val="16"/>
                <w:lang w:val="en-GB"/>
              </w:rPr>
            </w:pPr>
          </w:p>
        </w:tc>
        <w:tc>
          <w:tcPr>
            <w:tcW w:w="1985" w:type="dxa"/>
          </w:tcPr>
          <w:p w:rsidR="0017293F" w:rsidRPr="003D29F8" w:rsidRDefault="0017293F" w:rsidP="003D29F8">
            <w:pPr>
              <w:pStyle w:val="NoSpacing"/>
              <w:spacing w:line="276" w:lineRule="auto"/>
              <w:rPr>
                <w:rFonts w:ascii="Verdana" w:hAnsi="Verdana"/>
                <w:sz w:val="16"/>
                <w:szCs w:val="16"/>
                <w:lang w:val="en-GB"/>
              </w:rPr>
            </w:pPr>
            <w:r w:rsidRPr="003D29F8">
              <w:rPr>
                <w:rFonts w:ascii="Verdana" w:hAnsi="Verdana"/>
                <w:sz w:val="16"/>
                <w:szCs w:val="16"/>
                <w:lang w:val="en-GB"/>
              </w:rPr>
              <w:t>Requirement:</w:t>
            </w:r>
          </w:p>
        </w:tc>
        <w:tc>
          <w:tcPr>
            <w:tcW w:w="8221" w:type="dxa"/>
          </w:tcPr>
          <w:p w:rsidR="0017293F" w:rsidRPr="003D29F8" w:rsidRDefault="0017293F" w:rsidP="003D29F8">
            <w:pPr>
              <w:pStyle w:val="NoSpacing"/>
              <w:spacing w:line="276" w:lineRule="auto"/>
              <w:rPr>
                <w:rFonts w:ascii="Verdana" w:hAnsi="Verdana"/>
                <w:sz w:val="16"/>
                <w:szCs w:val="16"/>
                <w:lang w:val="en-GB"/>
              </w:rPr>
            </w:pPr>
          </w:p>
          <w:p w:rsidR="0017293F" w:rsidRPr="003D29F8" w:rsidRDefault="0017293F" w:rsidP="003D29F8">
            <w:pPr>
              <w:pStyle w:val="NoSpacing"/>
              <w:spacing w:line="276" w:lineRule="auto"/>
              <w:rPr>
                <w:rFonts w:ascii="Verdana" w:hAnsi="Verdana"/>
                <w:sz w:val="16"/>
                <w:szCs w:val="16"/>
                <w:lang w:val="en-GB"/>
              </w:rPr>
            </w:pPr>
          </w:p>
        </w:tc>
      </w:tr>
      <w:tr w:rsidR="0017293F" w:rsidRPr="003D29F8" w:rsidTr="00ED5FC2">
        <w:tc>
          <w:tcPr>
            <w:tcW w:w="851" w:type="dxa"/>
          </w:tcPr>
          <w:p w:rsidR="0017293F" w:rsidRPr="003D29F8" w:rsidRDefault="0017293F" w:rsidP="0017293F">
            <w:pPr>
              <w:pStyle w:val="NoSpacing"/>
              <w:rPr>
                <w:rFonts w:ascii="Verdana" w:hAnsi="Verdana"/>
                <w:sz w:val="16"/>
                <w:szCs w:val="16"/>
                <w:lang w:val="en-GB"/>
              </w:rPr>
            </w:pPr>
          </w:p>
        </w:tc>
        <w:tc>
          <w:tcPr>
            <w:tcW w:w="1985" w:type="dxa"/>
          </w:tcPr>
          <w:p w:rsidR="0017293F" w:rsidRPr="003D29F8" w:rsidRDefault="004C38EE" w:rsidP="003D29F8">
            <w:pPr>
              <w:pStyle w:val="NoSpacing"/>
              <w:spacing w:line="276" w:lineRule="auto"/>
              <w:rPr>
                <w:rFonts w:ascii="Verdana" w:hAnsi="Verdana"/>
                <w:sz w:val="16"/>
                <w:szCs w:val="16"/>
                <w:lang w:val="en-GB"/>
              </w:rPr>
            </w:pPr>
            <w:r w:rsidRPr="003D29F8">
              <w:rPr>
                <w:rFonts w:ascii="Verdana" w:hAnsi="Verdana"/>
                <w:sz w:val="16"/>
                <w:szCs w:val="16"/>
                <w:lang w:val="en-GB"/>
              </w:rPr>
              <w:t>Third Party:</w:t>
            </w:r>
          </w:p>
        </w:tc>
        <w:tc>
          <w:tcPr>
            <w:tcW w:w="8221" w:type="dxa"/>
          </w:tcPr>
          <w:p w:rsidR="0017293F" w:rsidRPr="003D29F8" w:rsidRDefault="0017293F" w:rsidP="003D29F8">
            <w:pPr>
              <w:pStyle w:val="NoSpacing"/>
              <w:spacing w:line="276" w:lineRule="auto"/>
              <w:rPr>
                <w:rFonts w:ascii="Verdana" w:hAnsi="Verdana"/>
                <w:sz w:val="16"/>
                <w:szCs w:val="16"/>
                <w:lang w:val="en-GB"/>
              </w:rPr>
            </w:pPr>
          </w:p>
          <w:p w:rsidR="0017293F" w:rsidRPr="003D29F8" w:rsidRDefault="0017293F" w:rsidP="003D29F8">
            <w:pPr>
              <w:pStyle w:val="NoSpacing"/>
              <w:spacing w:line="276" w:lineRule="auto"/>
              <w:rPr>
                <w:rFonts w:ascii="Verdana" w:hAnsi="Verdana"/>
                <w:sz w:val="16"/>
                <w:szCs w:val="16"/>
                <w:lang w:val="en-GB"/>
              </w:rPr>
            </w:pPr>
          </w:p>
        </w:tc>
      </w:tr>
      <w:tr w:rsidR="0017293F" w:rsidRPr="003D29F8" w:rsidTr="00ED5FC2">
        <w:tc>
          <w:tcPr>
            <w:tcW w:w="851" w:type="dxa"/>
          </w:tcPr>
          <w:p w:rsidR="0017293F" w:rsidRPr="003D29F8" w:rsidRDefault="0017293F" w:rsidP="0017293F">
            <w:pPr>
              <w:pStyle w:val="NoSpacing"/>
              <w:rPr>
                <w:rFonts w:ascii="Verdana" w:hAnsi="Verdana"/>
                <w:sz w:val="16"/>
                <w:szCs w:val="16"/>
                <w:lang w:val="en-GB"/>
              </w:rPr>
            </w:pPr>
          </w:p>
        </w:tc>
        <w:tc>
          <w:tcPr>
            <w:tcW w:w="1985" w:type="dxa"/>
          </w:tcPr>
          <w:p w:rsidR="0017293F" w:rsidRPr="003D29F8" w:rsidRDefault="0017293F" w:rsidP="003D29F8">
            <w:pPr>
              <w:pStyle w:val="NoSpacing"/>
              <w:spacing w:line="276" w:lineRule="auto"/>
              <w:rPr>
                <w:rFonts w:ascii="Verdana" w:hAnsi="Verdana"/>
                <w:sz w:val="16"/>
                <w:szCs w:val="16"/>
                <w:lang w:val="en-GB"/>
              </w:rPr>
            </w:pPr>
            <w:r w:rsidRPr="003D29F8">
              <w:rPr>
                <w:rFonts w:ascii="Verdana" w:hAnsi="Verdana"/>
                <w:sz w:val="16"/>
                <w:szCs w:val="16"/>
                <w:lang w:val="en-GB"/>
              </w:rPr>
              <w:t>Requirement:</w:t>
            </w:r>
          </w:p>
        </w:tc>
        <w:tc>
          <w:tcPr>
            <w:tcW w:w="8221" w:type="dxa"/>
          </w:tcPr>
          <w:p w:rsidR="0017293F" w:rsidRPr="003D29F8" w:rsidRDefault="0017293F" w:rsidP="003D29F8">
            <w:pPr>
              <w:pStyle w:val="NoSpacing"/>
              <w:spacing w:line="276" w:lineRule="auto"/>
              <w:rPr>
                <w:rFonts w:ascii="Verdana" w:hAnsi="Verdana"/>
                <w:sz w:val="16"/>
                <w:szCs w:val="16"/>
                <w:lang w:val="en-GB"/>
              </w:rPr>
            </w:pPr>
          </w:p>
          <w:p w:rsidR="0017293F" w:rsidRPr="003D29F8" w:rsidRDefault="0017293F" w:rsidP="003D29F8">
            <w:pPr>
              <w:pStyle w:val="NoSpacing"/>
              <w:spacing w:line="276" w:lineRule="auto"/>
              <w:rPr>
                <w:rFonts w:ascii="Verdana" w:hAnsi="Verdana"/>
                <w:sz w:val="16"/>
                <w:szCs w:val="16"/>
                <w:lang w:val="en-GB"/>
              </w:rPr>
            </w:pPr>
          </w:p>
        </w:tc>
      </w:tr>
      <w:tr w:rsidR="0017293F" w:rsidRPr="003D29F8" w:rsidTr="00ED5FC2">
        <w:tc>
          <w:tcPr>
            <w:tcW w:w="851" w:type="dxa"/>
          </w:tcPr>
          <w:p w:rsidR="0017293F" w:rsidRPr="003D29F8" w:rsidRDefault="0017293F" w:rsidP="0017293F">
            <w:pPr>
              <w:pStyle w:val="NoSpacing"/>
              <w:rPr>
                <w:rFonts w:ascii="Verdana" w:hAnsi="Verdana"/>
                <w:sz w:val="16"/>
                <w:szCs w:val="16"/>
                <w:lang w:val="en-GB"/>
              </w:rPr>
            </w:pPr>
          </w:p>
        </w:tc>
        <w:tc>
          <w:tcPr>
            <w:tcW w:w="1985" w:type="dxa"/>
          </w:tcPr>
          <w:p w:rsidR="0017293F" w:rsidRPr="003D29F8" w:rsidRDefault="004C38EE" w:rsidP="003D29F8">
            <w:pPr>
              <w:pStyle w:val="NoSpacing"/>
              <w:spacing w:line="276" w:lineRule="auto"/>
              <w:rPr>
                <w:rFonts w:ascii="Verdana" w:hAnsi="Verdana"/>
                <w:sz w:val="16"/>
                <w:szCs w:val="16"/>
                <w:lang w:val="en-GB"/>
              </w:rPr>
            </w:pPr>
            <w:r w:rsidRPr="003D29F8">
              <w:rPr>
                <w:rFonts w:ascii="Verdana" w:hAnsi="Verdana"/>
                <w:sz w:val="16"/>
                <w:szCs w:val="16"/>
                <w:lang w:val="en-GB"/>
              </w:rPr>
              <w:t>Third Party:</w:t>
            </w:r>
          </w:p>
        </w:tc>
        <w:tc>
          <w:tcPr>
            <w:tcW w:w="8221" w:type="dxa"/>
          </w:tcPr>
          <w:p w:rsidR="0017293F" w:rsidRPr="003D29F8" w:rsidRDefault="0017293F" w:rsidP="003D29F8">
            <w:pPr>
              <w:pStyle w:val="NoSpacing"/>
              <w:spacing w:line="276" w:lineRule="auto"/>
              <w:rPr>
                <w:rFonts w:ascii="Verdana" w:hAnsi="Verdana"/>
                <w:sz w:val="16"/>
                <w:szCs w:val="16"/>
                <w:lang w:val="en-GB"/>
              </w:rPr>
            </w:pPr>
          </w:p>
          <w:p w:rsidR="004C38EE" w:rsidRPr="003D29F8" w:rsidRDefault="004C38EE" w:rsidP="003D29F8">
            <w:pPr>
              <w:pStyle w:val="NoSpacing"/>
              <w:spacing w:line="276" w:lineRule="auto"/>
              <w:rPr>
                <w:rFonts w:ascii="Verdana" w:hAnsi="Verdana"/>
                <w:sz w:val="16"/>
                <w:szCs w:val="16"/>
                <w:lang w:val="en-GB"/>
              </w:rPr>
            </w:pPr>
          </w:p>
        </w:tc>
      </w:tr>
      <w:tr w:rsidR="004C38EE" w:rsidRPr="003D29F8" w:rsidTr="00ED5FC2">
        <w:tc>
          <w:tcPr>
            <w:tcW w:w="851" w:type="dxa"/>
          </w:tcPr>
          <w:p w:rsidR="004C38EE" w:rsidRPr="003D29F8" w:rsidRDefault="004C38EE" w:rsidP="0017293F">
            <w:pPr>
              <w:pStyle w:val="NoSpacing"/>
              <w:rPr>
                <w:rFonts w:ascii="Verdana" w:hAnsi="Verdana"/>
                <w:sz w:val="16"/>
                <w:szCs w:val="16"/>
                <w:lang w:val="en-GB"/>
              </w:rPr>
            </w:pPr>
          </w:p>
        </w:tc>
        <w:tc>
          <w:tcPr>
            <w:tcW w:w="1985" w:type="dxa"/>
          </w:tcPr>
          <w:p w:rsidR="004C38EE" w:rsidRPr="003D29F8" w:rsidRDefault="004C38EE" w:rsidP="003D29F8">
            <w:pPr>
              <w:pStyle w:val="NoSpacing"/>
              <w:spacing w:line="276" w:lineRule="auto"/>
              <w:rPr>
                <w:rFonts w:ascii="Verdana" w:hAnsi="Verdana"/>
                <w:sz w:val="16"/>
                <w:szCs w:val="16"/>
                <w:lang w:val="en-GB"/>
              </w:rPr>
            </w:pPr>
            <w:r w:rsidRPr="003D29F8">
              <w:rPr>
                <w:rFonts w:ascii="Verdana" w:hAnsi="Verdana"/>
                <w:sz w:val="16"/>
                <w:szCs w:val="16"/>
                <w:lang w:val="en-GB"/>
              </w:rPr>
              <w:t>Requirement:</w:t>
            </w:r>
          </w:p>
        </w:tc>
        <w:tc>
          <w:tcPr>
            <w:tcW w:w="8221" w:type="dxa"/>
          </w:tcPr>
          <w:p w:rsidR="004C38EE" w:rsidRPr="003D29F8" w:rsidRDefault="004C38EE" w:rsidP="003D29F8">
            <w:pPr>
              <w:pStyle w:val="NoSpacing"/>
              <w:spacing w:line="276" w:lineRule="auto"/>
              <w:rPr>
                <w:rFonts w:ascii="Verdana" w:hAnsi="Verdana"/>
                <w:sz w:val="16"/>
                <w:szCs w:val="16"/>
                <w:lang w:val="en-GB"/>
              </w:rPr>
            </w:pPr>
          </w:p>
          <w:p w:rsidR="004C38EE" w:rsidRPr="003D29F8" w:rsidRDefault="004C38EE" w:rsidP="003D29F8">
            <w:pPr>
              <w:pStyle w:val="NoSpacing"/>
              <w:spacing w:line="276" w:lineRule="auto"/>
              <w:rPr>
                <w:rFonts w:ascii="Verdana" w:hAnsi="Verdana"/>
                <w:sz w:val="16"/>
                <w:szCs w:val="16"/>
                <w:lang w:val="en-GB"/>
              </w:rPr>
            </w:pPr>
          </w:p>
        </w:tc>
      </w:tr>
      <w:tr w:rsidR="004C38EE" w:rsidRPr="003D29F8" w:rsidTr="00ED5FC2">
        <w:tc>
          <w:tcPr>
            <w:tcW w:w="851" w:type="dxa"/>
          </w:tcPr>
          <w:p w:rsidR="004C38EE" w:rsidRPr="003D29F8" w:rsidRDefault="004C38EE" w:rsidP="0017293F">
            <w:pPr>
              <w:pStyle w:val="NoSpacing"/>
              <w:rPr>
                <w:rFonts w:ascii="Verdana" w:hAnsi="Verdana"/>
                <w:sz w:val="16"/>
                <w:szCs w:val="16"/>
                <w:lang w:val="en-GB"/>
              </w:rPr>
            </w:pPr>
          </w:p>
        </w:tc>
        <w:tc>
          <w:tcPr>
            <w:tcW w:w="1985" w:type="dxa"/>
          </w:tcPr>
          <w:p w:rsidR="004C38EE" w:rsidRPr="003D29F8" w:rsidRDefault="004C38EE" w:rsidP="003D29F8">
            <w:pPr>
              <w:pStyle w:val="NoSpacing"/>
              <w:spacing w:line="276" w:lineRule="auto"/>
              <w:rPr>
                <w:rFonts w:ascii="Verdana" w:hAnsi="Verdana"/>
                <w:sz w:val="16"/>
                <w:szCs w:val="16"/>
                <w:lang w:val="en-GB"/>
              </w:rPr>
            </w:pPr>
            <w:r w:rsidRPr="003D29F8">
              <w:rPr>
                <w:rFonts w:ascii="Verdana" w:hAnsi="Verdana"/>
                <w:sz w:val="16"/>
                <w:szCs w:val="16"/>
                <w:lang w:val="en-GB"/>
              </w:rPr>
              <w:t>Third Party:</w:t>
            </w:r>
          </w:p>
        </w:tc>
        <w:tc>
          <w:tcPr>
            <w:tcW w:w="8221" w:type="dxa"/>
          </w:tcPr>
          <w:p w:rsidR="004C38EE" w:rsidRPr="003D29F8" w:rsidRDefault="004C38EE" w:rsidP="003D29F8">
            <w:pPr>
              <w:pStyle w:val="NoSpacing"/>
              <w:spacing w:line="276" w:lineRule="auto"/>
              <w:rPr>
                <w:rFonts w:ascii="Verdana" w:hAnsi="Verdana"/>
                <w:sz w:val="16"/>
                <w:szCs w:val="16"/>
                <w:lang w:val="en-GB"/>
              </w:rPr>
            </w:pPr>
          </w:p>
          <w:p w:rsidR="004C38EE" w:rsidRPr="003D29F8" w:rsidRDefault="004C38EE" w:rsidP="003D29F8">
            <w:pPr>
              <w:pStyle w:val="NoSpacing"/>
              <w:spacing w:line="276" w:lineRule="auto"/>
              <w:rPr>
                <w:rFonts w:ascii="Verdana" w:hAnsi="Verdana"/>
                <w:sz w:val="16"/>
                <w:szCs w:val="16"/>
                <w:lang w:val="en-GB"/>
              </w:rPr>
            </w:pPr>
          </w:p>
        </w:tc>
      </w:tr>
    </w:tbl>
    <w:p w:rsidR="0017293F" w:rsidRPr="003D29F8" w:rsidRDefault="0017293F" w:rsidP="00295B46">
      <w:pPr>
        <w:pStyle w:val="Default"/>
        <w:rPr>
          <w:rFonts w:ascii="Verdana" w:hAnsi="Verdana" w:cs="Times New Roman"/>
          <w:color w:val="auto"/>
          <w:sz w:val="18"/>
          <w:szCs w:val="18"/>
          <w:lang w:val="en-GB"/>
        </w:rPr>
      </w:pPr>
    </w:p>
    <w:p w:rsidR="0017293F" w:rsidRPr="003D29F8" w:rsidRDefault="0017293F" w:rsidP="00295B46">
      <w:pPr>
        <w:pStyle w:val="Default"/>
        <w:rPr>
          <w:rFonts w:ascii="Verdana" w:hAnsi="Verdana" w:cs="Times New Roman"/>
          <w:color w:val="auto"/>
          <w:sz w:val="18"/>
          <w:szCs w:val="18"/>
          <w:lang w:val="en-GB"/>
        </w:rPr>
      </w:pPr>
    </w:p>
    <w:p w:rsidR="00295B46" w:rsidRPr="003D29F8" w:rsidRDefault="00295B46" w:rsidP="006531C1">
      <w:pPr>
        <w:pStyle w:val="Default"/>
        <w:rPr>
          <w:rFonts w:ascii="Verdana" w:hAnsi="Verdana"/>
          <w:sz w:val="18"/>
          <w:szCs w:val="18"/>
          <w:lang w:val="en-GB"/>
        </w:rPr>
      </w:pPr>
    </w:p>
    <w:p w:rsidR="006531C1" w:rsidRPr="003D29F8" w:rsidRDefault="006531C1" w:rsidP="006531C1">
      <w:pPr>
        <w:pStyle w:val="Default"/>
        <w:rPr>
          <w:rFonts w:ascii="Verdana" w:hAnsi="Verdana"/>
          <w:sz w:val="18"/>
          <w:szCs w:val="18"/>
          <w:lang w:val="en-GB"/>
        </w:rPr>
      </w:pPr>
    </w:p>
    <w:p w:rsidR="006531C1" w:rsidRPr="003D29F8" w:rsidRDefault="004C38EE" w:rsidP="004C38EE">
      <w:pPr>
        <w:pStyle w:val="NoSpacing"/>
        <w:numPr>
          <w:ilvl w:val="0"/>
          <w:numId w:val="1"/>
        </w:numPr>
        <w:rPr>
          <w:rFonts w:ascii="Verdana" w:hAnsi="Verdana"/>
          <w:b/>
          <w:sz w:val="18"/>
          <w:szCs w:val="18"/>
          <w:lang w:val="en-GB"/>
        </w:rPr>
      </w:pPr>
      <w:r w:rsidRPr="003D29F8">
        <w:rPr>
          <w:rFonts w:ascii="Verdana" w:hAnsi="Verdana"/>
          <w:b/>
          <w:sz w:val="18"/>
          <w:szCs w:val="18"/>
          <w:lang w:val="en-GB"/>
        </w:rPr>
        <w:t>Signing</w:t>
      </w:r>
    </w:p>
    <w:p w:rsidR="003D29F8" w:rsidRPr="003D29F8" w:rsidRDefault="003D29F8" w:rsidP="003D29F8">
      <w:pPr>
        <w:pStyle w:val="NoSpacing"/>
        <w:ind w:left="720"/>
        <w:rPr>
          <w:rFonts w:ascii="Verdana" w:hAnsi="Verdana"/>
          <w:b/>
          <w:sz w:val="18"/>
          <w:szCs w:val="18"/>
          <w:lang w:val="en-GB"/>
        </w:rPr>
      </w:pPr>
    </w:p>
    <w:p w:rsidR="004C38EE" w:rsidRPr="003D29F8" w:rsidRDefault="00F51FC8" w:rsidP="003D29F8">
      <w:pPr>
        <w:pStyle w:val="NoSpacing"/>
        <w:numPr>
          <w:ilvl w:val="0"/>
          <w:numId w:val="5"/>
        </w:numPr>
        <w:rPr>
          <w:rFonts w:ascii="Verdana" w:hAnsi="Verdana"/>
          <w:sz w:val="18"/>
          <w:szCs w:val="18"/>
          <w:lang w:val="en-GB"/>
        </w:rPr>
      </w:pPr>
      <w:r>
        <w:rPr>
          <w:rFonts w:ascii="Verdana" w:hAnsi="Verdana"/>
          <w:sz w:val="18"/>
          <w:szCs w:val="18"/>
          <w:lang w:val="en-GB"/>
        </w:rPr>
        <w:t>The representat</w:t>
      </w:r>
      <w:r w:rsidR="006507F3">
        <w:rPr>
          <w:rFonts w:ascii="Verdana" w:hAnsi="Verdana"/>
          <w:sz w:val="18"/>
          <w:szCs w:val="18"/>
          <w:lang w:val="en-GB"/>
        </w:rPr>
        <w:t>ive</w:t>
      </w:r>
      <w:r w:rsidRPr="003D29F8">
        <w:rPr>
          <w:rFonts w:ascii="Verdana" w:hAnsi="Verdana"/>
          <w:sz w:val="18"/>
          <w:szCs w:val="18"/>
          <w:lang w:val="en-GB"/>
        </w:rPr>
        <w:t xml:space="preserve"> </w:t>
      </w:r>
      <w:r w:rsidR="003D29F8" w:rsidRPr="003D29F8">
        <w:rPr>
          <w:rFonts w:ascii="Verdana" w:hAnsi="Verdana"/>
          <w:sz w:val="18"/>
          <w:szCs w:val="18"/>
          <w:lang w:val="en-GB"/>
        </w:rPr>
        <w:t xml:space="preserve">has signed this declaration unconditionally and without any reservations; </w:t>
      </w:r>
      <w:r>
        <w:rPr>
          <w:rFonts w:ascii="Verdana" w:hAnsi="Verdana"/>
          <w:sz w:val="18"/>
          <w:szCs w:val="18"/>
          <w:lang w:val="en-GB"/>
        </w:rPr>
        <w:t>the representat</w:t>
      </w:r>
      <w:r w:rsidR="006507F3">
        <w:rPr>
          <w:rFonts w:ascii="Verdana" w:hAnsi="Verdana"/>
          <w:sz w:val="18"/>
          <w:szCs w:val="18"/>
          <w:lang w:val="en-GB"/>
        </w:rPr>
        <w:t>ive</w:t>
      </w:r>
      <w:r w:rsidRPr="003D29F8">
        <w:rPr>
          <w:rFonts w:ascii="Verdana" w:hAnsi="Verdana"/>
          <w:sz w:val="18"/>
          <w:szCs w:val="18"/>
          <w:lang w:val="en-GB"/>
        </w:rPr>
        <w:t xml:space="preserve"> </w:t>
      </w:r>
      <w:r w:rsidR="003D29F8" w:rsidRPr="003D29F8">
        <w:rPr>
          <w:rFonts w:ascii="Verdana" w:hAnsi="Verdana"/>
          <w:sz w:val="18"/>
          <w:szCs w:val="18"/>
          <w:lang w:val="en-GB"/>
        </w:rPr>
        <w:t>is aware that providing incorrect or incomplete information can be considered by the Contracting authority as serious misrepresentation in supplying information, and that this may lead to unconditional exclusion for the remainder of this tender procedure.</w:t>
      </w:r>
    </w:p>
    <w:p w:rsidR="003D29F8" w:rsidRPr="003D29F8" w:rsidRDefault="003D29F8" w:rsidP="004C38EE">
      <w:pPr>
        <w:pStyle w:val="NoSpacing"/>
        <w:rPr>
          <w:rFonts w:ascii="Verdana" w:hAnsi="Verdana"/>
          <w:sz w:val="18"/>
          <w:szCs w:val="18"/>
          <w:lang w:val="en-GB"/>
        </w:rPr>
      </w:pPr>
    </w:p>
    <w:p w:rsidR="003D29F8" w:rsidRPr="003D29F8" w:rsidRDefault="00F51FC8" w:rsidP="003D29F8">
      <w:pPr>
        <w:pStyle w:val="NoSpacing"/>
        <w:numPr>
          <w:ilvl w:val="0"/>
          <w:numId w:val="5"/>
        </w:numPr>
        <w:rPr>
          <w:rFonts w:ascii="Verdana" w:hAnsi="Verdana"/>
          <w:sz w:val="18"/>
          <w:szCs w:val="18"/>
          <w:lang w:val="en-GB"/>
        </w:rPr>
      </w:pPr>
      <w:r>
        <w:rPr>
          <w:rFonts w:ascii="Verdana" w:hAnsi="Verdana"/>
          <w:sz w:val="18"/>
          <w:szCs w:val="18"/>
          <w:lang w:val="en-GB"/>
        </w:rPr>
        <w:t>The representat</w:t>
      </w:r>
      <w:r w:rsidR="006507F3">
        <w:rPr>
          <w:rFonts w:ascii="Verdana" w:hAnsi="Verdana"/>
          <w:sz w:val="18"/>
          <w:szCs w:val="18"/>
          <w:lang w:val="en-GB"/>
        </w:rPr>
        <w:t>ive</w:t>
      </w:r>
      <w:r w:rsidRPr="003D29F8">
        <w:rPr>
          <w:rFonts w:ascii="Verdana" w:hAnsi="Verdana"/>
          <w:sz w:val="18"/>
          <w:szCs w:val="18"/>
          <w:lang w:val="en-GB"/>
        </w:rPr>
        <w:t xml:space="preserve"> </w:t>
      </w:r>
      <w:r w:rsidR="003D29F8" w:rsidRPr="003D29F8">
        <w:rPr>
          <w:rFonts w:ascii="Verdana" w:hAnsi="Verdana"/>
          <w:sz w:val="18"/>
          <w:szCs w:val="18"/>
          <w:lang w:val="en-GB"/>
        </w:rPr>
        <w:t>has made no changes to the text of this declaration.</w:t>
      </w:r>
    </w:p>
    <w:p w:rsidR="003D29F8" w:rsidRPr="003D29F8" w:rsidRDefault="003D29F8" w:rsidP="004C38EE">
      <w:pPr>
        <w:pStyle w:val="NoSpacing"/>
        <w:rPr>
          <w:rFonts w:ascii="Verdana" w:hAnsi="Verdana"/>
          <w:sz w:val="18"/>
          <w:szCs w:val="18"/>
          <w:lang w:val="en-GB"/>
        </w:rPr>
      </w:pPr>
    </w:p>
    <w:p w:rsidR="003D29F8" w:rsidRPr="003D29F8" w:rsidRDefault="003D29F8" w:rsidP="003D29F8">
      <w:pPr>
        <w:pStyle w:val="NoSpacing"/>
        <w:numPr>
          <w:ilvl w:val="0"/>
          <w:numId w:val="5"/>
        </w:numPr>
        <w:rPr>
          <w:rFonts w:ascii="Verdana" w:hAnsi="Verdana"/>
          <w:sz w:val="18"/>
          <w:szCs w:val="18"/>
          <w:lang w:val="en-GB"/>
        </w:rPr>
      </w:pPr>
      <w:r w:rsidRPr="003D29F8">
        <w:rPr>
          <w:rFonts w:ascii="Verdana" w:hAnsi="Verdana"/>
          <w:sz w:val="18"/>
          <w:szCs w:val="18"/>
          <w:lang w:val="en-GB"/>
        </w:rPr>
        <w:t>The declaration has been signed by a person with authority to represent the enterprise, as appears from the trade register in the enterprise’s country of registration.</w:t>
      </w:r>
    </w:p>
    <w:p w:rsidR="003D29F8" w:rsidRPr="003D29F8" w:rsidRDefault="003D29F8" w:rsidP="004C38EE">
      <w:pPr>
        <w:pStyle w:val="NoSpacing"/>
        <w:rPr>
          <w:rFonts w:ascii="Verdana" w:hAnsi="Verdana"/>
          <w:sz w:val="18"/>
          <w:szCs w:val="18"/>
          <w:lang w:val="en-GB"/>
        </w:rPr>
      </w:pPr>
    </w:p>
    <w:tbl>
      <w:tblPr>
        <w:tblW w:w="7300"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5"/>
        <w:gridCol w:w="5735"/>
      </w:tblGrid>
      <w:tr w:rsidR="003D29F8" w:rsidRPr="003D29F8" w:rsidTr="003D29F8">
        <w:tc>
          <w:tcPr>
            <w:tcW w:w="1565" w:type="dxa"/>
          </w:tcPr>
          <w:p w:rsidR="003D29F8" w:rsidRPr="003D29F8" w:rsidRDefault="003D29F8" w:rsidP="000405AF">
            <w:pPr>
              <w:spacing w:line="240" w:lineRule="exact"/>
              <w:rPr>
                <w:rFonts w:ascii="Verdana" w:hAnsi="Verdana" w:cs="Arial"/>
                <w:sz w:val="18"/>
                <w:szCs w:val="18"/>
                <w:lang w:val="en-GB"/>
              </w:rPr>
            </w:pPr>
            <w:r w:rsidRPr="003D29F8">
              <w:rPr>
                <w:rFonts w:ascii="Verdana" w:hAnsi="Verdana" w:cs="Arial"/>
                <w:sz w:val="18"/>
                <w:szCs w:val="18"/>
                <w:lang w:val="en-GB"/>
              </w:rPr>
              <w:t>Name:</w:t>
            </w:r>
          </w:p>
        </w:tc>
        <w:tc>
          <w:tcPr>
            <w:tcW w:w="5735" w:type="dxa"/>
          </w:tcPr>
          <w:p w:rsidR="003D29F8" w:rsidRPr="003D29F8" w:rsidRDefault="003D29F8" w:rsidP="000405AF">
            <w:pPr>
              <w:spacing w:line="240" w:lineRule="exact"/>
              <w:rPr>
                <w:rFonts w:ascii="Verdana" w:hAnsi="Verdana" w:cs="Arial"/>
                <w:b/>
                <w:sz w:val="18"/>
                <w:szCs w:val="18"/>
                <w:lang w:val="en-GB"/>
              </w:rPr>
            </w:pPr>
          </w:p>
          <w:p w:rsidR="003D29F8" w:rsidRPr="003D29F8" w:rsidRDefault="003D29F8" w:rsidP="000405AF">
            <w:pPr>
              <w:spacing w:line="240" w:lineRule="exact"/>
              <w:rPr>
                <w:rFonts w:ascii="Verdana" w:hAnsi="Verdana" w:cs="Arial"/>
                <w:b/>
                <w:sz w:val="18"/>
                <w:szCs w:val="18"/>
                <w:lang w:val="en-GB"/>
              </w:rPr>
            </w:pPr>
          </w:p>
        </w:tc>
      </w:tr>
      <w:tr w:rsidR="003D29F8" w:rsidRPr="003D29F8" w:rsidTr="003D29F8">
        <w:tc>
          <w:tcPr>
            <w:tcW w:w="1565" w:type="dxa"/>
          </w:tcPr>
          <w:p w:rsidR="003D29F8" w:rsidRPr="003D29F8" w:rsidRDefault="003D29F8" w:rsidP="000405AF">
            <w:pPr>
              <w:spacing w:line="240" w:lineRule="exact"/>
              <w:rPr>
                <w:rFonts w:ascii="Verdana" w:hAnsi="Verdana" w:cs="Arial"/>
                <w:sz w:val="18"/>
                <w:szCs w:val="18"/>
                <w:lang w:val="en-GB"/>
              </w:rPr>
            </w:pPr>
            <w:r w:rsidRPr="003D29F8">
              <w:rPr>
                <w:rFonts w:ascii="Verdana" w:hAnsi="Verdana" w:cs="Arial"/>
                <w:sz w:val="18"/>
                <w:szCs w:val="18"/>
                <w:lang w:val="en-GB"/>
              </w:rPr>
              <w:t>Position:</w:t>
            </w:r>
          </w:p>
        </w:tc>
        <w:tc>
          <w:tcPr>
            <w:tcW w:w="5735" w:type="dxa"/>
          </w:tcPr>
          <w:p w:rsidR="003D29F8" w:rsidRPr="003D29F8" w:rsidRDefault="003D29F8" w:rsidP="000405AF">
            <w:pPr>
              <w:spacing w:line="240" w:lineRule="exact"/>
              <w:rPr>
                <w:rFonts w:ascii="Verdana" w:hAnsi="Verdana" w:cs="Arial"/>
                <w:b/>
                <w:sz w:val="18"/>
                <w:szCs w:val="18"/>
                <w:lang w:val="en-GB"/>
              </w:rPr>
            </w:pPr>
          </w:p>
          <w:p w:rsidR="003D29F8" w:rsidRPr="003D29F8" w:rsidRDefault="003D29F8" w:rsidP="000405AF">
            <w:pPr>
              <w:spacing w:line="240" w:lineRule="exact"/>
              <w:rPr>
                <w:rFonts w:ascii="Verdana" w:hAnsi="Verdana" w:cs="Arial"/>
                <w:b/>
                <w:sz w:val="18"/>
                <w:szCs w:val="18"/>
                <w:lang w:val="en-GB"/>
              </w:rPr>
            </w:pPr>
          </w:p>
        </w:tc>
      </w:tr>
      <w:tr w:rsidR="003D29F8" w:rsidRPr="003D29F8" w:rsidTr="003D29F8">
        <w:tc>
          <w:tcPr>
            <w:tcW w:w="1565" w:type="dxa"/>
          </w:tcPr>
          <w:p w:rsidR="003D29F8" w:rsidRPr="003D29F8" w:rsidRDefault="003D29F8" w:rsidP="000405AF">
            <w:pPr>
              <w:spacing w:line="240" w:lineRule="exact"/>
              <w:rPr>
                <w:rFonts w:ascii="Verdana" w:hAnsi="Verdana" w:cs="Arial"/>
                <w:sz w:val="18"/>
                <w:szCs w:val="18"/>
                <w:lang w:val="en-GB"/>
              </w:rPr>
            </w:pPr>
            <w:r w:rsidRPr="003D29F8">
              <w:rPr>
                <w:rFonts w:ascii="Verdana" w:hAnsi="Verdana" w:cs="Arial"/>
                <w:sz w:val="18"/>
                <w:szCs w:val="18"/>
                <w:lang w:val="en-GB"/>
              </w:rPr>
              <w:t>Organisation:</w:t>
            </w:r>
          </w:p>
        </w:tc>
        <w:tc>
          <w:tcPr>
            <w:tcW w:w="5735" w:type="dxa"/>
          </w:tcPr>
          <w:p w:rsidR="003D29F8" w:rsidRPr="003D29F8" w:rsidRDefault="003D29F8" w:rsidP="000405AF">
            <w:pPr>
              <w:spacing w:line="240" w:lineRule="exact"/>
              <w:rPr>
                <w:rFonts w:ascii="Verdana" w:hAnsi="Verdana" w:cs="Arial"/>
                <w:b/>
                <w:sz w:val="18"/>
                <w:szCs w:val="18"/>
                <w:lang w:val="en-GB"/>
              </w:rPr>
            </w:pPr>
          </w:p>
          <w:p w:rsidR="003D29F8" w:rsidRPr="003D29F8" w:rsidRDefault="003D29F8" w:rsidP="000405AF">
            <w:pPr>
              <w:spacing w:line="240" w:lineRule="exact"/>
              <w:rPr>
                <w:rFonts w:ascii="Verdana" w:hAnsi="Verdana" w:cs="Arial"/>
                <w:b/>
                <w:sz w:val="18"/>
                <w:szCs w:val="18"/>
                <w:lang w:val="en-GB"/>
              </w:rPr>
            </w:pPr>
          </w:p>
        </w:tc>
      </w:tr>
      <w:tr w:rsidR="003D29F8" w:rsidRPr="003D29F8" w:rsidTr="003D29F8">
        <w:trPr>
          <w:trHeight w:val="724"/>
        </w:trPr>
        <w:tc>
          <w:tcPr>
            <w:tcW w:w="1565" w:type="dxa"/>
          </w:tcPr>
          <w:p w:rsidR="003D29F8" w:rsidRPr="003D29F8" w:rsidRDefault="003D29F8" w:rsidP="000405AF">
            <w:pPr>
              <w:spacing w:line="240" w:lineRule="exact"/>
              <w:rPr>
                <w:rFonts w:ascii="Verdana" w:hAnsi="Verdana" w:cs="Arial"/>
                <w:sz w:val="18"/>
                <w:szCs w:val="18"/>
                <w:lang w:val="en-GB"/>
              </w:rPr>
            </w:pPr>
            <w:r w:rsidRPr="003D29F8">
              <w:rPr>
                <w:rFonts w:ascii="Verdana" w:hAnsi="Verdana" w:cs="Arial"/>
                <w:sz w:val="18"/>
                <w:szCs w:val="18"/>
                <w:lang w:val="en-GB"/>
              </w:rPr>
              <w:t>Signature:</w:t>
            </w:r>
          </w:p>
        </w:tc>
        <w:tc>
          <w:tcPr>
            <w:tcW w:w="5735" w:type="dxa"/>
          </w:tcPr>
          <w:p w:rsidR="003D29F8" w:rsidRPr="003D29F8" w:rsidRDefault="003D29F8" w:rsidP="000405AF">
            <w:pPr>
              <w:spacing w:line="240" w:lineRule="exact"/>
              <w:rPr>
                <w:rFonts w:ascii="Verdana" w:hAnsi="Verdana" w:cs="Arial"/>
                <w:b/>
                <w:sz w:val="18"/>
                <w:szCs w:val="18"/>
                <w:lang w:val="en-GB"/>
              </w:rPr>
            </w:pPr>
          </w:p>
        </w:tc>
      </w:tr>
      <w:tr w:rsidR="003D29F8" w:rsidRPr="003D29F8" w:rsidTr="003D29F8">
        <w:tc>
          <w:tcPr>
            <w:tcW w:w="1565" w:type="dxa"/>
          </w:tcPr>
          <w:p w:rsidR="003D29F8" w:rsidRPr="003D29F8" w:rsidRDefault="003D29F8" w:rsidP="000405AF">
            <w:pPr>
              <w:spacing w:line="240" w:lineRule="exact"/>
              <w:rPr>
                <w:rFonts w:ascii="Verdana" w:hAnsi="Verdana" w:cs="Arial"/>
                <w:sz w:val="18"/>
                <w:szCs w:val="18"/>
                <w:lang w:val="en-GB"/>
              </w:rPr>
            </w:pPr>
            <w:r w:rsidRPr="003D29F8">
              <w:rPr>
                <w:rFonts w:ascii="Verdana" w:hAnsi="Verdana" w:cs="Arial"/>
                <w:sz w:val="18"/>
                <w:szCs w:val="18"/>
                <w:lang w:val="en-GB"/>
              </w:rPr>
              <w:t>Date:</w:t>
            </w:r>
          </w:p>
        </w:tc>
        <w:tc>
          <w:tcPr>
            <w:tcW w:w="5735" w:type="dxa"/>
          </w:tcPr>
          <w:p w:rsidR="003D29F8" w:rsidRPr="003D29F8" w:rsidRDefault="003D29F8" w:rsidP="000405AF">
            <w:pPr>
              <w:spacing w:line="240" w:lineRule="exact"/>
              <w:rPr>
                <w:rFonts w:ascii="Verdana" w:hAnsi="Verdana" w:cs="Arial"/>
                <w:b/>
                <w:sz w:val="18"/>
                <w:szCs w:val="18"/>
                <w:lang w:val="en-GB"/>
              </w:rPr>
            </w:pPr>
          </w:p>
          <w:p w:rsidR="003D29F8" w:rsidRPr="003D29F8" w:rsidRDefault="003D29F8" w:rsidP="000405AF">
            <w:pPr>
              <w:spacing w:line="240" w:lineRule="exact"/>
              <w:rPr>
                <w:rFonts w:ascii="Verdana" w:hAnsi="Verdana" w:cs="Arial"/>
                <w:b/>
                <w:sz w:val="18"/>
                <w:szCs w:val="18"/>
                <w:lang w:val="en-GB"/>
              </w:rPr>
            </w:pPr>
          </w:p>
        </w:tc>
      </w:tr>
    </w:tbl>
    <w:p w:rsidR="003D29F8" w:rsidRPr="003D29F8" w:rsidRDefault="003D29F8" w:rsidP="004C38EE">
      <w:pPr>
        <w:pStyle w:val="NoSpacing"/>
        <w:rPr>
          <w:rFonts w:ascii="Verdana" w:hAnsi="Verdana"/>
          <w:sz w:val="18"/>
          <w:szCs w:val="18"/>
          <w:lang w:val="en-GB"/>
        </w:rPr>
      </w:pPr>
    </w:p>
    <w:p w:rsidR="003D29F8" w:rsidRPr="003D29F8" w:rsidRDefault="003D29F8" w:rsidP="003D29F8">
      <w:pPr>
        <w:pStyle w:val="Default"/>
        <w:rPr>
          <w:rFonts w:ascii="Verdana" w:hAnsi="Verdana" w:cs="Times New Roman"/>
          <w:color w:val="auto"/>
          <w:sz w:val="18"/>
          <w:szCs w:val="18"/>
          <w:lang w:val="en-GB"/>
        </w:rPr>
      </w:pPr>
    </w:p>
    <w:p w:rsidR="003D29F8" w:rsidRPr="003D29F8" w:rsidRDefault="003D29F8" w:rsidP="003D29F8">
      <w:pPr>
        <w:pStyle w:val="Default"/>
        <w:rPr>
          <w:rFonts w:ascii="Verdana" w:hAnsi="Verdana" w:cs="Times New Roman"/>
          <w:color w:val="auto"/>
          <w:sz w:val="18"/>
          <w:szCs w:val="18"/>
          <w:lang w:val="en-GB"/>
        </w:rPr>
      </w:pPr>
    </w:p>
    <w:p w:rsidR="003D29F8" w:rsidRPr="003D29F8" w:rsidRDefault="003D29F8" w:rsidP="003D29F8">
      <w:pPr>
        <w:pStyle w:val="Default"/>
        <w:rPr>
          <w:rFonts w:ascii="Verdana" w:hAnsi="Verdana" w:cs="Times New Roman"/>
          <w:color w:val="auto"/>
          <w:sz w:val="18"/>
          <w:szCs w:val="18"/>
          <w:lang w:val="en-GB"/>
        </w:rPr>
      </w:pPr>
    </w:p>
    <w:p w:rsidR="003D29F8" w:rsidRPr="003D29F8" w:rsidRDefault="003D29F8" w:rsidP="003D29F8">
      <w:pPr>
        <w:pStyle w:val="Default"/>
        <w:rPr>
          <w:rFonts w:ascii="Verdana" w:hAnsi="Verdana" w:cs="Times New Roman"/>
          <w:color w:val="auto"/>
          <w:sz w:val="18"/>
          <w:szCs w:val="18"/>
          <w:lang w:val="en-GB"/>
        </w:rPr>
      </w:pPr>
    </w:p>
    <w:p w:rsidR="003D29F8" w:rsidRPr="003D29F8" w:rsidRDefault="003D29F8" w:rsidP="003D29F8">
      <w:pPr>
        <w:pStyle w:val="Default"/>
        <w:rPr>
          <w:rFonts w:ascii="Verdana" w:hAnsi="Verdana"/>
          <w:sz w:val="18"/>
          <w:szCs w:val="18"/>
          <w:lang w:val="en-GB"/>
        </w:rPr>
      </w:pPr>
      <w:r w:rsidRPr="003D29F8">
        <w:rPr>
          <w:rFonts w:ascii="Verdana" w:hAnsi="Verdana" w:cs="Times New Roman"/>
          <w:color w:val="auto"/>
          <w:sz w:val="18"/>
          <w:szCs w:val="18"/>
          <w:lang w:val="en-GB"/>
        </w:rPr>
        <w:t xml:space="preserve">If false or incomplete information is provided in this procurement procedure, the Contracting authority may exclude the enterprise from further participation.  </w:t>
      </w:r>
    </w:p>
    <w:p w:rsidR="004C38EE" w:rsidRPr="003D29F8" w:rsidRDefault="004C38EE" w:rsidP="004C38EE">
      <w:pPr>
        <w:pStyle w:val="NoSpacing"/>
        <w:rPr>
          <w:rFonts w:ascii="Verdana" w:hAnsi="Verdana"/>
          <w:sz w:val="18"/>
          <w:szCs w:val="18"/>
          <w:lang w:val="en-GB"/>
        </w:rPr>
      </w:pPr>
    </w:p>
    <w:sectPr w:rsidR="004C38EE" w:rsidRPr="003D29F8" w:rsidSect="003D29F8">
      <w:footerReference w:type="default" r:id="rId9"/>
      <w:pgSz w:w="11906" w:h="16838"/>
      <w:pgMar w:top="1418" w:right="720"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9C3" w:rsidRDefault="003409C3" w:rsidP="006531C1">
      <w:pPr>
        <w:spacing w:after="0" w:line="240" w:lineRule="auto"/>
      </w:pPr>
      <w:r>
        <w:separator/>
      </w:r>
    </w:p>
  </w:endnote>
  <w:endnote w:type="continuationSeparator" w:id="0">
    <w:p w:rsidR="003409C3" w:rsidRDefault="003409C3" w:rsidP="00653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EUAlbertina">
    <w:altName w:val="EU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9C3" w:rsidRDefault="003409C3">
    <w:pPr>
      <w:pStyle w:val="Footer"/>
      <w:jc w:val="right"/>
    </w:pPr>
    <w:r>
      <w:rPr>
        <w:rFonts w:ascii="Verdana" w:hAnsi="Verdana"/>
        <w:sz w:val="16"/>
        <w:szCs w:val="16"/>
      </w:rPr>
      <w:t>Page</w:t>
    </w:r>
    <w:r w:rsidRPr="003D29F8">
      <w:rPr>
        <w:rFonts w:ascii="Verdana" w:hAnsi="Verdana"/>
        <w:sz w:val="16"/>
        <w:szCs w:val="16"/>
      </w:rPr>
      <w:t xml:space="preserve"> </w:t>
    </w:r>
    <w:r w:rsidRPr="003D29F8">
      <w:rPr>
        <w:rFonts w:ascii="Verdana" w:hAnsi="Verdana"/>
        <w:b/>
        <w:sz w:val="16"/>
        <w:szCs w:val="16"/>
      </w:rPr>
      <w:fldChar w:fldCharType="begin"/>
    </w:r>
    <w:r w:rsidRPr="003D29F8">
      <w:rPr>
        <w:rFonts w:ascii="Verdana" w:hAnsi="Verdana"/>
        <w:b/>
        <w:sz w:val="16"/>
        <w:szCs w:val="16"/>
      </w:rPr>
      <w:instrText>PAGE</w:instrText>
    </w:r>
    <w:r w:rsidRPr="003D29F8">
      <w:rPr>
        <w:rFonts w:ascii="Verdana" w:hAnsi="Verdana"/>
        <w:b/>
        <w:sz w:val="16"/>
        <w:szCs w:val="16"/>
      </w:rPr>
      <w:fldChar w:fldCharType="separate"/>
    </w:r>
    <w:r w:rsidR="00DF2266">
      <w:rPr>
        <w:rFonts w:ascii="Verdana" w:hAnsi="Verdana"/>
        <w:b/>
        <w:noProof/>
        <w:sz w:val="16"/>
        <w:szCs w:val="16"/>
      </w:rPr>
      <w:t>4</w:t>
    </w:r>
    <w:r w:rsidRPr="003D29F8">
      <w:rPr>
        <w:rFonts w:ascii="Verdana" w:hAnsi="Verdana"/>
        <w:b/>
        <w:sz w:val="16"/>
        <w:szCs w:val="16"/>
      </w:rPr>
      <w:fldChar w:fldCharType="end"/>
    </w:r>
    <w:r w:rsidRPr="003D29F8">
      <w:rPr>
        <w:rFonts w:ascii="Verdana" w:hAnsi="Verdana"/>
        <w:sz w:val="16"/>
        <w:szCs w:val="16"/>
      </w:rPr>
      <w:t xml:space="preserve"> </w:t>
    </w:r>
    <w:r>
      <w:rPr>
        <w:rFonts w:ascii="Verdana" w:hAnsi="Verdana"/>
        <w:sz w:val="16"/>
        <w:szCs w:val="16"/>
      </w:rPr>
      <w:t>o</w:t>
    </w:r>
    <w:r w:rsidRPr="003D29F8">
      <w:rPr>
        <w:rFonts w:ascii="Verdana" w:hAnsi="Verdana"/>
        <w:sz w:val="16"/>
        <w:szCs w:val="16"/>
      </w:rPr>
      <w:t xml:space="preserve"> </w:t>
    </w:r>
    <w:r w:rsidRPr="003D29F8">
      <w:rPr>
        <w:rFonts w:ascii="Verdana" w:hAnsi="Verdana"/>
        <w:b/>
        <w:sz w:val="16"/>
        <w:szCs w:val="16"/>
      </w:rPr>
      <w:fldChar w:fldCharType="begin"/>
    </w:r>
    <w:r w:rsidRPr="003D29F8">
      <w:rPr>
        <w:rFonts w:ascii="Verdana" w:hAnsi="Verdana"/>
        <w:b/>
        <w:sz w:val="16"/>
        <w:szCs w:val="16"/>
      </w:rPr>
      <w:instrText>NUMPAGES</w:instrText>
    </w:r>
    <w:r w:rsidRPr="003D29F8">
      <w:rPr>
        <w:rFonts w:ascii="Verdana" w:hAnsi="Verdana"/>
        <w:b/>
        <w:sz w:val="16"/>
        <w:szCs w:val="16"/>
      </w:rPr>
      <w:fldChar w:fldCharType="separate"/>
    </w:r>
    <w:r w:rsidR="00DF2266">
      <w:rPr>
        <w:rFonts w:ascii="Verdana" w:hAnsi="Verdana"/>
        <w:b/>
        <w:noProof/>
        <w:sz w:val="16"/>
        <w:szCs w:val="16"/>
      </w:rPr>
      <w:t>4</w:t>
    </w:r>
    <w:r w:rsidRPr="003D29F8">
      <w:rPr>
        <w:rFonts w:ascii="Verdana" w:hAnsi="Verdana"/>
        <w:b/>
        <w:sz w:val="16"/>
        <w:szCs w:val="16"/>
      </w:rPr>
      <w:fldChar w:fldCharType="end"/>
    </w:r>
  </w:p>
  <w:p w:rsidR="003409C3" w:rsidRDefault="003409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9C3" w:rsidRDefault="003409C3" w:rsidP="006531C1">
      <w:pPr>
        <w:spacing w:after="0" w:line="240" w:lineRule="auto"/>
      </w:pPr>
      <w:r>
        <w:separator/>
      </w:r>
    </w:p>
  </w:footnote>
  <w:footnote w:type="continuationSeparator" w:id="0">
    <w:p w:rsidR="003409C3" w:rsidRDefault="003409C3" w:rsidP="006531C1">
      <w:pPr>
        <w:spacing w:after="0" w:line="240" w:lineRule="auto"/>
      </w:pPr>
      <w:r>
        <w:continuationSeparator/>
      </w:r>
    </w:p>
  </w:footnote>
  <w:footnote w:id="1">
    <w:p w:rsidR="003409C3" w:rsidRPr="003D29F8" w:rsidRDefault="003409C3" w:rsidP="006531C1">
      <w:pPr>
        <w:pStyle w:val="NoSpacing"/>
        <w:rPr>
          <w:rFonts w:ascii="Verdana" w:hAnsi="Verdana"/>
          <w:sz w:val="13"/>
          <w:szCs w:val="13"/>
          <w:lang w:val="en-GB"/>
        </w:rPr>
      </w:pPr>
      <w:r w:rsidRPr="003D29F8">
        <w:rPr>
          <w:rStyle w:val="FootnoteReference"/>
          <w:rFonts w:ascii="Verdana" w:hAnsi="Verdana"/>
          <w:sz w:val="13"/>
          <w:szCs w:val="13"/>
          <w:lang w:val="en-GB"/>
        </w:rPr>
        <w:footnoteRef/>
      </w:r>
      <w:r w:rsidRPr="003D29F8">
        <w:rPr>
          <w:rFonts w:ascii="Verdana" w:hAnsi="Verdana"/>
          <w:sz w:val="13"/>
          <w:szCs w:val="13"/>
          <w:lang w:val="en-GB"/>
        </w:rPr>
        <w:t xml:space="preserve"> Joint Action 98/733/JHA of 21 December 1998 adopted by the Council on the basis of Article K.3 of the Treaty on European Union, on</w:t>
      </w:r>
      <w:r>
        <w:rPr>
          <w:rFonts w:ascii="Verdana" w:hAnsi="Verdana"/>
          <w:sz w:val="13"/>
          <w:szCs w:val="13"/>
          <w:lang w:val="en-GB"/>
        </w:rPr>
        <w:t xml:space="preserve"> </w:t>
      </w:r>
      <w:r w:rsidRPr="003D29F8">
        <w:rPr>
          <w:rFonts w:ascii="Verdana" w:hAnsi="Verdana"/>
          <w:sz w:val="13"/>
          <w:szCs w:val="13"/>
          <w:lang w:val="en-GB"/>
        </w:rPr>
        <w:t>making it a criminal offence to participate in a criminal organisation in the Member States of the European Union (OJ L 351, 29.12.1998,p. 1). (1);</w:t>
      </w:r>
    </w:p>
  </w:footnote>
  <w:footnote w:id="2">
    <w:p w:rsidR="003409C3" w:rsidRPr="003D29F8" w:rsidRDefault="003409C3" w:rsidP="006531C1">
      <w:pPr>
        <w:pStyle w:val="NoSpacing"/>
        <w:rPr>
          <w:rFonts w:ascii="Verdana" w:hAnsi="Verdana"/>
          <w:sz w:val="13"/>
          <w:szCs w:val="13"/>
          <w:lang w:val="en-GB"/>
        </w:rPr>
      </w:pPr>
      <w:r w:rsidRPr="003D29F8">
        <w:rPr>
          <w:rStyle w:val="FootnoteReference"/>
          <w:rFonts w:ascii="Verdana" w:hAnsi="Verdana"/>
          <w:sz w:val="13"/>
          <w:szCs w:val="13"/>
          <w:lang w:val="en-GB"/>
        </w:rPr>
        <w:footnoteRef/>
      </w:r>
      <w:r w:rsidRPr="003D29F8">
        <w:rPr>
          <w:rFonts w:ascii="Verdana" w:hAnsi="Verdana"/>
          <w:sz w:val="13"/>
          <w:szCs w:val="13"/>
          <w:lang w:val="en-GB"/>
        </w:rPr>
        <w:t xml:space="preserve"> Council Act of 26 May 1997 drawing up, on the basis of ArticleK.3 (2) (c) of the Treaty on European Union, the Convention on the fight against corruption involving officials of the European Communities or officials of Member States of the European Union (OJ C 195,25.6.1997, p. 1).</w:t>
      </w:r>
    </w:p>
  </w:footnote>
  <w:footnote w:id="3">
    <w:p w:rsidR="003409C3" w:rsidRPr="003D29F8" w:rsidRDefault="003409C3" w:rsidP="006531C1">
      <w:pPr>
        <w:pStyle w:val="NoSpacing"/>
        <w:rPr>
          <w:rFonts w:ascii="Verdana" w:hAnsi="Verdana"/>
          <w:sz w:val="13"/>
          <w:szCs w:val="13"/>
          <w:lang w:val="en-GB"/>
        </w:rPr>
      </w:pPr>
      <w:r w:rsidRPr="003D29F8">
        <w:rPr>
          <w:rStyle w:val="FootnoteReference"/>
          <w:rFonts w:ascii="Verdana" w:hAnsi="Verdana"/>
          <w:sz w:val="13"/>
          <w:szCs w:val="13"/>
          <w:lang w:val="en-GB"/>
        </w:rPr>
        <w:footnoteRef/>
      </w:r>
      <w:r w:rsidRPr="003D29F8">
        <w:rPr>
          <w:rFonts w:ascii="Verdana" w:hAnsi="Verdana"/>
          <w:sz w:val="13"/>
          <w:szCs w:val="13"/>
          <w:lang w:val="en-GB"/>
        </w:rPr>
        <w:t xml:space="preserve"> Council Framework Decision 2003/568/JHA of 22 July 2003 on combating corruption in the private sector (OJ L 192, 31.7.2003, p. 54).</w:t>
      </w:r>
    </w:p>
  </w:footnote>
  <w:footnote w:id="4">
    <w:p w:rsidR="003409C3" w:rsidRPr="003D29F8" w:rsidRDefault="003409C3" w:rsidP="006531C1">
      <w:pPr>
        <w:pStyle w:val="NoSpacing"/>
        <w:rPr>
          <w:rFonts w:ascii="Verdana" w:hAnsi="Verdana"/>
          <w:sz w:val="13"/>
          <w:szCs w:val="13"/>
          <w:lang w:val="en-GB"/>
        </w:rPr>
      </w:pPr>
      <w:r w:rsidRPr="003D29F8">
        <w:rPr>
          <w:rStyle w:val="FootnoteReference"/>
          <w:rFonts w:ascii="Verdana" w:hAnsi="Verdana"/>
          <w:sz w:val="13"/>
          <w:szCs w:val="13"/>
          <w:lang w:val="en-GB"/>
        </w:rPr>
        <w:footnoteRef/>
      </w:r>
      <w:r w:rsidRPr="003D29F8">
        <w:rPr>
          <w:rFonts w:ascii="Verdana" w:hAnsi="Verdana"/>
          <w:sz w:val="13"/>
          <w:szCs w:val="13"/>
          <w:lang w:val="en-GB"/>
        </w:rPr>
        <w:t xml:space="preserve"> </w:t>
      </w:r>
      <w:r w:rsidRPr="003D29F8">
        <w:rPr>
          <w:rFonts w:ascii="Verdana" w:hAnsi="Verdana"/>
          <w:color w:val="211D1E"/>
          <w:sz w:val="13"/>
          <w:szCs w:val="13"/>
          <w:lang w:val="en-GB"/>
        </w:rPr>
        <w:t>OJ C 316, 27.11.1995, p. 49</w:t>
      </w:r>
    </w:p>
  </w:footnote>
  <w:footnote w:id="5">
    <w:p w:rsidR="003409C3" w:rsidRPr="003D29F8" w:rsidRDefault="003409C3" w:rsidP="006531C1">
      <w:pPr>
        <w:pStyle w:val="NoSpacing"/>
        <w:rPr>
          <w:rFonts w:ascii="Verdana" w:hAnsi="Verdana"/>
          <w:sz w:val="13"/>
          <w:szCs w:val="13"/>
          <w:lang w:val="en-GB"/>
        </w:rPr>
      </w:pPr>
      <w:r w:rsidRPr="003D29F8">
        <w:rPr>
          <w:rStyle w:val="FootnoteReference"/>
          <w:rFonts w:ascii="Verdana" w:hAnsi="Verdana"/>
          <w:sz w:val="13"/>
          <w:szCs w:val="13"/>
          <w:lang w:val="en-GB"/>
        </w:rPr>
        <w:footnoteRef/>
      </w:r>
      <w:r w:rsidRPr="003D29F8">
        <w:rPr>
          <w:rFonts w:ascii="Verdana" w:hAnsi="Verdana"/>
          <w:sz w:val="13"/>
          <w:szCs w:val="13"/>
          <w:lang w:val="en-GB"/>
        </w:rPr>
        <w:t xml:space="preserve"> </w:t>
      </w:r>
      <w:r w:rsidRPr="003D29F8">
        <w:rPr>
          <w:rFonts w:ascii="Verdana" w:hAnsi="Verdana"/>
          <w:color w:val="211D1E"/>
          <w:sz w:val="13"/>
          <w:szCs w:val="13"/>
          <w:lang w:val="en-GB"/>
        </w:rPr>
        <w:t>Council Framework Decision 2002/475/JHA of 13 June 2002 on</w:t>
      </w:r>
      <w:r>
        <w:rPr>
          <w:rFonts w:ascii="Verdana" w:hAnsi="Verdana"/>
          <w:color w:val="211D1E"/>
          <w:sz w:val="13"/>
          <w:szCs w:val="13"/>
          <w:lang w:val="en-GB"/>
        </w:rPr>
        <w:t xml:space="preserve"> </w:t>
      </w:r>
      <w:r w:rsidRPr="003D29F8">
        <w:rPr>
          <w:rFonts w:ascii="Verdana" w:hAnsi="Verdana"/>
          <w:color w:val="211D1E"/>
          <w:sz w:val="13"/>
          <w:szCs w:val="13"/>
          <w:lang w:val="en-GB"/>
        </w:rPr>
        <w:t>combating terrorism (OJ L 164, 22.6.2002, p. 3).</w:t>
      </w:r>
    </w:p>
  </w:footnote>
  <w:footnote w:id="6">
    <w:p w:rsidR="003409C3" w:rsidRPr="003D29F8" w:rsidRDefault="003409C3" w:rsidP="006531C1">
      <w:pPr>
        <w:pStyle w:val="NoSpacing"/>
        <w:rPr>
          <w:lang w:val="en-GB"/>
        </w:rPr>
      </w:pPr>
      <w:r w:rsidRPr="003D29F8">
        <w:rPr>
          <w:rStyle w:val="FootnoteReference"/>
          <w:rFonts w:ascii="Verdana" w:hAnsi="Verdana"/>
          <w:sz w:val="13"/>
          <w:szCs w:val="13"/>
          <w:lang w:val="en-GB"/>
        </w:rPr>
        <w:footnoteRef/>
      </w:r>
      <w:r w:rsidRPr="003D29F8">
        <w:rPr>
          <w:rFonts w:ascii="Verdana" w:hAnsi="Verdana"/>
          <w:sz w:val="13"/>
          <w:szCs w:val="13"/>
          <w:lang w:val="en-GB"/>
        </w:rPr>
        <w:t xml:space="preserve"> </w:t>
      </w:r>
      <w:r w:rsidRPr="003D29F8">
        <w:rPr>
          <w:rFonts w:ascii="Verdana" w:hAnsi="Verdana"/>
          <w:color w:val="211D1E"/>
          <w:sz w:val="13"/>
          <w:szCs w:val="13"/>
          <w:lang w:val="en-GB"/>
        </w:rPr>
        <w:t>Directive 2005/60/EC of the European Parliament and of the Council</w:t>
      </w:r>
      <w:r>
        <w:rPr>
          <w:rFonts w:ascii="Verdana" w:hAnsi="Verdana"/>
          <w:color w:val="211D1E"/>
          <w:sz w:val="13"/>
          <w:szCs w:val="13"/>
          <w:lang w:val="en-GB"/>
        </w:rPr>
        <w:t xml:space="preserve"> </w:t>
      </w:r>
      <w:r w:rsidRPr="003D29F8">
        <w:rPr>
          <w:rFonts w:ascii="Verdana" w:hAnsi="Verdana"/>
          <w:color w:val="211D1E"/>
          <w:sz w:val="13"/>
          <w:szCs w:val="13"/>
          <w:lang w:val="en-GB"/>
        </w:rPr>
        <w:t>of 26 October 2005 on the prevention of the use of the financial system for the purpose of money laundering and terrorist financing(OJ L 309, 25.11.2005, p. 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C34D0"/>
    <w:multiLevelType w:val="hybridMultilevel"/>
    <w:tmpl w:val="78360C6C"/>
    <w:lvl w:ilvl="0" w:tplc="DFD0C25C">
      <w:start w:val="1"/>
      <w:numFmt w:val="decimal"/>
      <w:lvlText w:val="%1."/>
      <w:lvlJc w:val="left"/>
      <w:pPr>
        <w:ind w:left="720" w:hanging="360"/>
      </w:pPr>
      <w:rPr>
        <w:rFonts w:hint="default"/>
        <w:color w:val="0000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854F1B"/>
    <w:multiLevelType w:val="hybridMultilevel"/>
    <w:tmpl w:val="BAD4F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E47CCF"/>
    <w:multiLevelType w:val="hybridMultilevel"/>
    <w:tmpl w:val="DF601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E42D3E"/>
    <w:multiLevelType w:val="hybridMultilevel"/>
    <w:tmpl w:val="13E0D120"/>
    <w:lvl w:ilvl="0" w:tplc="37A2AA8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5C737E"/>
    <w:multiLevelType w:val="hybridMultilevel"/>
    <w:tmpl w:val="C13CD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60D89"/>
    <w:rsid w:val="000032C5"/>
    <w:rsid w:val="0000351C"/>
    <w:rsid w:val="00003BA2"/>
    <w:rsid w:val="00015EAB"/>
    <w:rsid w:val="000160EC"/>
    <w:rsid w:val="0001624F"/>
    <w:rsid w:val="000201CE"/>
    <w:rsid w:val="000218F8"/>
    <w:rsid w:val="000240AB"/>
    <w:rsid w:val="000254E9"/>
    <w:rsid w:val="00025C07"/>
    <w:rsid w:val="0002603C"/>
    <w:rsid w:val="000269AD"/>
    <w:rsid w:val="000271AB"/>
    <w:rsid w:val="000320B1"/>
    <w:rsid w:val="00033DE5"/>
    <w:rsid w:val="000361A4"/>
    <w:rsid w:val="0003749B"/>
    <w:rsid w:val="000405AF"/>
    <w:rsid w:val="00042CF6"/>
    <w:rsid w:val="00043243"/>
    <w:rsid w:val="0004325B"/>
    <w:rsid w:val="0004402A"/>
    <w:rsid w:val="0004489A"/>
    <w:rsid w:val="00050F09"/>
    <w:rsid w:val="00055076"/>
    <w:rsid w:val="0005586E"/>
    <w:rsid w:val="00056223"/>
    <w:rsid w:val="000569C9"/>
    <w:rsid w:val="000577E8"/>
    <w:rsid w:val="000615CF"/>
    <w:rsid w:val="00061B7D"/>
    <w:rsid w:val="00062944"/>
    <w:rsid w:val="000642DE"/>
    <w:rsid w:val="000650C1"/>
    <w:rsid w:val="00070436"/>
    <w:rsid w:val="000740D7"/>
    <w:rsid w:val="00081B7E"/>
    <w:rsid w:val="0008648C"/>
    <w:rsid w:val="000913C7"/>
    <w:rsid w:val="00097538"/>
    <w:rsid w:val="000A0FDC"/>
    <w:rsid w:val="000A2401"/>
    <w:rsid w:val="000A24C7"/>
    <w:rsid w:val="000A445F"/>
    <w:rsid w:val="000A7EE8"/>
    <w:rsid w:val="000B3ED2"/>
    <w:rsid w:val="000B4B9B"/>
    <w:rsid w:val="000B6243"/>
    <w:rsid w:val="000B7C90"/>
    <w:rsid w:val="000C3040"/>
    <w:rsid w:val="000C634F"/>
    <w:rsid w:val="000D0719"/>
    <w:rsid w:val="000D2A7A"/>
    <w:rsid w:val="000D33A7"/>
    <w:rsid w:val="000D4B13"/>
    <w:rsid w:val="000E15D8"/>
    <w:rsid w:val="000E26F8"/>
    <w:rsid w:val="000E370C"/>
    <w:rsid w:val="000E3D11"/>
    <w:rsid w:val="000E4D4F"/>
    <w:rsid w:val="000E57C6"/>
    <w:rsid w:val="000E676B"/>
    <w:rsid w:val="000F1C71"/>
    <w:rsid w:val="000F1EC5"/>
    <w:rsid w:val="000F2184"/>
    <w:rsid w:val="000F3474"/>
    <w:rsid w:val="000F512A"/>
    <w:rsid w:val="000F7409"/>
    <w:rsid w:val="00100ADC"/>
    <w:rsid w:val="001010AF"/>
    <w:rsid w:val="00102624"/>
    <w:rsid w:val="00104EC5"/>
    <w:rsid w:val="001074E9"/>
    <w:rsid w:val="00107ED2"/>
    <w:rsid w:val="001113D1"/>
    <w:rsid w:val="00111A42"/>
    <w:rsid w:val="00112295"/>
    <w:rsid w:val="00113F6E"/>
    <w:rsid w:val="00117943"/>
    <w:rsid w:val="00120D94"/>
    <w:rsid w:val="0012332B"/>
    <w:rsid w:val="00126CBE"/>
    <w:rsid w:val="0013035F"/>
    <w:rsid w:val="00130C3C"/>
    <w:rsid w:val="00132A1E"/>
    <w:rsid w:val="00133B9D"/>
    <w:rsid w:val="00133C80"/>
    <w:rsid w:val="001377CA"/>
    <w:rsid w:val="0014206B"/>
    <w:rsid w:val="0015173F"/>
    <w:rsid w:val="001521C8"/>
    <w:rsid w:val="00153725"/>
    <w:rsid w:val="00153C31"/>
    <w:rsid w:val="00154A55"/>
    <w:rsid w:val="00155105"/>
    <w:rsid w:val="00155FB9"/>
    <w:rsid w:val="00156C1B"/>
    <w:rsid w:val="00156DCA"/>
    <w:rsid w:val="00160352"/>
    <w:rsid w:val="00160721"/>
    <w:rsid w:val="0016131F"/>
    <w:rsid w:val="00162068"/>
    <w:rsid w:val="00163C9E"/>
    <w:rsid w:val="00165234"/>
    <w:rsid w:val="00170B8E"/>
    <w:rsid w:val="0017293F"/>
    <w:rsid w:val="00174246"/>
    <w:rsid w:val="00175D10"/>
    <w:rsid w:val="00176891"/>
    <w:rsid w:val="00177A4D"/>
    <w:rsid w:val="00181B24"/>
    <w:rsid w:val="00182CC3"/>
    <w:rsid w:val="00182DF8"/>
    <w:rsid w:val="00183279"/>
    <w:rsid w:val="001835BC"/>
    <w:rsid w:val="001837F8"/>
    <w:rsid w:val="00184BBF"/>
    <w:rsid w:val="00193BFB"/>
    <w:rsid w:val="00194AEC"/>
    <w:rsid w:val="001968A4"/>
    <w:rsid w:val="00196E54"/>
    <w:rsid w:val="001A41B1"/>
    <w:rsid w:val="001A4AE1"/>
    <w:rsid w:val="001A5104"/>
    <w:rsid w:val="001A5A19"/>
    <w:rsid w:val="001A5F4D"/>
    <w:rsid w:val="001B2E12"/>
    <w:rsid w:val="001B3663"/>
    <w:rsid w:val="001B422F"/>
    <w:rsid w:val="001B7347"/>
    <w:rsid w:val="001B7775"/>
    <w:rsid w:val="001C00F8"/>
    <w:rsid w:val="001C014A"/>
    <w:rsid w:val="001C16E7"/>
    <w:rsid w:val="001C1906"/>
    <w:rsid w:val="001C2490"/>
    <w:rsid w:val="001C4B13"/>
    <w:rsid w:val="001C59C3"/>
    <w:rsid w:val="001D4328"/>
    <w:rsid w:val="001D7CD5"/>
    <w:rsid w:val="001E0325"/>
    <w:rsid w:val="001E0E1D"/>
    <w:rsid w:val="001E19FF"/>
    <w:rsid w:val="001E22AC"/>
    <w:rsid w:val="001E448F"/>
    <w:rsid w:val="001E6880"/>
    <w:rsid w:val="001F01C7"/>
    <w:rsid w:val="001F047B"/>
    <w:rsid w:val="001F34DF"/>
    <w:rsid w:val="001F3B05"/>
    <w:rsid w:val="001F6373"/>
    <w:rsid w:val="001F74FF"/>
    <w:rsid w:val="00201A16"/>
    <w:rsid w:val="00201E48"/>
    <w:rsid w:val="0020348F"/>
    <w:rsid w:val="002042F5"/>
    <w:rsid w:val="00205250"/>
    <w:rsid w:val="00206A3F"/>
    <w:rsid w:val="00206F3F"/>
    <w:rsid w:val="0020717E"/>
    <w:rsid w:val="0021014F"/>
    <w:rsid w:val="0021041A"/>
    <w:rsid w:val="00210AB9"/>
    <w:rsid w:val="00210E15"/>
    <w:rsid w:val="0021243C"/>
    <w:rsid w:val="002125E9"/>
    <w:rsid w:val="00215A79"/>
    <w:rsid w:val="00215C6F"/>
    <w:rsid w:val="00216BCC"/>
    <w:rsid w:val="0021743E"/>
    <w:rsid w:val="00217698"/>
    <w:rsid w:val="00217802"/>
    <w:rsid w:val="00223F1E"/>
    <w:rsid w:val="00225254"/>
    <w:rsid w:val="00225DFF"/>
    <w:rsid w:val="00226F14"/>
    <w:rsid w:val="002308A6"/>
    <w:rsid w:val="00231334"/>
    <w:rsid w:val="00232273"/>
    <w:rsid w:val="002332AF"/>
    <w:rsid w:val="00234962"/>
    <w:rsid w:val="002351D4"/>
    <w:rsid w:val="002373FD"/>
    <w:rsid w:val="00237F0E"/>
    <w:rsid w:val="00241DB8"/>
    <w:rsid w:val="002421B2"/>
    <w:rsid w:val="0024251D"/>
    <w:rsid w:val="002426F8"/>
    <w:rsid w:val="0024375F"/>
    <w:rsid w:val="00243DC5"/>
    <w:rsid w:val="00244933"/>
    <w:rsid w:val="00245EE6"/>
    <w:rsid w:val="00247B29"/>
    <w:rsid w:val="002522EE"/>
    <w:rsid w:val="002523F2"/>
    <w:rsid w:val="002540B6"/>
    <w:rsid w:val="00254428"/>
    <w:rsid w:val="00255828"/>
    <w:rsid w:val="002559F1"/>
    <w:rsid w:val="00256592"/>
    <w:rsid w:val="002620C7"/>
    <w:rsid w:val="00262272"/>
    <w:rsid w:val="00265378"/>
    <w:rsid w:val="002655E7"/>
    <w:rsid w:val="002655EE"/>
    <w:rsid w:val="00266207"/>
    <w:rsid w:val="00266EB7"/>
    <w:rsid w:val="002707A3"/>
    <w:rsid w:val="00275886"/>
    <w:rsid w:val="00276674"/>
    <w:rsid w:val="00280FA8"/>
    <w:rsid w:val="0028157D"/>
    <w:rsid w:val="002850D3"/>
    <w:rsid w:val="002858CE"/>
    <w:rsid w:val="00286F24"/>
    <w:rsid w:val="00287ABD"/>
    <w:rsid w:val="00290B8A"/>
    <w:rsid w:val="0029194D"/>
    <w:rsid w:val="00292E7D"/>
    <w:rsid w:val="00294C10"/>
    <w:rsid w:val="00295B46"/>
    <w:rsid w:val="00296924"/>
    <w:rsid w:val="002A1C8E"/>
    <w:rsid w:val="002A1F85"/>
    <w:rsid w:val="002A23AA"/>
    <w:rsid w:val="002A57C8"/>
    <w:rsid w:val="002B0994"/>
    <w:rsid w:val="002B2568"/>
    <w:rsid w:val="002B3A14"/>
    <w:rsid w:val="002B3B0C"/>
    <w:rsid w:val="002B67F0"/>
    <w:rsid w:val="002B69A3"/>
    <w:rsid w:val="002B783F"/>
    <w:rsid w:val="002C1458"/>
    <w:rsid w:val="002C2083"/>
    <w:rsid w:val="002C2170"/>
    <w:rsid w:val="002C3663"/>
    <w:rsid w:val="002C3894"/>
    <w:rsid w:val="002C4263"/>
    <w:rsid w:val="002C7BB9"/>
    <w:rsid w:val="002D20BF"/>
    <w:rsid w:val="002D2632"/>
    <w:rsid w:val="002E10DF"/>
    <w:rsid w:val="002E3DC3"/>
    <w:rsid w:val="002E6E79"/>
    <w:rsid w:val="002F1531"/>
    <w:rsid w:val="00300859"/>
    <w:rsid w:val="0030141B"/>
    <w:rsid w:val="00301A51"/>
    <w:rsid w:val="0030513B"/>
    <w:rsid w:val="00306677"/>
    <w:rsid w:val="00306F1D"/>
    <w:rsid w:val="003137E0"/>
    <w:rsid w:val="00314482"/>
    <w:rsid w:val="0031565E"/>
    <w:rsid w:val="00316108"/>
    <w:rsid w:val="00316A4F"/>
    <w:rsid w:val="003225B0"/>
    <w:rsid w:val="00331F7E"/>
    <w:rsid w:val="003320A5"/>
    <w:rsid w:val="00332265"/>
    <w:rsid w:val="00332C2A"/>
    <w:rsid w:val="00333027"/>
    <w:rsid w:val="00334E00"/>
    <w:rsid w:val="00335265"/>
    <w:rsid w:val="00335453"/>
    <w:rsid w:val="00336ECC"/>
    <w:rsid w:val="003409C3"/>
    <w:rsid w:val="00340EED"/>
    <w:rsid w:val="0034328F"/>
    <w:rsid w:val="00345677"/>
    <w:rsid w:val="00345E80"/>
    <w:rsid w:val="00347277"/>
    <w:rsid w:val="00350D21"/>
    <w:rsid w:val="003519E5"/>
    <w:rsid w:val="0035540E"/>
    <w:rsid w:val="00356EA1"/>
    <w:rsid w:val="00361615"/>
    <w:rsid w:val="00364EF8"/>
    <w:rsid w:val="00364F50"/>
    <w:rsid w:val="00372CAE"/>
    <w:rsid w:val="00372EC8"/>
    <w:rsid w:val="00373F79"/>
    <w:rsid w:val="00374214"/>
    <w:rsid w:val="00375121"/>
    <w:rsid w:val="0037724E"/>
    <w:rsid w:val="003817A6"/>
    <w:rsid w:val="00382022"/>
    <w:rsid w:val="00385C38"/>
    <w:rsid w:val="00387577"/>
    <w:rsid w:val="00387AA2"/>
    <w:rsid w:val="00390093"/>
    <w:rsid w:val="00390A47"/>
    <w:rsid w:val="00390FF7"/>
    <w:rsid w:val="003927D3"/>
    <w:rsid w:val="00396077"/>
    <w:rsid w:val="003A2076"/>
    <w:rsid w:val="003A4726"/>
    <w:rsid w:val="003A4820"/>
    <w:rsid w:val="003A4F26"/>
    <w:rsid w:val="003A761C"/>
    <w:rsid w:val="003B133D"/>
    <w:rsid w:val="003C21C2"/>
    <w:rsid w:val="003C2937"/>
    <w:rsid w:val="003C516E"/>
    <w:rsid w:val="003C570B"/>
    <w:rsid w:val="003C6F83"/>
    <w:rsid w:val="003C716E"/>
    <w:rsid w:val="003C78A7"/>
    <w:rsid w:val="003D0EEA"/>
    <w:rsid w:val="003D29F8"/>
    <w:rsid w:val="003D3193"/>
    <w:rsid w:val="003D547E"/>
    <w:rsid w:val="003E3A71"/>
    <w:rsid w:val="003E3ADD"/>
    <w:rsid w:val="003E4635"/>
    <w:rsid w:val="003E751C"/>
    <w:rsid w:val="003F1ED9"/>
    <w:rsid w:val="003F3C62"/>
    <w:rsid w:val="003F433F"/>
    <w:rsid w:val="003F4DFE"/>
    <w:rsid w:val="0040127A"/>
    <w:rsid w:val="00401302"/>
    <w:rsid w:val="004062EC"/>
    <w:rsid w:val="00411DA2"/>
    <w:rsid w:val="00411EDA"/>
    <w:rsid w:val="00415CA6"/>
    <w:rsid w:val="0041634B"/>
    <w:rsid w:val="004202C2"/>
    <w:rsid w:val="00420330"/>
    <w:rsid w:val="0042317B"/>
    <w:rsid w:val="004268D5"/>
    <w:rsid w:val="00427420"/>
    <w:rsid w:val="00430614"/>
    <w:rsid w:val="00430A9C"/>
    <w:rsid w:val="00433D49"/>
    <w:rsid w:val="00435646"/>
    <w:rsid w:val="00435816"/>
    <w:rsid w:val="00436745"/>
    <w:rsid w:val="00436850"/>
    <w:rsid w:val="004373CF"/>
    <w:rsid w:val="00441CBF"/>
    <w:rsid w:val="00443DBA"/>
    <w:rsid w:val="00446DB9"/>
    <w:rsid w:val="00452784"/>
    <w:rsid w:val="00454BE6"/>
    <w:rsid w:val="00456057"/>
    <w:rsid w:val="004608E9"/>
    <w:rsid w:val="00462778"/>
    <w:rsid w:val="0046572A"/>
    <w:rsid w:val="00466E32"/>
    <w:rsid w:val="004767E7"/>
    <w:rsid w:val="00481EDE"/>
    <w:rsid w:val="004826A2"/>
    <w:rsid w:val="0048298B"/>
    <w:rsid w:val="00482AE7"/>
    <w:rsid w:val="00486B71"/>
    <w:rsid w:val="00490D5E"/>
    <w:rsid w:val="004927D3"/>
    <w:rsid w:val="0049345F"/>
    <w:rsid w:val="0049421B"/>
    <w:rsid w:val="004945AB"/>
    <w:rsid w:val="004972E4"/>
    <w:rsid w:val="004A2F1C"/>
    <w:rsid w:val="004A45F0"/>
    <w:rsid w:val="004B0948"/>
    <w:rsid w:val="004B0CB2"/>
    <w:rsid w:val="004B1BBC"/>
    <w:rsid w:val="004B313E"/>
    <w:rsid w:val="004B3644"/>
    <w:rsid w:val="004B5CB1"/>
    <w:rsid w:val="004C10E7"/>
    <w:rsid w:val="004C2903"/>
    <w:rsid w:val="004C38EE"/>
    <w:rsid w:val="004D1A9E"/>
    <w:rsid w:val="004D2AC9"/>
    <w:rsid w:val="004D3FFB"/>
    <w:rsid w:val="004D585E"/>
    <w:rsid w:val="004D688B"/>
    <w:rsid w:val="004E1A6B"/>
    <w:rsid w:val="004E2BAA"/>
    <w:rsid w:val="004E4B61"/>
    <w:rsid w:val="004E4E03"/>
    <w:rsid w:val="004E5183"/>
    <w:rsid w:val="004E5195"/>
    <w:rsid w:val="004F0E44"/>
    <w:rsid w:val="004F20AA"/>
    <w:rsid w:val="004F3F9D"/>
    <w:rsid w:val="004F4D65"/>
    <w:rsid w:val="004F5509"/>
    <w:rsid w:val="005001E5"/>
    <w:rsid w:val="0050035E"/>
    <w:rsid w:val="00500616"/>
    <w:rsid w:val="0050615C"/>
    <w:rsid w:val="005105D2"/>
    <w:rsid w:val="00510E5A"/>
    <w:rsid w:val="00511B5F"/>
    <w:rsid w:val="00513673"/>
    <w:rsid w:val="00513CE1"/>
    <w:rsid w:val="005167F3"/>
    <w:rsid w:val="00517948"/>
    <w:rsid w:val="00524812"/>
    <w:rsid w:val="00525DA4"/>
    <w:rsid w:val="00530071"/>
    <w:rsid w:val="005302CD"/>
    <w:rsid w:val="00530F2E"/>
    <w:rsid w:val="00533A7B"/>
    <w:rsid w:val="00533C77"/>
    <w:rsid w:val="00536643"/>
    <w:rsid w:val="00540E13"/>
    <w:rsid w:val="005410FD"/>
    <w:rsid w:val="0054325B"/>
    <w:rsid w:val="005433B1"/>
    <w:rsid w:val="005442A6"/>
    <w:rsid w:val="005469A8"/>
    <w:rsid w:val="00546F12"/>
    <w:rsid w:val="0055413F"/>
    <w:rsid w:val="005545C6"/>
    <w:rsid w:val="00557DEC"/>
    <w:rsid w:val="00560F6E"/>
    <w:rsid w:val="0056333A"/>
    <w:rsid w:val="00565158"/>
    <w:rsid w:val="0057338D"/>
    <w:rsid w:val="005743DE"/>
    <w:rsid w:val="0057460E"/>
    <w:rsid w:val="0057702F"/>
    <w:rsid w:val="00577DC6"/>
    <w:rsid w:val="00580733"/>
    <w:rsid w:val="00581925"/>
    <w:rsid w:val="0058711F"/>
    <w:rsid w:val="0059510E"/>
    <w:rsid w:val="0059751F"/>
    <w:rsid w:val="005A03DC"/>
    <w:rsid w:val="005A26B2"/>
    <w:rsid w:val="005A49A4"/>
    <w:rsid w:val="005A5F48"/>
    <w:rsid w:val="005B0D72"/>
    <w:rsid w:val="005B1B10"/>
    <w:rsid w:val="005B3948"/>
    <w:rsid w:val="005B41AC"/>
    <w:rsid w:val="005B599D"/>
    <w:rsid w:val="005B6481"/>
    <w:rsid w:val="005B6C69"/>
    <w:rsid w:val="005C038F"/>
    <w:rsid w:val="005C06A6"/>
    <w:rsid w:val="005C0730"/>
    <w:rsid w:val="005C09FA"/>
    <w:rsid w:val="005C23EE"/>
    <w:rsid w:val="005C5518"/>
    <w:rsid w:val="005C5E46"/>
    <w:rsid w:val="005C6D1B"/>
    <w:rsid w:val="005C75AD"/>
    <w:rsid w:val="005D1068"/>
    <w:rsid w:val="005D2C15"/>
    <w:rsid w:val="005D51EB"/>
    <w:rsid w:val="005E1195"/>
    <w:rsid w:val="005E365E"/>
    <w:rsid w:val="005E372B"/>
    <w:rsid w:val="005E389C"/>
    <w:rsid w:val="005E7B99"/>
    <w:rsid w:val="005F0343"/>
    <w:rsid w:val="005F14C2"/>
    <w:rsid w:val="005F162D"/>
    <w:rsid w:val="005F64A0"/>
    <w:rsid w:val="005F6632"/>
    <w:rsid w:val="0060535D"/>
    <w:rsid w:val="0060729E"/>
    <w:rsid w:val="006103BF"/>
    <w:rsid w:val="0061042E"/>
    <w:rsid w:val="0061060A"/>
    <w:rsid w:val="006109C6"/>
    <w:rsid w:val="00610F0D"/>
    <w:rsid w:val="006116E4"/>
    <w:rsid w:val="00613BC5"/>
    <w:rsid w:val="00614724"/>
    <w:rsid w:val="0061798C"/>
    <w:rsid w:val="00624AC5"/>
    <w:rsid w:val="00626115"/>
    <w:rsid w:val="006268BD"/>
    <w:rsid w:val="00627407"/>
    <w:rsid w:val="006278CF"/>
    <w:rsid w:val="00633ACF"/>
    <w:rsid w:val="00633BB7"/>
    <w:rsid w:val="0063448F"/>
    <w:rsid w:val="006363CA"/>
    <w:rsid w:val="00637269"/>
    <w:rsid w:val="00641EA9"/>
    <w:rsid w:val="0064277E"/>
    <w:rsid w:val="00642E96"/>
    <w:rsid w:val="006500F1"/>
    <w:rsid w:val="006507F3"/>
    <w:rsid w:val="006514FA"/>
    <w:rsid w:val="006531C1"/>
    <w:rsid w:val="00655824"/>
    <w:rsid w:val="00661092"/>
    <w:rsid w:val="006627C3"/>
    <w:rsid w:val="00664D6F"/>
    <w:rsid w:val="006658A5"/>
    <w:rsid w:val="00666D40"/>
    <w:rsid w:val="00671320"/>
    <w:rsid w:val="006778A6"/>
    <w:rsid w:val="0068014F"/>
    <w:rsid w:val="00683BF0"/>
    <w:rsid w:val="00684043"/>
    <w:rsid w:val="0068516E"/>
    <w:rsid w:val="006878AD"/>
    <w:rsid w:val="00691683"/>
    <w:rsid w:val="00692D4B"/>
    <w:rsid w:val="0069404F"/>
    <w:rsid w:val="006975E1"/>
    <w:rsid w:val="006A09A2"/>
    <w:rsid w:val="006A13F0"/>
    <w:rsid w:val="006A56E7"/>
    <w:rsid w:val="006A571B"/>
    <w:rsid w:val="006A7C4B"/>
    <w:rsid w:val="006B388F"/>
    <w:rsid w:val="006B4277"/>
    <w:rsid w:val="006B69A2"/>
    <w:rsid w:val="006C2E76"/>
    <w:rsid w:val="006C4D7A"/>
    <w:rsid w:val="006D4C3F"/>
    <w:rsid w:val="006D64A7"/>
    <w:rsid w:val="006E3DC5"/>
    <w:rsid w:val="006E67DC"/>
    <w:rsid w:val="006F1381"/>
    <w:rsid w:val="006F2A19"/>
    <w:rsid w:val="006F2AB8"/>
    <w:rsid w:val="006F3D06"/>
    <w:rsid w:val="006F77AC"/>
    <w:rsid w:val="00701CFF"/>
    <w:rsid w:val="00703092"/>
    <w:rsid w:val="00703213"/>
    <w:rsid w:val="00706C8B"/>
    <w:rsid w:val="00712828"/>
    <w:rsid w:val="00714FBF"/>
    <w:rsid w:val="00721DC2"/>
    <w:rsid w:val="00721F07"/>
    <w:rsid w:val="0072417A"/>
    <w:rsid w:val="00726484"/>
    <w:rsid w:val="00726713"/>
    <w:rsid w:val="00730C8B"/>
    <w:rsid w:val="00731297"/>
    <w:rsid w:val="00733E7A"/>
    <w:rsid w:val="00740379"/>
    <w:rsid w:val="00740918"/>
    <w:rsid w:val="00742FF8"/>
    <w:rsid w:val="00746BF7"/>
    <w:rsid w:val="00746C6F"/>
    <w:rsid w:val="00747281"/>
    <w:rsid w:val="007478E3"/>
    <w:rsid w:val="00747E18"/>
    <w:rsid w:val="0075313F"/>
    <w:rsid w:val="00753E1C"/>
    <w:rsid w:val="007566EC"/>
    <w:rsid w:val="007570E5"/>
    <w:rsid w:val="0076324C"/>
    <w:rsid w:val="0076341F"/>
    <w:rsid w:val="00767A6F"/>
    <w:rsid w:val="00770C02"/>
    <w:rsid w:val="00771431"/>
    <w:rsid w:val="00774249"/>
    <w:rsid w:val="00774E32"/>
    <w:rsid w:val="007759EE"/>
    <w:rsid w:val="00775B0D"/>
    <w:rsid w:val="00776869"/>
    <w:rsid w:val="00776C9A"/>
    <w:rsid w:val="00777D52"/>
    <w:rsid w:val="00781305"/>
    <w:rsid w:val="0078290A"/>
    <w:rsid w:val="0078534A"/>
    <w:rsid w:val="00786255"/>
    <w:rsid w:val="007866E4"/>
    <w:rsid w:val="007960C3"/>
    <w:rsid w:val="007977D4"/>
    <w:rsid w:val="007A129E"/>
    <w:rsid w:val="007A5F60"/>
    <w:rsid w:val="007B175E"/>
    <w:rsid w:val="007B223C"/>
    <w:rsid w:val="007B3084"/>
    <w:rsid w:val="007B30E8"/>
    <w:rsid w:val="007B36A5"/>
    <w:rsid w:val="007B3E1B"/>
    <w:rsid w:val="007B58A5"/>
    <w:rsid w:val="007B5D67"/>
    <w:rsid w:val="007C0977"/>
    <w:rsid w:val="007C1888"/>
    <w:rsid w:val="007C4E07"/>
    <w:rsid w:val="007C4E6A"/>
    <w:rsid w:val="007C5013"/>
    <w:rsid w:val="007C51DE"/>
    <w:rsid w:val="007C73FE"/>
    <w:rsid w:val="007D016E"/>
    <w:rsid w:val="007D0DE1"/>
    <w:rsid w:val="007D2A33"/>
    <w:rsid w:val="007D3021"/>
    <w:rsid w:val="007D73D9"/>
    <w:rsid w:val="007E1178"/>
    <w:rsid w:val="007E3BDA"/>
    <w:rsid w:val="007E4120"/>
    <w:rsid w:val="007E4CC6"/>
    <w:rsid w:val="007E758D"/>
    <w:rsid w:val="007F1129"/>
    <w:rsid w:val="007F2C39"/>
    <w:rsid w:val="007F3313"/>
    <w:rsid w:val="007F3F9C"/>
    <w:rsid w:val="007F4E07"/>
    <w:rsid w:val="007F5E21"/>
    <w:rsid w:val="007F78C8"/>
    <w:rsid w:val="00800615"/>
    <w:rsid w:val="00801ACC"/>
    <w:rsid w:val="00801BA9"/>
    <w:rsid w:val="0080394F"/>
    <w:rsid w:val="00803DBA"/>
    <w:rsid w:val="00804A86"/>
    <w:rsid w:val="0080574D"/>
    <w:rsid w:val="0080746A"/>
    <w:rsid w:val="008105C2"/>
    <w:rsid w:val="0081093F"/>
    <w:rsid w:val="00810D10"/>
    <w:rsid w:val="00811E66"/>
    <w:rsid w:val="0081287A"/>
    <w:rsid w:val="00812DB5"/>
    <w:rsid w:val="0081339E"/>
    <w:rsid w:val="00815C8B"/>
    <w:rsid w:val="00816BD3"/>
    <w:rsid w:val="00825095"/>
    <w:rsid w:val="0082632E"/>
    <w:rsid w:val="00830016"/>
    <w:rsid w:val="00831069"/>
    <w:rsid w:val="008315FA"/>
    <w:rsid w:val="0083208F"/>
    <w:rsid w:val="00832A50"/>
    <w:rsid w:val="00833B83"/>
    <w:rsid w:val="00833ECF"/>
    <w:rsid w:val="00834CF4"/>
    <w:rsid w:val="00841CC8"/>
    <w:rsid w:val="00844857"/>
    <w:rsid w:val="0084531F"/>
    <w:rsid w:val="008468FD"/>
    <w:rsid w:val="008477EF"/>
    <w:rsid w:val="00850E53"/>
    <w:rsid w:val="00850FE4"/>
    <w:rsid w:val="008512E2"/>
    <w:rsid w:val="00852BB1"/>
    <w:rsid w:val="00854762"/>
    <w:rsid w:val="00855509"/>
    <w:rsid w:val="008601FD"/>
    <w:rsid w:val="00861B5E"/>
    <w:rsid w:val="00862809"/>
    <w:rsid w:val="00864075"/>
    <w:rsid w:val="0086612C"/>
    <w:rsid w:val="008668DC"/>
    <w:rsid w:val="0087012B"/>
    <w:rsid w:val="0087151B"/>
    <w:rsid w:val="00871E18"/>
    <w:rsid w:val="00872442"/>
    <w:rsid w:val="0087280B"/>
    <w:rsid w:val="008731B7"/>
    <w:rsid w:val="00875EF2"/>
    <w:rsid w:val="00876B7D"/>
    <w:rsid w:val="008826F7"/>
    <w:rsid w:val="00885282"/>
    <w:rsid w:val="0088577E"/>
    <w:rsid w:val="008905BD"/>
    <w:rsid w:val="00890F08"/>
    <w:rsid w:val="00892C04"/>
    <w:rsid w:val="00892C84"/>
    <w:rsid w:val="008971C9"/>
    <w:rsid w:val="0089747C"/>
    <w:rsid w:val="008A29FF"/>
    <w:rsid w:val="008A3298"/>
    <w:rsid w:val="008A43F0"/>
    <w:rsid w:val="008A4D18"/>
    <w:rsid w:val="008A52BA"/>
    <w:rsid w:val="008B1BD4"/>
    <w:rsid w:val="008B404F"/>
    <w:rsid w:val="008B51B8"/>
    <w:rsid w:val="008B5454"/>
    <w:rsid w:val="008C04BC"/>
    <w:rsid w:val="008C18C5"/>
    <w:rsid w:val="008C300B"/>
    <w:rsid w:val="008C3DEB"/>
    <w:rsid w:val="008C5D8C"/>
    <w:rsid w:val="008C68E8"/>
    <w:rsid w:val="008C7298"/>
    <w:rsid w:val="008D137A"/>
    <w:rsid w:val="008D2E0A"/>
    <w:rsid w:val="008D2FD0"/>
    <w:rsid w:val="008D44B8"/>
    <w:rsid w:val="008D583B"/>
    <w:rsid w:val="008D7844"/>
    <w:rsid w:val="008D7C35"/>
    <w:rsid w:val="008E224D"/>
    <w:rsid w:val="008E4710"/>
    <w:rsid w:val="008E4726"/>
    <w:rsid w:val="008E51B1"/>
    <w:rsid w:val="008E6238"/>
    <w:rsid w:val="008E6FD4"/>
    <w:rsid w:val="008E72A8"/>
    <w:rsid w:val="008F48E3"/>
    <w:rsid w:val="008F4F36"/>
    <w:rsid w:val="008F6609"/>
    <w:rsid w:val="009006E6"/>
    <w:rsid w:val="00901AC8"/>
    <w:rsid w:val="0090219A"/>
    <w:rsid w:val="00905746"/>
    <w:rsid w:val="009066FB"/>
    <w:rsid w:val="0091089D"/>
    <w:rsid w:val="00910F94"/>
    <w:rsid w:val="00912E4A"/>
    <w:rsid w:val="009213FA"/>
    <w:rsid w:val="00921BA8"/>
    <w:rsid w:val="009229EF"/>
    <w:rsid w:val="009230A2"/>
    <w:rsid w:val="00923C7B"/>
    <w:rsid w:val="00924454"/>
    <w:rsid w:val="009254AD"/>
    <w:rsid w:val="00926684"/>
    <w:rsid w:val="009303C8"/>
    <w:rsid w:val="009313BE"/>
    <w:rsid w:val="00931492"/>
    <w:rsid w:val="009316D7"/>
    <w:rsid w:val="00935D93"/>
    <w:rsid w:val="00936294"/>
    <w:rsid w:val="0093680E"/>
    <w:rsid w:val="0093796A"/>
    <w:rsid w:val="00944593"/>
    <w:rsid w:val="009450BC"/>
    <w:rsid w:val="00950492"/>
    <w:rsid w:val="00950BC8"/>
    <w:rsid w:val="009518C2"/>
    <w:rsid w:val="00952B8E"/>
    <w:rsid w:val="009532F3"/>
    <w:rsid w:val="009625E2"/>
    <w:rsid w:val="00962AC1"/>
    <w:rsid w:val="00962FAC"/>
    <w:rsid w:val="00964979"/>
    <w:rsid w:val="0096596D"/>
    <w:rsid w:val="009675E3"/>
    <w:rsid w:val="00967C2E"/>
    <w:rsid w:val="009711D3"/>
    <w:rsid w:val="00971549"/>
    <w:rsid w:val="0097366F"/>
    <w:rsid w:val="0097690D"/>
    <w:rsid w:val="009821A9"/>
    <w:rsid w:val="00982391"/>
    <w:rsid w:val="00985230"/>
    <w:rsid w:val="00986896"/>
    <w:rsid w:val="0098721B"/>
    <w:rsid w:val="00990760"/>
    <w:rsid w:val="00991A55"/>
    <w:rsid w:val="00995A9A"/>
    <w:rsid w:val="00996027"/>
    <w:rsid w:val="00996038"/>
    <w:rsid w:val="009A1BF1"/>
    <w:rsid w:val="009A76A2"/>
    <w:rsid w:val="009B0071"/>
    <w:rsid w:val="009B348A"/>
    <w:rsid w:val="009B3B17"/>
    <w:rsid w:val="009B64A5"/>
    <w:rsid w:val="009B714F"/>
    <w:rsid w:val="009B7FF2"/>
    <w:rsid w:val="009C2A83"/>
    <w:rsid w:val="009C3C6A"/>
    <w:rsid w:val="009C7AD9"/>
    <w:rsid w:val="009D0845"/>
    <w:rsid w:val="009D122C"/>
    <w:rsid w:val="009D3653"/>
    <w:rsid w:val="009D3DBA"/>
    <w:rsid w:val="009D3F5E"/>
    <w:rsid w:val="009D752E"/>
    <w:rsid w:val="009D77A3"/>
    <w:rsid w:val="009D78C5"/>
    <w:rsid w:val="009D7AEF"/>
    <w:rsid w:val="009E1CE0"/>
    <w:rsid w:val="009E2F9D"/>
    <w:rsid w:val="009E353E"/>
    <w:rsid w:val="009E35EA"/>
    <w:rsid w:val="009F0B65"/>
    <w:rsid w:val="009F5DDE"/>
    <w:rsid w:val="009F6705"/>
    <w:rsid w:val="00A07A86"/>
    <w:rsid w:val="00A11BE3"/>
    <w:rsid w:val="00A13B0A"/>
    <w:rsid w:val="00A15CB6"/>
    <w:rsid w:val="00A16D09"/>
    <w:rsid w:val="00A17AB8"/>
    <w:rsid w:val="00A213B9"/>
    <w:rsid w:val="00A26EB6"/>
    <w:rsid w:val="00A27A2E"/>
    <w:rsid w:val="00A27B60"/>
    <w:rsid w:val="00A30E73"/>
    <w:rsid w:val="00A30FE7"/>
    <w:rsid w:val="00A3101D"/>
    <w:rsid w:val="00A31275"/>
    <w:rsid w:val="00A32A7E"/>
    <w:rsid w:val="00A34759"/>
    <w:rsid w:val="00A352CF"/>
    <w:rsid w:val="00A36602"/>
    <w:rsid w:val="00A375A3"/>
    <w:rsid w:val="00A41176"/>
    <w:rsid w:val="00A420F9"/>
    <w:rsid w:val="00A42653"/>
    <w:rsid w:val="00A4328E"/>
    <w:rsid w:val="00A4406E"/>
    <w:rsid w:val="00A4411B"/>
    <w:rsid w:val="00A44209"/>
    <w:rsid w:val="00A472F9"/>
    <w:rsid w:val="00A507B6"/>
    <w:rsid w:val="00A528BA"/>
    <w:rsid w:val="00A52F7A"/>
    <w:rsid w:val="00A55D3B"/>
    <w:rsid w:val="00A55D73"/>
    <w:rsid w:val="00A565A0"/>
    <w:rsid w:val="00A57BA2"/>
    <w:rsid w:val="00A63203"/>
    <w:rsid w:val="00A63787"/>
    <w:rsid w:val="00A638E0"/>
    <w:rsid w:val="00A6429D"/>
    <w:rsid w:val="00A664CF"/>
    <w:rsid w:val="00A70D3E"/>
    <w:rsid w:val="00A713D4"/>
    <w:rsid w:val="00A71664"/>
    <w:rsid w:val="00A7385E"/>
    <w:rsid w:val="00A743E1"/>
    <w:rsid w:val="00A75842"/>
    <w:rsid w:val="00A76561"/>
    <w:rsid w:val="00A7684C"/>
    <w:rsid w:val="00A77370"/>
    <w:rsid w:val="00A77C22"/>
    <w:rsid w:val="00A8095F"/>
    <w:rsid w:val="00A8483B"/>
    <w:rsid w:val="00A874A3"/>
    <w:rsid w:val="00A875FF"/>
    <w:rsid w:val="00A9406E"/>
    <w:rsid w:val="00A953BF"/>
    <w:rsid w:val="00AA1E55"/>
    <w:rsid w:val="00AA3A5B"/>
    <w:rsid w:val="00AA3ACB"/>
    <w:rsid w:val="00AA5EB4"/>
    <w:rsid w:val="00AB11F5"/>
    <w:rsid w:val="00AB17C0"/>
    <w:rsid w:val="00AB4337"/>
    <w:rsid w:val="00AB4A21"/>
    <w:rsid w:val="00AB57AF"/>
    <w:rsid w:val="00AB5A49"/>
    <w:rsid w:val="00AB6F4E"/>
    <w:rsid w:val="00AC2C6E"/>
    <w:rsid w:val="00AC314C"/>
    <w:rsid w:val="00AC3F80"/>
    <w:rsid w:val="00AC5973"/>
    <w:rsid w:val="00AC5B03"/>
    <w:rsid w:val="00AD0D15"/>
    <w:rsid w:val="00AD3BFB"/>
    <w:rsid w:val="00AD46F8"/>
    <w:rsid w:val="00AD636C"/>
    <w:rsid w:val="00AD7308"/>
    <w:rsid w:val="00AE2446"/>
    <w:rsid w:val="00AE2744"/>
    <w:rsid w:val="00AE5D1C"/>
    <w:rsid w:val="00AE7AE3"/>
    <w:rsid w:val="00AF4BDC"/>
    <w:rsid w:val="00AF50EE"/>
    <w:rsid w:val="00B00277"/>
    <w:rsid w:val="00B01565"/>
    <w:rsid w:val="00B0256E"/>
    <w:rsid w:val="00B04300"/>
    <w:rsid w:val="00B1034E"/>
    <w:rsid w:val="00B11F68"/>
    <w:rsid w:val="00B22A79"/>
    <w:rsid w:val="00B235B8"/>
    <w:rsid w:val="00B25DA6"/>
    <w:rsid w:val="00B27E8C"/>
    <w:rsid w:val="00B27FFC"/>
    <w:rsid w:val="00B30210"/>
    <w:rsid w:val="00B31735"/>
    <w:rsid w:val="00B320E5"/>
    <w:rsid w:val="00B329E6"/>
    <w:rsid w:val="00B33EB0"/>
    <w:rsid w:val="00B34D86"/>
    <w:rsid w:val="00B35F0E"/>
    <w:rsid w:val="00B37CAD"/>
    <w:rsid w:val="00B44A69"/>
    <w:rsid w:val="00B50BD2"/>
    <w:rsid w:val="00B513B2"/>
    <w:rsid w:val="00B52FB1"/>
    <w:rsid w:val="00B55D65"/>
    <w:rsid w:val="00B62E5C"/>
    <w:rsid w:val="00B73C67"/>
    <w:rsid w:val="00B74308"/>
    <w:rsid w:val="00B75F9F"/>
    <w:rsid w:val="00B801E8"/>
    <w:rsid w:val="00B8141C"/>
    <w:rsid w:val="00B84C59"/>
    <w:rsid w:val="00B863F0"/>
    <w:rsid w:val="00B92D95"/>
    <w:rsid w:val="00B93DF3"/>
    <w:rsid w:val="00B93F3D"/>
    <w:rsid w:val="00B96611"/>
    <w:rsid w:val="00BA055C"/>
    <w:rsid w:val="00BA1645"/>
    <w:rsid w:val="00BA584E"/>
    <w:rsid w:val="00BA6EB5"/>
    <w:rsid w:val="00BA7325"/>
    <w:rsid w:val="00BA7EDC"/>
    <w:rsid w:val="00BB2D5C"/>
    <w:rsid w:val="00BB5207"/>
    <w:rsid w:val="00BB6707"/>
    <w:rsid w:val="00BB7074"/>
    <w:rsid w:val="00BC2AE2"/>
    <w:rsid w:val="00BC5B96"/>
    <w:rsid w:val="00BC7A91"/>
    <w:rsid w:val="00BD106E"/>
    <w:rsid w:val="00BD2109"/>
    <w:rsid w:val="00BD2AAA"/>
    <w:rsid w:val="00BD3A3C"/>
    <w:rsid w:val="00BD3C48"/>
    <w:rsid w:val="00BD5D8E"/>
    <w:rsid w:val="00BD6506"/>
    <w:rsid w:val="00BD6651"/>
    <w:rsid w:val="00BE2B4A"/>
    <w:rsid w:val="00BE36D8"/>
    <w:rsid w:val="00BE6764"/>
    <w:rsid w:val="00BF0441"/>
    <w:rsid w:val="00BF234A"/>
    <w:rsid w:val="00BF2A4B"/>
    <w:rsid w:val="00BF50C4"/>
    <w:rsid w:val="00C041A7"/>
    <w:rsid w:val="00C04515"/>
    <w:rsid w:val="00C04E31"/>
    <w:rsid w:val="00C07281"/>
    <w:rsid w:val="00C079C0"/>
    <w:rsid w:val="00C107F7"/>
    <w:rsid w:val="00C12384"/>
    <w:rsid w:val="00C14268"/>
    <w:rsid w:val="00C14B64"/>
    <w:rsid w:val="00C20E15"/>
    <w:rsid w:val="00C2186E"/>
    <w:rsid w:val="00C21A54"/>
    <w:rsid w:val="00C220E3"/>
    <w:rsid w:val="00C227D8"/>
    <w:rsid w:val="00C2421D"/>
    <w:rsid w:val="00C257C8"/>
    <w:rsid w:val="00C27902"/>
    <w:rsid w:val="00C34C5D"/>
    <w:rsid w:val="00C36801"/>
    <w:rsid w:val="00C4082F"/>
    <w:rsid w:val="00C41612"/>
    <w:rsid w:val="00C42870"/>
    <w:rsid w:val="00C4290D"/>
    <w:rsid w:val="00C42EC4"/>
    <w:rsid w:val="00C4621F"/>
    <w:rsid w:val="00C5072E"/>
    <w:rsid w:val="00C5103A"/>
    <w:rsid w:val="00C542B9"/>
    <w:rsid w:val="00C54668"/>
    <w:rsid w:val="00C56D5F"/>
    <w:rsid w:val="00C6490C"/>
    <w:rsid w:val="00C6685A"/>
    <w:rsid w:val="00C66EE6"/>
    <w:rsid w:val="00C70500"/>
    <w:rsid w:val="00C71994"/>
    <w:rsid w:val="00C71ED7"/>
    <w:rsid w:val="00C7214B"/>
    <w:rsid w:val="00C722C4"/>
    <w:rsid w:val="00C72A7D"/>
    <w:rsid w:val="00C74390"/>
    <w:rsid w:val="00C748A5"/>
    <w:rsid w:val="00C74DA3"/>
    <w:rsid w:val="00C82EF9"/>
    <w:rsid w:val="00C87EA8"/>
    <w:rsid w:val="00C923F1"/>
    <w:rsid w:val="00C94A2D"/>
    <w:rsid w:val="00C9637F"/>
    <w:rsid w:val="00C96597"/>
    <w:rsid w:val="00C96E3D"/>
    <w:rsid w:val="00CA3E0B"/>
    <w:rsid w:val="00CA71DA"/>
    <w:rsid w:val="00CA7B18"/>
    <w:rsid w:val="00CB175E"/>
    <w:rsid w:val="00CB6F3C"/>
    <w:rsid w:val="00CC31EE"/>
    <w:rsid w:val="00CC52FB"/>
    <w:rsid w:val="00CC5799"/>
    <w:rsid w:val="00CD28CA"/>
    <w:rsid w:val="00CE0749"/>
    <w:rsid w:val="00CE1064"/>
    <w:rsid w:val="00CE574B"/>
    <w:rsid w:val="00CE7947"/>
    <w:rsid w:val="00CF7742"/>
    <w:rsid w:val="00D05679"/>
    <w:rsid w:val="00D05938"/>
    <w:rsid w:val="00D13133"/>
    <w:rsid w:val="00D1328D"/>
    <w:rsid w:val="00D1432D"/>
    <w:rsid w:val="00D150A8"/>
    <w:rsid w:val="00D218F9"/>
    <w:rsid w:val="00D22D76"/>
    <w:rsid w:val="00D23295"/>
    <w:rsid w:val="00D27A6B"/>
    <w:rsid w:val="00D3467D"/>
    <w:rsid w:val="00D3505C"/>
    <w:rsid w:val="00D36903"/>
    <w:rsid w:val="00D40AB1"/>
    <w:rsid w:val="00D419A3"/>
    <w:rsid w:val="00D53E2F"/>
    <w:rsid w:val="00D57D68"/>
    <w:rsid w:val="00D60CA0"/>
    <w:rsid w:val="00D61458"/>
    <w:rsid w:val="00D6199A"/>
    <w:rsid w:val="00D62088"/>
    <w:rsid w:val="00D63C89"/>
    <w:rsid w:val="00D7041C"/>
    <w:rsid w:val="00D71455"/>
    <w:rsid w:val="00D71F19"/>
    <w:rsid w:val="00D726FD"/>
    <w:rsid w:val="00D72A2F"/>
    <w:rsid w:val="00D72CC9"/>
    <w:rsid w:val="00D72EDF"/>
    <w:rsid w:val="00D74E88"/>
    <w:rsid w:val="00D76908"/>
    <w:rsid w:val="00D76939"/>
    <w:rsid w:val="00D77565"/>
    <w:rsid w:val="00D83337"/>
    <w:rsid w:val="00D8605C"/>
    <w:rsid w:val="00D87589"/>
    <w:rsid w:val="00D905A6"/>
    <w:rsid w:val="00D97255"/>
    <w:rsid w:val="00DA046A"/>
    <w:rsid w:val="00DA24B1"/>
    <w:rsid w:val="00DA65A7"/>
    <w:rsid w:val="00DB201B"/>
    <w:rsid w:val="00DB26B5"/>
    <w:rsid w:val="00DB3A2B"/>
    <w:rsid w:val="00DB4A7E"/>
    <w:rsid w:val="00DB5F0A"/>
    <w:rsid w:val="00DB5F10"/>
    <w:rsid w:val="00DB7A7F"/>
    <w:rsid w:val="00DB7BC4"/>
    <w:rsid w:val="00DC024C"/>
    <w:rsid w:val="00DC1669"/>
    <w:rsid w:val="00DC517F"/>
    <w:rsid w:val="00DD3F5B"/>
    <w:rsid w:val="00DD5C0A"/>
    <w:rsid w:val="00DE0718"/>
    <w:rsid w:val="00DE3270"/>
    <w:rsid w:val="00DE35FC"/>
    <w:rsid w:val="00DE380A"/>
    <w:rsid w:val="00DE38F5"/>
    <w:rsid w:val="00DE3E34"/>
    <w:rsid w:val="00DE5A87"/>
    <w:rsid w:val="00DE794F"/>
    <w:rsid w:val="00DF1B37"/>
    <w:rsid w:val="00DF2266"/>
    <w:rsid w:val="00E00649"/>
    <w:rsid w:val="00E00D2A"/>
    <w:rsid w:val="00E03D9E"/>
    <w:rsid w:val="00E049D8"/>
    <w:rsid w:val="00E04CA9"/>
    <w:rsid w:val="00E10C1D"/>
    <w:rsid w:val="00E1528E"/>
    <w:rsid w:val="00E16CB4"/>
    <w:rsid w:val="00E21355"/>
    <w:rsid w:val="00E22C55"/>
    <w:rsid w:val="00E300A0"/>
    <w:rsid w:val="00E3023E"/>
    <w:rsid w:val="00E305D9"/>
    <w:rsid w:val="00E31E0C"/>
    <w:rsid w:val="00E3296B"/>
    <w:rsid w:val="00E33856"/>
    <w:rsid w:val="00E35A3F"/>
    <w:rsid w:val="00E40F02"/>
    <w:rsid w:val="00E412B1"/>
    <w:rsid w:val="00E423C0"/>
    <w:rsid w:val="00E5091E"/>
    <w:rsid w:val="00E50AE7"/>
    <w:rsid w:val="00E53120"/>
    <w:rsid w:val="00E54FC2"/>
    <w:rsid w:val="00E57CF5"/>
    <w:rsid w:val="00E60AB7"/>
    <w:rsid w:val="00E6129C"/>
    <w:rsid w:val="00E62D6E"/>
    <w:rsid w:val="00E673D3"/>
    <w:rsid w:val="00E70CD3"/>
    <w:rsid w:val="00E728AD"/>
    <w:rsid w:val="00E72E7D"/>
    <w:rsid w:val="00E731BC"/>
    <w:rsid w:val="00E7381B"/>
    <w:rsid w:val="00E7413C"/>
    <w:rsid w:val="00E74B37"/>
    <w:rsid w:val="00E76A17"/>
    <w:rsid w:val="00E84092"/>
    <w:rsid w:val="00E8590F"/>
    <w:rsid w:val="00E85B63"/>
    <w:rsid w:val="00E86CB5"/>
    <w:rsid w:val="00E907F0"/>
    <w:rsid w:val="00E907F3"/>
    <w:rsid w:val="00E93A75"/>
    <w:rsid w:val="00E95D47"/>
    <w:rsid w:val="00EA0686"/>
    <w:rsid w:val="00EA12D1"/>
    <w:rsid w:val="00EA2276"/>
    <w:rsid w:val="00EA3479"/>
    <w:rsid w:val="00EA34ED"/>
    <w:rsid w:val="00EA4993"/>
    <w:rsid w:val="00EA58B6"/>
    <w:rsid w:val="00EA5E4A"/>
    <w:rsid w:val="00EB1077"/>
    <w:rsid w:val="00EB239E"/>
    <w:rsid w:val="00EB3569"/>
    <w:rsid w:val="00EC3159"/>
    <w:rsid w:val="00EC36CD"/>
    <w:rsid w:val="00EC40F6"/>
    <w:rsid w:val="00EC5AE3"/>
    <w:rsid w:val="00EC60BD"/>
    <w:rsid w:val="00EC7842"/>
    <w:rsid w:val="00ED356E"/>
    <w:rsid w:val="00ED50C4"/>
    <w:rsid w:val="00ED5FC2"/>
    <w:rsid w:val="00EE19AF"/>
    <w:rsid w:val="00EE2D33"/>
    <w:rsid w:val="00EE4782"/>
    <w:rsid w:val="00EF1FF6"/>
    <w:rsid w:val="00EF2678"/>
    <w:rsid w:val="00EF3C6C"/>
    <w:rsid w:val="00EF61C1"/>
    <w:rsid w:val="00F02584"/>
    <w:rsid w:val="00F0364B"/>
    <w:rsid w:val="00F05BD8"/>
    <w:rsid w:val="00F07ECC"/>
    <w:rsid w:val="00F10662"/>
    <w:rsid w:val="00F156D1"/>
    <w:rsid w:val="00F16016"/>
    <w:rsid w:val="00F169E1"/>
    <w:rsid w:val="00F2495E"/>
    <w:rsid w:val="00F25A20"/>
    <w:rsid w:val="00F26892"/>
    <w:rsid w:val="00F3284F"/>
    <w:rsid w:val="00F34957"/>
    <w:rsid w:val="00F37BA6"/>
    <w:rsid w:val="00F37C62"/>
    <w:rsid w:val="00F413A7"/>
    <w:rsid w:val="00F44C78"/>
    <w:rsid w:val="00F465EF"/>
    <w:rsid w:val="00F5080F"/>
    <w:rsid w:val="00F51FC8"/>
    <w:rsid w:val="00F5583E"/>
    <w:rsid w:val="00F559D5"/>
    <w:rsid w:val="00F55DF3"/>
    <w:rsid w:val="00F608DC"/>
    <w:rsid w:val="00F60D89"/>
    <w:rsid w:val="00F6118D"/>
    <w:rsid w:val="00F61C45"/>
    <w:rsid w:val="00F6301F"/>
    <w:rsid w:val="00F64340"/>
    <w:rsid w:val="00F64D19"/>
    <w:rsid w:val="00F65201"/>
    <w:rsid w:val="00F657D1"/>
    <w:rsid w:val="00F66B57"/>
    <w:rsid w:val="00F67B0B"/>
    <w:rsid w:val="00F700A8"/>
    <w:rsid w:val="00F70F61"/>
    <w:rsid w:val="00F71D19"/>
    <w:rsid w:val="00F74835"/>
    <w:rsid w:val="00F74F03"/>
    <w:rsid w:val="00F7584E"/>
    <w:rsid w:val="00F77817"/>
    <w:rsid w:val="00F77D91"/>
    <w:rsid w:val="00F80A52"/>
    <w:rsid w:val="00F81131"/>
    <w:rsid w:val="00F867C9"/>
    <w:rsid w:val="00F87266"/>
    <w:rsid w:val="00F91450"/>
    <w:rsid w:val="00F92E94"/>
    <w:rsid w:val="00F94169"/>
    <w:rsid w:val="00F9677F"/>
    <w:rsid w:val="00F97173"/>
    <w:rsid w:val="00FA228E"/>
    <w:rsid w:val="00FA3898"/>
    <w:rsid w:val="00FA3B95"/>
    <w:rsid w:val="00FA5B14"/>
    <w:rsid w:val="00FB43F2"/>
    <w:rsid w:val="00FB500A"/>
    <w:rsid w:val="00FB6459"/>
    <w:rsid w:val="00FB709F"/>
    <w:rsid w:val="00FC0C99"/>
    <w:rsid w:val="00FC5695"/>
    <w:rsid w:val="00FD0414"/>
    <w:rsid w:val="00FD172A"/>
    <w:rsid w:val="00FD6369"/>
    <w:rsid w:val="00FD63E4"/>
    <w:rsid w:val="00FE1812"/>
    <w:rsid w:val="00FE233D"/>
    <w:rsid w:val="00FE5F2C"/>
    <w:rsid w:val="00FF46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53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0D89"/>
    <w:rPr>
      <w:sz w:val="22"/>
      <w:szCs w:val="22"/>
      <w:lang w:eastAsia="en-US"/>
    </w:rPr>
  </w:style>
  <w:style w:type="table" w:styleId="TableGrid">
    <w:name w:val="Table Grid"/>
    <w:basedOn w:val="TableNormal"/>
    <w:uiPriority w:val="59"/>
    <w:rsid w:val="000374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531C1"/>
    <w:pPr>
      <w:autoSpaceDE w:val="0"/>
      <w:autoSpaceDN w:val="0"/>
      <w:adjustRightInd w:val="0"/>
    </w:pPr>
    <w:rPr>
      <w:rFonts w:ascii="EUAlbertina" w:hAnsi="EUAlbertina" w:cs="EUAlbertina"/>
      <w:color w:val="000000"/>
      <w:sz w:val="24"/>
      <w:szCs w:val="24"/>
      <w:lang w:val="en-US" w:eastAsia="en-US"/>
    </w:rPr>
  </w:style>
  <w:style w:type="paragraph" w:styleId="FootnoteText">
    <w:name w:val="footnote text"/>
    <w:basedOn w:val="Normal"/>
    <w:link w:val="FootnoteTextChar"/>
    <w:uiPriority w:val="99"/>
    <w:semiHidden/>
    <w:unhideWhenUsed/>
    <w:rsid w:val="006531C1"/>
    <w:rPr>
      <w:sz w:val="20"/>
      <w:szCs w:val="20"/>
    </w:rPr>
  </w:style>
  <w:style w:type="character" w:customStyle="1" w:styleId="FootnoteTextChar">
    <w:name w:val="Footnote Text Char"/>
    <w:basedOn w:val="DefaultParagraphFont"/>
    <w:link w:val="FootnoteText"/>
    <w:uiPriority w:val="99"/>
    <w:semiHidden/>
    <w:rsid w:val="006531C1"/>
    <w:rPr>
      <w:lang w:val="nl-NL"/>
    </w:rPr>
  </w:style>
  <w:style w:type="character" w:styleId="FootnoteReference">
    <w:name w:val="footnote reference"/>
    <w:basedOn w:val="DefaultParagraphFont"/>
    <w:uiPriority w:val="99"/>
    <w:semiHidden/>
    <w:unhideWhenUsed/>
    <w:rsid w:val="006531C1"/>
    <w:rPr>
      <w:vertAlign w:val="superscript"/>
    </w:rPr>
  </w:style>
  <w:style w:type="paragraph" w:styleId="ListParagraph">
    <w:name w:val="List Paragraph"/>
    <w:basedOn w:val="Normal"/>
    <w:uiPriority w:val="34"/>
    <w:qFormat/>
    <w:rsid w:val="00295B46"/>
    <w:pPr>
      <w:ind w:left="708"/>
    </w:pPr>
  </w:style>
  <w:style w:type="paragraph" w:styleId="BalloonText">
    <w:name w:val="Balloon Text"/>
    <w:basedOn w:val="Normal"/>
    <w:link w:val="BalloonTextChar"/>
    <w:uiPriority w:val="99"/>
    <w:semiHidden/>
    <w:unhideWhenUsed/>
    <w:rsid w:val="004C3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8EE"/>
    <w:rPr>
      <w:rFonts w:ascii="Tahoma" w:hAnsi="Tahoma" w:cs="Tahoma"/>
      <w:sz w:val="16"/>
      <w:szCs w:val="16"/>
      <w:lang w:val="nl-NL"/>
    </w:rPr>
  </w:style>
  <w:style w:type="paragraph" w:styleId="Header">
    <w:name w:val="header"/>
    <w:basedOn w:val="Normal"/>
    <w:link w:val="HeaderChar"/>
    <w:uiPriority w:val="99"/>
    <w:semiHidden/>
    <w:unhideWhenUsed/>
    <w:rsid w:val="003D29F8"/>
    <w:pPr>
      <w:tabs>
        <w:tab w:val="center" w:pos="4703"/>
        <w:tab w:val="right" w:pos="9406"/>
      </w:tabs>
    </w:pPr>
  </w:style>
  <w:style w:type="character" w:customStyle="1" w:styleId="HeaderChar">
    <w:name w:val="Header Char"/>
    <w:basedOn w:val="DefaultParagraphFont"/>
    <w:link w:val="Header"/>
    <w:uiPriority w:val="99"/>
    <w:semiHidden/>
    <w:rsid w:val="003D29F8"/>
    <w:rPr>
      <w:sz w:val="22"/>
      <w:szCs w:val="22"/>
      <w:lang w:val="nl-NL"/>
    </w:rPr>
  </w:style>
  <w:style w:type="paragraph" w:styleId="Footer">
    <w:name w:val="footer"/>
    <w:basedOn w:val="Normal"/>
    <w:link w:val="FooterChar"/>
    <w:uiPriority w:val="99"/>
    <w:unhideWhenUsed/>
    <w:rsid w:val="003D29F8"/>
    <w:pPr>
      <w:tabs>
        <w:tab w:val="center" w:pos="4703"/>
        <w:tab w:val="right" w:pos="9406"/>
      </w:tabs>
    </w:pPr>
  </w:style>
  <w:style w:type="character" w:customStyle="1" w:styleId="FooterChar">
    <w:name w:val="Footer Char"/>
    <w:basedOn w:val="DefaultParagraphFont"/>
    <w:link w:val="Footer"/>
    <w:uiPriority w:val="99"/>
    <w:rsid w:val="003D29F8"/>
    <w:rPr>
      <w:sz w:val="22"/>
      <w:szCs w:val="22"/>
      <w:lang w:val="nl-NL"/>
    </w:rPr>
  </w:style>
  <w:style w:type="character" w:styleId="CommentReference">
    <w:name w:val="annotation reference"/>
    <w:basedOn w:val="DefaultParagraphFont"/>
    <w:uiPriority w:val="99"/>
    <w:semiHidden/>
    <w:unhideWhenUsed/>
    <w:rsid w:val="00F51FC8"/>
    <w:rPr>
      <w:sz w:val="16"/>
      <w:szCs w:val="16"/>
    </w:rPr>
  </w:style>
  <w:style w:type="paragraph" w:styleId="CommentText">
    <w:name w:val="annotation text"/>
    <w:basedOn w:val="Normal"/>
    <w:link w:val="CommentTextChar"/>
    <w:uiPriority w:val="99"/>
    <w:semiHidden/>
    <w:unhideWhenUsed/>
    <w:rsid w:val="00F51FC8"/>
    <w:rPr>
      <w:sz w:val="20"/>
      <w:szCs w:val="20"/>
    </w:rPr>
  </w:style>
  <w:style w:type="character" w:customStyle="1" w:styleId="CommentTextChar">
    <w:name w:val="Comment Text Char"/>
    <w:basedOn w:val="DefaultParagraphFont"/>
    <w:link w:val="CommentText"/>
    <w:uiPriority w:val="99"/>
    <w:semiHidden/>
    <w:rsid w:val="00F51FC8"/>
    <w:rPr>
      <w:lang w:eastAsia="en-US"/>
    </w:rPr>
  </w:style>
  <w:style w:type="paragraph" w:styleId="CommentSubject">
    <w:name w:val="annotation subject"/>
    <w:basedOn w:val="CommentText"/>
    <w:next w:val="CommentText"/>
    <w:link w:val="CommentSubjectChar"/>
    <w:uiPriority w:val="99"/>
    <w:semiHidden/>
    <w:unhideWhenUsed/>
    <w:rsid w:val="00F51FC8"/>
    <w:rPr>
      <w:b/>
      <w:bCs/>
    </w:rPr>
  </w:style>
  <w:style w:type="character" w:customStyle="1" w:styleId="CommentSubjectChar">
    <w:name w:val="Comment Subject Char"/>
    <w:basedOn w:val="CommentTextChar"/>
    <w:link w:val="CommentSubject"/>
    <w:uiPriority w:val="99"/>
    <w:semiHidden/>
    <w:rsid w:val="00F51FC8"/>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FC8BD6-027E-4274-A425-753F4BA1F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6ACC6D0C</Template>
  <TotalTime>0</TotalTime>
  <Pages>4</Pages>
  <Words>953</Words>
  <Characters>5242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Ministerie van Defensie</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u0148m8</dc:creator>
  <cp:keywords/>
  <dc:description/>
  <cp:lastModifiedBy>Vries, ML, de, CDC/IV/DCI/SPV</cp:lastModifiedBy>
  <cp:revision>5</cp:revision>
  <dcterms:created xsi:type="dcterms:W3CDTF">2015-02-02T10:43:00Z</dcterms:created>
  <dcterms:modified xsi:type="dcterms:W3CDTF">2016-01-28T09:18:00Z</dcterms:modified>
</cp:coreProperties>
</file>