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05C" w:rsidRPr="0047705C" w:rsidRDefault="0047705C" w:rsidP="0047705C">
      <w:pPr>
        <w:spacing w:after="0" w:line="284" w:lineRule="atLeast"/>
        <w:ind w:left="720"/>
        <w:contextualSpacing/>
        <w:jc w:val="center"/>
        <w:rPr>
          <w:rFonts w:ascii="Verdana" w:eastAsia="Times New Roman" w:hAnsi="Verdana" w:cs="Times New Roman"/>
          <w:sz w:val="18"/>
          <w:szCs w:val="20"/>
          <w:lang w:val="en-GB" w:eastAsia="nl-NL"/>
        </w:rPr>
      </w:pPr>
    </w:p>
    <w:p w:rsidR="0047705C" w:rsidRPr="0047705C" w:rsidRDefault="0047705C" w:rsidP="0047705C">
      <w:pPr>
        <w:spacing w:after="0" w:line="240" w:lineRule="auto"/>
        <w:rPr>
          <w:rFonts w:ascii="Verdana" w:eastAsia="Times New Roman" w:hAnsi="Verdana" w:cs="Times New Roman"/>
          <w:sz w:val="18"/>
          <w:szCs w:val="20"/>
          <w:lang w:val="en-GB"/>
        </w:rPr>
      </w:pPr>
    </w:p>
    <w:p w:rsidR="0047705C" w:rsidRPr="0047705C" w:rsidRDefault="00844CFB" w:rsidP="0047705C">
      <w:pPr>
        <w:spacing w:after="0" w:line="284" w:lineRule="atLeast"/>
        <w:rPr>
          <w:rFonts w:ascii="Verdana" w:eastAsia="Times New Roman" w:hAnsi="Verdana" w:cs="Times New Roman"/>
          <w:b/>
          <w:sz w:val="24"/>
          <w:szCs w:val="24"/>
          <w:lang w:val="en-GB"/>
        </w:rPr>
      </w:pPr>
      <w:r>
        <w:rPr>
          <w:rFonts w:ascii="Verdana" w:eastAsia="Times New Roman" w:hAnsi="Verdana" w:cs="Times New Roman"/>
          <w:b/>
          <w:sz w:val="24"/>
          <w:szCs w:val="24"/>
          <w:lang w:val="en-GB"/>
        </w:rPr>
        <w:t>Annex 19</w:t>
      </w:r>
      <w:bookmarkStart w:id="0" w:name="_GoBack"/>
      <w:bookmarkEnd w:id="0"/>
      <w:r w:rsidR="0047705C" w:rsidRPr="0047705C">
        <w:rPr>
          <w:rFonts w:ascii="Verdana" w:eastAsia="Times New Roman" w:hAnsi="Verdana" w:cs="Times New Roman"/>
          <w:b/>
          <w:sz w:val="24"/>
          <w:szCs w:val="24"/>
          <w:lang w:val="en-GB"/>
        </w:rPr>
        <w:t xml:space="preserve"> Financial Capacity</w:t>
      </w:r>
    </w:p>
    <w:p w:rsidR="0047705C" w:rsidRPr="0047705C" w:rsidRDefault="0047705C" w:rsidP="0047705C">
      <w:pPr>
        <w:spacing w:after="0" w:line="284" w:lineRule="atLeast"/>
        <w:rPr>
          <w:rFonts w:ascii="Verdana" w:eastAsia="Times New Roman" w:hAnsi="Verdana" w:cs="Times New Roman"/>
          <w:b/>
          <w:sz w:val="24"/>
          <w:szCs w:val="24"/>
          <w:lang w:val="en-GB"/>
        </w:rPr>
      </w:pPr>
    </w:p>
    <w:tbl>
      <w:tblPr>
        <w:tblStyle w:val="Tabelraster"/>
        <w:tblW w:w="9038" w:type="dxa"/>
        <w:tblLook w:val="04A0" w:firstRow="1" w:lastRow="0" w:firstColumn="1" w:lastColumn="0" w:noHBand="0" w:noVBand="1"/>
      </w:tblPr>
      <w:tblGrid>
        <w:gridCol w:w="3794"/>
        <w:gridCol w:w="2693"/>
        <w:gridCol w:w="2551"/>
      </w:tblGrid>
      <w:tr w:rsidR="0047705C" w:rsidRPr="0047705C" w:rsidTr="00B472A2">
        <w:tc>
          <w:tcPr>
            <w:tcW w:w="3794" w:type="dxa"/>
          </w:tcPr>
          <w:p w:rsidR="0047705C" w:rsidRPr="0047705C" w:rsidRDefault="0047705C" w:rsidP="0047705C">
            <w:pPr>
              <w:spacing w:line="284" w:lineRule="atLeast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47705C">
              <w:rPr>
                <w:rFonts w:ascii="Verdana" w:hAnsi="Verdana"/>
                <w:b/>
                <w:sz w:val="18"/>
                <w:szCs w:val="18"/>
                <w:lang w:val="en-GB"/>
              </w:rPr>
              <w:t>Ratio’s      /       Year</w:t>
            </w:r>
          </w:p>
        </w:tc>
        <w:tc>
          <w:tcPr>
            <w:tcW w:w="2693" w:type="dxa"/>
          </w:tcPr>
          <w:p w:rsidR="0047705C" w:rsidRPr="0047705C" w:rsidRDefault="00D6583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2014</w:t>
            </w:r>
          </w:p>
        </w:tc>
        <w:tc>
          <w:tcPr>
            <w:tcW w:w="2551" w:type="dxa"/>
          </w:tcPr>
          <w:p w:rsidR="0047705C" w:rsidRPr="0047705C" w:rsidRDefault="00D6583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>2015</w:t>
            </w:r>
          </w:p>
        </w:tc>
      </w:tr>
      <w:tr w:rsidR="0047705C" w:rsidRPr="0047705C" w:rsidTr="00B472A2">
        <w:tc>
          <w:tcPr>
            <w:tcW w:w="3794" w:type="dxa"/>
          </w:tcPr>
          <w:p w:rsidR="0047705C" w:rsidRPr="0047705C" w:rsidRDefault="0047705C" w:rsidP="0047705C">
            <w:pPr>
              <w:spacing w:line="284" w:lineRule="atLeast"/>
              <w:rPr>
                <w:rFonts w:ascii="Verdana" w:hAnsi="Verdana"/>
                <w:sz w:val="18"/>
                <w:szCs w:val="18"/>
                <w:lang w:val="en-GB"/>
              </w:rPr>
            </w:pPr>
            <w:r w:rsidRPr="0047705C">
              <w:rPr>
                <w:rFonts w:ascii="Verdana" w:hAnsi="Verdana"/>
                <w:sz w:val="18"/>
                <w:szCs w:val="18"/>
                <w:lang w:val="en-GB"/>
              </w:rPr>
              <w:t>Current Ratio</w:t>
            </w:r>
          </w:p>
        </w:tc>
        <w:tc>
          <w:tcPr>
            <w:tcW w:w="2693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7705C" w:rsidRPr="0047705C" w:rsidTr="00B472A2">
        <w:tc>
          <w:tcPr>
            <w:tcW w:w="3794" w:type="dxa"/>
          </w:tcPr>
          <w:p w:rsidR="0047705C" w:rsidRPr="0047705C" w:rsidRDefault="0047705C" w:rsidP="0047705C">
            <w:pPr>
              <w:spacing w:line="284" w:lineRule="atLeast"/>
              <w:rPr>
                <w:rFonts w:ascii="Verdana" w:hAnsi="Verdana"/>
                <w:sz w:val="18"/>
                <w:szCs w:val="18"/>
                <w:lang w:val="en-GB"/>
              </w:rPr>
            </w:pPr>
            <w:r w:rsidRPr="0047705C">
              <w:rPr>
                <w:rFonts w:ascii="Verdana" w:hAnsi="Verdana"/>
                <w:sz w:val="18"/>
                <w:szCs w:val="18"/>
                <w:lang w:val="en-GB"/>
              </w:rPr>
              <w:t>Quick Ratio</w:t>
            </w:r>
          </w:p>
        </w:tc>
        <w:tc>
          <w:tcPr>
            <w:tcW w:w="2693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47705C" w:rsidRPr="0047705C" w:rsidTr="00B472A2">
        <w:tc>
          <w:tcPr>
            <w:tcW w:w="3794" w:type="dxa"/>
          </w:tcPr>
          <w:p w:rsidR="0047705C" w:rsidRPr="0047705C" w:rsidRDefault="0047705C" w:rsidP="0047705C">
            <w:pPr>
              <w:spacing w:line="284" w:lineRule="atLeast"/>
              <w:rPr>
                <w:rFonts w:ascii="Verdana" w:hAnsi="Verdana"/>
                <w:sz w:val="18"/>
                <w:szCs w:val="18"/>
                <w:lang w:val="en-GB"/>
              </w:rPr>
            </w:pPr>
            <w:r w:rsidRPr="0047705C">
              <w:rPr>
                <w:rFonts w:ascii="Verdana" w:hAnsi="Verdana"/>
                <w:sz w:val="18"/>
                <w:szCs w:val="18"/>
                <w:lang w:val="en-GB"/>
              </w:rPr>
              <w:t>Interest Coverage Ratio</w:t>
            </w:r>
          </w:p>
        </w:tc>
        <w:tc>
          <w:tcPr>
            <w:tcW w:w="2693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51" w:type="dxa"/>
          </w:tcPr>
          <w:p w:rsidR="0047705C" w:rsidRPr="0047705C" w:rsidRDefault="0047705C" w:rsidP="0047705C">
            <w:pPr>
              <w:spacing w:line="284" w:lineRule="atLeast"/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</w:tbl>
    <w:p w:rsidR="0047705C" w:rsidRPr="0047705C" w:rsidRDefault="0047705C" w:rsidP="0047705C">
      <w:pPr>
        <w:spacing w:after="0" w:line="284" w:lineRule="atLeast"/>
        <w:rPr>
          <w:rFonts w:ascii="Verdana" w:eastAsia="Times New Roman" w:hAnsi="Verdana" w:cs="Times New Roman"/>
          <w:b/>
          <w:sz w:val="18"/>
          <w:szCs w:val="18"/>
          <w:lang w:val="en-GB"/>
        </w:rPr>
      </w:pPr>
    </w:p>
    <w:p w:rsidR="0047705C" w:rsidRPr="0047705C" w:rsidRDefault="0047705C" w:rsidP="0047705C">
      <w:pPr>
        <w:spacing w:after="0" w:line="284" w:lineRule="atLeast"/>
        <w:rPr>
          <w:rFonts w:ascii="Verdana" w:eastAsia="Times New Roman" w:hAnsi="Verdana" w:cs="Times New Roman"/>
          <w:b/>
          <w:sz w:val="18"/>
          <w:szCs w:val="18"/>
          <w:lang w:val="en-GB"/>
        </w:rPr>
      </w:pPr>
      <w:r w:rsidRPr="0047705C">
        <w:rPr>
          <w:rFonts w:ascii="Verdana" w:eastAsia="Times New Roman" w:hAnsi="Verdana" w:cs="Times New Roman"/>
          <w:b/>
          <w:sz w:val="18"/>
          <w:szCs w:val="18"/>
          <w:lang w:val="en-GB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39"/>
      </w:tblGrid>
      <w:tr w:rsidR="0047705C" w:rsidRPr="00844CFB" w:rsidTr="00B472A2">
        <w:tc>
          <w:tcPr>
            <w:tcW w:w="9239" w:type="dxa"/>
          </w:tcPr>
          <w:p w:rsidR="0047705C" w:rsidRPr="0047705C" w:rsidRDefault="0047705C" w:rsidP="0047705C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47705C">
              <w:rPr>
                <w:rFonts w:ascii="Verdana" w:hAnsi="Verdana"/>
                <w:sz w:val="18"/>
                <w:szCs w:val="18"/>
                <w:lang w:val="en-US"/>
              </w:rPr>
              <w:t>The Candidate is allowed to have 1 year in which the mentioned minimum requirements are not met, provided that the Candidate will have a justified reason for this.</w:t>
            </w:r>
          </w:p>
          <w:p w:rsidR="0047705C" w:rsidRPr="0047705C" w:rsidRDefault="0047705C" w:rsidP="0047705C">
            <w:pPr>
              <w:spacing w:line="284" w:lineRule="atLeast"/>
              <w:rPr>
                <w:rFonts w:ascii="Verdana" w:hAnsi="Verdana"/>
                <w:sz w:val="18"/>
                <w:szCs w:val="18"/>
                <w:lang w:val="en-US"/>
              </w:rPr>
            </w:pPr>
            <w:r w:rsidRPr="0047705C">
              <w:rPr>
                <w:rFonts w:ascii="Verdana" w:hAnsi="Verdana"/>
                <w:sz w:val="18"/>
                <w:szCs w:val="18"/>
                <w:lang w:val="en-US"/>
              </w:rPr>
              <w:t>In order to validate the reason, Candidate is required to give an exact description of this reason</w:t>
            </w:r>
          </w:p>
          <w:p w:rsidR="0047705C" w:rsidRPr="0047705C" w:rsidRDefault="0047705C" w:rsidP="0047705C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r w:rsidRPr="0047705C">
              <w:rPr>
                <w:rFonts w:ascii="Verdana" w:hAnsi="Verdana"/>
                <w:sz w:val="18"/>
                <w:szCs w:val="18"/>
                <w:lang w:val="en-US"/>
              </w:rPr>
              <w:t>If applicable, please describe the reason for not meeting the minimum requirements.</w:t>
            </w: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  <w:tr w:rsidR="0047705C" w:rsidRPr="0047705C" w:rsidTr="00B472A2">
        <w:tc>
          <w:tcPr>
            <w:tcW w:w="9239" w:type="dxa"/>
          </w:tcPr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47705C">
              <w:rPr>
                <w:rFonts w:ascii="Verdana" w:hAnsi="Verdana"/>
                <w:b/>
                <w:sz w:val="18"/>
                <w:szCs w:val="18"/>
                <w:lang w:val="en-GB"/>
              </w:rPr>
              <w:t>Description:</w:t>
            </w: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:rsidR="0047705C" w:rsidRPr="0047705C" w:rsidRDefault="0047705C" w:rsidP="0047705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</w:tbl>
    <w:p w:rsidR="0047705C" w:rsidRPr="0047705C" w:rsidRDefault="0047705C" w:rsidP="0047705C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  <w:lang w:val="en-GB"/>
        </w:rPr>
      </w:pPr>
    </w:p>
    <w:p w:rsidR="0047705C" w:rsidRPr="0047705C" w:rsidRDefault="0047705C" w:rsidP="0047705C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  <w:lang w:val="en-GB"/>
        </w:rPr>
      </w:pPr>
    </w:p>
    <w:tbl>
      <w:tblPr>
        <w:tblW w:w="9156" w:type="dxa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485"/>
        <w:gridCol w:w="3671"/>
      </w:tblGrid>
      <w:tr w:rsidR="0047705C" w:rsidRPr="0047705C" w:rsidTr="00B472A2">
        <w:trPr>
          <w:cantSplit/>
          <w:trHeight w:val="32"/>
        </w:trPr>
        <w:tc>
          <w:tcPr>
            <w:tcW w:w="5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b/>
                <w:sz w:val="18"/>
                <w:szCs w:val="18"/>
                <w:lang w:eastAsia="nl-NL"/>
              </w:rPr>
            </w:pPr>
            <w:r w:rsidRPr="0047705C">
              <w:rPr>
                <w:rFonts w:ascii="Verdana" w:eastAsia="Times New Roman" w:hAnsi="Verdana" w:cstheme="minorHAnsi"/>
                <w:b/>
                <w:sz w:val="18"/>
                <w:szCs w:val="18"/>
                <w:lang w:eastAsia="nl-NL"/>
              </w:rPr>
              <w:t>The Candidate</w:t>
            </w: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  <w:r w:rsidRPr="0047705C"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  <w:t>City ......................................................</w:t>
            </w:r>
          </w:p>
        </w:tc>
        <w:tc>
          <w:tcPr>
            <w:tcW w:w="3671" w:type="dxa"/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b/>
                <w:sz w:val="18"/>
                <w:szCs w:val="18"/>
                <w:lang w:eastAsia="nl-NL"/>
              </w:rPr>
            </w:pP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b/>
                <w:sz w:val="18"/>
                <w:szCs w:val="18"/>
                <w:lang w:eastAsia="nl-NL"/>
              </w:rPr>
            </w:pP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  <w:r w:rsidRPr="0047705C"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  <w:t>Date……………………………………………</w:t>
            </w:r>
          </w:p>
        </w:tc>
      </w:tr>
      <w:tr w:rsidR="0047705C" w:rsidRPr="0047705C" w:rsidTr="00B472A2">
        <w:trPr>
          <w:cantSplit/>
          <w:trHeight w:val="32"/>
        </w:trPr>
        <w:tc>
          <w:tcPr>
            <w:tcW w:w="5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  <w:r w:rsidRPr="0047705C"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  <w:t>Name ...................................................</w:t>
            </w: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</w:p>
        </w:tc>
        <w:tc>
          <w:tcPr>
            <w:tcW w:w="3671" w:type="dxa"/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  <w:proofErr w:type="spellStart"/>
            <w:r w:rsidRPr="0047705C"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  <w:t>Position</w:t>
            </w:r>
            <w:proofErr w:type="spellEnd"/>
            <w:r w:rsidRPr="0047705C"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  <w:t>………………………………………</w:t>
            </w:r>
          </w:p>
        </w:tc>
      </w:tr>
      <w:tr w:rsidR="0047705C" w:rsidRPr="0047705C" w:rsidTr="00B472A2">
        <w:trPr>
          <w:cantSplit/>
          <w:trHeight w:val="32"/>
        </w:trPr>
        <w:tc>
          <w:tcPr>
            <w:tcW w:w="5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  <w:r w:rsidRPr="0047705C"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  <w:t>Signature ..............................................</w:t>
            </w:r>
          </w:p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eastAsia="nl-NL"/>
              </w:rPr>
            </w:pPr>
          </w:p>
        </w:tc>
        <w:tc>
          <w:tcPr>
            <w:tcW w:w="3671" w:type="dxa"/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</w:p>
        </w:tc>
      </w:tr>
      <w:tr w:rsidR="0047705C" w:rsidRPr="0047705C" w:rsidTr="00B472A2">
        <w:trPr>
          <w:cantSplit/>
          <w:trHeight w:val="32"/>
        </w:trPr>
        <w:tc>
          <w:tcPr>
            <w:tcW w:w="5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</w:p>
        </w:tc>
        <w:tc>
          <w:tcPr>
            <w:tcW w:w="3671" w:type="dxa"/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</w:p>
        </w:tc>
      </w:tr>
      <w:tr w:rsidR="0047705C" w:rsidRPr="0047705C" w:rsidTr="00B472A2">
        <w:trPr>
          <w:cantSplit/>
          <w:trHeight w:val="32"/>
        </w:trPr>
        <w:tc>
          <w:tcPr>
            <w:tcW w:w="548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</w:p>
        </w:tc>
        <w:tc>
          <w:tcPr>
            <w:tcW w:w="3671" w:type="dxa"/>
          </w:tcPr>
          <w:p w:rsidR="0047705C" w:rsidRPr="0047705C" w:rsidRDefault="0047705C" w:rsidP="0047705C">
            <w:pPr>
              <w:spacing w:after="0" w:line="284" w:lineRule="atLeast"/>
              <w:rPr>
                <w:rFonts w:ascii="Verdana" w:eastAsia="Times New Roman" w:hAnsi="Verdana" w:cstheme="minorHAnsi"/>
                <w:sz w:val="18"/>
                <w:szCs w:val="18"/>
                <w:lang w:val="en-US" w:eastAsia="nl-NL"/>
              </w:rPr>
            </w:pPr>
          </w:p>
        </w:tc>
      </w:tr>
    </w:tbl>
    <w:p w:rsidR="00A85C36" w:rsidRPr="0051424E" w:rsidRDefault="00A85C36" w:rsidP="0051424E">
      <w:pPr>
        <w:spacing w:after="0" w:line="240" w:lineRule="auto"/>
        <w:rPr>
          <w:rFonts w:ascii="Verdana" w:eastAsia="Times New Roman" w:hAnsi="Verdana" w:cs="Times New Roman"/>
          <w:sz w:val="18"/>
          <w:szCs w:val="20"/>
          <w:lang w:val="en-GB"/>
        </w:rPr>
      </w:pPr>
    </w:p>
    <w:sectPr w:rsidR="00A85C36" w:rsidRPr="0051424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C36" w:rsidRDefault="00A85C36" w:rsidP="00A85C36">
      <w:pPr>
        <w:spacing w:after="0" w:line="240" w:lineRule="auto"/>
      </w:pPr>
      <w:r>
        <w:separator/>
      </w:r>
    </w:p>
  </w:endnote>
  <w:end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C36" w:rsidRDefault="00A85C36" w:rsidP="00A85C36">
      <w:pPr>
        <w:spacing w:after="0" w:line="240" w:lineRule="auto"/>
      </w:pPr>
      <w:r>
        <w:separator/>
      </w:r>
    </w:p>
  </w:footnote>
  <w:foot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C36" w:rsidRDefault="00A85C36" w:rsidP="00A85C36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7CB9FCAC" wp14:editId="061F54CA">
          <wp:extent cx="1562100" cy="590550"/>
          <wp:effectExtent l="0" t="0" r="0" b="0"/>
          <wp:docPr id="2" name="Afbeelding 2" descr="ENEX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EXI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5" t="7464" r="11167"/>
                  <a:stretch/>
                </pic:blipFill>
                <pic:spPr bwMode="auto">
                  <a:xfrm>
                    <a:off x="0" y="0"/>
                    <a:ext cx="1562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36"/>
    <w:rsid w:val="0047705C"/>
    <w:rsid w:val="004F6206"/>
    <w:rsid w:val="0051424E"/>
    <w:rsid w:val="00844CFB"/>
    <w:rsid w:val="00A85C36"/>
    <w:rsid w:val="00D6583C"/>
    <w:rsid w:val="00F4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Hachhouchi, Hossain el</dc:creator>
  <cp:lastModifiedBy>Hachhouchi, Hossain el</cp:lastModifiedBy>
  <cp:revision>5</cp:revision>
  <dcterms:created xsi:type="dcterms:W3CDTF">2016-06-02T14:45:00Z</dcterms:created>
  <dcterms:modified xsi:type="dcterms:W3CDTF">2016-07-13T07:59:00Z</dcterms:modified>
</cp:coreProperties>
</file>