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imes New Roman" w:hAnsi="Arial" w:cstheme="majorHAnsi"/>
          <w:b w:val="0"/>
          <w:bCs w:val="0"/>
          <w:color w:val="auto"/>
          <w:sz w:val="22"/>
          <w:szCs w:val="22"/>
        </w:rPr>
        <w:id w:val="1758633193"/>
        <w:docPartObj>
          <w:docPartGallery w:val="Table of Contents"/>
          <w:docPartUnique/>
        </w:docPartObj>
      </w:sdtPr>
      <w:sdtEndPr/>
      <w:sdtContent>
        <w:p w:rsidR="00A568BD" w:rsidRPr="0078213B" w:rsidRDefault="00A568BD">
          <w:pPr>
            <w:pStyle w:val="Kopvaninhoudsopgave"/>
            <w:rPr>
              <w:rFonts w:cstheme="majorHAnsi"/>
              <w:color w:val="auto"/>
              <w:sz w:val="22"/>
              <w:szCs w:val="22"/>
            </w:rPr>
          </w:pPr>
          <w:r w:rsidRPr="0078213B">
            <w:rPr>
              <w:rFonts w:cstheme="majorHAnsi"/>
              <w:color w:val="auto"/>
              <w:sz w:val="22"/>
              <w:szCs w:val="22"/>
            </w:rPr>
            <w:t>Inhoud</w:t>
          </w:r>
        </w:p>
        <w:p w:rsidR="009E6AAB" w:rsidRPr="0078213B" w:rsidRDefault="00A568BD">
          <w:pPr>
            <w:pStyle w:val="Inhopg1"/>
            <w:tabs>
              <w:tab w:val="right" w:leader="dot" w:pos="9061"/>
            </w:tabs>
            <w:rPr>
              <w:rFonts w:asciiTheme="minorHAnsi" w:eastAsiaTheme="minorEastAsia" w:hAnsiTheme="minorHAnsi" w:cstheme="minorBidi"/>
              <w:noProof/>
              <w:szCs w:val="22"/>
            </w:rPr>
          </w:pPr>
          <w:r w:rsidRPr="0078213B">
            <w:rPr>
              <w:rFonts w:asciiTheme="majorHAnsi" w:hAnsiTheme="majorHAnsi" w:cstheme="majorHAnsi"/>
              <w:szCs w:val="22"/>
            </w:rPr>
            <w:fldChar w:fldCharType="begin"/>
          </w:r>
          <w:r w:rsidRPr="0078213B">
            <w:rPr>
              <w:rFonts w:asciiTheme="majorHAnsi" w:hAnsiTheme="majorHAnsi" w:cstheme="majorHAnsi"/>
              <w:szCs w:val="22"/>
            </w:rPr>
            <w:instrText xml:space="preserve"> TOC \o "1-3" \h \z \u </w:instrText>
          </w:r>
          <w:r w:rsidRPr="0078213B">
            <w:rPr>
              <w:rFonts w:asciiTheme="majorHAnsi" w:hAnsiTheme="majorHAnsi" w:cstheme="majorHAnsi"/>
              <w:szCs w:val="22"/>
            </w:rPr>
            <w:fldChar w:fldCharType="separate"/>
          </w:r>
          <w:hyperlink w:anchor="_Toc457211521" w:history="1">
            <w:r w:rsidR="009E6AAB" w:rsidRPr="0078213B">
              <w:rPr>
                <w:rStyle w:val="Hyperlink"/>
                <w:noProof/>
                <w:color w:val="auto"/>
              </w:rPr>
              <w:t>Jeugd</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_Toc457211521 \h </w:instrText>
            </w:r>
            <w:r w:rsidR="009E6AAB" w:rsidRPr="0078213B">
              <w:rPr>
                <w:noProof/>
                <w:webHidden/>
              </w:rPr>
            </w:r>
            <w:r w:rsidR="009E6AAB" w:rsidRPr="0078213B">
              <w:rPr>
                <w:noProof/>
                <w:webHidden/>
              </w:rPr>
              <w:fldChar w:fldCharType="separate"/>
            </w:r>
            <w:r w:rsidR="00153119" w:rsidRPr="0078213B">
              <w:rPr>
                <w:noProof/>
                <w:webHidden/>
              </w:rPr>
              <w:t>2</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2" w:history="1">
            <w:r w:rsidR="009E6AAB" w:rsidRPr="0078213B">
              <w:rPr>
                <w:rStyle w:val="Hyperlink"/>
                <w:noProof/>
                <w:color w:val="auto"/>
              </w:rPr>
              <w:t>Jeugdhulp Ambulant</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_Toc457211522 \h </w:instrText>
            </w:r>
            <w:r w:rsidR="009E6AAB" w:rsidRPr="0078213B">
              <w:rPr>
                <w:noProof/>
                <w:webHidden/>
              </w:rPr>
            </w:r>
            <w:r w:rsidR="009E6AAB" w:rsidRPr="0078213B">
              <w:rPr>
                <w:noProof/>
                <w:webHidden/>
              </w:rPr>
              <w:fldChar w:fldCharType="separate"/>
            </w:r>
            <w:r w:rsidR="00153119" w:rsidRPr="0078213B">
              <w:rPr>
                <w:noProof/>
                <w:webHidden/>
              </w:rPr>
              <w:t>2</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3" w:history="1">
            <w:r w:rsidR="009E6AAB" w:rsidRPr="0078213B">
              <w:rPr>
                <w:rStyle w:val="Hyperlink"/>
                <w:noProof/>
                <w:color w:val="auto"/>
              </w:rPr>
              <w:t>Dagbehandeling</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_Toc457211523 \h </w:instrText>
            </w:r>
            <w:r w:rsidR="009E6AAB" w:rsidRPr="0078213B">
              <w:rPr>
                <w:noProof/>
                <w:webHidden/>
              </w:rPr>
            </w:r>
            <w:r w:rsidR="009E6AAB" w:rsidRPr="0078213B">
              <w:rPr>
                <w:noProof/>
                <w:webHidden/>
              </w:rPr>
              <w:fldChar w:fldCharType="separate"/>
            </w:r>
            <w:r w:rsidR="00153119" w:rsidRPr="0078213B">
              <w:rPr>
                <w:noProof/>
                <w:webHidden/>
              </w:rPr>
              <w:t>3</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4" w:history="1">
            <w:r w:rsidR="009E6AAB" w:rsidRPr="0078213B">
              <w:rPr>
                <w:rStyle w:val="Hyperlink"/>
                <w:noProof/>
                <w:color w:val="auto"/>
              </w:rPr>
              <w:t>Dagbesteding</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_Toc457211524 \h </w:instrText>
            </w:r>
            <w:r w:rsidR="009E6AAB" w:rsidRPr="0078213B">
              <w:rPr>
                <w:noProof/>
                <w:webHidden/>
              </w:rPr>
            </w:r>
            <w:r w:rsidR="009E6AAB" w:rsidRPr="0078213B">
              <w:rPr>
                <w:noProof/>
                <w:webHidden/>
              </w:rPr>
              <w:fldChar w:fldCharType="separate"/>
            </w:r>
            <w:r w:rsidR="00153119" w:rsidRPr="0078213B">
              <w:rPr>
                <w:noProof/>
                <w:webHidden/>
              </w:rPr>
              <w:t>8</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5" w:history="1">
            <w:r w:rsidR="009E6AAB" w:rsidRPr="0078213B">
              <w:rPr>
                <w:rStyle w:val="Hyperlink"/>
                <w:noProof/>
                <w:color w:val="auto"/>
              </w:rPr>
              <w:t>Persoonlijke verzorging</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_Toc457211525 \h </w:instrText>
            </w:r>
            <w:r w:rsidR="009E6AAB" w:rsidRPr="0078213B">
              <w:rPr>
                <w:noProof/>
                <w:webHidden/>
              </w:rPr>
            </w:r>
            <w:r w:rsidR="009E6AAB" w:rsidRPr="0078213B">
              <w:rPr>
                <w:noProof/>
                <w:webHidden/>
              </w:rPr>
              <w:fldChar w:fldCharType="separate"/>
            </w:r>
            <w:r w:rsidR="00153119" w:rsidRPr="0078213B">
              <w:rPr>
                <w:noProof/>
                <w:webHidden/>
              </w:rPr>
              <w:t>10</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6" w:history="1">
            <w:r w:rsidR="009E6AAB" w:rsidRPr="0078213B">
              <w:rPr>
                <w:rStyle w:val="Hyperlink"/>
                <w:noProof/>
                <w:color w:val="auto"/>
              </w:rPr>
              <w:t>Logeren</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_Toc457211526 \h </w:instrText>
            </w:r>
            <w:r w:rsidR="009E6AAB" w:rsidRPr="0078213B">
              <w:rPr>
                <w:noProof/>
                <w:webHidden/>
              </w:rPr>
            </w:r>
            <w:r w:rsidR="009E6AAB" w:rsidRPr="0078213B">
              <w:rPr>
                <w:noProof/>
                <w:webHidden/>
              </w:rPr>
              <w:fldChar w:fldCharType="separate"/>
            </w:r>
            <w:r w:rsidR="00153119" w:rsidRPr="0078213B">
              <w:rPr>
                <w:noProof/>
                <w:webHidden/>
              </w:rPr>
              <w:t>11</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7" w:history="1">
            <w:r w:rsidR="009E6AAB" w:rsidRPr="0078213B">
              <w:rPr>
                <w:rStyle w:val="Hyperlink"/>
                <w:noProof/>
                <w:color w:val="auto"/>
              </w:rPr>
              <w:t>Vervoer</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_Toc457211527 \h </w:instrText>
            </w:r>
            <w:r w:rsidR="009E6AAB" w:rsidRPr="0078213B">
              <w:rPr>
                <w:noProof/>
                <w:webHidden/>
              </w:rPr>
            </w:r>
            <w:r w:rsidR="009E6AAB" w:rsidRPr="0078213B">
              <w:rPr>
                <w:noProof/>
                <w:webHidden/>
              </w:rPr>
              <w:fldChar w:fldCharType="separate"/>
            </w:r>
            <w:r w:rsidR="00153119" w:rsidRPr="0078213B">
              <w:rPr>
                <w:noProof/>
                <w:webHidden/>
              </w:rPr>
              <w:t>11</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28" w:history="1">
            <w:r w:rsidR="009E6AAB" w:rsidRPr="0078213B">
              <w:rPr>
                <w:rStyle w:val="Hyperlink"/>
                <w:noProof/>
                <w:color w:val="auto"/>
              </w:rPr>
              <w:t>GB-GGZ</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_Toc457211528 \h </w:instrText>
            </w:r>
            <w:r w:rsidR="009E6AAB" w:rsidRPr="0078213B">
              <w:rPr>
                <w:noProof/>
                <w:webHidden/>
              </w:rPr>
            </w:r>
            <w:r w:rsidR="009E6AAB" w:rsidRPr="0078213B">
              <w:rPr>
                <w:noProof/>
                <w:webHidden/>
              </w:rPr>
              <w:fldChar w:fldCharType="separate"/>
            </w:r>
            <w:r w:rsidR="00153119" w:rsidRPr="0078213B">
              <w:rPr>
                <w:noProof/>
                <w:webHidden/>
              </w:rPr>
              <w:t>12</w:t>
            </w:r>
            <w:r w:rsidR="009E6AAB" w:rsidRPr="0078213B">
              <w:rPr>
                <w:noProof/>
                <w:webHidden/>
              </w:rPr>
              <w:fldChar w:fldCharType="end"/>
            </w:r>
          </w:hyperlink>
        </w:p>
        <w:p w:rsidR="009E6AAB" w:rsidRPr="0078213B" w:rsidRDefault="008F5D2C">
          <w:pPr>
            <w:pStyle w:val="Inhopg1"/>
            <w:tabs>
              <w:tab w:val="right" w:leader="dot" w:pos="9061"/>
            </w:tabs>
            <w:rPr>
              <w:rFonts w:asciiTheme="minorHAnsi" w:eastAsiaTheme="minorEastAsia" w:hAnsiTheme="minorHAnsi" w:cstheme="minorBidi"/>
              <w:noProof/>
              <w:szCs w:val="22"/>
            </w:rPr>
          </w:pPr>
          <w:hyperlink w:anchor="_Toc457211529" w:history="1">
            <w:r w:rsidR="009E6AAB" w:rsidRPr="0078213B">
              <w:rPr>
                <w:rStyle w:val="Hyperlink"/>
                <w:noProof/>
                <w:color w:val="auto"/>
              </w:rPr>
              <w:t>WMO</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_Toc457211529 \h </w:instrText>
            </w:r>
            <w:r w:rsidR="009E6AAB" w:rsidRPr="0078213B">
              <w:rPr>
                <w:noProof/>
                <w:webHidden/>
              </w:rPr>
            </w:r>
            <w:r w:rsidR="009E6AAB" w:rsidRPr="0078213B">
              <w:rPr>
                <w:noProof/>
                <w:webHidden/>
              </w:rPr>
              <w:fldChar w:fldCharType="separate"/>
            </w:r>
            <w:r w:rsidR="00153119" w:rsidRPr="0078213B">
              <w:rPr>
                <w:b/>
                <w:bCs/>
                <w:noProof/>
                <w:webHidden/>
              </w:rPr>
              <w:t>Fout! Bladwijzer niet gedefinieerd.</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30" w:history="1">
            <w:r w:rsidR="009E6AAB" w:rsidRPr="0078213B">
              <w:rPr>
                <w:rStyle w:val="Hyperlink"/>
                <w:noProof/>
                <w:color w:val="auto"/>
              </w:rPr>
              <w:t>Dagbesteding</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_Toc457211530 \h </w:instrText>
            </w:r>
            <w:r w:rsidR="009E6AAB" w:rsidRPr="0078213B">
              <w:rPr>
                <w:noProof/>
                <w:webHidden/>
              </w:rPr>
            </w:r>
            <w:r w:rsidR="009E6AAB" w:rsidRPr="0078213B">
              <w:rPr>
                <w:noProof/>
                <w:webHidden/>
              </w:rPr>
              <w:fldChar w:fldCharType="separate"/>
            </w:r>
            <w:r w:rsidR="00153119" w:rsidRPr="0078213B">
              <w:rPr>
                <w:b/>
                <w:bCs/>
                <w:noProof/>
                <w:webHidden/>
              </w:rPr>
              <w:t>Fout! Bladwijzer niet gedefinieerd.</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31" w:history="1">
            <w:r w:rsidR="009E6AAB" w:rsidRPr="0078213B">
              <w:rPr>
                <w:rStyle w:val="Hyperlink"/>
                <w:noProof/>
                <w:color w:val="auto"/>
              </w:rPr>
              <w:t>Dagbesteding</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_Toc457211531 \h </w:instrText>
            </w:r>
            <w:r w:rsidR="009E6AAB" w:rsidRPr="0078213B">
              <w:rPr>
                <w:noProof/>
                <w:webHidden/>
              </w:rPr>
            </w:r>
            <w:r w:rsidR="009E6AAB" w:rsidRPr="0078213B">
              <w:rPr>
                <w:noProof/>
                <w:webHidden/>
              </w:rPr>
              <w:fldChar w:fldCharType="separate"/>
            </w:r>
            <w:r w:rsidR="00153119" w:rsidRPr="0078213B">
              <w:rPr>
                <w:b/>
                <w:bCs/>
                <w:noProof/>
                <w:webHidden/>
              </w:rPr>
              <w:t>Fout! Bladwijzer niet gedefinieerd.</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32" w:history="1">
            <w:r w:rsidR="009E6AAB" w:rsidRPr="0078213B">
              <w:rPr>
                <w:rStyle w:val="Hyperlink"/>
                <w:noProof/>
                <w:color w:val="auto"/>
              </w:rPr>
              <w:t>Persoonlijke verzorging</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_Toc457211532 \h </w:instrText>
            </w:r>
            <w:r w:rsidR="009E6AAB" w:rsidRPr="0078213B">
              <w:rPr>
                <w:noProof/>
                <w:webHidden/>
              </w:rPr>
            </w:r>
            <w:r w:rsidR="009E6AAB" w:rsidRPr="0078213B">
              <w:rPr>
                <w:noProof/>
                <w:webHidden/>
              </w:rPr>
              <w:fldChar w:fldCharType="separate"/>
            </w:r>
            <w:r w:rsidR="00153119" w:rsidRPr="0078213B">
              <w:rPr>
                <w:b/>
                <w:bCs/>
                <w:noProof/>
                <w:webHidden/>
              </w:rPr>
              <w:t>Fout! Bladwijzer niet gedefinieerd.</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33" w:history="1">
            <w:r w:rsidR="009E6AAB" w:rsidRPr="0078213B">
              <w:rPr>
                <w:rStyle w:val="Hyperlink"/>
                <w:noProof/>
                <w:color w:val="auto"/>
              </w:rPr>
              <w:t>Kortdurend verblijf</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_Toc457211533 \h </w:instrText>
            </w:r>
            <w:r w:rsidR="009E6AAB" w:rsidRPr="0078213B">
              <w:rPr>
                <w:noProof/>
                <w:webHidden/>
              </w:rPr>
            </w:r>
            <w:r w:rsidR="009E6AAB" w:rsidRPr="0078213B">
              <w:rPr>
                <w:noProof/>
                <w:webHidden/>
              </w:rPr>
              <w:fldChar w:fldCharType="separate"/>
            </w:r>
            <w:r w:rsidR="00153119" w:rsidRPr="0078213B">
              <w:rPr>
                <w:b/>
                <w:bCs/>
                <w:noProof/>
                <w:webHidden/>
              </w:rPr>
              <w:t>Fout! Bladwijzer niet gedefinieerd.</w:t>
            </w:r>
            <w:r w:rsidR="009E6AAB" w:rsidRPr="0078213B">
              <w:rPr>
                <w:noProof/>
                <w:webHidden/>
              </w:rPr>
              <w:fldChar w:fldCharType="end"/>
            </w:r>
          </w:hyperlink>
        </w:p>
        <w:p w:rsidR="009E6AAB" w:rsidRPr="0078213B" w:rsidRDefault="008F5D2C">
          <w:pPr>
            <w:pStyle w:val="Inhopg2"/>
            <w:tabs>
              <w:tab w:val="right" w:leader="dot" w:pos="9061"/>
            </w:tabs>
            <w:rPr>
              <w:rFonts w:asciiTheme="minorHAnsi" w:eastAsiaTheme="minorEastAsia" w:hAnsiTheme="minorHAnsi" w:cstheme="minorBidi"/>
              <w:noProof/>
              <w:szCs w:val="22"/>
            </w:rPr>
          </w:pPr>
          <w:hyperlink w:anchor="_Toc457211534" w:history="1">
            <w:r w:rsidR="009E6AAB" w:rsidRPr="0078213B">
              <w:rPr>
                <w:rStyle w:val="Hyperlink"/>
                <w:noProof/>
                <w:color w:val="auto"/>
              </w:rPr>
              <w:t>Vervoer</w:t>
            </w:r>
            <w:r w:rsidR="009E6AAB" w:rsidRPr="0078213B">
              <w:rPr>
                <w:noProof/>
                <w:webHidden/>
              </w:rPr>
              <w:tab/>
            </w:r>
            <w:r w:rsidR="009E6AAB" w:rsidRPr="0078213B">
              <w:rPr>
                <w:noProof/>
                <w:webHidden/>
              </w:rPr>
              <w:fldChar w:fldCharType="begin"/>
            </w:r>
            <w:r w:rsidR="009E6AAB" w:rsidRPr="0078213B">
              <w:rPr>
                <w:noProof/>
                <w:webHidden/>
              </w:rPr>
              <w:instrText xml:space="preserve"> PAGEREF _Toc457211534 \h </w:instrText>
            </w:r>
            <w:r w:rsidR="009E6AAB" w:rsidRPr="0078213B">
              <w:rPr>
                <w:noProof/>
                <w:webHidden/>
              </w:rPr>
            </w:r>
            <w:r w:rsidR="009E6AAB" w:rsidRPr="0078213B">
              <w:rPr>
                <w:noProof/>
                <w:webHidden/>
              </w:rPr>
              <w:fldChar w:fldCharType="separate"/>
            </w:r>
            <w:r w:rsidR="00153119" w:rsidRPr="0078213B">
              <w:rPr>
                <w:b/>
                <w:bCs/>
                <w:noProof/>
                <w:webHidden/>
              </w:rPr>
              <w:t>Fout! Bladwijzer niet gedefinieerd.</w:t>
            </w:r>
            <w:r w:rsidR="009E6AAB" w:rsidRPr="0078213B">
              <w:rPr>
                <w:noProof/>
                <w:webHidden/>
              </w:rPr>
              <w:fldChar w:fldCharType="end"/>
            </w:r>
          </w:hyperlink>
        </w:p>
        <w:p w:rsidR="00A568BD" w:rsidRPr="0078213B" w:rsidRDefault="00A568BD">
          <w:pPr>
            <w:rPr>
              <w:rFonts w:asciiTheme="majorHAnsi" w:hAnsiTheme="majorHAnsi" w:cstheme="majorHAnsi"/>
              <w:szCs w:val="22"/>
            </w:rPr>
          </w:pPr>
          <w:r w:rsidRPr="0078213B">
            <w:rPr>
              <w:rFonts w:asciiTheme="majorHAnsi" w:hAnsiTheme="majorHAnsi" w:cstheme="majorHAnsi"/>
              <w:b/>
              <w:bCs/>
              <w:szCs w:val="22"/>
            </w:rPr>
            <w:fldChar w:fldCharType="end"/>
          </w:r>
        </w:p>
      </w:sdtContent>
    </w:sdt>
    <w:p w:rsidR="00A568BD" w:rsidRPr="0078213B" w:rsidRDefault="00A568BD">
      <w:pPr>
        <w:spacing w:line="240" w:lineRule="auto"/>
        <w:rPr>
          <w:rFonts w:asciiTheme="majorHAnsi" w:hAnsiTheme="majorHAnsi" w:cstheme="majorHAnsi"/>
          <w:b/>
          <w:kern w:val="28"/>
          <w:szCs w:val="22"/>
        </w:rPr>
      </w:pPr>
      <w:r w:rsidRPr="0078213B">
        <w:rPr>
          <w:rFonts w:asciiTheme="majorHAnsi" w:hAnsiTheme="majorHAnsi" w:cstheme="majorHAnsi"/>
          <w:szCs w:val="22"/>
        </w:rPr>
        <w:br w:type="page"/>
      </w:r>
    </w:p>
    <w:p w:rsidR="00EA2915" w:rsidRPr="0078213B" w:rsidRDefault="00EA2915" w:rsidP="009E6AAB">
      <w:pPr>
        <w:pStyle w:val="Kop1"/>
      </w:pPr>
      <w:bookmarkStart w:id="0" w:name="_Toc457211521"/>
      <w:r w:rsidRPr="0078213B">
        <w:t>Jeugd</w:t>
      </w:r>
      <w:bookmarkEnd w:id="0"/>
    </w:p>
    <w:p w:rsidR="00843361" w:rsidRPr="0078213B" w:rsidRDefault="00E306E2" w:rsidP="009E6AAB">
      <w:pPr>
        <w:pStyle w:val="Kop2"/>
      </w:pPr>
      <w:bookmarkStart w:id="1" w:name="_Toc457211522"/>
      <w:r w:rsidRPr="0078213B">
        <w:t>Jeugdhulp Ambulant</w:t>
      </w:r>
      <w:bookmarkEnd w:id="1"/>
      <w:r w:rsidR="00843361" w:rsidRPr="0078213B">
        <w:t xml:space="preserve"> </w:t>
      </w:r>
    </w:p>
    <w:p w:rsidR="00E306E2" w:rsidRPr="0078213B" w:rsidRDefault="00E306E2" w:rsidP="00523688">
      <w:pPr>
        <w:rPr>
          <w:rFonts w:asciiTheme="majorHAnsi" w:hAnsiTheme="majorHAnsi" w:cstheme="majorHAnsi"/>
          <w:szCs w:val="22"/>
        </w:rPr>
      </w:pPr>
    </w:p>
    <w:tbl>
      <w:tblPr>
        <w:tblStyle w:val="Tabelraster"/>
        <w:tblW w:w="0" w:type="auto"/>
        <w:tblLook w:val="04A0" w:firstRow="1" w:lastRow="0" w:firstColumn="1" w:lastColumn="0" w:noHBand="0" w:noVBand="1"/>
      </w:tblPr>
      <w:tblGrid>
        <w:gridCol w:w="2689"/>
        <w:gridCol w:w="6372"/>
      </w:tblGrid>
      <w:tr w:rsidR="0078213B" w:rsidRPr="0078213B" w:rsidTr="0078213B">
        <w:tc>
          <w:tcPr>
            <w:tcW w:w="2689" w:type="dxa"/>
          </w:tcPr>
          <w:p w:rsidR="00E306E2" w:rsidRPr="0078213B" w:rsidRDefault="00E306E2" w:rsidP="00523688">
            <w:pPr>
              <w:rPr>
                <w:rFonts w:asciiTheme="majorHAnsi" w:hAnsiTheme="majorHAnsi" w:cstheme="majorHAnsi"/>
                <w:szCs w:val="22"/>
              </w:rPr>
            </w:pPr>
          </w:p>
        </w:tc>
        <w:tc>
          <w:tcPr>
            <w:tcW w:w="6372" w:type="dxa"/>
          </w:tcPr>
          <w:p w:rsidR="00E306E2" w:rsidRPr="0078213B" w:rsidRDefault="00E306E2" w:rsidP="00523688">
            <w:pPr>
              <w:rPr>
                <w:rFonts w:asciiTheme="majorHAnsi" w:hAnsiTheme="majorHAnsi" w:cstheme="majorHAnsi"/>
                <w:szCs w:val="22"/>
              </w:rPr>
            </w:pPr>
            <w:r w:rsidRPr="0078213B">
              <w:rPr>
                <w:rFonts w:asciiTheme="majorHAnsi" w:hAnsiTheme="majorHAnsi" w:cstheme="majorHAnsi"/>
                <w:szCs w:val="22"/>
              </w:rPr>
              <w:t>Begeleiding</w:t>
            </w:r>
          </w:p>
        </w:tc>
      </w:tr>
      <w:tr w:rsidR="0078213B" w:rsidRPr="0078213B" w:rsidTr="0078213B">
        <w:tc>
          <w:tcPr>
            <w:tcW w:w="2689" w:type="dxa"/>
          </w:tcPr>
          <w:p w:rsidR="00E306E2" w:rsidRPr="0078213B" w:rsidRDefault="00E306E2" w:rsidP="00523688">
            <w:pPr>
              <w:rPr>
                <w:rFonts w:asciiTheme="majorHAnsi" w:hAnsiTheme="majorHAnsi" w:cstheme="majorHAnsi"/>
                <w:szCs w:val="22"/>
              </w:rPr>
            </w:pPr>
            <w:r w:rsidRPr="0078213B">
              <w:rPr>
                <w:rFonts w:asciiTheme="majorHAnsi" w:hAnsiTheme="majorHAnsi" w:cstheme="majorHAnsi"/>
                <w:szCs w:val="22"/>
              </w:rPr>
              <w:t>Begeleiding</w:t>
            </w:r>
          </w:p>
          <w:p w:rsidR="00EA2915" w:rsidRPr="0078213B" w:rsidRDefault="00EA2915" w:rsidP="00523688">
            <w:pPr>
              <w:rPr>
                <w:rFonts w:asciiTheme="majorHAnsi" w:hAnsiTheme="majorHAnsi" w:cstheme="majorHAnsi"/>
                <w:szCs w:val="22"/>
              </w:rPr>
            </w:pPr>
          </w:p>
          <w:p w:rsidR="00EA2915" w:rsidRPr="0078213B" w:rsidRDefault="00EA2915" w:rsidP="00EA2915">
            <w:pPr>
              <w:rPr>
                <w:rFonts w:asciiTheme="majorHAnsi" w:hAnsiTheme="majorHAnsi" w:cstheme="majorHAnsi"/>
                <w:szCs w:val="22"/>
              </w:rPr>
            </w:pPr>
            <w:r w:rsidRPr="0078213B">
              <w:rPr>
                <w:rFonts w:asciiTheme="majorHAnsi" w:hAnsiTheme="majorHAnsi" w:cstheme="majorHAnsi"/>
                <w:szCs w:val="22"/>
              </w:rPr>
              <w:t>45G04</w:t>
            </w:r>
          </w:p>
          <w:p w:rsidR="00EA2915" w:rsidRPr="0078213B" w:rsidRDefault="00EA2915" w:rsidP="00EA2915">
            <w:pPr>
              <w:rPr>
                <w:rFonts w:asciiTheme="majorHAnsi" w:hAnsiTheme="majorHAnsi" w:cstheme="majorHAnsi"/>
                <w:szCs w:val="22"/>
              </w:rPr>
            </w:pPr>
            <w:r w:rsidRPr="0078213B">
              <w:rPr>
                <w:rFonts w:asciiTheme="majorHAnsi" w:hAnsiTheme="majorHAnsi" w:cstheme="majorHAnsi"/>
                <w:szCs w:val="22"/>
              </w:rPr>
              <w:t>H300+H150</w:t>
            </w:r>
          </w:p>
          <w:p w:rsidR="00FD1C14" w:rsidRPr="0078213B" w:rsidRDefault="00FD1C14" w:rsidP="00EA2915">
            <w:pPr>
              <w:rPr>
                <w:rFonts w:asciiTheme="majorHAnsi" w:hAnsiTheme="majorHAnsi" w:cstheme="majorHAnsi"/>
                <w:szCs w:val="22"/>
              </w:rPr>
            </w:pPr>
          </w:p>
          <w:p w:rsidR="00FD1C14" w:rsidRPr="0078213B" w:rsidRDefault="00FD1C14" w:rsidP="00EA2915">
            <w:pPr>
              <w:rPr>
                <w:rFonts w:asciiTheme="majorHAnsi" w:hAnsiTheme="majorHAnsi" w:cstheme="majorHAnsi"/>
                <w:szCs w:val="22"/>
              </w:rPr>
            </w:pPr>
            <w:r w:rsidRPr="0078213B">
              <w:rPr>
                <w:rFonts w:asciiTheme="majorHAnsi" w:hAnsiTheme="majorHAnsi" w:cstheme="majorHAnsi"/>
                <w:szCs w:val="22"/>
              </w:rPr>
              <w:t>Uur/minuut</w:t>
            </w:r>
          </w:p>
          <w:p w:rsidR="00EA2915" w:rsidRPr="0078213B" w:rsidRDefault="00EA2915" w:rsidP="00523688">
            <w:pPr>
              <w:rPr>
                <w:rFonts w:asciiTheme="majorHAnsi" w:hAnsiTheme="majorHAnsi" w:cstheme="majorHAnsi"/>
                <w:szCs w:val="22"/>
              </w:rPr>
            </w:pPr>
          </w:p>
          <w:p w:rsidR="00EA2915" w:rsidRPr="0078213B" w:rsidRDefault="00EA2915" w:rsidP="00523688">
            <w:pPr>
              <w:rPr>
                <w:rFonts w:asciiTheme="majorHAnsi" w:hAnsiTheme="majorHAnsi" w:cstheme="majorHAnsi"/>
                <w:szCs w:val="22"/>
              </w:rPr>
            </w:pPr>
          </w:p>
          <w:p w:rsidR="00EA2915" w:rsidRPr="0078213B" w:rsidRDefault="00EA2915" w:rsidP="00523688">
            <w:pPr>
              <w:rPr>
                <w:rFonts w:asciiTheme="majorHAnsi" w:hAnsiTheme="majorHAnsi" w:cstheme="majorHAnsi"/>
                <w:szCs w:val="22"/>
              </w:rPr>
            </w:pPr>
          </w:p>
        </w:tc>
        <w:tc>
          <w:tcPr>
            <w:tcW w:w="6372" w:type="dxa"/>
          </w:tcPr>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Grondslag: </w:t>
            </w:r>
          </w:p>
          <w:p w:rsidR="00A42836"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Een somatische of psychiatrische aandoening/stoornis, een verstandelijke, lichamelijke of zintuiglijke beperking, of een combinatie van. </w:t>
            </w:r>
          </w:p>
          <w:p w:rsidR="00CA099B" w:rsidRPr="0078213B" w:rsidRDefault="00CA099B" w:rsidP="00A42836">
            <w:pPr>
              <w:pStyle w:val="Default"/>
              <w:rPr>
                <w:rFonts w:asciiTheme="majorHAnsi" w:hAnsiTheme="majorHAnsi" w:cstheme="majorHAnsi"/>
                <w:color w:val="auto"/>
                <w:sz w:val="22"/>
                <w:szCs w:val="22"/>
              </w:rPr>
            </w:pPr>
          </w:p>
          <w:p w:rsidR="00E306E2" w:rsidRPr="0078213B" w:rsidRDefault="00E306E2" w:rsidP="00E306E2">
            <w:pPr>
              <w:rPr>
                <w:rFonts w:asciiTheme="majorHAnsi" w:hAnsiTheme="majorHAnsi" w:cstheme="majorHAnsi"/>
                <w:b/>
                <w:szCs w:val="22"/>
              </w:rPr>
            </w:pPr>
            <w:r w:rsidRPr="0078213B">
              <w:rPr>
                <w:rFonts w:asciiTheme="majorHAnsi" w:hAnsiTheme="majorHAnsi" w:cstheme="majorHAnsi"/>
                <w:b/>
                <w:szCs w:val="22"/>
              </w:rPr>
              <w:t>Doel:</w:t>
            </w:r>
          </w:p>
          <w:p w:rsidR="00E306E2" w:rsidRPr="0078213B" w:rsidRDefault="00E306E2" w:rsidP="00E306E2">
            <w:pPr>
              <w:rPr>
                <w:rFonts w:asciiTheme="majorHAnsi" w:hAnsiTheme="majorHAnsi" w:cstheme="majorHAnsi"/>
                <w:szCs w:val="22"/>
              </w:rPr>
            </w:pPr>
            <w:r w:rsidRPr="0078213B">
              <w:rPr>
                <w:rFonts w:asciiTheme="majorHAnsi" w:hAnsiTheme="majorHAnsi" w:cstheme="majorHAnsi"/>
                <w:szCs w:val="22"/>
              </w:rPr>
              <w:t>Het bieden van activiteiten gericht op bevordering, behoud of compensatie van de zelfredzaamheid en die strekken tot voorkoming van opname in een instelling of verwaarlozing.</w:t>
            </w:r>
          </w:p>
          <w:p w:rsidR="00E306E2" w:rsidRPr="0078213B" w:rsidRDefault="00E306E2" w:rsidP="00E306E2">
            <w:pPr>
              <w:rPr>
                <w:rFonts w:asciiTheme="majorHAnsi" w:hAnsiTheme="majorHAnsi" w:cstheme="majorHAnsi"/>
                <w:szCs w:val="22"/>
              </w:rPr>
            </w:pPr>
            <w:r w:rsidRPr="0078213B">
              <w:rPr>
                <w:rFonts w:asciiTheme="majorHAnsi" w:hAnsiTheme="majorHAnsi" w:cstheme="majorHAnsi"/>
                <w:szCs w:val="22"/>
              </w:rPr>
              <w:t>Ondersteunen bij beperkingen op het vlak van zelfregie over het dagelijks leven, waaronder begeleiding bij tekortschietende vaardigheden in zelfregelend vermogen.</w:t>
            </w:r>
          </w:p>
          <w:p w:rsidR="00E306E2" w:rsidRPr="0078213B" w:rsidRDefault="00E306E2" w:rsidP="00E306E2">
            <w:pPr>
              <w:rPr>
                <w:rFonts w:asciiTheme="majorHAnsi" w:hAnsiTheme="majorHAnsi" w:cstheme="majorHAnsi"/>
                <w:szCs w:val="22"/>
              </w:rPr>
            </w:pPr>
            <w:r w:rsidRPr="0078213B">
              <w:rPr>
                <w:rFonts w:asciiTheme="majorHAnsi" w:hAnsiTheme="majorHAnsi" w:cstheme="majorHAnsi"/>
                <w:szCs w:val="22"/>
              </w:rPr>
              <w:t xml:space="preserve">Begeleiden bij het toepassen en inslijpen van aangeleerde vaardigheden en gedrag in het dagelijks leven door herhaling en methodische interventie. </w:t>
            </w:r>
            <w:r w:rsidR="00CA099B">
              <w:rPr>
                <w:rFonts w:asciiTheme="majorHAnsi" w:hAnsiTheme="majorHAnsi" w:cstheme="majorHAnsi"/>
                <w:szCs w:val="22"/>
              </w:rPr>
              <w:t xml:space="preserve">Hieronder valt </w:t>
            </w:r>
            <w:r w:rsidRPr="0078213B">
              <w:rPr>
                <w:rFonts w:asciiTheme="majorHAnsi" w:hAnsiTheme="majorHAnsi" w:cstheme="majorHAnsi"/>
                <w:szCs w:val="22"/>
              </w:rPr>
              <w:t xml:space="preserve">naast planbare zorg ook oproepbare zorg </w:t>
            </w:r>
            <w:r w:rsidR="00CA099B">
              <w:rPr>
                <w:rFonts w:asciiTheme="majorHAnsi" w:hAnsiTheme="majorHAnsi" w:cstheme="majorHAnsi"/>
                <w:szCs w:val="22"/>
              </w:rPr>
              <w:t>die binnen redelijke tijd wordt geleverd</w:t>
            </w:r>
            <w:r w:rsidRPr="0078213B">
              <w:rPr>
                <w:rFonts w:asciiTheme="majorHAnsi" w:hAnsiTheme="majorHAnsi" w:cstheme="majorHAnsi"/>
                <w:szCs w:val="22"/>
              </w:rPr>
              <w:t>.</w:t>
            </w:r>
          </w:p>
          <w:p w:rsidR="00B10ACC" w:rsidRPr="0078213B" w:rsidRDefault="00B10ACC" w:rsidP="00E306E2">
            <w:pPr>
              <w:pStyle w:val="Default"/>
              <w:rPr>
                <w:rFonts w:asciiTheme="majorHAnsi" w:hAnsiTheme="majorHAnsi" w:cstheme="majorHAnsi"/>
                <w:b/>
                <w:bCs/>
                <w:color w:val="auto"/>
                <w:sz w:val="22"/>
                <w:szCs w:val="22"/>
              </w:rPr>
            </w:pP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Inhoud: </w:t>
            </w: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De activiteiten bestaan uit: </w:t>
            </w: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1. Het ondersteunen bij of het oefenen met vaardigheden of handelingen. </w:t>
            </w: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2. Het ondersteunen bij of het oefenen met het aanbrengen van (dag)structuur of het voeren van regie. </w:t>
            </w: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3. Het overnemen van toezicht. </w:t>
            </w:r>
          </w:p>
          <w:p w:rsidR="00E306E2" w:rsidRPr="0078213B" w:rsidRDefault="00E306E2" w:rsidP="00E306E2">
            <w:pPr>
              <w:rPr>
                <w:rFonts w:asciiTheme="majorHAnsi" w:hAnsiTheme="majorHAnsi" w:cstheme="majorHAnsi"/>
                <w:szCs w:val="22"/>
              </w:rPr>
            </w:pPr>
            <w:r w:rsidRPr="0078213B">
              <w:rPr>
                <w:rFonts w:asciiTheme="majorHAnsi" w:hAnsiTheme="majorHAnsi" w:cstheme="majorHAnsi"/>
                <w:szCs w:val="22"/>
              </w:rPr>
              <w:t xml:space="preserve">4. Aansturen van gedrag. </w:t>
            </w:r>
          </w:p>
        </w:tc>
      </w:tr>
      <w:tr w:rsidR="0078213B" w:rsidRPr="0078213B" w:rsidTr="0078213B">
        <w:tc>
          <w:tcPr>
            <w:tcW w:w="2689" w:type="dxa"/>
          </w:tcPr>
          <w:p w:rsidR="00E306E2" w:rsidRPr="0078213B" w:rsidRDefault="00E306E2" w:rsidP="00523688">
            <w:pPr>
              <w:rPr>
                <w:rFonts w:asciiTheme="majorHAnsi" w:hAnsiTheme="majorHAnsi" w:cstheme="majorHAnsi"/>
                <w:szCs w:val="22"/>
              </w:rPr>
            </w:pPr>
          </w:p>
          <w:p w:rsidR="00E306E2" w:rsidRPr="0078213B" w:rsidRDefault="00E306E2" w:rsidP="00523688">
            <w:pPr>
              <w:rPr>
                <w:rFonts w:asciiTheme="majorHAnsi" w:hAnsiTheme="majorHAnsi" w:cstheme="majorHAnsi"/>
                <w:szCs w:val="22"/>
              </w:rPr>
            </w:pPr>
          </w:p>
          <w:p w:rsidR="00E306E2" w:rsidRPr="0078213B" w:rsidRDefault="00E306E2" w:rsidP="00523688">
            <w:pPr>
              <w:rPr>
                <w:rFonts w:asciiTheme="majorHAnsi" w:hAnsiTheme="majorHAnsi" w:cstheme="majorHAnsi"/>
                <w:szCs w:val="22"/>
              </w:rPr>
            </w:pPr>
            <w:r w:rsidRPr="0078213B">
              <w:rPr>
                <w:rFonts w:asciiTheme="majorHAnsi" w:hAnsiTheme="majorHAnsi" w:cstheme="majorHAnsi"/>
                <w:szCs w:val="22"/>
              </w:rPr>
              <w:t xml:space="preserve">Begeleiding </w:t>
            </w:r>
            <w:r w:rsidR="00633306" w:rsidRPr="0078213B">
              <w:rPr>
                <w:rFonts w:asciiTheme="majorHAnsi" w:hAnsiTheme="majorHAnsi" w:cstheme="majorHAnsi"/>
                <w:szCs w:val="22"/>
              </w:rPr>
              <w:t>zwaar</w:t>
            </w:r>
          </w:p>
          <w:p w:rsidR="00EA2915" w:rsidRPr="0078213B" w:rsidRDefault="00EA2915" w:rsidP="00523688">
            <w:pPr>
              <w:rPr>
                <w:rFonts w:asciiTheme="majorHAnsi" w:hAnsiTheme="majorHAnsi" w:cstheme="majorHAnsi"/>
                <w:szCs w:val="22"/>
              </w:rPr>
            </w:pPr>
          </w:p>
          <w:p w:rsidR="00EA2915" w:rsidRPr="0078213B" w:rsidRDefault="00EA2915" w:rsidP="00EA2915">
            <w:pPr>
              <w:rPr>
                <w:rFonts w:asciiTheme="majorHAnsi" w:hAnsiTheme="majorHAnsi" w:cstheme="majorHAnsi"/>
                <w:szCs w:val="22"/>
              </w:rPr>
            </w:pPr>
            <w:r w:rsidRPr="0078213B">
              <w:rPr>
                <w:rFonts w:asciiTheme="majorHAnsi" w:hAnsiTheme="majorHAnsi" w:cstheme="majorHAnsi"/>
                <w:b/>
                <w:szCs w:val="22"/>
              </w:rPr>
              <w:t>45G04</w:t>
            </w:r>
          </w:p>
          <w:p w:rsidR="00EA2915" w:rsidRPr="0078213B" w:rsidRDefault="00EA2915" w:rsidP="00EA2915">
            <w:pPr>
              <w:rPr>
                <w:rFonts w:asciiTheme="majorHAnsi" w:hAnsiTheme="majorHAnsi" w:cstheme="majorHAnsi"/>
                <w:b/>
                <w:szCs w:val="22"/>
              </w:rPr>
            </w:pPr>
            <w:r w:rsidRPr="0078213B">
              <w:rPr>
                <w:rFonts w:asciiTheme="majorHAnsi" w:hAnsiTheme="majorHAnsi" w:cstheme="majorHAnsi"/>
                <w:b/>
                <w:szCs w:val="22"/>
              </w:rPr>
              <w:t>H153</w:t>
            </w:r>
          </w:p>
          <w:p w:rsidR="00EA2915" w:rsidRPr="0078213B" w:rsidRDefault="00EA2915" w:rsidP="00523688">
            <w:pPr>
              <w:rPr>
                <w:rFonts w:asciiTheme="majorHAnsi" w:hAnsiTheme="majorHAnsi" w:cstheme="majorHAnsi"/>
                <w:szCs w:val="22"/>
              </w:rPr>
            </w:pPr>
          </w:p>
          <w:p w:rsidR="00EA2915" w:rsidRPr="0078213B" w:rsidRDefault="00EA2915" w:rsidP="00523688">
            <w:pPr>
              <w:rPr>
                <w:rFonts w:asciiTheme="majorHAnsi" w:hAnsiTheme="majorHAnsi" w:cstheme="majorHAnsi"/>
                <w:szCs w:val="22"/>
              </w:rPr>
            </w:pPr>
          </w:p>
          <w:p w:rsidR="00E306E2" w:rsidRPr="0078213B" w:rsidRDefault="00E306E2" w:rsidP="00523688">
            <w:pPr>
              <w:rPr>
                <w:rFonts w:asciiTheme="majorHAnsi" w:hAnsiTheme="majorHAnsi" w:cstheme="majorHAnsi"/>
                <w:szCs w:val="22"/>
              </w:rPr>
            </w:pPr>
          </w:p>
          <w:p w:rsidR="00E306E2" w:rsidRPr="0078213B" w:rsidRDefault="00FD1C14" w:rsidP="00523688">
            <w:pPr>
              <w:rPr>
                <w:rFonts w:asciiTheme="majorHAnsi" w:hAnsiTheme="majorHAnsi" w:cstheme="majorHAnsi"/>
                <w:szCs w:val="22"/>
              </w:rPr>
            </w:pPr>
            <w:r w:rsidRPr="0078213B">
              <w:rPr>
                <w:rFonts w:asciiTheme="majorHAnsi" w:hAnsiTheme="majorHAnsi" w:cstheme="majorHAnsi"/>
                <w:szCs w:val="22"/>
              </w:rPr>
              <w:t>Uur/minuut</w:t>
            </w:r>
          </w:p>
          <w:p w:rsidR="00E306E2" w:rsidRPr="0078213B" w:rsidRDefault="00E306E2" w:rsidP="00523688">
            <w:pPr>
              <w:rPr>
                <w:rFonts w:asciiTheme="majorHAnsi" w:hAnsiTheme="majorHAnsi" w:cstheme="majorHAnsi"/>
                <w:szCs w:val="22"/>
              </w:rPr>
            </w:pPr>
          </w:p>
        </w:tc>
        <w:tc>
          <w:tcPr>
            <w:tcW w:w="6372" w:type="dxa"/>
          </w:tcPr>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Grondslag: </w:t>
            </w:r>
          </w:p>
          <w:p w:rsidR="00A42836"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Een somatische of psychiatrische aandoening/stoornis, een verstandelijke, lichamelijke of zintuiglijke beperking, of een combinatie van. </w:t>
            </w:r>
          </w:p>
          <w:p w:rsidR="00CA099B" w:rsidRPr="0078213B" w:rsidRDefault="00CA099B" w:rsidP="00A42836">
            <w:pPr>
              <w:pStyle w:val="Default"/>
              <w:rPr>
                <w:rFonts w:asciiTheme="majorHAnsi" w:hAnsiTheme="majorHAnsi" w:cstheme="majorHAnsi"/>
                <w:color w:val="auto"/>
                <w:sz w:val="22"/>
                <w:szCs w:val="22"/>
              </w:rPr>
            </w:pP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Doel: </w:t>
            </w:r>
          </w:p>
          <w:p w:rsidR="00E306E2"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Ondersteunen bij langdurig tekortschietende zelfregie over het dagelijkse leven, als gevolg van een psychische stoornis</w:t>
            </w:r>
            <w:r w:rsidR="0031003B" w:rsidRPr="0078213B">
              <w:rPr>
                <w:rFonts w:asciiTheme="majorHAnsi" w:hAnsiTheme="majorHAnsi" w:cstheme="majorHAnsi"/>
                <w:color w:val="auto"/>
                <w:sz w:val="22"/>
                <w:szCs w:val="22"/>
              </w:rPr>
              <w:t>, gedragsproblemen of een verstandelijk beperking</w:t>
            </w:r>
            <w:r w:rsidRPr="0078213B">
              <w:rPr>
                <w:rFonts w:asciiTheme="majorHAnsi" w:hAnsiTheme="majorHAnsi" w:cstheme="majorHAnsi"/>
                <w:color w:val="auto"/>
                <w:sz w:val="22"/>
                <w:szCs w:val="22"/>
              </w:rPr>
              <w:t xml:space="preserve">. Het accent ligt op handhavingsdoelen, maar er is tevens aandacht voor activerende elementen. </w:t>
            </w:r>
          </w:p>
          <w:p w:rsidR="00CA099B" w:rsidRPr="0078213B" w:rsidRDefault="00CA099B" w:rsidP="00E306E2">
            <w:pPr>
              <w:pStyle w:val="Default"/>
              <w:rPr>
                <w:rFonts w:asciiTheme="majorHAnsi" w:hAnsiTheme="majorHAnsi" w:cstheme="majorHAnsi"/>
                <w:color w:val="auto"/>
                <w:sz w:val="22"/>
                <w:szCs w:val="22"/>
              </w:rPr>
            </w:pP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Inhoud: </w:t>
            </w: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1) begeleiden in verband met tekortschietende vaardigheden in het zelfregelend vermogen (dagelijkse bezigheden regelen, besluiten nemen, plannen en uitvoeren van taken, beheerszaken regelen, communicatie, sociale relaties, organisatie van de huishouding, persoonlijke zorg); </w:t>
            </w: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2) begeleiden bij de mogelijke integratie in de samenleving, met extra aandacht voor ontwikkeltrajecten op het vlak van </w:t>
            </w:r>
            <w:r w:rsidR="00633306" w:rsidRPr="0078213B">
              <w:rPr>
                <w:rFonts w:asciiTheme="majorHAnsi" w:hAnsiTheme="majorHAnsi" w:cstheme="majorHAnsi"/>
                <w:color w:val="auto"/>
                <w:sz w:val="22"/>
                <w:szCs w:val="22"/>
              </w:rPr>
              <w:t>functioneren in de thuissituatie, school en</w:t>
            </w:r>
            <w:r w:rsidRPr="0078213B">
              <w:rPr>
                <w:rFonts w:asciiTheme="majorHAnsi" w:hAnsiTheme="majorHAnsi" w:cstheme="majorHAnsi"/>
                <w:color w:val="auto"/>
                <w:sz w:val="22"/>
                <w:szCs w:val="22"/>
              </w:rPr>
              <w:t xml:space="preserve"> sociaal netwerk (doelgericht toepassen va</w:t>
            </w:r>
            <w:r w:rsidR="00133C5D" w:rsidRPr="0078213B">
              <w:rPr>
                <w:rFonts w:asciiTheme="majorHAnsi" w:hAnsiTheme="majorHAnsi" w:cstheme="majorHAnsi"/>
                <w:color w:val="auto"/>
                <w:sz w:val="22"/>
                <w:szCs w:val="22"/>
              </w:rPr>
              <w:t>n methoden van casemanagement).</w:t>
            </w:r>
          </w:p>
          <w:p w:rsidR="00133C5D" w:rsidRPr="0078213B" w:rsidRDefault="00133C5D" w:rsidP="00E306E2">
            <w:pPr>
              <w:pStyle w:val="Default"/>
              <w:rPr>
                <w:rFonts w:asciiTheme="majorHAnsi" w:hAnsiTheme="majorHAnsi" w:cstheme="majorHAnsi"/>
                <w:color w:val="auto"/>
                <w:sz w:val="22"/>
                <w:szCs w:val="22"/>
              </w:rPr>
            </w:pPr>
          </w:p>
          <w:p w:rsidR="00E306E2" w:rsidRPr="0078213B" w:rsidRDefault="00E306E2" w:rsidP="00E306E2">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Vorm: </w:t>
            </w:r>
          </w:p>
          <w:p w:rsidR="00133C5D" w:rsidRPr="0078213B" w:rsidRDefault="00C5677F" w:rsidP="00633306">
            <w:pPr>
              <w:rPr>
                <w:rFonts w:asciiTheme="majorHAnsi" w:hAnsiTheme="majorHAnsi" w:cstheme="majorHAnsi"/>
                <w:szCs w:val="22"/>
              </w:rPr>
            </w:pPr>
            <w:r w:rsidRPr="0078213B">
              <w:rPr>
                <w:rFonts w:asciiTheme="majorHAnsi" w:hAnsiTheme="majorHAnsi" w:cstheme="majorHAnsi"/>
                <w:szCs w:val="22"/>
              </w:rPr>
              <w:t xml:space="preserve">Wanneer er sprake is van complexe problematiek en een leerbare jeugdige (of ouder/verzorger). Begeleiding vindt plaats in de thuissituatie en is er op gericht om </w:t>
            </w:r>
            <w:r w:rsidR="00133C5D" w:rsidRPr="0078213B">
              <w:rPr>
                <w:rFonts w:asciiTheme="majorHAnsi" w:hAnsiTheme="majorHAnsi" w:cstheme="majorHAnsi"/>
                <w:szCs w:val="22"/>
              </w:rPr>
              <w:t>bij het kind toekomstige verergering van de beperking en mogelijke vermindering van de zelfredzaamheid kan worden voorkomen. Bij begeleiding zwaa</w:t>
            </w:r>
            <w:r w:rsidR="00C018C3" w:rsidRPr="0078213B">
              <w:rPr>
                <w:rFonts w:asciiTheme="majorHAnsi" w:hAnsiTheme="majorHAnsi" w:cstheme="majorHAnsi"/>
                <w:szCs w:val="22"/>
              </w:rPr>
              <w:t xml:space="preserve">r  kan de begeleiding </w:t>
            </w:r>
            <w:r w:rsidR="00133C5D" w:rsidRPr="0078213B">
              <w:rPr>
                <w:rFonts w:asciiTheme="majorHAnsi" w:hAnsiTheme="majorHAnsi" w:cstheme="majorHAnsi"/>
                <w:szCs w:val="22"/>
              </w:rPr>
              <w:t>in eerste instantie de regie over worden genomen van de jeugdige. Uiteindelijk neemt diegene zelf steeds meer de regie. De begeleiding kan op de achtergrond aanwezig blijven om, zo nodig</w:t>
            </w:r>
            <w:r w:rsidR="00C018C3" w:rsidRPr="0078213B">
              <w:rPr>
                <w:rFonts w:asciiTheme="majorHAnsi" w:hAnsiTheme="majorHAnsi" w:cstheme="majorHAnsi"/>
                <w:szCs w:val="22"/>
              </w:rPr>
              <w:t>,</w:t>
            </w:r>
            <w:r w:rsidR="00133C5D" w:rsidRPr="0078213B">
              <w:rPr>
                <w:rFonts w:asciiTheme="majorHAnsi" w:hAnsiTheme="majorHAnsi" w:cstheme="majorHAnsi"/>
                <w:szCs w:val="22"/>
              </w:rPr>
              <w:t xml:space="preserve"> bij te sturen en te ondersteunen.</w:t>
            </w:r>
          </w:p>
        </w:tc>
      </w:tr>
    </w:tbl>
    <w:p w:rsidR="00E306E2" w:rsidRPr="0078213B" w:rsidRDefault="00E306E2" w:rsidP="00523688">
      <w:pPr>
        <w:rPr>
          <w:rFonts w:asciiTheme="majorHAnsi" w:hAnsiTheme="majorHAnsi" w:cstheme="majorHAnsi"/>
          <w:szCs w:val="22"/>
        </w:rPr>
      </w:pPr>
    </w:p>
    <w:p w:rsidR="00523688" w:rsidRPr="0078213B" w:rsidRDefault="00EA2915" w:rsidP="009E6AAB">
      <w:pPr>
        <w:pStyle w:val="Kop2"/>
      </w:pPr>
      <w:bookmarkStart w:id="2" w:name="_Toc457211523"/>
      <w:r w:rsidRPr="0078213B">
        <w:t>Dagbehandeling</w:t>
      </w:r>
      <w:bookmarkEnd w:id="2"/>
    </w:p>
    <w:tbl>
      <w:tblPr>
        <w:tblStyle w:val="Tabelraster"/>
        <w:tblW w:w="0" w:type="auto"/>
        <w:tblLook w:val="04A0" w:firstRow="1" w:lastRow="0" w:firstColumn="1" w:lastColumn="0" w:noHBand="0" w:noVBand="1"/>
      </w:tblPr>
      <w:tblGrid>
        <w:gridCol w:w="2777"/>
        <w:gridCol w:w="6284"/>
      </w:tblGrid>
      <w:tr w:rsidR="0078213B" w:rsidRPr="0078213B" w:rsidTr="00A42836">
        <w:tc>
          <w:tcPr>
            <w:tcW w:w="2777" w:type="dxa"/>
          </w:tcPr>
          <w:p w:rsidR="00EA2915" w:rsidRPr="0078213B" w:rsidRDefault="00EA2915" w:rsidP="00523688">
            <w:pPr>
              <w:rPr>
                <w:rFonts w:asciiTheme="majorHAnsi" w:hAnsiTheme="majorHAnsi" w:cstheme="majorHAnsi"/>
                <w:szCs w:val="22"/>
              </w:rPr>
            </w:pPr>
          </w:p>
        </w:tc>
        <w:tc>
          <w:tcPr>
            <w:tcW w:w="6284" w:type="dxa"/>
          </w:tcPr>
          <w:p w:rsidR="00EA2915" w:rsidRPr="0078213B" w:rsidRDefault="00EA2915" w:rsidP="00523688">
            <w:pPr>
              <w:rPr>
                <w:rFonts w:asciiTheme="majorHAnsi" w:hAnsiTheme="majorHAnsi" w:cstheme="majorHAnsi"/>
                <w:szCs w:val="22"/>
              </w:rPr>
            </w:pPr>
          </w:p>
        </w:tc>
      </w:tr>
      <w:tr w:rsidR="0078213B" w:rsidRPr="0078213B" w:rsidTr="00A42836">
        <w:tc>
          <w:tcPr>
            <w:tcW w:w="2777" w:type="dxa"/>
          </w:tcPr>
          <w:p w:rsidR="00EA2915" w:rsidRPr="0078213B" w:rsidRDefault="00C018C3" w:rsidP="00523688">
            <w:pPr>
              <w:rPr>
                <w:rFonts w:asciiTheme="majorHAnsi" w:hAnsiTheme="majorHAnsi" w:cstheme="majorHAnsi"/>
                <w:szCs w:val="22"/>
              </w:rPr>
            </w:pPr>
            <w:r w:rsidRPr="0078213B">
              <w:rPr>
                <w:rFonts w:asciiTheme="majorHAnsi" w:hAnsiTheme="majorHAnsi" w:cstheme="majorHAnsi"/>
                <w:szCs w:val="22"/>
              </w:rPr>
              <w:t>Intensieve Orthopedagogische Gezinsbehandeling (IOG)</w:t>
            </w:r>
          </w:p>
          <w:p w:rsidR="00EA2915" w:rsidRPr="0078213B" w:rsidRDefault="00EA2915" w:rsidP="00523688">
            <w:pPr>
              <w:rPr>
                <w:rFonts w:asciiTheme="majorHAnsi" w:hAnsiTheme="majorHAnsi" w:cstheme="majorHAnsi"/>
                <w:szCs w:val="22"/>
              </w:rPr>
            </w:pPr>
            <w:r w:rsidRPr="0078213B">
              <w:rPr>
                <w:rFonts w:asciiTheme="majorHAnsi" w:hAnsiTheme="majorHAnsi" w:cstheme="majorHAnsi"/>
                <w:szCs w:val="22"/>
              </w:rPr>
              <w:t>41G12</w:t>
            </w:r>
          </w:p>
          <w:p w:rsidR="00EA2915" w:rsidRPr="0078213B" w:rsidRDefault="00EA2915" w:rsidP="00523688">
            <w:pPr>
              <w:rPr>
                <w:rFonts w:asciiTheme="majorHAnsi" w:hAnsiTheme="majorHAnsi" w:cstheme="majorHAnsi"/>
                <w:szCs w:val="22"/>
              </w:rPr>
            </w:pPr>
            <w:r w:rsidRPr="0078213B">
              <w:rPr>
                <w:rFonts w:asciiTheme="majorHAnsi" w:hAnsiTheme="majorHAnsi" w:cstheme="majorHAnsi"/>
                <w:szCs w:val="22"/>
              </w:rPr>
              <w:t>(H334)</w:t>
            </w:r>
          </w:p>
          <w:p w:rsidR="00EA2915" w:rsidRPr="0078213B" w:rsidRDefault="00EA2915" w:rsidP="00523688">
            <w:pPr>
              <w:rPr>
                <w:rFonts w:asciiTheme="majorHAnsi" w:hAnsiTheme="majorHAnsi" w:cstheme="majorHAnsi"/>
                <w:szCs w:val="22"/>
              </w:rPr>
            </w:pPr>
          </w:p>
          <w:p w:rsidR="00FD1C14" w:rsidRPr="0078213B" w:rsidRDefault="00FD1C14" w:rsidP="00523688">
            <w:pPr>
              <w:rPr>
                <w:rFonts w:asciiTheme="majorHAnsi" w:hAnsiTheme="majorHAnsi" w:cstheme="majorHAnsi"/>
                <w:szCs w:val="22"/>
              </w:rPr>
            </w:pPr>
            <w:r w:rsidRPr="0078213B">
              <w:rPr>
                <w:rFonts w:asciiTheme="majorHAnsi" w:hAnsiTheme="majorHAnsi" w:cstheme="majorHAnsi"/>
                <w:szCs w:val="22"/>
              </w:rPr>
              <w:t>Uur/ minuut</w:t>
            </w:r>
          </w:p>
          <w:p w:rsidR="00FD1C14" w:rsidRPr="0078213B" w:rsidRDefault="00FD1C14" w:rsidP="00523688">
            <w:pPr>
              <w:rPr>
                <w:rFonts w:asciiTheme="majorHAnsi" w:hAnsiTheme="majorHAnsi" w:cstheme="majorHAnsi"/>
                <w:szCs w:val="22"/>
              </w:rPr>
            </w:pPr>
          </w:p>
        </w:tc>
        <w:tc>
          <w:tcPr>
            <w:tcW w:w="6284" w:type="dxa"/>
          </w:tcPr>
          <w:p w:rsidR="00153119" w:rsidRPr="0078213B" w:rsidRDefault="00153119" w:rsidP="00153119">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Grondslag: </w:t>
            </w:r>
          </w:p>
          <w:p w:rsidR="00153119" w:rsidRPr="0078213B" w:rsidRDefault="00153119" w:rsidP="00153119">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Kinderen/jongeren met een licht verstandelijke beperking die gepaard gaat met ernstig probleemgedrag. Het kind is meestal jonger dan 16 jaar. </w:t>
            </w:r>
          </w:p>
          <w:p w:rsidR="00153119" w:rsidRPr="0078213B" w:rsidRDefault="00153119" w:rsidP="00153119">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De ouder(s)/verzorger(s) en hun omgeving ervaren opvoedingsproblemen. </w:t>
            </w:r>
          </w:p>
          <w:p w:rsidR="00153119" w:rsidRPr="0078213B" w:rsidRDefault="00153119" w:rsidP="00FD1C14">
            <w:pPr>
              <w:pStyle w:val="Default"/>
              <w:rPr>
                <w:rFonts w:asciiTheme="majorHAnsi" w:hAnsiTheme="majorHAnsi" w:cstheme="majorHAnsi"/>
                <w:b/>
                <w:bCs/>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Doel: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Behandeling-Intensieve Orthopedagogische Gezinsbehandeling beoogt het aanleren van nieuwe vaardigheden en gedrag waardoor bij het kind toekomstige verergering van de beperking en mogelijke uithuisplaatsing kan worden voorkomen. Door interventie verbeteren van de opvoedingssituatie zodat het gezin in staat is om de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opvoeding en ontwikkeling van het kind te waarborgen. De behandeling van kind en ouders lopen parallel en hebben als doel de verbetering van de uitvoering van de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opvoedingstaken, zodat de ouders op een positieve manier de ouderrol op zich kunnen nemen. </w:t>
            </w:r>
          </w:p>
          <w:p w:rsidR="00153119" w:rsidRPr="0078213B" w:rsidRDefault="00153119" w:rsidP="00FD1C14">
            <w:pPr>
              <w:pStyle w:val="Default"/>
              <w:rPr>
                <w:rFonts w:asciiTheme="majorHAnsi" w:hAnsiTheme="majorHAnsi" w:cstheme="majorHAnsi"/>
                <w:b/>
                <w:bCs/>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Inhoud: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Het bieden van interventies voor het hanteren van probleemgedrag en versterking van de zelfredzaamheid van de cliënt;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Het aanleren van nieuwe vaardigheden en gedrag gericht aan kind en ouders om de thuissituatie op structurele basis te verbeteren. De nadruk wordt gelegd op een positieve benadering en het versterken van de krachten en kwaliteiten van het kind en zijn omgeving;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Het bieden van interventies voor herstel en versterking van opvoedingsvaardigheden aan ouders en het hanteren van probleemgedrag bij hun kind(eren). </w:t>
            </w:r>
          </w:p>
          <w:p w:rsidR="00FD1C14" w:rsidRPr="0078213B" w:rsidRDefault="00FD1C14" w:rsidP="00FD1C14">
            <w:pPr>
              <w:pStyle w:val="Default"/>
              <w:rPr>
                <w:rFonts w:asciiTheme="majorHAnsi" w:hAnsiTheme="majorHAnsi" w:cstheme="majorHAnsi"/>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Vorm: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Door een multidisciplinair team bestaande uit gezinshulpverlener met relevante post </w:t>
            </w:r>
            <w:r w:rsidR="00514142" w:rsidRPr="0078213B">
              <w:rPr>
                <w:rFonts w:asciiTheme="majorHAnsi" w:hAnsiTheme="majorHAnsi" w:cstheme="majorHAnsi"/>
                <w:color w:val="auto"/>
                <w:sz w:val="22"/>
                <w:szCs w:val="22"/>
              </w:rPr>
              <w:t>Hbo-opleiding</w:t>
            </w:r>
            <w:r w:rsidRPr="0078213B">
              <w:rPr>
                <w:rFonts w:asciiTheme="majorHAnsi" w:hAnsiTheme="majorHAnsi" w:cstheme="majorHAnsi"/>
                <w:color w:val="auto"/>
                <w:sz w:val="22"/>
                <w:szCs w:val="22"/>
              </w:rPr>
              <w:t xml:space="preserve">, een teamleider en behandelaar (orthopedagoog/psycholoog). De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hulp wordt in het gezin geboden. </w:t>
            </w:r>
          </w:p>
          <w:p w:rsidR="00153119" w:rsidRPr="0078213B" w:rsidRDefault="00153119" w:rsidP="00FD1C14">
            <w:pPr>
              <w:pStyle w:val="Default"/>
              <w:rPr>
                <w:rFonts w:asciiTheme="majorHAnsi" w:hAnsiTheme="majorHAnsi" w:cstheme="majorHAnsi"/>
                <w:strike/>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Opmerking: </w:t>
            </w:r>
          </w:p>
          <w:p w:rsidR="00EA2915" w:rsidRPr="0078213B" w:rsidRDefault="00FD1C14" w:rsidP="00FD1C14">
            <w:pPr>
              <w:rPr>
                <w:rFonts w:asciiTheme="majorHAnsi" w:hAnsiTheme="majorHAnsi" w:cstheme="majorHAnsi"/>
                <w:szCs w:val="22"/>
              </w:rPr>
            </w:pPr>
            <w:r w:rsidRPr="0078213B">
              <w:rPr>
                <w:rFonts w:asciiTheme="majorHAnsi" w:hAnsiTheme="majorHAnsi" w:cstheme="majorHAnsi"/>
                <w:szCs w:val="22"/>
              </w:rPr>
              <w:t xml:space="preserve">De hulp wordt geboden door zorgaanbieders met erkende deskundigheid op het gebied van orthopedagogische behandeling. </w:t>
            </w:r>
          </w:p>
        </w:tc>
      </w:tr>
    </w:tbl>
    <w:tbl>
      <w:tblPr>
        <w:tblW w:w="0" w:type="auto"/>
        <w:tblInd w:w="-3" w:type="dxa"/>
        <w:tblBorders>
          <w:top w:val="single" w:sz="4" w:space="0" w:color="auto"/>
        </w:tblBorders>
        <w:tblCellMar>
          <w:left w:w="70" w:type="dxa"/>
          <w:right w:w="70" w:type="dxa"/>
        </w:tblCellMar>
        <w:tblLook w:val="0000" w:firstRow="0" w:lastRow="0" w:firstColumn="0" w:lastColumn="0" w:noHBand="0" w:noVBand="0"/>
      </w:tblPr>
      <w:tblGrid>
        <w:gridCol w:w="9016"/>
      </w:tblGrid>
      <w:tr w:rsidR="0078213B" w:rsidRPr="0078213B" w:rsidTr="005D2F67">
        <w:trPr>
          <w:trHeight w:val="100"/>
        </w:trPr>
        <w:tc>
          <w:tcPr>
            <w:tcW w:w="9016" w:type="dxa"/>
          </w:tcPr>
          <w:p w:rsidR="005D2F67" w:rsidRPr="0078213B" w:rsidRDefault="005D2F67" w:rsidP="00523688">
            <w:pPr>
              <w:rPr>
                <w:rFonts w:asciiTheme="majorHAnsi" w:hAnsiTheme="majorHAnsi" w:cstheme="majorHAnsi"/>
                <w:szCs w:val="22"/>
              </w:rPr>
            </w:pPr>
          </w:p>
        </w:tc>
      </w:tr>
    </w:tbl>
    <w:tbl>
      <w:tblPr>
        <w:tblStyle w:val="Tabelraster"/>
        <w:tblW w:w="0" w:type="auto"/>
        <w:tblLook w:val="04A0" w:firstRow="1" w:lastRow="0" w:firstColumn="1" w:lastColumn="0" w:noHBand="0" w:noVBand="1"/>
      </w:tblPr>
      <w:tblGrid>
        <w:gridCol w:w="2770"/>
        <w:gridCol w:w="6291"/>
      </w:tblGrid>
      <w:tr w:rsidR="0078213B" w:rsidRPr="0078213B" w:rsidTr="00EA2915">
        <w:tc>
          <w:tcPr>
            <w:tcW w:w="2802" w:type="dxa"/>
          </w:tcPr>
          <w:p w:rsidR="00EA2915" w:rsidRPr="0078213B" w:rsidRDefault="00275A89" w:rsidP="00523688">
            <w:pPr>
              <w:rPr>
                <w:rFonts w:asciiTheme="majorHAnsi" w:hAnsiTheme="majorHAnsi" w:cstheme="majorHAnsi"/>
                <w:szCs w:val="22"/>
              </w:rPr>
            </w:pPr>
            <w:r w:rsidRPr="0078213B">
              <w:rPr>
                <w:rFonts w:asciiTheme="majorHAnsi" w:hAnsiTheme="majorHAnsi" w:cstheme="majorHAnsi"/>
                <w:szCs w:val="22"/>
              </w:rPr>
              <w:t>Behandeling</w:t>
            </w:r>
            <w:r w:rsidR="00EA2915" w:rsidRPr="0078213B">
              <w:rPr>
                <w:rFonts w:asciiTheme="majorHAnsi" w:hAnsiTheme="majorHAnsi" w:cstheme="majorHAnsi"/>
                <w:szCs w:val="22"/>
              </w:rPr>
              <w:t xml:space="preserve"> </w:t>
            </w:r>
          </w:p>
          <w:p w:rsidR="00EA2915" w:rsidRPr="0078213B" w:rsidRDefault="00EA2915" w:rsidP="00523688">
            <w:pPr>
              <w:rPr>
                <w:rFonts w:asciiTheme="majorHAnsi" w:hAnsiTheme="majorHAnsi" w:cstheme="majorHAnsi"/>
                <w:szCs w:val="22"/>
              </w:rPr>
            </w:pPr>
            <w:r w:rsidRPr="0078213B">
              <w:rPr>
                <w:rFonts w:asciiTheme="majorHAnsi" w:hAnsiTheme="majorHAnsi" w:cstheme="majorHAnsi"/>
                <w:szCs w:val="22"/>
              </w:rPr>
              <w:t>Zwaar</w:t>
            </w:r>
          </w:p>
          <w:p w:rsidR="00EA2915" w:rsidRPr="0078213B" w:rsidRDefault="00EA2915" w:rsidP="00523688">
            <w:pPr>
              <w:rPr>
                <w:rFonts w:asciiTheme="majorHAnsi" w:hAnsiTheme="majorHAnsi" w:cstheme="majorHAnsi"/>
                <w:szCs w:val="22"/>
              </w:rPr>
            </w:pPr>
            <w:r w:rsidRPr="0078213B">
              <w:rPr>
                <w:rFonts w:asciiTheme="majorHAnsi" w:hAnsiTheme="majorHAnsi" w:cstheme="majorHAnsi"/>
                <w:szCs w:val="22"/>
              </w:rPr>
              <w:t>41G13</w:t>
            </w:r>
          </w:p>
          <w:p w:rsidR="00EA2915" w:rsidRPr="0078213B" w:rsidRDefault="00EA2915" w:rsidP="00523688">
            <w:pPr>
              <w:rPr>
                <w:rFonts w:asciiTheme="majorHAnsi" w:hAnsiTheme="majorHAnsi" w:cstheme="majorHAnsi"/>
                <w:szCs w:val="22"/>
              </w:rPr>
            </w:pPr>
            <w:r w:rsidRPr="0078213B">
              <w:rPr>
                <w:rFonts w:asciiTheme="majorHAnsi" w:hAnsiTheme="majorHAnsi" w:cstheme="majorHAnsi"/>
                <w:szCs w:val="22"/>
              </w:rPr>
              <w:t xml:space="preserve">(H328 + H329 + </w:t>
            </w:r>
            <w:r w:rsidR="00FD1C14" w:rsidRPr="0078213B">
              <w:rPr>
                <w:rFonts w:asciiTheme="majorHAnsi" w:hAnsiTheme="majorHAnsi" w:cstheme="majorHAnsi"/>
                <w:szCs w:val="22"/>
              </w:rPr>
              <w:t>H325 + H331)</w:t>
            </w:r>
          </w:p>
          <w:p w:rsidR="00FD1C14" w:rsidRPr="0078213B" w:rsidRDefault="00FD1C14" w:rsidP="00523688">
            <w:pPr>
              <w:rPr>
                <w:rFonts w:asciiTheme="majorHAnsi" w:hAnsiTheme="majorHAnsi" w:cstheme="majorHAnsi"/>
                <w:szCs w:val="22"/>
              </w:rPr>
            </w:pPr>
          </w:p>
          <w:p w:rsidR="00FD1C14" w:rsidRPr="0078213B" w:rsidRDefault="00FD1C14" w:rsidP="00523688">
            <w:pPr>
              <w:rPr>
                <w:rFonts w:asciiTheme="majorHAnsi" w:hAnsiTheme="majorHAnsi" w:cstheme="majorHAnsi"/>
                <w:szCs w:val="22"/>
              </w:rPr>
            </w:pPr>
            <w:r w:rsidRPr="0078213B">
              <w:rPr>
                <w:rFonts w:asciiTheme="majorHAnsi" w:hAnsiTheme="majorHAnsi" w:cstheme="majorHAnsi"/>
                <w:szCs w:val="22"/>
              </w:rPr>
              <w:t>Uur/ minuut</w:t>
            </w:r>
          </w:p>
          <w:p w:rsidR="00FD1C14" w:rsidRPr="0078213B" w:rsidRDefault="00FD1C14"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693F2C" w:rsidRPr="0078213B" w:rsidRDefault="00693F2C" w:rsidP="00523688">
            <w:pPr>
              <w:rPr>
                <w:rFonts w:asciiTheme="majorHAnsi" w:hAnsiTheme="majorHAnsi" w:cstheme="majorHAnsi"/>
                <w:szCs w:val="22"/>
              </w:rPr>
            </w:pPr>
          </w:p>
          <w:p w:rsidR="00A42836" w:rsidRPr="0078213B" w:rsidRDefault="00A42836" w:rsidP="00693F2C">
            <w:pPr>
              <w:pStyle w:val="Default"/>
              <w:rPr>
                <w:rFonts w:asciiTheme="majorHAnsi" w:hAnsiTheme="majorHAnsi" w:cstheme="majorHAnsi"/>
                <w:b/>
                <w:bCs/>
                <w:color w:val="auto"/>
                <w:sz w:val="22"/>
                <w:szCs w:val="22"/>
              </w:rPr>
            </w:pPr>
          </w:p>
          <w:p w:rsidR="00A42836" w:rsidRPr="0078213B" w:rsidRDefault="00A42836" w:rsidP="00693F2C">
            <w:pPr>
              <w:pStyle w:val="Default"/>
              <w:rPr>
                <w:rFonts w:asciiTheme="majorHAnsi" w:hAnsiTheme="majorHAnsi" w:cstheme="majorHAnsi"/>
                <w:b/>
                <w:bCs/>
                <w:color w:val="auto"/>
                <w:sz w:val="22"/>
                <w:szCs w:val="22"/>
              </w:rPr>
            </w:pPr>
          </w:p>
          <w:p w:rsidR="00693F2C" w:rsidRPr="0078213B" w:rsidRDefault="00693F2C" w:rsidP="0078213B">
            <w:pPr>
              <w:rPr>
                <w:rFonts w:asciiTheme="majorHAnsi" w:hAnsiTheme="majorHAnsi" w:cstheme="majorHAnsi"/>
                <w:szCs w:val="22"/>
              </w:rPr>
            </w:pPr>
          </w:p>
        </w:tc>
        <w:tc>
          <w:tcPr>
            <w:tcW w:w="6409" w:type="dxa"/>
          </w:tcPr>
          <w:p w:rsidR="00153119" w:rsidRPr="0078213B" w:rsidRDefault="00153119" w:rsidP="00153119">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Grondslag: </w:t>
            </w:r>
          </w:p>
          <w:p w:rsidR="00153119" w:rsidRPr="0078213B" w:rsidRDefault="00153119" w:rsidP="00153119">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Een somatische of psychiatrische aandoening/stoornis, een verstandelijke, lichamelijke of zintuiglijke beperking. </w:t>
            </w:r>
          </w:p>
          <w:p w:rsidR="00153119" w:rsidRPr="0078213B" w:rsidRDefault="00153119" w:rsidP="00FD1C14">
            <w:pPr>
              <w:pStyle w:val="Default"/>
              <w:rPr>
                <w:rFonts w:asciiTheme="majorHAnsi" w:hAnsiTheme="majorHAnsi" w:cstheme="majorHAnsi"/>
                <w:b/>
                <w:bCs/>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Doel: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Behandeling </w:t>
            </w:r>
            <w:r w:rsidR="00C018C3" w:rsidRPr="0078213B">
              <w:rPr>
                <w:rFonts w:asciiTheme="majorHAnsi" w:hAnsiTheme="majorHAnsi" w:cstheme="majorHAnsi"/>
                <w:color w:val="auto"/>
                <w:sz w:val="22"/>
                <w:szCs w:val="22"/>
              </w:rPr>
              <w:t xml:space="preserve">gericht </w:t>
            </w:r>
            <w:r w:rsidRPr="0078213B">
              <w:rPr>
                <w:rFonts w:asciiTheme="majorHAnsi" w:hAnsiTheme="majorHAnsi" w:cstheme="majorHAnsi"/>
                <w:color w:val="auto"/>
                <w:sz w:val="22"/>
                <w:szCs w:val="22"/>
              </w:rPr>
              <w:t xml:space="preserve">op </w:t>
            </w:r>
            <w:r w:rsidR="00C018C3" w:rsidRPr="0078213B">
              <w:rPr>
                <w:rFonts w:asciiTheme="majorHAnsi" w:hAnsiTheme="majorHAnsi" w:cstheme="majorHAnsi"/>
                <w:color w:val="auto"/>
                <w:sz w:val="22"/>
                <w:szCs w:val="22"/>
              </w:rPr>
              <w:t>jeugdigen</w:t>
            </w:r>
            <w:r w:rsidRPr="0078213B">
              <w:rPr>
                <w:rFonts w:asciiTheme="majorHAnsi" w:hAnsiTheme="majorHAnsi" w:cstheme="majorHAnsi"/>
                <w:color w:val="auto"/>
                <w:sz w:val="22"/>
                <w:szCs w:val="22"/>
              </w:rPr>
              <w:t xml:space="preserve"> met </w:t>
            </w:r>
            <w:r w:rsidR="00C018C3" w:rsidRPr="0078213B">
              <w:rPr>
                <w:rFonts w:asciiTheme="majorHAnsi" w:hAnsiTheme="majorHAnsi" w:cstheme="majorHAnsi"/>
                <w:color w:val="auto"/>
                <w:sz w:val="22"/>
                <w:szCs w:val="22"/>
              </w:rPr>
              <w:t xml:space="preserve">problemen op het gebied van somatisch, psychiatrisch, verstandelijke beperking, lichamelijk of zintuigelijk. Of een combinatie van problematiek. </w:t>
            </w:r>
          </w:p>
          <w:p w:rsidR="00153119" w:rsidRPr="0078213B" w:rsidRDefault="00153119" w:rsidP="00FD1C14">
            <w:pPr>
              <w:pStyle w:val="Default"/>
              <w:rPr>
                <w:rFonts w:asciiTheme="majorHAnsi" w:hAnsiTheme="majorHAnsi" w:cstheme="majorHAnsi"/>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Inhoud: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1. </w:t>
            </w:r>
            <w:r w:rsidR="00275A89" w:rsidRPr="0078213B">
              <w:rPr>
                <w:rFonts w:asciiTheme="majorHAnsi" w:hAnsiTheme="majorHAnsi" w:cstheme="majorHAnsi"/>
                <w:color w:val="auto"/>
                <w:sz w:val="22"/>
                <w:szCs w:val="22"/>
              </w:rPr>
              <w:t>handelingsgerichte</w:t>
            </w:r>
            <w:r w:rsidRPr="0078213B">
              <w:rPr>
                <w:rFonts w:asciiTheme="majorHAnsi" w:hAnsiTheme="majorHAnsi" w:cstheme="majorHAnsi"/>
                <w:color w:val="auto"/>
                <w:sz w:val="22"/>
                <w:szCs w:val="22"/>
              </w:rPr>
              <w:t xml:space="preserve"> diagnostiek door een </w:t>
            </w:r>
            <w:r w:rsidR="00275A89" w:rsidRPr="0078213B">
              <w:rPr>
                <w:rFonts w:asciiTheme="majorHAnsi" w:hAnsiTheme="majorHAnsi" w:cstheme="majorHAnsi"/>
                <w:color w:val="auto"/>
                <w:sz w:val="22"/>
                <w:szCs w:val="22"/>
              </w:rPr>
              <w:t xml:space="preserve">specialist </w:t>
            </w:r>
            <w:r w:rsidR="008B7224" w:rsidRPr="0078213B">
              <w:rPr>
                <w:rFonts w:asciiTheme="majorHAnsi" w:hAnsiTheme="majorHAnsi" w:cstheme="majorHAnsi"/>
                <w:color w:val="auto"/>
                <w:sz w:val="22"/>
                <w:szCs w:val="22"/>
              </w:rPr>
              <w:t>(</w:t>
            </w:r>
            <w:r w:rsidR="00275A89" w:rsidRPr="0078213B">
              <w:rPr>
                <w:rFonts w:asciiTheme="majorHAnsi" w:hAnsiTheme="majorHAnsi" w:cstheme="majorHAnsi"/>
                <w:color w:val="auto"/>
                <w:sz w:val="22"/>
                <w:szCs w:val="22"/>
              </w:rPr>
              <w:t>gedragswetenschapper</w:t>
            </w:r>
            <w:r w:rsidR="008B7224" w:rsidRPr="0078213B">
              <w:rPr>
                <w:rFonts w:asciiTheme="majorHAnsi" w:hAnsiTheme="majorHAnsi" w:cstheme="majorHAnsi"/>
                <w:color w:val="auto"/>
                <w:sz w:val="22"/>
                <w:szCs w:val="22"/>
              </w:rPr>
              <w:t>, psychiater, arts</w:t>
            </w:r>
            <w:r w:rsidR="00275A89" w:rsidRPr="0078213B">
              <w:rPr>
                <w:rFonts w:asciiTheme="majorHAnsi" w:hAnsiTheme="majorHAnsi" w:cstheme="majorHAnsi"/>
                <w:color w:val="auto"/>
                <w:sz w:val="22"/>
                <w:szCs w:val="22"/>
              </w:rPr>
              <w:t xml:space="preserve"> etc.) gespecialiseerd in de problematiek van de jeugdige. Er moet een </w:t>
            </w:r>
            <w:r w:rsidRPr="0078213B">
              <w:rPr>
                <w:rFonts w:asciiTheme="majorHAnsi" w:hAnsiTheme="majorHAnsi" w:cstheme="majorHAnsi"/>
                <w:color w:val="auto"/>
                <w:sz w:val="22"/>
                <w:szCs w:val="22"/>
              </w:rPr>
              <w:t xml:space="preserve">multidisciplinair onderzoek </w:t>
            </w:r>
            <w:r w:rsidR="00275A89" w:rsidRPr="0078213B">
              <w:rPr>
                <w:rFonts w:asciiTheme="majorHAnsi" w:hAnsiTheme="majorHAnsi" w:cstheme="majorHAnsi"/>
                <w:color w:val="auto"/>
                <w:sz w:val="22"/>
                <w:szCs w:val="22"/>
              </w:rPr>
              <w:t xml:space="preserve">plaatsvinden om te bepalen welke zorg en/of behandeling passend is bij de problematiek van de jeugdige.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2. consulten door een </w:t>
            </w:r>
            <w:r w:rsidR="00275A89" w:rsidRPr="0078213B">
              <w:rPr>
                <w:rFonts w:asciiTheme="majorHAnsi" w:hAnsiTheme="majorHAnsi" w:cstheme="majorHAnsi"/>
                <w:color w:val="auto"/>
                <w:sz w:val="22"/>
                <w:szCs w:val="22"/>
              </w:rPr>
              <w:t>specialist</w:t>
            </w:r>
            <w:r w:rsidRPr="0078213B">
              <w:rPr>
                <w:rFonts w:asciiTheme="majorHAnsi" w:hAnsiTheme="majorHAnsi" w:cstheme="majorHAnsi"/>
                <w:color w:val="auto"/>
                <w:sz w:val="22"/>
                <w:szCs w:val="22"/>
              </w:rPr>
              <w:t>, gericht op advisering en/of interventies ter</w:t>
            </w:r>
            <w:r w:rsidR="00275A89" w:rsidRPr="0078213B">
              <w:rPr>
                <w:rFonts w:asciiTheme="majorHAnsi" w:hAnsiTheme="majorHAnsi" w:cstheme="majorHAnsi"/>
                <w:color w:val="auto"/>
                <w:sz w:val="22"/>
                <w:szCs w:val="22"/>
              </w:rPr>
              <w:t xml:space="preserve"> ondersteuning van de reguliere </w:t>
            </w:r>
            <w:r w:rsidRPr="0078213B">
              <w:rPr>
                <w:rFonts w:asciiTheme="majorHAnsi" w:hAnsiTheme="majorHAnsi" w:cstheme="majorHAnsi"/>
                <w:color w:val="auto"/>
                <w:sz w:val="22"/>
                <w:szCs w:val="22"/>
              </w:rPr>
              <w:t xml:space="preserve">eerstelijnszorg;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3. </w:t>
            </w:r>
            <w:r w:rsidR="00275A89" w:rsidRPr="0078213B">
              <w:rPr>
                <w:rFonts w:asciiTheme="majorHAnsi" w:hAnsiTheme="majorHAnsi" w:cstheme="majorHAnsi"/>
                <w:color w:val="auto"/>
                <w:sz w:val="22"/>
                <w:szCs w:val="22"/>
              </w:rPr>
              <w:t xml:space="preserve">Een oplossingsgericht behandeltraject. </w:t>
            </w:r>
            <w:r w:rsidRPr="0078213B">
              <w:rPr>
                <w:rFonts w:asciiTheme="majorHAnsi" w:hAnsiTheme="majorHAnsi" w:cstheme="majorHAnsi"/>
                <w:color w:val="auto"/>
                <w:sz w:val="22"/>
                <w:szCs w:val="22"/>
              </w:rPr>
              <w:t>De behandeling vindt plaat</w:t>
            </w:r>
            <w:r w:rsidR="00275A89" w:rsidRPr="0078213B">
              <w:rPr>
                <w:rFonts w:asciiTheme="majorHAnsi" w:hAnsiTheme="majorHAnsi" w:cstheme="majorHAnsi"/>
                <w:color w:val="auto"/>
                <w:sz w:val="22"/>
                <w:szCs w:val="22"/>
              </w:rPr>
              <w:t>s onder verantwoordelijkheid</w:t>
            </w:r>
            <w:r w:rsidRPr="0078213B">
              <w:rPr>
                <w:rFonts w:asciiTheme="majorHAnsi" w:hAnsiTheme="majorHAnsi" w:cstheme="majorHAnsi"/>
                <w:color w:val="auto"/>
                <w:sz w:val="22"/>
                <w:szCs w:val="22"/>
              </w:rPr>
              <w:t xml:space="preserve"> en onder regie van een </w:t>
            </w:r>
            <w:r w:rsidR="00275A89" w:rsidRPr="0078213B">
              <w:rPr>
                <w:rFonts w:asciiTheme="majorHAnsi" w:hAnsiTheme="majorHAnsi" w:cstheme="majorHAnsi"/>
                <w:color w:val="auto"/>
                <w:sz w:val="22"/>
                <w:szCs w:val="22"/>
              </w:rPr>
              <w:t>specialist</w:t>
            </w:r>
            <w:r w:rsidR="005D2F67" w:rsidRPr="0078213B">
              <w:rPr>
                <w:rFonts w:asciiTheme="majorHAnsi" w:hAnsiTheme="majorHAnsi" w:cstheme="majorHAnsi"/>
                <w:color w:val="auto"/>
                <w:sz w:val="22"/>
                <w:szCs w:val="22"/>
              </w:rPr>
              <w:t xml:space="preserve"> gespecialiseerd in de problematiek van de betreffende jeugdige</w:t>
            </w:r>
            <w:r w:rsidRPr="0078213B">
              <w:rPr>
                <w:rFonts w:asciiTheme="majorHAnsi" w:hAnsiTheme="majorHAnsi" w:cstheme="majorHAnsi"/>
                <w:color w:val="auto"/>
                <w:sz w:val="22"/>
                <w:szCs w:val="22"/>
              </w:rPr>
              <w:t xml:space="preserve">. </w:t>
            </w:r>
          </w:p>
          <w:p w:rsidR="005D2F67" w:rsidRPr="0078213B" w:rsidRDefault="005D2F67" w:rsidP="005D2F6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4. </w:t>
            </w:r>
            <w:r w:rsidR="008B7224" w:rsidRPr="0078213B">
              <w:rPr>
                <w:rFonts w:asciiTheme="majorHAnsi" w:hAnsiTheme="majorHAnsi" w:cstheme="majorHAnsi"/>
                <w:color w:val="auto"/>
                <w:sz w:val="22"/>
                <w:szCs w:val="22"/>
              </w:rPr>
              <w:t>(</w:t>
            </w:r>
            <w:r w:rsidRPr="0078213B">
              <w:rPr>
                <w:rFonts w:asciiTheme="majorHAnsi" w:hAnsiTheme="majorHAnsi" w:cstheme="majorHAnsi"/>
                <w:color w:val="auto"/>
                <w:sz w:val="22"/>
                <w:szCs w:val="22"/>
              </w:rPr>
              <w:t>kortdurende</w:t>
            </w:r>
            <w:r w:rsidR="008B7224" w:rsidRPr="0078213B">
              <w:rPr>
                <w:rFonts w:asciiTheme="majorHAnsi" w:hAnsiTheme="majorHAnsi" w:cstheme="majorHAnsi"/>
                <w:color w:val="auto"/>
                <w:sz w:val="22"/>
                <w:szCs w:val="22"/>
              </w:rPr>
              <w:t>)</w:t>
            </w:r>
            <w:r w:rsidRPr="0078213B">
              <w:rPr>
                <w:rFonts w:asciiTheme="majorHAnsi" w:hAnsiTheme="majorHAnsi" w:cstheme="majorHAnsi"/>
                <w:color w:val="auto"/>
                <w:sz w:val="22"/>
                <w:szCs w:val="22"/>
              </w:rPr>
              <w:t xml:space="preserve"> behandeling gericht op herstel en/of het aanleren van nieuwe vaardigheden of gedrag, als dit een programmatische aanpak vereist waarvoor specifieke deskundigheid nodig is. De nieuw aan te leren vaardigheden of het gedrag richten zich op het terugdringen van stoornissen en beperkingen. De kortdurende behandeling kan zich ook richten op mantelzorg in de directe omgeving van de cliënt, als dit ten goede komt aan de jeugdige. De behandeling is dan gericht op het aanleren van vaardigheden of gedrag aan de mantelzorger/gebruikelijke zorger hoe om te gaan met de gevolgen van de aandoening, stoornis of beperking van de jeugdige. </w:t>
            </w:r>
          </w:p>
          <w:p w:rsidR="005D2F67" w:rsidRPr="0078213B" w:rsidRDefault="005D2F67" w:rsidP="00FD1C14">
            <w:pPr>
              <w:pStyle w:val="Default"/>
              <w:rPr>
                <w:rFonts w:asciiTheme="majorHAnsi" w:hAnsiTheme="majorHAnsi" w:cstheme="majorHAnsi"/>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Vorm: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Ad 1: Kortdurende multidisciplinaire diagnostiek, gericht op het beperkingenniveau en het onderzoeken van behandelmogelijkheden (verbeteren van het functioneren </w:t>
            </w:r>
          </w:p>
          <w:p w:rsidR="00FD1C14" w:rsidRPr="0078213B" w:rsidRDefault="005D2F67"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V</w:t>
            </w:r>
            <w:r w:rsidR="00FD1C14" w:rsidRPr="0078213B">
              <w:rPr>
                <w:rFonts w:asciiTheme="majorHAnsi" w:hAnsiTheme="majorHAnsi" w:cstheme="majorHAnsi"/>
                <w:color w:val="auto"/>
                <w:sz w:val="22"/>
                <w:szCs w:val="22"/>
              </w:rPr>
              <w:t>oor</w:t>
            </w:r>
            <w:r w:rsidRPr="0078213B">
              <w:rPr>
                <w:rFonts w:asciiTheme="majorHAnsi" w:hAnsiTheme="majorHAnsi" w:cstheme="majorHAnsi"/>
                <w:color w:val="auto"/>
                <w:sz w:val="22"/>
                <w:szCs w:val="22"/>
              </w:rPr>
              <w:t xml:space="preserve"> </w:t>
            </w:r>
            <w:r w:rsidR="00FD1C14" w:rsidRPr="0078213B">
              <w:rPr>
                <w:rFonts w:asciiTheme="majorHAnsi" w:hAnsiTheme="majorHAnsi" w:cstheme="majorHAnsi"/>
                <w:color w:val="auto"/>
                <w:sz w:val="22"/>
                <w:szCs w:val="22"/>
              </w:rPr>
              <w:t xml:space="preserve">zover mogelijk, voorkomen van verergering, zo lang mogelijk handhaven van zelfstandigheid), bij complexe problematiek. </w:t>
            </w:r>
          </w:p>
          <w:p w:rsidR="00693F2C"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Ad 2: Een gedragswetenschappelijk consult door een gedragswetenschapper met kennis van specifieke doelgroepen. Een consult kan bestaan uit face-to-face-contact met een cliënt, of gericht overleg met de behandelend arts van cliënt. Het gaat om een beperkt (5 tot 10) aantal contacten per cliënt per jaar.</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Ad 3: een medisch consult kan worden geleverd door een arts. Een consult kan bestaan uit: </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a. face-to-face-contact of een telefonisch behandelingscontact </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met een cliënt; </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b. gericht overleg met de behandelend arts van cliënt; </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Het gaat om een beperkt (5 tot 10) aantal contacten per cliënt </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per jaar. </w:t>
            </w:r>
          </w:p>
          <w:p w:rsidR="00693F2C" w:rsidRPr="0078213B" w:rsidRDefault="00693F2C" w:rsidP="00693F2C">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De gespreksduur per telefonisch contact is ononderbroken minimaal 15 minuten. De contacten zijn onderdeel van het behandelplan; er dient een aantekening van elk telefonisch contact te worden gemaakt in het patiëntendossier. Per dag kan per cliënt maximaal één telefonisch contact worden geregistreerd. </w:t>
            </w:r>
          </w:p>
          <w:p w:rsidR="00EA2915" w:rsidRDefault="00EA2915" w:rsidP="0078213B">
            <w:pPr>
              <w:pStyle w:val="Default"/>
              <w:rPr>
                <w:rFonts w:asciiTheme="majorHAnsi" w:hAnsiTheme="majorHAnsi" w:cstheme="majorHAnsi"/>
                <w:color w:val="auto"/>
                <w:szCs w:val="22"/>
              </w:rPr>
            </w:pPr>
          </w:p>
          <w:p w:rsidR="0078213B" w:rsidRDefault="0078213B" w:rsidP="0078213B">
            <w:pPr>
              <w:pStyle w:val="Default"/>
              <w:rPr>
                <w:rFonts w:asciiTheme="majorHAnsi" w:hAnsiTheme="majorHAnsi" w:cstheme="majorHAnsi"/>
                <w:color w:val="auto"/>
                <w:szCs w:val="22"/>
                <w:u w:val="single"/>
              </w:rPr>
            </w:pPr>
            <w:r>
              <w:rPr>
                <w:rFonts w:asciiTheme="majorHAnsi" w:hAnsiTheme="majorHAnsi" w:cstheme="majorHAnsi"/>
                <w:color w:val="auto"/>
                <w:szCs w:val="22"/>
              </w:rPr>
              <w:t>Opmerking:</w:t>
            </w:r>
            <w:r>
              <w:rPr>
                <w:rFonts w:asciiTheme="majorHAnsi" w:hAnsiTheme="majorHAnsi" w:cstheme="majorHAnsi"/>
                <w:color w:val="auto"/>
                <w:szCs w:val="22"/>
              </w:rPr>
              <w:br/>
            </w:r>
            <w:r>
              <w:rPr>
                <w:rFonts w:asciiTheme="majorHAnsi" w:hAnsiTheme="majorHAnsi" w:cstheme="majorHAnsi"/>
                <w:color w:val="auto"/>
                <w:szCs w:val="22"/>
                <w:u w:val="single"/>
              </w:rPr>
              <w:t xml:space="preserve">Onder deze code </w:t>
            </w:r>
            <w:r w:rsidRPr="0078213B">
              <w:rPr>
                <w:rFonts w:asciiTheme="majorHAnsi" w:hAnsiTheme="majorHAnsi" w:cstheme="majorHAnsi"/>
                <w:color w:val="auto"/>
                <w:szCs w:val="22"/>
                <w:u w:val="single"/>
              </w:rPr>
              <w:t>valt ook behandeling Family First</w:t>
            </w:r>
          </w:p>
          <w:p w:rsidR="0078213B" w:rsidRPr="0078213B" w:rsidRDefault="0078213B" w:rsidP="0078213B">
            <w:pPr>
              <w:pStyle w:val="Default"/>
              <w:rPr>
                <w:rFonts w:asciiTheme="majorHAnsi" w:hAnsiTheme="majorHAnsi" w:cstheme="majorHAnsi"/>
                <w:color w:val="auto"/>
                <w:szCs w:val="22"/>
              </w:rPr>
            </w:pPr>
          </w:p>
        </w:tc>
      </w:tr>
      <w:tr w:rsidR="0078213B" w:rsidRPr="0078213B" w:rsidTr="00EA2915">
        <w:tc>
          <w:tcPr>
            <w:tcW w:w="2802" w:type="dxa"/>
          </w:tcPr>
          <w:p w:rsidR="00FD1C14" w:rsidRPr="0078213B" w:rsidRDefault="00FD1C14" w:rsidP="00523688">
            <w:pPr>
              <w:rPr>
                <w:rFonts w:asciiTheme="majorHAnsi" w:hAnsiTheme="majorHAnsi" w:cstheme="majorHAnsi"/>
                <w:szCs w:val="22"/>
              </w:rPr>
            </w:pPr>
            <w:r w:rsidRPr="0078213B">
              <w:rPr>
                <w:rFonts w:asciiTheme="majorHAnsi" w:hAnsiTheme="majorHAnsi" w:cstheme="majorHAnsi"/>
                <w:szCs w:val="22"/>
              </w:rPr>
              <w:t xml:space="preserve">Dagbehandeling </w:t>
            </w:r>
            <w:r w:rsidR="00693F2C" w:rsidRPr="0078213B">
              <w:rPr>
                <w:rFonts w:asciiTheme="majorHAnsi" w:hAnsiTheme="majorHAnsi" w:cstheme="majorHAnsi"/>
                <w:szCs w:val="22"/>
              </w:rPr>
              <w:br/>
              <w:t>midden of zwaar</w:t>
            </w:r>
          </w:p>
          <w:p w:rsidR="00FD1C14" w:rsidRPr="0078213B" w:rsidRDefault="00FD1C14" w:rsidP="00523688">
            <w:pPr>
              <w:rPr>
                <w:rFonts w:asciiTheme="majorHAnsi" w:hAnsiTheme="majorHAnsi" w:cstheme="majorHAnsi"/>
                <w:szCs w:val="22"/>
              </w:rPr>
            </w:pPr>
            <w:r w:rsidRPr="0078213B">
              <w:rPr>
                <w:rFonts w:asciiTheme="majorHAnsi" w:hAnsiTheme="majorHAnsi" w:cstheme="majorHAnsi"/>
                <w:szCs w:val="22"/>
              </w:rPr>
              <w:t>41G03</w:t>
            </w:r>
          </w:p>
          <w:p w:rsidR="00FD1C14" w:rsidRPr="0078213B" w:rsidRDefault="00FD1C14" w:rsidP="00523688">
            <w:pPr>
              <w:rPr>
                <w:rFonts w:asciiTheme="majorHAnsi" w:hAnsiTheme="majorHAnsi" w:cstheme="majorHAnsi"/>
                <w:szCs w:val="22"/>
              </w:rPr>
            </w:pPr>
            <w:r w:rsidRPr="0078213B">
              <w:rPr>
                <w:rFonts w:asciiTheme="majorHAnsi" w:hAnsiTheme="majorHAnsi" w:cstheme="majorHAnsi"/>
                <w:szCs w:val="22"/>
              </w:rPr>
              <w:t>(H820)</w:t>
            </w:r>
          </w:p>
          <w:p w:rsidR="00FD1C14" w:rsidRPr="0078213B" w:rsidRDefault="00FD1C14" w:rsidP="00523688">
            <w:pPr>
              <w:rPr>
                <w:rFonts w:asciiTheme="majorHAnsi" w:hAnsiTheme="majorHAnsi" w:cstheme="majorHAnsi"/>
                <w:szCs w:val="22"/>
              </w:rPr>
            </w:pPr>
          </w:p>
          <w:p w:rsidR="00FD1C14" w:rsidRPr="0078213B" w:rsidRDefault="00FD1C14" w:rsidP="00523688">
            <w:pPr>
              <w:rPr>
                <w:rFonts w:asciiTheme="majorHAnsi" w:hAnsiTheme="majorHAnsi" w:cstheme="majorHAnsi"/>
                <w:szCs w:val="22"/>
              </w:rPr>
            </w:pPr>
            <w:r w:rsidRPr="0078213B">
              <w:rPr>
                <w:rFonts w:asciiTheme="majorHAnsi" w:hAnsiTheme="majorHAnsi" w:cstheme="majorHAnsi"/>
                <w:szCs w:val="22"/>
              </w:rPr>
              <w:t>Dagdeel</w:t>
            </w:r>
          </w:p>
        </w:tc>
        <w:tc>
          <w:tcPr>
            <w:tcW w:w="6409" w:type="dxa"/>
          </w:tcPr>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Grondslag </w:t>
            </w:r>
          </w:p>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Kinderen met verstandelijke beperking variërend in de leeftijd van 0 tot 18 jaar; </w:t>
            </w:r>
          </w:p>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Vaak ontwikkelingsniveau van 0 tot 4 jaar; </w:t>
            </w:r>
          </w:p>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Beperkte cognitieve vaardigheden; </w:t>
            </w:r>
          </w:p>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Vaak beperkte sociaal emotionele vaardigheden; </w:t>
            </w:r>
          </w:p>
          <w:p w:rsidR="00A42836"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Er kan sprake zijn van aanvullende problematiek zoals gedrags-, hechtings- of psychiatrische problematiek en/of een lichamelijke beperking. </w:t>
            </w:r>
          </w:p>
          <w:p w:rsidR="00CA099B" w:rsidRPr="0078213B" w:rsidRDefault="00CA099B" w:rsidP="00A42836">
            <w:pPr>
              <w:pStyle w:val="Default"/>
              <w:rPr>
                <w:rFonts w:asciiTheme="majorHAnsi" w:hAnsiTheme="majorHAnsi" w:cstheme="majorHAnsi"/>
                <w:color w:val="auto"/>
                <w:sz w:val="22"/>
                <w:szCs w:val="22"/>
              </w:rPr>
            </w:pP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Doel </w:t>
            </w:r>
          </w:p>
          <w:p w:rsidR="00FD1C14" w:rsidRPr="0078213B"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Ontwikkelen en aanleren van praktische, cognitieve en/of sociaal emotionele vaardigheden waarbij de mogelijkheden van het kind optimaal benut worden, zodat een zo zelfstandig mogelijk niveau van functioneren bereikt kan worden. Dit kan een grotere zorgvraag op volwassen leeftijd voorkomen. </w:t>
            </w:r>
          </w:p>
          <w:p w:rsidR="00FD1C14"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Het kan ook gaan om CSLM-behandeling </w:t>
            </w:r>
            <w:r w:rsidR="00693F2C" w:rsidRPr="0078213B">
              <w:rPr>
                <w:rFonts w:asciiTheme="majorHAnsi" w:hAnsiTheme="majorHAnsi" w:cstheme="majorHAnsi"/>
                <w:color w:val="auto"/>
                <w:sz w:val="22"/>
                <w:szCs w:val="22"/>
              </w:rPr>
              <w:t>(</w:t>
            </w:r>
            <w:r w:rsidR="00693F2C" w:rsidRPr="0078213B">
              <w:rPr>
                <w:color w:val="auto"/>
                <w:sz w:val="22"/>
                <w:szCs w:val="22"/>
              </w:rPr>
              <w:t>Continue, Systematische, Langdurige en Multidisciplinaire)</w:t>
            </w:r>
            <w:r w:rsidR="00693F2C" w:rsidRPr="0078213B">
              <w:rPr>
                <w:color w:val="auto"/>
              </w:rPr>
              <w:t xml:space="preserve"> </w:t>
            </w:r>
            <w:r w:rsidRPr="0078213B">
              <w:rPr>
                <w:rFonts w:asciiTheme="majorHAnsi" w:hAnsiTheme="majorHAnsi" w:cstheme="majorHAnsi"/>
                <w:color w:val="auto"/>
                <w:sz w:val="22"/>
                <w:szCs w:val="22"/>
              </w:rPr>
              <w:t xml:space="preserve">met als doel het voorkomen van gevolgen/complicaties van de aandoening of van het ontstaan van met de aandoening gerelateerde stoornis. </w:t>
            </w:r>
          </w:p>
          <w:p w:rsidR="00CA099B" w:rsidRPr="0078213B" w:rsidRDefault="00CA099B" w:rsidP="00FD1C14">
            <w:pPr>
              <w:pStyle w:val="Default"/>
              <w:rPr>
                <w:rFonts w:asciiTheme="majorHAnsi" w:hAnsiTheme="majorHAnsi" w:cstheme="majorHAnsi"/>
                <w:color w:val="auto"/>
                <w:sz w:val="22"/>
                <w:szCs w:val="22"/>
              </w:rPr>
            </w:pPr>
          </w:p>
          <w:p w:rsidR="00FD1C14" w:rsidRPr="0078213B" w:rsidRDefault="00A42836" w:rsidP="00FD1C14">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Inhoud:</w:t>
            </w:r>
          </w:p>
          <w:p w:rsidR="00FD1C14" w:rsidRDefault="00FD1C14" w:rsidP="00FD1C14">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De dagbehandel</w:t>
            </w:r>
            <w:r w:rsidR="00693F2C" w:rsidRPr="0078213B">
              <w:rPr>
                <w:rFonts w:asciiTheme="majorHAnsi" w:hAnsiTheme="majorHAnsi" w:cstheme="majorHAnsi"/>
                <w:color w:val="auto"/>
                <w:sz w:val="22"/>
                <w:szCs w:val="22"/>
              </w:rPr>
              <w:t>ing is gericht op optimale stimulatie van de</w:t>
            </w:r>
            <w:r w:rsidRPr="0078213B">
              <w:rPr>
                <w:rFonts w:asciiTheme="majorHAnsi" w:hAnsiTheme="majorHAnsi" w:cstheme="majorHAnsi"/>
                <w:color w:val="auto"/>
                <w:sz w:val="22"/>
                <w:szCs w:val="22"/>
              </w:rPr>
              <w:t xml:space="preserve"> ontwikkeling van het kind. Het aanleren van praktische en cognitieve vaardigheden is gericht op zo zelfstandig mogelijk leren leven. Te denken valt aan</w:t>
            </w:r>
            <w:r w:rsidR="00F55583" w:rsidRPr="0078213B">
              <w:rPr>
                <w:rFonts w:asciiTheme="majorHAnsi" w:hAnsiTheme="majorHAnsi" w:cstheme="majorHAnsi"/>
                <w:color w:val="auto"/>
                <w:sz w:val="22"/>
                <w:szCs w:val="22"/>
              </w:rPr>
              <w:t xml:space="preserve"> het vergroten van de</w:t>
            </w:r>
            <w:r w:rsidRPr="0078213B">
              <w:rPr>
                <w:rFonts w:asciiTheme="majorHAnsi" w:hAnsiTheme="majorHAnsi" w:cstheme="majorHAnsi"/>
                <w:color w:val="auto"/>
                <w:sz w:val="22"/>
                <w:szCs w:val="22"/>
              </w:rPr>
              <w:t xml:space="preserve"> zelfredzaamheid met betrekking tot de persoonlijke verzorging, communicatie en aanleren vaardi</w:t>
            </w:r>
            <w:r w:rsidR="00A83742" w:rsidRPr="0078213B">
              <w:rPr>
                <w:rFonts w:asciiTheme="majorHAnsi" w:hAnsiTheme="majorHAnsi" w:cstheme="majorHAnsi"/>
                <w:color w:val="auto"/>
                <w:sz w:val="22"/>
                <w:szCs w:val="22"/>
              </w:rPr>
              <w:t>gheden voor schoolvoorbereiding</w:t>
            </w:r>
            <w:r w:rsidRPr="0078213B">
              <w:rPr>
                <w:rFonts w:asciiTheme="majorHAnsi" w:hAnsiTheme="majorHAnsi" w:cstheme="majorHAnsi"/>
                <w:color w:val="auto"/>
                <w:sz w:val="22"/>
                <w:szCs w:val="22"/>
              </w:rPr>
              <w:t xml:space="preserve">. </w:t>
            </w:r>
          </w:p>
          <w:p w:rsidR="00CA099B" w:rsidRPr="0078213B" w:rsidRDefault="00CA099B" w:rsidP="00FD1C14">
            <w:pPr>
              <w:pStyle w:val="Default"/>
              <w:rPr>
                <w:rFonts w:asciiTheme="majorHAnsi" w:hAnsiTheme="majorHAnsi" w:cstheme="majorHAnsi"/>
                <w:color w:val="auto"/>
                <w:sz w:val="22"/>
                <w:szCs w:val="22"/>
              </w:rPr>
            </w:pPr>
          </w:p>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Vorm</w:t>
            </w:r>
            <w:r w:rsidR="00CA099B">
              <w:rPr>
                <w:rFonts w:asciiTheme="majorHAnsi" w:hAnsiTheme="majorHAnsi" w:cstheme="majorHAnsi"/>
                <w:b/>
                <w:bCs/>
                <w:color w:val="auto"/>
                <w:sz w:val="22"/>
                <w:szCs w:val="22"/>
              </w:rPr>
              <w:t>:</w:t>
            </w:r>
            <w:r w:rsidRPr="0078213B">
              <w:rPr>
                <w:rFonts w:asciiTheme="majorHAnsi" w:hAnsiTheme="majorHAnsi" w:cstheme="majorHAnsi"/>
                <w:b/>
                <w:bCs/>
                <w:color w:val="auto"/>
                <w:sz w:val="22"/>
                <w:szCs w:val="22"/>
              </w:rPr>
              <w:t xml:space="preserve"> </w:t>
            </w:r>
          </w:p>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Het dagprogramma betreft een integraal aanbod, gebaseerd op een multidisciplinair behandelplan. </w:t>
            </w:r>
          </w:p>
          <w:p w:rsidR="00A42836"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Er is sprake van multidisciplinaire inzet van bijvoorbeeld gedragskundige(n), therapeuten en begeleiders op het niveau van activering. </w:t>
            </w:r>
          </w:p>
          <w:p w:rsidR="00CA099B" w:rsidRPr="0078213B" w:rsidRDefault="00CA099B" w:rsidP="00A42836">
            <w:pPr>
              <w:pStyle w:val="Default"/>
              <w:rPr>
                <w:rFonts w:asciiTheme="majorHAnsi" w:hAnsiTheme="majorHAnsi" w:cstheme="majorHAnsi"/>
                <w:color w:val="auto"/>
                <w:sz w:val="22"/>
                <w:szCs w:val="22"/>
              </w:rPr>
            </w:pPr>
          </w:p>
          <w:p w:rsidR="00FD1C14" w:rsidRPr="0078213B" w:rsidRDefault="00FD1C14" w:rsidP="00A4283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Groepsgrootte: </w:t>
            </w:r>
            <w:r w:rsidR="00F55583" w:rsidRPr="0078213B">
              <w:rPr>
                <w:rFonts w:asciiTheme="majorHAnsi" w:hAnsiTheme="majorHAnsi" w:cstheme="majorHAnsi"/>
                <w:b/>
                <w:bCs/>
                <w:color w:val="auto"/>
                <w:sz w:val="22"/>
                <w:szCs w:val="22"/>
              </w:rPr>
              <w:br/>
            </w:r>
            <w:r w:rsidR="00F55583" w:rsidRPr="0078213B">
              <w:rPr>
                <w:rFonts w:asciiTheme="majorHAnsi" w:hAnsiTheme="majorHAnsi" w:cstheme="majorHAnsi"/>
                <w:bCs/>
                <w:color w:val="auto"/>
                <w:sz w:val="22"/>
                <w:szCs w:val="22"/>
              </w:rPr>
              <w:t>6 of kleiner</w:t>
            </w:r>
          </w:p>
        </w:tc>
      </w:tr>
    </w:tbl>
    <w:p w:rsidR="00523688" w:rsidRPr="0078213B" w:rsidRDefault="009C1925" w:rsidP="009E6AAB">
      <w:pPr>
        <w:pStyle w:val="Kop2"/>
      </w:pPr>
      <w:bookmarkStart w:id="3" w:name="_Toc457211524"/>
      <w:r w:rsidRPr="0078213B">
        <w:t>Dag</w:t>
      </w:r>
      <w:bookmarkEnd w:id="3"/>
      <w:r w:rsidR="00A42836" w:rsidRPr="0078213B">
        <w:t>activiteit</w:t>
      </w:r>
    </w:p>
    <w:tbl>
      <w:tblPr>
        <w:tblStyle w:val="Tabelraster"/>
        <w:tblW w:w="0" w:type="auto"/>
        <w:tblLook w:val="04A0" w:firstRow="1" w:lastRow="0" w:firstColumn="1" w:lastColumn="0" w:noHBand="0" w:noVBand="1"/>
      </w:tblPr>
      <w:tblGrid>
        <w:gridCol w:w="2771"/>
        <w:gridCol w:w="6290"/>
      </w:tblGrid>
      <w:tr w:rsidR="0078213B" w:rsidRPr="0078213B" w:rsidTr="009C1925">
        <w:tc>
          <w:tcPr>
            <w:tcW w:w="2802" w:type="dxa"/>
          </w:tcPr>
          <w:p w:rsidR="009C1925" w:rsidRPr="0078213B" w:rsidRDefault="009C1925" w:rsidP="009C1925">
            <w:pPr>
              <w:rPr>
                <w:rFonts w:asciiTheme="majorHAnsi" w:hAnsiTheme="majorHAnsi" w:cstheme="majorHAnsi"/>
                <w:szCs w:val="22"/>
              </w:rPr>
            </w:pPr>
          </w:p>
        </w:tc>
        <w:tc>
          <w:tcPr>
            <w:tcW w:w="6409" w:type="dxa"/>
          </w:tcPr>
          <w:p w:rsidR="009C1925" w:rsidRPr="0078213B" w:rsidRDefault="009C1925" w:rsidP="009C1925">
            <w:pPr>
              <w:rPr>
                <w:rFonts w:asciiTheme="majorHAnsi" w:hAnsiTheme="majorHAnsi" w:cstheme="majorHAnsi"/>
                <w:szCs w:val="22"/>
              </w:rPr>
            </w:pPr>
          </w:p>
        </w:tc>
      </w:tr>
      <w:tr w:rsidR="0078213B" w:rsidRPr="0078213B" w:rsidTr="009C1925">
        <w:tc>
          <w:tcPr>
            <w:tcW w:w="2802" w:type="dxa"/>
          </w:tcPr>
          <w:p w:rsidR="009C1925" w:rsidRPr="0078213B" w:rsidRDefault="00287CD0" w:rsidP="009C1925">
            <w:pPr>
              <w:rPr>
                <w:rFonts w:asciiTheme="majorHAnsi" w:hAnsiTheme="majorHAnsi" w:cstheme="majorHAnsi"/>
                <w:szCs w:val="22"/>
              </w:rPr>
            </w:pPr>
            <w:r w:rsidRPr="0078213B">
              <w:rPr>
                <w:rFonts w:asciiTheme="majorHAnsi" w:hAnsiTheme="majorHAnsi" w:cstheme="majorHAnsi"/>
                <w:szCs w:val="22"/>
              </w:rPr>
              <w:t>Dagactiviteit</w:t>
            </w: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Licht</w:t>
            </w:r>
          </w:p>
          <w:p w:rsidR="009C1925" w:rsidRPr="0078213B" w:rsidRDefault="009C1925" w:rsidP="009C1925">
            <w:pPr>
              <w:rPr>
                <w:rFonts w:asciiTheme="majorHAnsi" w:hAnsiTheme="majorHAnsi" w:cstheme="majorHAnsi"/>
                <w:szCs w:val="22"/>
              </w:rPr>
            </w:pP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41G22</w:t>
            </w: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(H814 + H834 + H854 + H874 + H997)</w:t>
            </w:r>
          </w:p>
          <w:p w:rsidR="009C1925" w:rsidRPr="0078213B" w:rsidRDefault="009C1925" w:rsidP="009C1925">
            <w:pPr>
              <w:rPr>
                <w:rFonts w:asciiTheme="majorHAnsi" w:hAnsiTheme="majorHAnsi" w:cstheme="majorHAnsi"/>
                <w:szCs w:val="22"/>
              </w:rPr>
            </w:pP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Dagdeel</w:t>
            </w:r>
          </w:p>
        </w:tc>
        <w:tc>
          <w:tcPr>
            <w:tcW w:w="6409" w:type="dxa"/>
          </w:tcPr>
          <w:p w:rsidR="009C1925" w:rsidRPr="0078213B" w:rsidRDefault="00A42836" w:rsidP="009C1925">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Grondslag</w:t>
            </w:r>
            <w:r w:rsidR="00CA099B">
              <w:rPr>
                <w:rFonts w:asciiTheme="majorHAnsi" w:hAnsiTheme="majorHAnsi" w:cstheme="majorHAnsi"/>
                <w:b/>
                <w:bCs/>
                <w:color w:val="auto"/>
                <w:sz w:val="22"/>
                <w:szCs w:val="22"/>
              </w:rPr>
              <w:t>:</w:t>
            </w:r>
          </w:p>
          <w:p w:rsidR="00287CD0" w:rsidRPr="0078213B" w:rsidRDefault="009C1925"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Dagactiviteit voor cliënten met een </w:t>
            </w:r>
            <w:r w:rsidR="00287CD0" w:rsidRPr="0078213B">
              <w:rPr>
                <w:rFonts w:asciiTheme="majorHAnsi" w:hAnsiTheme="majorHAnsi" w:cstheme="majorHAnsi"/>
                <w:color w:val="auto"/>
                <w:sz w:val="22"/>
                <w:szCs w:val="22"/>
              </w:rPr>
              <w:t>(of combinatie van):</w:t>
            </w:r>
          </w:p>
          <w:p w:rsidR="00287CD0" w:rsidRPr="0078213B" w:rsidRDefault="00287CD0"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w:t>
            </w:r>
            <w:r w:rsidR="009C1925" w:rsidRPr="0078213B">
              <w:rPr>
                <w:rFonts w:asciiTheme="majorHAnsi" w:hAnsiTheme="majorHAnsi" w:cstheme="majorHAnsi"/>
                <w:color w:val="auto"/>
                <w:sz w:val="22"/>
                <w:szCs w:val="22"/>
              </w:rPr>
              <w:t>verstandelijke</w:t>
            </w:r>
            <w:r w:rsidRPr="0078213B">
              <w:rPr>
                <w:rFonts w:asciiTheme="majorHAnsi" w:hAnsiTheme="majorHAnsi" w:cstheme="majorHAnsi"/>
                <w:color w:val="auto"/>
                <w:sz w:val="22"/>
                <w:szCs w:val="22"/>
              </w:rPr>
              <w:t xml:space="preserve"> beperking, </w:t>
            </w:r>
          </w:p>
          <w:p w:rsidR="00287CD0" w:rsidRPr="0078213B" w:rsidRDefault="00287CD0"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-lichamelijke beperking, </w:t>
            </w:r>
          </w:p>
          <w:p w:rsidR="00287CD0" w:rsidRPr="0078213B" w:rsidRDefault="00287CD0"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-zintuigelijke beperking of </w:t>
            </w:r>
          </w:p>
          <w:p w:rsidR="00287CD0" w:rsidRPr="0078213B" w:rsidRDefault="00287CD0"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-psychiatrische aandoening</w:t>
            </w:r>
            <w:r w:rsidR="009C1925" w:rsidRPr="0078213B">
              <w:rPr>
                <w:rFonts w:asciiTheme="majorHAnsi" w:hAnsiTheme="majorHAnsi" w:cstheme="majorHAnsi"/>
                <w:color w:val="auto"/>
                <w:sz w:val="22"/>
                <w:szCs w:val="22"/>
              </w:rPr>
              <w:t xml:space="preserve"> </w:t>
            </w:r>
          </w:p>
          <w:p w:rsidR="009C1925" w:rsidRDefault="009C1925"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die als gevolg van hun beperkingen niet kunnen deelnemen aan </w:t>
            </w:r>
            <w:r w:rsidR="002E5CD3" w:rsidRPr="0078213B">
              <w:rPr>
                <w:rFonts w:asciiTheme="majorHAnsi" w:hAnsiTheme="majorHAnsi" w:cstheme="majorHAnsi"/>
                <w:color w:val="auto"/>
                <w:sz w:val="22"/>
                <w:szCs w:val="22"/>
              </w:rPr>
              <w:t xml:space="preserve">reguliere </w:t>
            </w:r>
            <w:r w:rsidR="00287CD0" w:rsidRPr="0078213B">
              <w:rPr>
                <w:rFonts w:asciiTheme="majorHAnsi" w:hAnsiTheme="majorHAnsi" w:cstheme="majorHAnsi"/>
                <w:color w:val="auto"/>
                <w:sz w:val="22"/>
                <w:szCs w:val="22"/>
              </w:rPr>
              <w:t>opvang of school</w:t>
            </w:r>
            <w:r w:rsidR="002E5CD3" w:rsidRPr="0078213B">
              <w:rPr>
                <w:rFonts w:asciiTheme="majorHAnsi" w:hAnsiTheme="majorHAnsi" w:cstheme="majorHAnsi"/>
                <w:color w:val="auto"/>
                <w:sz w:val="22"/>
                <w:szCs w:val="22"/>
              </w:rPr>
              <w:t xml:space="preserve"> of als activiteit </w:t>
            </w:r>
            <w:r w:rsidR="00F55583" w:rsidRPr="0078213B">
              <w:rPr>
                <w:rFonts w:asciiTheme="majorHAnsi" w:hAnsiTheme="majorHAnsi" w:cstheme="majorHAnsi"/>
                <w:color w:val="auto"/>
                <w:sz w:val="22"/>
                <w:szCs w:val="22"/>
              </w:rPr>
              <w:t xml:space="preserve">voor het kind </w:t>
            </w:r>
            <w:r w:rsidR="002E5CD3" w:rsidRPr="0078213B">
              <w:rPr>
                <w:rFonts w:asciiTheme="majorHAnsi" w:hAnsiTheme="majorHAnsi" w:cstheme="majorHAnsi"/>
                <w:color w:val="auto"/>
                <w:sz w:val="22"/>
                <w:szCs w:val="22"/>
              </w:rPr>
              <w:t xml:space="preserve">ter ontlasting voor ouders of de gezinssituatie. </w:t>
            </w:r>
            <w:r w:rsidRPr="0078213B">
              <w:rPr>
                <w:rFonts w:asciiTheme="majorHAnsi" w:hAnsiTheme="majorHAnsi" w:cstheme="majorHAnsi"/>
                <w:color w:val="auto"/>
                <w:sz w:val="22"/>
                <w:szCs w:val="22"/>
              </w:rPr>
              <w:t xml:space="preserve">De activiteit vindt overdag plaats, buiten de woonsituatie, in groepsverband. </w:t>
            </w:r>
          </w:p>
          <w:p w:rsidR="00CA099B" w:rsidRPr="0078213B" w:rsidRDefault="00CA099B" w:rsidP="009C1925">
            <w:pPr>
              <w:pStyle w:val="Default"/>
              <w:rPr>
                <w:rFonts w:asciiTheme="majorHAnsi" w:hAnsiTheme="majorHAnsi" w:cstheme="majorHAnsi"/>
                <w:color w:val="auto"/>
                <w:sz w:val="22"/>
                <w:szCs w:val="22"/>
              </w:rPr>
            </w:pPr>
          </w:p>
          <w:p w:rsidR="009C1925" w:rsidRPr="0078213B" w:rsidRDefault="009C1925" w:rsidP="009C1925">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Doel</w:t>
            </w:r>
            <w:r w:rsidR="00CA099B">
              <w:rPr>
                <w:rFonts w:asciiTheme="majorHAnsi" w:hAnsiTheme="majorHAnsi" w:cstheme="majorHAnsi"/>
                <w:b/>
                <w:bCs/>
                <w:color w:val="auto"/>
                <w:sz w:val="22"/>
                <w:szCs w:val="22"/>
              </w:rPr>
              <w:t>:</w:t>
            </w:r>
          </w:p>
          <w:p w:rsidR="009C1925" w:rsidRPr="0078213B" w:rsidRDefault="009C1925"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Het dagprogramma legt naar inhoud een accent op: </w:t>
            </w:r>
          </w:p>
          <w:p w:rsidR="009C1925" w:rsidRPr="0078213B" w:rsidRDefault="002E5CD3"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stimulerende dagbesteding </w:t>
            </w:r>
          </w:p>
          <w:p w:rsidR="009C1925" w:rsidRPr="0078213B" w:rsidRDefault="009C1925"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(activiteiten gericht op zinvol besteden van de dag, aangepast aan mogelijkheden en interesse van </w:t>
            </w:r>
            <w:r w:rsidR="002E5CD3" w:rsidRPr="0078213B">
              <w:rPr>
                <w:rFonts w:asciiTheme="majorHAnsi" w:hAnsiTheme="majorHAnsi" w:cstheme="majorHAnsi"/>
                <w:color w:val="auto"/>
                <w:sz w:val="22"/>
                <w:szCs w:val="22"/>
              </w:rPr>
              <w:t>het kind</w:t>
            </w:r>
            <w:r w:rsidRPr="0078213B">
              <w:rPr>
                <w:rFonts w:asciiTheme="majorHAnsi" w:hAnsiTheme="majorHAnsi" w:cstheme="majorHAnsi"/>
                <w:color w:val="auto"/>
                <w:sz w:val="22"/>
                <w:szCs w:val="22"/>
              </w:rPr>
              <w:t xml:space="preserve">, waar onder handvaardigheid, expressie, beweging, belevingsactiviteiten); </w:t>
            </w:r>
          </w:p>
          <w:p w:rsidR="009C1925" w:rsidRDefault="009C1925" w:rsidP="009C1925">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“activering, individueel belevingsgericht” (belevingsgerichte activiteiten op een eenvoudig niveau met extra aandacht</w:t>
            </w:r>
            <w:r w:rsidR="002E5CD3" w:rsidRPr="0078213B">
              <w:rPr>
                <w:rFonts w:asciiTheme="majorHAnsi" w:hAnsiTheme="majorHAnsi" w:cstheme="majorHAnsi"/>
                <w:color w:val="auto"/>
                <w:sz w:val="22"/>
                <w:szCs w:val="22"/>
              </w:rPr>
              <w:t xml:space="preserve"> voor het individu.</w:t>
            </w:r>
            <w:r w:rsidRPr="0078213B">
              <w:rPr>
                <w:rFonts w:asciiTheme="majorHAnsi" w:hAnsiTheme="majorHAnsi" w:cstheme="majorHAnsi"/>
                <w:color w:val="auto"/>
                <w:sz w:val="22"/>
                <w:szCs w:val="22"/>
              </w:rPr>
              <w:t xml:space="preserve"> </w:t>
            </w:r>
          </w:p>
          <w:p w:rsidR="00CA099B" w:rsidRPr="0078213B" w:rsidRDefault="00CA099B" w:rsidP="009C1925">
            <w:pPr>
              <w:pStyle w:val="Default"/>
              <w:rPr>
                <w:rFonts w:asciiTheme="majorHAnsi" w:hAnsiTheme="majorHAnsi" w:cstheme="majorHAnsi"/>
                <w:color w:val="auto"/>
                <w:sz w:val="22"/>
                <w:szCs w:val="22"/>
              </w:rPr>
            </w:pPr>
          </w:p>
          <w:p w:rsidR="009C1925" w:rsidRPr="0078213B" w:rsidRDefault="009C1925" w:rsidP="009C1925">
            <w:pPr>
              <w:autoSpaceDE w:val="0"/>
              <w:autoSpaceDN w:val="0"/>
              <w:adjustRightInd w:val="0"/>
              <w:spacing w:line="240" w:lineRule="auto"/>
              <w:rPr>
                <w:rFonts w:asciiTheme="majorHAnsi" w:hAnsiTheme="majorHAnsi" w:cstheme="majorHAnsi"/>
                <w:b/>
                <w:szCs w:val="22"/>
              </w:rPr>
            </w:pPr>
            <w:r w:rsidRPr="0078213B">
              <w:rPr>
                <w:rFonts w:asciiTheme="majorHAnsi" w:hAnsiTheme="majorHAnsi" w:cstheme="majorHAnsi"/>
                <w:b/>
                <w:szCs w:val="22"/>
              </w:rPr>
              <w:t>Groepsgrootte:</w:t>
            </w:r>
          </w:p>
          <w:p w:rsidR="008C6932" w:rsidRPr="0078213B" w:rsidRDefault="009C1925" w:rsidP="009C1925">
            <w:pPr>
              <w:rPr>
                <w:rFonts w:asciiTheme="majorHAnsi" w:hAnsiTheme="majorHAnsi" w:cstheme="majorHAnsi"/>
                <w:szCs w:val="22"/>
              </w:rPr>
            </w:pPr>
            <w:r w:rsidRPr="0078213B">
              <w:rPr>
                <w:rFonts w:asciiTheme="majorHAnsi" w:hAnsiTheme="majorHAnsi" w:cstheme="majorHAnsi"/>
                <w:szCs w:val="22"/>
              </w:rPr>
              <w:t>groep groter dan 6</w:t>
            </w:r>
          </w:p>
        </w:tc>
      </w:tr>
      <w:tr w:rsidR="0078213B" w:rsidRPr="0078213B" w:rsidTr="009C1925">
        <w:tc>
          <w:tcPr>
            <w:tcW w:w="2802" w:type="dxa"/>
          </w:tcPr>
          <w:p w:rsidR="009C1925" w:rsidRPr="0078213B" w:rsidRDefault="002E5CD3" w:rsidP="009C1925">
            <w:pPr>
              <w:rPr>
                <w:rFonts w:asciiTheme="majorHAnsi" w:hAnsiTheme="majorHAnsi" w:cstheme="majorHAnsi"/>
                <w:szCs w:val="22"/>
              </w:rPr>
            </w:pPr>
            <w:r w:rsidRPr="0078213B">
              <w:rPr>
                <w:rFonts w:asciiTheme="majorHAnsi" w:hAnsiTheme="majorHAnsi" w:cstheme="majorHAnsi"/>
                <w:szCs w:val="22"/>
              </w:rPr>
              <w:t>Dagactiviteit</w:t>
            </w:r>
            <w:r w:rsidR="009C1925" w:rsidRPr="0078213B">
              <w:rPr>
                <w:rFonts w:asciiTheme="majorHAnsi" w:hAnsiTheme="majorHAnsi" w:cstheme="majorHAnsi"/>
                <w:szCs w:val="22"/>
              </w:rPr>
              <w:t xml:space="preserve"> </w:t>
            </w:r>
          </w:p>
          <w:p w:rsidR="009C1925" w:rsidRPr="0078213B" w:rsidRDefault="002E5CD3" w:rsidP="009C1925">
            <w:pPr>
              <w:rPr>
                <w:rFonts w:asciiTheme="majorHAnsi" w:hAnsiTheme="majorHAnsi" w:cstheme="majorHAnsi"/>
                <w:szCs w:val="22"/>
              </w:rPr>
            </w:pPr>
            <w:r w:rsidRPr="0078213B">
              <w:rPr>
                <w:rFonts w:asciiTheme="majorHAnsi" w:hAnsiTheme="majorHAnsi" w:cstheme="majorHAnsi"/>
                <w:szCs w:val="22"/>
              </w:rPr>
              <w:t>Midden</w:t>
            </w:r>
          </w:p>
          <w:p w:rsidR="009C1925" w:rsidRPr="0078213B" w:rsidRDefault="009C1925" w:rsidP="009C1925">
            <w:pPr>
              <w:rPr>
                <w:rFonts w:asciiTheme="majorHAnsi" w:hAnsiTheme="majorHAnsi" w:cstheme="majorHAnsi"/>
                <w:szCs w:val="22"/>
              </w:rPr>
            </w:pP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41 G23</w:t>
            </w: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(H815 + H835 + H855 + H875)</w:t>
            </w:r>
          </w:p>
          <w:p w:rsidR="009C1925" w:rsidRPr="0078213B" w:rsidRDefault="009C1925" w:rsidP="009C1925">
            <w:pPr>
              <w:rPr>
                <w:rFonts w:asciiTheme="majorHAnsi" w:hAnsiTheme="majorHAnsi" w:cstheme="majorHAnsi"/>
                <w:szCs w:val="22"/>
              </w:rPr>
            </w:pPr>
          </w:p>
        </w:tc>
        <w:tc>
          <w:tcPr>
            <w:tcW w:w="6409" w:type="dxa"/>
          </w:tcPr>
          <w:p w:rsidR="002E5CD3" w:rsidRPr="0078213B" w:rsidRDefault="00A42836" w:rsidP="002E5CD3">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Grondslag</w:t>
            </w:r>
            <w:r w:rsidR="00CA099B">
              <w:rPr>
                <w:rFonts w:asciiTheme="majorHAnsi" w:hAnsiTheme="majorHAnsi" w:cstheme="majorHAnsi"/>
                <w:b/>
                <w:bCs/>
                <w:color w:val="auto"/>
                <w:sz w:val="22"/>
                <w:szCs w:val="22"/>
              </w:rPr>
              <w:t>:</w:t>
            </w:r>
            <w:r w:rsidR="002E5CD3" w:rsidRPr="0078213B">
              <w:rPr>
                <w:rFonts w:asciiTheme="majorHAnsi" w:hAnsiTheme="majorHAnsi" w:cstheme="majorHAnsi"/>
                <w:b/>
                <w:bCs/>
                <w:color w:val="auto"/>
                <w:sz w:val="22"/>
                <w:szCs w:val="22"/>
              </w:rPr>
              <w:t xml:space="preserve">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Dagactiviteit voor cliënten met een (of combinatie van):</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-verstandelijke beperking,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-lichamelijke beperking,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-zintuigelijke beperking of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-psychiatrische aandoening </w:t>
            </w:r>
          </w:p>
          <w:p w:rsidR="002E5CD3"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die als gevolg van hun beperkingen niet kunnen deelnemen aan reguliere opvang of school of als activiteit</w:t>
            </w:r>
            <w:r w:rsidR="00F55583" w:rsidRPr="0078213B">
              <w:rPr>
                <w:rFonts w:asciiTheme="majorHAnsi" w:hAnsiTheme="majorHAnsi" w:cstheme="majorHAnsi"/>
                <w:color w:val="auto"/>
                <w:sz w:val="22"/>
                <w:szCs w:val="22"/>
              </w:rPr>
              <w:t xml:space="preserve"> voor het kind</w:t>
            </w:r>
            <w:r w:rsidRPr="0078213B">
              <w:rPr>
                <w:rFonts w:asciiTheme="majorHAnsi" w:hAnsiTheme="majorHAnsi" w:cstheme="majorHAnsi"/>
                <w:color w:val="auto"/>
                <w:sz w:val="22"/>
                <w:szCs w:val="22"/>
              </w:rPr>
              <w:t xml:space="preserve"> ter ontlasting voor ouders of de gezinssituatie. De activiteit vindt overdag plaats, buiten de woonsituatie, in groepsverband. </w:t>
            </w:r>
          </w:p>
          <w:p w:rsidR="00CA099B" w:rsidRPr="0078213B" w:rsidRDefault="00CA099B" w:rsidP="002E5CD3">
            <w:pPr>
              <w:pStyle w:val="Default"/>
              <w:rPr>
                <w:rFonts w:asciiTheme="majorHAnsi" w:hAnsiTheme="majorHAnsi" w:cstheme="majorHAnsi"/>
                <w:color w:val="auto"/>
                <w:sz w:val="22"/>
                <w:szCs w:val="22"/>
              </w:rPr>
            </w:pP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Doel</w:t>
            </w:r>
            <w:r w:rsidR="00CA099B">
              <w:rPr>
                <w:rFonts w:asciiTheme="majorHAnsi" w:hAnsiTheme="majorHAnsi" w:cstheme="majorHAnsi"/>
                <w:b/>
                <w:bCs/>
                <w:color w:val="auto"/>
                <w:sz w:val="22"/>
                <w:szCs w:val="22"/>
              </w:rPr>
              <w:t>:</w:t>
            </w:r>
            <w:r w:rsidRPr="0078213B">
              <w:rPr>
                <w:rFonts w:asciiTheme="majorHAnsi" w:hAnsiTheme="majorHAnsi" w:cstheme="majorHAnsi"/>
                <w:b/>
                <w:bCs/>
                <w:color w:val="auto"/>
                <w:sz w:val="22"/>
                <w:szCs w:val="22"/>
              </w:rPr>
              <w:t xml:space="preserve">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Het dagprogramma legt naar inhoud een accent op: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stimulerende dagbesteding </w:t>
            </w:r>
          </w:p>
          <w:p w:rsidR="002E5CD3" w:rsidRPr="0078213B"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(activiteiten gericht op zinvol besteden van de dag, aangepast aan mogelijkheden en interesse van het kind, waar onder handvaardigheid, expressie, beweging, belevingsactiviteiten); </w:t>
            </w:r>
          </w:p>
          <w:p w:rsidR="002E5CD3" w:rsidRDefault="002E5CD3" w:rsidP="002E5CD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individueel belevingsgericht” (belevingsgerichte activiteiten op een eenvoudig niveau met extra aandacht voor het individu. </w:t>
            </w:r>
          </w:p>
          <w:p w:rsidR="00CA099B" w:rsidRPr="0078213B" w:rsidRDefault="00CA099B" w:rsidP="002E5CD3">
            <w:pPr>
              <w:pStyle w:val="Default"/>
              <w:rPr>
                <w:rFonts w:asciiTheme="majorHAnsi" w:hAnsiTheme="majorHAnsi" w:cstheme="majorHAnsi"/>
                <w:color w:val="auto"/>
                <w:sz w:val="22"/>
                <w:szCs w:val="22"/>
              </w:rPr>
            </w:pPr>
          </w:p>
          <w:p w:rsidR="002E5CD3" w:rsidRPr="0078213B" w:rsidRDefault="002E5CD3" w:rsidP="002E5CD3">
            <w:pPr>
              <w:autoSpaceDE w:val="0"/>
              <w:autoSpaceDN w:val="0"/>
              <w:adjustRightInd w:val="0"/>
              <w:spacing w:line="240" w:lineRule="auto"/>
              <w:rPr>
                <w:rFonts w:asciiTheme="majorHAnsi" w:hAnsiTheme="majorHAnsi" w:cstheme="majorHAnsi"/>
                <w:b/>
                <w:szCs w:val="22"/>
              </w:rPr>
            </w:pPr>
            <w:r w:rsidRPr="0078213B">
              <w:rPr>
                <w:rFonts w:asciiTheme="majorHAnsi" w:hAnsiTheme="majorHAnsi" w:cstheme="majorHAnsi"/>
                <w:b/>
                <w:szCs w:val="22"/>
              </w:rPr>
              <w:t>Groepsgrootte:</w:t>
            </w:r>
          </w:p>
          <w:p w:rsidR="009B70D6" w:rsidRPr="0078213B" w:rsidRDefault="002E5CD3" w:rsidP="00A42836">
            <w:pPr>
              <w:rPr>
                <w:rFonts w:asciiTheme="majorHAnsi" w:hAnsiTheme="majorHAnsi" w:cstheme="majorHAnsi"/>
                <w:szCs w:val="22"/>
              </w:rPr>
            </w:pPr>
            <w:r w:rsidRPr="0078213B">
              <w:rPr>
                <w:rFonts w:asciiTheme="majorHAnsi" w:hAnsiTheme="majorHAnsi" w:cstheme="majorHAnsi"/>
                <w:szCs w:val="22"/>
              </w:rPr>
              <w:t>groep tussen 5 en 6</w:t>
            </w:r>
          </w:p>
        </w:tc>
      </w:tr>
      <w:tr w:rsidR="0078213B" w:rsidRPr="0078213B" w:rsidTr="009C1925">
        <w:tc>
          <w:tcPr>
            <w:tcW w:w="2802" w:type="dxa"/>
          </w:tcPr>
          <w:p w:rsidR="009C1925" w:rsidRPr="0078213B" w:rsidRDefault="00F55583" w:rsidP="009C1925">
            <w:pPr>
              <w:rPr>
                <w:rFonts w:asciiTheme="majorHAnsi" w:hAnsiTheme="majorHAnsi" w:cstheme="majorHAnsi"/>
                <w:szCs w:val="22"/>
              </w:rPr>
            </w:pPr>
            <w:r w:rsidRPr="0078213B">
              <w:rPr>
                <w:rFonts w:asciiTheme="majorHAnsi" w:hAnsiTheme="majorHAnsi" w:cstheme="majorHAnsi"/>
                <w:szCs w:val="22"/>
              </w:rPr>
              <w:t>Dagactiviteit</w:t>
            </w:r>
            <w:r w:rsidR="009C1925" w:rsidRPr="0078213B">
              <w:rPr>
                <w:rFonts w:asciiTheme="majorHAnsi" w:hAnsiTheme="majorHAnsi" w:cstheme="majorHAnsi"/>
                <w:szCs w:val="22"/>
              </w:rPr>
              <w:t xml:space="preserve"> </w:t>
            </w: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Zwaar</w:t>
            </w:r>
          </w:p>
          <w:p w:rsidR="009C1925" w:rsidRPr="0078213B" w:rsidRDefault="009C1925" w:rsidP="009C1925">
            <w:pPr>
              <w:rPr>
                <w:rFonts w:asciiTheme="majorHAnsi" w:hAnsiTheme="majorHAnsi" w:cstheme="majorHAnsi"/>
                <w:szCs w:val="22"/>
              </w:rPr>
            </w:pP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41G24</w:t>
            </w: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 xml:space="preserve">(H816 + H836 + H856 + H876) </w:t>
            </w:r>
          </w:p>
        </w:tc>
        <w:tc>
          <w:tcPr>
            <w:tcW w:w="6409" w:type="dxa"/>
          </w:tcPr>
          <w:p w:rsidR="00F55583" w:rsidRPr="0078213B" w:rsidRDefault="00A42836" w:rsidP="00F55583">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Grondslag</w:t>
            </w:r>
            <w:r w:rsidR="00CA099B">
              <w:rPr>
                <w:rFonts w:asciiTheme="majorHAnsi" w:hAnsiTheme="majorHAnsi" w:cstheme="majorHAnsi"/>
                <w:b/>
                <w:bCs/>
                <w:color w:val="auto"/>
                <w:sz w:val="22"/>
                <w:szCs w:val="22"/>
              </w:rPr>
              <w:t>:</w:t>
            </w:r>
            <w:r w:rsidR="00F55583" w:rsidRPr="0078213B">
              <w:rPr>
                <w:rFonts w:asciiTheme="majorHAnsi" w:hAnsiTheme="majorHAnsi" w:cstheme="majorHAnsi"/>
                <w:b/>
                <w:bCs/>
                <w:color w:val="auto"/>
                <w:sz w:val="22"/>
                <w:szCs w:val="22"/>
              </w:rPr>
              <w:t xml:space="preserve">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Dagactiviteit voor cliënten met een (of combinatie van):</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-verstandelijke beperking,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-lichamelijke beperking,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-zintuigelijke beperking of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-psychiatrische aandoening </w:t>
            </w:r>
          </w:p>
          <w:p w:rsidR="00F55583"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die als gevolg van hun beperkingen niet kunnen deelnemen aan reguliere opvang of school of als activiteit voor het kind ter ontlasting voor ouders of de gezinssituatie. De activiteit vindt overdag plaats, buiten de woonsituatie, in groepsverband. </w:t>
            </w:r>
          </w:p>
          <w:p w:rsidR="00CA099B" w:rsidRPr="0078213B" w:rsidRDefault="00CA099B" w:rsidP="00F55583">
            <w:pPr>
              <w:pStyle w:val="Default"/>
              <w:rPr>
                <w:rFonts w:asciiTheme="majorHAnsi" w:hAnsiTheme="majorHAnsi" w:cstheme="majorHAnsi"/>
                <w:color w:val="auto"/>
                <w:sz w:val="22"/>
                <w:szCs w:val="22"/>
              </w:rPr>
            </w:pP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Doel</w:t>
            </w:r>
            <w:r w:rsidR="00CA099B">
              <w:rPr>
                <w:rFonts w:asciiTheme="majorHAnsi" w:hAnsiTheme="majorHAnsi" w:cstheme="majorHAnsi"/>
                <w:b/>
                <w:bCs/>
                <w:color w:val="auto"/>
                <w:sz w:val="22"/>
                <w:szCs w:val="22"/>
              </w:rPr>
              <w:t>:</w:t>
            </w:r>
            <w:r w:rsidRPr="0078213B">
              <w:rPr>
                <w:rFonts w:asciiTheme="majorHAnsi" w:hAnsiTheme="majorHAnsi" w:cstheme="majorHAnsi"/>
                <w:b/>
                <w:bCs/>
                <w:color w:val="auto"/>
                <w:sz w:val="22"/>
                <w:szCs w:val="22"/>
              </w:rPr>
              <w:t xml:space="preserve">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Het dagprogramma legt naar inhoud een accent op: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stimulerende dagbesteding </w:t>
            </w:r>
          </w:p>
          <w:p w:rsidR="00F55583" w:rsidRPr="0078213B"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(activiteiten gericht op zinvol besteden van de dag, aangepast aan mogelijkheden en interesse van het kind, waar onder handvaardigheid, expressie, beweging, belevingsactiviteiten); </w:t>
            </w:r>
          </w:p>
          <w:p w:rsidR="00F55583" w:rsidRDefault="00F55583" w:rsidP="00F55583">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individueel belevingsgericht” (belevingsgerichte activiteiten op een eenvoudig niveau met extra aandacht voor het individu. </w:t>
            </w:r>
          </w:p>
          <w:p w:rsidR="00CA099B" w:rsidRPr="0078213B" w:rsidRDefault="00CA099B" w:rsidP="00F55583">
            <w:pPr>
              <w:pStyle w:val="Default"/>
              <w:rPr>
                <w:rFonts w:asciiTheme="majorHAnsi" w:hAnsiTheme="majorHAnsi" w:cstheme="majorHAnsi"/>
                <w:color w:val="auto"/>
                <w:sz w:val="22"/>
                <w:szCs w:val="22"/>
              </w:rPr>
            </w:pPr>
          </w:p>
          <w:p w:rsidR="00F55583" w:rsidRPr="0078213B" w:rsidRDefault="00F55583" w:rsidP="00F55583">
            <w:pPr>
              <w:autoSpaceDE w:val="0"/>
              <w:autoSpaceDN w:val="0"/>
              <w:adjustRightInd w:val="0"/>
              <w:spacing w:line="240" w:lineRule="auto"/>
              <w:rPr>
                <w:rFonts w:asciiTheme="majorHAnsi" w:hAnsiTheme="majorHAnsi" w:cstheme="majorHAnsi"/>
                <w:b/>
                <w:szCs w:val="22"/>
              </w:rPr>
            </w:pPr>
            <w:r w:rsidRPr="0078213B">
              <w:rPr>
                <w:rFonts w:asciiTheme="majorHAnsi" w:hAnsiTheme="majorHAnsi" w:cstheme="majorHAnsi"/>
                <w:b/>
                <w:szCs w:val="22"/>
              </w:rPr>
              <w:t>Groepsgrootte:</w:t>
            </w:r>
          </w:p>
          <w:p w:rsidR="009C1925" w:rsidRPr="0078213B" w:rsidRDefault="00F55583" w:rsidP="009C1925">
            <w:pPr>
              <w:rPr>
                <w:rFonts w:asciiTheme="majorHAnsi" w:hAnsiTheme="majorHAnsi" w:cstheme="majorHAnsi"/>
                <w:szCs w:val="22"/>
              </w:rPr>
            </w:pPr>
            <w:r w:rsidRPr="0078213B">
              <w:rPr>
                <w:rFonts w:asciiTheme="majorHAnsi" w:hAnsiTheme="majorHAnsi" w:cstheme="majorHAnsi"/>
                <w:szCs w:val="22"/>
              </w:rPr>
              <w:t>groep kleiner dan 5</w:t>
            </w:r>
          </w:p>
        </w:tc>
      </w:tr>
      <w:tr w:rsidR="009C1925" w:rsidRPr="0078213B" w:rsidTr="009C1925">
        <w:tc>
          <w:tcPr>
            <w:tcW w:w="2802" w:type="dxa"/>
          </w:tcPr>
          <w:p w:rsidR="009C1925" w:rsidRPr="0078213B" w:rsidRDefault="00F55583" w:rsidP="00F55583">
            <w:pPr>
              <w:rPr>
                <w:rFonts w:asciiTheme="majorHAnsi" w:hAnsiTheme="majorHAnsi" w:cstheme="majorHAnsi"/>
                <w:szCs w:val="22"/>
              </w:rPr>
            </w:pPr>
            <w:r w:rsidRPr="0078213B">
              <w:rPr>
                <w:rFonts w:asciiTheme="majorHAnsi" w:hAnsiTheme="majorHAnsi" w:cstheme="majorHAnsi"/>
                <w:szCs w:val="22"/>
              </w:rPr>
              <w:t>Naschoolse dagbehandeling JLVG</w:t>
            </w:r>
          </w:p>
          <w:p w:rsidR="009C1925" w:rsidRPr="0078213B" w:rsidRDefault="009C1925" w:rsidP="009C1925">
            <w:pPr>
              <w:rPr>
                <w:rFonts w:asciiTheme="majorHAnsi" w:hAnsiTheme="majorHAnsi" w:cstheme="majorHAnsi"/>
                <w:szCs w:val="22"/>
              </w:rPr>
            </w:pP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41G18</w:t>
            </w:r>
          </w:p>
          <w:p w:rsidR="009C1925" w:rsidRPr="0078213B" w:rsidRDefault="009C1925" w:rsidP="009C1925">
            <w:pPr>
              <w:rPr>
                <w:rFonts w:asciiTheme="majorHAnsi" w:hAnsiTheme="majorHAnsi" w:cstheme="majorHAnsi"/>
                <w:szCs w:val="22"/>
              </w:rPr>
            </w:pPr>
            <w:r w:rsidRPr="0078213B">
              <w:rPr>
                <w:rFonts w:asciiTheme="majorHAnsi" w:hAnsiTheme="majorHAnsi" w:cstheme="majorHAnsi"/>
                <w:szCs w:val="22"/>
              </w:rPr>
              <w:t>(H891)</w:t>
            </w:r>
          </w:p>
        </w:tc>
        <w:tc>
          <w:tcPr>
            <w:tcW w:w="6409" w:type="dxa"/>
          </w:tcPr>
          <w:p w:rsidR="009B70D6" w:rsidRPr="0078213B" w:rsidRDefault="009B70D6" w:rsidP="009B70D6">
            <w:pPr>
              <w:autoSpaceDE w:val="0"/>
              <w:autoSpaceDN w:val="0"/>
              <w:adjustRightInd w:val="0"/>
              <w:spacing w:line="240" w:lineRule="auto"/>
              <w:rPr>
                <w:rFonts w:asciiTheme="majorHAnsi" w:hAnsiTheme="majorHAnsi" w:cstheme="majorHAnsi"/>
                <w:b/>
                <w:szCs w:val="22"/>
              </w:rPr>
            </w:pPr>
            <w:r w:rsidRPr="0078213B">
              <w:rPr>
                <w:rFonts w:asciiTheme="majorHAnsi" w:hAnsiTheme="majorHAnsi" w:cstheme="majorHAnsi"/>
                <w:b/>
                <w:szCs w:val="22"/>
              </w:rPr>
              <w:t>Grondslag:</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 xml:space="preserve">verstandelijke </w:t>
            </w:r>
            <w:r w:rsidR="00F55583" w:rsidRPr="0078213B">
              <w:rPr>
                <w:rFonts w:asciiTheme="majorHAnsi" w:hAnsiTheme="majorHAnsi" w:cstheme="majorHAnsi"/>
                <w:szCs w:val="22"/>
              </w:rPr>
              <w:t>beperking</w:t>
            </w:r>
            <w:r w:rsidRPr="0078213B">
              <w:rPr>
                <w:rFonts w:asciiTheme="majorHAnsi" w:hAnsiTheme="majorHAnsi" w:cstheme="majorHAnsi"/>
                <w:szCs w:val="22"/>
              </w:rPr>
              <w:t xml:space="preserve"> met ernstige ontwrichting van de</w:t>
            </w:r>
          </w:p>
          <w:p w:rsidR="009B70D6" w:rsidRDefault="00A4283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jeugdige</w:t>
            </w:r>
            <w:r w:rsidR="009B70D6" w:rsidRPr="0078213B">
              <w:rPr>
                <w:rFonts w:asciiTheme="majorHAnsi" w:hAnsiTheme="majorHAnsi" w:cstheme="majorHAnsi"/>
                <w:szCs w:val="22"/>
              </w:rPr>
              <w:t xml:space="preserve"> in relatie tot zijn omgeving tot gevolg.</w:t>
            </w:r>
          </w:p>
          <w:p w:rsidR="00CA099B" w:rsidRPr="0078213B" w:rsidRDefault="00CA099B" w:rsidP="009B70D6">
            <w:pPr>
              <w:autoSpaceDE w:val="0"/>
              <w:autoSpaceDN w:val="0"/>
              <w:adjustRightInd w:val="0"/>
              <w:spacing w:line="240" w:lineRule="auto"/>
              <w:rPr>
                <w:rFonts w:asciiTheme="majorHAnsi" w:hAnsiTheme="majorHAnsi" w:cstheme="majorHAnsi"/>
                <w:szCs w:val="22"/>
              </w:rPr>
            </w:pPr>
          </w:p>
          <w:p w:rsidR="009B70D6" w:rsidRPr="0078213B" w:rsidRDefault="009B70D6" w:rsidP="009B70D6">
            <w:pPr>
              <w:autoSpaceDE w:val="0"/>
              <w:autoSpaceDN w:val="0"/>
              <w:adjustRightInd w:val="0"/>
              <w:spacing w:line="240" w:lineRule="auto"/>
              <w:rPr>
                <w:rFonts w:asciiTheme="majorHAnsi" w:hAnsiTheme="majorHAnsi" w:cstheme="majorHAnsi"/>
                <w:b/>
                <w:szCs w:val="22"/>
              </w:rPr>
            </w:pPr>
            <w:r w:rsidRPr="0078213B">
              <w:rPr>
                <w:rFonts w:asciiTheme="majorHAnsi" w:hAnsiTheme="majorHAnsi" w:cstheme="majorHAnsi"/>
                <w:b/>
                <w:szCs w:val="22"/>
              </w:rPr>
              <w:t>Inhoud:</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 behandeling in daarvoor geschikt therapeutisch klimaat, op</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basis van deeltijdprogramma in groepsverband (groep van</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7-8, met 2 beroepskrachten);</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 dit programma wordt geboden in aansluiting op de</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schooltijden (de cliënt neemt deel aan het gewoon of</w:t>
            </w:r>
          </w:p>
          <w:p w:rsidR="009B70D6"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speciaal onderwijs);</w:t>
            </w:r>
          </w:p>
          <w:p w:rsidR="00CA099B" w:rsidRDefault="00CA099B" w:rsidP="009B70D6">
            <w:pPr>
              <w:autoSpaceDE w:val="0"/>
              <w:autoSpaceDN w:val="0"/>
              <w:adjustRightInd w:val="0"/>
              <w:spacing w:line="240" w:lineRule="auto"/>
              <w:rPr>
                <w:rFonts w:asciiTheme="majorHAnsi" w:hAnsiTheme="majorHAnsi" w:cstheme="majorHAnsi"/>
                <w:szCs w:val="22"/>
              </w:rPr>
            </w:pPr>
          </w:p>
          <w:p w:rsidR="00CA099B" w:rsidRPr="00CA099B" w:rsidRDefault="00CA099B" w:rsidP="009B70D6">
            <w:pPr>
              <w:autoSpaceDE w:val="0"/>
              <w:autoSpaceDN w:val="0"/>
              <w:adjustRightInd w:val="0"/>
              <w:spacing w:line="240" w:lineRule="auto"/>
              <w:rPr>
                <w:rFonts w:asciiTheme="majorHAnsi" w:hAnsiTheme="majorHAnsi" w:cstheme="majorHAnsi"/>
                <w:b/>
                <w:szCs w:val="22"/>
              </w:rPr>
            </w:pPr>
            <w:r w:rsidRPr="00CA099B">
              <w:rPr>
                <w:rFonts w:asciiTheme="majorHAnsi" w:hAnsiTheme="majorHAnsi" w:cstheme="majorHAnsi"/>
                <w:b/>
                <w:szCs w:val="22"/>
              </w:rPr>
              <w:t>Opmerking:</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De hulp wordt geboden door zorgaanbieders met erkende</w:t>
            </w:r>
          </w:p>
          <w:p w:rsidR="009B70D6" w:rsidRPr="0078213B" w:rsidRDefault="009B70D6" w:rsidP="009B70D6">
            <w:pPr>
              <w:autoSpaceDE w:val="0"/>
              <w:autoSpaceDN w:val="0"/>
              <w:adjustRightInd w:val="0"/>
              <w:spacing w:line="240" w:lineRule="auto"/>
              <w:rPr>
                <w:rFonts w:asciiTheme="majorHAnsi" w:hAnsiTheme="majorHAnsi" w:cstheme="majorHAnsi"/>
                <w:szCs w:val="22"/>
              </w:rPr>
            </w:pPr>
            <w:r w:rsidRPr="0078213B">
              <w:rPr>
                <w:rFonts w:asciiTheme="majorHAnsi" w:hAnsiTheme="majorHAnsi" w:cstheme="majorHAnsi"/>
                <w:szCs w:val="22"/>
              </w:rPr>
              <w:t>deskundigheid op het gebied van hulp aan licht verstandelijk</w:t>
            </w:r>
          </w:p>
          <w:p w:rsidR="009C1925" w:rsidRPr="0078213B" w:rsidRDefault="00F55583" w:rsidP="00A83742">
            <w:pPr>
              <w:rPr>
                <w:rFonts w:asciiTheme="majorHAnsi" w:hAnsiTheme="majorHAnsi" w:cstheme="majorHAnsi"/>
                <w:szCs w:val="22"/>
              </w:rPr>
            </w:pPr>
            <w:r w:rsidRPr="0078213B">
              <w:rPr>
                <w:rFonts w:asciiTheme="majorHAnsi" w:hAnsiTheme="majorHAnsi" w:cstheme="majorHAnsi"/>
                <w:szCs w:val="22"/>
              </w:rPr>
              <w:t>beperkte</w:t>
            </w:r>
            <w:r w:rsidR="009B70D6" w:rsidRPr="0078213B">
              <w:rPr>
                <w:rFonts w:asciiTheme="majorHAnsi" w:hAnsiTheme="majorHAnsi" w:cstheme="majorHAnsi"/>
                <w:szCs w:val="22"/>
              </w:rPr>
              <w:t xml:space="preserve"> jongeren met ernstig probleemgedrag</w:t>
            </w:r>
            <w:r w:rsidR="00A83742" w:rsidRPr="0078213B">
              <w:rPr>
                <w:rFonts w:asciiTheme="majorHAnsi" w:hAnsiTheme="majorHAnsi" w:cstheme="majorHAnsi"/>
                <w:szCs w:val="22"/>
              </w:rPr>
              <w:t xml:space="preserve"> die</w:t>
            </w:r>
            <w:r w:rsidR="008B7224" w:rsidRPr="0078213B">
              <w:rPr>
                <w:rFonts w:asciiTheme="majorHAnsi" w:hAnsiTheme="majorHAnsi" w:cstheme="majorHAnsi"/>
                <w:szCs w:val="22"/>
              </w:rPr>
              <w:t xml:space="preserve"> deel uit maken van een multidisciplinair team inclusief gedragswetenschapper</w:t>
            </w:r>
            <w:r w:rsidR="00A83742" w:rsidRPr="0078213B">
              <w:rPr>
                <w:rFonts w:asciiTheme="majorHAnsi" w:hAnsiTheme="majorHAnsi" w:cstheme="majorHAnsi"/>
                <w:szCs w:val="22"/>
              </w:rPr>
              <w:t xml:space="preserve">. </w:t>
            </w:r>
          </w:p>
        </w:tc>
      </w:tr>
    </w:tbl>
    <w:p w:rsidR="009B70D6" w:rsidRPr="0078213B" w:rsidRDefault="009B70D6" w:rsidP="009C1925">
      <w:pPr>
        <w:rPr>
          <w:rFonts w:asciiTheme="majorHAnsi" w:hAnsiTheme="majorHAnsi" w:cstheme="majorHAnsi"/>
          <w:szCs w:val="22"/>
        </w:rPr>
      </w:pPr>
    </w:p>
    <w:p w:rsidR="009C1925" w:rsidRPr="0078213B" w:rsidRDefault="009B70D6" w:rsidP="009E6AAB">
      <w:pPr>
        <w:pStyle w:val="Kop2"/>
      </w:pPr>
      <w:r w:rsidRPr="0078213B">
        <w:br w:type="column"/>
      </w:r>
      <w:bookmarkStart w:id="4" w:name="_Toc457211525"/>
      <w:r w:rsidRPr="0078213B">
        <w:t>Persoonlijke verzorging</w:t>
      </w:r>
      <w:bookmarkEnd w:id="4"/>
    </w:p>
    <w:p w:rsidR="009B70D6" w:rsidRPr="0078213B" w:rsidRDefault="009B70D6" w:rsidP="009B70D6">
      <w:pPr>
        <w:rPr>
          <w:rFonts w:asciiTheme="majorHAnsi" w:hAnsiTheme="majorHAnsi" w:cstheme="majorHAnsi"/>
          <w:szCs w:val="22"/>
        </w:rPr>
      </w:pPr>
    </w:p>
    <w:tbl>
      <w:tblPr>
        <w:tblStyle w:val="Tabelraster"/>
        <w:tblW w:w="0" w:type="auto"/>
        <w:tblLook w:val="04A0" w:firstRow="1" w:lastRow="0" w:firstColumn="1" w:lastColumn="0" w:noHBand="0" w:noVBand="1"/>
      </w:tblPr>
      <w:tblGrid>
        <w:gridCol w:w="2765"/>
        <w:gridCol w:w="6296"/>
      </w:tblGrid>
      <w:tr w:rsidR="0078213B" w:rsidRPr="0078213B" w:rsidTr="009B70D6">
        <w:tc>
          <w:tcPr>
            <w:tcW w:w="2802" w:type="dxa"/>
          </w:tcPr>
          <w:p w:rsidR="009B70D6" w:rsidRPr="0078213B" w:rsidRDefault="009B70D6" w:rsidP="009B70D6">
            <w:pPr>
              <w:rPr>
                <w:rFonts w:asciiTheme="majorHAnsi" w:hAnsiTheme="majorHAnsi" w:cstheme="majorHAnsi"/>
                <w:szCs w:val="22"/>
              </w:rPr>
            </w:pPr>
          </w:p>
        </w:tc>
        <w:tc>
          <w:tcPr>
            <w:tcW w:w="6409" w:type="dxa"/>
          </w:tcPr>
          <w:p w:rsidR="009B70D6" w:rsidRPr="0078213B" w:rsidRDefault="009B70D6" w:rsidP="009B70D6">
            <w:pPr>
              <w:rPr>
                <w:rFonts w:asciiTheme="majorHAnsi" w:hAnsiTheme="majorHAnsi" w:cstheme="majorHAnsi"/>
                <w:szCs w:val="22"/>
              </w:rPr>
            </w:pPr>
          </w:p>
        </w:tc>
      </w:tr>
      <w:tr w:rsidR="009B70D6" w:rsidRPr="0078213B" w:rsidTr="009B70D6">
        <w:tc>
          <w:tcPr>
            <w:tcW w:w="2802" w:type="dxa"/>
          </w:tcPr>
          <w:p w:rsidR="009B70D6" w:rsidRPr="0078213B" w:rsidRDefault="009B70D6" w:rsidP="009B70D6">
            <w:pPr>
              <w:rPr>
                <w:rFonts w:asciiTheme="majorHAnsi" w:hAnsiTheme="majorHAnsi" w:cstheme="majorHAnsi"/>
                <w:szCs w:val="22"/>
              </w:rPr>
            </w:pPr>
            <w:r w:rsidRPr="0078213B">
              <w:rPr>
                <w:rFonts w:asciiTheme="majorHAnsi" w:hAnsiTheme="majorHAnsi" w:cstheme="majorHAnsi"/>
                <w:szCs w:val="22"/>
              </w:rPr>
              <w:t>Persoonlijke verzorging</w:t>
            </w:r>
          </w:p>
          <w:p w:rsidR="009B70D6" w:rsidRPr="0078213B" w:rsidRDefault="009B70D6" w:rsidP="009B70D6">
            <w:pPr>
              <w:rPr>
                <w:rFonts w:asciiTheme="majorHAnsi" w:hAnsiTheme="majorHAnsi" w:cstheme="majorHAnsi"/>
                <w:szCs w:val="22"/>
              </w:rPr>
            </w:pPr>
          </w:p>
          <w:p w:rsidR="009B70D6" w:rsidRPr="0078213B" w:rsidRDefault="009B70D6" w:rsidP="009B70D6">
            <w:pPr>
              <w:rPr>
                <w:rFonts w:asciiTheme="majorHAnsi" w:hAnsiTheme="majorHAnsi" w:cstheme="majorHAnsi"/>
                <w:szCs w:val="22"/>
              </w:rPr>
            </w:pPr>
            <w:r w:rsidRPr="0078213B">
              <w:rPr>
                <w:rFonts w:asciiTheme="majorHAnsi" w:hAnsiTheme="majorHAnsi" w:cstheme="majorHAnsi"/>
                <w:szCs w:val="22"/>
              </w:rPr>
              <w:t>40G04</w:t>
            </w:r>
          </w:p>
          <w:p w:rsidR="009B70D6" w:rsidRPr="0078213B" w:rsidRDefault="009B70D6" w:rsidP="009B70D6">
            <w:pPr>
              <w:rPr>
                <w:rFonts w:asciiTheme="majorHAnsi" w:hAnsiTheme="majorHAnsi" w:cstheme="majorHAnsi"/>
                <w:szCs w:val="22"/>
              </w:rPr>
            </w:pPr>
          </w:p>
          <w:p w:rsidR="009B70D6" w:rsidRPr="0078213B" w:rsidRDefault="009B70D6" w:rsidP="009B70D6">
            <w:pPr>
              <w:rPr>
                <w:rFonts w:asciiTheme="majorHAnsi" w:hAnsiTheme="majorHAnsi" w:cstheme="majorHAnsi"/>
                <w:szCs w:val="22"/>
              </w:rPr>
            </w:pPr>
            <w:r w:rsidRPr="0078213B">
              <w:rPr>
                <w:rFonts w:asciiTheme="majorHAnsi" w:hAnsiTheme="majorHAnsi" w:cstheme="majorHAnsi"/>
                <w:szCs w:val="22"/>
              </w:rPr>
              <w:t>(H126 + H127)</w:t>
            </w:r>
          </w:p>
          <w:p w:rsidR="00A568BD" w:rsidRPr="0078213B" w:rsidRDefault="00A568BD" w:rsidP="009B70D6">
            <w:pPr>
              <w:rPr>
                <w:rFonts w:asciiTheme="majorHAnsi" w:hAnsiTheme="majorHAnsi" w:cstheme="majorHAnsi"/>
                <w:szCs w:val="22"/>
              </w:rPr>
            </w:pPr>
          </w:p>
          <w:p w:rsidR="00A568BD" w:rsidRPr="0078213B" w:rsidRDefault="00A568BD" w:rsidP="009B70D6">
            <w:pPr>
              <w:rPr>
                <w:rFonts w:asciiTheme="majorHAnsi" w:hAnsiTheme="majorHAnsi" w:cstheme="majorHAnsi"/>
                <w:szCs w:val="22"/>
              </w:rPr>
            </w:pPr>
            <w:r w:rsidRPr="0078213B">
              <w:rPr>
                <w:rFonts w:asciiTheme="majorHAnsi" w:hAnsiTheme="majorHAnsi" w:cstheme="majorHAnsi"/>
                <w:szCs w:val="22"/>
              </w:rPr>
              <w:t>Uur/minuut</w:t>
            </w:r>
          </w:p>
        </w:tc>
        <w:tc>
          <w:tcPr>
            <w:tcW w:w="6409" w:type="dxa"/>
          </w:tcPr>
          <w:p w:rsidR="00A42836" w:rsidRPr="0078213B"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Grondslag: </w:t>
            </w:r>
          </w:p>
          <w:p w:rsidR="00A42836" w:rsidRDefault="00A42836" w:rsidP="00A4283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Een somatische of psychiatrische aandoening of stoornis, een verstandelijke (VB), lichamelijke (LB) of zintuiglijke beperking (ZB) (of een combinatie van voorgaande) resulterend in een tekort aan zelfredzaamheid bij persoonlijke zorg (noodzaak dat een hulpverlener de ADL-activiteiten geh</w:t>
            </w:r>
            <w:r w:rsidR="0078213B">
              <w:rPr>
                <w:rFonts w:asciiTheme="majorHAnsi" w:hAnsiTheme="majorHAnsi" w:cstheme="majorHAnsi"/>
                <w:color w:val="auto"/>
                <w:sz w:val="22"/>
                <w:szCs w:val="22"/>
              </w:rPr>
              <w:t>eel of gedeeltelijk overneemt en dat er sprake is van boven gebruikelijke zorg.)</w:t>
            </w:r>
          </w:p>
          <w:p w:rsidR="00CA099B" w:rsidRPr="0078213B" w:rsidRDefault="00CA099B" w:rsidP="00A42836">
            <w:pPr>
              <w:pStyle w:val="Default"/>
              <w:rPr>
                <w:rFonts w:asciiTheme="majorHAnsi" w:hAnsiTheme="majorHAnsi" w:cstheme="majorHAnsi"/>
                <w:color w:val="auto"/>
                <w:sz w:val="22"/>
                <w:szCs w:val="22"/>
              </w:rPr>
            </w:pPr>
          </w:p>
          <w:p w:rsidR="009B70D6" w:rsidRPr="0078213B" w:rsidRDefault="009B70D6" w:rsidP="009B70D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Doel: </w:t>
            </w:r>
          </w:p>
          <w:p w:rsidR="009B70D6" w:rsidRDefault="009B70D6" w:rsidP="009B70D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Geheel of gedeeltelijk overnemen van activiteiten op het gebied van de persoonlijke verzorging (met inbegrip van enige begeleiding bij die activiteiten)</w:t>
            </w:r>
            <w:r w:rsidR="008B7224" w:rsidRPr="0078213B">
              <w:rPr>
                <w:rFonts w:asciiTheme="majorHAnsi" w:hAnsiTheme="majorHAnsi" w:cstheme="majorHAnsi"/>
                <w:color w:val="auto"/>
                <w:sz w:val="22"/>
                <w:szCs w:val="22"/>
              </w:rPr>
              <w:t xml:space="preserve"> ongeacht op welk tijdstip de zorgvraag komt</w:t>
            </w:r>
            <w:r w:rsidRPr="0078213B">
              <w:rPr>
                <w:rFonts w:asciiTheme="majorHAnsi" w:hAnsiTheme="majorHAnsi" w:cstheme="majorHAnsi"/>
                <w:color w:val="auto"/>
                <w:sz w:val="22"/>
                <w:szCs w:val="22"/>
              </w:rPr>
              <w:t xml:space="preserve">. </w:t>
            </w:r>
          </w:p>
          <w:p w:rsidR="00CA099B" w:rsidRPr="0078213B" w:rsidRDefault="00CA099B" w:rsidP="009B70D6">
            <w:pPr>
              <w:pStyle w:val="Default"/>
              <w:rPr>
                <w:rFonts w:asciiTheme="majorHAnsi" w:hAnsiTheme="majorHAnsi" w:cstheme="majorHAnsi"/>
                <w:color w:val="auto"/>
                <w:sz w:val="22"/>
                <w:szCs w:val="22"/>
              </w:rPr>
            </w:pPr>
          </w:p>
          <w:p w:rsidR="009B70D6" w:rsidRPr="0078213B" w:rsidRDefault="009B70D6" w:rsidP="009B70D6">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 xml:space="preserve">Inhoud: </w:t>
            </w:r>
          </w:p>
          <w:p w:rsidR="009B70D6" w:rsidRPr="0078213B" w:rsidRDefault="009B70D6" w:rsidP="009B70D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PV-basis omvat activiteiten op de volgende gebieden: </w:t>
            </w:r>
          </w:p>
          <w:p w:rsidR="009B70D6" w:rsidRPr="0078213B" w:rsidRDefault="009B70D6" w:rsidP="009B70D6">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hulp bij Algemene Dagelijkse Levensverrichtingen (ADL</w:t>
            </w:r>
            <w:r w:rsidR="00750739" w:rsidRPr="0078213B">
              <w:rPr>
                <w:rFonts w:asciiTheme="majorHAnsi" w:hAnsiTheme="majorHAnsi" w:cstheme="majorHAnsi"/>
                <w:color w:val="auto"/>
                <w:sz w:val="22"/>
                <w:szCs w:val="22"/>
              </w:rPr>
              <w:t xml:space="preserve"> </w:t>
            </w:r>
            <w:r w:rsidRPr="0078213B">
              <w:rPr>
                <w:rFonts w:asciiTheme="majorHAnsi" w:hAnsiTheme="majorHAnsi" w:cstheme="majorHAnsi"/>
                <w:color w:val="auto"/>
                <w:sz w:val="22"/>
                <w:szCs w:val="22"/>
              </w:rPr>
              <w:t xml:space="preserve">taken), namelijk bij het zich wassen, zich kleden, beweging en houding (waaronder in/uit bed gaan), eten en drinken, toiletgang, eventueel ook de controle van lichaamsfuncties; </w:t>
            </w:r>
          </w:p>
          <w:p w:rsidR="008B7224" w:rsidRDefault="009B70D6" w:rsidP="009B70D6">
            <w:pPr>
              <w:rPr>
                <w:rFonts w:asciiTheme="majorHAnsi" w:hAnsiTheme="majorHAnsi" w:cstheme="majorHAnsi"/>
                <w:szCs w:val="22"/>
              </w:rPr>
            </w:pPr>
            <w:r w:rsidRPr="0078213B">
              <w:rPr>
                <w:rFonts w:asciiTheme="majorHAnsi" w:hAnsiTheme="majorHAnsi" w:cstheme="majorHAnsi"/>
                <w:szCs w:val="22"/>
              </w:rPr>
              <w:t xml:space="preserve">- hulp bij beperkingen op het vlak van zelfverzorging van haren, sieraden omdoen, zich opmaken, scheren, mond- en gebitsverzorging, hand- en voetverzorging, bril poetsen en opzetten, medicijnen klaarzetten (met uitzondering van het vullen van de weekdozen) en toedienen. </w:t>
            </w:r>
          </w:p>
          <w:p w:rsidR="00514142" w:rsidRPr="0078213B" w:rsidRDefault="00514142" w:rsidP="009B70D6">
            <w:pPr>
              <w:rPr>
                <w:rFonts w:asciiTheme="majorHAnsi" w:hAnsiTheme="majorHAnsi" w:cstheme="majorHAnsi"/>
                <w:szCs w:val="22"/>
              </w:rPr>
            </w:pPr>
            <w:r>
              <w:rPr>
                <w:rFonts w:asciiTheme="majorHAnsi" w:hAnsiTheme="majorHAnsi" w:cstheme="majorHAnsi"/>
                <w:szCs w:val="22"/>
              </w:rPr>
              <w:t xml:space="preserve">Hieronder valt </w:t>
            </w:r>
            <w:r w:rsidRPr="0078213B">
              <w:rPr>
                <w:rFonts w:asciiTheme="majorHAnsi" w:hAnsiTheme="majorHAnsi" w:cstheme="majorHAnsi"/>
                <w:szCs w:val="22"/>
              </w:rPr>
              <w:t xml:space="preserve">naast planbare zorg ook oproepbare zorg </w:t>
            </w:r>
            <w:r>
              <w:rPr>
                <w:rFonts w:asciiTheme="majorHAnsi" w:hAnsiTheme="majorHAnsi" w:cstheme="majorHAnsi"/>
                <w:szCs w:val="22"/>
              </w:rPr>
              <w:t>die binnen redelijke tijd wordt geleverd</w:t>
            </w:r>
            <w:r w:rsidRPr="0078213B">
              <w:rPr>
                <w:rFonts w:asciiTheme="majorHAnsi" w:hAnsiTheme="majorHAnsi" w:cstheme="majorHAnsi"/>
                <w:szCs w:val="22"/>
              </w:rPr>
              <w:t>.</w:t>
            </w:r>
          </w:p>
          <w:p w:rsidR="009B70D6" w:rsidRPr="0078213B" w:rsidRDefault="008B7224" w:rsidP="00A568BD">
            <w:pPr>
              <w:rPr>
                <w:rFonts w:asciiTheme="majorHAnsi" w:hAnsiTheme="majorHAnsi" w:cstheme="majorHAnsi"/>
                <w:szCs w:val="22"/>
              </w:rPr>
            </w:pPr>
            <w:r w:rsidRPr="0078213B">
              <w:rPr>
                <w:rFonts w:asciiTheme="majorHAnsi" w:hAnsiTheme="majorHAnsi" w:cstheme="majorHAnsi"/>
                <w:szCs w:val="22"/>
              </w:rPr>
              <w:t>PV</w:t>
            </w:r>
            <w:r w:rsidR="009B70D6" w:rsidRPr="0078213B">
              <w:rPr>
                <w:rFonts w:asciiTheme="majorHAnsi" w:hAnsiTheme="majorHAnsi" w:cstheme="majorHAnsi"/>
                <w:szCs w:val="22"/>
              </w:rPr>
              <w:t xml:space="preserve"> bevat ook</w:t>
            </w:r>
            <w:r w:rsidRPr="0078213B">
              <w:rPr>
                <w:rFonts w:asciiTheme="majorHAnsi" w:hAnsiTheme="majorHAnsi" w:cstheme="majorHAnsi"/>
                <w:szCs w:val="22"/>
              </w:rPr>
              <w:t xml:space="preserve"> het geen van</w:t>
            </w:r>
            <w:r w:rsidR="009B70D6" w:rsidRPr="0078213B">
              <w:rPr>
                <w:rFonts w:asciiTheme="majorHAnsi" w:hAnsiTheme="majorHAnsi" w:cstheme="majorHAnsi"/>
                <w:szCs w:val="22"/>
              </w:rPr>
              <w:t xml:space="preserve"> advies, instructie en voorlichting aan de cliënt die in directe relatie staan met de persoonlijke verzorging, waaronder hulp bij medicijngebruik of stimulering van de cliënt bij het deels zelf uitvoeren van activiteiten. Hiertoe behoort ook het desgevraagd adviseren van informele zorgers van de </w:t>
            </w:r>
            <w:r w:rsidRPr="0078213B">
              <w:rPr>
                <w:rFonts w:asciiTheme="majorHAnsi" w:hAnsiTheme="majorHAnsi" w:cstheme="majorHAnsi"/>
                <w:szCs w:val="22"/>
              </w:rPr>
              <w:t>jeugdige</w:t>
            </w:r>
            <w:r w:rsidR="009B70D6" w:rsidRPr="0078213B">
              <w:rPr>
                <w:rFonts w:asciiTheme="majorHAnsi" w:hAnsiTheme="majorHAnsi" w:cstheme="majorHAnsi"/>
                <w:szCs w:val="22"/>
              </w:rPr>
              <w:t xml:space="preserve">. </w:t>
            </w:r>
            <w:r w:rsidR="00A568BD" w:rsidRPr="0078213B">
              <w:rPr>
                <w:rFonts w:asciiTheme="majorHAnsi" w:hAnsiTheme="majorHAnsi" w:cstheme="majorHAnsi"/>
                <w:szCs w:val="22"/>
              </w:rPr>
              <w:t xml:space="preserve"> </w:t>
            </w:r>
          </w:p>
        </w:tc>
      </w:tr>
    </w:tbl>
    <w:p w:rsidR="00A568BD" w:rsidRPr="0078213B" w:rsidRDefault="00A568BD" w:rsidP="009B70D6">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r w:rsidRPr="0078213B">
        <w:rPr>
          <w:rFonts w:asciiTheme="majorHAnsi" w:hAnsiTheme="majorHAnsi" w:cstheme="majorHAnsi"/>
          <w:szCs w:val="22"/>
        </w:rPr>
        <w:br w:type="page"/>
      </w:r>
    </w:p>
    <w:p w:rsidR="009B70D6" w:rsidRPr="0078213B" w:rsidRDefault="00A568BD" w:rsidP="009E6AAB">
      <w:pPr>
        <w:pStyle w:val="Kop2"/>
      </w:pPr>
      <w:bookmarkStart w:id="5" w:name="_Toc457211526"/>
      <w:r w:rsidRPr="0078213B">
        <w:t>Logeren</w:t>
      </w:r>
      <w:bookmarkEnd w:id="5"/>
    </w:p>
    <w:p w:rsidR="00A568BD" w:rsidRPr="0078213B" w:rsidRDefault="00A568BD" w:rsidP="00A568BD">
      <w:pPr>
        <w:rPr>
          <w:rFonts w:asciiTheme="majorHAnsi" w:hAnsiTheme="majorHAnsi" w:cstheme="majorHAnsi"/>
          <w:szCs w:val="22"/>
        </w:rPr>
      </w:pPr>
    </w:p>
    <w:tbl>
      <w:tblPr>
        <w:tblStyle w:val="Tabelraster"/>
        <w:tblW w:w="0" w:type="auto"/>
        <w:tblLook w:val="04A0" w:firstRow="1" w:lastRow="0" w:firstColumn="1" w:lastColumn="0" w:noHBand="0" w:noVBand="1"/>
      </w:tblPr>
      <w:tblGrid>
        <w:gridCol w:w="2689"/>
        <w:gridCol w:w="6372"/>
      </w:tblGrid>
      <w:tr w:rsidR="0078213B" w:rsidRPr="0078213B" w:rsidTr="00514142">
        <w:tc>
          <w:tcPr>
            <w:tcW w:w="2689" w:type="dxa"/>
          </w:tcPr>
          <w:p w:rsidR="00A568BD" w:rsidRPr="0078213B" w:rsidRDefault="00A568BD" w:rsidP="00A568BD">
            <w:pPr>
              <w:rPr>
                <w:rFonts w:asciiTheme="majorHAnsi" w:hAnsiTheme="majorHAnsi" w:cstheme="majorHAnsi"/>
                <w:szCs w:val="22"/>
              </w:rPr>
            </w:pPr>
          </w:p>
        </w:tc>
        <w:tc>
          <w:tcPr>
            <w:tcW w:w="6372" w:type="dxa"/>
          </w:tcPr>
          <w:p w:rsidR="00A568BD" w:rsidRPr="0078213B" w:rsidRDefault="00A568BD" w:rsidP="00A568BD">
            <w:pPr>
              <w:rPr>
                <w:rFonts w:asciiTheme="majorHAnsi" w:hAnsiTheme="majorHAnsi" w:cstheme="majorHAnsi"/>
                <w:szCs w:val="22"/>
              </w:rPr>
            </w:pPr>
          </w:p>
        </w:tc>
      </w:tr>
      <w:tr w:rsidR="0078213B" w:rsidRPr="0078213B" w:rsidTr="00514142">
        <w:tc>
          <w:tcPr>
            <w:tcW w:w="2689" w:type="dxa"/>
          </w:tcPr>
          <w:p w:rsidR="00A568BD" w:rsidRPr="0078213B" w:rsidRDefault="00A568BD" w:rsidP="00A568BD">
            <w:pPr>
              <w:rPr>
                <w:rFonts w:asciiTheme="majorHAnsi" w:hAnsiTheme="majorHAnsi" w:cstheme="majorHAnsi"/>
                <w:szCs w:val="22"/>
              </w:rPr>
            </w:pPr>
            <w:r w:rsidRPr="0078213B">
              <w:rPr>
                <w:rFonts w:asciiTheme="majorHAnsi" w:hAnsiTheme="majorHAnsi" w:cstheme="majorHAnsi"/>
                <w:szCs w:val="22"/>
              </w:rPr>
              <w:t>Logeren inclu</w:t>
            </w:r>
            <w:r w:rsidR="00A83742" w:rsidRPr="0078213B">
              <w:rPr>
                <w:rFonts w:asciiTheme="majorHAnsi" w:hAnsiTheme="majorHAnsi" w:cstheme="majorHAnsi"/>
                <w:szCs w:val="22"/>
              </w:rPr>
              <w:t>sief begeleiding en dagactiviteit</w:t>
            </w:r>
          </w:p>
          <w:p w:rsidR="00A568BD" w:rsidRPr="0078213B" w:rsidRDefault="00A568BD" w:rsidP="00A568BD">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r w:rsidRPr="0078213B">
              <w:rPr>
                <w:rFonts w:asciiTheme="majorHAnsi" w:hAnsiTheme="majorHAnsi" w:cstheme="majorHAnsi"/>
                <w:szCs w:val="22"/>
              </w:rPr>
              <w:t>43G11</w:t>
            </w:r>
          </w:p>
          <w:p w:rsidR="00A568BD" w:rsidRPr="0078213B" w:rsidRDefault="00A568BD" w:rsidP="00A568BD">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r w:rsidRPr="0078213B">
              <w:rPr>
                <w:rFonts w:asciiTheme="majorHAnsi" w:hAnsiTheme="majorHAnsi" w:cstheme="majorHAnsi"/>
                <w:szCs w:val="22"/>
              </w:rPr>
              <w:t>Etmaal (= 24 uur)</w:t>
            </w:r>
          </w:p>
        </w:tc>
        <w:tc>
          <w:tcPr>
            <w:tcW w:w="6372" w:type="dxa"/>
          </w:tcPr>
          <w:p w:rsidR="00A83742" w:rsidRPr="0078213B" w:rsidRDefault="00750739" w:rsidP="00A83742">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Grondslag</w:t>
            </w:r>
            <w:r w:rsidR="00CA099B">
              <w:rPr>
                <w:rFonts w:asciiTheme="majorHAnsi" w:hAnsiTheme="majorHAnsi" w:cstheme="majorHAnsi"/>
                <w:b/>
                <w:bCs/>
                <w:color w:val="auto"/>
                <w:sz w:val="22"/>
                <w:szCs w:val="22"/>
              </w:rPr>
              <w:t>:</w:t>
            </w:r>
            <w:r w:rsidR="00A83742" w:rsidRPr="0078213B">
              <w:rPr>
                <w:rFonts w:asciiTheme="majorHAnsi" w:hAnsiTheme="majorHAnsi" w:cstheme="majorHAnsi"/>
                <w:b/>
                <w:bCs/>
                <w:color w:val="auto"/>
                <w:sz w:val="22"/>
                <w:szCs w:val="22"/>
              </w:rPr>
              <w:t xml:space="preserve"> </w:t>
            </w:r>
          </w:p>
          <w:p w:rsidR="00A83742" w:rsidRPr="0078213B" w:rsidRDefault="00A83742" w:rsidP="00A8374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Voor </w:t>
            </w:r>
            <w:r w:rsidR="00750739" w:rsidRPr="0078213B">
              <w:rPr>
                <w:rFonts w:asciiTheme="majorHAnsi" w:hAnsiTheme="majorHAnsi" w:cstheme="majorHAnsi"/>
                <w:color w:val="auto"/>
                <w:sz w:val="22"/>
                <w:szCs w:val="22"/>
              </w:rPr>
              <w:t>jeugdigen</w:t>
            </w:r>
            <w:r w:rsidRPr="0078213B">
              <w:rPr>
                <w:rFonts w:asciiTheme="majorHAnsi" w:hAnsiTheme="majorHAnsi" w:cstheme="majorHAnsi"/>
                <w:color w:val="auto"/>
                <w:sz w:val="22"/>
                <w:szCs w:val="22"/>
              </w:rPr>
              <w:t xml:space="preserve"> met een (of combinatie van):</w:t>
            </w:r>
          </w:p>
          <w:p w:rsidR="00A83742" w:rsidRPr="0078213B" w:rsidRDefault="00A83742" w:rsidP="00A8374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-verstandelijke beperking, </w:t>
            </w:r>
          </w:p>
          <w:p w:rsidR="00A83742" w:rsidRPr="0078213B" w:rsidRDefault="00A83742" w:rsidP="00A8374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-lichamelijke beperking, </w:t>
            </w:r>
          </w:p>
          <w:p w:rsidR="00A83742" w:rsidRPr="0078213B" w:rsidRDefault="00A83742" w:rsidP="00A8374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-zintuigelijke beperking of </w:t>
            </w:r>
          </w:p>
          <w:p w:rsidR="00A83742" w:rsidRPr="0078213B" w:rsidRDefault="00A83742" w:rsidP="00A8374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-psychiatrische aandoening </w:t>
            </w:r>
          </w:p>
          <w:p w:rsidR="00E85137" w:rsidRDefault="00A83742" w:rsidP="00E85137">
            <w:pPr>
              <w:pStyle w:val="Default"/>
              <w:rPr>
                <w:rFonts w:asciiTheme="majorHAnsi" w:hAnsiTheme="majorHAnsi" w:cstheme="majorHAnsi"/>
                <w:b/>
                <w:bCs/>
                <w:color w:val="auto"/>
                <w:sz w:val="22"/>
                <w:szCs w:val="22"/>
              </w:rPr>
            </w:pPr>
            <w:r w:rsidRPr="0078213B">
              <w:rPr>
                <w:rFonts w:asciiTheme="majorHAnsi" w:hAnsiTheme="majorHAnsi" w:cstheme="majorHAnsi"/>
                <w:color w:val="auto"/>
                <w:sz w:val="22"/>
                <w:szCs w:val="22"/>
              </w:rPr>
              <w:t>die als gevolg van hun beperkingen niet kunnen deelnemen aan reguliere</w:t>
            </w:r>
            <w:r w:rsidR="00750739" w:rsidRPr="0078213B">
              <w:rPr>
                <w:rFonts w:asciiTheme="majorHAnsi" w:hAnsiTheme="majorHAnsi" w:cstheme="majorHAnsi"/>
                <w:color w:val="auto"/>
                <w:sz w:val="22"/>
                <w:szCs w:val="22"/>
              </w:rPr>
              <w:t xml:space="preserve">, </w:t>
            </w:r>
            <w:r w:rsidR="00E85137" w:rsidRPr="0078213B">
              <w:rPr>
                <w:rFonts w:asciiTheme="majorHAnsi" w:hAnsiTheme="majorHAnsi" w:cstheme="majorHAnsi"/>
                <w:color w:val="auto"/>
                <w:sz w:val="22"/>
                <w:szCs w:val="22"/>
              </w:rPr>
              <w:t>leeftijdsadequate</w:t>
            </w:r>
            <w:r w:rsidRPr="0078213B">
              <w:rPr>
                <w:rFonts w:asciiTheme="majorHAnsi" w:hAnsiTheme="majorHAnsi" w:cstheme="majorHAnsi"/>
                <w:color w:val="auto"/>
                <w:sz w:val="22"/>
                <w:szCs w:val="22"/>
              </w:rPr>
              <w:t xml:space="preserve"> </w:t>
            </w:r>
            <w:r w:rsidR="00750739" w:rsidRPr="0078213B">
              <w:rPr>
                <w:rFonts w:asciiTheme="majorHAnsi" w:hAnsiTheme="majorHAnsi" w:cstheme="majorHAnsi"/>
                <w:color w:val="auto"/>
                <w:sz w:val="22"/>
                <w:szCs w:val="22"/>
              </w:rPr>
              <w:t>(gezins)activiteiten.</w:t>
            </w:r>
            <w:r w:rsidR="00E85137" w:rsidRPr="0078213B">
              <w:rPr>
                <w:rFonts w:asciiTheme="majorHAnsi" w:hAnsiTheme="majorHAnsi" w:cstheme="majorHAnsi"/>
                <w:b/>
                <w:bCs/>
                <w:color w:val="auto"/>
                <w:sz w:val="22"/>
                <w:szCs w:val="22"/>
              </w:rPr>
              <w:t xml:space="preserve"> </w:t>
            </w:r>
          </w:p>
          <w:p w:rsidR="00CA099B" w:rsidRPr="0078213B" w:rsidRDefault="00CA099B" w:rsidP="00E85137">
            <w:pPr>
              <w:pStyle w:val="Default"/>
              <w:rPr>
                <w:rFonts w:asciiTheme="majorHAnsi" w:hAnsiTheme="majorHAnsi" w:cstheme="majorHAnsi"/>
                <w:b/>
                <w:bCs/>
                <w:color w:val="auto"/>
                <w:sz w:val="22"/>
                <w:szCs w:val="22"/>
              </w:rPr>
            </w:pP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b/>
                <w:bCs/>
                <w:color w:val="auto"/>
                <w:sz w:val="22"/>
                <w:szCs w:val="22"/>
              </w:rPr>
              <w:t>Doel</w:t>
            </w:r>
            <w:r w:rsidR="00CA099B">
              <w:rPr>
                <w:rFonts w:asciiTheme="majorHAnsi" w:hAnsiTheme="majorHAnsi" w:cstheme="majorHAnsi"/>
                <w:b/>
                <w:bCs/>
                <w:color w:val="auto"/>
                <w:sz w:val="22"/>
                <w:szCs w:val="22"/>
              </w:rPr>
              <w:t>:</w:t>
            </w:r>
            <w:r w:rsidRPr="0078213B">
              <w:rPr>
                <w:rFonts w:asciiTheme="majorHAnsi" w:hAnsiTheme="majorHAnsi" w:cstheme="majorHAnsi"/>
                <w:b/>
                <w:bCs/>
                <w:color w:val="auto"/>
                <w:sz w:val="22"/>
                <w:szCs w:val="22"/>
              </w:rPr>
              <w:t xml:space="preserve"> </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Hoewel het geen behandeling is kan tijdens het logeren worden gewerkt aan het:</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vergroten zelfredzaamheid</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stimulering van sociale contacten</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vergroten sociaal emotioneel functioneren</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(activiteiten gericht op zinvol besteden van de dag, aangepast aan mogelijkheden en interesse van het kind, waar onder handvaardigheid, expressie, beweging, belevingsactiviteiten); </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 “activering, individueel belevingsgericht” (belevingsgerichte activiteiten op een eenvoudig niveau met extra aandacht voor het individu. </w:t>
            </w:r>
          </w:p>
          <w:p w:rsidR="00E85137" w:rsidRPr="0078213B" w:rsidRDefault="00E85137" w:rsidP="00E85137">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-ontlasting gezin/ouder/verzorger </w:t>
            </w:r>
          </w:p>
          <w:p w:rsidR="00750739" w:rsidRPr="0078213B" w:rsidRDefault="00750739" w:rsidP="00A83742">
            <w:pPr>
              <w:pStyle w:val="Default"/>
              <w:rPr>
                <w:rFonts w:asciiTheme="majorHAnsi" w:hAnsiTheme="majorHAnsi" w:cstheme="majorHAnsi"/>
                <w:color w:val="auto"/>
                <w:sz w:val="22"/>
                <w:szCs w:val="22"/>
              </w:rPr>
            </w:pPr>
          </w:p>
          <w:p w:rsidR="00750739" w:rsidRPr="0078213B" w:rsidRDefault="00750739" w:rsidP="00A83742">
            <w:pPr>
              <w:pStyle w:val="Default"/>
              <w:rPr>
                <w:rFonts w:asciiTheme="majorHAnsi" w:hAnsiTheme="majorHAnsi" w:cstheme="majorHAnsi"/>
                <w:b/>
                <w:color w:val="auto"/>
                <w:sz w:val="22"/>
                <w:szCs w:val="22"/>
              </w:rPr>
            </w:pPr>
            <w:r w:rsidRPr="0078213B">
              <w:rPr>
                <w:rFonts w:asciiTheme="majorHAnsi" w:hAnsiTheme="majorHAnsi" w:cstheme="majorHAnsi"/>
                <w:b/>
                <w:color w:val="auto"/>
                <w:sz w:val="22"/>
                <w:szCs w:val="22"/>
              </w:rPr>
              <w:t>Vorm</w:t>
            </w:r>
            <w:r w:rsidR="00CA099B">
              <w:rPr>
                <w:rFonts w:asciiTheme="majorHAnsi" w:hAnsiTheme="majorHAnsi" w:cstheme="majorHAnsi"/>
                <w:b/>
                <w:color w:val="auto"/>
                <w:sz w:val="22"/>
                <w:szCs w:val="22"/>
              </w:rPr>
              <w:t>:</w:t>
            </w:r>
          </w:p>
          <w:p w:rsidR="00A83742" w:rsidRPr="0078213B" w:rsidRDefault="00750739" w:rsidP="00A83742">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Vind</w:t>
            </w:r>
            <w:r w:rsidR="00A83742" w:rsidRPr="0078213B">
              <w:rPr>
                <w:rFonts w:asciiTheme="majorHAnsi" w:hAnsiTheme="majorHAnsi" w:cstheme="majorHAnsi"/>
                <w:color w:val="auto"/>
                <w:sz w:val="22"/>
                <w:szCs w:val="22"/>
              </w:rPr>
              <w:t xml:space="preserve"> plaats, buiten de woonsituatie, in groepsverband. </w:t>
            </w:r>
            <w:r w:rsidRPr="0078213B">
              <w:rPr>
                <w:rFonts w:asciiTheme="majorHAnsi" w:hAnsiTheme="majorHAnsi" w:cstheme="majorHAnsi"/>
                <w:color w:val="auto"/>
                <w:sz w:val="22"/>
                <w:szCs w:val="22"/>
              </w:rPr>
              <w:t>De zorginstelling verzorgt een dagprogramma waarin de jeugdige wordt gestimuleerd en geactiveerd. De jeugdigen hebben een groepsleider die de dag voor hen structureert.</w:t>
            </w:r>
          </w:p>
          <w:p w:rsidR="00750739" w:rsidRPr="0078213B" w:rsidRDefault="00750739" w:rsidP="00750739">
            <w:pPr>
              <w:pStyle w:val="Default"/>
              <w:rPr>
                <w:rFonts w:asciiTheme="majorHAnsi" w:hAnsiTheme="majorHAnsi" w:cstheme="majorHAnsi"/>
                <w:color w:val="auto"/>
                <w:sz w:val="22"/>
                <w:szCs w:val="22"/>
              </w:rPr>
            </w:pPr>
          </w:p>
          <w:p w:rsidR="00A83742" w:rsidRPr="0078213B" w:rsidRDefault="00B84B11" w:rsidP="00A83742">
            <w:pPr>
              <w:autoSpaceDE w:val="0"/>
              <w:autoSpaceDN w:val="0"/>
              <w:adjustRightInd w:val="0"/>
              <w:spacing w:line="240" w:lineRule="auto"/>
              <w:rPr>
                <w:rFonts w:asciiTheme="majorHAnsi" w:hAnsiTheme="majorHAnsi" w:cstheme="majorHAnsi"/>
                <w:b/>
                <w:szCs w:val="22"/>
              </w:rPr>
            </w:pPr>
            <w:r w:rsidRPr="0078213B">
              <w:rPr>
                <w:rFonts w:asciiTheme="majorHAnsi" w:hAnsiTheme="majorHAnsi" w:cstheme="majorHAnsi"/>
                <w:b/>
                <w:szCs w:val="22"/>
              </w:rPr>
              <w:t>Groepsgrootte</w:t>
            </w:r>
            <w:r w:rsidR="00CA099B">
              <w:rPr>
                <w:rFonts w:asciiTheme="majorHAnsi" w:hAnsiTheme="majorHAnsi" w:cstheme="majorHAnsi"/>
                <w:b/>
                <w:szCs w:val="22"/>
              </w:rPr>
              <w:t>:</w:t>
            </w:r>
          </w:p>
          <w:p w:rsidR="00A568BD" w:rsidRPr="0078213B" w:rsidRDefault="00750739" w:rsidP="00A83742">
            <w:pPr>
              <w:rPr>
                <w:rFonts w:asciiTheme="majorHAnsi" w:hAnsiTheme="majorHAnsi" w:cstheme="majorHAnsi"/>
                <w:szCs w:val="22"/>
              </w:rPr>
            </w:pPr>
            <w:r w:rsidRPr="0078213B">
              <w:rPr>
                <w:rFonts w:asciiTheme="majorHAnsi" w:hAnsiTheme="majorHAnsi" w:cstheme="majorHAnsi"/>
                <w:szCs w:val="22"/>
              </w:rPr>
              <w:t>Tussen de 5 en 6 kinderen</w:t>
            </w:r>
          </w:p>
        </w:tc>
      </w:tr>
    </w:tbl>
    <w:p w:rsidR="00A568BD" w:rsidRPr="0078213B" w:rsidRDefault="00A568BD" w:rsidP="00A568BD">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p>
    <w:p w:rsidR="00A568BD" w:rsidRPr="0078213B" w:rsidRDefault="00A568BD" w:rsidP="009E6AAB">
      <w:pPr>
        <w:pStyle w:val="Kop2"/>
      </w:pPr>
      <w:bookmarkStart w:id="6" w:name="_Toc457211527"/>
      <w:r w:rsidRPr="0078213B">
        <w:t>Vervoer</w:t>
      </w:r>
      <w:bookmarkEnd w:id="6"/>
    </w:p>
    <w:p w:rsidR="00A568BD" w:rsidRPr="0078213B" w:rsidRDefault="00A568BD" w:rsidP="00A568BD">
      <w:pPr>
        <w:rPr>
          <w:rFonts w:asciiTheme="majorHAnsi" w:hAnsiTheme="majorHAnsi" w:cstheme="majorHAnsi"/>
          <w:szCs w:val="22"/>
        </w:rPr>
      </w:pPr>
    </w:p>
    <w:tbl>
      <w:tblPr>
        <w:tblStyle w:val="Tabelraster"/>
        <w:tblW w:w="0" w:type="auto"/>
        <w:tblLook w:val="04A0" w:firstRow="1" w:lastRow="0" w:firstColumn="1" w:lastColumn="0" w:noHBand="0" w:noVBand="1"/>
      </w:tblPr>
      <w:tblGrid>
        <w:gridCol w:w="2830"/>
        <w:gridCol w:w="6231"/>
      </w:tblGrid>
      <w:tr w:rsidR="0078213B" w:rsidRPr="0078213B" w:rsidTr="00514142">
        <w:tc>
          <w:tcPr>
            <w:tcW w:w="2830" w:type="dxa"/>
          </w:tcPr>
          <w:p w:rsidR="00A568BD" w:rsidRPr="0078213B" w:rsidRDefault="00A568BD" w:rsidP="00A568BD">
            <w:pPr>
              <w:rPr>
                <w:rFonts w:asciiTheme="majorHAnsi" w:hAnsiTheme="majorHAnsi" w:cstheme="majorHAnsi"/>
                <w:szCs w:val="22"/>
              </w:rPr>
            </w:pPr>
          </w:p>
        </w:tc>
        <w:tc>
          <w:tcPr>
            <w:tcW w:w="6231" w:type="dxa"/>
          </w:tcPr>
          <w:p w:rsidR="00A568BD" w:rsidRPr="0078213B" w:rsidRDefault="00A568BD" w:rsidP="00A568BD">
            <w:pPr>
              <w:rPr>
                <w:rFonts w:asciiTheme="majorHAnsi" w:hAnsiTheme="majorHAnsi" w:cstheme="majorHAnsi"/>
                <w:szCs w:val="22"/>
              </w:rPr>
            </w:pPr>
          </w:p>
        </w:tc>
      </w:tr>
      <w:tr w:rsidR="0078213B" w:rsidRPr="0078213B" w:rsidTr="00514142">
        <w:tc>
          <w:tcPr>
            <w:tcW w:w="2830" w:type="dxa"/>
          </w:tcPr>
          <w:p w:rsidR="00A568BD" w:rsidRPr="0078213B" w:rsidRDefault="00A568BD" w:rsidP="00A568BD">
            <w:pPr>
              <w:rPr>
                <w:rFonts w:asciiTheme="majorHAnsi" w:hAnsiTheme="majorHAnsi" w:cstheme="majorHAnsi"/>
                <w:szCs w:val="22"/>
              </w:rPr>
            </w:pPr>
            <w:r w:rsidRPr="0078213B">
              <w:rPr>
                <w:rFonts w:asciiTheme="majorHAnsi" w:hAnsiTheme="majorHAnsi" w:cstheme="majorHAnsi"/>
                <w:szCs w:val="22"/>
              </w:rPr>
              <w:t>Vervoer dagbesteding/ dagbehandeling kind</w:t>
            </w:r>
          </w:p>
          <w:p w:rsidR="00A568BD" w:rsidRPr="0078213B" w:rsidRDefault="00A568BD" w:rsidP="00A568BD">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r w:rsidRPr="0078213B">
              <w:rPr>
                <w:rFonts w:asciiTheme="majorHAnsi" w:hAnsiTheme="majorHAnsi" w:cstheme="majorHAnsi"/>
                <w:szCs w:val="22"/>
              </w:rPr>
              <w:t>42G03</w:t>
            </w:r>
          </w:p>
          <w:p w:rsidR="00A568BD" w:rsidRDefault="00A568BD" w:rsidP="00A568BD">
            <w:pPr>
              <w:rPr>
                <w:rFonts w:asciiTheme="majorHAnsi" w:hAnsiTheme="majorHAnsi" w:cstheme="majorHAnsi"/>
                <w:szCs w:val="22"/>
              </w:rPr>
            </w:pPr>
            <w:r w:rsidRPr="0078213B">
              <w:rPr>
                <w:rFonts w:asciiTheme="majorHAnsi" w:hAnsiTheme="majorHAnsi" w:cstheme="majorHAnsi"/>
                <w:szCs w:val="22"/>
              </w:rPr>
              <w:t>(H896)</w:t>
            </w:r>
          </w:p>
          <w:p w:rsidR="00CA099B" w:rsidRPr="0078213B" w:rsidRDefault="00CA099B" w:rsidP="00A568BD">
            <w:pPr>
              <w:rPr>
                <w:rFonts w:asciiTheme="majorHAnsi" w:hAnsiTheme="majorHAnsi" w:cstheme="majorHAnsi"/>
                <w:szCs w:val="22"/>
              </w:rPr>
            </w:pPr>
          </w:p>
          <w:p w:rsidR="00A568BD" w:rsidRPr="0078213B" w:rsidRDefault="00A568BD" w:rsidP="006A5595">
            <w:pPr>
              <w:rPr>
                <w:rFonts w:asciiTheme="majorHAnsi" w:hAnsiTheme="majorHAnsi" w:cstheme="majorHAnsi"/>
                <w:szCs w:val="22"/>
              </w:rPr>
            </w:pPr>
            <w:r w:rsidRPr="0078213B">
              <w:rPr>
                <w:rFonts w:asciiTheme="majorHAnsi" w:hAnsiTheme="majorHAnsi" w:cstheme="majorHAnsi"/>
                <w:szCs w:val="22"/>
              </w:rPr>
              <w:t>Aanwezigheidsdag (= etmaal)</w:t>
            </w:r>
          </w:p>
        </w:tc>
        <w:tc>
          <w:tcPr>
            <w:tcW w:w="6231" w:type="dxa"/>
          </w:tcPr>
          <w:p w:rsidR="00A568BD" w:rsidRPr="0078213B" w:rsidRDefault="00A83742" w:rsidP="0078213B">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Vervoer van en naar de betreffende zorginstelling/thuis/school voor de jeugdige, wanneer deze niet in staat is om zelfstandig te reizen vanwege een psychische aandoening en/of een verstandelijke, lichamelijke of zintuigelijke beperking en dit niet op te lossen is binnen het netwerk van </w:t>
            </w:r>
            <w:r w:rsidR="0078213B" w:rsidRPr="0078213B">
              <w:rPr>
                <w:rFonts w:asciiTheme="majorHAnsi" w:hAnsiTheme="majorHAnsi" w:cstheme="majorHAnsi"/>
                <w:color w:val="auto"/>
                <w:sz w:val="22"/>
                <w:szCs w:val="22"/>
              </w:rPr>
              <w:t>het gezin.</w:t>
            </w:r>
            <w:r w:rsidRPr="0078213B">
              <w:rPr>
                <w:rFonts w:asciiTheme="majorHAnsi" w:hAnsiTheme="majorHAnsi" w:cstheme="majorHAnsi"/>
                <w:color w:val="auto"/>
                <w:sz w:val="22"/>
                <w:szCs w:val="22"/>
              </w:rPr>
              <w:t xml:space="preserve"> </w:t>
            </w:r>
          </w:p>
        </w:tc>
      </w:tr>
    </w:tbl>
    <w:p w:rsidR="00A568BD" w:rsidRPr="0078213B" w:rsidRDefault="00A568BD" w:rsidP="00A568BD">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p>
    <w:p w:rsidR="00A568BD" w:rsidRPr="0078213B" w:rsidRDefault="00A568BD" w:rsidP="00A568BD">
      <w:pPr>
        <w:rPr>
          <w:rFonts w:asciiTheme="majorHAnsi" w:hAnsiTheme="majorHAnsi" w:cstheme="majorHAnsi"/>
          <w:szCs w:val="22"/>
        </w:rPr>
      </w:pPr>
    </w:p>
    <w:p w:rsidR="00A568BD" w:rsidRPr="0078213B" w:rsidRDefault="00A568BD" w:rsidP="009E6AAB">
      <w:pPr>
        <w:pStyle w:val="Kop2"/>
      </w:pPr>
      <w:bookmarkStart w:id="7" w:name="_Toc457211528"/>
      <w:r w:rsidRPr="0078213B">
        <w:t>GB-GGZ</w:t>
      </w:r>
      <w:bookmarkEnd w:id="7"/>
    </w:p>
    <w:p w:rsidR="00A568BD" w:rsidRPr="0078213B" w:rsidRDefault="00A568BD" w:rsidP="00A568BD">
      <w:pPr>
        <w:rPr>
          <w:rFonts w:asciiTheme="majorHAnsi" w:hAnsiTheme="majorHAnsi" w:cstheme="majorHAnsi"/>
          <w:szCs w:val="22"/>
        </w:rPr>
      </w:pPr>
    </w:p>
    <w:tbl>
      <w:tblPr>
        <w:tblStyle w:val="Tabelraster"/>
        <w:tblW w:w="0" w:type="auto"/>
        <w:tblLook w:val="04A0" w:firstRow="1" w:lastRow="0" w:firstColumn="1" w:lastColumn="0" w:noHBand="0" w:noVBand="1"/>
      </w:tblPr>
      <w:tblGrid>
        <w:gridCol w:w="2830"/>
        <w:gridCol w:w="6231"/>
      </w:tblGrid>
      <w:tr w:rsidR="0078213B" w:rsidRPr="0078213B" w:rsidTr="00514142">
        <w:tc>
          <w:tcPr>
            <w:tcW w:w="2830" w:type="dxa"/>
          </w:tcPr>
          <w:p w:rsidR="00A568BD" w:rsidRPr="0078213B" w:rsidRDefault="00A568BD" w:rsidP="0031003B">
            <w:pPr>
              <w:rPr>
                <w:rFonts w:asciiTheme="majorHAnsi" w:hAnsiTheme="majorHAnsi" w:cstheme="majorHAnsi"/>
                <w:szCs w:val="22"/>
              </w:rPr>
            </w:pPr>
          </w:p>
        </w:tc>
        <w:tc>
          <w:tcPr>
            <w:tcW w:w="6231" w:type="dxa"/>
          </w:tcPr>
          <w:p w:rsidR="00A568BD" w:rsidRPr="0078213B" w:rsidRDefault="00A568BD" w:rsidP="0031003B">
            <w:pPr>
              <w:rPr>
                <w:rFonts w:asciiTheme="majorHAnsi" w:hAnsiTheme="majorHAnsi" w:cstheme="majorHAnsi"/>
                <w:szCs w:val="22"/>
              </w:rPr>
            </w:pPr>
          </w:p>
        </w:tc>
      </w:tr>
      <w:tr w:rsidR="00514142" w:rsidRPr="0078213B" w:rsidTr="00514142">
        <w:tc>
          <w:tcPr>
            <w:tcW w:w="2830" w:type="dxa"/>
          </w:tcPr>
          <w:p w:rsidR="00A568BD" w:rsidRPr="0078213B" w:rsidRDefault="00A568BD" w:rsidP="0031003B">
            <w:pPr>
              <w:rPr>
                <w:rFonts w:asciiTheme="majorHAnsi" w:hAnsiTheme="majorHAnsi" w:cstheme="majorHAnsi"/>
                <w:szCs w:val="22"/>
              </w:rPr>
            </w:pPr>
            <w:r w:rsidRPr="0078213B">
              <w:rPr>
                <w:rFonts w:asciiTheme="majorHAnsi" w:hAnsiTheme="majorHAnsi" w:cstheme="majorHAnsi"/>
                <w:szCs w:val="22"/>
              </w:rPr>
              <w:t>Kort, middel, lang en chronisch</w:t>
            </w:r>
          </w:p>
          <w:p w:rsidR="00A568BD" w:rsidRPr="0078213B" w:rsidRDefault="00A568BD" w:rsidP="0031003B">
            <w:pPr>
              <w:rPr>
                <w:rFonts w:asciiTheme="majorHAnsi" w:hAnsiTheme="majorHAnsi" w:cstheme="majorHAnsi"/>
                <w:szCs w:val="22"/>
              </w:rPr>
            </w:pPr>
          </w:p>
          <w:p w:rsidR="00A568BD" w:rsidRPr="0078213B" w:rsidRDefault="00A568BD" w:rsidP="0031003B">
            <w:pPr>
              <w:rPr>
                <w:rFonts w:asciiTheme="majorHAnsi" w:hAnsiTheme="majorHAnsi" w:cstheme="majorHAnsi"/>
                <w:szCs w:val="22"/>
              </w:rPr>
            </w:pPr>
            <w:r w:rsidRPr="0078213B">
              <w:rPr>
                <w:rFonts w:asciiTheme="majorHAnsi" w:hAnsiTheme="majorHAnsi" w:cstheme="majorHAnsi"/>
                <w:szCs w:val="22"/>
              </w:rPr>
              <w:t>51G05</w:t>
            </w:r>
          </w:p>
          <w:p w:rsidR="00A568BD" w:rsidRPr="0078213B" w:rsidRDefault="00A568BD" w:rsidP="0031003B">
            <w:pPr>
              <w:rPr>
                <w:rFonts w:asciiTheme="majorHAnsi" w:hAnsiTheme="majorHAnsi" w:cstheme="majorHAnsi"/>
                <w:szCs w:val="22"/>
              </w:rPr>
            </w:pPr>
          </w:p>
          <w:p w:rsidR="00A568BD" w:rsidRPr="0078213B" w:rsidRDefault="00A568BD" w:rsidP="0031003B">
            <w:pPr>
              <w:rPr>
                <w:rFonts w:asciiTheme="majorHAnsi" w:hAnsiTheme="majorHAnsi" w:cstheme="majorHAnsi"/>
                <w:szCs w:val="22"/>
              </w:rPr>
            </w:pPr>
            <w:r w:rsidRPr="0078213B">
              <w:rPr>
                <w:rFonts w:asciiTheme="majorHAnsi" w:hAnsiTheme="majorHAnsi" w:cstheme="majorHAnsi"/>
                <w:szCs w:val="22"/>
              </w:rPr>
              <w:t>Traject</w:t>
            </w:r>
          </w:p>
        </w:tc>
        <w:tc>
          <w:tcPr>
            <w:tcW w:w="6231" w:type="dxa"/>
          </w:tcPr>
          <w:p w:rsidR="00566FF9" w:rsidRPr="0078213B" w:rsidRDefault="00B84B11" w:rsidP="0031003B">
            <w:pPr>
              <w:rPr>
                <w:b/>
              </w:rPr>
            </w:pPr>
            <w:r w:rsidRPr="0078213B">
              <w:rPr>
                <w:b/>
              </w:rPr>
              <w:t>Grondslag</w:t>
            </w:r>
            <w:r w:rsidR="00CA099B">
              <w:rPr>
                <w:b/>
              </w:rPr>
              <w:t>:</w:t>
            </w:r>
          </w:p>
          <w:p w:rsidR="00B84B11" w:rsidRDefault="00B84B11" w:rsidP="00B84B11">
            <w:pPr>
              <w:pStyle w:val="Default"/>
              <w:rPr>
                <w:rFonts w:asciiTheme="majorHAnsi" w:hAnsiTheme="majorHAnsi" w:cstheme="majorHAnsi"/>
                <w:color w:val="auto"/>
                <w:sz w:val="22"/>
                <w:szCs w:val="22"/>
              </w:rPr>
            </w:pPr>
            <w:r w:rsidRPr="0078213B">
              <w:rPr>
                <w:rFonts w:asciiTheme="majorHAnsi" w:hAnsiTheme="majorHAnsi" w:cstheme="majorHAnsi"/>
                <w:color w:val="auto"/>
                <w:sz w:val="22"/>
                <w:szCs w:val="22"/>
              </w:rPr>
              <w:t xml:space="preserve">Een somatische of psychiatrische aandoening/stoornis </w:t>
            </w:r>
          </w:p>
          <w:p w:rsidR="00CA099B" w:rsidRPr="0078213B" w:rsidRDefault="00CA099B" w:rsidP="00B84B11">
            <w:pPr>
              <w:pStyle w:val="Default"/>
              <w:rPr>
                <w:rFonts w:asciiTheme="majorHAnsi" w:hAnsiTheme="majorHAnsi" w:cstheme="majorHAnsi"/>
                <w:color w:val="auto"/>
                <w:sz w:val="22"/>
                <w:szCs w:val="22"/>
              </w:rPr>
            </w:pPr>
          </w:p>
          <w:p w:rsidR="00514142" w:rsidRDefault="00B84B11" w:rsidP="00514142">
            <w:r w:rsidRPr="0078213B">
              <w:rPr>
                <w:b/>
              </w:rPr>
              <w:t>Inhoud</w:t>
            </w:r>
            <w:r w:rsidR="00CA099B">
              <w:rPr>
                <w:b/>
              </w:rPr>
              <w:t>:</w:t>
            </w:r>
            <w:r w:rsidRPr="0078213B">
              <w:br/>
            </w:r>
            <w:r w:rsidR="00514142">
              <w:rPr>
                <w:rFonts w:asciiTheme="majorHAnsi" w:hAnsiTheme="majorHAnsi" w:cstheme="majorHAnsi"/>
                <w:szCs w:val="22"/>
              </w:rPr>
              <w:t xml:space="preserve">- </w:t>
            </w:r>
            <w:r w:rsidR="00566FF9" w:rsidRPr="0078213B">
              <w:rPr>
                <w:rFonts w:asciiTheme="majorHAnsi" w:hAnsiTheme="majorHAnsi" w:cstheme="majorHAnsi"/>
                <w:szCs w:val="22"/>
              </w:rPr>
              <w:t>Een behandeling start als er sprake is van een vermoeden van een DSM-benoemde stoornis in combinatie met een gemiddeld tot lage beperking van het functioneren. Hierbij gaat het om lichte tot matige, niet te complexe problematiek met laag en matig risico, waarbij sprake is van een goed sociaal netwerk en met een grote kans op herstel.</w:t>
            </w:r>
            <w:r w:rsidRPr="0078213B">
              <w:rPr>
                <w:rFonts w:asciiTheme="majorHAnsi" w:hAnsiTheme="majorHAnsi" w:cstheme="majorHAnsi"/>
                <w:szCs w:val="22"/>
              </w:rPr>
              <w:t xml:space="preserve"> De behandeling bestaat in ieder geval uit een intake en waar nodig diagnostiek.</w:t>
            </w:r>
            <w:r w:rsidR="00514142">
              <w:rPr>
                <w:rFonts w:asciiTheme="majorHAnsi" w:hAnsiTheme="majorHAnsi" w:cstheme="majorHAnsi"/>
                <w:szCs w:val="22"/>
              </w:rPr>
              <w:br/>
              <w:t xml:space="preserve">- </w:t>
            </w:r>
            <w:r w:rsidR="00566FF9" w:rsidRPr="0078213B">
              <w:rPr>
                <w:rFonts w:asciiTheme="majorHAnsi" w:hAnsiTheme="majorHAnsi" w:cstheme="majorHAnsi"/>
                <w:szCs w:val="22"/>
              </w:rPr>
              <w:t xml:space="preserve">Het kan ook gaan om </w:t>
            </w:r>
            <w:r w:rsidRPr="0078213B">
              <w:rPr>
                <w:rFonts w:asciiTheme="majorHAnsi" w:hAnsiTheme="majorHAnsi" w:cstheme="majorHAnsi"/>
                <w:szCs w:val="22"/>
              </w:rPr>
              <w:t>jeugdigen</w:t>
            </w:r>
            <w:r w:rsidR="00566FF9" w:rsidRPr="0078213B">
              <w:rPr>
                <w:rFonts w:asciiTheme="majorHAnsi" w:hAnsiTheme="majorHAnsi" w:cstheme="majorHAnsi"/>
                <w:szCs w:val="22"/>
              </w:rPr>
              <w:t xml:space="preserve"> met ernstige maar stabiele psychische problematiek die geen gespecialiseerde behandeling, maar wel een langdurige monitoring behoeven.</w:t>
            </w:r>
          </w:p>
          <w:p w:rsidR="00CA099B" w:rsidRPr="00514142" w:rsidRDefault="00514142" w:rsidP="00514142">
            <w:r>
              <w:rPr>
                <w:rFonts w:asciiTheme="majorHAnsi" w:hAnsiTheme="majorHAnsi" w:cstheme="majorHAnsi"/>
                <w:szCs w:val="22"/>
              </w:rPr>
              <w:t>-</w:t>
            </w:r>
            <w:r w:rsidR="00566FF9" w:rsidRPr="00514142">
              <w:rPr>
                <w:rFonts w:asciiTheme="majorHAnsi" w:hAnsiTheme="majorHAnsi" w:cstheme="majorHAnsi"/>
                <w:szCs w:val="22"/>
              </w:rPr>
              <w:t xml:space="preserve">De </w:t>
            </w:r>
            <w:r w:rsidR="00B84B11" w:rsidRPr="00514142">
              <w:rPr>
                <w:rFonts w:asciiTheme="majorHAnsi" w:hAnsiTheme="majorHAnsi" w:cstheme="majorHAnsi"/>
                <w:szCs w:val="22"/>
              </w:rPr>
              <w:t>GB-</w:t>
            </w:r>
            <w:r w:rsidR="00566FF9" w:rsidRPr="00514142">
              <w:rPr>
                <w:rFonts w:asciiTheme="majorHAnsi" w:hAnsiTheme="majorHAnsi" w:cstheme="majorHAnsi"/>
                <w:szCs w:val="22"/>
              </w:rPr>
              <w:t xml:space="preserve">GGZ is ook verantwoordelijk voor goede nazorg, ondersteuning en terugvalpreventie bij </w:t>
            </w:r>
            <w:r w:rsidR="00B84B11" w:rsidRPr="00514142">
              <w:rPr>
                <w:rFonts w:asciiTheme="majorHAnsi" w:hAnsiTheme="majorHAnsi" w:cstheme="majorHAnsi"/>
                <w:szCs w:val="22"/>
              </w:rPr>
              <w:t>jeugdige</w:t>
            </w:r>
            <w:r w:rsidR="00566FF9" w:rsidRPr="00514142">
              <w:rPr>
                <w:rFonts w:asciiTheme="majorHAnsi" w:hAnsiTheme="majorHAnsi" w:cstheme="majorHAnsi"/>
                <w:szCs w:val="22"/>
              </w:rPr>
              <w:t xml:space="preserve"> die al behandeld zijn voor een psychische </w:t>
            </w:r>
            <w:r w:rsidR="00566FF9" w:rsidRPr="00514142">
              <w:rPr>
                <w:rFonts w:asciiTheme="minorHAnsi" w:hAnsiTheme="minorHAnsi" w:cstheme="minorHAnsi"/>
                <w:szCs w:val="22"/>
              </w:rPr>
              <w:t>aandoening.</w:t>
            </w:r>
            <w:r w:rsidR="0078213B" w:rsidRPr="00514142">
              <w:rPr>
                <w:rFonts w:asciiTheme="minorHAnsi" w:hAnsiTheme="minorHAnsi" w:cstheme="minorHAnsi"/>
                <w:szCs w:val="22"/>
              </w:rPr>
              <w:br/>
            </w:r>
          </w:p>
          <w:p w:rsidR="00566FF9" w:rsidRPr="00CA099B" w:rsidRDefault="0078213B" w:rsidP="00CA099B">
            <w:pPr>
              <w:rPr>
                <w:rFonts w:asciiTheme="minorHAnsi" w:hAnsiTheme="minorHAnsi" w:cstheme="minorHAnsi"/>
                <w:b/>
                <w:szCs w:val="22"/>
              </w:rPr>
            </w:pPr>
            <w:r w:rsidRPr="0078213B">
              <w:rPr>
                <w:rFonts w:asciiTheme="minorHAnsi" w:hAnsiTheme="minorHAnsi" w:cstheme="minorHAnsi"/>
                <w:b/>
                <w:szCs w:val="22"/>
              </w:rPr>
              <w:t>Vorm</w:t>
            </w:r>
            <w:r w:rsidR="00CA099B">
              <w:rPr>
                <w:rFonts w:asciiTheme="minorHAnsi" w:hAnsiTheme="minorHAnsi" w:cstheme="minorHAnsi"/>
                <w:b/>
                <w:szCs w:val="22"/>
              </w:rPr>
              <w:t>:</w:t>
            </w:r>
            <w:r w:rsidR="00CA099B">
              <w:rPr>
                <w:rFonts w:asciiTheme="minorHAnsi" w:hAnsiTheme="minorHAnsi" w:cstheme="minorHAnsi"/>
                <w:b/>
                <w:szCs w:val="22"/>
              </w:rPr>
              <w:br/>
            </w:r>
            <w:r w:rsidRPr="0078213B">
              <w:rPr>
                <w:rFonts w:asciiTheme="minorHAnsi" w:hAnsiTheme="minorHAnsi" w:cstheme="minorHAnsi"/>
                <w:szCs w:val="22"/>
              </w:rPr>
              <w:t>Behandeling van lichte tot matige, niet complexe psychische stoornissen.</w:t>
            </w:r>
          </w:p>
          <w:p w:rsidR="00B84B11" w:rsidRPr="0078213B" w:rsidRDefault="00B84B11" w:rsidP="00B84B11">
            <w:pPr>
              <w:pStyle w:val="Normaalweb"/>
            </w:pPr>
            <w:r w:rsidRPr="0078213B">
              <w:rPr>
                <w:rFonts w:asciiTheme="majorHAnsi" w:hAnsiTheme="majorHAnsi" w:cstheme="majorHAnsi"/>
                <w:b/>
                <w:sz w:val="22"/>
                <w:szCs w:val="22"/>
              </w:rPr>
              <w:t>Opmerking</w:t>
            </w:r>
            <w:r w:rsidR="00CA099B">
              <w:rPr>
                <w:rFonts w:asciiTheme="majorHAnsi" w:hAnsiTheme="majorHAnsi" w:cstheme="majorHAnsi"/>
                <w:b/>
                <w:sz w:val="22"/>
                <w:szCs w:val="22"/>
              </w:rPr>
              <w:t>:</w:t>
            </w:r>
            <w:r w:rsidRPr="0078213B">
              <w:rPr>
                <w:rFonts w:asciiTheme="majorHAnsi" w:hAnsiTheme="majorHAnsi" w:cstheme="majorHAnsi"/>
                <w:b/>
                <w:sz w:val="22"/>
                <w:szCs w:val="22"/>
              </w:rPr>
              <w:br/>
            </w:r>
            <w:r w:rsidRPr="0078213B">
              <w:rPr>
                <w:rFonts w:asciiTheme="majorHAnsi" w:hAnsiTheme="majorHAnsi" w:cstheme="majorHAnsi"/>
                <w:sz w:val="22"/>
                <w:szCs w:val="22"/>
              </w:rPr>
              <w:t>tijd die staat voor behandeling:</w:t>
            </w:r>
            <w:r w:rsidRPr="0078213B">
              <w:rPr>
                <w:rFonts w:asciiTheme="majorHAnsi" w:hAnsiTheme="majorHAnsi" w:cstheme="majorHAnsi"/>
                <w:sz w:val="22"/>
                <w:szCs w:val="22"/>
              </w:rPr>
              <w:br/>
              <w:t>kort: 294 minuten</w:t>
            </w:r>
            <w:r w:rsidRPr="0078213B">
              <w:rPr>
                <w:rFonts w:asciiTheme="majorHAnsi" w:hAnsiTheme="majorHAnsi" w:cstheme="majorHAnsi"/>
                <w:sz w:val="22"/>
                <w:szCs w:val="22"/>
              </w:rPr>
              <w:br/>
              <w:t>middel: 495 minuten</w:t>
            </w:r>
            <w:r w:rsidRPr="0078213B">
              <w:rPr>
                <w:rFonts w:asciiTheme="majorHAnsi" w:hAnsiTheme="majorHAnsi" w:cstheme="majorHAnsi"/>
                <w:sz w:val="22"/>
                <w:szCs w:val="22"/>
              </w:rPr>
              <w:br/>
              <w:t>intensief: 750 minuten</w:t>
            </w:r>
            <w:r w:rsidRPr="0078213B">
              <w:rPr>
                <w:rFonts w:asciiTheme="majorHAnsi" w:hAnsiTheme="majorHAnsi" w:cstheme="majorHAnsi"/>
                <w:sz w:val="22"/>
                <w:szCs w:val="22"/>
              </w:rPr>
              <w:br/>
              <w:t>chronisch: 750 minuten</w:t>
            </w:r>
          </w:p>
        </w:tc>
      </w:tr>
    </w:tbl>
    <w:p w:rsidR="00A568BD" w:rsidRPr="0078213B" w:rsidRDefault="00A568BD" w:rsidP="00A568BD">
      <w:pPr>
        <w:rPr>
          <w:rFonts w:asciiTheme="majorHAnsi" w:hAnsiTheme="majorHAnsi" w:cstheme="majorHAnsi"/>
          <w:szCs w:val="22"/>
        </w:rPr>
      </w:pPr>
    </w:p>
    <w:sectPr w:rsidR="00A568BD" w:rsidRPr="0078213B" w:rsidSect="00FA063B">
      <w:type w:val="continuous"/>
      <w:pgSz w:w="11907" w:h="16840" w:code="9"/>
      <w:pgMar w:top="1418" w:right="1418" w:bottom="1418" w:left="1418" w:header="709" w:footer="709" w:gutter="0"/>
      <w:paperSrc w:first="1" w:other="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D2C" w:rsidRDefault="008F5D2C">
      <w:r>
        <w:separator/>
      </w:r>
    </w:p>
  </w:endnote>
  <w:endnote w:type="continuationSeparator" w:id="0">
    <w:p w:rsidR="008F5D2C" w:rsidRDefault="008F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D2C" w:rsidRDefault="008F5D2C">
      <w:r>
        <w:separator/>
      </w:r>
    </w:p>
  </w:footnote>
  <w:footnote w:type="continuationSeparator" w:id="0">
    <w:p w:rsidR="008F5D2C" w:rsidRDefault="008F5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FC7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0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B22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142B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5C1A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185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368D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461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32F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6D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F051A"/>
    <w:multiLevelType w:val="hybridMultilevel"/>
    <w:tmpl w:val="4ABA3FE6"/>
    <w:lvl w:ilvl="0" w:tplc="952EA1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E94444"/>
    <w:multiLevelType w:val="hybridMultilevel"/>
    <w:tmpl w:val="DB249C3C"/>
    <w:lvl w:ilvl="0" w:tplc="423A1166">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9D0EE1"/>
    <w:multiLevelType w:val="hybridMultilevel"/>
    <w:tmpl w:val="F01AC02A"/>
    <w:lvl w:ilvl="0" w:tplc="532ADF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BD1862"/>
    <w:multiLevelType w:val="hybridMultilevel"/>
    <w:tmpl w:val="9190C9BA"/>
    <w:lvl w:ilvl="0" w:tplc="2B2EEA42">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7F120A"/>
    <w:multiLevelType w:val="hybridMultilevel"/>
    <w:tmpl w:val="155A64F4"/>
    <w:lvl w:ilvl="0" w:tplc="709CA8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1A1D0E"/>
    <w:multiLevelType w:val="hybridMultilevel"/>
    <w:tmpl w:val="9846293C"/>
    <w:lvl w:ilvl="0" w:tplc="72B4ED5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1269D3"/>
    <w:multiLevelType w:val="hybridMultilevel"/>
    <w:tmpl w:val="B8DECB54"/>
    <w:lvl w:ilvl="0" w:tplc="5EEAABA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232D56"/>
    <w:multiLevelType w:val="hybridMultilevel"/>
    <w:tmpl w:val="68F60AF8"/>
    <w:lvl w:ilvl="0" w:tplc="FFCE065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483AAB"/>
    <w:multiLevelType w:val="hybridMultilevel"/>
    <w:tmpl w:val="3B6E438A"/>
    <w:lvl w:ilvl="0" w:tplc="00D098BE">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2"/>
  </w:num>
  <w:num w:numId="13">
    <w:abstractNumId w:val="14"/>
  </w:num>
  <w:num w:numId="14">
    <w:abstractNumId w:val="10"/>
  </w:num>
  <w:num w:numId="15">
    <w:abstractNumId w:val="16"/>
  </w:num>
  <w:num w:numId="16">
    <w:abstractNumId w:val="13"/>
  </w:num>
  <w:num w:numId="17">
    <w:abstractNumId w:val="11"/>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88"/>
    <w:rsid w:val="00003A35"/>
    <w:rsid w:val="00017796"/>
    <w:rsid w:val="0004315A"/>
    <w:rsid w:val="000A664B"/>
    <w:rsid w:val="000B5A1D"/>
    <w:rsid w:val="0010309B"/>
    <w:rsid w:val="00133C5D"/>
    <w:rsid w:val="00153119"/>
    <w:rsid w:val="001852B1"/>
    <w:rsid w:val="00195038"/>
    <w:rsid w:val="001A2F42"/>
    <w:rsid w:val="001B1E07"/>
    <w:rsid w:val="00230937"/>
    <w:rsid w:val="002568CD"/>
    <w:rsid w:val="00275A89"/>
    <w:rsid w:val="00282CE0"/>
    <w:rsid w:val="0028482A"/>
    <w:rsid w:val="00287CD0"/>
    <w:rsid w:val="0029102B"/>
    <w:rsid w:val="002945F2"/>
    <w:rsid w:val="002A7CDC"/>
    <w:rsid w:val="002B1053"/>
    <w:rsid w:val="002D2C73"/>
    <w:rsid w:val="002E5CD3"/>
    <w:rsid w:val="002E679D"/>
    <w:rsid w:val="00304255"/>
    <w:rsid w:val="0031003B"/>
    <w:rsid w:val="003132D0"/>
    <w:rsid w:val="003171B7"/>
    <w:rsid w:val="00326FE1"/>
    <w:rsid w:val="003277D9"/>
    <w:rsid w:val="00344A7F"/>
    <w:rsid w:val="00363A80"/>
    <w:rsid w:val="003C4301"/>
    <w:rsid w:val="00407C4A"/>
    <w:rsid w:val="00417A21"/>
    <w:rsid w:val="00474624"/>
    <w:rsid w:val="004D137A"/>
    <w:rsid w:val="004D77CE"/>
    <w:rsid w:val="004E02C9"/>
    <w:rsid w:val="004F4B28"/>
    <w:rsid w:val="00514142"/>
    <w:rsid w:val="00516D10"/>
    <w:rsid w:val="00523688"/>
    <w:rsid w:val="005236EE"/>
    <w:rsid w:val="00566FF9"/>
    <w:rsid w:val="005847F8"/>
    <w:rsid w:val="005C4C3F"/>
    <w:rsid w:val="005D0AE4"/>
    <w:rsid w:val="005D2F67"/>
    <w:rsid w:val="0061481C"/>
    <w:rsid w:val="00615853"/>
    <w:rsid w:val="00625D1A"/>
    <w:rsid w:val="00633306"/>
    <w:rsid w:val="00652D3C"/>
    <w:rsid w:val="00663F66"/>
    <w:rsid w:val="006762EC"/>
    <w:rsid w:val="00693F2C"/>
    <w:rsid w:val="006A5595"/>
    <w:rsid w:val="006C30FE"/>
    <w:rsid w:val="006C6127"/>
    <w:rsid w:val="006C79BD"/>
    <w:rsid w:val="006D7CA3"/>
    <w:rsid w:val="006E5129"/>
    <w:rsid w:val="006E546E"/>
    <w:rsid w:val="006E681A"/>
    <w:rsid w:val="00750739"/>
    <w:rsid w:val="0078213B"/>
    <w:rsid w:val="00785D68"/>
    <w:rsid w:val="00790ED6"/>
    <w:rsid w:val="007A32CC"/>
    <w:rsid w:val="007C3F28"/>
    <w:rsid w:val="00812DB1"/>
    <w:rsid w:val="00812FE7"/>
    <w:rsid w:val="00843361"/>
    <w:rsid w:val="0086349A"/>
    <w:rsid w:val="0089470E"/>
    <w:rsid w:val="008B7224"/>
    <w:rsid w:val="008C6932"/>
    <w:rsid w:val="008F5D2C"/>
    <w:rsid w:val="00900234"/>
    <w:rsid w:val="0093091C"/>
    <w:rsid w:val="00934305"/>
    <w:rsid w:val="00935FAA"/>
    <w:rsid w:val="00980349"/>
    <w:rsid w:val="009B70D6"/>
    <w:rsid w:val="009B765B"/>
    <w:rsid w:val="009C1925"/>
    <w:rsid w:val="009D064A"/>
    <w:rsid w:val="009E6AAB"/>
    <w:rsid w:val="00A15C03"/>
    <w:rsid w:val="00A27598"/>
    <w:rsid w:val="00A339E5"/>
    <w:rsid w:val="00A42836"/>
    <w:rsid w:val="00A559E6"/>
    <w:rsid w:val="00A568BD"/>
    <w:rsid w:val="00A60195"/>
    <w:rsid w:val="00A729CD"/>
    <w:rsid w:val="00A83742"/>
    <w:rsid w:val="00B008A1"/>
    <w:rsid w:val="00B0250C"/>
    <w:rsid w:val="00B04CD6"/>
    <w:rsid w:val="00B10ACC"/>
    <w:rsid w:val="00B2050A"/>
    <w:rsid w:val="00B35CF4"/>
    <w:rsid w:val="00B545DB"/>
    <w:rsid w:val="00B55D6E"/>
    <w:rsid w:val="00B808C2"/>
    <w:rsid w:val="00B848B6"/>
    <w:rsid w:val="00B84B11"/>
    <w:rsid w:val="00BC3B29"/>
    <w:rsid w:val="00C018C3"/>
    <w:rsid w:val="00C20226"/>
    <w:rsid w:val="00C27AE5"/>
    <w:rsid w:val="00C5677F"/>
    <w:rsid w:val="00C64496"/>
    <w:rsid w:val="00C664BF"/>
    <w:rsid w:val="00C81497"/>
    <w:rsid w:val="00CA099B"/>
    <w:rsid w:val="00CC1549"/>
    <w:rsid w:val="00CC56BF"/>
    <w:rsid w:val="00CF24FB"/>
    <w:rsid w:val="00D13F4E"/>
    <w:rsid w:val="00D42C92"/>
    <w:rsid w:val="00D46B63"/>
    <w:rsid w:val="00D46FC5"/>
    <w:rsid w:val="00D5580E"/>
    <w:rsid w:val="00DE076F"/>
    <w:rsid w:val="00DE324D"/>
    <w:rsid w:val="00E2203F"/>
    <w:rsid w:val="00E306E2"/>
    <w:rsid w:val="00E42726"/>
    <w:rsid w:val="00E523BA"/>
    <w:rsid w:val="00E8137A"/>
    <w:rsid w:val="00E85137"/>
    <w:rsid w:val="00EA2915"/>
    <w:rsid w:val="00EA469F"/>
    <w:rsid w:val="00EA716B"/>
    <w:rsid w:val="00EB44ED"/>
    <w:rsid w:val="00ED1B4D"/>
    <w:rsid w:val="00F05498"/>
    <w:rsid w:val="00F1042B"/>
    <w:rsid w:val="00F218F2"/>
    <w:rsid w:val="00F37A7E"/>
    <w:rsid w:val="00F4054F"/>
    <w:rsid w:val="00F4086E"/>
    <w:rsid w:val="00F46276"/>
    <w:rsid w:val="00F51084"/>
    <w:rsid w:val="00F53124"/>
    <w:rsid w:val="00F55583"/>
    <w:rsid w:val="00FA063B"/>
    <w:rsid w:val="00FA67C2"/>
    <w:rsid w:val="00FD1C14"/>
    <w:rsid w:val="00FD1F4B"/>
    <w:rsid w:val="00FD4C48"/>
    <w:rsid w:val="00FD5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00B1F1-3E7E-4590-A2B8-9D14F5A1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64" w:lineRule="auto"/>
    </w:pPr>
    <w:rPr>
      <w:rFonts w:ascii="Arial" w:hAnsi="Arial"/>
      <w:sz w:val="22"/>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rsid w:val="00EA2915"/>
    <w:pPr>
      <w:keepNext/>
      <w:spacing w:before="240" w:after="60"/>
      <w:outlineLvl w:val="1"/>
    </w:pPr>
    <w:rPr>
      <w:b/>
      <w:sz w:val="24"/>
    </w:r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Briefhoofd">
    <w:name w:val="Briefhoofd"/>
    <w:basedOn w:val="Standaard"/>
    <w:next w:val="Standaard"/>
  </w:style>
  <w:style w:type="paragraph" w:customStyle="1" w:styleId="kopgegevens">
    <w:name w:val="kopgegevens"/>
    <w:basedOn w:val="Standaard"/>
    <w:pPr>
      <w:spacing w:line="240" w:lineRule="auto"/>
    </w:pPr>
    <w:rPr>
      <w:sz w:val="16"/>
    </w:rPr>
  </w:style>
  <w:style w:type="paragraph" w:styleId="Standaardinspringing">
    <w:name w:val="Normal Indent"/>
    <w:basedOn w:val="Standaard"/>
    <w:pPr>
      <w:ind w:left="708"/>
    </w:pPr>
  </w:style>
  <w:style w:type="paragraph" w:styleId="Inhopg3">
    <w:name w:val="toc 3"/>
    <w:basedOn w:val="Standaard"/>
    <w:next w:val="Standaard"/>
    <w:autoRedefine/>
    <w:semiHidden/>
    <w:pPr>
      <w:ind w:left="440"/>
    </w:pPr>
  </w:style>
  <w:style w:type="paragraph" w:styleId="Voettekst">
    <w:name w:val="footer"/>
    <w:basedOn w:val="Standaard"/>
    <w:pPr>
      <w:tabs>
        <w:tab w:val="center" w:pos="4536"/>
        <w:tab w:val="right" w:pos="9072"/>
      </w:tabs>
    </w:pPr>
  </w:style>
  <w:style w:type="paragraph" w:customStyle="1" w:styleId="Alinea-opmaak">
    <w:name w:val="Alinea-opmaak"/>
    <w:basedOn w:val="Standaard"/>
    <w:pPr>
      <w:jc w:val="both"/>
    </w:pPr>
  </w:style>
  <w:style w:type="paragraph" w:styleId="Documentstructuur">
    <w:name w:val="Document Map"/>
    <w:basedOn w:val="Standaard"/>
    <w:semiHidden/>
    <w:pPr>
      <w:shd w:val="clear" w:color="auto" w:fill="000080"/>
    </w:pPr>
  </w:style>
  <w:style w:type="character" w:styleId="Eindnootmarkering">
    <w:name w:val="endnote reference"/>
    <w:semiHidden/>
    <w:rPr>
      <w:rFonts w:ascii="Arial" w:hAnsi="Arial"/>
      <w:vertAlign w:val="superscript"/>
    </w:rPr>
  </w:style>
  <w:style w:type="character" w:styleId="GevolgdeHyperlink">
    <w:name w:val="FollowedHyperlink"/>
    <w:rPr>
      <w:rFonts w:ascii="Arial" w:hAnsi="Arial"/>
      <w:color w:val="800080"/>
      <w:u w:val="single"/>
    </w:rPr>
  </w:style>
  <w:style w:type="character" w:styleId="Hyperlink">
    <w:name w:val="Hyperlink"/>
    <w:uiPriority w:val="99"/>
    <w:rPr>
      <w:rFonts w:ascii="Arial" w:hAnsi="Arial"/>
      <w:color w:val="0000FF"/>
      <w:u w:val="single"/>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4" w:lineRule="auto"/>
    </w:pPr>
    <w:rPr>
      <w:rFonts w:ascii="Arial" w:hAnsi="Arial"/>
    </w:rPr>
  </w:style>
  <w:style w:type="character" w:styleId="Nadruk">
    <w:name w:val="Emphasis"/>
    <w:qFormat/>
    <w:rPr>
      <w:rFonts w:ascii="Arial" w:hAnsi="Arial"/>
    </w:rPr>
  </w:style>
  <w:style w:type="paragraph" w:styleId="Tekstzonderopmaak">
    <w:name w:val="Plain Text"/>
    <w:basedOn w:val="Standaard"/>
    <w:rPr>
      <w:sz w:val="20"/>
    </w:rPr>
  </w:style>
  <w:style w:type="character" w:styleId="Paginanummer">
    <w:name w:val="page number"/>
    <w:rPr>
      <w:rFonts w:ascii="Arial" w:hAnsi="Arial"/>
    </w:rPr>
  </w:style>
  <w:style w:type="character" w:styleId="Regelnummer">
    <w:name w:val="line number"/>
    <w:rPr>
      <w:rFonts w:ascii="Arial" w:hAnsi="Arial"/>
    </w:rPr>
  </w:style>
  <w:style w:type="character" w:styleId="Verwijzingopmerking">
    <w:name w:val="annotation reference"/>
    <w:semiHidden/>
    <w:rPr>
      <w:rFonts w:ascii="Arial" w:hAnsi="Arial"/>
      <w:sz w:val="16"/>
    </w:rPr>
  </w:style>
  <w:style w:type="character" w:styleId="Voetnootmarkering">
    <w:name w:val="footnote reference"/>
    <w:semiHidden/>
    <w:rPr>
      <w:rFonts w:ascii="Arial" w:hAnsi="Arial"/>
      <w:vertAlign w:val="superscript"/>
    </w:rPr>
  </w:style>
  <w:style w:type="paragraph" w:styleId="Ballontekst">
    <w:name w:val="Balloon Text"/>
    <w:basedOn w:val="Standaard"/>
    <w:semiHidden/>
    <w:rsid w:val="007A32CC"/>
    <w:rPr>
      <w:rFonts w:ascii="Tahoma" w:hAnsi="Tahoma" w:cs="Tahoma"/>
      <w:sz w:val="16"/>
      <w:szCs w:val="16"/>
    </w:rPr>
  </w:style>
  <w:style w:type="paragraph" w:customStyle="1" w:styleId="Default">
    <w:name w:val="Default"/>
    <w:rsid w:val="00523688"/>
    <w:pPr>
      <w:autoSpaceDE w:val="0"/>
      <w:autoSpaceDN w:val="0"/>
      <w:adjustRightInd w:val="0"/>
    </w:pPr>
    <w:rPr>
      <w:rFonts w:ascii="Arial" w:hAnsi="Arial" w:cs="Arial"/>
      <w:color w:val="000000"/>
      <w:sz w:val="24"/>
      <w:szCs w:val="24"/>
    </w:rPr>
  </w:style>
  <w:style w:type="table" w:styleId="Tabelraster">
    <w:name w:val="Table Grid"/>
    <w:basedOn w:val="Standaardtabel"/>
    <w:rsid w:val="00E3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A568BD"/>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Inhopg1">
    <w:name w:val="toc 1"/>
    <w:basedOn w:val="Standaard"/>
    <w:next w:val="Standaard"/>
    <w:autoRedefine/>
    <w:uiPriority w:val="39"/>
    <w:rsid w:val="00A568BD"/>
    <w:pPr>
      <w:spacing w:after="100"/>
    </w:pPr>
  </w:style>
  <w:style w:type="paragraph" w:styleId="Inhopg2">
    <w:name w:val="toc 2"/>
    <w:basedOn w:val="Standaard"/>
    <w:next w:val="Standaard"/>
    <w:autoRedefine/>
    <w:uiPriority w:val="39"/>
    <w:rsid w:val="00A568BD"/>
    <w:pPr>
      <w:spacing w:after="100"/>
      <w:ind w:left="220"/>
    </w:pPr>
  </w:style>
  <w:style w:type="paragraph" w:styleId="Normaalweb">
    <w:name w:val="Normal (Web)"/>
    <w:basedOn w:val="Standaard"/>
    <w:uiPriority w:val="99"/>
    <w:unhideWhenUsed/>
    <w:rsid w:val="00566FF9"/>
    <w:pPr>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514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7224">
      <w:bodyDiv w:val="1"/>
      <w:marLeft w:val="0"/>
      <w:marRight w:val="0"/>
      <w:marTop w:val="0"/>
      <w:marBottom w:val="0"/>
      <w:divBdr>
        <w:top w:val="none" w:sz="0" w:space="0" w:color="auto"/>
        <w:left w:val="none" w:sz="0" w:space="0" w:color="auto"/>
        <w:bottom w:val="none" w:sz="0" w:space="0" w:color="auto"/>
        <w:right w:val="none" w:sz="0" w:space="0" w:color="auto"/>
      </w:divBdr>
      <w:divsChild>
        <w:div w:id="1435054951">
          <w:marLeft w:val="0"/>
          <w:marRight w:val="0"/>
          <w:marTop w:val="0"/>
          <w:marBottom w:val="0"/>
          <w:divBdr>
            <w:top w:val="none" w:sz="0" w:space="0" w:color="auto"/>
            <w:left w:val="none" w:sz="0" w:space="0" w:color="auto"/>
            <w:bottom w:val="none" w:sz="0" w:space="0" w:color="auto"/>
            <w:right w:val="none" w:sz="0" w:space="0" w:color="auto"/>
          </w:divBdr>
          <w:divsChild>
            <w:div w:id="244582636">
              <w:marLeft w:val="0"/>
              <w:marRight w:val="0"/>
              <w:marTop w:val="0"/>
              <w:marBottom w:val="0"/>
              <w:divBdr>
                <w:top w:val="none" w:sz="0" w:space="0" w:color="auto"/>
                <w:left w:val="none" w:sz="0" w:space="0" w:color="auto"/>
                <w:bottom w:val="none" w:sz="0" w:space="0" w:color="auto"/>
                <w:right w:val="none" w:sz="0" w:space="0" w:color="auto"/>
              </w:divBdr>
              <w:divsChild>
                <w:div w:id="515117444">
                  <w:marLeft w:val="0"/>
                  <w:marRight w:val="0"/>
                  <w:marTop w:val="0"/>
                  <w:marBottom w:val="0"/>
                  <w:divBdr>
                    <w:top w:val="none" w:sz="0" w:space="0" w:color="auto"/>
                    <w:left w:val="none" w:sz="0" w:space="0" w:color="auto"/>
                    <w:bottom w:val="none" w:sz="0" w:space="0" w:color="auto"/>
                    <w:right w:val="none" w:sz="0" w:space="0" w:color="auto"/>
                  </w:divBdr>
                  <w:divsChild>
                    <w:div w:id="10131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47277">
      <w:bodyDiv w:val="1"/>
      <w:marLeft w:val="0"/>
      <w:marRight w:val="0"/>
      <w:marTop w:val="0"/>
      <w:marBottom w:val="0"/>
      <w:divBdr>
        <w:top w:val="none" w:sz="0" w:space="0" w:color="auto"/>
        <w:left w:val="none" w:sz="0" w:space="0" w:color="auto"/>
        <w:bottom w:val="none" w:sz="0" w:space="0" w:color="auto"/>
        <w:right w:val="none" w:sz="0" w:space="0" w:color="auto"/>
      </w:divBdr>
      <w:divsChild>
        <w:div w:id="1460958297">
          <w:marLeft w:val="0"/>
          <w:marRight w:val="0"/>
          <w:marTop w:val="30"/>
          <w:marBottom w:val="30"/>
          <w:divBdr>
            <w:top w:val="none" w:sz="0" w:space="0" w:color="auto"/>
            <w:left w:val="none" w:sz="0" w:space="0" w:color="auto"/>
            <w:bottom w:val="none" w:sz="0" w:space="0" w:color="auto"/>
            <w:right w:val="none" w:sz="0" w:space="0" w:color="auto"/>
          </w:divBdr>
          <w:divsChild>
            <w:div w:id="523860919">
              <w:marLeft w:val="0"/>
              <w:marRight w:val="0"/>
              <w:marTop w:val="0"/>
              <w:marBottom w:val="0"/>
              <w:divBdr>
                <w:top w:val="none" w:sz="0" w:space="0" w:color="auto"/>
                <w:left w:val="single" w:sz="36" w:space="0" w:color="226AEF"/>
                <w:bottom w:val="none" w:sz="0" w:space="0" w:color="auto"/>
                <w:right w:val="none" w:sz="0" w:space="0" w:color="auto"/>
              </w:divBdr>
              <w:divsChild>
                <w:div w:id="1193954006">
                  <w:marLeft w:val="0"/>
                  <w:marRight w:val="0"/>
                  <w:marTop w:val="0"/>
                  <w:marBottom w:val="0"/>
                  <w:divBdr>
                    <w:top w:val="none" w:sz="0" w:space="0" w:color="auto"/>
                    <w:left w:val="none" w:sz="0" w:space="0" w:color="auto"/>
                    <w:bottom w:val="none" w:sz="0" w:space="0" w:color="auto"/>
                    <w:right w:val="none" w:sz="0" w:space="0" w:color="auto"/>
                  </w:divBdr>
                  <w:divsChild>
                    <w:div w:id="901330085">
                      <w:marLeft w:val="0"/>
                      <w:marRight w:val="0"/>
                      <w:marTop w:val="360"/>
                      <w:marBottom w:val="0"/>
                      <w:divBdr>
                        <w:top w:val="none" w:sz="0" w:space="0" w:color="auto"/>
                        <w:left w:val="none" w:sz="0" w:space="0" w:color="auto"/>
                        <w:bottom w:val="none" w:sz="0" w:space="0" w:color="auto"/>
                        <w:right w:val="none" w:sz="0" w:space="0" w:color="auto"/>
                      </w:divBdr>
                      <w:divsChild>
                        <w:div w:id="74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5DFF-D699-4B0C-8238-969AA069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Pages>
  <Words>2815</Words>
  <Characters>15488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rammer</dc:creator>
  <cp:lastModifiedBy>Nina Sweet</cp:lastModifiedBy>
  <cp:revision>9</cp:revision>
  <cp:lastPrinted>2016-08-22T07:52:00Z</cp:lastPrinted>
  <dcterms:created xsi:type="dcterms:W3CDTF">2016-08-09T11:59:00Z</dcterms:created>
  <dcterms:modified xsi:type="dcterms:W3CDTF">2016-08-24T11:35:00Z</dcterms:modified>
</cp:coreProperties>
</file>