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BA823" w14:textId="77777777" w:rsidR="00177B32" w:rsidRDefault="00177B32" w:rsidP="00131AF0">
      <w:pPr>
        <w:spacing w:line="288" w:lineRule="auto"/>
        <w:rPr>
          <w:rFonts w:ascii="Verdana" w:hAnsi="Verdana"/>
          <w:szCs w:val="19"/>
        </w:rPr>
      </w:pPr>
    </w:p>
    <w:p w14:paraId="427E03A2" w14:textId="77777777" w:rsidR="00F17586" w:rsidRDefault="00F17586" w:rsidP="00131AF0">
      <w:pPr>
        <w:spacing w:line="288" w:lineRule="auto"/>
        <w:rPr>
          <w:rFonts w:ascii="Verdana" w:hAnsi="Verdana"/>
          <w:szCs w:val="19"/>
        </w:rPr>
      </w:pPr>
    </w:p>
    <w:p w14:paraId="775E2B2D" w14:textId="77777777" w:rsidR="00F17586" w:rsidRDefault="00F17586" w:rsidP="00131AF0">
      <w:pPr>
        <w:spacing w:line="288" w:lineRule="auto"/>
        <w:rPr>
          <w:rFonts w:ascii="Verdana" w:hAnsi="Verdana"/>
          <w:szCs w:val="19"/>
        </w:rPr>
      </w:pPr>
    </w:p>
    <w:p w14:paraId="72AB4891" w14:textId="77777777" w:rsidR="00F17586" w:rsidRDefault="00F17586" w:rsidP="00131AF0">
      <w:pPr>
        <w:spacing w:line="288" w:lineRule="auto"/>
        <w:rPr>
          <w:rFonts w:ascii="Verdana" w:hAnsi="Verdana"/>
          <w:szCs w:val="19"/>
        </w:rPr>
      </w:pPr>
    </w:p>
    <w:p w14:paraId="300BE02F" w14:textId="77777777" w:rsidR="00F17586" w:rsidRDefault="00F17586" w:rsidP="00131AF0">
      <w:pPr>
        <w:spacing w:line="288" w:lineRule="auto"/>
        <w:rPr>
          <w:rFonts w:ascii="Verdana" w:hAnsi="Verdana"/>
          <w:szCs w:val="19"/>
        </w:rPr>
      </w:pPr>
    </w:p>
    <w:p w14:paraId="52A42824" w14:textId="77777777" w:rsidR="00F17586" w:rsidRDefault="00F17586" w:rsidP="00131AF0">
      <w:pPr>
        <w:spacing w:line="288" w:lineRule="auto"/>
        <w:rPr>
          <w:rFonts w:ascii="Verdana" w:hAnsi="Verdana"/>
          <w:szCs w:val="19"/>
        </w:rPr>
      </w:pPr>
    </w:p>
    <w:p w14:paraId="7EA4C856" w14:textId="77777777" w:rsidR="00F17586" w:rsidRDefault="00F17586" w:rsidP="00131AF0">
      <w:pPr>
        <w:spacing w:line="288" w:lineRule="auto"/>
        <w:rPr>
          <w:rFonts w:ascii="Verdana" w:hAnsi="Verdana"/>
          <w:szCs w:val="19"/>
        </w:rPr>
      </w:pPr>
    </w:p>
    <w:p w14:paraId="12A69497" w14:textId="77777777" w:rsidR="00F17586" w:rsidRPr="009341A1" w:rsidRDefault="00F17586" w:rsidP="00131AF0">
      <w:pPr>
        <w:spacing w:line="288" w:lineRule="auto"/>
        <w:jc w:val="center"/>
        <w:rPr>
          <w:rFonts w:ascii="Verdana" w:hAnsi="Verdana"/>
          <w:b/>
          <w:sz w:val="48"/>
          <w:szCs w:val="48"/>
        </w:rPr>
      </w:pPr>
      <w:r w:rsidRPr="009341A1">
        <w:rPr>
          <w:rFonts w:ascii="Verdana" w:hAnsi="Verdana"/>
          <w:b/>
          <w:sz w:val="48"/>
          <w:szCs w:val="48"/>
        </w:rPr>
        <w:t>Marktconsultatie</w:t>
      </w:r>
    </w:p>
    <w:p w14:paraId="1B9F1663" w14:textId="77777777" w:rsidR="00F17586" w:rsidRPr="009341A1" w:rsidRDefault="00F17586" w:rsidP="00131AF0">
      <w:pPr>
        <w:spacing w:line="288" w:lineRule="auto"/>
        <w:jc w:val="center"/>
        <w:rPr>
          <w:rFonts w:ascii="Verdana" w:hAnsi="Verdana"/>
          <w:b/>
          <w:sz w:val="24"/>
          <w:szCs w:val="24"/>
        </w:rPr>
      </w:pPr>
    </w:p>
    <w:p w14:paraId="412A89EA" w14:textId="77777777" w:rsidR="00F17586" w:rsidRPr="009341A1" w:rsidRDefault="00F17586" w:rsidP="00131AF0">
      <w:pPr>
        <w:spacing w:line="288" w:lineRule="auto"/>
        <w:jc w:val="center"/>
        <w:rPr>
          <w:rFonts w:ascii="Verdana" w:hAnsi="Verdana"/>
          <w:b/>
          <w:sz w:val="48"/>
          <w:szCs w:val="48"/>
        </w:rPr>
      </w:pPr>
      <w:r w:rsidRPr="009341A1">
        <w:rPr>
          <w:rFonts w:ascii="Verdana" w:hAnsi="Verdana"/>
          <w:b/>
          <w:sz w:val="48"/>
          <w:szCs w:val="48"/>
        </w:rPr>
        <w:t>Zwembad / Sporthal</w:t>
      </w:r>
      <w:r w:rsidR="009341A1" w:rsidRPr="009341A1">
        <w:rPr>
          <w:rFonts w:ascii="Verdana" w:hAnsi="Verdana"/>
          <w:b/>
          <w:sz w:val="48"/>
          <w:szCs w:val="48"/>
        </w:rPr>
        <w:t xml:space="preserve"> Oisterwijk</w:t>
      </w:r>
    </w:p>
    <w:p w14:paraId="17F9A775" w14:textId="77777777" w:rsidR="00F17586" w:rsidRPr="00F17586" w:rsidRDefault="00F17586" w:rsidP="00131AF0">
      <w:pPr>
        <w:spacing w:line="288" w:lineRule="auto"/>
        <w:jc w:val="center"/>
        <w:rPr>
          <w:rFonts w:ascii="Verdana" w:hAnsi="Verdana"/>
          <w:b/>
          <w:sz w:val="32"/>
          <w:szCs w:val="32"/>
        </w:rPr>
      </w:pPr>
    </w:p>
    <w:p w14:paraId="5F99F7FD" w14:textId="77777777" w:rsidR="00F17586" w:rsidRDefault="00F17586" w:rsidP="00131AF0">
      <w:pPr>
        <w:spacing w:line="288" w:lineRule="auto"/>
        <w:jc w:val="center"/>
        <w:rPr>
          <w:rFonts w:ascii="Verdana" w:hAnsi="Verdana"/>
          <w:b/>
          <w:sz w:val="32"/>
          <w:szCs w:val="32"/>
        </w:rPr>
      </w:pPr>
    </w:p>
    <w:p w14:paraId="30CB7F80" w14:textId="77777777" w:rsidR="00F17586" w:rsidRDefault="00F17586" w:rsidP="00131AF0">
      <w:pPr>
        <w:spacing w:line="288" w:lineRule="auto"/>
        <w:jc w:val="center"/>
        <w:rPr>
          <w:rFonts w:ascii="Verdana" w:hAnsi="Verdana"/>
          <w:b/>
          <w:sz w:val="32"/>
          <w:szCs w:val="32"/>
        </w:rPr>
      </w:pPr>
    </w:p>
    <w:p w14:paraId="09E71C22" w14:textId="77777777" w:rsidR="00F17586" w:rsidRDefault="00F17586" w:rsidP="00131AF0">
      <w:pPr>
        <w:spacing w:line="288" w:lineRule="auto"/>
        <w:jc w:val="center"/>
        <w:rPr>
          <w:rFonts w:ascii="Verdana" w:hAnsi="Verdana"/>
          <w:b/>
          <w:sz w:val="32"/>
          <w:szCs w:val="32"/>
        </w:rPr>
      </w:pPr>
    </w:p>
    <w:p w14:paraId="022EF489" w14:textId="77777777" w:rsidR="00F17586" w:rsidRDefault="00F17586" w:rsidP="00131AF0">
      <w:pPr>
        <w:spacing w:line="288" w:lineRule="auto"/>
        <w:jc w:val="center"/>
        <w:rPr>
          <w:rFonts w:ascii="Verdana" w:hAnsi="Verdana"/>
          <w:b/>
          <w:sz w:val="32"/>
          <w:szCs w:val="32"/>
        </w:rPr>
      </w:pPr>
    </w:p>
    <w:p w14:paraId="5E67D760" w14:textId="77777777" w:rsidR="00F17586" w:rsidRDefault="00F17586" w:rsidP="00131AF0">
      <w:pPr>
        <w:spacing w:line="288" w:lineRule="auto"/>
        <w:jc w:val="center"/>
        <w:rPr>
          <w:rFonts w:ascii="Verdana" w:hAnsi="Verdana"/>
          <w:b/>
          <w:sz w:val="32"/>
          <w:szCs w:val="32"/>
        </w:rPr>
      </w:pPr>
    </w:p>
    <w:p w14:paraId="50BE7324" w14:textId="77777777" w:rsidR="00F17586" w:rsidRDefault="00F17586" w:rsidP="00131AF0">
      <w:pPr>
        <w:spacing w:line="288" w:lineRule="auto"/>
        <w:jc w:val="center"/>
        <w:rPr>
          <w:rFonts w:ascii="Verdana" w:hAnsi="Verdana"/>
          <w:b/>
          <w:sz w:val="32"/>
          <w:szCs w:val="32"/>
        </w:rPr>
      </w:pPr>
    </w:p>
    <w:p w14:paraId="355400D3" w14:textId="77777777" w:rsidR="00F17586" w:rsidRDefault="00F17586" w:rsidP="00131AF0">
      <w:pPr>
        <w:spacing w:line="288" w:lineRule="auto"/>
        <w:jc w:val="center"/>
        <w:rPr>
          <w:rFonts w:ascii="Verdana" w:hAnsi="Verdana"/>
          <w:b/>
          <w:sz w:val="32"/>
          <w:szCs w:val="32"/>
        </w:rPr>
      </w:pPr>
    </w:p>
    <w:p w14:paraId="72B062D6" w14:textId="77777777" w:rsidR="00F17586" w:rsidRDefault="00F17586" w:rsidP="00131AF0">
      <w:pPr>
        <w:spacing w:line="288" w:lineRule="auto"/>
        <w:jc w:val="center"/>
        <w:rPr>
          <w:rFonts w:ascii="Verdana" w:hAnsi="Verdana"/>
          <w:b/>
          <w:sz w:val="32"/>
          <w:szCs w:val="32"/>
        </w:rPr>
      </w:pPr>
    </w:p>
    <w:p w14:paraId="73CC90D1" w14:textId="77777777" w:rsidR="009341A1" w:rsidRDefault="009341A1" w:rsidP="00131AF0">
      <w:pPr>
        <w:spacing w:line="288" w:lineRule="auto"/>
        <w:jc w:val="center"/>
        <w:rPr>
          <w:rFonts w:ascii="Verdana" w:hAnsi="Verdana"/>
          <w:b/>
          <w:sz w:val="32"/>
          <w:szCs w:val="32"/>
        </w:rPr>
      </w:pPr>
    </w:p>
    <w:p w14:paraId="09DCA37B" w14:textId="77777777" w:rsidR="009341A1" w:rsidRPr="009341A1" w:rsidRDefault="009341A1" w:rsidP="00131AF0">
      <w:pPr>
        <w:spacing w:line="288" w:lineRule="auto"/>
        <w:jc w:val="center"/>
        <w:rPr>
          <w:rFonts w:ascii="Verdana" w:hAnsi="Verdana"/>
          <w:b/>
          <w:sz w:val="32"/>
          <w:szCs w:val="32"/>
        </w:rPr>
      </w:pPr>
    </w:p>
    <w:p w14:paraId="70785B68" w14:textId="77777777" w:rsidR="00F17586" w:rsidRPr="009341A1" w:rsidRDefault="009341A1" w:rsidP="00131AF0">
      <w:pPr>
        <w:spacing w:line="288" w:lineRule="auto"/>
        <w:jc w:val="center"/>
        <w:rPr>
          <w:rFonts w:ascii="Verdana" w:hAnsi="Verdana"/>
          <w:b/>
          <w:sz w:val="32"/>
          <w:szCs w:val="32"/>
        </w:rPr>
      </w:pPr>
      <w:r w:rsidRPr="009341A1">
        <w:rPr>
          <w:rFonts w:ascii="Verdana" w:hAnsi="Verdana"/>
          <w:b/>
          <w:sz w:val="32"/>
          <w:szCs w:val="32"/>
        </w:rPr>
        <w:t>Gemeente Oisterwijk</w:t>
      </w:r>
    </w:p>
    <w:p w14:paraId="545787B0" w14:textId="77777777" w:rsidR="00F17586" w:rsidRPr="009341A1" w:rsidRDefault="00F17586" w:rsidP="00131AF0">
      <w:pPr>
        <w:spacing w:line="288" w:lineRule="auto"/>
        <w:jc w:val="center"/>
        <w:rPr>
          <w:rFonts w:ascii="Verdana" w:hAnsi="Verdana"/>
          <w:b/>
          <w:sz w:val="16"/>
          <w:szCs w:val="16"/>
        </w:rPr>
      </w:pPr>
    </w:p>
    <w:p w14:paraId="3CFD3BC9" w14:textId="77777777" w:rsidR="00F17586" w:rsidRPr="009341A1" w:rsidRDefault="009341A1" w:rsidP="00131AF0">
      <w:pPr>
        <w:spacing w:line="288" w:lineRule="auto"/>
        <w:jc w:val="center"/>
        <w:rPr>
          <w:rFonts w:ascii="Verdana" w:hAnsi="Verdana"/>
          <w:b/>
          <w:sz w:val="32"/>
          <w:szCs w:val="32"/>
        </w:rPr>
      </w:pPr>
      <w:r w:rsidRPr="009341A1">
        <w:rPr>
          <w:rFonts w:ascii="Verdana" w:hAnsi="Verdana"/>
          <w:b/>
          <w:sz w:val="32"/>
          <w:szCs w:val="32"/>
        </w:rPr>
        <w:t>Juni</w:t>
      </w:r>
      <w:r>
        <w:rPr>
          <w:rFonts w:ascii="Verdana" w:hAnsi="Verdana"/>
          <w:b/>
          <w:sz w:val="32"/>
          <w:szCs w:val="32"/>
        </w:rPr>
        <w:t>-</w:t>
      </w:r>
      <w:r w:rsidRPr="009341A1">
        <w:rPr>
          <w:rFonts w:ascii="Verdana" w:hAnsi="Verdana"/>
          <w:b/>
          <w:sz w:val="32"/>
          <w:szCs w:val="32"/>
        </w:rPr>
        <w:t>juli</w:t>
      </w:r>
      <w:r w:rsidR="00F17586" w:rsidRPr="009341A1">
        <w:rPr>
          <w:rFonts w:ascii="Verdana" w:hAnsi="Verdana"/>
          <w:b/>
          <w:sz w:val="32"/>
          <w:szCs w:val="32"/>
        </w:rPr>
        <w:t xml:space="preserve"> 2016</w:t>
      </w:r>
    </w:p>
    <w:p w14:paraId="59EB677C" w14:textId="77777777" w:rsidR="00F17586" w:rsidRDefault="00F17586" w:rsidP="00131AF0">
      <w:pPr>
        <w:spacing w:line="288" w:lineRule="auto"/>
        <w:rPr>
          <w:rFonts w:ascii="Verdana" w:hAnsi="Verdana"/>
          <w:szCs w:val="19"/>
        </w:rPr>
      </w:pPr>
    </w:p>
    <w:p w14:paraId="36EDD53E" w14:textId="77777777" w:rsidR="00F17586" w:rsidRDefault="00F17586" w:rsidP="00131AF0">
      <w:pPr>
        <w:spacing w:line="288" w:lineRule="auto"/>
        <w:rPr>
          <w:rFonts w:ascii="Verdana" w:hAnsi="Verdana"/>
          <w:b/>
          <w:sz w:val="32"/>
          <w:szCs w:val="32"/>
        </w:rPr>
      </w:pPr>
      <w:r>
        <w:rPr>
          <w:rFonts w:ascii="Verdana" w:hAnsi="Verdana"/>
          <w:szCs w:val="19"/>
        </w:rPr>
        <w:br w:type="page"/>
      </w:r>
      <w:r w:rsidR="009341A1" w:rsidRPr="009341A1">
        <w:rPr>
          <w:rFonts w:ascii="Verdana" w:hAnsi="Verdana"/>
          <w:b/>
          <w:sz w:val="32"/>
          <w:szCs w:val="32"/>
        </w:rPr>
        <w:lastRenderedPageBreak/>
        <w:t>M</w:t>
      </w:r>
      <w:r w:rsidRPr="00F17586">
        <w:rPr>
          <w:rFonts w:ascii="Verdana" w:hAnsi="Verdana"/>
          <w:b/>
          <w:sz w:val="32"/>
          <w:szCs w:val="32"/>
        </w:rPr>
        <w:t xml:space="preserve">arktconsultatie zwembad/sporthal </w:t>
      </w:r>
      <w:r w:rsidR="009341A1">
        <w:rPr>
          <w:rFonts w:ascii="Verdana" w:hAnsi="Verdana"/>
          <w:b/>
          <w:sz w:val="32"/>
          <w:szCs w:val="32"/>
        </w:rPr>
        <w:t>Oisterwijk</w:t>
      </w:r>
    </w:p>
    <w:p w14:paraId="5D1A7327" w14:textId="77777777" w:rsidR="009341A1" w:rsidRDefault="009341A1" w:rsidP="00131AF0">
      <w:pPr>
        <w:spacing w:line="288" w:lineRule="auto"/>
        <w:rPr>
          <w:rFonts w:ascii="Verdana" w:hAnsi="Verdana"/>
          <w:b/>
          <w:sz w:val="32"/>
          <w:szCs w:val="32"/>
        </w:rPr>
      </w:pPr>
    </w:p>
    <w:p w14:paraId="5AC091E2" w14:textId="77777777" w:rsidR="009341A1" w:rsidRPr="00F17586" w:rsidRDefault="009341A1" w:rsidP="00131AF0">
      <w:pPr>
        <w:spacing w:line="288" w:lineRule="auto"/>
        <w:rPr>
          <w:rFonts w:ascii="Verdana" w:hAnsi="Verdana"/>
          <w:b/>
          <w:sz w:val="32"/>
          <w:szCs w:val="32"/>
        </w:rPr>
      </w:pPr>
    </w:p>
    <w:p w14:paraId="28A96877" w14:textId="77777777" w:rsidR="00F17586" w:rsidRDefault="00F17586" w:rsidP="00131AF0">
      <w:pPr>
        <w:spacing w:line="288" w:lineRule="auto"/>
        <w:rPr>
          <w:rFonts w:ascii="Verdana" w:hAnsi="Verdana"/>
          <w:b/>
          <w:sz w:val="24"/>
          <w:szCs w:val="24"/>
        </w:rPr>
      </w:pPr>
      <w:r w:rsidRPr="009341A1">
        <w:rPr>
          <w:rFonts w:ascii="Verdana" w:hAnsi="Verdana"/>
          <w:b/>
          <w:sz w:val="24"/>
          <w:szCs w:val="24"/>
        </w:rPr>
        <w:t>Inhoud</w:t>
      </w:r>
    </w:p>
    <w:p w14:paraId="06195D26" w14:textId="77777777" w:rsidR="009341A1" w:rsidRPr="009341A1" w:rsidRDefault="009341A1" w:rsidP="00131AF0">
      <w:pPr>
        <w:spacing w:line="288" w:lineRule="auto"/>
        <w:rPr>
          <w:rFonts w:ascii="Verdana" w:hAnsi="Verdana"/>
          <w:b/>
          <w:sz w:val="24"/>
          <w:szCs w:val="24"/>
        </w:rPr>
      </w:pPr>
    </w:p>
    <w:p w14:paraId="22035639" w14:textId="77777777" w:rsidR="00131AF0" w:rsidRDefault="009341A1"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r w:rsidRPr="00E63BA9">
        <w:rPr>
          <w:rFonts w:ascii="Verdana" w:hAnsi="Verdana"/>
          <w:b w:val="0"/>
          <w:szCs w:val="19"/>
        </w:rPr>
        <w:fldChar w:fldCharType="begin"/>
      </w:r>
      <w:r w:rsidRPr="00E63BA9">
        <w:rPr>
          <w:rFonts w:ascii="Verdana" w:hAnsi="Verdana"/>
          <w:b w:val="0"/>
          <w:szCs w:val="19"/>
        </w:rPr>
        <w:instrText xml:space="preserve"> TOC \h \z \t "Kop 1;2;Inhoudsopgave;1" </w:instrText>
      </w:r>
      <w:r w:rsidRPr="00E63BA9">
        <w:rPr>
          <w:rFonts w:ascii="Verdana" w:hAnsi="Verdana"/>
          <w:b w:val="0"/>
          <w:szCs w:val="19"/>
        </w:rPr>
        <w:fldChar w:fldCharType="separate"/>
      </w:r>
      <w:hyperlink w:anchor="_Toc454891285" w:history="1">
        <w:r w:rsidR="00131AF0" w:rsidRPr="00501234">
          <w:rPr>
            <w:rStyle w:val="Hyperlink"/>
            <w:noProof/>
          </w:rPr>
          <w:t>A.</w:t>
        </w:r>
        <w:r w:rsidR="00131AF0">
          <w:rPr>
            <w:rFonts w:asciiTheme="minorHAnsi" w:eastAsiaTheme="minorEastAsia" w:hAnsiTheme="minorHAnsi" w:cstheme="minorBidi"/>
            <w:b w:val="0"/>
            <w:noProof/>
            <w:spacing w:val="0"/>
            <w:sz w:val="22"/>
            <w:szCs w:val="22"/>
          </w:rPr>
          <w:tab/>
        </w:r>
        <w:r w:rsidR="00131AF0" w:rsidRPr="00501234">
          <w:rPr>
            <w:rStyle w:val="Hyperlink"/>
            <w:noProof/>
          </w:rPr>
          <w:t>Inleiding</w:t>
        </w:r>
        <w:r w:rsidR="00131AF0">
          <w:rPr>
            <w:noProof/>
            <w:webHidden/>
          </w:rPr>
          <w:tab/>
        </w:r>
        <w:r w:rsidR="00131AF0">
          <w:rPr>
            <w:noProof/>
            <w:webHidden/>
          </w:rPr>
          <w:fldChar w:fldCharType="begin"/>
        </w:r>
        <w:r w:rsidR="00131AF0">
          <w:rPr>
            <w:noProof/>
            <w:webHidden/>
          </w:rPr>
          <w:instrText xml:space="preserve"> PAGEREF _Toc454891285 \h </w:instrText>
        </w:r>
        <w:r w:rsidR="00131AF0">
          <w:rPr>
            <w:noProof/>
            <w:webHidden/>
          </w:rPr>
        </w:r>
        <w:r w:rsidR="00131AF0">
          <w:rPr>
            <w:noProof/>
            <w:webHidden/>
          </w:rPr>
          <w:fldChar w:fldCharType="separate"/>
        </w:r>
        <w:r w:rsidR="003F7C04">
          <w:rPr>
            <w:noProof/>
            <w:webHidden/>
          </w:rPr>
          <w:t>3</w:t>
        </w:r>
        <w:r w:rsidR="00131AF0">
          <w:rPr>
            <w:noProof/>
            <w:webHidden/>
          </w:rPr>
          <w:fldChar w:fldCharType="end"/>
        </w:r>
      </w:hyperlink>
    </w:p>
    <w:p w14:paraId="750F9CD9" w14:textId="77777777" w:rsidR="00131AF0" w:rsidRDefault="00CD5233"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hyperlink w:anchor="_Toc454891286" w:history="1">
        <w:r w:rsidR="00131AF0" w:rsidRPr="00501234">
          <w:rPr>
            <w:rStyle w:val="Hyperlink"/>
            <w:noProof/>
          </w:rPr>
          <w:t>B.</w:t>
        </w:r>
        <w:r w:rsidR="00131AF0">
          <w:rPr>
            <w:rFonts w:asciiTheme="minorHAnsi" w:eastAsiaTheme="minorEastAsia" w:hAnsiTheme="minorHAnsi" w:cstheme="minorBidi"/>
            <w:b w:val="0"/>
            <w:noProof/>
            <w:spacing w:val="0"/>
            <w:sz w:val="22"/>
            <w:szCs w:val="22"/>
          </w:rPr>
          <w:tab/>
        </w:r>
        <w:r w:rsidR="00131AF0" w:rsidRPr="00501234">
          <w:rPr>
            <w:rStyle w:val="Hyperlink"/>
            <w:noProof/>
          </w:rPr>
          <w:t>Profiel gemeente Oisterwijk en locatie Den Donk</w:t>
        </w:r>
        <w:r w:rsidR="00131AF0">
          <w:rPr>
            <w:noProof/>
            <w:webHidden/>
          </w:rPr>
          <w:tab/>
        </w:r>
        <w:r w:rsidR="00131AF0">
          <w:rPr>
            <w:noProof/>
            <w:webHidden/>
          </w:rPr>
          <w:fldChar w:fldCharType="begin"/>
        </w:r>
        <w:r w:rsidR="00131AF0">
          <w:rPr>
            <w:noProof/>
            <w:webHidden/>
          </w:rPr>
          <w:instrText xml:space="preserve"> PAGEREF _Toc454891286 \h </w:instrText>
        </w:r>
        <w:r w:rsidR="00131AF0">
          <w:rPr>
            <w:noProof/>
            <w:webHidden/>
          </w:rPr>
        </w:r>
        <w:r w:rsidR="00131AF0">
          <w:rPr>
            <w:noProof/>
            <w:webHidden/>
          </w:rPr>
          <w:fldChar w:fldCharType="separate"/>
        </w:r>
        <w:r w:rsidR="003F7C04">
          <w:rPr>
            <w:noProof/>
            <w:webHidden/>
          </w:rPr>
          <w:t>3</w:t>
        </w:r>
        <w:r w:rsidR="00131AF0">
          <w:rPr>
            <w:noProof/>
            <w:webHidden/>
          </w:rPr>
          <w:fldChar w:fldCharType="end"/>
        </w:r>
      </w:hyperlink>
    </w:p>
    <w:p w14:paraId="7301305B" w14:textId="77777777" w:rsidR="00131AF0" w:rsidRDefault="00CD5233"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hyperlink w:anchor="_Toc454891287" w:history="1">
        <w:r w:rsidR="00131AF0" w:rsidRPr="00501234">
          <w:rPr>
            <w:rStyle w:val="Hyperlink"/>
            <w:noProof/>
          </w:rPr>
          <w:t>C.</w:t>
        </w:r>
        <w:r w:rsidR="00131AF0">
          <w:rPr>
            <w:rFonts w:asciiTheme="minorHAnsi" w:eastAsiaTheme="minorEastAsia" w:hAnsiTheme="minorHAnsi" w:cstheme="minorBidi"/>
            <w:b w:val="0"/>
            <w:noProof/>
            <w:spacing w:val="0"/>
            <w:sz w:val="22"/>
            <w:szCs w:val="22"/>
          </w:rPr>
          <w:tab/>
        </w:r>
        <w:r w:rsidR="00131AF0" w:rsidRPr="00501234">
          <w:rPr>
            <w:rStyle w:val="Hyperlink"/>
            <w:noProof/>
          </w:rPr>
          <w:t>Doel marktconsultatie</w:t>
        </w:r>
        <w:r w:rsidR="00131AF0">
          <w:rPr>
            <w:noProof/>
            <w:webHidden/>
          </w:rPr>
          <w:tab/>
        </w:r>
        <w:r w:rsidR="00131AF0">
          <w:rPr>
            <w:noProof/>
            <w:webHidden/>
          </w:rPr>
          <w:fldChar w:fldCharType="begin"/>
        </w:r>
        <w:r w:rsidR="00131AF0">
          <w:rPr>
            <w:noProof/>
            <w:webHidden/>
          </w:rPr>
          <w:instrText xml:space="preserve"> PAGEREF _Toc454891287 \h </w:instrText>
        </w:r>
        <w:r w:rsidR="00131AF0">
          <w:rPr>
            <w:noProof/>
            <w:webHidden/>
          </w:rPr>
        </w:r>
        <w:r w:rsidR="00131AF0">
          <w:rPr>
            <w:noProof/>
            <w:webHidden/>
          </w:rPr>
          <w:fldChar w:fldCharType="separate"/>
        </w:r>
        <w:r w:rsidR="003F7C04">
          <w:rPr>
            <w:noProof/>
            <w:webHidden/>
          </w:rPr>
          <w:t>3</w:t>
        </w:r>
        <w:r w:rsidR="00131AF0">
          <w:rPr>
            <w:noProof/>
            <w:webHidden/>
          </w:rPr>
          <w:fldChar w:fldCharType="end"/>
        </w:r>
      </w:hyperlink>
    </w:p>
    <w:p w14:paraId="0FA91942" w14:textId="77777777" w:rsidR="00131AF0" w:rsidRDefault="00CD5233"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hyperlink w:anchor="_Toc454891288" w:history="1">
        <w:r w:rsidR="00131AF0" w:rsidRPr="00501234">
          <w:rPr>
            <w:rStyle w:val="Hyperlink"/>
            <w:noProof/>
          </w:rPr>
          <w:t>D.</w:t>
        </w:r>
        <w:r w:rsidR="00131AF0">
          <w:rPr>
            <w:rFonts w:asciiTheme="minorHAnsi" w:eastAsiaTheme="minorEastAsia" w:hAnsiTheme="minorHAnsi" w:cstheme="minorBidi"/>
            <w:b w:val="0"/>
            <w:noProof/>
            <w:spacing w:val="0"/>
            <w:sz w:val="22"/>
            <w:szCs w:val="22"/>
          </w:rPr>
          <w:tab/>
        </w:r>
        <w:r w:rsidR="00131AF0" w:rsidRPr="00501234">
          <w:rPr>
            <w:rStyle w:val="Hyperlink"/>
            <w:noProof/>
          </w:rPr>
          <w:t>Uitgangspunten en randvoorwaarden</w:t>
        </w:r>
        <w:r w:rsidR="00131AF0">
          <w:rPr>
            <w:noProof/>
            <w:webHidden/>
          </w:rPr>
          <w:tab/>
        </w:r>
        <w:r w:rsidR="00131AF0">
          <w:rPr>
            <w:noProof/>
            <w:webHidden/>
          </w:rPr>
          <w:fldChar w:fldCharType="begin"/>
        </w:r>
        <w:r w:rsidR="00131AF0">
          <w:rPr>
            <w:noProof/>
            <w:webHidden/>
          </w:rPr>
          <w:instrText xml:space="preserve"> PAGEREF _Toc454891288 \h </w:instrText>
        </w:r>
        <w:r w:rsidR="00131AF0">
          <w:rPr>
            <w:noProof/>
            <w:webHidden/>
          </w:rPr>
        </w:r>
        <w:r w:rsidR="00131AF0">
          <w:rPr>
            <w:noProof/>
            <w:webHidden/>
          </w:rPr>
          <w:fldChar w:fldCharType="separate"/>
        </w:r>
        <w:r w:rsidR="003F7C04">
          <w:rPr>
            <w:noProof/>
            <w:webHidden/>
          </w:rPr>
          <w:t>4</w:t>
        </w:r>
        <w:r w:rsidR="00131AF0">
          <w:rPr>
            <w:noProof/>
            <w:webHidden/>
          </w:rPr>
          <w:fldChar w:fldCharType="end"/>
        </w:r>
      </w:hyperlink>
    </w:p>
    <w:p w14:paraId="653AB8BD" w14:textId="77777777" w:rsidR="00131AF0" w:rsidRDefault="00CD5233"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hyperlink w:anchor="_Toc454891289" w:history="1">
        <w:r w:rsidR="00131AF0" w:rsidRPr="00501234">
          <w:rPr>
            <w:rStyle w:val="Hyperlink"/>
            <w:noProof/>
          </w:rPr>
          <w:t>E.</w:t>
        </w:r>
        <w:r w:rsidR="00131AF0">
          <w:rPr>
            <w:rFonts w:asciiTheme="minorHAnsi" w:eastAsiaTheme="minorEastAsia" w:hAnsiTheme="minorHAnsi" w:cstheme="minorBidi"/>
            <w:b w:val="0"/>
            <w:noProof/>
            <w:spacing w:val="0"/>
            <w:sz w:val="22"/>
            <w:szCs w:val="22"/>
          </w:rPr>
          <w:tab/>
        </w:r>
        <w:r w:rsidR="00131AF0" w:rsidRPr="00501234">
          <w:rPr>
            <w:rStyle w:val="Hyperlink"/>
            <w:noProof/>
          </w:rPr>
          <w:t>Te beantwoorden vragen</w:t>
        </w:r>
        <w:r w:rsidR="00131AF0">
          <w:rPr>
            <w:noProof/>
            <w:webHidden/>
          </w:rPr>
          <w:tab/>
        </w:r>
        <w:r w:rsidR="00131AF0">
          <w:rPr>
            <w:noProof/>
            <w:webHidden/>
          </w:rPr>
          <w:fldChar w:fldCharType="begin"/>
        </w:r>
        <w:r w:rsidR="00131AF0">
          <w:rPr>
            <w:noProof/>
            <w:webHidden/>
          </w:rPr>
          <w:instrText xml:space="preserve"> PAGEREF _Toc454891289 \h </w:instrText>
        </w:r>
        <w:r w:rsidR="00131AF0">
          <w:rPr>
            <w:noProof/>
            <w:webHidden/>
          </w:rPr>
        </w:r>
        <w:r w:rsidR="00131AF0">
          <w:rPr>
            <w:noProof/>
            <w:webHidden/>
          </w:rPr>
          <w:fldChar w:fldCharType="separate"/>
        </w:r>
        <w:r w:rsidR="003F7C04">
          <w:rPr>
            <w:noProof/>
            <w:webHidden/>
          </w:rPr>
          <w:t>5</w:t>
        </w:r>
        <w:r w:rsidR="00131AF0">
          <w:rPr>
            <w:noProof/>
            <w:webHidden/>
          </w:rPr>
          <w:fldChar w:fldCharType="end"/>
        </w:r>
      </w:hyperlink>
    </w:p>
    <w:p w14:paraId="18CE1A9B" w14:textId="77777777" w:rsidR="00131AF0" w:rsidRDefault="00CD5233"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hyperlink w:anchor="_Toc454891290" w:history="1">
        <w:r w:rsidR="00131AF0" w:rsidRPr="00501234">
          <w:rPr>
            <w:rStyle w:val="Hyperlink"/>
            <w:noProof/>
          </w:rPr>
          <w:t>F.</w:t>
        </w:r>
        <w:r w:rsidR="00131AF0">
          <w:rPr>
            <w:rFonts w:asciiTheme="minorHAnsi" w:eastAsiaTheme="minorEastAsia" w:hAnsiTheme="minorHAnsi" w:cstheme="minorBidi"/>
            <w:b w:val="0"/>
            <w:noProof/>
            <w:spacing w:val="0"/>
            <w:sz w:val="22"/>
            <w:szCs w:val="22"/>
          </w:rPr>
          <w:tab/>
        </w:r>
        <w:r w:rsidR="00131AF0" w:rsidRPr="00501234">
          <w:rPr>
            <w:rStyle w:val="Hyperlink"/>
            <w:noProof/>
          </w:rPr>
          <w:t>Regels,voorwaardenen procedure</w:t>
        </w:r>
        <w:r w:rsidR="00131AF0">
          <w:rPr>
            <w:noProof/>
            <w:webHidden/>
          </w:rPr>
          <w:tab/>
        </w:r>
        <w:r w:rsidR="00131AF0">
          <w:rPr>
            <w:noProof/>
            <w:webHidden/>
          </w:rPr>
          <w:fldChar w:fldCharType="begin"/>
        </w:r>
        <w:r w:rsidR="00131AF0">
          <w:rPr>
            <w:noProof/>
            <w:webHidden/>
          </w:rPr>
          <w:instrText xml:space="preserve"> PAGEREF _Toc454891290 \h </w:instrText>
        </w:r>
        <w:r w:rsidR="00131AF0">
          <w:rPr>
            <w:noProof/>
            <w:webHidden/>
          </w:rPr>
        </w:r>
        <w:r w:rsidR="00131AF0">
          <w:rPr>
            <w:noProof/>
            <w:webHidden/>
          </w:rPr>
          <w:fldChar w:fldCharType="separate"/>
        </w:r>
        <w:r w:rsidR="003F7C04">
          <w:rPr>
            <w:noProof/>
            <w:webHidden/>
          </w:rPr>
          <w:t>5</w:t>
        </w:r>
        <w:r w:rsidR="00131AF0">
          <w:rPr>
            <w:noProof/>
            <w:webHidden/>
          </w:rPr>
          <w:fldChar w:fldCharType="end"/>
        </w:r>
      </w:hyperlink>
    </w:p>
    <w:p w14:paraId="35DF6E06" w14:textId="77777777" w:rsidR="00131AF0" w:rsidRDefault="00CD5233" w:rsidP="00131AF0">
      <w:pPr>
        <w:pStyle w:val="Inhopg1"/>
        <w:tabs>
          <w:tab w:val="left" w:pos="660"/>
          <w:tab w:val="right" w:leader="dot" w:pos="9287"/>
        </w:tabs>
        <w:spacing w:line="288" w:lineRule="auto"/>
        <w:rPr>
          <w:rFonts w:asciiTheme="minorHAnsi" w:eastAsiaTheme="minorEastAsia" w:hAnsiTheme="minorHAnsi" w:cstheme="minorBidi"/>
          <w:b w:val="0"/>
          <w:noProof/>
          <w:spacing w:val="0"/>
          <w:sz w:val="22"/>
          <w:szCs w:val="22"/>
        </w:rPr>
      </w:pPr>
      <w:hyperlink w:anchor="_Toc454891291" w:history="1">
        <w:r w:rsidR="00131AF0" w:rsidRPr="00501234">
          <w:rPr>
            <w:rStyle w:val="Hyperlink"/>
            <w:noProof/>
          </w:rPr>
          <w:t>G.</w:t>
        </w:r>
        <w:r w:rsidR="00131AF0">
          <w:rPr>
            <w:rFonts w:asciiTheme="minorHAnsi" w:eastAsiaTheme="minorEastAsia" w:hAnsiTheme="minorHAnsi" w:cstheme="minorBidi"/>
            <w:b w:val="0"/>
            <w:noProof/>
            <w:spacing w:val="0"/>
            <w:sz w:val="22"/>
            <w:szCs w:val="22"/>
          </w:rPr>
          <w:tab/>
        </w:r>
        <w:r w:rsidR="00131AF0" w:rsidRPr="00501234">
          <w:rPr>
            <w:rStyle w:val="Hyperlink"/>
            <w:noProof/>
          </w:rPr>
          <w:t>Bijlagen</w:t>
        </w:r>
        <w:r w:rsidR="00131AF0">
          <w:rPr>
            <w:noProof/>
            <w:webHidden/>
          </w:rPr>
          <w:tab/>
        </w:r>
        <w:r w:rsidR="00131AF0">
          <w:rPr>
            <w:noProof/>
            <w:webHidden/>
          </w:rPr>
          <w:fldChar w:fldCharType="begin"/>
        </w:r>
        <w:r w:rsidR="00131AF0">
          <w:rPr>
            <w:noProof/>
            <w:webHidden/>
          </w:rPr>
          <w:instrText xml:space="preserve"> PAGEREF _Toc454891291 \h </w:instrText>
        </w:r>
        <w:r w:rsidR="00131AF0">
          <w:rPr>
            <w:noProof/>
            <w:webHidden/>
          </w:rPr>
        </w:r>
        <w:r w:rsidR="00131AF0">
          <w:rPr>
            <w:noProof/>
            <w:webHidden/>
          </w:rPr>
          <w:fldChar w:fldCharType="separate"/>
        </w:r>
        <w:r w:rsidR="003F7C04">
          <w:rPr>
            <w:noProof/>
            <w:webHidden/>
          </w:rPr>
          <w:t>6</w:t>
        </w:r>
        <w:r w:rsidR="00131AF0">
          <w:rPr>
            <w:noProof/>
            <w:webHidden/>
          </w:rPr>
          <w:fldChar w:fldCharType="end"/>
        </w:r>
      </w:hyperlink>
    </w:p>
    <w:p w14:paraId="663940B2" w14:textId="77777777" w:rsidR="009341A1" w:rsidRDefault="009341A1" w:rsidP="00131AF0">
      <w:pPr>
        <w:spacing w:line="288" w:lineRule="auto"/>
        <w:rPr>
          <w:rFonts w:ascii="Verdana" w:hAnsi="Verdana"/>
          <w:szCs w:val="19"/>
        </w:rPr>
      </w:pPr>
      <w:r w:rsidRPr="00E63BA9">
        <w:rPr>
          <w:rFonts w:ascii="Verdana" w:hAnsi="Verdana"/>
          <w:szCs w:val="19"/>
        </w:rPr>
        <w:fldChar w:fldCharType="end"/>
      </w:r>
    </w:p>
    <w:p w14:paraId="3D73CBF9" w14:textId="77777777" w:rsidR="009341A1" w:rsidRDefault="009341A1" w:rsidP="00131AF0">
      <w:pPr>
        <w:spacing w:line="288" w:lineRule="auto"/>
      </w:pPr>
    </w:p>
    <w:p w14:paraId="1E64EB19" w14:textId="77777777" w:rsidR="00F17586" w:rsidRPr="00901BB5" w:rsidRDefault="009341A1" w:rsidP="00131AF0">
      <w:pPr>
        <w:pStyle w:val="Inhoudsopgave"/>
        <w:spacing w:line="288" w:lineRule="auto"/>
      </w:pPr>
      <w:r>
        <w:br w:type="page"/>
      </w:r>
      <w:bookmarkStart w:id="0" w:name="_Toc454891285"/>
      <w:r w:rsidR="00F17586" w:rsidRPr="00901BB5">
        <w:lastRenderedPageBreak/>
        <w:t>Inleiding</w:t>
      </w:r>
      <w:bookmarkEnd w:id="0"/>
    </w:p>
    <w:p w14:paraId="14C555D2" w14:textId="24AF7965" w:rsidR="00B33ABC" w:rsidRDefault="00F17586" w:rsidP="00131AF0">
      <w:pPr>
        <w:spacing w:line="288" w:lineRule="auto"/>
        <w:contextualSpacing/>
        <w:rPr>
          <w:rFonts w:ascii="Verdana" w:hAnsi="Verdana"/>
          <w:szCs w:val="19"/>
        </w:rPr>
      </w:pPr>
      <w:r w:rsidRPr="00F71232">
        <w:rPr>
          <w:rFonts w:ascii="Verdana" w:hAnsi="Verdana"/>
          <w:szCs w:val="19"/>
        </w:rPr>
        <w:t xml:space="preserve">Op 17 december 2015 heeft de gemeenteraad van Oisterwijk besloten tot realisatie van een nieuw zwembad en </w:t>
      </w:r>
      <w:r w:rsidR="007A6940">
        <w:rPr>
          <w:rFonts w:ascii="Verdana" w:hAnsi="Verdana"/>
          <w:szCs w:val="19"/>
        </w:rPr>
        <w:t xml:space="preserve">een </w:t>
      </w:r>
      <w:r w:rsidRPr="00F71232">
        <w:rPr>
          <w:rFonts w:ascii="Verdana" w:hAnsi="Verdana"/>
          <w:szCs w:val="19"/>
        </w:rPr>
        <w:t>nieuwe sporthal in Oisterwijk. Uitgangspunt daarbij is een gecombineerde aanbesteding voor ontwerp</w:t>
      </w:r>
      <w:r>
        <w:rPr>
          <w:rFonts w:ascii="Verdana" w:hAnsi="Verdana"/>
          <w:szCs w:val="19"/>
        </w:rPr>
        <w:t xml:space="preserve"> (D)</w:t>
      </w:r>
      <w:r w:rsidRPr="00F71232">
        <w:rPr>
          <w:rFonts w:ascii="Verdana" w:hAnsi="Verdana"/>
          <w:szCs w:val="19"/>
        </w:rPr>
        <w:t>, bouw</w:t>
      </w:r>
      <w:r>
        <w:rPr>
          <w:rFonts w:ascii="Verdana" w:hAnsi="Verdana"/>
          <w:szCs w:val="19"/>
        </w:rPr>
        <w:t xml:space="preserve"> (B)</w:t>
      </w:r>
      <w:r w:rsidRPr="00F71232">
        <w:rPr>
          <w:rFonts w:ascii="Verdana" w:hAnsi="Verdana"/>
          <w:szCs w:val="19"/>
        </w:rPr>
        <w:t>, onderhoud</w:t>
      </w:r>
      <w:r>
        <w:rPr>
          <w:rFonts w:ascii="Verdana" w:hAnsi="Verdana"/>
          <w:szCs w:val="19"/>
        </w:rPr>
        <w:t xml:space="preserve"> (M)</w:t>
      </w:r>
      <w:r w:rsidRPr="00F71232">
        <w:rPr>
          <w:rFonts w:ascii="Verdana" w:hAnsi="Verdana"/>
          <w:szCs w:val="19"/>
        </w:rPr>
        <w:t xml:space="preserve"> en exploitatie </w:t>
      </w:r>
      <w:r>
        <w:rPr>
          <w:rFonts w:ascii="Verdana" w:hAnsi="Verdana"/>
          <w:szCs w:val="19"/>
        </w:rPr>
        <w:t xml:space="preserve">(O) </w:t>
      </w:r>
      <w:r w:rsidRPr="00F71232">
        <w:rPr>
          <w:rFonts w:ascii="Verdana" w:hAnsi="Verdana"/>
          <w:szCs w:val="19"/>
        </w:rPr>
        <w:t>(</w:t>
      </w:r>
      <w:r>
        <w:rPr>
          <w:rFonts w:ascii="Verdana" w:hAnsi="Verdana"/>
          <w:szCs w:val="19"/>
        </w:rPr>
        <w:t xml:space="preserve">hierna te noemen </w:t>
      </w:r>
      <w:r w:rsidRPr="00F71232">
        <w:rPr>
          <w:rFonts w:ascii="Verdana" w:hAnsi="Verdana"/>
          <w:szCs w:val="19"/>
        </w:rPr>
        <w:t>DBMO), waarbij bovendien het financiële risico bij derden ligt.</w:t>
      </w:r>
      <w:r>
        <w:rPr>
          <w:rFonts w:ascii="Verdana" w:hAnsi="Verdana"/>
          <w:szCs w:val="19"/>
        </w:rPr>
        <w:t xml:space="preserve"> Deze marktconsultatie maakt onderdeel uit van de voorbereidingsfase om het nieuwe sportcomplex te realiseren, waarvan de</w:t>
      </w:r>
      <w:r w:rsidR="000022C6">
        <w:rPr>
          <w:rFonts w:ascii="Verdana" w:hAnsi="Verdana"/>
          <w:szCs w:val="19"/>
        </w:rPr>
        <w:t xml:space="preserve"> start van de bouw gepland staat voor begin 2018</w:t>
      </w:r>
      <w:r w:rsidR="00CD2CC6">
        <w:rPr>
          <w:rFonts w:ascii="Verdana" w:hAnsi="Verdana"/>
          <w:szCs w:val="19"/>
        </w:rPr>
        <w:t xml:space="preserve"> (</w:t>
      </w:r>
      <w:r w:rsidR="00CD2CC6" w:rsidRPr="003F7C04">
        <w:rPr>
          <w:rFonts w:ascii="Verdana" w:hAnsi="Verdana"/>
          <w:i/>
          <w:szCs w:val="19"/>
        </w:rPr>
        <w:t xml:space="preserve">zie voor </w:t>
      </w:r>
      <w:r w:rsidR="008421FA" w:rsidRPr="003F7C04">
        <w:rPr>
          <w:rFonts w:ascii="Verdana" w:hAnsi="Verdana"/>
          <w:i/>
          <w:szCs w:val="19"/>
        </w:rPr>
        <w:t xml:space="preserve">een </w:t>
      </w:r>
      <w:r w:rsidR="00CD2CC6" w:rsidRPr="003F7C04">
        <w:rPr>
          <w:rFonts w:ascii="Verdana" w:hAnsi="Verdana"/>
          <w:i/>
          <w:szCs w:val="19"/>
        </w:rPr>
        <w:t>planning van het project de bijgevoegde samenvatting van het projectplan</w:t>
      </w:r>
      <w:r w:rsidR="00CD2CC6">
        <w:rPr>
          <w:rFonts w:ascii="Verdana" w:hAnsi="Verdana"/>
          <w:szCs w:val="19"/>
        </w:rPr>
        <w:t>)</w:t>
      </w:r>
      <w:r>
        <w:rPr>
          <w:rFonts w:ascii="Verdana" w:hAnsi="Verdana"/>
          <w:szCs w:val="19"/>
        </w:rPr>
        <w:t>.</w:t>
      </w:r>
    </w:p>
    <w:p w14:paraId="7ECA0007" w14:textId="77777777" w:rsidR="00131AF0" w:rsidRDefault="00131AF0" w:rsidP="00131AF0">
      <w:pPr>
        <w:spacing w:line="288" w:lineRule="auto"/>
        <w:contextualSpacing/>
        <w:rPr>
          <w:rFonts w:ascii="Verdana" w:hAnsi="Verdana"/>
          <w:szCs w:val="19"/>
        </w:rPr>
      </w:pPr>
    </w:p>
    <w:p w14:paraId="6D34AEF3" w14:textId="08EDE794" w:rsidR="00F17586" w:rsidRDefault="00F17586" w:rsidP="00131AF0">
      <w:pPr>
        <w:spacing w:line="288" w:lineRule="auto"/>
        <w:contextualSpacing/>
        <w:rPr>
          <w:rFonts w:ascii="Verdana" w:hAnsi="Verdana"/>
          <w:szCs w:val="19"/>
        </w:rPr>
      </w:pPr>
      <w:r>
        <w:rPr>
          <w:rFonts w:ascii="Verdana" w:hAnsi="Verdana"/>
          <w:szCs w:val="19"/>
        </w:rPr>
        <w:t xml:space="preserve">In dit document schetsen we eerst het profiel van de gemeente Oisterwijk, omschrijven we het doel van de marktconsultatie en presenteren we de uitgangspunten en randvoorwaarden die de raad al heeft vastgesteld. Vervolgens bevat hoofdstuk E de vragen waarop we in deze marktconsultatie graag een antwoord krijgen. We sluiten af </w:t>
      </w:r>
      <w:r w:rsidR="00D76E14">
        <w:rPr>
          <w:rFonts w:ascii="Verdana" w:hAnsi="Verdana"/>
          <w:szCs w:val="19"/>
        </w:rPr>
        <w:t xml:space="preserve">met </w:t>
      </w:r>
      <w:r>
        <w:rPr>
          <w:rFonts w:ascii="Verdana" w:hAnsi="Verdana"/>
          <w:szCs w:val="19"/>
        </w:rPr>
        <w:t>een beschrijving van de te volgen procedure</w:t>
      </w:r>
      <w:r w:rsidR="00CD2CC6">
        <w:rPr>
          <w:rFonts w:ascii="Verdana" w:hAnsi="Verdana"/>
          <w:szCs w:val="19"/>
        </w:rPr>
        <w:t>.</w:t>
      </w:r>
    </w:p>
    <w:p w14:paraId="19288A9A" w14:textId="77777777" w:rsidR="00F17586" w:rsidRDefault="00F17586" w:rsidP="00131AF0">
      <w:pPr>
        <w:spacing w:line="288" w:lineRule="auto"/>
        <w:contextualSpacing/>
        <w:rPr>
          <w:rFonts w:ascii="Verdana" w:hAnsi="Verdana"/>
          <w:szCs w:val="19"/>
        </w:rPr>
      </w:pPr>
    </w:p>
    <w:p w14:paraId="3EBF64DF" w14:textId="77777777" w:rsidR="00131AF0" w:rsidRPr="00F71232" w:rsidRDefault="00131AF0" w:rsidP="00131AF0">
      <w:pPr>
        <w:spacing w:line="288" w:lineRule="auto"/>
        <w:contextualSpacing/>
        <w:rPr>
          <w:rFonts w:ascii="Verdana" w:hAnsi="Verdana"/>
          <w:szCs w:val="19"/>
        </w:rPr>
      </w:pPr>
    </w:p>
    <w:p w14:paraId="435A0632" w14:textId="77777777" w:rsidR="00F17586" w:rsidRPr="00F17586" w:rsidRDefault="00F17586" w:rsidP="00131AF0">
      <w:pPr>
        <w:pStyle w:val="Inhoudsopgave"/>
        <w:spacing w:line="288" w:lineRule="auto"/>
      </w:pPr>
      <w:bookmarkStart w:id="1" w:name="_Toc454891286"/>
      <w:r>
        <w:t>Profiel</w:t>
      </w:r>
      <w:r w:rsidRPr="00901BB5">
        <w:t xml:space="preserve"> gemeente Oisterwijk</w:t>
      </w:r>
      <w:r>
        <w:t xml:space="preserve"> en locatie Den Donk</w:t>
      </w:r>
      <w:bookmarkEnd w:id="1"/>
    </w:p>
    <w:p w14:paraId="6FAC743E" w14:textId="2033DE77" w:rsidR="00F17586" w:rsidRDefault="00F17586" w:rsidP="00131AF0">
      <w:pPr>
        <w:spacing w:line="288" w:lineRule="auto"/>
        <w:contextualSpacing/>
        <w:rPr>
          <w:rFonts w:ascii="Verdana" w:hAnsi="Verdana"/>
          <w:szCs w:val="19"/>
        </w:rPr>
      </w:pPr>
      <w:r w:rsidRPr="00CA37F0">
        <w:rPr>
          <w:rFonts w:ascii="Verdana" w:hAnsi="Verdana"/>
          <w:szCs w:val="19"/>
        </w:rPr>
        <w:t>De gemeente</w:t>
      </w:r>
      <w:r>
        <w:rPr>
          <w:rFonts w:ascii="Verdana" w:hAnsi="Verdana"/>
          <w:szCs w:val="19"/>
        </w:rPr>
        <w:t xml:space="preserve"> Oisterwijk (hierna te noemen: de gemeente) ligt in de regio Midden-Brabant en </w:t>
      </w:r>
      <w:r w:rsidRPr="00CA37F0">
        <w:rPr>
          <w:rFonts w:ascii="Verdana" w:hAnsi="Verdana"/>
          <w:szCs w:val="19"/>
        </w:rPr>
        <w:t xml:space="preserve">bestaat uit de kernen Oisterwijk, Moergestel en </w:t>
      </w:r>
      <w:r w:rsidR="007A6940">
        <w:rPr>
          <w:rFonts w:ascii="Verdana" w:hAnsi="Verdana"/>
          <w:szCs w:val="19"/>
        </w:rPr>
        <w:t>het</w:t>
      </w:r>
      <w:r w:rsidR="007A6940" w:rsidRPr="00CA37F0">
        <w:rPr>
          <w:rFonts w:ascii="Verdana" w:hAnsi="Verdana"/>
          <w:szCs w:val="19"/>
        </w:rPr>
        <w:t xml:space="preserve"> </w:t>
      </w:r>
      <w:r w:rsidRPr="00CA37F0">
        <w:rPr>
          <w:rFonts w:ascii="Verdana" w:hAnsi="Verdana"/>
          <w:szCs w:val="19"/>
        </w:rPr>
        <w:t xml:space="preserve">buurtschap Heukelom </w:t>
      </w:r>
      <w:r>
        <w:rPr>
          <w:rFonts w:ascii="Verdana" w:hAnsi="Verdana"/>
          <w:szCs w:val="19"/>
        </w:rPr>
        <w:t xml:space="preserve">die samen </w:t>
      </w:r>
      <w:r w:rsidRPr="00CA37F0">
        <w:rPr>
          <w:rFonts w:ascii="Verdana" w:hAnsi="Verdana"/>
          <w:szCs w:val="19"/>
        </w:rPr>
        <w:t>ruim 26.000 inwoners</w:t>
      </w:r>
      <w:r>
        <w:rPr>
          <w:rFonts w:ascii="Verdana" w:hAnsi="Verdana"/>
          <w:szCs w:val="19"/>
        </w:rPr>
        <w:t xml:space="preserve"> tellen</w:t>
      </w:r>
      <w:r w:rsidRPr="00CA37F0">
        <w:rPr>
          <w:rFonts w:ascii="Verdana" w:hAnsi="Verdana"/>
          <w:szCs w:val="19"/>
        </w:rPr>
        <w:t>.</w:t>
      </w:r>
      <w:r>
        <w:rPr>
          <w:rFonts w:ascii="Verdana" w:hAnsi="Verdana"/>
          <w:szCs w:val="19"/>
        </w:rPr>
        <w:t xml:space="preserve"> </w:t>
      </w:r>
      <w:r w:rsidRPr="00CA37F0">
        <w:rPr>
          <w:rFonts w:ascii="Verdana" w:hAnsi="Verdana"/>
          <w:szCs w:val="19"/>
        </w:rPr>
        <w:t xml:space="preserve">Oisterwijk </w:t>
      </w:r>
      <w:r>
        <w:rPr>
          <w:rFonts w:ascii="Verdana" w:hAnsi="Verdana"/>
          <w:szCs w:val="19"/>
        </w:rPr>
        <w:t xml:space="preserve">profileert zich met de slogan </w:t>
      </w:r>
      <w:r w:rsidRPr="00CA37F0">
        <w:rPr>
          <w:rFonts w:ascii="Verdana" w:hAnsi="Verdana"/>
          <w:szCs w:val="19"/>
        </w:rPr>
        <w:t>'Parel in 't groen'</w:t>
      </w:r>
      <w:r>
        <w:rPr>
          <w:rFonts w:ascii="Verdana" w:hAnsi="Verdana"/>
          <w:szCs w:val="19"/>
        </w:rPr>
        <w:t xml:space="preserve"> als </w:t>
      </w:r>
      <w:r w:rsidRPr="00CA37F0">
        <w:rPr>
          <w:rFonts w:ascii="Verdana" w:hAnsi="Verdana"/>
          <w:szCs w:val="19"/>
        </w:rPr>
        <w:t xml:space="preserve">een gastvrije gevarieerde gemeente, waar het goed wonen en recreëren is. </w:t>
      </w:r>
      <w:r>
        <w:rPr>
          <w:rFonts w:ascii="Verdana" w:hAnsi="Verdana"/>
          <w:szCs w:val="19"/>
        </w:rPr>
        <w:t xml:space="preserve">Het historisch centrum van Oisterwijk met zijn beschermd dorpsgezicht heeft een grote regionale aantrekkingskracht. Daarnaast bieden </w:t>
      </w:r>
      <w:r w:rsidRPr="00CA37F0">
        <w:rPr>
          <w:rFonts w:ascii="Verdana" w:hAnsi="Verdana"/>
          <w:szCs w:val="19"/>
        </w:rPr>
        <w:t>de bossen en vennen</w:t>
      </w:r>
      <w:r>
        <w:rPr>
          <w:rFonts w:ascii="Verdana" w:hAnsi="Verdana"/>
          <w:szCs w:val="19"/>
        </w:rPr>
        <w:t xml:space="preserve"> volop recreatieve mogelijkheden</w:t>
      </w:r>
      <w:r w:rsidRPr="00CA37F0">
        <w:rPr>
          <w:rFonts w:ascii="Verdana" w:hAnsi="Verdana"/>
          <w:szCs w:val="19"/>
        </w:rPr>
        <w:t xml:space="preserve">. </w:t>
      </w:r>
      <w:r>
        <w:rPr>
          <w:rFonts w:ascii="Verdana" w:hAnsi="Verdana"/>
          <w:szCs w:val="19"/>
        </w:rPr>
        <w:t xml:space="preserve">De gemeente </w:t>
      </w:r>
      <w:r w:rsidRPr="00CA37F0">
        <w:rPr>
          <w:rFonts w:ascii="Verdana" w:hAnsi="Verdana"/>
          <w:szCs w:val="19"/>
        </w:rPr>
        <w:t xml:space="preserve">is gunstig gelegen ten opzichte van de drie grote steden Tilburg, Eindhoven en </w:t>
      </w:r>
      <w:r>
        <w:rPr>
          <w:rFonts w:ascii="Verdana" w:hAnsi="Verdana"/>
          <w:szCs w:val="19"/>
        </w:rPr>
        <w:t>’</w:t>
      </w:r>
      <w:r w:rsidRPr="00CA37F0">
        <w:rPr>
          <w:rFonts w:ascii="Verdana" w:hAnsi="Verdana"/>
          <w:szCs w:val="19"/>
        </w:rPr>
        <w:t>s-Hertogenbosch</w:t>
      </w:r>
      <w:r>
        <w:rPr>
          <w:rFonts w:ascii="Verdana" w:hAnsi="Verdana"/>
          <w:szCs w:val="19"/>
        </w:rPr>
        <w:t xml:space="preserve"> en</w:t>
      </w:r>
      <w:r w:rsidRPr="00CA37F0">
        <w:rPr>
          <w:rFonts w:ascii="Verdana" w:hAnsi="Verdana"/>
          <w:szCs w:val="19"/>
        </w:rPr>
        <w:t xml:space="preserve"> de attractieparken in Brabant</w:t>
      </w:r>
      <w:r>
        <w:rPr>
          <w:rFonts w:ascii="Verdana" w:hAnsi="Verdana"/>
          <w:szCs w:val="19"/>
        </w:rPr>
        <w:t>.</w:t>
      </w:r>
    </w:p>
    <w:p w14:paraId="45F464AF" w14:textId="77777777" w:rsidR="00F17586" w:rsidRDefault="00F17586" w:rsidP="00131AF0">
      <w:pPr>
        <w:spacing w:line="288" w:lineRule="auto"/>
        <w:contextualSpacing/>
        <w:rPr>
          <w:rFonts w:ascii="Verdana" w:hAnsi="Verdana"/>
          <w:szCs w:val="19"/>
        </w:rPr>
      </w:pPr>
    </w:p>
    <w:p w14:paraId="4BC778A5" w14:textId="195C717E" w:rsidR="00F17586" w:rsidRPr="00CA37F0" w:rsidRDefault="00F17586" w:rsidP="00131AF0">
      <w:pPr>
        <w:spacing w:line="288" w:lineRule="auto"/>
        <w:contextualSpacing/>
        <w:rPr>
          <w:rFonts w:ascii="Verdana" w:hAnsi="Verdana"/>
          <w:szCs w:val="19"/>
        </w:rPr>
      </w:pPr>
      <w:r>
        <w:rPr>
          <w:rFonts w:ascii="Verdana" w:hAnsi="Verdana"/>
          <w:szCs w:val="19"/>
        </w:rPr>
        <w:t xml:space="preserve">De beoogde locatie voor het zwembad/sporthal is sportcomplex Den Donk, gesitueerd in het zuidwesten van de kern Oisterwijk aan de rand van de bebouwde kom. </w:t>
      </w:r>
      <w:r w:rsidR="00F91FD3">
        <w:rPr>
          <w:rFonts w:ascii="Verdana" w:hAnsi="Verdana"/>
          <w:szCs w:val="19"/>
        </w:rPr>
        <w:t>Voor de ruimtelijke inpassing van het nieuwe zwembad</w:t>
      </w:r>
      <w:r w:rsidR="007A6940">
        <w:rPr>
          <w:rFonts w:ascii="Verdana" w:hAnsi="Verdana"/>
          <w:szCs w:val="19"/>
        </w:rPr>
        <w:t xml:space="preserve"> en de nieuwe </w:t>
      </w:r>
      <w:r w:rsidR="00F91FD3">
        <w:rPr>
          <w:rFonts w:ascii="Verdana" w:hAnsi="Verdana"/>
          <w:szCs w:val="19"/>
        </w:rPr>
        <w:t xml:space="preserve">sporthal wordt momenteel in opdracht van de gemeente een stedenbouwkundig plan uitgewerkt. </w:t>
      </w:r>
      <w:r>
        <w:rPr>
          <w:rFonts w:ascii="Verdana" w:hAnsi="Verdana"/>
          <w:szCs w:val="19"/>
        </w:rPr>
        <w:t xml:space="preserve">Op </w:t>
      </w:r>
      <w:r w:rsidR="00F91FD3">
        <w:rPr>
          <w:rFonts w:ascii="Verdana" w:hAnsi="Verdana"/>
          <w:szCs w:val="19"/>
        </w:rPr>
        <w:t>het sportcomplex</w:t>
      </w:r>
      <w:r>
        <w:rPr>
          <w:rFonts w:ascii="Verdana" w:hAnsi="Verdana"/>
          <w:szCs w:val="19"/>
        </w:rPr>
        <w:t xml:space="preserve"> bevinden zich nu al de sportvelden en </w:t>
      </w:r>
      <w:r w:rsidR="007A6940">
        <w:rPr>
          <w:rFonts w:ascii="Verdana" w:hAnsi="Verdana"/>
          <w:szCs w:val="19"/>
        </w:rPr>
        <w:t>-</w:t>
      </w:r>
      <w:r>
        <w:rPr>
          <w:rFonts w:ascii="Verdana" w:hAnsi="Verdana"/>
          <w:szCs w:val="19"/>
        </w:rPr>
        <w:t>accommodaties van  voetbalverenigingen</w:t>
      </w:r>
      <w:r w:rsidR="003F7C04">
        <w:rPr>
          <w:rFonts w:ascii="Verdana" w:hAnsi="Verdana"/>
          <w:szCs w:val="19"/>
        </w:rPr>
        <w:t xml:space="preserve"> SV </w:t>
      </w:r>
      <w:proofErr w:type="spellStart"/>
      <w:r w:rsidR="003F7C04">
        <w:rPr>
          <w:rFonts w:ascii="Verdana" w:hAnsi="Verdana"/>
          <w:szCs w:val="19"/>
        </w:rPr>
        <w:t>Nevelo</w:t>
      </w:r>
      <w:proofErr w:type="spellEnd"/>
      <w:r w:rsidR="003F7C04">
        <w:rPr>
          <w:rFonts w:ascii="Verdana" w:hAnsi="Verdana"/>
          <w:szCs w:val="19"/>
        </w:rPr>
        <w:t xml:space="preserve"> en RKSV Oisterwijk</w:t>
      </w:r>
      <w:r>
        <w:rPr>
          <w:rFonts w:ascii="Verdana" w:hAnsi="Verdana"/>
          <w:szCs w:val="19"/>
        </w:rPr>
        <w:t>, hockeyvereniging</w:t>
      </w:r>
      <w:r w:rsidR="00CD2CC6">
        <w:rPr>
          <w:rFonts w:ascii="Verdana" w:hAnsi="Verdana"/>
          <w:szCs w:val="19"/>
        </w:rPr>
        <w:t xml:space="preserve"> </w:t>
      </w:r>
      <w:proofErr w:type="spellStart"/>
      <w:r w:rsidR="00CD2CC6">
        <w:rPr>
          <w:rFonts w:ascii="Verdana" w:hAnsi="Verdana"/>
          <w:szCs w:val="19"/>
        </w:rPr>
        <w:t>Hoco</w:t>
      </w:r>
      <w:proofErr w:type="spellEnd"/>
      <w:r>
        <w:rPr>
          <w:rFonts w:ascii="Verdana" w:hAnsi="Verdana"/>
          <w:szCs w:val="19"/>
        </w:rPr>
        <w:t xml:space="preserve">, tennisvereniging </w:t>
      </w:r>
      <w:r w:rsidR="00CD2CC6">
        <w:rPr>
          <w:rFonts w:ascii="Verdana" w:hAnsi="Verdana"/>
          <w:szCs w:val="19"/>
        </w:rPr>
        <w:t xml:space="preserve">Sla Raak </w:t>
      </w:r>
      <w:r w:rsidR="003F7C04">
        <w:rPr>
          <w:rFonts w:ascii="Verdana" w:hAnsi="Verdana"/>
          <w:szCs w:val="19"/>
        </w:rPr>
        <w:t xml:space="preserve">en de </w:t>
      </w:r>
      <w:proofErr w:type="spellStart"/>
      <w:r w:rsidR="003F7C04">
        <w:rPr>
          <w:rFonts w:ascii="Verdana" w:hAnsi="Verdana"/>
          <w:szCs w:val="19"/>
        </w:rPr>
        <w:t>Petanqueclub</w:t>
      </w:r>
      <w:proofErr w:type="spellEnd"/>
      <w:r w:rsidR="003F7C04">
        <w:rPr>
          <w:rFonts w:ascii="Verdana" w:hAnsi="Verdana"/>
          <w:szCs w:val="19"/>
        </w:rPr>
        <w:t xml:space="preserve"> Oisterwijk</w:t>
      </w:r>
      <w:r>
        <w:rPr>
          <w:rFonts w:ascii="Verdana" w:hAnsi="Verdana"/>
          <w:szCs w:val="19"/>
        </w:rPr>
        <w:t>. Aansluitend aan het sportcomplex bevind</w:t>
      </w:r>
      <w:r w:rsidR="003F7C04">
        <w:rPr>
          <w:rFonts w:ascii="Verdana" w:hAnsi="Verdana"/>
          <w:szCs w:val="19"/>
        </w:rPr>
        <w:t>en</w:t>
      </w:r>
      <w:r>
        <w:rPr>
          <w:rFonts w:ascii="Verdana" w:hAnsi="Verdana"/>
          <w:szCs w:val="19"/>
        </w:rPr>
        <w:t xml:space="preserve"> zich manege</w:t>
      </w:r>
      <w:r w:rsidR="005C1121">
        <w:rPr>
          <w:rFonts w:ascii="Verdana" w:hAnsi="Verdana"/>
          <w:szCs w:val="19"/>
        </w:rPr>
        <w:t xml:space="preserve"> ‘t Halster</w:t>
      </w:r>
      <w:r>
        <w:rPr>
          <w:rFonts w:ascii="Verdana" w:hAnsi="Verdana"/>
          <w:szCs w:val="19"/>
        </w:rPr>
        <w:t xml:space="preserve">, </w:t>
      </w:r>
      <w:r w:rsidR="003F7C04">
        <w:rPr>
          <w:rFonts w:ascii="Verdana" w:hAnsi="Verdana"/>
          <w:szCs w:val="19"/>
        </w:rPr>
        <w:t>sportaccommodatie</w:t>
      </w:r>
      <w:r w:rsidR="00CD2CC6">
        <w:rPr>
          <w:rFonts w:ascii="Verdana" w:hAnsi="Verdana"/>
          <w:szCs w:val="19"/>
        </w:rPr>
        <w:t xml:space="preserve"> </w:t>
      </w:r>
      <w:proofErr w:type="spellStart"/>
      <w:r w:rsidR="00CD2CC6">
        <w:rPr>
          <w:rFonts w:ascii="Verdana" w:hAnsi="Verdana"/>
          <w:szCs w:val="19"/>
        </w:rPr>
        <w:t>SportArena</w:t>
      </w:r>
      <w:proofErr w:type="spellEnd"/>
      <w:r>
        <w:rPr>
          <w:rFonts w:ascii="Verdana" w:hAnsi="Verdana"/>
          <w:szCs w:val="19"/>
        </w:rPr>
        <w:t xml:space="preserve"> </w:t>
      </w:r>
      <w:r w:rsidR="003F7C04">
        <w:rPr>
          <w:rFonts w:ascii="Verdana" w:hAnsi="Verdana"/>
          <w:szCs w:val="19"/>
        </w:rPr>
        <w:t xml:space="preserve">en </w:t>
      </w:r>
      <w:r>
        <w:rPr>
          <w:rFonts w:ascii="Verdana" w:hAnsi="Verdana"/>
          <w:szCs w:val="19"/>
        </w:rPr>
        <w:t>fitnesscentrum</w:t>
      </w:r>
      <w:r w:rsidR="00CD2CC6">
        <w:rPr>
          <w:rFonts w:ascii="Verdana" w:hAnsi="Verdana"/>
          <w:szCs w:val="19"/>
        </w:rPr>
        <w:t xml:space="preserve"> Health City</w:t>
      </w:r>
      <w:r>
        <w:rPr>
          <w:rFonts w:ascii="Verdana" w:hAnsi="Verdana"/>
          <w:szCs w:val="19"/>
        </w:rPr>
        <w:t>.</w:t>
      </w:r>
      <w:r w:rsidR="00F91FD3">
        <w:rPr>
          <w:rFonts w:ascii="Verdana" w:hAnsi="Verdana"/>
          <w:szCs w:val="19"/>
        </w:rPr>
        <w:t xml:space="preserve"> Tot slot </w:t>
      </w:r>
      <w:r w:rsidR="0008797A">
        <w:rPr>
          <w:rFonts w:ascii="Verdana" w:hAnsi="Verdana"/>
          <w:szCs w:val="19"/>
        </w:rPr>
        <w:t>is</w:t>
      </w:r>
      <w:r w:rsidR="00F91FD3">
        <w:rPr>
          <w:rFonts w:ascii="Verdana" w:hAnsi="Verdana"/>
          <w:szCs w:val="19"/>
        </w:rPr>
        <w:t xml:space="preserve"> ook scouting </w:t>
      </w:r>
      <w:r w:rsidR="005C1121">
        <w:rPr>
          <w:rFonts w:ascii="Verdana" w:hAnsi="Verdana"/>
          <w:szCs w:val="19"/>
        </w:rPr>
        <w:t xml:space="preserve">Oisterwijk </w:t>
      </w:r>
      <w:r w:rsidR="00F91FD3">
        <w:rPr>
          <w:rFonts w:ascii="Verdana" w:hAnsi="Verdana"/>
          <w:szCs w:val="19"/>
        </w:rPr>
        <w:t>momenteel in de directe nabijheid</w:t>
      </w:r>
      <w:r w:rsidR="0008797A" w:rsidRPr="0008797A">
        <w:rPr>
          <w:rFonts w:ascii="Verdana" w:hAnsi="Verdana"/>
          <w:szCs w:val="19"/>
        </w:rPr>
        <w:t xml:space="preserve"> </w:t>
      </w:r>
      <w:r w:rsidR="0008797A">
        <w:rPr>
          <w:rFonts w:ascii="Verdana" w:hAnsi="Verdana"/>
          <w:szCs w:val="19"/>
        </w:rPr>
        <w:t>in een tijdelijk onderkomen ondergebracht</w:t>
      </w:r>
      <w:r w:rsidR="00F91FD3">
        <w:rPr>
          <w:rFonts w:ascii="Verdana" w:hAnsi="Verdana"/>
          <w:szCs w:val="19"/>
        </w:rPr>
        <w:t xml:space="preserve">; </w:t>
      </w:r>
      <w:r w:rsidR="0008797A">
        <w:rPr>
          <w:rFonts w:ascii="Verdana" w:hAnsi="Verdana"/>
          <w:szCs w:val="19"/>
        </w:rPr>
        <w:t>voor h</w:t>
      </w:r>
      <w:r w:rsidR="003F7C04">
        <w:rPr>
          <w:rFonts w:ascii="Verdana" w:hAnsi="Verdana"/>
          <w:szCs w:val="19"/>
        </w:rPr>
        <w:t>un accommodatie</w:t>
      </w:r>
      <w:r w:rsidR="0008797A">
        <w:rPr>
          <w:rFonts w:ascii="Verdana" w:hAnsi="Verdana"/>
          <w:szCs w:val="19"/>
        </w:rPr>
        <w:t xml:space="preserve"> wordt </w:t>
      </w:r>
      <w:r w:rsidR="00F91FD3">
        <w:rPr>
          <w:rFonts w:ascii="Verdana" w:hAnsi="Verdana"/>
          <w:szCs w:val="19"/>
        </w:rPr>
        <w:t xml:space="preserve">in het stedenbouwkundig plan </w:t>
      </w:r>
      <w:r w:rsidR="0008797A">
        <w:rPr>
          <w:rFonts w:ascii="Verdana" w:hAnsi="Verdana"/>
          <w:szCs w:val="19"/>
        </w:rPr>
        <w:t xml:space="preserve">eveneens </w:t>
      </w:r>
      <w:r w:rsidR="00F91FD3">
        <w:rPr>
          <w:rFonts w:ascii="Verdana" w:hAnsi="Verdana"/>
          <w:szCs w:val="19"/>
        </w:rPr>
        <w:t xml:space="preserve">gezocht naar inpassing </w:t>
      </w:r>
      <w:r w:rsidR="003F7C04">
        <w:rPr>
          <w:rFonts w:ascii="Verdana" w:hAnsi="Verdana"/>
          <w:szCs w:val="19"/>
        </w:rPr>
        <w:t>in het sportpark</w:t>
      </w:r>
      <w:r w:rsidR="00F91FD3">
        <w:rPr>
          <w:rFonts w:ascii="Verdana" w:hAnsi="Verdana"/>
          <w:szCs w:val="19"/>
        </w:rPr>
        <w:t>.</w:t>
      </w:r>
    </w:p>
    <w:p w14:paraId="1705E56B" w14:textId="77777777" w:rsidR="00131AF0" w:rsidRDefault="00131AF0" w:rsidP="00131AF0">
      <w:pPr>
        <w:spacing w:line="288" w:lineRule="auto"/>
        <w:contextualSpacing/>
        <w:rPr>
          <w:rFonts w:ascii="Verdana" w:hAnsi="Verdana"/>
          <w:szCs w:val="19"/>
        </w:rPr>
      </w:pPr>
    </w:p>
    <w:p w14:paraId="32107F72" w14:textId="77777777" w:rsidR="00131AF0" w:rsidRPr="00F71232" w:rsidRDefault="00131AF0" w:rsidP="00131AF0">
      <w:pPr>
        <w:spacing w:line="288" w:lineRule="auto"/>
        <w:contextualSpacing/>
        <w:rPr>
          <w:rFonts w:ascii="Verdana" w:hAnsi="Verdana"/>
          <w:szCs w:val="19"/>
        </w:rPr>
      </w:pPr>
    </w:p>
    <w:p w14:paraId="5A1723F4" w14:textId="77777777" w:rsidR="00F17586" w:rsidRPr="00F17586" w:rsidRDefault="00F17586" w:rsidP="00131AF0">
      <w:pPr>
        <w:pStyle w:val="Inhoudsopgave"/>
        <w:spacing w:line="288" w:lineRule="auto"/>
      </w:pPr>
      <w:bookmarkStart w:id="2" w:name="_Toc454891287"/>
      <w:r>
        <w:t>D</w:t>
      </w:r>
      <w:r w:rsidRPr="00901BB5">
        <w:t xml:space="preserve">oel </w:t>
      </w:r>
      <w:r>
        <w:t>marktconsultatie</w:t>
      </w:r>
      <w:bookmarkEnd w:id="2"/>
    </w:p>
    <w:p w14:paraId="44CB1F4F" w14:textId="77777777" w:rsidR="00F17586" w:rsidRDefault="00F17586" w:rsidP="00131AF0">
      <w:pPr>
        <w:spacing w:line="288" w:lineRule="auto"/>
        <w:contextualSpacing/>
        <w:rPr>
          <w:rFonts w:ascii="Verdana" w:hAnsi="Verdana"/>
          <w:szCs w:val="19"/>
        </w:rPr>
      </w:pPr>
      <w:r>
        <w:rPr>
          <w:rFonts w:ascii="Verdana" w:hAnsi="Verdana"/>
          <w:szCs w:val="19"/>
        </w:rPr>
        <w:t>De gemeente wil met de marktconsultatie</w:t>
      </w:r>
      <w:r w:rsidR="00614203">
        <w:rPr>
          <w:rFonts w:ascii="Verdana" w:hAnsi="Verdana"/>
          <w:szCs w:val="19"/>
        </w:rPr>
        <w:t>:</w:t>
      </w:r>
    </w:p>
    <w:p w14:paraId="3F7CE11B" w14:textId="3BA6A553" w:rsidR="00614203" w:rsidRDefault="00F17586" w:rsidP="00131AF0">
      <w:pPr>
        <w:numPr>
          <w:ilvl w:val="0"/>
          <w:numId w:val="22"/>
        </w:numPr>
        <w:spacing w:line="288" w:lineRule="auto"/>
        <w:contextualSpacing/>
        <w:rPr>
          <w:rFonts w:ascii="Verdana" w:hAnsi="Verdana"/>
          <w:szCs w:val="19"/>
        </w:rPr>
      </w:pPr>
      <w:r w:rsidRPr="00614203">
        <w:rPr>
          <w:rFonts w:ascii="Verdana" w:hAnsi="Verdana"/>
          <w:szCs w:val="19"/>
        </w:rPr>
        <w:t xml:space="preserve">inzicht krijgen in de haalbaarheid van de </w:t>
      </w:r>
      <w:r w:rsidR="00EA46A9">
        <w:rPr>
          <w:rFonts w:ascii="Verdana" w:hAnsi="Verdana"/>
          <w:szCs w:val="19"/>
        </w:rPr>
        <w:t xml:space="preserve">financiering, de </w:t>
      </w:r>
      <w:r w:rsidRPr="00614203">
        <w:rPr>
          <w:rFonts w:ascii="Verdana" w:hAnsi="Verdana"/>
          <w:szCs w:val="19"/>
        </w:rPr>
        <w:t>bouw</w:t>
      </w:r>
      <w:r w:rsidR="00EA46A9">
        <w:rPr>
          <w:rFonts w:ascii="Verdana" w:hAnsi="Verdana"/>
          <w:szCs w:val="19"/>
        </w:rPr>
        <w:t>, het onderhoud</w:t>
      </w:r>
      <w:r w:rsidRPr="00614203">
        <w:rPr>
          <w:rFonts w:ascii="Verdana" w:hAnsi="Verdana"/>
          <w:szCs w:val="19"/>
        </w:rPr>
        <w:t xml:space="preserve"> en </w:t>
      </w:r>
      <w:r w:rsidR="00EA46A9">
        <w:rPr>
          <w:rFonts w:ascii="Verdana" w:hAnsi="Verdana"/>
          <w:szCs w:val="19"/>
        </w:rPr>
        <w:t xml:space="preserve">de </w:t>
      </w:r>
      <w:r w:rsidRPr="00614203">
        <w:rPr>
          <w:rFonts w:ascii="Verdana" w:hAnsi="Verdana"/>
          <w:szCs w:val="19"/>
        </w:rPr>
        <w:t>exploitatie van een zwembad</w:t>
      </w:r>
      <w:r w:rsidR="00EA46A9">
        <w:rPr>
          <w:rFonts w:ascii="Verdana" w:hAnsi="Verdana"/>
          <w:szCs w:val="19"/>
        </w:rPr>
        <w:t xml:space="preserve"> en een </w:t>
      </w:r>
      <w:r w:rsidRPr="00614203">
        <w:rPr>
          <w:rFonts w:ascii="Verdana" w:hAnsi="Verdana"/>
          <w:szCs w:val="19"/>
        </w:rPr>
        <w:t>sporthal binnen de randvoorwaarden die de</w:t>
      </w:r>
      <w:r w:rsidR="00614203" w:rsidRPr="00614203">
        <w:rPr>
          <w:rFonts w:ascii="Verdana" w:hAnsi="Verdana"/>
          <w:szCs w:val="19"/>
        </w:rPr>
        <w:t xml:space="preserve"> gemeenteraad heeft vastgesteld</w:t>
      </w:r>
    </w:p>
    <w:p w14:paraId="34D4A69F" w14:textId="39410952" w:rsidR="00F17586" w:rsidRPr="00614203" w:rsidRDefault="00614203" w:rsidP="00131AF0">
      <w:pPr>
        <w:numPr>
          <w:ilvl w:val="0"/>
          <w:numId w:val="22"/>
        </w:numPr>
        <w:spacing w:line="288" w:lineRule="auto"/>
        <w:contextualSpacing/>
        <w:rPr>
          <w:rFonts w:ascii="Verdana" w:hAnsi="Verdana"/>
          <w:szCs w:val="19"/>
        </w:rPr>
      </w:pPr>
      <w:r w:rsidRPr="00614203">
        <w:rPr>
          <w:rFonts w:ascii="Verdana" w:hAnsi="Verdana"/>
          <w:szCs w:val="19"/>
        </w:rPr>
        <w:t xml:space="preserve">nagaan </w:t>
      </w:r>
      <w:r w:rsidR="00F17586" w:rsidRPr="00614203">
        <w:rPr>
          <w:rFonts w:ascii="Verdana" w:hAnsi="Verdana"/>
          <w:szCs w:val="19"/>
        </w:rPr>
        <w:t xml:space="preserve">in welke </w:t>
      </w:r>
      <w:r w:rsidR="00EA46A9">
        <w:rPr>
          <w:rFonts w:ascii="Verdana" w:hAnsi="Verdana"/>
          <w:szCs w:val="19"/>
        </w:rPr>
        <w:t>(</w:t>
      </w:r>
      <w:proofErr w:type="spellStart"/>
      <w:r w:rsidR="00EA46A9">
        <w:rPr>
          <w:rFonts w:ascii="Verdana" w:hAnsi="Verdana"/>
          <w:szCs w:val="19"/>
        </w:rPr>
        <w:t>aanbestedings</w:t>
      </w:r>
      <w:proofErr w:type="spellEnd"/>
      <w:r w:rsidR="00EA46A9">
        <w:rPr>
          <w:rFonts w:ascii="Verdana" w:hAnsi="Verdana"/>
          <w:szCs w:val="19"/>
        </w:rPr>
        <w:t>)</w:t>
      </w:r>
      <w:r w:rsidR="00F17586" w:rsidRPr="00614203">
        <w:rPr>
          <w:rFonts w:ascii="Verdana" w:hAnsi="Verdana"/>
          <w:szCs w:val="19"/>
        </w:rPr>
        <w:t>vorm we het project het beste op de markt kunnen zetten (aanbestedingsstrategie)</w:t>
      </w:r>
    </w:p>
    <w:p w14:paraId="5D08E51F" w14:textId="77777777" w:rsidR="00F17586" w:rsidRDefault="00F17586" w:rsidP="00131AF0">
      <w:pPr>
        <w:pStyle w:val="Lijstalinea"/>
        <w:spacing w:line="288" w:lineRule="auto"/>
        <w:ind w:left="0"/>
        <w:contextualSpacing/>
        <w:rPr>
          <w:rFonts w:ascii="Verdana" w:hAnsi="Verdana"/>
          <w:sz w:val="19"/>
          <w:szCs w:val="19"/>
        </w:rPr>
      </w:pPr>
    </w:p>
    <w:p w14:paraId="394ABB6A" w14:textId="77777777" w:rsidR="00F17586" w:rsidRPr="00F17586" w:rsidRDefault="00F17586" w:rsidP="00131AF0">
      <w:pPr>
        <w:pStyle w:val="Inhoudsopgave"/>
        <w:spacing w:line="288" w:lineRule="auto"/>
      </w:pPr>
      <w:bookmarkStart w:id="3" w:name="_Toc454891288"/>
      <w:r w:rsidRPr="00901BB5">
        <w:t>Uitgangspunten en randvoorwaarden</w:t>
      </w:r>
      <w:bookmarkEnd w:id="3"/>
      <w:r w:rsidRPr="00901BB5">
        <w:t xml:space="preserve"> </w:t>
      </w:r>
    </w:p>
    <w:p w14:paraId="0304B398" w14:textId="5EB78871" w:rsidR="00F17586" w:rsidRDefault="00F17586" w:rsidP="00131AF0">
      <w:pPr>
        <w:spacing w:line="288" w:lineRule="auto"/>
        <w:contextualSpacing/>
        <w:rPr>
          <w:rFonts w:ascii="Verdana" w:hAnsi="Verdana"/>
          <w:szCs w:val="19"/>
        </w:rPr>
      </w:pPr>
      <w:r>
        <w:rPr>
          <w:rFonts w:ascii="Verdana" w:hAnsi="Verdana"/>
          <w:szCs w:val="19"/>
        </w:rPr>
        <w:t>Door de raad zijn de volgend</w:t>
      </w:r>
      <w:r w:rsidR="00EA46A9">
        <w:rPr>
          <w:rFonts w:ascii="Verdana" w:hAnsi="Verdana"/>
          <w:szCs w:val="19"/>
        </w:rPr>
        <w:t>e</w:t>
      </w:r>
      <w:r>
        <w:rPr>
          <w:rFonts w:ascii="Verdana" w:hAnsi="Verdana"/>
          <w:szCs w:val="19"/>
        </w:rPr>
        <w:t xml:space="preserve"> uitgangspunten voor het nieuwe zwembad en </w:t>
      </w:r>
      <w:r w:rsidR="00EA46A9">
        <w:rPr>
          <w:rFonts w:ascii="Verdana" w:hAnsi="Verdana"/>
          <w:szCs w:val="19"/>
        </w:rPr>
        <w:t xml:space="preserve">de nieuwe </w:t>
      </w:r>
      <w:r>
        <w:rPr>
          <w:rFonts w:ascii="Verdana" w:hAnsi="Verdana"/>
          <w:szCs w:val="19"/>
        </w:rPr>
        <w:t>sporthal geformuleerd:</w:t>
      </w:r>
    </w:p>
    <w:p w14:paraId="666A78C7" w14:textId="77777777" w:rsidR="00F17586" w:rsidRDefault="00F17586" w:rsidP="00131AF0">
      <w:pPr>
        <w:spacing w:line="288" w:lineRule="auto"/>
        <w:contextualSpacing/>
        <w:rPr>
          <w:rFonts w:ascii="Verdana" w:hAnsi="Verdana"/>
          <w:szCs w:val="19"/>
        </w:rPr>
      </w:pPr>
    </w:p>
    <w:p w14:paraId="1DA84ABB" w14:textId="77777777" w:rsidR="00F17586" w:rsidRPr="00614203" w:rsidRDefault="00F17586" w:rsidP="00131AF0">
      <w:pPr>
        <w:pStyle w:val="Geenafstand"/>
        <w:spacing w:line="288" w:lineRule="auto"/>
        <w:contextualSpacing/>
        <w:rPr>
          <w:rFonts w:ascii="Verdana" w:eastAsia="Times New Roman" w:hAnsi="Verdana"/>
          <w:spacing w:val="8"/>
          <w:sz w:val="19"/>
          <w:szCs w:val="19"/>
          <w:lang w:eastAsia="nl-NL"/>
        </w:rPr>
      </w:pPr>
      <w:r w:rsidRPr="00614203">
        <w:rPr>
          <w:rFonts w:ascii="Verdana" w:eastAsia="Times New Roman" w:hAnsi="Verdana"/>
          <w:spacing w:val="8"/>
          <w:sz w:val="19"/>
          <w:szCs w:val="19"/>
          <w:lang w:eastAsia="nl-NL"/>
        </w:rPr>
        <w:t>Het zwembad:</w:t>
      </w:r>
    </w:p>
    <w:p w14:paraId="5C47A9A5" w14:textId="77777777" w:rsidR="00614203" w:rsidRDefault="00F17586" w:rsidP="00131AF0">
      <w:pPr>
        <w:numPr>
          <w:ilvl w:val="0"/>
          <w:numId w:val="22"/>
        </w:numPr>
        <w:spacing w:line="288" w:lineRule="auto"/>
        <w:contextualSpacing/>
        <w:rPr>
          <w:rFonts w:ascii="Verdana" w:hAnsi="Verdana"/>
          <w:szCs w:val="19"/>
        </w:rPr>
      </w:pPr>
      <w:r>
        <w:rPr>
          <w:rFonts w:ascii="Verdana" w:hAnsi="Verdana"/>
          <w:szCs w:val="19"/>
        </w:rPr>
        <w:t>i</w:t>
      </w:r>
      <w:r w:rsidRPr="006F444C">
        <w:rPr>
          <w:rFonts w:ascii="Verdana" w:hAnsi="Verdana"/>
          <w:szCs w:val="19"/>
        </w:rPr>
        <w:t>s geschikt voor</w:t>
      </w:r>
      <w:r w:rsidR="00614203">
        <w:rPr>
          <w:rFonts w:ascii="Verdana" w:hAnsi="Verdana"/>
          <w:szCs w:val="19"/>
        </w:rPr>
        <w:t>:</w:t>
      </w:r>
      <w:r w:rsidRPr="006F444C">
        <w:rPr>
          <w:rFonts w:ascii="Verdana" w:hAnsi="Verdana"/>
          <w:szCs w:val="19"/>
        </w:rPr>
        <w:t xml:space="preserve"> </w:t>
      </w:r>
    </w:p>
    <w:p w14:paraId="4444043F" w14:textId="77777777" w:rsidR="00614203" w:rsidRDefault="00F17586" w:rsidP="00A43FBC">
      <w:pPr>
        <w:numPr>
          <w:ilvl w:val="0"/>
          <w:numId w:val="22"/>
        </w:numPr>
        <w:spacing w:line="288" w:lineRule="auto"/>
        <w:ind w:firstLine="66"/>
        <w:contextualSpacing/>
        <w:rPr>
          <w:rFonts w:ascii="Verdana" w:hAnsi="Verdana"/>
          <w:szCs w:val="19"/>
        </w:rPr>
      </w:pPr>
      <w:proofErr w:type="spellStart"/>
      <w:r w:rsidRPr="006F444C">
        <w:rPr>
          <w:rFonts w:ascii="Verdana" w:hAnsi="Verdana"/>
          <w:szCs w:val="19"/>
        </w:rPr>
        <w:t>doelgroepzwemmen</w:t>
      </w:r>
      <w:proofErr w:type="spellEnd"/>
      <w:r w:rsidRPr="006F444C">
        <w:rPr>
          <w:rFonts w:ascii="Verdana" w:hAnsi="Verdana"/>
          <w:szCs w:val="19"/>
        </w:rPr>
        <w:t xml:space="preserve"> (kleuters, ouderen etc.) </w:t>
      </w:r>
    </w:p>
    <w:p w14:paraId="0063AE8C" w14:textId="77777777" w:rsidR="00614203" w:rsidRDefault="00F17586" w:rsidP="00A43FBC">
      <w:pPr>
        <w:numPr>
          <w:ilvl w:val="0"/>
          <w:numId w:val="22"/>
        </w:numPr>
        <w:spacing w:line="288" w:lineRule="auto"/>
        <w:ind w:firstLine="66"/>
        <w:contextualSpacing/>
        <w:rPr>
          <w:rFonts w:ascii="Verdana" w:hAnsi="Verdana"/>
          <w:szCs w:val="19"/>
        </w:rPr>
      </w:pPr>
      <w:r w:rsidRPr="006F444C">
        <w:rPr>
          <w:rFonts w:ascii="Verdana" w:hAnsi="Verdana"/>
          <w:szCs w:val="19"/>
        </w:rPr>
        <w:t xml:space="preserve">zwemonderwijs en afzwemmen </w:t>
      </w:r>
    </w:p>
    <w:p w14:paraId="0B2BD32E" w14:textId="77777777" w:rsidR="00F17586" w:rsidRDefault="00F17586" w:rsidP="00A43FBC">
      <w:pPr>
        <w:numPr>
          <w:ilvl w:val="0"/>
          <w:numId w:val="22"/>
        </w:numPr>
        <w:spacing w:line="288" w:lineRule="auto"/>
        <w:ind w:firstLine="66"/>
        <w:contextualSpacing/>
        <w:rPr>
          <w:rFonts w:ascii="Verdana" w:hAnsi="Verdana"/>
          <w:szCs w:val="19"/>
        </w:rPr>
      </w:pPr>
      <w:r>
        <w:rPr>
          <w:rFonts w:ascii="Verdana" w:hAnsi="Verdana"/>
          <w:szCs w:val="19"/>
        </w:rPr>
        <w:t>z</w:t>
      </w:r>
      <w:r w:rsidRPr="006F444C">
        <w:rPr>
          <w:rFonts w:ascii="Verdana" w:hAnsi="Verdana"/>
          <w:szCs w:val="19"/>
        </w:rPr>
        <w:t>wemverenigingen behalve duikverenigingen</w:t>
      </w:r>
    </w:p>
    <w:p w14:paraId="2B514688"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heeft als afmetingen (richtlijn): 25 m x 12,5 m</w:t>
      </w:r>
    </w:p>
    <w:p w14:paraId="680BA7CF" w14:textId="77777777" w:rsidR="00F17586" w:rsidRPr="006F444C" w:rsidRDefault="00F17586" w:rsidP="00131AF0">
      <w:pPr>
        <w:numPr>
          <w:ilvl w:val="0"/>
          <w:numId w:val="22"/>
        </w:numPr>
        <w:spacing w:line="288" w:lineRule="auto"/>
        <w:contextualSpacing/>
        <w:rPr>
          <w:rFonts w:ascii="Verdana" w:hAnsi="Verdana"/>
          <w:szCs w:val="19"/>
        </w:rPr>
      </w:pPr>
      <w:r>
        <w:rPr>
          <w:rFonts w:ascii="Verdana" w:hAnsi="Verdana"/>
          <w:szCs w:val="19"/>
        </w:rPr>
        <w:t>heeft een beweegbare bodem, met een flexibel in te stellen diepte van 0,00–</w:t>
      </w:r>
      <w:r w:rsidR="00872B6C">
        <w:rPr>
          <w:rFonts w:ascii="Verdana" w:hAnsi="Verdana"/>
          <w:szCs w:val="19"/>
        </w:rPr>
        <w:t xml:space="preserve">2,80 </w:t>
      </w:r>
      <w:r>
        <w:rPr>
          <w:rFonts w:ascii="Verdana" w:hAnsi="Verdana"/>
          <w:szCs w:val="19"/>
        </w:rPr>
        <w:t>m</w:t>
      </w:r>
    </w:p>
    <w:p w14:paraId="2231AE0B" w14:textId="77777777" w:rsidR="00F17586" w:rsidRPr="00872B6C" w:rsidRDefault="00F17586" w:rsidP="00131AF0">
      <w:pPr>
        <w:pStyle w:val="Lijstalinea"/>
        <w:spacing w:line="288" w:lineRule="auto"/>
        <w:ind w:left="0"/>
        <w:contextualSpacing/>
        <w:rPr>
          <w:rFonts w:ascii="Verdana" w:hAnsi="Verdana"/>
          <w:spacing w:val="8"/>
          <w:sz w:val="19"/>
          <w:szCs w:val="19"/>
          <w:lang w:eastAsia="nl-NL"/>
        </w:rPr>
      </w:pPr>
    </w:p>
    <w:p w14:paraId="66EEA520" w14:textId="77777777" w:rsidR="00F17586" w:rsidRPr="003C2BE8" w:rsidRDefault="00F17586" w:rsidP="00131AF0">
      <w:pPr>
        <w:spacing w:line="288" w:lineRule="auto"/>
        <w:contextualSpacing/>
        <w:rPr>
          <w:rFonts w:ascii="Verdana" w:hAnsi="Verdana"/>
          <w:szCs w:val="19"/>
        </w:rPr>
      </w:pPr>
      <w:r w:rsidRPr="003C2BE8">
        <w:rPr>
          <w:rFonts w:ascii="Verdana" w:hAnsi="Verdana"/>
          <w:szCs w:val="19"/>
        </w:rPr>
        <w:t xml:space="preserve">De sporthal: </w:t>
      </w:r>
    </w:p>
    <w:p w14:paraId="6C41A140" w14:textId="17F1872A" w:rsidR="00F17586" w:rsidRDefault="00F17586" w:rsidP="00131AF0">
      <w:pPr>
        <w:numPr>
          <w:ilvl w:val="0"/>
          <w:numId w:val="22"/>
        </w:numPr>
        <w:spacing w:line="288" w:lineRule="auto"/>
        <w:contextualSpacing/>
        <w:rPr>
          <w:rFonts w:ascii="Verdana" w:hAnsi="Verdana"/>
          <w:szCs w:val="19"/>
        </w:rPr>
      </w:pPr>
      <w:r>
        <w:rPr>
          <w:rFonts w:ascii="Verdana" w:hAnsi="Verdana"/>
          <w:szCs w:val="19"/>
        </w:rPr>
        <w:t>is geschikt voor b</w:t>
      </w:r>
      <w:r w:rsidRPr="00E034E7">
        <w:rPr>
          <w:rFonts w:ascii="Verdana" w:hAnsi="Verdana"/>
          <w:szCs w:val="19"/>
        </w:rPr>
        <w:t>ewegingsonderwijs</w:t>
      </w:r>
      <w:r>
        <w:rPr>
          <w:rFonts w:ascii="Verdana" w:hAnsi="Verdana"/>
          <w:szCs w:val="19"/>
        </w:rPr>
        <w:t xml:space="preserve"> </w:t>
      </w:r>
      <w:r w:rsidR="00EA46A9">
        <w:rPr>
          <w:rFonts w:ascii="Verdana" w:hAnsi="Verdana"/>
          <w:szCs w:val="19"/>
        </w:rPr>
        <w:t>(</w:t>
      </w:r>
      <w:r w:rsidR="003F7C04">
        <w:rPr>
          <w:rFonts w:ascii="Verdana" w:hAnsi="Verdana"/>
          <w:szCs w:val="19"/>
        </w:rPr>
        <w:t>primair- en voortgezet onderwijs</w:t>
      </w:r>
      <w:r w:rsidR="00EA46A9">
        <w:rPr>
          <w:rFonts w:ascii="Verdana" w:hAnsi="Verdana"/>
          <w:szCs w:val="19"/>
        </w:rPr>
        <w:t xml:space="preserve">) </w:t>
      </w:r>
      <w:r>
        <w:rPr>
          <w:rFonts w:ascii="Verdana" w:hAnsi="Verdana"/>
          <w:szCs w:val="19"/>
        </w:rPr>
        <w:t xml:space="preserve">en </w:t>
      </w:r>
      <w:r w:rsidRPr="00901BB5">
        <w:rPr>
          <w:rFonts w:ascii="Verdana" w:hAnsi="Verdana"/>
          <w:szCs w:val="19"/>
        </w:rPr>
        <w:t>verenigingen</w:t>
      </w:r>
    </w:p>
    <w:p w14:paraId="2CD41248"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heeft als afmetingen (richtlijn): 48 m x 28 m x 7 m</w:t>
      </w:r>
    </w:p>
    <w:p w14:paraId="5ECE1BB6"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is door compartimentering te verdelen in 3 afzonderlijke zalen</w:t>
      </w:r>
    </w:p>
    <w:p w14:paraId="240A00DE" w14:textId="77777777" w:rsidR="00F17586" w:rsidRPr="00872B6C" w:rsidRDefault="00F17586" w:rsidP="00131AF0">
      <w:pPr>
        <w:spacing w:line="288" w:lineRule="auto"/>
        <w:contextualSpacing/>
        <w:rPr>
          <w:rFonts w:ascii="Verdana" w:hAnsi="Verdana"/>
          <w:szCs w:val="19"/>
        </w:rPr>
      </w:pPr>
    </w:p>
    <w:p w14:paraId="2ECFFFC5" w14:textId="77777777" w:rsidR="00872B6C" w:rsidRDefault="00F17586" w:rsidP="00131AF0">
      <w:pPr>
        <w:spacing w:line="288" w:lineRule="auto"/>
        <w:contextualSpacing/>
        <w:rPr>
          <w:rFonts w:ascii="Verdana" w:hAnsi="Verdana"/>
          <w:szCs w:val="19"/>
        </w:rPr>
      </w:pPr>
      <w:r w:rsidRPr="00872B6C">
        <w:rPr>
          <w:rFonts w:ascii="Verdana" w:hAnsi="Verdana"/>
          <w:szCs w:val="19"/>
        </w:rPr>
        <w:t>Voor zowel zwembad als sporthal gelden aanvullend de volgende uitgangspunten:</w:t>
      </w:r>
    </w:p>
    <w:p w14:paraId="7C93E81A" w14:textId="77777777" w:rsidR="00F17586" w:rsidRPr="00872B6C" w:rsidRDefault="00F17586" w:rsidP="00131AF0">
      <w:pPr>
        <w:numPr>
          <w:ilvl w:val="0"/>
          <w:numId w:val="22"/>
        </w:numPr>
        <w:spacing w:line="288" w:lineRule="auto"/>
        <w:contextualSpacing/>
        <w:rPr>
          <w:rFonts w:ascii="Verdana" w:hAnsi="Verdana"/>
          <w:szCs w:val="19"/>
        </w:rPr>
      </w:pPr>
      <w:r>
        <w:rPr>
          <w:rFonts w:ascii="Verdana" w:hAnsi="Verdana"/>
          <w:szCs w:val="19"/>
        </w:rPr>
        <w:t>l</w:t>
      </w:r>
      <w:r w:rsidRPr="002630F0">
        <w:rPr>
          <w:rFonts w:ascii="Verdana" w:hAnsi="Verdana"/>
          <w:szCs w:val="19"/>
        </w:rPr>
        <w:t xml:space="preserve">ocatie </w:t>
      </w:r>
      <w:r>
        <w:rPr>
          <w:rFonts w:ascii="Verdana" w:hAnsi="Verdana"/>
          <w:szCs w:val="19"/>
        </w:rPr>
        <w:t xml:space="preserve">op </w:t>
      </w:r>
      <w:r w:rsidRPr="002630F0">
        <w:rPr>
          <w:rFonts w:ascii="Verdana" w:hAnsi="Verdana"/>
          <w:szCs w:val="19"/>
        </w:rPr>
        <w:t>sportpark den Donk</w:t>
      </w:r>
      <w:r>
        <w:rPr>
          <w:rFonts w:ascii="Verdana" w:hAnsi="Verdana"/>
          <w:szCs w:val="19"/>
        </w:rPr>
        <w:t xml:space="preserve"> aan de Sportlaan te Oisterwijk (exacte locatie nader te bepalen)</w:t>
      </w:r>
    </w:p>
    <w:p w14:paraId="513C2ED9"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de bouw, het onderhoud en de exploitatie van de accommodaties gebeurt door derden</w:t>
      </w:r>
    </w:p>
    <w:p w14:paraId="0CDE08FC"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de grond wordt uitgegeven in erfpacht</w:t>
      </w:r>
    </w:p>
    <w:p w14:paraId="2119996D" w14:textId="27F460A7" w:rsidR="00B33ABC" w:rsidRDefault="00F17586" w:rsidP="00131AF0">
      <w:pPr>
        <w:numPr>
          <w:ilvl w:val="0"/>
          <w:numId w:val="22"/>
        </w:numPr>
        <w:spacing w:line="288" w:lineRule="auto"/>
        <w:contextualSpacing/>
        <w:rPr>
          <w:rFonts w:ascii="Verdana" w:hAnsi="Verdana"/>
          <w:szCs w:val="19"/>
        </w:rPr>
      </w:pPr>
      <w:r>
        <w:rPr>
          <w:rFonts w:ascii="Verdana" w:hAnsi="Verdana"/>
          <w:szCs w:val="19"/>
        </w:rPr>
        <w:t>het financiële risico ligt bij derden</w:t>
      </w:r>
    </w:p>
    <w:p w14:paraId="7AE13CF9" w14:textId="77777777" w:rsidR="00F17586" w:rsidRPr="00872B6C" w:rsidRDefault="00F17586" w:rsidP="00131AF0">
      <w:pPr>
        <w:pStyle w:val="Lijstalinea"/>
        <w:spacing w:line="288" w:lineRule="auto"/>
        <w:ind w:left="360"/>
        <w:contextualSpacing/>
        <w:rPr>
          <w:rFonts w:ascii="Verdana" w:hAnsi="Verdana"/>
          <w:spacing w:val="8"/>
          <w:sz w:val="19"/>
          <w:szCs w:val="19"/>
          <w:lang w:eastAsia="nl-NL"/>
        </w:rPr>
      </w:pPr>
    </w:p>
    <w:p w14:paraId="2DED2354" w14:textId="77777777" w:rsidR="00F17586" w:rsidRPr="003C2BE8" w:rsidRDefault="00F17586" w:rsidP="00131AF0">
      <w:pPr>
        <w:spacing w:line="288" w:lineRule="auto"/>
        <w:contextualSpacing/>
        <w:rPr>
          <w:rFonts w:ascii="Verdana" w:hAnsi="Verdana"/>
          <w:szCs w:val="19"/>
        </w:rPr>
      </w:pPr>
      <w:r w:rsidRPr="003C2BE8">
        <w:rPr>
          <w:rFonts w:ascii="Verdana" w:hAnsi="Verdana"/>
          <w:szCs w:val="19"/>
        </w:rPr>
        <w:t>De financiële randvoorwaarden zijn:</w:t>
      </w:r>
    </w:p>
    <w:p w14:paraId="7D71258E" w14:textId="2CAD3646" w:rsidR="00F17586" w:rsidRPr="00F71232" w:rsidRDefault="00F17586" w:rsidP="00131AF0">
      <w:pPr>
        <w:numPr>
          <w:ilvl w:val="0"/>
          <w:numId w:val="22"/>
        </w:numPr>
        <w:spacing w:line="288" w:lineRule="auto"/>
        <w:contextualSpacing/>
        <w:rPr>
          <w:rFonts w:ascii="Verdana" w:hAnsi="Verdana"/>
          <w:szCs w:val="19"/>
        </w:rPr>
      </w:pPr>
      <w:r>
        <w:rPr>
          <w:rFonts w:ascii="Verdana" w:hAnsi="Verdana"/>
          <w:szCs w:val="19"/>
        </w:rPr>
        <w:t>v</w:t>
      </w:r>
      <w:r w:rsidRPr="00F71232">
        <w:rPr>
          <w:rFonts w:ascii="Verdana" w:hAnsi="Verdana"/>
          <w:szCs w:val="19"/>
        </w:rPr>
        <w:t xml:space="preserve">oor de realisatie van </w:t>
      </w:r>
      <w:r w:rsidR="00462E32">
        <w:rPr>
          <w:rFonts w:ascii="Verdana" w:hAnsi="Verdana"/>
          <w:szCs w:val="19"/>
        </w:rPr>
        <w:t>het zwembad en de sporthal</w:t>
      </w:r>
      <w:r w:rsidRPr="00F71232">
        <w:rPr>
          <w:rFonts w:ascii="Verdana" w:hAnsi="Verdana"/>
          <w:szCs w:val="19"/>
        </w:rPr>
        <w:t xml:space="preserve"> zelf is </w:t>
      </w:r>
      <w:r w:rsidR="00EA46A9">
        <w:rPr>
          <w:rFonts w:ascii="Verdana" w:hAnsi="Verdana"/>
          <w:szCs w:val="19"/>
        </w:rPr>
        <w:t xml:space="preserve">vanuit </w:t>
      </w:r>
      <w:r w:rsidR="008421FA">
        <w:rPr>
          <w:rFonts w:ascii="Verdana" w:hAnsi="Verdana"/>
          <w:szCs w:val="19"/>
        </w:rPr>
        <w:t xml:space="preserve">de </w:t>
      </w:r>
      <w:r w:rsidR="00EA46A9">
        <w:rPr>
          <w:rFonts w:ascii="Verdana" w:hAnsi="Verdana"/>
          <w:szCs w:val="19"/>
        </w:rPr>
        <w:t xml:space="preserve">gemeente </w:t>
      </w:r>
      <w:r w:rsidRPr="00F71232">
        <w:rPr>
          <w:rFonts w:ascii="Verdana" w:hAnsi="Verdana"/>
          <w:szCs w:val="19"/>
        </w:rPr>
        <w:t xml:space="preserve">geen budget beschikbaar. Dit is in lijn met de wens van de raad om </w:t>
      </w:r>
      <w:r w:rsidR="00462E32">
        <w:rPr>
          <w:rFonts w:ascii="Verdana" w:hAnsi="Verdana"/>
          <w:szCs w:val="19"/>
        </w:rPr>
        <w:t>het gebouw of de gebouwen</w:t>
      </w:r>
      <w:r w:rsidRPr="00F71232">
        <w:rPr>
          <w:rFonts w:ascii="Verdana" w:hAnsi="Verdana"/>
          <w:szCs w:val="19"/>
        </w:rPr>
        <w:t xml:space="preserve"> door derden te laten bouwen</w:t>
      </w:r>
      <w:r w:rsidR="00EA46A9">
        <w:rPr>
          <w:rFonts w:ascii="Verdana" w:hAnsi="Verdana"/>
          <w:szCs w:val="19"/>
        </w:rPr>
        <w:t>, onderhouden, exploiteren</w:t>
      </w:r>
      <w:r w:rsidRPr="00F71232">
        <w:rPr>
          <w:rFonts w:ascii="Verdana" w:hAnsi="Verdana"/>
          <w:szCs w:val="19"/>
        </w:rPr>
        <w:t xml:space="preserve"> en financieren. </w:t>
      </w:r>
    </w:p>
    <w:p w14:paraId="78BAA2D5" w14:textId="501F4215" w:rsidR="00F17586" w:rsidRDefault="00F17586" w:rsidP="00131AF0">
      <w:pPr>
        <w:numPr>
          <w:ilvl w:val="0"/>
          <w:numId w:val="22"/>
        </w:numPr>
        <w:spacing w:line="288" w:lineRule="auto"/>
        <w:contextualSpacing/>
        <w:rPr>
          <w:rFonts w:ascii="Verdana" w:hAnsi="Verdana"/>
          <w:szCs w:val="19"/>
        </w:rPr>
      </w:pPr>
      <w:r>
        <w:rPr>
          <w:rFonts w:ascii="Verdana" w:hAnsi="Verdana"/>
          <w:szCs w:val="19"/>
        </w:rPr>
        <w:t>v</w:t>
      </w:r>
      <w:r w:rsidRPr="00DB5B35">
        <w:rPr>
          <w:rFonts w:ascii="Verdana" w:hAnsi="Verdana"/>
          <w:szCs w:val="19"/>
        </w:rPr>
        <w:t xml:space="preserve">oor de </w:t>
      </w:r>
      <w:r w:rsidR="003D5957">
        <w:rPr>
          <w:rFonts w:ascii="Verdana" w:hAnsi="Verdana"/>
          <w:szCs w:val="19"/>
        </w:rPr>
        <w:t xml:space="preserve">maximale </w:t>
      </w:r>
      <w:r w:rsidR="00EA46A9">
        <w:rPr>
          <w:rFonts w:ascii="Verdana" w:hAnsi="Verdana"/>
          <w:szCs w:val="19"/>
        </w:rPr>
        <w:t>jaarlijkse bijdrage voor</w:t>
      </w:r>
      <w:r w:rsidR="00EA46A9" w:rsidRPr="00DB5B35">
        <w:rPr>
          <w:rFonts w:ascii="Verdana" w:hAnsi="Verdana"/>
          <w:szCs w:val="19"/>
        </w:rPr>
        <w:t xml:space="preserve"> </w:t>
      </w:r>
      <w:r w:rsidR="00462E32">
        <w:rPr>
          <w:rFonts w:ascii="Verdana" w:hAnsi="Verdana"/>
          <w:szCs w:val="19"/>
        </w:rPr>
        <w:t>het nieuwe zwembad en de nieuwe sporthal</w:t>
      </w:r>
      <w:r w:rsidRPr="00DB5B35">
        <w:rPr>
          <w:rFonts w:ascii="Verdana" w:hAnsi="Verdana"/>
          <w:szCs w:val="19"/>
        </w:rPr>
        <w:t xml:space="preserve"> is in de gemeentelijke (</w:t>
      </w:r>
      <w:proofErr w:type="spellStart"/>
      <w:r w:rsidRPr="00DB5B35">
        <w:rPr>
          <w:rFonts w:ascii="Verdana" w:hAnsi="Verdana"/>
          <w:szCs w:val="19"/>
        </w:rPr>
        <w:t>meerjaren</w:t>
      </w:r>
      <w:proofErr w:type="spellEnd"/>
      <w:r w:rsidRPr="00DB5B35">
        <w:rPr>
          <w:rFonts w:ascii="Verdana" w:hAnsi="Verdana"/>
          <w:szCs w:val="19"/>
        </w:rPr>
        <w:t xml:space="preserve">)begroting een structureel budget van </w:t>
      </w:r>
      <w:r w:rsidRPr="00872B6C">
        <w:rPr>
          <w:rFonts w:ascii="Verdana" w:hAnsi="Verdana"/>
          <w:szCs w:val="19"/>
        </w:rPr>
        <w:t>€ 395.000 per jaar</w:t>
      </w:r>
      <w:r w:rsidRPr="00DB5B35">
        <w:rPr>
          <w:rFonts w:ascii="Verdana" w:hAnsi="Verdana"/>
          <w:szCs w:val="19"/>
        </w:rPr>
        <w:t xml:space="preserve"> opgenomen, verdeeld in € 205.000 voor het zwembad en € 190.000 voor de sporthal</w:t>
      </w:r>
      <w:r w:rsidR="003D5957">
        <w:rPr>
          <w:rFonts w:ascii="Verdana" w:hAnsi="Verdana"/>
          <w:szCs w:val="19"/>
        </w:rPr>
        <w:t xml:space="preserve"> (prijspeil december 2015)</w:t>
      </w:r>
      <w:r w:rsidRPr="00DB5B35">
        <w:rPr>
          <w:rFonts w:ascii="Verdana" w:hAnsi="Verdana"/>
          <w:szCs w:val="19"/>
        </w:rPr>
        <w:t xml:space="preserve">. Met </w:t>
      </w:r>
      <w:r w:rsidR="00EA46A9">
        <w:rPr>
          <w:rFonts w:ascii="Verdana" w:hAnsi="Verdana"/>
          <w:szCs w:val="19"/>
        </w:rPr>
        <w:t>deze</w:t>
      </w:r>
      <w:r w:rsidR="00EA46A9" w:rsidRPr="00DB5B35">
        <w:rPr>
          <w:rFonts w:ascii="Verdana" w:hAnsi="Verdana"/>
          <w:szCs w:val="19"/>
        </w:rPr>
        <w:t xml:space="preserve"> </w:t>
      </w:r>
      <w:r w:rsidR="00EA46A9">
        <w:rPr>
          <w:rFonts w:ascii="Verdana" w:hAnsi="Verdana"/>
          <w:szCs w:val="19"/>
        </w:rPr>
        <w:t>jaarlijkse bijdrage</w:t>
      </w:r>
      <w:r w:rsidR="00EA46A9" w:rsidRPr="00DB5B35">
        <w:rPr>
          <w:rFonts w:ascii="Verdana" w:hAnsi="Verdana"/>
          <w:szCs w:val="19"/>
        </w:rPr>
        <w:t xml:space="preserve"> </w:t>
      </w:r>
      <w:r w:rsidRPr="00DB5B35">
        <w:rPr>
          <w:rFonts w:ascii="Verdana" w:hAnsi="Verdana"/>
          <w:szCs w:val="19"/>
        </w:rPr>
        <w:t xml:space="preserve">moet de toekomstige ontwikkelaar/exploitant </w:t>
      </w:r>
      <w:r w:rsidR="00462E32">
        <w:rPr>
          <w:rFonts w:ascii="Verdana" w:hAnsi="Verdana"/>
          <w:szCs w:val="19"/>
        </w:rPr>
        <w:t xml:space="preserve">alle kosten ten aanzien van het zwembad en de sporthal, </w:t>
      </w:r>
      <w:r w:rsidRPr="00DB5B35">
        <w:rPr>
          <w:rFonts w:ascii="Verdana" w:hAnsi="Verdana"/>
          <w:szCs w:val="19"/>
        </w:rPr>
        <w:t>zijn</w:t>
      </w:r>
      <w:r w:rsidR="00462E32">
        <w:rPr>
          <w:rFonts w:ascii="Verdana" w:hAnsi="Verdana"/>
          <w:szCs w:val="19"/>
        </w:rPr>
        <w:t>de</w:t>
      </w:r>
      <w:r w:rsidRPr="00DB5B35">
        <w:rPr>
          <w:rFonts w:ascii="Verdana" w:hAnsi="Verdana"/>
          <w:szCs w:val="19"/>
        </w:rPr>
        <w:t xml:space="preserve"> kapitaallasten, onderhoudskosten</w:t>
      </w:r>
      <w:r w:rsidR="00462E32">
        <w:rPr>
          <w:rFonts w:ascii="Verdana" w:hAnsi="Verdana"/>
          <w:szCs w:val="19"/>
        </w:rPr>
        <w:t>,</w:t>
      </w:r>
      <w:r w:rsidRPr="00DB5B35">
        <w:rPr>
          <w:rFonts w:ascii="Verdana" w:hAnsi="Verdana"/>
          <w:szCs w:val="19"/>
        </w:rPr>
        <w:t xml:space="preserve"> exploitatiekosten </w:t>
      </w:r>
      <w:r w:rsidR="00462E32">
        <w:rPr>
          <w:rFonts w:ascii="Verdana" w:hAnsi="Verdana"/>
          <w:szCs w:val="19"/>
        </w:rPr>
        <w:t xml:space="preserve">et cetera </w:t>
      </w:r>
      <w:r w:rsidRPr="00DB5B35">
        <w:rPr>
          <w:rFonts w:ascii="Verdana" w:hAnsi="Verdana"/>
          <w:szCs w:val="19"/>
        </w:rPr>
        <w:t xml:space="preserve">dekken. </w:t>
      </w:r>
    </w:p>
    <w:p w14:paraId="60719B70" w14:textId="79A9B1CB" w:rsidR="008421FA" w:rsidRPr="008421FA" w:rsidRDefault="00F17586" w:rsidP="00131AF0">
      <w:pPr>
        <w:numPr>
          <w:ilvl w:val="0"/>
          <w:numId w:val="22"/>
        </w:numPr>
        <w:spacing w:line="288" w:lineRule="auto"/>
        <w:contextualSpacing/>
        <w:rPr>
          <w:rFonts w:ascii="Verdana" w:hAnsi="Verdana"/>
          <w:szCs w:val="19"/>
        </w:rPr>
      </w:pPr>
      <w:r>
        <w:rPr>
          <w:rFonts w:ascii="Verdana" w:hAnsi="Verdana"/>
          <w:szCs w:val="19"/>
        </w:rPr>
        <w:t xml:space="preserve">de eventuele </w:t>
      </w:r>
      <w:r w:rsidRPr="00DB5B35">
        <w:rPr>
          <w:rFonts w:ascii="Verdana" w:hAnsi="Verdana"/>
          <w:szCs w:val="19"/>
        </w:rPr>
        <w:t>kosten voor de (her)inrichting van de openbare ruimte komen voor rekening van de gemeente.</w:t>
      </w:r>
    </w:p>
    <w:p w14:paraId="18B2384C" w14:textId="77777777" w:rsidR="008421FA" w:rsidRDefault="008421FA" w:rsidP="00131AF0">
      <w:pPr>
        <w:spacing w:line="288" w:lineRule="auto"/>
        <w:contextualSpacing/>
        <w:rPr>
          <w:rFonts w:ascii="Verdana" w:hAnsi="Verdana"/>
          <w:szCs w:val="19"/>
        </w:rPr>
      </w:pPr>
    </w:p>
    <w:p w14:paraId="7E16B07A" w14:textId="0E933E46" w:rsidR="008421FA" w:rsidRDefault="008421FA" w:rsidP="00131AF0">
      <w:pPr>
        <w:spacing w:line="288" w:lineRule="auto"/>
        <w:contextualSpacing/>
        <w:rPr>
          <w:rFonts w:ascii="Verdana" w:hAnsi="Verdana"/>
          <w:szCs w:val="19"/>
        </w:rPr>
      </w:pPr>
      <w:r>
        <w:rPr>
          <w:rFonts w:ascii="Verdana" w:hAnsi="Verdana"/>
          <w:szCs w:val="19"/>
        </w:rPr>
        <w:t xml:space="preserve">Als laatste uitgangspunt willen we benadrukken dat de gemeente </w:t>
      </w:r>
      <w:r w:rsidR="00EB79BD">
        <w:rPr>
          <w:rFonts w:ascii="Verdana" w:hAnsi="Verdana"/>
          <w:szCs w:val="19"/>
        </w:rPr>
        <w:t xml:space="preserve">veel </w:t>
      </w:r>
      <w:r>
        <w:rPr>
          <w:rFonts w:ascii="Verdana" w:hAnsi="Verdana"/>
          <w:szCs w:val="19"/>
        </w:rPr>
        <w:t xml:space="preserve">ruimte wil bieden aan marktpartijen om het gebouw </w:t>
      </w:r>
      <w:proofErr w:type="spellStart"/>
      <w:r>
        <w:rPr>
          <w:rFonts w:ascii="Verdana" w:hAnsi="Verdana"/>
          <w:szCs w:val="19"/>
        </w:rPr>
        <w:t>cq</w:t>
      </w:r>
      <w:proofErr w:type="spellEnd"/>
      <w:r w:rsidR="00131AF0">
        <w:rPr>
          <w:rFonts w:ascii="Verdana" w:hAnsi="Verdana"/>
          <w:szCs w:val="19"/>
        </w:rPr>
        <w:t>.</w:t>
      </w:r>
      <w:r>
        <w:rPr>
          <w:rFonts w:ascii="Verdana" w:hAnsi="Verdana"/>
          <w:szCs w:val="19"/>
        </w:rPr>
        <w:t xml:space="preserve"> de gebouwen </w:t>
      </w:r>
      <w:r w:rsidR="00EB79BD">
        <w:rPr>
          <w:rFonts w:ascii="Verdana" w:hAnsi="Verdana"/>
          <w:szCs w:val="19"/>
        </w:rPr>
        <w:t>en de toe</w:t>
      </w:r>
      <w:r w:rsidR="00131AF0">
        <w:rPr>
          <w:rFonts w:ascii="Verdana" w:hAnsi="Verdana"/>
          <w:szCs w:val="19"/>
        </w:rPr>
        <w:t xml:space="preserve"> te passen</w:t>
      </w:r>
      <w:r w:rsidR="00EB79BD">
        <w:rPr>
          <w:rFonts w:ascii="Verdana" w:hAnsi="Verdana"/>
          <w:szCs w:val="19"/>
        </w:rPr>
        <w:t xml:space="preserve"> technieken </w:t>
      </w:r>
      <w:r>
        <w:rPr>
          <w:rFonts w:ascii="Verdana" w:hAnsi="Verdana"/>
          <w:szCs w:val="19"/>
        </w:rPr>
        <w:t xml:space="preserve">naar eigen inzicht te ontwikkelen. </w:t>
      </w:r>
      <w:r w:rsidR="00EB79BD">
        <w:rPr>
          <w:rFonts w:ascii="Verdana" w:hAnsi="Verdana"/>
          <w:szCs w:val="19"/>
        </w:rPr>
        <w:t xml:space="preserve">Wij hebben niet de intentie dit in de aanbestedingsprocedure tot in detail voor te schrijven. We </w:t>
      </w:r>
      <w:r w:rsidR="003F7C04">
        <w:rPr>
          <w:rFonts w:ascii="Verdana" w:hAnsi="Verdana"/>
          <w:szCs w:val="19"/>
        </w:rPr>
        <w:t>zijn voornemens om</w:t>
      </w:r>
      <w:r w:rsidR="00EB79BD">
        <w:rPr>
          <w:rFonts w:ascii="Verdana" w:hAnsi="Verdana"/>
          <w:szCs w:val="19"/>
        </w:rPr>
        <w:t xml:space="preserve"> de </w:t>
      </w:r>
      <w:r>
        <w:rPr>
          <w:rFonts w:ascii="Verdana" w:hAnsi="Verdana"/>
          <w:szCs w:val="19"/>
        </w:rPr>
        <w:t xml:space="preserve">vereiste functies </w:t>
      </w:r>
      <w:r w:rsidR="003F7C04">
        <w:rPr>
          <w:rFonts w:ascii="Verdana" w:hAnsi="Verdana"/>
          <w:szCs w:val="19"/>
        </w:rPr>
        <w:t xml:space="preserve">te </w:t>
      </w:r>
      <w:r w:rsidR="00EB79BD">
        <w:rPr>
          <w:rFonts w:ascii="Verdana" w:hAnsi="Verdana"/>
          <w:szCs w:val="19"/>
        </w:rPr>
        <w:t xml:space="preserve">definiëren in de vorm van </w:t>
      </w:r>
      <w:r>
        <w:rPr>
          <w:rFonts w:ascii="Verdana" w:hAnsi="Verdana"/>
          <w:szCs w:val="19"/>
        </w:rPr>
        <w:t xml:space="preserve">prestaties </w:t>
      </w:r>
      <w:r w:rsidR="00EB79BD">
        <w:rPr>
          <w:rFonts w:ascii="Verdana" w:hAnsi="Verdana"/>
          <w:szCs w:val="19"/>
        </w:rPr>
        <w:t xml:space="preserve">(wat), de wijze waarop hier invulling aan wordt gegeven (hoe) laten wij </w:t>
      </w:r>
      <w:r w:rsidR="003F7C04">
        <w:rPr>
          <w:rFonts w:ascii="Verdana" w:hAnsi="Verdana"/>
          <w:szCs w:val="19"/>
        </w:rPr>
        <w:t xml:space="preserve">dan </w:t>
      </w:r>
      <w:r w:rsidR="00EB79BD">
        <w:rPr>
          <w:rFonts w:ascii="Verdana" w:hAnsi="Verdana"/>
          <w:szCs w:val="19"/>
        </w:rPr>
        <w:t xml:space="preserve">over aan de bouwer </w:t>
      </w:r>
      <w:proofErr w:type="spellStart"/>
      <w:r w:rsidR="00EB79BD">
        <w:rPr>
          <w:rFonts w:ascii="Verdana" w:hAnsi="Verdana"/>
          <w:szCs w:val="19"/>
        </w:rPr>
        <w:t>cq</w:t>
      </w:r>
      <w:proofErr w:type="spellEnd"/>
      <w:r w:rsidR="00EB79BD">
        <w:rPr>
          <w:rFonts w:ascii="Verdana" w:hAnsi="Verdana"/>
          <w:szCs w:val="19"/>
        </w:rPr>
        <w:t xml:space="preserve"> exploitant. </w:t>
      </w:r>
    </w:p>
    <w:p w14:paraId="6EE68FC9" w14:textId="77777777" w:rsidR="0070135C" w:rsidRDefault="0070135C" w:rsidP="00131AF0">
      <w:pPr>
        <w:spacing w:line="288" w:lineRule="auto"/>
        <w:ind w:left="360"/>
        <w:contextualSpacing/>
        <w:rPr>
          <w:rFonts w:ascii="Verdana" w:hAnsi="Verdana"/>
          <w:szCs w:val="19"/>
        </w:rPr>
      </w:pPr>
    </w:p>
    <w:p w14:paraId="51AFB1B2" w14:textId="77777777" w:rsidR="00131AF0" w:rsidRDefault="00131AF0" w:rsidP="00131AF0">
      <w:pPr>
        <w:spacing w:line="288" w:lineRule="auto"/>
        <w:ind w:left="360"/>
        <w:contextualSpacing/>
        <w:rPr>
          <w:rFonts w:ascii="Verdana" w:hAnsi="Verdana"/>
          <w:szCs w:val="19"/>
        </w:rPr>
      </w:pPr>
    </w:p>
    <w:p w14:paraId="4F8D90D5" w14:textId="77777777" w:rsidR="00131AF0" w:rsidRDefault="00131AF0" w:rsidP="00131AF0">
      <w:pPr>
        <w:spacing w:line="288" w:lineRule="auto"/>
        <w:ind w:left="360"/>
        <w:contextualSpacing/>
        <w:rPr>
          <w:rFonts w:ascii="Verdana" w:hAnsi="Verdana"/>
          <w:szCs w:val="19"/>
        </w:rPr>
      </w:pPr>
    </w:p>
    <w:p w14:paraId="04FA22B5" w14:textId="77777777" w:rsidR="00131AF0" w:rsidRPr="00872B6C" w:rsidRDefault="00131AF0" w:rsidP="00131AF0">
      <w:pPr>
        <w:spacing w:line="288" w:lineRule="auto"/>
        <w:ind w:left="360"/>
        <w:contextualSpacing/>
        <w:rPr>
          <w:rFonts w:ascii="Verdana" w:hAnsi="Verdana"/>
          <w:szCs w:val="19"/>
        </w:rPr>
      </w:pPr>
    </w:p>
    <w:p w14:paraId="1E26FCCB" w14:textId="77777777" w:rsidR="00F17586" w:rsidRPr="00F17586" w:rsidRDefault="00F17586" w:rsidP="00131AF0">
      <w:pPr>
        <w:pStyle w:val="Inhoudsopgave"/>
        <w:spacing w:line="288" w:lineRule="auto"/>
      </w:pPr>
      <w:bookmarkStart w:id="4" w:name="_Toc454891289"/>
      <w:r w:rsidRPr="00901BB5">
        <w:t>Te beantwoorden vragen</w:t>
      </w:r>
      <w:bookmarkEnd w:id="4"/>
    </w:p>
    <w:p w14:paraId="58BCCB71" w14:textId="77777777" w:rsidR="00F17586" w:rsidRDefault="00F17586" w:rsidP="00131AF0">
      <w:pPr>
        <w:spacing w:line="288" w:lineRule="auto"/>
        <w:ind w:left="360"/>
        <w:contextualSpacing/>
        <w:rPr>
          <w:rFonts w:ascii="Verdana" w:hAnsi="Verdana"/>
          <w:szCs w:val="19"/>
        </w:rPr>
      </w:pPr>
    </w:p>
    <w:p w14:paraId="5DD583C4" w14:textId="77777777" w:rsidR="00F17586" w:rsidRPr="00872B6C" w:rsidRDefault="00F17586" w:rsidP="00131AF0">
      <w:pPr>
        <w:spacing w:line="288" w:lineRule="auto"/>
        <w:contextualSpacing/>
        <w:rPr>
          <w:rFonts w:ascii="Verdana" w:hAnsi="Verdana"/>
          <w:i/>
          <w:szCs w:val="19"/>
        </w:rPr>
      </w:pPr>
      <w:r w:rsidRPr="00872B6C">
        <w:rPr>
          <w:rFonts w:ascii="Verdana" w:hAnsi="Verdana"/>
          <w:i/>
          <w:szCs w:val="19"/>
        </w:rPr>
        <w:t>Budget en financiering</w:t>
      </w:r>
    </w:p>
    <w:p w14:paraId="632CEE9C" w14:textId="3F68B049" w:rsidR="00F17586" w:rsidRDefault="00F17586" w:rsidP="00131AF0">
      <w:pPr>
        <w:numPr>
          <w:ilvl w:val="0"/>
          <w:numId w:val="23"/>
        </w:numPr>
        <w:spacing w:line="288" w:lineRule="auto"/>
        <w:contextualSpacing/>
        <w:rPr>
          <w:rFonts w:ascii="Verdana" w:hAnsi="Verdana"/>
          <w:szCs w:val="19"/>
        </w:rPr>
      </w:pPr>
      <w:r w:rsidRPr="00F71232">
        <w:rPr>
          <w:rFonts w:ascii="Verdana" w:hAnsi="Verdana"/>
          <w:szCs w:val="19"/>
        </w:rPr>
        <w:t xml:space="preserve">Is </w:t>
      </w:r>
      <w:r w:rsidR="00462E32">
        <w:rPr>
          <w:rFonts w:ascii="Verdana" w:hAnsi="Verdana"/>
          <w:szCs w:val="19"/>
        </w:rPr>
        <w:t xml:space="preserve">de voorgenomen </w:t>
      </w:r>
      <w:r w:rsidR="003D5957">
        <w:rPr>
          <w:rFonts w:ascii="Verdana" w:hAnsi="Verdana"/>
          <w:szCs w:val="19"/>
        </w:rPr>
        <w:t xml:space="preserve">maximale </w:t>
      </w:r>
      <w:r w:rsidR="00462E32">
        <w:rPr>
          <w:rFonts w:ascii="Verdana" w:hAnsi="Verdana"/>
          <w:szCs w:val="19"/>
        </w:rPr>
        <w:t>jaarlijkse bijdrage</w:t>
      </w:r>
      <w:r>
        <w:rPr>
          <w:rFonts w:ascii="Verdana" w:hAnsi="Verdana"/>
          <w:szCs w:val="19"/>
        </w:rPr>
        <w:t xml:space="preserve"> van </w:t>
      </w:r>
      <w:r w:rsidRPr="00DB5B35">
        <w:rPr>
          <w:rFonts w:ascii="Verdana" w:hAnsi="Verdana"/>
          <w:szCs w:val="19"/>
        </w:rPr>
        <w:t xml:space="preserve">€ 205.000 </w:t>
      </w:r>
      <w:r w:rsidR="000022C6">
        <w:rPr>
          <w:rFonts w:ascii="Verdana" w:hAnsi="Verdana"/>
          <w:szCs w:val="19"/>
        </w:rPr>
        <w:t>(</w:t>
      </w:r>
      <w:r w:rsidRPr="00DB5B35">
        <w:rPr>
          <w:rFonts w:ascii="Verdana" w:hAnsi="Verdana"/>
          <w:szCs w:val="19"/>
        </w:rPr>
        <w:t>zwembad</w:t>
      </w:r>
      <w:r w:rsidR="000022C6">
        <w:rPr>
          <w:rFonts w:ascii="Verdana" w:hAnsi="Verdana"/>
          <w:szCs w:val="19"/>
        </w:rPr>
        <w:t>)</w:t>
      </w:r>
      <w:r w:rsidRPr="00DB5B35">
        <w:rPr>
          <w:rFonts w:ascii="Verdana" w:hAnsi="Verdana"/>
          <w:szCs w:val="19"/>
        </w:rPr>
        <w:t xml:space="preserve"> en € 190.000 </w:t>
      </w:r>
      <w:r w:rsidR="000022C6">
        <w:rPr>
          <w:rFonts w:ascii="Verdana" w:hAnsi="Verdana"/>
          <w:szCs w:val="19"/>
        </w:rPr>
        <w:t>(</w:t>
      </w:r>
      <w:r w:rsidRPr="00DB5B35">
        <w:rPr>
          <w:rFonts w:ascii="Verdana" w:hAnsi="Verdana"/>
          <w:szCs w:val="19"/>
        </w:rPr>
        <w:t>sporthal</w:t>
      </w:r>
      <w:r w:rsidR="000022C6">
        <w:rPr>
          <w:rFonts w:ascii="Verdana" w:hAnsi="Verdana"/>
          <w:szCs w:val="19"/>
        </w:rPr>
        <w:t>)</w:t>
      </w:r>
      <w:r>
        <w:rPr>
          <w:rFonts w:ascii="Verdana" w:hAnsi="Verdana"/>
          <w:szCs w:val="19"/>
        </w:rPr>
        <w:t xml:space="preserve"> </w:t>
      </w:r>
      <w:r w:rsidR="000022C6">
        <w:rPr>
          <w:rFonts w:ascii="Verdana" w:hAnsi="Verdana"/>
          <w:szCs w:val="19"/>
        </w:rPr>
        <w:t xml:space="preserve">als bijdrage voor dekking van kapitaallasten en onderhoud- en exploitatiekosten </w:t>
      </w:r>
      <w:r>
        <w:rPr>
          <w:rFonts w:ascii="Verdana" w:hAnsi="Verdana"/>
          <w:szCs w:val="19"/>
        </w:rPr>
        <w:t>realistisch</w:t>
      </w:r>
      <w:r w:rsidRPr="00F71232">
        <w:rPr>
          <w:rFonts w:ascii="Verdana" w:hAnsi="Verdana"/>
          <w:szCs w:val="19"/>
        </w:rPr>
        <w:t>?</w:t>
      </w:r>
      <w:r>
        <w:rPr>
          <w:rFonts w:ascii="Verdana" w:hAnsi="Verdana"/>
          <w:szCs w:val="19"/>
        </w:rPr>
        <w:t xml:space="preserve"> </w:t>
      </w:r>
      <w:r w:rsidR="00462E32">
        <w:rPr>
          <w:rFonts w:ascii="Verdana" w:hAnsi="Verdana"/>
          <w:szCs w:val="19"/>
        </w:rPr>
        <w:t>Zo nee, waarom niet?</w:t>
      </w:r>
    </w:p>
    <w:p w14:paraId="4DCAD2E7" w14:textId="46A3F230" w:rsidR="00F17586" w:rsidRPr="00F71232" w:rsidRDefault="00F17586" w:rsidP="00131AF0">
      <w:pPr>
        <w:numPr>
          <w:ilvl w:val="0"/>
          <w:numId w:val="23"/>
        </w:numPr>
        <w:spacing w:line="288" w:lineRule="auto"/>
        <w:contextualSpacing/>
        <w:rPr>
          <w:rFonts w:ascii="Verdana" w:hAnsi="Verdana"/>
          <w:szCs w:val="19"/>
        </w:rPr>
      </w:pPr>
      <w:r>
        <w:rPr>
          <w:rFonts w:ascii="Verdana" w:hAnsi="Verdana"/>
          <w:szCs w:val="19"/>
        </w:rPr>
        <w:t xml:space="preserve">Hoe groot zijn volgens u de financiële synergie-effecten </w:t>
      </w:r>
      <w:r w:rsidR="00462E32">
        <w:rPr>
          <w:rFonts w:ascii="Verdana" w:hAnsi="Verdana"/>
          <w:szCs w:val="19"/>
        </w:rPr>
        <w:t xml:space="preserve">(investering, kapitaallast en exploitatielast) </w:t>
      </w:r>
      <w:r>
        <w:rPr>
          <w:rFonts w:ascii="Verdana" w:hAnsi="Verdana"/>
          <w:szCs w:val="19"/>
        </w:rPr>
        <w:t>van een zwembad en sporthal gecombineerd in één gebouw?</w:t>
      </w:r>
    </w:p>
    <w:p w14:paraId="7909C7E6" w14:textId="5C701D84" w:rsidR="00F17586" w:rsidRDefault="00F17586" w:rsidP="00131AF0">
      <w:pPr>
        <w:numPr>
          <w:ilvl w:val="0"/>
          <w:numId w:val="23"/>
        </w:numPr>
        <w:spacing w:line="288" w:lineRule="auto"/>
        <w:contextualSpacing/>
        <w:rPr>
          <w:rFonts w:ascii="Verdana" w:hAnsi="Verdana"/>
          <w:szCs w:val="19"/>
        </w:rPr>
      </w:pPr>
      <w:r>
        <w:rPr>
          <w:rFonts w:ascii="Verdana" w:hAnsi="Verdana"/>
          <w:szCs w:val="19"/>
        </w:rPr>
        <w:t xml:space="preserve">Welke mogelijkheden ziet u om de financiering van </w:t>
      </w:r>
      <w:r w:rsidR="00462E32">
        <w:rPr>
          <w:rFonts w:ascii="Verdana" w:hAnsi="Verdana"/>
          <w:szCs w:val="19"/>
        </w:rPr>
        <w:t>het zwembad en de sporthal</w:t>
      </w:r>
      <w:r>
        <w:rPr>
          <w:rFonts w:ascii="Verdana" w:hAnsi="Verdana"/>
          <w:szCs w:val="19"/>
        </w:rPr>
        <w:t xml:space="preserve"> zelf te regelen? Denkt u hierbij gebruik </w:t>
      </w:r>
      <w:r w:rsidR="00462E32">
        <w:rPr>
          <w:rFonts w:ascii="Verdana" w:hAnsi="Verdana"/>
          <w:szCs w:val="19"/>
        </w:rPr>
        <w:t xml:space="preserve">een beroep </w:t>
      </w:r>
      <w:r>
        <w:rPr>
          <w:rFonts w:ascii="Verdana" w:hAnsi="Verdana"/>
          <w:szCs w:val="19"/>
        </w:rPr>
        <w:t xml:space="preserve">te moeten </w:t>
      </w:r>
      <w:r w:rsidR="00462E32">
        <w:rPr>
          <w:rFonts w:ascii="Verdana" w:hAnsi="Verdana"/>
          <w:szCs w:val="19"/>
        </w:rPr>
        <w:t>doe op een</w:t>
      </w:r>
      <w:r>
        <w:rPr>
          <w:rFonts w:ascii="Verdana" w:hAnsi="Verdana"/>
          <w:szCs w:val="19"/>
        </w:rPr>
        <w:t xml:space="preserve"> gemeentelijke </w:t>
      </w:r>
      <w:r w:rsidR="00462E32">
        <w:rPr>
          <w:rFonts w:ascii="Verdana" w:hAnsi="Verdana"/>
          <w:szCs w:val="19"/>
        </w:rPr>
        <w:t>(</w:t>
      </w:r>
      <w:r>
        <w:rPr>
          <w:rFonts w:ascii="Verdana" w:hAnsi="Verdana"/>
          <w:szCs w:val="19"/>
        </w:rPr>
        <w:t>bank</w:t>
      </w:r>
      <w:r w:rsidR="00462E32">
        <w:rPr>
          <w:rFonts w:ascii="Verdana" w:hAnsi="Verdana"/>
          <w:szCs w:val="19"/>
        </w:rPr>
        <w:t>)</w:t>
      </w:r>
      <w:r>
        <w:rPr>
          <w:rFonts w:ascii="Verdana" w:hAnsi="Verdana"/>
          <w:szCs w:val="19"/>
        </w:rPr>
        <w:t>garantie?</w:t>
      </w:r>
      <w:r w:rsidR="00462E32">
        <w:rPr>
          <w:rFonts w:ascii="Verdana" w:hAnsi="Verdana"/>
          <w:szCs w:val="19"/>
        </w:rPr>
        <w:t xml:space="preserve"> Zo ja, waarom?</w:t>
      </w:r>
    </w:p>
    <w:p w14:paraId="0746B68C" w14:textId="09EA5F9F" w:rsidR="00F17586" w:rsidRDefault="00F17586" w:rsidP="00131AF0">
      <w:pPr>
        <w:numPr>
          <w:ilvl w:val="0"/>
          <w:numId w:val="23"/>
        </w:numPr>
        <w:spacing w:line="288" w:lineRule="auto"/>
        <w:contextualSpacing/>
        <w:rPr>
          <w:rFonts w:ascii="Verdana" w:hAnsi="Verdana"/>
          <w:szCs w:val="19"/>
        </w:rPr>
      </w:pPr>
      <w:r w:rsidRPr="00F71232">
        <w:rPr>
          <w:rFonts w:ascii="Verdana" w:hAnsi="Verdana"/>
          <w:szCs w:val="19"/>
        </w:rPr>
        <w:t xml:space="preserve">Bent u bereid om risicodragend te </w:t>
      </w:r>
      <w:r>
        <w:rPr>
          <w:rFonts w:ascii="Verdana" w:hAnsi="Verdana"/>
          <w:szCs w:val="19"/>
        </w:rPr>
        <w:t>participeren, bijvoorbeeld door</w:t>
      </w:r>
      <w:r w:rsidRPr="00F71232">
        <w:rPr>
          <w:rFonts w:ascii="Verdana" w:hAnsi="Verdana"/>
          <w:szCs w:val="19"/>
        </w:rPr>
        <w:t xml:space="preserve"> eigen </w:t>
      </w:r>
      <w:r>
        <w:rPr>
          <w:rFonts w:ascii="Verdana" w:hAnsi="Verdana"/>
          <w:szCs w:val="19"/>
        </w:rPr>
        <w:t xml:space="preserve">vermogen </w:t>
      </w:r>
      <w:r w:rsidRPr="00F71232">
        <w:rPr>
          <w:rFonts w:ascii="Verdana" w:hAnsi="Verdana"/>
          <w:szCs w:val="19"/>
        </w:rPr>
        <w:t xml:space="preserve">in te brengen? Zo ja, </w:t>
      </w:r>
      <w:r>
        <w:rPr>
          <w:rFonts w:ascii="Verdana" w:hAnsi="Verdana"/>
          <w:szCs w:val="19"/>
        </w:rPr>
        <w:t xml:space="preserve">tot welk </w:t>
      </w:r>
      <w:r w:rsidRPr="00F71232">
        <w:rPr>
          <w:rFonts w:ascii="Verdana" w:hAnsi="Verdana"/>
          <w:szCs w:val="19"/>
        </w:rPr>
        <w:t>maximum</w:t>
      </w:r>
      <w:r>
        <w:rPr>
          <w:rFonts w:ascii="Verdana" w:hAnsi="Verdana"/>
          <w:szCs w:val="19"/>
        </w:rPr>
        <w:t xml:space="preserve"> </w:t>
      </w:r>
      <w:r w:rsidRPr="00F71232">
        <w:rPr>
          <w:rFonts w:ascii="Verdana" w:hAnsi="Verdana"/>
          <w:szCs w:val="19"/>
        </w:rPr>
        <w:t>(</w:t>
      </w:r>
      <w:r>
        <w:rPr>
          <w:rFonts w:ascii="Verdana" w:hAnsi="Verdana"/>
          <w:szCs w:val="19"/>
        </w:rPr>
        <w:t xml:space="preserve">uitgedrukt als </w:t>
      </w:r>
      <w:r w:rsidRPr="00F71232">
        <w:rPr>
          <w:rFonts w:ascii="Verdana" w:hAnsi="Verdana"/>
          <w:szCs w:val="19"/>
        </w:rPr>
        <w:t>percentage</w:t>
      </w:r>
      <w:r>
        <w:rPr>
          <w:rFonts w:ascii="Verdana" w:hAnsi="Verdana"/>
          <w:szCs w:val="19"/>
        </w:rPr>
        <w:t xml:space="preserve"> van het investeringsbedrag</w:t>
      </w:r>
      <w:r w:rsidRPr="00F71232">
        <w:rPr>
          <w:rFonts w:ascii="Verdana" w:hAnsi="Verdana"/>
          <w:szCs w:val="19"/>
        </w:rPr>
        <w:t>)?</w:t>
      </w:r>
      <w:r w:rsidR="00B230D5">
        <w:rPr>
          <w:rFonts w:ascii="Verdana" w:hAnsi="Verdana"/>
          <w:szCs w:val="19"/>
        </w:rPr>
        <w:t xml:space="preserve"> Welke andere mogelijkheden ziet u om een financieel risico te delen tussen gemeente en markt?</w:t>
      </w:r>
    </w:p>
    <w:p w14:paraId="3ED5D33B" w14:textId="77777777" w:rsidR="00F17586" w:rsidRDefault="00F17586" w:rsidP="00131AF0">
      <w:pPr>
        <w:numPr>
          <w:ilvl w:val="0"/>
          <w:numId w:val="23"/>
        </w:numPr>
        <w:spacing w:line="288" w:lineRule="auto"/>
        <w:contextualSpacing/>
        <w:rPr>
          <w:rFonts w:ascii="Verdana" w:hAnsi="Verdana"/>
          <w:szCs w:val="19"/>
        </w:rPr>
      </w:pPr>
      <w:r>
        <w:rPr>
          <w:rFonts w:ascii="Verdana" w:hAnsi="Verdana"/>
          <w:szCs w:val="19"/>
        </w:rPr>
        <w:t>Wat vindt u van het idee om de mate waarin partijen bereid zijn risicodragend te participeren mee te laten wegen in de aanbestedingsprocedure?</w:t>
      </w:r>
    </w:p>
    <w:p w14:paraId="2C154505" w14:textId="542942FE" w:rsidR="00F17586" w:rsidRDefault="00F17586" w:rsidP="00131AF0">
      <w:pPr>
        <w:numPr>
          <w:ilvl w:val="0"/>
          <w:numId w:val="23"/>
        </w:numPr>
        <w:spacing w:line="288" w:lineRule="auto"/>
        <w:contextualSpacing/>
        <w:rPr>
          <w:rFonts w:ascii="Verdana" w:hAnsi="Verdana"/>
          <w:szCs w:val="19"/>
        </w:rPr>
      </w:pPr>
      <w:r w:rsidRPr="00F71232">
        <w:rPr>
          <w:rFonts w:ascii="Verdana" w:hAnsi="Verdana"/>
          <w:szCs w:val="19"/>
        </w:rPr>
        <w:t xml:space="preserve">In het aanbod is </w:t>
      </w:r>
      <w:r>
        <w:rPr>
          <w:rFonts w:ascii="Verdana" w:hAnsi="Verdana"/>
          <w:szCs w:val="19"/>
        </w:rPr>
        <w:t xml:space="preserve">in principe </w:t>
      </w:r>
      <w:r w:rsidRPr="00F71232">
        <w:rPr>
          <w:rFonts w:ascii="Verdana" w:hAnsi="Verdana"/>
          <w:szCs w:val="19"/>
        </w:rPr>
        <w:t xml:space="preserve">geen plaats voor inbreng van </w:t>
      </w:r>
      <w:r w:rsidR="003D5957">
        <w:rPr>
          <w:rFonts w:ascii="Verdana" w:hAnsi="Verdana"/>
          <w:szCs w:val="19"/>
        </w:rPr>
        <w:t xml:space="preserve">aanvullende </w:t>
      </w:r>
      <w:r w:rsidRPr="00F71232">
        <w:rPr>
          <w:rFonts w:ascii="Verdana" w:hAnsi="Verdana"/>
          <w:szCs w:val="19"/>
        </w:rPr>
        <w:t>commerciële activiteiten</w:t>
      </w:r>
      <w:r>
        <w:rPr>
          <w:rFonts w:ascii="Verdana" w:hAnsi="Verdana"/>
          <w:szCs w:val="19"/>
        </w:rPr>
        <w:t>, met uitzondering van (</w:t>
      </w:r>
      <w:r w:rsidR="003D5957">
        <w:rPr>
          <w:rFonts w:ascii="Verdana" w:hAnsi="Verdana"/>
          <w:szCs w:val="19"/>
        </w:rPr>
        <w:t>beperkte</w:t>
      </w:r>
      <w:r>
        <w:rPr>
          <w:rFonts w:ascii="Verdana" w:hAnsi="Verdana"/>
          <w:szCs w:val="19"/>
        </w:rPr>
        <w:t>) horeca</w:t>
      </w:r>
      <w:r w:rsidRPr="00F71232">
        <w:rPr>
          <w:rFonts w:ascii="Verdana" w:hAnsi="Verdana"/>
          <w:szCs w:val="19"/>
        </w:rPr>
        <w:t>. Is dit realistisch? Wenselijk?</w:t>
      </w:r>
    </w:p>
    <w:p w14:paraId="47058857" w14:textId="77777777" w:rsidR="000022C6" w:rsidRPr="000962A2" w:rsidRDefault="000022C6" w:rsidP="00131AF0">
      <w:pPr>
        <w:numPr>
          <w:ilvl w:val="0"/>
          <w:numId w:val="23"/>
        </w:numPr>
        <w:spacing w:line="288" w:lineRule="auto"/>
        <w:contextualSpacing/>
        <w:rPr>
          <w:rFonts w:ascii="Verdana" w:hAnsi="Verdana"/>
          <w:szCs w:val="19"/>
        </w:rPr>
      </w:pPr>
      <w:r>
        <w:rPr>
          <w:rFonts w:ascii="Verdana" w:hAnsi="Verdana"/>
          <w:szCs w:val="19"/>
        </w:rPr>
        <w:t>Welke aandachtspunten over de financiële randvoorwaarden van de gemeente wilt u ons nog meegeven?</w:t>
      </w:r>
    </w:p>
    <w:p w14:paraId="3A4C3BEF" w14:textId="77777777" w:rsidR="00F17586" w:rsidRPr="00872B6C" w:rsidRDefault="00F17586" w:rsidP="00131AF0">
      <w:pPr>
        <w:spacing w:line="288" w:lineRule="auto"/>
        <w:ind w:left="360"/>
        <w:contextualSpacing/>
        <w:rPr>
          <w:rFonts w:ascii="Verdana" w:hAnsi="Verdana"/>
          <w:szCs w:val="19"/>
        </w:rPr>
      </w:pPr>
    </w:p>
    <w:p w14:paraId="19A420DC" w14:textId="08F14545" w:rsidR="00F17586" w:rsidRPr="00872B6C" w:rsidRDefault="003F7C04" w:rsidP="00131AF0">
      <w:pPr>
        <w:spacing w:line="288" w:lineRule="auto"/>
        <w:contextualSpacing/>
        <w:rPr>
          <w:rFonts w:ascii="Verdana" w:hAnsi="Verdana"/>
          <w:i/>
          <w:szCs w:val="19"/>
        </w:rPr>
      </w:pPr>
      <w:r>
        <w:rPr>
          <w:rFonts w:ascii="Verdana" w:hAnsi="Verdana"/>
          <w:i/>
          <w:szCs w:val="19"/>
        </w:rPr>
        <w:t>Aanbestedingsstrategie</w:t>
      </w:r>
    </w:p>
    <w:p w14:paraId="488D5404" w14:textId="560B9FF2" w:rsidR="00F17586" w:rsidRDefault="00F17586" w:rsidP="00131AF0">
      <w:pPr>
        <w:numPr>
          <w:ilvl w:val="0"/>
          <w:numId w:val="23"/>
        </w:numPr>
        <w:spacing w:line="288" w:lineRule="auto"/>
        <w:contextualSpacing/>
        <w:rPr>
          <w:rFonts w:ascii="Verdana" w:hAnsi="Verdana"/>
          <w:szCs w:val="19"/>
        </w:rPr>
      </w:pPr>
      <w:r>
        <w:rPr>
          <w:rFonts w:ascii="Verdana" w:hAnsi="Verdana"/>
          <w:szCs w:val="19"/>
        </w:rPr>
        <w:t xml:space="preserve">Welke voor- </w:t>
      </w:r>
      <w:r w:rsidR="003D5957">
        <w:rPr>
          <w:rFonts w:ascii="Verdana" w:hAnsi="Verdana"/>
          <w:szCs w:val="19"/>
        </w:rPr>
        <w:t xml:space="preserve">en </w:t>
      </w:r>
      <w:r>
        <w:rPr>
          <w:rFonts w:ascii="Verdana" w:hAnsi="Verdana"/>
          <w:szCs w:val="19"/>
        </w:rPr>
        <w:t xml:space="preserve">nadelen ziet u </w:t>
      </w:r>
      <w:r w:rsidRPr="000C5DB8">
        <w:rPr>
          <w:rFonts w:ascii="Verdana" w:hAnsi="Verdana"/>
          <w:szCs w:val="19"/>
        </w:rPr>
        <w:t xml:space="preserve">in een gecombineerde </w:t>
      </w:r>
      <w:r>
        <w:rPr>
          <w:rFonts w:ascii="Verdana" w:hAnsi="Verdana"/>
          <w:szCs w:val="19"/>
        </w:rPr>
        <w:t xml:space="preserve">aanbesteding voor de onderdelen </w:t>
      </w:r>
      <w:r w:rsidRPr="000C5DB8">
        <w:rPr>
          <w:rFonts w:ascii="Verdana" w:hAnsi="Verdana"/>
          <w:szCs w:val="19"/>
        </w:rPr>
        <w:t xml:space="preserve">DBMO? </w:t>
      </w:r>
      <w:r>
        <w:rPr>
          <w:rFonts w:ascii="Verdana" w:hAnsi="Verdana"/>
          <w:szCs w:val="19"/>
        </w:rPr>
        <w:t xml:space="preserve">Welke voor- </w:t>
      </w:r>
      <w:r w:rsidR="003D5957">
        <w:rPr>
          <w:rFonts w:ascii="Verdana" w:hAnsi="Verdana"/>
          <w:szCs w:val="19"/>
        </w:rPr>
        <w:t xml:space="preserve">en </w:t>
      </w:r>
      <w:r>
        <w:rPr>
          <w:rFonts w:ascii="Verdana" w:hAnsi="Verdana"/>
          <w:szCs w:val="19"/>
        </w:rPr>
        <w:t>nadelen z</w:t>
      </w:r>
      <w:r w:rsidRPr="000C5DB8">
        <w:rPr>
          <w:rFonts w:ascii="Verdana" w:hAnsi="Verdana"/>
          <w:szCs w:val="19"/>
        </w:rPr>
        <w:t xml:space="preserve">iet u in een </w:t>
      </w:r>
      <w:r>
        <w:rPr>
          <w:rFonts w:ascii="Verdana" w:hAnsi="Verdana"/>
          <w:szCs w:val="19"/>
        </w:rPr>
        <w:t xml:space="preserve">gesplitste </w:t>
      </w:r>
      <w:r w:rsidRPr="000C5DB8">
        <w:rPr>
          <w:rFonts w:ascii="Verdana" w:hAnsi="Verdana"/>
          <w:szCs w:val="19"/>
        </w:rPr>
        <w:t xml:space="preserve">aanbesteding van </w:t>
      </w:r>
      <w:r>
        <w:rPr>
          <w:rFonts w:ascii="Verdana" w:hAnsi="Verdana"/>
          <w:szCs w:val="19"/>
        </w:rPr>
        <w:t xml:space="preserve">de onderdelen DBM en het onderdeel </w:t>
      </w:r>
      <w:r w:rsidRPr="000C5DB8">
        <w:rPr>
          <w:rFonts w:ascii="Verdana" w:hAnsi="Verdana"/>
          <w:szCs w:val="19"/>
        </w:rPr>
        <w:t>O</w:t>
      </w:r>
      <w:r>
        <w:rPr>
          <w:rFonts w:ascii="Verdana" w:hAnsi="Verdana"/>
          <w:szCs w:val="19"/>
        </w:rPr>
        <w:t xml:space="preserve">? </w:t>
      </w:r>
      <w:r w:rsidRPr="000C5DB8">
        <w:rPr>
          <w:rFonts w:ascii="Verdana" w:hAnsi="Verdana"/>
          <w:szCs w:val="19"/>
        </w:rPr>
        <w:t xml:space="preserve">Welke </w:t>
      </w:r>
      <w:r>
        <w:rPr>
          <w:rFonts w:ascii="Verdana" w:hAnsi="Verdana"/>
          <w:szCs w:val="19"/>
        </w:rPr>
        <w:t xml:space="preserve">van beide </w:t>
      </w:r>
      <w:r w:rsidRPr="000C5DB8">
        <w:rPr>
          <w:rFonts w:ascii="Verdana" w:hAnsi="Verdana"/>
          <w:szCs w:val="19"/>
        </w:rPr>
        <w:t>aanbestedingsvariant</w:t>
      </w:r>
      <w:r>
        <w:rPr>
          <w:rFonts w:ascii="Verdana" w:hAnsi="Verdana"/>
          <w:szCs w:val="19"/>
        </w:rPr>
        <w:t>en</w:t>
      </w:r>
      <w:r w:rsidRPr="000C5DB8">
        <w:rPr>
          <w:rFonts w:ascii="Verdana" w:hAnsi="Verdana"/>
          <w:szCs w:val="19"/>
        </w:rPr>
        <w:t xml:space="preserve"> heeft uw voorkeur?</w:t>
      </w:r>
      <w:r w:rsidR="00037368">
        <w:rPr>
          <w:rFonts w:ascii="Verdana" w:hAnsi="Verdana"/>
          <w:szCs w:val="19"/>
        </w:rPr>
        <w:t xml:space="preserve"> En waarom?</w:t>
      </w:r>
    </w:p>
    <w:p w14:paraId="70DCEADA" w14:textId="52266294" w:rsidR="00F17586" w:rsidRPr="00234C7A" w:rsidRDefault="00F17586" w:rsidP="00131AF0">
      <w:pPr>
        <w:numPr>
          <w:ilvl w:val="0"/>
          <w:numId w:val="23"/>
        </w:numPr>
        <w:spacing w:line="288" w:lineRule="auto"/>
        <w:contextualSpacing/>
        <w:rPr>
          <w:rFonts w:ascii="Verdana" w:hAnsi="Verdana"/>
          <w:szCs w:val="19"/>
        </w:rPr>
      </w:pPr>
      <w:r w:rsidRPr="000C5DB8">
        <w:rPr>
          <w:rFonts w:ascii="Verdana" w:hAnsi="Verdana"/>
          <w:szCs w:val="19"/>
        </w:rPr>
        <w:t>Welke termijn heeft uw voorkeur om een overeenkomst aan te gaan voor DBM</w:t>
      </w:r>
      <w:r w:rsidR="000022C6">
        <w:rPr>
          <w:rFonts w:ascii="Verdana" w:hAnsi="Verdana"/>
          <w:szCs w:val="19"/>
        </w:rPr>
        <w:t>?</w:t>
      </w:r>
      <w:r w:rsidRPr="000C5DB8">
        <w:rPr>
          <w:rFonts w:ascii="Verdana" w:hAnsi="Verdana"/>
          <w:szCs w:val="19"/>
        </w:rPr>
        <w:t xml:space="preserve"> En welke termijn voor de exploitatie (O)? </w:t>
      </w:r>
      <w:r w:rsidR="00037368">
        <w:rPr>
          <w:rFonts w:ascii="Verdana" w:hAnsi="Verdana"/>
          <w:szCs w:val="19"/>
        </w:rPr>
        <w:t>Waarom adviseert u deze termijn(en)?</w:t>
      </w:r>
    </w:p>
    <w:p w14:paraId="60E63F69" w14:textId="7C1B9860" w:rsidR="003F7C04" w:rsidRDefault="003F7C04" w:rsidP="00131AF0">
      <w:pPr>
        <w:numPr>
          <w:ilvl w:val="0"/>
          <w:numId w:val="23"/>
        </w:numPr>
        <w:spacing w:line="288" w:lineRule="auto"/>
        <w:contextualSpacing/>
        <w:rPr>
          <w:rFonts w:ascii="Verdana" w:hAnsi="Verdana"/>
          <w:szCs w:val="19"/>
        </w:rPr>
      </w:pPr>
      <w:r>
        <w:rPr>
          <w:rFonts w:ascii="Verdana" w:hAnsi="Verdana"/>
          <w:szCs w:val="19"/>
        </w:rPr>
        <w:t xml:space="preserve">De gemeente heeft de intentie veel ruimte te bieden aan marktpartijen om het gebouw </w:t>
      </w:r>
      <w:proofErr w:type="spellStart"/>
      <w:r>
        <w:rPr>
          <w:rFonts w:ascii="Verdana" w:hAnsi="Verdana"/>
          <w:szCs w:val="19"/>
        </w:rPr>
        <w:t>cq</w:t>
      </w:r>
      <w:proofErr w:type="spellEnd"/>
      <w:r>
        <w:rPr>
          <w:rFonts w:ascii="Verdana" w:hAnsi="Verdana"/>
          <w:szCs w:val="19"/>
        </w:rPr>
        <w:t>. de gebouwen en de toe te passen technieken naar eigen inzicht te ontwikkelen. Hoe staat u tegenover dit uitgangspunt? Welke aandachtspunten kunt u daarvoor aan ons meegeven?</w:t>
      </w:r>
    </w:p>
    <w:p w14:paraId="662A9F62" w14:textId="214297F6" w:rsidR="00F17586" w:rsidRDefault="00F17586" w:rsidP="00131AF0">
      <w:pPr>
        <w:numPr>
          <w:ilvl w:val="0"/>
          <w:numId w:val="23"/>
        </w:numPr>
        <w:spacing w:line="288" w:lineRule="auto"/>
        <w:contextualSpacing/>
        <w:rPr>
          <w:rFonts w:ascii="Verdana" w:hAnsi="Verdana"/>
          <w:szCs w:val="19"/>
        </w:rPr>
      </w:pPr>
      <w:r>
        <w:rPr>
          <w:rFonts w:ascii="Verdana" w:hAnsi="Verdana"/>
          <w:szCs w:val="19"/>
        </w:rPr>
        <w:t xml:space="preserve">Wat vindt u van het idee om de keuze voor een architect voor de accommodatie(s) onderdeel te maken van de eventuele aanbestedingsprocedure? </w:t>
      </w:r>
      <w:r w:rsidR="00037368">
        <w:rPr>
          <w:rFonts w:ascii="Verdana" w:hAnsi="Verdana"/>
          <w:szCs w:val="19"/>
        </w:rPr>
        <w:t>Welke ervaringen heeft u hiermee opgedaan</w:t>
      </w:r>
      <w:r>
        <w:rPr>
          <w:rFonts w:ascii="Verdana" w:hAnsi="Verdana"/>
          <w:szCs w:val="19"/>
        </w:rPr>
        <w:t>?</w:t>
      </w:r>
    </w:p>
    <w:p w14:paraId="3AE187F4" w14:textId="26D6BB5B" w:rsidR="00B33ABC" w:rsidRDefault="003D5957" w:rsidP="00131AF0">
      <w:pPr>
        <w:numPr>
          <w:ilvl w:val="0"/>
          <w:numId w:val="23"/>
        </w:numPr>
        <w:spacing w:line="288" w:lineRule="auto"/>
        <w:contextualSpacing/>
        <w:rPr>
          <w:rFonts w:ascii="Verdana" w:hAnsi="Verdana"/>
          <w:szCs w:val="19"/>
        </w:rPr>
      </w:pPr>
      <w:r>
        <w:rPr>
          <w:rFonts w:ascii="Verdana" w:hAnsi="Verdana"/>
          <w:szCs w:val="19"/>
        </w:rPr>
        <w:t xml:space="preserve">Wat vindt u van het idee </w:t>
      </w:r>
      <w:r w:rsidR="00037368">
        <w:rPr>
          <w:rFonts w:ascii="Verdana" w:hAnsi="Verdana"/>
          <w:szCs w:val="19"/>
        </w:rPr>
        <w:t>van</w:t>
      </w:r>
      <w:r>
        <w:rPr>
          <w:rFonts w:ascii="Verdana" w:hAnsi="Verdana"/>
          <w:szCs w:val="19"/>
        </w:rPr>
        <w:t xml:space="preserve"> het indienen van </w:t>
      </w:r>
      <w:r w:rsidR="00037368">
        <w:rPr>
          <w:rFonts w:ascii="Verdana" w:hAnsi="Verdana"/>
          <w:szCs w:val="19"/>
        </w:rPr>
        <w:t>een</w:t>
      </w:r>
      <w:r w:rsidR="005C1121">
        <w:rPr>
          <w:rFonts w:ascii="Verdana" w:hAnsi="Verdana"/>
          <w:szCs w:val="19"/>
        </w:rPr>
        <w:t xml:space="preserve"> schets</w:t>
      </w:r>
      <w:r w:rsidR="008421FA">
        <w:rPr>
          <w:rFonts w:ascii="Verdana" w:hAnsi="Verdana"/>
          <w:szCs w:val="19"/>
        </w:rPr>
        <w:t>ontwerp</w:t>
      </w:r>
      <w:r w:rsidR="00B33ABC">
        <w:rPr>
          <w:rFonts w:ascii="Verdana" w:hAnsi="Verdana"/>
          <w:szCs w:val="19"/>
        </w:rPr>
        <w:t xml:space="preserve">  of voorlopig</w:t>
      </w:r>
      <w:r w:rsidR="00037368">
        <w:rPr>
          <w:rFonts w:ascii="Verdana" w:hAnsi="Verdana"/>
          <w:szCs w:val="19"/>
        </w:rPr>
        <w:t xml:space="preserve"> </w:t>
      </w:r>
      <w:r>
        <w:rPr>
          <w:rFonts w:ascii="Verdana" w:hAnsi="Verdana"/>
          <w:szCs w:val="19"/>
        </w:rPr>
        <w:t xml:space="preserve"> ontwerp voor de accommodatie(s) onderdeel te </w:t>
      </w:r>
      <w:r w:rsidR="00037368">
        <w:rPr>
          <w:rFonts w:ascii="Verdana" w:hAnsi="Verdana"/>
          <w:szCs w:val="19"/>
        </w:rPr>
        <w:t>laten zijn</w:t>
      </w:r>
      <w:r>
        <w:rPr>
          <w:rFonts w:ascii="Verdana" w:hAnsi="Verdana"/>
          <w:szCs w:val="19"/>
        </w:rPr>
        <w:t xml:space="preserve"> van de eventuele aanbestedingsprocedure? </w:t>
      </w:r>
      <w:r w:rsidR="00037368">
        <w:rPr>
          <w:rFonts w:ascii="Verdana" w:hAnsi="Verdana"/>
          <w:szCs w:val="19"/>
        </w:rPr>
        <w:t>Welke</w:t>
      </w:r>
      <w:r>
        <w:rPr>
          <w:rFonts w:ascii="Verdana" w:hAnsi="Verdana"/>
          <w:szCs w:val="19"/>
        </w:rPr>
        <w:t xml:space="preserve"> </w:t>
      </w:r>
      <w:r w:rsidR="00037368">
        <w:rPr>
          <w:rFonts w:ascii="Verdana" w:hAnsi="Verdana"/>
          <w:szCs w:val="19"/>
        </w:rPr>
        <w:t xml:space="preserve">ervaringen heeft </w:t>
      </w:r>
      <w:r>
        <w:rPr>
          <w:rFonts w:ascii="Verdana" w:hAnsi="Verdana"/>
          <w:szCs w:val="19"/>
        </w:rPr>
        <w:t>u hier</w:t>
      </w:r>
      <w:r w:rsidR="00037368">
        <w:rPr>
          <w:rFonts w:ascii="Verdana" w:hAnsi="Verdana"/>
          <w:szCs w:val="19"/>
        </w:rPr>
        <w:t>mee</w:t>
      </w:r>
      <w:r>
        <w:rPr>
          <w:rFonts w:ascii="Verdana" w:hAnsi="Verdana"/>
          <w:szCs w:val="19"/>
        </w:rPr>
        <w:t xml:space="preserve"> opgedaan?</w:t>
      </w:r>
    </w:p>
    <w:p w14:paraId="0C316BEA" w14:textId="59DD5213" w:rsidR="000022C6" w:rsidRPr="00F71232" w:rsidRDefault="000022C6" w:rsidP="00131AF0">
      <w:pPr>
        <w:numPr>
          <w:ilvl w:val="0"/>
          <w:numId w:val="23"/>
        </w:numPr>
        <w:spacing w:line="288" w:lineRule="auto"/>
        <w:contextualSpacing/>
        <w:rPr>
          <w:rFonts w:ascii="Verdana" w:hAnsi="Verdana"/>
          <w:szCs w:val="19"/>
        </w:rPr>
      </w:pPr>
      <w:r>
        <w:rPr>
          <w:rFonts w:ascii="Verdana" w:hAnsi="Verdana"/>
          <w:szCs w:val="19"/>
        </w:rPr>
        <w:t>Welke aandachtspunten wilt u ons nog meegeven</w:t>
      </w:r>
      <w:r w:rsidR="003F7C04">
        <w:rPr>
          <w:rFonts w:ascii="Verdana" w:hAnsi="Verdana"/>
          <w:szCs w:val="19"/>
        </w:rPr>
        <w:t xml:space="preserve"> in</w:t>
      </w:r>
      <w:r w:rsidR="0004132B">
        <w:rPr>
          <w:rFonts w:ascii="Verdana" w:hAnsi="Verdana"/>
          <w:szCs w:val="19"/>
        </w:rPr>
        <w:t>zake de inhoud en de vorm van de aanbesteding</w:t>
      </w:r>
      <w:r>
        <w:rPr>
          <w:rFonts w:ascii="Verdana" w:hAnsi="Verdana"/>
          <w:szCs w:val="19"/>
        </w:rPr>
        <w:t>?</w:t>
      </w:r>
    </w:p>
    <w:p w14:paraId="5F05A667" w14:textId="77777777" w:rsidR="00F17586" w:rsidRDefault="00F17586" w:rsidP="00131AF0">
      <w:pPr>
        <w:spacing w:line="288" w:lineRule="auto"/>
        <w:contextualSpacing/>
        <w:rPr>
          <w:rFonts w:ascii="Verdana" w:hAnsi="Verdana"/>
          <w:szCs w:val="19"/>
        </w:rPr>
      </w:pPr>
    </w:p>
    <w:p w14:paraId="438147E3" w14:textId="77777777" w:rsidR="00131AF0" w:rsidRPr="00F71232" w:rsidRDefault="00131AF0" w:rsidP="00131AF0">
      <w:pPr>
        <w:spacing w:line="288" w:lineRule="auto"/>
        <w:contextualSpacing/>
        <w:rPr>
          <w:rFonts w:ascii="Verdana" w:hAnsi="Verdana"/>
          <w:szCs w:val="19"/>
        </w:rPr>
      </w:pPr>
    </w:p>
    <w:p w14:paraId="76CDB8AC" w14:textId="0B123FBE" w:rsidR="00F17586" w:rsidRPr="00F17586" w:rsidRDefault="00F17586" w:rsidP="00131AF0">
      <w:pPr>
        <w:pStyle w:val="Inhoudsopgave"/>
        <w:spacing w:line="288" w:lineRule="auto"/>
      </w:pPr>
      <w:bookmarkStart w:id="5" w:name="_Toc454891290"/>
      <w:proofErr w:type="spellStart"/>
      <w:r>
        <w:t>Regels</w:t>
      </w:r>
      <w:r w:rsidR="00EB79BD">
        <w:t>,</w:t>
      </w:r>
      <w:r w:rsidR="00B1279A">
        <w:t>voorwaarden</w:t>
      </w:r>
      <w:proofErr w:type="spellEnd"/>
      <w:r w:rsidR="00131AF0">
        <w:t xml:space="preserve"> </w:t>
      </w:r>
      <w:r w:rsidR="00EB79BD">
        <w:t xml:space="preserve">en </w:t>
      </w:r>
      <w:r>
        <w:t>procedure</w:t>
      </w:r>
      <w:bookmarkEnd w:id="5"/>
      <w:r>
        <w:t xml:space="preserve"> </w:t>
      </w:r>
    </w:p>
    <w:p w14:paraId="4D3296F8" w14:textId="77777777" w:rsidR="00F17586" w:rsidRPr="00872B6C" w:rsidRDefault="00F17586" w:rsidP="00131AF0">
      <w:pPr>
        <w:spacing w:line="288" w:lineRule="auto"/>
        <w:contextualSpacing/>
        <w:rPr>
          <w:rFonts w:ascii="Verdana" w:hAnsi="Verdana"/>
          <w:i/>
          <w:szCs w:val="19"/>
        </w:rPr>
      </w:pPr>
      <w:r w:rsidRPr="00872B6C">
        <w:rPr>
          <w:rFonts w:ascii="Verdana" w:hAnsi="Verdana"/>
          <w:i/>
          <w:szCs w:val="19"/>
        </w:rPr>
        <w:t>Regels en voorwaarden:</w:t>
      </w:r>
    </w:p>
    <w:p w14:paraId="28D684EF" w14:textId="4A712166" w:rsidR="0070135C" w:rsidRDefault="00F17586" w:rsidP="00131AF0">
      <w:pPr>
        <w:numPr>
          <w:ilvl w:val="0"/>
          <w:numId w:val="22"/>
        </w:numPr>
        <w:spacing w:line="288" w:lineRule="auto"/>
        <w:contextualSpacing/>
        <w:rPr>
          <w:rFonts w:ascii="Verdana" w:hAnsi="Verdana"/>
          <w:szCs w:val="19"/>
        </w:rPr>
      </w:pPr>
      <w:r w:rsidRPr="0070135C">
        <w:rPr>
          <w:rFonts w:ascii="Verdana" w:hAnsi="Verdana"/>
          <w:szCs w:val="19"/>
        </w:rPr>
        <w:t xml:space="preserve">De gemeente zet deze marktconsultatie uit </w:t>
      </w:r>
      <w:r w:rsidR="0070135C" w:rsidRPr="0070135C">
        <w:rPr>
          <w:rFonts w:ascii="Verdana" w:hAnsi="Verdana"/>
          <w:szCs w:val="19"/>
        </w:rPr>
        <w:t xml:space="preserve">via </w:t>
      </w:r>
      <w:proofErr w:type="spellStart"/>
      <w:r w:rsidR="0070135C" w:rsidRPr="0070135C">
        <w:rPr>
          <w:rFonts w:ascii="Verdana" w:hAnsi="Verdana"/>
          <w:szCs w:val="19"/>
        </w:rPr>
        <w:t>Tender</w:t>
      </w:r>
      <w:r w:rsidR="008A410F">
        <w:rPr>
          <w:rFonts w:ascii="Verdana" w:hAnsi="Verdana"/>
          <w:szCs w:val="19"/>
        </w:rPr>
        <w:t>N</w:t>
      </w:r>
      <w:r w:rsidR="0070135C" w:rsidRPr="0070135C">
        <w:rPr>
          <w:rFonts w:ascii="Verdana" w:hAnsi="Verdana"/>
          <w:szCs w:val="19"/>
        </w:rPr>
        <w:t>ed</w:t>
      </w:r>
      <w:proofErr w:type="spellEnd"/>
      <w:r w:rsidR="003069B9">
        <w:rPr>
          <w:rFonts w:ascii="Verdana" w:hAnsi="Verdana"/>
          <w:szCs w:val="19"/>
        </w:rPr>
        <w:t xml:space="preserve"> (www.tenderned.nl)</w:t>
      </w:r>
      <w:r w:rsidR="0070135C">
        <w:rPr>
          <w:rFonts w:ascii="Verdana" w:hAnsi="Verdana"/>
          <w:szCs w:val="19"/>
        </w:rPr>
        <w:t>;</w:t>
      </w:r>
    </w:p>
    <w:p w14:paraId="48B67A53" w14:textId="77777777" w:rsidR="00F17586" w:rsidRPr="0070135C" w:rsidRDefault="0070135C" w:rsidP="00131AF0">
      <w:pPr>
        <w:numPr>
          <w:ilvl w:val="0"/>
          <w:numId w:val="22"/>
        </w:numPr>
        <w:spacing w:line="288" w:lineRule="auto"/>
        <w:contextualSpacing/>
        <w:rPr>
          <w:rFonts w:ascii="Verdana" w:hAnsi="Verdana"/>
          <w:szCs w:val="19"/>
        </w:rPr>
      </w:pPr>
      <w:r>
        <w:rPr>
          <w:rFonts w:ascii="Verdana" w:hAnsi="Verdana"/>
          <w:szCs w:val="19"/>
        </w:rPr>
        <w:t xml:space="preserve">Alle geïnteresseerde partijen </w:t>
      </w:r>
      <w:r w:rsidR="00F17586" w:rsidRPr="0070135C">
        <w:rPr>
          <w:rFonts w:ascii="Verdana" w:hAnsi="Verdana"/>
          <w:szCs w:val="19"/>
        </w:rPr>
        <w:t>kunnen deelnemen aan de marktconsultatie;</w:t>
      </w:r>
    </w:p>
    <w:p w14:paraId="1B7F9028" w14:textId="533C308A" w:rsidR="00F17586" w:rsidRDefault="00075977" w:rsidP="00131AF0">
      <w:pPr>
        <w:numPr>
          <w:ilvl w:val="0"/>
          <w:numId w:val="22"/>
        </w:numPr>
        <w:spacing w:line="288" w:lineRule="auto"/>
        <w:contextualSpacing/>
        <w:rPr>
          <w:rFonts w:ascii="Verdana" w:hAnsi="Verdana"/>
          <w:szCs w:val="19"/>
        </w:rPr>
      </w:pPr>
      <w:r>
        <w:rPr>
          <w:rFonts w:ascii="Verdana" w:hAnsi="Verdana"/>
          <w:szCs w:val="19"/>
        </w:rPr>
        <w:t>Van d</w:t>
      </w:r>
      <w:r w:rsidR="00EB79BD">
        <w:rPr>
          <w:rFonts w:ascii="Verdana" w:hAnsi="Verdana"/>
          <w:szCs w:val="19"/>
        </w:rPr>
        <w:t xml:space="preserve">e </w:t>
      </w:r>
      <w:r w:rsidR="00F17586">
        <w:rPr>
          <w:rFonts w:ascii="Verdana" w:hAnsi="Verdana"/>
          <w:szCs w:val="19"/>
        </w:rPr>
        <w:t>informatie die de deelnemers verstrekken in de marktconsultatie word</w:t>
      </w:r>
      <w:r>
        <w:rPr>
          <w:rFonts w:ascii="Verdana" w:hAnsi="Verdana"/>
          <w:szCs w:val="19"/>
        </w:rPr>
        <w:t xml:space="preserve">t een </w:t>
      </w:r>
      <w:r w:rsidR="001050D2">
        <w:rPr>
          <w:rFonts w:ascii="Verdana" w:hAnsi="Verdana"/>
          <w:szCs w:val="19"/>
        </w:rPr>
        <w:t xml:space="preserve">geanonimiseerd </w:t>
      </w:r>
      <w:r>
        <w:rPr>
          <w:rFonts w:ascii="Verdana" w:hAnsi="Verdana"/>
          <w:szCs w:val="19"/>
        </w:rPr>
        <w:t>verslag g</w:t>
      </w:r>
      <w:r w:rsidR="001050D2">
        <w:rPr>
          <w:rFonts w:ascii="Verdana" w:hAnsi="Verdana"/>
          <w:szCs w:val="19"/>
        </w:rPr>
        <w:t xml:space="preserve">emaakt, dat </w:t>
      </w:r>
      <w:r w:rsidR="003F7C04">
        <w:rPr>
          <w:rFonts w:ascii="Verdana" w:hAnsi="Verdana"/>
          <w:szCs w:val="19"/>
        </w:rPr>
        <w:t>ter kennisgeving aan de deelnemers zal worden toegestuurd</w:t>
      </w:r>
      <w:r w:rsidR="00EB79BD">
        <w:rPr>
          <w:rFonts w:ascii="Verdana" w:hAnsi="Verdana"/>
          <w:szCs w:val="19"/>
        </w:rPr>
        <w:t xml:space="preserve">. </w:t>
      </w:r>
      <w:r w:rsidR="007F139E">
        <w:rPr>
          <w:rFonts w:ascii="Verdana" w:hAnsi="Verdana"/>
          <w:szCs w:val="19"/>
        </w:rPr>
        <w:t xml:space="preserve">Ook kan </w:t>
      </w:r>
      <w:r w:rsidR="003F7C04">
        <w:rPr>
          <w:rFonts w:ascii="Verdana" w:hAnsi="Verdana"/>
          <w:szCs w:val="19"/>
        </w:rPr>
        <w:t>het verslag</w:t>
      </w:r>
      <w:r w:rsidR="007F139E">
        <w:rPr>
          <w:rFonts w:ascii="Verdana" w:hAnsi="Verdana"/>
          <w:szCs w:val="19"/>
        </w:rPr>
        <w:t xml:space="preserve"> worden gebruikt in het verdere aanbestedingstraject. </w:t>
      </w:r>
      <w:r w:rsidR="003F7C04">
        <w:rPr>
          <w:rFonts w:ascii="Verdana" w:hAnsi="Verdana"/>
          <w:szCs w:val="19"/>
        </w:rPr>
        <w:t xml:space="preserve">In het verslag </w:t>
      </w:r>
      <w:r w:rsidR="001050D2">
        <w:rPr>
          <w:rFonts w:ascii="Verdana" w:hAnsi="Verdana"/>
          <w:szCs w:val="19"/>
        </w:rPr>
        <w:t xml:space="preserve">worden individuele financiële gegevens niet opgenomen. </w:t>
      </w:r>
      <w:r w:rsidR="00EB79BD">
        <w:rPr>
          <w:rFonts w:ascii="Verdana" w:hAnsi="Verdana"/>
          <w:szCs w:val="19"/>
        </w:rPr>
        <w:t>Indien een deelnemer wenst dat</w:t>
      </w:r>
      <w:r w:rsidR="001050D2">
        <w:rPr>
          <w:rFonts w:ascii="Verdana" w:hAnsi="Verdana"/>
          <w:szCs w:val="19"/>
        </w:rPr>
        <w:t xml:space="preserve"> ook andere specifieke gegevens</w:t>
      </w:r>
      <w:r w:rsidR="00EB79BD">
        <w:rPr>
          <w:rFonts w:ascii="Verdana" w:hAnsi="Verdana"/>
          <w:szCs w:val="19"/>
        </w:rPr>
        <w:t xml:space="preserve"> vertrouwelijk blijven, dient de</w:t>
      </w:r>
      <w:r w:rsidR="00EC2A33">
        <w:rPr>
          <w:rFonts w:ascii="Verdana" w:hAnsi="Verdana"/>
          <w:szCs w:val="19"/>
        </w:rPr>
        <w:t xml:space="preserve"> deelnemer dat te beargumenteren en die gegevens </w:t>
      </w:r>
      <w:r w:rsidR="00EB79BD">
        <w:rPr>
          <w:rFonts w:ascii="Verdana" w:hAnsi="Verdana"/>
          <w:szCs w:val="19"/>
        </w:rPr>
        <w:t>in de reactie expliciet te</w:t>
      </w:r>
      <w:r w:rsidR="00EC2A33">
        <w:rPr>
          <w:rFonts w:ascii="Verdana" w:hAnsi="Verdana"/>
          <w:szCs w:val="19"/>
        </w:rPr>
        <w:t xml:space="preserve"> markeren</w:t>
      </w:r>
      <w:r w:rsidR="00F17586">
        <w:rPr>
          <w:rFonts w:ascii="Verdana" w:hAnsi="Verdana"/>
          <w:szCs w:val="19"/>
        </w:rPr>
        <w:t>;</w:t>
      </w:r>
    </w:p>
    <w:p w14:paraId="07CA0562" w14:textId="4EF81AFD" w:rsidR="00F17586" w:rsidRDefault="00F17586" w:rsidP="00131AF0">
      <w:pPr>
        <w:numPr>
          <w:ilvl w:val="0"/>
          <w:numId w:val="22"/>
        </w:numPr>
        <w:spacing w:line="288" w:lineRule="auto"/>
        <w:contextualSpacing/>
        <w:rPr>
          <w:rFonts w:ascii="Verdana" w:hAnsi="Verdana"/>
          <w:szCs w:val="19"/>
        </w:rPr>
      </w:pPr>
      <w:r>
        <w:rPr>
          <w:rFonts w:ascii="Verdana" w:hAnsi="Verdana"/>
          <w:szCs w:val="19"/>
        </w:rPr>
        <w:t>Er kunnen uitdrukkelijk geen rechten ontleend worden aan de informatie die voor de</w:t>
      </w:r>
      <w:r w:rsidR="00A952FA">
        <w:rPr>
          <w:rFonts w:ascii="Verdana" w:hAnsi="Verdana"/>
          <w:szCs w:val="19"/>
        </w:rPr>
        <w:t>ze</w:t>
      </w:r>
      <w:r>
        <w:rPr>
          <w:rFonts w:ascii="Verdana" w:hAnsi="Verdana"/>
          <w:szCs w:val="19"/>
        </w:rPr>
        <w:t xml:space="preserve"> marktconsultatie wordt verstrekt;</w:t>
      </w:r>
    </w:p>
    <w:p w14:paraId="6C3D3294"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De gemeente betaalt geen vergoeding voor kosten die marktpartijen maken om deel te nemen aan de marktconsultatie;</w:t>
      </w:r>
    </w:p>
    <w:p w14:paraId="02CA3787" w14:textId="1F30336E" w:rsidR="00F17586" w:rsidRDefault="00F17586" w:rsidP="00131AF0">
      <w:pPr>
        <w:numPr>
          <w:ilvl w:val="0"/>
          <w:numId w:val="22"/>
        </w:numPr>
        <w:spacing w:line="288" w:lineRule="auto"/>
        <w:contextualSpacing/>
        <w:rPr>
          <w:rFonts w:ascii="Verdana" w:hAnsi="Verdana"/>
          <w:szCs w:val="19"/>
        </w:rPr>
      </w:pPr>
      <w:r>
        <w:rPr>
          <w:rFonts w:ascii="Verdana" w:hAnsi="Verdana"/>
          <w:szCs w:val="19"/>
        </w:rPr>
        <w:t>De</w:t>
      </w:r>
      <w:r w:rsidR="00A952FA">
        <w:rPr>
          <w:rFonts w:ascii="Verdana" w:hAnsi="Verdana"/>
          <w:szCs w:val="19"/>
        </w:rPr>
        <w:t>ze</w:t>
      </w:r>
      <w:r>
        <w:rPr>
          <w:rFonts w:ascii="Verdana" w:hAnsi="Verdana"/>
          <w:szCs w:val="19"/>
        </w:rPr>
        <w:t xml:space="preserve"> marktconsultatie staat los van een eventueel te houden aanbestedingsprocedure;</w:t>
      </w:r>
    </w:p>
    <w:p w14:paraId="22C0EEEA"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Door deelname aan de marktconsultatie komen deelnemers niet in een voorkeurspositie ten aanzien van een eventuele aanbestedingsprocedure, noch zal deelname leiden tot uitsluiting van een dergelijke procedure;</w:t>
      </w:r>
    </w:p>
    <w:p w14:paraId="5E9A5BAD" w14:textId="77777777" w:rsidR="00F17586" w:rsidRDefault="00F17586" w:rsidP="00131AF0">
      <w:pPr>
        <w:spacing w:line="288" w:lineRule="auto"/>
        <w:ind w:left="360"/>
        <w:contextualSpacing/>
        <w:rPr>
          <w:rFonts w:ascii="Verdana" w:hAnsi="Verdana"/>
          <w:szCs w:val="19"/>
        </w:rPr>
      </w:pPr>
    </w:p>
    <w:p w14:paraId="62BBF66E" w14:textId="77777777" w:rsidR="00F17586" w:rsidRPr="00872B6C" w:rsidRDefault="00F17586" w:rsidP="00131AF0">
      <w:pPr>
        <w:spacing w:line="288" w:lineRule="auto"/>
        <w:contextualSpacing/>
        <w:rPr>
          <w:rFonts w:ascii="Verdana" w:hAnsi="Verdana"/>
          <w:i/>
          <w:szCs w:val="19"/>
        </w:rPr>
      </w:pPr>
      <w:r w:rsidRPr="00872B6C">
        <w:rPr>
          <w:rFonts w:ascii="Verdana" w:hAnsi="Verdana"/>
          <w:i/>
          <w:szCs w:val="19"/>
        </w:rPr>
        <w:t>Procedure:</w:t>
      </w:r>
    </w:p>
    <w:p w14:paraId="5FE9BA18" w14:textId="1544FC51" w:rsidR="00F17586" w:rsidRPr="00EC2A33" w:rsidRDefault="00F17586" w:rsidP="00131AF0">
      <w:pPr>
        <w:numPr>
          <w:ilvl w:val="0"/>
          <w:numId w:val="22"/>
        </w:numPr>
        <w:spacing w:line="288" w:lineRule="auto"/>
        <w:contextualSpacing/>
        <w:rPr>
          <w:rFonts w:ascii="Verdana" w:hAnsi="Verdana"/>
          <w:szCs w:val="19"/>
        </w:rPr>
      </w:pPr>
      <w:r>
        <w:rPr>
          <w:rFonts w:ascii="Verdana" w:hAnsi="Verdana"/>
          <w:szCs w:val="19"/>
        </w:rPr>
        <w:t xml:space="preserve">Wij verzoeken geïnteresseerde partijen om de vragen in hoofdstuk E zo nauwkeurig </w:t>
      </w:r>
      <w:r w:rsidRPr="00EC2A33">
        <w:rPr>
          <w:rFonts w:ascii="Verdana" w:hAnsi="Verdana"/>
          <w:szCs w:val="19"/>
        </w:rPr>
        <w:t xml:space="preserve">mogelijk van antwoorden te voorzien en deze </w:t>
      </w:r>
      <w:r w:rsidRPr="00EC2A33">
        <w:rPr>
          <w:rFonts w:ascii="Verdana" w:hAnsi="Verdana"/>
          <w:b/>
          <w:szCs w:val="19"/>
        </w:rPr>
        <w:t xml:space="preserve">uiterlijk </w:t>
      </w:r>
      <w:r w:rsidR="00CD5233">
        <w:rPr>
          <w:rFonts w:ascii="Verdana" w:hAnsi="Verdana"/>
          <w:b/>
          <w:szCs w:val="19"/>
        </w:rPr>
        <w:t>vrijdag</w:t>
      </w:r>
      <w:r w:rsidR="000022C6" w:rsidRPr="00EC2A33">
        <w:rPr>
          <w:rFonts w:ascii="Verdana" w:hAnsi="Verdana"/>
          <w:b/>
          <w:szCs w:val="19"/>
        </w:rPr>
        <w:t xml:space="preserve"> 1</w:t>
      </w:r>
      <w:r w:rsidR="00CD5233">
        <w:rPr>
          <w:rFonts w:ascii="Verdana" w:hAnsi="Verdana"/>
          <w:b/>
          <w:szCs w:val="19"/>
        </w:rPr>
        <w:t>5</w:t>
      </w:r>
      <w:r w:rsidR="000022C6" w:rsidRPr="00EC2A33">
        <w:rPr>
          <w:rFonts w:ascii="Verdana" w:hAnsi="Verdana"/>
          <w:b/>
          <w:szCs w:val="19"/>
        </w:rPr>
        <w:t xml:space="preserve"> </w:t>
      </w:r>
      <w:bookmarkStart w:id="6" w:name="_GoBack"/>
      <w:bookmarkEnd w:id="6"/>
      <w:r w:rsidRPr="00EC2A33">
        <w:rPr>
          <w:rFonts w:ascii="Verdana" w:hAnsi="Verdana"/>
          <w:b/>
          <w:szCs w:val="19"/>
        </w:rPr>
        <w:t xml:space="preserve">juli </w:t>
      </w:r>
      <w:r w:rsidR="00CD5233">
        <w:rPr>
          <w:rFonts w:ascii="Verdana" w:hAnsi="Verdana"/>
          <w:b/>
          <w:szCs w:val="19"/>
        </w:rPr>
        <w:t>2016</w:t>
      </w:r>
      <w:r w:rsidRPr="00EC2A33">
        <w:rPr>
          <w:rFonts w:ascii="Verdana" w:hAnsi="Verdana"/>
          <w:szCs w:val="19"/>
        </w:rPr>
        <w:t xml:space="preserve"> schriftelijk bij ons in te dienen;</w:t>
      </w:r>
      <w:r w:rsidR="00206CE7">
        <w:rPr>
          <w:rFonts w:ascii="Verdana" w:hAnsi="Verdana"/>
          <w:szCs w:val="19"/>
        </w:rPr>
        <w:t xml:space="preserve"> bij voorkeur naar emailadres </w:t>
      </w:r>
      <w:r w:rsidR="00206CE7" w:rsidRPr="00206CE7">
        <w:rPr>
          <w:rFonts w:ascii="Verdana" w:hAnsi="Verdana"/>
          <w:b/>
          <w:szCs w:val="19"/>
          <w:u w:val="single"/>
        </w:rPr>
        <w:t>miranda.groot@oisterwijk.nl</w:t>
      </w:r>
    </w:p>
    <w:p w14:paraId="041ED0A7" w14:textId="17D13ADB" w:rsidR="00E63BA9" w:rsidRPr="00F901C6" w:rsidRDefault="00A952FA" w:rsidP="00131AF0">
      <w:pPr>
        <w:numPr>
          <w:ilvl w:val="0"/>
          <w:numId w:val="22"/>
        </w:numPr>
        <w:spacing w:line="288" w:lineRule="auto"/>
        <w:contextualSpacing/>
        <w:rPr>
          <w:rFonts w:ascii="Verdana" w:hAnsi="Verdana"/>
          <w:szCs w:val="19"/>
        </w:rPr>
      </w:pPr>
      <w:r w:rsidRPr="00F901C6">
        <w:rPr>
          <w:rFonts w:ascii="Verdana" w:hAnsi="Verdana"/>
          <w:szCs w:val="19"/>
        </w:rPr>
        <w:t xml:space="preserve">Met in acht name van de regels en voorwaarden </w:t>
      </w:r>
      <w:r w:rsidR="0070135C" w:rsidRPr="00F901C6">
        <w:rPr>
          <w:rFonts w:ascii="Verdana" w:hAnsi="Verdana"/>
          <w:szCs w:val="19"/>
        </w:rPr>
        <w:t xml:space="preserve">houden </w:t>
      </w:r>
      <w:r w:rsidR="00C72AB6" w:rsidRPr="00F901C6">
        <w:rPr>
          <w:rFonts w:ascii="Verdana" w:hAnsi="Verdana"/>
          <w:szCs w:val="19"/>
        </w:rPr>
        <w:t xml:space="preserve">we </w:t>
      </w:r>
      <w:r w:rsidR="0070135C" w:rsidRPr="00F901C6">
        <w:rPr>
          <w:rFonts w:ascii="Verdana" w:hAnsi="Verdana"/>
          <w:szCs w:val="19"/>
        </w:rPr>
        <w:t xml:space="preserve">de mogelijkheid open om naar aanleiding van de reacties een maximumaantal van vijf partijen uit te nodigen </w:t>
      </w:r>
      <w:r w:rsidR="00E63BA9" w:rsidRPr="00F901C6">
        <w:rPr>
          <w:rFonts w:ascii="Verdana" w:hAnsi="Verdana"/>
          <w:szCs w:val="19"/>
        </w:rPr>
        <w:t xml:space="preserve">om met hen in gesprek/discussie te gaan ter verdieping van de gegeven antwoorden; </w:t>
      </w:r>
    </w:p>
    <w:p w14:paraId="3A5E3F0F" w14:textId="1833BE1D" w:rsidR="00F17586" w:rsidRPr="00CD5233" w:rsidRDefault="00F17586" w:rsidP="00131AF0">
      <w:pPr>
        <w:numPr>
          <w:ilvl w:val="0"/>
          <w:numId w:val="22"/>
        </w:numPr>
        <w:spacing w:line="288" w:lineRule="auto"/>
        <w:contextualSpacing/>
        <w:rPr>
          <w:rFonts w:ascii="Verdana" w:hAnsi="Verdana"/>
          <w:szCs w:val="19"/>
        </w:rPr>
      </w:pPr>
      <w:r>
        <w:rPr>
          <w:rFonts w:ascii="Verdana" w:hAnsi="Verdana"/>
          <w:szCs w:val="19"/>
        </w:rPr>
        <w:t xml:space="preserve">Voor vragen over </w:t>
      </w:r>
      <w:r w:rsidRPr="002C29DE">
        <w:rPr>
          <w:rFonts w:ascii="Verdana" w:hAnsi="Verdana"/>
          <w:szCs w:val="19"/>
        </w:rPr>
        <w:t>de marktconsultatie, zowel procedureel als inhoudelijk, kunt u contact opnemen met Miranda Groot</w:t>
      </w:r>
      <w:r w:rsidR="002C29DE" w:rsidRPr="002C29DE">
        <w:rPr>
          <w:rFonts w:ascii="Verdana" w:hAnsi="Verdana"/>
          <w:szCs w:val="19"/>
        </w:rPr>
        <w:t xml:space="preserve"> of</w:t>
      </w:r>
      <w:r w:rsidRPr="002C29DE">
        <w:rPr>
          <w:rFonts w:ascii="Verdana" w:hAnsi="Verdana"/>
          <w:szCs w:val="19"/>
        </w:rPr>
        <w:t xml:space="preserve"> </w:t>
      </w:r>
      <w:r w:rsidR="002C29DE" w:rsidRPr="002C29DE">
        <w:rPr>
          <w:rFonts w:ascii="Verdana" w:hAnsi="Verdana"/>
          <w:szCs w:val="19"/>
        </w:rPr>
        <w:t xml:space="preserve">Richard van Zon, te bereiken via </w:t>
      </w:r>
      <w:r w:rsidR="00CD5233" w:rsidRPr="00CD5233">
        <w:rPr>
          <w:rFonts w:ascii="Verdana" w:hAnsi="Verdana"/>
          <w:szCs w:val="19"/>
          <w:u w:val="single"/>
        </w:rPr>
        <w:t>miranda.groot@oisterwijk.nl</w:t>
      </w:r>
      <w:r w:rsidR="00CD5233" w:rsidRPr="00CD5233">
        <w:rPr>
          <w:rFonts w:ascii="Verdana" w:hAnsi="Verdana"/>
          <w:szCs w:val="19"/>
        </w:rPr>
        <w:t xml:space="preserve"> </w:t>
      </w:r>
      <w:r w:rsidR="002C29DE" w:rsidRPr="00CD5233">
        <w:rPr>
          <w:rFonts w:ascii="Verdana" w:hAnsi="Verdana"/>
          <w:szCs w:val="19"/>
        </w:rPr>
        <w:t xml:space="preserve">of via telefoonnummer </w:t>
      </w:r>
      <w:r w:rsidRPr="00CD5233">
        <w:rPr>
          <w:rFonts w:ascii="Verdana" w:hAnsi="Verdana"/>
          <w:szCs w:val="19"/>
        </w:rPr>
        <w:t xml:space="preserve">013-5291311. </w:t>
      </w:r>
    </w:p>
    <w:p w14:paraId="4CA5E9EE" w14:textId="77777777" w:rsidR="00F17586" w:rsidRDefault="00F17586" w:rsidP="00131AF0">
      <w:pPr>
        <w:spacing w:line="288" w:lineRule="auto"/>
        <w:ind w:left="360"/>
        <w:contextualSpacing/>
        <w:rPr>
          <w:rFonts w:ascii="Verdana" w:hAnsi="Verdana"/>
          <w:szCs w:val="19"/>
        </w:rPr>
      </w:pPr>
    </w:p>
    <w:p w14:paraId="56240229" w14:textId="77777777" w:rsidR="00131AF0" w:rsidRPr="00F71232" w:rsidRDefault="00131AF0" w:rsidP="00131AF0">
      <w:pPr>
        <w:spacing w:line="288" w:lineRule="auto"/>
        <w:ind w:left="360"/>
        <w:contextualSpacing/>
        <w:rPr>
          <w:rFonts w:ascii="Verdana" w:hAnsi="Verdana"/>
          <w:szCs w:val="19"/>
        </w:rPr>
      </w:pPr>
    </w:p>
    <w:p w14:paraId="140C343E" w14:textId="77777777" w:rsidR="00F17586" w:rsidRPr="00F17586" w:rsidRDefault="00F17586" w:rsidP="00131AF0">
      <w:pPr>
        <w:pStyle w:val="Inhoudsopgave"/>
        <w:spacing w:line="288" w:lineRule="auto"/>
      </w:pPr>
      <w:bookmarkStart w:id="7" w:name="_Toc454891291"/>
      <w:r w:rsidRPr="00963AB5">
        <w:t>Bijlagen</w:t>
      </w:r>
      <w:bookmarkEnd w:id="7"/>
    </w:p>
    <w:p w14:paraId="333CEDC4" w14:textId="77777777" w:rsidR="00F17586" w:rsidRDefault="00F17586" w:rsidP="00131AF0">
      <w:pPr>
        <w:numPr>
          <w:ilvl w:val="0"/>
          <w:numId w:val="22"/>
        </w:numPr>
        <w:spacing w:line="288" w:lineRule="auto"/>
        <w:contextualSpacing/>
        <w:rPr>
          <w:rFonts w:ascii="Verdana" w:hAnsi="Verdana"/>
          <w:szCs w:val="19"/>
        </w:rPr>
      </w:pPr>
      <w:r>
        <w:rPr>
          <w:rFonts w:ascii="Verdana" w:hAnsi="Verdana"/>
          <w:szCs w:val="19"/>
        </w:rPr>
        <w:t>Raadsvoorstel en –besluit 17 december 2015</w:t>
      </w:r>
    </w:p>
    <w:p w14:paraId="437A375E" w14:textId="77777777" w:rsidR="00872B6C" w:rsidRDefault="00F17586" w:rsidP="00131AF0">
      <w:pPr>
        <w:numPr>
          <w:ilvl w:val="0"/>
          <w:numId w:val="22"/>
        </w:numPr>
        <w:spacing w:line="288" w:lineRule="auto"/>
        <w:contextualSpacing/>
        <w:rPr>
          <w:rFonts w:ascii="Verdana" w:hAnsi="Verdana"/>
          <w:szCs w:val="19"/>
        </w:rPr>
      </w:pPr>
      <w:r w:rsidRPr="002D63CA">
        <w:rPr>
          <w:rFonts w:ascii="Verdana" w:hAnsi="Verdana"/>
          <w:szCs w:val="19"/>
        </w:rPr>
        <w:t xml:space="preserve">Adviesrapporten Drijver &amp; Partners: </w:t>
      </w:r>
    </w:p>
    <w:p w14:paraId="42AAEFB5" w14:textId="77777777" w:rsidR="00872B6C" w:rsidRDefault="00F17586" w:rsidP="00131AF0">
      <w:pPr>
        <w:numPr>
          <w:ilvl w:val="1"/>
          <w:numId w:val="24"/>
        </w:numPr>
        <w:spacing w:line="288" w:lineRule="auto"/>
        <w:contextualSpacing/>
        <w:rPr>
          <w:rFonts w:ascii="Verdana" w:hAnsi="Verdana"/>
          <w:szCs w:val="19"/>
        </w:rPr>
      </w:pPr>
      <w:r w:rsidRPr="002D63CA">
        <w:rPr>
          <w:rFonts w:ascii="Verdana" w:hAnsi="Verdana"/>
          <w:szCs w:val="19"/>
        </w:rPr>
        <w:t xml:space="preserve">aanvullend onderzoek nieuwbouw zwembad &amp; sporthal, augustus 2015 </w:t>
      </w:r>
    </w:p>
    <w:p w14:paraId="32BAD570" w14:textId="77777777" w:rsidR="00F17586" w:rsidRDefault="00F17586" w:rsidP="00131AF0">
      <w:pPr>
        <w:numPr>
          <w:ilvl w:val="1"/>
          <w:numId w:val="24"/>
        </w:numPr>
        <w:spacing w:line="288" w:lineRule="auto"/>
        <w:contextualSpacing/>
        <w:rPr>
          <w:rFonts w:ascii="Verdana" w:hAnsi="Verdana"/>
          <w:szCs w:val="19"/>
        </w:rPr>
      </w:pPr>
      <w:r w:rsidRPr="002D63CA">
        <w:rPr>
          <w:rFonts w:ascii="Verdana" w:hAnsi="Verdana"/>
          <w:szCs w:val="19"/>
        </w:rPr>
        <w:t xml:space="preserve">memo </w:t>
      </w:r>
      <w:proofErr w:type="spellStart"/>
      <w:r w:rsidRPr="002D63CA">
        <w:rPr>
          <w:rFonts w:ascii="Verdana" w:hAnsi="Verdana"/>
          <w:szCs w:val="19"/>
        </w:rPr>
        <w:t>wedstrijdbad</w:t>
      </w:r>
      <w:proofErr w:type="spellEnd"/>
      <w:r w:rsidRPr="002D63CA">
        <w:rPr>
          <w:rFonts w:ascii="Verdana" w:hAnsi="Verdana"/>
          <w:szCs w:val="19"/>
        </w:rPr>
        <w:t xml:space="preserve"> aangepast, oktober 2015</w:t>
      </w:r>
    </w:p>
    <w:p w14:paraId="449AE5A1" w14:textId="77777777" w:rsidR="00F17586" w:rsidRPr="002D63CA" w:rsidRDefault="00F17586" w:rsidP="00131AF0">
      <w:pPr>
        <w:numPr>
          <w:ilvl w:val="0"/>
          <w:numId w:val="22"/>
        </w:numPr>
        <w:spacing w:line="288" w:lineRule="auto"/>
        <w:contextualSpacing/>
        <w:rPr>
          <w:rFonts w:ascii="Verdana" w:hAnsi="Verdana"/>
          <w:szCs w:val="19"/>
        </w:rPr>
      </w:pPr>
      <w:r>
        <w:rPr>
          <w:rFonts w:ascii="Verdana" w:hAnsi="Verdana"/>
          <w:szCs w:val="19"/>
        </w:rPr>
        <w:t>Samenvatting projectplan</w:t>
      </w:r>
    </w:p>
    <w:p w14:paraId="0A1EF280" w14:textId="77777777" w:rsidR="00872B6C" w:rsidRPr="00F71232" w:rsidRDefault="00872B6C" w:rsidP="00131AF0">
      <w:pPr>
        <w:spacing w:line="288" w:lineRule="auto"/>
        <w:ind w:left="360"/>
        <w:contextualSpacing/>
        <w:rPr>
          <w:rFonts w:ascii="Verdana" w:hAnsi="Verdana"/>
          <w:szCs w:val="19"/>
        </w:rPr>
      </w:pPr>
    </w:p>
    <w:p w14:paraId="6049C455" w14:textId="77777777" w:rsidR="00F17586" w:rsidRDefault="00F17586" w:rsidP="00131AF0">
      <w:pPr>
        <w:spacing w:line="288" w:lineRule="auto"/>
        <w:contextualSpacing/>
        <w:jc w:val="center"/>
        <w:rPr>
          <w:rFonts w:ascii="Verdana" w:hAnsi="Verdana"/>
          <w:b/>
          <w:szCs w:val="19"/>
        </w:rPr>
      </w:pPr>
      <w:r>
        <w:rPr>
          <w:rFonts w:ascii="Verdana" w:hAnsi="Verdana"/>
          <w:szCs w:val="19"/>
        </w:rPr>
        <w:t>* * *</w:t>
      </w:r>
    </w:p>
    <w:p w14:paraId="0CD51552" w14:textId="77777777" w:rsidR="00F17586" w:rsidRDefault="00F17586" w:rsidP="0031756A">
      <w:pPr>
        <w:spacing w:line="288" w:lineRule="auto"/>
        <w:rPr>
          <w:rFonts w:ascii="Verdana" w:hAnsi="Verdana"/>
          <w:b/>
          <w:szCs w:val="19"/>
        </w:rPr>
      </w:pPr>
    </w:p>
    <w:sectPr w:rsidR="00F17586" w:rsidSect="00081622">
      <w:footerReference w:type="even" r:id="rId9"/>
      <w:footerReference w:type="default" r:id="rId10"/>
      <w:headerReference w:type="first" r:id="rId11"/>
      <w:footerReference w:type="first" r:id="rId12"/>
      <w:pgSz w:w="11906" w:h="16838" w:code="9"/>
      <w:pgMar w:top="1701" w:right="851" w:bottom="1701" w:left="1758" w:header="709" w:footer="709" w:gutter="0"/>
      <w:cols w:space="708"/>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CF530B" w15:done="0"/>
  <w15:commentEx w15:paraId="7B311B53" w15:done="0"/>
  <w15:commentEx w15:paraId="41FA3B4E" w15:done="0"/>
  <w15:commentEx w15:paraId="3BE2A5BB" w15:done="0"/>
  <w15:commentEx w15:paraId="5BA59CEC" w15:done="0"/>
  <w15:commentEx w15:paraId="231A1CC0" w15:done="0"/>
  <w15:commentEx w15:paraId="116A41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6DB49" w14:textId="77777777" w:rsidR="006B12EF" w:rsidRDefault="006B12EF">
      <w:r>
        <w:separator/>
      </w:r>
    </w:p>
  </w:endnote>
  <w:endnote w:type="continuationSeparator" w:id="0">
    <w:p w14:paraId="2EBA811C" w14:textId="77777777" w:rsidR="006B12EF" w:rsidRDefault="006B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62D7E" w14:textId="77777777" w:rsidR="000D605A" w:rsidRDefault="000D605A" w:rsidP="00E84B5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FC0A0D" w14:textId="77777777" w:rsidR="000D605A" w:rsidRDefault="000D605A" w:rsidP="005C5BA5">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528E" w14:textId="77777777" w:rsidR="000D605A" w:rsidRDefault="000D605A" w:rsidP="00E84B5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5233">
      <w:rPr>
        <w:rStyle w:val="Paginanummer"/>
        <w:noProof/>
      </w:rPr>
      <w:t>6</w:t>
    </w:r>
    <w:r>
      <w:rPr>
        <w:rStyle w:val="Paginanummer"/>
      </w:rPr>
      <w:fldChar w:fldCharType="end"/>
    </w:r>
  </w:p>
  <w:p w14:paraId="23931E14" w14:textId="77777777" w:rsidR="000D605A" w:rsidRDefault="000D605A" w:rsidP="005C5BA5">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46355" w14:textId="77777777" w:rsidR="000D605A" w:rsidRPr="00081622" w:rsidRDefault="000D605A">
    <w:pPr>
      <w:pStyle w:val="Voettekst"/>
      <w:rPr>
        <w:rFonts w:ascii="Verdana" w:hAnsi="Verdana"/>
      </w:rPr>
    </w:pPr>
  </w:p>
  <w:tbl>
    <w:tblPr>
      <w:tblpPr w:leftFromText="142" w:rightFromText="142" w:vertAnchor="page" w:horzAnchor="page" w:tblpX="852" w:tblpY="15594"/>
      <w:tblOverlap w:val="never"/>
      <w:tblW w:w="10253" w:type="dxa"/>
      <w:tblLook w:val="01E0" w:firstRow="1" w:lastRow="1" w:firstColumn="1" w:lastColumn="1" w:noHBand="0" w:noVBand="0"/>
    </w:tblPr>
    <w:tblGrid>
      <w:gridCol w:w="10253"/>
    </w:tblGrid>
    <w:tr w:rsidR="000D605A" w:rsidRPr="009341A1" w14:paraId="7058484D" w14:textId="77777777" w:rsidTr="009341A1">
      <w:tc>
        <w:tcPr>
          <w:tcW w:w="10253" w:type="dxa"/>
          <w:shd w:val="clear" w:color="auto" w:fill="auto"/>
          <w:tcMar>
            <w:left w:w="0" w:type="dxa"/>
            <w:right w:w="0" w:type="dxa"/>
          </w:tcMar>
        </w:tcPr>
        <w:p w14:paraId="1703790A" w14:textId="77777777" w:rsidR="000D605A" w:rsidRPr="009341A1" w:rsidRDefault="000D605A" w:rsidP="009341A1">
          <w:pPr>
            <w:spacing w:line="280" w:lineRule="exact"/>
            <w:ind w:left="-11"/>
            <w:jc w:val="center"/>
            <w:rPr>
              <w:rFonts w:ascii="Verdana" w:hAnsi="Verdana" w:cs="Verdana"/>
              <w:color w:val="993366"/>
              <w:sz w:val="16"/>
              <w:szCs w:val="16"/>
            </w:rPr>
          </w:pP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postadres </w:t>
          </w:r>
          <w:r w:rsidRPr="009341A1">
            <w:rPr>
              <w:rFonts w:ascii="Verdana" w:hAnsi="Verdana" w:cs="Verdana"/>
              <w:color w:val="008080"/>
              <w:sz w:val="16"/>
              <w:szCs w:val="16"/>
            </w:rPr>
            <w:t>Postbus 10101  5060 GA  Oisterwijk</w:t>
          </w:r>
          <w:r w:rsidRPr="009341A1">
            <w:rPr>
              <w:rFonts w:ascii="Verdana" w:hAnsi="Verdana" w:cs="Verdana"/>
              <w:color w:val="993366"/>
              <w:sz w:val="16"/>
              <w:szCs w:val="16"/>
            </w:rPr>
            <w:t xml:space="preserve"> </w:t>
          </w: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bezoek adres</w:t>
          </w:r>
          <w:r w:rsidRPr="009341A1">
            <w:rPr>
              <w:color w:val="008080"/>
              <w:sz w:val="16"/>
              <w:szCs w:val="16"/>
            </w:rPr>
            <w:t xml:space="preserve"> </w:t>
          </w:r>
          <w:r w:rsidRPr="009341A1">
            <w:rPr>
              <w:rFonts w:ascii="Verdana" w:hAnsi="Verdana" w:cs="Verdana"/>
              <w:color w:val="008080"/>
              <w:sz w:val="16"/>
              <w:szCs w:val="16"/>
            </w:rPr>
            <w:t>De Lind 44  5061 HX  Oisterwijk</w:t>
          </w:r>
          <w:r w:rsidRPr="009341A1">
            <w:rPr>
              <w:color w:val="008080"/>
              <w:sz w:val="16"/>
              <w:szCs w:val="16"/>
            </w:rPr>
            <w:t xml:space="preserve"> </w:t>
          </w:r>
          <w:r w:rsidRPr="009341A1">
            <w:rPr>
              <w:rFonts w:ascii="Verdana" w:hAnsi="Verdana" w:cs="Verdana"/>
              <w:color w:val="993366"/>
              <w:sz w:val="16"/>
              <w:szCs w:val="16"/>
            </w:rPr>
            <w:sym w:font="Wingdings" w:char="F09F"/>
          </w:r>
        </w:p>
        <w:p w14:paraId="7B474135" w14:textId="77777777" w:rsidR="000D605A" w:rsidRPr="009341A1" w:rsidRDefault="000D605A" w:rsidP="009341A1">
          <w:pPr>
            <w:spacing w:line="280" w:lineRule="exact"/>
            <w:ind w:left="-11"/>
            <w:jc w:val="center"/>
            <w:rPr>
              <w:color w:val="993366"/>
              <w:sz w:val="16"/>
              <w:szCs w:val="16"/>
            </w:rPr>
          </w:pP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telefoon </w:t>
          </w:r>
          <w:r w:rsidRPr="009341A1">
            <w:rPr>
              <w:rFonts w:ascii="Verdana" w:hAnsi="Verdana" w:cs="Verdana"/>
              <w:color w:val="008080"/>
              <w:sz w:val="16"/>
              <w:szCs w:val="16"/>
            </w:rPr>
            <w:t>013 529 13 11</w:t>
          </w:r>
          <w:r w:rsidRPr="009341A1">
            <w:rPr>
              <w:rFonts w:ascii="Verdana" w:hAnsi="Verdana" w:cs="Verdana"/>
              <w:color w:val="993366"/>
              <w:sz w:val="16"/>
              <w:szCs w:val="16"/>
            </w:rPr>
            <w:t xml:space="preserve"> </w:t>
          </w: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telefax </w:t>
          </w:r>
          <w:r w:rsidRPr="009341A1">
            <w:rPr>
              <w:rFonts w:ascii="Verdana" w:hAnsi="Verdana" w:cs="Verdana"/>
              <w:color w:val="008080"/>
              <w:sz w:val="16"/>
              <w:szCs w:val="16"/>
            </w:rPr>
            <w:t>013 528 56 60</w:t>
          </w:r>
          <w:r w:rsidRPr="009341A1">
            <w:rPr>
              <w:rFonts w:ascii="Verdana" w:hAnsi="Verdana" w:cs="Verdana"/>
              <w:color w:val="993366"/>
              <w:sz w:val="16"/>
              <w:szCs w:val="16"/>
            </w:rPr>
            <w:t xml:space="preserve"> </w:t>
          </w: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internet </w:t>
          </w:r>
          <w:r w:rsidRPr="009341A1">
            <w:rPr>
              <w:rFonts w:ascii="Verdana" w:hAnsi="Verdana" w:cs="Verdana"/>
              <w:color w:val="008080"/>
              <w:sz w:val="16"/>
              <w:szCs w:val="16"/>
            </w:rPr>
            <w:t>www.oisterwijk.nl</w:t>
          </w:r>
          <w:r w:rsidRPr="009341A1">
            <w:rPr>
              <w:color w:val="008080"/>
              <w:sz w:val="16"/>
              <w:szCs w:val="16"/>
            </w:rPr>
            <w:t xml:space="preserve"> </w:t>
          </w: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e-mail </w:t>
          </w:r>
          <w:r w:rsidRPr="009341A1">
            <w:rPr>
              <w:rFonts w:ascii="Verdana" w:hAnsi="Verdana" w:cs="Verdana"/>
              <w:color w:val="008080"/>
              <w:sz w:val="16"/>
              <w:szCs w:val="16"/>
            </w:rPr>
            <w:t>gemeente@oisterwijk.nl</w:t>
          </w:r>
          <w:r w:rsidRPr="009341A1">
            <w:rPr>
              <w:color w:val="008080"/>
              <w:sz w:val="16"/>
              <w:szCs w:val="16"/>
            </w:rPr>
            <w:t xml:space="preserve"> </w:t>
          </w:r>
          <w:r w:rsidRPr="009341A1">
            <w:rPr>
              <w:rFonts w:ascii="Verdana" w:hAnsi="Verdana" w:cs="Verdana"/>
              <w:color w:val="993366"/>
              <w:sz w:val="16"/>
              <w:szCs w:val="16"/>
            </w:rPr>
            <w:sym w:font="Wingdings" w:char="F09F"/>
          </w:r>
        </w:p>
        <w:p w14:paraId="779D8084" w14:textId="77777777" w:rsidR="000D605A" w:rsidRPr="009341A1" w:rsidRDefault="000D605A" w:rsidP="009341A1">
          <w:pPr>
            <w:spacing w:line="280" w:lineRule="exact"/>
            <w:ind w:left="-11"/>
            <w:jc w:val="center"/>
            <w:rPr>
              <w:rFonts w:ascii="Verdana" w:hAnsi="Verdana" w:cs="Verdana"/>
              <w:color w:val="993366"/>
              <w:sz w:val="16"/>
              <w:szCs w:val="16"/>
            </w:rPr>
          </w:pP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 postbank </w:t>
          </w:r>
          <w:r w:rsidRPr="009341A1">
            <w:rPr>
              <w:rFonts w:ascii="Verdana" w:hAnsi="Verdana" w:cs="Verdana"/>
              <w:color w:val="008080"/>
              <w:sz w:val="16"/>
              <w:szCs w:val="16"/>
            </w:rPr>
            <w:t>1068787</w:t>
          </w:r>
          <w:r w:rsidRPr="009341A1">
            <w:rPr>
              <w:rFonts w:ascii="Verdana" w:hAnsi="Verdana" w:cs="Verdana"/>
              <w:color w:val="993366"/>
              <w:sz w:val="16"/>
              <w:szCs w:val="16"/>
            </w:rPr>
            <w:t xml:space="preserve"> </w:t>
          </w:r>
          <w:r w:rsidRPr="009341A1">
            <w:rPr>
              <w:rFonts w:ascii="Verdana" w:hAnsi="Verdana" w:cs="Verdana"/>
              <w:color w:val="993366"/>
              <w:sz w:val="16"/>
              <w:szCs w:val="16"/>
            </w:rPr>
            <w:sym w:font="Wingdings" w:char="F09F"/>
          </w:r>
          <w:r w:rsidRPr="009341A1">
            <w:rPr>
              <w:rFonts w:ascii="Verdana" w:hAnsi="Verdana" w:cs="Verdana"/>
              <w:color w:val="993366"/>
              <w:sz w:val="16"/>
              <w:szCs w:val="16"/>
            </w:rPr>
            <w:t xml:space="preserve">BNG </w:t>
          </w:r>
          <w:r w:rsidRPr="009341A1">
            <w:rPr>
              <w:rFonts w:ascii="Verdana" w:hAnsi="Verdana" w:cs="Verdana"/>
              <w:color w:val="008080"/>
              <w:sz w:val="16"/>
              <w:szCs w:val="16"/>
            </w:rPr>
            <w:t>285006320</w:t>
          </w:r>
          <w:r w:rsidRPr="009341A1">
            <w:rPr>
              <w:rFonts w:ascii="Verdana" w:hAnsi="Verdana" w:cs="Verdana"/>
              <w:color w:val="993366"/>
              <w:sz w:val="16"/>
              <w:szCs w:val="16"/>
            </w:rPr>
            <w:sym w:font="Wingdings" w:char="F09F"/>
          </w:r>
        </w:p>
      </w:tc>
    </w:tr>
  </w:tbl>
  <w:p w14:paraId="05DAB806" w14:textId="77777777" w:rsidR="000D605A" w:rsidRPr="00081622" w:rsidRDefault="000D605A">
    <w:pPr>
      <w:pStyle w:val="Voettekst"/>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81CF3" w14:textId="77777777" w:rsidR="006B12EF" w:rsidRDefault="006B12EF">
      <w:r>
        <w:separator/>
      </w:r>
    </w:p>
  </w:footnote>
  <w:footnote w:type="continuationSeparator" w:id="0">
    <w:p w14:paraId="27CE142C" w14:textId="77777777" w:rsidR="006B12EF" w:rsidRDefault="006B1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5C6A" w14:textId="00183012" w:rsidR="000D605A" w:rsidRDefault="00E54926">
    <w:pPr>
      <w:pStyle w:val="Koptekst"/>
    </w:pPr>
    <w:r>
      <w:rPr>
        <w:noProof/>
      </w:rPr>
      <w:drawing>
        <wp:anchor distT="0" distB="0" distL="114300" distR="114300" simplePos="0" relativeHeight="251657728" behindDoc="1" locked="1" layoutInCell="1" allowOverlap="1" wp14:anchorId="3543B830" wp14:editId="32E7C25D">
          <wp:simplePos x="0" y="0"/>
          <wp:positionH relativeFrom="page">
            <wp:posOffset>107950</wp:posOffset>
          </wp:positionH>
          <wp:positionV relativeFrom="page">
            <wp:posOffset>-252095</wp:posOffset>
          </wp:positionV>
          <wp:extent cx="2596515" cy="1753235"/>
          <wp:effectExtent l="0" t="0" r="0" b="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75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E0E2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34A"/>
    <w:multiLevelType w:val="hybridMultilevel"/>
    <w:tmpl w:val="BF1C4860"/>
    <w:lvl w:ilvl="0" w:tplc="7862C61C">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1426698"/>
    <w:multiLevelType w:val="singleLevel"/>
    <w:tmpl w:val="4B2C650E"/>
    <w:lvl w:ilvl="0">
      <w:start w:val="3"/>
      <w:numFmt w:val="decimal"/>
      <w:lvlText w:val="%1."/>
      <w:legacy w:legacy="1" w:legacySpace="0" w:legacyIndent="360"/>
      <w:lvlJc w:val="left"/>
      <w:rPr>
        <w:rFonts w:ascii="Verdana" w:hAnsi="Verdana" w:hint="default"/>
      </w:rPr>
    </w:lvl>
  </w:abstractNum>
  <w:abstractNum w:abstractNumId="3">
    <w:nsid w:val="07D80D38"/>
    <w:multiLevelType w:val="hybridMultilevel"/>
    <w:tmpl w:val="86781FA4"/>
    <w:lvl w:ilvl="0" w:tplc="5EA07A9E">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AA21C69"/>
    <w:multiLevelType w:val="hybridMultilevel"/>
    <w:tmpl w:val="20D85132"/>
    <w:lvl w:ilvl="0" w:tplc="D7A20C22">
      <w:numFmt w:val="bullet"/>
      <w:lvlText w:val="–"/>
      <w:lvlJc w:val="left"/>
      <w:pPr>
        <w:ind w:left="360" w:hanging="360"/>
      </w:pPr>
      <w:rPr>
        <w:rFonts w:ascii="Verdana" w:eastAsia="Calibri" w:hAnsi="Verdana" w:cs="Times New Roman" w:hint="default"/>
      </w:rPr>
    </w:lvl>
    <w:lvl w:ilvl="1" w:tplc="04130019">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0B655EF7"/>
    <w:multiLevelType w:val="hybridMultilevel"/>
    <w:tmpl w:val="FB0CB6F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0CCD4F39"/>
    <w:multiLevelType w:val="hybridMultilevel"/>
    <w:tmpl w:val="7340D0D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22C60A5"/>
    <w:multiLevelType w:val="hybridMultilevel"/>
    <w:tmpl w:val="4448FAE2"/>
    <w:lvl w:ilvl="0" w:tplc="59C08FEA">
      <w:start w:val="1"/>
      <w:numFmt w:val="upperLetter"/>
      <w:pStyle w:val="Inhoudsopgave"/>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3B47896"/>
    <w:multiLevelType w:val="hybridMultilevel"/>
    <w:tmpl w:val="89703552"/>
    <w:lvl w:ilvl="0" w:tplc="7862C61C">
      <w:numFmt w:val="bullet"/>
      <w:lvlText w:val="-"/>
      <w:lvlJc w:val="left"/>
      <w:pPr>
        <w:ind w:left="360" w:hanging="360"/>
      </w:pPr>
      <w:rPr>
        <w:rFonts w:ascii="Verdana" w:eastAsia="Calibri" w:hAnsi="Verdana" w:cs="Times New Roman"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44A5EF2"/>
    <w:multiLevelType w:val="singleLevel"/>
    <w:tmpl w:val="501EF3DC"/>
    <w:lvl w:ilvl="0">
      <w:start w:val="4"/>
      <w:numFmt w:val="decimal"/>
      <w:lvlText w:val="%1."/>
      <w:legacy w:legacy="1" w:legacySpace="0" w:legacyIndent="360"/>
      <w:lvlJc w:val="left"/>
      <w:rPr>
        <w:rFonts w:ascii="Verdana" w:hAnsi="Verdana" w:hint="default"/>
      </w:rPr>
    </w:lvl>
  </w:abstractNum>
  <w:abstractNum w:abstractNumId="10">
    <w:nsid w:val="27797D5D"/>
    <w:multiLevelType w:val="singleLevel"/>
    <w:tmpl w:val="3B4EB2A6"/>
    <w:lvl w:ilvl="0">
      <w:start w:val="2"/>
      <w:numFmt w:val="decimal"/>
      <w:lvlText w:val="%1."/>
      <w:legacy w:legacy="1" w:legacySpace="0" w:legacyIndent="360"/>
      <w:lvlJc w:val="left"/>
      <w:rPr>
        <w:rFonts w:ascii="Verdana" w:hAnsi="Verdana" w:hint="default"/>
      </w:rPr>
    </w:lvl>
  </w:abstractNum>
  <w:abstractNum w:abstractNumId="11">
    <w:nsid w:val="301850D6"/>
    <w:multiLevelType w:val="hybridMultilevel"/>
    <w:tmpl w:val="F59862D4"/>
    <w:lvl w:ilvl="0" w:tplc="7862C61C">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6A63206"/>
    <w:multiLevelType w:val="hybridMultilevel"/>
    <w:tmpl w:val="BD3ADE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43D28A6"/>
    <w:multiLevelType w:val="singleLevel"/>
    <w:tmpl w:val="0C94D844"/>
    <w:lvl w:ilvl="0">
      <w:start w:val="1"/>
      <w:numFmt w:val="decimal"/>
      <w:lvlText w:val="%1."/>
      <w:legacy w:legacy="1" w:legacySpace="0" w:legacyIndent="360"/>
      <w:lvlJc w:val="left"/>
      <w:rPr>
        <w:rFonts w:ascii="Verdana" w:hAnsi="Verdana" w:hint="default"/>
      </w:rPr>
    </w:lvl>
  </w:abstractNum>
  <w:abstractNum w:abstractNumId="14">
    <w:nsid w:val="460869A3"/>
    <w:multiLevelType w:val="hybridMultilevel"/>
    <w:tmpl w:val="BA0E61A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5CE169A3"/>
    <w:multiLevelType w:val="hybridMultilevel"/>
    <w:tmpl w:val="DDBAB296"/>
    <w:lvl w:ilvl="0" w:tplc="D7A20C2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92C7ECB"/>
    <w:multiLevelType w:val="hybridMultilevel"/>
    <w:tmpl w:val="FE92DB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2C541BA"/>
    <w:multiLevelType w:val="singleLevel"/>
    <w:tmpl w:val="96BC4F1A"/>
    <w:lvl w:ilvl="0">
      <w:start w:val="5"/>
      <w:numFmt w:val="decimal"/>
      <w:lvlText w:val="%1."/>
      <w:legacy w:legacy="1" w:legacySpace="0" w:legacyIndent="360"/>
      <w:lvlJc w:val="left"/>
      <w:rPr>
        <w:rFonts w:ascii="Verdana" w:hAnsi="Verdana" w:hint="default"/>
      </w:rPr>
    </w:lvl>
  </w:abstractNum>
  <w:num w:numId="1">
    <w:abstractNumId w:val="6"/>
  </w:num>
  <w:num w:numId="2">
    <w:abstractNumId w:val="13"/>
  </w:num>
  <w:num w:numId="3">
    <w:abstractNumId w:val="10"/>
  </w:num>
  <w:num w:numId="4">
    <w:abstractNumId w:val="2"/>
  </w:num>
  <w:num w:numId="5">
    <w:abstractNumId w:val="9"/>
  </w:num>
  <w:num w:numId="6">
    <w:abstractNumId w:val="17"/>
  </w:num>
  <w:num w:numId="7">
    <w:abstractNumId w:val="5"/>
  </w:num>
  <w:num w:numId="8">
    <w:abstractNumId w:val="16"/>
  </w:num>
  <w:num w:numId="9">
    <w:abstractNumId w:val="7"/>
  </w:num>
  <w:num w:numId="10">
    <w:abstractNumId w:val="8"/>
  </w:num>
  <w:num w:numId="11">
    <w:abstractNumId w:val="3"/>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2"/>
  </w:num>
  <w:num w:numId="20">
    <w:abstractNumId w:val="1"/>
  </w:num>
  <w:num w:numId="21">
    <w:abstractNumId w:val="11"/>
  </w:num>
  <w:num w:numId="22">
    <w:abstractNumId w:val="15"/>
  </w:num>
  <w:num w:numId="23">
    <w:abstractNumId w:val="14"/>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37"/>
    <w:rsid w:val="000022C6"/>
    <w:rsid w:val="0000676D"/>
    <w:rsid w:val="00037368"/>
    <w:rsid w:val="0004132B"/>
    <w:rsid w:val="0005210C"/>
    <w:rsid w:val="00075977"/>
    <w:rsid w:val="00081622"/>
    <w:rsid w:val="0008797A"/>
    <w:rsid w:val="000D605A"/>
    <w:rsid w:val="000E65A3"/>
    <w:rsid w:val="000F2BFF"/>
    <w:rsid w:val="00100E09"/>
    <w:rsid w:val="001050D2"/>
    <w:rsid w:val="001318F1"/>
    <w:rsid w:val="00131AF0"/>
    <w:rsid w:val="00177B32"/>
    <w:rsid w:val="001C3CC6"/>
    <w:rsid w:val="001F029E"/>
    <w:rsid w:val="00206CE7"/>
    <w:rsid w:val="00213FA9"/>
    <w:rsid w:val="00214E42"/>
    <w:rsid w:val="00244140"/>
    <w:rsid w:val="00280F9D"/>
    <w:rsid w:val="00293711"/>
    <w:rsid w:val="002B5816"/>
    <w:rsid w:val="002C29DE"/>
    <w:rsid w:val="002D640B"/>
    <w:rsid w:val="002E2E16"/>
    <w:rsid w:val="003069B9"/>
    <w:rsid w:val="00311811"/>
    <w:rsid w:val="0031756A"/>
    <w:rsid w:val="00366E1D"/>
    <w:rsid w:val="00376538"/>
    <w:rsid w:val="003A737E"/>
    <w:rsid w:val="003B515C"/>
    <w:rsid w:val="003D5957"/>
    <w:rsid w:val="003F7C04"/>
    <w:rsid w:val="00462E32"/>
    <w:rsid w:val="004715E1"/>
    <w:rsid w:val="004B19C1"/>
    <w:rsid w:val="004F21E2"/>
    <w:rsid w:val="0058643B"/>
    <w:rsid w:val="005914FC"/>
    <w:rsid w:val="005937CF"/>
    <w:rsid w:val="005C1121"/>
    <w:rsid w:val="005C5BA5"/>
    <w:rsid w:val="00612F37"/>
    <w:rsid w:val="00614203"/>
    <w:rsid w:val="006A300D"/>
    <w:rsid w:val="006A5948"/>
    <w:rsid w:val="006B12EF"/>
    <w:rsid w:val="006C6ED5"/>
    <w:rsid w:val="0070135C"/>
    <w:rsid w:val="00733434"/>
    <w:rsid w:val="00783ADE"/>
    <w:rsid w:val="007A6940"/>
    <w:rsid w:val="007D0792"/>
    <w:rsid w:val="007F139E"/>
    <w:rsid w:val="00807D73"/>
    <w:rsid w:val="00811BB1"/>
    <w:rsid w:val="008421FA"/>
    <w:rsid w:val="00865F30"/>
    <w:rsid w:val="00872B6C"/>
    <w:rsid w:val="008A410F"/>
    <w:rsid w:val="008E513B"/>
    <w:rsid w:val="008E6CD3"/>
    <w:rsid w:val="00922899"/>
    <w:rsid w:val="009341A1"/>
    <w:rsid w:val="009B255D"/>
    <w:rsid w:val="009C61A6"/>
    <w:rsid w:val="009E7493"/>
    <w:rsid w:val="00A30E49"/>
    <w:rsid w:val="00A43FBC"/>
    <w:rsid w:val="00A644C3"/>
    <w:rsid w:val="00A66A9B"/>
    <w:rsid w:val="00A952FA"/>
    <w:rsid w:val="00AB434E"/>
    <w:rsid w:val="00B1279A"/>
    <w:rsid w:val="00B230D5"/>
    <w:rsid w:val="00B33ABC"/>
    <w:rsid w:val="00B52479"/>
    <w:rsid w:val="00BD0AA0"/>
    <w:rsid w:val="00C34295"/>
    <w:rsid w:val="00C43BB9"/>
    <w:rsid w:val="00C56436"/>
    <w:rsid w:val="00C72AB6"/>
    <w:rsid w:val="00CD2CC6"/>
    <w:rsid w:val="00CD5233"/>
    <w:rsid w:val="00D30915"/>
    <w:rsid w:val="00D76E14"/>
    <w:rsid w:val="00DB2509"/>
    <w:rsid w:val="00E07AB6"/>
    <w:rsid w:val="00E2693D"/>
    <w:rsid w:val="00E54926"/>
    <w:rsid w:val="00E63BA9"/>
    <w:rsid w:val="00E7744F"/>
    <w:rsid w:val="00E84B5F"/>
    <w:rsid w:val="00EA46A9"/>
    <w:rsid w:val="00EB79BD"/>
    <w:rsid w:val="00EC2A33"/>
    <w:rsid w:val="00F14391"/>
    <w:rsid w:val="00F17586"/>
    <w:rsid w:val="00F77600"/>
    <w:rsid w:val="00F901C6"/>
    <w:rsid w:val="00F91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0B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2509"/>
    <w:rPr>
      <w:rFonts w:ascii="Arial" w:hAnsi="Arial"/>
      <w:spacing w:val="8"/>
      <w:sz w:val="19"/>
    </w:rPr>
  </w:style>
  <w:style w:type="paragraph" w:styleId="Kop1">
    <w:name w:val="heading 1"/>
    <w:basedOn w:val="Standaard"/>
    <w:next w:val="Standaard"/>
    <w:qFormat/>
    <w:pPr>
      <w:keepNext/>
      <w:spacing w:before="240" w:after="60"/>
      <w:outlineLvl w:val="0"/>
    </w:pPr>
    <w:rPr>
      <w:b/>
      <w:kern w:val="28"/>
      <w:sz w:val="24"/>
    </w:rPr>
  </w:style>
  <w:style w:type="paragraph" w:styleId="Kop2">
    <w:name w:val="heading 2"/>
    <w:basedOn w:val="Standaard"/>
    <w:next w:val="Standaard"/>
    <w:qFormat/>
    <w:pPr>
      <w:keepNext/>
      <w:spacing w:before="240" w:after="60"/>
      <w:outlineLvl w:val="1"/>
    </w:pPr>
    <w:rPr>
      <w:b/>
      <w:sz w:val="20"/>
    </w:rPr>
  </w:style>
  <w:style w:type="paragraph" w:styleId="Kop3">
    <w:name w:val="heading 3"/>
    <w:basedOn w:val="Standaard"/>
    <w:next w:val="Standaard"/>
    <w:qFormat/>
    <w:rsid w:val="004B19C1"/>
    <w:pPr>
      <w:keepNext/>
      <w:tabs>
        <w:tab w:val="left" w:pos="1833"/>
        <w:tab w:val="left" w:pos="5387"/>
        <w:tab w:val="left" w:pos="6946"/>
      </w:tabs>
      <w:jc w:val="both"/>
      <w:outlineLvl w:val="2"/>
    </w:pPr>
    <w:rPr>
      <w:b/>
      <w:spacing w:val="-1"/>
      <w:sz w:val="1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rPr>
      <w:sz w:val="16"/>
    </w:rPr>
  </w:style>
  <w:style w:type="paragraph" w:customStyle="1" w:styleId="OpmaakprofielKop345pt">
    <w:name w:val="Opmaakprofiel Kop 3 + 45 pt"/>
    <w:basedOn w:val="Kop3"/>
    <w:rsid w:val="000E65A3"/>
    <w:pPr>
      <w:tabs>
        <w:tab w:val="clear" w:pos="5387"/>
        <w:tab w:val="clear" w:pos="6946"/>
        <w:tab w:val="left" w:pos="5455"/>
        <w:tab w:val="left" w:pos="8222"/>
      </w:tabs>
    </w:pPr>
    <w:rPr>
      <w:bCs/>
      <w:spacing w:val="8"/>
      <w:sz w:val="9"/>
    </w:rPr>
  </w:style>
  <w:style w:type="paragraph" w:styleId="Inhopg3">
    <w:name w:val="toc 3"/>
    <w:basedOn w:val="Standaard"/>
    <w:next w:val="Standaard"/>
    <w:autoRedefine/>
    <w:uiPriority w:val="39"/>
    <w:semiHidden/>
    <w:qFormat/>
    <w:pPr>
      <w:ind w:left="284"/>
    </w:pPr>
  </w:style>
  <w:style w:type="paragraph" w:styleId="Inhopg1">
    <w:name w:val="toc 1"/>
    <w:basedOn w:val="Standaard"/>
    <w:next w:val="Standaard"/>
    <w:autoRedefine/>
    <w:uiPriority w:val="39"/>
    <w:qFormat/>
    <w:pPr>
      <w:spacing w:before="120"/>
    </w:pPr>
    <w:rPr>
      <w:b/>
    </w:rPr>
  </w:style>
  <w:style w:type="paragraph" w:styleId="Inhopg2">
    <w:name w:val="toc 2"/>
    <w:basedOn w:val="Standaard"/>
    <w:next w:val="Standaard"/>
    <w:autoRedefine/>
    <w:uiPriority w:val="39"/>
    <w:semiHidden/>
    <w:qFormat/>
    <w:pPr>
      <w:ind w:left="284"/>
    </w:pPr>
  </w:style>
  <w:style w:type="table" w:styleId="Tabelraster">
    <w:name w:val="Table Grid"/>
    <w:basedOn w:val="Standaardtabel"/>
    <w:rsid w:val="00DB2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5C5BA5"/>
  </w:style>
  <w:style w:type="paragraph" w:styleId="Documentstructuur">
    <w:name w:val="Document Map"/>
    <w:basedOn w:val="Standaard"/>
    <w:semiHidden/>
    <w:rsid w:val="00A66A9B"/>
    <w:pPr>
      <w:shd w:val="clear" w:color="auto" w:fill="000080"/>
    </w:pPr>
    <w:rPr>
      <w:rFonts w:ascii="Tahoma" w:hAnsi="Tahoma" w:cs="Tahoma"/>
      <w:sz w:val="20"/>
    </w:rPr>
  </w:style>
  <w:style w:type="paragraph" w:styleId="Lijstalinea">
    <w:name w:val="List Paragraph"/>
    <w:basedOn w:val="Standaard"/>
    <w:uiPriority w:val="34"/>
    <w:qFormat/>
    <w:rsid w:val="00F17586"/>
    <w:pPr>
      <w:ind w:left="720"/>
    </w:pPr>
    <w:rPr>
      <w:rFonts w:ascii="Calibri" w:hAnsi="Calibri"/>
      <w:spacing w:val="0"/>
      <w:sz w:val="22"/>
      <w:szCs w:val="22"/>
      <w:lang w:eastAsia="en-US"/>
    </w:rPr>
  </w:style>
  <w:style w:type="paragraph" w:styleId="Geenafstand">
    <w:name w:val="No Spacing"/>
    <w:uiPriority w:val="1"/>
    <w:qFormat/>
    <w:rsid w:val="00F17586"/>
    <w:rPr>
      <w:rFonts w:ascii="Calibri" w:eastAsia="Calibri" w:hAnsi="Calibri"/>
      <w:sz w:val="22"/>
      <w:szCs w:val="22"/>
      <w:lang w:eastAsia="en-US"/>
    </w:rPr>
  </w:style>
  <w:style w:type="paragraph" w:customStyle="1" w:styleId="Inhoudsopgave">
    <w:name w:val="Inhoudsopgave"/>
    <w:basedOn w:val="Standaard"/>
    <w:link w:val="InhoudsopgaveChar"/>
    <w:qFormat/>
    <w:rsid w:val="00F17586"/>
    <w:pPr>
      <w:numPr>
        <w:numId w:val="9"/>
      </w:numPr>
      <w:spacing w:line="312" w:lineRule="auto"/>
      <w:contextualSpacing/>
    </w:pPr>
    <w:rPr>
      <w:rFonts w:ascii="Verdana" w:hAnsi="Verdana"/>
      <w:b/>
      <w:szCs w:val="19"/>
    </w:rPr>
  </w:style>
  <w:style w:type="paragraph" w:styleId="Kopvaninhoudsopgave">
    <w:name w:val="TOC Heading"/>
    <w:basedOn w:val="Kop1"/>
    <w:next w:val="Standaard"/>
    <w:uiPriority w:val="39"/>
    <w:semiHidden/>
    <w:unhideWhenUsed/>
    <w:qFormat/>
    <w:rsid w:val="009341A1"/>
    <w:pPr>
      <w:keepLines/>
      <w:spacing w:before="480" w:after="0" w:line="276" w:lineRule="auto"/>
      <w:outlineLvl w:val="9"/>
    </w:pPr>
    <w:rPr>
      <w:rFonts w:ascii="Cambria" w:hAnsi="Cambria"/>
      <w:bCs/>
      <w:color w:val="365F91"/>
      <w:spacing w:val="0"/>
      <w:kern w:val="0"/>
      <w:sz w:val="28"/>
      <w:szCs w:val="28"/>
    </w:rPr>
  </w:style>
  <w:style w:type="character" w:customStyle="1" w:styleId="InhoudsopgaveChar">
    <w:name w:val="Inhoudsopgave Char"/>
    <w:link w:val="Inhoudsopgave"/>
    <w:rsid w:val="00F17586"/>
    <w:rPr>
      <w:rFonts w:ascii="Verdana" w:hAnsi="Verdana"/>
      <w:b/>
      <w:spacing w:val="8"/>
      <w:sz w:val="19"/>
      <w:szCs w:val="19"/>
    </w:rPr>
  </w:style>
  <w:style w:type="paragraph" w:styleId="Ballontekst">
    <w:name w:val="Balloon Text"/>
    <w:basedOn w:val="Standaard"/>
    <w:link w:val="BallontekstChar"/>
    <w:rsid w:val="009341A1"/>
    <w:rPr>
      <w:rFonts w:ascii="Tahoma" w:hAnsi="Tahoma" w:cs="Tahoma"/>
      <w:sz w:val="16"/>
      <w:szCs w:val="16"/>
    </w:rPr>
  </w:style>
  <w:style w:type="character" w:customStyle="1" w:styleId="BallontekstChar">
    <w:name w:val="Ballontekst Char"/>
    <w:link w:val="Ballontekst"/>
    <w:rsid w:val="009341A1"/>
    <w:rPr>
      <w:rFonts w:ascii="Tahoma" w:hAnsi="Tahoma" w:cs="Tahoma"/>
      <w:spacing w:val="8"/>
      <w:sz w:val="16"/>
      <w:szCs w:val="16"/>
    </w:rPr>
  </w:style>
  <w:style w:type="character" w:styleId="Hyperlink">
    <w:name w:val="Hyperlink"/>
    <w:uiPriority w:val="99"/>
    <w:unhideWhenUsed/>
    <w:rsid w:val="009341A1"/>
    <w:rPr>
      <w:color w:val="0000FF"/>
      <w:u w:val="single"/>
    </w:rPr>
  </w:style>
  <w:style w:type="character" w:styleId="Verwijzingopmerking">
    <w:name w:val="annotation reference"/>
    <w:basedOn w:val="Standaardalinea-lettertype"/>
    <w:rsid w:val="007A6940"/>
    <w:rPr>
      <w:sz w:val="18"/>
      <w:szCs w:val="18"/>
    </w:rPr>
  </w:style>
  <w:style w:type="paragraph" w:styleId="Tekstopmerking">
    <w:name w:val="annotation text"/>
    <w:basedOn w:val="Standaard"/>
    <w:link w:val="TekstopmerkingChar"/>
    <w:rsid w:val="007A6940"/>
    <w:rPr>
      <w:sz w:val="24"/>
      <w:szCs w:val="24"/>
    </w:rPr>
  </w:style>
  <w:style w:type="character" w:customStyle="1" w:styleId="TekstopmerkingChar">
    <w:name w:val="Tekst opmerking Char"/>
    <w:basedOn w:val="Standaardalinea-lettertype"/>
    <w:link w:val="Tekstopmerking"/>
    <w:rsid w:val="007A6940"/>
    <w:rPr>
      <w:rFonts w:ascii="Arial" w:hAnsi="Arial"/>
      <w:spacing w:val="8"/>
      <w:sz w:val="24"/>
      <w:szCs w:val="24"/>
    </w:rPr>
  </w:style>
  <w:style w:type="paragraph" w:styleId="Onderwerpvanopmerking">
    <w:name w:val="annotation subject"/>
    <w:basedOn w:val="Tekstopmerking"/>
    <w:next w:val="Tekstopmerking"/>
    <w:link w:val="OnderwerpvanopmerkingChar"/>
    <w:rsid w:val="007A6940"/>
    <w:rPr>
      <w:b/>
      <w:bCs/>
      <w:sz w:val="20"/>
      <w:szCs w:val="20"/>
    </w:rPr>
  </w:style>
  <w:style w:type="character" w:customStyle="1" w:styleId="OnderwerpvanopmerkingChar">
    <w:name w:val="Onderwerp van opmerking Char"/>
    <w:basedOn w:val="TekstopmerkingChar"/>
    <w:link w:val="Onderwerpvanopmerking"/>
    <w:rsid w:val="007A6940"/>
    <w:rPr>
      <w:rFonts w:ascii="Arial" w:hAnsi="Arial"/>
      <w:b/>
      <w:bCs/>
      <w:spacing w:val="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2509"/>
    <w:rPr>
      <w:rFonts w:ascii="Arial" w:hAnsi="Arial"/>
      <w:spacing w:val="8"/>
      <w:sz w:val="19"/>
    </w:rPr>
  </w:style>
  <w:style w:type="paragraph" w:styleId="Kop1">
    <w:name w:val="heading 1"/>
    <w:basedOn w:val="Standaard"/>
    <w:next w:val="Standaard"/>
    <w:qFormat/>
    <w:pPr>
      <w:keepNext/>
      <w:spacing w:before="240" w:after="60"/>
      <w:outlineLvl w:val="0"/>
    </w:pPr>
    <w:rPr>
      <w:b/>
      <w:kern w:val="28"/>
      <w:sz w:val="24"/>
    </w:rPr>
  </w:style>
  <w:style w:type="paragraph" w:styleId="Kop2">
    <w:name w:val="heading 2"/>
    <w:basedOn w:val="Standaard"/>
    <w:next w:val="Standaard"/>
    <w:qFormat/>
    <w:pPr>
      <w:keepNext/>
      <w:spacing w:before="240" w:after="60"/>
      <w:outlineLvl w:val="1"/>
    </w:pPr>
    <w:rPr>
      <w:b/>
      <w:sz w:val="20"/>
    </w:rPr>
  </w:style>
  <w:style w:type="paragraph" w:styleId="Kop3">
    <w:name w:val="heading 3"/>
    <w:basedOn w:val="Standaard"/>
    <w:next w:val="Standaard"/>
    <w:qFormat/>
    <w:rsid w:val="004B19C1"/>
    <w:pPr>
      <w:keepNext/>
      <w:tabs>
        <w:tab w:val="left" w:pos="1833"/>
        <w:tab w:val="left" w:pos="5387"/>
        <w:tab w:val="left" w:pos="6946"/>
      </w:tabs>
      <w:jc w:val="both"/>
      <w:outlineLvl w:val="2"/>
    </w:pPr>
    <w:rPr>
      <w:b/>
      <w:spacing w:val="-1"/>
      <w:sz w:val="1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rPr>
      <w:sz w:val="16"/>
    </w:rPr>
  </w:style>
  <w:style w:type="paragraph" w:customStyle="1" w:styleId="OpmaakprofielKop345pt">
    <w:name w:val="Opmaakprofiel Kop 3 + 45 pt"/>
    <w:basedOn w:val="Kop3"/>
    <w:rsid w:val="000E65A3"/>
    <w:pPr>
      <w:tabs>
        <w:tab w:val="clear" w:pos="5387"/>
        <w:tab w:val="clear" w:pos="6946"/>
        <w:tab w:val="left" w:pos="5455"/>
        <w:tab w:val="left" w:pos="8222"/>
      </w:tabs>
    </w:pPr>
    <w:rPr>
      <w:bCs/>
      <w:spacing w:val="8"/>
      <w:sz w:val="9"/>
    </w:rPr>
  </w:style>
  <w:style w:type="paragraph" w:styleId="Inhopg3">
    <w:name w:val="toc 3"/>
    <w:basedOn w:val="Standaard"/>
    <w:next w:val="Standaard"/>
    <w:autoRedefine/>
    <w:uiPriority w:val="39"/>
    <w:semiHidden/>
    <w:qFormat/>
    <w:pPr>
      <w:ind w:left="284"/>
    </w:pPr>
  </w:style>
  <w:style w:type="paragraph" w:styleId="Inhopg1">
    <w:name w:val="toc 1"/>
    <w:basedOn w:val="Standaard"/>
    <w:next w:val="Standaard"/>
    <w:autoRedefine/>
    <w:uiPriority w:val="39"/>
    <w:qFormat/>
    <w:pPr>
      <w:spacing w:before="120"/>
    </w:pPr>
    <w:rPr>
      <w:b/>
    </w:rPr>
  </w:style>
  <w:style w:type="paragraph" w:styleId="Inhopg2">
    <w:name w:val="toc 2"/>
    <w:basedOn w:val="Standaard"/>
    <w:next w:val="Standaard"/>
    <w:autoRedefine/>
    <w:uiPriority w:val="39"/>
    <w:semiHidden/>
    <w:qFormat/>
    <w:pPr>
      <w:ind w:left="284"/>
    </w:pPr>
  </w:style>
  <w:style w:type="table" w:styleId="Tabelraster">
    <w:name w:val="Table Grid"/>
    <w:basedOn w:val="Standaardtabel"/>
    <w:rsid w:val="00DB2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5C5BA5"/>
  </w:style>
  <w:style w:type="paragraph" w:styleId="Documentstructuur">
    <w:name w:val="Document Map"/>
    <w:basedOn w:val="Standaard"/>
    <w:semiHidden/>
    <w:rsid w:val="00A66A9B"/>
    <w:pPr>
      <w:shd w:val="clear" w:color="auto" w:fill="000080"/>
    </w:pPr>
    <w:rPr>
      <w:rFonts w:ascii="Tahoma" w:hAnsi="Tahoma" w:cs="Tahoma"/>
      <w:sz w:val="20"/>
    </w:rPr>
  </w:style>
  <w:style w:type="paragraph" w:styleId="Lijstalinea">
    <w:name w:val="List Paragraph"/>
    <w:basedOn w:val="Standaard"/>
    <w:uiPriority w:val="34"/>
    <w:qFormat/>
    <w:rsid w:val="00F17586"/>
    <w:pPr>
      <w:ind w:left="720"/>
    </w:pPr>
    <w:rPr>
      <w:rFonts w:ascii="Calibri" w:hAnsi="Calibri"/>
      <w:spacing w:val="0"/>
      <w:sz w:val="22"/>
      <w:szCs w:val="22"/>
      <w:lang w:eastAsia="en-US"/>
    </w:rPr>
  </w:style>
  <w:style w:type="paragraph" w:styleId="Geenafstand">
    <w:name w:val="No Spacing"/>
    <w:uiPriority w:val="1"/>
    <w:qFormat/>
    <w:rsid w:val="00F17586"/>
    <w:rPr>
      <w:rFonts w:ascii="Calibri" w:eastAsia="Calibri" w:hAnsi="Calibri"/>
      <w:sz w:val="22"/>
      <w:szCs w:val="22"/>
      <w:lang w:eastAsia="en-US"/>
    </w:rPr>
  </w:style>
  <w:style w:type="paragraph" w:customStyle="1" w:styleId="Inhoudsopgave">
    <w:name w:val="Inhoudsopgave"/>
    <w:basedOn w:val="Standaard"/>
    <w:link w:val="InhoudsopgaveChar"/>
    <w:qFormat/>
    <w:rsid w:val="00F17586"/>
    <w:pPr>
      <w:numPr>
        <w:numId w:val="9"/>
      </w:numPr>
      <w:spacing w:line="312" w:lineRule="auto"/>
      <w:contextualSpacing/>
    </w:pPr>
    <w:rPr>
      <w:rFonts w:ascii="Verdana" w:hAnsi="Verdana"/>
      <w:b/>
      <w:szCs w:val="19"/>
    </w:rPr>
  </w:style>
  <w:style w:type="paragraph" w:styleId="Kopvaninhoudsopgave">
    <w:name w:val="TOC Heading"/>
    <w:basedOn w:val="Kop1"/>
    <w:next w:val="Standaard"/>
    <w:uiPriority w:val="39"/>
    <w:semiHidden/>
    <w:unhideWhenUsed/>
    <w:qFormat/>
    <w:rsid w:val="009341A1"/>
    <w:pPr>
      <w:keepLines/>
      <w:spacing w:before="480" w:after="0" w:line="276" w:lineRule="auto"/>
      <w:outlineLvl w:val="9"/>
    </w:pPr>
    <w:rPr>
      <w:rFonts w:ascii="Cambria" w:hAnsi="Cambria"/>
      <w:bCs/>
      <w:color w:val="365F91"/>
      <w:spacing w:val="0"/>
      <w:kern w:val="0"/>
      <w:sz w:val="28"/>
      <w:szCs w:val="28"/>
    </w:rPr>
  </w:style>
  <w:style w:type="character" w:customStyle="1" w:styleId="InhoudsopgaveChar">
    <w:name w:val="Inhoudsopgave Char"/>
    <w:link w:val="Inhoudsopgave"/>
    <w:rsid w:val="00F17586"/>
    <w:rPr>
      <w:rFonts w:ascii="Verdana" w:hAnsi="Verdana"/>
      <w:b/>
      <w:spacing w:val="8"/>
      <w:sz w:val="19"/>
      <w:szCs w:val="19"/>
    </w:rPr>
  </w:style>
  <w:style w:type="paragraph" w:styleId="Ballontekst">
    <w:name w:val="Balloon Text"/>
    <w:basedOn w:val="Standaard"/>
    <w:link w:val="BallontekstChar"/>
    <w:rsid w:val="009341A1"/>
    <w:rPr>
      <w:rFonts w:ascii="Tahoma" w:hAnsi="Tahoma" w:cs="Tahoma"/>
      <w:sz w:val="16"/>
      <w:szCs w:val="16"/>
    </w:rPr>
  </w:style>
  <w:style w:type="character" w:customStyle="1" w:styleId="BallontekstChar">
    <w:name w:val="Ballontekst Char"/>
    <w:link w:val="Ballontekst"/>
    <w:rsid w:val="009341A1"/>
    <w:rPr>
      <w:rFonts w:ascii="Tahoma" w:hAnsi="Tahoma" w:cs="Tahoma"/>
      <w:spacing w:val="8"/>
      <w:sz w:val="16"/>
      <w:szCs w:val="16"/>
    </w:rPr>
  </w:style>
  <w:style w:type="character" w:styleId="Hyperlink">
    <w:name w:val="Hyperlink"/>
    <w:uiPriority w:val="99"/>
    <w:unhideWhenUsed/>
    <w:rsid w:val="009341A1"/>
    <w:rPr>
      <w:color w:val="0000FF"/>
      <w:u w:val="single"/>
    </w:rPr>
  </w:style>
  <w:style w:type="character" w:styleId="Verwijzingopmerking">
    <w:name w:val="annotation reference"/>
    <w:basedOn w:val="Standaardalinea-lettertype"/>
    <w:rsid w:val="007A6940"/>
    <w:rPr>
      <w:sz w:val="18"/>
      <w:szCs w:val="18"/>
    </w:rPr>
  </w:style>
  <w:style w:type="paragraph" w:styleId="Tekstopmerking">
    <w:name w:val="annotation text"/>
    <w:basedOn w:val="Standaard"/>
    <w:link w:val="TekstopmerkingChar"/>
    <w:rsid w:val="007A6940"/>
    <w:rPr>
      <w:sz w:val="24"/>
      <w:szCs w:val="24"/>
    </w:rPr>
  </w:style>
  <w:style w:type="character" w:customStyle="1" w:styleId="TekstopmerkingChar">
    <w:name w:val="Tekst opmerking Char"/>
    <w:basedOn w:val="Standaardalinea-lettertype"/>
    <w:link w:val="Tekstopmerking"/>
    <w:rsid w:val="007A6940"/>
    <w:rPr>
      <w:rFonts w:ascii="Arial" w:hAnsi="Arial"/>
      <w:spacing w:val="8"/>
      <w:sz w:val="24"/>
      <w:szCs w:val="24"/>
    </w:rPr>
  </w:style>
  <w:style w:type="paragraph" w:styleId="Onderwerpvanopmerking">
    <w:name w:val="annotation subject"/>
    <w:basedOn w:val="Tekstopmerking"/>
    <w:next w:val="Tekstopmerking"/>
    <w:link w:val="OnderwerpvanopmerkingChar"/>
    <w:rsid w:val="007A6940"/>
    <w:rPr>
      <w:b/>
      <w:bCs/>
      <w:sz w:val="20"/>
      <w:szCs w:val="20"/>
    </w:rPr>
  </w:style>
  <w:style w:type="character" w:customStyle="1" w:styleId="OnderwerpvanopmerkingChar">
    <w:name w:val="Onderwerp van opmerking Char"/>
    <w:basedOn w:val="TekstopmerkingChar"/>
    <w:link w:val="Onderwerpvanopmerking"/>
    <w:rsid w:val="007A6940"/>
    <w:rPr>
      <w:rFonts w:ascii="Arial" w:hAnsi="Arial"/>
      <w:b/>
      <w:bCs/>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D155-9C0D-4ED0-99D1-75DE51F7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C08B5218.dotm</Template>
  <TotalTime>85</TotalTime>
  <Pages>6</Pages>
  <Words>1511</Words>
  <Characters>9282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Verslag</vt:lpstr>
    </vt:vector>
  </TitlesOfParts>
  <Company>High Concept</Company>
  <LinksUpToDate>false</LinksUpToDate>
  <CharactersWithSpaces>10772</CharactersWithSpaces>
  <SharedDoc>false</SharedDoc>
  <HLinks>
    <vt:vector size="42" baseType="variant">
      <vt:variant>
        <vt:i4>1900605</vt:i4>
      </vt:variant>
      <vt:variant>
        <vt:i4>38</vt:i4>
      </vt:variant>
      <vt:variant>
        <vt:i4>0</vt:i4>
      </vt:variant>
      <vt:variant>
        <vt:i4>5</vt:i4>
      </vt:variant>
      <vt:variant>
        <vt:lpwstr/>
      </vt:variant>
      <vt:variant>
        <vt:lpwstr>_Toc454284598</vt:lpwstr>
      </vt:variant>
      <vt:variant>
        <vt:i4>1900605</vt:i4>
      </vt:variant>
      <vt:variant>
        <vt:i4>32</vt:i4>
      </vt:variant>
      <vt:variant>
        <vt:i4>0</vt:i4>
      </vt:variant>
      <vt:variant>
        <vt:i4>5</vt:i4>
      </vt:variant>
      <vt:variant>
        <vt:lpwstr/>
      </vt:variant>
      <vt:variant>
        <vt:lpwstr>_Toc454284597</vt:lpwstr>
      </vt:variant>
      <vt:variant>
        <vt:i4>1900605</vt:i4>
      </vt:variant>
      <vt:variant>
        <vt:i4>26</vt:i4>
      </vt:variant>
      <vt:variant>
        <vt:i4>0</vt:i4>
      </vt:variant>
      <vt:variant>
        <vt:i4>5</vt:i4>
      </vt:variant>
      <vt:variant>
        <vt:lpwstr/>
      </vt:variant>
      <vt:variant>
        <vt:lpwstr>_Toc454284596</vt:lpwstr>
      </vt:variant>
      <vt:variant>
        <vt:i4>1900605</vt:i4>
      </vt:variant>
      <vt:variant>
        <vt:i4>20</vt:i4>
      </vt:variant>
      <vt:variant>
        <vt:i4>0</vt:i4>
      </vt:variant>
      <vt:variant>
        <vt:i4>5</vt:i4>
      </vt:variant>
      <vt:variant>
        <vt:lpwstr/>
      </vt:variant>
      <vt:variant>
        <vt:lpwstr>_Toc454284595</vt:lpwstr>
      </vt:variant>
      <vt:variant>
        <vt:i4>1900605</vt:i4>
      </vt:variant>
      <vt:variant>
        <vt:i4>14</vt:i4>
      </vt:variant>
      <vt:variant>
        <vt:i4>0</vt:i4>
      </vt:variant>
      <vt:variant>
        <vt:i4>5</vt:i4>
      </vt:variant>
      <vt:variant>
        <vt:lpwstr/>
      </vt:variant>
      <vt:variant>
        <vt:lpwstr>_Toc454284594</vt:lpwstr>
      </vt:variant>
      <vt:variant>
        <vt:i4>1900605</vt:i4>
      </vt:variant>
      <vt:variant>
        <vt:i4>8</vt:i4>
      </vt:variant>
      <vt:variant>
        <vt:i4>0</vt:i4>
      </vt:variant>
      <vt:variant>
        <vt:i4>5</vt:i4>
      </vt:variant>
      <vt:variant>
        <vt:lpwstr/>
      </vt:variant>
      <vt:variant>
        <vt:lpwstr>_Toc454284593</vt:lpwstr>
      </vt:variant>
      <vt:variant>
        <vt:i4>1900605</vt:i4>
      </vt:variant>
      <vt:variant>
        <vt:i4>2</vt:i4>
      </vt:variant>
      <vt:variant>
        <vt:i4>0</vt:i4>
      </vt:variant>
      <vt:variant>
        <vt:i4>5</vt:i4>
      </vt:variant>
      <vt:variant>
        <vt:lpwstr/>
      </vt:variant>
      <vt:variant>
        <vt:lpwstr>_Toc454284592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Joep van der Meijs</dc:creator>
  <cp:lastModifiedBy>Freijse, Chris</cp:lastModifiedBy>
  <cp:revision>4</cp:revision>
  <cp:lastPrinted>2016-06-29T08:52:00Z</cp:lastPrinted>
  <dcterms:created xsi:type="dcterms:W3CDTF">2016-06-30T07:29:00Z</dcterms:created>
  <dcterms:modified xsi:type="dcterms:W3CDTF">2016-06-30T10:05:00Z</dcterms:modified>
</cp:coreProperties>
</file>