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E9D" w:rsidRDefault="003166DD" w:rsidP="00C43E9D">
      <w:r w:rsidRPr="006E37B5">
        <w:rPr>
          <w:rFonts w:ascii="Times New Roman" w:hAnsi="Times New Roman"/>
          <w:b/>
          <w:bCs/>
          <w:noProof/>
          <w:kern w:val="36"/>
          <w:sz w:val="48"/>
          <w:szCs w:val="48"/>
        </w:rPr>
        <w:drawing>
          <wp:anchor distT="0" distB="0" distL="114300" distR="114300" simplePos="0" relativeHeight="251659264" behindDoc="0" locked="0" layoutInCell="1" allowOverlap="1" wp14:anchorId="08636FEC" wp14:editId="69C96183">
            <wp:simplePos x="0" y="0"/>
            <wp:positionH relativeFrom="column">
              <wp:posOffset>3754755</wp:posOffset>
            </wp:positionH>
            <wp:positionV relativeFrom="paragraph">
              <wp:posOffset>69215</wp:posOffset>
            </wp:positionV>
            <wp:extent cx="2638425" cy="996950"/>
            <wp:effectExtent l="0" t="0" r="9525" b="0"/>
            <wp:wrapNone/>
            <wp:docPr id="2" name="Afbeelding 2" descr="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meente Midden-Delf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F647823" wp14:editId="3C61A0D2">
            <wp:extent cx="3267075" cy="1214916"/>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273275" cy="1217222"/>
                    </a:xfrm>
                    <a:prstGeom prst="rect">
                      <a:avLst/>
                    </a:prstGeom>
                  </pic:spPr>
                </pic:pic>
              </a:graphicData>
            </a:graphic>
          </wp:inline>
        </w:drawing>
      </w:r>
    </w:p>
    <w:p w:rsidR="003166DD" w:rsidRDefault="003166DD" w:rsidP="00C43E9D"/>
    <w:p w:rsidR="003166DD" w:rsidRDefault="003166DD" w:rsidP="00C43E9D"/>
    <w:p w:rsidR="003166DD" w:rsidRPr="003166DD" w:rsidRDefault="003166DD" w:rsidP="003166DD">
      <w:pPr>
        <w:keepNext/>
        <w:widowControl w:val="0"/>
        <w:overflowPunct w:val="0"/>
        <w:autoSpaceDE w:val="0"/>
        <w:autoSpaceDN w:val="0"/>
        <w:adjustRightInd w:val="0"/>
        <w:spacing w:line="240" w:lineRule="auto"/>
        <w:textAlignment w:val="baseline"/>
        <w:outlineLvl w:val="1"/>
        <w:rPr>
          <w:rFonts w:cs="Arial"/>
          <w:b/>
          <w:iCs/>
          <w:spacing w:val="0"/>
          <w:sz w:val="28"/>
          <w:szCs w:val="28"/>
          <w:lang w:val="nl"/>
        </w:rPr>
      </w:pPr>
      <w:bookmarkStart w:id="0" w:name="_Toc443830096"/>
      <w:r w:rsidRPr="003166DD">
        <w:rPr>
          <w:rFonts w:cs="Arial"/>
          <w:b/>
          <w:spacing w:val="0"/>
          <w:kern w:val="28"/>
          <w:sz w:val="28"/>
          <w:szCs w:val="28"/>
          <w:lang w:val="x-none" w:eastAsia="en-US"/>
        </w:rPr>
        <w:t>Bijlage 5 Programma van Eisen</w:t>
      </w:r>
      <w:bookmarkEnd w:id="0"/>
    </w:p>
    <w:p w:rsidR="003166DD" w:rsidRPr="003166DD" w:rsidRDefault="003166DD" w:rsidP="003166DD">
      <w:pPr>
        <w:spacing w:line="240" w:lineRule="auto"/>
        <w:rPr>
          <w:rFonts w:cs="Arial"/>
          <w:spacing w:val="0"/>
          <w:sz w:val="20"/>
          <w:szCs w:val="20"/>
          <w:lang w:val="nl"/>
        </w:rPr>
      </w:pPr>
    </w:p>
    <w:p w:rsidR="003166DD" w:rsidRPr="003166DD" w:rsidRDefault="003166DD" w:rsidP="003166DD">
      <w:pPr>
        <w:spacing w:line="240" w:lineRule="auto"/>
        <w:rPr>
          <w:rFonts w:cs="Arial"/>
          <w:spacing w:val="0"/>
          <w:sz w:val="20"/>
          <w:szCs w:val="20"/>
        </w:rPr>
      </w:pPr>
      <w:r w:rsidRPr="003166DD">
        <w:rPr>
          <w:rFonts w:cs="Arial"/>
          <w:spacing w:val="0"/>
          <w:sz w:val="20"/>
          <w:szCs w:val="20"/>
          <w:lang w:eastAsia="en-US"/>
        </w:rPr>
        <w:t xml:space="preserve">Inschrijver wordt verzocht deze </w:t>
      </w:r>
      <w:r w:rsidRPr="003166DD">
        <w:rPr>
          <w:rFonts w:cs="Arial"/>
          <w:spacing w:val="0"/>
          <w:sz w:val="20"/>
          <w:szCs w:val="20"/>
        </w:rPr>
        <w:t>bijlage volledig in te vullen en als bijlage bij te voegen.</w:t>
      </w:r>
    </w:p>
    <w:p w:rsidR="003166DD" w:rsidRPr="003166DD" w:rsidRDefault="003166DD" w:rsidP="003166DD">
      <w:pPr>
        <w:spacing w:line="240" w:lineRule="auto"/>
        <w:rPr>
          <w:rFonts w:cs="Arial"/>
          <w:spacing w:val="0"/>
          <w:sz w:val="20"/>
          <w:szCs w:val="20"/>
        </w:rPr>
      </w:pPr>
    </w:p>
    <w:p w:rsidR="003166DD" w:rsidRPr="003166DD" w:rsidRDefault="003166DD" w:rsidP="003166DD">
      <w:pPr>
        <w:spacing w:line="240" w:lineRule="auto"/>
        <w:rPr>
          <w:rFonts w:cs="Arial"/>
          <w:spacing w:val="0"/>
          <w:sz w:val="20"/>
          <w:szCs w:val="20"/>
        </w:rPr>
      </w:pPr>
      <w:r w:rsidRPr="003166DD">
        <w:rPr>
          <w:rFonts w:cs="Arial"/>
          <w:spacing w:val="0"/>
          <w:sz w:val="20"/>
          <w:szCs w:val="20"/>
        </w:rPr>
        <w:t xml:space="preserve">Inschrijver wordt verzocht van alle in de </w:t>
      </w:r>
      <w:r w:rsidRPr="003166DD">
        <w:rPr>
          <w:rFonts w:cs="Arial"/>
          <w:bCs/>
          <w:spacing w:val="0"/>
          <w:sz w:val="20"/>
          <w:szCs w:val="20"/>
        </w:rPr>
        <w:t xml:space="preserve">bijlage </w:t>
      </w:r>
      <w:r w:rsidRPr="003166DD">
        <w:rPr>
          <w:rFonts w:cs="Arial"/>
          <w:spacing w:val="0"/>
          <w:sz w:val="20"/>
          <w:szCs w:val="20"/>
        </w:rPr>
        <w:t>genoemde Eisen te verklaren of Inschrijver d</w:t>
      </w:r>
      <w:bookmarkStart w:id="1" w:name="_GoBack"/>
      <w:bookmarkEnd w:id="1"/>
      <w:r w:rsidRPr="003166DD">
        <w:rPr>
          <w:rFonts w:cs="Arial"/>
          <w:spacing w:val="0"/>
          <w:sz w:val="20"/>
          <w:szCs w:val="20"/>
        </w:rPr>
        <w:t xml:space="preserve">eze voorschriften accepteert en conform de procedure handelt / heeft gehandeld. Inschrijver dient, indien Inschrijver de Eisen accepteert, in de tabellen in de daarvoor bestemde kolom een </w:t>
      </w:r>
      <w:r w:rsidRPr="003166DD">
        <w:rPr>
          <w:rFonts w:cs="Arial"/>
          <w:b/>
          <w:bCs/>
          <w:spacing w:val="0"/>
          <w:sz w:val="20"/>
          <w:szCs w:val="20"/>
        </w:rPr>
        <w:t>‘</w:t>
      </w:r>
      <w:r w:rsidRPr="003166DD">
        <w:rPr>
          <w:rFonts w:cs="Arial"/>
          <w:b/>
          <w:bCs/>
          <w:i/>
          <w:iCs/>
          <w:spacing w:val="0"/>
          <w:sz w:val="20"/>
          <w:szCs w:val="20"/>
        </w:rPr>
        <w:t>ja</w:t>
      </w:r>
      <w:r w:rsidRPr="003166DD">
        <w:rPr>
          <w:rFonts w:cs="Arial"/>
          <w:b/>
          <w:bCs/>
          <w:spacing w:val="0"/>
          <w:sz w:val="20"/>
          <w:szCs w:val="20"/>
        </w:rPr>
        <w:t>’</w:t>
      </w:r>
      <w:r w:rsidRPr="003166DD">
        <w:rPr>
          <w:rFonts w:cs="Arial"/>
          <w:spacing w:val="0"/>
          <w:sz w:val="20"/>
          <w:szCs w:val="20"/>
        </w:rPr>
        <w:t xml:space="preserve"> te plaatsen, een </w:t>
      </w:r>
      <w:r w:rsidRPr="003166DD">
        <w:rPr>
          <w:rFonts w:cs="Arial"/>
          <w:b/>
          <w:spacing w:val="0"/>
          <w:sz w:val="20"/>
          <w:szCs w:val="20"/>
        </w:rPr>
        <w:t>‘</w:t>
      </w:r>
      <w:r w:rsidRPr="003166DD">
        <w:rPr>
          <w:rFonts w:cs="Arial"/>
          <w:b/>
          <w:i/>
          <w:spacing w:val="0"/>
          <w:sz w:val="20"/>
          <w:szCs w:val="20"/>
        </w:rPr>
        <w:t>nee</w:t>
      </w:r>
      <w:r w:rsidRPr="003166DD">
        <w:rPr>
          <w:rFonts w:cs="Arial"/>
          <w:b/>
          <w:spacing w:val="0"/>
          <w:sz w:val="20"/>
          <w:szCs w:val="20"/>
        </w:rPr>
        <w:t>’</w:t>
      </w:r>
      <w:r w:rsidRPr="003166DD">
        <w:rPr>
          <w:rFonts w:cs="Arial"/>
          <w:spacing w:val="0"/>
          <w:sz w:val="20"/>
          <w:szCs w:val="20"/>
        </w:rPr>
        <w:t xml:space="preserve"> leidt tot uitsluiting.</w:t>
      </w:r>
    </w:p>
    <w:p w:rsidR="003166DD" w:rsidRPr="003166DD" w:rsidRDefault="003166DD" w:rsidP="003166DD">
      <w:pPr>
        <w:spacing w:line="240" w:lineRule="auto"/>
        <w:rPr>
          <w:rFonts w:cs="Arial"/>
          <w:spacing w:val="0"/>
          <w:sz w:val="20"/>
          <w:szCs w:val="20"/>
        </w:rPr>
      </w:pPr>
    </w:p>
    <w:p w:rsidR="003166DD" w:rsidRPr="003166DD" w:rsidRDefault="003166DD" w:rsidP="003166DD">
      <w:pPr>
        <w:spacing w:line="240" w:lineRule="auto"/>
        <w:rPr>
          <w:rFonts w:cs="Arial"/>
          <w:spacing w:val="0"/>
          <w:sz w:val="20"/>
          <w:szCs w:val="20"/>
        </w:rPr>
      </w:pPr>
      <w:r w:rsidRPr="003166DD">
        <w:rPr>
          <w:rFonts w:cs="Arial"/>
          <w:spacing w:val="0"/>
          <w:sz w:val="20"/>
          <w:szCs w:val="20"/>
        </w:rPr>
        <w:t>Inschrijver dient zich aan onderstaande voorschriften te houden. Afwijkingen van hetgeen is voorgeschreven worden niet geaccepteerd en leiden tot ongeldigheid en/of het niet (verder) in behandeling nemen van de Inschrijving.</w:t>
      </w:r>
    </w:p>
    <w:p w:rsidR="003166DD" w:rsidRPr="003166DD" w:rsidRDefault="003166DD" w:rsidP="003166DD">
      <w:pPr>
        <w:spacing w:line="240" w:lineRule="auto"/>
        <w:rPr>
          <w:rFonts w:cs="Arial"/>
          <w:spacing w:val="0"/>
          <w:sz w:val="20"/>
          <w:szCs w:val="20"/>
        </w:rPr>
      </w:pPr>
    </w:p>
    <w:p w:rsidR="003166DD" w:rsidRPr="003166DD" w:rsidRDefault="003166DD" w:rsidP="003166DD">
      <w:pPr>
        <w:spacing w:line="240" w:lineRule="auto"/>
        <w:rPr>
          <w:rFonts w:cs="Arial"/>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Commerciële eisen perceel 1 &amp; 2</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548DD4"/>
          </w:tcPr>
          <w:p w:rsidR="003166DD" w:rsidRPr="003166DD" w:rsidRDefault="003166DD" w:rsidP="003166DD">
            <w:pPr>
              <w:tabs>
                <w:tab w:val="left" w:pos="-567"/>
              </w:tabs>
              <w:spacing w:line="240" w:lineRule="auto"/>
              <w:jc w:val="center"/>
              <w:rPr>
                <w:rFonts w:cs="Arial"/>
                <w:b/>
                <w:bCs/>
                <w:color w:val="FFFFFF"/>
                <w:spacing w:val="0"/>
                <w:sz w:val="20"/>
                <w:szCs w:val="20"/>
              </w:rPr>
            </w:pPr>
            <w:r w:rsidRPr="003166DD">
              <w:rPr>
                <w:rFonts w:cs="Arial"/>
                <w:b/>
                <w:bCs/>
                <w:color w:val="FFFFFF"/>
                <w:spacing w:val="0"/>
                <w:sz w:val="20"/>
                <w:szCs w:val="20"/>
              </w:rPr>
              <w:t>Nummer</w:t>
            </w:r>
          </w:p>
        </w:tc>
        <w:tc>
          <w:tcPr>
            <w:tcW w:w="6984" w:type="dxa"/>
            <w:shd w:val="clear" w:color="auto" w:fill="548DD4"/>
          </w:tcPr>
          <w:p w:rsidR="003166DD" w:rsidRPr="003166DD" w:rsidRDefault="003166DD" w:rsidP="003166DD">
            <w:pPr>
              <w:tabs>
                <w:tab w:val="left" w:pos="-567"/>
              </w:tabs>
              <w:spacing w:line="240" w:lineRule="auto"/>
              <w:rPr>
                <w:rFonts w:cs="Arial"/>
                <w:b/>
                <w:bCs/>
                <w:color w:val="FFFFFF"/>
                <w:spacing w:val="0"/>
                <w:sz w:val="20"/>
                <w:szCs w:val="20"/>
              </w:rPr>
            </w:pPr>
          </w:p>
        </w:tc>
        <w:tc>
          <w:tcPr>
            <w:tcW w:w="1260" w:type="dxa"/>
            <w:shd w:val="clear" w:color="auto" w:fill="548DD4"/>
          </w:tcPr>
          <w:p w:rsidR="003166DD" w:rsidRPr="003166DD" w:rsidRDefault="003166DD" w:rsidP="003166DD">
            <w:pPr>
              <w:tabs>
                <w:tab w:val="left" w:pos="-567"/>
              </w:tabs>
              <w:spacing w:line="240" w:lineRule="auto"/>
              <w:jc w:val="center"/>
              <w:rPr>
                <w:rFonts w:cs="Arial"/>
                <w:b/>
                <w:bCs/>
                <w:color w:val="FFFFFF"/>
                <w:spacing w:val="0"/>
                <w:sz w:val="20"/>
                <w:szCs w:val="20"/>
              </w:rPr>
            </w:pPr>
            <w:r w:rsidRPr="003166DD">
              <w:rPr>
                <w:rFonts w:cs="Arial"/>
                <w:b/>
                <w:bCs/>
                <w:color w:val="FFFFFF"/>
                <w:spacing w:val="0"/>
                <w:sz w:val="20"/>
                <w:szCs w:val="20"/>
              </w:rPr>
              <w:t>Ja / Nee</w:t>
            </w: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De Inschrijving is een “best-bid”, dat wil zeggen een eerste en enige Inschrijving; er wordt niet nader onderhandeld over tarieven of andere zaken in de Inschrijving.</w:t>
            </w:r>
          </w:p>
          <w:p w:rsidR="003166DD" w:rsidRPr="003166DD" w:rsidRDefault="003166DD" w:rsidP="003166DD">
            <w:pPr>
              <w:spacing w:line="240" w:lineRule="auto"/>
              <w:rPr>
                <w:rFonts w:cs="Arial"/>
                <w:spacing w:val="0"/>
                <w:sz w:val="20"/>
                <w:szCs w:val="20"/>
              </w:rPr>
            </w:pP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 xml:space="preserve">De Inschrijver gaat akkoord met een betalingstermijn van 30 dagen na factuurdatum van een geldige/juiste factuur die voldoet aan </w:t>
            </w:r>
            <w:r w:rsidRPr="003166DD">
              <w:rPr>
                <w:rFonts w:cs="Arial"/>
                <w:b/>
                <w:bCs/>
                <w:spacing w:val="0"/>
                <w:sz w:val="20"/>
                <w:szCs w:val="20"/>
              </w:rPr>
              <w:t>eis ce-4</w:t>
            </w:r>
            <w:r w:rsidRPr="003166DD">
              <w:rPr>
                <w:rFonts w:cs="Arial"/>
                <w:spacing w:val="0"/>
                <w:sz w:val="20"/>
                <w:szCs w:val="20"/>
              </w:rPr>
              <w:t xml:space="preserve">. </w:t>
            </w:r>
          </w:p>
        </w:tc>
        <w:tc>
          <w:tcPr>
            <w:tcW w:w="1260" w:type="dxa"/>
          </w:tcPr>
          <w:p w:rsidR="003166DD" w:rsidRPr="003166DD" w:rsidRDefault="003166DD" w:rsidP="003166DD">
            <w:pPr>
              <w:spacing w:line="240" w:lineRule="auto"/>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highlight w:val="lightGray"/>
              </w:rPr>
            </w:pPr>
            <w:r w:rsidRPr="003166DD">
              <w:rPr>
                <w:rFonts w:cs="Arial"/>
                <w:spacing w:val="0"/>
                <w:sz w:val="20"/>
                <w:szCs w:val="20"/>
              </w:rPr>
              <w:t>De I</w:t>
            </w:r>
            <w:r w:rsidRPr="003166DD">
              <w:rPr>
                <w:rFonts w:cs="Arial"/>
                <w:spacing w:val="0"/>
                <w:sz w:val="20"/>
                <w:szCs w:val="20"/>
                <w:lang w:eastAsia="en-US"/>
              </w:rPr>
              <w:t xml:space="preserve">nschrijver factureert digitaal door facturen éénmalig in </w:t>
            </w:r>
            <w:proofErr w:type="spellStart"/>
            <w:r w:rsidRPr="003166DD">
              <w:rPr>
                <w:rFonts w:cs="Arial"/>
                <w:spacing w:val="0"/>
                <w:sz w:val="20"/>
                <w:szCs w:val="20"/>
                <w:lang w:eastAsia="en-US"/>
              </w:rPr>
              <w:t>PDF-formaat</w:t>
            </w:r>
            <w:proofErr w:type="spellEnd"/>
            <w:r w:rsidRPr="003166DD">
              <w:rPr>
                <w:rFonts w:cs="Arial"/>
                <w:spacing w:val="0"/>
                <w:sz w:val="20"/>
                <w:szCs w:val="20"/>
                <w:lang w:eastAsia="en-US"/>
              </w:rPr>
              <w:t xml:space="preserve"> te mailen aan:</w:t>
            </w:r>
            <w:r w:rsidRPr="003166DD">
              <w:rPr>
                <w:rFonts w:ascii="Calibri" w:hAnsi="Calibri"/>
                <w:color w:val="1F497D"/>
                <w:spacing w:val="0"/>
                <w:sz w:val="22"/>
                <w:szCs w:val="22"/>
                <w:lang w:eastAsia="en-US"/>
              </w:rPr>
              <w:t xml:space="preserve"> </w:t>
            </w:r>
            <w:hyperlink r:id="rId11" w:history="1">
              <w:r w:rsidRPr="003166DD">
                <w:rPr>
                  <w:rFonts w:ascii="Calibri" w:hAnsi="Calibri"/>
                  <w:color w:val="0000FF"/>
                  <w:spacing w:val="0"/>
                  <w:sz w:val="22"/>
                  <w:szCs w:val="22"/>
                  <w:u w:val="single"/>
                  <w:lang w:eastAsia="en-US"/>
                </w:rPr>
                <w:t>crediteuren@Westland.nl</w:t>
              </w:r>
            </w:hyperlink>
            <w:r w:rsidRPr="003166DD">
              <w:rPr>
                <w:rFonts w:ascii="Calibri" w:hAnsi="Calibri"/>
                <w:color w:val="1F497D"/>
                <w:spacing w:val="0"/>
                <w:sz w:val="22"/>
                <w:szCs w:val="22"/>
                <w:lang w:eastAsia="en-US"/>
              </w:rPr>
              <w:t xml:space="preserve">. </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numPr>
                <w:ilvl w:val="12"/>
                <w:numId w:val="0"/>
              </w:numPr>
              <w:spacing w:line="240" w:lineRule="auto"/>
              <w:rPr>
                <w:rFonts w:cs="Arial"/>
                <w:spacing w:val="0"/>
                <w:sz w:val="20"/>
                <w:szCs w:val="20"/>
              </w:rPr>
            </w:pPr>
            <w:r w:rsidRPr="003166DD">
              <w:rPr>
                <w:rFonts w:cs="Arial"/>
                <w:spacing w:val="0"/>
                <w:sz w:val="20"/>
                <w:szCs w:val="20"/>
              </w:rPr>
              <w:t>De Inschrijver vermeldt op de factuur minimaal:</w:t>
            </w:r>
          </w:p>
          <w:p w:rsidR="003166DD" w:rsidRPr="003166DD" w:rsidRDefault="003166DD" w:rsidP="003166DD">
            <w:pPr>
              <w:numPr>
                <w:ilvl w:val="12"/>
                <w:numId w:val="0"/>
              </w:numPr>
              <w:spacing w:line="240" w:lineRule="auto"/>
              <w:rPr>
                <w:rFonts w:cs="Arial"/>
                <w:spacing w:val="0"/>
                <w:sz w:val="20"/>
                <w:szCs w:val="20"/>
              </w:rPr>
            </w:pPr>
            <w:r w:rsidRPr="003166DD">
              <w:rPr>
                <w:rFonts w:cs="Arial"/>
                <w:spacing w:val="0"/>
                <w:sz w:val="20"/>
                <w:szCs w:val="20"/>
              </w:rPr>
              <w:t xml:space="preserve">- betreffende </w:t>
            </w:r>
            <w:proofErr w:type="spellStart"/>
            <w:r w:rsidRPr="003166DD">
              <w:rPr>
                <w:rFonts w:cs="Arial"/>
                <w:spacing w:val="0"/>
                <w:sz w:val="20"/>
                <w:szCs w:val="20"/>
              </w:rPr>
              <w:t>vakteam</w:t>
            </w:r>
            <w:proofErr w:type="spellEnd"/>
            <w:r w:rsidRPr="003166DD">
              <w:rPr>
                <w:rFonts w:cs="Arial"/>
                <w:spacing w:val="0"/>
                <w:sz w:val="20"/>
                <w:szCs w:val="20"/>
              </w:rPr>
              <w:t xml:space="preserve"> c.q. sector</w:t>
            </w:r>
          </w:p>
          <w:p w:rsidR="003166DD" w:rsidRPr="003166DD" w:rsidRDefault="003166DD" w:rsidP="003166DD">
            <w:pPr>
              <w:numPr>
                <w:ilvl w:val="12"/>
                <w:numId w:val="0"/>
              </w:numPr>
              <w:spacing w:line="240" w:lineRule="auto"/>
              <w:rPr>
                <w:rFonts w:cs="Arial"/>
                <w:spacing w:val="0"/>
                <w:sz w:val="20"/>
                <w:szCs w:val="20"/>
              </w:rPr>
            </w:pPr>
            <w:r w:rsidRPr="003166DD">
              <w:rPr>
                <w:rFonts w:cs="Arial"/>
                <w:spacing w:val="0"/>
                <w:sz w:val="20"/>
                <w:szCs w:val="20"/>
              </w:rPr>
              <w:t>- een door de Gemeente aan te geven projectnummer en Projectomschrijving</w:t>
            </w:r>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xml:space="preserve">- een door de Gemeente aan te geven verplichtingennummer indien de order </w:t>
            </w:r>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xml:space="preserve">  meer dan € 5.000,-- betreft. Indien het verplichtingennummer ontbreekt, </w:t>
            </w:r>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xml:space="preserve">  vindt geen betaling plaats en zal de factuur worden geretourneerd. </w:t>
            </w:r>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de daadwerkelijk geleverde aantallen en soorten producten</w:t>
            </w:r>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xml:space="preserve">  of diensten</w:t>
            </w:r>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afzonderlijke bedragen, alsmede het totaalbedrag</w:t>
            </w:r>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de datum van levering</w:t>
            </w:r>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xml:space="preserve">- het </w:t>
            </w:r>
            <w:proofErr w:type="spellStart"/>
            <w:r w:rsidRPr="003166DD">
              <w:rPr>
                <w:rFonts w:cs="Arial"/>
                <w:spacing w:val="0"/>
                <w:sz w:val="20"/>
                <w:szCs w:val="20"/>
              </w:rPr>
              <w:t>BTW-bedrag</w:t>
            </w:r>
            <w:proofErr w:type="spellEnd"/>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xml:space="preserve">- </w:t>
            </w:r>
            <w:proofErr w:type="spellStart"/>
            <w:r w:rsidRPr="003166DD">
              <w:rPr>
                <w:rFonts w:cs="Arial"/>
                <w:spacing w:val="0"/>
                <w:sz w:val="20"/>
                <w:szCs w:val="20"/>
              </w:rPr>
              <w:t>BTW-nummer</w:t>
            </w:r>
            <w:proofErr w:type="spellEnd"/>
          </w:p>
          <w:p w:rsidR="003166DD" w:rsidRPr="003166DD" w:rsidRDefault="003166DD" w:rsidP="003166DD">
            <w:pPr>
              <w:tabs>
                <w:tab w:val="left" w:pos="-709"/>
              </w:tabs>
              <w:spacing w:line="240" w:lineRule="auto"/>
              <w:rPr>
                <w:rFonts w:cs="Arial"/>
                <w:spacing w:val="0"/>
                <w:sz w:val="20"/>
                <w:szCs w:val="20"/>
              </w:rPr>
            </w:pPr>
            <w:r w:rsidRPr="003166DD">
              <w:rPr>
                <w:rFonts w:cs="Arial"/>
                <w:spacing w:val="0"/>
                <w:sz w:val="20"/>
                <w:szCs w:val="20"/>
              </w:rPr>
              <w:t>- KvK-nummer (indien van toepassing)</w:t>
            </w:r>
          </w:p>
          <w:p w:rsidR="003166DD" w:rsidRPr="003166DD" w:rsidRDefault="003166DD" w:rsidP="003166DD">
            <w:pPr>
              <w:spacing w:line="240" w:lineRule="auto"/>
              <w:rPr>
                <w:rFonts w:cs="Arial"/>
                <w:spacing w:val="0"/>
                <w:sz w:val="20"/>
                <w:szCs w:val="20"/>
              </w:rPr>
            </w:pPr>
            <w:r w:rsidRPr="003166DD">
              <w:rPr>
                <w:rFonts w:cs="Arial"/>
                <w:spacing w:val="0"/>
                <w:sz w:val="20"/>
                <w:szCs w:val="20"/>
              </w:rPr>
              <w:t>- Bankrekeningnummer</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factureert achteraf per maand .</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vult alle op het prijsinvulformulier genoemde posten in voor het perceel of percelen waar de Inschrijver aan deelneemt.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Het totaalbedrag van uw inschrijving is vast en inclusief alle kosten, zoals en voor zover van toepassing, maar niet uitputtend: uitvoering, nazorg, overhead, reiskosten, administratie, facturering en creditering. De Inschrijver heeft geen recht op vergoeding van ander kosten dan die door de Inschrijver op het prijsinvulformulier zijn opgegeven.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Bij einde looptijd contract of beëindiging overeenkomst dient de Inschrijver kosteloos volledige medewerking te verlenen, waardoor de migratie en overgang naar een andere leverancier/provider op een geordende wijze verloopt.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hd w:val="clear" w:color="auto" w:fill="FFFFFF"/>
              <w:spacing w:line="240" w:lineRule="auto"/>
              <w:rPr>
                <w:rFonts w:cs="Arial"/>
                <w:spacing w:val="0"/>
                <w:sz w:val="20"/>
                <w:szCs w:val="20"/>
                <w:lang w:eastAsia="en-US"/>
              </w:rPr>
            </w:pPr>
            <w:r w:rsidRPr="003166DD">
              <w:rPr>
                <w:rFonts w:cs="Arial"/>
                <w:spacing w:val="0"/>
                <w:sz w:val="20"/>
                <w:szCs w:val="20"/>
                <w:lang w:eastAsia="en-US"/>
              </w:rPr>
              <w:t>De Inschrijver gaat akkoord dat de opdrachtgever een verbinding kosteloos mag opzeggen vanaf het moment dat de eerste verlenging is ingegaan. Hiervoor zal wel één maand opzegtermijn gelden.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Del="00E907BA" w:rsidTr="00824A6B">
        <w:tc>
          <w:tcPr>
            <w:tcW w:w="964" w:type="dxa"/>
            <w:shd w:val="clear" w:color="auto" w:fill="8DB3E2"/>
          </w:tcPr>
          <w:p w:rsidR="003166DD" w:rsidRPr="003166DD" w:rsidDel="00E907BA"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Del="00E907BA" w:rsidRDefault="003166DD" w:rsidP="003166DD">
            <w:pPr>
              <w:spacing w:line="240" w:lineRule="auto"/>
              <w:rPr>
                <w:rFonts w:cs="Arial"/>
                <w:spacing w:val="0"/>
                <w:sz w:val="20"/>
                <w:szCs w:val="20"/>
                <w:lang w:eastAsia="en-US"/>
              </w:rPr>
            </w:pPr>
            <w:r w:rsidRPr="003166DD">
              <w:rPr>
                <w:rFonts w:cs="Arial"/>
                <w:spacing w:val="0"/>
                <w:sz w:val="20"/>
                <w:szCs w:val="20"/>
                <w:lang w:eastAsia="en-US"/>
              </w:rPr>
              <w:t>Inschrijver levert per perceel 2 referenties met een vergelijkebare opdracht waarvan per perceel minimaal één van een overheidsinstelling.</w:t>
            </w:r>
          </w:p>
        </w:tc>
        <w:tc>
          <w:tcPr>
            <w:tcW w:w="1260" w:type="dxa"/>
          </w:tcPr>
          <w:p w:rsidR="003166DD" w:rsidRPr="003166DD" w:rsidDel="00E907BA" w:rsidRDefault="003166DD" w:rsidP="003166DD">
            <w:pPr>
              <w:tabs>
                <w:tab w:val="left" w:pos="-567"/>
                <w:tab w:val="left" w:pos="397"/>
              </w:tabs>
              <w:spacing w:line="240" w:lineRule="auto"/>
              <w:ind w:left="57"/>
              <w:rPr>
                <w:rFonts w:cs="Arial"/>
                <w:spacing w:val="0"/>
                <w:sz w:val="20"/>
                <w:szCs w:val="20"/>
              </w:rPr>
            </w:pPr>
          </w:p>
        </w:tc>
      </w:tr>
      <w:tr w:rsidR="003166DD" w:rsidRPr="003166DD" w:rsidDel="00E907BA" w:rsidTr="00824A6B">
        <w:tc>
          <w:tcPr>
            <w:tcW w:w="964" w:type="dxa"/>
            <w:shd w:val="clear" w:color="auto" w:fill="8DB3E2"/>
          </w:tcPr>
          <w:p w:rsidR="003166DD" w:rsidRPr="003166DD" w:rsidDel="00E907BA"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hd w:val="clear" w:color="auto" w:fill="FFFFFF"/>
              <w:spacing w:line="240" w:lineRule="auto"/>
              <w:rPr>
                <w:rFonts w:cs="Arial"/>
                <w:spacing w:val="0"/>
                <w:sz w:val="20"/>
                <w:szCs w:val="20"/>
                <w:lang w:eastAsia="en-US"/>
              </w:rPr>
            </w:pPr>
            <w:r w:rsidRPr="003166DD">
              <w:rPr>
                <w:rFonts w:cs="Arial"/>
                <w:spacing w:val="0"/>
                <w:sz w:val="20"/>
                <w:szCs w:val="20"/>
                <w:lang w:eastAsia="en-US"/>
              </w:rPr>
              <w:t>Op verzoek van de Opdrachtgever kan een benchmark worden uitgevoerd om vast te stellen of de gehanteerde tarieven die zijn vastgelegd in de overeenkomst marktconform zijn.</w:t>
            </w:r>
          </w:p>
          <w:p w:rsidR="003166DD" w:rsidRPr="003166DD" w:rsidRDefault="003166DD" w:rsidP="003166DD">
            <w:pPr>
              <w:shd w:val="clear" w:color="auto" w:fill="FFFFFF"/>
              <w:spacing w:line="240" w:lineRule="auto"/>
              <w:rPr>
                <w:rFonts w:cs="Arial"/>
                <w:spacing w:val="0"/>
                <w:sz w:val="20"/>
                <w:szCs w:val="20"/>
                <w:highlight w:val="yellow"/>
                <w:lang w:eastAsia="en-US"/>
              </w:rPr>
            </w:pPr>
            <w:r w:rsidRPr="003166DD">
              <w:rPr>
                <w:rFonts w:cs="Arial"/>
                <w:spacing w:val="0"/>
                <w:sz w:val="20"/>
                <w:szCs w:val="20"/>
                <w:lang w:eastAsia="en-US"/>
              </w:rPr>
              <w:t>Met de term marktconform wordt bedoeld dat de op dat moment in de markt geldende tarieven voor de afgenomen dienstverlening door de Opdrachtgever maximaal 5% mogen afwijken ten opzichte van de tarieven vastgelegd in de overeenkomst. Indien het benchmarkrapport aantoont dat de overeengekomen tarieven die gelden voor de Opdrachtgever hoger liggen dan de tarieven die gelden in de markt, vindt aanpassing van tarieven naar marktconform niveau plaats. Als de tarieven lager liggen zal er geen aanpassing plaatsvinden.</w:t>
            </w:r>
          </w:p>
        </w:tc>
        <w:tc>
          <w:tcPr>
            <w:tcW w:w="1260" w:type="dxa"/>
          </w:tcPr>
          <w:p w:rsidR="003166DD" w:rsidRPr="003166DD" w:rsidDel="00E907BA"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 xml:space="preserve">Commerciële eisen perceel 1 </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gaat akkoord met een verdeling van de maandkosten in kosten voor de drager, eventuele kosten voor de aanleg en kosten voor de bandbreedte.</w:t>
            </w:r>
          </w:p>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De opdrachtgever zal bij een offerte aanvraag een periode opgeven waarin de eventuele initiële kosten voor de aanleg als maandkosten zullen worden verrekend. In beginsel zal deze periode lopen tot aan de overeengekomen looptijd van de Overeenkomst zonder eventuele verlengingen (uniforme einddatum). Uitgezonderd zijn tijdelijke verbindingen. Hiervoor zal de opdrachtgever een kortere periode opgeven. </w:t>
            </w:r>
          </w:p>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Voor de periode na de door de opdrachtgever opgegeven looptijd zal een  maandprijs zonder de kosten voor de aanleg worden opgegeven.</w:t>
            </w:r>
          </w:p>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Voor de bandbreedte zal een toeslag per maand verrekend worden die voor de gehele looptijd inclusief de eventuele verlengingen zal gelden.</w:t>
            </w:r>
          </w:p>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Naast de kosten voor de drager en de toeslag voor de bandbreedte zullen er geen verdere kosten voor verbindingen in rekening worden gebracht.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lang w:eastAsia="en-US"/>
              </w:rPr>
              <w:t>De inschrijver gaat akkoord dat de opdrachtgever verbindingen altijd mag opzeggen met één maand opzegtermijn. Indien de ingangsdatum van de opzegging ligt in de door de opdrachtgever opgegeven periode van de verbinding mag de Inschrijver de eventuele gederfde inkomsten m.b.t. de aanleg minus het rentevoordeel voor de nog resterende periode in rekening brengen. In alle andere gevallen zullen er geen kosten meer in rekening worden gebracht.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rPr>
          <w:trHeight w:val="60"/>
        </w:trPr>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numPr>
                <w:ilvl w:val="12"/>
                <w:numId w:val="0"/>
              </w:numPr>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Gedurende de looptijd van de Overeenkomst wil de Opdrachtgever flexibiliteit in het aantal afgenomen verbindingen. De omgeving is </w:t>
            </w:r>
            <w:proofErr w:type="spellStart"/>
            <w:r w:rsidRPr="003166DD">
              <w:rPr>
                <w:rFonts w:cs="Arial"/>
                <w:spacing w:val="0"/>
                <w:sz w:val="20"/>
                <w:szCs w:val="20"/>
              </w:rPr>
              <w:t>uitbreidbaar</w:t>
            </w:r>
            <w:proofErr w:type="spellEnd"/>
            <w:r w:rsidRPr="003166DD">
              <w:rPr>
                <w:rFonts w:cs="Arial"/>
                <w:spacing w:val="0"/>
                <w:sz w:val="20"/>
                <w:szCs w:val="20"/>
              </w:rPr>
              <w:t xml:space="preserve"> naar een onbeperkt aantal nieuwe locaties </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Functionele eisen perceel 1 &amp; 2</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lang w:val="nl"/>
              </w:rPr>
            </w:pPr>
            <w:r w:rsidRPr="003166DD">
              <w:rPr>
                <w:rFonts w:cs="Arial"/>
                <w:spacing w:val="0"/>
                <w:sz w:val="20"/>
                <w:szCs w:val="20"/>
              </w:rPr>
              <w:t>Inschrijver is bereid en in staat het product/dienst zoals beschreven in hoofdstuk 3 conform de  eisen beschreven in dit document met bijbehorende bijlagen te leveren.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Inschrijver evalueert in het eerste jaar per</w:t>
            </w:r>
            <w:r w:rsidRPr="003166DD">
              <w:rPr>
                <w:rFonts w:cs="Arial"/>
                <w:b/>
                <w:bCs/>
                <w:i/>
                <w:iCs/>
                <w:spacing w:val="0"/>
                <w:sz w:val="20"/>
                <w:szCs w:val="20"/>
              </w:rPr>
              <w:t xml:space="preserve"> kwartaal</w:t>
            </w:r>
            <w:r w:rsidRPr="003166DD">
              <w:rPr>
                <w:rFonts w:cs="Arial"/>
                <w:spacing w:val="0"/>
                <w:sz w:val="20"/>
                <w:szCs w:val="20"/>
              </w:rPr>
              <w:t xml:space="preserve"> met de Gemeente over de gang van zaken met betrekking tot de Overeenkomst. Daarna vindt </w:t>
            </w:r>
            <w:r w:rsidRPr="003166DD">
              <w:rPr>
                <w:rFonts w:cs="Arial"/>
                <w:b/>
                <w:bCs/>
                <w:i/>
                <w:iCs/>
                <w:spacing w:val="0"/>
                <w:sz w:val="20"/>
                <w:szCs w:val="20"/>
              </w:rPr>
              <w:t>jaarlijks</w:t>
            </w:r>
            <w:r w:rsidRPr="003166DD">
              <w:rPr>
                <w:rFonts w:cs="Arial"/>
                <w:spacing w:val="0"/>
                <w:sz w:val="20"/>
                <w:szCs w:val="20"/>
              </w:rPr>
              <w:t xml:space="preserve"> een evaluatie plaats. De onderwerpen worden in overleg tussen de Gemeente en Inschrijver nader bepaald.  </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Inschrijver is bereid en in staat om op verzoek van en in overleg met de Gemeente eens per kwartaal de volgende managementrapportages per maand te overhandigen:</w:t>
            </w:r>
          </w:p>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aantal leveringen</w:t>
            </w:r>
          </w:p>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 storingen / </w:t>
            </w:r>
            <w:proofErr w:type="spellStart"/>
            <w:r w:rsidRPr="003166DD">
              <w:rPr>
                <w:rFonts w:cs="Arial"/>
                <w:spacing w:val="0"/>
                <w:sz w:val="20"/>
                <w:szCs w:val="20"/>
              </w:rPr>
              <w:t>downtijd</w:t>
            </w:r>
            <w:proofErr w:type="spellEnd"/>
            <w:r w:rsidRPr="003166DD">
              <w:rPr>
                <w:rFonts w:cs="Arial"/>
                <w:spacing w:val="0"/>
                <w:sz w:val="20"/>
                <w:szCs w:val="20"/>
              </w:rPr>
              <w:t xml:space="preserve"> per aansluiting</w:t>
            </w:r>
          </w:p>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overzicht van bandbreedte gebruik (Max./Min./Gemiddeld)</w:t>
            </w:r>
          </w:p>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 klachten en klachtafhandeling </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r w:rsidRPr="003166DD">
              <w:rPr>
                <w:rFonts w:cs="Arial"/>
                <w:spacing w:val="0"/>
                <w:sz w:val="20"/>
                <w:szCs w:val="20"/>
              </w:rPr>
              <w:t>1</w:t>
            </w: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Van Inschrijver wordt verwacht dat deze een vast contactpersoon (en vervanger) aanstelt voor alle communicatie tussen de Gemeente en Inschrijver. De Gemeente stelt ook een vast contactpersoon (en vervanger) </w:t>
            </w:r>
            <w:r w:rsidRPr="003166DD">
              <w:rPr>
                <w:rFonts w:cs="Arial"/>
                <w:spacing w:val="0"/>
                <w:sz w:val="20"/>
                <w:szCs w:val="20"/>
              </w:rPr>
              <w:lastRenderedPageBreak/>
              <w:t>aan.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 xml:space="preserve">Logistieke eisen </w:t>
      </w:r>
      <w:proofErr w:type="spellStart"/>
      <w:r w:rsidRPr="003166DD">
        <w:rPr>
          <w:rFonts w:cs="Arial"/>
          <w:b/>
          <w:bCs/>
          <w:spacing w:val="0"/>
          <w:sz w:val="20"/>
          <w:szCs w:val="20"/>
        </w:rPr>
        <w:t>eisen</w:t>
      </w:r>
      <w:proofErr w:type="spellEnd"/>
      <w:r w:rsidRPr="003166DD">
        <w:rPr>
          <w:rFonts w:cs="Arial"/>
          <w:b/>
          <w:bCs/>
          <w:spacing w:val="0"/>
          <w:sz w:val="20"/>
          <w:szCs w:val="20"/>
        </w:rPr>
        <w:t xml:space="preserve"> perceel 1 &amp; 2</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rPr>
          <w:trHeight w:val="60"/>
        </w:trPr>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Leveringen geschieden conform bestelling. Deelleveringen zijn in principe niet toegestaan.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Leveringen geschieden voorbij de eerste deur van het pand van aanlevering, waarbij toegangspoorten, hekken, of andere deuren van bedrijfsverzamelgebouwen niet geldig zijn als ‘eerste deur’.</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Leveringen worden vergezeld van een duidelijke pakbon, waarop minimaal is gespecificeerd:</w:t>
            </w:r>
          </w:p>
          <w:p w:rsidR="003166DD" w:rsidRPr="003166DD" w:rsidRDefault="003166DD" w:rsidP="003166DD">
            <w:pPr>
              <w:spacing w:line="240" w:lineRule="auto"/>
              <w:rPr>
                <w:rFonts w:cs="Arial"/>
                <w:spacing w:val="0"/>
                <w:sz w:val="20"/>
                <w:szCs w:val="20"/>
              </w:rPr>
            </w:pPr>
            <w:r w:rsidRPr="003166DD">
              <w:rPr>
                <w:rFonts w:cs="Arial"/>
                <w:spacing w:val="0"/>
                <w:sz w:val="20"/>
                <w:szCs w:val="20"/>
              </w:rPr>
              <w:t>- besteller</w:t>
            </w:r>
          </w:p>
          <w:p w:rsidR="003166DD" w:rsidRPr="003166DD" w:rsidRDefault="003166DD" w:rsidP="003166DD">
            <w:pPr>
              <w:spacing w:line="240" w:lineRule="auto"/>
              <w:rPr>
                <w:rFonts w:cs="Arial"/>
                <w:spacing w:val="0"/>
                <w:sz w:val="20"/>
                <w:szCs w:val="20"/>
              </w:rPr>
            </w:pPr>
            <w:r w:rsidRPr="003166DD">
              <w:rPr>
                <w:rFonts w:cs="Arial"/>
                <w:spacing w:val="0"/>
                <w:sz w:val="20"/>
                <w:szCs w:val="20"/>
              </w:rPr>
              <w:t xml:space="preserve">- het bestellende </w:t>
            </w:r>
            <w:proofErr w:type="spellStart"/>
            <w:r w:rsidRPr="003166DD">
              <w:rPr>
                <w:rFonts w:cs="Arial"/>
                <w:spacing w:val="0"/>
                <w:sz w:val="20"/>
                <w:szCs w:val="20"/>
              </w:rPr>
              <w:t>vakteam</w:t>
            </w:r>
            <w:proofErr w:type="spellEnd"/>
            <w:r w:rsidRPr="003166DD">
              <w:rPr>
                <w:rFonts w:cs="Arial"/>
                <w:spacing w:val="0"/>
                <w:sz w:val="20"/>
                <w:szCs w:val="20"/>
              </w:rPr>
              <w:t xml:space="preserve"> per verpakking</w:t>
            </w:r>
          </w:p>
          <w:p w:rsidR="003166DD" w:rsidRPr="003166DD" w:rsidRDefault="003166DD" w:rsidP="003166DD">
            <w:pPr>
              <w:spacing w:line="240" w:lineRule="auto"/>
              <w:rPr>
                <w:rFonts w:cs="Arial"/>
                <w:spacing w:val="0"/>
                <w:sz w:val="20"/>
                <w:szCs w:val="20"/>
              </w:rPr>
            </w:pPr>
            <w:r w:rsidRPr="003166DD">
              <w:rPr>
                <w:rFonts w:cs="Arial"/>
                <w:spacing w:val="0"/>
                <w:sz w:val="20"/>
                <w:szCs w:val="20"/>
              </w:rPr>
              <w:t>- het aantal verpakkingen</w:t>
            </w:r>
          </w:p>
          <w:p w:rsidR="003166DD" w:rsidRPr="003166DD" w:rsidRDefault="003166DD" w:rsidP="003166DD">
            <w:pPr>
              <w:spacing w:line="240" w:lineRule="auto"/>
              <w:rPr>
                <w:rFonts w:cs="Arial"/>
                <w:spacing w:val="0"/>
                <w:sz w:val="20"/>
                <w:szCs w:val="20"/>
              </w:rPr>
            </w:pPr>
            <w:r w:rsidRPr="003166DD">
              <w:rPr>
                <w:rFonts w:cs="Arial"/>
                <w:spacing w:val="0"/>
                <w:sz w:val="20"/>
                <w:szCs w:val="20"/>
              </w:rPr>
              <w:t>- alle gegevens zijn op de verpakking weergegeven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 xml:space="preserve">Ontvangst als genoemd in </w:t>
            </w:r>
            <w:r w:rsidRPr="003166DD">
              <w:rPr>
                <w:rFonts w:cs="Arial"/>
                <w:b/>
                <w:bCs/>
                <w:spacing w:val="0"/>
                <w:sz w:val="20"/>
                <w:szCs w:val="20"/>
              </w:rPr>
              <w:t>eis le-21</w:t>
            </w:r>
            <w:r w:rsidRPr="003166DD">
              <w:rPr>
                <w:rFonts w:cs="Arial"/>
                <w:spacing w:val="0"/>
                <w:sz w:val="20"/>
                <w:szCs w:val="20"/>
              </w:rPr>
              <w:t xml:space="preserve"> geldt niet als acceptatie. Acceptatie vindt plaats door de besteller, na controle van de inhoud van de verpakking.</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De verplichting tot betaling van de geleverde producten ontstaat eerst na acceptatie van de producten en/of diensten.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Algemene eisen producten en diensten eisen perceel 1 &amp; 2</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gevraagde dataverbindingen kunnen worden ingezet om data en telcommunicatie op basis van in ieder geval Ethernet en TCP/IP mogelijk te maken.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apparatuur die de Inschrijver inzet is CE gemarkeerd of aantoonbaar gelijkwaardig en ook als zodanig gelabeld.</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 xml:space="preserve">De door de Inschrijver aangeboden diensten voldoen aan de bij de Opdrachtgever gehanteerde criteria voor proven </w:t>
            </w:r>
            <w:proofErr w:type="spellStart"/>
            <w:r w:rsidRPr="003166DD">
              <w:rPr>
                <w:rFonts w:cs="Arial"/>
                <w:bCs/>
                <w:spacing w:val="0"/>
                <w:sz w:val="20"/>
                <w:szCs w:val="20"/>
              </w:rPr>
              <w:t>technology</w:t>
            </w:r>
            <w:proofErr w:type="spellEnd"/>
            <w:r w:rsidRPr="003166DD">
              <w:rPr>
                <w:rFonts w:cs="Arial"/>
                <w:bCs/>
                <w:spacing w:val="0"/>
                <w:sz w:val="20"/>
                <w:szCs w:val="20"/>
              </w:rPr>
              <w:t>:</w:t>
            </w:r>
          </w:p>
          <w:p w:rsidR="003166DD" w:rsidRPr="003166DD" w:rsidRDefault="003166DD" w:rsidP="003166DD">
            <w:pPr>
              <w:numPr>
                <w:ilvl w:val="0"/>
                <w:numId w:val="39"/>
              </w:numPr>
              <w:spacing w:after="200" w:line="240" w:lineRule="auto"/>
              <w:rPr>
                <w:rFonts w:cs="Arial"/>
                <w:bCs/>
                <w:spacing w:val="0"/>
                <w:sz w:val="20"/>
                <w:szCs w:val="20"/>
              </w:rPr>
            </w:pPr>
            <w:r w:rsidRPr="003166DD">
              <w:rPr>
                <w:rFonts w:cs="Arial"/>
                <w:bCs/>
                <w:spacing w:val="0"/>
                <w:sz w:val="20"/>
                <w:szCs w:val="20"/>
              </w:rPr>
              <w:t>Een modern betrouwbare product, techniek of concept (hierna te noemen ‘technologie’);</w:t>
            </w:r>
          </w:p>
          <w:p w:rsidR="003166DD" w:rsidRPr="003166DD" w:rsidRDefault="003166DD" w:rsidP="003166DD">
            <w:pPr>
              <w:numPr>
                <w:ilvl w:val="0"/>
                <w:numId w:val="39"/>
              </w:numPr>
              <w:spacing w:after="200" w:line="240" w:lineRule="auto"/>
              <w:rPr>
                <w:rFonts w:cs="Arial"/>
                <w:bCs/>
                <w:spacing w:val="0"/>
                <w:sz w:val="20"/>
                <w:szCs w:val="20"/>
              </w:rPr>
            </w:pPr>
            <w:r w:rsidRPr="003166DD">
              <w:rPr>
                <w:rFonts w:cs="Arial"/>
                <w:bCs/>
                <w:spacing w:val="0"/>
                <w:sz w:val="20"/>
                <w:szCs w:val="20"/>
              </w:rPr>
              <w:t>Een technologie die een aantal jaren op de markt is en die nog minimaal 6 jaar ondersteund zal worden.;</w:t>
            </w:r>
          </w:p>
          <w:p w:rsidR="003166DD" w:rsidRPr="003166DD" w:rsidRDefault="003166DD" w:rsidP="003166DD">
            <w:pPr>
              <w:numPr>
                <w:ilvl w:val="0"/>
                <w:numId w:val="39"/>
              </w:numPr>
              <w:spacing w:after="200" w:line="240" w:lineRule="auto"/>
              <w:rPr>
                <w:rFonts w:cs="Arial"/>
                <w:bCs/>
                <w:spacing w:val="0"/>
                <w:sz w:val="20"/>
                <w:szCs w:val="20"/>
              </w:rPr>
            </w:pPr>
            <w:r w:rsidRPr="003166DD">
              <w:rPr>
                <w:rFonts w:cs="Arial"/>
                <w:bCs/>
                <w:spacing w:val="0"/>
                <w:sz w:val="20"/>
                <w:szCs w:val="20"/>
              </w:rPr>
              <w:t>Een technologie die een brede ondersteuning heeft in de markt en compatible is met de in gebruik zijnde gemeentelijke toepassingen:</w:t>
            </w:r>
          </w:p>
          <w:p w:rsidR="003166DD" w:rsidRPr="003166DD" w:rsidRDefault="003166DD" w:rsidP="003166DD">
            <w:pPr>
              <w:numPr>
                <w:ilvl w:val="0"/>
                <w:numId w:val="39"/>
              </w:numPr>
              <w:spacing w:after="200" w:line="240" w:lineRule="auto"/>
              <w:rPr>
                <w:rFonts w:cs="Arial"/>
                <w:bCs/>
                <w:spacing w:val="0"/>
                <w:sz w:val="20"/>
                <w:szCs w:val="20"/>
              </w:rPr>
            </w:pPr>
            <w:r w:rsidRPr="003166DD">
              <w:rPr>
                <w:rFonts w:cs="Arial"/>
                <w:bCs/>
                <w:spacing w:val="0"/>
                <w:sz w:val="20"/>
                <w:szCs w:val="20"/>
              </w:rPr>
              <w:t>Een technologie die een significant aandeel in de markt heeft.</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Inschrijver verklaart dat de door hem in te zetten apparatuur en diensten geen inbreuk maakt op rechten van derden. Indien dit onverhoopt wel het geval zou blijken te zijn , dan vrijwaart de Inschrijver de Opdrachtgever van de consequenties daarvan.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spacing w:val="0"/>
                <w:sz w:val="20"/>
                <w:szCs w:val="20"/>
              </w:rPr>
              <w:t xml:space="preserve">De inschrijver garandeert dat bekende beveiligingslekken van actieve componenten binnen 1 week voor major (advies van NCSC) beveiligingslekken en 2 maanden voor minor beveiligingslekken worden </w:t>
            </w:r>
            <w:proofErr w:type="spellStart"/>
            <w:r w:rsidRPr="003166DD">
              <w:rPr>
                <w:rFonts w:cs="Arial"/>
                <w:spacing w:val="0"/>
                <w:sz w:val="20"/>
                <w:szCs w:val="20"/>
              </w:rPr>
              <w:t>gepatched</w:t>
            </w:r>
            <w:proofErr w:type="spellEnd"/>
            <w:r w:rsidRPr="003166DD">
              <w:rPr>
                <w:rFonts w:cs="Arial"/>
                <w:spacing w:val="0"/>
                <w:sz w:val="20"/>
                <w:szCs w:val="20"/>
              </w:rPr>
              <w:t>.</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De inschrijver gaat akkoord dat hij, vooraf en op aanvraag van de Opdrachtgever, per omgaande inzichtelijk kan maken hoe beveiligingsmaatregelen zijn geïmplementeerd en hoe, en door wie, deze beveiligingsmaatregelen gecontroleerd worden.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spacing w:val="0"/>
                <w:sz w:val="20"/>
                <w:szCs w:val="20"/>
              </w:rPr>
              <w:t>De Inschrijver meldt bij de daarvoor aangewezen contactpersoon bij de Opdrachtgever wanneer er bijzonder opsporing, gegevens opvraging of –verstrekking, of onderzoeken naar gebruik of ambtenaren van de Opdrachtgever plaatsvinden tenzij dit bij de wet geregeld is.</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Geconstateerde beveiligingsincidenten zijn direct te melden bij de daarvoor aangewezen contactpersoon van de Opdrachtgever.</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Inschrijver garandeert dat de benodigde bekabeling en relevante accessoires voor de door de Inschrijver gebruikte apparatuur regulier te verkrijgen is..</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Tijdens het bedrijfsklaar opleveren wordt gebruik gemaakt van de voorschriften en richtlijnen die de fabrikant stelt.</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color w:val="000000" w:themeColor="text1"/>
                <w:spacing w:val="0"/>
                <w:sz w:val="20"/>
                <w:szCs w:val="20"/>
              </w:rPr>
              <w:t>De te plaatsen apparatuur moet passen binnen de aanwezige voorzieningen.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Inschrijver bevestigt de bereidheid bij de uitvoering van de opdracht zo nodig en desgewenst samen te werken met daartoe aangewezen werknemers van Opdrachtgevers en/of derden.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Afname, levering en plaatsing van dataverbindingen vindt plaats in overleg met de projectmanager van de Opdrachtgever.</w:t>
            </w:r>
          </w:p>
        </w:tc>
        <w:tc>
          <w:tcPr>
            <w:tcW w:w="1260" w:type="dxa"/>
          </w:tcPr>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Gedurende de looptijd gaat de Inschrijver mee met de ontwikkelingen, hieraan moet de Inschrijver zich flexibel aan kunnen passen.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Gedurende de looptijd informeert en adviseert de Inschrijver de Opdrachtgever bij ontwikkelingen / wijzigingen in de markt.</w:t>
            </w:r>
          </w:p>
        </w:tc>
        <w:tc>
          <w:tcPr>
            <w:tcW w:w="1260" w:type="dxa"/>
          </w:tcPr>
          <w:p w:rsidR="003166DD" w:rsidRPr="003166DD" w:rsidRDefault="003166DD" w:rsidP="003166DD">
            <w:pPr>
              <w:spacing w:line="240" w:lineRule="auto"/>
              <w:rPr>
                <w:rFonts w:cs="Arial"/>
                <w:b/>
                <w:bCs/>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lang w:val="de-DE"/>
        </w:rPr>
      </w:pPr>
      <w:r w:rsidRPr="003166DD">
        <w:rPr>
          <w:rFonts w:cs="Arial"/>
          <w:b/>
          <w:bCs/>
          <w:spacing w:val="0"/>
          <w:sz w:val="20"/>
          <w:szCs w:val="20"/>
          <w:lang w:val="de-DE"/>
        </w:rPr>
        <w:t xml:space="preserve">Materie - </w:t>
      </w:r>
      <w:proofErr w:type="spellStart"/>
      <w:r w:rsidRPr="003166DD">
        <w:rPr>
          <w:rFonts w:cs="Arial"/>
          <w:b/>
          <w:bCs/>
          <w:spacing w:val="0"/>
          <w:sz w:val="20"/>
          <w:szCs w:val="20"/>
          <w:u w:val="single"/>
          <w:lang w:val="de-DE"/>
        </w:rPr>
        <w:t>Managed</w:t>
      </w:r>
      <w:proofErr w:type="spellEnd"/>
      <w:r w:rsidRPr="003166DD">
        <w:rPr>
          <w:rFonts w:cs="Arial"/>
          <w:b/>
          <w:bCs/>
          <w:spacing w:val="0"/>
          <w:sz w:val="20"/>
          <w:szCs w:val="20"/>
          <w:lang w:val="de-DE"/>
        </w:rPr>
        <w:t xml:space="preserve"> Ethernet </w:t>
      </w:r>
      <w:proofErr w:type="spellStart"/>
      <w:r w:rsidRPr="003166DD">
        <w:rPr>
          <w:rFonts w:cs="Arial"/>
          <w:b/>
          <w:bCs/>
          <w:spacing w:val="0"/>
          <w:sz w:val="20"/>
          <w:szCs w:val="20"/>
          <w:lang w:val="de-DE"/>
        </w:rPr>
        <w:t>verbindingen</w:t>
      </w:r>
      <w:proofErr w:type="spellEnd"/>
      <w:r w:rsidRPr="003166DD">
        <w:rPr>
          <w:rFonts w:cs="Arial"/>
          <w:b/>
          <w:bCs/>
          <w:spacing w:val="0"/>
          <w:sz w:val="20"/>
          <w:szCs w:val="20"/>
          <w:lang w:val="de-DE"/>
        </w:rPr>
        <w:t xml:space="preserve"> </w:t>
      </w:r>
      <w:proofErr w:type="spellStart"/>
      <w:r w:rsidRPr="003166DD">
        <w:rPr>
          <w:rFonts w:cs="Arial"/>
          <w:b/>
          <w:bCs/>
          <w:spacing w:val="0"/>
          <w:sz w:val="20"/>
          <w:szCs w:val="20"/>
          <w:lang w:val="de-DE"/>
        </w:rPr>
        <w:t>perceel</w:t>
      </w:r>
      <w:proofErr w:type="spellEnd"/>
      <w:r w:rsidRPr="003166DD">
        <w:rPr>
          <w:rFonts w:cs="Arial"/>
          <w:b/>
          <w:bCs/>
          <w:spacing w:val="0"/>
          <w:sz w:val="20"/>
          <w:szCs w:val="20"/>
          <w:lang w:val="de-DE"/>
        </w:rPr>
        <w:t xml:space="preserve"> 1</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lang w:val="de-DE"/>
              </w:rPr>
            </w:pPr>
          </w:p>
          <w:p w:rsidR="003166DD" w:rsidRPr="003166DD" w:rsidRDefault="003166DD" w:rsidP="003166DD">
            <w:pPr>
              <w:spacing w:line="240" w:lineRule="auto"/>
              <w:rPr>
                <w:rFonts w:cs="Arial"/>
                <w:bCs/>
                <w:spacing w:val="0"/>
                <w:sz w:val="20"/>
                <w:szCs w:val="20"/>
                <w:lang w:val="de-DE"/>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Voor nieuwe verbindingen brengt de Inschrijver binnen 5 werkdagen een offerte uit op een door de Opdrachtgever uitgebrachte offerte aanvraag voor een specifieke dataverbinding.</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Inschrijver dient aan te geven wat het maximaal afgenomen vermogen en wat de warmte ontwikkeling voor de geplaatste apparatuur zal bedragen.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maximale levertijd van verbindingen is 90 werkdagen (behoudens vertragen als gevolg van het ontbreken van tijdige vergunningen, voor zover dit buiten de schuld van de Inschrijver ligt). De levertijden worden door de Inschrijver actief bewaakt en de inschrijver zal de opdrachtgever tijdig bij afwijkingen informeren.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Inschrijver informeert de Opdrachtgever minimaal elke 4 weken per mail de status van de lopende opdrachten.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Na oplevering van de heeft de Opdrachtgever 10 werkdagen de gelegenheid om de verbinding in gebruik te nemen. Mocht de Opdrachtgever binnen deze 10 werkdagen terecht vaststellen dat de verbinding niet juist is opgeleverd dan zal de verbinding als niet opgeleverd worden beschouwd. Een nieuwe oplevering zal dan binnen 5 werkdagen plaatsvinden.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Er dient geen dataverkeer te worden geblokkeerd tenzij op verzoek van de opdrachtgever.</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spacing w:after="200" w:line="240" w:lineRule="auto"/>
              <w:rPr>
                <w:rFonts w:cs="Arial"/>
                <w:bCs/>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 xml:space="preserve">Er wordt geen </w:t>
            </w:r>
            <w:proofErr w:type="spellStart"/>
            <w:r w:rsidRPr="003166DD">
              <w:rPr>
                <w:rFonts w:cs="Arial"/>
                <w:bCs/>
                <w:spacing w:val="0"/>
                <w:sz w:val="20"/>
                <w:szCs w:val="20"/>
              </w:rPr>
              <w:t>packet</w:t>
            </w:r>
            <w:proofErr w:type="spellEnd"/>
            <w:r w:rsidRPr="003166DD">
              <w:rPr>
                <w:rFonts w:cs="Arial"/>
                <w:bCs/>
                <w:spacing w:val="0"/>
                <w:sz w:val="20"/>
                <w:szCs w:val="20"/>
              </w:rPr>
              <w:t xml:space="preserve"> </w:t>
            </w:r>
            <w:proofErr w:type="spellStart"/>
            <w:r w:rsidRPr="003166DD">
              <w:rPr>
                <w:rFonts w:cs="Arial"/>
                <w:bCs/>
                <w:spacing w:val="0"/>
                <w:sz w:val="20"/>
                <w:szCs w:val="20"/>
              </w:rPr>
              <w:t>inspection</w:t>
            </w:r>
            <w:proofErr w:type="spellEnd"/>
            <w:r w:rsidRPr="003166DD">
              <w:rPr>
                <w:rFonts w:cs="Arial"/>
                <w:bCs/>
                <w:spacing w:val="0"/>
                <w:sz w:val="20"/>
                <w:szCs w:val="20"/>
              </w:rPr>
              <w:t xml:space="preserve"> op het dataverkeer uitgevoerd</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Indien door de Opdrachtgever aangegeven dient Inschrijver gebruik te maken van de bestaande voorzieningen zoals een reeds aangelegde mantelbuis om  dataverbindingen te realiseren.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Per eindlocatie waar een </w:t>
            </w:r>
            <w:proofErr w:type="spellStart"/>
            <w:r w:rsidRPr="003166DD">
              <w:rPr>
                <w:rFonts w:cs="Arial"/>
                <w:spacing w:val="0"/>
                <w:sz w:val="20"/>
                <w:szCs w:val="20"/>
              </w:rPr>
              <w:t>darkfiber</w:t>
            </w:r>
            <w:proofErr w:type="spellEnd"/>
            <w:r w:rsidRPr="003166DD">
              <w:rPr>
                <w:rFonts w:cs="Arial"/>
                <w:spacing w:val="0"/>
                <w:sz w:val="20"/>
                <w:szCs w:val="20"/>
              </w:rPr>
              <w:t xml:space="preserve">  t.b.v. Ethernet verbindingen is afgewerkt wordt door de Inschrijver een 19” glaspaneel gemonteerd waarop het koppelvlak wordt aangeboden. De Opdrachtgever zorgt voor voldoende ruimte in de patchkast. De benodigde ruimte zal door de Inschrijver opgegeven moeten worden. Bij de opdracht zal het aantal af te monteren vezels worden opgeven.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Alle verbindingen dienen op het glaspaneel eenduidig te worden voorzien van een kenmerk. Dit kenmerk dient overeen te komen met de gegevens in het protocol van overgave.</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zorgt dat de gevraagde point tot point verbinding tussen de hoofdlocaties in de gemeente Westland als redundante verbinding kan dienen ten opzichte van de gevraagde afzonderlijke verbindingen naar deze locaties. Deze verbinding mag op een alternatieve wijze gerealiseerd worden, zoals b.v. een straalzender verbinding waarbij alle eisen, m.u.v. beschikbaarheid, gelijk blijven. De beschikbaarheid eis is minimaal 99,5%</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zorgt ervoor dat na wijzigingen in zijn netwerk de eventuele gewenste redundantie volgens de gestelde eisen gewaarborgd blijft. Deze opgave dient op basis van gedetailleerd geografisch kaartmateriaal in pdf formaat te geschieden.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Per eindlocatie zal Opdrachtgever aangeven waar het ISRA-punt zich zal bevinden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bCs/>
                <w:spacing w:val="0"/>
                <w:sz w:val="20"/>
                <w:szCs w:val="20"/>
              </w:rPr>
            </w:pPr>
            <w:r w:rsidRPr="003166DD">
              <w:rPr>
                <w:rFonts w:cs="Arial"/>
                <w:bCs/>
                <w:spacing w:val="0"/>
                <w:sz w:val="20"/>
                <w:szCs w:val="20"/>
              </w:rPr>
              <w:t>De beschikbaarheid van een enkelvoudige Ethernet VPN verbinding dient minimaal 99,9% op jaarbasis te zijn.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bCs/>
                <w:spacing w:val="0"/>
                <w:sz w:val="20"/>
                <w:szCs w:val="20"/>
              </w:rPr>
            </w:pPr>
            <w:r w:rsidRPr="003166DD">
              <w:rPr>
                <w:rFonts w:cs="Arial"/>
                <w:bCs/>
                <w:spacing w:val="0"/>
                <w:sz w:val="20"/>
                <w:szCs w:val="20"/>
              </w:rPr>
              <w:t xml:space="preserve">De Inschrijver kan op alle locaties vermeld in het prijsinvulformulier (geen garantie tot afname van alle locaties) een </w:t>
            </w:r>
            <w:proofErr w:type="spellStart"/>
            <w:r w:rsidRPr="003166DD">
              <w:rPr>
                <w:rFonts w:cs="Arial"/>
                <w:bCs/>
                <w:spacing w:val="0"/>
                <w:sz w:val="20"/>
                <w:szCs w:val="20"/>
              </w:rPr>
              <w:t>managed</w:t>
            </w:r>
            <w:proofErr w:type="spellEnd"/>
            <w:r w:rsidRPr="003166DD">
              <w:rPr>
                <w:rFonts w:cs="Arial"/>
                <w:bCs/>
                <w:spacing w:val="0"/>
                <w:sz w:val="20"/>
                <w:szCs w:val="20"/>
              </w:rPr>
              <w:t xml:space="preserve"> VPN dienst op basis van IP leveren. De Inschrijver levert op elke locatie een fysieke glasverbinding. </w:t>
            </w:r>
          </w:p>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bCs/>
                <w:spacing w:val="0"/>
                <w:sz w:val="20"/>
                <w:szCs w:val="20"/>
              </w:rPr>
              <w:t>Via de dienst kan verkeer worden gerouteerd en getransporteerd tussen decentrale locatie en de hoofdlocatie en rechtstreeks tussen decentrale locaties onderling. De geleverde verbinding is geschikt voor gelijktijdig in en uitgaand verkeer.</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Over de VPN dienst is regulier geprioriteerd transport van </w:t>
            </w:r>
            <w:proofErr w:type="spellStart"/>
            <w:r w:rsidRPr="003166DD">
              <w:rPr>
                <w:rFonts w:cs="Arial"/>
                <w:spacing w:val="0"/>
                <w:sz w:val="20"/>
                <w:szCs w:val="20"/>
              </w:rPr>
              <w:t>realtime</w:t>
            </w:r>
            <w:proofErr w:type="spellEnd"/>
            <w:r w:rsidRPr="003166DD">
              <w:rPr>
                <w:rFonts w:cs="Arial"/>
                <w:spacing w:val="0"/>
                <w:sz w:val="20"/>
                <w:szCs w:val="20"/>
              </w:rPr>
              <w:t xml:space="preserve"> verkeer, applicaties en internet verkeer mogelijk zonder dat er </w:t>
            </w:r>
            <w:r w:rsidRPr="003166DD">
              <w:rPr>
                <w:rFonts w:cs="Arial"/>
                <w:spacing w:val="0"/>
                <w:sz w:val="20"/>
                <w:szCs w:val="20"/>
                <w:u w:val="single"/>
              </w:rPr>
              <w:t>enige</w:t>
            </w:r>
            <w:r w:rsidRPr="003166DD">
              <w:rPr>
                <w:rFonts w:cs="Arial"/>
                <w:spacing w:val="0"/>
                <w:sz w:val="20"/>
                <w:szCs w:val="20"/>
              </w:rPr>
              <w:t xml:space="preserve"> vorm van beperking word opgelegd. Bijvoorbeeld (niet uitputtend) VDI Sessies, IP, Video, WOL, </w:t>
            </w:r>
            <w:proofErr w:type="spellStart"/>
            <w:r w:rsidRPr="003166DD">
              <w:rPr>
                <w:rFonts w:cs="Arial"/>
                <w:spacing w:val="0"/>
                <w:sz w:val="20"/>
                <w:szCs w:val="20"/>
              </w:rPr>
              <w:t>Voip</w:t>
            </w:r>
            <w:proofErr w:type="spellEnd"/>
            <w:r w:rsidRPr="003166DD">
              <w:rPr>
                <w:rFonts w:cs="Arial"/>
                <w:spacing w:val="0"/>
                <w:sz w:val="20"/>
                <w:szCs w:val="20"/>
              </w:rPr>
              <w:t>, http en SNMP verkeer. De Wan infrastructuur is toekomst vast.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 xml:space="preserve">De Opdrachtgever is in staat om over de VPN dienst een private verbinding op te zetten van en naar het hoofdkantoor, per omgeving, en decentrale locaties onderling. De aangeboden VPN dienst is transparant in gebruik voor de door Opdrachtgever gebruikte </w:t>
            </w:r>
            <w:proofErr w:type="spellStart"/>
            <w:r w:rsidRPr="003166DD">
              <w:rPr>
                <w:rFonts w:cs="Arial"/>
                <w:bCs/>
                <w:spacing w:val="0"/>
                <w:sz w:val="20"/>
                <w:szCs w:val="20"/>
              </w:rPr>
              <w:t>VLAN’s</w:t>
            </w:r>
            <w:proofErr w:type="spellEnd"/>
            <w:r w:rsidRPr="003166DD">
              <w:rPr>
                <w:rFonts w:cs="Arial"/>
                <w:bCs/>
                <w:spacing w:val="0"/>
                <w:sz w:val="20"/>
                <w:szCs w:val="20"/>
              </w:rPr>
              <w:t>,  IP adressen/ranges, MTU waarde (</w:t>
            </w:r>
            <w:proofErr w:type="spellStart"/>
            <w:r w:rsidRPr="003166DD">
              <w:rPr>
                <w:rFonts w:cs="Arial"/>
                <w:bCs/>
                <w:spacing w:val="0"/>
                <w:sz w:val="20"/>
                <w:szCs w:val="20"/>
              </w:rPr>
              <w:t>incl</w:t>
            </w:r>
            <w:proofErr w:type="spellEnd"/>
            <w:r w:rsidRPr="003166DD">
              <w:rPr>
                <w:rFonts w:cs="Arial"/>
                <w:bCs/>
                <w:spacing w:val="0"/>
                <w:sz w:val="20"/>
                <w:szCs w:val="20"/>
              </w:rPr>
              <w:t xml:space="preserve"> Jumboframes), enz.</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capaciteit van de Ethernet VPN verbindingen kunnen liggen tussen de, symmetrisch, 10Mbps en de 10Gbps.</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Inschrijver levert een VPN Point tot Point verbinding (tussen locaties in Naaldwijk) met de gelijke specificaties als voor de beschreven VPN dienst.</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 xml:space="preserve">Het WAN netwerk dient meerdere </w:t>
            </w:r>
            <w:proofErr w:type="spellStart"/>
            <w:r w:rsidRPr="003166DD">
              <w:rPr>
                <w:rFonts w:cs="Arial"/>
                <w:bCs/>
                <w:spacing w:val="0"/>
                <w:sz w:val="20"/>
                <w:szCs w:val="20"/>
              </w:rPr>
              <w:t>VLAN’s</w:t>
            </w:r>
            <w:proofErr w:type="spellEnd"/>
            <w:r w:rsidRPr="003166DD">
              <w:rPr>
                <w:rFonts w:cs="Arial"/>
                <w:bCs/>
                <w:spacing w:val="0"/>
                <w:sz w:val="20"/>
                <w:szCs w:val="20"/>
              </w:rPr>
              <w:t xml:space="preserve"> van de Opdrachtgever te ondersteunen. De inschrijver een onbeperkt aantal </w:t>
            </w:r>
            <w:proofErr w:type="spellStart"/>
            <w:r w:rsidRPr="003166DD">
              <w:rPr>
                <w:rFonts w:cs="Arial"/>
                <w:bCs/>
                <w:spacing w:val="0"/>
                <w:sz w:val="20"/>
                <w:szCs w:val="20"/>
              </w:rPr>
              <w:t>VLAN’s</w:t>
            </w:r>
            <w:proofErr w:type="spellEnd"/>
            <w:r w:rsidRPr="003166DD">
              <w:rPr>
                <w:rFonts w:cs="Arial"/>
                <w:bCs/>
                <w:spacing w:val="0"/>
                <w:sz w:val="20"/>
                <w:szCs w:val="20"/>
              </w:rPr>
              <w:t xml:space="preserve"> ondersteunen. De </w:t>
            </w:r>
            <w:proofErr w:type="spellStart"/>
            <w:r w:rsidRPr="003166DD">
              <w:rPr>
                <w:rFonts w:cs="Arial"/>
                <w:bCs/>
                <w:spacing w:val="0"/>
                <w:sz w:val="20"/>
                <w:szCs w:val="20"/>
              </w:rPr>
              <w:t>VLAN’s</w:t>
            </w:r>
            <w:proofErr w:type="spellEnd"/>
            <w:r w:rsidRPr="003166DD">
              <w:rPr>
                <w:rFonts w:cs="Arial"/>
                <w:bCs/>
                <w:spacing w:val="0"/>
                <w:sz w:val="20"/>
                <w:szCs w:val="20"/>
              </w:rPr>
              <w:t xml:space="preserve"> indeling dient op alle locaties gerealiseerd te kunnen worden. Verkeer tussen verschillende </w:t>
            </w:r>
            <w:proofErr w:type="spellStart"/>
            <w:r w:rsidRPr="003166DD">
              <w:rPr>
                <w:rFonts w:cs="Arial"/>
                <w:bCs/>
                <w:spacing w:val="0"/>
                <w:sz w:val="20"/>
                <w:szCs w:val="20"/>
              </w:rPr>
              <w:t>subnets</w:t>
            </w:r>
            <w:proofErr w:type="spellEnd"/>
            <w:r w:rsidRPr="003166DD">
              <w:rPr>
                <w:rFonts w:cs="Arial"/>
                <w:bCs/>
                <w:spacing w:val="0"/>
                <w:sz w:val="20"/>
                <w:szCs w:val="20"/>
              </w:rPr>
              <w:t xml:space="preserve"> en/of </w:t>
            </w:r>
            <w:proofErr w:type="spellStart"/>
            <w:r w:rsidRPr="003166DD">
              <w:rPr>
                <w:rFonts w:cs="Arial"/>
                <w:bCs/>
                <w:spacing w:val="0"/>
                <w:sz w:val="20"/>
                <w:szCs w:val="20"/>
              </w:rPr>
              <w:t>VLAN’s</w:t>
            </w:r>
            <w:proofErr w:type="spellEnd"/>
            <w:r w:rsidRPr="003166DD">
              <w:rPr>
                <w:rFonts w:cs="Arial"/>
                <w:bCs/>
                <w:spacing w:val="0"/>
                <w:sz w:val="20"/>
                <w:szCs w:val="20"/>
              </w:rPr>
              <w:t xml:space="preserve"> is mogelijk.</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Inschrijver blokkeert of beperkt op geen enkele wijze communicatie, (andere) protocollen of diensten die plaatsvinden binnen de afgenomen  dienst van de Opdrachtgever tenzij op verzoek van de Opdrachtgever.</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color w:val="000000" w:themeColor="text1"/>
                <w:spacing w:val="0"/>
                <w:sz w:val="20"/>
                <w:szCs w:val="20"/>
              </w:rPr>
              <w:t xml:space="preserve">De doorvoercapaciteit op Ethernet VPN verbindingen is </w:t>
            </w:r>
            <w:proofErr w:type="spellStart"/>
            <w:r w:rsidRPr="003166DD">
              <w:rPr>
                <w:rFonts w:cs="Arial"/>
                <w:bCs/>
                <w:color w:val="000000" w:themeColor="text1"/>
                <w:spacing w:val="0"/>
                <w:sz w:val="20"/>
                <w:szCs w:val="20"/>
              </w:rPr>
              <w:t>dedicated</w:t>
            </w:r>
            <w:proofErr w:type="spellEnd"/>
            <w:r w:rsidRPr="003166DD">
              <w:rPr>
                <w:rFonts w:cs="Arial"/>
                <w:bCs/>
                <w:color w:val="000000" w:themeColor="text1"/>
                <w:spacing w:val="0"/>
                <w:sz w:val="20"/>
                <w:szCs w:val="20"/>
              </w:rPr>
              <w:t xml:space="preserve"> (1:1) end tot end voor door de Inschrijver aan de Opdrachtgever geleverde capaciteit.</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De Inschrijver respecteert en hanteert het reeds aanwezige interne IP nummerplan waardoor de Opdrachtgever niet gedwongen wordt om migratiewerkzaamheden uit te voeren.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spacing w:val="0"/>
                <w:sz w:val="20"/>
                <w:szCs w:val="20"/>
              </w:rPr>
            </w:pPr>
            <w:r w:rsidRPr="003166DD">
              <w:rPr>
                <w:rFonts w:cs="Arial"/>
                <w:bCs/>
                <w:spacing w:val="0"/>
                <w:sz w:val="20"/>
                <w:szCs w:val="20"/>
              </w:rPr>
              <w:t xml:space="preserve">De Opdrachtgever zal </w:t>
            </w:r>
            <w:proofErr w:type="spellStart"/>
            <w:r w:rsidRPr="003166DD">
              <w:rPr>
                <w:rFonts w:cs="Arial"/>
                <w:bCs/>
                <w:spacing w:val="0"/>
                <w:sz w:val="20"/>
                <w:szCs w:val="20"/>
              </w:rPr>
              <w:t>QoS</w:t>
            </w:r>
            <w:proofErr w:type="spellEnd"/>
            <w:r w:rsidRPr="003166DD">
              <w:rPr>
                <w:rFonts w:cs="Arial"/>
                <w:bCs/>
                <w:spacing w:val="0"/>
                <w:sz w:val="20"/>
                <w:szCs w:val="20"/>
              </w:rPr>
              <w:t xml:space="preserve"> op basis van IEEE 802.1p, inzetten, waarbij het </w:t>
            </w:r>
            <w:proofErr w:type="spellStart"/>
            <w:r w:rsidRPr="003166DD">
              <w:rPr>
                <w:rFonts w:cs="Arial"/>
                <w:bCs/>
                <w:spacing w:val="0"/>
                <w:sz w:val="20"/>
                <w:szCs w:val="20"/>
              </w:rPr>
              <w:t>QoS</w:t>
            </w:r>
            <w:proofErr w:type="spellEnd"/>
            <w:r w:rsidRPr="003166DD">
              <w:rPr>
                <w:rFonts w:cs="Arial"/>
                <w:bCs/>
                <w:spacing w:val="0"/>
                <w:sz w:val="20"/>
                <w:szCs w:val="20"/>
              </w:rPr>
              <w:t xml:space="preserve"> veld door de Opdrachtgever wordt bepaald. Het </w:t>
            </w:r>
            <w:proofErr w:type="spellStart"/>
            <w:r w:rsidRPr="003166DD">
              <w:rPr>
                <w:rFonts w:cs="Arial"/>
                <w:bCs/>
                <w:spacing w:val="0"/>
                <w:sz w:val="20"/>
                <w:szCs w:val="20"/>
              </w:rPr>
              <w:t>QoS</w:t>
            </w:r>
            <w:proofErr w:type="spellEnd"/>
            <w:r w:rsidRPr="003166DD">
              <w:rPr>
                <w:rFonts w:cs="Arial"/>
                <w:bCs/>
                <w:spacing w:val="0"/>
                <w:sz w:val="20"/>
                <w:szCs w:val="20"/>
              </w:rPr>
              <w:t xml:space="preserve"> veld wordt door de Inschrijver ongewijzigd doorgegeven en niet gebruikt voor prioriteitsbeslissingen.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color w:val="000000" w:themeColor="text1"/>
                <w:spacing w:val="0"/>
                <w:sz w:val="20"/>
                <w:szCs w:val="20"/>
              </w:rPr>
            </w:pPr>
            <w:r w:rsidRPr="003166DD">
              <w:rPr>
                <w:rFonts w:cs="Arial"/>
                <w:bCs/>
                <w:color w:val="000000" w:themeColor="text1"/>
                <w:spacing w:val="0"/>
                <w:sz w:val="20"/>
                <w:szCs w:val="20"/>
              </w:rPr>
              <w:t>De aangeboden Ethernet frames (zowel de Ethernet header als de Ethernet data) worden zonder aanpassingen bij de bestemming afgeleverd. De dienst is transparant voor extra headers voor onder andere ISL, 802.1q en Q-in-Q.</w:t>
            </w:r>
          </w:p>
        </w:tc>
        <w:tc>
          <w:tcPr>
            <w:tcW w:w="1260" w:type="dxa"/>
          </w:tcPr>
          <w:p w:rsidR="003166DD" w:rsidRPr="003166DD" w:rsidRDefault="003166DD" w:rsidP="003166DD">
            <w:pPr>
              <w:spacing w:line="240" w:lineRule="auto"/>
              <w:rPr>
                <w:rFonts w:cs="Arial"/>
                <w:b/>
                <w:bCs/>
                <w:color w:val="FF0000"/>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color w:val="000000" w:themeColor="text1"/>
                <w:spacing w:val="0"/>
                <w:sz w:val="20"/>
                <w:szCs w:val="20"/>
              </w:rPr>
            </w:pPr>
            <w:r w:rsidRPr="003166DD">
              <w:rPr>
                <w:rFonts w:cs="Arial"/>
                <w:bCs/>
                <w:color w:val="000000" w:themeColor="text1"/>
                <w:spacing w:val="0"/>
                <w:sz w:val="20"/>
                <w:szCs w:val="20"/>
              </w:rPr>
              <w:t>Als fysiek koppelvlak voor Ethernet verbindingen dient tot 10Gbps gebruik gemaakt te worden van het koppelvlak RJ-45.</w:t>
            </w:r>
          </w:p>
        </w:tc>
        <w:tc>
          <w:tcPr>
            <w:tcW w:w="1260" w:type="dxa"/>
          </w:tcPr>
          <w:p w:rsidR="003166DD" w:rsidRPr="003166DD" w:rsidRDefault="003166DD" w:rsidP="003166DD">
            <w:pPr>
              <w:spacing w:line="240" w:lineRule="auto"/>
              <w:rPr>
                <w:rFonts w:cs="Arial"/>
                <w:b/>
                <w:bCs/>
                <w:color w:val="FF0000"/>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Voor Ethernet VPN verbinden gelden de volgende kenmerken:</w:t>
            </w:r>
          </w:p>
          <w:p w:rsidR="003166DD" w:rsidRPr="003166DD" w:rsidRDefault="003166DD" w:rsidP="003166DD">
            <w:pPr>
              <w:widowControl w:val="0"/>
              <w:numPr>
                <w:ilvl w:val="0"/>
                <w:numId w:val="42"/>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Een fout/verlies percentage van maximaal 1,0%</w:t>
            </w:r>
          </w:p>
          <w:p w:rsidR="003166DD" w:rsidRPr="003166DD" w:rsidRDefault="003166DD" w:rsidP="003166DD">
            <w:pPr>
              <w:widowControl w:val="0"/>
              <w:numPr>
                <w:ilvl w:val="0"/>
                <w:numId w:val="42"/>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 xml:space="preserve">Een gemiddelde </w:t>
            </w:r>
            <w:proofErr w:type="spellStart"/>
            <w:r w:rsidRPr="003166DD">
              <w:rPr>
                <w:rFonts w:cs="Arial"/>
                <w:spacing w:val="0"/>
                <w:sz w:val="20"/>
                <w:szCs w:val="20"/>
              </w:rPr>
              <w:t>latency</w:t>
            </w:r>
            <w:proofErr w:type="spellEnd"/>
            <w:r w:rsidRPr="003166DD">
              <w:rPr>
                <w:rFonts w:cs="Arial"/>
                <w:spacing w:val="0"/>
                <w:sz w:val="20"/>
                <w:szCs w:val="20"/>
              </w:rPr>
              <w:t xml:space="preserve"> van minder dan 15ms</w:t>
            </w:r>
          </w:p>
          <w:p w:rsidR="003166DD" w:rsidRPr="003166DD" w:rsidRDefault="003166DD" w:rsidP="003166DD">
            <w:pPr>
              <w:widowControl w:val="0"/>
              <w:numPr>
                <w:ilvl w:val="0"/>
                <w:numId w:val="42"/>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 xml:space="preserve">Een gemiddelde </w:t>
            </w:r>
            <w:proofErr w:type="spellStart"/>
            <w:r w:rsidRPr="003166DD">
              <w:rPr>
                <w:rFonts w:cs="Arial"/>
                <w:spacing w:val="0"/>
                <w:sz w:val="20"/>
                <w:szCs w:val="20"/>
              </w:rPr>
              <w:t>latency</w:t>
            </w:r>
            <w:proofErr w:type="spellEnd"/>
            <w:r w:rsidRPr="003166DD">
              <w:rPr>
                <w:rFonts w:cs="Arial"/>
                <w:spacing w:val="0"/>
                <w:sz w:val="20"/>
                <w:szCs w:val="20"/>
              </w:rPr>
              <w:t xml:space="preserve"> variatie (</w:t>
            </w:r>
            <w:proofErr w:type="spellStart"/>
            <w:r w:rsidRPr="003166DD">
              <w:rPr>
                <w:rFonts w:cs="Arial"/>
                <w:spacing w:val="0"/>
                <w:sz w:val="20"/>
                <w:szCs w:val="20"/>
              </w:rPr>
              <w:t>Jitter</w:t>
            </w:r>
            <w:proofErr w:type="spellEnd"/>
            <w:r w:rsidRPr="003166DD">
              <w:rPr>
                <w:rFonts w:cs="Arial"/>
                <w:spacing w:val="0"/>
                <w:sz w:val="20"/>
                <w:szCs w:val="20"/>
              </w:rPr>
              <w:t>) van minder dan 5ms</w:t>
            </w:r>
          </w:p>
          <w:p w:rsidR="003166DD" w:rsidRPr="003166DD" w:rsidRDefault="003166DD" w:rsidP="003166DD">
            <w:pPr>
              <w:widowControl w:val="0"/>
              <w:numPr>
                <w:ilvl w:val="0"/>
                <w:numId w:val="42"/>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 xml:space="preserve">Er dienen minimaal 3 </w:t>
            </w:r>
            <w:proofErr w:type="spellStart"/>
            <w:r w:rsidRPr="003166DD">
              <w:rPr>
                <w:rFonts w:cs="Arial"/>
                <w:spacing w:val="0"/>
                <w:sz w:val="20"/>
                <w:szCs w:val="20"/>
              </w:rPr>
              <w:t>QoS</w:t>
            </w:r>
            <w:proofErr w:type="spellEnd"/>
            <w:r w:rsidRPr="003166DD">
              <w:rPr>
                <w:rFonts w:cs="Arial"/>
                <w:spacing w:val="0"/>
                <w:sz w:val="20"/>
                <w:szCs w:val="20"/>
              </w:rPr>
              <w:t xml:space="preserve"> klassen te worden ondersteund.</w:t>
            </w:r>
          </w:p>
          <w:p w:rsidR="003166DD" w:rsidRPr="003166DD" w:rsidRDefault="003166DD" w:rsidP="003166DD">
            <w:pPr>
              <w:widowControl w:val="0"/>
              <w:numPr>
                <w:ilvl w:val="0"/>
                <w:numId w:val="42"/>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 xml:space="preserve">Is niet </w:t>
            </w:r>
            <w:proofErr w:type="spellStart"/>
            <w:r w:rsidRPr="003166DD">
              <w:rPr>
                <w:rFonts w:cs="Arial"/>
                <w:spacing w:val="0"/>
                <w:sz w:val="20"/>
                <w:szCs w:val="20"/>
              </w:rPr>
              <w:t>routeerbaar</w:t>
            </w:r>
            <w:proofErr w:type="spellEnd"/>
            <w:r w:rsidRPr="003166DD">
              <w:rPr>
                <w:rFonts w:cs="Arial"/>
                <w:spacing w:val="0"/>
                <w:sz w:val="20"/>
                <w:szCs w:val="20"/>
              </w:rPr>
              <w:t xml:space="preserve"> en/of benaderbaar van en naar het internet en is uitsluitend voor gebruik door de Opdrachtgever. Internetverkeer vanaf een locatie verloopt via de firewall van de Opdrachtgever.</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WAN netwerken moeten een voor de Opdrachtgever afgeschermd circuit zijn. Toegang door anderen tot het netwerk van de Opdrachtgever mag niet voorkomen.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De Inschrijver staat het gebruik van firewalls, op het netwerk van de Opdrachtgever, door de Opdrachtgever toe. </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bCs/>
                <w:color w:val="FF0000"/>
                <w:spacing w:val="0"/>
                <w:sz w:val="20"/>
                <w:szCs w:val="20"/>
              </w:rPr>
            </w:pPr>
            <w:r w:rsidRPr="003166DD">
              <w:rPr>
                <w:rFonts w:cs="Arial"/>
                <w:bCs/>
                <w:spacing w:val="0"/>
                <w:sz w:val="20"/>
                <w:szCs w:val="20"/>
              </w:rPr>
              <w:t xml:space="preserve">De Opdrachtgever kan de bandbreedte van de individuele verbindingen boete vrij zowel verhogen als verlagen. Deze wijziging wordt binnen 10 werkdagen </w:t>
            </w:r>
            <w:r w:rsidRPr="003166DD">
              <w:rPr>
                <w:rFonts w:cs="Arial"/>
                <w:bCs/>
                <w:spacing w:val="0"/>
                <w:sz w:val="20"/>
                <w:szCs w:val="20"/>
              </w:rPr>
              <w:lastRenderedPageBreak/>
              <w:t>gerealiseerd indien tot 1Gbps. Naar hogere snelheden geldt binnen 20 werkdagen.</w:t>
            </w:r>
          </w:p>
        </w:tc>
        <w:tc>
          <w:tcPr>
            <w:tcW w:w="1260" w:type="dxa"/>
          </w:tcPr>
          <w:p w:rsidR="003166DD" w:rsidRPr="003166DD" w:rsidRDefault="003166DD" w:rsidP="003166DD">
            <w:pPr>
              <w:spacing w:line="240" w:lineRule="auto"/>
              <w:rPr>
                <w:rFonts w:cs="Arial"/>
                <w:b/>
                <w:bCs/>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bCs/>
                <w:spacing w:val="0"/>
                <w:sz w:val="20"/>
                <w:szCs w:val="20"/>
              </w:rPr>
            </w:pPr>
            <w:r w:rsidRPr="003166DD">
              <w:rPr>
                <w:rFonts w:cs="Arial"/>
                <w:bCs/>
                <w:spacing w:val="0"/>
                <w:sz w:val="20"/>
                <w:szCs w:val="20"/>
              </w:rPr>
              <w:t>Bij oplevering van een Ethernet VPN verbinding levert de Inschrijver een rapport met daarin alle relevante informatie zoals:</w:t>
            </w:r>
          </w:p>
          <w:p w:rsidR="003166DD" w:rsidRPr="003166DD" w:rsidRDefault="003166DD" w:rsidP="003166DD">
            <w:pPr>
              <w:widowControl w:val="0"/>
              <w:numPr>
                <w:ilvl w:val="0"/>
                <w:numId w:val="44"/>
              </w:numPr>
              <w:overflowPunct w:val="0"/>
              <w:autoSpaceDE w:val="0"/>
              <w:autoSpaceDN w:val="0"/>
              <w:adjustRightInd w:val="0"/>
              <w:spacing w:after="200" w:line="240" w:lineRule="auto"/>
              <w:textAlignment w:val="baseline"/>
              <w:rPr>
                <w:rFonts w:cs="Arial"/>
                <w:bCs/>
                <w:spacing w:val="0"/>
                <w:sz w:val="20"/>
                <w:szCs w:val="20"/>
              </w:rPr>
            </w:pPr>
            <w:r w:rsidRPr="003166DD">
              <w:rPr>
                <w:rFonts w:cs="Arial"/>
                <w:bCs/>
                <w:spacing w:val="0"/>
                <w:sz w:val="20"/>
                <w:szCs w:val="20"/>
              </w:rPr>
              <w:t>Overzichtsschema van de verbindingen</w:t>
            </w:r>
          </w:p>
          <w:p w:rsidR="003166DD" w:rsidRPr="003166DD" w:rsidRDefault="003166DD" w:rsidP="003166DD">
            <w:pPr>
              <w:widowControl w:val="0"/>
              <w:numPr>
                <w:ilvl w:val="0"/>
                <w:numId w:val="44"/>
              </w:numPr>
              <w:overflowPunct w:val="0"/>
              <w:autoSpaceDE w:val="0"/>
              <w:autoSpaceDN w:val="0"/>
              <w:adjustRightInd w:val="0"/>
              <w:spacing w:after="200" w:line="240" w:lineRule="auto"/>
              <w:textAlignment w:val="baseline"/>
              <w:rPr>
                <w:rFonts w:cs="Arial"/>
                <w:bCs/>
                <w:spacing w:val="0"/>
                <w:sz w:val="20"/>
                <w:szCs w:val="20"/>
              </w:rPr>
            </w:pPr>
            <w:r w:rsidRPr="003166DD">
              <w:rPr>
                <w:rFonts w:cs="Arial"/>
                <w:bCs/>
                <w:spacing w:val="0"/>
                <w:sz w:val="20"/>
                <w:szCs w:val="20"/>
              </w:rPr>
              <w:t>Overzicht van de geïnstalleerde randapparatuur</w:t>
            </w:r>
          </w:p>
          <w:p w:rsidR="003166DD" w:rsidRPr="003166DD" w:rsidRDefault="003166DD" w:rsidP="003166DD">
            <w:pPr>
              <w:widowControl w:val="0"/>
              <w:numPr>
                <w:ilvl w:val="0"/>
                <w:numId w:val="44"/>
              </w:numPr>
              <w:overflowPunct w:val="0"/>
              <w:autoSpaceDE w:val="0"/>
              <w:autoSpaceDN w:val="0"/>
              <w:adjustRightInd w:val="0"/>
              <w:spacing w:after="200" w:line="240" w:lineRule="auto"/>
              <w:textAlignment w:val="baseline"/>
              <w:rPr>
                <w:rFonts w:cs="Arial"/>
                <w:bCs/>
                <w:spacing w:val="0"/>
                <w:sz w:val="20"/>
                <w:szCs w:val="20"/>
              </w:rPr>
            </w:pPr>
            <w:r w:rsidRPr="003166DD">
              <w:rPr>
                <w:rFonts w:cs="Arial"/>
                <w:bCs/>
                <w:spacing w:val="0"/>
                <w:sz w:val="20"/>
                <w:szCs w:val="20"/>
              </w:rPr>
              <w:t>Hoe te handelen in geval van storing</w:t>
            </w:r>
          </w:p>
          <w:p w:rsidR="003166DD" w:rsidRPr="003166DD" w:rsidRDefault="003166DD" w:rsidP="003166DD">
            <w:pPr>
              <w:widowControl w:val="0"/>
              <w:numPr>
                <w:ilvl w:val="0"/>
                <w:numId w:val="44"/>
              </w:numPr>
              <w:overflowPunct w:val="0"/>
              <w:autoSpaceDE w:val="0"/>
              <w:autoSpaceDN w:val="0"/>
              <w:adjustRightInd w:val="0"/>
              <w:spacing w:after="200" w:line="240" w:lineRule="auto"/>
              <w:textAlignment w:val="baseline"/>
              <w:rPr>
                <w:rFonts w:cs="Arial"/>
                <w:spacing w:val="0"/>
                <w:sz w:val="20"/>
                <w:szCs w:val="20"/>
              </w:rPr>
            </w:pPr>
            <w:r w:rsidRPr="003166DD">
              <w:rPr>
                <w:rFonts w:cs="Arial"/>
                <w:bCs/>
                <w:spacing w:val="0"/>
                <w:sz w:val="20"/>
                <w:szCs w:val="20"/>
              </w:rPr>
              <w:t>Beschrijving van configuratie-instellingen van de geïnstalleerde apparatuur</w:t>
            </w:r>
          </w:p>
          <w:p w:rsidR="003166DD" w:rsidRPr="003166DD" w:rsidRDefault="003166DD" w:rsidP="003166DD">
            <w:pPr>
              <w:widowControl w:val="0"/>
              <w:numPr>
                <w:ilvl w:val="0"/>
                <w:numId w:val="44"/>
              </w:numPr>
              <w:overflowPunct w:val="0"/>
              <w:autoSpaceDE w:val="0"/>
              <w:autoSpaceDN w:val="0"/>
              <w:adjustRightInd w:val="0"/>
              <w:spacing w:after="200" w:line="240" w:lineRule="auto"/>
              <w:textAlignment w:val="baseline"/>
              <w:rPr>
                <w:rFonts w:cs="Arial"/>
                <w:spacing w:val="0"/>
                <w:sz w:val="20"/>
                <w:szCs w:val="20"/>
              </w:rPr>
            </w:pPr>
            <w:r w:rsidRPr="003166DD">
              <w:rPr>
                <w:rFonts w:cs="Arial"/>
                <w:bCs/>
                <w:spacing w:val="0"/>
                <w:sz w:val="20"/>
                <w:szCs w:val="20"/>
              </w:rPr>
              <w:t>Inzicht in de geografische ligging door middel van tekeningen van het tracé volgens de methode zoals gespecificeerd in de WION in het format pdf.</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Materie – Internet verbindingen perceel 2</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levert Internet Access verbindingen af op de locaties zoals genoemd op het prijsinvulformulier</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garandeert dat op elke afzonderlijke verbinding minimaal 32 vaste IPv4 adressen beschikbaar zijn. IPv6 kan op verzoek geleverd worden.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De Inschrijver levert gegarandeerd een doorvoercapaciteit van 500Mbps waarbij gekozen kan worden voor de volgende stappen van een gegarandeerde maximale snelheid van 50 </w:t>
            </w:r>
            <w:proofErr w:type="spellStart"/>
            <w:r w:rsidRPr="003166DD">
              <w:rPr>
                <w:rFonts w:cs="Arial"/>
                <w:spacing w:val="0"/>
                <w:sz w:val="20"/>
                <w:szCs w:val="20"/>
              </w:rPr>
              <w:t>Mbps</w:t>
            </w:r>
            <w:proofErr w:type="spellEnd"/>
            <w:r w:rsidRPr="003166DD">
              <w:rPr>
                <w:rFonts w:cs="Arial"/>
                <w:spacing w:val="0"/>
                <w:sz w:val="20"/>
                <w:szCs w:val="20"/>
              </w:rPr>
              <w:t xml:space="preserve">, 100 </w:t>
            </w:r>
            <w:proofErr w:type="spellStart"/>
            <w:r w:rsidRPr="003166DD">
              <w:rPr>
                <w:rFonts w:cs="Arial"/>
                <w:spacing w:val="0"/>
                <w:sz w:val="20"/>
                <w:szCs w:val="20"/>
              </w:rPr>
              <w:t>Mbps</w:t>
            </w:r>
            <w:proofErr w:type="spellEnd"/>
            <w:r w:rsidRPr="003166DD">
              <w:rPr>
                <w:rFonts w:cs="Arial"/>
                <w:spacing w:val="0"/>
                <w:sz w:val="20"/>
                <w:szCs w:val="20"/>
              </w:rPr>
              <w:t xml:space="preserve">, 200 </w:t>
            </w:r>
            <w:proofErr w:type="spellStart"/>
            <w:r w:rsidRPr="003166DD">
              <w:rPr>
                <w:rFonts w:cs="Arial"/>
                <w:spacing w:val="0"/>
                <w:sz w:val="20"/>
                <w:szCs w:val="20"/>
              </w:rPr>
              <w:t>Mbps</w:t>
            </w:r>
            <w:proofErr w:type="spellEnd"/>
            <w:r w:rsidRPr="003166DD">
              <w:rPr>
                <w:rFonts w:cs="Arial"/>
                <w:spacing w:val="0"/>
                <w:sz w:val="20"/>
                <w:szCs w:val="20"/>
              </w:rPr>
              <w:t xml:space="preserve">, 300 </w:t>
            </w:r>
            <w:proofErr w:type="spellStart"/>
            <w:r w:rsidRPr="003166DD">
              <w:rPr>
                <w:rFonts w:cs="Arial"/>
                <w:spacing w:val="0"/>
                <w:sz w:val="20"/>
                <w:szCs w:val="20"/>
              </w:rPr>
              <w:t>Mbps</w:t>
            </w:r>
            <w:proofErr w:type="spellEnd"/>
            <w:r w:rsidRPr="003166DD">
              <w:rPr>
                <w:rFonts w:cs="Arial"/>
                <w:spacing w:val="0"/>
                <w:sz w:val="20"/>
                <w:szCs w:val="20"/>
              </w:rPr>
              <w:t xml:space="preserve"> en 500 </w:t>
            </w:r>
            <w:proofErr w:type="spellStart"/>
            <w:r w:rsidRPr="003166DD">
              <w:rPr>
                <w:rFonts w:cs="Arial"/>
                <w:spacing w:val="0"/>
                <w:sz w:val="20"/>
                <w:szCs w:val="20"/>
              </w:rPr>
              <w:t>Mbps</w:t>
            </w:r>
            <w:proofErr w:type="spellEnd"/>
            <w:r w:rsidRPr="003166DD">
              <w:rPr>
                <w:rFonts w:cs="Arial"/>
                <w:spacing w:val="0"/>
                <w:sz w:val="20"/>
                <w:szCs w:val="20"/>
              </w:rPr>
              <w: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draagt er zorg voor dat wijzigingen van de doorvoercapaciteit binnen 10 werkdagen worden uitgevoerd.</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De verbinding is zonder </w:t>
            </w:r>
            <w:proofErr w:type="spellStart"/>
            <w:r w:rsidRPr="003166DD">
              <w:rPr>
                <w:rFonts w:cs="Arial"/>
                <w:spacing w:val="0"/>
                <w:sz w:val="20"/>
                <w:szCs w:val="20"/>
              </w:rPr>
              <w:t>oversubscription</w:t>
            </w:r>
            <w:proofErr w:type="spellEnd"/>
            <w:r w:rsidRPr="003166DD">
              <w:rPr>
                <w:rFonts w:cs="Arial"/>
                <w:spacing w:val="0"/>
                <w:sz w:val="20"/>
                <w:szCs w:val="20"/>
              </w:rPr>
              <w:t xml:space="preserve"> tot aan de Internet </w:t>
            </w:r>
            <w:proofErr w:type="spellStart"/>
            <w:r w:rsidRPr="003166DD">
              <w:rPr>
                <w:rFonts w:cs="Arial"/>
                <w:spacing w:val="0"/>
                <w:sz w:val="20"/>
                <w:szCs w:val="20"/>
              </w:rPr>
              <w:t>eXchange</w:t>
            </w:r>
            <w:proofErr w:type="spellEnd"/>
            <w:r w:rsidRPr="003166DD">
              <w:rPr>
                <w:rFonts w:cs="Arial"/>
                <w:spacing w:val="0"/>
                <w:sz w:val="20"/>
                <w:szCs w:val="20"/>
              </w:rPr>
              <w: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Tot en met snelheden van 100Mbps zal het koppelvlak RJ-45 zijn. Voor hogere snelheden zal het koppelvlak in overleg met de Opdrachtgever worden vastgelegd. De Opdrachtgever vereist een vaste speed en duplex instelling van het koppelvlak.</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is verantwoordelijk voor de beveiliging van de (actieve) componenten tot aan het koppelvlak van de verbindingen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De inschrijver garandeert dat bekende beveiligingslekken van actieve componenten binnen 1 week voor major (advies van NCSC) beveiligingslekken en 2 maanden voor minor beveiligingslekken worden </w:t>
            </w:r>
            <w:proofErr w:type="spellStart"/>
            <w:r w:rsidRPr="003166DD">
              <w:rPr>
                <w:rFonts w:cs="Arial"/>
                <w:spacing w:val="0"/>
                <w:sz w:val="20"/>
                <w:szCs w:val="20"/>
              </w:rPr>
              <w:t>gepatched</w:t>
            </w:r>
            <w:proofErr w:type="spellEnd"/>
            <w:r w:rsidRPr="003166DD">
              <w:rPr>
                <w:rFonts w:cs="Arial"/>
                <w:spacing w:val="0"/>
                <w:sz w:val="20"/>
                <w:szCs w:val="20"/>
              </w:rPr>
              <w: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Transactielogs en andere gegevens van de Opdrachtgever worden niet langer bewaard dan wettelijk noodzakelijk</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is verantwoordelijk voor het op veilige wijze opslaan en vernietigen van de transactielogs en andere gegevens inclusief het veilig vernietigen van back-up van elke transactielog en andere gegevens. Het beschikbaar stellen van transactielogs mag alleen plaatsvinden volgens de geldende Nederlandse wet- en regelgeving aan alleen Nederlandse instanties</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is in staat beveiligingsdiensten zoals URL filtering, SPAM en Spyware filtering te leveren of te faciliteren. De Inschrijver geeft in de inschrijving aan op welke wijze de inschrijver de Opdrachtgever hierin zou kunnen ondersteunen indien van toepassing in de toekomst.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beschikbaarheid van de verbinding is minimaal 99,9% op jaarbasis</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Eisen aan onderhoud en Support eisen perceel 1 &amp; 2</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geleverde verbindingen zijn inclusief onderhoud en support voor de gehele contractperiode.</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tcBorders>
              <w:top w:val="single" w:sz="8" w:space="0" w:color="4F81BD"/>
              <w:left w:val="single" w:sz="8" w:space="0" w:color="4F81BD"/>
              <w:bottom w:val="single" w:sz="8" w:space="0" w:color="4F81BD"/>
              <w:right w:val="single" w:sz="8" w:space="0" w:color="4F81BD"/>
            </w:tcBorders>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Inschrijver garandeert een maximale responsetijd van 15 minuten bij incidenten. Dit geldt voor zowel aangemelde incidenten als door de Inschrijver zelf geconstateerde incidenten.</w:t>
            </w:r>
          </w:p>
        </w:tc>
        <w:tc>
          <w:tcPr>
            <w:tcW w:w="1260"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tcBorders>
              <w:top w:val="single" w:sz="8" w:space="0" w:color="4F81BD"/>
              <w:left w:val="single" w:sz="8" w:space="0" w:color="4F81BD"/>
              <w:bottom w:val="single" w:sz="8" w:space="0" w:color="4F81BD"/>
              <w:right w:val="single" w:sz="8" w:space="0" w:color="4F81BD"/>
            </w:tcBorders>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In geval van een storing is de storingshersteltijd &lt; 6 uur gedurende 7x24 uur. Dit gerekend vanaf het moment dat de dienst niet meer volgens de specificaties functioneert of het moment dat de opdrachtgever een storing heeft gemeld.</w:t>
            </w:r>
          </w:p>
        </w:tc>
        <w:tc>
          <w:tcPr>
            <w:tcW w:w="1260"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tcBorders>
              <w:top w:val="single" w:sz="8" w:space="0" w:color="4F81BD"/>
              <w:left w:val="single" w:sz="8" w:space="0" w:color="4F81BD"/>
              <w:bottom w:val="single" w:sz="8" w:space="0" w:color="4F81BD"/>
              <w:right w:val="single" w:sz="8" w:space="0" w:color="4F81BD"/>
            </w:tcBorders>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proofErr w:type="spellStart"/>
            <w:r w:rsidRPr="003166DD">
              <w:rPr>
                <w:rFonts w:cs="Arial"/>
                <w:spacing w:val="0"/>
                <w:sz w:val="20"/>
                <w:szCs w:val="20"/>
              </w:rPr>
              <w:t>Managed</w:t>
            </w:r>
            <w:proofErr w:type="spellEnd"/>
            <w:r w:rsidRPr="003166DD">
              <w:rPr>
                <w:rFonts w:cs="Arial"/>
                <w:spacing w:val="0"/>
                <w:sz w:val="20"/>
                <w:szCs w:val="20"/>
              </w:rPr>
              <w:t xml:space="preserve"> verbindingen worden 24 uur per dag en 7 dagen per week gemonitord.</w:t>
            </w:r>
          </w:p>
        </w:tc>
        <w:tc>
          <w:tcPr>
            <w:tcW w:w="1260"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tcBorders>
              <w:top w:val="single" w:sz="8" w:space="0" w:color="4F81BD"/>
              <w:left w:val="single" w:sz="8" w:space="0" w:color="4F81BD"/>
              <w:bottom w:val="single" w:sz="8" w:space="0" w:color="4F81BD"/>
              <w:right w:val="single" w:sz="8" w:space="0" w:color="4F81BD"/>
            </w:tcBorders>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Onderhoud, waarbij onderbreking van de verbinding zal of kan optreden, wordt door de Inschrijver minimaal 20 werkdagen vooraf aangekondigd en zal alleen plaatsvinden op werkdagen tussen 00.00 en 06.00 uur (Lokale tijd). Bij deze aankondiging zal een impact rapport met exacte aanduiding van de te onderbreken dataverbindingen en de aard ervan worden gegeven</w:t>
            </w:r>
          </w:p>
        </w:tc>
        <w:tc>
          <w:tcPr>
            <w:tcW w:w="1260"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Aan de serviceorganisatie van de Inschrijver worden de volgende eisten gesteld :</w:t>
            </w:r>
          </w:p>
          <w:p w:rsidR="003166DD" w:rsidRPr="003166DD" w:rsidRDefault="003166DD" w:rsidP="003166DD">
            <w:pPr>
              <w:widowControl w:val="0"/>
              <w:numPr>
                <w:ilvl w:val="0"/>
                <w:numId w:val="40"/>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U heeft een Nederlandstalige helpdesk;</w:t>
            </w:r>
          </w:p>
          <w:p w:rsidR="003166DD" w:rsidRPr="003166DD" w:rsidRDefault="003166DD" w:rsidP="003166DD">
            <w:pPr>
              <w:widowControl w:val="0"/>
              <w:numPr>
                <w:ilvl w:val="0"/>
                <w:numId w:val="40"/>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U heeft een adequate serviceorganisatie die ingericht is om de Opdrachtgever op een adequate wijze te kunnen ondersteunen;</w:t>
            </w:r>
          </w:p>
          <w:p w:rsidR="003166DD" w:rsidRPr="003166DD" w:rsidRDefault="003166DD" w:rsidP="003166DD">
            <w:pPr>
              <w:widowControl w:val="0"/>
              <w:numPr>
                <w:ilvl w:val="0"/>
                <w:numId w:val="40"/>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Mogelijkheid om storingen, 7 dagen per week, 24 uur per dag, telefonisch te melden;</w:t>
            </w:r>
          </w:p>
          <w:p w:rsidR="003166DD" w:rsidRPr="003166DD" w:rsidRDefault="003166DD" w:rsidP="003166DD">
            <w:pPr>
              <w:widowControl w:val="0"/>
              <w:numPr>
                <w:ilvl w:val="0"/>
                <w:numId w:val="40"/>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Bij calamiteiten kunt u, indien nodig, extra middelen en mankracht inzetten voor het verhelpen van de calamiteit;</w:t>
            </w:r>
          </w:p>
          <w:p w:rsidR="003166DD" w:rsidRPr="003166DD" w:rsidRDefault="003166DD" w:rsidP="003166DD">
            <w:pPr>
              <w:widowControl w:val="0"/>
              <w:numPr>
                <w:ilvl w:val="0"/>
                <w:numId w:val="40"/>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Op verzoek van de Opdrachtgever wordt ook in het weekend onderhoud/service verleend.</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Projectuitvoering eisen perceel 1 &amp; 2</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 xml:space="preserve">Voor het project levert de Inschrijver een ervaren projectleider, en een vervanger, ten behoeve van de realisatie en migratie. </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projectleider is tijdens de uitvoer van het project het vaste aanspreekpunt voor de Opdrachtgever.</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projectleider of zijn vervanger is tijdens het project tijdens kantooruren bereikbaar. Tijdens werkzaamheden t.b.v. de opdracht ook buiten kantooruren.</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projectleider zal in principe tijdens het project niet worden vervangen met uitzondering op verzoek van de Opdrachtgever indien de samenwerking niet optimaal is.</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werkzaamheden zullen uitgevoerd worden op basis van Prince 2.</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Voor aanvang van het project levert de Inschrijver en escalatieschema op.</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opdrachtgever vindt het belangrijk dat de projecten tegen geplande kosten en doorlooptijd worden uitgevoerd. Om een indruk te krijgen van de degelijkheid en betrouwbaarheid van de aanpak van de Inschrijver dient de Inschrijver een plan van aanpak op te stellen. Het plan van aanpak dient minimaal het volgende te bevatten:</w:t>
            </w:r>
          </w:p>
          <w:p w:rsidR="003166DD" w:rsidRPr="003166DD" w:rsidRDefault="003166DD" w:rsidP="003166DD">
            <w:pPr>
              <w:widowControl w:val="0"/>
              <w:numPr>
                <w:ilvl w:val="0"/>
                <w:numId w:val="43"/>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Planning met mijlpalen per fase;</w:t>
            </w:r>
          </w:p>
          <w:p w:rsidR="003166DD" w:rsidRPr="003166DD" w:rsidRDefault="003166DD" w:rsidP="003166DD">
            <w:pPr>
              <w:widowControl w:val="0"/>
              <w:numPr>
                <w:ilvl w:val="0"/>
                <w:numId w:val="43"/>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U dient hierbij aan te geven welke capaciteit de Opdrachtgever moet leveren per fase;</w:t>
            </w:r>
          </w:p>
          <w:p w:rsidR="003166DD" w:rsidRPr="003166DD" w:rsidRDefault="003166DD" w:rsidP="003166DD">
            <w:pPr>
              <w:widowControl w:val="0"/>
              <w:numPr>
                <w:ilvl w:val="0"/>
                <w:numId w:val="43"/>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Migratie aanpak;</w:t>
            </w:r>
          </w:p>
          <w:p w:rsidR="003166DD" w:rsidRPr="003166DD" w:rsidRDefault="003166DD" w:rsidP="003166DD">
            <w:pPr>
              <w:widowControl w:val="0"/>
              <w:numPr>
                <w:ilvl w:val="0"/>
                <w:numId w:val="43"/>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Risicoanalyse;</w:t>
            </w:r>
          </w:p>
          <w:p w:rsidR="003166DD" w:rsidRPr="003166DD" w:rsidRDefault="003166DD" w:rsidP="003166DD">
            <w:pPr>
              <w:widowControl w:val="0"/>
              <w:numPr>
                <w:ilvl w:val="0"/>
                <w:numId w:val="43"/>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Afhankelijkheden.</w:t>
            </w:r>
          </w:p>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Dit plan van aanpak dient zo uitgebreid mogelijk te zijn en geeft een zo goed mogelijke weergave van de aanpak. De Inschrijver voegt het plan van aanpak bij de inschrijving toe.</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bCs/>
          <w:spacing w:val="0"/>
          <w:sz w:val="20"/>
          <w:szCs w:val="20"/>
        </w:rPr>
        <w:t>Communicatie en rapportage</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U wijst voor het contact met de Opdrachtgever voor de duur van het contract één contactpersoon en één plaatsvervanger aan als vast aanspreekpunt die zowel de technische, commerciële als organisatorische zaken regelt.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Indien er wijzigingen zijn in de naam of adresgegevens van uw bedrijf of de contactpersonen voor de Opdrachtgever, geeft u dit direct door aan de contactpersoon bij de Opdrachtgever.</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Per kwartaal levert de Inschrijver een service rapportage op. Deze rapportage dient inzicht te geven in de prestaties van de dienstverlening van het afgelopen kwartaal in relatie met de afgesproken service levels. De inhoud van deze rapportage ondersteunt de vergelijking tussen Service Levels en de gerealiseerde cijfers. De gedetailleerde specificatie van deze rapportage wordt in latere fase overeengekomen. Voor deze rapportage worden geen aparte kosten in rekening gebracht.</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rapportage bevat in ieder geval:</w:t>
            </w:r>
          </w:p>
          <w:p w:rsidR="003166DD" w:rsidRPr="003166DD" w:rsidRDefault="003166DD" w:rsidP="003166DD">
            <w:pPr>
              <w:widowControl w:val="0"/>
              <w:numPr>
                <w:ilvl w:val="0"/>
                <w:numId w:val="41"/>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Beschikbaarheid percentage per verbinding</w:t>
            </w:r>
          </w:p>
          <w:p w:rsidR="003166DD" w:rsidRPr="003166DD" w:rsidRDefault="003166DD" w:rsidP="003166DD">
            <w:pPr>
              <w:widowControl w:val="0"/>
              <w:numPr>
                <w:ilvl w:val="0"/>
                <w:numId w:val="41"/>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Overzicht van de storingen per aansluiting</w:t>
            </w:r>
          </w:p>
          <w:p w:rsidR="003166DD" w:rsidRPr="003166DD" w:rsidRDefault="003166DD" w:rsidP="003166DD">
            <w:pPr>
              <w:widowControl w:val="0"/>
              <w:numPr>
                <w:ilvl w:val="0"/>
                <w:numId w:val="41"/>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De belasting per verbinding (gemiddeld en piek)</w:t>
            </w:r>
          </w:p>
          <w:p w:rsidR="003166DD" w:rsidRPr="003166DD" w:rsidRDefault="003166DD" w:rsidP="003166DD">
            <w:pPr>
              <w:widowControl w:val="0"/>
              <w:numPr>
                <w:ilvl w:val="0"/>
                <w:numId w:val="41"/>
              </w:numPr>
              <w:overflowPunct w:val="0"/>
              <w:autoSpaceDE w:val="0"/>
              <w:autoSpaceDN w:val="0"/>
              <w:adjustRightInd w:val="0"/>
              <w:spacing w:after="200" w:line="240" w:lineRule="auto"/>
              <w:textAlignment w:val="baseline"/>
              <w:rPr>
                <w:rFonts w:cs="Arial"/>
                <w:spacing w:val="0"/>
                <w:sz w:val="20"/>
                <w:szCs w:val="20"/>
                <w:lang w:val="en-GB"/>
              </w:rPr>
            </w:pPr>
            <w:r w:rsidRPr="003166DD">
              <w:rPr>
                <w:rFonts w:cs="Arial"/>
                <w:spacing w:val="0"/>
                <w:sz w:val="20"/>
                <w:szCs w:val="20"/>
                <w:lang w:val="en-GB"/>
              </w:rPr>
              <w:t xml:space="preserve">De </w:t>
            </w:r>
            <w:proofErr w:type="spellStart"/>
            <w:r w:rsidRPr="003166DD">
              <w:rPr>
                <w:rFonts w:cs="Arial"/>
                <w:spacing w:val="0"/>
                <w:sz w:val="20"/>
                <w:szCs w:val="20"/>
                <w:lang w:val="en-GB"/>
              </w:rPr>
              <w:t>incidenten</w:t>
            </w:r>
            <w:proofErr w:type="spellEnd"/>
            <w:r w:rsidRPr="003166DD">
              <w:rPr>
                <w:rFonts w:cs="Arial"/>
                <w:spacing w:val="0"/>
                <w:sz w:val="20"/>
                <w:szCs w:val="20"/>
                <w:lang w:val="en-GB"/>
              </w:rPr>
              <w:t xml:space="preserve">, </w:t>
            </w:r>
            <w:proofErr w:type="spellStart"/>
            <w:r w:rsidRPr="003166DD">
              <w:rPr>
                <w:rFonts w:cs="Arial"/>
                <w:spacing w:val="0"/>
                <w:sz w:val="20"/>
                <w:szCs w:val="20"/>
                <w:lang w:val="en-GB"/>
              </w:rPr>
              <w:t>inclusief</w:t>
            </w:r>
            <w:proofErr w:type="spellEnd"/>
            <w:r w:rsidRPr="003166DD">
              <w:rPr>
                <w:rFonts w:cs="Arial"/>
                <w:spacing w:val="0"/>
                <w:sz w:val="20"/>
                <w:szCs w:val="20"/>
                <w:lang w:val="en-GB"/>
              </w:rPr>
              <w:t xml:space="preserve"> Time to Fix</w:t>
            </w:r>
          </w:p>
          <w:p w:rsidR="003166DD" w:rsidRPr="003166DD" w:rsidRDefault="003166DD" w:rsidP="003166DD">
            <w:pPr>
              <w:widowControl w:val="0"/>
              <w:numPr>
                <w:ilvl w:val="0"/>
                <w:numId w:val="41"/>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Overzicht van de doorgevoerde wijzigingen</w:t>
            </w:r>
          </w:p>
          <w:p w:rsidR="003166DD" w:rsidRPr="003166DD" w:rsidRDefault="003166DD" w:rsidP="003166DD">
            <w:pPr>
              <w:widowControl w:val="0"/>
              <w:numPr>
                <w:ilvl w:val="0"/>
                <w:numId w:val="41"/>
              </w:numPr>
              <w:overflowPunct w:val="0"/>
              <w:autoSpaceDE w:val="0"/>
              <w:autoSpaceDN w:val="0"/>
              <w:adjustRightInd w:val="0"/>
              <w:spacing w:after="200" w:line="240" w:lineRule="auto"/>
              <w:textAlignment w:val="baseline"/>
              <w:rPr>
                <w:rFonts w:cs="Arial"/>
                <w:spacing w:val="0"/>
                <w:sz w:val="20"/>
                <w:szCs w:val="20"/>
              </w:rPr>
            </w:pPr>
            <w:r w:rsidRPr="003166DD">
              <w:rPr>
                <w:rFonts w:cs="Arial"/>
                <w:spacing w:val="0"/>
                <w:sz w:val="20"/>
                <w:szCs w:val="20"/>
              </w:rPr>
              <w:t>Klachten en klachtafhandeling.</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Per kwartaal is er een mondeling service overleg tussen opdrachtgever en leverancier</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tcBorders>
              <w:top w:val="single" w:sz="8" w:space="0" w:color="4F81BD"/>
              <w:left w:val="single" w:sz="8" w:space="0" w:color="4F81BD"/>
              <w:bottom w:val="single" w:sz="8" w:space="0" w:color="4F81BD"/>
              <w:right w:val="single" w:sz="8" w:space="0" w:color="4F81BD"/>
            </w:tcBorders>
            <w:shd w:val="clear" w:color="auto" w:fill="8DB3E2"/>
          </w:tcPr>
          <w:p w:rsidR="003166DD" w:rsidRPr="003166DD" w:rsidRDefault="003166DD" w:rsidP="003166DD">
            <w:pPr>
              <w:widowControl w:val="0"/>
              <w:numPr>
                <w:ilvl w:val="0"/>
                <w:numId w:val="38"/>
              </w:numPr>
              <w:tabs>
                <w:tab w:val="left" w:pos="-567"/>
              </w:tabs>
              <w:spacing w:after="200" w:line="240" w:lineRule="auto"/>
              <w:rPr>
                <w:rFonts w:cs="Arial"/>
                <w:spacing w:val="0"/>
                <w:sz w:val="20"/>
                <w:szCs w:val="20"/>
              </w:rPr>
            </w:pPr>
          </w:p>
        </w:tc>
        <w:tc>
          <w:tcPr>
            <w:tcW w:w="6984"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widowControl w:val="0"/>
              <w:overflowPunct w:val="0"/>
              <w:autoSpaceDE w:val="0"/>
              <w:autoSpaceDN w:val="0"/>
              <w:adjustRightInd w:val="0"/>
              <w:spacing w:line="240" w:lineRule="auto"/>
              <w:textAlignment w:val="baseline"/>
              <w:rPr>
                <w:rFonts w:cs="Arial"/>
                <w:spacing w:val="0"/>
                <w:sz w:val="20"/>
                <w:szCs w:val="20"/>
              </w:rPr>
            </w:pPr>
            <w:r w:rsidRPr="003166DD">
              <w:rPr>
                <w:rFonts w:cs="Arial"/>
                <w:spacing w:val="0"/>
                <w:sz w:val="20"/>
                <w:szCs w:val="20"/>
              </w:rPr>
              <w:t>De SLA kan gedurende de looptijd van een overeenkomst in wederzijds overleg aangepast worden. Ieder redelijk verzoek wordt door de Inschrijver ingewilligd.</w:t>
            </w:r>
          </w:p>
        </w:tc>
        <w:tc>
          <w:tcPr>
            <w:tcW w:w="1260" w:type="dxa"/>
            <w:tcBorders>
              <w:top w:val="single" w:sz="8" w:space="0" w:color="4F81BD"/>
              <w:left w:val="single" w:sz="8" w:space="0" w:color="4F81BD"/>
              <w:bottom w:val="single" w:sz="8" w:space="0" w:color="4F81BD"/>
              <w:right w:val="single" w:sz="8" w:space="0" w:color="4F81BD"/>
            </w:tcBorders>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spacing w:val="0"/>
          <w:sz w:val="20"/>
          <w:szCs w:val="20"/>
        </w:rPr>
      </w:pPr>
    </w:p>
    <w:p w:rsidR="003166DD" w:rsidRPr="003166DD" w:rsidRDefault="003166DD" w:rsidP="003166DD">
      <w:pPr>
        <w:spacing w:line="240" w:lineRule="auto"/>
        <w:rPr>
          <w:rFonts w:cs="Arial"/>
          <w:b/>
          <w:bCs/>
          <w:spacing w:val="0"/>
          <w:sz w:val="20"/>
          <w:szCs w:val="20"/>
        </w:rPr>
      </w:pPr>
      <w:r w:rsidRPr="003166DD">
        <w:rPr>
          <w:rFonts w:cs="Arial"/>
          <w:b/>
          <w:spacing w:val="0"/>
          <w:sz w:val="20"/>
          <w:szCs w:val="20"/>
        </w:rPr>
        <w:t>Juridische</w:t>
      </w:r>
      <w:r w:rsidRPr="003166DD">
        <w:rPr>
          <w:rFonts w:cs="Arial"/>
          <w:b/>
          <w:bCs/>
          <w:spacing w:val="0"/>
          <w:sz w:val="20"/>
          <w:szCs w:val="20"/>
        </w:rPr>
        <w:t xml:space="preserve"> eisen</w:t>
      </w:r>
    </w:p>
    <w:tbl>
      <w:tblPr>
        <w:tblW w:w="92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6984"/>
        <w:gridCol w:w="1260"/>
      </w:tblGrid>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Op deze aanbesteding is het Nederlands recht van toepassing.</w:t>
            </w:r>
          </w:p>
          <w:p w:rsidR="003166DD" w:rsidRPr="003166DD" w:rsidRDefault="003166DD" w:rsidP="003166DD">
            <w:pPr>
              <w:spacing w:line="240" w:lineRule="auto"/>
              <w:rPr>
                <w:rFonts w:cs="Arial"/>
                <w:spacing w:val="0"/>
                <w:sz w:val="20"/>
                <w:szCs w:val="20"/>
              </w:rPr>
            </w:pP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Inschrijver is bereid een Overeenkomst af te sluiten met een looptijd van 6 jaar.</w:t>
            </w:r>
          </w:p>
          <w:p w:rsidR="003166DD" w:rsidRPr="003166DD" w:rsidRDefault="003166DD" w:rsidP="003166DD">
            <w:pPr>
              <w:spacing w:line="240" w:lineRule="auto"/>
              <w:rPr>
                <w:rFonts w:cs="Arial"/>
                <w:spacing w:val="0"/>
                <w:sz w:val="20"/>
                <w:szCs w:val="20"/>
              </w:rPr>
            </w:pP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rPr>
              <w:t xml:space="preserve">Na afloop van de Overeenkomst als genoemd in </w:t>
            </w:r>
            <w:r w:rsidRPr="003166DD">
              <w:rPr>
                <w:rFonts w:cs="Arial"/>
                <w:b/>
                <w:spacing w:val="0"/>
                <w:sz w:val="20"/>
                <w:szCs w:val="20"/>
              </w:rPr>
              <w:t>eis je-102</w:t>
            </w:r>
            <w:r w:rsidRPr="003166DD">
              <w:rPr>
                <w:rFonts w:cs="Arial"/>
                <w:spacing w:val="0"/>
                <w:sz w:val="20"/>
                <w:szCs w:val="20"/>
              </w:rPr>
              <w:t xml:space="preserve"> bestaat een optie tot verlenging van de Overeenkomst voor een periode van maximaal 2 maal 24 maanden onder dezelfde voorwaarden en condities. </w:t>
            </w: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cs="Arial"/>
                <w:spacing w:val="0"/>
                <w:sz w:val="20"/>
                <w:szCs w:val="20"/>
              </w:rPr>
            </w:pPr>
            <w:r w:rsidRPr="003166DD">
              <w:rPr>
                <w:rFonts w:cs="Arial"/>
                <w:spacing w:val="0"/>
                <w:sz w:val="20"/>
                <w:szCs w:val="20"/>
                <w:lang w:eastAsia="en-US"/>
              </w:rPr>
              <w:t>De Algemene Inkoopvoorwaarden voor leveringen en diensten gemeente Westland, gebaseerd op het VNG-model inkoopvoorwaarden voor leveringen en diensten</w:t>
            </w:r>
            <w:r w:rsidRPr="003166DD">
              <w:rPr>
                <w:rFonts w:cs="Arial"/>
                <w:spacing w:val="0"/>
                <w:sz w:val="20"/>
                <w:szCs w:val="20"/>
              </w:rPr>
              <w:t xml:space="preserve">, zijn uitsluitend van toepassing </w:t>
            </w:r>
            <w:r w:rsidRPr="003166DD">
              <w:rPr>
                <w:rFonts w:cs="Arial"/>
                <w:b/>
                <w:spacing w:val="0"/>
                <w:sz w:val="20"/>
                <w:szCs w:val="20"/>
              </w:rPr>
              <w:t>(bijlage 14)</w:t>
            </w:r>
            <w:r w:rsidRPr="003166DD">
              <w:rPr>
                <w:rFonts w:cs="Arial"/>
                <w:spacing w:val="0"/>
                <w:sz w:val="20"/>
                <w:szCs w:val="20"/>
              </w:rPr>
              <w:t xml:space="preserve">. </w:t>
            </w:r>
          </w:p>
          <w:p w:rsidR="003166DD" w:rsidRPr="003166DD" w:rsidRDefault="003166DD" w:rsidP="003166DD">
            <w:pPr>
              <w:spacing w:line="240" w:lineRule="auto"/>
              <w:rPr>
                <w:rFonts w:cs="Arial"/>
                <w:spacing w:val="0"/>
                <w:sz w:val="20"/>
                <w:szCs w:val="20"/>
              </w:rPr>
            </w:pPr>
          </w:p>
          <w:p w:rsidR="003166DD" w:rsidRPr="003166DD" w:rsidRDefault="003166DD" w:rsidP="003166DD">
            <w:pPr>
              <w:spacing w:line="240" w:lineRule="auto"/>
              <w:rPr>
                <w:rFonts w:cs="Arial"/>
                <w:spacing w:val="0"/>
                <w:sz w:val="20"/>
                <w:szCs w:val="20"/>
              </w:rPr>
            </w:pPr>
            <w:r w:rsidRPr="003166DD">
              <w:rPr>
                <w:rFonts w:cs="Arial"/>
                <w:spacing w:val="0"/>
                <w:sz w:val="20"/>
                <w:szCs w:val="20"/>
              </w:rPr>
              <w:t xml:space="preserve">Inschrijver gaat akkoord met de overeenkomst en </w:t>
            </w:r>
            <w:r w:rsidRPr="003166DD">
              <w:rPr>
                <w:rFonts w:cs="Arial"/>
                <w:spacing w:val="0"/>
                <w:sz w:val="20"/>
                <w:szCs w:val="20"/>
                <w:lang w:eastAsia="en-US"/>
              </w:rPr>
              <w:t>de Algemene Inkoopvoorwaarden voor leveringen en diensten gemeente Westland, gebaseerd op het VNG-model inkoopvoorwaarden voor leveringen en diensten</w:t>
            </w:r>
            <w:r w:rsidRPr="003166DD">
              <w:rPr>
                <w:rFonts w:cs="Arial"/>
                <w:spacing w:val="0"/>
                <w:sz w:val="20"/>
                <w:szCs w:val="20"/>
              </w:rPr>
              <w:t xml:space="preserve">. </w:t>
            </w:r>
          </w:p>
          <w:p w:rsidR="003166DD" w:rsidRPr="003166DD" w:rsidRDefault="003166DD" w:rsidP="003166DD">
            <w:pPr>
              <w:spacing w:line="240" w:lineRule="auto"/>
              <w:rPr>
                <w:rFonts w:cs="Arial"/>
                <w:spacing w:val="0"/>
                <w:sz w:val="20"/>
                <w:szCs w:val="20"/>
              </w:rPr>
            </w:pP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r w:rsidR="003166DD" w:rsidRPr="003166DD" w:rsidTr="00824A6B">
        <w:tc>
          <w:tcPr>
            <w:tcW w:w="964" w:type="dxa"/>
            <w:shd w:val="clear" w:color="auto" w:fill="8DB3E2"/>
          </w:tcPr>
          <w:p w:rsidR="003166DD" w:rsidRPr="003166DD" w:rsidRDefault="003166DD" w:rsidP="003166DD">
            <w:pPr>
              <w:numPr>
                <w:ilvl w:val="0"/>
                <w:numId w:val="38"/>
              </w:numPr>
              <w:tabs>
                <w:tab w:val="left" w:pos="-567"/>
              </w:tabs>
              <w:spacing w:after="200" w:line="240" w:lineRule="auto"/>
              <w:rPr>
                <w:rFonts w:cs="Arial"/>
                <w:spacing w:val="0"/>
                <w:sz w:val="20"/>
                <w:szCs w:val="20"/>
              </w:rPr>
            </w:pPr>
          </w:p>
        </w:tc>
        <w:tc>
          <w:tcPr>
            <w:tcW w:w="6984" w:type="dxa"/>
          </w:tcPr>
          <w:p w:rsidR="003166DD" w:rsidRPr="003166DD" w:rsidRDefault="003166DD" w:rsidP="003166DD">
            <w:pPr>
              <w:spacing w:line="240" w:lineRule="auto"/>
              <w:rPr>
                <w:rFonts w:eastAsia="Calibri" w:cs="Arial"/>
                <w:spacing w:val="0"/>
                <w:sz w:val="20"/>
                <w:szCs w:val="20"/>
                <w:lang w:eastAsia="en-US"/>
              </w:rPr>
            </w:pPr>
            <w:r w:rsidRPr="003166DD">
              <w:rPr>
                <w:rFonts w:eastAsia="Calibri" w:cs="Arial"/>
                <w:spacing w:val="0"/>
                <w:sz w:val="20"/>
                <w:szCs w:val="20"/>
                <w:lang w:eastAsia="en-US"/>
              </w:rPr>
              <w:t xml:space="preserve">De in het kader van de Overeenkomst door Inschrijver te vergoeden schade is beperkt tot het bedrag van de schade per gebeurtenis maar niet meer dan </w:t>
            </w:r>
          </w:p>
          <w:p w:rsidR="003166DD" w:rsidRPr="003166DD" w:rsidRDefault="003166DD" w:rsidP="003166DD">
            <w:pPr>
              <w:spacing w:line="240" w:lineRule="auto"/>
              <w:rPr>
                <w:rFonts w:eastAsia="Calibri" w:cs="Arial"/>
                <w:spacing w:val="0"/>
                <w:sz w:val="20"/>
                <w:szCs w:val="20"/>
                <w:lang w:eastAsia="en-US"/>
              </w:rPr>
            </w:pPr>
            <w:r w:rsidRPr="003166DD">
              <w:rPr>
                <w:rFonts w:eastAsia="Calibri" w:cs="Arial"/>
                <w:spacing w:val="0"/>
                <w:sz w:val="20"/>
                <w:szCs w:val="20"/>
                <w:lang w:eastAsia="en-US"/>
              </w:rPr>
              <w:t>€ 1.000.000</w:t>
            </w:r>
            <w:r w:rsidRPr="003166DD">
              <w:rPr>
                <w:rFonts w:eastAsia="Calibri" w:cs="Arial"/>
                <w:spacing w:val="0"/>
                <w:sz w:val="20"/>
                <w:szCs w:val="20"/>
                <w:lang w:eastAsia="en-US"/>
              </w:rPr>
              <w:fldChar w:fldCharType="begin"/>
            </w:r>
            <w:r w:rsidRPr="003166DD">
              <w:rPr>
                <w:rFonts w:eastAsia="Calibri" w:cs="Arial"/>
                <w:spacing w:val="0"/>
                <w:sz w:val="20"/>
                <w:szCs w:val="20"/>
                <w:lang w:eastAsia="en-US"/>
              </w:rPr>
              <w:instrText xml:space="preserve"> FILLIN  €  \* MERGEFORMAT </w:instrText>
            </w:r>
            <w:r w:rsidRPr="003166DD">
              <w:rPr>
                <w:rFonts w:eastAsia="Calibri" w:cs="Arial"/>
                <w:spacing w:val="0"/>
                <w:sz w:val="20"/>
                <w:szCs w:val="20"/>
                <w:lang w:eastAsia="en-US"/>
              </w:rPr>
              <w:fldChar w:fldCharType="end"/>
            </w:r>
            <w:r w:rsidRPr="003166DD">
              <w:rPr>
                <w:rFonts w:eastAsia="Calibri" w:cs="Arial"/>
                <w:spacing w:val="0"/>
                <w:sz w:val="20"/>
                <w:szCs w:val="20"/>
                <w:lang w:eastAsia="en-US"/>
              </w:rPr>
              <w:t xml:space="preserve">  met een maximum van € 2.500.000</w:t>
            </w:r>
            <w:r w:rsidRPr="003166DD">
              <w:rPr>
                <w:rFonts w:eastAsia="Calibri" w:cs="Arial"/>
                <w:spacing w:val="0"/>
                <w:sz w:val="20"/>
                <w:szCs w:val="20"/>
                <w:lang w:eastAsia="en-US"/>
              </w:rPr>
              <w:fldChar w:fldCharType="begin"/>
            </w:r>
            <w:r w:rsidRPr="003166DD">
              <w:rPr>
                <w:rFonts w:eastAsia="Calibri" w:cs="Arial"/>
                <w:spacing w:val="0"/>
                <w:sz w:val="20"/>
                <w:szCs w:val="20"/>
                <w:lang w:eastAsia="en-US"/>
              </w:rPr>
              <w:instrText xml:space="preserve"> FILLIN  €  \* MERGEFORMAT </w:instrText>
            </w:r>
            <w:r w:rsidRPr="003166DD">
              <w:rPr>
                <w:rFonts w:eastAsia="Calibri" w:cs="Arial"/>
                <w:spacing w:val="0"/>
                <w:sz w:val="20"/>
                <w:szCs w:val="20"/>
                <w:lang w:eastAsia="en-US"/>
              </w:rPr>
              <w:fldChar w:fldCharType="end"/>
            </w:r>
            <w:r w:rsidRPr="003166DD">
              <w:rPr>
                <w:rFonts w:eastAsia="Calibri" w:cs="Arial"/>
                <w:spacing w:val="0"/>
                <w:sz w:val="20"/>
                <w:szCs w:val="20"/>
                <w:lang w:eastAsia="en-US"/>
              </w:rPr>
              <w:t xml:space="preserve"> per jaar.</w:t>
            </w:r>
          </w:p>
          <w:p w:rsidR="003166DD" w:rsidRPr="003166DD" w:rsidRDefault="003166DD" w:rsidP="003166DD">
            <w:pPr>
              <w:spacing w:line="240" w:lineRule="auto"/>
              <w:rPr>
                <w:rFonts w:eastAsia="Calibri" w:cs="Arial"/>
                <w:spacing w:val="0"/>
                <w:sz w:val="20"/>
                <w:szCs w:val="20"/>
                <w:lang w:eastAsia="en-US"/>
              </w:rPr>
            </w:pPr>
          </w:p>
          <w:p w:rsidR="003166DD" w:rsidRPr="003166DD" w:rsidRDefault="003166DD" w:rsidP="003166DD">
            <w:pPr>
              <w:spacing w:line="240" w:lineRule="auto"/>
              <w:rPr>
                <w:rFonts w:eastAsia="Calibri" w:cs="Arial"/>
                <w:spacing w:val="0"/>
                <w:sz w:val="20"/>
                <w:szCs w:val="20"/>
                <w:lang w:eastAsia="en-US"/>
              </w:rPr>
            </w:pPr>
            <w:r w:rsidRPr="003166DD">
              <w:rPr>
                <w:rFonts w:eastAsia="Calibri" w:cs="Arial"/>
                <w:spacing w:val="0"/>
                <w:sz w:val="20"/>
                <w:szCs w:val="20"/>
                <w:lang w:eastAsia="en-US"/>
              </w:rPr>
              <w:t>De beperking van de aansprakelijkheid als hiervoor bedoeld komt te vervallen:</w:t>
            </w:r>
          </w:p>
          <w:p w:rsidR="003166DD" w:rsidRPr="003166DD" w:rsidRDefault="003166DD" w:rsidP="003166DD">
            <w:pPr>
              <w:spacing w:line="240" w:lineRule="auto"/>
              <w:rPr>
                <w:rFonts w:eastAsia="Calibri" w:cs="Arial"/>
                <w:spacing w:val="0"/>
                <w:sz w:val="20"/>
                <w:szCs w:val="20"/>
                <w:lang w:eastAsia="en-US"/>
              </w:rPr>
            </w:pPr>
            <w:r w:rsidRPr="003166DD">
              <w:rPr>
                <w:rFonts w:eastAsia="Calibri" w:cs="Arial"/>
                <w:spacing w:val="0"/>
                <w:sz w:val="20"/>
                <w:szCs w:val="20"/>
                <w:lang w:eastAsia="en-US"/>
              </w:rPr>
              <w:t>a. ingeval van aanspraken van derden op schadevergoeding;</w:t>
            </w:r>
          </w:p>
          <w:p w:rsidR="003166DD" w:rsidRPr="003166DD" w:rsidRDefault="003166DD" w:rsidP="003166DD">
            <w:pPr>
              <w:spacing w:line="240" w:lineRule="auto"/>
              <w:rPr>
                <w:rFonts w:eastAsia="Calibri" w:cs="Arial"/>
                <w:spacing w:val="0"/>
                <w:sz w:val="20"/>
                <w:szCs w:val="20"/>
                <w:lang w:eastAsia="en-US"/>
              </w:rPr>
            </w:pPr>
            <w:r w:rsidRPr="003166DD">
              <w:rPr>
                <w:rFonts w:eastAsia="Calibri" w:cs="Arial"/>
                <w:spacing w:val="0"/>
                <w:sz w:val="20"/>
                <w:szCs w:val="20"/>
                <w:lang w:eastAsia="en-US"/>
              </w:rPr>
              <w:t xml:space="preserve">b. indien sprake is van opzet of grove schuld aan de zijde van Inschrijver of </w:t>
            </w:r>
          </w:p>
          <w:p w:rsidR="003166DD" w:rsidRPr="003166DD" w:rsidRDefault="003166DD" w:rsidP="003166DD">
            <w:pPr>
              <w:spacing w:line="240" w:lineRule="auto"/>
              <w:rPr>
                <w:rFonts w:eastAsia="Calibri" w:cs="Arial"/>
                <w:spacing w:val="0"/>
                <w:sz w:val="20"/>
                <w:szCs w:val="20"/>
                <w:lang w:eastAsia="en-US"/>
              </w:rPr>
            </w:pPr>
            <w:r w:rsidRPr="003166DD">
              <w:rPr>
                <w:rFonts w:eastAsia="Calibri" w:cs="Arial"/>
                <w:spacing w:val="0"/>
                <w:sz w:val="20"/>
                <w:szCs w:val="20"/>
                <w:lang w:eastAsia="en-US"/>
              </w:rPr>
              <w:t xml:space="preserve">    Personeel van Inschrijver;</w:t>
            </w:r>
          </w:p>
          <w:p w:rsidR="003166DD" w:rsidRPr="003166DD" w:rsidRDefault="003166DD" w:rsidP="003166DD">
            <w:pPr>
              <w:spacing w:line="240" w:lineRule="auto"/>
              <w:rPr>
                <w:rFonts w:eastAsia="Calibri" w:cs="Arial"/>
                <w:spacing w:val="0"/>
                <w:sz w:val="20"/>
                <w:szCs w:val="20"/>
                <w:lang w:eastAsia="en-US"/>
              </w:rPr>
            </w:pPr>
            <w:r w:rsidRPr="003166DD">
              <w:rPr>
                <w:rFonts w:eastAsia="Calibri" w:cs="Arial"/>
                <w:spacing w:val="0"/>
                <w:sz w:val="20"/>
                <w:szCs w:val="20"/>
                <w:lang w:eastAsia="en-US"/>
              </w:rPr>
              <w:t>c. in geval van schending van intellectuele eigendomsrechten.</w:t>
            </w:r>
          </w:p>
          <w:p w:rsidR="003166DD" w:rsidRPr="003166DD" w:rsidRDefault="003166DD" w:rsidP="003166DD">
            <w:pPr>
              <w:spacing w:line="240" w:lineRule="auto"/>
              <w:rPr>
                <w:rFonts w:eastAsia="Calibri" w:cs="Arial"/>
                <w:spacing w:val="0"/>
                <w:sz w:val="20"/>
                <w:szCs w:val="20"/>
                <w:lang w:eastAsia="en-US"/>
              </w:rPr>
            </w:pPr>
          </w:p>
        </w:tc>
        <w:tc>
          <w:tcPr>
            <w:tcW w:w="1260" w:type="dxa"/>
          </w:tcPr>
          <w:p w:rsidR="003166DD" w:rsidRPr="003166DD" w:rsidRDefault="003166DD" w:rsidP="003166DD">
            <w:pPr>
              <w:tabs>
                <w:tab w:val="left" w:pos="-567"/>
                <w:tab w:val="left" w:pos="397"/>
              </w:tabs>
              <w:spacing w:line="240" w:lineRule="auto"/>
              <w:ind w:left="57"/>
              <w:rPr>
                <w:rFonts w:cs="Arial"/>
                <w:spacing w:val="0"/>
                <w:sz w:val="20"/>
                <w:szCs w:val="20"/>
              </w:rPr>
            </w:pPr>
          </w:p>
        </w:tc>
      </w:tr>
    </w:tbl>
    <w:p w:rsidR="003166DD" w:rsidRPr="003166DD" w:rsidRDefault="003166DD" w:rsidP="003166DD">
      <w:pPr>
        <w:spacing w:line="240" w:lineRule="auto"/>
        <w:rPr>
          <w:rFonts w:cs="Arial"/>
          <w:spacing w:val="0"/>
          <w:sz w:val="20"/>
          <w:szCs w:val="20"/>
        </w:rPr>
      </w:pPr>
    </w:p>
    <w:p w:rsidR="003166DD" w:rsidRPr="003166DD" w:rsidRDefault="003166DD" w:rsidP="003166DD">
      <w:pPr>
        <w:spacing w:line="240" w:lineRule="auto"/>
        <w:rPr>
          <w:rFonts w:cs="Arial"/>
          <w:spacing w:val="0"/>
          <w:sz w:val="20"/>
          <w:szCs w:val="20"/>
        </w:rPr>
      </w:pPr>
    </w:p>
    <w:tbl>
      <w:tblPr>
        <w:tblW w:w="921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7322"/>
      </w:tblGrid>
      <w:tr w:rsidR="003166DD" w:rsidRPr="003166DD" w:rsidTr="00824A6B">
        <w:trPr>
          <w:trHeight w:val="284"/>
        </w:trPr>
        <w:tc>
          <w:tcPr>
            <w:tcW w:w="1892" w:type="dxa"/>
            <w:tcBorders>
              <w:top w:val="single" w:sz="8" w:space="0" w:color="4F81BD"/>
              <w:bottom w:val="single" w:sz="8" w:space="0" w:color="4F81BD"/>
              <w:right w:val="single" w:sz="8" w:space="0" w:color="4F81BD"/>
            </w:tcBorders>
          </w:tcPr>
          <w:p w:rsidR="003166DD" w:rsidRPr="003166DD" w:rsidRDefault="003166DD" w:rsidP="003166DD">
            <w:pPr>
              <w:spacing w:line="240" w:lineRule="auto"/>
              <w:rPr>
                <w:rFonts w:cs="Arial"/>
                <w:b/>
                <w:spacing w:val="0"/>
                <w:sz w:val="20"/>
                <w:szCs w:val="20"/>
              </w:rPr>
            </w:pPr>
            <w:r w:rsidRPr="003166DD">
              <w:rPr>
                <w:rFonts w:cs="Arial"/>
                <w:b/>
                <w:spacing w:val="0"/>
                <w:sz w:val="20"/>
                <w:szCs w:val="20"/>
              </w:rPr>
              <w:t>Bedrijfsnaam:</w:t>
            </w:r>
          </w:p>
          <w:p w:rsidR="003166DD" w:rsidRPr="003166DD" w:rsidRDefault="003166DD" w:rsidP="003166DD">
            <w:pPr>
              <w:spacing w:line="240" w:lineRule="auto"/>
              <w:rPr>
                <w:rFonts w:cs="Arial"/>
                <w:b/>
                <w:spacing w:val="0"/>
                <w:sz w:val="20"/>
                <w:szCs w:val="20"/>
              </w:rPr>
            </w:pPr>
          </w:p>
        </w:tc>
        <w:tc>
          <w:tcPr>
            <w:tcW w:w="7322" w:type="dxa"/>
            <w:tcBorders>
              <w:top w:val="single" w:sz="8" w:space="0" w:color="4F81BD"/>
              <w:bottom w:val="single" w:sz="8" w:space="0" w:color="4F81BD"/>
            </w:tcBorders>
          </w:tcPr>
          <w:p w:rsidR="003166DD" w:rsidRPr="003166DD" w:rsidRDefault="003166DD" w:rsidP="003166DD">
            <w:pPr>
              <w:spacing w:line="240" w:lineRule="auto"/>
              <w:rPr>
                <w:rFonts w:cs="Arial"/>
                <w:spacing w:val="0"/>
                <w:sz w:val="20"/>
                <w:szCs w:val="20"/>
              </w:rPr>
            </w:pPr>
          </w:p>
        </w:tc>
      </w:tr>
      <w:tr w:rsidR="003166DD" w:rsidRPr="003166DD" w:rsidTr="00824A6B">
        <w:trPr>
          <w:trHeight w:val="284"/>
        </w:trPr>
        <w:tc>
          <w:tcPr>
            <w:tcW w:w="1892" w:type="dxa"/>
            <w:tcBorders>
              <w:right w:val="single" w:sz="8" w:space="0" w:color="4F81BD"/>
            </w:tcBorders>
          </w:tcPr>
          <w:p w:rsidR="003166DD" w:rsidRPr="003166DD" w:rsidRDefault="003166DD" w:rsidP="003166DD">
            <w:pPr>
              <w:spacing w:line="240" w:lineRule="auto"/>
              <w:rPr>
                <w:rFonts w:cs="Arial"/>
                <w:b/>
                <w:spacing w:val="0"/>
                <w:sz w:val="20"/>
                <w:szCs w:val="20"/>
              </w:rPr>
            </w:pPr>
            <w:r w:rsidRPr="003166DD">
              <w:rPr>
                <w:rFonts w:cs="Arial"/>
                <w:b/>
                <w:spacing w:val="0"/>
                <w:sz w:val="20"/>
                <w:szCs w:val="20"/>
              </w:rPr>
              <w:t>Naam:</w:t>
            </w:r>
          </w:p>
          <w:p w:rsidR="003166DD" w:rsidRPr="003166DD" w:rsidRDefault="003166DD" w:rsidP="003166DD">
            <w:pPr>
              <w:spacing w:line="240" w:lineRule="auto"/>
              <w:rPr>
                <w:rFonts w:cs="Arial"/>
                <w:b/>
                <w:spacing w:val="0"/>
                <w:sz w:val="20"/>
                <w:szCs w:val="20"/>
              </w:rPr>
            </w:pPr>
          </w:p>
        </w:tc>
        <w:tc>
          <w:tcPr>
            <w:tcW w:w="7322" w:type="dxa"/>
          </w:tcPr>
          <w:p w:rsidR="003166DD" w:rsidRPr="003166DD" w:rsidRDefault="003166DD" w:rsidP="003166DD">
            <w:pPr>
              <w:spacing w:line="240" w:lineRule="auto"/>
              <w:rPr>
                <w:rFonts w:cs="Arial"/>
                <w:spacing w:val="0"/>
                <w:sz w:val="20"/>
                <w:szCs w:val="20"/>
              </w:rPr>
            </w:pPr>
          </w:p>
        </w:tc>
      </w:tr>
      <w:tr w:rsidR="003166DD" w:rsidRPr="003166DD" w:rsidTr="00824A6B">
        <w:trPr>
          <w:trHeight w:val="284"/>
        </w:trPr>
        <w:tc>
          <w:tcPr>
            <w:tcW w:w="1892" w:type="dxa"/>
            <w:tcBorders>
              <w:top w:val="single" w:sz="8" w:space="0" w:color="4F81BD"/>
              <w:bottom w:val="single" w:sz="8" w:space="0" w:color="4F81BD"/>
              <w:right w:val="single" w:sz="8" w:space="0" w:color="4F81BD"/>
            </w:tcBorders>
          </w:tcPr>
          <w:p w:rsidR="003166DD" w:rsidRPr="003166DD" w:rsidRDefault="003166DD" w:rsidP="003166DD">
            <w:pPr>
              <w:spacing w:line="240" w:lineRule="auto"/>
              <w:rPr>
                <w:rFonts w:cs="Arial"/>
                <w:b/>
                <w:spacing w:val="0"/>
                <w:sz w:val="20"/>
                <w:szCs w:val="20"/>
              </w:rPr>
            </w:pPr>
            <w:r w:rsidRPr="003166DD">
              <w:rPr>
                <w:rFonts w:cs="Arial"/>
                <w:b/>
                <w:spacing w:val="0"/>
                <w:sz w:val="20"/>
                <w:szCs w:val="20"/>
              </w:rPr>
              <w:t>Functie:</w:t>
            </w:r>
          </w:p>
          <w:p w:rsidR="003166DD" w:rsidRPr="003166DD" w:rsidRDefault="003166DD" w:rsidP="003166DD">
            <w:pPr>
              <w:spacing w:line="240" w:lineRule="auto"/>
              <w:rPr>
                <w:rFonts w:cs="Arial"/>
                <w:b/>
                <w:spacing w:val="0"/>
                <w:sz w:val="20"/>
                <w:szCs w:val="20"/>
              </w:rPr>
            </w:pPr>
          </w:p>
        </w:tc>
        <w:tc>
          <w:tcPr>
            <w:tcW w:w="7322" w:type="dxa"/>
            <w:tcBorders>
              <w:top w:val="single" w:sz="8" w:space="0" w:color="4F81BD"/>
              <w:bottom w:val="single" w:sz="8" w:space="0" w:color="4F81BD"/>
            </w:tcBorders>
          </w:tcPr>
          <w:p w:rsidR="003166DD" w:rsidRPr="003166DD" w:rsidRDefault="003166DD" w:rsidP="003166DD">
            <w:pPr>
              <w:spacing w:line="240" w:lineRule="auto"/>
              <w:rPr>
                <w:rFonts w:cs="Arial"/>
                <w:spacing w:val="0"/>
                <w:sz w:val="20"/>
                <w:szCs w:val="20"/>
              </w:rPr>
            </w:pPr>
          </w:p>
        </w:tc>
      </w:tr>
      <w:tr w:rsidR="003166DD" w:rsidRPr="003166DD" w:rsidTr="00824A6B">
        <w:trPr>
          <w:trHeight w:val="580"/>
        </w:trPr>
        <w:tc>
          <w:tcPr>
            <w:tcW w:w="1892" w:type="dxa"/>
            <w:tcBorders>
              <w:right w:val="single" w:sz="8" w:space="0" w:color="4F81BD"/>
            </w:tcBorders>
          </w:tcPr>
          <w:p w:rsidR="003166DD" w:rsidRPr="003166DD" w:rsidRDefault="003166DD" w:rsidP="003166DD">
            <w:pPr>
              <w:spacing w:line="240" w:lineRule="auto"/>
              <w:rPr>
                <w:rFonts w:cs="Arial"/>
                <w:b/>
                <w:spacing w:val="0"/>
                <w:sz w:val="20"/>
                <w:szCs w:val="20"/>
              </w:rPr>
            </w:pPr>
            <w:r w:rsidRPr="003166DD">
              <w:rPr>
                <w:rFonts w:cs="Arial"/>
                <w:b/>
                <w:spacing w:val="0"/>
                <w:sz w:val="20"/>
                <w:szCs w:val="20"/>
              </w:rPr>
              <w:t>Rechtsgeldige ondertekening:</w:t>
            </w:r>
          </w:p>
        </w:tc>
        <w:tc>
          <w:tcPr>
            <w:tcW w:w="7322" w:type="dxa"/>
          </w:tcPr>
          <w:p w:rsidR="003166DD" w:rsidRPr="003166DD" w:rsidRDefault="003166DD" w:rsidP="003166DD">
            <w:pPr>
              <w:spacing w:line="240" w:lineRule="auto"/>
              <w:rPr>
                <w:rFonts w:cs="Arial"/>
                <w:spacing w:val="0"/>
                <w:sz w:val="20"/>
                <w:szCs w:val="20"/>
              </w:rPr>
            </w:pPr>
          </w:p>
        </w:tc>
      </w:tr>
      <w:tr w:rsidR="003166DD" w:rsidRPr="003166DD" w:rsidTr="00824A6B">
        <w:trPr>
          <w:trHeight w:val="284"/>
        </w:trPr>
        <w:tc>
          <w:tcPr>
            <w:tcW w:w="1892" w:type="dxa"/>
            <w:tcBorders>
              <w:top w:val="single" w:sz="8" w:space="0" w:color="4F81BD"/>
              <w:bottom w:val="single" w:sz="8" w:space="0" w:color="4F81BD"/>
              <w:right w:val="single" w:sz="8" w:space="0" w:color="4F81BD"/>
            </w:tcBorders>
          </w:tcPr>
          <w:p w:rsidR="003166DD" w:rsidRPr="003166DD" w:rsidRDefault="003166DD" w:rsidP="003166DD">
            <w:pPr>
              <w:spacing w:line="240" w:lineRule="auto"/>
              <w:rPr>
                <w:rFonts w:cs="Arial"/>
                <w:b/>
                <w:spacing w:val="0"/>
                <w:sz w:val="20"/>
                <w:szCs w:val="20"/>
              </w:rPr>
            </w:pPr>
            <w:r w:rsidRPr="003166DD">
              <w:rPr>
                <w:rFonts w:cs="Arial"/>
                <w:b/>
                <w:spacing w:val="0"/>
                <w:sz w:val="20"/>
                <w:szCs w:val="20"/>
              </w:rPr>
              <w:t>Datum:</w:t>
            </w:r>
          </w:p>
          <w:p w:rsidR="003166DD" w:rsidRPr="003166DD" w:rsidRDefault="003166DD" w:rsidP="003166DD">
            <w:pPr>
              <w:spacing w:line="240" w:lineRule="auto"/>
              <w:rPr>
                <w:rFonts w:cs="Arial"/>
                <w:b/>
                <w:spacing w:val="0"/>
                <w:sz w:val="20"/>
                <w:szCs w:val="20"/>
              </w:rPr>
            </w:pPr>
          </w:p>
        </w:tc>
        <w:tc>
          <w:tcPr>
            <w:tcW w:w="7322" w:type="dxa"/>
            <w:tcBorders>
              <w:top w:val="single" w:sz="8" w:space="0" w:color="4F81BD"/>
              <w:bottom w:val="single" w:sz="8" w:space="0" w:color="4F81BD"/>
            </w:tcBorders>
          </w:tcPr>
          <w:p w:rsidR="003166DD" w:rsidRPr="003166DD" w:rsidRDefault="003166DD" w:rsidP="003166DD">
            <w:pPr>
              <w:spacing w:line="240" w:lineRule="auto"/>
              <w:rPr>
                <w:rFonts w:cs="Arial"/>
                <w:spacing w:val="0"/>
                <w:sz w:val="20"/>
                <w:szCs w:val="20"/>
              </w:rPr>
            </w:pPr>
          </w:p>
        </w:tc>
      </w:tr>
    </w:tbl>
    <w:p w:rsidR="003166DD" w:rsidRPr="00C43E9D" w:rsidRDefault="003166DD" w:rsidP="00C43E9D"/>
    <w:sectPr w:rsidR="003166DD"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6DD" w:rsidRDefault="003166DD" w:rsidP="00EE4F3D">
      <w:pPr>
        <w:spacing w:line="240" w:lineRule="auto"/>
      </w:pPr>
      <w:r>
        <w:separator/>
      </w:r>
    </w:p>
  </w:endnote>
  <w:endnote w:type="continuationSeparator" w:id="0">
    <w:p w:rsidR="003166DD" w:rsidRDefault="003166DD" w:rsidP="00EE4F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6DD" w:rsidRDefault="003166DD" w:rsidP="00EE4F3D">
      <w:pPr>
        <w:spacing w:line="240" w:lineRule="auto"/>
      </w:pPr>
      <w:r>
        <w:separator/>
      </w:r>
    </w:p>
  </w:footnote>
  <w:footnote w:type="continuationSeparator" w:id="0">
    <w:p w:rsidR="003166DD" w:rsidRDefault="003166DD" w:rsidP="00EE4F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AEF228"/>
    <w:lvl w:ilvl="0">
      <w:start w:val="1"/>
      <w:numFmt w:val="decimal"/>
      <w:lvlText w:val="%1."/>
      <w:lvlJc w:val="left"/>
      <w:pPr>
        <w:tabs>
          <w:tab w:val="num" w:pos="1492"/>
        </w:tabs>
        <w:ind w:left="1492" w:hanging="360"/>
      </w:pPr>
    </w:lvl>
  </w:abstractNum>
  <w:abstractNum w:abstractNumId="1">
    <w:nsid w:val="FFFFFF7D"/>
    <w:multiLevelType w:val="singleLevel"/>
    <w:tmpl w:val="FB187E78"/>
    <w:lvl w:ilvl="0">
      <w:start w:val="1"/>
      <w:numFmt w:val="decimal"/>
      <w:lvlText w:val="%1."/>
      <w:lvlJc w:val="left"/>
      <w:pPr>
        <w:tabs>
          <w:tab w:val="num" w:pos="1209"/>
        </w:tabs>
        <w:ind w:left="1209" w:hanging="360"/>
      </w:pPr>
    </w:lvl>
  </w:abstractNum>
  <w:abstractNum w:abstractNumId="2">
    <w:nsid w:val="FFFFFF7E"/>
    <w:multiLevelType w:val="singleLevel"/>
    <w:tmpl w:val="2BF4AE40"/>
    <w:lvl w:ilvl="0">
      <w:start w:val="1"/>
      <w:numFmt w:val="decimal"/>
      <w:lvlText w:val="%1."/>
      <w:lvlJc w:val="left"/>
      <w:pPr>
        <w:tabs>
          <w:tab w:val="num" w:pos="926"/>
        </w:tabs>
        <w:ind w:left="926" w:hanging="360"/>
      </w:pPr>
    </w:lvl>
  </w:abstractNum>
  <w:abstractNum w:abstractNumId="3">
    <w:nsid w:val="FFFFFF7F"/>
    <w:multiLevelType w:val="singleLevel"/>
    <w:tmpl w:val="FAB0BD56"/>
    <w:lvl w:ilvl="0">
      <w:start w:val="1"/>
      <w:numFmt w:val="decimal"/>
      <w:lvlText w:val="%1."/>
      <w:lvlJc w:val="left"/>
      <w:pPr>
        <w:tabs>
          <w:tab w:val="num" w:pos="643"/>
        </w:tabs>
        <w:ind w:left="643" w:hanging="360"/>
      </w:pPr>
    </w:lvl>
  </w:abstractNum>
  <w:abstractNum w:abstractNumId="4">
    <w:nsid w:val="FFFFFF80"/>
    <w:multiLevelType w:val="singleLevel"/>
    <w:tmpl w:val="18D053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2AF38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5DEBE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4A641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DAA772A"/>
    <w:lvl w:ilvl="0">
      <w:start w:val="1"/>
      <w:numFmt w:val="decimal"/>
      <w:lvlText w:val="%1."/>
      <w:lvlJc w:val="left"/>
      <w:pPr>
        <w:tabs>
          <w:tab w:val="num" w:pos="360"/>
        </w:tabs>
        <w:ind w:left="360" w:hanging="360"/>
      </w:pPr>
    </w:lvl>
  </w:abstractNum>
  <w:abstractNum w:abstractNumId="9">
    <w:nsid w:val="FFFFFF89"/>
    <w:multiLevelType w:val="singleLevel"/>
    <w:tmpl w:val="DB0A916E"/>
    <w:lvl w:ilvl="0">
      <w:start w:val="1"/>
      <w:numFmt w:val="bullet"/>
      <w:lvlText w:val=""/>
      <w:lvlJc w:val="left"/>
      <w:pPr>
        <w:ind w:left="360" w:hanging="360"/>
      </w:pPr>
      <w:rPr>
        <w:rFonts w:ascii="Wingdings" w:hAnsi="Wingdings" w:hint="default"/>
      </w:rPr>
    </w:lvl>
  </w:abstractNum>
  <w:abstractNum w:abstractNumId="1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nsid w:val="07FA2570"/>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F80153"/>
    <w:multiLevelType w:val="hybridMultilevel"/>
    <w:tmpl w:val="E9ACF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6574C94"/>
    <w:multiLevelType w:val="multilevel"/>
    <w:tmpl w:val="ADEA90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34"/>
        </w:tabs>
        <w:ind w:left="1434" w:hanging="357"/>
      </w:pPr>
      <w:rPr>
        <w:rFonts w:ascii="Symbol" w:hAnsi="Symbol" w:hint="default"/>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nsid w:val="165B595C"/>
    <w:multiLevelType w:val="hybridMultilevel"/>
    <w:tmpl w:val="E48ED74A"/>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nsid w:val="17276747"/>
    <w:multiLevelType w:val="multilevel"/>
    <w:tmpl w:val="EB34D5F8"/>
    <w:numStyleLink w:val="OpsommingWestland"/>
  </w:abstractNum>
  <w:abstractNum w:abstractNumId="16">
    <w:nsid w:val="17DE6607"/>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EA6684"/>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18">
    <w:nsid w:val="1E0C5C9D"/>
    <w:multiLevelType w:val="hybridMultilevel"/>
    <w:tmpl w:val="7206E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79E1CE5"/>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20">
    <w:nsid w:val="2F384044"/>
    <w:multiLevelType w:val="multilevel"/>
    <w:tmpl w:val="A4C0F9B0"/>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tabs>
          <w:tab w:val="num" w:pos="17577"/>
        </w:tabs>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Wingdings" w:hAnsi="Wingdings" w:hint="default"/>
      </w:rPr>
    </w:lvl>
  </w:abstractNum>
  <w:abstractNum w:abstractNumId="21">
    <w:nsid w:val="3080506F"/>
    <w:multiLevelType w:val="multilevel"/>
    <w:tmpl w:val="A4C0F9B0"/>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tabs>
          <w:tab w:val="num" w:pos="17577"/>
        </w:tabs>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ind w:left="3215" w:hanging="357"/>
      </w:pPr>
      <w:rPr>
        <w:rFonts w:ascii="Wingdings" w:hAnsi="Wingdings" w:hint="default"/>
      </w:rPr>
    </w:lvl>
  </w:abstractNum>
  <w:abstractNum w:abstractNumId="22">
    <w:nsid w:val="34835441"/>
    <w:multiLevelType w:val="multilevel"/>
    <w:tmpl w:val="EB34D5F8"/>
    <w:numStyleLink w:val="OpsommingWestland"/>
  </w:abstractNum>
  <w:abstractNum w:abstractNumId="23">
    <w:nsid w:val="3F46336C"/>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9E5715"/>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A43EC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spacing w:val="20"/>
        <w:sz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45B5053C"/>
    <w:multiLevelType w:val="hybridMultilevel"/>
    <w:tmpl w:val="0922C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8327316"/>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28">
    <w:nsid w:val="4CF06B5B"/>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05769E5"/>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30">
    <w:nsid w:val="549363CA"/>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B4F21DC"/>
    <w:multiLevelType w:val="hybridMultilevel"/>
    <w:tmpl w:val="762839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FB30F01"/>
    <w:multiLevelType w:val="hybridMultilevel"/>
    <w:tmpl w:val="9C920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13A2B4E"/>
    <w:multiLevelType w:val="hybridMultilevel"/>
    <w:tmpl w:val="7AA0C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655A690D"/>
    <w:multiLevelType w:val="multilevel"/>
    <w:tmpl w:val="A4082F2A"/>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hanging="368"/>
      </w:pPr>
      <w:rPr>
        <w:rFonts w:ascii="Calibri" w:hAnsi="Calibri" w:hint="default"/>
      </w:rPr>
    </w:lvl>
    <w:lvl w:ilvl="4">
      <w:start w:val="1"/>
      <w:numFmt w:val="bullet"/>
      <w:lvlText w:val=""/>
      <w:lvlJc w:val="left"/>
      <w:pPr>
        <w:ind w:left="1786" w:hanging="346"/>
      </w:pPr>
      <w:rPr>
        <w:rFonts w:ascii="Wingdings" w:hAnsi="Wingdings" w:hint="default"/>
        <w:sz w:val="12"/>
      </w:rPr>
    </w:lvl>
    <w:lvl w:ilvl="5">
      <w:start w:val="1"/>
      <w:numFmt w:val="bullet"/>
      <w:lvlText w:val=""/>
      <w:lvlJc w:val="left"/>
      <w:pPr>
        <w:ind w:left="2143" w:hanging="357"/>
      </w:pPr>
      <w:rPr>
        <w:rFonts w:ascii="Wingdings" w:hAnsi="Wingdings" w:hint="default"/>
      </w:rPr>
    </w:lvl>
    <w:lvl w:ilvl="6">
      <w:start w:val="1"/>
      <w:numFmt w:val="bullet"/>
      <w:lvlText w:val=""/>
      <w:lvlJc w:val="left"/>
      <w:pPr>
        <w:ind w:left="2500" w:hanging="357"/>
      </w:pPr>
      <w:rPr>
        <w:rFonts w:ascii="Symbol" w:hAnsi="Symbol" w:hint="default"/>
      </w:rPr>
    </w:lvl>
    <w:lvl w:ilvl="7">
      <w:start w:val="1"/>
      <w:numFmt w:val="bullet"/>
      <w:lvlText w:val="o"/>
      <w:lvlJc w:val="left"/>
      <w:pPr>
        <w:ind w:left="2858" w:hanging="358"/>
      </w:pPr>
      <w:rPr>
        <w:rFonts w:ascii="Courier New" w:hAnsi="Courier New" w:hint="default"/>
      </w:rPr>
    </w:lvl>
    <w:lvl w:ilvl="8">
      <w:start w:val="1"/>
      <w:numFmt w:val="bullet"/>
      <w:lvlText w:val=""/>
      <w:lvlJc w:val="left"/>
      <w:pPr>
        <w:tabs>
          <w:tab w:val="num" w:pos="3368"/>
        </w:tabs>
        <w:ind w:left="3215" w:hanging="357"/>
      </w:pPr>
      <w:rPr>
        <w:rFonts w:ascii="Wingdings" w:hAnsi="Wingdings" w:hint="default"/>
      </w:rPr>
    </w:lvl>
  </w:abstractNum>
  <w:abstractNum w:abstractNumId="35">
    <w:nsid w:val="6F153F78"/>
    <w:multiLevelType w:val="multilevel"/>
    <w:tmpl w:val="EB34D5F8"/>
    <w:numStyleLink w:val="OpsommingWestland"/>
  </w:abstractNum>
  <w:abstractNum w:abstractNumId="36">
    <w:nsid w:val="70EB27C0"/>
    <w:multiLevelType w:val="hybridMultilevel"/>
    <w:tmpl w:val="3E047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7326511E"/>
    <w:multiLevelType w:val="multilevel"/>
    <w:tmpl w:val="A4082F2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3FC51B0"/>
    <w:multiLevelType w:val="multilevel"/>
    <w:tmpl w:val="EB34D5F8"/>
    <w:numStyleLink w:val="OpsommingWestland"/>
  </w:abstractNum>
  <w:abstractNum w:abstractNumId="39">
    <w:nsid w:val="74704C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Calibri" w:hAnsi="Calibri"/>
        <w:spacing w:val="20"/>
        <w:sz w:val="18"/>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752965C8"/>
    <w:multiLevelType w:val="hybridMultilevel"/>
    <w:tmpl w:val="0B561C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8CB5CE1"/>
    <w:multiLevelType w:val="multilevel"/>
    <w:tmpl w:val="599C5164"/>
    <w:lvl w:ilvl="0">
      <w:start w:val="1"/>
      <w:numFmt w:val="decimal"/>
      <w:pStyle w:val="Kop1"/>
      <w:lvlText w:val="%1."/>
      <w:lvlJc w:val="left"/>
      <w:pPr>
        <w:tabs>
          <w:tab w:val="num" w:pos="1077"/>
        </w:tabs>
        <w:ind w:left="1077" w:hanging="1077"/>
      </w:pPr>
      <w:rPr>
        <w:rFonts w:hint="default"/>
      </w:rPr>
    </w:lvl>
    <w:lvl w:ilvl="1">
      <w:start w:val="1"/>
      <w:numFmt w:val="decimal"/>
      <w:pStyle w:val="Kop2"/>
      <w:lvlText w:val="%1.%2."/>
      <w:lvlJc w:val="left"/>
      <w:pPr>
        <w:tabs>
          <w:tab w:val="num" w:pos="1077"/>
        </w:tabs>
        <w:ind w:left="1077" w:hanging="1077"/>
      </w:pPr>
      <w:rPr>
        <w:rFonts w:hint="default"/>
      </w:rPr>
    </w:lvl>
    <w:lvl w:ilvl="2">
      <w:start w:val="1"/>
      <w:numFmt w:val="decimal"/>
      <w:pStyle w:val="Kop3"/>
      <w:lvlText w:val="%1.%2.%3."/>
      <w:lvlJc w:val="left"/>
      <w:pPr>
        <w:tabs>
          <w:tab w:val="num" w:pos="1077"/>
        </w:tabs>
        <w:ind w:left="1077" w:hanging="1077"/>
      </w:pPr>
      <w:rPr>
        <w:rFonts w:hint="default"/>
      </w:rPr>
    </w:lvl>
    <w:lvl w:ilvl="3">
      <w:start w:val="1"/>
      <w:numFmt w:val="decimal"/>
      <w:pStyle w:val="Kop4"/>
      <w:lvlText w:val="%1.%2.%3.%4."/>
      <w:lvlJc w:val="left"/>
      <w:pPr>
        <w:tabs>
          <w:tab w:val="num" w:pos="1077"/>
        </w:tabs>
        <w:ind w:left="1077" w:hanging="107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2">
    <w:nsid w:val="7C577BF7"/>
    <w:multiLevelType w:val="multilevel"/>
    <w:tmpl w:val="F342C964"/>
    <w:lvl w:ilvl="0">
      <w:start w:val="1"/>
      <w:numFmt w:val="bullet"/>
      <w:lvlText w:val=""/>
      <w:lvlJc w:val="left"/>
      <w:pPr>
        <w:ind w:left="357" w:hanging="357"/>
      </w:pPr>
      <w:rPr>
        <w:rFonts w:ascii="Wingdings" w:hAnsi="Wingdings" w:hint="default"/>
        <w:sz w:val="12"/>
      </w:rPr>
    </w:lvl>
    <w:lvl w:ilvl="1">
      <w:start w:val="1"/>
      <w:numFmt w:val="bullet"/>
      <w:lvlText w:val="-"/>
      <w:lvlJc w:val="left"/>
      <w:pPr>
        <w:ind w:left="714" w:hanging="357"/>
      </w:pPr>
      <w:rPr>
        <w:rFonts w:ascii="Courier New" w:hAnsi="Courier New" w:hint="default"/>
      </w:rPr>
    </w:lvl>
    <w:lvl w:ilvl="2">
      <w:start w:val="1"/>
      <w:numFmt w:val="bullet"/>
      <w:lvlText w:val=""/>
      <w:lvlJc w:val="left"/>
      <w:pPr>
        <w:ind w:left="1072" w:hanging="358"/>
      </w:pPr>
      <w:rPr>
        <w:rFonts w:ascii="Wingdings" w:hAnsi="Wingdings" w:hint="default"/>
      </w:rPr>
    </w:lvl>
    <w:lvl w:ilvl="3">
      <w:start w:val="1"/>
      <w:numFmt w:val="bullet"/>
      <w:lvlText w:val="-"/>
      <w:lvlJc w:val="left"/>
      <w:pPr>
        <w:ind w:left="1440" w:firstLine="0"/>
      </w:pPr>
      <w:rPr>
        <w:rFonts w:ascii="Calibri" w:hAnsi="Calibri" w:hint="default"/>
      </w:rPr>
    </w:lvl>
    <w:lvl w:ilvl="4">
      <w:start w:val="1"/>
      <w:numFmt w:val="bullet"/>
      <w:lvlText w:val=""/>
      <w:lvlJc w:val="left"/>
      <w:pPr>
        <w:ind w:left="1786" w:firstLine="0"/>
      </w:pPr>
      <w:rPr>
        <w:rFonts w:ascii="Wingdings" w:hAnsi="Wingdings" w:hint="default"/>
        <w:sz w:val="12"/>
      </w:rPr>
    </w:lvl>
    <w:lvl w:ilvl="5">
      <w:start w:val="1"/>
      <w:numFmt w:val="bullet"/>
      <w:lvlText w:val=""/>
      <w:lvlJc w:val="left"/>
      <w:pPr>
        <w:ind w:left="2143" w:firstLine="0"/>
      </w:pPr>
      <w:rPr>
        <w:rFonts w:ascii="Wingdings" w:hAnsi="Wingdings" w:hint="default"/>
      </w:rPr>
    </w:lvl>
    <w:lvl w:ilvl="6">
      <w:start w:val="1"/>
      <w:numFmt w:val="bullet"/>
      <w:lvlText w:val=""/>
      <w:lvlJc w:val="left"/>
      <w:pPr>
        <w:ind w:left="2500" w:firstLine="0"/>
      </w:pPr>
      <w:rPr>
        <w:rFonts w:ascii="Symbol" w:hAnsi="Symbol" w:hint="default"/>
      </w:rPr>
    </w:lvl>
    <w:lvl w:ilvl="7">
      <w:start w:val="1"/>
      <w:numFmt w:val="bullet"/>
      <w:lvlText w:val="o"/>
      <w:lvlJc w:val="left"/>
      <w:pPr>
        <w:ind w:left="2858" w:firstLine="0"/>
      </w:pPr>
      <w:rPr>
        <w:rFonts w:ascii="Courier New" w:hAnsi="Courier New" w:hint="default"/>
      </w:rPr>
    </w:lvl>
    <w:lvl w:ilvl="8">
      <w:start w:val="1"/>
      <w:numFmt w:val="bullet"/>
      <w:lvlText w:val=""/>
      <w:lvlJc w:val="left"/>
      <w:pPr>
        <w:ind w:left="3215" w:firstLine="0"/>
      </w:pPr>
      <w:rPr>
        <w:rFonts w:ascii="Wingdings" w:hAnsi="Wingdings" w:hint="default"/>
      </w:rPr>
    </w:lvl>
  </w:abstractNum>
  <w:abstractNum w:abstractNumId="43">
    <w:nsid w:val="7F9C4C4B"/>
    <w:multiLevelType w:val="hybridMultilevel"/>
    <w:tmpl w:val="29E497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2"/>
  </w:num>
  <w:num w:numId="14">
    <w:abstractNumId w:val="19"/>
  </w:num>
  <w:num w:numId="15">
    <w:abstractNumId w:val="21"/>
  </w:num>
  <w:num w:numId="16">
    <w:abstractNumId w:val="20"/>
  </w:num>
  <w:num w:numId="17">
    <w:abstractNumId w:val="34"/>
  </w:num>
  <w:num w:numId="18">
    <w:abstractNumId w:val="27"/>
  </w:num>
  <w:num w:numId="19">
    <w:abstractNumId w:val="29"/>
  </w:num>
  <w:num w:numId="20">
    <w:abstractNumId w:val="42"/>
  </w:num>
  <w:num w:numId="21">
    <w:abstractNumId w:val="43"/>
  </w:num>
  <w:num w:numId="22">
    <w:abstractNumId w:val="16"/>
  </w:num>
  <w:num w:numId="23">
    <w:abstractNumId w:val="17"/>
  </w:num>
  <w:num w:numId="24">
    <w:abstractNumId w:val="37"/>
  </w:num>
  <w:num w:numId="25">
    <w:abstractNumId w:val="30"/>
  </w:num>
  <w:num w:numId="26">
    <w:abstractNumId w:val="39"/>
  </w:num>
  <w:num w:numId="27">
    <w:abstractNumId w:val="25"/>
  </w:num>
  <w:num w:numId="28">
    <w:abstractNumId w:val="11"/>
  </w:num>
  <w:num w:numId="29">
    <w:abstractNumId w:val="28"/>
  </w:num>
  <w:num w:numId="30">
    <w:abstractNumId w:val="24"/>
  </w:num>
  <w:num w:numId="31">
    <w:abstractNumId w:val="13"/>
  </w:num>
  <w:num w:numId="32">
    <w:abstractNumId w:val="23"/>
  </w:num>
  <w:num w:numId="33">
    <w:abstractNumId w:val="10"/>
  </w:num>
  <w:num w:numId="34">
    <w:abstractNumId w:val="15"/>
  </w:num>
  <w:num w:numId="35">
    <w:abstractNumId w:val="35"/>
  </w:num>
  <w:num w:numId="36">
    <w:abstractNumId w:val="38"/>
  </w:num>
  <w:num w:numId="37">
    <w:abstractNumId w:val="22"/>
  </w:num>
  <w:num w:numId="38">
    <w:abstractNumId w:val="14"/>
  </w:num>
  <w:num w:numId="39">
    <w:abstractNumId w:val="31"/>
  </w:num>
  <w:num w:numId="40">
    <w:abstractNumId w:val="36"/>
  </w:num>
  <w:num w:numId="41">
    <w:abstractNumId w:val="32"/>
  </w:num>
  <w:num w:numId="42">
    <w:abstractNumId w:val="33"/>
  </w:num>
  <w:num w:numId="43">
    <w:abstractNumId w:val="40"/>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6DD"/>
    <w:rsid w:val="00010DE1"/>
    <w:rsid w:val="00052D18"/>
    <w:rsid w:val="001C4823"/>
    <w:rsid w:val="00221FB8"/>
    <w:rsid w:val="00276440"/>
    <w:rsid w:val="00313C47"/>
    <w:rsid w:val="003166DD"/>
    <w:rsid w:val="00322921"/>
    <w:rsid w:val="003B089F"/>
    <w:rsid w:val="003F0F33"/>
    <w:rsid w:val="00432A8C"/>
    <w:rsid w:val="00475E1F"/>
    <w:rsid w:val="005063D0"/>
    <w:rsid w:val="00511D40"/>
    <w:rsid w:val="00531B55"/>
    <w:rsid w:val="00551246"/>
    <w:rsid w:val="005E3A33"/>
    <w:rsid w:val="006C7E62"/>
    <w:rsid w:val="006D35F6"/>
    <w:rsid w:val="007852B4"/>
    <w:rsid w:val="00843BDE"/>
    <w:rsid w:val="00852BAE"/>
    <w:rsid w:val="00876BD8"/>
    <w:rsid w:val="008B447A"/>
    <w:rsid w:val="00921679"/>
    <w:rsid w:val="00A3181B"/>
    <w:rsid w:val="00A661B2"/>
    <w:rsid w:val="00A836EF"/>
    <w:rsid w:val="00AD0582"/>
    <w:rsid w:val="00B03C13"/>
    <w:rsid w:val="00B4167F"/>
    <w:rsid w:val="00C43E9D"/>
    <w:rsid w:val="00C5695A"/>
    <w:rsid w:val="00C82F23"/>
    <w:rsid w:val="00C84FDE"/>
    <w:rsid w:val="00CA10DC"/>
    <w:rsid w:val="00D40903"/>
    <w:rsid w:val="00D5175F"/>
    <w:rsid w:val="00D716C4"/>
    <w:rsid w:val="00DF47F8"/>
    <w:rsid w:val="00E23B46"/>
    <w:rsid w:val="00E33517"/>
    <w:rsid w:val="00EE4F3D"/>
    <w:rsid w:val="00EF1B5D"/>
    <w:rsid w:val="00EF1EDF"/>
    <w:rsid w:val="00F8224C"/>
    <w:rsid w:val="00F8600B"/>
    <w:rsid w:val="00F94526"/>
    <w:rsid w:val="00FC4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2BAE"/>
    <w:pPr>
      <w:spacing w:line="270" w:lineRule="atLeast"/>
    </w:pPr>
    <w:rPr>
      <w:rFonts w:ascii="Arial" w:hAnsi="Arial"/>
      <w:spacing w:val="20"/>
      <w:sz w:val="18"/>
      <w:szCs w:val="24"/>
    </w:rPr>
  </w:style>
  <w:style w:type="paragraph" w:styleId="Kop1">
    <w:name w:val="heading 1"/>
    <w:basedOn w:val="Standaard"/>
    <w:next w:val="Standaard"/>
    <w:qFormat/>
    <w:rsid w:val="00EE4F3D"/>
    <w:pPr>
      <w:keepNext/>
      <w:numPr>
        <w:numId w:val="1"/>
      </w:numPr>
      <w:tabs>
        <w:tab w:val="clear" w:pos="1077"/>
        <w:tab w:val="left" w:pos="851"/>
      </w:tabs>
      <w:spacing w:after="60"/>
      <w:ind w:left="851" w:hanging="851"/>
      <w:outlineLvl w:val="0"/>
    </w:pPr>
    <w:rPr>
      <w:rFonts w:cs="Arial"/>
      <w:b/>
      <w:bCs/>
      <w:kern w:val="32"/>
      <w:sz w:val="24"/>
      <w:szCs w:val="32"/>
    </w:rPr>
  </w:style>
  <w:style w:type="paragraph" w:styleId="Kop2">
    <w:name w:val="heading 2"/>
    <w:basedOn w:val="Standaard"/>
    <w:next w:val="Standaard"/>
    <w:qFormat/>
    <w:rsid w:val="00EE4F3D"/>
    <w:pPr>
      <w:keepNext/>
      <w:numPr>
        <w:ilvl w:val="1"/>
        <w:numId w:val="1"/>
      </w:numPr>
      <w:tabs>
        <w:tab w:val="clear" w:pos="1077"/>
        <w:tab w:val="left" w:pos="851"/>
      </w:tabs>
      <w:spacing w:before="240" w:after="60"/>
      <w:ind w:left="851" w:hanging="851"/>
      <w:outlineLvl w:val="1"/>
    </w:pPr>
    <w:rPr>
      <w:rFonts w:cs="Arial"/>
      <w:b/>
      <w:bCs/>
      <w:iCs/>
      <w:szCs w:val="28"/>
    </w:rPr>
  </w:style>
  <w:style w:type="paragraph" w:styleId="Kop3">
    <w:name w:val="heading 3"/>
    <w:basedOn w:val="Standaard"/>
    <w:next w:val="Standaard"/>
    <w:qFormat/>
    <w:rsid w:val="00C43E9D"/>
    <w:pPr>
      <w:keepNext/>
      <w:numPr>
        <w:ilvl w:val="2"/>
        <w:numId w:val="1"/>
      </w:numPr>
      <w:tabs>
        <w:tab w:val="clear" w:pos="1077"/>
        <w:tab w:val="left" w:pos="851"/>
      </w:tabs>
      <w:spacing w:before="240" w:after="60"/>
      <w:ind w:left="851" w:hanging="851"/>
      <w:outlineLvl w:val="2"/>
    </w:pPr>
    <w:rPr>
      <w:rFonts w:cs="Arial"/>
      <w:b/>
      <w:bCs/>
      <w:szCs w:val="26"/>
    </w:rPr>
  </w:style>
  <w:style w:type="paragraph" w:styleId="Kop4">
    <w:name w:val="heading 4"/>
    <w:basedOn w:val="Standaard"/>
    <w:next w:val="Standaard"/>
    <w:qFormat/>
    <w:rsid w:val="00C43E9D"/>
    <w:pPr>
      <w:keepNext/>
      <w:numPr>
        <w:ilvl w:val="3"/>
        <w:numId w:val="1"/>
      </w:numPr>
      <w:tabs>
        <w:tab w:val="clear" w:pos="1077"/>
        <w:tab w:val="left" w:pos="851"/>
      </w:tabs>
      <w:spacing w:before="240" w:after="60"/>
      <w:ind w:left="851" w:hanging="851"/>
      <w:outlineLvl w:val="3"/>
    </w:pPr>
    <w:rPr>
      <w:bCs/>
      <w:szCs w:val="28"/>
    </w:rPr>
  </w:style>
  <w:style w:type="paragraph" w:styleId="Kop5">
    <w:name w:val="heading 5"/>
    <w:basedOn w:val="Standaard"/>
    <w:next w:val="Standaard"/>
    <w:link w:val="Kop5Char"/>
    <w:semiHidden/>
    <w:unhideWhenUsed/>
    <w:qFormat/>
    <w:rsid w:val="00531B55"/>
    <w:pPr>
      <w:numPr>
        <w:ilvl w:val="4"/>
        <w:numId w:val="31"/>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1"/>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1"/>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1"/>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1"/>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eastAsia="Times New Roman" w:hAnsi="Calibri" w:cs="Times New Roman"/>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eastAsia="Times New Roman" w:hAnsi="Calibri" w:cs="Times New Roman"/>
      <w:b/>
      <w:bCs/>
      <w:spacing w:val="20"/>
      <w:sz w:val="22"/>
      <w:szCs w:val="22"/>
    </w:rPr>
  </w:style>
  <w:style w:type="character" w:customStyle="1" w:styleId="Kop7Char">
    <w:name w:val="Kop 7 Char"/>
    <w:link w:val="Kop7"/>
    <w:semiHidden/>
    <w:rsid w:val="00531B55"/>
    <w:rPr>
      <w:rFonts w:ascii="Calibri" w:eastAsia="Times New Roman" w:hAnsi="Calibri" w:cs="Times New Roman"/>
      <w:spacing w:val="20"/>
      <w:sz w:val="24"/>
      <w:szCs w:val="24"/>
    </w:rPr>
  </w:style>
  <w:style w:type="character" w:customStyle="1" w:styleId="Kop8Char">
    <w:name w:val="Kop 8 Char"/>
    <w:link w:val="Kop8"/>
    <w:semiHidden/>
    <w:rsid w:val="00531B55"/>
    <w:rPr>
      <w:rFonts w:ascii="Calibri" w:eastAsia="Times New Roman" w:hAnsi="Calibri" w:cs="Times New Roman"/>
      <w:i/>
      <w:iCs/>
      <w:spacing w:val="20"/>
      <w:sz w:val="24"/>
      <w:szCs w:val="24"/>
    </w:rPr>
  </w:style>
  <w:style w:type="character" w:customStyle="1" w:styleId="Kop9Char">
    <w:name w:val="Kop 9 Char"/>
    <w:link w:val="Kop9"/>
    <w:semiHidden/>
    <w:rsid w:val="00531B55"/>
    <w:rPr>
      <w:rFonts w:ascii="Cambria" w:eastAsia="Times New Roman" w:hAnsi="Cambria" w:cs="Times New Roman"/>
      <w:spacing w:val="20"/>
      <w:sz w:val="22"/>
      <w:szCs w:val="22"/>
    </w:rPr>
  </w:style>
  <w:style w:type="numbering" w:customStyle="1" w:styleId="OpsommingWestland">
    <w:name w:val="Opsomming_Westland"/>
    <w:basedOn w:val="Geenlijst"/>
    <w:uiPriority w:val="99"/>
    <w:rsid w:val="00852BAE"/>
    <w:pPr>
      <w:numPr>
        <w:numId w:val="33"/>
      </w:numPr>
    </w:pPr>
  </w:style>
  <w:style w:type="paragraph" w:styleId="Lijstalinea">
    <w:name w:val="List Paragraph"/>
    <w:basedOn w:val="Standaard"/>
    <w:uiPriority w:val="34"/>
    <w:qFormat/>
    <w:rsid w:val="00852BAE"/>
    <w:pPr>
      <w:ind w:left="720"/>
      <w:contextualSpacing/>
    </w:pPr>
  </w:style>
  <w:style w:type="paragraph" w:styleId="Ballontekst">
    <w:name w:val="Balloon Text"/>
    <w:basedOn w:val="Standaard"/>
    <w:link w:val="BallontekstChar"/>
    <w:rsid w:val="003166D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166DD"/>
    <w:rPr>
      <w:rFonts w:ascii="Tahoma" w:hAnsi="Tahoma" w:cs="Tahoma"/>
      <w:spacing w:val="2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52BAE"/>
    <w:pPr>
      <w:spacing w:line="270" w:lineRule="atLeast"/>
    </w:pPr>
    <w:rPr>
      <w:rFonts w:ascii="Arial" w:hAnsi="Arial"/>
      <w:spacing w:val="20"/>
      <w:sz w:val="18"/>
      <w:szCs w:val="24"/>
    </w:rPr>
  </w:style>
  <w:style w:type="paragraph" w:styleId="Kop1">
    <w:name w:val="heading 1"/>
    <w:basedOn w:val="Standaard"/>
    <w:next w:val="Standaard"/>
    <w:qFormat/>
    <w:rsid w:val="00EE4F3D"/>
    <w:pPr>
      <w:keepNext/>
      <w:numPr>
        <w:numId w:val="1"/>
      </w:numPr>
      <w:tabs>
        <w:tab w:val="clear" w:pos="1077"/>
        <w:tab w:val="left" w:pos="851"/>
      </w:tabs>
      <w:spacing w:after="60"/>
      <w:ind w:left="851" w:hanging="851"/>
      <w:outlineLvl w:val="0"/>
    </w:pPr>
    <w:rPr>
      <w:rFonts w:cs="Arial"/>
      <w:b/>
      <w:bCs/>
      <w:kern w:val="32"/>
      <w:sz w:val="24"/>
      <w:szCs w:val="32"/>
    </w:rPr>
  </w:style>
  <w:style w:type="paragraph" w:styleId="Kop2">
    <w:name w:val="heading 2"/>
    <w:basedOn w:val="Standaard"/>
    <w:next w:val="Standaard"/>
    <w:qFormat/>
    <w:rsid w:val="00EE4F3D"/>
    <w:pPr>
      <w:keepNext/>
      <w:numPr>
        <w:ilvl w:val="1"/>
        <w:numId w:val="1"/>
      </w:numPr>
      <w:tabs>
        <w:tab w:val="clear" w:pos="1077"/>
        <w:tab w:val="left" w:pos="851"/>
      </w:tabs>
      <w:spacing w:before="240" w:after="60"/>
      <w:ind w:left="851" w:hanging="851"/>
      <w:outlineLvl w:val="1"/>
    </w:pPr>
    <w:rPr>
      <w:rFonts w:cs="Arial"/>
      <w:b/>
      <w:bCs/>
      <w:iCs/>
      <w:szCs w:val="28"/>
    </w:rPr>
  </w:style>
  <w:style w:type="paragraph" w:styleId="Kop3">
    <w:name w:val="heading 3"/>
    <w:basedOn w:val="Standaard"/>
    <w:next w:val="Standaard"/>
    <w:qFormat/>
    <w:rsid w:val="00C43E9D"/>
    <w:pPr>
      <w:keepNext/>
      <w:numPr>
        <w:ilvl w:val="2"/>
        <w:numId w:val="1"/>
      </w:numPr>
      <w:tabs>
        <w:tab w:val="clear" w:pos="1077"/>
        <w:tab w:val="left" w:pos="851"/>
      </w:tabs>
      <w:spacing w:before="240" w:after="60"/>
      <w:ind w:left="851" w:hanging="851"/>
      <w:outlineLvl w:val="2"/>
    </w:pPr>
    <w:rPr>
      <w:rFonts w:cs="Arial"/>
      <w:b/>
      <w:bCs/>
      <w:szCs w:val="26"/>
    </w:rPr>
  </w:style>
  <w:style w:type="paragraph" w:styleId="Kop4">
    <w:name w:val="heading 4"/>
    <w:basedOn w:val="Standaard"/>
    <w:next w:val="Standaard"/>
    <w:qFormat/>
    <w:rsid w:val="00C43E9D"/>
    <w:pPr>
      <w:keepNext/>
      <w:numPr>
        <w:ilvl w:val="3"/>
        <w:numId w:val="1"/>
      </w:numPr>
      <w:tabs>
        <w:tab w:val="clear" w:pos="1077"/>
        <w:tab w:val="left" w:pos="851"/>
      </w:tabs>
      <w:spacing w:before="240" w:after="60"/>
      <w:ind w:left="851" w:hanging="851"/>
      <w:outlineLvl w:val="3"/>
    </w:pPr>
    <w:rPr>
      <w:bCs/>
      <w:szCs w:val="28"/>
    </w:rPr>
  </w:style>
  <w:style w:type="paragraph" w:styleId="Kop5">
    <w:name w:val="heading 5"/>
    <w:basedOn w:val="Standaard"/>
    <w:next w:val="Standaard"/>
    <w:link w:val="Kop5Char"/>
    <w:semiHidden/>
    <w:unhideWhenUsed/>
    <w:qFormat/>
    <w:rsid w:val="00531B55"/>
    <w:pPr>
      <w:numPr>
        <w:ilvl w:val="4"/>
        <w:numId w:val="31"/>
      </w:num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531B55"/>
    <w:pPr>
      <w:numPr>
        <w:ilvl w:val="5"/>
        <w:numId w:val="31"/>
      </w:numPr>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531B55"/>
    <w:pPr>
      <w:numPr>
        <w:ilvl w:val="6"/>
        <w:numId w:val="31"/>
      </w:numPr>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531B55"/>
    <w:pPr>
      <w:numPr>
        <w:ilvl w:val="7"/>
        <w:numId w:val="31"/>
      </w:numPr>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531B55"/>
    <w:pPr>
      <w:numPr>
        <w:ilvl w:val="8"/>
        <w:numId w:val="31"/>
      </w:numPr>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322921"/>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531B55"/>
    <w:rPr>
      <w:rFonts w:ascii="Calibri" w:eastAsia="Times New Roman" w:hAnsi="Calibri" w:cs="Times New Roman"/>
      <w:b/>
      <w:bCs/>
      <w:i/>
      <w:iCs/>
      <w:spacing w:val="20"/>
      <w:sz w:val="26"/>
      <w:szCs w:val="26"/>
    </w:rPr>
  </w:style>
  <w:style w:type="table" w:styleId="Tabelraster">
    <w:name w:val="Table Grid"/>
    <w:basedOn w:val="Standaardtabel"/>
    <w:rsid w:val="00221FB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F94526"/>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F94526"/>
    <w:pPr>
      <w:tabs>
        <w:tab w:val="left" w:pos="1418"/>
        <w:tab w:val="right" w:leader="dot" w:pos="9742"/>
      </w:tabs>
      <w:ind w:left="1418" w:hanging="851"/>
    </w:pPr>
  </w:style>
  <w:style w:type="paragraph" w:styleId="Inhopg3">
    <w:name w:val="toc 3"/>
    <w:basedOn w:val="Standaard"/>
    <w:next w:val="Standaard"/>
    <w:autoRedefine/>
    <w:uiPriority w:val="39"/>
    <w:rsid w:val="00F94526"/>
    <w:pPr>
      <w:tabs>
        <w:tab w:val="left" w:pos="1418"/>
        <w:tab w:val="right" w:leader="dot" w:pos="9742"/>
      </w:tabs>
      <w:ind w:left="1418" w:hanging="851"/>
    </w:pPr>
  </w:style>
  <w:style w:type="character" w:styleId="Hyperlink">
    <w:name w:val="Hyperlink"/>
    <w:uiPriority w:val="99"/>
    <w:rsid w:val="00F94526"/>
    <w:rPr>
      <w:color w:val="00A14B"/>
      <w:u w:val="single"/>
    </w:rPr>
  </w:style>
  <w:style w:type="paragraph" w:styleId="Voetnoottekst">
    <w:name w:val="footnote text"/>
    <w:basedOn w:val="Standaard"/>
    <w:link w:val="VoetnoottekstChar"/>
    <w:rsid w:val="00EE4F3D"/>
    <w:rPr>
      <w:sz w:val="16"/>
      <w:szCs w:val="20"/>
    </w:rPr>
  </w:style>
  <w:style w:type="character" w:customStyle="1" w:styleId="VoetnoottekstChar">
    <w:name w:val="Voetnoottekst Char"/>
    <w:link w:val="Voetnoottekst"/>
    <w:rsid w:val="00EE4F3D"/>
    <w:rPr>
      <w:rFonts w:ascii="Arial" w:hAnsi="Arial"/>
      <w:spacing w:val="20"/>
      <w:sz w:val="16"/>
    </w:rPr>
  </w:style>
  <w:style w:type="character" w:styleId="Voetnootmarkering">
    <w:name w:val="footnote reference"/>
    <w:rsid w:val="00EE4F3D"/>
    <w:rPr>
      <w:vertAlign w:val="superscript"/>
    </w:rPr>
  </w:style>
  <w:style w:type="paragraph" w:styleId="Bijschrift">
    <w:name w:val="caption"/>
    <w:basedOn w:val="Standaard"/>
    <w:next w:val="Standaard"/>
    <w:unhideWhenUsed/>
    <w:qFormat/>
    <w:rsid w:val="00EE4F3D"/>
    <w:rPr>
      <w:bCs/>
      <w:i/>
      <w:sz w:val="16"/>
      <w:szCs w:val="20"/>
    </w:rPr>
  </w:style>
  <w:style w:type="paragraph" w:customStyle="1" w:styleId="Bijlage">
    <w:name w:val="Bijlage"/>
    <w:basedOn w:val="Standaard"/>
    <w:next w:val="Standaard"/>
    <w:qFormat/>
    <w:rsid w:val="00EF1B5D"/>
    <w:pPr>
      <w:pageBreakBefore/>
      <w:spacing w:after="60"/>
    </w:pPr>
    <w:rPr>
      <w:b/>
      <w:sz w:val="24"/>
    </w:rPr>
  </w:style>
  <w:style w:type="paragraph" w:styleId="Inhopg4">
    <w:name w:val="toc 4"/>
    <w:basedOn w:val="Standaard"/>
    <w:next w:val="Standaard"/>
    <w:autoRedefine/>
    <w:uiPriority w:val="39"/>
    <w:rsid w:val="00F94526"/>
    <w:pPr>
      <w:tabs>
        <w:tab w:val="left" w:pos="2835"/>
        <w:tab w:val="right" w:leader="dot" w:pos="9742"/>
      </w:tabs>
      <w:ind w:left="2836" w:hanging="851"/>
    </w:pPr>
  </w:style>
  <w:style w:type="character" w:styleId="GevolgdeHyperlink">
    <w:name w:val="FollowedHyperlink"/>
    <w:rsid w:val="00921679"/>
    <w:rPr>
      <w:color w:val="007B85"/>
      <w:u w:val="single"/>
    </w:rPr>
  </w:style>
  <w:style w:type="character" w:customStyle="1" w:styleId="Kop6Char">
    <w:name w:val="Kop 6 Char"/>
    <w:link w:val="Kop6"/>
    <w:semiHidden/>
    <w:rsid w:val="00531B55"/>
    <w:rPr>
      <w:rFonts w:ascii="Calibri" w:eastAsia="Times New Roman" w:hAnsi="Calibri" w:cs="Times New Roman"/>
      <w:b/>
      <w:bCs/>
      <w:spacing w:val="20"/>
      <w:sz w:val="22"/>
      <w:szCs w:val="22"/>
    </w:rPr>
  </w:style>
  <w:style w:type="character" w:customStyle="1" w:styleId="Kop7Char">
    <w:name w:val="Kop 7 Char"/>
    <w:link w:val="Kop7"/>
    <w:semiHidden/>
    <w:rsid w:val="00531B55"/>
    <w:rPr>
      <w:rFonts w:ascii="Calibri" w:eastAsia="Times New Roman" w:hAnsi="Calibri" w:cs="Times New Roman"/>
      <w:spacing w:val="20"/>
      <w:sz w:val="24"/>
      <w:szCs w:val="24"/>
    </w:rPr>
  </w:style>
  <w:style w:type="character" w:customStyle="1" w:styleId="Kop8Char">
    <w:name w:val="Kop 8 Char"/>
    <w:link w:val="Kop8"/>
    <w:semiHidden/>
    <w:rsid w:val="00531B55"/>
    <w:rPr>
      <w:rFonts w:ascii="Calibri" w:eastAsia="Times New Roman" w:hAnsi="Calibri" w:cs="Times New Roman"/>
      <w:i/>
      <w:iCs/>
      <w:spacing w:val="20"/>
      <w:sz w:val="24"/>
      <w:szCs w:val="24"/>
    </w:rPr>
  </w:style>
  <w:style w:type="character" w:customStyle="1" w:styleId="Kop9Char">
    <w:name w:val="Kop 9 Char"/>
    <w:link w:val="Kop9"/>
    <w:semiHidden/>
    <w:rsid w:val="00531B55"/>
    <w:rPr>
      <w:rFonts w:ascii="Cambria" w:eastAsia="Times New Roman" w:hAnsi="Cambria" w:cs="Times New Roman"/>
      <w:spacing w:val="20"/>
      <w:sz w:val="22"/>
      <w:szCs w:val="22"/>
    </w:rPr>
  </w:style>
  <w:style w:type="numbering" w:customStyle="1" w:styleId="OpsommingWestland">
    <w:name w:val="Opsomming_Westland"/>
    <w:basedOn w:val="Geenlijst"/>
    <w:uiPriority w:val="99"/>
    <w:rsid w:val="00852BAE"/>
    <w:pPr>
      <w:numPr>
        <w:numId w:val="33"/>
      </w:numPr>
    </w:pPr>
  </w:style>
  <w:style w:type="paragraph" w:styleId="Lijstalinea">
    <w:name w:val="List Paragraph"/>
    <w:basedOn w:val="Standaard"/>
    <w:uiPriority w:val="34"/>
    <w:qFormat/>
    <w:rsid w:val="00852BAE"/>
    <w:pPr>
      <w:ind w:left="720"/>
      <w:contextualSpacing/>
    </w:pPr>
  </w:style>
  <w:style w:type="paragraph" w:styleId="Ballontekst">
    <w:name w:val="Balloon Text"/>
    <w:basedOn w:val="Standaard"/>
    <w:link w:val="BallontekstChar"/>
    <w:rsid w:val="003166D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3166DD"/>
    <w:rPr>
      <w:rFonts w:ascii="Tahoma" w:hAnsi="Tahoma" w:cs="Tahoma"/>
      <w:spacing w:val="2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rediteuren@delft.nl"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832A5-20AC-4C25-A2B9-1FC842B30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4F0F5825.dotm</Template>
  <TotalTime>5</TotalTime>
  <Pages>9</Pages>
  <Words>3649</Words>
  <Characters>21380</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1</vt:lpstr>
    </vt:vector>
  </TitlesOfParts>
  <Company>Gemeente Westland</Company>
  <LinksUpToDate>false</LinksUpToDate>
  <CharactersWithSpaces>24980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Iersel, FCJM van (Frank)</dc:creator>
  <cp:lastModifiedBy>Iersel, FCJM van (Frank)</cp:lastModifiedBy>
  <cp:revision>1</cp:revision>
  <dcterms:created xsi:type="dcterms:W3CDTF">2016-02-23T11:39:00Z</dcterms:created>
  <dcterms:modified xsi:type="dcterms:W3CDTF">2016-02-23T11:45:00Z</dcterms:modified>
</cp:coreProperties>
</file>