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6A" w:rsidRPr="00817CCE" w:rsidRDefault="0032006A">
      <w:pPr>
        <w:rPr>
          <w:sz w:val="32"/>
          <w:szCs w:val="32"/>
        </w:rPr>
      </w:pPr>
      <w:r w:rsidRPr="00817CCE">
        <w:rPr>
          <w:b/>
          <w:sz w:val="32"/>
          <w:szCs w:val="32"/>
        </w:rPr>
        <w:t>Gezocht:</w:t>
      </w:r>
      <w:r w:rsidR="00817CCE" w:rsidRPr="00817CCE">
        <w:rPr>
          <w:b/>
          <w:sz w:val="32"/>
          <w:szCs w:val="32"/>
        </w:rPr>
        <w:t xml:space="preserve"> </w:t>
      </w:r>
      <w:r w:rsidR="00872E0D" w:rsidRPr="00A052BE">
        <w:rPr>
          <w:sz w:val="32"/>
          <w:szCs w:val="32"/>
        </w:rPr>
        <w:t>Marktpartij voor ontwikkeling</w:t>
      </w:r>
      <w:r w:rsidRPr="00A052BE">
        <w:rPr>
          <w:sz w:val="32"/>
          <w:szCs w:val="32"/>
        </w:rPr>
        <w:t xml:space="preserve"> en exploit</w:t>
      </w:r>
      <w:r w:rsidR="00872E0D" w:rsidRPr="00A052BE">
        <w:rPr>
          <w:sz w:val="32"/>
          <w:szCs w:val="32"/>
        </w:rPr>
        <w:t>atie</w:t>
      </w:r>
      <w:r w:rsidRPr="00817CCE">
        <w:rPr>
          <w:sz w:val="32"/>
          <w:szCs w:val="32"/>
        </w:rPr>
        <w:t xml:space="preserve"> zwembad Tiel</w:t>
      </w:r>
    </w:p>
    <w:p w:rsidR="00FB40FB" w:rsidRDefault="00C37A9B">
      <w:r>
        <w:t xml:space="preserve">Het gemeentebestuur van Tiel </w:t>
      </w:r>
      <w:r w:rsidR="00316B3C">
        <w:t>wil</w:t>
      </w:r>
      <w:r>
        <w:t xml:space="preserve"> jaarlijks </w:t>
      </w:r>
      <w:r w:rsidR="00316B3C">
        <w:t xml:space="preserve">flink besparen op de kosten van </w:t>
      </w:r>
      <w:r>
        <w:t>de zwemvoorziening</w:t>
      </w:r>
      <w:r w:rsidR="00196828">
        <w:t>.</w:t>
      </w:r>
      <w:r>
        <w:t xml:space="preserve"> Om deze reden wil h</w:t>
      </w:r>
      <w:r w:rsidR="00196828">
        <w:t xml:space="preserve">et gemeentebestuur </w:t>
      </w:r>
      <w:r>
        <w:t xml:space="preserve">verkennen welke </w:t>
      </w:r>
      <w:r w:rsidR="0032006A">
        <w:t xml:space="preserve">marktpartij, dan wel samenwerkende marktpartijen, </w:t>
      </w:r>
      <w:r>
        <w:t xml:space="preserve">geïnteresseerd zijn om </w:t>
      </w:r>
      <w:r w:rsidR="0032006A">
        <w:t xml:space="preserve">in Tiel een duurzaam zwembad in eigendom en onder eigen beheer </w:t>
      </w:r>
      <w:r>
        <w:t xml:space="preserve">te </w:t>
      </w:r>
      <w:r w:rsidR="0032006A">
        <w:t>exploite</w:t>
      </w:r>
      <w:r>
        <w:t>ren</w:t>
      </w:r>
      <w:r w:rsidR="0032006A">
        <w:t xml:space="preserve">. </w:t>
      </w:r>
      <w:r w:rsidR="00690D6C">
        <w:t xml:space="preserve">Om </w:t>
      </w:r>
      <w:r w:rsidR="00FB40FB">
        <w:t xml:space="preserve">een duurzaam zwembad te exploiteren, dat voldoet aan de hedendaagse eisen, </w:t>
      </w:r>
      <w:r w:rsidR="00823C38">
        <w:t xml:space="preserve">kan </w:t>
      </w:r>
      <w:r w:rsidR="00FB40FB">
        <w:t>het huidige zwembad worden gerenoveerd</w:t>
      </w:r>
      <w:r w:rsidR="00823C38">
        <w:t xml:space="preserve"> of een nieuw zwembad worden gebouwd. </w:t>
      </w:r>
    </w:p>
    <w:p w:rsidR="00C37A9B" w:rsidRDefault="00C37A9B">
      <w:pPr>
        <w:rPr>
          <w:b/>
        </w:rPr>
      </w:pPr>
    </w:p>
    <w:p w:rsidR="007A4B31" w:rsidRDefault="007A4B31" w:rsidP="00823C38">
      <w:pPr>
        <w:rPr>
          <w:b/>
          <w:sz w:val="28"/>
          <w:szCs w:val="28"/>
        </w:rPr>
      </w:pPr>
      <w:r>
        <w:rPr>
          <w:b/>
          <w:sz w:val="28"/>
          <w:szCs w:val="28"/>
        </w:rPr>
        <w:t>Huidig gebruik zwembad</w:t>
      </w:r>
    </w:p>
    <w:p w:rsidR="00C37A9B" w:rsidRDefault="007A4B31" w:rsidP="00823C38">
      <w:r w:rsidRPr="007A4B31">
        <w:t>Tiel heeft één zwem</w:t>
      </w:r>
      <w:r>
        <w:t>bad binnen haar gemeentegrenzen, namelijk zwembad Groenendaal Plus</w:t>
      </w:r>
      <w:r w:rsidR="00FF68D1">
        <w:t xml:space="preserve"> (adres: </w:t>
      </w:r>
      <w:r w:rsidR="00690D6C">
        <w:t xml:space="preserve">Laan van </w:t>
      </w:r>
      <w:proofErr w:type="spellStart"/>
      <w:r w:rsidR="00690D6C">
        <w:t>Westroijen</w:t>
      </w:r>
      <w:proofErr w:type="spellEnd"/>
      <w:r w:rsidR="00690D6C">
        <w:t xml:space="preserve"> 99)</w:t>
      </w:r>
      <w:r>
        <w:t>. Het zwembad is in</w:t>
      </w:r>
      <w:r w:rsidR="006E1F94">
        <w:t xml:space="preserve"> 1973</w:t>
      </w:r>
      <w:r w:rsidR="00C37A9B">
        <w:t xml:space="preserve"> gebouwd en </w:t>
      </w:r>
      <w:r w:rsidR="00823C38">
        <w:t xml:space="preserve">beschikt over een wedstrijd-, doelgroepen- en </w:t>
      </w:r>
      <w:proofErr w:type="spellStart"/>
      <w:r w:rsidR="00823C38">
        <w:t>recreatiebad</w:t>
      </w:r>
      <w:proofErr w:type="spellEnd"/>
      <w:r w:rsidR="00823C38">
        <w:t>. Daarnaast</w:t>
      </w:r>
      <w:r w:rsidR="008B48A2">
        <w:t xml:space="preserve"> </w:t>
      </w:r>
      <w:r>
        <w:t xml:space="preserve">heeft het zwembad </w:t>
      </w:r>
      <w:r w:rsidR="008B48A2">
        <w:t xml:space="preserve">een glijbaan, </w:t>
      </w:r>
      <w:r>
        <w:t>wildwater</w:t>
      </w:r>
      <w:r w:rsidR="008B48A2">
        <w:t xml:space="preserve">kreek en diverse </w:t>
      </w:r>
      <w:proofErr w:type="spellStart"/>
      <w:r w:rsidR="008B48A2">
        <w:t>wellnessfaciliteiten</w:t>
      </w:r>
      <w:proofErr w:type="spellEnd"/>
      <w:r w:rsidR="008B48A2">
        <w:t xml:space="preserve">. </w:t>
      </w:r>
      <w:r>
        <w:t>I</w:t>
      </w:r>
      <w:r w:rsidR="00C37A9B">
        <w:t>n 1991 is het zwembad gerenoveerd.</w:t>
      </w:r>
      <w:r w:rsidR="00690D6C">
        <w:t xml:space="preserve"> </w:t>
      </w:r>
      <w:r>
        <w:t>Er</w:t>
      </w:r>
      <w:r w:rsidR="008B48A2">
        <w:t xml:space="preserve"> worden zowel begeleide als onbegeleide activiteiten aangeboden. </w:t>
      </w:r>
      <w:r w:rsidR="00C37A9B">
        <w:t>In 2014 waren de bezoekersaantallen:</w:t>
      </w:r>
    </w:p>
    <w:p w:rsidR="00C37A9B" w:rsidRDefault="008B48A2" w:rsidP="00C37A9B">
      <w:pPr>
        <w:pStyle w:val="Lijstalinea"/>
        <w:numPr>
          <w:ilvl w:val="0"/>
          <w:numId w:val="3"/>
        </w:numPr>
      </w:pPr>
      <w:r>
        <w:t xml:space="preserve">71.179 </w:t>
      </w:r>
      <w:r w:rsidR="007A4B31">
        <w:t>bezoekers</w:t>
      </w:r>
      <w:r w:rsidR="00C37A9B">
        <w:t xml:space="preserve"> voor onbegeleide activiteiten, zoals </w:t>
      </w:r>
      <w:r>
        <w:t>recreatief zw</w:t>
      </w:r>
      <w:r w:rsidR="00C37A9B">
        <w:t xml:space="preserve">emmen, banenzwemmen en </w:t>
      </w:r>
      <w:proofErr w:type="spellStart"/>
      <w:r w:rsidR="00C37A9B">
        <w:t>wellness</w:t>
      </w:r>
      <w:proofErr w:type="spellEnd"/>
    </w:p>
    <w:p w:rsidR="005A579A" w:rsidRDefault="00C37A9B" w:rsidP="00C37A9B">
      <w:pPr>
        <w:pStyle w:val="Lijstalinea"/>
        <w:numPr>
          <w:ilvl w:val="0"/>
          <w:numId w:val="3"/>
        </w:numPr>
      </w:pPr>
      <w:r>
        <w:t xml:space="preserve">47.856 </w:t>
      </w:r>
      <w:r w:rsidR="007A4B31">
        <w:t xml:space="preserve">bezoekers voor </w:t>
      </w:r>
      <w:r w:rsidR="008B48A2">
        <w:t>begeleide activiteiten</w:t>
      </w:r>
      <w:r>
        <w:t xml:space="preserve">, zoals </w:t>
      </w:r>
      <w:r w:rsidR="008B48A2">
        <w:t>zwemle</w:t>
      </w:r>
      <w:r w:rsidR="0070643A">
        <w:t xml:space="preserve">ssen, </w:t>
      </w:r>
      <w:proofErr w:type="spellStart"/>
      <w:r w:rsidR="0070643A">
        <w:t>aquarobics</w:t>
      </w:r>
      <w:proofErr w:type="spellEnd"/>
      <w:r w:rsidR="0070643A">
        <w:t xml:space="preserve">, aquafitness, </w:t>
      </w:r>
      <w:r w:rsidR="008B48A2">
        <w:t>zwangerschap</w:t>
      </w:r>
      <w:r w:rsidR="0070643A">
        <w:t>-, baby- peuter- en kleuterzwemmen en kinderfeest</w:t>
      </w:r>
      <w:r>
        <w:t>jes</w:t>
      </w:r>
    </w:p>
    <w:p w:rsidR="007A4B31" w:rsidRDefault="007A4B31" w:rsidP="007A4B31">
      <w:pPr>
        <w:pStyle w:val="Lijstalinea"/>
        <w:ind w:left="774"/>
      </w:pPr>
    </w:p>
    <w:p w:rsidR="004B2D2D" w:rsidRDefault="0070643A" w:rsidP="00823C38">
      <w:r>
        <w:t xml:space="preserve">Daarnaast zijn de volgende verenigingen vaste huurders: </w:t>
      </w:r>
    </w:p>
    <w:p w:rsidR="004B2D2D" w:rsidRDefault="0070643A" w:rsidP="004B2D2D">
      <w:pPr>
        <w:pStyle w:val="Lijstalinea"/>
        <w:numPr>
          <w:ilvl w:val="0"/>
          <w:numId w:val="4"/>
        </w:numPr>
      </w:pPr>
      <w:r>
        <w:t xml:space="preserve">Tielse Zwem-, waterpolo- en triatlon vereniging </w:t>
      </w:r>
      <w:proofErr w:type="spellStart"/>
      <w:r>
        <w:t>Vahalis</w:t>
      </w:r>
      <w:proofErr w:type="spellEnd"/>
      <w:r>
        <w:t xml:space="preserve"> </w:t>
      </w:r>
      <w:r w:rsidR="004B2D2D">
        <w:tab/>
      </w:r>
      <w:r w:rsidR="00915517">
        <w:t>720</w:t>
      </w:r>
      <w:r>
        <w:t xml:space="preserve"> uur per jaar</w:t>
      </w:r>
    </w:p>
    <w:p w:rsidR="004B2D2D" w:rsidRDefault="0070643A" w:rsidP="004B2D2D">
      <w:pPr>
        <w:pStyle w:val="Lijstalinea"/>
        <w:numPr>
          <w:ilvl w:val="0"/>
          <w:numId w:val="4"/>
        </w:numPr>
      </w:pPr>
      <w:r>
        <w:t>Red</w:t>
      </w:r>
      <w:r w:rsidR="004B2D2D">
        <w:t xml:space="preserve">dingsbrigade Rivierenland Tiel </w:t>
      </w:r>
      <w:r w:rsidR="004B2D2D">
        <w:tab/>
      </w:r>
      <w:r w:rsidR="004B2D2D">
        <w:tab/>
      </w:r>
      <w:r w:rsidR="004B2D2D">
        <w:tab/>
      </w:r>
      <w:r w:rsidR="004B2D2D">
        <w:tab/>
      </w:r>
      <w:r w:rsidR="00A052BE">
        <w:t>80</w:t>
      </w:r>
      <w:r>
        <w:t xml:space="preserve"> uur p</w:t>
      </w:r>
      <w:r w:rsidR="004B2D2D">
        <w:t>er jaar</w:t>
      </w:r>
    </w:p>
    <w:p w:rsidR="00823C38" w:rsidRDefault="007D7A79" w:rsidP="004B2D2D">
      <w:pPr>
        <w:pStyle w:val="Lijstalinea"/>
        <w:numPr>
          <w:ilvl w:val="0"/>
          <w:numId w:val="4"/>
        </w:numPr>
      </w:pPr>
      <w:r>
        <w:t>Duikvereniging</w:t>
      </w:r>
      <w:r w:rsidR="004B2D2D">
        <w:t xml:space="preserve"> TOV </w:t>
      </w:r>
      <w:proofErr w:type="spellStart"/>
      <w:r w:rsidR="004B2D2D">
        <w:t>Gagnan</w:t>
      </w:r>
      <w:proofErr w:type="spellEnd"/>
      <w:r w:rsidR="004B2D2D">
        <w:t xml:space="preserve"> </w:t>
      </w:r>
      <w:r w:rsidR="004B2D2D">
        <w:tab/>
      </w:r>
      <w:r w:rsidR="004B2D2D">
        <w:tab/>
      </w:r>
      <w:r w:rsidR="004B2D2D">
        <w:tab/>
      </w:r>
      <w:r w:rsidR="004B2D2D">
        <w:tab/>
      </w:r>
      <w:r w:rsidR="007A4B31">
        <w:tab/>
      </w:r>
      <w:r>
        <w:t>40</w:t>
      </w:r>
      <w:r w:rsidR="004B2D2D">
        <w:t xml:space="preserve"> uur per jaar</w:t>
      </w:r>
    </w:p>
    <w:p w:rsidR="00C37A9B" w:rsidRDefault="00C37A9B" w:rsidP="00823C38">
      <w:pPr>
        <w:rPr>
          <w:b/>
        </w:rPr>
      </w:pPr>
    </w:p>
    <w:p w:rsidR="00817CCE" w:rsidRPr="00B064CF" w:rsidRDefault="00C37A9B" w:rsidP="00823C38">
      <w:pPr>
        <w:rPr>
          <w:b/>
          <w:sz w:val="28"/>
          <w:szCs w:val="28"/>
        </w:rPr>
      </w:pPr>
      <w:r w:rsidRPr="00B064CF">
        <w:rPr>
          <w:b/>
          <w:sz w:val="28"/>
          <w:szCs w:val="28"/>
        </w:rPr>
        <w:t>Ideale situatie</w:t>
      </w:r>
      <w:r w:rsidR="00FF68D1">
        <w:rPr>
          <w:b/>
          <w:sz w:val="28"/>
          <w:szCs w:val="28"/>
        </w:rPr>
        <w:t xml:space="preserve"> toekomstig zwembad</w:t>
      </w:r>
    </w:p>
    <w:p w:rsidR="004B2D2D" w:rsidRDefault="007A4B31" w:rsidP="00823C38">
      <w:r>
        <w:t xml:space="preserve">Het gemeentebestuur ziet het </w:t>
      </w:r>
      <w:r w:rsidR="00434704">
        <w:t>toekomstige zwembad</w:t>
      </w:r>
      <w:r w:rsidR="006050D1">
        <w:t xml:space="preserve"> in Tiel</w:t>
      </w:r>
      <w:r w:rsidR="00F57238">
        <w:t xml:space="preserve"> </w:t>
      </w:r>
      <w:r>
        <w:t>als volgt:</w:t>
      </w:r>
    </w:p>
    <w:p w:rsidR="004B2D2D" w:rsidRDefault="007A4B31" w:rsidP="007A4B31">
      <w:pPr>
        <w:pStyle w:val="Lijstalinea"/>
        <w:numPr>
          <w:ilvl w:val="0"/>
          <w:numId w:val="6"/>
        </w:numPr>
      </w:pPr>
      <w:r>
        <w:t xml:space="preserve">Heeft minimaal </w:t>
      </w:r>
      <w:r w:rsidR="004B2D2D">
        <w:t xml:space="preserve">een </w:t>
      </w:r>
      <w:proofErr w:type="spellStart"/>
      <w:r w:rsidR="004B2D2D">
        <w:t>doelgroepenbad</w:t>
      </w:r>
      <w:proofErr w:type="spellEnd"/>
      <w:r w:rsidR="004B2D2D">
        <w:t xml:space="preserve"> (15 x 10 meter)</w:t>
      </w:r>
      <w:r>
        <w:t xml:space="preserve"> en een </w:t>
      </w:r>
      <w:proofErr w:type="spellStart"/>
      <w:r w:rsidR="004B2D2D">
        <w:t>wedstrijdbad</w:t>
      </w:r>
      <w:proofErr w:type="spellEnd"/>
      <w:r w:rsidR="004B2D2D">
        <w:t xml:space="preserve"> (25 x 16 meter, 1,8 meter diep en beweegbare bodem / eisen KNZB van C-accommodatie)</w:t>
      </w:r>
      <w:r>
        <w:t>;</w:t>
      </w:r>
    </w:p>
    <w:p w:rsidR="00B064CF" w:rsidRDefault="004B2D2D" w:rsidP="004B2D2D">
      <w:pPr>
        <w:pStyle w:val="Lijstalinea"/>
        <w:numPr>
          <w:ilvl w:val="0"/>
          <w:numId w:val="6"/>
        </w:numPr>
      </w:pPr>
      <w:r>
        <w:t xml:space="preserve">een </w:t>
      </w:r>
      <w:proofErr w:type="spellStart"/>
      <w:r>
        <w:t>recreatiebad</w:t>
      </w:r>
      <w:proofErr w:type="spellEnd"/>
      <w:r>
        <w:t xml:space="preserve"> met een wateroppervlakte van circa 150 m2 </w:t>
      </w:r>
      <w:r w:rsidR="007A4B31">
        <w:t xml:space="preserve">met voorzieningen zoals een glijbaan en </w:t>
      </w:r>
      <w:r w:rsidR="00B064CF">
        <w:t>wildwaterkreek</w:t>
      </w:r>
    </w:p>
    <w:p w:rsidR="00B064CF" w:rsidRDefault="004B2D2D" w:rsidP="004B2D2D">
      <w:pPr>
        <w:pStyle w:val="Lijstalinea"/>
        <w:numPr>
          <w:ilvl w:val="0"/>
          <w:numId w:val="6"/>
        </w:numPr>
      </w:pPr>
      <w:proofErr w:type="spellStart"/>
      <w:r>
        <w:lastRenderedPageBreak/>
        <w:t>wel</w:t>
      </w:r>
      <w:r w:rsidR="007A4B31">
        <w:t>l</w:t>
      </w:r>
      <w:r>
        <w:t>ness</w:t>
      </w:r>
      <w:proofErr w:type="spellEnd"/>
      <w:r>
        <w:t xml:space="preserve"> faciliteiten (</w:t>
      </w:r>
      <w:r w:rsidR="00B064CF">
        <w:t>whirlpool</w:t>
      </w:r>
      <w:r>
        <w:t xml:space="preserve">, </w:t>
      </w:r>
      <w:r w:rsidR="00B064CF">
        <w:t>Tu</w:t>
      </w:r>
      <w:r w:rsidR="006E1F94">
        <w:t>r</w:t>
      </w:r>
      <w:r w:rsidR="00B064CF">
        <w:t xml:space="preserve">ks </w:t>
      </w:r>
      <w:r>
        <w:t>stoombad,</w:t>
      </w:r>
      <w:r w:rsidR="006E1F94">
        <w:t xml:space="preserve"> F</w:t>
      </w:r>
      <w:r w:rsidR="00B064CF">
        <w:t>inse</w:t>
      </w:r>
      <w:r w:rsidR="006E1F94">
        <w:t>-</w:t>
      </w:r>
      <w:r w:rsidR="00B064CF">
        <w:t xml:space="preserve"> en infrarood s</w:t>
      </w:r>
      <w:r>
        <w:t>auna en zonnebanken)</w:t>
      </w:r>
    </w:p>
    <w:p w:rsidR="007A4B31" w:rsidRDefault="007A4B31" w:rsidP="007A4B31">
      <w:pPr>
        <w:pStyle w:val="Lijstalinea"/>
        <w:ind w:left="828"/>
      </w:pPr>
    </w:p>
    <w:p w:rsidR="00F57238" w:rsidRDefault="005A2AC3" w:rsidP="00B064CF">
      <w:pPr>
        <w:pStyle w:val="Lijstalinea"/>
        <w:ind w:left="0"/>
      </w:pPr>
      <w:r>
        <w:t xml:space="preserve">Het is aan </w:t>
      </w:r>
      <w:r w:rsidR="00F57238">
        <w:t>de marktpartij</w:t>
      </w:r>
      <w:r w:rsidR="00817CCE">
        <w:t xml:space="preserve"> </w:t>
      </w:r>
      <w:r>
        <w:t xml:space="preserve">op welke manier deze voorzieningen in het toekomstige zwembad </w:t>
      </w:r>
      <w:r w:rsidR="00817CCE">
        <w:t>te realiseren</w:t>
      </w:r>
      <w:r>
        <w:t xml:space="preserve">. </w:t>
      </w:r>
      <w:r w:rsidR="00B064CF">
        <w:t>Het uitgangspunt van het gemeentebestuur is dat het toekomstige zwembad laagdrempelig en duurzaam is. Dit betekent dat d</w:t>
      </w:r>
      <w:r w:rsidR="00F57238">
        <w:t xml:space="preserve">e entreegelden en de zwemlessen </w:t>
      </w:r>
      <w:r w:rsidR="00B064CF">
        <w:t>b</w:t>
      </w:r>
      <w:r w:rsidR="00FF68D1">
        <w:t>etaalbaar zijn en b</w:t>
      </w:r>
      <w:r w:rsidR="00F57238">
        <w:t>ij de (ver-)bouw van het zwembad worden</w:t>
      </w:r>
      <w:r w:rsidR="00FF68D1">
        <w:t xml:space="preserve"> duurzame- </w:t>
      </w:r>
      <w:r w:rsidR="00B064CF">
        <w:t xml:space="preserve">en </w:t>
      </w:r>
      <w:r w:rsidR="00F57238">
        <w:t>energiezuinige maatregelen toegepast.</w:t>
      </w:r>
    </w:p>
    <w:p w:rsidR="00B722EA" w:rsidRDefault="00B722EA" w:rsidP="00823C38">
      <w:pPr>
        <w:rPr>
          <w:b/>
          <w:sz w:val="28"/>
          <w:szCs w:val="28"/>
        </w:rPr>
      </w:pPr>
    </w:p>
    <w:p w:rsidR="00B722EA" w:rsidRDefault="00B722EA" w:rsidP="00823C38">
      <w:pPr>
        <w:rPr>
          <w:b/>
          <w:sz w:val="28"/>
          <w:szCs w:val="28"/>
        </w:rPr>
      </w:pPr>
    </w:p>
    <w:p w:rsidR="00B722EA" w:rsidRDefault="00B722EA" w:rsidP="00823C38">
      <w:pPr>
        <w:rPr>
          <w:b/>
          <w:sz w:val="28"/>
          <w:szCs w:val="28"/>
        </w:rPr>
      </w:pPr>
    </w:p>
    <w:p w:rsidR="005A2AC3" w:rsidRPr="00B064CF" w:rsidRDefault="005A2AC3" w:rsidP="00823C38">
      <w:pPr>
        <w:rPr>
          <w:b/>
          <w:sz w:val="28"/>
          <w:szCs w:val="28"/>
        </w:rPr>
      </w:pPr>
      <w:r w:rsidRPr="00B064CF">
        <w:rPr>
          <w:b/>
          <w:sz w:val="28"/>
          <w:szCs w:val="28"/>
        </w:rPr>
        <w:t>Locatie zwembad</w:t>
      </w:r>
      <w:bookmarkStart w:id="0" w:name="_GoBack"/>
      <w:bookmarkEnd w:id="0"/>
    </w:p>
    <w:p w:rsidR="00C37A9B" w:rsidRDefault="005A2AC3" w:rsidP="00823C38">
      <w:r>
        <w:t xml:space="preserve">Het zwembad kan - </w:t>
      </w:r>
      <w:r w:rsidR="00FF68D1">
        <w:t>bij</w:t>
      </w:r>
      <w:r>
        <w:t xml:space="preserve"> renovatie </w:t>
      </w:r>
      <w:r w:rsidR="00FA629C">
        <w:t xml:space="preserve">of nieuwbouw- </w:t>
      </w:r>
      <w:r>
        <w:t xml:space="preserve">worden gerealiseerd op de </w:t>
      </w:r>
      <w:r w:rsidR="00FA629C">
        <w:t xml:space="preserve">locatie van </w:t>
      </w:r>
      <w:r w:rsidR="00FF68D1">
        <w:t xml:space="preserve">het huidige </w:t>
      </w:r>
      <w:r w:rsidR="00690D6C">
        <w:t>zwembad</w:t>
      </w:r>
      <w:r w:rsidR="00FF68D1">
        <w:t xml:space="preserve">. </w:t>
      </w:r>
      <w:r w:rsidR="00B064CF">
        <w:t xml:space="preserve">Deze locatie is goed bereikbaar vanwege haar ligging aan een doorgaande weg (zie ook bijlage). </w:t>
      </w:r>
      <w:r w:rsidR="00FA629C">
        <w:t xml:space="preserve">Het perceel waar het zwembad op staat is in eigendom van de Gemeente Tiel en </w:t>
      </w:r>
      <w:r w:rsidR="00FA22B3">
        <w:t xml:space="preserve">is </w:t>
      </w:r>
      <w:r w:rsidR="00FA629C">
        <w:t>16.197 m2</w:t>
      </w:r>
      <w:r w:rsidR="00FA22B3">
        <w:t xml:space="preserve"> groot</w:t>
      </w:r>
      <w:r w:rsidR="00FA629C">
        <w:t>. Naast de bebouwing van het huidige zwembad (2</w:t>
      </w:r>
      <w:r w:rsidR="00FA22B3">
        <w:t>.</w:t>
      </w:r>
      <w:r w:rsidR="00FA629C">
        <w:t xml:space="preserve">750 m2) zijn op het perceel parkeerplaatsen gesitueerd. </w:t>
      </w:r>
    </w:p>
    <w:p w:rsidR="00C37A9B" w:rsidRDefault="00C37A9B" w:rsidP="00C37A9B">
      <w:pPr>
        <w:rPr>
          <w:b/>
        </w:rPr>
      </w:pPr>
    </w:p>
    <w:p w:rsidR="00C37A9B" w:rsidRPr="00B064CF" w:rsidRDefault="00C37A9B" w:rsidP="00C37A9B">
      <w:pPr>
        <w:rPr>
          <w:b/>
          <w:sz w:val="28"/>
          <w:szCs w:val="28"/>
        </w:rPr>
      </w:pPr>
      <w:r w:rsidRPr="00B064CF">
        <w:rPr>
          <w:b/>
          <w:sz w:val="28"/>
          <w:szCs w:val="28"/>
        </w:rPr>
        <w:t>Tiel, Fruitstad aan de Waal</w:t>
      </w:r>
    </w:p>
    <w:p w:rsidR="00C37A9B" w:rsidRDefault="00C37A9B" w:rsidP="00C37A9B">
      <w:r>
        <w:t xml:space="preserve">Water heeft in Tiel altijd een belangrijke rol gespeeld vanwege haar ligging aan de Linge, Waal en het Amsterdam-Rijnkanaal. Tiel is een Hanzestad met een historisch stadshart. Als de grootste stad  in  de Betuwe – de fruittuin van Nederland </w:t>
      </w:r>
      <w:r w:rsidR="00B064CF">
        <w:t>–</w:t>
      </w:r>
      <w:r>
        <w:t xml:space="preserve"> vervult Tie</w:t>
      </w:r>
      <w:r w:rsidR="00FF68D1">
        <w:t xml:space="preserve">l met haar voorzieningen </w:t>
      </w:r>
      <w:r>
        <w:t>een centrumfunctie voor de regio.</w:t>
      </w:r>
    </w:p>
    <w:p w:rsidR="00C37A9B" w:rsidRDefault="00C37A9B" w:rsidP="00C37A9B">
      <w:r>
        <w:t xml:space="preserve">Tiel heeft ruim 41.000 inwoners. Volgens diverse onderzoeken zal de bevolkingsomvang in de toekomst gelijk blijven, waarbij de samenstelling licht zal ontgroenen </w:t>
      </w:r>
      <w:r w:rsidR="00690D6C">
        <w:t>en de vergrijzing zal toenemen.</w:t>
      </w:r>
    </w:p>
    <w:p w:rsidR="00C37A9B" w:rsidRDefault="00C37A9B" w:rsidP="00C37A9B">
      <w:r>
        <w:t xml:space="preserve">In Tiel wordt geïnvesteerd. Zo krijgt de stad in 2017 met de realisatie van de </w:t>
      </w:r>
      <w:proofErr w:type="spellStart"/>
      <w:r>
        <w:t>Westluidense</w:t>
      </w:r>
      <w:proofErr w:type="spellEnd"/>
      <w:r>
        <w:t xml:space="preserve"> Poort een cultureel kwartier, is recent een nieuwe hotelaccommodatie gerealiseerd en hebben nationale e</w:t>
      </w:r>
      <w:r w:rsidR="00FF68D1">
        <w:t xml:space="preserve">n internationale bedrijven </w:t>
      </w:r>
      <w:r>
        <w:t xml:space="preserve">bedrijventerrein </w:t>
      </w:r>
      <w:proofErr w:type="spellStart"/>
      <w:r>
        <w:t>Medel</w:t>
      </w:r>
      <w:proofErr w:type="spellEnd"/>
      <w:r>
        <w:t xml:space="preserve"> in Tiel gekozen als vestigingsplaats. Kortom</w:t>
      </w:r>
      <w:r w:rsidR="00FF68D1">
        <w:t>:</w:t>
      </w:r>
      <w:r>
        <w:t xml:space="preserve"> Tiel is op diverse fronten volop in ontwikkeling en wil de bewoners van de gemeente en de regio een goed voorzieningenniveau bieden voor nu en in de toekomst.</w:t>
      </w:r>
      <w:r w:rsidR="00FF68D1">
        <w:t xml:space="preserve"> Daar hoort ook een toekomstbestendig zwembad bij.</w:t>
      </w:r>
    </w:p>
    <w:p w:rsidR="00C37A9B" w:rsidRDefault="00C37A9B" w:rsidP="00823C38"/>
    <w:p w:rsidR="00D70FAD" w:rsidRPr="00B064CF" w:rsidRDefault="00FF68D1" w:rsidP="00823C3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Interesse</w:t>
      </w:r>
      <w:r w:rsidR="00817CCE" w:rsidRPr="00B064CF">
        <w:rPr>
          <w:b/>
          <w:sz w:val="28"/>
          <w:szCs w:val="28"/>
        </w:rPr>
        <w:t>?</w:t>
      </w:r>
    </w:p>
    <w:p w:rsidR="00FA629C" w:rsidRDefault="00FA629C" w:rsidP="00823C38">
      <w:r>
        <w:t>Indien uw interesse is gewekt voor de realisatie en exploitatie van het toekomstige zwembad in Tiel</w:t>
      </w:r>
      <w:r w:rsidR="00817CCE">
        <w:t>, dan</w:t>
      </w:r>
      <w:r>
        <w:t xml:space="preserve"> kunt u dit kenbaar maken door voor</w:t>
      </w:r>
      <w:r w:rsidR="00817CCE">
        <w:t xml:space="preserve"> maandag 30 mei 2016</w:t>
      </w:r>
      <w:r>
        <w:t xml:space="preserve"> een mail te sturen </w:t>
      </w:r>
      <w:r w:rsidR="00B064CF">
        <w:t xml:space="preserve">met daarin een korte toelichting (maximaal een half A4) </w:t>
      </w:r>
      <w:r w:rsidR="00FF68D1">
        <w:t xml:space="preserve">waarom u geïnteresseerd bent. Vermeld in deze mail ook uw telefoonnummer waarop u bereikbaar bent. Deze mail kunt u sturen aan de heer O. Sancak, projectleider, </w:t>
      </w:r>
      <w:r w:rsidR="00817CCE">
        <w:t>osancak@tiel.nl</w:t>
      </w:r>
      <w:r w:rsidR="00FF68D1">
        <w:t>.</w:t>
      </w:r>
    </w:p>
    <w:p w:rsidR="00FA629C" w:rsidRDefault="00D70FAD" w:rsidP="00823C38">
      <w:r>
        <w:t xml:space="preserve">Elke partij die zich </w:t>
      </w:r>
      <w:r w:rsidR="00817CCE">
        <w:t>meldt wordt uitgenodigd om op donderdag 9 juni 2016</w:t>
      </w:r>
      <w:r>
        <w:t xml:space="preserve"> zijn idee te presenteren aan de gemeente</w:t>
      </w:r>
      <w:r w:rsidR="00817CCE">
        <w:t xml:space="preserve"> Tiel</w:t>
      </w:r>
      <w:r w:rsidR="00EC3522">
        <w:t xml:space="preserve"> en hierover met elkaar in gesprek te gaan. </w:t>
      </w:r>
      <w:r>
        <w:t xml:space="preserve">Alle </w:t>
      </w:r>
      <w:r w:rsidR="00EC3522">
        <w:t>ideeën</w:t>
      </w:r>
      <w:r w:rsidR="00690D6C">
        <w:t xml:space="preserve"> worden</w:t>
      </w:r>
      <w:r>
        <w:t xml:space="preserve"> gebruikt als waardevolle input om</w:t>
      </w:r>
      <w:r w:rsidR="00FF68D1">
        <w:t xml:space="preserve"> de vervolgstappen te bepalen.</w:t>
      </w:r>
    </w:p>
    <w:sectPr w:rsidR="00FA629C" w:rsidSect="00F2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6393F"/>
    <w:multiLevelType w:val="hybridMultilevel"/>
    <w:tmpl w:val="E962ED56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9203F56"/>
    <w:multiLevelType w:val="hybridMultilevel"/>
    <w:tmpl w:val="31341BB8"/>
    <w:lvl w:ilvl="0" w:tplc="0413000F">
      <w:start w:val="1"/>
      <w:numFmt w:val="decimal"/>
      <w:lvlText w:val="%1."/>
      <w:lvlJc w:val="left"/>
      <w:pPr>
        <w:ind w:left="828" w:hanging="360"/>
      </w:pPr>
    </w:lvl>
    <w:lvl w:ilvl="1" w:tplc="04130019" w:tentative="1">
      <w:start w:val="1"/>
      <w:numFmt w:val="lowerLetter"/>
      <w:lvlText w:val="%2."/>
      <w:lvlJc w:val="left"/>
      <w:pPr>
        <w:ind w:left="1548" w:hanging="360"/>
      </w:pPr>
    </w:lvl>
    <w:lvl w:ilvl="2" w:tplc="0413001B" w:tentative="1">
      <w:start w:val="1"/>
      <w:numFmt w:val="lowerRoman"/>
      <w:lvlText w:val="%3."/>
      <w:lvlJc w:val="right"/>
      <w:pPr>
        <w:ind w:left="2268" w:hanging="180"/>
      </w:pPr>
    </w:lvl>
    <w:lvl w:ilvl="3" w:tplc="0413000F" w:tentative="1">
      <w:start w:val="1"/>
      <w:numFmt w:val="decimal"/>
      <w:lvlText w:val="%4."/>
      <w:lvlJc w:val="left"/>
      <w:pPr>
        <w:ind w:left="2988" w:hanging="360"/>
      </w:pPr>
    </w:lvl>
    <w:lvl w:ilvl="4" w:tplc="04130019" w:tentative="1">
      <w:start w:val="1"/>
      <w:numFmt w:val="lowerLetter"/>
      <w:lvlText w:val="%5."/>
      <w:lvlJc w:val="left"/>
      <w:pPr>
        <w:ind w:left="3708" w:hanging="360"/>
      </w:pPr>
    </w:lvl>
    <w:lvl w:ilvl="5" w:tplc="0413001B" w:tentative="1">
      <w:start w:val="1"/>
      <w:numFmt w:val="lowerRoman"/>
      <w:lvlText w:val="%6."/>
      <w:lvlJc w:val="right"/>
      <w:pPr>
        <w:ind w:left="4428" w:hanging="180"/>
      </w:pPr>
    </w:lvl>
    <w:lvl w:ilvl="6" w:tplc="0413000F" w:tentative="1">
      <w:start w:val="1"/>
      <w:numFmt w:val="decimal"/>
      <w:lvlText w:val="%7."/>
      <w:lvlJc w:val="left"/>
      <w:pPr>
        <w:ind w:left="5148" w:hanging="360"/>
      </w:pPr>
    </w:lvl>
    <w:lvl w:ilvl="7" w:tplc="04130019" w:tentative="1">
      <w:start w:val="1"/>
      <w:numFmt w:val="lowerLetter"/>
      <w:lvlText w:val="%8."/>
      <w:lvlJc w:val="left"/>
      <w:pPr>
        <w:ind w:left="5868" w:hanging="360"/>
      </w:pPr>
    </w:lvl>
    <w:lvl w:ilvl="8" w:tplc="0413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59416867"/>
    <w:multiLevelType w:val="hybridMultilevel"/>
    <w:tmpl w:val="7624A920"/>
    <w:lvl w:ilvl="0" w:tplc="20ACF0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A733C"/>
    <w:multiLevelType w:val="hybridMultilevel"/>
    <w:tmpl w:val="27D22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54CD"/>
    <w:multiLevelType w:val="hybridMultilevel"/>
    <w:tmpl w:val="FB4085B6"/>
    <w:lvl w:ilvl="0" w:tplc="0413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2C41C33"/>
    <w:multiLevelType w:val="hybridMultilevel"/>
    <w:tmpl w:val="1D466918"/>
    <w:lvl w:ilvl="0" w:tplc="20ACF0E0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006A"/>
    <w:rsid w:val="00001CDF"/>
    <w:rsid w:val="000C5DFB"/>
    <w:rsid w:val="00196828"/>
    <w:rsid w:val="00303FB5"/>
    <w:rsid w:val="00316B3C"/>
    <w:rsid w:val="0032006A"/>
    <w:rsid w:val="003C5ADC"/>
    <w:rsid w:val="00434704"/>
    <w:rsid w:val="00461A55"/>
    <w:rsid w:val="004B2D2D"/>
    <w:rsid w:val="005A2AC3"/>
    <w:rsid w:val="005A579A"/>
    <w:rsid w:val="006050D1"/>
    <w:rsid w:val="00690D6C"/>
    <w:rsid w:val="006D7B36"/>
    <w:rsid w:val="006E1F94"/>
    <w:rsid w:val="006F798C"/>
    <w:rsid w:val="0070643A"/>
    <w:rsid w:val="007A4B31"/>
    <w:rsid w:val="007D7A79"/>
    <w:rsid w:val="00817CCE"/>
    <w:rsid w:val="00823C38"/>
    <w:rsid w:val="00845AE1"/>
    <w:rsid w:val="00872E0D"/>
    <w:rsid w:val="008B48A2"/>
    <w:rsid w:val="00915517"/>
    <w:rsid w:val="00A052BE"/>
    <w:rsid w:val="00A33CB4"/>
    <w:rsid w:val="00B064CF"/>
    <w:rsid w:val="00B32DEF"/>
    <w:rsid w:val="00B722EA"/>
    <w:rsid w:val="00B749E3"/>
    <w:rsid w:val="00B75245"/>
    <w:rsid w:val="00C37A9B"/>
    <w:rsid w:val="00D01377"/>
    <w:rsid w:val="00D70FAD"/>
    <w:rsid w:val="00DE6E6A"/>
    <w:rsid w:val="00EC3522"/>
    <w:rsid w:val="00F20CAA"/>
    <w:rsid w:val="00F57238"/>
    <w:rsid w:val="00F65118"/>
    <w:rsid w:val="00FA1352"/>
    <w:rsid w:val="00FA22B3"/>
    <w:rsid w:val="00FA629C"/>
    <w:rsid w:val="00FB40FB"/>
    <w:rsid w:val="00FF2D17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D9246-F544-465B-8525-6B66D06E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0C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40F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2E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72E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72E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2E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2E0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2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5D6B-032B-4E13-9F50-E223ADCF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3756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BVOWB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Kokx</dc:creator>
  <cp:lastModifiedBy>Herman Joosten</cp:lastModifiedBy>
  <cp:revision>2</cp:revision>
  <cp:lastPrinted>2016-04-21T10:14:00Z</cp:lastPrinted>
  <dcterms:created xsi:type="dcterms:W3CDTF">2016-04-26T13:28:00Z</dcterms:created>
  <dcterms:modified xsi:type="dcterms:W3CDTF">2016-04-26T13:28:00Z</dcterms:modified>
</cp:coreProperties>
</file>