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2DA5" w:rsidRDefault="00862DA5"/>
    <w:p w:rsidR="00862DA5" w:rsidRDefault="00862DA5"/>
    <w:p w:rsidR="00862DA5" w:rsidRDefault="00862DA5"/>
    <w:p w:rsidR="00862DA5" w:rsidRDefault="00862DA5"/>
    <w:p w:rsidR="00862DA5" w:rsidRDefault="00862DA5"/>
    <w:p w:rsidR="00862DA5" w:rsidRDefault="00862DA5"/>
    <w:p w:rsidR="00862DA5" w:rsidRDefault="00862DA5"/>
    <w:p w:rsidR="00862DA5" w:rsidRDefault="00862DA5"/>
    <w:p w:rsidR="00862DA5" w:rsidRDefault="00862DA5"/>
    <w:p w:rsidR="00862DA5" w:rsidRDefault="00862DA5"/>
    <w:p w:rsidR="00862DA5" w:rsidRDefault="00862DA5"/>
    <w:p w:rsidR="00862DA5" w:rsidRDefault="00862DA5"/>
    <w:p w:rsidR="00862DA5" w:rsidRDefault="00862DA5"/>
    <w:p w:rsidR="00862DA5" w:rsidRDefault="00862DA5"/>
    <w:p w:rsidR="00862DA5" w:rsidRDefault="00862DA5"/>
    <w:p w:rsidR="00862DA5" w:rsidRDefault="00862DA5"/>
    <w:p w:rsidR="00862DA5" w:rsidRDefault="00862DA5"/>
    <w:p w:rsidR="00862DA5" w:rsidRDefault="00862DA5"/>
    <w:p w:rsidR="00862DA5" w:rsidRDefault="00862DA5">
      <w:pPr>
        <w:pStyle w:val="colofone"/>
        <w:pageBreakBefore/>
        <w:spacing w:after="0"/>
        <w:rPr>
          <w:lang w:val="nl-NL"/>
        </w:rPr>
      </w:pPr>
      <w:bookmarkStart w:id="0" w:name="lcolofone"/>
      <w:bookmarkStart w:id="1" w:name="_Toc320888838"/>
      <w:r>
        <w:rPr>
          <w:lang w:val="nl-NL"/>
        </w:rPr>
        <w:lastRenderedPageBreak/>
        <w:t>Colofon</w:t>
      </w:r>
      <w:bookmarkEnd w:id="0"/>
      <w:bookmarkEnd w:id="1"/>
    </w:p>
    <w:tbl>
      <w:tblPr>
        <w:tblW w:w="0" w:type="auto"/>
        <w:tblLayout w:type="fixed"/>
        <w:tblCellMar>
          <w:left w:w="0" w:type="dxa"/>
          <w:right w:w="0" w:type="dxa"/>
        </w:tblCellMar>
        <w:tblLook w:val="0000"/>
      </w:tblPr>
      <w:tblGrid>
        <w:gridCol w:w="2268"/>
        <w:gridCol w:w="5443"/>
      </w:tblGrid>
      <w:tr w:rsidR="00862DA5">
        <w:trPr>
          <w:trHeight w:val="780"/>
        </w:trPr>
        <w:tc>
          <w:tcPr>
            <w:tcW w:w="2268" w:type="dxa"/>
            <w:shd w:val="clear" w:color="auto" w:fill="auto"/>
          </w:tcPr>
          <w:p w:rsidR="00862DA5" w:rsidRDefault="00862DA5">
            <w:pPr>
              <w:snapToGrid w:val="0"/>
              <w:rPr>
                <w:sz w:val="24"/>
              </w:rPr>
            </w:pPr>
          </w:p>
        </w:tc>
        <w:tc>
          <w:tcPr>
            <w:tcW w:w="5443" w:type="dxa"/>
            <w:shd w:val="clear" w:color="auto" w:fill="auto"/>
          </w:tcPr>
          <w:p w:rsidR="00862DA5" w:rsidRDefault="00862DA5">
            <w:pPr>
              <w:snapToGrid w:val="0"/>
            </w:pPr>
          </w:p>
        </w:tc>
      </w:tr>
      <w:tr w:rsidR="00862DA5">
        <w:trPr>
          <w:trHeight w:val="240"/>
        </w:trPr>
        <w:tc>
          <w:tcPr>
            <w:tcW w:w="2268" w:type="dxa"/>
            <w:shd w:val="clear" w:color="auto" w:fill="auto"/>
          </w:tcPr>
          <w:p w:rsidR="00862DA5" w:rsidRDefault="00862DA5">
            <w:pPr>
              <w:snapToGrid w:val="0"/>
            </w:pPr>
          </w:p>
        </w:tc>
        <w:tc>
          <w:tcPr>
            <w:tcW w:w="5443" w:type="dxa"/>
            <w:shd w:val="clear" w:color="auto" w:fill="auto"/>
          </w:tcPr>
          <w:p w:rsidR="00862DA5" w:rsidRDefault="00862DA5">
            <w:pPr>
              <w:snapToGrid w:val="0"/>
            </w:pPr>
            <w:r>
              <w:t>Ministerie van Defensie</w:t>
            </w:r>
          </w:p>
        </w:tc>
      </w:tr>
      <w:tr w:rsidR="00862DA5">
        <w:trPr>
          <w:trHeight w:val="240"/>
        </w:trPr>
        <w:tc>
          <w:tcPr>
            <w:tcW w:w="2268" w:type="dxa"/>
            <w:shd w:val="clear" w:color="auto" w:fill="auto"/>
          </w:tcPr>
          <w:p w:rsidR="00862DA5" w:rsidRDefault="00862DA5">
            <w:pPr>
              <w:snapToGrid w:val="0"/>
            </w:pPr>
          </w:p>
        </w:tc>
        <w:tc>
          <w:tcPr>
            <w:tcW w:w="5443" w:type="dxa"/>
            <w:shd w:val="clear" w:color="auto" w:fill="auto"/>
          </w:tcPr>
          <w:p w:rsidR="00862DA5" w:rsidRDefault="00862DA5">
            <w:pPr>
              <w:snapToGrid w:val="0"/>
            </w:pPr>
            <w:r>
              <w:t>Commando Diensten Centra</w:t>
            </w:r>
          </w:p>
          <w:p w:rsidR="00862DA5" w:rsidRDefault="00862DA5">
            <w:r>
              <w:t>BG IVENT</w:t>
            </w:r>
          </w:p>
        </w:tc>
      </w:tr>
      <w:tr w:rsidR="00862DA5">
        <w:trPr>
          <w:trHeight w:val="240"/>
        </w:trPr>
        <w:tc>
          <w:tcPr>
            <w:tcW w:w="2268" w:type="dxa"/>
            <w:shd w:val="clear" w:color="auto" w:fill="auto"/>
          </w:tcPr>
          <w:p w:rsidR="00862DA5" w:rsidRDefault="00862DA5">
            <w:pPr>
              <w:snapToGrid w:val="0"/>
            </w:pPr>
          </w:p>
        </w:tc>
        <w:tc>
          <w:tcPr>
            <w:tcW w:w="5443" w:type="dxa"/>
            <w:shd w:val="clear" w:color="auto" w:fill="auto"/>
          </w:tcPr>
          <w:p w:rsidR="00862DA5" w:rsidRDefault="00862DA5">
            <w:pPr>
              <w:snapToGrid w:val="0"/>
            </w:pPr>
            <w:r>
              <w:t>Inkoop</w:t>
            </w:r>
          </w:p>
        </w:tc>
      </w:tr>
      <w:tr w:rsidR="00862DA5">
        <w:trPr>
          <w:trHeight w:val="240"/>
        </w:trPr>
        <w:tc>
          <w:tcPr>
            <w:tcW w:w="2268" w:type="dxa"/>
            <w:shd w:val="clear" w:color="auto" w:fill="auto"/>
          </w:tcPr>
          <w:p w:rsidR="00862DA5" w:rsidRDefault="00862DA5">
            <w:pPr>
              <w:snapToGrid w:val="0"/>
            </w:pPr>
          </w:p>
        </w:tc>
        <w:tc>
          <w:tcPr>
            <w:tcW w:w="5443" w:type="dxa"/>
            <w:shd w:val="clear" w:color="auto" w:fill="auto"/>
          </w:tcPr>
          <w:p w:rsidR="00862DA5" w:rsidRDefault="00862DA5">
            <w:pPr>
              <w:snapToGrid w:val="0"/>
            </w:pPr>
            <w:r>
              <w:t>Herculeslaan 1</w:t>
            </w:r>
          </w:p>
        </w:tc>
      </w:tr>
      <w:tr w:rsidR="00862DA5">
        <w:trPr>
          <w:trHeight w:val="240"/>
        </w:trPr>
        <w:tc>
          <w:tcPr>
            <w:tcW w:w="2268" w:type="dxa"/>
            <w:shd w:val="clear" w:color="auto" w:fill="auto"/>
          </w:tcPr>
          <w:p w:rsidR="00862DA5" w:rsidRDefault="00862DA5">
            <w:pPr>
              <w:snapToGrid w:val="0"/>
            </w:pPr>
          </w:p>
        </w:tc>
        <w:tc>
          <w:tcPr>
            <w:tcW w:w="5443" w:type="dxa"/>
            <w:shd w:val="clear" w:color="auto" w:fill="auto"/>
          </w:tcPr>
          <w:p w:rsidR="00862DA5" w:rsidRDefault="00862DA5">
            <w:pPr>
              <w:snapToGrid w:val="0"/>
            </w:pPr>
            <w:r>
              <w:t>3584 AB Utrecht</w:t>
            </w:r>
          </w:p>
        </w:tc>
      </w:tr>
      <w:tr w:rsidR="00862DA5">
        <w:trPr>
          <w:trHeight w:val="240"/>
        </w:trPr>
        <w:tc>
          <w:tcPr>
            <w:tcW w:w="2268" w:type="dxa"/>
            <w:shd w:val="clear" w:color="auto" w:fill="auto"/>
          </w:tcPr>
          <w:p w:rsidR="00862DA5" w:rsidRDefault="00862DA5">
            <w:pPr>
              <w:snapToGrid w:val="0"/>
            </w:pPr>
          </w:p>
        </w:tc>
        <w:tc>
          <w:tcPr>
            <w:tcW w:w="5443" w:type="dxa"/>
            <w:shd w:val="clear" w:color="auto" w:fill="auto"/>
          </w:tcPr>
          <w:p w:rsidR="00862DA5" w:rsidRDefault="00862DA5">
            <w:pPr>
              <w:snapToGrid w:val="0"/>
            </w:pPr>
          </w:p>
        </w:tc>
      </w:tr>
      <w:tr w:rsidR="00862DA5">
        <w:trPr>
          <w:trHeight w:val="240"/>
        </w:trPr>
        <w:tc>
          <w:tcPr>
            <w:tcW w:w="2268" w:type="dxa"/>
            <w:shd w:val="clear" w:color="auto" w:fill="auto"/>
          </w:tcPr>
          <w:p w:rsidR="00862DA5" w:rsidRDefault="00862DA5">
            <w:pPr>
              <w:snapToGrid w:val="0"/>
            </w:pPr>
            <w:r>
              <w:t>Contactpersoon</w:t>
            </w:r>
          </w:p>
        </w:tc>
        <w:tc>
          <w:tcPr>
            <w:tcW w:w="5443" w:type="dxa"/>
            <w:shd w:val="clear" w:color="auto" w:fill="auto"/>
          </w:tcPr>
          <w:p w:rsidR="00862DA5" w:rsidRDefault="000B3BA4">
            <w:pPr>
              <w:snapToGrid w:val="0"/>
            </w:pPr>
            <w:r>
              <w:t>E. Vreedzaam</w:t>
            </w:r>
          </w:p>
        </w:tc>
      </w:tr>
      <w:tr w:rsidR="00862DA5">
        <w:trPr>
          <w:trHeight w:val="240"/>
        </w:trPr>
        <w:tc>
          <w:tcPr>
            <w:tcW w:w="2268" w:type="dxa"/>
            <w:shd w:val="clear" w:color="auto" w:fill="auto"/>
          </w:tcPr>
          <w:p w:rsidR="00862DA5" w:rsidRDefault="00862DA5">
            <w:pPr>
              <w:snapToGrid w:val="0"/>
            </w:pPr>
          </w:p>
        </w:tc>
        <w:tc>
          <w:tcPr>
            <w:tcW w:w="5443" w:type="dxa"/>
            <w:shd w:val="clear" w:color="auto" w:fill="auto"/>
          </w:tcPr>
          <w:p w:rsidR="00862DA5" w:rsidRDefault="00862DA5">
            <w:pPr>
              <w:snapToGrid w:val="0"/>
            </w:pPr>
            <w:r>
              <w:t xml:space="preserve">Tel. </w:t>
            </w:r>
            <w:r w:rsidR="000B3BA4" w:rsidRPr="000B3BA4">
              <w:t>+31 30 2184726</w:t>
            </w:r>
          </w:p>
        </w:tc>
      </w:tr>
      <w:tr w:rsidR="00862DA5">
        <w:trPr>
          <w:trHeight w:val="240"/>
        </w:trPr>
        <w:tc>
          <w:tcPr>
            <w:tcW w:w="2268" w:type="dxa"/>
            <w:shd w:val="clear" w:color="auto" w:fill="auto"/>
          </w:tcPr>
          <w:p w:rsidR="00862DA5" w:rsidRDefault="00862DA5">
            <w:pPr>
              <w:snapToGrid w:val="0"/>
            </w:pPr>
          </w:p>
        </w:tc>
        <w:tc>
          <w:tcPr>
            <w:tcW w:w="5443" w:type="dxa"/>
            <w:shd w:val="clear" w:color="auto" w:fill="auto"/>
          </w:tcPr>
          <w:p w:rsidR="00862DA5" w:rsidRDefault="000B3BA4">
            <w:pPr>
              <w:snapToGrid w:val="0"/>
            </w:pPr>
            <w:r w:rsidRPr="000B3BA4">
              <w:t>EHD.Vreedzaam.01@mindef.nl</w:t>
            </w:r>
          </w:p>
        </w:tc>
      </w:tr>
      <w:tr w:rsidR="00862DA5">
        <w:trPr>
          <w:trHeight w:val="240"/>
        </w:trPr>
        <w:tc>
          <w:tcPr>
            <w:tcW w:w="2268" w:type="dxa"/>
            <w:shd w:val="clear" w:color="auto" w:fill="auto"/>
          </w:tcPr>
          <w:p w:rsidR="00862DA5" w:rsidRDefault="00862DA5">
            <w:pPr>
              <w:snapToGrid w:val="0"/>
            </w:pPr>
          </w:p>
        </w:tc>
        <w:tc>
          <w:tcPr>
            <w:tcW w:w="5443" w:type="dxa"/>
            <w:shd w:val="clear" w:color="auto" w:fill="auto"/>
          </w:tcPr>
          <w:p w:rsidR="00862DA5" w:rsidRDefault="00862DA5">
            <w:pPr>
              <w:snapToGrid w:val="0"/>
            </w:pPr>
          </w:p>
        </w:tc>
      </w:tr>
      <w:tr w:rsidR="00862DA5">
        <w:trPr>
          <w:trHeight w:val="240"/>
        </w:trPr>
        <w:tc>
          <w:tcPr>
            <w:tcW w:w="2268" w:type="dxa"/>
            <w:shd w:val="clear" w:color="auto" w:fill="auto"/>
          </w:tcPr>
          <w:p w:rsidR="00862DA5" w:rsidRDefault="00862DA5">
            <w:pPr>
              <w:snapToGrid w:val="0"/>
            </w:pPr>
            <w:r>
              <w:t>Opdrachtgever</w:t>
            </w:r>
          </w:p>
        </w:tc>
        <w:tc>
          <w:tcPr>
            <w:tcW w:w="5443" w:type="dxa"/>
            <w:shd w:val="clear" w:color="auto" w:fill="auto"/>
          </w:tcPr>
          <w:p w:rsidR="00862DA5" w:rsidRDefault="00862DA5">
            <w:pPr>
              <w:snapToGrid w:val="0"/>
            </w:pPr>
            <w:r>
              <w:t>IVENT/OPS/ISS</w:t>
            </w:r>
          </w:p>
        </w:tc>
      </w:tr>
      <w:tr w:rsidR="00862DA5">
        <w:trPr>
          <w:trHeight w:val="240"/>
        </w:trPr>
        <w:tc>
          <w:tcPr>
            <w:tcW w:w="2268" w:type="dxa"/>
            <w:shd w:val="clear" w:color="auto" w:fill="auto"/>
          </w:tcPr>
          <w:p w:rsidR="00862DA5" w:rsidRDefault="00862DA5">
            <w:pPr>
              <w:snapToGrid w:val="0"/>
            </w:pPr>
          </w:p>
        </w:tc>
        <w:tc>
          <w:tcPr>
            <w:tcW w:w="5443" w:type="dxa"/>
            <w:shd w:val="clear" w:color="auto" w:fill="auto"/>
          </w:tcPr>
          <w:p w:rsidR="00862DA5" w:rsidRDefault="00862DA5">
            <w:pPr>
              <w:snapToGrid w:val="0"/>
            </w:pPr>
          </w:p>
        </w:tc>
      </w:tr>
    </w:tbl>
    <w:p w:rsidR="00862DA5" w:rsidRDefault="00862DA5">
      <w:pPr>
        <w:sectPr w:rsidR="00862DA5">
          <w:headerReference w:type="default" r:id="rId7"/>
          <w:footerReference w:type="default" r:id="rId8"/>
          <w:headerReference w:type="first" r:id="rId9"/>
          <w:footerReference w:type="first" r:id="rId10"/>
          <w:pgSz w:w="11906" w:h="16838"/>
          <w:pgMar w:top="2432" w:right="1416" w:bottom="1191" w:left="3232" w:header="567" w:footer="227" w:gutter="0"/>
          <w:cols w:space="708"/>
          <w:titlePg/>
          <w:docGrid w:linePitch="360"/>
        </w:sectPr>
      </w:pPr>
    </w:p>
    <w:p w:rsidR="00862DA5" w:rsidRDefault="00862DA5">
      <w:pPr>
        <w:pStyle w:val="Kop1"/>
        <w:numPr>
          <w:ilvl w:val="0"/>
          <w:numId w:val="0"/>
        </w:numPr>
      </w:pPr>
      <w:bookmarkStart w:id="3" w:name="_Toc320888839"/>
      <w:r>
        <w:lastRenderedPageBreak/>
        <w:t>Intellectueel eigendom</w:t>
      </w:r>
      <w:bookmarkEnd w:id="3"/>
    </w:p>
    <w:p w:rsidR="00862DA5" w:rsidRDefault="00862DA5">
      <w:pPr>
        <w:spacing w:line="300" w:lineRule="atLeast"/>
      </w:pPr>
      <w:r>
        <w:t xml:space="preserve">Het intellectueel eigendom van dit document ligt bij de Staat der Nederlanden, Ministerie van Defensie, </w:t>
      </w:r>
      <w:r w:rsidR="000B3BA4">
        <w:t>DMO</w:t>
      </w:r>
      <w:r>
        <w:t xml:space="preserve"> / IVENT / DC-Inkoop. Het is uitsluitend toegestaan dit document te kopiëren en te verstrekken voor eigen gebruik. Het verstrekken van dit document aan derden zonder voorafgaande schriftelijke toestemming van IVENT is niet toegestaan. Op haar beurt zal IVENT de door de U verstrekte informatie vertrouwelijk behandelen.</w:t>
      </w:r>
    </w:p>
    <w:p w:rsidR="00862DA5" w:rsidRDefault="00862DA5">
      <w:pPr>
        <w:pageBreakBefore/>
        <w:spacing w:line="300" w:lineRule="atLeast"/>
        <w:rPr>
          <w:sz w:val="24"/>
        </w:rPr>
        <w:sectPr w:rsidR="00862DA5">
          <w:headerReference w:type="even" r:id="rId11"/>
          <w:headerReference w:type="default" r:id="rId12"/>
          <w:footerReference w:type="even" r:id="rId13"/>
          <w:footerReference w:type="default" r:id="rId14"/>
          <w:headerReference w:type="first" r:id="rId15"/>
          <w:footerReference w:type="first" r:id="rId16"/>
          <w:pgSz w:w="11906" w:h="16838"/>
          <w:pgMar w:top="2098" w:right="1418" w:bottom="1191" w:left="2268" w:header="567" w:footer="227" w:gutter="0"/>
          <w:cols w:space="708"/>
          <w:titlePg/>
          <w:docGrid w:linePitch="360"/>
        </w:sectPr>
      </w:pPr>
      <w:bookmarkStart w:id="4" w:name="ltoc"/>
      <w:r>
        <w:rPr>
          <w:sz w:val="24"/>
        </w:rPr>
        <w:lastRenderedPageBreak/>
        <w:t>Inhoud</w:t>
      </w:r>
      <w:bookmarkEnd w:id="4"/>
    </w:p>
    <w:p w:rsidR="00FD72C8" w:rsidRDefault="005D6608">
      <w:pPr>
        <w:pStyle w:val="Inhopg1"/>
        <w:tabs>
          <w:tab w:val="right" w:leader="dot" w:pos="8210"/>
        </w:tabs>
        <w:rPr>
          <w:rFonts w:ascii="Calibri" w:hAnsi="Calibri"/>
          <w:b w:val="0"/>
          <w:noProof/>
          <w:sz w:val="22"/>
          <w:szCs w:val="22"/>
          <w:lang w:eastAsia="nl-NL"/>
        </w:rPr>
      </w:pPr>
      <w:r>
        <w:lastRenderedPageBreak/>
        <w:fldChar w:fldCharType="begin"/>
      </w:r>
      <w:r w:rsidR="00862DA5">
        <w:instrText xml:space="preserve"> TOC </w:instrText>
      </w:r>
      <w:r>
        <w:fldChar w:fldCharType="separate"/>
      </w:r>
      <w:r w:rsidR="00FD72C8" w:rsidRPr="009B043E">
        <w:rPr>
          <w:noProof/>
        </w:rPr>
        <w:t>Colofon</w:t>
      </w:r>
      <w:r w:rsidR="00FD72C8">
        <w:rPr>
          <w:noProof/>
        </w:rPr>
        <w:tab/>
      </w:r>
      <w:r>
        <w:rPr>
          <w:noProof/>
        </w:rPr>
        <w:fldChar w:fldCharType="begin"/>
      </w:r>
      <w:r w:rsidR="00FD72C8">
        <w:rPr>
          <w:noProof/>
        </w:rPr>
        <w:instrText xml:space="preserve"> PAGEREF _Toc320888838 \h </w:instrText>
      </w:r>
      <w:r>
        <w:rPr>
          <w:noProof/>
        </w:rPr>
      </w:r>
      <w:r>
        <w:rPr>
          <w:noProof/>
        </w:rPr>
        <w:fldChar w:fldCharType="separate"/>
      </w:r>
      <w:r w:rsidR="00070E10">
        <w:rPr>
          <w:noProof/>
        </w:rPr>
        <w:t>2</w:t>
      </w:r>
      <w:r>
        <w:rPr>
          <w:noProof/>
        </w:rPr>
        <w:fldChar w:fldCharType="end"/>
      </w:r>
    </w:p>
    <w:p w:rsidR="00FD72C8" w:rsidRDefault="00FD72C8">
      <w:pPr>
        <w:pStyle w:val="Inhopg1"/>
        <w:tabs>
          <w:tab w:val="right" w:leader="dot" w:pos="8210"/>
        </w:tabs>
        <w:rPr>
          <w:rFonts w:ascii="Calibri" w:hAnsi="Calibri"/>
          <w:b w:val="0"/>
          <w:noProof/>
          <w:sz w:val="22"/>
          <w:szCs w:val="22"/>
          <w:lang w:eastAsia="nl-NL"/>
        </w:rPr>
      </w:pPr>
      <w:r>
        <w:rPr>
          <w:noProof/>
        </w:rPr>
        <w:t>Intellectueel eigendom</w:t>
      </w:r>
      <w:r>
        <w:rPr>
          <w:noProof/>
        </w:rPr>
        <w:tab/>
      </w:r>
      <w:r w:rsidR="005D6608">
        <w:rPr>
          <w:noProof/>
        </w:rPr>
        <w:fldChar w:fldCharType="begin"/>
      </w:r>
      <w:r>
        <w:rPr>
          <w:noProof/>
        </w:rPr>
        <w:instrText xml:space="preserve"> PAGEREF _Toc320888839 \h </w:instrText>
      </w:r>
      <w:r w:rsidR="005D6608">
        <w:rPr>
          <w:noProof/>
        </w:rPr>
      </w:r>
      <w:r w:rsidR="005D6608">
        <w:rPr>
          <w:noProof/>
        </w:rPr>
        <w:fldChar w:fldCharType="separate"/>
      </w:r>
      <w:r w:rsidR="00070E10">
        <w:rPr>
          <w:noProof/>
        </w:rPr>
        <w:t>3</w:t>
      </w:r>
      <w:r w:rsidR="005D6608">
        <w:rPr>
          <w:noProof/>
        </w:rPr>
        <w:fldChar w:fldCharType="end"/>
      </w:r>
    </w:p>
    <w:p w:rsidR="00FD72C8" w:rsidRDefault="00FD72C8">
      <w:pPr>
        <w:pStyle w:val="Inhopg1"/>
        <w:tabs>
          <w:tab w:val="left" w:pos="360"/>
          <w:tab w:val="right" w:leader="dot" w:pos="8210"/>
        </w:tabs>
        <w:rPr>
          <w:rFonts w:ascii="Calibri" w:hAnsi="Calibri"/>
          <w:b w:val="0"/>
          <w:noProof/>
          <w:sz w:val="22"/>
          <w:szCs w:val="22"/>
          <w:lang w:eastAsia="nl-NL"/>
        </w:rPr>
      </w:pPr>
      <w:r>
        <w:rPr>
          <w:noProof/>
        </w:rPr>
        <w:t>1</w:t>
      </w:r>
      <w:r>
        <w:rPr>
          <w:rFonts w:ascii="Calibri" w:hAnsi="Calibri"/>
          <w:b w:val="0"/>
          <w:noProof/>
          <w:sz w:val="22"/>
          <w:szCs w:val="22"/>
          <w:lang w:eastAsia="nl-NL"/>
        </w:rPr>
        <w:tab/>
      </w:r>
      <w:r>
        <w:rPr>
          <w:noProof/>
        </w:rPr>
        <w:t>Inleiding</w:t>
      </w:r>
      <w:r>
        <w:rPr>
          <w:noProof/>
        </w:rPr>
        <w:tab/>
      </w:r>
      <w:r w:rsidR="005D6608">
        <w:rPr>
          <w:noProof/>
        </w:rPr>
        <w:fldChar w:fldCharType="begin"/>
      </w:r>
      <w:r>
        <w:rPr>
          <w:noProof/>
        </w:rPr>
        <w:instrText xml:space="preserve"> PAGEREF _Toc320888840 \h </w:instrText>
      </w:r>
      <w:r w:rsidR="005D6608">
        <w:rPr>
          <w:noProof/>
        </w:rPr>
      </w:r>
      <w:r w:rsidR="005D6608">
        <w:rPr>
          <w:noProof/>
        </w:rPr>
        <w:fldChar w:fldCharType="separate"/>
      </w:r>
      <w:r w:rsidR="00070E10">
        <w:rPr>
          <w:noProof/>
        </w:rPr>
        <w:t>5</w:t>
      </w:r>
      <w:r w:rsidR="005D6608">
        <w:rPr>
          <w:noProof/>
        </w:rPr>
        <w:fldChar w:fldCharType="end"/>
      </w:r>
    </w:p>
    <w:p w:rsidR="00FD72C8" w:rsidRDefault="00FD72C8">
      <w:pPr>
        <w:pStyle w:val="Inhopg2"/>
        <w:tabs>
          <w:tab w:val="left" w:pos="1132"/>
          <w:tab w:val="right" w:leader="dot" w:pos="8210"/>
        </w:tabs>
        <w:rPr>
          <w:rFonts w:ascii="Calibri" w:hAnsi="Calibri"/>
          <w:noProof/>
          <w:sz w:val="22"/>
          <w:szCs w:val="22"/>
          <w:lang w:eastAsia="nl-NL"/>
        </w:rPr>
      </w:pPr>
      <w:r>
        <w:rPr>
          <w:noProof/>
        </w:rPr>
        <w:t>1.1</w:t>
      </w:r>
      <w:r>
        <w:rPr>
          <w:rFonts w:ascii="Calibri" w:hAnsi="Calibri"/>
          <w:noProof/>
          <w:sz w:val="22"/>
          <w:szCs w:val="22"/>
          <w:lang w:eastAsia="nl-NL"/>
        </w:rPr>
        <w:tab/>
      </w:r>
      <w:r>
        <w:rPr>
          <w:noProof/>
        </w:rPr>
        <w:t>Introductie van IVENT</w:t>
      </w:r>
      <w:r>
        <w:rPr>
          <w:noProof/>
        </w:rPr>
        <w:tab/>
      </w:r>
      <w:r w:rsidR="005D6608">
        <w:rPr>
          <w:noProof/>
        </w:rPr>
        <w:fldChar w:fldCharType="begin"/>
      </w:r>
      <w:r>
        <w:rPr>
          <w:noProof/>
        </w:rPr>
        <w:instrText xml:space="preserve"> PAGEREF _Toc320888841 \h </w:instrText>
      </w:r>
      <w:r w:rsidR="005D6608">
        <w:rPr>
          <w:noProof/>
        </w:rPr>
      </w:r>
      <w:r w:rsidR="005D6608">
        <w:rPr>
          <w:noProof/>
        </w:rPr>
        <w:fldChar w:fldCharType="separate"/>
      </w:r>
      <w:r w:rsidR="00070E10">
        <w:rPr>
          <w:noProof/>
        </w:rPr>
        <w:t>5</w:t>
      </w:r>
      <w:r w:rsidR="005D6608">
        <w:rPr>
          <w:noProof/>
        </w:rPr>
        <w:fldChar w:fldCharType="end"/>
      </w:r>
    </w:p>
    <w:p w:rsidR="00FD72C8" w:rsidRDefault="00FD72C8">
      <w:pPr>
        <w:pStyle w:val="Inhopg2"/>
        <w:tabs>
          <w:tab w:val="left" w:pos="1132"/>
          <w:tab w:val="right" w:leader="dot" w:pos="8210"/>
        </w:tabs>
        <w:rPr>
          <w:rFonts w:ascii="Calibri" w:hAnsi="Calibri"/>
          <w:noProof/>
          <w:sz w:val="22"/>
          <w:szCs w:val="22"/>
          <w:lang w:eastAsia="nl-NL"/>
        </w:rPr>
      </w:pPr>
      <w:r>
        <w:rPr>
          <w:noProof/>
        </w:rPr>
        <w:t>1.2</w:t>
      </w:r>
      <w:r>
        <w:rPr>
          <w:rFonts w:ascii="Calibri" w:hAnsi="Calibri"/>
          <w:noProof/>
          <w:sz w:val="22"/>
          <w:szCs w:val="22"/>
          <w:lang w:eastAsia="nl-NL"/>
        </w:rPr>
        <w:tab/>
      </w:r>
      <w:r>
        <w:rPr>
          <w:noProof/>
        </w:rPr>
        <w:t>Introductie gebruiksrecht Mainframe software</w:t>
      </w:r>
      <w:r>
        <w:rPr>
          <w:noProof/>
        </w:rPr>
        <w:tab/>
      </w:r>
      <w:r w:rsidR="005D6608">
        <w:rPr>
          <w:noProof/>
        </w:rPr>
        <w:fldChar w:fldCharType="begin"/>
      </w:r>
      <w:r>
        <w:rPr>
          <w:noProof/>
        </w:rPr>
        <w:instrText xml:space="preserve"> PAGEREF _Toc320888842 \h </w:instrText>
      </w:r>
      <w:r w:rsidR="005D6608">
        <w:rPr>
          <w:noProof/>
        </w:rPr>
      </w:r>
      <w:r w:rsidR="005D6608">
        <w:rPr>
          <w:noProof/>
        </w:rPr>
        <w:fldChar w:fldCharType="separate"/>
      </w:r>
      <w:r w:rsidR="00070E10">
        <w:rPr>
          <w:noProof/>
        </w:rPr>
        <w:t>5</w:t>
      </w:r>
      <w:r w:rsidR="005D6608">
        <w:rPr>
          <w:noProof/>
        </w:rPr>
        <w:fldChar w:fldCharType="end"/>
      </w:r>
    </w:p>
    <w:p w:rsidR="00FD72C8" w:rsidRDefault="00FD72C8">
      <w:pPr>
        <w:pStyle w:val="Inhopg2"/>
        <w:tabs>
          <w:tab w:val="left" w:pos="1132"/>
          <w:tab w:val="right" w:leader="dot" w:pos="8210"/>
        </w:tabs>
        <w:rPr>
          <w:rFonts w:ascii="Calibri" w:hAnsi="Calibri"/>
          <w:noProof/>
          <w:sz w:val="22"/>
          <w:szCs w:val="22"/>
          <w:lang w:eastAsia="nl-NL"/>
        </w:rPr>
      </w:pPr>
      <w:r>
        <w:rPr>
          <w:noProof/>
        </w:rPr>
        <w:t>1.3</w:t>
      </w:r>
      <w:r>
        <w:rPr>
          <w:rFonts w:ascii="Calibri" w:hAnsi="Calibri"/>
          <w:noProof/>
          <w:sz w:val="22"/>
          <w:szCs w:val="22"/>
          <w:lang w:eastAsia="nl-NL"/>
        </w:rPr>
        <w:tab/>
      </w:r>
      <w:r>
        <w:rPr>
          <w:noProof/>
        </w:rPr>
        <w:t>Doel RFI gebruiksrecht van de Mainframesoftware</w:t>
      </w:r>
      <w:r>
        <w:rPr>
          <w:noProof/>
        </w:rPr>
        <w:tab/>
      </w:r>
      <w:r w:rsidR="005D6608">
        <w:rPr>
          <w:noProof/>
        </w:rPr>
        <w:fldChar w:fldCharType="begin"/>
      </w:r>
      <w:r>
        <w:rPr>
          <w:noProof/>
        </w:rPr>
        <w:instrText xml:space="preserve"> PAGEREF _Toc320888843 \h </w:instrText>
      </w:r>
      <w:r w:rsidR="005D6608">
        <w:rPr>
          <w:noProof/>
        </w:rPr>
      </w:r>
      <w:r w:rsidR="005D6608">
        <w:rPr>
          <w:noProof/>
        </w:rPr>
        <w:fldChar w:fldCharType="separate"/>
      </w:r>
      <w:r w:rsidR="00070E10">
        <w:rPr>
          <w:noProof/>
        </w:rPr>
        <w:t>5</w:t>
      </w:r>
      <w:r w:rsidR="005D6608">
        <w:rPr>
          <w:noProof/>
        </w:rPr>
        <w:fldChar w:fldCharType="end"/>
      </w:r>
    </w:p>
    <w:p w:rsidR="00FD72C8" w:rsidRDefault="00FD72C8">
      <w:pPr>
        <w:pStyle w:val="Inhopg2"/>
        <w:tabs>
          <w:tab w:val="left" w:pos="1132"/>
          <w:tab w:val="right" w:leader="dot" w:pos="8210"/>
        </w:tabs>
        <w:rPr>
          <w:rFonts w:ascii="Calibri" w:hAnsi="Calibri"/>
          <w:noProof/>
          <w:sz w:val="22"/>
          <w:szCs w:val="22"/>
          <w:lang w:eastAsia="nl-NL"/>
        </w:rPr>
      </w:pPr>
      <w:r>
        <w:rPr>
          <w:noProof/>
        </w:rPr>
        <w:t>1.4</w:t>
      </w:r>
      <w:r>
        <w:rPr>
          <w:rFonts w:ascii="Calibri" w:hAnsi="Calibri"/>
          <w:noProof/>
          <w:sz w:val="22"/>
          <w:szCs w:val="22"/>
          <w:lang w:eastAsia="nl-NL"/>
        </w:rPr>
        <w:tab/>
      </w:r>
      <w:r>
        <w:rPr>
          <w:noProof/>
        </w:rPr>
        <w:t>Voorbehouden</w:t>
      </w:r>
      <w:r>
        <w:rPr>
          <w:noProof/>
        </w:rPr>
        <w:tab/>
      </w:r>
      <w:r w:rsidR="005D6608">
        <w:rPr>
          <w:noProof/>
        </w:rPr>
        <w:fldChar w:fldCharType="begin"/>
      </w:r>
      <w:r>
        <w:rPr>
          <w:noProof/>
        </w:rPr>
        <w:instrText xml:space="preserve"> PAGEREF _Toc320888844 \h </w:instrText>
      </w:r>
      <w:r w:rsidR="005D6608">
        <w:rPr>
          <w:noProof/>
        </w:rPr>
      </w:r>
      <w:r w:rsidR="005D6608">
        <w:rPr>
          <w:noProof/>
        </w:rPr>
        <w:fldChar w:fldCharType="separate"/>
      </w:r>
      <w:r w:rsidR="00070E10">
        <w:rPr>
          <w:noProof/>
        </w:rPr>
        <w:t>6</w:t>
      </w:r>
      <w:r w:rsidR="005D6608">
        <w:rPr>
          <w:noProof/>
        </w:rPr>
        <w:fldChar w:fldCharType="end"/>
      </w:r>
    </w:p>
    <w:p w:rsidR="00FD72C8" w:rsidRDefault="00FD72C8">
      <w:pPr>
        <w:pStyle w:val="Inhopg1"/>
        <w:tabs>
          <w:tab w:val="left" w:pos="360"/>
          <w:tab w:val="right" w:leader="dot" w:pos="8210"/>
        </w:tabs>
        <w:rPr>
          <w:rFonts w:ascii="Calibri" w:hAnsi="Calibri"/>
          <w:b w:val="0"/>
          <w:noProof/>
          <w:sz w:val="22"/>
          <w:szCs w:val="22"/>
          <w:lang w:eastAsia="nl-NL"/>
        </w:rPr>
      </w:pPr>
      <w:r>
        <w:rPr>
          <w:noProof/>
        </w:rPr>
        <w:t>2</w:t>
      </w:r>
      <w:r>
        <w:rPr>
          <w:rFonts w:ascii="Calibri" w:hAnsi="Calibri"/>
          <w:b w:val="0"/>
          <w:noProof/>
          <w:sz w:val="22"/>
          <w:szCs w:val="22"/>
          <w:lang w:eastAsia="nl-NL"/>
        </w:rPr>
        <w:tab/>
      </w:r>
      <w:r>
        <w:rPr>
          <w:noProof/>
        </w:rPr>
        <w:t>Instructies voor beantwoording</w:t>
      </w:r>
      <w:r>
        <w:rPr>
          <w:noProof/>
        </w:rPr>
        <w:tab/>
      </w:r>
      <w:r w:rsidR="005D6608">
        <w:rPr>
          <w:noProof/>
        </w:rPr>
        <w:fldChar w:fldCharType="begin"/>
      </w:r>
      <w:r>
        <w:rPr>
          <w:noProof/>
        </w:rPr>
        <w:instrText xml:space="preserve"> PAGEREF _Toc320888845 \h </w:instrText>
      </w:r>
      <w:r w:rsidR="005D6608">
        <w:rPr>
          <w:noProof/>
        </w:rPr>
      </w:r>
      <w:r w:rsidR="005D6608">
        <w:rPr>
          <w:noProof/>
        </w:rPr>
        <w:fldChar w:fldCharType="separate"/>
      </w:r>
      <w:r w:rsidR="00070E10">
        <w:rPr>
          <w:noProof/>
        </w:rPr>
        <w:t>7</w:t>
      </w:r>
      <w:r w:rsidR="005D6608">
        <w:rPr>
          <w:noProof/>
        </w:rPr>
        <w:fldChar w:fldCharType="end"/>
      </w:r>
    </w:p>
    <w:p w:rsidR="00FD72C8" w:rsidRDefault="00FD72C8">
      <w:pPr>
        <w:pStyle w:val="Inhopg2"/>
        <w:tabs>
          <w:tab w:val="left" w:pos="1132"/>
          <w:tab w:val="right" w:leader="dot" w:pos="8210"/>
        </w:tabs>
        <w:rPr>
          <w:rFonts w:ascii="Calibri" w:hAnsi="Calibri"/>
          <w:noProof/>
          <w:sz w:val="22"/>
          <w:szCs w:val="22"/>
          <w:lang w:eastAsia="nl-NL"/>
        </w:rPr>
      </w:pPr>
      <w:r>
        <w:rPr>
          <w:noProof/>
        </w:rPr>
        <w:t>2.1</w:t>
      </w:r>
      <w:r>
        <w:rPr>
          <w:rFonts w:ascii="Calibri" w:hAnsi="Calibri"/>
          <w:noProof/>
          <w:sz w:val="22"/>
          <w:szCs w:val="22"/>
          <w:lang w:eastAsia="nl-NL"/>
        </w:rPr>
        <w:tab/>
      </w:r>
      <w:r>
        <w:rPr>
          <w:noProof/>
        </w:rPr>
        <w:t>Eisen aan de beantwoording</w:t>
      </w:r>
      <w:r>
        <w:rPr>
          <w:noProof/>
        </w:rPr>
        <w:tab/>
      </w:r>
      <w:r w:rsidR="005D6608">
        <w:rPr>
          <w:noProof/>
        </w:rPr>
        <w:fldChar w:fldCharType="begin"/>
      </w:r>
      <w:r>
        <w:rPr>
          <w:noProof/>
        </w:rPr>
        <w:instrText xml:space="preserve"> PAGEREF _Toc320888846 \h </w:instrText>
      </w:r>
      <w:r w:rsidR="005D6608">
        <w:rPr>
          <w:noProof/>
        </w:rPr>
      </w:r>
      <w:r w:rsidR="005D6608">
        <w:rPr>
          <w:noProof/>
        </w:rPr>
        <w:fldChar w:fldCharType="separate"/>
      </w:r>
      <w:r w:rsidR="00070E10">
        <w:rPr>
          <w:noProof/>
        </w:rPr>
        <w:t>7</w:t>
      </w:r>
      <w:r w:rsidR="005D6608">
        <w:rPr>
          <w:noProof/>
        </w:rPr>
        <w:fldChar w:fldCharType="end"/>
      </w:r>
    </w:p>
    <w:p w:rsidR="00FD72C8" w:rsidRDefault="00FD72C8">
      <w:pPr>
        <w:pStyle w:val="Inhopg1"/>
        <w:tabs>
          <w:tab w:val="left" w:pos="360"/>
          <w:tab w:val="right" w:leader="dot" w:pos="8210"/>
        </w:tabs>
        <w:rPr>
          <w:rFonts w:ascii="Calibri" w:hAnsi="Calibri"/>
          <w:b w:val="0"/>
          <w:noProof/>
          <w:sz w:val="22"/>
          <w:szCs w:val="22"/>
          <w:lang w:eastAsia="nl-NL"/>
        </w:rPr>
      </w:pPr>
      <w:r>
        <w:rPr>
          <w:noProof/>
        </w:rPr>
        <w:t>3</w:t>
      </w:r>
      <w:r>
        <w:rPr>
          <w:rFonts w:ascii="Calibri" w:hAnsi="Calibri"/>
          <w:b w:val="0"/>
          <w:noProof/>
          <w:sz w:val="22"/>
          <w:szCs w:val="22"/>
          <w:lang w:eastAsia="nl-NL"/>
        </w:rPr>
        <w:tab/>
      </w:r>
      <w:r>
        <w:rPr>
          <w:noProof/>
        </w:rPr>
        <w:t>Huidige situatie</w:t>
      </w:r>
      <w:r>
        <w:rPr>
          <w:noProof/>
        </w:rPr>
        <w:tab/>
      </w:r>
      <w:r w:rsidR="005D6608">
        <w:rPr>
          <w:noProof/>
        </w:rPr>
        <w:fldChar w:fldCharType="begin"/>
      </w:r>
      <w:r>
        <w:rPr>
          <w:noProof/>
        </w:rPr>
        <w:instrText xml:space="preserve"> PAGEREF _Toc320888847 \h </w:instrText>
      </w:r>
      <w:r w:rsidR="005D6608">
        <w:rPr>
          <w:noProof/>
        </w:rPr>
      </w:r>
      <w:r w:rsidR="005D6608">
        <w:rPr>
          <w:noProof/>
        </w:rPr>
        <w:fldChar w:fldCharType="separate"/>
      </w:r>
      <w:r w:rsidR="00070E10">
        <w:rPr>
          <w:noProof/>
        </w:rPr>
        <w:t>8</w:t>
      </w:r>
      <w:r w:rsidR="005D6608">
        <w:rPr>
          <w:noProof/>
        </w:rPr>
        <w:fldChar w:fldCharType="end"/>
      </w:r>
    </w:p>
    <w:p w:rsidR="00FD72C8" w:rsidRDefault="00FD72C8">
      <w:pPr>
        <w:pStyle w:val="Inhopg2"/>
        <w:tabs>
          <w:tab w:val="left" w:pos="1132"/>
          <w:tab w:val="right" w:leader="dot" w:pos="8210"/>
        </w:tabs>
        <w:rPr>
          <w:rFonts w:ascii="Calibri" w:hAnsi="Calibri"/>
          <w:noProof/>
          <w:sz w:val="22"/>
          <w:szCs w:val="22"/>
          <w:lang w:eastAsia="nl-NL"/>
        </w:rPr>
      </w:pPr>
      <w:r>
        <w:rPr>
          <w:noProof/>
        </w:rPr>
        <w:t>3.1</w:t>
      </w:r>
      <w:r>
        <w:rPr>
          <w:rFonts w:ascii="Calibri" w:hAnsi="Calibri"/>
          <w:noProof/>
          <w:sz w:val="22"/>
          <w:szCs w:val="22"/>
          <w:lang w:eastAsia="nl-NL"/>
        </w:rPr>
        <w:tab/>
      </w:r>
      <w:r>
        <w:rPr>
          <w:noProof/>
        </w:rPr>
        <w:t>Huidige situatie Gebruiksrecht Mainframe software</w:t>
      </w:r>
      <w:r>
        <w:rPr>
          <w:noProof/>
        </w:rPr>
        <w:tab/>
      </w:r>
      <w:r w:rsidR="005D6608">
        <w:rPr>
          <w:noProof/>
        </w:rPr>
        <w:fldChar w:fldCharType="begin"/>
      </w:r>
      <w:r>
        <w:rPr>
          <w:noProof/>
        </w:rPr>
        <w:instrText xml:space="preserve"> PAGEREF _Toc320888848 \h </w:instrText>
      </w:r>
      <w:r w:rsidR="005D6608">
        <w:rPr>
          <w:noProof/>
        </w:rPr>
      </w:r>
      <w:r w:rsidR="005D6608">
        <w:rPr>
          <w:noProof/>
        </w:rPr>
        <w:fldChar w:fldCharType="separate"/>
      </w:r>
      <w:r w:rsidR="00070E10">
        <w:rPr>
          <w:noProof/>
        </w:rPr>
        <w:t>8</w:t>
      </w:r>
      <w:r w:rsidR="005D6608">
        <w:rPr>
          <w:noProof/>
        </w:rPr>
        <w:fldChar w:fldCharType="end"/>
      </w:r>
    </w:p>
    <w:p w:rsidR="00FD72C8" w:rsidRDefault="00FD72C8">
      <w:pPr>
        <w:pStyle w:val="Inhopg3"/>
        <w:tabs>
          <w:tab w:val="left" w:pos="1132"/>
          <w:tab w:val="right" w:leader="dot" w:pos="8210"/>
        </w:tabs>
        <w:rPr>
          <w:rFonts w:ascii="Calibri" w:hAnsi="Calibri"/>
          <w:noProof/>
          <w:sz w:val="22"/>
          <w:szCs w:val="22"/>
          <w:lang w:eastAsia="nl-NL"/>
        </w:rPr>
      </w:pPr>
      <w:r>
        <w:rPr>
          <w:noProof/>
        </w:rPr>
        <w:t>3.1.1</w:t>
      </w:r>
      <w:r>
        <w:rPr>
          <w:rFonts w:ascii="Calibri" w:hAnsi="Calibri"/>
          <w:noProof/>
          <w:sz w:val="22"/>
          <w:szCs w:val="22"/>
          <w:lang w:eastAsia="nl-NL"/>
        </w:rPr>
        <w:tab/>
      </w:r>
      <w:r>
        <w:rPr>
          <w:noProof/>
        </w:rPr>
        <w:t xml:space="preserve">Gebruiksrecht </w:t>
      </w:r>
      <w:r w:rsidRPr="00FD72C8">
        <w:rPr>
          <w:noProof/>
        </w:rPr>
        <w:t>“huur” en “product support”</w:t>
      </w:r>
      <w:r>
        <w:rPr>
          <w:noProof/>
        </w:rPr>
        <w:t>op basis van Monthly Licence Charge</w:t>
      </w:r>
      <w:r>
        <w:rPr>
          <w:noProof/>
        </w:rPr>
        <w:tab/>
      </w:r>
      <w:r w:rsidR="005D6608">
        <w:rPr>
          <w:noProof/>
        </w:rPr>
        <w:fldChar w:fldCharType="begin"/>
      </w:r>
      <w:r>
        <w:rPr>
          <w:noProof/>
        </w:rPr>
        <w:instrText xml:space="preserve"> PAGEREF _Toc320888849 \h </w:instrText>
      </w:r>
      <w:r w:rsidR="005D6608">
        <w:rPr>
          <w:noProof/>
        </w:rPr>
      </w:r>
      <w:r w:rsidR="005D6608">
        <w:rPr>
          <w:noProof/>
        </w:rPr>
        <w:fldChar w:fldCharType="separate"/>
      </w:r>
      <w:r w:rsidR="00070E10">
        <w:rPr>
          <w:noProof/>
        </w:rPr>
        <w:t>8</w:t>
      </w:r>
      <w:r w:rsidR="005D6608">
        <w:rPr>
          <w:noProof/>
        </w:rPr>
        <w:fldChar w:fldCharType="end"/>
      </w:r>
    </w:p>
    <w:p w:rsidR="00FD72C8" w:rsidRDefault="00FD72C8">
      <w:pPr>
        <w:pStyle w:val="Inhopg3"/>
        <w:tabs>
          <w:tab w:val="left" w:pos="1132"/>
          <w:tab w:val="right" w:leader="dot" w:pos="8210"/>
        </w:tabs>
        <w:rPr>
          <w:rFonts w:ascii="Calibri" w:hAnsi="Calibri"/>
          <w:noProof/>
          <w:sz w:val="22"/>
          <w:szCs w:val="22"/>
          <w:lang w:eastAsia="nl-NL"/>
        </w:rPr>
      </w:pPr>
      <w:r>
        <w:rPr>
          <w:noProof/>
        </w:rPr>
        <w:t>3.1.2</w:t>
      </w:r>
      <w:r>
        <w:rPr>
          <w:rFonts w:ascii="Calibri" w:hAnsi="Calibri"/>
          <w:noProof/>
          <w:sz w:val="22"/>
          <w:szCs w:val="22"/>
          <w:lang w:eastAsia="nl-NL"/>
        </w:rPr>
        <w:tab/>
      </w:r>
      <w:r>
        <w:rPr>
          <w:noProof/>
        </w:rPr>
        <w:t>Subscription &amp; Support</w:t>
      </w:r>
      <w:r>
        <w:rPr>
          <w:noProof/>
        </w:rPr>
        <w:tab/>
      </w:r>
      <w:r w:rsidR="005D6608">
        <w:rPr>
          <w:noProof/>
        </w:rPr>
        <w:fldChar w:fldCharType="begin"/>
      </w:r>
      <w:r>
        <w:rPr>
          <w:noProof/>
        </w:rPr>
        <w:instrText xml:space="preserve"> PAGEREF _Toc320888850 \h </w:instrText>
      </w:r>
      <w:r w:rsidR="005D6608">
        <w:rPr>
          <w:noProof/>
        </w:rPr>
      </w:r>
      <w:r w:rsidR="005D6608">
        <w:rPr>
          <w:noProof/>
        </w:rPr>
        <w:fldChar w:fldCharType="separate"/>
      </w:r>
      <w:r w:rsidR="00070E10">
        <w:rPr>
          <w:noProof/>
        </w:rPr>
        <w:t>8</w:t>
      </w:r>
      <w:r w:rsidR="005D6608">
        <w:rPr>
          <w:noProof/>
        </w:rPr>
        <w:fldChar w:fldCharType="end"/>
      </w:r>
    </w:p>
    <w:p w:rsidR="00FD72C8" w:rsidRDefault="00FD72C8">
      <w:pPr>
        <w:pStyle w:val="Inhopg2"/>
        <w:tabs>
          <w:tab w:val="left" w:pos="1132"/>
          <w:tab w:val="right" w:leader="dot" w:pos="8210"/>
        </w:tabs>
        <w:rPr>
          <w:rFonts w:ascii="Calibri" w:hAnsi="Calibri"/>
          <w:noProof/>
          <w:sz w:val="22"/>
          <w:szCs w:val="22"/>
          <w:lang w:eastAsia="nl-NL"/>
        </w:rPr>
      </w:pPr>
      <w:r>
        <w:rPr>
          <w:noProof/>
        </w:rPr>
        <w:t>3.2</w:t>
      </w:r>
      <w:r>
        <w:rPr>
          <w:rFonts w:ascii="Calibri" w:hAnsi="Calibri"/>
          <w:noProof/>
          <w:sz w:val="22"/>
          <w:szCs w:val="22"/>
          <w:lang w:eastAsia="nl-NL"/>
        </w:rPr>
        <w:tab/>
      </w:r>
      <w:r>
        <w:rPr>
          <w:noProof/>
        </w:rPr>
        <w:t>Install base</w:t>
      </w:r>
      <w:r>
        <w:rPr>
          <w:noProof/>
        </w:rPr>
        <w:tab/>
      </w:r>
      <w:r w:rsidR="005D6608">
        <w:rPr>
          <w:noProof/>
        </w:rPr>
        <w:fldChar w:fldCharType="begin"/>
      </w:r>
      <w:r>
        <w:rPr>
          <w:noProof/>
        </w:rPr>
        <w:instrText xml:space="preserve"> PAGEREF _Toc320888851 \h </w:instrText>
      </w:r>
      <w:r w:rsidR="005D6608">
        <w:rPr>
          <w:noProof/>
        </w:rPr>
      </w:r>
      <w:r w:rsidR="005D6608">
        <w:rPr>
          <w:noProof/>
        </w:rPr>
        <w:fldChar w:fldCharType="separate"/>
      </w:r>
      <w:r w:rsidR="00070E10">
        <w:rPr>
          <w:noProof/>
        </w:rPr>
        <w:t>9</w:t>
      </w:r>
      <w:r w:rsidR="005D6608">
        <w:rPr>
          <w:noProof/>
        </w:rPr>
        <w:fldChar w:fldCharType="end"/>
      </w:r>
    </w:p>
    <w:p w:rsidR="00FD72C8" w:rsidRDefault="00FD72C8">
      <w:pPr>
        <w:pStyle w:val="Inhopg1"/>
        <w:tabs>
          <w:tab w:val="left" w:pos="360"/>
          <w:tab w:val="right" w:leader="dot" w:pos="8210"/>
        </w:tabs>
        <w:rPr>
          <w:rFonts w:ascii="Calibri" w:hAnsi="Calibri"/>
          <w:b w:val="0"/>
          <w:noProof/>
          <w:sz w:val="22"/>
          <w:szCs w:val="22"/>
          <w:lang w:eastAsia="nl-NL"/>
        </w:rPr>
      </w:pPr>
      <w:r>
        <w:rPr>
          <w:noProof/>
        </w:rPr>
        <w:t>4</w:t>
      </w:r>
      <w:r>
        <w:rPr>
          <w:rFonts w:ascii="Calibri" w:hAnsi="Calibri"/>
          <w:b w:val="0"/>
          <w:noProof/>
          <w:sz w:val="22"/>
          <w:szCs w:val="22"/>
          <w:lang w:eastAsia="nl-NL"/>
        </w:rPr>
        <w:tab/>
      </w:r>
      <w:r>
        <w:rPr>
          <w:noProof/>
        </w:rPr>
        <w:t>Gewenste situatie</w:t>
      </w:r>
      <w:r>
        <w:rPr>
          <w:noProof/>
        </w:rPr>
        <w:tab/>
      </w:r>
      <w:r w:rsidR="005D6608">
        <w:rPr>
          <w:noProof/>
        </w:rPr>
        <w:fldChar w:fldCharType="begin"/>
      </w:r>
      <w:r>
        <w:rPr>
          <w:noProof/>
        </w:rPr>
        <w:instrText xml:space="preserve"> PAGEREF _Toc320888852 \h </w:instrText>
      </w:r>
      <w:r w:rsidR="005D6608">
        <w:rPr>
          <w:noProof/>
        </w:rPr>
      </w:r>
      <w:r w:rsidR="005D6608">
        <w:rPr>
          <w:noProof/>
        </w:rPr>
        <w:fldChar w:fldCharType="separate"/>
      </w:r>
      <w:r w:rsidR="00070E10">
        <w:rPr>
          <w:noProof/>
        </w:rPr>
        <w:t>12</w:t>
      </w:r>
      <w:r w:rsidR="005D6608">
        <w:rPr>
          <w:noProof/>
        </w:rPr>
        <w:fldChar w:fldCharType="end"/>
      </w:r>
    </w:p>
    <w:p w:rsidR="00FD72C8" w:rsidRDefault="00FD72C8">
      <w:pPr>
        <w:pStyle w:val="Inhopg2"/>
        <w:tabs>
          <w:tab w:val="left" w:pos="1132"/>
          <w:tab w:val="right" w:leader="dot" w:pos="8210"/>
        </w:tabs>
        <w:rPr>
          <w:rFonts w:ascii="Calibri" w:hAnsi="Calibri"/>
          <w:noProof/>
          <w:sz w:val="22"/>
          <w:szCs w:val="22"/>
          <w:lang w:eastAsia="nl-NL"/>
        </w:rPr>
      </w:pPr>
      <w:r>
        <w:rPr>
          <w:noProof/>
        </w:rPr>
        <w:t>4.1</w:t>
      </w:r>
      <w:r>
        <w:rPr>
          <w:rFonts w:ascii="Calibri" w:hAnsi="Calibri"/>
          <w:noProof/>
          <w:sz w:val="22"/>
          <w:szCs w:val="22"/>
          <w:lang w:eastAsia="nl-NL"/>
        </w:rPr>
        <w:tab/>
      </w:r>
      <w:r>
        <w:rPr>
          <w:noProof/>
        </w:rPr>
        <w:t>One-stop shop</w:t>
      </w:r>
      <w:r>
        <w:rPr>
          <w:noProof/>
        </w:rPr>
        <w:tab/>
      </w:r>
      <w:r w:rsidR="005D6608">
        <w:rPr>
          <w:noProof/>
        </w:rPr>
        <w:fldChar w:fldCharType="begin"/>
      </w:r>
      <w:r>
        <w:rPr>
          <w:noProof/>
        </w:rPr>
        <w:instrText xml:space="preserve"> PAGEREF _Toc320888853 \h </w:instrText>
      </w:r>
      <w:r w:rsidR="005D6608">
        <w:rPr>
          <w:noProof/>
        </w:rPr>
      </w:r>
      <w:r w:rsidR="005D6608">
        <w:rPr>
          <w:noProof/>
        </w:rPr>
        <w:fldChar w:fldCharType="separate"/>
      </w:r>
      <w:r w:rsidR="00070E10">
        <w:rPr>
          <w:noProof/>
        </w:rPr>
        <w:t>12</w:t>
      </w:r>
      <w:r w:rsidR="005D6608">
        <w:rPr>
          <w:noProof/>
        </w:rPr>
        <w:fldChar w:fldCharType="end"/>
      </w:r>
    </w:p>
    <w:p w:rsidR="00FD72C8" w:rsidRDefault="00FD72C8">
      <w:pPr>
        <w:pStyle w:val="Inhopg2"/>
        <w:tabs>
          <w:tab w:val="left" w:pos="1132"/>
          <w:tab w:val="right" w:leader="dot" w:pos="8210"/>
        </w:tabs>
        <w:rPr>
          <w:rFonts w:ascii="Calibri" w:hAnsi="Calibri"/>
          <w:noProof/>
          <w:sz w:val="22"/>
          <w:szCs w:val="22"/>
          <w:lang w:eastAsia="nl-NL"/>
        </w:rPr>
      </w:pPr>
      <w:r>
        <w:rPr>
          <w:noProof/>
        </w:rPr>
        <w:t>4.2</w:t>
      </w:r>
      <w:r>
        <w:rPr>
          <w:rFonts w:ascii="Calibri" w:hAnsi="Calibri"/>
          <w:noProof/>
          <w:sz w:val="22"/>
          <w:szCs w:val="22"/>
          <w:lang w:eastAsia="nl-NL"/>
        </w:rPr>
        <w:tab/>
      </w:r>
      <w:r>
        <w:rPr>
          <w:noProof/>
        </w:rPr>
        <w:t>Leveringen en diensten</w:t>
      </w:r>
      <w:r>
        <w:rPr>
          <w:noProof/>
        </w:rPr>
        <w:tab/>
      </w:r>
      <w:r w:rsidR="005D6608">
        <w:rPr>
          <w:noProof/>
        </w:rPr>
        <w:fldChar w:fldCharType="begin"/>
      </w:r>
      <w:r>
        <w:rPr>
          <w:noProof/>
        </w:rPr>
        <w:instrText xml:space="preserve"> PAGEREF _Toc320888854 \h </w:instrText>
      </w:r>
      <w:r w:rsidR="005D6608">
        <w:rPr>
          <w:noProof/>
        </w:rPr>
      </w:r>
      <w:r w:rsidR="005D6608">
        <w:rPr>
          <w:noProof/>
        </w:rPr>
        <w:fldChar w:fldCharType="separate"/>
      </w:r>
      <w:r w:rsidR="00070E10">
        <w:rPr>
          <w:noProof/>
        </w:rPr>
        <w:t>12</w:t>
      </w:r>
      <w:r w:rsidR="005D6608">
        <w:rPr>
          <w:noProof/>
        </w:rPr>
        <w:fldChar w:fldCharType="end"/>
      </w:r>
    </w:p>
    <w:p w:rsidR="00FD72C8" w:rsidRDefault="00FD72C8">
      <w:pPr>
        <w:pStyle w:val="Inhopg1"/>
        <w:tabs>
          <w:tab w:val="left" w:pos="360"/>
          <w:tab w:val="right" w:leader="dot" w:pos="8210"/>
        </w:tabs>
        <w:rPr>
          <w:rFonts w:ascii="Calibri" w:hAnsi="Calibri"/>
          <w:b w:val="0"/>
          <w:noProof/>
          <w:sz w:val="22"/>
          <w:szCs w:val="22"/>
          <w:lang w:eastAsia="nl-NL"/>
        </w:rPr>
      </w:pPr>
      <w:r>
        <w:rPr>
          <w:noProof/>
        </w:rPr>
        <w:t>5</w:t>
      </w:r>
      <w:r>
        <w:rPr>
          <w:rFonts w:ascii="Calibri" w:hAnsi="Calibri"/>
          <w:b w:val="0"/>
          <w:noProof/>
          <w:sz w:val="22"/>
          <w:szCs w:val="22"/>
          <w:lang w:eastAsia="nl-NL"/>
        </w:rPr>
        <w:tab/>
      </w:r>
      <w:r>
        <w:rPr>
          <w:noProof/>
        </w:rPr>
        <w:t>Tot slot</w:t>
      </w:r>
      <w:r>
        <w:rPr>
          <w:noProof/>
        </w:rPr>
        <w:tab/>
      </w:r>
      <w:r w:rsidR="005D6608">
        <w:rPr>
          <w:noProof/>
        </w:rPr>
        <w:fldChar w:fldCharType="begin"/>
      </w:r>
      <w:r>
        <w:rPr>
          <w:noProof/>
        </w:rPr>
        <w:instrText xml:space="preserve"> PAGEREF _Toc320888855 \h </w:instrText>
      </w:r>
      <w:r w:rsidR="005D6608">
        <w:rPr>
          <w:noProof/>
        </w:rPr>
      </w:r>
      <w:r w:rsidR="005D6608">
        <w:rPr>
          <w:noProof/>
        </w:rPr>
        <w:fldChar w:fldCharType="separate"/>
      </w:r>
      <w:r w:rsidR="00070E10">
        <w:rPr>
          <w:noProof/>
        </w:rPr>
        <w:t>13</w:t>
      </w:r>
      <w:r w:rsidR="005D6608">
        <w:rPr>
          <w:noProof/>
        </w:rPr>
        <w:fldChar w:fldCharType="end"/>
      </w:r>
    </w:p>
    <w:p w:rsidR="00FD72C8" w:rsidRDefault="00FD72C8">
      <w:pPr>
        <w:pStyle w:val="Inhopg1"/>
        <w:tabs>
          <w:tab w:val="left" w:pos="1132"/>
          <w:tab w:val="right" w:leader="dot" w:pos="8210"/>
        </w:tabs>
        <w:rPr>
          <w:rFonts w:ascii="Calibri" w:hAnsi="Calibri"/>
          <w:b w:val="0"/>
          <w:noProof/>
          <w:sz w:val="22"/>
          <w:szCs w:val="22"/>
          <w:lang w:eastAsia="nl-NL"/>
        </w:rPr>
      </w:pPr>
      <w:r>
        <w:rPr>
          <w:noProof/>
        </w:rPr>
        <w:t>Bijlage:</w:t>
      </w:r>
      <w:r>
        <w:rPr>
          <w:rFonts w:ascii="Calibri" w:hAnsi="Calibri"/>
          <w:b w:val="0"/>
          <w:noProof/>
          <w:sz w:val="22"/>
          <w:szCs w:val="22"/>
          <w:lang w:eastAsia="nl-NL"/>
        </w:rPr>
        <w:tab/>
      </w:r>
      <w:r>
        <w:rPr>
          <w:noProof/>
        </w:rPr>
        <w:t>Antwoordformulier</w:t>
      </w:r>
      <w:r>
        <w:rPr>
          <w:noProof/>
        </w:rPr>
        <w:tab/>
      </w:r>
      <w:r w:rsidR="005D6608">
        <w:rPr>
          <w:noProof/>
        </w:rPr>
        <w:fldChar w:fldCharType="begin"/>
      </w:r>
      <w:r>
        <w:rPr>
          <w:noProof/>
        </w:rPr>
        <w:instrText xml:space="preserve"> PAGEREF _Toc320888856 \h </w:instrText>
      </w:r>
      <w:r w:rsidR="005D6608">
        <w:rPr>
          <w:noProof/>
        </w:rPr>
      </w:r>
      <w:r w:rsidR="005D6608">
        <w:rPr>
          <w:noProof/>
        </w:rPr>
        <w:fldChar w:fldCharType="separate"/>
      </w:r>
      <w:r w:rsidR="00070E10">
        <w:rPr>
          <w:noProof/>
        </w:rPr>
        <w:t>14</w:t>
      </w:r>
      <w:r w:rsidR="005D6608">
        <w:rPr>
          <w:noProof/>
        </w:rPr>
        <w:fldChar w:fldCharType="end"/>
      </w:r>
    </w:p>
    <w:p w:rsidR="00862DA5" w:rsidRDefault="005D6608">
      <w:pPr>
        <w:pStyle w:val="Inhopg1"/>
        <w:tabs>
          <w:tab w:val="right" w:leader="dot" w:pos="8220"/>
        </w:tabs>
        <w:rPr>
          <w:sz w:val="24"/>
        </w:rPr>
        <w:sectPr w:rsidR="00862DA5">
          <w:type w:val="continuous"/>
          <w:pgSz w:w="11906" w:h="16838"/>
          <w:pgMar w:top="2098" w:right="1418" w:bottom="1191" w:left="2268" w:header="567" w:footer="227" w:gutter="0"/>
          <w:cols w:space="708"/>
          <w:docGrid w:linePitch="360"/>
        </w:sectPr>
      </w:pPr>
      <w:r>
        <w:fldChar w:fldCharType="end"/>
      </w:r>
    </w:p>
    <w:p w:rsidR="00862DA5" w:rsidRDefault="00862DA5">
      <w:pPr>
        <w:tabs>
          <w:tab w:val="right" w:leader="dot" w:pos="8210"/>
        </w:tabs>
        <w:spacing w:line="300" w:lineRule="atLeast"/>
        <w:rPr>
          <w:sz w:val="24"/>
        </w:rPr>
      </w:pPr>
    </w:p>
    <w:p w:rsidR="00862DA5" w:rsidRDefault="00862DA5">
      <w:bookmarkStart w:id="5" w:name="toc"/>
      <w:bookmarkEnd w:id="5"/>
    </w:p>
    <w:p w:rsidR="00862DA5" w:rsidRDefault="00862DA5">
      <w:pPr>
        <w:pStyle w:val="Kop1"/>
      </w:pPr>
      <w:bookmarkStart w:id="6" w:name="start"/>
      <w:bookmarkStart w:id="7" w:name="_Toc320888840"/>
      <w:bookmarkEnd w:id="6"/>
      <w:r>
        <w:lastRenderedPageBreak/>
        <w:t>Inleiding</w:t>
      </w:r>
      <w:bookmarkEnd w:id="7"/>
    </w:p>
    <w:p w:rsidR="00862DA5" w:rsidRDefault="00862DA5">
      <w:pPr>
        <w:tabs>
          <w:tab w:val="left" w:pos="0"/>
        </w:tabs>
      </w:pPr>
      <w:r>
        <w:t>Dit document is een Request For Information (RFI) van het Ministerie van Defensie. IVENT is het bedrijfsonderdeel van het Ministerie van Defensie, dat verantwoordelijk is voor de realisatie en exploitatie van de ICT en IV van het Ministerie van Defensie.</w:t>
      </w:r>
    </w:p>
    <w:p w:rsidR="00862DA5" w:rsidRDefault="00862DA5">
      <w:pPr>
        <w:tabs>
          <w:tab w:val="left" w:pos="0"/>
        </w:tabs>
      </w:pPr>
      <w:r>
        <w:t xml:space="preserve">Met dit document consulteert IVENT de markt om de omvang van de leveranciersmarkt vast te stellen. Daarnaast wordt door middel van dit document inzicht verkregen ten aanzien van de mogelijkheden die u als leverancier kunt bieden om de </w:t>
      </w:r>
      <w:r w:rsidR="00EB2BE9">
        <w:t xml:space="preserve">beschikbaarheid van de Mainframe software op </w:t>
      </w:r>
      <w:r>
        <w:t xml:space="preserve">de door </w:t>
      </w:r>
      <w:r w:rsidR="00EB2BE9">
        <w:t>IVENT</w:t>
      </w:r>
      <w:r>
        <w:t xml:space="preserve"> gewenste wijze te garanderen.</w:t>
      </w:r>
    </w:p>
    <w:p w:rsidR="00862DA5" w:rsidRDefault="00862DA5">
      <w:pPr>
        <w:tabs>
          <w:tab w:val="left" w:pos="0"/>
        </w:tabs>
      </w:pPr>
      <w:r>
        <w:t xml:space="preserve">Het is niet de bedoeling dat u op dit moment al een gedetailleerde aanbieding maakt. Het is belangrijk dat u basale doch voldoende informatie verstrekt over de bijdrage die u kunt leveren aan het in stand houden van de continuïteit, zodat IVENT zich een goed beeld kan vormen over de mogelijkheden en beperkingen. De vraag naar gedetailleerde informatie volgt later in de procedure. </w:t>
      </w:r>
    </w:p>
    <w:p w:rsidR="00862DA5" w:rsidRDefault="00862DA5">
      <w:pPr>
        <w:pStyle w:val="Kop2"/>
      </w:pPr>
      <w:bookmarkStart w:id="8" w:name="_Toc320888782"/>
      <w:bookmarkStart w:id="9" w:name="_Toc320888841"/>
      <w:r>
        <w:t>Introductie van IVENT</w:t>
      </w:r>
      <w:bookmarkEnd w:id="8"/>
      <w:bookmarkEnd w:id="9"/>
      <w:r>
        <w:t xml:space="preserve"> </w:t>
      </w:r>
    </w:p>
    <w:p w:rsidR="00862DA5" w:rsidRDefault="00862DA5">
      <w:pPr>
        <w:tabs>
          <w:tab w:val="left" w:pos="0"/>
        </w:tabs>
      </w:pPr>
      <w:r>
        <w:t xml:space="preserve">Op 1 oktober 2008 is binnen het Commando Diensten Centra van Ministerie van Defensie de bedrijfsgroep Informatie Voorziening En Technologie (IVENT) opgericht. IVENT is ontstaan door de samenvoeging van de bedrijfsgroepen ICT en IV en heeft </w:t>
      </w:r>
      <w:r w:rsidR="00DC5AB5">
        <w:t>ongeveer</w:t>
      </w:r>
      <w:r>
        <w:t xml:space="preserve"> 3.000 medewerkers in dienst. Zij levert hoogwaardige ICT-diensten, zowel in het statische als het operationele domein aan Defensie. Ook worden ICT-diensten geleverd aan ketenpartners binnen de Rijksoverheid op het gebied van de Openbare Orde en Veiligheid (OOV) en andere Ministeries zoals het Ministerie van Algemene Zaken en het Ministerie van Justitie.</w:t>
      </w:r>
    </w:p>
    <w:p w:rsidR="00862DA5" w:rsidRDefault="00862DA5">
      <w:pPr>
        <w:tabs>
          <w:tab w:val="left" w:pos="0"/>
        </w:tabs>
      </w:pPr>
      <w:r>
        <w:t xml:space="preserve">Als assortimentshouder voor het ICT en IV assortiment is IVENT partner bij het sluiten van generieke contracten voor het gehele Ministerie van Defensie en bij specifieke contracten daar waar bij defensieonderdelen zoals </w:t>
      </w:r>
      <w:r w:rsidR="00EB2BE9">
        <w:t xml:space="preserve">bijvoorbeeld </w:t>
      </w:r>
      <w:r>
        <w:t>de Defensie Materieel Organisatie (DMO) een specifieke behoefte bestaat. In dit kader voert het Dienstencentrum Inkoop van IVENT dan ook deze RFI procedure uit.</w:t>
      </w:r>
    </w:p>
    <w:p w:rsidR="00862DA5" w:rsidRDefault="00862DA5">
      <w:pPr>
        <w:pStyle w:val="Kop2"/>
      </w:pPr>
      <w:bookmarkStart w:id="10" w:name="_Toc320888783"/>
      <w:bookmarkStart w:id="11" w:name="_Toc320888842"/>
      <w:r>
        <w:t>Introductie gebruiksrecht Mainframe software</w:t>
      </w:r>
      <w:bookmarkEnd w:id="10"/>
      <w:bookmarkEnd w:id="11"/>
    </w:p>
    <w:p w:rsidR="00862DA5" w:rsidRDefault="00862DA5">
      <w:pPr>
        <w:tabs>
          <w:tab w:val="left" w:pos="0"/>
        </w:tabs>
      </w:pPr>
      <w:r>
        <w:t xml:space="preserve">Voor verschillende informatiesystemen maakt IVENT gebruik van IBM z800 mainframes. De hierop draaiende </w:t>
      </w:r>
      <w:r w:rsidR="00C15BBD">
        <w:t xml:space="preserve">besturing- en middelware </w:t>
      </w:r>
      <w:r>
        <w:t>software is compatibel met IBM z/OS 1.10.</w:t>
      </w:r>
    </w:p>
    <w:p w:rsidR="00862DA5" w:rsidRDefault="00862DA5">
      <w:pPr>
        <w:tabs>
          <w:tab w:val="left" w:pos="0"/>
        </w:tabs>
      </w:pPr>
      <w:r>
        <w:t>Zonder het gebruiksrecht van de</w:t>
      </w:r>
      <w:r w:rsidR="00C15BBD">
        <w:t xml:space="preserve">ze </w:t>
      </w:r>
      <w:r>
        <w:t>software kan IVENT zijn mainframe dienstverlening niet realiseren. IVENT is voornemens het gebruik van deze software te continueren.</w:t>
      </w:r>
      <w:r w:rsidR="00E8115E">
        <w:t xml:space="preserve"> Daar het onderhoud op de versie z/OS 1.10 per 1 oktober 2011 end of support is wil IVENT eventueel gebruik maken van de mogelijkheid tot Extended Support. </w:t>
      </w:r>
    </w:p>
    <w:p w:rsidR="00862DA5" w:rsidRDefault="00862DA5">
      <w:pPr>
        <w:pStyle w:val="Kop2"/>
      </w:pPr>
      <w:bookmarkStart w:id="12" w:name="_Toc320888784"/>
      <w:bookmarkStart w:id="13" w:name="_Toc320888843"/>
      <w:r>
        <w:t>Doel RFI gebruiksrecht van de Mainframesoftware</w:t>
      </w:r>
      <w:bookmarkEnd w:id="12"/>
      <w:bookmarkEnd w:id="13"/>
      <w:r>
        <w:t xml:space="preserve"> </w:t>
      </w:r>
    </w:p>
    <w:p w:rsidR="00862DA5" w:rsidRDefault="00862DA5">
      <w:pPr>
        <w:pBdr>
          <w:top w:val="single" w:sz="4" w:space="0" w:color="000000"/>
          <w:bottom w:val="single" w:sz="4" w:space="1" w:color="000000"/>
        </w:pBdr>
        <w:tabs>
          <w:tab w:val="left" w:pos="0"/>
        </w:tabs>
      </w:pPr>
      <w:r>
        <w:t>Met deze RFI wil IVENT vaststellen of er een concrete leveranciersmarkt is die kan voorzien in de behoeften die IVENT heeft op het gebied van het gebruiksrecht van de aanwezige mainframesoftware op de productie en de uitwijklocatie</w:t>
      </w:r>
      <w:r>
        <w:rPr>
          <w:color w:val="000000"/>
        </w:rPr>
        <w:t>.</w:t>
      </w:r>
      <w:r>
        <w:t xml:space="preserve"> Deze informatie is voor IVENT randvoorwaardelijk voor het kunnen vaststellen van een toepasselijke verwervingsstrategie ten aanzien van de voorliggende behoefte met in achtneming van de relevante bepalingen in de </w:t>
      </w:r>
      <w:r>
        <w:rPr>
          <w:i/>
        </w:rPr>
        <w:t>RICHTLIJN 2004/18/EG VAN HET EUROPEES PARLEMENT EN DE RAAD van 31 maart 2004 betreffende de coördinatie van de procedures voor het plaatsen van overheidsopdrachten voor werken, leveringen en diensten</w:t>
      </w:r>
      <w:r>
        <w:t xml:space="preserve"> </w:t>
      </w:r>
    </w:p>
    <w:p w:rsidR="00862DA5" w:rsidRDefault="00862DA5">
      <w:pPr>
        <w:tabs>
          <w:tab w:val="left" w:pos="0"/>
        </w:tabs>
      </w:pPr>
      <w:r>
        <w:t xml:space="preserve">en het </w:t>
      </w:r>
    </w:p>
    <w:p w:rsidR="00862DA5" w:rsidRDefault="00862DA5">
      <w:pPr>
        <w:pBdr>
          <w:top w:val="single" w:sz="4" w:space="0" w:color="000000"/>
          <w:bottom w:val="single" w:sz="4" w:space="1" w:color="000000"/>
        </w:pBdr>
        <w:tabs>
          <w:tab w:val="left" w:pos="0"/>
        </w:tabs>
        <w:rPr>
          <w:i/>
        </w:rPr>
      </w:pPr>
      <w:r>
        <w:rPr>
          <w:i/>
        </w:rPr>
        <w:lastRenderedPageBreak/>
        <w:t>Besluit van 16 juli 2005, houdende regels betreffende de procedures voor het gunnen van overheidsopdrachten voor werken, leveringen en diensten (Besluit Aanbestedingsregels voor Overheidsopdrachten) BAO.</w:t>
      </w:r>
    </w:p>
    <w:p w:rsidR="00862DA5" w:rsidRDefault="00862DA5">
      <w:pPr>
        <w:tabs>
          <w:tab w:val="left" w:pos="0"/>
        </w:tabs>
      </w:pPr>
      <w:r>
        <w:t>Indien uit de resultaten van de RFI blijkt dat Europees aanbesteden van deze behoefte noodzakelijk is, worden partijen die reageren op deze RFI bij een Europese Aanbesteding niet bevoor- of benadeeld. Alle partijen beschikken bij de start van de eventuele Europese Aanbesteding over dezelfde informatie. Informatie die (commercieel) vertrouwelijk is, wordt niet opgenomen in de aanbestedingsstukken.</w:t>
      </w:r>
    </w:p>
    <w:p w:rsidR="00862DA5" w:rsidRDefault="00862DA5">
      <w:r>
        <w:t>NB. Partijen zullen door het Ministerie van Defensie niet afzonderlijk op de hoogte worden gesteld van de (eventuele) Europese aanbesteding: de Europese aanbesteding zal op de daartoe wettelijk voorgeschreven wijze worden gepubliceerd.</w:t>
      </w:r>
    </w:p>
    <w:p w:rsidR="00862DA5" w:rsidRDefault="00862DA5">
      <w:pPr>
        <w:tabs>
          <w:tab w:val="left" w:pos="0"/>
        </w:tabs>
      </w:pPr>
    </w:p>
    <w:p w:rsidR="00862DA5" w:rsidRDefault="00862DA5">
      <w:pPr>
        <w:tabs>
          <w:tab w:val="left" w:pos="0"/>
        </w:tabs>
      </w:pPr>
      <w:r>
        <w:t>De planning van deze RFI is als volgt:</w:t>
      </w:r>
    </w:p>
    <w:tbl>
      <w:tblPr>
        <w:tblW w:w="0" w:type="auto"/>
        <w:tblInd w:w="-5" w:type="dxa"/>
        <w:tblLayout w:type="fixed"/>
        <w:tblLook w:val="0000"/>
      </w:tblPr>
      <w:tblGrid>
        <w:gridCol w:w="968"/>
        <w:gridCol w:w="1295"/>
        <w:gridCol w:w="3240"/>
        <w:gridCol w:w="2350"/>
      </w:tblGrid>
      <w:tr w:rsidR="00862DA5">
        <w:tc>
          <w:tcPr>
            <w:tcW w:w="968" w:type="dxa"/>
            <w:tcBorders>
              <w:top w:val="single" w:sz="4" w:space="0" w:color="000000"/>
              <w:left w:val="single" w:sz="4" w:space="0" w:color="000000"/>
              <w:bottom w:val="single" w:sz="4" w:space="0" w:color="000000"/>
            </w:tcBorders>
            <w:shd w:val="clear" w:color="auto" w:fill="auto"/>
          </w:tcPr>
          <w:p w:rsidR="00862DA5" w:rsidRDefault="00862DA5">
            <w:pPr>
              <w:tabs>
                <w:tab w:val="left" w:pos="0"/>
              </w:tabs>
              <w:snapToGrid w:val="0"/>
            </w:pPr>
          </w:p>
        </w:tc>
        <w:tc>
          <w:tcPr>
            <w:tcW w:w="1295" w:type="dxa"/>
            <w:tcBorders>
              <w:top w:val="single" w:sz="4" w:space="0" w:color="000000"/>
              <w:left w:val="single" w:sz="4" w:space="0" w:color="000000"/>
              <w:bottom w:val="single" w:sz="4" w:space="0" w:color="000000"/>
            </w:tcBorders>
            <w:shd w:val="clear" w:color="auto" w:fill="auto"/>
          </w:tcPr>
          <w:p w:rsidR="00862DA5" w:rsidRDefault="00862DA5">
            <w:pPr>
              <w:tabs>
                <w:tab w:val="left" w:pos="0"/>
              </w:tabs>
              <w:snapToGrid w:val="0"/>
            </w:pPr>
            <w:r>
              <w:t>Datum</w:t>
            </w:r>
          </w:p>
        </w:tc>
        <w:tc>
          <w:tcPr>
            <w:tcW w:w="3240" w:type="dxa"/>
            <w:tcBorders>
              <w:top w:val="single" w:sz="4" w:space="0" w:color="000000"/>
              <w:left w:val="single" w:sz="4" w:space="0" w:color="000000"/>
              <w:bottom w:val="single" w:sz="4" w:space="0" w:color="000000"/>
            </w:tcBorders>
            <w:shd w:val="clear" w:color="auto" w:fill="auto"/>
          </w:tcPr>
          <w:p w:rsidR="00862DA5" w:rsidRDefault="00862DA5">
            <w:pPr>
              <w:tabs>
                <w:tab w:val="left" w:pos="0"/>
              </w:tabs>
              <w:snapToGrid w:val="0"/>
            </w:pPr>
            <w:r>
              <w:t>Taak</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rsidR="00862DA5" w:rsidRDefault="00862DA5">
            <w:pPr>
              <w:tabs>
                <w:tab w:val="left" w:pos="0"/>
              </w:tabs>
              <w:snapToGrid w:val="0"/>
            </w:pPr>
            <w:r>
              <w:t>Resultaat</w:t>
            </w:r>
          </w:p>
        </w:tc>
      </w:tr>
      <w:tr w:rsidR="00862DA5">
        <w:tc>
          <w:tcPr>
            <w:tcW w:w="968" w:type="dxa"/>
            <w:tcBorders>
              <w:top w:val="single" w:sz="4" w:space="0" w:color="000000"/>
              <w:left w:val="single" w:sz="4" w:space="0" w:color="000000"/>
              <w:bottom w:val="single" w:sz="4" w:space="0" w:color="000000"/>
            </w:tcBorders>
            <w:shd w:val="clear" w:color="auto" w:fill="auto"/>
          </w:tcPr>
          <w:p w:rsidR="00862DA5" w:rsidRDefault="00862DA5">
            <w:pPr>
              <w:tabs>
                <w:tab w:val="left" w:pos="0"/>
              </w:tabs>
              <w:snapToGrid w:val="0"/>
            </w:pPr>
            <w:r>
              <w:t>Fase 1</w:t>
            </w:r>
          </w:p>
        </w:tc>
        <w:tc>
          <w:tcPr>
            <w:tcW w:w="1295" w:type="dxa"/>
            <w:tcBorders>
              <w:top w:val="single" w:sz="4" w:space="0" w:color="000000"/>
              <w:left w:val="single" w:sz="4" w:space="0" w:color="000000"/>
              <w:bottom w:val="single" w:sz="4" w:space="0" w:color="000000"/>
            </w:tcBorders>
            <w:shd w:val="clear" w:color="auto" w:fill="auto"/>
          </w:tcPr>
          <w:p w:rsidR="00862DA5" w:rsidRPr="00A57F64" w:rsidRDefault="00FD72C8" w:rsidP="00FD72C8">
            <w:pPr>
              <w:tabs>
                <w:tab w:val="left" w:pos="0"/>
              </w:tabs>
              <w:snapToGrid w:val="0"/>
            </w:pPr>
            <w:r>
              <w:t>10</w:t>
            </w:r>
            <w:r w:rsidR="00862DA5" w:rsidRPr="00A57F64">
              <w:t>/</w:t>
            </w:r>
            <w:r w:rsidR="009F655E" w:rsidRPr="00A57F64">
              <w:t>0</w:t>
            </w:r>
            <w:r w:rsidR="000B3BA4">
              <w:t>4</w:t>
            </w:r>
            <w:r w:rsidR="00862DA5" w:rsidRPr="00A57F64">
              <w:t>/201</w:t>
            </w:r>
            <w:r w:rsidR="009F655E" w:rsidRPr="00A57F64">
              <w:t>2</w:t>
            </w:r>
          </w:p>
        </w:tc>
        <w:tc>
          <w:tcPr>
            <w:tcW w:w="3240" w:type="dxa"/>
            <w:tcBorders>
              <w:top w:val="single" w:sz="4" w:space="0" w:color="000000"/>
              <w:left w:val="single" w:sz="4" w:space="0" w:color="000000"/>
              <w:bottom w:val="single" w:sz="4" w:space="0" w:color="000000"/>
            </w:tcBorders>
            <w:shd w:val="clear" w:color="auto" w:fill="auto"/>
          </w:tcPr>
          <w:p w:rsidR="00862DA5" w:rsidRDefault="00862DA5">
            <w:pPr>
              <w:tabs>
                <w:tab w:val="left" w:pos="0"/>
              </w:tabs>
              <w:snapToGrid w:val="0"/>
            </w:pPr>
            <w:r>
              <w:t xml:space="preserve">Publiceren RFI </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rsidR="00862DA5" w:rsidRDefault="00862DA5">
            <w:pPr>
              <w:tabs>
                <w:tab w:val="left" w:pos="0"/>
              </w:tabs>
              <w:snapToGrid w:val="0"/>
            </w:pPr>
            <w:r>
              <w:t>RFI (dit document)</w:t>
            </w:r>
          </w:p>
        </w:tc>
      </w:tr>
      <w:tr w:rsidR="00EB2BE9">
        <w:tc>
          <w:tcPr>
            <w:tcW w:w="968" w:type="dxa"/>
            <w:tcBorders>
              <w:top w:val="single" w:sz="4" w:space="0" w:color="000000"/>
              <w:left w:val="single" w:sz="4" w:space="0" w:color="000000"/>
              <w:bottom w:val="single" w:sz="4" w:space="0" w:color="000000"/>
            </w:tcBorders>
            <w:shd w:val="clear" w:color="auto" w:fill="auto"/>
          </w:tcPr>
          <w:p w:rsidR="00EB2BE9" w:rsidRDefault="00EB2BE9">
            <w:pPr>
              <w:tabs>
                <w:tab w:val="left" w:pos="0"/>
              </w:tabs>
              <w:snapToGrid w:val="0"/>
            </w:pPr>
            <w:r>
              <w:t>Fase 2</w:t>
            </w:r>
          </w:p>
        </w:tc>
        <w:tc>
          <w:tcPr>
            <w:tcW w:w="1295" w:type="dxa"/>
            <w:tcBorders>
              <w:top w:val="single" w:sz="4" w:space="0" w:color="000000"/>
              <w:left w:val="single" w:sz="4" w:space="0" w:color="000000"/>
              <w:bottom w:val="single" w:sz="4" w:space="0" w:color="000000"/>
            </w:tcBorders>
            <w:shd w:val="clear" w:color="auto" w:fill="auto"/>
          </w:tcPr>
          <w:p w:rsidR="00EB2BE9" w:rsidRPr="00A57F64" w:rsidRDefault="000B3BA4" w:rsidP="00FD72C8">
            <w:pPr>
              <w:tabs>
                <w:tab w:val="left" w:pos="0"/>
              </w:tabs>
              <w:snapToGrid w:val="0"/>
            </w:pPr>
            <w:r>
              <w:t>1</w:t>
            </w:r>
            <w:r w:rsidR="00FD72C8">
              <w:t>7</w:t>
            </w:r>
            <w:r w:rsidR="00EB2BE9" w:rsidRPr="00A57F64">
              <w:t>/</w:t>
            </w:r>
            <w:r w:rsidR="009F655E" w:rsidRPr="00A57F64">
              <w:t>0</w:t>
            </w:r>
            <w:r>
              <w:t>4</w:t>
            </w:r>
            <w:r w:rsidR="00EB2BE9" w:rsidRPr="00A57F64">
              <w:t>/201</w:t>
            </w:r>
            <w:r w:rsidR="009F655E" w:rsidRPr="00A57F64">
              <w:t>2</w:t>
            </w:r>
          </w:p>
        </w:tc>
        <w:tc>
          <w:tcPr>
            <w:tcW w:w="3240" w:type="dxa"/>
            <w:tcBorders>
              <w:top w:val="single" w:sz="4" w:space="0" w:color="000000"/>
              <w:left w:val="single" w:sz="4" w:space="0" w:color="000000"/>
              <w:bottom w:val="single" w:sz="4" w:space="0" w:color="000000"/>
            </w:tcBorders>
            <w:shd w:val="clear" w:color="auto" w:fill="auto"/>
          </w:tcPr>
          <w:p w:rsidR="00EB2BE9" w:rsidRDefault="001A20F5" w:rsidP="001A20F5">
            <w:pPr>
              <w:tabs>
                <w:tab w:val="left" w:pos="0"/>
              </w:tabs>
              <w:snapToGrid w:val="0"/>
            </w:pPr>
            <w:r>
              <w:t>Sluitingsd</w:t>
            </w:r>
            <w:r w:rsidR="00EB2BE9">
              <w:t>atum voor het stellen van vragen</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rsidR="00EB2BE9" w:rsidRDefault="00857CCD" w:rsidP="00857CCD">
            <w:pPr>
              <w:tabs>
                <w:tab w:val="left" w:pos="0"/>
              </w:tabs>
              <w:snapToGrid w:val="0"/>
            </w:pPr>
            <w:r w:rsidRPr="00857CCD">
              <w:t>Vragen</w:t>
            </w:r>
            <w:r w:rsidR="00EB2BE9" w:rsidRPr="00857CCD">
              <w:t xml:space="preserve"> </w:t>
            </w:r>
            <w:r w:rsidR="00EB2BE9">
              <w:t>van respondenten ontvangen door IVENT</w:t>
            </w:r>
          </w:p>
        </w:tc>
      </w:tr>
      <w:tr w:rsidR="00862DA5">
        <w:tc>
          <w:tcPr>
            <w:tcW w:w="968" w:type="dxa"/>
            <w:tcBorders>
              <w:top w:val="single" w:sz="4" w:space="0" w:color="000000"/>
              <w:left w:val="single" w:sz="4" w:space="0" w:color="000000"/>
              <w:bottom w:val="single" w:sz="4" w:space="0" w:color="000000"/>
            </w:tcBorders>
            <w:shd w:val="clear" w:color="auto" w:fill="auto"/>
          </w:tcPr>
          <w:p w:rsidR="00862DA5" w:rsidRDefault="00EB2BE9">
            <w:pPr>
              <w:tabs>
                <w:tab w:val="left" w:pos="0"/>
              </w:tabs>
              <w:snapToGrid w:val="0"/>
            </w:pPr>
            <w:r>
              <w:t>Fase 3</w:t>
            </w:r>
          </w:p>
        </w:tc>
        <w:tc>
          <w:tcPr>
            <w:tcW w:w="1295" w:type="dxa"/>
            <w:tcBorders>
              <w:top w:val="single" w:sz="4" w:space="0" w:color="000000"/>
              <w:left w:val="single" w:sz="4" w:space="0" w:color="000000"/>
              <w:bottom w:val="single" w:sz="4" w:space="0" w:color="000000"/>
            </w:tcBorders>
            <w:shd w:val="clear" w:color="auto" w:fill="auto"/>
          </w:tcPr>
          <w:p w:rsidR="00862DA5" w:rsidRPr="00A57F64" w:rsidRDefault="00FD72C8" w:rsidP="00FD72C8">
            <w:pPr>
              <w:tabs>
                <w:tab w:val="left" w:pos="0"/>
              </w:tabs>
              <w:snapToGrid w:val="0"/>
            </w:pPr>
            <w:r>
              <w:t>20</w:t>
            </w:r>
            <w:r w:rsidR="001A20F5" w:rsidRPr="00A57F64">
              <w:t>/</w:t>
            </w:r>
            <w:r w:rsidR="009F655E" w:rsidRPr="00A57F64">
              <w:t>0</w:t>
            </w:r>
            <w:r w:rsidR="000B3BA4">
              <w:t>4</w:t>
            </w:r>
            <w:r w:rsidR="00862DA5" w:rsidRPr="00A57F64">
              <w:t>/201</w:t>
            </w:r>
            <w:r w:rsidR="009F655E" w:rsidRPr="00A57F64">
              <w:t>2</w:t>
            </w:r>
          </w:p>
        </w:tc>
        <w:tc>
          <w:tcPr>
            <w:tcW w:w="3240" w:type="dxa"/>
            <w:tcBorders>
              <w:top w:val="single" w:sz="4" w:space="0" w:color="000000"/>
              <w:left w:val="single" w:sz="4" w:space="0" w:color="000000"/>
              <w:bottom w:val="single" w:sz="4" w:space="0" w:color="000000"/>
            </w:tcBorders>
            <w:shd w:val="clear" w:color="auto" w:fill="auto"/>
          </w:tcPr>
          <w:p w:rsidR="00862DA5" w:rsidRDefault="00862DA5">
            <w:pPr>
              <w:tabs>
                <w:tab w:val="left" w:pos="0"/>
              </w:tabs>
              <w:snapToGrid w:val="0"/>
            </w:pPr>
            <w:r>
              <w:t xml:space="preserve">Beantwoording </w:t>
            </w:r>
            <w:r w:rsidR="00EB2BE9">
              <w:t xml:space="preserve">vragen naar aanleiding van de </w:t>
            </w:r>
            <w:r>
              <w:t>RFI door geïnteresseerden</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rsidR="00862DA5" w:rsidRDefault="00EB2BE9">
            <w:pPr>
              <w:tabs>
                <w:tab w:val="left" w:pos="0"/>
              </w:tabs>
              <w:snapToGrid w:val="0"/>
            </w:pPr>
            <w:r>
              <w:t>Antwoorden bekend stellen aan respondenten</w:t>
            </w:r>
          </w:p>
        </w:tc>
      </w:tr>
      <w:tr w:rsidR="00EB2BE9">
        <w:tc>
          <w:tcPr>
            <w:tcW w:w="968" w:type="dxa"/>
            <w:tcBorders>
              <w:top w:val="single" w:sz="4" w:space="0" w:color="000000"/>
              <w:left w:val="single" w:sz="4" w:space="0" w:color="000000"/>
              <w:bottom w:val="single" w:sz="4" w:space="0" w:color="000000"/>
            </w:tcBorders>
            <w:shd w:val="clear" w:color="auto" w:fill="auto"/>
          </w:tcPr>
          <w:p w:rsidR="00EB2BE9" w:rsidRDefault="00EB2BE9">
            <w:pPr>
              <w:tabs>
                <w:tab w:val="left" w:pos="0"/>
              </w:tabs>
              <w:snapToGrid w:val="0"/>
            </w:pPr>
            <w:r>
              <w:t>Fase 4</w:t>
            </w:r>
          </w:p>
        </w:tc>
        <w:tc>
          <w:tcPr>
            <w:tcW w:w="1295" w:type="dxa"/>
            <w:tcBorders>
              <w:top w:val="single" w:sz="4" w:space="0" w:color="000000"/>
              <w:left w:val="single" w:sz="4" w:space="0" w:color="000000"/>
              <w:bottom w:val="single" w:sz="4" w:space="0" w:color="000000"/>
            </w:tcBorders>
            <w:shd w:val="clear" w:color="auto" w:fill="auto"/>
          </w:tcPr>
          <w:p w:rsidR="00EB2BE9" w:rsidRPr="00A57F64" w:rsidRDefault="00C07783" w:rsidP="000B3BA4">
            <w:pPr>
              <w:tabs>
                <w:tab w:val="left" w:pos="0"/>
              </w:tabs>
              <w:snapToGrid w:val="0"/>
            </w:pPr>
            <w:r w:rsidRPr="00A57F64">
              <w:t>2</w:t>
            </w:r>
            <w:r w:rsidR="000B3BA4">
              <w:t>6</w:t>
            </w:r>
            <w:r w:rsidR="00EB2BE9" w:rsidRPr="00A57F64">
              <w:t>/</w:t>
            </w:r>
            <w:r w:rsidR="009F655E" w:rsidRPr="00A57F64">
              <w:t>0</w:t>
            </w:r>
            <w:r w:rsidR="000B3BA4">
              <w:t>4</w:t>
            </w:r>
            <w:r w:rsidR="00EB2BE9" w:rsidRPr="00A57F64">
              <w:t>/201</w:t>
            </w:r>
            <w:r w:rsidR="009F655E" w:rsidRPr="00A57F64">
              <w:t>2</w:t>
            </w:r>
          </w:p>
        </w:tc>
        <w:tc>
          <w:tcPr>
            <w:tcW w:w="3240" w:type="dxa"/>
            <w:tcBorders>
              <w:top w:val="single" w:sz="4" w:space="0" w:color="000000"/>
              <w:left w:val="single" w:sz="4" w:space="0" w:color="000000"/>
              <w:bottom w:val="single" w:sz="4" w:space="0" w:color="000000"/>
            </w:tcBorders>
            <w:shd w:val="clear" w:color="auto" w:fill="auto"/>
          </w:tcPr>
          <w:p w:rsidR="00EB2BE9" w:rsidRDefault="00EB2BE9">
            <w:pPr>
              <w:tabs>
                <w:tab w:val="left" w:pos="0"/>
              </w:tabs>
              <w:snapToGrid w:val="0"/>
            </w:pPr>
            <w:r>
              <w:t>Uiterste inleverdatum reactie op de RFI</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rsidR="00EB2BE9" w:rsidRDefault="00EB2BE9">
            <w:pPr>
              <w:tabs>
                <w:tab w:val="left" w:pos="0"/>
              </w:tabs>
              <w:snapToGrid w:val="0"/>
            </w:pPr>
            <w:r>
              <w:t>Antwoordformulier van respondent ontvangen</w:t>
            </w:r>
          </w:p>
        </w:tc>
      </w:tr>
      <w:tr w:rsidR="00862DA5">
        <w:tc>
          <w:tcPr>
            <w:tcW w:w="968" w:type="dxa"/>
            <w:tcBorders>
              <w:top w:val="single" w:sz="4" w:space="0" w:color="000000"/>
              <w:left w:val="single" w:sz="4" w:space="0" w:color="000000"/>
              <w:bottom w:val="single" w:sz="4" w:space="0" w:color="000000"/>
            </w:tcBorders>
            <w:shd w:val="clear" w:color="auto" w:fill="auto"/>
          </w:tcPr>
          <w:p w:rsidR="00862DA5" w:rsidRDefault="00EB2BE9" w:rsidP="001A20F5">
            <w:pPr>
              <w:tabs>
                <w:tab w:val="left" w:pos="0"/>
              </w:tabs>
              <w:snapToGrid w:val="0"/>
            </w:pPr>
            <w:r>
              <w:t xml:space="preserve">Fase </w:t>
            </w:r>
            <w:r w:rsidR="001A20F5">
              <w:t>5</w:t>
            </w:r>
          </w:p>
        </w:tc>
        <w:tc>
          <w:tcPr>
            <w:tcW w:w="1295" w:type="dxa"/>
            <w:tcBorders>
              <w:top w:val="single" w:sz="4" w:space="0" w:color="000000"/>
              <w:left w:val="single" w:sz="4" w:space="0" w:color="000000"/>
              <w:bottom w:val="single" w:sz="4" w:space="0" w:color="000000"/>
            </w:tcBorders>
            <w:shd w:val="clear" w:color="auto" w:fill="auto"/>
          </w:tcPr>
          <w:p w:rsidR="00862DA5" w:rsidRPr="00A57F64" w:rsidRDefault="009F655E" w:rsidP="00FD72C8">
            <w:pPr>
              <w:tabs>
                <w:tab w:val="left" w:pos="0"/>
              </w:tabs>
              <w:snapToGrid w:val="0"/>
            </w:pPr>
            <w:r w:rsidRPr="00A57F64">
              <w:t>0</w:t>
            </w:r>
            <w:r w:rsidR="00FD72C8">
              <w:t>7</w:t>
            </w:r>
            <w:r w:rsidRPr="00A57F64">
              <w:t>/</w:t>
            </w:r>
            <w:r w:rsidR="001A20F5" w:rsidRPr="00A57F64">
              <w:t>0</w:t>
            </w:r>
            <w:r w:rsidR="000B3BA4">
              <w:t>5</w:t>
            </w:r>
            <w:r w:rsidR="001A20F5" w:rsidRPr="00A57F64">
              <w:t>/2012</w:t>
            </w:r>
          </w:p>
        </w:tc>
        <w:tc>
          <w:tcPr>
            <w:tcW w:w="3240" w:type="dxa"/>
            <w:tcBorders>
              <w:top w:val="single" w:sz="4" w:space="0" w:color="000000"/>
              <w:left w:val="single" w:sz="4" w:space="0" w:color="000000"/>
              <w:bottom w:val="single" w:sz="4" w:space="0" w:color="000000"/>
            </w:tcBorders>
            <w:shd w:val="clear" w:color="auto" w:fill="auto"/>
          </w:tcPr>
          <w:p w:rsidR="00862DA5" w:rsidRDefault="00862DA5">
            <w:pPr>
              <w:tabs>
                <w:tab w:val="left" w:pos="0"/>
              </w:tabs>
              <w:snapToGrid w:val="0"/>
            </w:pPr>
            <w:r>
              <w:t>Evaluatie van de RFI procedure en het vaststellen van de omvang en mogelijkheden van de leveranciersmarkt</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rsidR="00862DA5" w:rsidRDefault="00862DA5">
            <w:pPr>
              <w:tabs>
                <w:tab w:val="left" w:pos="0"/>
              </w:tabs>
              <w:snapToGrid w:val="0"/>
            </w:pPr>
            <w:r>
              <w:t xml:space="preserve">Duidelijk beeld van de markt t.a.v. het gebruiksrecht en support op de mainframe software </w:t>
            </w:r>
          </w:p>
        </w:tc>
      </w:tr>
    </w:tbl>
    <w:p w:rsidR="00862DA5" w:rsidRDefault="00862DA5">
      <w:pPr>
        <w:tabs>
          <w:tab w:val="left" w:pos="0"/>
        </w:tabs>
      </w:pPr>
    </w:p>
    <w:p w:rsidR="00862DA5" w:rsidRDefault="00862DA5">
      <w:pPr>
        <w:pStyle w:val="Kop2"/>
      </w:pPr>
      <w:bookmarkStart w:id="14" w:name="_Toc320888785"/>
      <w:bookmarkStart w:id="15" w:name="_Toc320888844"/>
      <w:r>
        <w:t>Voorbehouden</w:t>
      </w:r>
      <w:bookmarkEnd w:id="14"/>
      <w:bookmarkEnd w:id="15"/>
    </w:p>
    <w:p w:rsidR="00862DA5" w:rsidRDefault="00862DA5">
      <w:pPr>
        <w:tabs>
          <w:tab w:val="left" w:pos="0"/>
        </w:tabs>
      </w:pPr>
      <w:r>
        <w:t>Defensie hanteert een tweetal voorbehouden. Indien u wenst mee te werken aan deze RFI dient u in te stemmen met deze voorbehouden:</w:t>
      </w:r>
    </w:p>
    <w:p w:rsidR="00862DA5" w:rsidRDefault="00862DA5">
      <w:pPr>
        <w:tabs>
          <w:tab w:val="left" w:pos="0"/>
        </w:tabs>
        <w:spacing w:before="120"/>
        <w:ind w:left="2160" w:hanging="2160"/>
        <w:rPr>
          <w:i/>
        </w:rPr>
      </w:pPr>
      <w:r>
        <w:rPr>
          <w:i/>
        </w:rPr>
        <w:t>Voorbehoud 1.4.a</w:t>
      </w:r>
      <w:r>
        <w:rPr>
          <w:i/>
        </w:rPr>
        <w:tab/>
        <w:t xml:space="preserve">IVENT vergoedt op geen enkele wijze kosten verbonden aan beantwoording van deze RFI  of daaraan gerelateerde activiteiten. </w:t>
      </w:r>
    </w:p>
    <w:p w:rsidR="00862DA5" w:rsidRDefault="00862DA5">
      <w:pPr>
        <w:tabs>
          <w:tab w:val="left" w:pos="0"/>
        </w:tabs>
        <w:spacing w:before="120"/>
        <w:ind w:left="2160" w:hanging="2160"/>
        <w:rPr>
          <w:i/>
        </w:rPr>
      </w:pPr>
      <w:r>
        <w:rPr>
          <w:i/>
        </w:rPr>
        <w:t>Voorbehoud 1.4.b</w:t>
      </w:r>
      <w:r>
        <w:rPr>
          <w:i/>
        </w:rPr>
        <w:tab/>
        <w:t>IVENT houdt zich het recht voor om geen vervolg te geven aan deze RFI of afhankelijk van de uitkomst van deze RFI een bij de vastgestelde leveranciersmarkt passende verwervingsstrategie te kiezen.</w:t>
      </w:r>
    </w:p>
    <w:p w:rsidR="00862DA5" w:rsidRDefault="00862DA5">
      <w:pPr>
        <w:pStyle w:val="Kop1"/>
      </w:pPr>
      <w:bookmarkStart w:id="16" w:name="_Toc320888845"/>
      <w:r>
        <w:lastRenderedPageBreak/>
        <w:t>Instructies voor beantwoording</w:t>
      </w:r>
      <w:bookmarkEnd w:id="16"/>
    </w:p>
    <w:p w:rsidR="00862DA5" w:rsidRDefault="00862DA5">
      <w:pPr>
        <w:tabs>
          <w:tab w:val="left" w:pos="0"/>
        </w:tabs>
      </w:pPr>
      <w:r>
        <w:t xml:space="preserve">Omwille van een efficiënte tijdsbesteding vraagt IVENT u om een compacte beschrijving van uw mogelijkheden ten aanzien van de beoogde leveringen en diensten. We willen u dringend verzoeken om informatie die niet direct de kern van de oplossing raakt, niet in het hoofddocument te verwerken maar als bijlage op te nemen. </w:t>
      </w:r>
    </w:p>
    <w:p w:rsidR="00862DA5" w:rsidRDefault="00862DA5">
      <w:pPr>
        <w:tabs>
          <w:tab w:val="left" w:pos="0"/>
        </w:tabs>
      </w:pPr>
      <w:r>
        <w:t xml:space="preserve">Voor het aanleveren van de gevraagde informatie dient u gebruik te maken van het bijgevoegde vragen- en antwoordformulier. Hierin staan de vragen opgesomd die u in de tekst van deze RFI vindt. De nummering van de vragen is gebaseerd op het nummer van de betreffende paragraaf gevolgd door een volgletter. Ter illustratie: vraag 3.1.a is de eerste vraag uit paragraaf 3.1. De vragen zijn herkenbaar door een </w:t>
      </w:r>
      <w:r>
        <w:rPr>
          <w:i/>
        </w:rPr>
        <w:t>cursief lettertype</w:t>
      </w:r>
      <w:r>
        <w:t xml:space="preserve">. </w:t>
      </w:r>
    </w:p>
    <w:p w:rsidR="00862DA5" w:rsidRDefault="00862DA5">
      <w:pPr>
        <w:pStyle w:val="Kop2"/>
      </w:pPr>
      <w:bookmarkStart w:id="17" w:name="_Toc320888846"/>
      <w:r>
        <w:t>Eisen aan de beantwoording</w:t>
      </w:r>
      <w:bookmarkEnd w:id="17"/>
    </w:p>
    <w:p w:rsidR="00862DA5" w:rsidRDefault="00862DA5">
      <w:pPr>
        <w:tabs>
          <w:tab w:val="left" w:pos="0"/>
        </w:tabs>
      </w:pPr>
      <w:r>
        <w:t xml:space="preserve">U dient duidelijk de naam en adresgegevens van alle betrokken personen die optreden als vertegenwoordiger van uw organisatie aan te geven. De communicatie vindt </w:t>
      </w:r>
      <w:r>
        <w:rPr>
          <w:b/>
        </w:rPr>
        <w:t>uitsluitend plaats via e-mail</w:t>
      </w:r>
      <w:r>
        <w:t>.</w:t>
      </w:r>
    </w:p>
    <w:p w:rsidR="00862DA5" w:rsidRDefault="00862DA5">
      <w:pPr>
        <w:tabs>
          <w:tab w:val="left" w:pos="0"/>
        </w:tabs>
      </w:pPr>
      <w:r w:rsidRPr="009F655E">
        <w:t xml:space="preserve">Uiterlijk </w:t>
      </w:r>
      <w:r w:rsidR="00FD72C8">
        <w:rPr>
          <w:u w:val="single"/>
        </w:rPr>
        <w:t>26 april 2012</w:t>
      </w:r>
      <w:r w:rsidRPr="00D34C7C">
        <w:rPr>
          <w:u w:val="single"/>
        </w:rPr>
        <w:t xml:space="preserve"> om 12.00 uur</w:t>
      </w:r>
      <w:r>
        <w:t xml:space="preserve"> dient uw reactie door IVENT ontvangen te zijn. De elektronische documenten dienen leesbaar te zijn met de Microsoft Office 2003 suite of als PDF of als ODF te worden aangeleverd. </w:t>
      </w:r>
    </w:p>
    <w:p w:rsidR="00862DA5" w:rsidRDefault="00862DA5">
      <w:pPr>
        <w:tabs>
          <w:tab w:val="left" w:pos="0"/>
        </w:tabs>
      </w:pPr>
      <w:r>
        <w:t>De beantwoording van deze RFI kan worden verzonden naar het volgende E-mailadres:</w:t>
      </w:r>
    </w:p>
    <w:p w:rsidR="00862DA5" w:rsidRDefault="00862DA5">
      <w:pPr>
        <w:tabs>
          <w:tab w:val="left" w:pos="0"/>
        </w:tabs>
        <w:rPr>
          <w:b/>
          <w:sz w:val="20"/>
          <w:szCs w:val="20"/>
        </w:rPr>
      </w:pPr>
      <w:r>
        <w:rPr>
          <w:b/>
          <w:sz w:val="20"/>
          <w:szCs w:val="20"/>
        </w:rPr>
        <w:t>EU.Aanbestedingen.IVENT@mindef.nl</w:t>
      </w:r>
    </w:p>
    <w:p w:rsidR="00862DA5" w:rsidRDefault="00862DA5">
      <w:pPr>
        <w:tabs>
          <w:tab w:val="left" w:pos="0"/>
        </w:tabs>
      </w:pPr>
      <w:r>
        <w:t xml:space="preserve">Uw E-mail dient gericht te zijn aan de IVENT contactpersoon de heer </w:t>
      </w:r>
      <w:r w:rsidR="00FD72C8">
        <w:t>E. Vreedzaam</w:t>
      </w:r>
      <w:r>
        <w:t>.</w:t>
      </w:r>
    </w:p>
    <w:p w:rsidR="00862DA5" w:rsidRDefault="00862DA5">
      <w:pPr>
        <w:pStyle w:val="Kop1"/>
      </w:pPr>
      <w:bookmarkStart w:id="18" w:name="_Toc320888847"/>
      <w:r>
        <w:lastRenderedPageBreak/>
        <w:t>Huidige situatie</w:t>
      </w:r>
      <w:bookmarkEnd w:id="18"/>
      <w:r>
        <w:t xml:space="preserve"> </w:t>
      </w:r>
    </w:p>
    <w:p w:rsidR="00862DA5" w:rsidRDefault="00862DA5">
      <w:pPr>
        <w:tabs>
          <w:tab w:val="left" w:pos="0"/>
        </w:tabs>
        <w:rPr>
          <w:color w:val="000000"/>
          <w:szCs w:val="18"/>
        </w:rPr>
      </w:pPr>
      <w:r>
        <w:rPr>
          <w:color w:val="000000"/>
          <w:szCs w:val="18"/>
        </w:rPr>
        <w:t xml:space="preserve">Voor het bepalen van uw mogelijkheden ten aanzien van de door ons gestelde eisen heeft u informatie nodig over de huidige situatie en de eisen en wensen die IVENT /Operations heeft ten aanzien van de gewenste situatie. </w:t>
      </w:r>
    </w:p>
    <w:p w:rsidR="00862DA5" w:rsidRDefault="00862DA5">
      <w:pPr>
        <w:pStyle w:val="Kop2"/>
      </w:pPr>
      <w:bookmarkStart w:id="19" w:name="_Toc320888848"/>
      <w:r>
        <w:t>Huidige situatie Gebruiksrecht Mainframe software</w:t>
      </w:r>
      <w:bookmarkEnd w:id="19"/>
    </w:p>
    <w:p w:rsidR="009A04CB" w:rsidRPr="009A04CB" w:rsidRDefault="009A04CB" w:rsidP="009A04CB">
      <w:pPr>
        <w:pStyle w:val="Kop3"/>
      </w:pPr>
      <w:bookmarkStart w:id="20" w:name="_Toc320888849"/>
      <w:r>
        <w:t xml:space="preserve">Gebruiksrecht </w:t>
      </w:r>
      <w:r w:rsidR="0003421E">
        <w:rPr>
          <w:lang w:val="en-US"/>
        </w:rPr>
        <w:t>“huur” en “product support”</w:t>
      </w:r>
      <w:r>
        <w:t>op basis van Monthly Licence Charge</w:t>
      </w:r>
      <w:bookmarkEnd w:id="20"/>
    </w:p>
    <w:p w:rsidR="00862DA5" w:rsidRDefault="00862DA5">
      <w:pPr>
        <w:spacing w:line="240" w:lineRule="auto"/>
      </w:pPr>
      <w:r>
        <w:t>Tot op heden werd in de bestaande behoefte voorzien door middel van een maandelijkse betaling van het gebruiksrecht oftewel huur</w:t>
      </w:r>
      <w:r w:rsidR="0003421E">
        <w:t xml:space="preserve"> en het product support (onderhoud)</w:t>
      </w:r>
      <w:r>
        <w:t>. Deze facturatie geschiedt op dit moment via een zogenaamde</w:t>
      </w:r>
      <w:r w:rsidR="0060215C">
        <w:t xml:space="preserve"> Monthly Licence Charge (MLC). </w:t>
      </w:r>
      <w:r>
        <w:t>Het gebruik van de software, in de vorm va</w:t>
      </w:r>
      <w:r w:rsidR="00C15BBD">
        <w:t xml:space="preserve">n huur, en het </w:t>
      </w:r>
      <w:r w:rsidR="00C45D31">
        <w:t>onderhoud</w:t>
      </w:r>
      <w:r w:rsidR="00C15BBD">
        <w:t xml:space="preserve"> </w:t>
      </w:r>
      <w:r>
        <w:t>wordt maandelijks achteraf in rekening gebracht.</w:t>
      </w:r>
    </w:p>
    <w:p w:rsidR="00862DA5" w:rsidRDefault="00862DA5">
      <w:r>
        <w:t xml:space="preserve">Enkele MLC producten worden afgerekend op basis van subcapacity. </w:t>
      </w:r>
    </w:p>
    <w:p w:rsidR="00862DA5" w:rsidRDefault="00862DA5">
      <w:r>
        <w:t>Dit betreft de volgende producten:</w:t>
      </w:r>
    </w:p>
    <w:p w:rsidR="00A203DF" w:rsidRDefault="00862DA5" w:rsidP="009A04CB">
      <w:pPr>
        <w:numPr>
          <w:ilvl w:val="0"/>
          <w:numId w:val="9"/>
        </w:numPr>
        <w:spacing w:line="240" w:lineRule="auto"/>
        <w:rPr>
          <w:lang w:val="en-GB"/>
        </w:rPr>
      </w:pPr>
      <w:r>
        <w:rPr>
          <w:lang w:val="en-GB"/>
        </w:rPr>
        <w:t>z/OS V1</w:t>
      </w:r>
    </w:p>
    <w:p w:rsidR="00A203DF" w:rsidRDefault="00862DA5" w:rsidP="009A04CB">
      <w:pPr>
        <w:numPr>
          <w:ilvl w:val="0"/>
          <w:numId w:val="9"/>
        </w:numPr>
        <w:spacing w:line="240" w:lineRule="auto"/>
        <w:rPr>
          <w:lang w:val="en-GB"/>
        </w:rPr>
      </w:pPr>
      <w:r>
        <w:rPr>
          <w:lang w:val="en-GB"/>
        </w:rPr>
        <w:t>DB2 V9 for z/OS</w:t>
      </w:r>
    </w:p>
    <w:p w:rsidR="00A203DF" w:rsidRDefault="00862DA5" w:rsidP="009A04CB">
      <w:pPr>
        <w:numPr>
          <w:ilvl w:val="0"/>
          <w:numId w:val="9"/>
        </w:numPr>
        <w:spacing w:line="240" w:lineRule="auto"/>
        <w:rPr>
          <w:lang w:val="en-GB"/>
        </w:rPr>
      </w:pPr>
      <w:r>
        <w:rPr>
          <w:lang w:val="en-GB"/>
        </w:rPr>
        <w:t>CICS TS for z/OS V3</w:t>
      </w:r>
    </w:p>
    <w:p w:rsidR="00A203DF" w:rsidRDefault="00A203DF" w:rsidP="009A04CB">
      <w:pPr>
        <w:numPr>
          <w:ilvl w:val="0"/>
          <w:numId w:val="9"/>
        </w:numPr>
        <w:spacing w:line="240" w:lineRule="auto"/>
        <w:rPr>
          <w:lang w:val="en-GB"/>
        </w:rPr>
      </w:pPr>
      <w:r>
        <w:rPr>
          <w:lang w:val="en-GB"/>
        </w:rPr>
        <w:t>M</w:t>
      </w:r>
      <w:r w:rsidR="00862DA5">
        <w:rPr>
          <w:lang w:val="en-GB"/>
        </w:rPr>
        <w:t>QSeries for z/OS V6</w:t>
      </w:r>
    </w:p>
    <w:p w:rsidR="00A203DF" w:rsidRPr="00A203DF" w:rsidRDefault="00A203DF" w:rsidP="009A04CB">
      <w:pPr>
        <w:numPr>
          <w:ilvl w:val="0"/>
          <w:numId w:val="9"/>
        </w:numPr>
        <w:spacing w:line="240" w:lineRule="auto"/>
        <w:rPr>
          <w:lang w:val="en-US"/>
        </w:rPr>
      </w:pPr>
      <w:r w:rsidRPr="00A203DF">
        <w:rPr>
          <w:lang w:val="en-GB"/>
        </w:rPr>
        <w:t>I</w:t>
      </w:r>
      <w:r w:rsidR="00862DA5" w:rsidRPr="00A203DF">
        <w:rPr>
          <w:lang w:val="en-GB"/>
        </w:rPr>
        <w:t xml:space="preserve">BM Enterprise Cobol for z/OS V4 </w:t>
      </w:r>
    </w:p>
    <w:p w:rsidR="00862DA5" w:rsidRDefault="00862DA5" w:rsidP="00A203DF">
      <w:r>
        <w:t xml:space="preserve">IVENT stuurt hiervoor op maandelijkse basis een rapportage van het gebruik van de IBM Mainframe software. In de </w:t>
      </w:r>
      <w:r w:rsidR="006D3EA7">
        <w:t>install</w:t>
      </w:r>
      <w:r>
        <w:t xml:space="preserve"> base (zie paragraaf 3.2) vindt u de </w:t>
      </w:r>
      <w:r w:rsidR="0018560E">
        <w:t xml:space="preserve">twee mainframe systemen en de </w:t>
      </w:r>
      <w:r>
        <w:t xml:space="preserve">verschillende soorten </w:t>
      </w:r>
      <w:r w:rsidR="0018560E">
        <w:t xml:space="preserve">besturing- en middelware </w:t>
      </w:r>
      <w:r>
        <w:t>software producten w</w:t>
      </w:r>
      <w:r w:rsidR="0018560E">
        <w:t>elke op deze twee systemen draait.</w:t>
      </w:r>
    </w:p>
    <w:p w:rsidR="00862DA5" w:rsidRDefault="00862DA5">
      <w:r>
        <w:t xml:space="preserve">Voor de rapportage gebruikt IVENT een door de huidige leverancier erkende en voor dit doel ter beschikking gesteld software rapportage </w:t>
      </w:r>
      <w:r w:rsidR="0018560E">
        <w:t>sub-capacity reporting tool</w:t>
      </w:r>
      <w:r>
        <w:t xml:space="preserve"> </w:t>
      </w:r>
      <w:r w:rsidR="0018560E">
        <w:t xml:space="preserve">(SCRT). </w:t>
      </w:r>
      <w:r>
        <w:t xml:space="preserve">Het gegenereerde rapport wordt naar een website van IBM gestuurd waarna de </w:t>
      </w:r>
      <w:r w:rsidR="0018560E">
        <w:t>Million Service Unit (</w:t>
      </w:r>
      <w:r>
        <w:t>MSU</w:t>
      </w:r>
      <w:r w:rsidR="0018560E">
        <w:t>)</w:t>
      </w:r>
      <w:r>
        <w:t xml:space="preserve"> waarde van de sub-capacity wordt aangepast en gefactureerd.</w:t>
      </w:r>
    </w:p>
    <w:p w:rsidR="009A04CB" w:rsidRDefault="0060215C" w:rsidP="009A04CB">
      <w:pPr>
        <w:pStyle w:val="Kop3"/>
      </w:pPr>
      <w:bookmarkStart w:id="21" w:name="_Toc320888850"/>
      <w:r>
        <w:t>Subscription</w:t>
      </w:r>
      <w:r w:rsidR="006D3EA7">
        <w:t xml:space="preserve"> &amp; Support</w:t>
      </w:r>
      <w:bookmarkEnd w:id="21"/>
    </w:p>
    <w:p w:rsidR="009A04CB" w:rsidRDefault="00797281" w:rsidP="009A04CB">
      <w:r>
        <w:t xml:space="preserve">Naast de bovengenoemde </w:t>
      </w:r>
      <w:r w:rsidR="00C45D31">
        <w:t xml:space="preserve">MLC producten </w:t>
      </w:r>
      <w:r w:rsidR="00903C39">
        <w:t>heeft</w:t>
      </w:r>
      <w:r w:rsidR="00C45D31">
        <w:t xml:space="preserve"> </w:t>
      </w:r>
      <w:r w:rsidR="009A04CB">
        <w:t xml:space="preserve">IVENT </w:t>
      </w:r>
      <w:r w:rsidR="00C45D31">
        <w:t xml:space="preserve">via </w:t>
      </w:r>
      <w:r w:rsidR="009A04CB">
        <w:t>het zg</w:t>
      </w:r>
      <w:r w:rsidR="00412794">
        <w:t>n.</w:t>
      </w:r>
      <w:r w:rsidR="009A04CB">
        <w:t xml:space="preserve"> </w:t>
      </w:r>
      <w:r w:rsidRPr="00797281">
        <w:t>Subscription and Suppor</w:t>
      </w:r>
      <w:r>
        <w:t xml:space="preserve">t </w:t>
      </w:r>
      <w:r w:rsidR="00C45D31">
        <w:t xml:space="preserve">onderhoud </w:t>
      </w:r>
      <w:r w:rsidR="00903C39">
        <w:t xml:space="preserve">op de </w:t>
      </w:r>
      <w:r w:rsidR="00FD72C8">
        <w:t xml:space="preserve">reeds in gebruik zijnde producten. </w:t>
      </w:r>
      <w:r w:rsidR="00C45D31">
        <w:t xml:space="preserve">Dit onderhoud wordt </w:t>
      </w:r>
      <w:r w:rsidR="009A04CB">
        <w:t>telkenmale voor de periode van een jaar</w:t>
      </w:r>
      <w:r w:rsidR="00C45D31">
        <w:t xml:space="preserve"> afgenomen</w:t>
      </w:r>
      <w:r w:rsidR="009A04CB">
        <w:t>.</w:t>
      </w:r>
      <w:r w:rsidR="00C45D31">
        <w:t xml:space="preserve"> In paragraaf 3.2 in het derde overzicht zijn deze producten opgenomen.</w:t>
      </w:r>
    </w:p>
    <w:p w:rsidR="009A04CB" w:rsidRDefault="009A04CB" w:rsidP="009A04CB">
      <w:r>
        <w:t>Dit betreft de volgende producten:</w:t>
      </w:r>
    </w:p>
    <w:tbl>
      <w:tblPr>
        <w:tblW w:w="4268" w:type="dxa"/>
        <w:tblInd w:w="55" w:type="dxa"/>
        <w:tblCellMar>
          <w:left w:w="70" w:type="dxa"/>
          <w:right w:w="70" w:type="dxa"/>
        </w:tblCellMar>
        <w:tblLook w:val="04A0"/>
      </w:tblPr>
      <w:tblGrid>
        <w:gridCol w:w="4268"/>
      </w:tblGrid>
      <w:tr w:rsidR="006D3EA7" w:rsidRPr="006D3EA7" w:rsidTr="006D3EA7">
        <w:trPr>
          <w:trHeight w:val="300"/>
        </w:trPr>
        <w:tc>
          <w:tcPr>
            <w:tcW w:w="4268" w:type="dxa"/>
            <w:tcBorders>
              <w:top w:val="nil"/>
              <w:left w:val="nil"/>
              <w:bottom w:val="nil"/>
              <w:right w:val="nil"/>
            </w:tcBorders>
            <w:shd w:val="clear" w:color="auto" w:fill="auto"/>
            <w:noWrap/>
            <w:vAlign w:val="bottom"/>
            <w:hideMark/>
          </w:tcPr>
          <w:p w:rsidR="006D3EA7" w:rsidRPr="006D3EA7" w:rsidRDefault="006D3EA7" w:rsidP="006D3EA7">
            <w:pPr>
              <w:numPr>
                <w:ilvl w:val="0"/>
                <w:numId w:val="11"/>
              </w:numPr>
              <w:suppressAutoHyphens w:val="0"/>
              <w:spacing w:after="0" w:line="240" w:lineRule="auto"/>
              <w:rPr>
                <w:rFonts w:cs="Helvetica"/>
                <w:sz w:val="20"/>
                <w:szCs w:val="20"/>
                <w:lang w:eastAsia="nl-NL"/>
              </w:rPr>
            </w:pPr>
            <w:r w:rsidRPr="006D3EA7">
              <w:rPr>
                <w:rFonts w:cs="Helvetica"/>
                <w:sz w:val="20"/>
                <w:szCs w:val="20"/>
                <w:lang w:eastAsia="nl-NL"/>
              </w:rPr>
              <w:t>DB2 Utilities Suite S&amp;S</w:t>
            </w:r>
          </w:p>
        </w:tc>
      </w:tr>
      <w:tr w:rsidR="006D3EA7" w:rsidRPr="006D3EA7" w:rsidTr="006D3EA7">
        <w:trPr>
          <w:trHeight w:val="300"/>
        </w:trPr>
        <w:tc>
          <w:tcPr>
            <w:tcW w:w="4268" w:type="dxa"/>
            <w:tcBorders>
              <w:top w:val="nil"/>
              <w:left w:val="nil"/>
              <w:bottom w:val="nil"/>
              <w:right w:val="nil"/>
            </w:tcBorders>
            <w:shd w:val="clear" w:color="auto" w:fill="auto"/>
            <w:noWrap/>
            <w:vAlign w:val="bottom"/>
            <w:hideMark/>
          </w:tcPr>
          <w:p w:rsidR="006D3EA7" w:rsidRPr="006D3EA7" w:rsidRDefault="006D3EA7" w:rsidP="006D3EA7">
            <w:pPr>
              <w:numPr>
                <w:ilvl w:val="0"/>
                <w:numId w:val="11"/>
              </w:numPr>
              <w:suppressAutoHyphens w:val="0"/>
              <w:spacing w:after="0" w:line="240" w:lineRule="auto"/>
              <w:rPr>
                <w:rFonts w:cs="Helvetica"/>
                <w:sz w:val="20"/>
                <w:szCs w:val="20"/>
                <w:lang w:eastAsia="nl-NL"/>
              </w:rPr>
            </w:pPr>
            <w:r w:rsidRPr="006D3EA7">
              <w:rPr>
                <w:rFonts w:cs="Helvetica"/>
                <w:sz w:val="20"/>
                <w:szCs w:val="20"/>
                <w:lang w:eastAsia="nl-NL"/>
              </w:rPr>
              <w:t>zSecure Audit for ACF2</w:t>
            </w:r>
          </w:p>
        </w:tc>
      </w:tr>
      <w:tr w:rsidR="006D3EA7" w:rsidRPr="00857CCD" w:rsidTr="006D3EA7">
        <w:trPr>
          <w:trHeight w:val="300"/>
        </w:trPr>
        <w:tc>
          <w:tcPr>
            <w:tcW w:w="4268" w:type="dxa"/>
            <w:tcBorders>
              <w:top w:val="nil"/>
              <w:left w:val="nil"/>
              <w:bottom w:val="nil"/>
              <w:right w:val="nil"/>
            </w:tcBorders>
            <w:shd w:val="clear" w:color="auto" w:fill="auto"/>
            <w:noWrap/>
            <w:vAlign w:val="bottom"/>
            <w:hideMark/>
          </w:tcPr>
          <w:p w:rsidR="006D3EA7" w:rsidRPr="00857CCD" w:rsidRDefault="006D3EA7" w:rsidP="006D3EA7">
            <w:pPr>
              <w:numPr>
                <w:ilvl w:val="0"/>
                <w:numId w:val="11"/>
              </w:numPr>
              <w:suppressAutoHyphens w:val="0"/>
              <w:spacing w:after="0" w:line="240" w:lineRule="auto"/>
              <w:rPr>
                <w:rFonts w:cs="Helvetica"/>
                <w:sz w:val="20"/>
                <w:szCs w:val="20"/>
                <w:lang w:val="en-US" w:eastAsia="nl-NL"/>
              </w:rPr>
            </w:pPr>
            <w:r w:rsidRPr="00857CCD">
              <w:rPr>
                <w:rFonts w:cs="Helvetica"/>
                <w:sz w:val="20"/>
                <w:szCs w:val="20"/>
                <w:lang w:val="en-US" w:eastAsia="nl-NL"/>
              </w:rPr>
              <w:t>TDS-Base Usage Feature S&amp;S</w:t>
            </w:r>
          </w:p>
        </w:tc>
      </w:tr>
      <w:tr w:rsidR="006D3EA7" w:rsidRPr="00857CCD" w:rsidTr="006D3EA7">
        <w:trPr>
          <w:trHeight w:val="300"/>
        </w:trPr>
        <w:tc>
          <w:tcPr>
            <w:tcW w:w="4268" w:type="dxa"/>
            <w:tcBorders>
              <w:top w:val="nil"/>
              <w:left w:val="nil"/>
              <w:bottom w:val="nil"/>
              <w:right w:val="nil"/>
            </w:tcBorders>
            <w:shd w:val="clear" w:color="auto" w:fill="auto"/>
            <w:noWrap/>
            <w:vAlign w:val="bottom"/>
            <w:hideMark/>
          </w:tcPr>
          <w:p w:rsidR="006D3EA7" w:rsidRPr="006D3EA7" w:rsidRDefault="006D3EA7" w:rsidP="006D3EA7">
            <w:pPr>
              <w:numPr>
                <w:ilvl w:val="0"/>
                <w:numId w:val="11"/>
              </w:numPr>
              <w:suppressAutoHyphens w:val="0"/>
              <w:spacing w:after="0" w:line="240" w:lineRule="auto"/>
              <w:rPr>
                <w:rFonts w:cs="Helvetica"/>
                <w:sz w:val="20"/>
                <w:szCs w:val="20"/>
                <w:lang w:val="en-US" w:eastAsia="nl-NL"/>
              </w:rPr>
            </w:pPr>
            <w:r w:rsidRPr="006D3EA7">
              <w:rPr>
                <w:rFonts w:cs="Helvetica"/>
                <w:sz w:val="20"/>
                <w:szCs w:val="20"/>
                <w:lang w:val="en-US" w:eastAsia="nl-NL"/>
              </w:rPr>
              <w:t>TDS-CICS Option S&amp;S</w:t>
            </w:r>
          </w:p>
        </w:tc>
      </w:tr>
      <w:tr w:rsidR="006D3EA7" w:rsidRPr="00857CCD" w:rsidTr="006D3EA7">
        <w:trPr>
          <w:trHeight w:val="300"/>
        </w:trPr>
        <w:tc>
          <w:tcPr>
            <w:tcW w:w="4268" w:type="dxa"/>
            <w:tcBorders>
              <w:top w:val="nil"/>
              <w:left w:val="nil"/>
              <w:bottom w:val="nil"/>
              <w:right w:val="nil"/>
            </w:tcBorders>
            <w:shd w:val="clear" w:color="auto" w:fill="auto"/>
            <w:noWrap/>
            <w:vAlign w:val="bottom"/>
            <w:hideMark/>
          </w:tcPr>
          <w:p w:rsidR="006D3EA7" w:rsidRPr="006D3EA7" w:rsidRDefault="006D3EA7" w:rsidP="006D3EA7">
            <w:pPr>
              <w:numPr>
                <w:ilvl w:val="0"/>
                <w:numId w:val="11"/>
              </w:numPr>
              <w:suppressAutoHyphens w:val="0"/>
              <w:spacing w:after="0" w:line="240" w:lineRule="auto"/>
              <w:rPr>
                <w:rFonts w:cs="Helvetica"/>
                <w:sz w:val="20"/>
                <w:szCs w:val="20"/>
                <w:lang w:val="en-US" w:eastAsia="nl-NL"/>
              </w:rPr>
            </w:pPr>
            <w:r w:rsidRPr="006D3EA7">
              <w:rPr>
                <w:rFonts w:cs="Helvetica"/>
                <w:sz w:val="20"/>
                <w:szCs w:val="20"/>
                <w:lang w:val="en-US" w:eastAsia="nl-NL"/>
              </w:rPr>
              <w:t>TDS-Network Option S&amp;S</w:t>
            </w:r>
          </w:p>
        </w:tc>
      </w:tr>
      <w:tr w:rsidR="006D3EA7" w:rsidRPr="00857CCD" w:rsidTr="006D3EA7">
        <w:trPr>
          <w:trHeight w:val="300"/>
        </w:trPr>
        <w:tc>
          <w:tcPr>
            <w:tcW w:w="4268" w:type="dxa"/>
            <w:tcBorders>
              <w:top w:val="nil"/>
              <w:left w:val="nil"/>
              <w:bottom w:val="nil"/>
              <w:right w:val="nil"/>
            </w:tcBorders>
            <w:shd w:val="clear" w:color="auto" w:fill="auto"/>
            <w:noWrap/>
            <w:vAlign w:val="bottom"/>
            <w:hideMark/>
          </w:tcPr>
          <w:p w:rsidR="006D3EA7" w:rsidRPr="006D3EA7" w:rsidRDefault="006D3EA7" w:rsidP="006D3EA7">
            <w:pPr>
              <w:numPr>
                <w:ilvl w:val="0"/>
                <w:numId w:val="11"/>
              </w:numPr>
              <w:suppressAutoHyphens w:val="0"/>
              <w:spacing w:after="0" w:line="240" w:lineRule="auto"/>
              <w:rPr>
                <w:rFonts w:cs="Helvetica"/>
                <w:sz w:val="20"/>
                <w:szCs w:val="20"/>
                <w:lang w:val="en-US" w:eastAsia="nl-NL"/>
              </w:rPr>
            </w:pPr>
            <w:r w:rsidRPr="006D3EA7">
              <w:rPr>
                <w:rFonts w:cs="Helvetica"/>
                <w:sz w:val="20"/>
                <w:szCs w:val="20"/>
                <w:lang w:val="en-US" w:eastAsia="nl-NL"/>
              </w:rPr>
              <w:t>TDS-Sys Perf Option S&amp;S</w:t>
            </w:r>
          </w:p>
        </w:tc>
      </w:tr>
      <w:tr w:rsidR="006D3EA7" w:rsidRPr="006D3EA7" w:rsidTr="006D3EA7">
        <w:trPr>
          <w:trHeight w:val="300"/>
        </w:trPr>
        <w:tc>
          <w:tcPr>
            <w:tcW w:w="4268" w:type="dxa"/>
            <w:tcBorders>
              <w:top w:val="nil"/>
              <w:left w:val="nil"/>
              <w:bottom w:val="nil"/>
              <w:right w:val="nil"/>
            </w:tcBorders>
            <w:shd w:val="clear" w:color="auto" w:fill="auto"/>
            <w:noWrap/>
            <w:vAlign w:val="bottom"/>
            <w:hideMark/>
          </w:tcPr>
          <w:p w:rsidR="006D3EA7" w:rsidRPr="006D3EA7" w:rsidRDefault="006D3EA7" w:rsidP="006D3EA7">
            <w:pPr>
              <w:numPr>
                <w:ilvl w:val="0"/>
                <w:numId w:val="11"/>
              </w:numPr>
              <w:suppressAutoHyphens w:val="0"/>
              <w:spacing w:after="0" w:line="240" w:lineRule="auto"/>
              <w:rPr>
                <w:rFonts w:cs="Helvetica"/>
                <w:sz w:val="20"/>
                <w:szCs w:val="20"/>
                <w:lang w:eastAsia="nl-NL"/>
              </w:rPr>
            </w:pPr>
            <w:r w:rsidRPr="006D3EA7">
              <w:rPr>
                <w:rFonts w:cs="Helvetica"/>
                <w:sz w:val="20"/>
                <w:szCs w:val="20"/>
                <w:lang w:eastAsia="nl-NL"/>
              </w:rPr>
              <w:t>Tivoli NVAS S&amp;S</w:t>
            </w:r>
          </w:p>
        </w:tc>
      </w:tr>
      <w:tr w:rsidR="006D3EA7" w:rsidRPr="006D3EA7" w:rsidTr="006D3EA7">
        <w:trPr>
          <w:trHeight w:val="300"/>
        </w:trPr>
        <w:tc>
          <w:tcPr>
            <w:tcW w:w="4268" w:type="dxa"/>
            <w:tcBorders>
              <w:top w:val="nil"/>
              <w:left w:val="nil"/>
              <w:bottom w:val="nil"/>
              <w:right w:val="nil"/>
            </w:tcBorders>
            <w:shd w:val="clear" w:color="auto" w:fill="auto"/>
            <w:noWrap/>
            <w:vAlign w:val="bottom"/>
            <w:hideMark/>
          </w:tcPr>
          <w:p w:rsidR="006D3EA7" w:rsidRPr="006D3EA7" w:rsidRDefault="006D3EA7" w:rsidP="006D3EA7">
            <w:pPr>
              <w:numPr>
                <w:ilvl w:val="0"/>
                <w:numId w:val="11"/>
              </w:numPr>
              <w:suppressAutoHyphens w:val="0"/>
              <w:spacing w:after="0" w:line="240" w:lineRule="auto"/>
              <w:rPr>
                <w:rFonts w:cs="Helvetica"/>
                <w:sz w:val="20"/>
                <w:szCs w:val="20"/>
                <w:lang w:eastAsia="nl-NL"/>
              </w:rPr>
            </w:pPr>
            <w:r w:rsidRPr="006D3EA7">
              <w:rPr>
                <w:rFonts w:cs="Helvetica"/>
                <w:sz w:val="20"/>
                <w:szCs w:val="20"/>
                <w:lang w:eastAsia="nl-NL"/>
              </w:rPr>
              <w:t>IBM Tiv Monitoring Services</w:t>
            </w:r>
          </w:p>
        </w:tc>
      </w:tr>
    </w:tbl>
    <w:p w:rsidR="00797281" w:rsidRDefault="00797281">
      <w:r>
        <w:br w:type="page"/>
      </w:r>
    </w:p>
    <w:tbl>
      <w:tblPr>
        <w:tblW w:w="4268" w:type="dxa"/>
        <w:tblInd w:w="55" w:type="dxa"/>
        <w:tblCellMar>
          <w:left w:w="70" w:type="dxa"/>
          <w:right w:w="70" w:type="dxa"/>
        </w:tblCellMar>
        <w:tblLook w:val="04A0"/>
      </w:tblPr>
      <w:tblGrid>
        <w:gridCol w:w="4268"/>
      </w:tblGrid>
      <w:tr w:rsidR="009A04CB" w:rsidRPr="009A04CB" w:rsidTr="009A04CB">
        <w:trPr>
          <w:trHeight w:val="300"/>
        </w:trPr>
        <w:tc>
          <w:tcPr>
            <w:tcW w:w="4268" w:type="dxa"/>
            <w:tcBorders>
              <w:top w:val="nil"/>
              <w:left w:val="nil"/>
              <w:bottom w:val="nil"/>
              <w:right w:val="nil"/>
            </w:tcBorders>
            <w:shd w:val="clear" w:color="auto" w:fill="auto"/>
            <w:noWrap/>
            <w:vAlign w:val="bottom"/>
            <w:hideMark/>
          </w:tcPr>
          <w:p w:rsidR="009A04CB" w:rsidRPr="009A04CB" w:rsidRDefault="00797281" w:rsidP="00797281">
            <w:pPr>
              <w:suppressAutoHyphens w:val="0"/>
              <w:spacing w:after="0" w:line="240" w:lineRule="auto"/>
              <w:rPr>
                <w:rFonts w:cs="Helvetica"/>
                <w:sz w:val="20"/>
                <w:szCs w:val="20"/>
                <w:lang w:eastAsia="nl-NL"/>
              </w:rPr>
            </w:pPr>
            <w:r>
              <w:br w:type="page"/>
            </w:r>
          </w:p>
        </w:tc>
      </w:tr>
    </w:tbl>
    <w:p w:rsidR="00862DA5" w:rsidRDefault="00862DA5">
      <w:pPr>
        <w:pStyle w:val="Kop2"/>
      </w:pPr>
      <w:bookmarkStart w:id="22" w:name="_Toc320888851"/>
      <w:r>
        <w:t>Install base</w:t>
      </w:r>
      <w:bookmarkEnd w:id="22"/>
    </w:p>
    <w:p w:rsidR="00862DA5" w:rsidRDefault="00862DA5">
      <w:r>
        <w:t>Voor de Productie- en Uitwijk omgeving worden de volgende Mainframe systemen gebruikt:</w:t>
      </w:r>
    </w:p>
    <w:p w:rsidR="00862DA5" w:rsidRDefault="00862DA5">
      <w:pPr>
        <w:tabs>
          <w:tab w:val="left" w:pos="0"/>
        </w:tabs>
        <w:rPr>
          <w:b/>
          <w:sz w:val="20"/>
          <w:szCs w:val="20"/>
        </w:rPr>
      </w:pPr>
      <w:r>
        <w:rPr>
          <w:b/>
          <w:sz w:val="20"/>
          <w:szCs w:val="20"/>
        </w:rPr>
        <w:t>Type</w:t>
      </w:r>
      <w:r>
        <w:rPr>
          <w:b/>
          <w:sz w:val="20"/>
          <w:szCs w:val="20"/>
        </w:rPr>
        <w:tab/>
      </w:r>
      <w:r>
        <w:rPr>
          <w:b/>
          <w:sz w:val="20"/>
          <w:szCs w:val="20"/>
        </w:rPr>
        <w:tab/>
      </w:r>
      <w:r>
        <w:rPr>
          <w:b/>
          <w:sz w:val="20"/>
          <w:szCs w:val="20"/>
        </w:rPr>
        <w:tab/>
        <w:t>Art Omschr.</w:t>
      </w:r>
      <w:r>
        <w:rPr>
          <w:b/>
          <w:sz w:val="20"/>
          <w:szCs w:val="20"/>
        </w:rPr>
        <w:tab/>
        <w:t>MSU</w:t>
      </w:r>
      <w:r>
        <w:rPr>
          <w:b/>
          <w:sz w:val="20"/>
          <w:szCs w:val="20"/>
        </w:rPr>
        <w:tab/>
      </w:r>
      <w:r>
        <w:rPr>
          <w:b/>
          <w:sz w:val="20"/>
          <w:szCs w:val="20"/>
        </w:rPr>
        <w:tab/>
        <w:t>Toepassing</w:t>
      </w:r>
    </w:p>
    <w:p w:rsidR="00862DA5" w:rsidRDefault="00862DA5">
      <w:r>
        <w:t xml:space="preserve">Z800 2066-002 </w:t>
      </w:r>
      <w:r>
        <w:tab/>
        <w:t>83-2AD4F</w:t>
      </w:r>
      <w:r>
        <w:tab/>
        <w:t xml:space="preserve">60 MSU </w:t>
      </w:r>
      <w:r>
        <w:tab/>
        <w:t>productie machine</w:t>
      </w:r>
    </w:p>
    <w:p w:rsidR="00862DA5" w:rsidRPr="00857CCD" w:rsidRDefault="00862DA5">
      <w:r w:rsidRPr="00857CCD">
        <w:t>Z800 2066-0E1</w:t>
      </w:r>
      <w:r w:rsidRPr="00857CCD">
        <w:tab/>
        <w:t xml:space="preserve"> </w:t>
      </w:r>
      <w:r w:rsidRPr="00857CCD">
        <w:tab/>
        <w:t xml:space="preserve">83-2FBDF </w:t>
      </w:r>
      <w:r w:rsidRPr="00857CCD">
        <w:tab/>
        <w:t>7 MSU</w:t>
      </w:r>
      <w:r w:rsidRPr="00857CCD">
        <w:tab/>
      </w:r>
      <w:r w:rsidRPr="00857CCD">
        <w:tab/>
        <w:t xml:space="preserve">hot standby uitwijkmachine </w:t>
      </w:r>
      <w:r w:rsidRPr="00857CCD">
        <w:br/>
      </w:r>
    </w:p>
    <w:p w:rsidR="004E71BD" w:rsidRDefault="00862DA5">
      <w:pPr>
        <w:pageBreakBefore/>
      </w:pPr>
      <w:r>
        <w:lastRenderedPageBreak/>
        <w:t>Op deze systemen draait de volgende mainframe software:</w:t>
      </w:r>
    </w:p>
    <w:tbl>
      <w:tblPr>
        <w:tblW w:w="7885" w:type="dxa"/>
        <w:tblInd w:w="55" w:type="dxa"/>
        <w:tblCellMar>
          <w:left w:w="70" w:type="dxa"/>
          <w:right w:w="70" w:type="dxa"/>
        </w:tblCellMar>
        <w:tblLook w:val="04A0"/>
      </w:tblPr>
      <w:tblGrid>
        <w:gridCol w:w="2152"/>
        <w:gridCol w:w="1324"/>
        <w:gridCol w:w="1335"/>
        <w:gridCol w:w="3074"/>
      </w:tblGrid>
      <w:tr w:rsidR="004E71BD" w:rsidRPr="004E71BD" w:rsidTr="00C15BBD">
        <w:trPr>
          <w:trHeight w:val="630"/>
        </w:trPr>
        <w:tc>
          <w:tcPr>
            <w:tcW w:w="21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1BD" w:rsidRPr="00C15BBD" w:rsidRDefault="004E71BD" w:rsidP="004E71BD">
            <w:pPr>
              <w:suppressAutoHyphens w:val="0"/>
              <w:spacing w:after="0" w:line="240" w:lineRule="auto"/>
              <w:rPr>
                <w:rFonts w:cs="Helvetica"/>
                <w:b/>
                <w:bCs/>
                <w:szCs w:val="18"/>
                <w:lang w:eastAsia="nl-NL"/>
              </w:rPr>
            </w:pPr>
            <w:r w:rsidRPr="00C15BBD">
              <w:rPr>
                <w:rFonts w:cs="Helvetica"/>
                <w:b/>
                <w:bCs/>
                <w:szCs w:val="18"/>
                <w:lang w:eastAsia="nl-NL"/>
              </w:rPr>
              <w:t>Productie machine</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BD" w:rsidRPr="00C15BBD" w:rsidRDefault="004E71BD" w:rsidP="004E71BD">
            <w:pPr>
              <w:suppressAutoHyphens w:val="0"/>
              <w:spacing w:after="0" w:line="240" w:lineRule="auto"/>
              <w:rPr>
                <w:rFonts w:cs="Helvetica"/>
                <w:b/>
                <w:bCs/>
                <w:szCs w:val="18"/>
                <w:lang w:eastAsia="nl-NL"/>
              </w:rPr>
            </w:pPr>
            <w:r w:rsidRPr="00C15BBD">
              <w:rPr>
                <w:rFonts w:cs="Helvetica"/>
                <w:b/>
                <w:bCs/>
                <w:szCs w:val="18"/>
                <w:lang w:eastAsia="nl-NL"/>
              </w:rPr>
              <w:t>Feature nr</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BD" w:rsidRPr="00C15BBD" w:rsidRDefault="004E71BD" w:rsidP="004E71BD">
            <w:pPr>
              <w:suppressAutoHyphens w:val="0"/>
              <w:spacing w:after="0" w:line="240" w:lineRule="auto"/>
              <w:rPr>
                <w:rFonts w:cs="Helvetica"/>
                <w:b/>
                <w:bCs/>
                <w:szCs w:val="18"/>
                <w:lang w:eastAsia="nl-NL"/>
              </w:rPr>
            </w:pPr>
            <w:r w:rsidRPr="00C15BBD">
              <w:rPr>
                <w:rFonts w:cs="Helvetica"/>
                <w:b/>
                <w:bCs/>
                <w:szCs w:val="18"/>
                <w:lang w:eastAsia="nl-NL"/>
              </w:rPr>
              <w:t>Product nr</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BD" w:rsidRPr="00C15BBD" w:rsidRDefault="004E71BD" w:rsidP="004E71BD">
            <w:pPr>
              <w:suppressAutoHyphens w:val="0"/>
              <w:spacing w:after="0" w:line="240" w:lineRule="auto"/>
              <w:rPr>
                <w:rFonts w:cs="Helvetica"/>
                <w:b/>
                <w:bCs/>
                <w:szCs w:val="18"/>
                <w:lang w:eastAsia="nl-NL"/>
              </w:rPr>
            </w:pPr>
            <w:r w:rsidRPr="00C15BBD">
              <w:rPr>
                <w:rFonts w:cs="Helvetica"/>
                <w:b/>
                <w:bCs/>
                <w:szCs w:val="18"/>
                <w:lang w:eastAsia="nl-NL"/>
              </w:rPr>
              <w:t>Omschrijving</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5655041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S000WWF</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ACF/SSP Version 4 MVS</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5655103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S001819</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DITTO/ESA for MVS</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5668723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S000HJT</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GDDM IMAGE VIEW UTILITY</w:t>
            </w:r>
          </w:p>
        </w:tc>
      </w:tr>
      <w:tr w:rsidR="004E71BD" w:rsidRPr="00857CC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5685108</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S000MHK</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val="fr-FR" w:eastAsia="nl-NL"/>
              </w:rPr>
            </w:pPr>
            <w:r w:rsidRPr="00C15BBD">
              <w:rPr>
                <w:rFonts w:cs="Helvetica"/>
                <w:szCs w:val="18"/>
                <w:lang w:val="fr-FR" w:eastAsia="nl-NL"/>
              </w:rPr>
              <w:t>Netv File Trans Prog V2 MVS</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5688190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S000D2D</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PPFA/370</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5688191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S0007LM</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OGL/370</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5635DB2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S011XS0</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DB2 for z/OS</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5635DB2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S012J7R</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QMF Classic Edition</w:t>
            </w:r>
          </w:p>
        </w:tc>
      </w:tr>
      <w:tr w:rsidR="004E71BD" w:rsidRPr="00857CC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5635DB2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S012J7T</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val="en-US" w:eastAsia="nl-NL"/>
              </w:rPr>
            </w:pPr>
            <w:r w:rsidRPr="00C15BBD">
              <w:rPr>
                <w:rFonts w:cs="Helvetica"/>
                <w:szCs w:val="18"/>
                <w:lang w:val="en-US" w:eastAsia="nl-NL"/>
              </w:rPr>
              <w:t>z/OS Appl. Connect to DB2</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5655D35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S00T01D</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Java(tm)2 Technology Edition</w:t>
            </w:r>
          </w:p>
        </w:tc>
      </w:tr>
      <w:tr w:rsidR="004E71BD" w:rsidRPr="00857CC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5655L82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S011P8R</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val="en-US" w:eastAsia="nl-NL"/>
              </w:rPr>
            </w:pPr>
            <w:r w:rsidRPr="00C15BBD">
              <w:rPr>
                <w:rFonts w:cs="Helvetica"/>
                <w:szCs w:val="18"/>
                <w:lang w:val="en-US" w:eastAsia="nl-NL"/>
              </w:rPr>
              <w:t>WebSphere MQ for z/OS</w:t>
            </w:r>
          </w:p>
        </w:tc>
      </w:tr>
      <w:tr w:rsidR="004E71BD" w:rsidRPr="00857CC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5655M15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S0118T7</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val="en-US" w:eastAsia="nl-NL"/>
              </w:rPr>
            </w:pPr>
            <w:r w:rsidRPr="00C15BBD">
              <w:rPr>
                <w:rFonts w:cs="Helvetica"/>
                <w:szCs w:val="18"/>
                <w:lang w:val="en-US" w:eastAsia="nl-NL"/>
              </w:rPr>
              <w:t>CICS TS for z/OS V3.2</w:t>
            </w:r>
          </w:p>
        </w:tc>
      </w:tr>
      <w:tr w:rsidR="004E71BD" w:rsidRPr="00857CC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5655M32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S01254B</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val="en-US" w:eastAsia="nl-NL"/>
              </w:rPr>
            </w:pPr>
            <w:r w:rsidRPr="00C15BBD">
              <w:rPr>
                <w:rFonts w:cs="Helvetica"/>
                <w:szCs w:val="18"/>
                <w:lang w:val="en-US" w:eastAsia="nl-NL"/>
              </w:rPr>
              <w:t>PSF V4 for z/OS</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5655M32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S012556</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Enhanced ACIF</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5655M32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S012577</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Compatibility Fonts</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5655S71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S014DVZ</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COBOL V4</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5694A01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S00T4FR</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z/OS V1 Base</w:t>
            </w:r>
          </w:p>
        </w:tc>
      </w:tr>
      <w:tr w:rsidR="004E71BD" w:rsidRPr="00857CC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5694A01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S00T4FZ</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val="en-US" w:eastAsia="nl-NL"/>
              </w:rPr>
            </w:pPr>
            <w:r w:rsidRPr="00C15BBD">
              <w:rPr>
                <w:rFonts w:cs="Helvetica"/>
                <w:szCs w:val="18"/>
                <w:lang w:val="en-US" w:eastAsia="nl-NL"/>
              </w:rPr>
              <w:t>z/OS V1 C/C++ without Debug</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5694A01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S00T4G0</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z/OS V1 DFSMS dsshsm</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5694A01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S00T4G3</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z/OS V1 DFSORT</w:t>
            </w:r>
          </w:p>
        </w:tc>
      </w:tr>
      <w:tr w:rsidR="004E71BD" w:rsidRPr="00857CC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5694A01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S00T4G4</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val="de-DE" w:eastAsia="nl-NL"/>
              </w:rPr>
            </w:pPr>
            <w:r w:rsidRPr="00C15BBD">
              <w:rPr>
                <w:rFonts w:cs="Helvetica"/>
                <w:szCs w:val="18"/>
                <w:lang w:val="de-DE" w:eastAsia="nl-NL"/>
              </w:rPr>
              <w:t>z/OS V1 GDDM-PGF</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5694A01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S00T4GB</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z/OS V1 RMF</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5694A01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S00T4GC</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z/OS V1 SDSF</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2066-002</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5748XX9</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S0011KZ</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DCF Doc Composition Facility</w:t>
            </w:r>
          </w:p>
        </w:tc>
      </w:tr>
      <w:tr w:rsidR="004E71BD" w:rsidRPr="004E71BD" w:rsidTr="00C15BBD">
        <w:trPr>
          <w:trHeight w:val="300"/>
        </w:trPr>
        <w:tc>
          <w:tcPr>
            <w:tcW w:w="2152" w:type="dxa"/>
            <w:tcBorders>
              <w:top w:val="single" w:sz="4" w:space="0" w:color="auto"/>
              <w:bottom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p>
        </w:tc>
        <w:tc>
          <w:tcPr>
            <w:tcW w:w="1324" w:type="dxa"/>
            <w:tcBorders>
              <w:top w:val="single" w:sz="4" w:space="0" w:color="auto"/>
              <w:bottom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p>
        </w:tc>
        <w:tc>
          <w:tcPr>
            <w:tcW w:w="1335" w:type="dxa"/>
            <w:tcBorders>
              <w:top w:val="single" w:sz="4" w:space="0" w:color="auto"/>
              <w:bottom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p>
        </w:tc>
        <w:tc>
          <w:tcPr>
            <w:tcW w:w="3074" w:type="dxa"/>
            <w:tcBorders>
              <w:top w:val="single" w:sz="4" w:space="0" w:color="auto"/>
              <w:bottom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BD" w:rsidRPr="00C15BBD" w:rsidRDefault="004E71BD" w:rsidP="004E71BD">
            <w:pPr>
              <w:suppressAutoHyphens w:val="0"/>
              <w:spacing w:after="0" w:line="240" w:lineRule="auto"/>
              <w:rPr>
                <w:rFonts w:cs="Helvetica"/>
                <w:b/>
                <w:szCs w:val="18"/>
                <w:lang w:eastAsia="nl-NL"/>
              </w:rPr>
            </w:pPr>
            <w:r w:rsidRPr="00C15BBD">
              <w:rPr>
                <w:rFonts w:cs="Helvetica"/>
                <w:b/>
                <w:szCs w:val="18"/>
                <w:lang w:eastAsia="nl-NL"/>
              </w:rPr>
              <w:t>Standby machine</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BD" w:rsidRPr="00C15BBD" w:rsidRDefault="004E71BD" w:rsidP="004E71BD">
            <w:pPr>
              <w:suppressAutoHyphens w:val="0"/>
              <w:spacing w:after="0" w:line="240" w:lineRule="auto"/>
              <w:rPr>
                <w:rFonts w:cs="Helvetica"/>
                <w:b/>
                <w:szCs w:val="18"/>
                <w:lang w:eastAsia="nl-NL"/>
              </w:rPr>
            </w:pPr>
            <w:r w:rsidRPr="00C15BBD">
              <w:rPr>
                <w:rFonts w:cs="Helvetica"/>
                <w:b/>
                <w:szCs w:val="18"/>
                <w:lang w:eastAsia="nl-NL"/>
              </w:rPr>
              <w:t>Feature nr</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BD" w:rsidRPr="00C15BBD" w:rsidRDefault="004E71BD" w:rsidP="004E71BD">
            <w:pPr>
              <w:suppressAutoHyphens w:val="0"/>
              <w:spacing w:after="0" w:line="240" w:lineRule="auto"/>
              <w:rPr>
                <w:rFonts w:cs="Helvetica"/>
                <w:b/>
                <w:szCs w:val="18"/>
                <w:lang w:eastAsia="nl-NL"/>
              </w:rPr>
            </w:pPr>
            <w:r w:rsidRPr="00C15BBD">
              <w:rPr>
                <w:rFonts w:cs="Helvetica"/>
                <w:b/>
                <w:szCs w:val="18"/>
                <w:lang w:eastAsia="nl-NL"/>
              </w:rPr>
              <w:t>Product nr</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1BD" w:rsidRPr="00C15BBD" w:rsidRDefault="004E71BD" w:rsidP="004E71BD">
            <w:pPr>
              <w:suppressAutoHyphens w:val="0"/>
              <w:spacing w:after="0" w:line="240" w:lineRule="auto"/>
              <w:rPr>
                <w:rFonts w:cs="Helvetica"/>
                <w:b/>
                <w:szCs w:val="18"/>
                <w:lang w:eastAsia="nl-NL"/>
              </w:rPr>
            </w:pPr>
            <w:r w:rsidRPr="00C15BBD">
              <w:rPr>
                <w:rFonts w:cs="Helvetica"/>
                <w:b/>
                <w:szCs w:val="18"/>
                <w:lang w:eastAsia="nl-NL"/>
              </w:rPr>
              <w:t>Omschrijving</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2066-0E1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5694A01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S00T4FR</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z/OS V1 Base</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2066-0E1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5694A01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S00T4G0</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z/OS V1 DFSMS dsshsm</w:t>
            </w:r>
          </w:p>
        </w:tc>
      </w:tr>
      <w:tr w:rsidR="004E71BD" w:rsidRPr="004E71BD" w:rsidTr="00C15BBD">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2066-0E1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5694A01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S00T4G3</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z/OS V1 DFSORT</w:t>
            </w:r>
          </w:p>
        </w:tc>
      </w:tr>
      <w:tr w:rsidR="004E71BD" w:rsidRPr="004E71BD" w:rsidTr="009A04CB">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2066-0E1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5694A01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S00T4GB</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z/OS V1 RMF</w:t>
            </w:r>
          </w:p>
        </w:tc>
      </w:tr>
      <w:tr w:rsidR="004E71BD" w:rsidRPr="004E71BD" w:rsidTr="009A04CB">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2066-0E1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5694A01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S00T4GC</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1BD" w:rsidRPr="00C15BBD" w:rsidRDefault="004E71BD" w:rsidP="004E71BD">
            <w:pPr>
              <w:suppressAutoHyphens w:val="0"/>
              <w:spacing w:after="0" w:line="240" w:lineRule="auto"/>
              <w:rPr>
                <w:rFonts w:cs="Helvetica"/>
                <w:szCs w:val="18"/>
                <w:lang w:eastAsia="nl-NL"/>
              </w:rPr>
            </w:pPr>
            <w:r w:rsidRPr="00C15BBD">
              <w:rPr>
                <w:rFonts w:cs="Helvetica"/>
                <w:szCs w:val="18"/>
                <w:lang w:eastAsia="nl-NL"/>
              </w:rPr>
              <w:t>z/OS V1 SDSF</w:t>
            </w:r>
          </w:p>
        </w:tc>
      </w:tr>
    </w:tbl>
    <w:p w:rsidR="00C45D31" w:rsidRPr="00797281" w:rsidRDefault="00C45D31">
      <w:pPr>
        <w:rPr>
          <w:lang w:val="en-US"/>
        </w:rPr>
      </w:pPr>
      <w:r w:rsidRPr="00797281">
        <w:rPr>
          <w:lang w:val="en-US"/>
        </w:rPr>
        <w:br w:type="page"/>
      </w:r>
      <w:r w:rsidR="00E8115E">
        <w:lastRenderedPageBreak/>
        <w:t xml:space="preserve">Support &amp; Subscription </w:t>
      </w:r>
      <w:r w:rsidRPr="00797281">
        <w:rPr>
          <w:lang w:val="en-US"/>
        </w:rPr>
        <w:t>(S&amp;S)</w:t>
      </w:r>
    </w:p>
    <w:tbl>
      <w:tblPr>
        <w:tblW w:w="7885" w:type="dxa"/>
        <w:tblInd w:w="55" w:type="dxa"/>
        <w:tblCellMar>
          <w:left w:w="70" w:type="dxa"/>
          <w:right w:w="70" w:type="dxa"/>
        </w:tblCellMar>
        <w:tblLook w:val="04A0"/>
      </w:tblPr>
      <w:tblGrid>
        <w:gridCol w:w="2152"/>
        <w:gridCol w:w="1324"/>
        <w:gridCol w:w="1335"/>
        <w:gridCol w:w="3074"/>
      </w:tblGrid>
      <w:tr w:rsidR="009A04CB" w:rsidRPr="00C45D31" w:rsidTr="009A04CB">
        <w:trPr>
          <w:trHeight w:val="300"/>
        </w:trPr>
        <w:tc>
          <w:tcPr>
            <w:tcW w:w="2152" w:type="dxa"/>
            <w:tcBorders>
              <w:top w:val="single" w:sz="4" w:space="0" w:color="auto"/>
              <w:bottom w:val="single" w:sz="4" w:space="0" w:color="auto"/>
            </w:tcBorders>
            <w:shd w:val="clear" w:color="auto" w:fill="auto"/>
            <w:noWrap/>
            <w:vAlign w:val="bottom"/>
            <w:hideMark/>
          </w:tcPr>
          <w:p w:rsidR="009A04CB" w:rsidRPr="00C45D31" w:rsidRDefault="0060215C" w:rsidP="00C45D31">
            <w:pPr>
              <w:suppressAutoHyphens w:val="0"/>
              <w:spacing w:after="0" w:line="240" w:lineRule="auto"/>
              <w:rPr>
                <w:rFonts w:cs="Helvetica"/>
                <w:szCs w:val="18"/>
                <w:lang w:val="en-US" w:eastAsia="nl-NL"/>
              </w:rPr>
            </w:pPr>
            <w:r w:rsidRPr="00C45D31">
              <w:rPr>
                <w:lang w:val="en-US"/>
              </w:rPr>
              <w:br w:type="page"/>
            </w:r>
          </w:p>
        </w:tc>
        <w:tc>
          <w:tcPr>
            <w:tcW w:w="1324" w:type="dxa"/>
            <w:tcBorders>
              <w:top w:val="single" w:sz="4" w:space="0" w:color="auto"/>
              <w:bottom w:val="single" w:sz="4" w:space="0" w:color="auto"/>
            </w:tcBorders>
            <w:shd w:val="clear" w:color="auto" w:fill="auto"/>
            <w:noWrap/>
            <w:vAlign w:val="bottom"/>
            <w:hideMark/>
          </w:tcPr>
          <w:p w:rsidR="009A04CB" w:rsidRPr="00C45D31" w:rsidRDefault="009A04CB" w:rsidP="004E71BD">
            <w:pPr>
              <w:suppressAutoHyphens w:val="0"/>
              <w:spacing w:after="0" w:line="240" w:lineRule="auto"/>
              <w:rPr>
                <w:rFonts w:cs="Helvetica"/>
                <w:szCs w:val="18"/>
                <w:lang w:val="en-US" w:eastAsia="nl-NL"/>
              </w:rPr>
            </w:pPr>
          </w:p>
        </w:tc>
        <w:tc>
          <w:tcPr>
            <w:tcW w:w="1335" w:type="dxa"/>
            <w:tcBorders>
              <w:top w:val="single" w:sz="4" w:space="0" w:color="auto"/>
              <w:bottom w:val="single" w:sz="4" w:space="0" w:color="auto"/>
            </w:tcBorders>
            <w:shd w:val="clear" w:color="auto" w:fill="auto"/>
            <w:noWrap/>
            <w:vAlign w:val="bottom"/>
            <w:hideMark/>
          </w:tcPr>
          <w:p w:rsidR="009A04CB" w:rsidRPr="00C45D31" w:rsidRDefault="009A04CB" w:rsidP="004E71BD">
            <w:pPr>
              <w:suppressAutoHyphens w:val="0"/>
              <w:spacing w:after="0" w:line="240" w:lineRule="auto"/>
              <w:rPr>
                <w:rFonts w:cs="Helvetica"/>
                <w:szCs w:val="18"/>
                <w:lang w:val="en-US" w:eastAsia="nl-NL"/>
              </w:rPr>
            </w:pPr>
          </w:p>
        </w:tc>
        <w:tc>
          <w:tcPr>
            <w:tcW w:w="3074" w:type="dxa"/>
            <w:tcBorders>
              <w:top w:val="single" w:sz="4" w:space="0" w:color="auto"/>
              <w:bottom w:val="single" w:sz="4" w:space="0" w:color="auto"/>
            </w:tcBorders>
            <w:shd w:val="clear" w:color="auto" w:fill="auto"/>
            <w:noWrap/>
            <w:vAlign w:val="bottom"/>
            <w:hideMark/>
          </w:tcPr>
          <w:p w:rsidR="009A04CB" w:rsidRPr="00C45D31" w:rsidRDefault="009A04CB" w:rsidP="004E71BD">
            <w:pPr>
              <w:suppressAutoHyphens w:val="0"/>
              <w:spacing w:after="0" w:line="240" w:lineRule="auto"/>
              <w:rPr>
                <w:rFonts w:cs="Helvetica"/>
                <w:szCs w:val="18"/>
                <w:lang w:val="en-US" w:eastAsia="nl-NL"/>
              </w:rPr>
            </w:pPr>
          </w:p>
        </w:tc>
      </w:tr>
      <w:tr w:rsidR="009A04CB" w:rsidRPr="004E71BD" w:rsidTr="0060215C">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4CB" w:rsidRPr="00E8115E" w:rsidRDefault="00C45D31" w:rsidP="0060215C">
            <w:pPr>
              <w:suppressAutoHyphens w:val="0"/>
              <w:spacing w:after="0" w:line="240" w:lineRule="auto"/>
              <w:rPr>
                <w:rFonts w:cs="Helvetica"/>
                <w:b/>
                <w:szCs w:val="18"/>
                <w:lang w:val="en-US" w:eastAsia="nl-NL"/>
              </w:rPr>
            </w:pPr>
            <w:r w:rsidRPr="00E8115E">
              <w:rPr>
                <w:rFonts w:cs="Helvetica"/>
                <w:b/>
                <w:szCs w:val="18"/>
                <w:lang w:val="en-US" w:eastAsia="nl-NL"/>
              </w:rPr>
              <w:t>S&amp;S</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4CB" w:rsidRPr="00C15BBD" w:rsidRDefault="009A04CB" w:rsidP="0060215C">
            <w:pPr>
              <w:suppressAutoHyphens w:val="0"/>
              <w:spacing w:after="0" w:line="240" w:lineRule="auto"/>
              <w:rPr>
                <w:rFonts w:cs="Helvetica"/>
                <w:b/>
                <w:szCs w:val="18"/>
                <w:lang w:eastAsia="nl-NL"/>
              </w:rPr>
            </w:pPr>
            <w:r w:rsidRPr="00C15BBD">
              <w:rPr>
                <w:rFonts w:cs="Helvetica"/>
                <w:b/>
                <w:szCs w:val="18"/>
                <w:lang w:eastAsia="nl-NL"/>
              </w:rPr>
              <w:t>Feature nr</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4CB" w:rsidRPr="00C15BBD" w:rsidRDefault="009A04CB" w:rsidP="0060215C">
            <w:pPr>
              <w:suppressAutoHyphens w:val="0"/>
              <w:spacing w:after="0" w:line="240" w:lineRule="auto"/>
              <w:rPr>
                <w:rFonts w:cs="Helvetica"/>
                <w:b/>
                <w:szCs w:val="18"/>
                <w:lang w:eastAsia="nl-NL"/>
              </w:rPr>
            </w:pPr>
            <w:r w:rsidRPr="00C15BBD">
              <w:rPr>
                <w:rFonts w:cs="Helvetica"/>
                <w:b/>
                <w:szCs w:val="18"/>
                <w:lang w:eastAsia="nl-NL"/>
              </w:rPr>
              <w:t>Product nr</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4CB" w:rsidRPr="00C15BBD" w:rsidRDefault="009A04CB" w:rsidP="0060215C">
            <w:pPr>
              <w:suppressAutoHyphens w:val="0"/>
              <w:spacing w:after="0" w:line="240" w:lineRule="auto"/>
              <w:rPr>
                <w:rFonts w:cs="Helvetica"/>
                <w:b/>
                <w:szCs w:val="18"/>
                <w:lang w:eastAsia="nl-NL"/>
              </w:rPr>
            </w:pPr>
            <w:r w:rsidRPr="00C15BBD">
              <w:rPr>
                <w:rFonts w:cs="Helvetica"/>
                <w:b/>
                <w:szCs w:val="18"/>
                <w:lang w:eastAsia="nl-NL"/>
              </w:rPr>
              <w:t>Omschrijving</w:t>
            </w:r>
          </w:p>
        </w:tc>
      </w:tr>
      <w:tr w:rsidR="009A04CB" w:rsidRPr="004E71BD" w:rsidTr="0060215C">
        <w:trPr>
          <w:trHeight w:val="234"/>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C45D31" w:rsidRDefault="009A04CB" w:rsidP="0060215C">
            <w:pPr>
              <w:suppressAutoHyphens w:val="0"/>
              <w:spacing w:after="0" w:line="240" w:lineRule="auto"/>
              <w:rPr>
                <w:rFonts w:cs="Helvetica"/>
                <w:szCs w:val="18"/>
                <w:lang w:eastAsia="nl-NL"/>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5648D68</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S00TKMF</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DB2 Utilities Suite S&amp;S</w:t>
            </w:r>
          </w:p>
        </w:tc>
      </w:tr>
      <w:tr w:rsidR="009A04CB" w:rsidRPr="004E71BD" w:rsidTr="0060215C">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C15BBD" w:rsidRDefault="009A04CB" w:rsidP="0060215C">
            <w:pPr>
              <w:suppressAutoHyphens w:val="0"/>
              <w:spacing w:after="0" w:line="240" w:lineRule="auto"/>
              <w:rPr>
                <w:rFonts w:cs="Helvetica"/>
                <w:szCs w:val="18"/>
                <w:lang w:eastAsia="nl-NL"/>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5655T04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S01471P</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zSecure Audit for ACF2</w:t>
            </w:r>
          </w:p>
        </w:tc>
      </w:tr>
      <w:tr w:rsidR="009A04CB" w:rsidRPr="00857CCD" w:rsidTr="0060215C">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C15BBD" w:rsidRDefault="009A04CB" w:rsidP="0060215C">
            <w:pPr>
              <w:suppressAutoHyphens w:val="0"/>
              <w:spacing w:after="0" w:line="240" w:lineRule="auto"/>
              <w:rPr>
                <w:rFonts w:cs="Helvetica"/>
                <w:szCs w:val="18"/>
                <w:lang w:eastAsia="nl-NL"/>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5698R06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S0146RS</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lang w:val="en-US"/>
              </w:rPr>
            </w:pPr>
            <w:r w:rsidRPr="0060215C">
              <w:rPr>
                <w:lang w:val="en-US"/>
              </w:rPr>
              <w:t>TDS-Base Usage Feature S&amp;S</w:t>
            </w:r>
          </w:p>
        </w:tc>
      </w:tr>
      <w:tr w:rsidR="009A04CB" w:rsidRPr="00857CCD" w:rsidTr="0060215C">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857CCD" w:rsidRDefault="009A04CB" w:rsidP="0060215C">
            <w:pPr>
              <w:suppressAutoHyphens w:val="0"/>
              <w:spacing w:after="0" w:line="240" w:lineRule="auto"/>
              <w:rPr>
                <w:rFonts w:cs="Helvetica"/>
                <w:szCs w:val="18"/>
                <w:lang w:val="en-US" w:eastAsia="nl-NL"/>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5698R06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S0146RT</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lang w:val="en-US"/>
              </w:rPr>
            </w:pPr>
            <w:r w:rsidRPr="0060215C">
              <w:rPr>
                <w:lang w:val="en-US"/>
              </w:rPr>
              <w:t>TDS-CICS Option S&amp;S</w:t>
            </w:r>
          </w:p>
        </w:tc>
      </w:tr>
      <w:tr w:rsidR="009A04CB" w:rsidRPr="00857CCD" w:rsidTr="0060215C">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857CCD" w:rsidRDefault="009A04CB" w:rsidP="0060215C">
            <w:pPr>
              <w:suppressAutoHyphens w:val="0"/>
              <w:spacing w:after="0" w:line="240" w:lineRule="auto"/>
              <w:rPr>
                <w:rFonts w:cs="Helvetica"/>
                <w:szCs w:val="18"/>
                <w:lang w:val="en-US" w:eastAsia="nl-NL"/>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5698R06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S0146RW</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lang w:val="en-US"/>
              </w:rPr>
            </w:pPr>
            <w:r w:rsidRPr="0060215C">
              <w:rPr>
                <w:lang w:val="en-US"/>
              </w:rPr>
              <w:t>TDS-Network Option S&amp;S</w:t>
            </w:r>
          </w:p>
        </w:tc>
      </w:tr>
      <w:tr w:rsidR="009A04CB" w:rsidRPr="00857CCD" w:rsidTr="0060215C">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9A04CB" w:rsidRDefault="009A04CB" w:rsidP="0060215C">
            <w:pPr>
              <w:suppressAutoHyphens w:val="0"/>
              <w:spacing w:after="0" w:line="240" w:lineRule="auto"/>
              <w:rPr>
                <w:rFonts w:cs="Helvetica"/>
                <w:szCs w:val="18"/>
                <w:lang w:val="en-US" w:eastAsia="nl-NL"/>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5698R06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S0146RX</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lang w:val="en-US"/>
              </w:rPr>
            </w:pPr>
            <w:r w:rsidRPr="0060215C">
              <w:rPr>
                <w:lang w:val="en-US"/>
              </w:rPr>
              <w:t>TDS-Sys Perf Option S&amp;S</w:t>
            </w:r>
          </w:p>
        </w:tc>
      </w:tr>
      <w:tr w:rsidR="009A04CB" w:rsidRPr="004E71BD" w:rsidTr="0060215C">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04CB" w:rsidRPr="009A04CB" w:rsidRDefault="009A04CB" w:rsidP="009A04CB">
            <w:pPr>
              <w:suppressAutoHyphens w:val="0"/>
              <w:spacing w:after="0" w:line="240" w:lineRule="auto"/>
              <w:rPr>
                <w:rFonts w:cs="Helvetica"/>
                <w:szCs w:val="18"/>
                <w:lang w:val="en-US" w:eastAsia="nl-NL"/>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5698S34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S01064L</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Tivoli NVAS S&amp;S</w:t>
            </w:r>
          </w:p>
        </w:tc>
      </w:tr>
      <w:tr w:rsidR="009A04CB" w:rsidRPr="004E71BD" w:rsidTr="0060215C">
        <w:trPr>
          <w:trHeight w:val="30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04CB" w:rsidRPr="00C15BBD" w:rsidRDefault="009A04CB" w:rsidP="009A04CB">
            <w:pPr>
              <w:suppressAutoHyphens w:val="0"/>
              <w:spacing w:after="0" w:line="240" w:lineRule="auto"/>
              <w:rPr>
                <w:rFonts w:cs="Helvetica"/>
                <w:szCs w:val="18"/>
                <w:lang w:eastAsia="nl-NL"/>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5698S53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S012558</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4CB" w:rsidRPr="0060215C" w:rsidRDefault="009A04CB" w:rsidP="0060215C">
            <w:pPr>
              <w:rPr>
                <w:sz w:val="24"/>
              </w:rPr>
            </w:pPr>
            <w:r w:rsidRPr="0060215C">
              <w:t>IBM Tiv Monitoring Services</w:t>
            </w:r>
          </w:p>
        </w:tc>
      </w:tr>
    </w:tbl>
    <w:p w:rsidR="00862DA5" w:rsidRDefault="00862DA5">
      <w:pPr>
        <w:pStyle w:val="Kop1"/>
      </w:pPr>
      <w:bookmarkStart w:id="23" w:name="_Toc320888852"/>
      <w:r>
        <w:lastRenderedPageBreak/>
        <w:t>Gewenste situatie</w:t>
      </w:r>
      <w:bookmarkEnd w:id="23"/>
    </w:p>
    <w:p w:rsidR="00862DA5" w:rsidRDefault="00862DA5">
      <w:pPr>
        <w:tabs>
          <w:tab w:val="left" w:pos="0"/>
        </w:tabs>
        <w:rPr>
          <w:color w:val="000000"/>
        </w:rPr>
      </w:pPr>
      <w:r>
        <w:rPr>
          <w:color w:val="000000"/>
        </w:rPr>
        <w:t>Dit hoofdstuk beschrijft de gewenste situatie ten aanzien van het gebruiksrecht van de Mainframe software. Deze zijn zowel kwalitatief als kwantitatief van aard.</w:t>
      </w:r>
    </w:p>
    <w:p w:rsidR="00862DA5" w:rsidRDefault="00862DA5">
      <w:pPr>
        <w:pStyle w:val="Kop2"/>
      </w:pPr>
      <w:bookmarkStart w:id="24" w:name="_Toc320888853"/>
      <w:r>
        <w:t>One-stop shop</w:t>
      </w:r>
      <w:bookmarkEnd w:id="24"/>
    </w:p>
    <w:p w:rsidR="00862DA5" w:rsidRDefault="00862DA5">
      <w:pPr>
        <w:tabs>
          <w:tab w:val="left" w:pos="0"/>
        </w:tabs>
        <w:rPr>
          <w:color w:val="000000"/>
        </w:rPr>
      </w:pPr>
      <w:r>
        <w:t>IVENT is op zoek naar één leverancier die in staat is de huidige situatie zoals beschreven in hoofdstuk 3 te continueren en in de volledige behoefte ten aanzien van het gebruiksrecht en product support te voldoen</w:t>
      </w:r>
      <w:r>
        <w:rPr>
          <w:color w:val="000000"/>
        </w:rPr>
        <w:t xml:space="preserve">. </w:t>
      </w:r>
    </w:p>
    <w:p w:rsidR="00862DA5" w:rsidRDefault="00862DA5">
      <w:pPr>
        <w:pStyle w:val="Kop2"/>
      </w:pPr>
      <w:bookmarkStart w:id="25" w:name="_Toc320888854"/>
      <w:r>
        <w:t>Leveringen en diensten</w:t>
      </w:r>
      <w:bookmarkEnd w:id="25"/>
    </w:p>
    <w:p w:rsidR="00862DA5" w:rsidRDefault="00862DA5">
      <w:pPr>
        <w:tabs>
          <w:tab w:val="left" w:pos="0"/>
        </w:tabs>
      </w:pPr>
      <w:r>
        <w:rPr>
          <w:color w:val="000000"/>
        </w:rPr>
        <w:t xml:space="preserve">IVENT </w:t>
      </w:r>
      <w:r>
        <w:t>verwacht van de leverancier dat deze zelfstandig in staat is om de volgende producten en diensten te leveren:</w:t>
      </w:r>
    </w:p>
    <w:p w:rsidR="00862DA5" w:rsidRDefault="0003421E">
      <w:pPr>
        <w:tabs>
          <w:tab w:val="left" w:pos="2520"/>
        </w:tabs>
        <w:autoSpaceDE w:val="0"/>
        <w:spacing w:after="0" w:line="240" w:lineRule="auto"/>
        <w:rPr>
          <w:rFonts w:cs="Arial"/>
          <w:b/>
          <w:szCs w:val="18"/>
        </w:rPr>
      </w:pPr>
      <w:r>
        <w:rPr>
          <w:rFonts w:cs="Arial"/>
          <w:b/>
          <w:szCs w:val="18"/>
        </w:rPr>
        <w:t>I</w:t>
      </w:r>
      <w:r w:rsidR="00862DA5">
        <w:rPr>
          <w:rFonts w:cs="Arial"/>
          <w:b/>
          <w:szCs w:val="18"/>
        </w:rPr>
        <w:t>.Verlenen van het Gebruikersrecht</w:t>
      </w:r>
    </w:p>
    <w:p w:rsidR="00862DA5" w:rsidRDefault="00862DA5">
      <w:pPr>
        <w:tabs>
          <w:tab w:val="left" w:pos="0"/>
        </w:tabs>
        <w:autoSpaceDE w:val="0"/>
        <w:spacing w:after="0" w:line="240" w:lineRule="auto"/>
        <w:ind w:left="1440" w:hanging="1440"/>
        <w:rPr>
          <w:rFonts w:cs="Arial"/>
          <w:i/>
          <w:szCs w:val="18"/>
        </w:rPr>
      </w:pPr>
      <w:r>
        <w:rPr>
          <w:rFonts w:cs="Arial"/>
          <w:i/>
          <w:szCs w:val="18"/>
        </w:rPr>
        <w:t xml:space="preserve"> </w:t>
      </w:r>
    </w:p>
    <w:p w:rsidR="00862DA5" w:rsidRDefault="00862DA5">
      <w:pPr>
        <w:tabs>
          <w:tab w:val="left" w:pos="0"/>
        </w:tabs>
        <w:autoSpaceDE w:val="0"/>
        <w:spacing w:after="0" w:line="240" w:lineRule="auto"/>
        <w:ind w:left="1440" w:hanging="1440"/>
        <w:rPr>
          <w:rFonts w:cs="Arial"/>
          <w:i/>
          <w:szCs w:val="18"/>
        </w:rPr>
      </w:pPr>
      <w:r>
        <w:rPr>
          <w:rFonts w:cs="Arial"/>
          <w:i/>
          <w:szCs w:val="18"/>
        </w:rPr>
        <w:t>Vraag 4.2.</w:t>
      </w:r>
      <w:r w:rsidR="0003421E">
        <w:rPr>
          <w:rFonts w:cs="Arial"/>
          <w:i/>
          <w:szCs w:val="18"/>
        </w:rPr>
        <w:t>a</w:t>
      </w:r>
      <w:r>
        <w:rPr>
          <w:rFonts w:cs="Arial"/>
          <w:i/>
          <w:szCs w:val="18"/>
        </w:rPr>
        <w:tab/>
        <w:t>Bent u gerechtigd het Ministerie van Defensie gebruiksrecht (Sub licentierecht) te leveren op de IBM software producten zoals genoemd in paragraaf 3.2</w:t>
      </w:r>
      <w:r w:rsidR="00D34C7C">
        <w:rPr>
          <w:rFonts w:cs="Arial"/>
          <w:i/>
          <w:szCs w:val="18"/>
        </w:rPr>
        <w:t>?</w:t>
      </w:r>
    </w:p>
    <w:p w:rsidR="0003421E" w:rsidRDefault="0003421E">
      <w:pPr>
        <w:tabs>
          <w:tab w:val="left" w:pos="0"/>
        </w:tabs>
        <w:autoSpaceDE w:val="0"/>
        <w:spacing w:after="0" w:line="240" w:lineRule="auto"/>
        <w:ind w:left="1440" w:hanging="1440"/>
        <w:rPr>
          <w:rFonts w:cs="Arial"/>
          <w:i/>
          <w:szCs w:val="18"/>
        </w:rPr>
      </w:pPr>
    </w:p>
    <w:p w:rsidR="00550A06" w:rsidRDefault="00550A06" w:rsidP="00550A06">
      <w:pPr>
        <w:tabs>
          <w:tab w:val="left" w:pos="2520"/>
        </w:tabs>
        <w:autoSpaceDE w:val="0"/>
        <w:spacing w:after="0" w:line="240" w:lineRule="auto"/>
        <w:rPr>
          <w:rFonts w:cs="Arial"/>
          <w:b/>
          <w:szCs w:val="18"/>
        </w:rPr>
      </w:pPr>
      <w:r>
        <w:rPr>
          <w:rFonts w:cs="Arial"/>
          <w:b/>
          <w:szCs w:val="18"/>
        </w:rPr>
        <w:t xml:space="preserve">II.Verlenen van Product Support </w:t>
      </w:r>
    </w:p>
    <w:p w:rsidR="00550A06" w:rsidRDefault="00550A06" w:rsidP="00550A06">
      <w:pPr>
        <w:tabs>
          <w:tab w:val="left" w:pos="2520"/>
        </w:tabs>
        <w:autoSpaceDE w:val="0"/>
        <w:spacing w:after="0" w:line="240" w:lineRule="auto"/>
        <w:rPr>
          <w:rFonts w:cs="Arial"/>
          <w:b/>
          <w:szCs w:val="18"/>
        </w:rPr>
      </w:pPr>
    </w:p>
    <w:p w:rsidR="00550A06" w:rsidRDefault="00550A06" w:rsidP="00550A06">
      <w:pPr>
        <w:tabs>
          <w:tab w:val="left" w:pos="0"/>
        </w:tabs>
        <w:autoSpaceDE w:val="0"/>
        <w:spacing w:after="0" w:line="240" w:lineRule="auto"/>
        <w:ind w:left="1440" w:hanging="1440"/>
        <w:rPr>
          <w:rFonts w:cs="Arial"/>
          <w:i/>
          <w:szCs w:val="18"/>
        </w:rPr>
      </w:pPr>
      <w:r>
        <w:rPr>
          <w:rFonts w:cs="Arial"/>
          <w:i/>
          <w:szCs w:val="18"/>
        </w:rPr>
        <w:t>Vraag 4.2.b</w:t>
      </w:r>
      <w:r>
        <w:rPr>
          <w:rFonts w:cs="Arial"/>
          <w:i/>
          <w:szCs w:val="18"/>
        </w:rPr>
        <w:tab/>
        <w:t>Bent u gerechtigd het Ministerie van Defensie Product Support (Onderhoud) te leveren op de IBM software producten zoals genoemd in paragraaf 3.2</w:t>
      </w:r>
      <w:r w:rsidR="00D34C7C">
        <w:rPr>
          <w:rFonts w:cs="Arial"/>
          <w:i/>
          <w:szCs w:val="18"/>
        </w:rPr>
        <w:t>?</w:t>
      </w:r>
    </w:p>
    <w:p w:rsidR="00550A06" w:rsidRDefault="00550A06" w:rsidP="00550A06">
      <w:pPr>
        <w:tabs>
          <w:tab w:val="left" w:pos="2520"/>
        </w:tabs>
        <w:autoSpaceDE w:val="0"/>
        <w:spacing w:after="0" w:line="240" w:lineRule="auto"/>
        <w:rPr>
          <w:rFonts w:cs="Arial"/>
          <w:b/>
          <w:szCs w:val="18"/>
        </w:rPr>
      </w:pPr>
    </w:p>
    <w:p w:rsidR="00550A06" w:rsidRPr="000B3BA4" w:rsidRDefault="00550A06" w:rsidP="00550A06">
      <w:pPr>
        <w:tabs>
          <w:tab w:val="left" w:pos="2520"/>
        </w:tabs>
        <w:autoSpaceDE w:val="0"/>
        <w:spacing w:after="0" w:line="240" w:lineRule="auto"/>
        <w:rPr>
          <w:rFonts w:cs="Arial"/>
          <w:b/>
          <w:szCs w:val="18"/>
        </w:rPr>
      </w:pPr>
      <w:r w:rsidRPr="000B3BA4">
        <w:rPr>
          <w:rFonts w:cs="Arial"/>
          <w:b/>
          <w:szCs w:val="18"/>
        </w:rPr>
        <w:t>III.Leveren van Subsription and Support</w:t>
      </w:r>
      <w:r w:rsidR="000B3BA4" w:rsidRPr="000B3BA4">
        <w:rPr>
          <w:rFonts w:cs="Arial"/>
          <w:b/>
          <w:szCs w:val="18"/>
        </w:rPr>
        <w:t xml:space="preserve"> op bestaande IBM software</w:t>
      </w:r>
    </w:p>
    <w:p w:rsidR="00550A06" w:rsidRPr="000B3BA4" w:rsidRDefault="00550A06" w:rsidP="00550A06">
      <w:pPr>
        <w:tabs>
          <w:tab w:val="left" w:pos="2520"/>
        </w:tabs>
        <w:autoSpaceDE w:val="0"/>
        <w:spacing w:after="0" w:line="240" w:lineRule="auto"/>
        <w:rPr>
          <w:rFonts w:cs="Arial"/>
          <w:b/>
          <w:szCs w:val="18"/>
        </w:rPr>
      </w:pPr>
    </w:p>
    <w:p w:rsidR="00550A06" w:rsidRDefault="00550A06" w:rsidP="00550A06">
      <w:pPr>
        <w:tabs>
          <w:tab w:val="left" w:pos="0"/>
        </w:tabs>
        <w:autoSpaceDE w:val="0"/>
        <w:spacing w:after="0" w:line="240" w:lineRule="auto"/>
        <w:ind w:left="1440" w:hanging="1440"/>
        <w:rPr>
          <w:rFonts w:cs="Arial"/>
          <w:i/>
          <w:szCs w:val="18"/>
        </w:rPr>
      </w:pPr>
      <w:r>
        <w:rPr>
          <w:rFonts w:cs="Arial"/>
          <w:i/>
          <w:szCs w:val="18"/>
        </w:rPr>
        <w:t>Vraag 4.2.c</w:t>
      </w:r>
      <w:r>
        <w:rPr>
          <w:rFonts w:cs="Arial"/>
          <w:i/>
          <w:szCs w:val="18"/>
        </w:rPr>
        <w:tab/>
        <w:t>Bent u gerechtigd het Ministerie van Defensie Subs</w:t>
      </w:r>
      <w:r w:rsidR="00DC5AB5">
        <w:rPr>
          <w:rFonts w:cs="Arial"/>
          <w:i/>
          <w:szCs w:val="18"/>
        </w:rPr>
        <w:t>c</w:t>
      </w:r>
      <w:r>
        <w:rPr>
          <w:rFonts w:cs="Arial"/>
          <w:i/>
          <w:szCs w:val="18"/>
        </w:rPr>
        <w:t xml:space="preserve">ription and Support op de </w:t>
      </w:r>
      <w:r w:rsidR="000B3BA4">
        <w:rPr>
          <w:rFonts w:cs="Arial"/>
          <w:i/>
          <w:szCs w:val="18"/>
        </w:rPr>
        <w:t xml:space="preserve">bestaande </w:t>
      </w:r>
      <w:r>
        <w:rPr>
          <w:rFonts w:cs="Arial"/>
          <w:i/>
          <w:szCs w:val="18"/>
        </w:rPr>
        <w:t xml:space="preserve">IBM software producten </w:t>
      </w:r>
      <w:r w:rsidR="000B3BA4">
        <w:rPr>
          <w:rFonts w:cs="Arial"/>
          <w:i/>
          <w:szCs w:val="18"/>
        </w:rPr>
        <w:t xml:space="preserve">te leveren </w:t>
      </w:r>
      <w:r>
        <w:rPr>
          <w:rFonts w:cs="Arial"/>
          <w:i/>
          <w:szCs w:val="18"/>
        </w:rPr>
        <w:t>zoals genoemd in paragraaf 3.2</w:t>
      </w:r>
      <w:r w:rsidR="000B3BA4">
        <w:rPr>
          <w:rFonts w:cs="Arial"/>
          <w:i/>
          <w:szCs w:val="18"/>
        </w:rPr>
        <w:t>?</w:t>
      </w:r>
    </w:p>
    <w:p w:rsidR="00550A06" w:rsidRDefault="00550A06" w:rsidP="00550A06">
      <w:pPr>
        <w:tabs>
          <w:tab w:val="left" w:pos="2520"/>
        </w:tabs>
        <w:autoSpaceDE w:val="0"/>
        <w:spacing w:after="0" w:line="240" w:lineRule="auto"/>
        <w:rPr>
          <w:rFonts w:cs="Arial"/>
          <w:b/>
          <w:szCs w:val="18"/>
        </w:rPr>
      </w:pPr>
    </w:p>
    <w:p w:rsidR="00862DA5" w:rsidRDefault="00862DA5">
      <w:pPr>
        <w:pStyle w:val="Kop1"/>
      </w:pPr>
      <w:bookmarkStart w:id="26" w:name="_Toc320888855"/>
      <w:r>
        <w:lastRenderedPageBreak/>
        <w:t>Tot slot</w:t>
      </w:r>
      <w:bookmarkEnd w:id="26"/>
    </w:p>
    <w:p w:rsidR="00862DA5" w:rsidRDefault="00862DA5">
      <w:pPr>
        <w:tabs>
          <w:tab w:val="left" w:pos="0"/>
        </w:tabs>
      </w:pPr>
      <w:r>
        <w:t xml:space="preserve">De auteurs van deze RFI hebben geprobeerd om u met dit document voldoende informatie te verschaffen over de wensen van </w:t>
      </w:r>
      <w:r>
        <w:rPr>
          <w:color w:val="000000"/>
        </w:rPr>
        <w:t>IVENT</w:t>
      </w:r>
      <w:r>
        <w:t>. Mocht u echter nog vragen hebben of onvolkomenheden constateren dan verzoeken wij u vriendelijk per e-mail contact op te nemen. Zie voor de contactgegevens paragraaf 2.1. Tevens wijzen wij u er op dat acquisitie activiteiten naar aanleiding van deze RFI niet op prijs worden gesteld.</w:t>
      </w:r>
    </w:p>
    <w:p w:rsidR="00862DA5" w:rsidRDefault="00862DA5">
      <w:pPr>
        <w:tabs>
          <w:tab w:val="left" w:pos="0"/>
        </w:tabs>
      </w:pPr>
      <w:r>
        <w:t xml:space="preserve">Schriftelijke vragen welke vóór </w:t>
      </w:r>
      <w:r w:rsidR="000B3BA4" w:rsidRPr="000B3BA4">
        <w:rPr>
          <w:u w:val="single"/>
        </w:rPr>
        <w:t>1</w:t>
      </w:r>
      <w:r w:rsidR="00FD72C8">
        <w:rPr>
          <w:u w:val="single"/>
        </w:rPr>
        <w:t>7</w:t>
      </w:r>
      <w:r w:rsidR="000B3BA4" w:rsidRPr="000B3BA4">
        <w:rPr>
          <w:u w:val="single"/>
        </w:rPr>
        <w:t>-04</w:t>
      </w:r>
      <w:r w:rsidR="009F655E" w:rsidRPr="000B3BA4">
        <w:rPr>
          <w:u w:val="single"/>
        </w:rPr>
        <w:t>-2012</w:t>
      </w:r>
      <w:r w:rsidRPr="00D34C7C">
        <w:rPr>
          <w:u w:val="single"/>
        </w:rPr>
        <w:t xml:space="preserve"> om 12.00 uur</w:t>
      </w:r>
      <w:r>
        <w:t xml:space="preserve"> per e-mail zijn ontvangen, worden op </w:t>
      </w:r>
      <w:r w:rsidR="00E43FEF" w:rsidRPr="00E43FEF">
        <w:rPr>
          <w:u w:val="single"/>
        </w:rPr>
        <w:t>20</w:t>
      </w:r>
      <w:r w:rsidR="009F655E" w:rsidRPr="00E43FEF">
        <w:rPr>
          <w:u w:val="single"/>
        </w:rPr>
        <w:t>-0</w:t>
      </w:r>
      <w:r w:rsidR="000B3BA4" w:rsidRPr="00E43FEF">
        <w:rPr>
          <w:u w:val="single"/>
        </w:rPr>
        <w:t>4</w:t>
      </w:r>
      <w:r w:rsidRPr="00D34C7C">
        <w:rPr>
          <w:u w:val="single"/>
        </w:rPr>
        <w:t>-201</w:t>
      </w:r>
      <w:r w:rsidR="009F655E" w:rsidRPr="00D34C7C">
        <w:rPr>
          <w:u w:val="single"/>
        </w:rPr>
        <w:t>2</w:t>
      </w:r>
      <w:r>
        <w:t xml:space="preserve"> geanonimiseerd beantwoord en worden verzonden naar alle partijen die de RFI hebben opgevraagd. </w:t>
      </w:r>
    </w:p>
    <w:p w:rsidR="00862DA5" w:rsidRDefault="00862DA5">
      <w:pPr>
        <w:tabs>
          <w:tab w:val="left" w:pos="0"/>
        </w:tabs>
      </w:pPr>
      <w:r>
        <w:t xml:space="preserve">Tot slot willen we u namens </w:t>
      </w:r>
      <w:r>
        <w:rPr>
          <w:color w:val="000000"/>
        </w:rPr>
        <w:t xml:space="preserve">IVENT </w:t>
      </w:r>
      <w:r>
        <w:t>bij voorbaat hartelijk danken voor de inspanning die u gaat leveren bij h</w:t>
      </w:r>
      <w:r w:rsidR="0067600A">
        <w:t>et beantwoorden van onze vragen.</w:t>
      </w:r>
    </w:p>
    <w:p w:rsidR="00862DA5" w:rsidRDefault="00862DA5">
      <w:pPr>
        <w:tabs>
          <w:tab w:val="left" w:pos="0"/>
        </w:tabs>
      </w:pPr>
    </w:p>
    <w:p w:rsidR="00862DA5" w:rsidRDefault="00862DA5">
      <w:pPr>
        <w:tabs>
          <w:tab w:val="left" w:pos="0"/>
        </w:tabs>
      </w:pPr>
    </w:p>
    <w:p w:rsidR="00862DA5" w:rsidRDefault="00862DA5">
      <w:pPr>
        <w:pStyle w:val="Kop1"/>
        <w:numPr>
          <w:ilvl w:val="0"/>
          <w:numId w:val="0"/>
        </w:numPr>
        <w:tabs>
          <w:tab w:val="left" w:pos="0"/>
        </w:tabs>
        <w:spacing w:before="120"/>
      </w:pPr>
      <w:bookmarkStart w:id="27" w:name="_Toc320888856"/>
      <w:r>
        <w:lastRenderedPageBreak/>
        <w:t>Bijlage:</w:t>
      </w:r>
      <w:r>
        <w:tab/>
        <w:t>Antwoordformulier</w:t>
      </w:r>
      <w:bookmarkEnd w:id="27"/>
    </w:p>
    <w:tbl>
      <w:tblPr>
        <w:tblW w:w="0" w:type="auto"/>
        <w:tblInd w:w="108" w:type="dxa"/>
        <w:tblLayout w:type="fixed"/>
        <w:tblLook w:val="0000"/>
      </w:tblPr>
      <w:tblGrid>
        <w:gridCol w:w="4395"/>
        <w:gridCol w:w="3596"/>
        <w:gridCol w:w="15"/>
      </w:tblGrid>
      <w:tr w:rsidR="00862DA5">
        <w:trPr>
          <w:gridAfter w:val="1"/>
          <w:wAfter w:w="15" w:type="dxa"/>
          <w:tblHeader/>
        </w:trPr>
        <w:tc>
          <w:tcPr>
            <w:tcW w:w="4395" w:type="dxa"/>
            <w:tcBorders>
              <w:top w:val="single" w:sz="8" w:space="0" w:color="000000"/>
              <w:left w:val="single" w:sz="4" w:space="0" w:color="000000"/>
              <w:bottom w:val="single" w:sz="4" w:space="0" w:color="000000"/>
            </w:tcBorders>
            <w:shd w:val="clear" w:color="auto" w:fill="BFBFBF"/>
          </w:tcPr>
          <w:p w:rsidR="00862DA5" w:rsidRDefault="00862DA5">
            <w:pPr>
              <w:tabs>
                <w:tab w:val="left" w:pos="0"/>
              </w:tabs>
              <w:snapToGrid w:val="0"/>
            </w:pPr>
            <w:r>
              <w:t>Vraag</w:t>
            </w:r>
          </w:p>
        </w:tc>
        <w:tc>
          <w:tcPr>
            <w:tcW w:w="3596" w:type="dxa"/>
            <w:tcBorders>
              <w:top w:val="single" w:sz="8" w:space="0" w:color="000000"/>
              <w:left w:val="single" w:sz="4" w:space="0" w:color="000000"/>
              <w:bottom w:val="single" w:sz="4" w:space="0" w:color="000000"/>
              <w:right w:val="single" w:sz="4" w:space="0" w:color="000000"/>
            </w:tcBorders>
            <w:shd w:val="clear" w:color="auto" w:fill="BFBFBF"/>
          </w:tcPr>
          <w:p w:rsidR="00862DA5" w:rsidRDefault="00862DA5">
            <w:pPr>
              <w:tabs>
                <w:tab w:val="left" w:pos="0"/>
              </w:tabs>
              <w:snapToGrid w:val="0"/>
            </w:pPr>
            <w:r>
              <w:t>Antwoord</w:t>
            </w:r>
          </w:p>
        </w:tc>
      </w:tr>
      <w:tr w:rsidR="00862DA5">
        <w:tc>
          <w:tcPr>
            <w:tcW w:w="4395" w:type="dxa"/>
            <w:tcBorders>
              <w:left w:val="single" w:sz="8" w:space="0" w:color="000000"/>
              <w:bottom w:val="single" w:sz="4" w:space="0" w:color="000000"/>
            </w:tcBorders>
            <w:shd w:val="clear" w:color="auto" w:fill="auto"/>
          </w:tcPr>
          <w:p w:rsidR="00862DA5" w:rsidRDefault="00862DA5">
            <w:pPr>
              <w:tabs>
                <w:tab w:val="left" w:pos="0"/>
              </w:tabs>
              <w:snapToGrid w:val="0"/>
              <w:spacing w:before="60" w:after="60"/>
              <w:rPr>
                <w:b/>
              </w:rPr>
            </w:pPr>
            <w:r>
              <w:rPr>
                <w:b/>
              </w:rPr>
              <w:t xml:space="preserve">Algemene vragen over de uw bedrijf </w:t>
            </w:r>
          </w:p>
        </w:tc>
        <w:tc>
          <w:tcPr>
            <w:tcW w:w="3611" w:type="dxa"/>
            <w:gridSpan w:val="2"/>
            <w:tcBorders>
              <w:left w:val="single" w:sz="4" w:space="0" w:color="000000"/>
              <w:bottom w:val="single" w:sz="4" w:space="0" w:color="000000"/>
              <w:right w:val="single" w:sz="8" w:space="0" w:color="000000"/>
            </w:tcBorders>
            <w:shd w:val="clear" w:color="auto" w:fill="auto"/>
          </w:tcPr>
          <w:p w:rsidR="00862DA5" w:rsidRDefault="00862DA5">
            <w:pPr>
              <w:tabs>
                <w:tab w:val="left" w:pos="0"/>
              </w:tabs>
              <w:snapToGrid w:val="0"/>
            </w:pPr>
          </w:p>
        </w:tc>
      </w:tr>
      <w:tr w:rsidR="00862DA5">
        <w:tc>
          <w:tcPr>
            <w:tcW w:w="4395" w:type="dxa"/>
            <w:tcBorders>
              <w:left w:val="single" w:sz="8" w:space="0" w:color="000000"/>
              <w:bottom w:val="single" w:sz="4" w:space="0" w:color="000000"/>
            </w:tcBorders>
            <w:shd w:val="clear" w:color="auto" w:fill="auto"/>
          </w:tcPr>
          <w:p w:rsidR="00862DA5" w:rsidRDefault="00862DA5">
            <w:pPr>
              <w:tabs>
                <w:tab w:val="left" w:pos="0"/>
              </w:tabs>
              <w:snapToGrid w:val="0"/>
              <w:spacing w:before="60" w:after="60"/>
              <w:ind w:left="1512" w:hanging="1512"/>
              <w:rPr>
                <w:i/>
              </w:rPr>
            </w:pPr>
            <w:r>
              <w:rPr>
                <w:i/>
              </w:rPr>
              <w:t xml:space="preserve">Vraag A.1 </w:t>
            </w:r>
            <w:r>
              <w:rPr>
                <w:i/>
              </w:rPr>
              <w:tab/>
              <w:t>Wat is de naam van het bedrijf?</w:t>
            </w:r>
          </w:p>
        </w:tc>
        <w:tc>
          <w:tcPr>
            <w:tcW w:w="3611" w:type="dxa"/>
            <w:gridSpan w:val="2"/>
            <w:tcBorders>
              <w:left w:val="single" w:sz="4" w:space="0" w:color="000000"/>
              <w:bottom w:val="single" w:sz="4" w:space="0" w:color="000000"/>
              <w:right w:val="single" w:sz="8" w:space="0" w:color="000000"/>
            </w:tcBorders>
            <w:shd w:val="clear" w:color="auto" w:fill="auto"/>
          </w:tcPr>
          <w:p w:rsidR="00862DA5" w:rsidRDefault="00862DA5">
            <w:pPr>
              <w:tabs>
                <w:tab w:val="left" w:pos="0"/>
              </w:tabs>
              <w:snapToGrid w:val="0"/>
            </w:pPr>
          </w:p>
        </w:tc>
      </w:tr>
      <w:tr w:rsidR="00862DA5">
        <w:tc>
          <w:tcPr>
            <w:tcW w:w="4395" w:type="dxa"/>
            <w:tcBorders>
              <w:top w:val="single" w:sz="4" w:space="0" w:color="000000"/>
              <w:left w:val="single" w:sz="8" w:space="0" w:color="000000"/>
              <w:bottom w:val="single" w:sz="4" w:space="0" w:color="000000"/>
            </w:tcBorders>
            <w:shd w:val="clear" w:color="auto" w:fill="auto"/>
          </w:tcPr>
          <w:p w:rsidR="00862DA5" w:rsidRDefault="00862DA5">
            <w:pPr>
              <w:tabs>
                <w:tab w:val="left" w:pos="0"/>
              </w:tabs>
              <w:snapToGrid w:val="0"/>
              <w:spacing w:before="60" w:after="60"/>
              <w:ind w:left="1512" w:hanging="1512"/>
              <w:rPr>
                <w:i/>
              </w:rPr>
            </w:pPr>
            <w:r>
              <w:rPr>
                <w:i/>
              </w:rPr>
              <w:t xml:space="preserve">Vraag A.2 </w:t>
            </w:r>
            <w:r>
              <w:rPr>
                <w:i/>
              </w:rPr>
              <w:tab/>
              <w:t>Indien het bedrijf een dochteronderneming is, wat is de naam van de moedermaatschappij?</w:t>
            </w:r>
          </w:p>
        </w:tc>
        <w:tc>
          <w:tcPr>
            <w:tcW w:w="3611" w:type="dxa"/>
            <w:gridSpan w:val="2"/>
            <w:tcBorders>
              <w:top w:val="single" w:sz="4" w:space="0" w:color="000000"/>
              <w:left w:val="single" w:sz="4" w:space="0" w:color="000000"/>
              <w:bottom w:val="single" w:sz="4" w:space="0" w:color="000000"/>
              <w:right w:val="single" w:sz="8" w:space="0" w:color="000000"/>
            </w:tcBorders>
            <w:shd w:val="clear" w:color="auto" w:fill="auto"/>
          </w:tcPr>
          <w:p w:rsidR="00862DA5" w:rsidRDefault="00862DA5">
            <w:pPr>
              <w:tabs>
                <w:tab w:val="left" w:pos="0"/>
              </w:tabs>
              <w:snapToGrid w:val="0"/>
            </w:pPr>
          </w:p>
        </w:tc>
      </w:tr>
      <w:tr w:rsidR="00862DA5">
        <w:tc>
          <w:tcPr>
            <w:tcW w:w="4395" w:type="dxa"/>
            <w:tcBorders>
              <w:top w:val="single" w:sz="4" w:space="0" w:color="000000"/>
              <w:left w:val="single" w:sz="8" w:space="0" w:color="000000"/>
              <w:bottom w:val="single" w:sz="4" w:space="0" w:color="000000"/>
            </w:tcBorders>
            <w:shd w:val="clear" w:color="auto" w:fill="auto"/>
          </w:tcPr>
          <w:p w:rsidR="00862DA5" w:rsidRDefault="00862DA5">
            <w:pPr>
              <w:tabs>
                <w:tab w:val="left" w:pos="0"/>
              </w:tabs>
              <w:snapToGrid w:val="0"/>
              <w:spacing w:before="60" w:after="60"/>
              <w:ind w:left="1512" w:hanging="1512"/>
              <w:rPr>
                <w:i/>
              </w:rPr>
            </w:pPr>
            <w:r>
              <w:rPr>
                <w:i/>
              </w:rPr>
              <w:t xml:space="preserve">Vraag A.3 </w:t>
            </w:r>
            <w:r>
              <w:rPr>
                <w:i/>
              </w:rPr>
              <w:tab/>
              <w:t>Wat zijn de adressen van het bedrijf?</w:t>
            </w:r>
          </w:p>
          <w:p w:rsidR="00862DA5" w:rsidRDefault="00862DA5">
            <w:pPr>
              <w:numPr>
                <w:ilvl w:val="0"/>
                <w:numId w:val="7"/>
              </w:numPr>
              <w:tabs>
                <w:tab w:val="left" w:pos="0"/>
                <w:tab w:val="left" w:pos="1872"/>
              </w:tabs>
              <w:spacing w:before="60" w:after="60"/>
              <w:ind w:left="1872"/>
              <w:rPr>
                <w:i/>
                <w:szCs w:val="18"/>
              </w:rPr>
            </w:pPr>
            <w:r>
              <w:rPr>
                <w:i/>
                <w:szCs w:val="18"/>
              </w:rPr>
              <w:t>Hoofdkantoor.</w:t>
            </w:r>
          </w:p>
          <w:p w:rsidR="00862DA5" w:rsidRDefault="00862DA5">
            <w:pPr>
              <w:numPr>
                <w:ilvl w:val="0"/>
                <w:numId w:val="7"/>
              </w:numPr>
              <w:tabs>
                <w:tab w:val="left" w:pos="0"/>
                <w:tab w:val="left" w:pos="1872"/>
              </w:tabs>
              <w:spacing w:before="60" w:after="60"/>
              <w:ind w:left="1872"/>
              <w:rPr>
                <w:i/>
                <w:szCs w:val="18"/>
              </w:rPr>
            </w:pPr>
            <w:r>
              <w:rPr>
                <w:i/>
                <w:szCs w:val="18"/>
              </w:rPr>
              <w:t>Lokale vestigingen in Nederland.</w:t>
            </w:r>
          </w:p>
        </w:tc>
        <w:tc>
          <w:tcPr>
            <w:tcW w:w="3611" w:type="dxa"/>
            <w:gridSpan w:val="2"/>
            <w:tcBorders>
              <w:top w:val="single" w:sz="4" w:space="0" w:color="000000"/>
              <w:left w:val="single" w:sz="4" w:space="0" w:color="000000"/>
              <w:bottom w:val="single" w:sz="4" w:space="0" w:color="000000"/>
              <w:right w:val="single" w:sz="8" w:space="0" w:color="000000"/>
            </w:tcBorders>
            <w:shd w:val="clear" w:color="auto" w:fill="auto"/>
          </w:tcPr>
          <w:p w:rsidR="00862DA5" w:rsidRDefault="00862DA5">
            <w:pPr>
              <w:tabs>
                <w:tab w:val="left" w:pos="0"/>
              </w:tabs>
              <w:snapToGrid w:val="0"/>
            </w:pPr>
          </w:p>
        </w:tc>
      </w:tr>
      <w:tr w:rsidR="00862DA5">
        <w:tc>
          <w:tcPr>
            <w:tcW w:w="4395" w:type="dxa"/>
            <w:tcBorders>
              <w:top w:val="single" w:sz="4" w:space="0" w:color="000000"/>
              <w:left w:val="single" w:sz="8" w:space="0" w:color="000000"/>
              <w:bottom w:val="single" w:sz="4" w:space="0" w:color="000000"/>
            </w:tcBorders>
            <w:shd w:val="clear" w:color="auto" w:fill="auto"/>
          </w:tcPr>
          <w:p w:rsidR="00862DA5" w:rsidRDefault="00862DA5">
            <w:pPr>
              <w:tabs>
                <w:tab w:val="left" w:pos="0"/>
              </w:tabs>
              <w:snapToGrid w:val="0"/>
              <w:spacing w:before="60" w:after="60"/>
              <w:ind w:left="1512" w:hanging="1512"/>
              <w:rPr>
                <w:i/>
              </w:rPr>
            </w:pPr>
            <w:r>
              <w:rPr>
                <w:i/>
              </w:rPr>
              <w:t xml:space="preserve">Vraag A.4 </w:t>
            </w:r>
            <w:r>
              <w:rPr>
                <w:i/>
              </w:rPr>
              <w:tab/>
              <w:t xml:space="preserve">Wie is/zijn degene(n) die verantwoordelijk is/zijn voor de beantwoording van deze RFI? </w:t>
            </w:r>
          </w:p>
        </w:tc>
        <w:tc>
          <w:tcPr>
            <w:tcW w:w="3611" w:type="dxa"/>
            <w:gridSpan w:val="2"/>
            <w:tcBorders>
              <w:top w:val="single" w:sz="4" w:space="0" w:color="000000"/>
              <w:left w:val="single" w:sz="4" w:space="0" w:color="000000"/>
              <w:bottom w:val="single" w:sz="4" w:space="0" w:color="000000"/>
              <w:right w:val="single" w:sz="8" w:space="0" w:color="000000"/>
            </w:tcBorders>
            <w:shd w:val="clear" w:color="auto" w:fill="auto"/>
          </w:tcPr>
          <w:p w:rsidR="00862DA5" w:rsidRDefault="00862DA5">
            <w:pPr>
              <w:tabs>
                <w:tab w:val="left" w:pos="0"/>
              </w:tabs>
              <w:snapToGrid w:val="0"/>
            </w:pPr>
          </w:p>
        </w:tc>
      </w:tr>
      <w:tr w:rsidR="00862DA5" w:rsidTr="00550A06">
        <w:tc>
          <w:tcPr>
            <w:tcW w:w="4395" w:type="dxa"/>
            <w:tcBorders>
              <w:top w:val="single" w:sz="4" w:space="0" w:color="000000"/>
              <w:left w:val="single" w:sz="8" w:space="0" w:color="000000"/>
              <w:bottom w:val="single" w:sz="4" w:space="0" w:color="000000"/>
            </w:tcBorders>
            <w:shd w:val="clear" w:color="auto" w:fill="auto"/>
          </w:tcPr>
          <w:p w:rsidR="00862DA5" w:rsidRDefault="00862DA5">
            <w:pPr>
              <w:tabs>
                <w:tab w:val="left" w:pos="0"/>
              </w:tabs>
              <w:snapToGrid w:val="0"/>
              <w:spacing w:before="60" w:after="60"/>
              <w:ind w:left="1512" w:hanging="1512"/>
              <w:rPr>
                <w:i/>
              </w:rPr>
            </w:pPr>
            <w:r>
              <w:rPr>
                <w:i/>
              </w:rPr>
              <w:t xml:space="preserve">Vraag A.5 </w:t>
            </w:r>
            <w:r>
              <w:rPr>
                <w:i/>
              </w:rPr>
              <w:tab/>
              <w:t>Wat zijn de contact gegevens van de verantwoordelijke(n):</w:t>
            </w:r>
          </w:p>
          <w:p w:rsidR="00862DA5" w:rsidRDefault="00862DA5">
            <w:pPr>
              <w:numPr>
                <w:ilvl w:val="0"/>
                <w:numId w:val="7"/>
              </w:numPr>
              <w:tabs>
                <w:tab w:val="left" w:pos="0"/>
                <w:tab w:val="left" w:pos="1872"/>
              </w:tabs>
              <w:spacing w:before="60" w:after="60"/>
              <w:ind w:left="1872"/>
              <w:rPr>
                <w:i/>
                <w:szCs w:val="18"/>
              </w:rPr>
            </w:pPr>
            <w:r>
              <w:rPr>
                <w:i/>
                <w:szCs w:val="18"/>
              </w:rPr>
              <w:t>Telefoon</w:t>
            </w:r>
          </w:p>
          <w:p w:rsidR="00862DA5" w:rsidRDefault="00862DA5">
            <w:pPr>
              <w:numPr>
                <w:ilvl w:val="0"/>
                <w:numId w:val="7"/>
              </w:numPr>
              <w:tabs>
                <w:tab w:val="left" w:pos="0"/>
                <w:tab w:val="left" w:pos="1872"/>
              </w:tabs>
              <w:spacing w:before="60" w:after="60"/>
              <w:ind w:left="1872"/>
              <w:rPr>
                <w:i/>
                <w:szCs w:val="18"/>
              </w:rPr>
            </w:pPr>
            <w:r>
              <w:rPr>
                <w:i/>
                <w:szCs w:val="18"/>
              </w:rPr>
              <w:t>Fax</w:t>
            </w:r>
          </w:p>
          <w:p w:rsidR="00862DA5" w:rsidRDefault="00862DA5">
            <w:pPr>
              <w:numPr>
                <w:ilvl w:val="0"/>
                <w:numId w:val="7"/>
              </w:numPr>
              <w:tabs>
                <w:tab w:val="left" w:pos="0"/>
                <w:tab w:val="left" w:pos="1872"/>
              </w:tabs>
              <w:spacing w:before="60" w:after="60"/>
              <w:ind w:left="1872"/>
              <w:rPr>
                <w:i/>
                <w:szCs w:val="18"/>
              </w:rPr>
            </w:pPr>
            <w:r>
              <w:rPr>
                <w:i/>
                <w:szCs w:val="18"/>
              </w:rPr>
              <w:t>Email</w:t>
            </w:r>
          </w:p>
        </w:tc>
        <w:tc>
          <w:tcPr>
            <w:tcW w:w="3611" w:type="dxa"/>
            <w:gridSpan w:val="2"/>
            <w:tcBorders>
              <w:top w:val="single" w:sz="4" w:space="0" w:color="000000"/>
              <w:left w:val="single" w:sz="4" w:space="0" w:color="000000"/>
              <w:bottom w:val="single" w:sz="4" w:space="0" w:color="000000"/>
              <w:right w:val="single" w:sz="8" w:space="0" w:color="000000"/>
            </w:tcBorders>
            <w:shd w:val="clear" w:color="auto" w:fill="auto"/>
          </w:tcPr>
          <w:p w:rsidR="00862DA5" w:rsidRDefault="00862DA5">
            <w:pPr>
              <w:tabs>
                <w:tab w:val="left" w:pos="0"/>
              </w:tabs>
              <w:snapToGrid w:val="0"/>
            </w:pPr>
          </w:p>
        </w:tc>
      </w:tr>
      <w:tr w:rsidR="006A428D" w:rsidTr="00550A06">
        <w:tc>
          <w:tcPr>
            <w:tcW w:w="4395" w:type="dxa"/>
            <w:tcBorders>
              <w:top w:val="single" w:sz="4" w:space="0" w:color="000000"/>
              <w:left w:val="single" w:sz="8" w:space="0" w:color="000000"/>
              <w:bottom w:val="single" w:sz="4" w:space="0" w:color="000000"/>
            </w:tcBorders>
            <w:shd w:val="clear" w:color="auto" w:fill="auto"/>
          </w:tcPr>
          <w:p w:rsidR="006A428D" w:rsidRPr="000E131E" w:rsidRDefault="006A428D" w:rsidP="006A428D">
            <w:pPr>
              <w:tabs>
                <w:tab w:val="num" w:pos="0"/>
              </w:tabs>
              <w:spacing w:before="60" w:after="60"/>
              <w:ind w:left="1512" w:hanging="1512"/>
              <w:rPr>
                <w:i/>
              </w:rPr>
            </w:pPr>
            <w:r w:rsidRPr="000E131E">
              <w:rPr>
                <w:i/>
              </w:rPr>
              <w:t>Vraag A.</w:t>
            </w:r>
            <w:r>
              <w:rPr>
                <w:i/>
              </w:rPr>
              <w:t>6</w:t>
            </w:r>
            <w:r w:rsidRPr="000E131E">
              <w:rPr>
                <w:i/>
              </w:rPr>
              <w:t xml:space="preserve"> </w:t>
            </w:r>
            <w:r w:rsidRPr="000E131E">
              <w:rPr>
                <w:i/>
              </w:rPr>
              <w:tab/>
              <w:t>Beschrijf a.u.b. relevante partnerships met andere bedrijven.</w:t>
            </w:r>
          </w:p>
        </w:tc>
        <w:tc>
          <w:tcPr>
            <w:tcW w:w="3611" w:type="dxa"/>
            <w:gridSpan w:val="2"/>
            <w:tcBorders>
              <w:top w:val="single" w:sz="4" w:space="0" w:color="000000"/>
              <w:left w:val="single" w:sz="4" w:space="0" w:color="000000"/>
              <w:bottom w:val="single" w:sz="4" w:space="0" w:color="000000"/>
              <w:right w:val="single" w:sz="8" w:space="0" w:color="000000"/>
            </w:tcBorders>
            <w:shd w:val="clear" w:color="auto" w:fill="auto"/>
          </w:tcPr>
          <w:p w:rsidR="006A428D" w:rsidRPr="000E131E" w:rsidRDefault="006A428D" w:rsidP="007C529B">
            <w:pPr>
              <w:tabs>
                <w:tab w:val="num" w:pos="0"/>
              </w:tabs>
            </w:pPr>
          </w:p>
        </w:tc>
      </w:tr>
      <w:tr w:rsidR="006A428D">
        <w:tc>
          <w:tcPr>
            <w:tcW w:w="4395" w:type="dxa"/>
            <w:tcBorders>
              <w:top w:val="single" w:sz="4" w:space="0" w:color="000000"/>
              <w:left w:val="single" w:sz="8" w:space="0" w:color="000000"/>
              <w:bottom w:val="single" w:sz="8" w:space="0" w:color="000000"/>
            </w:tcBorders>
            <w:shd w:val="clear" w:color="auto" w:fill="auto"/>
          </w:tcPr>
          <w:p w:rsidR="006A428D" w:rsidRPr="000E131E" w:rsidRDefault="006A428D" w:rsidP="006A428D">
            <w:pPr>
              <w:tabs>
                <w:tab w:val="num" w:pos="0"/>
              </w:tabs>
              <w:spacing w:before="60" w:after="60"/>
              <w:ind w:left="1512" w:hanging="1512"/>
              <w:rPr>
                <w:i/>
              </w:rPr>
            </w:pPr>
            <w:r w:rsidRPr="000E131E">
              <w:rPr>
                <w:i/>
              </w:rPr>
              <w:t>Vraag A.</w:t>
            </w:r>
            <w:r>
              <w:rPr>
                <w:i/>
              </w:rPr>
              <w:t>7</w:t>
            </w:r>
            <w:r w:rsidRPr="000E131E">
              <w:rPr>
                <w:i/>
              </w:rPr>
              <w:t xml:space="preserve"> </w:t>
            </w:r>
            <w:r w:rsidRPr="000E131E">
              <w:rPr>
                <w:i/>
              </w:rPr>
              <w:tab/>
              <w:t>Verwacht u binnen afzienbare tijd te maken te krijgen met fusies o</w:t>
            </w:r>
            <w:r>
              <w:rPr>
                <w:i/>
              </w:rPr>
              <w:t>f</w:t>
            </w:r>
            <w:r w:rsidRPr="000E131E">
              <w:rPr>
                <w:i/>
              </w:rPr>
              <w:t xml:space="preserve"> overnames? Zo ja heeft dit invloed op uw portfolio?</w:t>
            </w:r>
          </w:p>
        </w:tc>
        <w:tc>
          <w:tcPr>
            <w:tcW w:w="3611" w:type="dxa"/>
            <w:gridSpan w:val="2"/>
            <w:tcBorders>
              <w:top w:val="single" w:sz="4" w:space="0" w:color="000000"/>
              <w:left w:val="single" w:sz="4" w:space="0" w:color="000000"/>
              <w:bottom w:val="single" w:sz="8" w:space="0" w:color="000000"/>
              <w:right w:val="single" w:sz="8" w:space="0" w:color="000000"/>
            </w:tcBorders>
            <w:shd w:val="clear" w:color="auto" w:fill="auto"/>
          </w:tcPr>
          <w:p w:rsidR="006A428D" w:rsidRPr="000E131E" w:rsidRDefault="006A428D" w:rsidP="007C529B">
            <w:pPr>
              <w:tabs>
                <w:tab w:val="num" w:pos="0"/>
              </w:tabs>
            </w:pPr>
          </w:p>
        </w:tc>
      </w:tr>
    </w:tbl>
    <w:p w:rsidR="00862DA5" w:rsidRDefault="00862DA5">
      <w:pPr>
        <w:pageBreakBefore/>
      </w:pPr>
    </w:p>
    <w:tbl>
      <w:tblPr>
        <w:tblW w:w="0" w:type="auto"/>
        <w:tblInd w:w="108" w:type="dxa"/>
        <w:tblLayout w:type="fixed"/>
        <w:tblLook w:val="0000"/>
      </w:tblPr>
      <w:tblGrid>
        <w:gridCol w:w="4680"/>
        <w:gridCol w:w="3326"/>
      </w:tblGrid>
      <w:tr w:rsidR="00862DA5" w:rsidTr="00D34C7C">
        <w:tc>
          <w:tcPr>
            <w:tcW w:w="4680" w:type="dxa"/>
            <w:tcBorders>
              <w:top w:val="single" w:sz="8" w:space="0" w:color="000000"/>
              <w:left w:val="single" w:sz="8" w:space="0" w:color="000000"/>
              <w:bottom w:val="single" w:sz="8" w:space="0" w:color="000000"/>
            </w:tcBorders>
            <w:shd w:val="pct25" w:color="auto" w:fill="auto"/>
          </w:tcPr>
          <w:p w:rsidR="00862DA5" w:rsidRDefault="00862DA5" w:rsidP="00D34C7C">
            <w:pPr>
              <w:tabs>
                <w:tab w:val="left" w:pos="0"/>
              </w:tabs>
              <w:snapToGrid w:val="0"/>
              <w:spacing w:before="60" w:after="60"/>
              <w:ind w:left="1692" w:hanging="1692"/>
              <w:rPr>
                <w:b/>
              </w:rPr>
            </w:pPr>
            <w:r>
              <w:rPr>
                <w:b/>
              </w:rPr>
              <w:t>V</w:t>
            </w:r>
            <w:r w:rsidR="00DC5AB5">
              <w:rPr>
                <w:b/>
              </w:rPr>
              <w:t>oorbehouden</w:t>
            </w:r>
            <w:r>
              <w:rPr>
                <w:b/>
              </w:rPr>
              <w:t xml:space="preserve"> tot de behoefte</w:t>
            </w:r>
          </w:p>
        </w:tc>
        <w:tc>
          <w:tcPr>
            <w:tcW w:w="3326" w:type="dxa"/>
            <w:tcBorders>
              <w:top w:val="single" w:sz="8" w:space="0" w:color="000000"/>
              <w:left w:val="single" w:sz="4" w:space="0" w:color="000000"/>
              <w:bottom w:val="single" w:sz="8" w:space="0" w:color="000000"/>
              <w:right w:val="single" w:sz="8" w:space="0" w:color="000000"/>
            </w:tcBorders>
            <w:shd w:val="pct25" w:color="auto" w:fill="auto"/>
            <w:vAlign w:val="bottom"/>
          </w:tcPr>
          <w:p w:rsidR="00862DA5" w:rsidRPr="00B86766" w:rsidRDefault="00B86766" w:rsidP="00D34C7C">
            <w:pPr>
              <w:tabs>
                <w:tab w:val="left" w:pos="0"/>
              </w:tabs>
              <w:snapToGrid w:val="0"/>
              <w:rPr>
                <w:b/>
              </w:rPr>
            </w:pPr>
            <w:r w:rsidRPr="00B86766">
              <w:rPr>
                <w:b/>
              </w:rPr>
              <w:t>Antwoord</w:t>
            </w:r>
          </w:p>
        </w:tc>
      </w:tr>
      <w:tr w:rsidR="00DC5AB5" w:rsidTr="00D34C7C">
        <w:tc>
          <w:tcPr>
            <w:tcW w:w="4680" w:type="dxa"/>
            <w:tcBorders>
              <w:top w:val="single" w:sz="8" w:space="0" w:color="000000"/>
              <w:left w:val="single" w:sz="8" w:space="0" w:color="000000"/>
              <w:bottom w:val="single" w:sz="4" w:space="0" w:color="000000"/>
            </w:tcBorders>
            <w:shd w:val="clear" w:color="auto" w:fill="auto"/>
          </w:tcPr>
          <w:p w:rsidR="00DC5AB5" w:rsidRDefault="00B86766" w:rsidP="009F655E">
            <w:pPr>
              <w:tabs>
                <w:tab w:val="left" w:pos="0"/>
              </w:tabs>
              <w:snapToGrid w:val="0"/>
              <w:spacing w:before="60" w:after="60" w:line="240" w:lineRule="auto"/>
              <w:ind w:left="1452" w:hanging="1692"/>
              <w:rPr>
                <w:b/>
              </w:rPr>
            </w:pPr>
            <w:r>
              <w:rPr>
                <w:i/>
              </w:rPr>
              <w:t>1.</w:t>
            </w:r>
            <w:r w:rsidR="009F655E">
              <w:rPr>
                <w:i/>
              </w:rPr>
              <w:t>V</w:t>
            </w:r>
            <w:r>
              <w:rPr>
                <w:i/>
              </w:rPr>
              <w:t>oorbehoud1 4.a</w:t>
            </w:r>
            <w:r>
              <w:rPr>
                <w:i/>
              </w:rPr>
              <w:tab/>
              <w:t>IVENT vergoedt op geen enkele wijze kosten verbonden aan beantwoording van deze RFI  of daaraan gerelateerde activiteiten.</w:t>
            </w:r>
          </w:p>
        </w:tc>
        <w:tc>
          <w:tcPr>
            <w:tcW w:w="3326" w:type="dxa"/>
            <w:tcBorders>
              <w:top w:val="single" w:sz="8" w:space="0" w:color="000000"/>
              <w:left w:val="single" w:sz="4" w:space="0" w:color="000000"/>
              <w:bottom w:val="single" w:sz="4" w:space="0" w:color="000000"/>
              <w:right w:val="single" w:sz="8" w:space="0" w:color="000000"/>
            </w:tcBorders>
            <w:shd w:val="clear" w:color="auto" w:fill="auto"/>
          </w:tcPr>
          <w:p w:rsidR="00DC5AB5" w:rsidRDefault="00DC5AB5">
            <w:pPr>
              <w:tabs>
                <w:tab w:val="left" w:pos="0"/>
              </w:tabs>
              <w:snapToGrid w:val="0"/>
            </w:pPr>
          </w:p>
        </w:tc>
      </w:tr>
      <w:tr w:rsidR="00DC5AB5" w:rsidTr="00D34C7C">
        <w:tc>
          <w:tcPr>
            <w:tcW w:w="4680" w:type="dxa"/>
            <w:tcBorders>
              <w:top w:val="single" w:sz="8" w:space="0" w:color="000000"/>
              <w:left w:val="single" w:sz="8" w:space="0" w:color="000000"/>
              <w:bottom w:val="single" w:sz="8" w:space="0" w:color="000000"/>
            </w:tcBorders>
            <w:shd w:val="clear" w:color="auto" w:fill="auto"/>
          </w:tcPr>
          <w:p w:rsidR="00DC5AB5" w:rsidRDefault="00B86766" w:rsidP="009F655E">
            <w:pPr>
              <w:tabs>
                <w:tab w:val="left" w:pos="0"/>
              </w:tabs>
              <w:spacing w:before="120" w:line="240" w:lineRule="auto"/>
              <w:ind w:left="1452" w:hanging="1735"/>
              <w:rPr>
                <w:b/>
              </w:rPr>
            </w:pPr>
            <w:r>
              <w:rPr>
                <w:i/>
              </w:rPr>
              <w:t>1.</w:t>
            </w:r>
            <w:r w:rsidR="009F655E">
              <w:rPr>
                <w:i/>
              </w:rPr>
              <w:t>.V</w:t>
            </w:r>
            <w:r>
              <w:rPr>
                <w:i/>
              </w:rPr>
              <w:t>oorbehoud 1.4.b</w:t>
            </w:r>
            <w:r>
              <w:rPr>
                <w:i/>
              </w:rPr>
              <w:tab/>
              <w:t>IVENT houdt zich het recht voor om geen vervolg te geven aan deze RFI of afhankelijk van de uitkomst van deze RFI een bij de vastgestelde leveranciersmarkt passende verwervingsstrategie te kiezen.</w:t>
            </w:r>
          </w:p>
        </w:tc>
        <w:tc>
          <w:tcPr>
            <w:tcW w:w="3326" w:type="dxa"/>
            <w:tcBorders>
              <w:top w:val="single" w:sz="8" w:space="0" w:color="000000"/>
              <w:left w:val="single" w:sz="4" w:space="0" w:color="000000"/>
              <w:bottom w:val="single" w:sz="8" w:space="0" w:color="000000"/>
              <w:right w:val="single" w:sz="8" w:space="0" w:color="000000"/>
            </w:tcBorders>
            <w:shd w:val="clear" w:color="auto" w:fill="auto"/>
          </w:tcPr>
          <w:p w:rsidR="00DC5AB5" w:rsidRDefault="00DC5AB5">
            <w:pPr>
              <w:tabs>
                <w:tab w:val="left" w:pos="0"/>
              </w:tabs>
              <w:snapToGrid w:val="0"/>
            </w:pPr>
          </w:p>
        </w:tc>
      </w:tr>
      <w:tr w:rsidR="00B86766" w:rsidTr="00D34C7C">
        <w:tc>
          <w:tcPr>
            <w:tcW w:w="4680" w:type="dxa"/>
            <w:tcBorders>
              <w:top w:val="single" w:sz="8" w:space="0" w:color="000000"/>
              <w:left w:val="single" w:sz="8" w:space="0" w:color="000000"/>
              <w:bottom w:val="single" w:sz="4" w:space="0" w:color="000000"/>
            </w:tcBorders>
            <w:shd w:val="pct25" w:color="auto" w:fill="auto"/>
            <w:vAlign w:val="center"/>
          </w:tcPr>
          <w:p w:rsidR="00B86766" w:rsidRDefault="00B86766" w:rsidP="00D34C7C">
            <w:pPr>
              <w:tabs>
                <w:tab w:val="left" w:pos="0"/>
              </w:tabs>
              <w:spacing w:before="120" w:line="240" w:lineRule="auto"/>
              <w:ind w:left="1735" w:hanging="1735"/>
              <w:rPr>
                <w:i/>
              </w:rPr>
            </w:pPr>
            <w:r>
              <w:rPr>
                <w:b/>
              </w:rPr>
              <w:t>Vragen met betrekking tot de behoefte</w:t>
            </w:r>
          </w:p>
        </w:tc>
        <w:tc>
          <w:tcPr>
            <w:tcW w:w="3326" w:type="dxa"/>
            <w:tcBorders>
              <w:top w:val="single" w:sz="8" w:space="0" w:color="000000"/>
              <w:left w:val="single" w:sz="4" w:space="0" w:color="000000"/>
              <w:bottom w:val="single" w:sz="4" w:space="0" w:color="000000"/>
              <w:right w:val="single" w:sz="8" w:space="0" w:color="000000"/>
            </w:tcBorders>
            <w:shd w:val="pct25" w:color="auto" w:fill="auto"/>
            <w:vAlign w:val="center"/>
          </w:tcPr>
          <w:p w:rsidR="00B86766" w:rsidRPr="00B86766" w:rsidRDefault="00B86766" w:rsidP="00D34C7C">
            <w:pPr>
              <w:tabs>
                <w:tab w:val="left" w:pos="0"/>
              </w:tabs>
              <w:snapToGrid w:val="0"/>
              <w:rPr>
                <w:b/>
              </w:rPr>
            </w:pPr>
            <w:r w:rsidRPr="00B86766">
              <w:rPr>
                <w:b/>
              </w:rPr>
              <w:t>Antwoord</w:t>
            </w:r>
          </w:p>
        </w:tc>
      </w:tr>
      <w:tr w:rsidR="00862DA5">
        <w:tc>
          <w:tcPr>
            <w:tcW w:w="4680" w:type="dxa"/>
            <w:tcBorders>
              <w:top w:val="single" w:sz="4" w:space="0" w:color="000000"/>
              <w:left w:val="single" w:sz="8" w:space="0" w:color="000000"/>
              <w:bottom w:val="single" w:sz="4" w:space="0" w:color="000000"/>
            </w:tcBorders>
            <w:shd w:val="clear" w:color="auto" w:fill="auto"/>
          </w:tcPr>
          <w:p w:rsidR="00862DA5" w:rsidRDefault="00550A06" w:rsidP="00B86766">
            <w:pPr>
              <w:tabs>
                <w:tab w:val="left" w:pos="0"/>
              </w:tabs>
              <w:autoSpaceDE w:val="0"/>
              <w:spacing w:after="0" w:line="240" w:lineRule="auto"/>
              <w:ind w:left="1440" w:hanging="1440"/>
              <w:rPr>
                <w:rFonts w:cs="Arial"/>
                <w:i/>
                <w:szCs w:val="18"/>
              </w:rPr>
            </w:pPr>
            <w:r>
              <w:rPr>
                <w:rFonts w:cs="Arial"/>
                <w:i/>
                <w:szCs w:val="18"/>
              </w:rPr>
              <w:t>Vraag 4.2.a</w:t>
            </w:r>
            <w:r>
              <w:rPr>
                <w:rFonts w:cs="Arial"/>
                <w:i/>
                <w:szCs w:val="18"/>
              </w:rPr>
              <w:tab/>
              <w:t>Bent u gerechtigd het Ministerie van Defensie gebruiksrecht (Sub licentierecht) te leveren op de IBM software producten zoals genoemd in paragraaf 3.2?</w:t>
            </w:r>
          </w:p>
          <w:p w:rsidR="00B86766" w:rsidRDefault="00B86766" w:rsidP="00B86766">
            <w:pPr>
              <w:tabs>
                <w:tab w:val="left" w:pos="0"/>
              </w:tabs>
              <w:autoSpaceDE w:val="0"/>
              <w:spacing w:after="0" w:line="240" w:lineRule="auto"/>
              <w:ind w:left="1440" w:hanging="1440"/>
              <w:rPr>
                <w:i/>
                <w:color w:val="000000"/>
              </w:rPr>
            </w:pPr>
          </w:p>
        </w:tc>
        <w:tc>
          <w:tcPr>
            <w:tcW w:w="3326" w:type="dxa"/>
            <w:tcBorders>
              <w:top w:val="single" w:sz="4" w:space="0" w:color="000000"/>
              <w:left w:val="single" w:sz="4" w:space="0" w:color="000000"/>
              <w:bottom w:val="single" w:sz="4" w:space="0" w:color="000000"/>
              <w:right w:val="single" w:sz="8" w:space="0" w:color="000000"/>
            </w:tcBorders>
            <w:shd w:val="clear" w:color="auto" w:fill="auto"/>
          </w:tcPr>
          <w:p w:rsidR="00862DA5" w:rsidRDefault="00862DA5">
            <w:pPr>
              <w:tabs>
                <w:tab w:val="left" w:pos="0"/>
              </w:tabs>
              <w:snapToGrid w:val="0"/>
            </w:pPr>
          </w:p>
        </w:tc>
      </w:tr>
      <w:tr w:rsidR="00862DA5">
        <w:tc>
          <w:tcPr>
            <w:tcW w:w="4680" w:type="dxa"/>
            <w:tcBorders>
              <w:top w:val="single" w:sz="4" w:space="0" w:color="000000"/>
              <w:left w:val="single" w:sz="8" w:space="0" w:color="000000"/>
              <w:bottom w:val="single" w:sz="4" w:space="0" w:color="000000"/>
            </w:tcBorders>
            <w:shd w:val="clear" w:color="auto" w:fill="auto"/>
          </w:tcPr>
          <w:p w:rsidR="00862DA5" w:rsidRDefault="00550A06" w:rsidP="00B86766">
            <w:pPr>
              <w:tabs>
                <w:tab w:val="left" w:pos="0"/>
              </w:tabs>
              <w:autoSpaceDE w:val="0"/>
              <w:spacing w:after="0" w:line="240" w:lineRule="auto"/>
              <w:ind w:left="1440" w:hanging="1440"/>
              <w:rPr>
                <w:rFonts w:cs="Arial"/>
                <w:i/>
                <w:szCs w:val="18"/>
              </w:rPr>
            </w:pPr>
            <w:r>
              <w:rPr>
                <w:rFonts w:cs="Arial"/>
                <w:i/>
                <w:szCs w:val="18"/>
              </w:rPr>
              <w:t>Vraag 4.2.b</w:t>
            </w:r>
            <w:r>
              <w:rPr>
                <w:rFonts w:cs="Arial"/>
                <w:i/>
                <w:szCs w:val="18"/>
              </w:rPr>
              <w:tab/>
              <w:t>Bent u gerechtigd het Ministerie van Defensie Product Support (Onderhoud) te leveren op de IBM software producten zoals genoemd in paragraaf 3.2</w:t>
            </w:r>
            <w:r w:rsidR="007370B1">
              <w:rPr>
                <w:rFonts w:cs="Arial"/>
                <w:i/>
                <w:szCs w:val="18"/>
              </w:rPr>
              <w:t>?</w:t>
            </w:r>
          </w:p>
          <w:p w:rsidR="00B86766" w:rsidRDefault="00B86766" w:rsidP="00B86766">
            <w:pPr>
              <w:tabs>
                <w:tab w:val="left" w:pos="0"/>
              </w:tabs>
              <w:autoSpaceDE w:val="0"/>
              <w:spacing w:after="0" w:line="240" w:lineRule="auto"/>
              <w:ind w:left="1440" w:hanging="1440"/>
              <w:rPr>
                <w:i/>
                <w:color w:val="000000"/>
              </w:rPr>
            </w:pPr>
          </w:p>
        </w:tc>
        <w:tc>
          <w:tcPr>
            <w:tcW w:w="3326" w:type="dxa"/>
            <w:tcBorders>
              <w:top w:val="single" w:sz="4" w:space="0" w:color="000000"/>
              <w:left w:val="single" w:sz="4" w:space="0" w:color="000000"/>
              <w:bottom w:val="single" w:sz="4" w:space="0" w:color="000000"/>
              <w:right w:val="single" w:sz="8" w:space="0" w:color="000000"/>
            </w:tcBorders>
            <w:shd w:val="clear" w:color="auto" w:fill="auto"/>
          </w:tcPr>
          <w:p w:rsidR="00862DA5" w:rsidRDefault="00862DA5">
            <w:pPr>
              <w:tabs>
                <w:tab w:val="left" w:pos="0"/>
              </w:tabs>
              <w:snapToGrid w:val="0"/>
            </w:pPr>
          </w:p>
        </w:tc>
      </w:tr>
      <w:tr w:rsidR="00862DA5">
        <w:tc>
          <w:tcPr>
            <w:tcW w:w="4680" w:type="dxa"/>
            <w:tcBorders>
              <w:top w:val="single" w:sz="4" w:space="0" w:color="000000"/>
              <w:left w:val="single" w:sz="8" w:space="0" w:color="000000"/>
              <w:bottom w:val="single" w:sz="4" w:space="0" w:color="000000"/>
            </w:tcBorders>
            <w:shd w:val="clear" w:color="auto" w:fill="auto"/>
          </w:tcPr>
          <w:p w:rsidR="00862DA5" w:rsidRPr="00412794" w:rsidRDefault="00550A06" w:rsidP="00B86766">
            <w:pPr>
              <w:tabs>
                <w:tab w:val="left" w:pos="0"/>
              </w:tabs>
              <w:autoSpaceDE w:val="0"/>
              <w:spacing w:after="0" w:line="240" w:lineRule="auto"/>
              <w:ind w:left="1440" w:hanging="1440"/>
              <w:rPr>
                <w:rFonts w:cs="Arial"/>
                <w:i/>
                <w:color w:val="FF0000"/>
                <w:szCs w:val="18"/>
              </w:rPr>
            </w:pPr>
            <w:r>
              <w:rPr>
                <w:rFonts w:cs="Arial"/>
                <w:i/>
                <w:szCs w:val="18"/>
              </w:rPr>
              <w:t>Vraag 4.2.c</w:t>
            </w:r>
            <w:r>
              <w:rPr>
                <w:rFonts w:cs="Arial"/>
                <w:i/>
                <w:szCs w:val="18"/>
              </w:rPr>
              <w:tab/>
            </w:r>
            <w:r w:rsidRPr="00857CCD">
              <w:rPr>
                <w:rFonts w:cs="Arial"/>
                <w:i/>
                <w:szCs w:val="18"/>
              </w:rPr>
              <w:t>Bent u gerechtigd het Ministerie van Defensie Subscription and Support te leveren</w:t>
            </w:r>
            <w:r w:rsidR="00FA166A" w:rsidRPr="00857CCD">
              <w:rPr>
                <w:rFonts w:cs="Arial"/>
                <w:i/>
                <w:szCs w:val="18"/>
              </w:rPr>
              <w:t xml:space="preserve"> o</w:t>
            </w:r>
            <w:r w:rsidRPr="00857CCD">
              <w:rPr>
                <w:rFonts w:cs="Arial"/>
                <w:i/>
                <w:szCs w:val="18"/>
              </w:rPr>
              <w:t xml:space="preserve">p de </w:t>
            </w:r>
            <w:r w:rsidR="000B3BA4" w:rsidRPr="00857CCD">
              <w:rPr>
                <w:rFonts w:cs="Arial"/>
                <w:i/>
                <w:szCs w:val="18"/>
              </w:rPr>
              <w:t xml:space="preserve">bestaande </w:t>
            </w:r>
            <w:r w:rsidRPr="00857CCD">
              <w:rPr>
                <w:rFonts w:cs="Arial"/>
                <w:i/>
                <w:szCs w:val="18"/>
              </w:rPr>
              <w:t>IBM software producten zoals genoemd in paragraaf 3.2?</w:t>
            </w:r>
          </w:p>
          <w:p w:rsidR="00B86766" w:rsidRDefault="00B86766" w:rsidP="00B86766">
            <w:pPr>
              <w:tabs>
                <w:tab w:val="left" w:pos="0"/>
              </w:tabs>
              <w:autoSpaceDE w:val="0"/>
              <w:spacing w:after="0" w:line="240" w:lineRule="auto"/>
              <w:ind w:left="1440" w:hanging="1440"/>
              <w:rPr>
                <w:rFonts w:cs="Arial"/>
                <w:i/>
                <w:color w:val="000000"/>
                <w:szCs w:val="18"/>
              </w:rPr>
            </w:pPr>
          </w:p>
        </w:tc>
        <w:tc>
          <w:tcPr>
            <w:tcW w:w="3326" w:type="dxa"/>
            <w:tcBorders>
              <w:top w:val="single" w:sz="4" w:space="0" w:color="000000"/>
              <w:left w:val="single" w:sz="4" w:space="0" w:color="000000"/>
              <w:bottom w:val="single" w:sz="4" w:space="0" w:color="000000"/>
              <w:right w:val="single" w:sz="8" w:space="0" w:color="000000"/>
            </w:tcBorders>
            <w:shd w:val="clear" w:color="auto" w:fill="auto"/>
          </w:tcPr>
          <w:p w:rsidR="00862DA5" w:rsidRDefault="00862DA5">
            <w:pPr>
              <w:tabs>
                <w:tab w:val="left" w:pos="0"/>
              </w:tabs>
              <w:snapToGrid w:val="0"/>
            </w:pPr>
          </w:p>
        </w:tc>
      </w:tr>
    </w:tbl>
    <w:p w:rsidR="00862DA5" w:rsidRDefault="00862DA5">
      <w:pPr>
        <w:tabs>
          <w:tab w:val="left" w:pos="0"/>
        </w:tabs>
      </w:pPr>
      <w:bookmarkStart w:id="28" w:name="header1"/>
      <w:bookmarkStart w:id="29" w:name="lpage_first"/>
      <w:bookmarkStart w:id="30" w:name="lof_first"/>
      <w:bookmarkStart w:id="31" w:name="classif_type_first3"/>
      <w:bookmarkStart w:id="32" w:name="lpage"/>
      <w:bookmarkStart w:id="33" w:name="classif_type_first1"/>
      <w:bookmarkStart w:id="34" w:name="lpage_odd"/>
      <w:bookmarkStart w:id="35" w:name="lof_odd"/>
      <w:bookmarkStart w:id="36" w:name="odd_classif_type1"/>
      <w:bookmarkStart w:id="37" w:name="classif_type_first2"/>
      <w:bookmarkStart w:id="38" w:name="logo_mark"/>
      <w:bookmarkStart w:id="39" w:name="classif_type_first"/>
      <w:bookmarkStart w:id="40" w:name="title"/>
      <w:bookmarkStart w:id="41" w:name="extra_mention"/>
      <w:bookmarkStart w:id="42" w:name="version_first"/>
      <w:bookmarkStart w:id="43" w:name="ldate"/>
      <w:bookmarkStart w:id="44" w:name="lstatus"/>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sectPr w:rsidR="00862DA5" w:rsidSect="000D3C06">
      <w:type w:val="continuous"/>
      <w:pgSz w:w="11906" w:h="16838"/>
      <w:pgMar w:top="2098" w:right="1418" w:bottom="1191" w:left="2268" w:header="56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C72" w:rsidRDefault="001F1C72">
      <w:pPr>
        <w:spacing w:after="0" w:line="240" w:lineRule="auto"/>
      </w:pPr>
      <w:r>
        <w:separator/>
      </w:r>
    </w:p>
  </w:endnote>
  <w:endnote w:type="continuationSeparator" w:id="0">
    <w:p w:rsidR="001F1C72" w:rsidRDefault="001F1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iberation Sans">
    <w:altName w:val="Arial Unicode MS"/>
    <w:charset w:val="80"/>
    <w:family w:val="swiss"/>
    <w:pitch w:val="variable"/>
    <w:sig w:usb0="00000000" w:usb1="00000000" w:usb2="00000000" w:usb3="00000000" w:csb0="00000000" w:csb1="00000000"/>
  </w:font>
  <w:font w:name="DejaVu Sans">
    <w:panose1 w:val="020B0603030804020204"/>
    <w:charset w:val="00"/>
    <w:family w:val="swiss"/>
    <w:pitch w:val="variable"/>
    <w:sig w:usb0="E7000EFF" w:usb1="5200F5FF" w:usb2="0A042021" w:usb3="00000000" w:csb0="000001B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3600" w:type="dxa"/>
      <w:tblLayout w:type="fixed"/>
      <w:tblCellMar>
        <w:left w:w="0" w:type="dxa"/>
        <w:right w:w="0" w:type="dxa"/>
      </w:tblCellMar>
      <w:tblLook w:val="0000"/>
    </w:tblPr>
    <w:tblGrid>
      <w:gridCol w:w="2100"/>
      <w:gridCol w:w="2013"/>
    </w:tblGrid>
    <w:tr w:rsidR="00FD72C8">
      <w:trPr>
        <w:trHeight w:val="180"/>
      </w:trPr>
      <w:tc>
        <w:tcPr>
          <w:tcW w:w="2100" w:type="dxa"/>
          <w:shd w:val="clear" w:color="auto" w:fill="auto"/>
          <w:vAlign w:val="bottom"/>
        </w:tcPr>
        <w:p w:rsidR="00FD72C8" w:rsidRDefault="00FD72C8">
          <w:pPr>
            <w:pStyle w:val="Voettekst"/>
            <w:snapToGrid w:val="0"/>
            <w:spacing w:line="180" w:lineRule="atLeast"/>
            <w:rPr>
              <w:b/>
              <w:smallCaps/>
              <w:sz w:val="16"/>
            </w:rPr>
          </w:pPr>
          <w:r>
            <w:rPr>
              <w:sz w:val="13"/>
            </w:rPr>
            <w:t xml:space="preserve"> Pagina </w:t>
          </w:r>
          <w:r w:rsidR="005D6608">
            <w:rPr>
              <w:sz w:val="13"/>
            </w:rPr>
            <w:fldChar w:fldCharType="begin"/>
          </w:r>
          <w:r>
            <w:rPr>
              <w:sz w:val="13"/>
            </w:rPr>
            <w:instrText xml:space="preserve"> PAGE </w:instrText>
          </w:r>
          <w:r w:rsidR="005D6608">
            <w:rPr>
              <w:sz w:val="13"/>
            </w:rPr>
            <w:fldChar w:fldCharType="separate"/>
          </w:r>
          <w:r w:rsidR="00DA1967">
            <w:rPr>
              <w:noProof/>
              <w:sz w:val="13"/>
            </w:rPr>
            <w:t>2</w:t>
          </w:r>
          <w:r w:rsidR="005D6608">
            <w:rPr>
              <w:sz w:val="13"/>
            </w:rPr>
            <w:fldChar w:fldCharType="end"/>
          </w:r>
          <w:r>
            <w:rPr>
              <w:sz w:val="13"/>
            </w:rPr>
            <w:t xml:space="preserve"> van </w:t>
          </w:r>
          <w:r w:rsidR="005D6608">
            <w:rPr>
              <w:sz w:val="13"/>
            </w:rPr>
            <w:fldChar w:fldCharType="begin"/>
          </w:r>
          <w:r>
            <w:rPr>
              <w:sz w:val="13"/>
            </w:rPr>
            <w:instrText xml:space="preserve"> NUMPAGES \*Arabic </w:instrText>
          </w:r>
          <w:r w:rsidR="005D6608">
            <w:rPr>
              <w:sz w:val="13"/>
            </w:rPr>
            <w:fldChar w:fldCharType="separate"/>
          </w:r>
          <w:r w:rsidR="00DA1967">
            <w:rPr>
              <w:noProof/>
              <w:sz w:val="13"/>
            </w:rPr>
            <w:t>15</w:t>
          </w:r>
          <w:r w:rsidR="005D6608">
            <w:rPr>
              <w:sz w:val="13"/>
            </w:rPr>
            <w:fldChar w:fldCharType="end"/>
          </w:r>
        </w:p>
      </w:tc>
      <w:tc>
        <w:tcPr>
          <w:tcW w:w="2013" w:type="dxa"/>
          <w:shd w:val="clear" w:color="auto" w:fill="auto"/>
        </w:tcPr>
        <w:p w:rsidR="00FD72C8" w:rsidRDefault="00FD72C8">
          <w:pPr>
            <w:pStyle w:val="Voettekst"/>
            <w:snapToGrid w:val="0"/>
            <w:spacing w:line="180" w:lineRule="atLeast"/>
            <w:rPr>
              <w:b/>
              <w:smallCaps/>
              <w:sz w:val="16"/>
            </w:rPr>
          </w:pPr>
        </w:p>
      </w:tc>
    </w:tr>
  </w:tbl>
  <w:p w:rsidR="00FD72C8" w:rsidRDefault="00FD72C8">
    <w:pPr>
      <w:pStyle w:val="Voettekst"/>
      <w:spacing w:line="18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5700"/>
      <w:gridCol w:w="2013"/>
    </w:tblGrid>
    <w:tr w:rsidR="00FD72C8">
      <w:trPr>
        <w:trHeight w:val="180"/>
      </w:trPr>
      <w:tc>
        <w:tcPr>
          <w:tcW w:w="5700" w:type="dxa"/>
          <w:shd w:val="clear" w:color="auto" w:fill="auto"/>
          <w:vAlign w:val="bottom"/>
        </w:tcPr>
        <w:p w:rsidR="00FD72C8" w:rsidRDefault="00FD72C8">
          <w:pPr>
            <w:pStyle w:val="Voettekst"/>
            <w:snapToGrid w:val="0"/>
            <w:spacing w:line="180" w:lineRule="atLeast"/>
            <w:rPr>
              <w:sz w:val="13"/>
            </w:rPr>
          </w:pPr>
          <w:r>
            <w:rPr>
              <w:sz w:val="13"/>
            </w:rPr>
            <w:t xml:space="preserve"> </w:t>
          </w:r>
        </w:p>
      </w:tc>
      <w:tc>
        <w:tcPr>
          <w:tcW w:w="2013" w:type="dxa"/>
          <w:shd w:val="clear" w:color="auto" w:fill="auto"/>
        </w:tcPr>
        <w:p w:rsidR="00FD72C8" w:rsidRDefault="00FD72C8">
          <w:pPr>
            <w:pStyle w:val="Voettekst"/>
            <w:snapToGrid w:val="0"/>
            <w:spacing w:line="180" w:lineRule="atLeast"/>
            <w:rPr>
              <w:b/>
              <w:smallCaps/>
              <w:sz w:val="16"/>
            </w:rPr>
          </w:pPr>
        </w:p>
      </w:tc>
    </w:tr>
  </w:tbl>
  <w:p w:rsidR="00FD72C8" w:rsidRDefault="00FD72C8">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C8" w:rsidRDefault="00FD72C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3600" w:type="dxa"/>
      <w:tblLayout w:type="fixed"/>
      <w:tblCellMar>
        <w:left w:w="0" w:type="dxa"/>
        <w:right w:w="0" w:type="dxa"/>
      </w:tblCellMar>
      <w:tblLook w:val="0000"/>
    </w:tblPr>
    <w:tblGrid>
      <w:gridCol w:w="2100"/>
      <w:gridCol w:w="2013"/>
    </w:tblGrid>
    <w:tr w:rsidR="00FD72C8">
      <w:trPr>
        <w:trHeight w:val="180"/>
      </w:trPr>
      <w:tc>
        <w:tcPr>
          <w:tcW w:w="2100" w:type="dxa"/>
          <w:shd w:val="clear" w:color="auto" w:fill="auto"/>
          <w:vAlign w:val="bottom"/>
        </w:tcPr>
        <w:p w:rsidR="00FD72C8" w:rsidRDefault="00FD72C8">
          <w:pPr>
            <w:pStyle w:val="Voettekst"/>
            <w:snapToGrid w:val="0"/>
            <w:spacing w:line="180" w:lineRule="atLeast"/>
            <w:rPr>
              <w:b/>
              <w:smallCaps/>
              <w:sz w:val="16"/>
            </w:rPr>
          </w:pPr>
          <w:r>
            <w:rPr>
              <w:sz w:val="13"/>
            </w:rPr>
            <w:t xml:space="preserve"> Pagina </w:t>
          </w:r>
          <w:r w:rsidR="005D6608">
            <w:rPr>
              <w:sz w:val="13"/>
            </w:rPr>
            <w:fldChar w:fldCharType="begin"/>
          </w:r>
          <w:r>
            <w:rPr>
              <w:sz w:val="13"/>
            </w:rPr>
            <w:instrText xml:space="preserve"> PAGE </w:instrText>
          </w:r>
          <w:r w:rsidR="005D6608">
            <w:rPr>
              <w:sz w:val="13"/>
            </w:rPr>
            <w:fldChar w:fldCharType="separate"/>
          </w:r>
          <w:r w:rsidR="00DA1967">
            <w:rPr>
              <w:noProof/>
              <w:sz w:val="13"/>
            </w:rPr>
            <w:t>15</w:t>
          </w:r>
          <w:r w:rsidR="005D6608">
            <w:rPr>
              <w:sz w:val="13"/>
            </w:rPr>
            <w:fldChar w:fldCharType="end"/>
          </w:r>
          <w:r>
            <w:rPr>
              <w:sz w:val="13"/>
            </w:rPr>
            <w:t xml:space="preserve"> van </w:t>
          </w:r>
          <w:r w:rsidR="005D6608">
            <w:rPr>
              <w:sz w:val="13"/>
            </w:rPr>
            <w:fldChar w:fldCharType="begin"/>
          </w:r>
          <w:r>
            <w:rPr>
              <w:sz w:val="13"/>
            </w:rPr>
            <w:instrText xml:space="preserve"> NUMPAGES \*Arabic </w:instrText>
          </w:r>
          <w:r w:rsidR="005D6608">
            <w:rPr>
              <w:sz w:val="13"/>
            </w:rPr>
            <w:fldChar w:fldCharType="separate"/>
          </w:r>
          <w:r w:rsidR="00DA1967">
            <w:rPr>
              <w:noProof/>
              <w:sz w:val="13"/>
            </w:rPr>
            <w:t>15</w:t>
          </w:r>
          <w:r w:rsidR="005D6608">
            <w:rPr>
              <w:sz w:val="13"/>
            </w:rPr>
            <w:fldChar w:fldCharType="end"/>
          </w:r>
        </w:p>
      </w:tc>
      <w:tc>
        <w:tcPr>
          <w:tcW w:w="2013" w:type="dxa"/>
          <w:shd w:val="clear" w:color="auto" w:fill="auto"/>
        </w:tcPr>
        <w:p w:rsidR="00FD72C8" w:rsidRDefault="00FD72C8">
          <w:pPr>
            <w:pStyle w:val="Voettekst"/>
            <w:snapToGrid w:val="0"/>
            <w:spacing w:line="180" w:lineRule="atLeast"/>
            <w:rPr>
              <w:b/>
              <w:smallCaps/>
              <w:sz w:val="16"/>
            </w:rPr>
          </w:pPr>
        </w:p>
      </w:tc>
    </w:tr>
  </w:tbl>
  <w:p w:rsidR="00FD72C8" w:rsidRDefault="00FD72C8">
    <w:pPr>
      <w:pStyle w:val="Voettekst"/>
      <w:spacing w:line="180"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C8" w:rsidRDefault="00FD72C8">
    <w:pPr>
      <w:pStyle w:val="Voettekst"/>
      <w:spacing w:line="180" w:lineRule="exact"/>
      <w:rPr>
        <w:sz w:val="13"/>
      </w:rPr>
    </w:pPr>
    <w:r>
      <w:rPr>
        <w:sz w:val="13"/>
      </w:rPr>
      <w:t>Commercieel Vertrouwelijk</w:t>
    </w:r>
  </w:p>
  <w:p w:rsidR="00FD72C8" w:rsidRDefault="00FD72C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C72" w:rsidRDefault="001F1C72">
      <w:pPr>
        <w:spacing w:after="0" w:line="240" w:lineRule="auto"/>
      </w:pPr>
      <w:r>
        <w:separator/>
      </w:r>
    </w:p>
  </w:footnote>
  <w:footnote w:type="continuationSeparator" w:id="0">
    <w:p w:rsidR="001F1C72" w:rsidRDefault="001F1C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C8" w:rsidRDefault="00FD72C8">
    <w:pPr>
      <w:pStyle w:val="Koptekst"/>
      <w:spacing w:line="180" w:lineRule="atLeast"/>
      <w:rPr>
        <w:sz w:val="13"/>
      </w:rPr>
    </w:pPr>
    <w:r>
      <w:rPr>
        <w:sz w:val="13"/>
      </w:rPr>
      <w:t>Commercieel Vertrouwelijk | RFI  Gebruiksrecht Mainframe software | 30 maart 2012</w:t>
    </w:r>
  </w:p>
  <w:p w:rsidR="00FD72C8" w:rsidRDefault="005D6608">
    <w:pPr>
      <w:pStyle w:val="Koptekst"/>
    </w:pPr>
    <w:r>
      <w:pict>
        <v:shapetype id="_x0000_t202" coordsize="21600,21600" o:spt="202" path="m,l,21600r21600,l21600,xe">
          <v:stroke joinstyle="miter"/>
          <v:path gradientshapeok="t" o:connecttype="rect"/>
        </v:shapetype>
        <v:shape id="_x0000_s1025" type="#_x0000_t202" style="position:absolute;margin-left:285.05pt;margin-top:46pt;width:100.6pt;height:26.9pt;z-index:1;mso-wrap-distance-left:9.05pt;mso-wrap-distance-right:9.05pt;mso-position-horizontal-relative:margin;mso-position-vertical-relative:page" stroked="f">
          <v:fill opacity="0" color2="black"/>
          <v:textbox style="mso-next-textbox:#_x0000_s1025" inset="0,0,0,0">
            <w:txbxContent>
              <w:tbl>
                <w:tblPr>
                  <w:tblW w:w="0" w:type="auto"/>
                  <w:tblLayout w:type="fixed"/>
                  <w:tblCellMar>
                    <w:left w:w="0" w:type="dxa"/>
                    <w:right w:w="0" w:type="dxa"/>
                  </w:tblCellMar>
                  <w:tblLook w:val="0000"/>
                </w:tblPr>
                <w:tblGrid>
                  <w:gridCol w:w="2013"/>
                </w:tblGrid>
                <w:tr w:rsidR="00FD72C8">
                  <w:trPr>
                    <w:trHeight w:val="539"/>
                  </w:trPr>
                  <w:tc>
                    <w:tcPr>
                      <w:tcW w:w="2013" w:type="dxa"/>
                      <w:shd w:val="clear" w:color="auto" w:fill="auto"/>
                      <w:vAlign w:val="bottom"/>
                    </w:tcPr>
                    <w:p w:rsidR="00FD72C8" w:rsidRDefault="00FD72C8">
                      <w:pPr>
                        <w:snapToGrid w:val="0"/>
                        <w:spacing w:line="180" w:lineRule="atLeast"/>
                        <w:rPr>
                          <w:b/>
                          <w:smallCaps/>
                          <w:sz w:val="16"/>
                        </w:rPr>
                      </w:pPr>
                    </w:p>
                  </w:tc>
                </w:tr>
              </w:tbl>
              <w:p w:rsidR="00FD72C8" w:rsidRDefault="00FD72C8">
                <w:r>
                  <w:t xml:space="preserve"> </w:t>
                </w:r>
              </w:p>
            </w:txbxContent>
          </v:textbox>
          <w10:wrap type="square" side="largest" anchorx="margin"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38" w:type="dxa"/>
      <w:tblCellMar>
        <w:left w:w="0" w:type="dxa"/>
        <w:right w:w="0" w:type="dxa"/>
      </w:tblCellMar>
      <w:tblLook w:val="01E0"/>
    </w:tblPr>
    <w:tblGrid>
      <w:gridCol w:w="737"/>
      <w:gridCol w:w="2815"/>
    </w:tblGrid>
    <w:tr w:rsidR="00FD72C8" w:rsidRPr="001A2B1D" w:rsidTr="000B3BA4">
      <w:trPr>
        <w:trHeight w:val="2268"/>
      </w:trPr>
      <w:tc>
        <w:tcPr>
          <w:tcW w:w="737" w:type="dxa"/>
        </w:tcPr>
        <w:bookmarkStart w:id="2" w:name="logo"/>
        <w:bookmarkEnd w:id="2"/>
        <w:p w:rsidR="00FD72C8" w:rsidRPr="001A2B1D" w:rsidRDefault="005D6608" w:rsidP="000B3BA4">
          <w:pPr>
            <w:framePr w:hSpace="180" w:wrap="around" w:vAnchor="page" w:hAnchor="page" w:x="5529" w:y="1"/>
          </w:pPr>
          <w:r w:rsidRPr="001A2B1D">
            <w:fldChar w:fldCharType="begin"/>
          </w:r>
          <w:r w:rsidR="00FD72C8" w:rsidRPr="001A2B1D">
            <w:instrText xml:space="preserve"> INCLUDEPICTURE "C:\\Program Files\\Defensie\\Logos\\RO_BEELDMERK_Briefinprint_nl.png" \* MERGEFORMAT </w:instrText>
          </w:r>
          <w:r w:rsidRPr="001A2B1D">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24.5pt">
                <v:imagedata r:id="rId1" r:href="rId2"/>
              </v:shape>
            </w:pict>
          </w:r>
          <w:r w:rsidRPr="001A2B1D">
            <w:fldChar w:fldCharType="end"/>
          </w:r>
        </w:p>
      </w:tc>
      <w:tc>
        <w:tcPr>
          <w:tcW w:w="2815" w:type="dxa"/>
        </w:tcPr>
        <w:p w:rsidR="00FD72C8" w:rsidRPr="001A2B1D" w:rsidRDefault="005D6608" w:rsidP="000B3BA4">
          <w:pPr>
            <w:framePr w:hSpace="180" w:wrap="around" w:vAnchor="page" w:hAnchor="page" w:x="5529" w:y="1"/>
          </w:pPr>
          <w:r>
            <w:rPr>
              <w:noProof/>
              <w:lang w:eastAsia="nl-NL"/>
            </w:rPr>
            <w:pict>
              <v:shape id="_x0000_s1030" type="#_x0000_t75" style="position:absolute;margin-left:0;margin-top:-15pt;width:184.3pt;height:124.7pt;z-index:-1;mso-position-horizontal-relative:text;mso-position-vertical-relative:text">
                <v:imagedata r:id="rId3" o:title="RO_D_DMO_Woordbeeld_Briefinprint_nl"/>
              </v:shape>
            </w:pict>
          </w:r>
        </w:p>
      </w:tc>
    </w:tr>
  </w:tbl>
  <w:p w:rsidR="00FD72C8" w:rsidRDefault="005D6608">
    <w:pPr>
      <w:rPr>
        <w:sz w:val="2"/>
      </w:rPr>
    </w:pPr>
    <w:r w:rsidRPr="005D6608">
      <w:pict>
        <v:shapetype id="_x0000_t202" coordsize="21600,21600" o:spt="202" path="m,l,21600r21600,l21600,xe">
          <v:stroke joinstyle="miter"/>
          <v:path gradientshapeok="t" o:connecttype="rect"/>
        </v:shapetype>
        <v:shape id="_x0000_s1026" type="#_x0000_t202" style="position:absolute;margin-left:276.45pt;margin-top:.05pt;width:177.6pt;height:130.75pt;z-index:2;mso-position-horizontal-relative:page;mso-position-vertical-relative:page" stroked="f">
          <v:fill opacity="0" color2="black"/>
          <v:textbox style="mso-next-textbox:#_x0000_s1026" inset="0,0,0,0">
            <w:txbxContent>
              <w:tbl>
                <w:tblPr>
                  <w:tblW w:w="0" w:type="auto"/>
                  <w:tblLayout w:type="fixed"/>
                  <w:tblCellMar>
                    <w:left w:w="0" w:type="dxa"/>
                    <w:right w:w="0" w:type="dxa"/>
                  </w:tblCellMar>
                  <w:tblLook w:val="0000"/>
                </w:tblPr>
                <w:tblGrid>
                  <w:gridCol w:w="738"/>
                  <w:gridCol w:w="2815"/>
                </w:tblGrid>
                <w:tr w:rsidR="00FD72C8">
                  <w:trPr>
                    <w:trHeight w:val="2268"/>
                  </w:trPr>
                  <w:tc>
                    <w:tcPr>
                      <w:tcW w:w="738" w:type="dxa"/>
                      <w:shd w:val="clear" w:color="auto" w:fill="auto"/>
                    </w:tcPr>
                    <w:p w:rsidR="00FD72C8" w:rsidRDefault="00FD72C8">
                      <w:pPr>
                        <w:snapToGrid w:val="0"/>
                      </w:pPr>
                    </w:p>
                  </w:tc>
                  <w:tc>
                    <w:tcPr>
                      <w:tcW w:w="2815" w:type="dxa"/>
                      <w:shd w:val="clear" w:color="auto" w:fill="auto"/>
                      <w:vAlign w:val="bottom"/>
                    </w:tcPr>
                    <w:p w:rsidR="00FD72C8" w:rsidRDefault="00FD72C8">
                      <w:pPr>
                        <w:snapToGrid w:val="0"/>
                      </w:pPr>
                    </w:p>
                  </w:tc>
                </w:tr>
              </w:tbl>
              <w:p w:rsidR="00FD72C8" w:rsidRDefault="00FD72C8">
                <w:r>
                  <w:t xml:space="preserve"> </w:t>
                </w:r>
              </w:p>
            </w:txbxContent>
          </v:textbox>
          <w10:wrap type="square" side="largest" anchorx="page" anchory="page"/>
        </v:shape>
      </w:pict>
    </w:r>
    <w:r w:rsidRPr="005D6608">
      <w:pict>
        <v:shape id="_x0000_s1027" type="#_x0000_t202" style="position:absolute;margin-left:285.05pt;margin-top:.05pt;width:100.6pt;height:139.6pt;z-index:3;mso-wrap-distance-left:9.05pt;mso-wrap-distance-right:9.05pt;mso-position-horizontal-relative:margin;mso-position-vertical-relative:text" stroked="f">
          <v:fill opacity="0" color2="black"/>
          <v:textbox style="mso-next-textbox:#_x0000_s1027" inset="0,0,0,0">
            <w:txbxContent>
              <w:tbl>
                <w:tblPr>
                  <w:tblW w:w="0" w:type="auto"/>
                  <w:tblLayout w:type="fixed"/>
                  <w:tblCellMar>
                    <w:left w:w="0" w:type="dxa"/>
                    <w:right w:w="0" w:type="dxa"/>
                  </w:tblCellMar>
                  <w:tblLook w:val="0000"/>
                </w:tblPr>
                <w:tblGrid>
                  <w:gridCol w:w="2013"/>
                </w:tblGrid>
                <w:tr w:rsidR="00FD72C8">
                  <w:trPr>
                    <w:trHeight w:val="793"/>
                  </w:trPr>
                  <w:tc>
                    <w:tcPr>
                      <w:tcW w:w="2013" w:type="dxa"/>
                      <w:shd w:val="clear" w:color="auto" w:fill="auto"/>
                      <w:vAlign w:val="bottom"/>
                    </w:tcPr>
                    <w:p w:rsidR="00FD72C8" w:rsidRDefault="00FD72C8">
                      <w:pPr>
                        <w:snapToGrid w:val="0"/>
                        <w:spacing w:line="180" w:lineRule="atLeast"/>
                        <w:rPr>
                          <w:b/>
                          <w:smallCaps/>
                          <w:sz w:val="16"/>
                        </w:rPr>
                      </w:pPr>
                    </w:p>
                  </w:tc>
                </w:tr>
                <w:tr w:rsidR="00FD72C8">
                  <w:trPr>
                    <w:trHeight w:val="2000"/>
                  </w:trPr>
                  <w:tc>
                    <w:tcPr>
                      <w:tcW w:w="2013" w:type="dxa"/>
                      <w:shd w:val="clear" w:color="auto" w:fill="auto"/>
                      <w:vAlign w:val="bottom"/>
                    </w:tcPr>
                    <w:p w:rsidR="00FD72C8" w:rsidRDefault="00FD72C8">
                      <w:pPr>
                        <w:snapToGrid w:val="0"/>
                        <w:spacing w:line="180" w:lineRule="atLeast"/>
                        <w:rPr>
                          <w:b/>
                          <w:caps/>
                          <w:sz w:val="16"/>
                          <w:u w:val="single"/>
                        </w:rPr>
                      </w:pPr>
                    </w:p>
                  </w:tc>
                </w:tr>
              </w:tbl>
              <w:p w:rsidR="00FD72C8" w:rsidRDefault="00FD72C8">
                <w:r>
                  <w:t xml:space="preserve"> </w:t>
                </w:r>
              </w:p>
            </w:txbxContent>
          </v:textbox>
          <w10:wrap type="square" side="largest" anchorx="margin"/>
        </v:shape>
      </w:pict>
    </w:r>
  </w:p>
  <w:tbl>
    <w:tblPr>
      <w:tblW w:w="0" w:type="auto"/>
      <w:tblLayout w:type="fixed"/>
      <w:tblCellMar>
        <w:left w:w="0" w:type="dxa"/>
        <w:right w:w="0" w:type="dxa"/>
      </w:tblCellMar>
      <w:tblLook w:val="0000"/>
    </w:tblPr>
    <w:tblGrid>
      <w:gridCol w:w="38"/>
      <w:gridCol w:w="5362"/>
      <w:gridCol w:w="2083"/>
    </w:tblGrid>
    <w:tr w:rsidR="00FD72C8">
      <w:trPr>
        <w:trHeight w:val="2410"/>
      </w:trPr>
      <w:tc>
        <w:tcPr>
          <w:tcW w:w="7483" w:type="dxa"/>
          <w:gridSpan w:val="3"/>
          <w:shd w:val="clear" w:color="auto" w:fill="auto"/>
        </w:tcPr>
        <w:p w:rsidR="00FD72C8" w:rsidRDefault="00FD72C8">
          <w:pPr>
            <w:pStyle w:val="Koptekst"/>
            <w:snapToGrid w:val="0"/>
          </w:pPr>
        </w:p>
      </w:tc>
    </w:tr>
    <w:tr w:rsidR="00FD72C8">
      <w:trPr>
        <w:trHeight w:val="2600"/>
      </w:trPr>
      <w:tc>
        <w:tcPr>
          <w:tcW w:w="38" w:type="dxa"/>
          <w:shd w:val="clear" w:color="auto" w:fill="auto"/>
        </w:tcPr>
        <w:p w:rsidR="00FD72C8" w:rsidRDefault="00FD72C8"/>
      </w:tc>
      <w:tc>
        <w:tcPr>
          <w:tcW w:w="5362" w:type="dxa"/>
          <w:shd w:val="clear" w:color="auto" w:fill="auto"/>
        </w:tcPr>
        <w:p w:rsidR="00FD72C8" w:rsidRDefault="00FD72C8">
          <w:pPr>
            <w:snapToGrid w:val="0"/>
          </w:pPr>
        </w:p>
      </w:tc>
      <w:tc>
        <w:tcPr>
          <w:tcW w:w="2083" w:type="dxa"/>
          <w:shd w:val="clear" w:color="auto" w:fill="auto"/>
        </w:tcPr>
        <w:p w:rsidR="00FD72C8" w:rsidRDefault="00FD72C8"/>
      </w:tc>
    </w:tr>
    <w:tr w:rsidR="00FD72C8">
      <w:tc>
        <w:tcPr>
          <w:tcW w:w="7483" w:type="dxa"/>
          <w:gridSpan w:val="3"/>
          <w:shd w:val="clear" w:color="auto" w:fill="auto"/>
        </w:tcPr>
        <w:p w:rsidR="00FD72C8" w:rsidRDefault="00FD72C8">
          <w:pPr>
            <w:pStyle w:val="Inhoudtabel"/>
          </w:pPr>
        </w:p>
      </w:tc>
    </w:tr>
    <w:tr w:rsidR="00FD72C8">
      <w:tc>
        <w:tcPr>
          <w:tcW w:w="7483" w:type="dxa"/>
          <w:gridSpan w:val="3"/>
          <w:shd w:val="clear" w:color="auto" w:fill="auto"/>
        </w:tcPr>
        <w:p w:rsidR="00FD72C8" w:rsidRDefault="00FD72C8">
          <w:pPr>
            <w:pStyle w:val="Inhoudtabel"/>
          </w:pPr>
        </w:p>
      </w:tc>
    </w:tr>
  </w:tbl>
  <w:p w:rsidR="00FD72C8" w:rsidRDefault="005D6608">
    <w:pPr>
      <w:pStyle w:val="Koptekst"/>
      <w:tabs>
        <w:tab w:val="clear" w:pos="4536"/>
        <w:tab w:val="clear" w:pos="9072"/>
        <w:tab w:val="left" w:pos="1100"/>
      </w:tabs>
    </w:pPr>
    <w:r>
      <w:pict>
        <v:shape id="_x0000_s1028" type="#_x0000_t202" style="position:absolute;margin-left:1.95pt;margin-top:197.05pt;width:268.05pt;height:244.45pt;z-index:4;mso-position-horizontal-relative:margin;mso-position-vertical-relative:page" stroked="f">
          <v:fill opacity="0" color2="black"/>
          <v:textbox style="mso-next-textbox:#_x0000_s1028" inset="0,0,0,0">
            <w:txbxContent>
              <w:tbl>
                <w:tblPr>
                  <w:tblW w:w="0" w:type="auto"/>
                  <w:tblLayout w:type="fixed"/>
                  <w:tblCellMar>
                    <w:left w:w="0" w:type="dxa"/>
                    <w:right w:w="0" w:type="dxa"/>
                  </w:tblCellMar>
                  <w:tblLook w:val="0000"/>
                </w:tblPr>
                <w:tblGrid>
                  <w:gridCol w:w="1762"/>
                  <w:gridCol w:w="3600"/>
                </w:tblGrid>
                <w:tr w:rsidR="00FD72C8">
                  <w:trPr>
                    <w:trHeight w:val="2600"/>
                  </w:trPr>
                  <w:tc>
                    <w:tcPr>
                      <w:tcW w:w="5362" w:type="dxa"/>
                      <w:gridSpan w:val="2"/>
                      <w:shd w:val="clear" w:color="auto" w:fill="auto"/>
                    </w:tcPr>
                    <w:p w:rsidR="00FD72C8" w:rsidRPr="00EB2BE9" w:rsidRDefault="00FD72C8">
                      <w:pPr>
                        <w:snapToGrid w:val="0"/>
                        <w:spacing w:line="300" w:lineRule="atLeast"/>
                        <w:jc w:val="center"/>
                        <w:rPr>
                          <w:b/>
                          <w:sz w:val="24"/>
                        </w:rPr>
                      </w:pPr>
                      <w:r w:rsidRPr="00EB2BE9">
                        <w:rPr>
                          <w:b/>
                          <w:sz w:val="24"/>
                        </w:rPr>
                        <w:t xml:space="preserve">Request for Information </w:t>
                      </w:r>
                      <w:r w:rsidRPr="00EB2BE9">
                        <w:rPr>
                          <w:b/>
                          <w:sz w:val="24"/>
                        </w:rPr>
                        <w:br/>
                      </w:r>
                    </w:p>
                    <w:p w:rsidR="00FD72C8" w:rsidRDefault="00FD72C8">
                      <w:pPr>
                        <w:spacing w:line="300" w:lineRule="atLeast"/>
                        <w:jc w:val="center"/>
                        <w:rPr>
                          <w:b/>
                          <w:sz w:val="24"/>
                        </w:rPr>
                      </w:pPr>
                      <w:r>
                        <w:rPr>
                          <w:b/>
                          <w:sz w:val="24"/>
                        </w:rPr>
                        <w:t>Gebruiksrecht Mainframe software</w:t>
                      </w:r>
                    </w:p>
                    <w:p w:rsidR="00FD72C8" w:rsidRDefault="00FD72C8">
                      <w:pPr>
                        <w:spacing w:line="300" w:lineRule="atLeast"/>
                        <w:jc w:val="center"/>
                        <w:rPr>
                          <w:b/>
                          <w:sz w:val="24"/>
                        </w:rPr>
                      </w:pPr>
                    </w:p>
                    <w:p w:rsidR="00FD72C8" w:rsidRDefault="00FD72C8">
                      <w:pPr>
                        <w:spacing w:line="300" w:lineRule="atLeast"/>
                        <w:jc w:val="center"/>
                        <w:rPr>
                          <w:sz w:val="24"/>
                        </w:rPr>
                      </w:pPr>
                      <w:r>
                        <w:rPr>
                          <w:sz w:val="24"/>
                        </w:rPr>
                        <w:t>Ten behoeve van de beschikbaarheid van Mainframe dienstverlening</w:t>
                      </w:r>
                    </w:p>
                    <w:p w:rsidR="00FD72C8" w:rsidRDefault="00FD72C8">
                      <w:pPr>
                        <w:spacing w:line="300" w:lineRule="atLeast"/>
                        <w:jc w:val="center"/>
                        <w:rPr>
                          <w:sz w:val="24"/>
                        </w:rPr>
                      </w:pPr>
                    </w:p>
                    <w:p w:rsidR="00FD72C8" w:rsidRDefault="00FD72C8">
                      <w:pPr>
                        <w:spacing w:line="300" w:lineRule="atLeast"/>
                        <w:jc w:val="center"/>
                        <w:rPr>
                          <w:sz w:val="24"/>
                        </w:rPr>
                      </w:pPr>
                    </w:p>
                    <w:p w:rsidR="00FD72C8" w:rsidRDefault="00FD72C8">
                      <w:pPr>
                        <w:spacing w:line="300" w:lineRule="atLeast"/>
                        <w:jc w:val="center"/>
                        <w:rPr>
                          <w:sz w:val="24"/>
                        </w:rPr>
                      </w:pPr>
                    </w:p>
                    <w:p w:rsidR="00FD72C8" w:rsidRDefault="00FD72C8">
                      <w:pPr>
                        <w:jc w:val="center"/>
                      </w:pPr>
                    </w:p>
                  </w:tc>
                </w:tr>
                <w:tr w:rsidR="00FD72C8">
                  <w:trPr>
                    <w:trHeight w:val="240"/>
                  </w:trPr>
                  <w:tc>
                    <w:tcPr>
                      <w:tcW w:w="1762" w:type="dxa"/>
                      <w:shd w:val="clear" w:color="auto" w:fill="auto"/>
                    </w:tcPr>
                    <w:p w:rsidR="00FD72C8" w:rsidRDefault="00FD72C8">
                      <w:pPr>
                        <w:snapToGrid w:val="0"/>
                        <w:spacing w:line="180" w:lineRule="atLeast"/>
                        <w:jc w:val="right"/>
                      </w:pPr>
                      <w:r>
                        <w:t>Datum</w:t>
                      </w:r>
                    </w:p>
                  </w:tc>
                  <w:tc>
                    <w:tcPr>
                      <w:tcW w:w="3600" w:type="dxa"/>
                      <w:shd w:val="clear" w:color="auto" w:fill="auto"/>
                    </w:tcPr>
                    <w:p w:rsidR="00FD72C8" w:rsidRDefault="00FD72C8" w:rsidP="000B3BA4">
                      <w:pPr>
                        <w:snapToGrid w:val="0"/>
                        <w:spacing w:line="180" w:lineRule="atLeast"/>
                        <w:jc w:val="center"/>
                      </w:pPr>
                      <w:r>
                        <w:t>30 maart 2012</w:t>
                      </w:r>
                    </w:p>
                  </w:tc>
                </w:tr>
                <w:tr w:rsidR="00FD72C8">
                  <w:trPr>
                    <w:trHeight w:val="240"/>
                  </w:trPr>
                  <w:tc>
                    <w:tcPr>
                      <w:tcW w:w="1762" w:type="dxa"/>
                      <w:shd w:val="clear" w:color="auto" w:fill="auto"/>
                    </w:tcPr>
                    <w:p w:rsidR="00FD72C8" w:rsidRDefault="00FD72C8">
                      <w:pPr>
                        <w:snapToGrid w:val="0"/>
                        <w:spacing w:line="180" w:lineRule="atLeast"/>
                        <w:jc w:val="right"/>
                      </w:pPr>
                      <w:r>
                        <w:t>Status</w:t>
                      </w:r>
                    </w:p>
                  </w:tc>
                  <w:tc>
                    <w:tcPr>
                      <w:tcW w:w="3600" w:type="dxa"/>
                      <w:shd w:val="clear" w:color="auto" w:fill="auto"/>
                    </w:tcPr>
                    <w:p w:rsidR="00FD72C8" w:rsidRDefault="00FD72C8">
                      <w:pPr>
                        <w:snapToGrid w:val="0"/>
                        <w:spacing w:line="180" w:lineRule="atLeast"/>
                        <w:jc w:val="center"/>
                      </w:pPr>
                      <w:r>
                        <w:t>Definitief v1.0</w:t>
                      </w:r>
                    </w:p>
                    <w:p w:rsidR="00FD72C8" w:rsidRDefault="00FD72C8">
                      <w:pPr>
                        <w:spacing w:line="180" w:lineRule="atLeast"/>
                        <w:jc w:val="center"/>
                      </w:pPr>
                    </w:p>
                  </w:tc>
                </w:tr>
              </w:tbl>
              <w:p w:rsidR="00FD72C8" w:rsidRDefault="00FD72C8">
                <w:r>
                  <w:t xml:space="preserve"> </w:t>
                </w:r>
              </w:p>
            </w:txbxContent>
          </v:textbox>
          <w10:wrap type="square" side="largest" anchorx="margin"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C8" w:rsidRDefault="00FD72C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C8" w:rsidRDefault="005D6608">
    <w:pPr>
      <w:pStyle w:val="Koptekst"/>
      <w:spacing w:line="180" w:lineRule="atLeast"/>
      <w:rPr>
        <w:sz w:val="13"/>
      </w:rPr>
    </w:pPr>
    <w:r w:rsidRPr="005D6608">
      <w:pict>
        <v:shapetype id="_x0000_t202" coordsize="21600,21600" o:spt="202" path="m,l,21600r21600,l21600,xe">
          <v:stroke joinstyle="miter"/>
          <v:path gradientshapeok="t" o:connecttype="rect"/>
        </v:shapetype>
        <v:shape id="_x0000_s1029" type="#_x0000_t202" style="position:absolute;margin-left:285.05pt;margin-top:46pt;width:100.6pt;height:26.95pt;z-index:5;mso-wrap-distance-left:9.05pt;mso-wrap-distance-right:9.05pt;mso-position-horizontal-relative:margin;mso-position-vertical-relative:page" stroked="f">
          <v:fill opacity="0" color2="black"/>
          <v:textbox style="mso-next-textbox:#_x0000_s1029" inset="0,0,0,0">
            <w:txbxContent>
              <w:tbl>
                <w:tblPr>
                  <w:tblW w:w="0" w:type="auto"/>
                  <w:tblLayout w:type="fixed"/>
                  <w:tblCellMar>
                    <w:left w:w="0" w:type="dxa"/>
                    <w:right w:w="0" w:type="dxa"/>
                  </w:tblCellMar>
                  <w:tblLook w:val="0000"/>
                </w:tblPr>
                <w:tblGrid>
                  <w:gridCol w:w="2013"/>
                </w:tblGrid>
                <w:tr w:rsidR="00FD72C8">
                  <w:trPr>
                    <w:trHeight w:val="540"/>
                  </w:trPr>
                  <w:tc>
                    <w:tcPr>
                      <w:tcW w:w="2013" w:type="dxa"/>
                      <w:shd w:val="clear" w:color="auto" w:fill="auto"/>
                      <w:vAlign w:val="bottom"/>
                    </w:tcPr>
                    <w:p w:rsidR="00FD72C8" w:rsidRDefault="00FD72C8">
                      <w:pPr>
                        <w:snapToGrid w:val="0"/>
                        <w:spacing w:line="180" w:lineRule="atLeast"/>
                        <w:rPr>
                          <w:b/>
                          <w:smallCaps/>
                          <w:sz w:val="16"/>
                        </w:rPr>
                      </w:pPr>
                    </w:p>
                  </w:tc>
                </w:tr>
              </w:tbl>
              <w:p w:rsidR="00FD72C8" w:rsidRDefault="00FD72C8">
                <w:r>
                  <w:t xml:space="preserve"> </w:t>
                </w:r>
              </w:p>
            </w:txbxContent>
          </v:textbox>
          <w10:wrap type="square" side="largest" anchorx="margin" anchory="page"/>
        </v:shape>
      </w:pict>
    </w:r>
    <w:r w:rsidR="00FD72C8">
      <w:rPr>
        <w:sz w:val="13"/>
      </w:rPr>
      <w:t>Commercieel Vertrouwelijk | RFI  Gebruiksrecht Mainframe software | 30 maart 2012</w:t>
    </w:r>
  </w:p>
  <w:p w:rsidR="00FD72C8" w:rsidRDefault="00FD72C8">
    <w:pPr>
      <w:pStyle w:val="Koptekst"/>
      <w:spacing w:line="180" w:lineRule="atLeas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C8" w:rsidRDefault="00FD72C8">
    <w:pPr>
      <w:pStyle w:val="Koptekst"/>
      <w:tabs>
        <w:tab w:val="clear" w:pos="4536"/>
        <w:tab w:val="clear" w:pos="9072"/>
        <w:tab w:val="left" w:pos="110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Kop1"/>
      <w:lvlText w:val="%1"/>
      <w:lvlJc w:val="left"/>
      <w:pPr>
        <w:tabs>
          <w:tab w:val="num" w:pos="1134"/>
        </w:tabs>
        <w:ind w:left="1134" w:hanging="1134"/>
      </w:pPr>
      <w:rPr>
        <w:rFonts w:ascii="Verdana" w:hAnsi="Verdana"/>
        <w:b w:val="0"/>
        <w:i w:val="0"/>
        <w:sz w:val="24"/>
      </w:rPr>
    </w:lvl>
    <w:lvl w:ilvl="1">
      <w:start w:val="1"/>
      <w:numFmt w:val="decimal"/>
      <w:pStyle w:val="Kop2"/>
      <w:lvlText w:val="%1.%2"/>
      <w:lvlJc w:val="left"/>
      <w:pPr>
        <w:tabs>
          <w:tab w:val="num" w:pos="0"/>
        </w:tabs>
        <w:ind w:left="0" w:hanging="1134"/>
      </w:pPr>
      <w:rPr>
        <w:rFonts w:ascii="Verdana" w:hAnsi="Verdana"/>
        <w:b/>
        <w:i w:val="0"/>
        <w:sz w:val="18"/>
      </w:rPr>
    </w:lvl>
    <w:lvl w:ilvl="2">
      <w:start w:val="1"/>
      <w:numFmt w:val="decimal"/>
      <w:pStyle w:val="Kop3"/>
      <w:lvlText w:val="%1.%2.%3"/>
      <w:lvlJc w:val="left"/>
      <w:pPr>
        <w:tabs>
          <w:tab w:val="num" w:pos="0"/>
        </w:tabs>
        <w:ind w:left="0" w:hanging="1134"/>
      </w:pPr>
      <w:rPr>
        <w:rFonts w:ascii="Verdana" w:hAnsi="Verdana"/>
        <w:b w:val="0"/>
        <w:i/>
        <w:sz w:val="18"/>
      </w:rPr>
    </w:lvl>
    <w:lvl w:ilvl="3">
      <w:start w:val="1"/>
      <w:numFmt w:val="decimal"/>
      <w:pStyle w:val="Kop4"/>
      <w:lvlText w:val="%1.%2.%3.%4"/>
      <w:lvlJc w:val="left"/>
      <w:pPr>
        <w:tabs>
          <w:tab w:val="num" w:pos="0"/>
        </w:tabs>
        <w:ind w:left="0" w:hanging="1134"/>
      </w:pPr>
      <w:rPr>
        <w:rFonts w:ascii="Verdana" w:hAnsi="Verdana"/>
        <w:b w:val="0"/>
        <w:i w:val="0"/>
        <w:sz w:val="18"/>
      </w:rPr>
    </w:lvl>
    <w:lvl w:ilvl="4">
      <w:start w:val="1"/>
      <w:numFmt w:val="decimal"/>
      <w:pStyle w:val="Kop5"/>
      <w:lvlText w:val="%1.%2.%3.%4.%5"/>
      <w:lvlJc w:val="left"/>
      <w:pPr>
        <w:tabs>
          <w:tab w:val="num" w:pos="0"/>
        </w:tabs>
        <w:ind w:left="0" w:hanging="1134"/>
      </w:pPr>
      <w:rPr>
        <w:rFonts w:ascii="Verdana" w:hAnsi="Verdana"/>
        <w:b w:val="0"/>
        <w:i w:val="0"/>
        <w:sz w:val="18"/>
      </w:rPr>
    </w:lvl>
    <w:lvl w:ilvl="5">
      <w:start w:val="1"/>
      <w:numFmt w:val="decimal"/>
      <w:lvlText w:val="%1.%2.%3.%4.%5.%6"/>
      <w:lvlJc w:val="left"/>
      <w:pPr>
        <w:tabs>
          <w:tab w:val="num" w:pos="-694"/>
        </w:tabs>
        <w:ind w:left="694" w:firstLine="0"/>
      </w:pPr>
    </w:lvl>
    <w:lvl w:ilvl="6">
      <w:start w:val="1"/>
      <w:numFmt w:val="decimal"/>
      <w:lvlText w:val="%1.%2.%3.%4.%5.%6.%7"/>
      <w:lvlJc w:val="left"/>
      <w:pPr>
        <w:tabs>
          <w:tab w:val="num" w:pos="-694"/>
        </w:tabs>
        <w:ind w:left="694" w:firstLine="0"/>
      </w:pPr>
    </w:lvl>
    <w:lvl w:ilvl="7">
      <w:start w:val="1"/>
      <w:numFmt w:val="decimal"/>
      <w:lvlText w:val="%1.%2.%3.%4.%5.%6.%7.%8"/>
      <w:lvlJc w:val="left"/>
      <w:pPr>
        <w:tabs>
          <w:tab w:val="num" w:pos="-694"/>
        </w:tabs>
        <w:ind w:left="694" w:firstLine="0"/>
      </w:pPr>
    </w:lvl>
    <w:lvl w:ilvl="8">
      <w:start w:val="1"/>
      <w:numFmt w:val="decimal"/>
      <w:lvlText w:val="%1.%2.%3.%4.%5.%6.%7.%8.%9"/>
      <w:lvlJc w:val="left"/>
      <w:pPr>
        <w:tabs>
          <w:tab w:val="num" w:pos="-694"/>
        </w:tabs>
        <w:ind w:left="694" w:firstLine="0"/>
      </w:pPr>
    </w:lvl>
  </w:abstractNum>
  <w:abstractNum w:abstractNumId="1">
    <w:nsid w:val="00000002"/>
    <w:multiLevelType w:val="multilevel"/>
    <w:tmpl w:val="00000002"/>
    <w:name w:val="WW8Num6"/>
    <w:lvl w:ilvl="0">
      <w:start w:val="1"/>
      <w:numFmt w:val="upperRoman"/>
      <w:lvlText w:val="%1."/>
      <w:lvlJc w:val="left"/>
      <w:pPr>
        <w:tabs>
          <w:tab w:val="num" w:pos="180"/>
        </w:tabs>
        <w:ind w:left="180" w:hanging="180"/>
      </w:pPr>
      <w:rPr>
        <w:b/>
      </w:rPr>
    </w:lvl>
    <w:lvl w:ilvl="1">
      <w:start w:val="1"/>
      <w:numFmt w:val="lowerLetter"/>
      <w:lvlText w:val="%2."/>
      <w:lvlJc w:val="left"/>
      <w:pPr>
        <w:tabs>
          <w:tab w:val="num" w:pos="360"/>
        </w:tabs>
        <w:ind w:left="36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nsid w:val="00000003"/>
    <w:multiLevelType w:val="singleLevel"/>
    <w:tmpl w:val="00000003"/>
    <w:name w:val="WW8Num8"/>
    <w:lvl w:ilvl="0">
      <w:start w:val="1"/>
      <w:numFmt w:val="decimal"/>
      <w:pStyle w:val="Kop7"/>
      <w:lvlText w:val="app %1"/>
      <w:lvlJc w:val="left"/>
      <w:pPr>
        <w:tabs>
          <w:tab w:val="num" w:pos="0"/>
        </w:tabs>
        <w:ind w:left="0" w:hanging="1134"/>
      </w:pPr>
      <w:rPr>
        <w:rFonts w:ascii="Verdana" w:hAnsi="Verdana"/>
        <w:b w:val="0"/>
        <w:i w:val="0"/>
        <w:sz w:val="24"/>
      </w:rPr>
    </w:lvl>
  </w:abstractNum>
  <w:abstractNum w:abstractNumId="3">
    <w:nsid w:val="00000004"/>
    <w:multiLevelType w:val="singleLevel"/>
    <w:tmpl w:val="00000004"/>
    <w:name w:val="WW8Num13"/>
    <w:lvl w:ilvl="0">
      <w:start w:val="1"/>
      <w:numFmt w:val="decimal"/>
      <w:pStyle w:val="appendix"/>
      <w:lvlText w:val="app %1"/>
      <w:lvlJc w:val="left"/>
      <w:pPr>
        <w:tabs>
          <w:tab w:val="num" w:pos="0"/>
        </w:tabs>
        <w:ind w:left="0" w:hanging="227"/>
      </w:pPr>
      <w:rPr>
        <w:rFonts w:ascii="Verdana" w:hAnsi="Verdana"/>
        <w:b w:val="0"/>
        <w:i w:val="0"/>
        <w:sz w:val="24"/>
      </w:rPr>
    </w:lvl>
  </w:abstractNum>
  <w:abstractNum w:abstractNumId="4">
    <w:nsid w:val="00000005"/>
    <w:multiLevelType w:val="singleLevel"/>
    <w:tmpl w:val="00000005"/>
    <w:name w:val="WW8Num24"/>
    <w:lvl w:ilvl="0">
      <w:start w:val="1"/>
      <w:numFmt w:val="decimal"/>
      <w:pStyle w:val="Enumerationwithtext"/>
      <w:lvlText w:val="%1"/>
      <w:lvlJc w:val="left"/>
      <w:pPr>
        <w:tabs>
          <w:tab w:val="num" w:pos="227"/>
        </w:tabs>
        <w:ind w:left="227" w:hanging="227"/>
      </w:pPr>
      <w:rPr>
        <w:rFonts w:ascii="Verdana" w:hAnsi="Verdana"/>
        <w:b w:val="0"/>
        <w:i w:val="0"/>
        <w:sz w:val="18"/>
      </w:rPr>
    </w:lvl>
  </w:abstractNum>
  <w:abstractNum w:abstractNumId="5">
    <w:nsid w:val="00000006"/>
    <w:multiLevelType w:val="singleLevel"/>
    <w:tmpl w:val="00000006"/>
    <w:name w:val="WW8Num33"/>
    <w:lvl w:ilvl="0">
      <w:start w:val="1"/>
      <w:numFmt w:val="bullet"/>
      <w:pStyle w:val="Indentedenumerationwithtext"/>
      <w:lvlText w:val="-"/>
      <w:lvlJc w:val="left"/>
      <w:pPr>
        <w:tabs>
          <w:tab w:val="num" w:pos="227"/>
        </w:tabs>
        <w:ind w:left="454" w:hanging="227"/>
      </w:pPr>
      <w:rPr>
        <w:rFonts w:ascii="Verdana" w:hAnsi="Verdana"/>
        <w:b w:val="0"/>
        <w:i w:val="0"/>
        <w:position w:val="0"/>
        <w:sz w:val="18"/>
        <w:vertAlign w:val="baseline"/>
      </w:rPr>
    </w:lvl>
  </w:abstractNum>
  <w:abstractNum w:abstractNumId="6">
    <w:nsid w:val="00000007"/>
    <w:multiLevelType w:val="singleLevel"/>
    <w:tmpl w:val="00000007"/>
    <w:name w:val="WW8Num37"/>
    <w:lvl w:ilvl="0">
      <w:start w:val="1"/>
      <w:numFmt w:val="bullet"/>
      <w:lvlText w:val=""/>
      <w:lvlJc w:val="left"/>
      <w:pPr>
        <w:tabs>
          <w:tab w:val="num" w:pos="720"/>
        </w:tabs>
        <w:ind w:left="720" w:hanging="360"/>
      </w:pPr>
      <w:rPr>
        <w:rFonts w:ascii="Symbol" w:hAnsi="Symbol"/>
      </w:rPr>
    </w:lvl>
  </w:abstractNum>
  <w:abstractNum w:abstractNumId="7">
    <w:nsid w:val="11163675"/>
    <w:multiLevelType w:val="hybridMultilevel"/>
    <w:tmpl w:val="AE020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A3938D2"/>
    <w:multiLevelType w:val="hybridMultilevel"/>
    <w:tmpl w:val="09427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A9A0B0B"/>
    <w:multiLevelType w:val="hybridMultilevel"/>
    <w:tmpl w:val="8B8C2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FCD5BB3"/>
    <w:multiLevelType w:val="hybridMultilevel"/>
    <w:tmpl w:val="4340670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0000"/>
  <w:doNotTrackMoves/>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o:colormenu v:ext="edit" fillcolor="none [4]" strokecolor="none [1]" shadowcolor="none [2]"/>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154B"/>
    <w:rsid w:val="0003421E"/>
    <w:rsid w:val="00065A20"/>
    <w:rsid w:val="00070E10"/>
    <w:rsid w:val="000813E9"/>
    <w:rsid w:val="000B3BA4"/>
    <w:rsid w:val="000D3C06"/>
    <w:rsid w:val="0018560E"/>
    <w:rsid w:val="001A20F5"/>
    <w:rsid w:val="001E4A29"/>
    <w:rsid w:val="001F1C72"/>
    <w:rsid w:val="00271B85"/>
    <w:rsid w:val="00324D4C"/>
    <w:rsid w:val="00345C89"/>
    <w:rsid w:val="00365DF4"/>
    <w:rsid w:val="003E202C"/>
    <w:rsid w:val="00412794"/>
    <w:rsid w:val="00451642"/>
    <w:rsid w:val="00467E5C"/>
    <w:rsid w:val="004E71BD"/>
    <w:rsid w:val="00550A06"/>
    <w:rsid w:val="005526C7"/>
    <w:rsid w:val="005A4397"/>
    <w:rsid w:val="005D6608"/>
    <w:rsid w:val="005E10AA"/>
    <w:rsid w:val="0060215C"/>
    <w:rsid w:val="0067600A"/>
    <w:rsid w:val="006A428D"/>
    <w:rsid w:val="006D3EA7"/>
    <w:rsid w:val="006D7233"/>
    <w:rsid w:val="007370B1"/>
    <w:rsid w:val="00797281"/>
    <w:rsid w:val="007B6C7D"/>
    <w:rsid w:val="007C529B"/>
    <w:rsid w:val="00857CCD"/>
    <w:rsid w:val="00862DA5"/>
    <w:rsid w:val="008D0095"/>
    <w:rsid w:val="00903C39"/>
    <w:rsid w:val="009A04CB"/>
    <w:rsid w:val="009D0F0F"/>
    <w:rsid w:val="009F655E"/>
    <w:rsid w:val="00A061BE"/>
    <w:rsid w:val="00A14D05"/>
    <w:rsid w:val="00A203DF"/>
    <w:rsid w:val="00A57F64"/>
    <w:rsid w:val="00B86766"/>
    <w:rsid w:val="00C07783"/>
    <w:rsid w:val="00C15BBD"/>
    <w:rsid w:val="00C273AD"/>
    <w:rsid w:val="00C45D31"/>
    <w:rsid w:val="00D34C7C"/>
    <w:rsid w:val="00DA1967"/>
    <w:rsid w:val="00DC5AB5"/>
    <w:rsid w:val="00E26337"/>
    <w:rsid w:val="00E43FEF"/>
    <w:rsid w:val="00E67360"/>
    <w:rsid w:val="00E8115E"/>
    <w:rsid w:val="00EB0D60"/>
    <w:rsid w:val="00EB2BE9"/>
    <w:rsid w:val="00F6154B"/>
    <w:rsid w:val="00F8136D"/>
    <w:rsid w:val="00FA166A"/>
    <w:rsid w:val="00FD72C8"/>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3C06"/>
    <w:pPr>
      <w:suppressAutoHyphens/>
      <w:spacing w:after="120" w:line="240" w:lineRule="atLeast"/>
    </w:pPr>
    <w:rPr>
      <w:rFonts w:ascii="Verdana" w:hAnsi="Verdana"/>
      <w:sz w:val="18"/>
      <w:szCs w:val="24"/>
      <w:lang w:eastAsia="ar-SA"/>
    </w:rPr>
  </w:style>
  <w:style w:type="paragraph" w:styleId="Kop1">
    <w:name w:val="heading 1"/>
    <w:basedOn w:val="Standaard"/>
    <w:next w:val="Standaard"/>
    <w:qFormat/>
    <w:rsid w:val="000D3C06"/>
    <w:pPr>
      <w:keepNext/>
      <w:pageBreakBefore/>
      <w:numPr>
        <w:numId w:val="1"/>
      </w:numPr>
      <w:spacing w:after="720" w:line="300" w:lineRule="atLeast"/>
      <w:outlineLvl w:val="0"/>
    </w:pPr>
    <w:rPr>
      <w:rFonts w:cs="Arial"/>
      <w:bCs/>
      <w:kern w:val="1"/>
      <w:sz w:val="24"/>
      <w:szCs w:val="32"/>
    </w:rPr>
  </w:style>
  <w:style w:type="paragraph" w:styleId="Kop2">
    <w:name w:val="heading 2"/>
    <w:basedOn w:val="Standaard"/>
    <w:next w:val="Standaard"/>
    <w:qFormat/>
    <w:rsid w:val="000D3C06"/>
    <w:pPr>
      <w:keepNext/>
      <w:numPr>
        <w:ilvl w:val="1"/>
        <w:numId w:val="1"/>
      </w:numPr>
      <w:spacing w:before="240"/>
      <w:outlineLvl w:val="1"/>
    </w:pPr>
    <w:rPr>
      <w:rFonts w:cs="Arial"/>
      <w:b/>
      <w:bCs/>
      <w:iCs/>
      <w:szCs w:val="28"/>
    </w:rPr>
  </w:style>
  <w:style w:type="paragraph" w:styleId="Kop3">
    <w:name w:val="heading 3"/>
    <w:basedOn w:val="Standaard"/>
    <w:next w:val="Standaard"/>
    <w:qFormat/>
    <w:rsid w:val="000D3C06"/>
    <w:pPr>
      <w:keepNext/>
      <w:numPr>
        <w:ilvl w:val="2"/>
        <w:numId w:val="1"/>
      </w:numPr>
      <w:spacing w:before="240"/>
      <w:outlineLvl w:val="2"/>
    </w:pPr>
    <w:rPr>
      <w:rFonts w:cs="Arial"/>
      <w:bCs/>
      <w:i/>
      <w:szCs w:val="26"/>
    </w:rPr>
  </w:style>
  <w:style w:type="paragraph" w:styleId="Kop4">
    <w:name w:val="heading 4"/>
    <w:basedOn w:val="Standaard"/>
    <w:next w:val="Standaard"/>
    <w:qFormat/>
    <w:rsid w:val="000D3C06"/>
    <w:pPr>
      <w:keepNext/>
      <w:numPr>
        <w:ilvl w:val="3"/>
        <w:numId w:val="1"/>
      </w:numPr>
      <w:spacing w:before="240"/>
      <w:outlineLvl w:val="3"/>
    </w:pPr>
    <w:rPr>
      <w:bCs/>
      <w:szCs w:val="28"/>
    </w:rPr>
  </w:style>
  <w:style w:type="paragraph" w:styleId="Kop5">
    <w:name w:val="heading 5"/>
    <w:basedOn w:val="Standaard"/>
    <w:next w:val="Standaard"/>
    <w:qFormat/>
    <w:rsid w:val="000D3C06"/>
    <w:pPr>
      <w:numPr>
        <w:ilvl w:val="4"/>
        <w:numId w:val="1"/>
      </w:numPr>
      <w:spacing w:before="180"/>
      <w:outlineLvl w:val="4"/>
    </w:pPr>
    <w:rPr>
      <w:bCs/>
      <w:iCs/>
      <w:szCs w:val="26"/>
    </w:rPr>
  </w:style>
  <w:style w:type="paragraph" w:styleId="Kop6">
    <w:name w:val="heading 6"/>
    <w:basedOn w:val="Standaard"/>
    <w:next w:val="Standaard"/>
    <w:qFormat/>
    <w:rsid w:val="000D3C06"/>
    <w:pPr>
      <w:pageBreakBefore/>
      <w:spacing w:after="720" w:line="300" w:lineRule="atLeast"/>
      <w:outlineLvl w:val="5"/>
    </w:pPr>
    <w:rPr>
      <w:bCs/>
      <w:sz w:val="24"/>
      <w:szCs w:val="22"/>
    </w:rPr>
  </w:style>
  <w:style w:type="paragraph" w:styleId="Kop7">
    <w:name w:val="heading 7"/>
    <w:basedOn w:val="Standaard"/>
    <w:next w:val="Standaard"/>
    <w:qFormat/>
    <w:rsid w:val="000D3C06"/>
    <w:pPr>
      <w:pageBreakBefore/>
      <w:numPr>
        <w:numId w:val="3"/>
      </w:numPr>
      <w:spacing w:after="720" w:line="300" w:lineRule="atLeast"/>
      <w:outlineLvl w:val="6"/>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1">
    <w:name w:val="WW8Num1z1"/>
    <w:rsid w:val="000D3C06"/>
    <w:rPr>
      <w:rFonts w:ascii="Symbol" w:hAnsi="Symbol" w:cs="Symbol"/>
    </w:rPr>
  </w:style>
  <w:style w:type="character" w:customStyle="1" w:styleId="WW8Num2z0">
    <w:name w:val="WW8Num2z0"/>
    <w:rsid w:val="000D3C06"/>
    <w:rPr>
      <w:rFonts w:ascii="Symbol" w:hAnsi="Symbol"/>
    </w:rPr>
  </w:style>
  <w:style w:type="character" w:customStyle="1" w:styleId="WW8Num2z1">
    <w:name w:val="WW8Num2z1"/>
    <w:rsid w:val="000D3C06"/>
    <w:rPr>
      <w:rFonts w:ascii="Courier New" w:hAnsi="Courier New"/>
    </w:rPr>
  </w:style>
  <w:style w:type="character" w:customStyle="1" w:styleId="WW8Num2z2">
    <w:name w:val="WW8Num2z2"/>
    <w:rsid w:val="000D3C06"/>
    <w:rPr>
      <w:rFonts w:ascii="Wingdings" w:hAnsi="Wingdings"/>
    </w:rPr>
  </w:style>
  <w:style w:type="character" w:customStyle="1" w:styleId="WW8Num3z0">
    <w:name w:val="WW8Num3z0"/>
    <w:rsid w:val="000D3C06"/>
    <w:rPr>
      <w:rFonts w:ascii="Symbol" w:hAnsi="Symbol"/>
    </w:rPr>
  </w:style>
  <w:style w:type="character" w:customStyle="1" w:styleId="WW8Num3z1">
    <w:name w:val="WW8Num3z1"/>
    <w:rsid w:val="000D3C06"/>
    <w:rPr>
      <w:rFonts w:ascii="Courier New" w:hAnsi="Courier New"/>
    </w:rPr>
  </w:style>
  <w:style w:type="character" w:customStyle="1" w:styleId="WW8Num3z2">
    <w:name w:val="WW8Num3z2"/>
    <w:rsid w:val="000D3C06"/>
    <w:rPr>
      <w:rFonts w:ascii="Wingdings" w:hAnsi="Wingdings"/>
    </w:rPr>
  </w:style>
  <w:style w:type="character" w:customStyle="1" w:styleId="WW8Num5z0">
    <w:name w:val="WW8Num5z0"/>
    <w:rsid w:val="000D3C06"/>
    <w:rPr>
      <w:rFonts w:ascii="Symbol" w:hAnsi="Symbol"/>
    </w:rPr>
  </w:style>
  <w:style w:type="character" w:customStyle="1" w:styleId="WW8Num5z1">
    <w:name w:val="WW8Num5z1"/>
    <w:rsid w:val="000D3C06"/>
    <w:rPr>
      <w:rFonts w:ascii="Courier New" w:hAnsi="Courier New" w:cs="Courier New"/>
    </w:rPr>
  </w:style>
  <w:style w:type="character" w:customStyle="1" w:styleId="WW8Num5z2">
    <w:name w:val="WW8Num5z2"/>
    <w:rsid w:val="000D3C06"/>
    <w:rPr>
      <w:rFonts w:ascii="Wingdings" w:hAnsi="Wingdings"/>
    </w:rPr>
  </w:style>
  <w:style w:type="character" w:customStyle="1" w:styleId="WW8Num6z0">
    <w:name w:val="WW8Num6z0"/>
    <w:rsid w:val="000D3C06"/>
    <w:rPr>
      <w:b/>
    </w:rPr>
  </w:style>
  <w:style w:type="character" w:customStyle="1" w:styleId="WW8Num7z0">
    <w:name w:val="WW8Num7z0"/>
    <w:rsid w:val="000D3C06"/>
    <w:rPr>
      <w:rFonts w:ascii="Symbol" w:hAnsi="Symbol"/>
    </w:rPr>
  </w:style>
  <w:style w:type="character" w:customStyle="1" w:styleId="WW8Num7z1">
    <w:name w:val="WW8Num7z1"/>
    <w:rsid w:val="000D3C06"/>
    <w:rPr>
      <w:rFonts w:ascii="Courier New" w:hAnsi="Courier New" w:cs="Courier New"/>
    </w:rPr>
  </w:style>
  <w:style w:type="character" w:customStyle="1" w:styleId="WW8Num7z2">
    <w:name w:val="WW8Num7z2"/>
    <w:rsid w:val="000D3C06"/>
    <w:rPr>
      <w:rFonts w:ascii="Wingdings" w:hAnsi="Wingdings"/>
    </w:rPr>
  </w:style>
  <w:style w:type="character" w:customStyle="1" w:styleId="WW8Num8z0">
    <w:name w:val="WW8Num8z0"/>
    <w:rsid w:val="000D3C06"/>
    <w:rPr>
      <w:rFonts w:ascii="Verdana" w:hAnsi="Verdana"/>
      <w:b w:val="0"/>
      <w:i w:val="0"/>
      <w:sz w:val="24"/>
    </w:rPr>
  </w:style>
  <w:style w:type="character" w:customStyle="1" w:styleId="WW8Num10z0">
    <w:name w:val="WW8Num10z0"/>
    <w:rsid w:val="000D3C06"/>
    <w:rPr>
      <w:rFonts w:ascii="Symbol" w:hAnsi="Symbol"/>
    </w:rPr>
  </w:style>
  <w:style w:type="character" w:customStyle="1" w:styleId="WW8Num10z1">
    <w:name w:val="WW8Num10z1"/>
    <w:rsid w:val="000D3C06"/>
    <w:rPr>
      <w:rFonts w:ascii="Courier New" w:hAnsi="Courier New"/>
    </w:rPr>
  </w:style>
  <w:style w:type="character" w:customStyle="1" w:styleId="WW8Num10z2">
    <w:name w:val="WW8Num10z2"/>
    <w:rsid w:val="000D3C06"/>
    <w:rPr>
      <w:rFonts w:ascii="Wingdings" w:hAnsi="Wingdings"/>
    </w:rPr>
  </w:style>
  <w:style w:type="character" w:customStyle="1" w:styleId="WW8Num11z0">
    <w:name w:val="WW8Num11z0"/>
    <w:rsid w:val="000D3C06"/>
    <w:rPr>
      <w:rFonts w:ascii="Symbol" w:hAnsi="Symbol"/>
    </w:rPr>
  </w:style>
  <w:style w:type="character" w:customStyle="1" w:styleId="WW8Num11z1">
    <w:name w:val="WW8Num11z1"/>
    <w:rsid w:val="000D3C06"/>
    <w:rPr>
      <w:rFonts w:ascii="Courier New" w:hAnsi="Courier New" w:cs="Courier New"/>
    </w:rPr>
  </w:style>
  <w:style w:type="character" w:customStyle="1" w:styleId="WW8Num11z2">
    <w:name w:val="WW8Num11z2"/>
    <w:rsid w:val="000D3C06"/>
    <w:rPr>
      <w:rFonts w:ascii="Wingdings" w:hAnsi="Wingdings"/>
    </w:rPr>
  </w:style>
  <w:style w:type="character" w:customStyle="1" w:styleId="WW8Num12z0">
    <w:name w:val="WW8Num12z0"/>
    <w:rsid w:val="000D3C06"/>
    <w:rPr>
      <w:rFonts w:ascii="Symbol" w:hAnsi="Symbol"/>
    </w:rPr>
  </w:style>
  <w:style w:type="character" w:customStyle="1" w:styleId="WW8Num12z1">
    <w:name w:val="WW8Num12z1"/>
    <w:rsid w:val="000D3C06"/>
    <w:rPr>
      <w:rFonts w:ascii="Courier New" w:hAnsi="Courier New" w:cs="Courier New"/>
    </w:rPr>
  </w:style>
  <w:style w:type="character" w:customStyle="1" w:styleId="WW8Num12z2">
    <w:name w:val="WW8Num12z2"/>
    <w:rsid w:val="000D3C06"/>
    <w:rPr>
      <w:rFonts w:ascii="Wingdings" w:hAnsi="Wingdings"/>
    </w:rPr>
  </w:style>
  <w:style w:type="character" w:customStyle="1" w:styleId="WW8Num13z0">
    <w:name w:val="WW8Num13z0"/>
    <w:rsid w:val="000D3C06"/>
    <w:rPr>
      <w:rFonts w:ascii="Verdana" w:hAnsi="Verdana"/>
      <w:b w:val="0"/>
      <w:i w:val="0"/>
      <w:sz w:val="24"/>
    </w:rPr>
  </w:style>
  <w:style w:type="character" w:customStyle="1" w:styleId="WW8Num14z0">
    <w:name w:val="WW8Num14z0"/>
    <w:rsid w:val="000D3C06"/>
    <w:rPr>
      <w:rFonts w:ascii="Symbol" w:hAnsi="Symbol"/>
    </w:rPr>
  </w:style>
  <w:style w:type="character" w:customStyle="1" w:styleId="WW8Num14z1">
    <w:name w:val="WW8Num14z1"/>
    <w:rsid w:val="000D3C06"/>
    <w:rPr>
      <w:rFonts w:ascii="Courier New" w:hAnsi="Courier New"/>
    </w:rPr>
  </w:style>
  <w:style w:type="character" w:customStyle="1" w:styleId="WW8Num14z2">
    <w:name w:val="WW8Num14z2"/>
    <w:rsid w:val="000D3C06"/>
    <w:rPr>
      <w:rFonts w:ascii="Wingdings" w:hAnsi="Wingdings"/>
    </w:rPr>
  </w:style>
  <w:style w:type="character" w:customStyle="1" w:styleId="WW8Num15z0">
    <w:name w:val="WW8Num15z0"/>
    <w:rsid w:val="000D3C06"/>
    <w:rPr>
      <w:rFonts w:ascii="Verdana" w:hAnsi="Verdana"/>
      <w:b w:val="0"/>
      <w:i w:val="0"/>
      <w:sz w:val="24"/>
    </w:rPr>
  </w:style>
  <w:style w:type="character" w:customStyle="1" w:styleId="WW8Num15z1">
    <w:name w:val="WW8Num15z1"/>
    <w:rsid w:val="000D3C06"/>
    <w:rPr>
      <w:rFonts w:ascii="Verdana" w:hAnsi="Verdana"/>
      <w:b/>
      <w:i w:val="0"/>
      <w:sz w:val="18"/>
    </w:rPr>
  </w:style>
  <w:style w:type="character" w:customStyle="1" w:styleId="WW8Num15z2">
    <w:name w:val="WW8Num15z2"/>
    <w:rsid w:val="000D3C06"/>
    <w:rPr>
      <w:rFonts w:ascii="Verdana" w:hAnsi="Verdana"/>
      <w:b w:val="0"/>
      <w:i/>
      <w:sz w:val="18"/>
    </w:rPr>
  </w:style>
  <w:style w:type="character" w:customStyle="1" w:styleId="WW8Num15z3">
    <w:name w:val="WW8Num15z3"/>
    <w:rsid w:val="000D3C06"/>
    <w:rPr>
      <w:rFonts w:ascii="Verdana" w:hAnsi="Verdana"/>
      <w:b w:val="0"/>
      <w:i w:val="0"/>
      <w:sz w:val="18"/>
    </w:rPr>
  </w:style>
  <w:style w:type="character" w:customStyle="1" w:styleId="WW8Num16z0">
    <w:name w:val="WW8Num16z0"/>
    <w:rsid w:val="000D3C06"/>
    <w:rPr>
      <w:rFonts w:ascii="Symbol" w:hAnsi="Symbol"/>
    </w:rPr>
  </w:style>
  <w:style w:type="character" w:customStyle="1" w:styleId="WW8Num16z2">
    <w:name w:val="WW8Num16z2"/>
    <w:rsid w:val="000D3C06"/>
    <w:rPr>
      <w:rFonts w:ascii="Wingdings" w:hAnsi="Wingdings"/>
    </w:rPr>
  </w:style>
  <w:style w:type="character" w:customStyle="1" w:styleId="WW8Num16z4">
    <w:name w:val="WW8Num16z4"/>
    <w:rsid w:val="000D3C06"/>
    <w:rPr>
      <w:rFonts w:ascii="Courier New" w:hAnsi="Courier New" w:cs="Courier New"/>
    </w:rPr>
  </w:style>
  <w:style w:type="character" w:customStyle="1" w:styleId="WW8Num18z0">
    <w:name w:val="WW8Num18z0"/>
    <w:rsid w:val="000D3C06"/>
    <w:rPr>
      <w:rFonts w:ascii="Symbol" w:hAnsi="Symbol"/>
    </w:rPr>
  </w:style>
  <w:style w:type="character" w:customStyle="1" w:styleId="WW8Num18z1">
    <w:name w:val="WW8Num18z1"/>
    <w:rsid w:val="000D3C06"/>
    <w:rPr>
      <w:rFonts w:ascii="Courier New" w:hAnsi="Courier New" w:cs="Courier New"/>
    </w:rPr>
  </w:style>
  <w:style w:type="character" w:customStyle="1" w:styleId="WW8Num18z2">
    <w:name w:val="WW8Num18z2"/>
    <w:rsid w:val="000D3C06"/>
    <w:rPr>
      <w:rFonts w:ascii="Wingdings" w:hAnsi="Wingdings"/>
    </w:rPr>
  </w:style>
  <w:style w:type="character" w:customStyle="1" w:styleId="WW8Num19z0">
    <w:name w:val="WW8Num19z0"/>
    <w:rsid w:val="000D3C06"/>
    <w:rPr>
      <w:rFonts w:ascii="Arial" w:hAnsi="Arial" w:cs="Arial"/>
    </w:rPr>
  </w:style>
  <w:style w:type="character" w:customStyle="1" w:styleId="WW8Num20z0">
    <w:name w:val="WW8Num20z0"/>
    <w:rsid w:val="000D3C06"/>
    <w:rPr>
      <w:rFonts w:ascii="Symbol" w:hAnsi="Symbol"/>
    </w:rPr>
  </w:style>
  <w:style w:type="character" w:customStyle="1" w:styleId="WW8Num20z1">
    <w:name w:val="WW8Num20z1"/>
    <w:rsid w:val="000D3C06"/>
    <w:rPr>
      <w:rFonts w:ascii="Courier New" w:hAnsi="Courier New" w:cs="Courier New"/>
    </w:rPr>
  </w:style>
  <w:style w:type="character" w:customStyle="1" w:styleId="WW8Num20z2">
    <w:name w:val="WW8Num20z2"/>
    <w:rsid w:val="000D3C06"/>
    <w:rPr>
      <w:rFonts w:ascii="Wingdings" w:hAnsi="Wingdings"/>
    </w:rPr>
  </w:style>
  <w:style w:type="character" w:customStyle="1" w:styleId="WW8Num21z0">
    <w:name w:val="WW8Num21z0"/>
    <w:rsid w:val="000D3C06"/>
    <w:rPr>
      <w:rFonts w:ascii="Symbol" w:hAnsi="Symbol"/>
    </w:rPr>
  </w:style>
  <w:style w:type="character" w:customStyle="1" w:styleId="WW8Num21z1">
    <w:name w:val="WW8Num21z1"/>
    <w:rsid w:val="000D3C06"/>
    <w:rPr>
      <w:rFonts w:ascii="Courier New" w:hAnsi="Courier New" w:cs="Courier New"/>
    </w:rPr>
  </w:style>
  <w:style w:type="character" w:customStyle="1" w:styleId="WW8Num21z2">
    <w:name w:val="WW8Num21z2"/>
    <w:rsid w:val="000D3C06"/>
    <w:rPr>
      <w:rFonts w:ascii="Wingdings" w:hAnsi="Wingdings"/>
    </w:rPr>
  </w:style>
  <w:style w:type="character" w:customStyle="1" w:styleId="WW8Num22z0">
    <w:name w:val="WW8Num22z0"/>
    <w:rsid w:val="000D3C06"/>
    <w:rPr>
      <w:rFonts w:ascii="Symbol" w:hAnsi="Symbol"/>
    </w:rPr>
  </w:style>
  <w:style w:type="character" w:customStyle="1" w:styleId="WW8Num22z1">
    <w:name w:val="WW8Num22z1"/>
    <w:rsid w:val="000D3C06"/>
    <w:rPr>
      <w:rFonts w:ascii="Courier New" w:hAnsi="Courier New"/>
    </w:rPr>
  </w:style>
  <w:style w:type="character" w:customStyle="1" w:styleId="WW8Num22z2">
    <w:name w:val="WW8Num22z2"/>
    <w:rsid w:val="000D3C06"/>
    <w:rPr>
      <w:rFonts w:ascii="Wingdings" w:hAnsi="Wingdings"/>
    </w:rPr>
  </w:style>
  <w:style w:type="character" w:customStyle="1" w:styleId="WW8Num23z0">
    <w:name w:val="WW8Num23z0"/>
    <w:rsid w:val="000D3C06"/>
    <w:rPr>
      <w:rFonts w:ascii="Symbol" w:hAnsi="Symbol"/>
    </w:rPr>
  </w:style>
  <w:style w:type="character" w:customStyle="1" w:styleId="WW8Num23z1">
    <w:name w:val="WW8Num23z1"/>
    <w:rsid w:val="000D3C06"/>
    <w:rPr>
      <w:rFonts w:ascii="Courier New" w:hAnsi="Courier New"/>
    </w:rPr>
  </w:style>
  <w:style w:type="character" w:customStyle="1" w:styleId="WW8Num23z2">
    <w:name w:val="WW8Num23z2"/>
    <w:rsid w:val="000D3C06"/>
    <w:rPr>
      <w:rFonts w:ascii="Wingdings" w:hAnsi="Wingdings"/>
    </w:rPr>
  </w:style>
  <w:style w:type="character" w:customStyle="1" w:styleId="WW8Num24z0">
    <w:name w:val="WW8Num24z0"/>
    <w:rsid w:val="000D3C06"/>
    <w:rPr>
      <w:rFonts w:ascii="Verdana" w:hAnsi="Verdana"/>
      <w:b w:val="0"/>
      <w:i w:val="0"/>
      <w:sz w:val="18"/>
    </w:rPr>
  </w:style>
  <w:style w:type="character" w:customStyle="1" w:styleId="WW8Num25z0">
    <w:name w:val="WW8Num25z0"/>
    <w:rsid w:val="000D3C06"/>
    <w:rPr>
      <w:rFonts w:ascii="Symbol" w:hAnsi="Symbol"/>
    </w:rPr>
  </w:style>
  <w:style w:type="character" w:customStyle="1" w:styleId="WW8Num25z1">
    <w:name w:val="WW8Num25z1"/>
    <w:rsid w:val="000D3C06"/>
    <w:rPr>
      <w:rFonts w:ascii="Courier New" w:hAnsi="Courier New" w:cs="Courier New"/>
    </w:rPr>
  </w:style>
  <w:style w:type="character" w:customStyle="1" w:styleId="WW8Num25z2">
    <w:name w:val="WW8Num25z2"/>
    <w:rsid w:val="000D3C06"/>
    <w:rPr>
      <w:rFonts w:ascii="Wingdings" w:hAnsi="Wingdings"/>
    </w:rPr>
  </w:style>
  <w:style w:type="character" w:customStyle="1" w:styleId="WW8Num26z0">
    <w:name w:val="WW8Num26z0"/>
    <w:rsid w:val="000D3C06"/>
    <w:rPr>
      <w:rFonts w:ascii="Symbol" w:hAnsi="Symbol"/>
    </w:rPr>
  </w:style>
  <w:style w:type="character" w:customStyle="1" w:styleId="WW8Num26z1">
    <w:name w:val="WW8Num26z1"/>
    <w:rsid w:val="000D3C06"/>
    <w:rPr>
      <w:rFonts w:ascii="Courier New" w:hAnsi="Courier New"/>
    </w:rPr>
  </w:style>
  <w:style w:type="character" w:customStyle="1" w:styleId="WW8Num26z2">
    <w:name w:val="WW8Num26z2"/>
    <w:rsid w:val="000D3C06"/>
    <w:rPr>
      <w:rFonts w:ascii="Wingdings" w:hAnsi="Wingdings"/>
    </w:rPr>
  </w:style>
  <w:style w:type="character" w:customStyle="1" w:styleId="WW8Num27z0">
    <w:name w:val="WW8Num27z0"/>
    <w:rsid w:val="000D3C06"/>
    <w:rPr>
      <w:rFonts w:ascii="Symbol" w:hAnsi="Symbol"/>
    </w:rPr>
  </w:style>
  <w:style w:type="character" w:customStyle="1" w:styleId="WW8Num27z2">
    <w:name w:val="WW8Num27z2"/>
    <w:rsid w:val="000D3C06"/>
    <w:rPr>
      <w:rFonts w:ascii="Wingdings" w:hAnsi="Wingdings"/>
    </w:rPr>
  </w:style>
  <w:style w:type="character" w:customStyle="1" w:styleId="WW8Num27z4">
    <w:name w:val="WW8Num27z4"/>
    <w:rsid w:val="000D3C06"/>
    <w:rPr>
      <w:rFonts w:ascii="Courier New" w:hAnsi="Courier New"/>
    </w:rPr>
  </w:style>
  <w:style w:type="character" w:customStyle="1" w:styleId="WW8Num28z1">
    <w:name w:val="WW8Num28z1"/>
    <w:rsid w:val="000D3C06"/>
    <w:rPr>
      <w:rFonts w:ascii="Symbol" w:hAnsi="Symbol"/>
    </w:rPr>
  </w:style>
  <w:style w:type="character" w:customStyle="1" w:styleId="WW8Num29z0">
    <w:name w:val="WW8Num29z0"/>
    <w:rsid w:val="000D3C06"/>
    <w:rPr>
      <w:rFonts w:ascii="Symbol" w:hAnsi="Symbol"/>
    </w:rPr>
  </w:style>
  <w:style w:type="character" w:customStyle="1" w:styleId="WW8Num29z1">
    <w:name w:val="WW8Num29z1"/>
    <w:rsid w:val="000D3C06"/>
    <w:rPr>
      <w:rFonts w:ascii="Courier New" w:hAnsi="Courier New" w:cs="Courier New"/>
    </w:rPr>
  </w:style>
  <w:style w:type="character" w:customStyle="1" w:styleId="WW8Num29z2">
    <w:name w:val="WW8Num29z2"/>
    <w:rsid w:val="000D3C06"/>
    <w:rPr>
      <w:rFonts w:ascii="Wingdings" w:hAnsi="Wingdings"/>
    </w:rPr>
  </w:style>
  <w:style w:type="character" w:customStyle="1" w:styleId="WW8Num30z0">
    <w:name w:val="WW8Num30z0"/>
    <w:rsid w:val="000D3C06"/>
    <w:rPr>
      <w:rFonts w:ascii="Symbol" w:hAnsi="Symbol"/>
    </w:rPr>
  </w:style>
  <w:style w:type="character" w:customStyle="1" w:styleId="WW8Num30z1">
    <w:name w:val="WW8Num30z1"/>
    <w:rsid w:val="000D3C06"/>
    <w:rPr>
      <w:rFonts w:ascii="Courier New" w:hAnsi="Courier New" w:cs="Courier New"/>
    </w:rPr>
  </w:style>
  <w:style w:type="character" w:customStyle="1" w:styleId="WW8Num30z2">
    <w:name w:val="WW8Num30z2"/>
    <w:rsid w:val="000D3C06"/>
    <w:rPr>
      <w:rFonts w:ascii="Wingdings" w:hAnsi="Wingdings"/>
    </w:rPr>
  </w:style>
  <w:style w:type="character" w:customStyle="1" w:styleId="WW8Num31z0">
    <w:name w:val="WW8Num31z0"/>
    <w:rsid w:val="000D3C06"/>
    <w:rPr>
      <w:rFonts w:ascii="Symbol" w:hAnsi="Symbol"/>
    </w:rPr>
  </w:style>
  <w:style w:type="character" w:customStyle="1" w:styleId="WW8Num31z1">
    <w:name w:val="WW8Num31z1"/>
    <w:rsid w:val="000D3C06"/>
    <w:rPr>
      <w:rFonts w:ascii="Courier New" w:hAnsi="Courier New"/>
    </w:rPr>
  </w:style>
  <w:style w:type="character" w:customStyle="1" w:styleId="WW8Num31z2">
    <w:name w:val="WW8Num31z2"/>
    <w:rsid w:val="000D3C06"/>
    <w:rPr>
      <w:rFonts w:ascii="Wingdings" w:hAnsi="Wingdings"/>
    </w:rPr>
  </w:style>
  <w:style w:type="character" w:customStyle="1" w:styleId="WW8Num32z0">
    <w:name w:val="WW8Num32z0"/>
    <w:rsid w:val="000D3C06"/>
    <w:rPr>
      <w:rFonts w:ascii="Symbol" w:hAnsi="Symbol"/>
    </w:rPr>
  </w:style>
  <w:style w:type="character" w:customStyle="1" w:styleId="WW8Num32z1">
    <w:name w:val="WW8Num32z1"/>
    <w:rsid w:val="000D3C06"/>
    <w:rPr>
      <w:rFonts w:ascii="Courier New" w:hAnsi="Courier New"/>
    </w:rPr>
  </w:style>
  <w:style w:type="character" w:customStyle="1" w:styleId="WW8Num32z2">
    <w:name w:val="WW8Num32z2"/>
    <w:rsid w:val="000D3C06"/>
    <w:rPr>
      <w:rFonts w:ascii="Wingdings" w:hAnsi="Wingdings"/>
    </w:rPr>
  </w:style>
  <w:style w:type="character" w:customStyle="1" w:styleId="WW8Num33z0">
    <w:name w:val="WW8Num33z0"/>
    <w:rsid w:val="000D3C06"/>
    <w:rPr>
      <w:rFonts w:ascii="Verdana" w:hAnsi="Verdana"/>
      <w:b w:val="0"/>
      <w:i w:val="0"/>
      <w:position w:val="0"/>
      <w:sz w:val="18"/>
      <w:vertAlign w:val="baseline"/>
    </w:rPr>
  </w:style>
  <w:style w:type="character" w:customStyle="1" w:styleId="WW8Num33z1">
    <w:name w:val="WW8Num33z1"/>
    <w:rsid w:val="000D3C06"/>
    <w:rPr>
      <w:rFonts w:ascii="Courier New" w:hAnsi="Courier New" w:cs="Courier New"/>
    </w:rPr>
  </w:style>
  <w:style w:type="character" w:customStyle="1" w:styleId="WW8Num33z2">
    <w:name w:val="WW8Num33z2"/>
    <w:rsid w:val="000D3C06"/>
    <w:rPr>
      <w:rFonts w:ascii="Wingdings" w:hAnsi="Wingdings"/>
    </w:rPr>
  </w:style>
  <w:style w:type="character" w:customStyle="1" w:styleId="WW8Num33z3">
    <w:name w:val="WW8Num33z3"/>
    <w:rsid w:val="000D3C06"/>
    <w:rPr>
      <w:rFonts w:ascii="Symbol" w:hAnsi="Symbol"/>
    </w:rPr>
  </w:style>
  <w:style w:type="character" w:customStyle="1" w:styleId="WW8Num34z0">
    <w:name w:val="WW8Num34z0"/>
    <w:rsid w:val="000D3C06"/>
    <w:rPr>
      <w:rFonts w:ascii="Symbol" w:hAnsi="Symbol"/>
    </w:rPr>
  </w:style>
  <w:style w:type="character" w:customStyle="1" w:styleId="WW8Num34z1">
    <w:name w:val="WW8Num34z1"/>
    <w:rsid w:val="000D3C06"/>
    <w:rPr>
      <w:rFonts w:ascii="Courier New" w:hAnsi="Courier New" w:cs="Courier New"/>
    </w:rPr>
  </w:style>
  <w:style w:type="character" w:customStyle="1" w:styleId="WW8Num34z2">
    <w:name w:val="WW8Num34z2"/>
    <w:rsid w:val="000D3C06"/>
    <w:rPr>
      <w:rFonts w:ascii="Wingdings" w:hAnsi="Wingdings"/>
    </w:rPr>
  </w:style>
  <w:style w:type="character" w:customStyle="1" w:styleId="WW8Num35z0">
    <w:name w:val="WW8Num35z0"/>
    <w:rsid w:val="000D3C06"/>
    <w:rPr>
      <w:rFonts w:ascii="Symbol" w:hAnsi="Symbol"/>
    </w:rPr>
  </w:style>
  <w:style w:type="character" w:customStyle="1" w:styleId="WW8Num36z0">
    <w:name w:val="WW8Num36z0"/>
    <w:rsid w:val="000D3C06"/>
    <w:rPr>
      <w:rFonts w:ascii="Symbol" w:hAnsi="Symbol"/>
    </w:rPr>
  </w:style>
  <w:style w:type="character" w:customStyle="1" w:styleId="WW8Num36z1">
    <w:name w:val="WW8Num36z1"/>
    <w:rsid w:val="000D3C06"/>
    <w:rPr>
      <w:rFonts w:ascii="Courier New" w:hAnsi="Courier New"/>
    </w:rPr>
  </w:style>
  <w:style w:type="character" w:customStyle="1" w:styleId="WW8Num36z2">
    <w:name w:val="WW8Num36z2"/>
    <w:rsid w:val="000D3C06"/>
    <w:rPr>
      <w:rFonts w:ascii="Wingdings" w:hAnsi="Wingdings"/>
    </w:rPr>
  </w:style>
  <w:style w:type="character" w:customStyle="1" w:styleId="WW8Num37z0">
    <w:name w:val="WW8Num37z0"/>
    <w:rsid w:val="000D3C06"/>
    <w:rPr>
      <w:rFonts w:ascii="Symbol" w:hAnsi="Symbol"/>
    </w:rPr>
  </w:style>
  <w:style w:type="character" w:customStyle="1" w:styleId="WW8Num37z1">
    <w:name w:val="WW8Num37z1"/>
    <w:rsid w:val="000D3C06"/>
    <w:rPr>
      <w:rFonts w:ascii="Courier New" w:hAnsi="Courier New" w:cs="Courier New"/>
    </w:rPr>
  </w:style>
  <w:style w:type="character" w:customStyle="1" w:styleId="WW8Num37z2">
    <w:name w:val="WW8Num37z2"/>
    <w:rsid w:val="000D3C06"/>
    <w:rPr>
      <w:rFonts w:ascii="Wingdings" w:hAnsi="Wingdings"/>
    </w:rPr>
  </w:style>
  <w:style w:type="character" w:customStyle="1" w:styleId="WW8Num38z0">
    <w:name w:val="WW8Num38z0"/>
    <w:rsid w:val="000D3C06"/>
    <w:rPr>
      <w:rFonts w:ascii="Symbol" w:hAnsi="Symbol"/>
    </w:rPr>
  </w:style>
  <w:style w:type="character" w:customStyle="1" w:styleId="WW8Num38z1">
    <w:name w:val="WW8Num38z1"/>
    <w:rsid w:val="000D3C06"/>
    <w:rPr>
      <w:rFonts w:ascii="Courier New" w:hAnsi="Courier New"/>
    </w:rPr>
  </w:style>
  <w:style w:type="character" w:customStyle="1" w:styleId="WW8Num38z2">
    <w:name w:val="WW8Num38z2"/>
    <w:rsid w:val="000D3C06"/>
    <w:rPr>
      <w:rFonts w:ascii="Wingdings" w:hAnsi="Wingdings"/>
    </w:rPr>
  </w:style>
  <w:style w:type="character" w:customStyle="1" w:styleId="WW8Num40z0">
    <w:name w:val="WW8Num40z0"/>
    <w:rsid w:val="000D3C06"/>
    <w:rPr>
      <w:rFonts w:ascii="Symbol" w:hAnsi="Symbol"/>
    </w:rPr>
  </w:style>
  <w:style w:type="character" w:customStyle="1" w:styleId="WW8Num40z1">
    <w:name w:val="WW8Num40z1"/>
    <w:rsid w:val="000D3C06"/>
    <w:rPr>
      <w:rFonts w:ascii="Courier New" w:hAnsi="Courier New"/>
    </w:rPr>
  </w:style>
  <w:style w:type="character" w:customStyle="1" w:styleId="WW8Num40z2">
    <w:name w:val="WW8Num40z2"/>
    <w:rsid w:val="000D3C06"/>
    <w:rPr>
      <w:rFonts w:ascii="Wingdings" w:hAnsi="Wingdings"/>
    </w:rPr>
  </w:style>
  <w:style w:type="character" w:customStyle="1" w:styleId="WW8Num41z0">
    <w:name w:val="WW8Num41z0"/>
    <w:rsid w:val="000D3C06"/>
    <w:rPr>
      <w:rFonts w:ascii="Verdana" w:hAnsi="Verdana"/>
      <w:b w:val="0"/>
      <w:i w:val="0"/>
      <w:sz w:val="24"/>
    </w:rPr>
  </w:style>
  <w:style w:type="character" w:customStyle="1" w:styleId="WW8Num41z1">
    <w:name w:val="WW8Num41z1"/>
    <w:rsid w:val="000D3C06"/>
    <w:rPr>
      <w:rFonts w:ascii="Verdana" w:hAnsi="Verdana"/>
      <w:b/>
      <w:i w:val="0"/>
      <w:sz w:val="18"/>
    </w:rPr>
  </w:style>
  <w:style w:type="character" w:customStyle="1" w:styleId="WW8Num41z2">
    <w:name w:val="WW8Num41z2"/>
    <w:rsid w:val="000D3C06"/>
    <w:rPr>
      <w:rFonts w:ascii="Verdana" w:hAnsi="Verdana"/>
      <w:b w:val="0"/>
      <w:i/>
      <w:sz w:val="18"/>
    </w:rPr>
  </w:style>
  <w:style w:type="character" w:customStyle="1" w:styleId="WW8Num41z3">
    <w:name w:val="WW8Num41z3"/>
    <w:rsid w:val="000D3C06"/>
    <w:rPr>
      <w:rFonts w:ascii="Verdana" w:hAnsi="Verdana"/>
      <w:b w:val="0"/>
      <w:i w:val="0"/>
      <w:sz w:val="18"/>
    </w:rPr>
  </w:style>
  <w:style w:type="character" w:customStyle="1" w:styleId="WW8Num42z0">
    <w:name w:val="WW8Num42z0"/>
    <w:rsid w:val="000D3C06"/>
    <w:rPr>
      <w:b/>
    </w:rPr>
  </w:style>
  <w:style w:type="character" w:customStyle="1" w:styleId="Standaardalinea-lettertype1">
    <w:name w:val="Standaardalinea-lettertype1"/>
    <w:rsid w:val="000D3C06"/>
  </w:style>
  <w:style w:type="character" w:styleId="Hyperlink">
    <w:name w:val="Hyperlink"/>
    <w:basedOn w:val="Standaardalinea-lettertype1"/>
    <w:rsid w:val="000D3C06"/>
    <w:rPr>
      <w:color w:val="0000FF"/>
      <w:u w:val="single"/>
    </w:rPr>
  </w:style>
  <w:style w:type="character" w:customStyle="1" w:styleId="CharChar">
    <w:name w:val="Char Char"/>
    <w:basedOn w:val="Standaardalinea-lettertype1"/>
    <w:rsid w:val="000D3C06"/>
    <w:rPr>
      <w:rFonts w:ascii="Arial" w:eastAsia="Cambria" w:hAnsi="Arial"/>
      <w:lang w:val="nl-NL" w:eastAsia="ar-SA" w:bidi="ar-SA"/>
    </w:rPr>
  </w:style>
  <w:style w:type="character" w:customStyle="1" w:styleId="Voetnoottekens">
    <w:name w:val="Voetnoottekens"/>
    <w:basedOn w:val="Standaardalinea-lettertype1"/>
    <w:rsid w:val="000D3C06"/>
    <w:rPr>
      <w:rFonts w:cs="Times New Roman"/>
      <w:vertAlign w:val="superscript"/>
    </w:rPr>
  </w:style>
  <w:style w:type="character" w:customStyle="1" w:styleId="NUMMERBIJL3">
    <w:name w:val="NUMMER BIJL 3"/>
    <w:basedOn w:val="Standaardalinea-lettertype1"/>
    <w:rsid w:val="000D3C06"/>
  </w:style>
  <w:style w:type="character" w:customStyle="1" w:styleId="CommentReference">
    <w:name w:val="Comment Reference"/>
    <w:basedOn w:val="Standaardalinea-lettertype1"/>
    <w:rsid w:val="000D3C06"/>
    <w:rPr>
      <w:sz w:val="16"/>
      <w:szCs w:val="16"/>
    </w:rPr>
  </w:style>
  <w:style w:type="paragraph" w:customStyle="1" w:styleId="Kop">
    <w:name w:val="Kop"/>
    <w:basedOn w:val="Standaard"/>
    <w:next w:val="Plattetekst"/>
    <w:rsid w:val="000D3C06"/>
    <w:pPr>
      <w:keepNext/>
      <w:spacing w:before="240"/>
    </w:pPr>
    <w:rPr>
      <w:rFonts w:ascii="Liberation Sans" w:eastAsia="DejaVu Sans" w:hAnsi="Liberation Sans" w:cs="DejaVu Sans"/>
      <w:sz w:val="28"/>
      <w:szCs w:val="28"/>
    </w:rPr>
  </w:style>
  <w:style w:type="paragraph" w:styleId="Plattetekst">
    <w:name w:val="Body Text"/>
    <w:basedOn w:val="Standaard"/>
    <w:rsid w:val="000D3C06"/>
  </w:style>
  <w:style w:type="paragraph" w:styleId="Lijst">
    <w:name w:val="List"/>
    <w:basedOn w:val="Plattetekst"/>
    <w:rsid w:val="000D3C06"/>
  </w:style>
  <w:style w:type="paragraph" w:customStyle="1" w:styleId="Bijschrift1">
    <w:name w:val="Bijschrift1"/>
    <w:basedOn w:val="Standaard"/>
    <w:rsid w:val="000D3C06"/>
    <w:pPr>
      <w:suppressLineNumbers/>
      <w:spacing w:before="120"/>
    </w:pPr>
    <w:rPr>
      <w:i/>
      <w:iCs/>
      <w:sz w:val="24"/>
    </w:rPr>
  </w:style>
  <w:style w:type="paragraph" w:customStyle="1" w:styleId="Index">
    <w:name w:val="Index"/>
    <w:basedOn w:val="Standaard"/>
    <w:rsid w:val="000D3C06"/>
    <w:pPr>
      <w:suppressLineNumbers/>
    </w:pPr>
  </w:style>
  <w:style w:type="paragraph" w:styleId="Koptekst">
    <w:name w:val="header"/>
    <w:basedOn w:val="Standaard"/>
    <w:rsid w:val="000D3C06"/>
    <w:pPr>
      <w:tabs>
        <w:tab w:val="center" w:pos="4536"/>
        <w:tab w:val="right" w:pos="9072"/>
      </w:tabs>
    </w:pPr>
  </w:style>
  <w:style w:type="paragraph" w:styleId="Voettekst">
    <w:name w:val="footer"/>
    <w:basedOn w:val="Standaard"/>
    <w:rsid w:val="000D3C06"/>
    <w:pPr>
      <w:tabs>
        <w:tab w:val="center" w:pos="4536"/>
        <w:tab w:val="right" w:pos="9072"/>
      </w:tabs>
    </w:pPr>
  </w:style>
  <w:style w:type="paragraph" w:customStyle="1" w:styleId="Enumerationwithtext">
    <w:name w:val="Enumeration with text"/>
    <w:basedOn w:val="Standaard"/>
    <w:rsid w:val="000D3C06"/>
    <w:pPr>
      <w:numPr>
        <w:numId w:val="5"/>
      </w:numPr>
    </w:pPr>
    <w:rPr>
      <w:lang w:val="en-US"/>
    </w:rPr>
  </w:style>
  <w:style w:type="paragraph" w:customStyle="1" w:styleId="Indentedenumerationwithtext">
    <w:name w:val="Indented enumeration with text"/>
    <w:basedOn w:val="Standaard"/>
    <w:rsid w:val="000D3C06"/>
    <w:pPr>
      <w:numPr>
        <w:numId w:val="6"/>
      </w:numPr>
    </w:pPr>
  </w:style>
  <w:style w:type="paragraph" w:styleId="Inhopg1">
    <w:name w:val="toc 1"/>
    <w:basedOn w:val="Standaard"/>
    <w:next w:val="Standaard"/>
    <w:uiPriority w:val="39"/>
    <w:rsid w:val="000D3C06"/>
    <w:rPr>
      <w:b/>
    </w:rPr>
  </w:style>
  <w:style w:type="paragraph" w:customStyle="1" w:styleId="Headingnotnumbered">
    <w:name w:val="Heading not numbered"/>
    <w:basedOn w:val="Kop1"/>
    <w:next w:val="Standaard"/>
    <w:rsid w:val="000D3C06"/>
    <w:pPr>
      <w:numPr>
        <w:numId w:val="0"/>
      </w:numPr>
    </w:pPr>
    <w:rPr>
      <w:lang w:val="en-US"/>
    </w:rPr>
  </w:style>
  <w:style w:type="paragraph" w:styleId="Voetnoottekst">
    <w:name w:val="footnote text"/>
    <w:basedOn w:val="Standaard"/>
    <w:rsid w:val="000D3C06"/>
    <w:pPr>
      <w:spacing w:line="280" w:lineRule="atLeast"/>
    </w:pPr>
    <w:rPr>
      <w:rFonts w:ascii="Arial" w:eastAsia="Cambria" w:hAnsi="Arial"/>
      <w:sz w:val="20"/>
      <w:szCs w:val="20"/>
    </w:rPr>
  </w:style>
  <w:style w:type="paragraph" w:customStyle="1" w:styleId="appendix">
    <w:name w:val="appendix"/>
    <w:basedOn w:val="Kop6"/>
    <w:next w:val="Standaard"/>
    <w:rsid w:val="000D3C06"/>
    <w:pPr>
      <w:numPr>
        <w:numId w:val="4"/>
      </w:numPr>
    </w:pPr>
  </w:style>
  <w:style w:type="paragraph" w:styleId="Inhopg6">
    <w:name w:val="toc 6"/>
    <w:basedOn w:val="Standaard"/>
    <w:next w:val="Standaard"/>
    <w:rsid w:val="000D3C06"/>
    <w:pPr>
      <w:ind w:left="900"/>
    </w:pPr>
    <w:rPr>
      <w:b/>
    </w:rPr>
  </w:style>
  <w:style w:type="paragraph" w:styleId="Inhopg7">
    <w:name w:val="toc 7"/>
    <w:basedOn w:val="Standaard"/>
    <w:next w:val="Standaard"/>
    <w:rsid w:val="000D3C06"/>
    <w:pPr>
      <w:ind w:left="1080"/>
    </w:pPr>
    <w:rPr>
      <w:b/>
    </w:rPr>
  </w:style>
  <w:style w:type="paragraph" w:customStyle="1" w:styleId="colofone">
    <w:name w:val="colofone"/>
    <w:basedOn w:val="Kop1"/>
    <w:next w:val="Standaard"/>
    <w:rsid w:val="000D3C06"/>
    <w:pPr>
      <w:pageBreakBefore w:val="0"/>
      <w:numPr>
        <w:numId w:val="0"/>
      </w:numPr>
    </w:pPr>
    <w:rPr>
      <w:lang w:val="en-US"/>
    </w:rPr>
  </w:style>
  <w:style w:type="paragraph" w:customStyle="1" w:styleId="Caption">
    <w:name w:val="Caption"/>
    <w:basedOn w:val="Standaard"/>
    <w:next w:val="Standaard"/>
    <w:rsid w:val="000D3C06"/>
    <w:rPr>
      <w:b/>
      <w:bCs/>
      <w:sz w:val="20"/>
      <w:szCs w:val="20"/>
    </w:rPr>
  </w:style>
  <w:style w:type="paragraph" w:customStyle="1" w:styleId="Lijstalinea1">
    <w:name w:val="Lijstalinea1"/>
    <w:basedOn w:val="Standaard"/>
    <w:rsid w:val="000D3C06"/>
    <w:pPr>
      <w:spacing w:line="240" w:lineRule="auto"/>
      <w:ind w:left="720"/>
    </w:pPr>
    <w:rPr>
      <w:rFonts w:ascii="Cambria" w:eastAsia="Cambria" w:hAnsi="Cambria"/>
      <w:sz w:val="24"/>
    </w:rPr>
  </w:style>
  <w:style w:type="paragraph" w:styleId="Inhopg2">
    <w:name w:val="toc 2"/>
    <w:basedOn w:val="Standaard"/>
    <w:next w:val="Standaard"/>
    <w:uiPriority w:val="39"/>
    <w:rsid w:val="000D3C06"/>
    <w:pPr>
      <w:ind w:left="180"/>
    </w:pPr>
  </w:style>
  <w:style w:type="paragraph" w:styleId="Inhopg3">
    <w:name w:val="toc 3"/>
    <w:basedOn w:val="Standaard"/>
    <w:next w:val="Standaard"/>
    <w:uiPriority w:val="39"/>
    <w:rsid w:val="000D3C06"/>
    <w:pPr>
      <w:ind w:left="360"/>
    </w:pPr>
  </w:style>
  <w:style w:type="paragraph" w:styleId="Inhopg4">
    <w:name w:val="toc 4"/>
    <w:basedOn w:val="Standaard"/>
    <w:next w:val="Standaard"/>
    <w:rsid w:val="000D3C06"/>
    <w:pPr>
      <w:ind w:left="540"/>
    </w:pPr>
  </w:style>
  <w:style w:type="paragraph" w:customStyle="1" w:styleId="Ballontekst1">
    <w:name w:val="Ballontekst1"/>
    <w:basedOn w:val="Standaard"/>
    <w:rsid w:val="000D3C06"/>
    <w:rPr>
      <w:rFonts w:ascii="Tahoma" w:hAnsi="Tahoma" w:cs="Tahoma"/>
      <w:sz w:val="16"/>
      <w:szCs w:val="16"/>
    </w:rPr>
  </w:style>
  <w:style w:type="paragraph" w:customStyle="1" w:styleId="Documentstructuur1">
    <w:name w:val="Documentstructuur1"/>
    <w:basedOn w:val="Standaard"/>
    <w:rsid w:val="000D3C06"/>
    <w:pPr>
      <w:shd w:val="clear" w:color="auto" w:fill="000080"/>
    </w:pPr>
    <w:rPr>
      <w:rFonts w:ascii="Tahoma" w:hAnsi="Tahoma" w:cs="Tahoma"/>
      <w:sz w:val="20"/>
      <w:szCs w:val="20"/>
    </w:rPr>
  </w:style>
  <w:style w:type="paragraph" w:customStyle="1" w:styleId="CommentText">
    <w:name w:val="Comment Text"/>
    <w:basedOn w:val="Standaard"/>
    <w:rsid w:val="000D3C06"/>
    <w:rPr>
      <w:sz w:val="20"/>
      <w:szCs w:val="20"/>
    </w:rPr>
  </w:style>
  <w:style w:type="paragraph" w:customStyle="1" w:styleId="CommentSubject">
    <w:name w:val="Comment Subject"/>
    <w:basedOn w:val="CommentText"/>
    <w:next w:val="CommentText"/>
    <w:rsid w:val="000D3C06"/>
    <w:rPr>
      <w:b/>
      <w:bCs/>
    </w:rPr>
  </w:style>
  <w:style w:type="paragraph" w:customStyle="1" w:styleId="Inhoudtabel">
    <w:name w:val="Inhoud tabel"/>
    <w:basedOn w:val="Standaard"/>
    <w:rsid w:val="000D3C06"/>
    <w:pPr>
      <w:suppressLineNumbers/>
    </w:pPr>
  </w:style>
  <w:style w:type="paragraph" w:customStyle="1" w:styleId="Tabelkop">
    <w:name w:val="Tabelkop"/>
    <w:basedOn w:val="Inhoudtabel"/>
    <w:rsid w:val="000D3C06"/>
    <w:pPr>
      <w:jc w:val="center"/>
    </w:pPr>
    <w:rPr>
      <w:b/>
      <w:bCs/>
    </w:rPr>
  </w:style>
  <w:style w:type="paragraph" w:styleId="Inhopg5">
    <w:name w:val="toc 5"/>
    <w:basedOn w:val="Index"/>
    <w:rsid w:val="000D3C06"/>
    <w:pPr>
      <w:tabs>
        <w:tab w:val="right" w:leader="dot" w:pos="8840"/>
      </w:tabs>
      <w:ind w:left="1132"/>
    </w:pPr>
  </w:style>
  <w:style w:type="paragraph" w:styleId="Inhopg8">
    <w:name w:val="toc 8"/>
    <w:basedOn w:val="Index"/>
    <w:rsid w:val="000D3C06"/>
    <w:pPr>
      <w:tabs>
        <w:tab w:val="right" w:leader="dot" w:pos="7991"/>
      </w:tabs>
      <w:ind w:left="1981"/>
    </w:pPr>
  </w:style>
  <w:style w:type="paragraph" w:styleId="Inhopg9">
    <w:name w:val="toc 9"/>
    <w:basedOn w:val="Index"/>
    <w:rsid w:val="000D3C06"/>
    <w:pPr>
      <w:tabs>
        <w:tab w:val="right" w:leader="dot" w:pos="7708"/>
      </w:tabs>
      <w:ind w:left="2264"/>
    </w:pPr>
  </w:style>
  <w:style w:type="paragraph" w:customStyle="1" w:styleId="Inhoudsopgave10">
    <w:name w:val="Inhoudsopgave 10"/>
    <w:basedOn w:val="Index"/>
    <w:rsid w:val="000D3C06"/>
    <w:pPr>
      <w:tabs>
        <w:tab w:val="right" w:leader="dot" w:pos="7425"/>
      </w:tabs>
      <w:ind w:left="2547"/>
    </w:pPr>
  </w:style>
  <w:style w:type="paragraph" w:customStyle="1" w:styleId="Frame-inhoud">
    <w:name w:val="Frame-inhoud"/>
    <w:basedOn w:val="Plattetekst"/>
    <w:rsid w:val="000D3C06"/>
  </w:style>
</w:styles>
</file>

<file path=word/webSettings.xml><?xml version="1.0" encoding="utf-8"?>
<w:webSettings xmlns:r="http://schemas.openxmlformats.org/officeDocument/2006/relationships" xmlns:w="http://schemas.openxmlformats.org/wordprocessingml/2006/main">
  <w:divs>
    <w:div w:id="181282128">
      <w:bodyDiv w:val="1"/>
      <w:marLeft w:val="0"/>
      <w:marRight w:val="0"/>
      <w:marTop w:val="0"/>
      <w:marBottom w:val="0"/>
      <w:divBdr>
        <w:top w:val="none" w:sz="0" w:space="0" w:color="auto"/>
        <w:left w:val="none" w:sz="0" w:space="0" w:color="auto"/>
        <w:bottom w:val="none" w:sz="0" w:space="0" w:color="auto"/>
        <w:right w:val="none" w:sz="0" w:space="0" w:color="auto"/>
      </w:divBdr>
    </w:div>
    <w:div w:id="362756525">
      <w:bodyDiv w:val="1"/>
      <w:marLeft w:val="0"/>
      <w:marRight w:val="0"/>
      <w:marTop w:val="0"/>
      <w:marBottom w:val="0"/>
      <w:divBdr>
        <w:top w:val="none" w:sz="0" w:space="0" w:color="auto"/>
        <w:left w:val="none" w:sz="0" w:space="0" w:color="auto"/>
        <w:bottom w:val="none" w:sz="0" w:space="0" w:color="auto"/>
        <w:right w:val="none" w:sz="0" w:space="0" w:color="auto"/>
      </w:divBdr>
    </w:div>
    <w:div w:id="382683761">
      <w:bodyDiv w:val="1"/>
      <w:marLeft w:val="0"/>
      <w:marRight w:val="0"/>
      <w:marTop w:val="0"/>
      <w:marBottom w:val="0"/>
      <w:divBdr>
        <w:top w:val="none" w:sz="0" w:space="0" w:color="auto"/>
        <w:left w:val="none" w:sz="0" w:space="0" w:color="auto"/>
        <w:bottom w:val="none" w:sz="0" w:space="0" w:color="auto"/>
        <w:right w:val="none" w:sz="0" w:space="0" w:color="auto"/>
      </w:divBdr>
    </w:div>
    <w:div w:id="453446103">
      <w:bodyDiv w:val="1"/>
      <w:marLeft w:val="0"/>
      <w:marRight w:val="0"/>
      <w:marTop w:val="0"/>
      <w:marBottom w:val="0"/>
      <w:divBdr>
        <w:top w:val="none" w:sz="0" w:space="0" w:color="auto"/>
        <w:left w:val="none" w:sz="0" w:space="0" w:color="auto"/>
        <w:bottom w:val="none" w:sz="0" w:space="0" w:color="auto"/>
        <w:right w:val="none" w:sz="0" w:space="0" w:color="auto"/>
      </w:divBdr>
    </w:div>
    <w:div w:id="553001719">
      <w:bodyDiv w:val="1"/>
      <w:marLeft w:val="0"/>
      <w:marRight w:val="0"/>
      <w:marTop w:val="0"/>
      <w:marBottom w:val="0"/>
      <w:divBdr>
        <w:top w:val="none" w:sz="0" w:space="0" w:color="auto"/>
        <w:left w:val="none" w:sz="0" w:space="0" w:color="auto"/>
        <w:bottom w:val="none" w:sz="0" w:space="0" w:color="auto"/>
        <w:right w:val="none" w:sz="0" w:space="0" w:color="auto"/>
      </w:divBdr>
    </w:div>
    <w:div w:id="670253108">
      <w:bodyDiv w:val="1"/>
      <w:marLeft w:val="0"/>
      <w:marRight w:val="0"/>
      <w:marTop w:val="0"/>
      <w:marBottom w:val="0"/>
      <w:divBdr>
        <w:top w:val="none" w:sz="0" w:space="0" w:color="auto"/>
        <w:left w:val="none" w:sz="0" w:space="0" w:color="auto"/>
        <w:bottom w:val="none" w:sz="0" w:space="0" w:color="auto"/>
        <w:right w:val="none" w:sz="0" w:space="0" w:color="auto"/>
      </w:divBdr>
    </w:div>
    <w:div w:id="1160341181">
      <w:bodyDiv w:val="1"/>
      <w:marLeft w:val="0"/>
      <w:marRight w:val="0"/>
      <w:marTop w:val="0"/>
      <w:marBottom w:val="0"/>
      <w:divBdr>
        <w:top w:val="none" w:sz="0" w:space="0" w:color="auto"/>
        <w:left w:val="none" w:sz="0" w:space="0" w:color="auto"/>
        <w:bottom w:val="none" w:sz="0" w:space="0" w:color="auto"/>
        <w:right w:val="none" w:sz="0" w:space="0" w:color="auto"/>
      </w:divBdr>
    </w:div>
    <w:div w:id="1237279209">
      <w:bodyDiv w:val="1"/>
      <w:marLeft w:val="0"/>
      <w:marRight w:val="0"/>
      <w:marTop w:val="0"/>
      <w:marBottom w:val="0"/>
      <w:divBdr>
        <w:top w:val="none" w:sz="0" w:space="0" w:color="auto"/>
        <w:left w:val="none" w:sz="0" w:space="0" w:color="auto"/>
        <w:bottom w:val="none" w:sz="0" w:space="0" w:color="auto"/>
        <w:right w:val="none" w:sz="0" w:space="0" w:color="auto"/>
      </w:divBdr>
    </w:div>
    <w:div w:id="193065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Program%20Files/Defensie/Logos/RO_BEELDMERK_Briefinprint_nl.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efensie\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Template>
  <TotalTime>0</TotalTime>
  <Pages>15</Pages>
  <Words>2515</Words>
  <Characters>13836</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dit is de basis voor versie 1.0 die naar buiten gaat</vt:lpstr>
    </vt:vector>
  </TitlesOfParts>
  <Company>Ministerie van Defensie</Company>
  <LinksUpToDate>false</LinksUpToDate>
  <CharactersWithSpaces>16319</CharactersWithSpaces>
  <SharedDoc>false</SharedDoc>
  <HLinks>
    <vt:vector size="12" baseType="variant">
      <vt:variant>
        <vt:i4>8323084</vt:i4>
      </vt:variant>
      <vt:variant>
        <vt:i4>18667</vt:i4>
      </vt:variant>
      <vt:variant>
        <vt:i4>1025</vt:i4>
      </vt:variant>
      <vt:variant>
        <vt:i4>1</vt:i4>
      </vt:variant>
      <vt:variant>
        <vt:lpwstr>C:\Program Files\Defensie\Logos\RO_BEELDMERK_Briefinprint_nl.png</vt:lpwstr>
      </vt:variant>
      <vt:variant>
        <vt:lpwstr/>
      </vt:variant>
      <vt:variant>
        <vt:i4>5308471</vt:i4>
      </vt:variant>
      <vt:variant>
        <vt:i4>-1</vt:i4>
      </vt:variant>
      <vt:variant>
        <vt:i4>1030</vt:i4>
      </vt:variant>
      <vt:variant>
        <vt:i4>1</vt:i4>
      </vt:variant>
      <vt:variant>
        <vt:lpwstr>C:\Program Files\Defensie\Logos\RO_D_DMO_Woordbeeld_Briefinprint_nl.png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dit is de basis voor versie 1.0 die naar buiten gaat</dc:title>
  <dc:subject/>
  <dc:creator>M. van der Hak</dc:creator>
  <cp:keywords/>
  <cp:lastModifiedBy>u00v9i5</cp:lastModifiedBy>
  <cp:revision>4</cp:revision>
  <cp:lastPrinted>2012-04-03T13:56:00Z</cp:lastPrinted>
  <dcterms:created xsi:type="dcterms:W3CDTF">2012-04-03T14:23:00Z</dcterms:created>
  <dcterms:modified xsi:type="dcterms:W3CDTF">2012-04-11T12:39:00Z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
    <vt:lpwstr>1</vt:lpwstr>
  </property>
  <property fmtid="{D5CDD505-2E9C-101B-9397-08002B2CF9AE}" pid="4" name="app">
    <vt:lpwstr>0</vt:lpwstr>
  </property>
  <property fmtid="{D5CDD505-2E9C-101B-9397-08002B2CF9AE}" pid="5" name="author">
    <vt:lpwstr>Hak</vt:lpwstr>
  </property>
  <property fmtid="{D5CDD505-2E9C-101B-9397-08002B2CF9AE}" pid="6" name="blank_date">
    <vt:lpwstr>Yes</vt:lpwstr>
  </property>
  <property fmtid="{D5CDD505-2E9C-101B-9397-08002B2CF9AE}" pid="7" name="classif">
    <vt:lpwstr>0</vt:lpwstr>
  </property>
  <property fmtid="{D5CDD505-2E9C-101B-9397-08002B2CF9AE}" pid="8" name="date">
    <vt:lpwstr>4-3-2010</vt:lpwstr>
  </property>
  <property fmtid="{D5CDD505-2E9C-101B-9397-08002B2CF9AE}" pid="9" name="division">
    <vt:lpwstr>Bedrijfsgroep IVENT</vt:lpwstr>
  </property>
  <property fmtid="{D5CDD505-2E9C-101B-9397-08002B2CF9AE}" pid="10" name="extra_level">
    <vt:lpwstr>Network Management &amp; Architectuur</vt:lpwstr>
  </property>
  <property fmtid="{D5CDD505-2E9C-101B-9397-08002B2CF9AE}" pid="11" name="fr">
    <vt:lpwstr>2</vt:lpwstr>
  </property>
  <property fmtid="{D5CDD505-2E9C-101B-9397-08002B2CF9AE}" pid="12" name="isreport">
    <vt:lpwstr>true</vt:lpwstr>
  </property>
  <property fmtid="{D5CDD505-2E9C-101B-9397-08002B2CF9AE}" pid="13" name="lang">
    <vt:lpwstr>1043</vt:lpwstr>
  </property>
  <property fmtid="{D5CDD505-2E9C-101B-9397-08002B2CF9AE}" pid="14" name="ldate">
    <vt:lpwstr>Datum</vt:lpwstr>
  </property>
  <property fmtid="{D5CDD505-2E9C-101B-9397-08002B2CF9AE}" pid="15" name="logoprint">
    <vt:lpwstr>Yes</vt:lpwstr>
  </property>
  <property fmtid="{D5CDD505-2E9C-101B-9397-08002B2CF9AE}" pid="16" name="lour_ref">
    <vt:lpwstr>Onze referentie</vt:lpwstr>
  </property>
  <property fmtid="{D5CDD505-2E9C-101B-9397-08002B2CF9AE}" pid="17" name="mno">
    <vt:lpwstr>yes</vt:lpwstr>
  </property>
  <property fmtid="{D5CDD505-2E9C-101B-9397-08002B2CF9AE}" pid="18" name="mnoreport">
    <vt:lpwstr>yes</vt:lpwstr>
  </property>
  <property fmtid="{D5CDD505-2E9C-101B-9397-08002B2CF9AE}" pid="19" name="print">
    <vt:lpwstr>blank</vt:lpwstr>
  </property>
  <property fmtid="{D5CDD505-2E9C-101B-9397-08002B2CF9AE}" pid="20" name="rdate">
    <vt:lpwstr>4-3-2010</vt:lpwstr>
  </property>
  <property fmtid="{D5CDD505-2E9C-101B-9397-08002B2CF9AE}" pid="21" name="rlang">
    <vt:lpwstr>1043</vt:lpwstr>
  </property>
  <property fmtid="{D5CDD505-2E9C-101B-9397-08002B2CF9AE}" pid="22" name="section">
    <vt:lpwstr>SLNWS</vt:lpwstr>
  </property>
  <property fmtid="{D5CDD505-2E9C-101B-9397-08002B2CF9AE}" pid="23" name="sending">
    <vt:lpwstr>0</vt:lpwstr>
  </property>
  <property fmtid="{D5CDD505-2E9C-101B-9397-08002B2CF9AE}" pid="24" name="sending_abroad">
    <vt:lpwstr>Yes</vt:lpwstr>
  </property>
  <property fmtid="{D5CDD505-2E9C-101B-9397-08002B2CF9AE}" pid="25" name="styles">
    <vt:lpwstr>yes</vt:lpwstr>
  </property>
  <property fmtid="{D5CDD505-2E9C-101B-9397-08002B2CF9AE}" pid="26" name="subtitle">
    <vt:lpwstr>Nieuw WAN Netwerk voor Defensie</vt:lpwstr>
  </property>
  <property fmtid="{D5CDD505-2E9C-101B-9397-08002B2CF9AE}" pid="27" name="title">
    <vt:lpwstr>RFI  NAFIN Transport Netwerk</vt:lpwstr>
  </property>
  <property fmtid="{D5CDD505-2E9C-101B-9397-08002B2CF9AE}" pid="28" name="ttype">
    <vt:lpwstr>0</vt:lpwstr>
  </property>
  <property fmtid="{D5CDD505-2E9C-101B-9397-08002B2CF9AE}" pid="29" name="type">
    <vt:lpwstr>Report</vt:lpwstr>
  </property>
  <property fmtid="{D5CDD505-2E9C-101B-9397-08002B2CF9AE}" pid="30" name="unit">
    <vt:lpwstr>IVENT</vt:lpwstr>
  </property>
</Properties>
</file>