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9" w:rsidRPr="00016705" w:rsidRDefault="000D1DD9" w:rsidP="00CA6396">
      <w:pPr>
        <w:rPr>
          <w:rFonts w:ascii="Corbel" w:hAnsi="Corbel"/>
          <w:b/>
          <w:sz w:val="21"/>
          <w:szCs w:val="21"/>
        </w:rPr>
      </w:pPr>
      <w:r w:rsidRPr="00016705">
        <w:rPr>
          <w:rFonts w:ascii="Corbel" w:hAnsi="Corbel"/>
          <w:b/>
          <w:noProof/>
          <w:sz w:val="21"/>
          <w:szCs w:val="21"/>
          <w:lang w:eastAsia="nl-NL"/>
        </w:rPr>
        <w:drawing>
          <wp:inline distT="0" distB="0" distL="0" distR="0" wp14:anchorId="257EFE5C" wp14:editId="13F0C61F">
            <wp:extent cx="2036445" cy="150558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ADD" w:rsidRDefault="00BF49F6" w:rsidP="00CA6396">
      <w:pPr>
        <w:rPr>
          <w:rFonts w:ascii="Corbel" w:hAnsi="Corbel"/>
          <w:b/>
          <w:sz w:val="21"/>
          <w:szCs w:val="21"/>
        </w:rPr>
      </w:pPr>
      <w:r>
        <w:rPr>
          <w:rFonts w:ascii="Corbel" w:hAnsi="Corbel"/>
          <w:b/>
          <w:sz w:val="21"/>
          <w:szCs w:val="21"/>
        </w:rPr>
        <w:t xml:space="preserve">BIJLAGE </w:t>
      </w:r>
      <w:r w:rsidR="0005686B">
        <w:rPr>
          <w:rFonts w:ascii="Corbel" w:hAnsi="Corbel"/>
          <w:b/>
          <w:sz w:val="21"/>
          <w:szCs w:val="21"/>
        </w:rPr>
        <w:t>2</w:t>
      </w:r>
      <w:r>
        <w:rPr>
          <w:rFonts w:ascii="Corbel" w:hAnsi="Corbel"/>
          <w:b/>
          <w:sz w:val="21"/>
          <w:szCs w:val="21"/>
        </w:rPr>
        <w:t xml:space="preserve"> </w:t>
      </w:r>
      <w:r w:rsidR="006B4ADD">
        <w:rPr>
          <w:rFonts w:ascii="Corbel" w:hAnsi="Corbel"/>
          <w:b/>
          <w:sz w:val="21"/>
          <w:szCs w:val="21"/>
        </w:rPr>
        <w:tab/>
      </w:r>
      <w:r w:rsidR="00CA6396" w:rsidRPr="00016705">
        <w:rPr>
          <w:rFonts w:ascii="Corbel" w:hAnsi="Corbel"/>
          <w:b/>
          <w:sz w:val="21"/>
          <w:szCs w:val="21"/>
        </w:rPr>
        <w:t xml:space="preserve">INSCHRIJFFORMULIER </w:t>
      </w:r>
      <w:r w:rsidR="006B4ADD">
        <w:rPr>
          <w:rFonts w:ascii="Corbel" w:hAnsi="Corbel"/>
          <w:b/>
          <w:sz w:val="21"/>
          <w:szCs w:val="21"/>
        </w:rPr>
        <w:t xml:space="preserve">DEFINITIEVE </w:t>
      </w:r>
      <w:r w:rsidR="00CA6396" w:rsidRPr="00016705">
        <w:rPr>
          <w:rFonts w:ascii="Corbel" w:hAnsi="Corbel"/>
          <w:b/>
          <w:sz w:val="21"/>
          <w:szCs w:val="21"/>
        </w:rPr>
        <w:t xml:space="preserve">SELECTIE </w:t>
      </w:r>
    </w:p>
    <w:p w:rsidR="006B4ADD" w:rsidRPr="00243F3F" w:rsidRDefault="006B4ADD" w:rsidP="006B4ADD">
      <w:pPr>
        <w:rPr>
          <w:rFonts w:ascii="Corbel" w:hAnsi="Corbel"/>
          <w:b/>
          <w:i/>
          <w:szCs w:val="21"/>
        </w:rPr>
      </w:pPr>
      <w:r w:rsidRPr="00243F3F">
        <w:rPr>
          <w:rFonts w:ascii="Corbel" w:hAnsi="Corbel"/>
          <w:b/>
          <w:i/>
          <w:szCs w:val="21"/>
        </w:rPr>
        <w:t xml:space="preserve">Kavel </w:t>
      </w:r>
      <w:r>
        <w:rPr>
          <w:rFonts w:ascii="Corbel" w:hAnsi="Corbel"/>
          <w:b/>
          <w:i/>
          <w:szCs w:val="21"/>
        </w:rPr>
        <w:t>F</w:t>
      </w:r>
      <w:r w:rsidRPr="00243F3F">
        <w:rPr>
          <w:rFonts w:ascii="Corbel" w:hAnsi="Corbel"/>
          <w:b/>
          <w:i/>
          <w:szCs w:val="21"/>
        </w:rPr>
        <w:t>, Podium Lelylaan Amsterdam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De hierna te noemen Inschrijver: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a</w:t>
      </w:r>
      <w:r w:rsidR="000847FD">
        <w:rPr>
          <w:rStyle w:val="Voetnootmarkering"/>
          <w:rFonts w:ascii="Corbel" w:hAnsi="Corbel"/>
          <w:sz w:val="21"/>
          <w:szCs w:val="21"/>
        </w:rPr>
        <w:footnoteReference w:id="1"/>
      </w:r>
      <w:r w:rsidRPr="00016705">
        <w:rPr>
          <w:rFonts w:ascii="Corbel" w:hAnsi="Corbel"/>
          <w:sz w:val="21"/>
          <w:szCs w:val="21"/>
        </w:rPr>
        <w:t>: __________________________________________________________________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gevestigd te</w:t>
      </w:r>
      <w:r w:rsidR="000847FD">
        <w:rPr>
          <w:rStyle w:val="Voetnootmarkering"/>
          <w:rFonts w:ascii="Corbel" w:hAnsi="Corbel"/>
          <w:sz w:val="21"/>
          <w:szCs w:val="21"/>
        </w:rPr>
        <w:footnoteReference w:id="2"/>
      </w:r>
      <w:r w:rsidRPr="00016705">
        <w:rPr>
          <w:rFonts w:ascii="Corbel" w:hAnsi="Corbel"/>
          <w:sz w:val="21"/>
          <w:szCs w:val="21"/>
        </w:rPr>
        <w:t>: 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b.: __________________________________________________________________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0847FD" w:rsidP="00CA6396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gevestigd te</w:t>
      </w:r>
      <w:r w:rsidR="00CA6396" w:rsidRPr="00016705">
        <w:rPr>
          <w:rFonts w:ascii="Corbel" w:hAnsi="Corbel"/>
          <w:sz w:val="21"/>
          <w:szCs w:val="21"/>
        </w:rPr>
        <w:t>: 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c.: 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Pr="00016705">
        <w:rPr>
          <w:rFonts w:ascii="Corbel" w:hAnsi="Corbel"/>
          <w:sz w:val="21"/>
          <w:szCs w:val="21"/>
        </w:rPr>
        <w:t>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0847FD" w:rsidP="00CA6396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gevestigd te</w:t>
      </w:r>
      <w:r w:rsidR="00CA6396" w:rsidRPr="00016705">
        <w:rPr>
          <w:rFonts w:ascii="Corbel" w:hAnsi="Corbel"/>
          <w:sz w:val="21"/>
          <w:szCs w:val="21"/>
        </w:rPr>
        <w:t>: 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="00016705" w:rsidRPr="00016705">
        <w:rPr>
          <w:rFonts w:ascii="Corbel" w:hAnsi="Corbel"/>
          <w:sz w:val="21"/>
          <w:szCs w:val="21"/>
        </w:rPr>
        <w:t>________</w:t>
      </w:r>
    </w:p>
    <w:p w:rsidR="00C62C5B" w:rsidRDefault="00CA6396" w:rsidP="00016705">
      <w:pPr>
        <w:pStyle w:val="Geenafstand"/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verklaart (verklaren) hierbij een onvoorwaardelijke Inschrijvi</w:t>
      </w:r>
      <w:r w:rsidR="00980C10" w:rsidRPr="00016705">
        <w:rPr>
          <w:rFonts w:ascii="Corbel" w:hAnsi="Corbel"/>
          <w:sz w:val="21"/>
          <w:szCs w:val="21"/>
        </w:rPr>
        <w:t>ng te doen voor de selectie van Kavel F, Podium Lelylaan</w:t>
      </w:r>
      <w:r w:rsidRPr="00016705">
        <w:rPr>
          <w:rFonts w:ascii="Corbel" w:hAnsi="Corbel"/>
          <w:sz w:val="21"/>
          <w:szCs w:val="21"/>
        </w:rPr>
        <w:t xml:space="preserve"> te Amsterdam</w:t>
      </w:r>
      <w:r w:rsidR="00980C10" w:rsidRPr="00016705">
        <w:rPr>
          <w:rFonts w:ascii="Corbel" w:hAnsi="Corbel"/>
          <w:sz w:val="21"/>
          <w:szCs w:val="21"/>
        </w:rPr>
        <w:t>,</w:t>
      </w:r>
      <w:r w:rsidRPr="00016705">
        <w:rPr>
          <w:rFonts w:ascii="Corbel" w:hAnsi="Corbel"/>
          <w:sz w:val="21"/>
          <w:szCs w:val="21"/>
        </w:rPr>
        <w:t xml:space="preserve"> o</w:t>
      </w:r>
      <w:r w:rsidR="00980C10" w:rsidRPr="00016705">
        <w:rPr>
          <w:rFonts w:ascii="Corbel" w:hAnsi="Corbel"/>
          <w:sz w:val="21"/>
          <w:szCs w:val="21"/>
        </w:rPr>
        <w:t xml:space="preserve">vereenkomstig de bepalingen van </w:t>
      </w:r>
      <w:r w:rsidRPr="00016705">
        <w:rPr>
          <w:rFonts w:ascii="Corbel" w:hAnsi="Corbel"/>
          <w:sz w:val="21"/>
          <w:szCs w:val="21"/>
        </w:rPr>
        <w:t xml:space="preserve">de </w:t>
      </w:r>
      <w:r w:rsidR="00980C10" w:rsidRPr="00016705">
        <w:rPr>
          <w:rFonts w:ascii="Corbel" w:hAnsi="Corbel"/>
          <w:sz w:val="21"/>
          <w:szCs w:val="21"/>
        </w:rPr>
        <w:t xml:space="preserve">selectiebrochure Kavel F, Podium Lelylaan Amsterdam, </w:t>
      </w:r>
      <w:r w:rsidRPr="00016705">
        <w:rPr>
          <w:rFonts w:ascii="Corbel" w:hAnsi="Corbel"/>
          <w:sz w:val="21"/>
          <w:szCs w:val="21"/>
        </w:rPr>
        <w:t>inclusief bijbehorende bijlagen en de</w:t>
      </w:r>
      <w:r w:rsidR="00980C10" w:rsidRPr="00016705"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>bijbehorende Nota’s van Inlichtingen, zich onvoorwaardelijk aan deze condities te</w:t>
      </w:r>
      <w:r w:rsidR="00980C10" w:rsidRPr="00016705"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>conformeren en dat de ingediende Inschrijving hieraan voldoet</w:t>
      </w:r>
      <w:r w:rsidR="00C62C5B">
        <w:rPr>
          <w:rFonts w:ascii="Corbel" w:hAnsi="Corbel"/>
          <w:sz w:val="21"/>
          <w:szCs w:val="21"/>
        </w:rPr>
        <w:t>.</w:t>
      </w:r>
    </w:p>
    <w:p w:rsidR="00C62C5B" w:rsidRDefault="00C62C5B" w:rsidP="00016705">
      <w:pPr>
        <w:pStyle w:val="Geenafstand"/>
        <w:rPr>
          <w:rFonts w:ascii="Corbel" w:hAnsi="Corbel"/>
          <w:sz w:val="21"/>
          <w:szCs w:val="21"/>
        </w:rPr>
      </w:pPr>
    </w:p>
    <w:p w:rsidR="009C5DA3" w:rsidRDefault="009C5DA3" w:rsidP="009C5DA3">
      <w:pPr>
        <w:rPr>
          <w:rFonts w:ascii="Corbel" w:hAnsi="Corbel"/>
          <w:sz w:val="21"/>
          <w:szCs w:val="21"/>
        </w:rPr>
      </w:pPr>
    </w:p>
    <w:p w:rsidR="009C5DA3" w:rsidRDefault="009C5DA3" w:rsidP="009C5DA3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Inschrijver </w:t>
      </w:r>
      <w:r w:rsidRPr="00016705">
        <w:rPr>
          <w:rFonts w:ascii="Corbel" w:hAnsi="Corbel"/>
          <w:sz w:val="21"/>
          <w:szCs w:val="21"/>
        </w:rPr>
        <w:t>verklaart hierbij bereid te zijn onvoorwaardelijk voor Kavel F te willen betalen:</w:t>
      </w:r>
    </w:p>
    <w:p w:rsidR="0096691E" w:rsidRPr="00016705" w:rsidRDefault="0096691E" w:rsidP="009C5DA3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De grondprijs van € 4.600.</w:t>
      </w:r>
      <w:bookmarkStart w:id="0" w:name="_GoBack"/>
      <w:bookmarkEnd w:id="0"/>
      <w:r>
        <w:rPr>
          <w:rFonts w:ascii="Corbel" w:hAnsi="Corbel"/>
          <w:sz w:val="21"/>
          <w:szCs w:val="21"/>
        </w:rPr>
        <w:t>000,- exclusief BTW (prijspeil januari 2016), zoals opgenomen in de selectiebrochure en het kavelpaspoort.</w:t>
      </w:r>
    </w:p>
    <w:p w:rsidR="009C5DA3" w:rsidRDefault="009C5DA3" w:rsidP="009C5DA3">
      <w:pPr>
        <w:rPr>
          <w:rFonts w:ascii="Corbel" w:hAnsi="Corbel"/>
          <w:sz w:val="21"/>
          <w:szCs w:val="21"/>
        </w:rPr>
      </w:pPr>
      <w:proofErr w:type="spellStart"/>
      <w:r w:rsidRPr="009C5DA3">
        <w:rPr>
          <w:rFonts w:ascii="Corbel" w:hAnsi="Corbel"/>
          <w:sz w:val="21"/>
          <w:szCs w:val="21"/>
          <w:u w:val="single"/>
        </w:rPr>
        <w:t>Optiebod</w:t>
      </w:r>
      <w:proofErr w:type="spellEnd"/>
      <w:r w:rsidRPr="009C5DA3">
        <w:rPr>
          <w:rFonts w:ascii="Corbel" w:hAnsi="Corbel"/>
          <w:sz w:val="21"/>
          <w:szCs w:val="21"/>
          <w:u w:val="single"/>
        </w:rPr>
        <w:t xml:space="preserve"> </w:t>
      </w:r>
      <w:r w:rsidRPr="00016705">
        <w:rPr>
          <w:rFonts w:ascii="Corbel" w:hAnsi="Corbel"/>
          <w:sz w:val="21"/>
          <w:szCs w:val="21"/>
        </w:rPr>
        <w:t xml:space="preserve">exclusief BTW </w:t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</w:r>
      <w:r w:rsidRPr="00016705">
        <w:rPr>
          <w:rFonts w:ascii="Corbel" w:hAnsi="Corbel"/>
          <w:sz w:val="21"/>
          <w:szCs w:val="21"/>
        </w:rPr>
        <w:softHyphen/>
        <w:t>___________________________________________________________</w:t>
      </w:r>
      <w:r>
        <w:rPr>
          <w:rFonts w:ascii="Corbel" w:hAnsi="Corbel"/>
          <w:sz w:val="21"/>
          <w:szCs w:val="21"/>
        </w:rPr>
        <w:t>_______</w:t>
      </w:r>
    </w:p>
    <w:p w:rsidR="009C5DA3" w:rsidRPr="00016705" w:rsidRDefault="009C5DA3" w:rsidP="009C5DA3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Tevens verklaart Inschrijver hierbij voor het Bouwprogramma van Kavel F een</w:t>
      </w:r>
      <w:r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 xml:space="preserve">onvoorwaardelijke en maximale </w:t>
      </w:r>
      <w:r w:rsidRPr="009C5DA3">
        <w:rPr>
          <w:rFonts w:ascii="Corbel" w:hAnsi="Corbel"/>
          <w:sz w:val="21"/>
          <w:szCs w:val="21"/>
          <w:u w:val="single"/>
        </w:rPr>
        <w:t xml:space="preserve">EPC-waarde </w:t>
      </w:r>
      <w:r w:rsidRPr="00016705">
        <w:rPr>
          <w:rFonts w:ascii="Corbel" w:hAnsi="Corbel"/>
          <w:sz w:val="21"/>
          <w:szCs w:val="21"/>
        </w:rPr>
        <w:t>te behalen van _______ (drie getallen achter</w:t>
      </w:r>
      <w:r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 xml:space="preserve">de komma) volgens </w:t>
      </w:r>
      <w:r>
        <w:rPr>
          <w:rFonts w:ascii="Corbel" w:hAnsi="Corbel"/>
          <w:sz w:val="21"/>
          <w:szCs w:val="21"/>
        </w:rPr>
        <w:t>b</w:t>
      </w:r>
      <w:r w:rsidRPr="00016705">
        <w:rPr>
          <w:rFonts w:ascii="Corbel" w:hAnsi="Corbel"/>
          <w:sz w:val="21"/>
          <w:szCs w:val="21"/>
        </w:rPr>
        <w:t xml:space="preserve">epalingsmethode NEN 7120 en NVN 7125, overeenkomstig de </w:t>
      </w:r>
      <w:r>
        <w:rPr>
          <w:rFonts w:ascii="Corbel" w:hAnsi="Corbel"/>
          <w:sz w:val="21"/>
          <w:szCs w:val="21"/>
        </w:rPr>
        <w:t xml:space="preserve">ambities uit de selectiebrochure ‘Kavel F, Podium Lelylaan Amsterdam’. </w:t>
      </w:r>
    </w:p>
    <w:p w:rsidR="009C5DA3" w:rsidRDefault="009C5DA3" w:rsidP="00016705">
      <w:pPr>
        <w:pStyle w:val="Geenafstand"/>
        <w:rPr>
          <w:rFonts w:ascii="Corbel" w:hAnsi="Corbel"/>
          <w:sz w:val="21"/>
          <w:szCs w:val="21"/>
        </w:rPr>
      </w:pPr>
    </w:p>
    <w:p w:rsidR="009C5DA3" w:rsidRDefault="009C5DA3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br w:type="page"/>
      </w:r>
    </w:p>
    <w:p w:rsidR="00C62C5B" w:rsidRPr="009C5DA3" w:rsidRDefault="00C62C5B" w:rsidP="00016705">
      <w:pPr>
        <w:pStyle w:val="Geenafstand"/>
        <w:rPr>
          <w:rFonts w:ascii="Corbel" w:hAnsi="Corbel"/>
          <w:sz w:val="21"/>
          <w:szCs w:val="21"/>
          <w:u w:val="single"/>
        </w:rPr>
      </w:pPr>
      <w:r w:rsidRPr="009C5DA3">
        <w:rPr>
          <w:rFonts w:ascii="Corbel" w:hAnsi="Corbel"/>
          <w:sz w:val="21"/>
          <w:szCs w:val="21"/>
          <w:u w:val="single"/>
        </w:rPr>
        <w:lastRenderedPageBreak/>
        <w:t>Voorlopig programmatabel</w:t>
      </w:r>
    </w:p>
    <w:p w:rsidR="00C62C5B" w:rsidRDefault="00C62C5B" w:rsidP="00016705">
      <w:pPr>
        <w:pStyle w:val="Geenafstand"/>
        <w:rPr>
          <w:rFonts w:ascii="Corbel" w:hAnsi="Corbel"/>
          <w:sz w:val="21"/>
          <w:szCs w:val="21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494"/>
      </w:tblGrid>
      <w:tr w:rsidR="009C5DA3" w:rsidTr="009C5DA3">
        <w:trPr>
          <w:trHeight w:val="46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DA3" w:rsidRDefault="009C5DA3">
            <w:pPr>
              <w:pStyle w:val="Geenafstand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FUNCTIES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DA3" w:rsidRDefault="009C5DA3">
            <w:pPr>
              <w:pStyle w:val="Geenafstand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M2 / AANTALLEN</w:t>
            </w:r>
          </w:p>
        </w:tc>
      </w:tr>
      <w:tr w:rsidR="009C5DA3" w:rsidTr="009C5DA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DA3" w:rsidRDefault="009C5DA3">
            <w:pPr>
              <w:pStyle w:val="Geenafstand"/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Voorzieningen in m2 (</w:t>
            </w:r>
            <w:proofErr w:type="spellStart"/>
            <w:r>
              <w:rPr>
                <w:rFonts w:ascii="Corbel" w:hAnsi="Corbel"/>
                <w:sz w:val="21"/>
                <w:szCs w:val="21"/>
              </w:rPr>
              <w:t>bvo</w:t>
            </w:r>
            <w:proofErr w:type="spellEnd"/>
            <w:r>
              <w:rPr>
                <w:rFonts w:ascii="Corbel" w:hAnsi="Corbel"/>
                <w:sz w:val="21"/>
                <w:szCs w:val="21"/>
              </w:rPr>
              <w:t>) per functie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commercieel (bedrijven en dienstverlening)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sport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maatschappelijk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horeca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3" w:rsidRDefault="009C5DA3">
            <w:pPr>
              <w:pStyle w:val="Geenafstand"/>
              <w:rPr>
                <w:rFonts w:ascii="Corbel" w:hAnsi="Corbel"/>
                <w:sz w:val="21"/>
                <w:szCs w:val="21"/>
              </w:rPr>
            </w:pPr>
          </w:p>
        </w:tc>
      </w:tr>
      <w:tr w:rsidR="009C5DA3" w:rsidTr="009C5DA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DA3" w:rsidRDefault="009C5DA3">
            <w:pPr>
              <w:pStyle w:val="Geenafstand"/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Woningen in aantallen per woninggrootte (in m2/</w:t>
            </w:r>
            <w:proofErr w:type="spellStart"/>
            <w:r>
              <w:rPr>
                <w:rFonts w:ascii="Corbel" w:hAnsi="Corbel"/>
                <w:sz w:val="21"/>
                <w:szCs w:val="21"/>
              </w:rPr>
              <w:t>gbo</w:t>
            </w:r>
            <w:proofErr w:type="spellEnd"/>
            <w:r>
              <w:rPr>
                <w:rFonts w:ascii="Corbel" w:hAnsi="Corbel"/>
                <w:sz w:val="21"/>
                <w:szCs w:val="21"/>
              </w:rPr>
              <w:t>)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&lt; 55 m2 (</w:t>
            </w:r>
            <w:proofErr w:type="spellStart"/>
            <w:r>
              <w:rPr>
                <w:rFonts w:ascii="Corbel" w:hAnsi="Corbel"/>
                <w:sz w:val="21"/>
                <w:szCs w:val="21"/>
              </w:rPr>
              <w:t>gbo</w:t>
            </w:r>
            <w:proofErr w:type="spellEnd"/>
            <w:r>
              <w:rPr>
                <w:rFonts w:ascii="Corbel" w:hAnsi="Corbel"/>
                <w:sz w:val="21"/>
                <w:szCs w:val="21"/>
              </w:rPr>
              <w:t>)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55 – 75 m2 (</w:t>
            </w:r>
            <w:proofErr w:type="spellStart"/>
            <w:r>
              <w:rPr>
                <w:rFonts w:ascii="Corbel" w:hAnsi="Corbel"/>
                <w:sz w:val="21"/>
                <w:szCs w:val="21"/>
              </w:rPr>
              <w:t>gbo</w:t>
            </w:r>
            <w:proofErr w:type="spellEnd"/>
            <w:r>
              <w:rPr>
                <w:rFonts w:ascii="Corbel" w:hAnsi="Corbel"/>
                <w:sz w:val="21"/>
                <w:szCs w:val="21"/>
              </w:rPr>
              <w:t>)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&gt; 75 m2 (</w:t>
            </w:r>
            <w:proofErr w:type="spellStart"/>
            <w:r>
              <w:rPr>
                <w:rFonts w:ascii="Corbel" w:hAnsi="Corbel"/>
                <w:sz w:val="21"/>
                <w:szCs w:val="21"/>
              </w:rPr>
              <w:t>gbo</w:t>
            </w:r>
            <w:proofErr w:type="spellEnd"/>
            <w:r>
              <w:rPr>
                <w:rFonts w:ascii="Corbel" w:hAnsi="Corbel"/>
                <w:sz w:val="21"/>
                <w:szCs w:val="21"/>
              </w:rPr>
              <w:t>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3" w:rsidRDefault="009C5DA3">
            <w:pPr>
              <w:pStyle w:val="Geenafstand"/>
              <w:rPr>
                <w:rFonts w:ascii="Corbel" w:hAnsi="Corbel"/>
                <w:sz w:val="21"/>
                <w:szCs w:val="21"/>
              </w:rPr>
            </w:pPr>
          </w:p>
        </w:tc>
      </w:tr>
      <w:tr w:rsidR="009C5DA3" w:rsidTr="009C5DA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DA3" w:rsidRDefault="009C5DA3">
            <w:pPr>
              <w:pStyle w:val="Geenafstand"/>
              <w:spacing w:line="360" w:lineRule="auto"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Parkeerplekken in aantallen per vervoersmiddel</w:t>
            </w:r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proofErr w:type="spellStart"/>
            <w:r>
              <w:rPr>
                <w:rFonts w:ascii="Corbel" w:hAnsi="Corbel"/>
                <w:sz w:val="21"/>
                <w:szCs w:val="21"/>
              </w:rPr>
              <w:t>autoparkeerplekken</w:t>
            </w:r>
            <w:proofErr w:type="spellEnd"/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proofErr w:type="spellStart"/>
            <w:r>
              <w:rPr>
                <w:rFonts w:ascii="Corbel" w:hAnsi="Corbel"/>
                <w:sz w:val="21"/>
                <w:szCs w:val="21"/>
              </w:rPr>
              <w:t>fietsparkeerplekken</w:t>
            </w:r>
            <w:proofErr w:type="spellEnd"/>
          </w:p>
          <w:p w:rsidR="009C5DA3" w:rsidRDefault="009C5DA3" w:rsidP="005F13C2">
            <w:pPr>
              <w:pStyle w:val="Geenafstand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sz w:val="21"/>
                <w:szCs w:val="21"/>
              </w:rPr>
            </w:pPr>
            <w:proofErr w:type="spellStart"/>
            <w:r>
              <w:rPr>
                <w:rFonts w:ascii="Corbel" w:hAnsi="Corbel"/>
                <w:sz w:val="21"/>
                <w:szCs w:val="21"/>
              </w:rPr>
              <w:t>scoorterparkeerplekken</w:t>
            </w:r>
            <w:proofErr w:type="spellEnd"/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A3" w:rsidRDefault="009C5DA3">
            <w:pPr>
              <w:pStyle w:val="Geenafstand"/>
              <w:rPr>
                <w:rFonts w:ascii="Corbel" w:hAnsi="Corbel"/>
                <w:sz w:val="21"/>
                <w:szCs w:val="21"/>
              </w:rPr>
            </w:pPr>
          </w:p>
        </w:tc>
      </w:tr>
    </w:tbl>
    <w:p w:rsidR="00016705" w:rsidRPr="00016705" w:rsidRDefault="00016705" w:rsidP="00016705">
      <w:pPr>
        <w:pStyle w:val="Geenafstand"/>
        <w:rPr>
          <w:rFonts w:ascii="Corbel" w:hAnsi="Corbel"/>
          <w:sz w:val="21"/>
          <w:szCs w:val="21"/>
        </w:rPr>
      </w:pPr>
    </w:p>
    <w:p w:rsidR="00016705" w:rsidRDefault="00016705" w:rsidP="00016705">
      <w:pPr>
        <w:rPr>
          <w:rFonts w:ascii="Corbel" w:hAnsi="Corbel"/>
          <w:sz w:val="21"/>
          <w:szCs w:val="21"/>
        </w:rPr>
      </w:pPr>
    </w:p>
    <w:p w:rsidR="00016705" w:rsidRPr="00016705" w:rsidRDefault="00016705" w:rsidP="00016705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Aldus naar waarheid opgemaakt,</w:t>
      </w:r>
    </w:p>
    <w:p w:rsidR="00016705" w:rsidRPr="00016705" w:rsidRDefault="000847FD" w:rsidP="00016705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</w:t>
      </w:r>
      <w:r w:rsidR="00016705" w:rsidRPr="00016705">
        <w:rPr>
          <w:rFonts w:ascii="Corbel" w:hAnsi="Corbel"/>
          <w:sz w:val="21"/>
          <w:szCs w:val="21"/>
        </w:rPr>
        <w:t>edaan te _____________________________ de _________________________ (datum)</w:t>
      </w:r>
    </w:p>
    <w:p w:rsidR="00016705" w:rsidRDefault="00016705" w:rsidP="00016705">
      <w:pPr>
        <w:rPr>
          <w:rFonts w:ascii="Corbel" w:hAnsi="Corbel"/>
          <w:sz w:val="21"/>
          <w:szCs w:val="21"/>
        </w:rPr>
      </w:pPr>
    </w:p>
    <w:p w:rsidR="00016705" w:rsidRPr="00016705" w:rsidRDefault="00016705" w:rsidP="00016705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De Inschrijver</w:t>
      </w:r>
    </w:p>
    <w:p w:rsidR="00016705" w:rsidRPr="00016705" w:rsidRDefault="00016705" w:rsidP="00016705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a. __________________</w:t>
      </w:r>
      <w:r>
        <w:rPr>
          <w:rFonts w:ascii="Corbel" w:hAnsi="Corbel"/>
          <w:sz w:val="21"/>
          <w:szCs w:val="21"/>
        </w:rPr>
        <w:t>__</w:t>
      </w:r>
      <w:r w:rsidRPr="00016705">
        <w:rPr>
          <w:rFonts w:ascii="Corbel" w:hAnsi="Corbel"/>
          <w:sz w:val="21"/>
          <w:szCs w:val="21"/>
        </w:rPr>
        <w:t xml:space="preserve"> b. __________________</w:t>
      </w:r>
      <w:r>
        <w:rPr>
          <w:rFonts w:ascii="Corbel" w:hAnsi="Corbel"/>
          <w:sz w:val="21"/>
          <w:szCs w:val="21"/>
        </w:rPr>
        <w:t>__</w:t>
      </w:r>
      <w:r w:rsidRPr="00016705">
        <w:rPr>
          <w:rFonts w:ascii="Corbel" w:hAnsi="Corbel"/>
          <w:sz w:val="21"/>
          <w:szCs w:val="21"/>
        </w:rPr>
        <w:t xml:space="preserve"> c. __________________</w:t>
      </w:r>
      <w:r>
        <w:rPr>
          <w:rFonts w:ascii="Corbel" w:hAnsi="Corbel"/>
          <w:sz w:val="21"/>
          <w:szCs w:val="21"/>
        </w:rPr>
        <w:t xml:space="preserve">_ </w:t>
      </w:r>
      <w:r w:rsidRPr="00016705">
        <w:rPr>
          <w:rFonts w:ascii="Corbel" w:hAnsi="Corbel"/>
          <w:sz w:val="21"/>
          <w:szCs w:val="21"/>
        </w:rPr>
        <w:t>( handtekening)</w:t>
      </w:r>
    </w:p>
    <w:sectPr w:rsidR="00016705" w:rsidRPr="00016705" w:rsidSect="00C6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43" w:rsidRDefault="009F7D43" w:rsidP="00980C10">
      <w:pPr>
        <w:spacing w:after="0" w:line="240" w:lineRule="auto"/>
      </w:pPr>
      <w:r>
        <w:separator/>
      </w:r>
    </w:p>
  </w:endnote>
  <w:endnote w:type="continuationSeparator" w:id="0">
    <w:p w:rsidR="009F7D43" w:rsidRDefault="009F7D43" w:rsidP="0098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43" w:rsidRDefault="009F7D43" w:rsidP="00980C10">
      <w:pPr>
        <w:spacing w:after="0" w:line="240" w:lineRule="auto"/>
      </w:pPr>
      <w:r>
        <w:separator/>
      </w:r>
    </w:p>
  </w:footnote>
  <w:footnote w:type="continuationSeparator" w:id="0">
    <w:p w:rsidR="009F7D43" w:rsidRDefault="009F7D43" w:rsidP="00980C10">
      <w:pPr>
        <w:spacing w:after="0" w:line="240" w:lineRule="auto"/>
      </w:pPr>
      <w:r>
        <w:continuationSeparator/>
      </w:r>
    </w:p>
  </w:footnote>
  <w:footnote w:id="1">
    <w:p w:rsidR="000847FD" w:rsidRDefault="000847FD">
      <w:pPr>
        <w:pStyle w:val="Voetnoottekst"/>
      </w:pPr>
    </w:p>
    <w:p w:rsidR="000847FD" w:rsidRDefault="000847F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778B7">
        <w:rPr>
          <w:rFonts w:ascii="Corbel" w:hAnsi="Corbel"/>
          <w:sz w:val="18"/>
        </w:rPr>
        <w:t xml:space="preserve">De statutaire naam van de Inschrijver dan wel de rechtspersoon die </w:t>
      </w:r>
      <w:proofErr w:type="spellStart"/>
      <w:r w:rsidRPr="005778B7">
        <w:rPr>
          <w:rFonts w:ascii="Corbel" w:hAnsi="Corbel"/>
          <w:sz w:val="18"/>
        </w:rPr>
        <w:t>combinant</w:t>
      </w:r>
      <w:proofErr w:type="spellEnd"/>
      <w:r w:rsidRPr="005778B7">
        <w:rPr>
          <w:rFonts w:ascii="Corbel" w:hAnsi="Corbel"/>
          <w:sz w:val="18"/>
        </w:rPr>
        <w:t xml:space="preserve"> is bij de Inschrijver.</w:t>
      </w:r>
    </w:p>
  </w:footnote>
  <w:footnote w:id="2">
    <w:p w:rsidR="000847FD" w:rsidRDefault="000847F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Corbel" w:hAnsi="Corbel"/>
          <w:sz w:val="18"/>
        </w:rPr>
        <w:t xml:space="preserve">De vestigingsplaats, </w:t>
      </w:r>
      <w:r w:rsidRPr="005778B7">
        <w:rPr>
          <w:rFonts w:ascii="Corbel" w:hAnsi="Corbel"/>
          <w:sz w:val="18"/>
        </w:rPr>
        <w:t xml:space="preserve">met volledig adres en </w:t>
      </w:r>
      <w:proofErr w:type="spellStart"/>
      <w:r w:rsidRPr="005778B7">
        <w:rPr>
          <w:rFonts w:ascii="Corbel" w:hAnsi="Corbel"/>
          <w:sz w:val="18"/>
        </w:rPr>
        <w:t>zonodig</w:t>
      </w:r>
      <w:proofErr w:type="spellEnd"/>
      <w:r w:rsidRPr="005778B7">
        <w:rPr>
          <w:rFonts w:ascii="Corbel" w:hAnsi="Corbel"/>
          <w:sz w:val="18"/>
        </w:rPr>
        <w:t xml:space="preserve"> vermelding van de provincie en het land.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00B9"/>
    <w:multiLevelType w:val="hybridMultilevel"/>
    <w:tmpl w:val="0168306A"/>
    <w:lvl w:ilvl="0" w:tplc="6D3E817C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96"/>
    <w:rsid w:val="00016705"/>
    <w:rsid w:val="0005686B"/>
    <w:rsid w:val="000847FD"/>
    <w:rsid w:val="000D1DD9"/>
    <w:rsid w:val="000D2620"/>
    <w:rsid w:val="002A3014"/>
    <w:rsid w:val="002E3DB1"/>
    <w:rsid w:val="0052170A"/>
    <w:rsid w:val="005778B7"/>
    <w:rsid w:val="006B4ADD"/>
    <w:rsid w:val="00900729"/>
    <w:rsid w:val="0096691E"/>
    <w:rsid w:val="00980C10"/>
    <w:rsid w:val="009C5DA3"/>
    <w:rsid w:val="009F7D43"/>
    <w:rsid w:val="00BF49F6"/>
    <w:rsid w:val="00C62C5B"/>
    <w:rsid w:val="00CA6396"/>
    <w:rsid w:val="00D07EDC"/>
    <w:rsid w:val="00E2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C10"/>
  </w:style>
  <w:style w:type="paragraph" w:styleId="Voettekst">
    <w:name w:val="footer"/>
    <w:basedOn w:val="Standaard"/>
    <w:link w:val="Voet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C10"/>
  </w:style>
  <w:style w:type="paragraph" w:styleId="Ballontekst">
    <w:name w:val="Balloon Text"/>
    <w:basedOn w:val="Standaard"/>
    <w:link w:val="BallontekstChar"/>
    <w:uiPriority w:val="99"/>
    <w:semiHidden/>
    <w:unhideWhenUsed/>
    <w:rsid w:val="0098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C1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1670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16705"/>
    <w:pPr>
      <w:ind w:left="720"/>
      <w:contextualSpacing/>
    </w:pPr>
  </w:style>
  <w:style w:type="table" w:styleId="Tabelraster">
    <w:name w:val="Table Grid"/>
    <w:basedOn w:val="Standaardtabel"/>
    <w:uiPriority w:val="59"/>
    <w:rsid w:val="0001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7F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7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47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C10"/>
  </w:style>
  <w:style w:type="paragraph" w:styleId="Voettekst">
    <w:name w:val="footer"/>
    <w:basedOn w:val="Standaard"/>
    <w:link w:val="Voet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C10"/>
  </w:style>
  <w:style w:type="paragraph" w:styleId="Ballontekst">
    <w:name w:val="Balloon Text"/>
    <w:basedOn w:val="Standaard"/>
    <w:link w:val="BallontekstChar"/>
    <w:uiPriority w:val="99"/>
    <w:semiHidden/>
    <w:unhideWhenUsed/>
    <w:rsid w:val="0098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C1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1670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16705"/>
    <w:pPr>
      <w:ind w:left="720"/>
      <w:contextualSpacing/>
    </w:pPr>
  </w:style>
  <w:style w:type="table" w:styleId="Tabelraster">
    <w:name w:val="Table Grid"/>
    <w:basedOn w:val="Standaardtabel"/>
    <w:uiPriority w:val="59"/>
    <w:rsid w:val="0001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7F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7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4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BF92-E4AE-48F9-9FAA-7C22106D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36B7521F</Template>
  <TotalTime>5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Nieuw West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Kortenbout</dc:creator>
  <cp:lastModifiedBy>Marloes van Loo</cp:lastModifiedBy>
  <cp:revision>5</cp:revision>
  <cp:lastPrinted>2015-12-21T10:14:00Z</cp:lastPrinted>
  <dcterms:created xsi:type="dcterms:W3CDTF">2015-12-21T11:31:00Z</dcterms:created>
  <dcterms:modified xsi:type="dcterms:W3CDTF">2016-01-29T11:13:00Z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26058C3E1190468889764288BE4EC251</vt:lpwstr>
  </property>
</Properties>
</file>