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EA" w:rsidRPr="00DB5E61" w:rsidRDefault="00C0722D" w:rsidP="00AE22DE">
      <w:pPr>
        <w:ind w:left="-567"/>
        <w:rPr>
          <w:rFonts w:cs="Arial"/>
        </w:rPr>
      </w:pPr>
      <w:r w:rsidRPr="00DB5E61">
        <w:rPr>
          <w:rFonts w:cs="Arial"/>
          <w:noProof/>
        </w:rPr>
        <w:drawing>
          <wp:inline distT="0" distB="0" distL="0" distR="0" wp14:anchorId="43DFBF9F" wp14:editId="43DFBFA0">
            <wp:extent cx="5476875" cy="22098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476875" cy="2209800"/>
                    </a:xfrm>
                    <a:prstGeom prst="rect">
                      <a:avLst/>
                    </a:prstGeom>
                    <a:noFill/>
                    <a:ln w="9525">
                      <a:noFill/>
                      <a:miter lim="800000"/>
                      <a:headEnd/>
                      <a:tailEnd/>
                    </a:ln>
                  </pic:spPr>
                </pic:pic>
              </a:graphicData>
            </a:graphic>
          </wp:inline>
        </w:drawing>
      </w:r>
    </w:p>
    <w:p w:rsidR="00407FEA" w:rsidRPr="00DB5E61" w:rsidRDefault="00407FEA" w:rsidP="00407FEA">
      <w:pPr>
        <w:rPr>
          <w:rFonts w:cs="Arial"/>
        </w:rPr>
      </w:pPr>
    </w:p>
    <w:p w:rsidR="00407FEA" w:rsidRPr="00DB5E61" w:rsidRDefault="00407FEA" w:rsidP="00407FEA">
      <w:pPr>
        <w:rPr>
          <w:rFonts w:cs="Arial"/>
        </w:rPr>
      </w:pPr>
    </w:p>
    <w:p w:rsidR="00407FEA" w:rsidRPr="00DB5E61" w:rsidRDefault="00407FEA" w:rsidP="00407FEA">
      <w:pPr>
        <w:rPr>
          <w:rFonts w:cs="Arial"/>
        </w:rPr>
      </w:pPr>
    </w:p>
    <w:p w:rsidR="00407FEA" w:rsidRPr="00DB5E61" w:rsidRDefault="00407FEA" w:rsidP="00407FEA">
      <w:pPr>
        <w:rPr>
          <w:rFonts w:cs="Arial"/>
        </w:rPr>
      </w:pPr>
    </w:p>
    <w:p w:rsidR="00870D30" w:rsidRPr="00DB5E61" w:rsidRDefault="00A2744F" w:rsidP="00AE22DE">
      <w:pPr>
        <w:pStyle w:val="Voorwerk2"/>
        <w:keepNext w:val="0"/>
        <w:keepLines w:val="0"/>
        <w:numPr>
          <w:ilvl w:val="0"/>
          <w:numId w:val="0"/>
        </w:numPr>
        <w:spacing w:before="0" w:after="0"/>
        <w:rPr>
          <w:rFonts w:ascii="Arial" w:hAnsi="Arial" w:cs="Arial"/>
          <w:sz w:val="20"/>
        </w:rPr>
      </w:pPr>
      <w:r w:rsidRPr="00DB5E61">
        <w:rPr>
          <w:rFonts w:ascii="Arial" w:hAnsi="Arial" w:cs="Arial"/>
          <w:sz w:val="20"/>
        </w:rPr>
        <w:t xml:space="preserve"> </w:t>
      </w:r>
    </w:p>
    <w:p w:rsidR="00870D30" w:rsidRPr="00DB5E61" w:rsidRDefault="00870D30">
      <w:pPr>
        <w:pStyle w:val="Plattetekst2"/>
        <w:jc w:val="center"/>
        <w:rPr>
          <w:caps/>
          <w:szCs w:val="20"/>
        </w:rPr>
      </w:pPr>
      <w:r w:rsidRPr="00DB5E61">
        <w:rPr>
          <w:caps/>
          <w:szCs w:val="20"/>
        </w:rPr>
        <w:t>Europese Openbare Aanbesteding</w:t>
      </w:r>
      <w:r w:rsidR="00021CC2" w:rsidRPr="00DB5E61">
        <w:rPr>
          <w:caps/>
          <w:szCs w:val="20"/>
        </w:rPr>
        <w:t xml:space="preserve"> </w:t>
      </w:r>
    </w:p>
    <w:p w:rsidR="00870D30" w:rsidRPr="00DB5E61" w:rsidRDefault="00870D30">
      <w:pPr>
        <w:pStyle w:val="Plattetekst2"/>
        <w:jc w:val="center"/>
        <w:rPr>
          <w:caps/>
          <w:szCs w:val="20"/>
        </w:rPr>
      </w:pPr>
    </w:p>
    <w:p w:rsidR="00021CC2" w:rsidRPr="00DB5E61" w:rsidRDefault="00021CC2">
      <w:pPr>
        <w:pStyle w:val="Plattetekst2"/>
        <w:jc w:val="center"/>
        <w:rPr>
          <w:caps/>
          <w:szCs w:val="20"/>
        </w:rPr>
      </w:pPr>
      <w:r w:rsidRPr="00DB5E61">
        <w:rPr>
          <w:caps/>
          <w:szCs w:val="20"/>
        </w:rPr>
        <w:t>beschrijvend document</w:t>
      </w:r>
    </w:p>
    <w:p w:rsidR="00870D30" w:rsidRPr="00DB5E61" w:rsidRDefault="00870D30" w:rsidP="00021CC2">
      <w:pPr>
        <w:pStyle w:val="Plattetekst2"/>
        <w:rPr>
          <w:szCs w:val="20"/>
        </w:rPr>
      </w:pPr>
    </w:p>
    <w:p w:rsidR="00870D30" w:rsidRPr="00DB5E61" w:rsidRDefault="004A588B">
      <w:pPr>
        <w:pStyle w:val="Plattetekst2"/>
        <w:jc w:val="center"/>
        <w:rPr>
          <w:caps/>
          <w:szCs w:val="20"/>
        </w:rPr>
      </w:pPr>
      <w:r>
        <w:rPr>
          <w:caps/>
          <w:szCs w:val="20"/>
        </w:rPr>
        <w:t>bureaumeubels</w:t>
      </w:r>
    </w:p>
    <w:p w:rsidR="007F0C67" w:rsidRPr="00DB5E61" w:rsidRDefault="007F0C67">
      <w:pPr>
        <w:pStyle w:val="Plattetekst2"/>
        <w:jc w:val="center"/>
        <w:rPr>
          <w:caps/>
          <w:szCs w:val="20"/>
        </w:rPr>
      </w:pPr>
    </w:p>
    <w:p w:rsidR="005D2E32" w:rsidRPr="00DB5E61" w:rsidRDefault="007F0C67">
      <w:pPr>
        <w:pStyle w:val="Plattetekst2"/>
        <w:jc w:val="center"/>
        <w:rPr>
          <w:szCs w:val="20"/>
        </w:rPr>
      </w:pPr>
      <w:r w:rsidRPr="00DB5E61">
        <w:rPr>
          <w:caps/>
          <w:szCs w:val="20"/>
        </w:rPr>
        <w:t xml:space="preserve">Kenmerk </w:t>
      </w:r>
      <w:r w:rsidRPr="00DB5E61">
        <w:rPr>
          <w:szCs w:val="20"/>
        </w:rPr>
        <w:t>79640</w:t>
      </w:r>
    </w:p>
    <w:p w:rsidR="007F0C67" w:rsidRPr="00DB5E61" w:rsidRDefault="007F0C67">
      <w:pPr>
        <w:pStyle w:val="Plattetekst2"/>
        <w:jc w:val="center"/>
        <w:rPr>
          <w:szCs w:val="20"/>
        </w:rPr>
      </w:pPr>
    </w:p>
    <w:p w:rsidR="007F0C67" w:rsidRPr="00DB5E61" w:rsidRDefault="007F0C67">
      <w:pPr>
        <w:pStyle w:val="Plattetekst2"/>
        <w:jc w:val="center"/>
        <w:rPr>
          <w:szCs w:val="20"/>
        </w:rPr>
      </w:pPr>
    </w:p>
    <w:p w:rsidR="00870D30" w:rsidRPr="00DB5E61" w:rsidRDefault="00B21F73">
      <w:pPr>
        <w:pStyle w:val="Plattetekst2"/>
        <w:jc w:val="center"/>
        <w:rPr>
          <w:szCs w:val="20"/>
        </w:rPr>
      </w:pPr>
      <w:r w:rsidRPr="00DB5E61">
        <w:rPr>
          <w:szCs w:val="20"/>
        </w:rPr>
        <w:t>Gemeente Zoetermeer</w:t>
      </w:r>
    </w:p>
    <w:p w:rsidR="00870D30" w:rsidRPr="00DB5E61" w:rsidRDefault="00870D30">
      <w:pPr>
        <w:pStyle w:val="Plattetekst2"/>
        <w:jc w:val="both"/>
        <w:rPr>
          <w:szCs w:val="20"/>
        </w:rPr>
      </w:pPr>
    </w:p>
    <w:p w:rsidR="00870D30" w:rsidRPr="00DB5E61" w:rsidRDefault="00870D30">
      <w:pPr>
        <w:pStyle w:val="Plattetekst2"/>
        <w:jc w:val="both"/>
        <w:rPr>
          <w:szCs w:val="20"/>
        </w:rPr>
      </w:pPr>
    </w:p>
    <w:p w:rsidR="00870D30" w:rsidRPr="00DB5E61" w:rsidRDefault="00870D30">
      <w:pPr>
        <w:pStyle w:val="Plattetekst2"/>
        <w:jc w:val="both"/>
        <w:rPr>
          <w:szCs w:val="20"/>
        </w:rPr>
      </w:pPr>
    </w:p>
    <w:p w:rsidR="00870D30" w:rsidRPr="00DB5E61" w:rsidRDefault="00870D30">
      <w:pPr>
        <w:jc w:val="both"/>
        <w:rPr>
          <w:rFonts w:cs="Arial"/>
          <w:b/>
        </w:rPr>
      </w:pPr>
    </w:p>
    <w:p w:rsidR="00870D30" w:rsidRDefault="00870D30">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Default="008D2A3E">
      <w:pPr>
        <w:jc w:val="both"/>
        <w:rPr>
          <w:rFonts w:cs="Arial"/>
          <w:b/>
        </w:rPr>
      </w:pPr>
    </w:p>
    <w:p w:rsidR="008D2A3E" w:rsidRPr="00DB5E61" w:rsidRDefault="008D2A3E">
      <w:pPr>
        <w:jc w:val="both"/>
        <w:rPr>
          <w:rFonts w:cs="Arial"/>
          <w:b/>
        </w:rPr>
      </w:pPr>
    </w:p>
    <w:p w:rsidR="0040500B" w:rsidRPr="00DB5E61" w:rsidRDefault="0040500B" w:rsidP="0040500B">
      <w:pPr>
        <w:jc w:val="both"/>
        <w:rPr>
          <w:rFonts w:cs="Arial"/>
        </w:rPr>
      </w:pPr>
    </w:p>
    <w:p w:rsidR="0040500B" w:rsidRPr="00DB5E61" w:rsidRDefault="0040500B" w:rsidP="0040500B">
      <w:pPr>
        <w:jc w:val="both"/>
        <w:rPr>
          <w:rFonts w:cs="Arial"/>
        </w:rPr>
      </w:pPr>
      <w:r w:rsidRPr="00DB5E61">
        <w:rPr>
          <w:rFonts w:cs="Arial"/>
        </w:rPr>
        <w:t>Auteursrecht</w:t>
      </w:r>
    </w:p>
    <w:p w:rsidR="00870D30" w:rsidRPr="00DB5E61" w:rsidRDefault="0040500B">
      <w:pPr>
        <w:jc w:val="both"/>
        <w:rPr>
          <w:rFonts w:cs="Arial"/>
        </w:rPr>
      </w:pPr>
      <w:r w:rsidRPr="00DB5E61">
        <w:rPr>
          <w:rFonts w:cs="Arial"/>
        </w:rPr>
        <w:t xml:space="preserve">Alle rechten voorbehouden aan de </w:t>
      </w:r>
      <w:r w:rsidR="00B21F73" w:rsidRPr="00DB5E61">
        <w:rPr>
          <w:rFonts w:cs="Arial"/>
        </w:rPr>
        <w:t>Gemeente Zoetermeer</w:t>
      </w:r>
      <w:r w:rsidRPr="00DB5E61">
        <w:rPr>
          <w:rFonts w:cs="Arial"/>
        </w:rPr>
        <w:t>.</w:t>
      </w:r>
    </w:p>
    <w:p w:rsidR="003C6A05" w:rsidRPr="009B10BB" w:rsidRDefault="003C6A05" w:rsidP="005F29E7">
      <w:pPr>
        <w:spacing w:before="360" w:after="120"/>
        <w:rPr>
          <w:rFonts w:cs="Arial"/>
        </w:rPr>
      </w:pPr>
    </w:p>
    <w:p w:rsidR="006A23F0" w:rsidRPr="00DB5E61" w:rsidRDefault="005F29E7" w:rsidP="005F29E7">
      <w:pPr>
        <w:spacing w:before="360" w:after="120"/>
        <w:rPr>
          <w:rFonts w:cs="Arial"/>
          <w:b/>
        </w:rPr>
      </w:pPr>
      <w:r w:rsidRPr="00DB5E61">
        <w:rPr>
          <w:rFonts w:cs="Arial"/>
          <w:b/>
        </w:rPr>
        <w:t>Inhoudsopgave</w:t>
      </w:r>
    </w:p>
    <w:p w:rsidR="001858E2" w:rsidRDefault="00F4119D">
      <w:pPr>
        <w:pStyle w:val="Inhopg2"/>
        <w:rPr>
          <w:rFonts w:asciiTheme="minorHAnsi" w:eastAsiaTheme="minorEastAsia" w:hAnsiTheme="minorHAnsi" w:cstheme="minorBidi"/>
          <w:noProof/>
          <w:sz w:val="22"/>
          <w:szCs w:val="22"/>
        </w:rPr>
      </w:pPr>
      <w:r w:rsidRPr="00DB5E61">
        <w:rPr>
          <w:highlight w:val="green"/>
        </w:rPr>
        <w:fldChar w:fldCharType="begin"/>
      </w:r>
      <w:r w:rsidR="001717B1" w:rsidRPr="00DB5E61">
        <w:rPr>
          <w:highlight w:val="green"/>
        </w:rPr>
        <w:instrText xml:space="preserve"> TOC \o "1-3" \h \z \u </w:instrText>
      </w:r>
      <w:r w:rsidRPr="00DB5E61">
        <w:rPr>
          <w:highlight w:val="green"/>
        </w:rPr>
        <w:fldChar w:fldCharType="separate"/>
      </w:r>
      <w:hyperlink w:anchor="_Toc441062464" w:history="1">
        <w:r w:rsidR="001858E2" w:rsidRPr="009E2381">
          <w:rPr>
            <w:rStyle w:val="Hyperlink"/>
            <w:rFonts w:cs="Arial"/>
            <w:b/>
            <w:noProof/>
            <w:spacing w:val="-2"/>
          </w:rPr>
          <w:t>1.</w:t>
        </w:r>
        <w:r w:rsidR="001858E2">
          <w:rPr>
            <w:rFonts w:asciiTheme="minorHAnsi" w:eastAsiaTheme="minorEastAsia" w:hAnsiTheme="minorHAnsi" w:cstheme="minorBidi"/>
            <w:noProof/>
            <w:sz w:val="22"/>
            <w:szCs w:val="22"/>
          </w:rPr>
          <w:tab/>
        </w:r>
        <w:r w:rsidR="001858E2" w:rsidRPr="009E2381">
          <w:rPr>
            <w:rStyle w:val="Hyperlink"/>
            <w:rFonts w:cs="Arial"/>
            <w:b/>
            <w:noProof/>
            <w:spacing w:val="-2"/>
          </w:rPr>
          <w:t>Begrippenlijst</w:t>
        </w:r>
        <w:r w:rsidR="001858E2">
          <w:rPr>
            <w:noProof/>
            <w:webHidden/>
          </w:rPr>
          <w:tab/>
        </w:r>
        <w:r w:rsidR="001858E2">
          <w:rPr>
            <w:noProof/>
            <w:webHidden/>
          </w:rPr>
          <w:fldChar w:fldCharType="begin"/>
        </w:r>
        <w:r w:rsidR="001858E2">
          <w:rPr>
            <w:noProof/>
            <w:webHidden/>
          </w:rPr>
          <w:instrText xml:space="preserve"> PAGEREF _Toc441062464 \h </w:instrText>
        </w:r>
        <w:r w:rsidR="001858E2">
          <w:rPr>
            <w:noProof/>
            <w:webHidden/>
          </w:rPr>
        </w:r>
        <w:r w:rsidR="001858E2">
          <w:rPr>
            <w:noProof/>
            <w:webHidden/>
          </w:rPr>
          <w:fldChar w:fldCharType="separate"/>
        </w:r>
        <w:r w:rsidR="001858E2">
          <w:rPr>
            <w:noProof/>
            <w:webHidden/>
          </w:rPr>
          <w:t>4</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465" w:history="1">
        <w:r w:rsidR="001858E2" w:rsidRPr="009E2381">
          <w:rPr>
            <w:rStyle w:val="Hyperlink"/>
          </w:rPr>
          <w:t>2.</w:t>
        </w:r>
        <w:r w:rsidR="001858E2">
          <w:rPr>
            <w:rFonts w:asciiTheme="minorHAnsi" w:eastAsiaTheme="minorEastAsia" w:hAnsiTheme="minorHAnsi" w:cstheme="minorBidi"/>
            <w:sz w:val="22"/>
            <w:szCs w:val="22"/>
          </w:rPr>
          <w:tab/>
        </w:r>
        <w:r w:rsidR="001858E2" w:rsidRPr="009E2381">
          <w:rPr>
            <w:rStyle w:val="Hyperlink"/>
          </w:rPr>
          <w:t>Inleiding en leeswijzer</w:t>
        </w:r>
        <w:r w:rsidR="001858E2">
          <w:rPr>
            <w:webHidden/>
          </w:rPr>
          <w:tab/>
        </w:r>
        <w:r w:rsidR="001858E2">
          <w:rPr>
            <w:webHidden/>
          </w:rPr>
          <w:fldChar w:fldCharType="begin"/>
        </w:r>
        <w:r w:rsidR="001858E2">
          <w:rPr>
            <w:webHidden/>
          </w:rPr>
          <w:instrText xml:space="preserve"> PAGEREF _Toc441062465 \h </w:instrText>
        </w:r>
        <w:r w:rsidR="001858E2">
          <w:rPr>
            <w:webHidden/>
          </w:rPr>
        </w:r>
        <w:r w:rsidR="001858E2">
          <w:rPr>
            <w:webHidden/>
          </w:rPr>
          <w:fldChar w:fldCharType="separate"/>
        </w:r>
        <w:r w:rsidR="001858E2">
          <w:rPr>
            <w:webHidden/>
          </w:rPr>
          <w:t>8</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66" w:history="1">
        <w:r w:rsidR="001858E2" w:rsidRPr="009E2381">
          <w:rPr>
            <w:rStyle w:val="Hyperlink"/>
            <w:rFonts w:cs="Arial"/>
            <w:b/>
            <w:noProof/>
            <w:spacing w:val="-2"/>
          </w:rPr>
          <w:t>2.1</w:t>
        </w:r>
        <w:r w:rsidR="001858E2">
          <w:rPr>
            <w:rFonts w:asciiTheme="minorHAnsi" w:eastAsiaTheme="minorEastAsia" w:hAnsiTheme="minorHAnsi" w:cstheme="minorBidi"/>
            <w:noProof/>
            <w:sz w:val="22"/>
            <w:szCs w:val="22"/>
          </w:rPr>
          <w:tab/>
        </w:r>
        <w:r w:rsidR="001858E2" w:rsidRPr="009E2381">
          <w:rPr>
            <w:rStyle w:val="Hyperlink"/>
            <w:rFonts w:cs="Arial"/>
            <w:b/>
            <w:noProof/>
            <w:spacing w:val="-2"/>
          </w:rPr>
          <w:t>Leeswijzer</w:t>
        </w:r>
        <w:r w:rsidR="001858E2">
          <w:rPr>
            <w:noProof/>
            <w:webHidden/>
          </w:rPr>
          <w:tab/>
        </w:r>
        <w:r w:rsidR="001858E2">
          <w:rPr>
            <w:noProof/>
            <w:webHidden/>
          </w:rPr>
          <w:fldChar w:fldCharType="begin"/>
        </w:r>
        <w:r w:rsidR="001858E2">
          <w:rPr>
            <w:noProof/>
            <w:webHidden/>
          </w:rPr>
          <w:instrText xml:space="preserve"> PAGEREF _Toc441062466 \h </w:instrText>
        </w:r>
        <w:r w:rsidR="001858E2">
          <w:rPr>
            <w:noProof/>
            <w:webHidden/>
          </w:rPr>
        </w:r>
        <w:r w:rsidR="001858E2">
          <w:rPr>
            <w:noProof/>
            <w:webHidden/>
          </w:rPr>
          <w:fldChar w:fldCharType="separate"/>
        </w:r>
        <w:r w:rsidR="001858E2">
          <w:rPr>
            <w:noProof/>
            <w:webHidden/>
          </w:rPr>
          <w:t>8</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67" w:history="1">
        <w:r w:rsidR="001858E2" w:rsidRPr="009E2381">
          <w:rPr>
            <w:rStyle w:val="Hyperlink"/>
            <w:rFonts w:cs="Arial"/>
            <w:b/>
            <w:noProof/>
            <w:spacing w:val="-2"/>
          </w:rPr>
          <w:t>2.2</w:t>
        </w:r>
        <w:r w:rsidR="001858E2">
          <w:rPr>
            <w:rFonts w:asciiTheme="minorHAnsi" w:eastAsiaTheme="minorEastAsia" w:hAnsiTheme="minorHAnsi" w:cstheme="minorBidi"/>
            <w:noProof/>
            <w:sz w:val="22"/>
            <w:szCs w:val="22"/>
          </w:rPr>
          <w:tab/>
        </w:r>
        <w:r w:rsidR="001858E2" w:rsidRPr="009E2381">
          <w:rPr>
            <w:rStyle w:val="Hyperlink"/>
            <w:rFonts w:cs="Arial"/>
            <w:b/>
            <w:noProof/>
            <w:spacing w:val="-2"/>
          </w:rPr>
          <w:t>inleiding</w:t>
        </w:r>
        <w:r w:rsidR="001858E2">
          <w:rPr>
            <w:noProof/>
            <w:webHidden/>
          </w:rPr>
          <w:tab/>
        </w:r>
        <w:r w:rsidR="001858E2">
          <w:rPr>
            <w:noProof/>
            <w:webHidden/>
          </w:rPr>
          <w:fldChar w:fldCharType="begin"/>
        </w:r>
        <w:r w:rsidR="001858E2">
          <w:rPr>
            <w:noProof/>
            <w:webHidden/>
          </w:rPr>
          <w:instrText xml:space="preserve"> PAGEREF _Toc441062467 \h </w:instrText>
        </w:r>
        <w:r w:rsidR="001858E2">
          <w:rPr>
            <w:noProof/>
            <w:webHidden/>
          </w:rPr>
        </w:r>
        <w:r w:rsidR="001858E2">
          <w:rPr>
            <w:noProof/>
            <w:webHidden/>
          </w:rPr>
          <w:fldChar w:fldCharType="separate"/>
        </w:r>
        <w:r w:rsidR="001858E2">
          <w:rPr>
            <w:noProof/>
            <w:webHidden/>
          </w:rPr>
          <w:t>8</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468" w:history="1">
        <w:r w:rsidR="001858E2" w:rsidRPr="009E2381">
          <w:rPr>
            <w:rStyle w:val="Hyperlink"/>
          </w:rPr>
          <w:t>3.</w:t>
        </w:r>
        <w:r w:rsidR="001858E2">
          <w:rPr>
            <w:rFonts w:asciiTheme="minorHAnsi" w:eastAsiaTheme="minorEastAsia" w:hAnsiTheme="minorHAnsi" w:cstheme="minorBidi"/>
            <w:sz w:val="22"/>
            <w:szCs w:val="22"/>
          </w:rPr>
          <w:tab/>
        </w:r>
        <w:r w:rsidR="001858E2" w:rsidRPr="009E2381">
          <w:rPr>
            <w:rStyle w:val="Hyperlink"/>
          </w:rPr>
          <w:t>Informatie over de Gemeente Zoetermeer en de Opdracht</w:t>
        </w:r>
        <w:r w:rsidR="001858E2">
          <w:rPr>
            <w:webHidden/>
          </w:rPr>
          <w:tab/>
        </w:r>
        <w:r w:rsidR="001858E2">
          <w:rPr>
            <w:webHidden/>
          </w:rPr>
          <w:fldChar w:fldCharType="begin"/>
        </w:r>
        <w:r w:rsidR="001858E2">
          <w:rPr>
            <w:webHidden/>
          </w:rPr>
          <w:instrText xml:space="preserve"> PAGEREF _Toc441062468 \h </w:instrText>
        </w:r>
        <w:r w:rsidR="001858E2">
          <w:rPr>
            <w:webHidden/>
          </w:rPr>
        </w:r>
        <w:r w:rsidR="001858E2">
          <w:rPr>
            <w:webHidden/>
          </w:rPr>
          <w:fldChar w:fldCharType="separate"/>
        </w:r>
        <w:r w:rsidR="001858E2">
          <w:rPr>
            <w:webHidden/>
          </w:rPr>
          <w:t>9</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69" w:history="1">
        <w:r w:rsidR="001858E2" w:rsidRPr="009E2381">
          <w:rPr>
            <w:rStyle w:val="Hyperlink"/>
            <w:noProof/>
          </w:rPr>
          <w:t>3.1.1.</w:t>
        </w:r>
        <w:r w:rsidR="001858E2">
          <w:rPr>
            <w:rFonts w:asciiTheme="minorHAnsi" w:eastAsiaTheme="minorEastAsia" w:hAnsiTheme="minorHAnsi" w:cstheme="minorBidi"/>
            <w:noProof/>
            <w:sz w:val="22"/>
            <w:szCs w:val="22"/>
          </w:rPr>
          <w:tab/>
        </w:r>
        <w:r w:rsidR="001858E2" w:rsidRPr="009E2381">
          <w:rPr>
            <w:rStyle w:val="Hyperlink"/>
            <w:noProof/>
          </w:rPr>
          <w:t>Gemeente Zoetermeer</w:t>
        </w:r>
        <w:r w:rsidR="001858E2">
          <w:rPr>
            <w:noProof/>
            <w:webHidden/>
          </w:rPr>
          <w:tab/>
        </w:r>
        <w:r w:rsidR="001858E2">
          <w:rPr>
            <w:noProof/>
            <w:webHidden/>
          </w:rPr>
          <w:fldChar w:fldCharType="begin"/>
        </w:r>
        <w:r w:rsidR="001858E2">
          <w:rPr>
            <w:noProof/>
            <w:webHidden/>
          </w:rPr>
          <w:instrText xml:space="preserve"> PAGEREF _Toc441062469 \h </w:instrText>
        </w:r>
        <w:r w:rsidR="001858E2">
          <w:rPr>
            <w:noProof/>
            <w:webHidden/>
          </w:rPr>
        </w:r>
        <w:r w:rsidR="001858E2">
          <w:rPr>
            <w:noProof/>
            <w:webHidden/>
          </w:rPr>
          <w:fldChar w:fldCharType="separate"/>
        </w:r>
        <w:r w:rsidR="001858E2">
          <w:rPr>
            <w:noProof/>
            <w:webHidden/>
          </w:rPr>
          <w:t>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0" w:history="1">
        <w:r w:rsidR="001858E2" w:rsidRPr="009E2381">
          <w:rPr>
            <w:rStyle w:val="Hyperlink"/>
            <w:noProof/>
          </w:rPr>
          <w:t>3.1.2. Aanleiding aanbesteding</w:t>
        </w:r>
        <w:r w:rsidR="001858E2">
          <w:rPr>
            <w:noProof/>
            <w:webHidden/>
          </w:rPr>
          <w:tab/>
        </w:r>
        <w:r w:rsidR="001858E2">
          <w:rPr>
            <w:noProof/>
            <w:webHidden/>
          </w:rPr>
          <w:fldChar w:fldCharType="begin"/>
        </w:r>
        <w:r w:rsidR="001858E2">
          <w:rPr>
            <w:noProof/>
            <w:webHidden/>
          </w:rPr>
          <w:instrText xml:space="preserve"> PAGEREF _Toc441062470 \h </w:instrText>
        </w:r>
        <w:r w:rsidR="001858E2">
          <w:rPr>
            <w:noProof/>
            <w:webHidden/>
          </w:rPr>
        </w:r>
        <w:r w:rsidR="001858E2">
          <w:rPr>
            <w:noProof/>
            <w:webHidden/>
          </w:rPr>
          <w:fldChar w:fldCharType="separate"/>
        </w:r>
        <w:r w:rsidR="001858E2">
          <w:rPr>
            <w:noProof/>
            <w:webHidden/>
          </w:rPr>
          <w:t>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1" w:history="1">
        <w:r w:rsidR="001858E2" w:rsidRPr="009E2381">
          <w:rPr>
            <w:rStyle w:val="Hyperlink"/>
            <w:noProof/>
          </w:rPr>
          <w:t>3.2</w:t>
        </w:r>
        <w:r w:rsidR="001858E2">
          <w:rPr>
            <w:rFonts w:asciiTheme="minorHAnsi" w:eastAsiaTheme="minorEastAsia" w:hAnsiTheme="minorHAnsi" w:cstheme="minorBidi"/>
            <w:noProof/>
            <w:sz w:val="22"/>
            <w:szCs w:val="22"/>
          </w:rPr>
          <w:tab/>
        </w:r>
        <w:r w:rsidR="001858E2" w:rsidRPr="009E2381">
          <w:rPr>
            <w:rStyle w:val="Hyperlink"/>
            <w:noProof/>
          </w:rPr>
          <w:t>Doel van de aanbesteding</w:t>
        </w:r>
        <w:r w:rsidR="001858E2">
          <w:rPr>
            <w:noProof/>
            <w:webHidden/>
          </w:rPr>
          <w:tab/>
        </w:r>
        <w:r w:rsidR="001858E2">
          <w:rPr>
            <w:noProof/>
            <w:webHidden/>
          </w:rPr>
          <w:fldChar w:fldCharType="begin"/>
        </w:r>
        <w:r w:rsidR="001858E2">
          <w:rPr>
            <w:noProof/>
            <w:webHidden/>
          </w:rPr>
          <w:instrText xml:space="preserve"> PAGEREF _Toc441062471 \h </w:instrText>
        </w:r>
        <w:r w:rsidR="001858E2">
          <w:rPr>
            <w:noProof/>
            <w:webHidden/>
          </w:rPr>
        </w:r>
        <w:r w:rsidR="001858E2">
          <w:rPr>
            <w:noProof/>
            <w:webHidden/>
          </w:rPr>
          <w:fldChar w:fldCharType="separate"/>
        </w:r>
        <w:r w:rsidR="001858E2">
          <w:rPr>
            <w:noProof/>
            <w:webHidden/>
          </w:rPr>
          <w:t>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2" w:history="1">
        <w:r w:rsidR="001858E2" w:rsidRPr="009E2381">
          <w:rPr>
            <w:rStyle w:val="Hyperlink"/>
            <w:noProof/>
          </w:rPr>
          <w:t>3.3</w:t>
        </w:r>
        <w:r w:rsidR="001858E2">
          <w:rPr>
            <w:rFonts w:asciiTheme="minorHAnsi" w:eastAsiaTheme="minorEastAsia" w:hAnsiTheme="minorHAnsi" w:cstheme="minorBidi"/>
            <w:noProof/>
            <w:sz w:val="22"/>
            <w:szCs w:val="22"/>
          </w:rPr>
          <w:tab/>
        </w:r>
        <w:r w:rsidR="001858E2" w:rsidRPr="009E2381">
          <w:rPr>
            <w:rStyle w:val="Hyperlink"/>
            <w:noProof/>
          </w:rPr>
          <w:t>Omschrijving van de Opdracht</w:t>
        </w:r>
        <w:r w:rsidR="001858E2">
          <w:rPr>
            <w:noProof/>
            <w:webHidden/>
          </w:rPr>
          <w:tab/>
        </w:r>
        <w:r w:rsidR="001858E2">
          <w:rPr>
            <w:noProof/>
            <w:webHidden/>
          </w:rPr>
          <w:fldChar w:fldCharType="begin"/>
        </w:r>
        <w:r w:rsidR="001858E2">
          <w:rPr>
            <w:noProof/>
            <w:webHidden/>
          </w:rPr>
          <w:instrText xml:space="preserve"> PAGEREF _Toc441062472 \h </w:instrText>
        </w:r>
        <w:r w:rsidR="001858E2">
          <w:rPr>
            <w:noProof/>
            <w:webHidden/>
          </w:rPr>
        </w:r>
        <w:r w:rsidR="001858E2">
          <w:rPr>
            <w:noProof/>
            <w:webHidden/>
          </w:rPr>
          <w:fldChar w:fldCharType="separate"/>
        </w:r>
        <w:r w:rsidR="001858E2">
          <w:rPr>
            <w:noProof/>
            <w:webHidden/>
          </w:rPr>
          <w:t>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3" w:history="1">
        <w:r w:rsidR="001858E2" w:rsidRPr="009E2381">
          <w:rPr>
            <w:rStyle w:val="Hyperlink"/>
            <w:noProof/>
          </w:rPr>
          <w:t>3.4</w:t>
        </w:r>
        <w:r w:rsidR="001858E2">
          <w:rPr>
            <w:rFonts w:asciiTheme="minorHAnsi" w:eastAsiaTheme="minorEastAsia" w:hAnsiTheme="minorHAnsi" w:cstheme="minorBidi"/>
            <w:noProof/>
            <w:sz w:val="22"/>
            <w:szCs w:val="22"/>
          </w:rPr>
          <w:tab/>
        </w:r>
        <w:r w:rsidR="001858E2" w:rsidRPr="009E2381">
          <w:rPr>
            <w:rStyle w:val="Hyperlink"/>
            <w:noProof/>
          </w:rPr>
          <w:t>Omvang Opdracht</w:t>
        </w:r>
        <w:r w:rsidR="001858E2">
          <w:rPr>
            <w:noProof/>
            <w:webHidden/>
          </w:rPr>
          <w:tab/>
        </w:r>
        <w:r w:rsidR="001858E2">
          <w:rPr>
            <w:noProof/>
            <w:webHidden/>
          </w:rPr>
          <w:fldChar w:fldCharType="begin"/>
        </w:r>
        <w:r w:rsidR="001858E2">
          <w:rPr>
            <w:noProof/>
            <w:webHidden/>
          </w:rPr>
          <w:instrText xml:space="preserve"> PAGEREF _Toc441062473 \h </w:instrText>
        </w:r>
        <w:r w:rsidR="001858E2">
          <w:rPr>
            <w:noProof/>
            <w:webHidden/>
          </w:rPr>
        </w:r>
        <w:r w:rsidR="001858E2">
          <w:rPr>
            <w:noProof/>
            <w:webHidden/>
          </w:rPr>
          <w:fldChar w:fldCharType="separate"/>
        </w:r>
        <w:r w:rsidR="001858E2">
          <w:rPr>
            <w:noProof/>
            <w:webHidden/>
          </w:rPr>
          <w:t>10</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4" w:history="1">
        <w:r w:rsidR="001858E2" w:rsidRPr="009E2381">
          <w:rPr>
            <w:rStyle w:val="Hyperlink"/>
            <w:noProof/>
          </w:rPr>
          <w:t>3.5</w:t>
        </w:r>
        <w:r w:rsidR="001858E2">
          <w:rPr>
            <w:rFonts w:asciiTheme="minorHAnsi" w:eastAsiaTheme="minorEastAsia" w:hAnsiTheme="minorHAnsi" w:cstheme="minorBidi"/>
            <w:noProof/>
            <w:sz w:val="22"/>
            <w:szCs w:val="22"/>
          </w:rPr>
          <w:tab/>
        </w:r>
        <w:r w:rsidR="001858E2" w:rsidRPr="009E2381">
          <w:rPr>
            <w:rStyle w:val="Hyperlink"/>
            <w:noProof/>
          </w:rPr>
          <w:t>Leveringsovereenkomst</w:t>
        </w:r>
        <w:r w:rsidR="001858E2">
          <w:rPr>
            <w:noProof/>
            <w:webHidden/>
          </w:rPr>
          <w:tab/>
        </w:r>
        <w:r w:rsidR="001858E2">
          <w:rPr>
            <w:noProof/>
            <w:webHidden/>
          </w:rPr>
          <w:fldChar w:fldCharType="begin"/>
        </w:r>
        <w:r w:rsidR="001858E2">
          <w:rPr>
            <w:noProof/>
            <w:webHidden/>
          </w:rPr>
          <w:instrText xml:space="preserve"> PAGEREF _Toc441062474 \h </w:instrText>
        </w:r>
        <w:r w:rsidR="001858E2">
          <w:rPr>
            <w:noProof/>
            <w:webHidden/>
          </w:rPr>
        </w:r>
        <w:r w:rsidR="001858E2">
          <w:rPr>
            <w:noProof/>
            <w:webHidden/>
          </w:rPr>
          <w:fldChar w:fldCharType="separate"/>
        </w:r>
        <w:r w:rsidR="001858E2">
          <w:rPr>
            <w:noProof/>
            <w:webHidden/>
          </w:rPr>
          <w:t>11</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5" w:history="1">
        <w:r w:rsidR="001858E2" w:rsidRPr="009E2381">
          <w:rPr>
            <w:rStyle w:val="Hyperlink"/>
            <w:noProof/>
          </w:rPr>
          <w:t>3.6</w:t>
        </w:r>
        <w:r w:rsidR="001858E2">
          <w:rPr>
            <w:rFonts w:asciiTheme="minorHAnsi" w:eastAsiaTheme="minorEastAsia" w:hAnsiTheme="minorHAnsi" w:cstheme="minorBidi"/>
            <w:noProof/>
            <w:sz w:val="22"/>
            <w:szCs w:val="22"/>
          </w:rPr>
          <w:tab/>
        </w:r>
        <w:r w:rsidR="001858E2" w:rsidRPr="009E2381">
          <w:rPr>
            <w:rStyle w:val="Hyperlink"/>
            <w:noProof/>
          </w:rPr>
          <w:t>Schouw</w:t>
        </w:r>
        <w:r w:rsidR="001858E2">
          <w:rPr>
            <w:noProof/>
            <w:webHidden/>
          </w:rPr>
          <w:tab/>
        </w:r>
        <w:r w:rsidR="001858E2">
          <w:rPr>
            <w:noProof/>
            <w:webHidden/>
          </w:rPr>
          <w:fldChar w:fldCharType="begin"/>
        </w:r>
        <w:r w:rsidR="001858E2">
          <w:rPr>
            <w:noProof/>
            <w:webHidden/>
          </w:rPr>
          <w:instrText xml:space="preserve"> PAGEREF _Toc441062475 \h </w:instrText>
        </w:r>
        <w:r w:rsidR="001858E2">
          <w:rPr>
            <w:noProof/>
            <w:webHidden/>
          </w:rPr>
        </w:r>
        <w:r w:rsidR="001858E2">
          <w:rPr>
            <w:noProof/>
            <w:webHidden/>
          </w:rPr>
          <w:fldChar w:fldCharType="separate"/>
        </w:r>
        <w:r w:rsidR="001858E2">
          <w:rPr>
            <w:noProof/>
            <w:webHidden/>
          </w:rPr>
          <w:t>11</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6" w:history="1">
        <w:r w:rsidR="001858E2" w:rsidRPr="009E2381">
          <w:rPr>
            <w:rStyle w:val="Hyperlink"/>
            <w:noProof/>
          </w:rPr>
          <w:t>3.7</w:t>
        </w:r>
        <w:r w:rsidR="001858E2">
          <w:rPr>
            <w:rFonts w:asciiTheme="minorHAnsi" w:eastAsiaTheme="minorEastAsia" w:hAnsiTheme="minorHAnsi" w:cstheme="minorBidi"/>
            <w:noProof/>
            <w:sz w:val="22"/>
            <w:szCs w:val="22"/>
          </w:rPr>
          <w:tab/>
        </w:r>
        <w:r w:rsidR="001858E2" w:rsidRPr="009E2381">
          <w:rPr>
            <w:rStyle w:val="Hyperlink"/>
            <w:noProof/>
          </w:rPr>
          <w:t>Gemaakte keuzes</w:t>
        </w:r>
        <w:r w:rsidR="001858E2">
          <w:rPr>
            <w:noProof/>
            <w:webHidden/>
          </w:rPr>
          <w:tab/>
        </w:r>
        <w:r w:rsidR="001858E2">
          <w:rPr>
            <w:noProof/>
            <w:webHidden/>
          </w:rPr>
          <w:fldChar w:fldCharType="begin"/>
        </w:r>
        <w:r w:rsidR="001858E2">
          <w:rPr>
            <w:noProof/>
            <w:webHidden/>
          </w:rPr>
          <w:instrText xml:space="preserve"> PAGEREF _Toc441062476 \h </w:instrText>
        </w:r>
        <w:r w:rsidR="001858E2">
          <w:rPr>
            <w:noProof/>
            <w:webHidden/>
          </w:rPr>
        </w:r>
        <w:r w:rsidR="001858E2">
          <w:rPr>
            <w:noProof/>
            <w:webHidden/>
          </w:rPr>
          <w:fldChar w:fldCharType="separate"/>
        </w:r>
        <w:r w:rsidR="001858E2">
          <w:rPr>
            <w:noProof/>
            <w:webHidden/>
          </w:rPr>
          <w:t>11</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7" w:history="1">
        <w:r w:rsidR="001858E2" w:rsidRPr="009E2381">
          <w:rPr>
            <w:rStyle w:val="Hyperlink"/>
            <w:noProof/>
          </w:rPr>
          <w:t>3.8</w:t>
        </w:r>
        <w:r w:rsidR="001858E2">
          <w:rPr>
            <w:rFonts w:asciiTheme="minorHAnsi" w:eastAsiaTheme="minorEastAsia" w:hAnsiTheme="minorHAnsi" w:cstheme="minorBidi"/>
            <w:noProof/>
            <w:sz w:val="22"/>
            <w:szCs w:val="22"/>
          </w:rPr>
          <w:tab/>
        </w:r>
        <w:r w:rsidR="001858E2" w:rsidRPr="009E2381">
          <w:rPr>
            <w:rStyle w:val="Hyperlink"/>
            <w:noProof/>
          </w:rPr>
          <w:t>Duurzaamheid en MVO</w:t>
        </w:r>
        <w:r w:rsidR="001858E2">
          <w:rPr>
            <w:noProof/>
            <w:webHidden/>
          </w:rPr>
          <w:tab/>
        </w:r>
        <w:r w:rsidR="001858E2">
          <w:rPr>
            <w:noProof/>
            <w:webHidden/>
          </w:rPr>
          <w:fldChar w:fldCharType="begin"/>
        </w:r>
        <w:r w:rsidR="001858E2">
          <w:rPr>
            <w:noProof/>
            <w:webHidden/>
          </w:rPr>
          <w:instrText xml:space="preserve"> PAGEREF _Toc441062477 \h </w:instrText>
        </w:r>
        <w:r w:rsidR="001858E2">
          <w:rPr>
            <w:noProof/>
            <w:webHidden/>
          </w:rPr>
        </w:r>
        <w:r w:rsidR="001858E2">
          <w:rPr>
            <w:noProof/>
            <w:webHidden/>
          </w:rPr>
          <w:fldChar w:fldCharType="separate"/>
        </w:r>
        <w:r w:rsidR="001858E2">
          <w:rPr>
            <w:noProof/>
            <w:webHidden/>
          </w:rPr>
          <w:t>11</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478" w:history="1">
        <w:r w:rsidR="001858E2" w:rsidRPr="009E2381">
          <w:rPr>
            <w:rStyle w:val="Hyperlink"/>
          </w:rPr>
          <w:t>4.</w:t>
        </w:r>
        <w:r w:rsidR="001858E2">
          <w:rPr>
            <w:rFonts w:asciiTheme="minorHAnsi" w:eastAsiaTheme="minorEastAsia" w:hAnsiTheme="minorHAnsi" w:cstheme="minorBidi"/>
            <w:sz w:val="22"/>
            <w:szCs w:val="22"/>
          </w:rPr>
          <w:tab/>
        </w:r>
        <w:r w:rsidR="001858E2" w:rsidRPr="009E2381">
          <w:rPr>
            <w:rStyle w:val="Hyperlink"/>
          </w:rPr>
          <w:t>De procedure</w:t>
        </w:r>
        <w:r w:rsidR="001858E2">
          <w:rPr>
            <w:webHidden/>
          </w:rPr>
          <w:tab/>
        </w:r>
        <w:r w:rsidR="001858E2">
          <w:rPr>
            <w:webHidden/>
          </w:rPr>
          <w:fldChar w:fldCharType="begin"/>
        </w:r>
        <w:r w:rsidR="001858E2">
          <w:rPr>
            <w:webHidden/>
          </w:rPr>
          <w:instrText xml:space="preserve"> PAGEREF _Toc441062478 \h </w:instrText>
        </w:r>
        <w:r w:rsidR="001858E2">
          <w:rPr>
            <w:webHidden/>
          </w:rPr>
        </w:r>
        <w:r w:rsidR="001858E2">
          <w:rPr>
            <w:webHidden/>
          </w:rPr>
          <w:fldChar w:fldCharType="separate"/>
        </w:r>
        <w:r w:rsidR="001858E2">
          <w:rPr>
            <w:webHidden/>
          </w:rPr>
          <w:t>13</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79" w:history="1">
        <w:r w:rsidR="001858E2" w:rsidRPr="009E2381">
          <w:rPr>
            <w:rStyle w:val="Hyperlink"/>
            <w:noProof/>
          </w:rPr>
          <w:t>4.1</w:t>
        </w:r>
        <w:r w:rsidR="001858E2">
          <w:rPr>
            <w:rFonts w:asciiTheme="minorHAnsi" w:eastAsiaTheme="minorEastAsia" w:hAnsiTheme="minorHAnsi" w:cstheme="minorBidi"/>
            <w:noProof/>
            <w:sz w:val="22"/>
            <w:szCs w:val="22"/>
          </w:rPr>
          <w:tab/>
        </w:r>
        <w:r w:rsidR="001858E2" w:rsidRPr="009E2381">
          <w:rPr>
            <w:rStyle w:val="Hyperlink"/>
            <w:noProof/>
          </w:rPr>
          <w:t>Algemeen</w:t>
        </w:r>
        <w:r w:rsidR="001858E2">
          <w:rPr>
            <w:noProof/>
            <w:webHidden/>
          </w:rPr>
          <w:tab/>
        </w:r>
        <w:r w:rsidR="001858E2">
          <w:rPr>
            <w:noProof/>
            <w:webHidden/>
          </w:rPr>
          <w:fldChar w:fldCharType="begin"/>
        </w:r>
        <w:r w:rsidR="001858E2">
          <w:rPr>
            <w:noProof/>
            <w:webHidden/>
          </w:rPr>
          <w:instrText xml:space="preserve"> PAGEREF _Toc441062479 \h </w:instrText>
        </w:r>
        <w:r w:rsidR="001858E2">
          <w:rPr>
            <w:noProof/>
            <w:webHidden/>
          </w:rPr>
        </w:r>
        <w:r w:rsidR="001858E2">
          <w:rPr>
            <w:noProof/>
            <w:webHidden/>
          </w:rPr>
          <w:fldChar w:fldCharType="separate"/>
        </w:r>
        <w:r w:rsidR="001858E2">
          <w:rPr>
            <w:noProof/>
            <w:webHidden/>
          </w:rPr>
          <w:t>13</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0" w:history="1">
        <w:r w:rsidR="001858E2" w:rsidRPr="009E2381">
          <w:rPr>
            <w:rStyle w:val="Hyperlink"/>
            <w:noProof/>
          </w:rPr>
          <w:t>4.2</w:t>
        </w:r>
        <w:r w:rsidR="001858E2">
          <w:rPr>
            <w:rFonts w:asciiTheme="minorHAnsi" w:eastAsiaTheme="minorEastAsia" w:hAnsiTheme="minorHAnsi" w:cstheme="minorBidi"/>
            <w:noProof/>
            <w:sz w:val="22"/>
            <w:szCs w:val="22"/>
          </w:rPr>
          <w:tab/>
        </w:r>
        <w:r w:rsidR="001858E2" w:rsidRPr="009E2381">
          <w:rPr>
            <w:rStyle w:val="Hyperlink"/>
            <w:noProof/>
          </w:rPr>
          <w:t>Planning</w:t>
        </w:r>
        <w:r w:rsidR="001858E2">
          <w:rPr>
            <w:noProof/>
            <w:webHidden/>
          </w:rPr>
          <w:tab/>
        </w:r>
        <w:r w:rsidR="001858E2">
          <w:rPr>
            <w:noProof/>
            <w:webHidden/>
          </w:rPr>
          <w:fldChar w:fldCharType="begin"/>
        </w:r>
        <w:r w:rsidR="001858E2">
          <w:rPr>
            <w:noProof/>
            <w:webHidden/>
          </w:rPr>
          <w:instrText xml:space="preserve"> PAGEREF _Toc441062480 \h </w:instrText>
        </w:r>
        <w:r w:rsidR="001858E2">
          <w:rPr>
            <w:noProof/>
            <w:webHidden/>
          </w:rPr>
        </w:r>
        <w:r w:rsidR="001858E2">
          <w:rPr>
            <w:noProof/>
            <w:webHidden/>
          </w:rPr>
          <w:fldChar w:fldCharType="separate"/>
        </w:r>
        <w:r w:rsidR="001858E2">
          <w:rPr>
            <w:noProof/>
            <w:webHidden/>
          </w:rPr>
          <w:t>13</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1" w:history="1">
        <w:r w:rsidR="001858E2" w:rsidRPr="009E2381">
          <w:rPr>
            <w:rStyle w:val="Hyperlink"/>
            <w:noProof/>
          </w:rPr>
          <w:t>4.3</w:t>
        </w:r>
        <w:r w:rsidR="001858E2">
          <w:rPr>
            <w:rFonts w:asciiTheme="minorHAnsi" w:eastAsiaTheme="minorEastAsia" w:hAnsiTheme="minorHAnsi" w:cstheme="minorBidi"/>
            <w:noProof/>
            <w:sz w:val="22"/>
            <w:szCs w:val="22"/>
          </w:rPr>
          <w:tab/>
        </w:r>
        <w:r w:rsidR="001858E2" w:rsidRPr="009E2381">
          <w:rPr>
            <w:rStyle w:val="Hyperlink"/>
            <w:noProof/>
          </w:rPr>
          <w:t>Communicatie</w:t>
        </w:r>
        <w:r w:rsidR="001858E2">
          <w:rPr>
            <w:noProof/>
            <w:webHidden/>
          </w:rPr>
          <w:tab/>
        </w:r>
        <w:r w:rsidR="001858E2">
          <w:rPr>
            <w:noProof/>
            <w:webHidden/>
          </w:rPr>
          <w:fldChar w:fldCharType="begin"/>
        </w:r>
        <w:r w:rsidR="001858E2">
          <w:rPr>
            <w:noProof/>
            <w:webHidden/>
          </w:rPr>
          <w:instrText xml:space="preserve"> PAGEREF _Toc441062481 \h </w:instrText>
        </w:r>
        <w:r w:rsidR="001858E2">
          <w:rPr>
            <w:noProof/>
            <w:webHidden/>
          </w:rPr>
        </w:r>
        <w:r w:rsidR="001858E2">
          <w:rPr>
            <w:noProof/>
            <w:webHidden/>
          </w:rPr>
          <w:fldChar w:fldCharType="separate"/>
        </w:r>
        <w:r w:rsidR="001858E2">
          <w:rPr>
            <w:noProof/>
            <w:webHidden/>
          </w:rPr>
          <w:t>14</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2" w:history="1">
        <w:r w:rsidR="001858E2" w:rsidRPr="009E2381">
          <w:rPr>
            <w:rStyle w:val="Hyperlink"/>
            <w:noProof/>
          </w:rPr>
          <w:t xml:space="preserve">4.4 </w:t>
        </w:r>
        <w:r w:rsidR="001858E2">
          <w:rPr>
            <w:rFonts w:asciiTheme="minorHAnsi" w:eastAsiaTheme="minorEastAsia" w:hAnsiTheme="minorHAnsi" w:cstheme="minorBidi"/>
            <w:noProof/>
            <w:sz w:val="22"/>
            <w:szCs w:val="22"/>
          </w:rPr>
          <w:tab/>
        </w:r>
        <w:r w:rsidR="001858E2" w:rsidRPr="009E2381">
          <w:rPr>
            <w:rStyle w:val="Hyperlink"/>
            <w:noProof/>
          </w:rPr>
          <w:t>Vragen &amp; Nota van Inlichtingen</w:t>
        </w:r>
        <w:r w:rsidR="001858E2">
          <w:rPr>
            <w:noProof/>
            <w:webHidden/>
          </w:rPr>
          <w:tab/>
        </w:r>
        <w:r w:rsidR="001858E2">
          <w:rPr>
            <w:noProof/>
            <w:webHidden/>
          </w:rPr>
          <w:fldChar w:fldCharType="begin"/>
        </w:r>
        <w:r w:rsidR="001858E2">
          <w:rPr>
            <w:noProof/>
            <w:webHidden/>
          </w:rPr>
          <w:instrText xml:space="preserve"> PAGEREF _Toc441062482 \h </w:instrText>
        </w:r>
        <w:r w:rsidR="001858E2">
          <w:rPr>
            <w:noProof/>
            <w:webHidden/>
          </w:rPr>
        </w:r>
        <w:r w:rsidR="001858E2">
          <w:rPr>
            <w:noProof/>
            <w:webHidden/>
          </w:rPr>
          <w:fldChar w:fldCharType="separate"/>
        </w:r>
        <w:r w:rsidR="001858E2">
          <w:rPr>
            <w:noProof/>
            <w:webHidden/>
          </w:rPr>
          <w:t>14</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3" w:history="1">
        <w:r w:rsidR="001858E2" w:rsidRPr="009E2381">
          <w:rPr>
            <w:rStyle w:val="Hyperlink"/>
            <w:noProof/>
          </w:rPr>
          <w:t>4.5</w:t>
        </w:r>
        <w:r w:rsidR="001858E2">
          <w:rPr>
            <w:rFonts w:asciiTheme="minorHAnsi" w:eastAsiaTheme="minorEastAsia" w:hAnsiTheme="minorHAnsi" w:cstheme="minorBidi"/>
            <w:noProof/>
            <w:sz w:val="22"/>
            <w:szCs w:val="22"/>
          </w:rPr>
          <w:tab/>
        </w:r>
        <w:r w:rsidR="001858E2" w:rsidRPr="009E2381">
          <w:rPr>
            <w:rStyle w:val="Hyperlink"/>
            <w:noProof/>
          </w:rPr>
          <w:t>Tegenstrijdigheden</w:t>
        </w:r>
        <w:r w:rsidR="001858E2">
          <w:rPr>
            <w:noProof/>
            <w:webHidden/>
          </w:rPr>
          <w:tab/>
        </w:r>
        <w:r w:rsidR="001858E2">
          <w:rPr>
            <w:noProof/>
            <w:webHidden/>
          </w:rPr>
          <w:fldChar w:fldCharType="begin"/>
        </w:r>
        <w:r w:rsidR="001858E2">
          <w:rPr>
            <w:noProof/>
            <w:webHidden/>
          </w:rPr>
          <w:instrText xml:space="preserve"> PAGEREF _Toc441062483 \h </w:instrText>
        </w:r>
        <w:r w:rsidR="001858E2">
          <w:rPr>
            <w:noProof/>
            <w:webHidden/>
          </w:rPr>
        </w:r>
        <w:r w:rsidR="001858E2">
          <w:rPr>
            <w:noProof/>
            <w:webHidden/>
          </w:rPr>
          <w:fldChar w:fldCharType="separate"/>
        </w:r>
        <w:r w:rsidR="001858E2">
          <w:rPr>
            <w:noProof/>
            <w:webHidden/>
          </w:rPr>
          <w:t>14</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4" w:history="1">
        <w:r w:rsidR="001858E2" w:rsidRPr="009E2381">
          <w:rPr>
            <w:rStyle w:val="Hyperlink"/>
            <w:noProof/>
          </w:rPr>
          <w:t>4.6</w:t>
        </w:r>
        <w:r w:rsidR="001858E2">
          <w:rPr>
            <w:rFonts w:asciiTheme="minorHAnsi" w:eastAsiaTheme="minorEastAsia" w:hAnsiTheme="minorHAnsi" w:cstheme="minorBidi"/>
            <w:noProof/>
            <w:sz w:val="22"/>
            <w:szCs w:val="22"/>
          </w:rPr>
          <w:tab/>
        </w:r>
        <w:r w:rsidR="001858E2" w:rsidRPr="009E2381">
          <w:rPr>
            <w:rStyle w:val="Hyperlink"/>
            <w:noProof/>
          </w:rPr>
          <w:t>Voorbehouden voor de Gemeente Zoetermeer</w:t>
        </w:r>
        <w:r w:rsidR="001858E2">
          <w:rPr>
            <w:noProof/>
            <w:webHidden/>
          </w:rPr>
          <w:tab/>
        </w:r>
        <w:r w:rsidR="001858E2">
          <w:rPr>
            <w:noProof/>
            <w:webHidden/>
          </w:rPr>
          <w:fldChar w:fldCharType="begin"/>
        </w:r>
        <w:r w:rsidR="001858E2">
          <w:rPr>
            <w:noProof/>
            <w:webHidden/>
          </w:rPr>
          <w:instrText xml:space="preserve"> PAGEREF _Toc441062484 \h </w:instrText>
        </w:r>
        <w:r w:rsidR="001858E2">
          <w:rPr>
            <w:noProof/>
            <w:webHidden/>
          </w:rPr>
        </w:r>
        <w:r w:rsidR="001858E2">
          <w:rPr>
            <w:noProof/>
            <w:webHidden/>
          </w:rPr>
          <w:fldChar w:fldCharType="separate"/>
        </w:r>
        <w:r w:rsidR="001858E2">
          <w:rPr>
            <w:noProof/>
            <w:webHidden/>
          </w:rPr>
          <w:t>15</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5" w:history="1">
        <w:r w:rsidR="001858E2" w:rsidRPr="009E2381">
          <w:rPr>
            <w:rStyle w:val="Hyperlink"/>
            <w:noProof/>
          </w:rPr>
          <w:t>4.7</w:t>
        </w:r>
        <w:r w:rsidR="001858E2">
          <w:rPr>
            <w:rFonts w:asciiTheme="minorHAnsi" w:eastAsiaTheme="minorEastAsia" w:hAnsiTheme="minorHAnsi" w:cstheme="minorBidi"/>
            <w:noProof/>
            <w:sz w:val="22"/>
            <w:szCs w:val="22"/>
          </w:rPr>
          <w:tab/>
        </w:r>
        <w:r w:rsidR="001858E2" w:rsidRPr="009E2381">
          <w:rPr>
            <w:rStyle w:val="Hyperlink"/>
            <w:noProof/>
          </w:rPr>
          <w:t>Toepasselijk recht en geschillen</w:t>
        </w:r>
        <w:r w:rsidR="001858E2">
          <w:rPr>
            <w:noProof/>
            <w:webHidden/>
          </w:rPr>
          <w:tab/>
        </w:r>
        <w:r w:rsidR="001858E2">
          <w:rPr>
            <w:noProof/>
            <w:webHidden/>
          </w:rPr>
          <w:fldChar w:fldCharType="begin"/>
        </w:r>
        <w:r w:rsidR="001858E2">
          <w:rPr>
            <w:noProof/>
            <w:webHidden/>
          </w:rPr>
          <w:instrText xml:space="preserve"> PAGEREF _Toc441062485 \h </w:instrText>
        </w:r>
        <w:r w:rsidR="001858E2">
          <w:rPr>
            <w:noProof/>
            <w:webHidden/>
          </w:rPr>
        </w:r>
        <w:r w:rsidR="001858E2">
          <w:rPr>
            <w:noProof/>
            <w:webHidden/>
          </w:rPr>
          <w:fldChar w:fldCharType="separate"/>
        </w:r>
        <w:r w:rsidR="001858E2">
          <w:rPr>
            <w:noProof/>
            <w:webHidden/>
          </w:rPr>
          <w:t>16</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6" w:history="1">
        <w:r w:rsidR="001858E2" w:rsidRPr="009E2381">
          <w:rPr>
            <w:rStyle w:val="Hyperlink"/>
            <w:noProof/>
          </w:rPr>
          <w:t>4.8</w:t>
        </w:r>
        <w:r w:rsidR="001858E2">
          <w:rPr>
            <w:rFonts w:asciiTheme="minorHAnsi" w:eastAsiaTheme="minorEastAsia" w:hAnsiTheme="minorHAnsi" w:cstheme="minorBidi"/>
            <w:noProof/>
            <w:sz w:val="22"/>
            <w:szCs w:val="22"/>
          </w:rPr>
          <w:tab/>
        </w:r>
        <w:r w:rsidR="001858E2" w:rsidRPr="009E2381">
          <w:rPr>
            <w:rStyle w:val="Hyperlink"/>
            <w:noProof/>
          </w:rPr>
          <w:t>(Reken)vergoeding</w:t>
        </w:r>
        <w:r w:rsidR="001858E2">
          <w:rPr>
            <w:noProof/>
            <w:webHidden/>
          </w:rPr>
          <w:tab/>
        </w:r>
        <w:r w:rsidR="001858E2">
          <w:rPr>
            <w:noProof/>
            <w:webHidden/>
          </w:rPr>
          <w:fldChar w:fldCharType="begin"/>
        </w:r>
        <w:r w:rsidR="001858E2">
          <w:rPr>
            <w:noProof/>
            <w:webHidden/>
          </w:rPr>
          <w:instrText xml:space="preserve"> PAGEREF _Toc441062486 \h </w:instrText>
        </w:r>
        <w:r w:rsidR="001858E2">
          <w:rPr>
            <w:noProof/>
            <w:webHidden/>
          </w:rPr>
        </w:r>
        <w:r w:rsidR="001858E2">
          <w:rPr>
            <w:noProof/>
            <w:webHidden/>
          </w:rPr>
          <w:fldChar w:fldCharType="separate"/>
        </w:r>
        <w:r w:rsidR="001858E2">
          <w:rPr>
            <w:noProof/>
            <w:webHidden/>
          </w:rPr>
          <w:t>16</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7" w:history="1">
        <w:r w:rsidR="001858E2" w:rsidRPr="009E2381">
          <w:rPr>
            <w:rStyle w:val="Hyperlink"/>
            <w:noProof/>
          </w:rPr>
          <w:t>4.9</w:t>
        </w:r>
        <w:r w:rsidR="001858E2">
          <w:rPr>
            <w:rFonts w:asciiTheme="minorHAnsi" w:eastAsiaTheme="minorEastAsia" w:hAnsiTheme="minorHAnsi" w:cstheme="minorBidi"/>
            <w:noProof/>
            <w:sz w:val="22"/>
            <w:szCs w:val="22"/>
          </w:rPr>
          <w:tab/>
        </w:r>
        <w:r w:rsidR="001858E2" w:rsidRPr="009E2381">
          <w:rPr>
            <w:rStyle w:val="Hyperlink"/>
            <w:noProof/>
          </w:rPr>
          <w:t>Voornemen tot gunning en “standstill” termijn</w:t>
        </w:r>
        <w:r w:rsidR="001858E2">
          <w:rPr>
            <w:noProof/>
            <w:webHidden/>
          </w:rPr>
          <w:tab/>
        </w:r>
        <w:r w:rsidR="001858E2">
          <w:rPr>
            <w:noProof/>
            <w:webHidden/>
          </w:rPr>
          <w:fldChar w:fldCharType="begin"/>
        </w:r>
        <w:r w:rsidR="001858E2">
          <w:rPr>
            <w:noProof/>
            <w:webHidden/>
          </w:rPr>
          <w:instrText xml:space="preserve"> PAGEREF _Toc441062487 \h </w:instrText>
        </w:r>
        <w:r w:rsidR="001858E2">
          <w:rPr>
            <w:noProof/>
            <w:webHidden/>
          </w:rPr>
        </w:r>
        <w:r w:rsidR="001858E2">
          <w:rPr>
            <w:noProof/>
            <w:webHidden/>
          </w:rPr>
          <w:fldChar w:fldCharType="separate"/>
        </w:r>
        <w:r w:rsidR="001858E2">
          <w:rPr>
            <w:noProof/>
            <w:webHidden/>
          </w:rPr>
          <w:t>17</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488" w:history="1">
        <w:r w:rsidR="001858E2" w:rsidRPr="009E2381">
          <w:rPr>
            <w:rStyle w:val="Hyperlink"/>
          </w:rPr>
          <w:t>5.</w:t>
        </w:r>
        <w:r w:rsidR="001858E2">
          <w:rPr>
            <w:rFonts w:asciiTheme="minorHAnsi" w:eastAsiaTheme="minorEastAsia" w:hAnsiTheme="minorHAnsi" w:cstheme="minorBidi"/>
            <w:sz w:val="22"/>
            <w:szCs w:val="22"/>
          </w:rPr>
          <w:tab/>
        </w:r>
        <w:r w:rsidR="001858E2" w:rsidRPr="009E2381">
          <w:rPr>
            <w:rStyle w:val="Hyperlink"/>
          </w:rPr>
          <w:t>Instructies Inschrijving</w:t>
        </w:r>
        <w:r w:rsidR="001858E2">
          <w:rPr>
            <w:webHidden/>
          </w:rPr>
          <w:tab/>
        </w:r>
        <w:r w:rsidR="001858E2">
          <w:rPr>
            <w:webHidden/>
          </w:rPr>
          <w:fldChar w:fldCharType="begin"/>
        </w:r>
        <w:r w:rsidR="001858E2">
          <w:rPr>
            <w:webHidden/>
          </w:rPr>
          <w:instrText xml:space="preserve"> PAGEREF _Toc441062488 \h </w:instrText>
        </w:r>
        <w:r w:rsidR="001858E2">
          <w:rPr>
            <w:webHidden/>
          </w:rPr>
        </w:r>
        <w:r w:rsidR="001858E2">
          <w:rPr>
            <w:webHidden/>
          </w:rPr>
          <w:fldChar w:fldCharType="separate"/>
        </w:r>
        <w:r w:rsidR="001858E2">
          <w:rPr>
            <w:webHidden/>
          </w:rPr>
          <w:t>18</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89" w:history="1">
        <w:r w:rsidR="001858E2" w:rsidRPr="009E2381">
          <w:rPr>
            <w:rStyle w:val="Hyperlink"/>
            <w:noProof/>
          </w:rPr>
          <w:t>5.1</w:t>
        </w:r>
        <w:r w:rsidR="001858E2">
          <w:rPr>
            <w:rFonts w:asciiTheme="minorHAnsi" w:eastAsiaTheme="minorEastAsia" w:hAnsiTheme="minorHAnsi" w:cstheme="minorBidi"/>
            <w:noProof/>
            <w:sz w:val="22"/>
            <w:szCs w:val="22"/>
          </w:rPr>
          <w:tab/>
        </w:r>
        <w:r w:rsidR="001858E2" w:rsidRPr="009E2381">
          <w:rPr>
            <w:rStyle w:val="Hyperlink"/>
            <w:noProof/>
          </w:rPr>
          <w:t>Algemeen</w:t>
        </w:r>
        <w:r w:rsidR="001858E2">
          <w:rPr>
            <w:noProof/>
            <w:webHidden/>
          </w:rPr>
          <w:tab/>
        </w:r>
        <w:r w:rsidR="001858E2">
          <w:rPr>
            <w:noProof/>
            <w:webHidden/>
          </w:rPr>
          <w:fldChar w:fldCharType="begin"/>
        </w:r>
        <w:r w:rsidR="001858E2">
          <w:rPr>
            <w:noProof/>
            <w:webHidden/>
          </w:rPr>
          <w:instrText xml:space="preserve"> PAGEREF _Toc441062489 \h </w:instrText>
        </w:r>
        <w:r w:rsidR="001858E2">
          <w:rPr>
            <w:noProof/>
            <w:webHidden/>
          </w:rPr>
        </w:r>
        <w:r w:rsidR="001858E2">
          <w:rPr>
            <w:noProof/>
            <w:webHidden/>
          </w:rPr>
          <w:fldChar w:fldCharType="separate"/>
        </w:r>
        <w:r w:rsidR="001858E2">
          <w:rPr>
            <w:noProof/>
            <w:webHidden/>
          </w:rPr>
          <w:t>18</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0" w:history="1">
        <w:r w:rsidR="001858E2" w:rsidRPr="009E2381">
          <w:rPr>
            <w:rStyle w:val="Hyperlink"/>
            <w:noProof/>
          </w:rPr>
          <w:t>5.2</w:t>
        </w:r>
        <w:r w:rsidR="001858E2">
          <w:rPr>
            <w:rFonts w:asciiTheme="minorHAnsi" w:eastAsiaTheme="minorEastAsia" w:hAnsiTheme="minorHAnsi" w:cstheme="minorBidi"/>
            <w:noProof/>
            <w:sz w:val="22"/>
            <w:szCs w:val="22"/>
          </w:rPr>
          <w:tab/>
        </w:r>
        <w:r w:rsidR="001858E2" w:rsidRPr="009E2381">
          <w:rPr>
            <w:rStyle w:val="Hyperlink"/>
            <w:noProof/>
          </w:rPr>
          <w:t>Indienen van de Inschrijving</w:t>
        </w:r>
        <w:r w:rsidR="001858E2">
          <w:rPr>
            <w:noProof/>
            <w:webHidden/>
          </w:rPr>
          <w:tab/>
        </w:r>
        <w:r w:rsidR="001858E2">
          <w:rPr>
            <w:noProof/>
            <w:webHidden/>
          </w:rPr>
          <w:fldChar w:fldCharType="begin"/>
        </w:r>
        <w:r w:rsidR="001858E2">
          <w:rPr>
            <w:noProof/>
            <w:webHidden/>
          </w:rPr>
          <w:instrText xml:space="preserve"> PAGEREF _Toc441062490 \h </w:instrText>
        </w:r>
        <w:r w:rsidR="001858E2">
          <w:rPr>
            <w:noProof/>
            <w:webHidden/>
          </w:rPr>
        </w:r>
        <w:r w:rsidR="001858E2">
          <w:rPr>
            <w:noProof/>
            <w:webHidden/>
          </w:rPr>
          <w:fldChar w:fldCharType="separate"/>
        </w:r>
        <w:r w:rsidR="001858E2">
          <w:rPr>
            <w:noProof/>
            <w:webHidden/>
          </w:rPr>
          <w:t>18</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1" w:history="1">
        <w:r w:rsidR="001858E2" w:rsidRPr="009E2381">
          <w:rPr>
            <w:rStyle w:val="Hyperlink"/>
            <w:noProof/>
          </w:rPr>
          <w:t>5.3</w:t>
        </w:r>
        <w:r w:rsidR="001858E2">
          <w:rPr>
            <w:rFonts w:asciiTheme="minorHAnsi" w:eastAsiaTheme="minorEastAsia" w:hAnsiTheme="minorHAnsi" w:cstheme="minorBidi"/>
            <w:noProof/>
            <w:sz w:val="22"/>
            <w:szCs w:val="22"/>
          </w:rPr>
          <w:tab/>
        </w:r>
        <w:r w:rsidR="001858E2" w:rsidRPr="009E2381">
          <w:rPr>
            <w:rStyle w:val="Hyperlink"/>
            <w:noProof/>
          </w:rPr>
          <w:t>Te laat ontvangen Inschrijvingen</w:t>
        </w:r>
        <w:r w:rsidR="001858E2">
          <w:rPr>
            <w:noProof/>
            <w:webHidden/>
          </w:rPr>
          <w:tab/>
        </w:r>
        <w:r w:rsidR="001858E2">
          <w:rPr>
            <w:noProof/>
            <w:webHidden/>
          </w:rPr>
          <w:fldChar w:fldCharType="begin"/>
        </w:r>
        <w:r w:rsidR="001858E2">
          <w:rPr>
            <w:noProof/>
            <w:webHidden/>
          </w:rPr>
          <w:instrText xml:space="preserve"> PAGEREF _Toc441062491 \h </w:instrText>
        </w:r>
        <w:r w:rsidR="001858E2">
          <w:rPr>
            <w:noProof/>
            <w:webHidden/>
          </w:rPr>
        </w:r>
        <w:r w:rsidR="001858E2">
          <w:rPr>
            <w:noProof/>
            <w:webHidden/>
          </w:rPr>
          <w:fldChar w:fldCharType="separate"/>
        </w:r>
        <w:r w:rsidR="001858E2">
          <w:rPr>
            <w:noProof/>
            <w:webHidden/>
          </w:rPr>
          <w:t>19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2" w:history="1">
        <w:r w:rsidR="001858E2" w:rsidRPr="009E2381">
          <w:rPr>
            <w:rStyle w:val="Hyperlink"/>
            <w:noProof/>
          </w:rPr>
          <w:t xml:space="preserve">5.4 </w:t>
        </w:r>
        <w:r w:rsidR="001858E2">
          <w:rPr>
            <w:rFonts w:asciiTheme="minorHAnsi" w:eastAsiaTheme="minorEastAsia" w:hAnsiTheme="minorHAnsi" w:cstheme="minorBidi"/>
            <w:noProof/>
            <w:sz w:val="22"/>
            <w:szCs w:val="22"/>
          </w:rPr>
          <w:tab/>
        </w:r>
        <w:r w:rsidR="001858E2" w:rsidRPr="009E2381">
          <w:rPr>
            <w:rStyle w:val="Hyperlink"/>
            <w:noProof/>
          </w:rPr>
          <w:t>Taal</w:t>
        </w:r>
        <w:r w:rsidR="001858E2">
          <w:rPr>
            <w:noProof/>
            <w:webHidden/>
          </w:rPr>
          <w:tab/>
        </w:r>
        <w:r w:rsidR="001858E2">
          <w:rPr>
            <w:noProof/>
            <w:webHidden/>
          </w:rPr>
          <w:fldChar w:fldCharType="begin"/>
        </w:r>
        <w:r w:rsidR="001858E2">
          <w:rPr>
            <w:noProof/>
            <w:webHidden/>
          </w:rPr>
          <w:instrText xml:space="preserve"> PAGEREF _Toc441062492 \h </w:instrText>
        </w:r>
        <w:r w:rsidR="001858E2">
          <w:rPr>
            <w:noProof/>
            <w:webHidden/>
          </w:rPr>
        </w:r>
        <w:r w:rsidR="001858E2">
          <w:rPr>
            <w:noProof/>
            <w:webHidden/>
          </w:rPr>
          <w:fldChar w:fldCharType="separate"/>
        </w:r>
        <w:r w:rsidR="001858E2">
          <w:rPr>
            <w:noProof/>
            <w:webHidden/>
          </w:rPr>
          <w:t>19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3" w:history="1">
        <w:r w:rsidR="001858E2" w:rsidRPr="009E2381">
          <w:rPr>
            <w:rStyle w:val="Hyperlink"/>
            <w:noProof/>
          </w:rPr>
          <w:t>5.5</w:t>
        </w:r>
        <w:r w:rsidR="001858E2">
          <w:rPr>
            <w:rFonts w:asciiTheme="minorHAnsi" w:eastAsiaTheme="minorEastAsia" w:hAnsiTheme="minorHAnsi" w:cstheme="minorBidi"/>
            <w:noProof/>
            <w:sz w:val="22"/>
            <w:szCs w:val="22"/>
          </w:rPr>
          <w:tab/>
        </w:r>
        <w:r w:rsidR="001858E2" w:rsidRPr="009E2381">
          <w:rPr>
            <w:rStyle w:val="Hyperlink"/>
            <w:noProof/>
          </w:rPr>
          <w:t>Gestanddoeningstermijn</w:t>
        </w:r>
        <w:r w:rsidR="001858E2">
          <w:rPr>
            <w:noProof/>
            <w:webHidden/>
          </w:rPr>
          <w:tab/>
        </w:r>
        <w:r w:rsidR="001858E2">
          <w:rPr>
            <w:noProof/>
            <w:webHidden/>
          </w:rPr>
          <w:fldChar w:fldCharType="begin"/>
        </w:r>
        <w:r w:rsidR="001858E2">
          <w:rPr>
            <w:noProof/>
            <w:webHidden/>
          </w:rPr>
          <w:instrText xml:space="preserve"> PAGEREF _Toc441062493 \h </w:instrText>
        </w:r>
        <w:r w:rsidR="001858E2">
          <w:rPr>
            <w:noProof/>
            <w:webHidden/>
          </w:rPr>
        </w:r>
        <w:r w:rsidR="001858E2">
          <w:rPr>
            <w:noProof/>
            <w:webHidden/>
          </w:rPr>
          <w:fldChar w:fldCharType="separate"/>
        </w:r>
        <w:r w:rsidR="001858E2">
          <w:rPr>
            <w:noProof/>
            <w:webHidden/>
          </w:rPr>
          <w:t>19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4" w:history="1">
        <w:r w:rsidR="001858E2" w:rsidRPr="009E2381">
          <w:rPr>
            <w:rStyle w:val="Hyperlink"/>
            <w:noProof/>
          </w:rPr>
          <w:t>5.6</w:t>
        </w:r>
        <w:r w:rsidR="001858E2">
          <w:rPr>
            <w:rFonts w:asciiTheme="minorHAnsi" w:eastAsiaTheme="minorEastAsia" w:hAnsiTheme="minorHAnsi" w:cstheme="minorBidi"/>
            <w:noProof/>
            <w:sz w:val="22"/>
            <w:szCs w:val="22"/>
          </w:rPr>
          <w:tab/>
        </w:r>
        <w:r w:rsidR="001858E2" w:rsidRPr="009E2381">
          <w:rPr>
            <w:rStyle w:val="Hyperlink"/>
            <w:noProof/>
          </w:rPr>
          <w:t>VNG algemene voorwaarden met addendum Zoetermeer</w:t>
        </w:r>
        <w:r w:rsidR="001858E2">
          <w:rPr>
            <w:noProof/>
            <w:webHidden/>
          </w:rPr>
          <w:tab/>
        </w:r>
        <w:r w:rsidR="001858E2">
          <w:rPr>
            <w:noProof/>
            <w:webHidden/>
          </w:rPr>
          <w:fldChar w:fldCharType="begin"/>
        </w:r>
        <w:r w:rsidR="001858E2">
          <w:rPr>
            <w:noProof/>
            <w:webHidden/>
          </w:rPr>
          <w:instrText xml:space="preserve"> PAGEREF _Toc441062494 \h </w:instrText>
        </w:r>
        <w:r w:rsidR="001858E2">
          <w:rPr>
            <w:noProof/>
            <w:webHidden/>
          </w:rPr>
        </w:r>
        <w:r w:rsidR="001858E2">
          <w:rPr>
            <w:noProof/>
            <w:webHidden/>
          </w:rPr>
          <w:fldChar w:fldCharType="separate"/>
        </w:r>
        <w:r w:rsidR="001858E2">
          <w:rPr>
            <w:noProof/>
            <w:webHidden/>
          </w:rPr>
          <w:t>19</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5" w:history="1">
        <w:r w:rsidR="001858E2" w:rsidRPr="009E2381">
          <w:rPr>
            <w:rStyle w:val="Hyperlink"/>
            <w:noProof/>
          </w:rPr>
          <w:t>5.7</w:t>
        </w:r>
        <w:r w:rsidR="001858E2">
          <w:rPr>
            <w:rFonts w:asciiTheme="minorHAnsi" w:eastAsiaTheme="minorEastAsia" w:hAnsiTheme="minorHAnsi" w:cstheme="minorBidi"/>
            <w:noProof/>
            <w:sz w:val="22"/>
            <w:szCs w:val="22"/>
          </w:rPr>
          <w:tab/>
        </w:r>
        <w:r w:rsidR="001858E2" w:rsidRPr="009E2381">
          <w:rPr>
            <w:rStyle w:val="Hyperlink"/>
            <w:noProof/>
          </w:rPr>
          <w:t>Ondertekening</w:t>
        </w:r>
        <w:r w:rsidR="001858E2">
          <w:rPr>
            <w:noProof/>
            <w:webHidden/>
          </w:rPr>
          <w:tab/>
        </w:r>
        <w:r w:rsidR="001858E2">
          <w:rPr>
            <w:noProof/>
            <w:webHidden/>
          </w:rPr>
          <w:fldChar w:fldCharType="begin"/>
        </w:r>
        <w:r w:rsidR="001858E2">
          <w:rPr>
            <w:noProof/>
            <w:webHidden/>
          </w:rPr>
          <w:instrText xml:space="preserve"> PAGEREF _Toc441062495 \h </w:instrText>
        </w:r>
        <w:r w:rsidR="001858E2">
          <w:rPr>
            <w:noProof/>
            <w:webHidden/>
          </w:rPr>
        </w:r>
        <w:r w:rsidR="001858E2">
          <w:rPr>
            <w:noProof/>
            <w:webHidden/>
          </w:rPr>
          <w:fldChar w:fldCharType="separate"/>
        </w:r>
        <w:r w:rsidR="001858E2">
          <w:rPr>
            <w:noProof/>
            <w:webHidden/>
          </w:rPr>
          <w:t>20</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6" w:history="1">
        <w:r w:rsidR="001858E2" w:rsidRPr="009E2381">
          <w:rPr>
            <w:rStyle w:val="Hyperlink"/>
            <w:noProof/>
          </w:rPr>
          <w:t>5.8</w:t>
        </w:r>
        <w:r w:rsidR="001858E2">
          <w:rPr>
            <w:rFonts w:asciiTheme="minorHAnsi" w:eastAsiaTheme="minorEastAsia" w:hAnsiTheme="minorHAnsi" w:cstheme="minorBidi"/>
            <w:noProof/>
            <w:sz w:val="22"/>
            <w:szCs w:val="22"/>
          </w:rPr>
          <w:tab/>
        </w:r>
        <w:r w:rsidR="001858E2" w:rsidRPr="009E2381">
          <w:rPr>
            <w:rStyle w:val="Hyperlink"/>
            <w:noProof/>
          </w:rPr>
          <w:t>Inschrijven in concernverband</w:t>
        </w:r>
        <w:r w:rsidR="001858E2">
          <w:rPr>
            <w:noProof/>
            <w:webHidden/>
          </w:rPr>
          <w:tab/>
        </w:r>
        <w:r w:rsidR="001858E2">
          <w:rPr>
            <w:noProof/>
            <w:webHidden/>
          </w:rPr>
          <w:fldChar w:fldCharType="begin"/>
        </w:r>
        <w:r w:rsidR="001858E2">
          <w:rPr>
            <w:noProof/>
            <w:webHidden/>
          </w:rPr>
          <w:instrText xml:space="preserve"> PAGEREF _Toc441062496 \h </w:instrText>
        </w:r>
        <w:r w:rsidR="001858E2">
          <w:rPr>
            <w:noProof/>
            <w:webHidden/>
          </w:rPr>
        </w:r>
        <w:r w:rsidR="001858E2">
          <w:rPr>
            <w:noProof/>
            <w:webHidden/>
          </w:rPr>
          <w:fldChar w:fldCharType="separate"/>
        </w:r>
        <w:r w:rsidR="001858E2">
          <w:rPr>
            <w:noProof/>
            <w:webHidden/>
          </w:rPr>
          <w:t>20</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7" w:history="1">
        <w:r w:rsidR="001858E2" w:rsidRPr="009E2381">
          <w:rPr>
            <w:rStyle w:val="Hyperlink"/>
            <w:noProof/>
          </w:rPr>
          <w:t>5.9</w:t>
        </w:r>
        <w:r w:rsidR="001858E2">
          <w:rPr>
            <w:rFonts w:asciiTheme="minorHAnsi" w:eastAsiaTheme="minorEastAsia" w:hAnsiTheme="minorHAnsi" w:cstheme="minorBidi"/>
            <w:noProof/>
            <w:sz w:val="22"/>
            <w:szCs w:val="22"/>
          </w:rPr>
          <w:tab/>
        </w:r>
        <w:r w:rsidR="001858E2" w:rsidRPr="009E2381">
          <w:rPr>
            <w:rStyle w:val="Hyperlink"/>
            <w:noProof/>
          </w:rPr>
          <w:t>Inschrijven in Combinatie</w:t>
        </w:r>
        <w:r w:rsidR="001858E2">
          <w:rPr>
            <w:noProof/>
            <w:webHidden/>
          </w:rPr>
          <w:tab/>
        </w:r>
        <w:r w:rsidR="001858E2">
          <w:rPr>
            <w:noProof/>
            <w:webHidden/>
          </w:rPr>
          <w:fldChar w:fldCharType="begin"/>
        </w:r>
        <w:r w:rsidR="001858E2">
          <w:rPr>
            <w:noProof/>
            <w:webHidden/>
          </w:rPr>
          <w:instrText xml:space="preserve"> PAGEREF _Toc441062497 \h </w:instrText>
        </w:r>
        <w:r w:rsidR="001858E2">
          <w:rPr>
            <w:noProof/>
            <w:webHidden/>
          </w:rPr>
        </w:r>
        <w:r w:rsidR="001858E2">
          <w:rPr>
            <w:noProof/>
            <w:webHidden/>
          </w:rPr>
          <w:fldChar w:fldCharType="separate"/>
        </w:r>
        <w:r w:rsidR="001858E2">
          <w:rPr>
            <w:noProof/>
            <w:webHidden/>
          </w:rPr>
          <w:t>20</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498" w:history="1">
        <w:r w:rsidR="001858E2" w:rsidRPr="009E2381">
          <w:rPr>
            <w:rStyle w:val="Hyperlink"/>
            <w:noProof/>
          </w:rPr>
          <w:t>5.10</w:t>
        </w:r>
        <w:r w:rsidR="001858E2">
          <w:rPr>
            <w:rFonts w:asciiTheme="minorHAnsi" w:eastAsiaTheme="minorEastAsia" w:hAnsiTheme="minorHAnsi" w:cstheme="minorBidi"/>
            <w:noProof/>
            <w:sz w:val="22"/>
            <w:szCs w:val="22"/>
          </w:rPr>
          <w:tab/>
        </w:r>
        <w:r w:rsidR="001858E2" w:rsidRPr="009E2381">
          <w:rPr>
            <w:rStyle w:val="Hyperlink"/>
            <w:noProof/>
          </w:rPr>
          <w:t>Inschrijven met Onderaannemers</w:t>
        </w:r>
        <w:r w:rsidR="001858E2">
          <w:rPr>
            <w:noProof/>
            <w:webHidden/>
          </w:rPr>
          <w:tab/>
        </w:r>
        <w:r w:rsidR="001858E2">
          <w:rPr>
            <w:noProof/>
            <w:webHidden/>
          </w:rPr>
          <w:fldChar w:fldCharType="begin"/>
        </w:r>
        <w:r w:rsidR="001858E2">
          <w:rPr>
            <w:noProof/>
            <w:webHidden/>
          </w:rPr>
          <w:instrText xml:space="preserve"> PAGEREF _Toc441062498 \h </w:instrText>
        </w:r>
        <w:r w:rsidR="001858E2">
          <w:rPr>
            <w:noProof/>
            <w:webHidden/>
          </w:rPr>
        </w:r>
        <w:r w:rsidR="001858E2">
          <w:rPr>
            <w:noProof/>
            <w:webHidden/>
          </w:rPr>
          <w:fldChar w:fldCharType="separate"/>
        </w:r>
        <w:r w:rsidR="001858E2">
          <w:rPr>
            <w:noProof/>
            <w:webHidden/>
          </w:rPr>
          <w:t>21</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499" w:history="1">
        <w:r w:rsidR="001858E2" w:rsidRPr="009E2381">
          <w:rPr>
            <w:rStyle w:val="Hyperlink"/>
          </w:rPr>
          <w:t xml:space="preserve">6. </w:t>
        </w:r>
        <w:r w:rsidR="001858E2">
          <w:rPr>
            <w:rFonts w:asciiTheme="minorHAnsi" w:eastAsiaTheme="minorEastAsia" w:hAnsiTheme="minorHAnsi" w:cstheme="minorBidi"/>
            <w:sz w:val="22"/>
            <w:szCs w:val="22"/>
          </w:rPr>
          <w:tab/>
        </w:r>
        <w:r w:rsidR="001858E2" w:rsidRPr="009E2381">
          <w:rPr>
            <w:rStyle w:val="Hyperlink"/>
          </w:rPr>
          <w:t>Uitsluitingsgronden en Geschiktheidseisen</w:t>
        </w:r>
        <w:r w:rsidR="001858E2">
          <w:rPr>
            <w:webHidden/>
          </w:rPr>
          <w:tab/>
        </w:r>
        <w:r w:rsidR="001858E2">
          <w:rPr>
            <w:webHidden/>
          </w:rPr>
          <w:fldChar w:fldCharType="begin"/>
        </w:r>
        <w:r w:rsidR="001858E2">
          <w:rPr>
            <w:webHidden/>
          </w:rPr>
          <w:instrText xml:space="preserve"> PAGEREF _Toc441062499 \h </w:instrText>
        </w:r>
        <w:r w:rsidR="001858E2">
          <w:rPr>
            <w:webHidden/>
          </w:rPr>
        </w:r>
        <w:r w:rsidR="001858E2">
          <w:rPr>
            <w:webHidden/>
          </w:rPr>
          <w:fldChar w:fldCharType="separate"/>
        </w:r>
        <w:r w:rsidR="001858E2">
          <w:rPr>
            <w:webHidden/>
          </w:rPr>
          <w:t>22</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00" w:history="1">
        <w:r w:rsidR="001858E2" w:rsidRPr="009E2381">
          <w:rPr>
            <w:rStyle w:val="Hyperlink"/>
            <w:noProof/>
          </w:rPr>
          <w:t>6.1</w:t>
        </w:r>
        <w:r w:rsidR="001858E2">
          <w:rPr>
            <w:rFonts w:asciiTheme="minorHAnsi" w:eastAsiaTheme="minorEastAsia" w:hAnsiTheme="minorHAnsi" w:cstheme="minorBidi"/>
            <w:noProof/>
            <w:sz w:val="22"/>
            <w:szCs w:val="22"/>
          </w:rPr>
          <w:tab/>
        </w:r>
        <w:r w:rsidR="001858E2" w:rsidRPr="009E2381">
          <w:rPr>
            <w:rStyle w:val="Hyperlink"/>
            <w:noProof/>
          </w:rPr>
          <w:t>Algemeen</w:t>
        </w:r>
        <w:r w:rsidR="001858E2">
          <w:rPr>
            <w:noProof/>
            <w:webHidden/>
          </w:rPr>
          <w:tab/>
        </w:r>
        <w:r w:rsidR="001858E2">
          <w:rPr>
            <w:noProof/>
            <w:webHidden/>
          </w:rPr>
          <w:fldChar w:fldCharType="begin"/>
        </w:r>
        <w:r w:rsidR="001858E2">
          <w:rPr>
            <w:noProof/>
            <w:webHidden/>
          </w:rPr>
          <w:instrText xml:space="preserve"> PAGEREF _Toc441062500 \h </w:instrText>
        </w:r>
        <w:r w:rsidR="001858E2">
          <w:rPr>
            <w:noProof/>
            <w:webHidden/>
          </w:rPr>
        </w:r>
        <w:r w:rsidR="001858E2">
          <w:rPr>
            <w:noProof/>
            <w:webHidden/>
          </w:rPr>
          <w:fldChar w:fldCharType="separate"/>
        </w:r>
        <w:r w:rsidR="001858E2">
          <w:rPr>
            <w:noProof/>
            <w:webHidden/>
          </w:rPr>
          <w:t>22</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01" w:history="1">
        <w:r w:rsidR="001858E2" w:rsidRPr="009E2381">
          <w:rPr>
            <w:rStyle w:val="Hyperlink"/>
            <w:noProof/>
          </w:rPr>
          <w:t>6.2</w:t>
        </w:r>
        <w:r w:rsidR="001858E2">
          <w:rPr>
            <w:rFonts w:asciiTheme="minorHAnsi" w:eastAsiaTheme="minorEastAsia" w:hAnsiTheme="minorHAnsi" w:cstheme="minorBidi"/>
            <w:noProof/>
            <w:sz w:val="22"/>
            <w:szCs w:val="22"/>
          </w:rPr>
          <w:tab/>
        </w:r>
        <w:r w:rsidR="001858E2" w:rsidRPr="009E2381">
          <w:rPr>
            <w:rStyle w:val="Hyperlink"/>
            <w:noProof/>
          </w:rPr>
          <w:t>Uitsluitingsgronden</w:t>
        </w:r>
        <w:r w:rsidR="001858E2">
          <w:rPr>
            <w:noProof/>
            <w:webHidden/>
          </w:rPr>
          <w:tab/>
        </w:r>
        <w:r w:rsidR="001858E2">
          <w:rPr>
            <w:noProof/>
            <w:webHidden/>
          </w:rPr>
          <w:fldChar w:fldCharType="begin"/>
        </w:r>
        <w:r w:rsidR="001858E2">
          <w:rPr>
            <w:noProof/>
            <w:webHidden/>
          </w:rPr>
          <w:instrText xml:space="preserve"> PAGEREF _Toc441062501 \h </w:instrText>
        </w:r>
        <w:r w:rsidR="001858E2">
          <w:rPr>
            <w:noProof/>
            <w:webHidden/>
          </w:rPr>
        </w:r>
        <w:r w:rsidR="001858E2">
          <w:rPr>
            <w:noProof/>
            <w:webHidden/>
          </w:rPr>
          <w:fldChar w:fldCharType="separate"/>
        </w:r>
        <w:r w:rsidR="001858E2">
          <w:rPr>
            <w:noProof/>
            <w:webHidden/>
          </w:rPr>
          <w:t>22</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02" w:history="1">
        <w:r w:rsidR="001858E2" w:rsidRPr="009E2381">
          <w:rPr>
            <w:rStyle w:val="Hyperlink"/>
            <w:noProof/>
          </w:rPr>
          <w:t>6.3</w:t>
        </w:r>
        <w:r w:rsidR="001858E2">
          <w:rPr>
            <w:rFonts w:asciiTheme="minorHAnsi" w:eastAsiaTheme="minorEastAsia" w:hAnsiTheme="minorHAnsi" w:cstheme="minorBidi"/>
            <w:noProof/>
            <w:sz w:val="22"/>
            <w:szCs w:val="22"/>
          </w:rPr>
          <w:tab/>
        </w:r>
        <w:r w:rsidR="001858E2" w:rsidRPr="009E2381">
          <w:rPr>
            <w:rStyle w:val="Hyperlink"/>
            <w:noProof/>
          </w:rPr>
          <w:t>Economisch &amp; financiële draagkracht</w:t>
        </w:r>
        <w:r w:rsidR="001858E2">
          <w:rPr>
            <w:noProof/>
            <w:webHidden/>
          </w:rPr>
          <w:tab/>
        </w:r>
        <w:r w:rsidR="001858E2">
          <w:rPr>
            <w:noProof/>
            <w:webHidden/>
          </w:rPr>
          <w:fldChar w:fldCharType="begin"/>
        </w:r>
        <w:r w:rsidR="001858E2">
          <w:rPr>
            <w:noProof/>
            <w:webHidden/>
          </w:rPr>
          <w:instrText xml:space="preserve"> PAGEREF _Toc441062502 \h </w:instrText>
        </w:r>
        <w:r w:rsidR="001858E2">
          <w:rPr>
            <w:noProof/>
            <w:webHidden/>
          </w:rPr>
        </w:r>
        <w:r w:rsidR="001858E2">
          <w:rPr>
            <w:noProof/>
            <w:webHidden/>
          </w:rPr>
          <w:fldChar w:fldCharType="separate"/>
        </w:r>
        <w:r w:rsidR="001858E2">
          <w:rPr>
            <w:noProof/>
            <w:webHidden/>
          </w:rPr>
          <w:t>23</w:t>
        </w:r>
        <w:r w:rsidR="001858E2">
          <w:rPr>
            <w:noProof/>
            <w:webHidden/>
          </w:rPr>
          <w:fldChar w:fldCharType="end"/>
        </w:r>
      </w:hyperlink>
    </w:p>
    <w:p w:rsidR="001858E2" w:rsidRDefault="008F7B22">
      <w:pPr>
        <w:pStyle w:val="Inhopg3"/>
        <w:rPr>
          <w:rFonts w:asciiTheme="minorHAnsi" w:eastAsiaTheme="minorEastAsia" w:hAnsiTheme="minorHAnsi" w:cstheme="minorBidi"/>
          <w:bCs w:val="0"/>
          <w:noProof/>
          <w:sz w:val="22"/>
          <w:szCs w:val="22"/>
        </w:rPr>
      </w:pPr>
      <w:hyperlink w:anchor="_Toc441062503" w:history="1">
        <w:r w:rsidR="001858E2" w:rsidRPr="009E2381">
          <w:rPr>
            <w:rStyle w:val="Hyperlink"/>
            <w:rFonts w:cs="Arial"/>
            <w:noProof/>
          </w:rPr>
          <w:t>6.3.1</w:t>
        </w:r>
        <w:r w:rsidR="001858E2">
          <w:rPr>
            <w:rFonts w:asciiTheme="minorHAnsi" w:eastAsiaTheme="minorEastAsia" w:hAnsiTheme="minorHAnsi" w:cstheme="minorBidi"/>
            <w:bCs w:val="0"/>
            <w:noProof/>
            <w:sz w:val="22"/>
            <w:szCs w:val="22"/>
          </w:rPr>
          <w:tab/>
        </w:r>
        <w:r w:rsidR="001858E2" w:rsidRPr="009E2381">
          <w:rPr>
            <w:rStyle w:val="Hyperlink"/>
            <w:rFonts w:cs="Arial"/>
            <w:noProof/>
          </w:rPr>
          <w:t>Verzekering</w:t>
        </w:r>
        <w:r w:rsidR="001858E2">
          <w:rPr>
            <w:noProof/>
            <w:webHidden/>
          </w:rPr>
          <w:tab/>
        </w:r>
        <w:r w:rsidR="001858E2">
          <w:rPr>
            <w:noProof/>
            <w:webHidden/>
          </w:rPr>
          <w:fldChar w:fldCharType="begin"/>
        </w:r>
        <w:r w:rsidR="001858E2">
          <w:rPr>
            <w:noProof/>
            <w:webHidden/>
          </w:rPr>
          <w:instrText xml:space="preserve"> PAGEREF _Toc441062503 \h </w:instrText>
        </w:r>
        <w:r w:rsidR="001858E2">
          <w:rPr>
            <w:noProof/>
            <w:webHidden/>
          </w:rPr>
        </w:r>
        <w:r w:rsidR="001858E2">
          <w:rPr>
            <w:noProof/>
            <w:webHidden/>
          </w:rPr>
          <w:fldChar w:fldCharType="separate"/>
        </w:r>
        <w:r w:rsidR="001858E2">
          <w:rPr>
            <w:noProof/>
            <w:webHidden/>
          </w:rPr>
          <w:t>23</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04" w:history="1">
        <w:r w:rsidR="001858E2" w:rsidRPr="009E2381">
          <w:rPr>
            <w:rStyle w:val="Hyperlink"/>
            <w:noProof/>
          </w:rPr>
          <w:t>6.4</w:t>
        </w:r>
        <w:r w:rsidR="001858E2">
          <w:rPr>
            <w:rFonts w:asciiTheme="minorHAnsi" w:eastAsiaTheme="minorEastAsia" w:hAnsiTheme="minorHAnsi" w:cstheme="minorBidi"/>
            <w:noProof/>
            <w:sz w:val="22"/>
            <w:szCs w:val="22"/>
          </w:rPr>
          <w:tab/>
        </w:r>
        <w:r w:rsidR="001858E2" w:rsidRPr="009E2381">
          <w:rPr>
            <w:rStyle w:val="Hyperlink"/>
            <w:noProof/>
          </w:rPr>
          <w:t>Technische bekwaamheid</w:t>
        </w:r>
        <w:r w:rsidR="001858E2">
          <w:rPr>
            <w:noProof/>
            <w:webHidden/>
          </w:rPr>
          <w:tab/>
        </w:r>
        <w:r w:rsidR="001858E2">
          <w:rPr>
            <w:noProof/>
            <w:webHidden/>
          </w:rPr>
          <w:fldChar w:fldCharType="begin"/>
        </w:r>
        <w:r w:rsidR="001858E2">
          <w:rPr>
            <w:noProof/>
            <w:webHidden/>
          </w:rPr>
          <w:instrText xml:space="preserve"> PAGEREF _Toc441062504 \h </w:instrText>
        </w:r>
        <w:r w:rsidR="001858E2">
          <w:rPr>
            <w:noProof/>
            <w:webHidden/>
          </w:rPr>
        </w:r>
        <w:r w:rsidR="001858E2">
          <w:rPr>
            <w:noProof/>
            <w:webHidden/>
          </w:rPr>
          <w:fldChar w:fldCharType="separate"/>
        </w:r>
        <w:r w:rsidR="001858E2">
          <w:rPr>
            <w:noProof/>
            <w:webHidden/>
          </w:rPr>
          <w:t>23</w:t>
        </w:r>
        <w:r w:rsidR="001858E2">
          <w:rPr>
            <w:noProof/>
            <w:webHidden/>
          </w:rPr>
          <w:fldChar w:fldCharType="end"/>
        </w:r>
      </w:hyperlink>
    </w:p>
    <w:p w:rsidR="001858E2" w:rsidRDefault="008F7B22">
      <w:pPr>
        <w:pStyle w:val="Inhopg3"/>
        <w:rPr>
          <w:rFonts w:asciiTheme="minorHAnsi" w:eastAsiaTheme="minorEastAsia" w:hAnsiTheme="minorHAnsi" w:cstheme="minorBidi"/>
          <w:bCs w:val="0"/>
          <w:noProof/>
          <w:sz w:val="22"/>
          <w:szCs w:val="22"/>
        </w:rPr>
      </w:pPr>
      <w:hyperlink w:anchor="_Toc441062505" w:history="1">
        <w:r w:rsidR="001858E2" w:rsidRPr="009E2381">
          <w:rPr>
            <w:rStyle w:val="Hyperlink"/>
            <w:rFonts w:cs="Arial"/>
            <w:noProof/>
          </w:rPr>
          <w:t>6.4.1</w:t>
        </w:r>
        <w:r w:rsidR="001858E2">
          <w:rPr>
            <w:rFonts w:asciiTheme="minorHAnsi" w:eastAsiaTheme="minorEastAsia" w:hAnsiTheme="minorHAnsi" w:cstheme="minorBidi"/>
            <w:bCs w:val="0"/>
            <w:noProof/>
            <w:sz w:val="22"/>
            <w:szCs w:val="22"/>
          </w:rPr>
          <w:tab/>
        </w:r>
        <w:r w:rsidR="001858E2" w:rsidRPr="009E2381">
          <w:rPr>
            <w:rStyle w:val="Hyperlink"/>
            <w:rFonts w:cs="Arial"/>
            <w:noProof/>
          </w:rPr>
          <w:t>Referenties</w:t>
        </w:r>
        <w:r w:rsidR="001858E2">
          <w:rPr>
            <w:noProof/>
            <w:webHidden/>
          </w:rPr>
          <w:tab/>
        </w:r>
        <w:r w:rsidR="001858E2">
          <w:rPr>
            <w:noProof/>
            <w:webHidden/>
          </w:rPr>
          <w:fldChar w:fldCharType="begin"/>
        </w:r>
        <w:r w:rsidR="001858E2">
          <w:rPr>
            <w:noProof/>
            <w:webHidden/>
          </w:rPr>
          <w:instrText xml:space="preserve"> PAGEREF _Toc441062505 \h </w:instrText>
        </w:r>
        <w:r w:rsidR="001858E2">
          <w:rPr>
            <w:noProof/>
            <w:webHidden/>
          </w:rPr>
        </w:r>
        <w:r w:rsidR="001858E2">
          <w:rPr>
            <w:noProof/>
            <w:webHidden/>
          </w:rPr>
          <w:fldChar w:fldCharType="separate"/>
        </w:r>
        <w:r w:rsidR="001858E2">
          <w:rPr>
            <w:noProof/>
            <w:webHidden/>
          </w:rPr>
          <w:t>23</w:t>
        </w:r>
        <w:r w:rsidR="001858E2">
          <w:rPr>
            <w:noProof/>
            <w:webHidden/>
          </w:rPr>
          <w:fldChar w:fldCharType="end"/>
        </w:r>
      </w:hyperlink>
    </w:p>
    <w:p w:rsidR="001858E2" w:rsidRDefault="008F7B22">
      <w:pPr>
        <w:pStyle w:val="Inhopg3"/>
        <w:rPr>
          <w:rFonts w:asciiTheme="minorHAnsi" w:eastAsiaTheme="minorEastAsia" w:hAnsiTheme="minorHAnsi" w:cstheme="minorBidi"/>
          <w:bCs w:val="0"/>
          <w:noProof/>
          <w:sz w:val="22"/>
          <w:szCs w:val="22"/>
        </w:rPr>
      </w:pPr>
      <w:hyperlink w:anchor="_Toc441062506" w:history="1">
        <w:r w:rsidR="001858E2" w:rsidRPr="009E2381">
          <w:rPr>
            <w:rStyle w:val="Hyperlink"/>
            <w:rFonts w:cs="Arial"/>
            <w:noProof/>
          </w:rPr>
          <w:t>6.4.2</w:t>
        </w:r>
        <w:r w:rsidR="001858E2">
          <w:rPr>
            <w:rFonts w:asciiTheme="minorHAnsi" w:eastAsiaTheme="minorEastAsia" w:hAnsiTheme="minorHAnsi" w:cstheme="minorBidi"/>
            <w:bCs w:val="0"/>
            <w:noProof/>
            <w:sz w:val="22"/>
            <w:szCs w:val="22"/>
          </w:rPr>
          <w:tab/>
        </w:r>
        <w:r w:rsidR="001858E2" w:rsidRPr="009E2381">
          <w:rPr>
            <w:rStyle w:val="Hyperlink"/>
            <w:rFonts w:cs="Arial"/>
            <w:noProof/>
          </w:rPr>
          <w:t>Kwaliteitszorg en -borging</w:t>
        </w:r>
        <w:r w:rsidR="001858E2">
          <w:rPr>
            <w:noProof/>
            <w:webHidden/>
          </w:rPr>
          <w:tab/>
        </w:r>
        <w:r w:rsidR="001858E2">
          <w:rPr>
            <w:noProof/>
            <w:webHidden/>
          </w:rPr>
          <w:fldChar w:fldCharType="begin"/>
        </w:r>
        <w:r w:rsidR="001858E2">
          <w:rPr>
            <w:noProof/>
            <w:webHidden/>
          </w:rPr>
          <w:instrText xml:space="preserve"> PAGEREF _Toc441062506 \h </w:instrText>
        </w:r>
        <w:r w:rsidR="001858E2">
          <w:rPr>
            <w:noProof/>
            <w:webHidden/>
          </w:rPr>
        </w:r>
        <w:r w:rsidR="001858E2">
          <w:rPr>
            <w:noProof/>
            <w:webHidden/>
          </w:rPr>
          <w:fldChar w:fldCharType="separate"/>
        </w:r>
        <w:r w:rsidR="001858E2">
          <w:rPr>
            <w:noProof/>
            <w:webHidden/>
          </w:rPr>
          <w:t>24</w:t>
        </w:r>
        <w:r w:rsidR="001858E2">
          <w:rPr>
            <w:noProof/>
            <w:webHidden/>
          </w:rPr>
          <w:fldChar w:fldCharType="end"/>
        </w:r>
      </w:hyperlink>
    </w:p>
    <w:p w:rsidR="001858E2" w:rsidRDefault="008F7B22">
      <w:pPr>
        <w:pStyle w:val="Inhopg3"/>
        <w:rPr>
          <w:rFonts w:asciiTheme="minorHAnsi" w:eastAsiaTheme="minorEastAsia" w:hAnsiTheme="minorHAnsi" w:cstheme="minorBidi"/>
          <w:bCs w:val="0"/>
          <w:noProof/>
          <w:sz w:val="22"/>
          <w:szCs w:val="22"/>
        </w:rPr>
      </w:pPr>
      <w:hyperlink w:anchor="_Toc441062507" w:history="1">
        <w:r w:rsidR="001858E2" w:rsidRPr="009E2381">
          <w:rPr>
            <w:rStyle w:val="Hyperlink"/>
            <w:rFonts w:cs="Arial"/>
            <w:noProof/>
          </w:rPr>
          <w:t>6.4.3</w:t>
        </w:r>
        <w:r w:rsidR="001858E2">
          <w:rPr>
            <w:rFonts w:asciiTheme="minorHAnsi" w:eastAsiaTheme="minorEastAsia" w:hAnsiTheme="minorHAnsi" w:cstheme="minorBidi"/>
            <w:bCs w:val="0"/>
            <w:noProof/>
            <w:sz w:val="22"/>
            <w:szCs w:val="22"/>
          </w:rPr>
          <w:tab/>
        </w:r>
        <w:r w:rsidR="001858E2" w:rsidRPr="009E2381">
          <w:rPr>
            <w:rStyle w:val="Hyperlink"/>
            <w:rFonts w:cs="Arial"/>
            <w:noProof/>
          </w:rPr>
          <w:t>Maatregelen inzake milieubeheer</w:t>
        </w:r>
        <w:r w:rsidR="001858E2">
          <w:rPr>
            <w:noProof/>
            <w:webHidden/>
          </w:rPr>
          <w:tab/>
        </w:r>
        <w:r w:rsidR="001858E2">
          <w:rPr>
            <w:noProof/>
            <w:webHidden/>
          </w:rPr>
          <w:fldChar w:fldCharType="begin"/>
        </w:r>
        <w:r w:rsidR="001858E2">
          <w:rPr>
            <w:noProof/>
            <w:webHidden/>
          </w:rPr>
          <w:instrText xml:space="preserve"> PAGEREF _Toc441062507 \h </w:instrText>
        </w:r>
        <w:r w:rsidR="001858E2">
          <w:rPr>
            <w:noProof/>
            <w:webHidden/>
          </w:rPr>
        </w:r>
        <w:r w:rsidR="001858E2">
          <w:rPr>
            <w:noProof/>
            <w:webHidden/>
          </w:rPr>
          <w:fldChar w:fldCharType="separate"/>
        </w:r>
        <w:r w:rsidR="001858E2">
          <w:rPr>
            <w:noProof/>
            <w:webHidden/>
          </w:rPr>
          <w:t>25</w:t>
        </w:r>
        <w:r w:rsidR="001858E2">
          <w:rPr>
            <w:noProof/>
            <w:webHidden/>
          </w:rPr>
          <w:fldChar w:fldCharType="end"/>
        </w:r>
      </w:hyperlink>
    </w:p>
    <w:p w:rsidR="001858E2" w:rsidRDefault="008F7B22">
      <w:pPr>
        <w:pStyle w:val="Inhopg3"/>
        <w:rPr>
          <w:rFonts w:asciiTheme="minorHAnsi" w:eastAsiaTheme="minorEastAsia" w:hAnsiTheme="minorHAnsi" w:cstheme="minorBidi"/>
          <w:bCs w:val="0"/>
          <w:noProof/>
          <w:sz w:val="22"/>
          <w:szCs w:val="22"/>
        </w:rPr>
      </w:pPr>
      <w:hyperlink w:anchor="_Toc441062508" w:history="1">
        <w:r w:rsidR="001858E2" w:rsidRPr="009E2381">
          <w:rPr>
            <w:rStyle w:val="Hyperlink"/>
            <w:rFonts w:cs="Arial"/>
            <w:noProof/>
          </w:rPr>
          <w:t>6.4.4</w:t>
        </w:r>
        <w:r w:rsidR="001858E2">
          <w:rPr>
            <w:rFonts w:asciiTheme="minorHAnsi" w:eastAsiaTheme="minorEastAsia" w:hAnsiTheme="minorHAnsi" w:cstheme="minorBidi"/>
            <w:bCs w:val="0"/>
            <w:noProof/>
            <w:sz w:val="22"/>
            <w:szCs w:val="22"/>
          </w:rPr>
          <w:tab/>
        </w:r>
        <w:r w:rsidR="001858E2" w:rsidRPr="009E2381">
          <w:rPr>
            <w:rStyle w:val="Hyperlink"/>
            <w:rFonts w:cs="Arial"/>
            <w:noProof/>
          </w:rPr>
          <w:t>Beroepsbevoegdheid</w:t>
        </w:r>
        <w:r w:rsidR="001858E2">
          <w:rPr>
            <w:noProof/>
            <w:webHidden/>
          </w:rPr>
          <w:tab/>
        </w:r>
        <w:r w:rsidR="001858E2">
          <w:rPr>
            <w:noProof/>
            <w:webHidden/>
          </w:rPr>
          <w:fldChar w:fldCharType="begin"/>
        </w:r>
        <w:r w:rsidR="001858E2">
          <w:rPr>
            <w:noProof/>
            <w:webHidden/>
          </w:rPr>
          <w:instrText xml:space="preserve"> PAGEREF _Toc441062508 \h </w:instrText>
        </w:r>
        <w:r w:rsidR="001858E2">
          <w:rPr>
            <w:noProof/>
            <w:webHidden/>
          </w:rPr>
        </w:r>
        <w:r w:rsidR="001858E2">
          <w:rPr>
            <w:noProof/>
            <w:webHidden/>
          </w:rPr>
          <w:fldChar w:fldCharType="separate"/>
        </w:r>
        <w:r w:rsidR="001858E2">
          <w:rPr>
            <w:noProof/>
            <w:webHidden/>
          </w:rPr>
          <w:t>25</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09" w:history="1">
        <w:r w:rsidR="001858E2" w:rsidRPr="009E2381">
          <w:rPr>
            <w:rStyle w:val="Hyperlink"/>
            <w:noProof/>
          </w:rPr>
          <w:t>6.5</w:t>
        </w:r>
        <w:r w:rsidR="001858E2">
          <w:rPr>
            <w:rFonts w:asciiTheme="minorHAnsi" w:eastAsiaTheme="minorEastAsia" w:hAnsiTheme="minorHAnsi" w:cstheme="minorBidi"/>
            <w:noProof/>
            <w:sz w:val="22"/>
            <w:szCs w:val="22"/>
          </w:rPr>
          <w:tab/>
        </w:r>
        <w:r w:rsidR="001858E2" w:rsidRPr="009E2381">
          <w:rPr>
            <w:rStyle w:val="Hyperlink"/>
            <w:noProof/>
          </w:rPr>
          <w:t>Geschiktheid en beroep op Derden</w:t>
        </w:r>
        <w:r w:rsidR="001858E2">
          <w:rPr>
            <w:noProof/>
            <w:webHidden/>
          </w:rPr>
          <w:tab/>
        </w:r>
        <w:r w:rsidR="001858E2">
          <w:rPr>
            <w:noProof/>
            <w:webHidden/>
          </w:rPr>
          <w:fldChar w:fldCharType="begin"/>
        </w:r>
        <w:r w:rsidR="001858E2">
          <w:rPr>
            <w:noProof/>
            <w:webHidden/>
          </w:rPr>
          <w:instrText xml:space="preserve"> PAGEREF _Toc441062509 \h </w:instrText>
        </w:r>
        <w:r w:rsidR="001858E2">
          <w:rPr>
            <w:noProof/>
            <w:webHidden/>
          </w:rPr>
        </w:r>
        <w:r w:rsidR="001858E2">
          <w:rPr>
            <w:noProof/>
            <w:webHidden/>
          </w:rPr>
          <w:fldChar w:fldCharType="separate"/>
        </w:r>
        <w:r w:rsidR="001858E2">
          <w:rPr>
            <w:noProof/>
            <w:webHidden/>
          </w:rPr>
          <w:t>25</w:t>
        </w:r>
        <w:r w:rsidR="001858E2">
          <w:rPr>
            <w:noProof/>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510" w:history="1">
        <w:r w:rsidR="001858E2" w:rsidRPr="009E2381">
          <w:rPr>
            <w:rStyle w:val="Hyperlink"/>
          </w:rPr>
          <w:t>7.</w:t>
        </w:r>
        <w:r w:rsidR="001858E2">
          <w:rPr>
            <w:rFonts w:asciiTheme="minorHAnsi" w:eastAsiaTheme="minorEastAsia" w:hAnsiTheme="minorHAnsi" w:cstheme="minorBidi"/>
            <w:sz w:val="22"/>
            <w:szCs w:val="22"/>
          </w:rPr>
          <w:tab/>
        </w:r>
        <w:r w:rsidR="001858E2" w:rsidRPr="009E2381">
          <w:rPr>
            <w:rStyle w:val="Hyperlink"/>
          </w:rPr>
          <w:t>Beoordelingsproces</w:t>
        </w:r>
        <w:r w:rsidR="001858E2">
          <w:rPr>
            <w:webHidden/>
          </w:rPr>
          <w:tab/>
        </w:r>
        <w:r w:rsidR="001858E2">
          <w:rPr>
            <w:webHidden/>
          </w:rPr>
          <w:fldChar w:fldCharType="begin"/>
        </w:r>
        <w:r w:rsidR="001858E2">
          <w:rPr>
            <w:webHidden/>
          </w:rPr>
          <w:instrText xml:space="preserve"> PAGEREF _Toc441062510 \h </w:instrText>
        </w:r>
        <w:r w:rsidR="001858E2">
          <w:rPr>
            <w:webHidden/>
          </w:rPr>
        </w:r>
        <w:r w:rsidR="001858E2">
          <w:rPr>
            <w:webHidden/>
          </w:rPr>
          <w:fldChar w:fldCharType="separate"/>
        </w:r>
        <w:r w:rsidR="001858E2">
          <w:rPr>
            <w:webHidden/>
          </w:rPr>
          <w:t>27</w:t>
        </w:r>
        <w:r w:rsidR="001858E2">
          <w:rPr>
            <w:webHidden/>
          </w:rPr>
          <w:fldChar w:fldCharType="end"/>
        </w:r>
      </w:hyperlink>
    </w:p>
    <w:p w:rsidR="001858E2" w:rsidRDefault="008F7B22">
      <w:pPr>
        <w:pStyle w:val="Inhopg1"/>
        <w:tabs>
          <w:tab w:val="left" w:pos="600"/>
        </w:tabs>
        <w:rPr>
          <w:rFonts w:asciiTheme="minorHAnsi" w:eastAsiaTheme="minorEastAsia" w:hAnsiTheme="minorHAnsi" w:cstheme="minorBidi"/>
          <w:sz w:val="22"/>
          <w:szCs w:val="22"/>
        </w:rPr>
      </w:pPr>
      <w:hyperlink w:anchor="_Toc441062511" w:history="1">
        <w:r w:rsidR="001858E2" w:rsidRPr="009E2381">
          <w:rPr>
            <w:rStyle w:val="Hyperlink"/>
          </w:rPr>
          <w:t>8.</w:t>
        </w:r>
        <w:r w:rsidR="001858E2">
          <w:rPr>
            <w:rFonts w:asciiTheme="minorHAnsi" w:eastAsiaTheme="minorEastAsia" w:hAnsiTheme="minorHAnsi" w:cstheme="minorBidi"/>
            <w:sz w:val="22"/>
            <w:szCs w:val="22"/>
          </w:rPr>
          <w:tab/>
        </w:r>
        <w:r w:rsidR="001858E2" w:rsidRPr="009E2381">
          <w:rPr>
            <w:rStyle w:val="Hyperlink"/>
          </w:rPr>
          <w:t>Gunningscriteria en beoordelingsmodel</w:t>
        </w:r>
        <w:r w:rsidR="001858E2">
          <w:rPr>
            <w:webHidden/>
          </w:rPr>
          <w:tab/>
        </w:r>
        <w:r w:rsidR="001858E2">
          <w:rPr>
            <w:webHidden/>
          </w:rPr>
          <w:fldChar w:fldCharType="begin"/>
        </w:r>
        <w:r w:rsidR="001858E2">
          <w:rPr>
            <w:webHidden/>
          </w:rPr>
          <w:instrText xml:space="preserve"> PAGEREF _Toc441062511 \h </w:instrText>
        </w:r>
        <w:r w:rsidR="001858E2">
          <w:rPr>
            <w:webHidden/>
          </w:rPr>
        </w:r>
        <w:r w:rsidR="001858E2">
          <w:rPr>
            <w:webHidden/>
          </w:rPr>
          <w:fldChar w:fldCharType="separate"/>
        </w:r>
        <w:r w:rsidR="001858E2">
          <w:rPr>
            <w:webHidden/>
          </w:rPr>
          <w:t>30</w:t>
        </w:r>
        <w:r w:rsidR="001858E2">
          <w:rPr>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12" w:history="1">
        <w:r w:rsidR="001858E2" w:rsidRPr="009E2381">
          <w:rPr>
            <w:rStyle w:val="Hyperlink"/>
            <w:noProof/>
          </w:rPr>
          <w:t>8.1</w:t>
        </w:r>
        <w:r w:rsidR="001858E2">
          <w:rPr>
            <w:rFonts w:asciiTheme="minorHAnsi" w:eastAsiaTheme="minorEastAsia" w:hAnsiTheme="minorHAnsi" w:cstheme="minorBidi"/>
            <w:noProof/>
            <w:sz w:val="22"/>
            <w:szCs w:val="22"/>
          </w:rPr>
          <w:tab/>
        </w:r>
        <w:r w:rsidR="001858E2" w:rsidRPr="009E2381">
          <w:rPr>
            <w:rStyle w:val="Hyperlink"/>
            <w:noProof/>
          </w:rPr>
          <w:t>Algemeen</w:t>
        </w:r>
        <w:r w:rsidR="001858E2">
          <w:rPr>
            <w:noProof/>
            <w:webHidden/>
          </w:rPr>
          <w:tab/>
        </w:r>
        <w:r w:rsidR="001858E2">
          <w:rPr>
            <w:noProof/>
            <w:webHidden/>
          </w:rPr>
          <w:fldChar w:fldCharType="begin"/>
        </w:r>
        <w:r w:rsidR="001858E2">
          <w:rPr>
            <w:noProof/>
            <w:webHidden/>
          </w:rPr>
          <w:instrText xml:space="preserve"> PAGEREF _Toc441062512 \h </w:instrText>
        </w:r>
        <w:r w:rsidR="001858E2">
          <w:rPr>
            <w:noProof/>
            <w:webHidden/>
          </w:rPr>
        </w:r>
        <w:r w:rsidR="001858E2">
          <w:rPr>
            <w:noProof/>
            <w:webHidden/>
          </w:rPr>
          <w:fldChar w:fldCharType="separate"/>
        </w:r>
        <w:r w:rsidR="001858E2">
          <w:rPr>
            <w:noProof/>
            <w:webHidden/>
          </w:rPr>
          <w:t>30</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13" w:history="1">
        <w:r w:rsidR="001858E2" w:rsidRPr="009E2381">
          <w:rPr>
            <w:rStyle w:val="Hyperlink"/>
            <w:noProof/>
          </w:rPr>
          <w:t>8.2</w:t>
        </w:r>
        <w:r w:rsidR="001858E2">
          <w:rPr>
            <w:rFonts w:asciiTheme="minorHAnsi" w:eastAsiaTheme="minorEastAsia" w:hAnsiTheme="minorHAnsi" w:cstheme="minorBidi"/>
            <w:noProof/>
            <w:sz w:val="22"/>
            <w:szCs w:val="22"/>
          </w:rPr>
          <w:tab/>
        </w:r>
        <w:r w:rsidR="001858E2" w:rsidRPr="009E2381">
          <w:rPr>
            <w:rStyle w:val="Hyperlink"/>
            <w:noProof/>
          </w:rPr>
          <w:t>Beoordeling kwalitatieve subgunningscriteria (wensen)</w:t>
        </w:r>
        <w:r w:rsidR="001858E2">
          <w:rPr>
            <w:noProof/>
            <w:webHidden/>
          </w:rPr>
          <w:tab/>
        </w:r>
        <w:r w:rsidR="001858E2">
          <w:rPr>
            <w:noProof/>
            <w:webHidden/>
          </w:rPr>
          <w:fldChar w:fldCharType="begin"/>
        </w:r>
        <w:r w:rsidR="001858E2">
          <w:rPr>
            <w:noProof/>
            <w:webHidden/>
          </w:rPr>
          <w:instrText xml:space="preserve"> PAGEREF _Toc441062513 \h </w:instrText>
        </w:r>
        <w:r w:rsidR="001858E2">
          <w:rPr>
            <w:noProof/>
            <w:webHidden/>
          </w:rPr>
        </w:r>
        <w:r w:rsidR="001858E2">
          <w:rPr>
            <w:noProof/>
            <w:webHidden/>
          </w:rPr>
          <w:fldChar w:fldCharType="separate"/>
        </w:r>
        <w:r w:rsidR="001858E2">
          <w:rPr>
            <w:noProof/>
            <w:webHidden/>
          </w:rPr>
          <w:t>31</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14" w:history="1">
        <w:r w:rsidR="001858E2" w:rsidRPr="009E2381">
          <w:rPr>
            <w:rStyle w:val="Hyperlink"/>
            <w:noProof/>
          </w:rPr>
          <w:t>8.3</w:t>
        </w:r>
        <w:r w:rsidR="001858E2">
          <w:rPr>
            <w:rFonts w:asciiTheme="minorHAnsi" w:eastAsiaTheme="minorEastAsia" w:hAnsiTheme="minorHAnsi" w:cstheme="minorBidi"/>
            <w:noProof/>
            <w:sz w:val="22"/>
            <w:szCs w:val="22"/>
          </w:rPr>
          <w:tab/>
        </w:r>
        <w:r w:rsidR="001858E2" w:rsidRPr="009E2381">
          <w:rPr>
            <w:rStyle w:val="Hyperlink"/>
            <w:noProof/>
          </w:rPr>
          <w:t>Beoordeling prijs</w:t>
        </w:r>
        <w:r w:rsidR="001858E2">
          <w:rPr>
            <w:noProof/>
            <w:webHidden/>
          </w:rPr>
          <w:tab/>
        </w:r>
        <w:r w:rsidR="001858E2">
          <w:rPr>
            <w:noProof/>
            <w:webHidden/>
          </w:rPr>
          <w:fldChar w:fldCharType="begin"/>
        </w:r>
        <w:r w:rsidR="001858E2">
          <w:rPr>
            <w:noProof/>
            <w:webHidden/>
          </w:rPr>
          <w:instrText xml:space="preserve"> PAGEREF _Toc441062514 \h </w:instrText>
        </w:r>
        <w:r w:rsidR="001858E2">
          <w:rPr>
            <w:noProof/>
            <w:webHidden/>
          </w:rPr>
        </w:r>
        <w:r w:rsidR="001858E2">
          <w:rPr>
            <w:noProof/>
            <w:webHidden/>
          </w:rPr>
          <w:fldChar w:fldCharType="separate"/>
        </w:r>
        <w:r w:rsidR="001858E2">
          <w:rPr>
            <w:noProof/>
            <w:webHidden/>
          </w:rPr>
          <w:t>32</w:t>
        </w:r>
        <w:r w:rsidR="001858E2">
          <w:rPr>
            <w:noProof/>
            <w:webHidden/>
          </w:rPr>
          <w:fldChar w:fldCharType="end"/>
        </w:r>
      </w:hyperlink>
    </w:p>
    <w:p w:rsidR="001858E2" w:rsidRDefault="008F7B22">
      <w:pPr>
        <w:pStyle w:val="Inhopg2"/>
        <w:rPr>
          <w:rFonts w:asciiTheme="minorHAnsi" w:eastAsiaTheme="minorEastAsia" w:hAnsiTheme="minorHAnsi" w:cstheme="minorBidi"/>
          <w:noProof/>
          <w:sz w:val="22"/>
          <w:szCs w:val="22"/>
        </w:rPr>
      </w:pPr>
      <w:hyperlink w:anchor="_Toc441062515" w:history="1">
        <w:r w:rsidR="001858E2" w:rsidRPr="009E2381">
          <w:rPr>
            <w:rStyle w:val="Hyperlink"/>
            <w:noProof/>
          </w:rPr>
          <w:t>8.4</w:t>
        </w:r>
        <w:r w:rsidR="001858E2">
          <w:rPr>
            <w:rFonts w:asciiTheme="minorHAnsi" w:eastAsiaTheme="minorEastAsia" w:hAnsiTheme="minorHAnsi" w:cstheme="minorBidi"/>
            <w:noProof/>
            <w:sz w:val="22"/>
            <w:szCs w:val="22"/>
          </w:rPr>
          <w:tab/>
        </w:r>
        <w:r w:rsidR="001858E2" w:rsidRPr="009E2381">
          <w:rPr>
            <w:rStyle w:val="Hyperlink"/>
            <w:noProof/>
          </w:rPr>
          <w:t>Eindscore</w:t>
        </w:r>
        <w:r w:rsidR="001858E2">
          <w:rPr>
            <w:noProof/>
            <w:webHidden/>
          </w:rPr>
          <w:tab/>
        </w:r>
        <w:r w:rsidR="001858E2">
          <w:rPr>
            <w:noProof/>
            <w:webHidden/>
          </w:rPr>
          <w:fldChar w:fldCharType="begin"/>
        </w:r>
        <w:r w:rsidR="001858E2">
          <w:rPr>
            <w:noProof/>
            <w:webHidden/>
          </w:rPr>
          <w:instrText xml:space="preserve"> PAGEREF _Toc441062515 \h </w:instrText>
        </w:r>
        <w:r w:rsidR="001858E2">
          <w:rPr>
            <w:noProof/>
            <w:webHidden/>
          </w:rPr>
        </w:r>
        <w:r w:rsidR="001858E2">
          <w:rPr>
            <w:noProof/>
            <w:webHidden/>
          </w:rPr>
          <w:fldChar w:fldCharType="separate"/>
        </w:r>
        <w:r w:rsidR="001858E2">
          <w:rPr>
            <w:noProof/>
            <w:webHidden/>
          </w:rPr>
          <w:t>32</w:t>
        </w:r>
        <w:r w:rsidR="001858E2">
          <w:rPr>
            <w:noProof/>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16" w:history="1">
        <w:r w:rsidR="001858E2" w:rsidRPr="009E2381">
          <w:rPr>
            <w:rStyle w:val="Hyperlink"/>
            <w:lang w:val="nl"/>
          </w:rPr>
          <w:t>Bijlage 1</w:t>
        </w:r>
        <w:r w:rsidR="001858E2">
          <w:rPr>
            <w:rFonts w:asciiTheme="minorHAnsi" w:eastAsiaTheme="minorEastAsia" w:hAnsiTheme="minorHAnsi" w:cstheme="minorBidi"/>
            <w:sz w:val="22"/>
            <w:szCs w:val="22"/>
          </w:rPr>
          <w:tab/>
        </w:r>
        <w:r w:rsidR="001858E2" w:rsidRPr="009E2381">
          <w:rPr>
            <w:rStyle w:val="Hyperlink"/>
            <w:lang w:val="nl"/>
          </w:rPr>
          <w:t>Uniforme eigen verklaring aanbestedingen</w:t>
        </w:r>
        <w:r w:rsidR="001858E2">
          <w:rPr>
            <w:webHidden/>
          </w:rPr>
          <w:tab/>
        </w:r>
        <w:r w:rsidR="001858E2">
          <w:rPr>
            <w:webHidden/>
          </w:rPr>
          <w:fldChar w:fldCharType="begin"/>
        </w:r>
        <w:r w:rsidR="001858E2">
          <w:rPr>
            <w:webHidden/>
          </w:rPr>
          <w:instrText xml:space="preserve"> PAGEREF _Toc441062516 \h </w:instrText>
        </w:r>
        <w:r w:rsidR="001858E2">
          <w:rPr>
            <w:webHidden/>
          </w:rPr>
        </w:r>
        <w:r w:rsidR="001858E2">
          <w:rPr>
            <w:webHidden/>
          </w:rPr>
          <w:fldChar w:fldCharType="separate"/>
        </w:r>
        <w:r w:rsidR="001858E2">
          <w:rPr>
            <w:webHidden/>
          </w:rPr>
          <w:t>33</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17" w:history="1">
        <w:r w:rsidR="001858E2" w:rsidRPr="009E2381">
          <w:rPr>
            <w:rStyle w:val="Hyperlink"/>
            <w:lang w:val="nl"/>
          </w:rPr>
          <w:t>Bijlage 2</w:t>
        </w:r>
        <w:r w:rsidR="001858E2">
          <w:rPr>
            <w:rFonts w:asciiTheme="minorHAnsi" w:eastAsiaTheme="minorEastAsia" w:hAnsiTheme="minorHAnsi" w:cstheme="minorBidi"/>
            <w:sz w:val="22"/>
            <w:szCs w:val="22"/>
          </w:rPr>
          <w:tab/>
        </w:r>
        <w:r w:rsidR="001858E2" w:rsidRPr="009E2381">
          <w:rPr>
            <w:rStyle w:val="Hyperlink"/>
            <w:lang w:val="nl"/>
          </w:rPr>
          <w:t>Referentielijst</w:t>
        </w:r>
        <w:r w:rsidR="001858E2">
          <w:rPr>
            <w:webHidden/>
          </w:rPr>
          <w:tab/>
        </w:r>
        <w:r w:rsidR="001858E2">
          <w:rPr>
            <w:webHidden/>
          </w:rPr>
          <w:fldChar w:fldCharType="begin"/>
        </w:r>
        <w:r w:rsidR="001858E2">
          <w:rPr>
            <w:webHidden/>
          </w:rPr>
          <w:instrText xml:space="preserve"> PAGEREF _Toc441062517 \h </w:instrText>
        </w:r>
        <w:r w:rsidR="001858E2">
          <w:rPr>
            <w:webHidden/>
          </w:rPr>
        </w:r>
        <w:r w:rsidR="001858E2">
          <w:rPr>
            <w:webHidden/>
          </w:rPr>
          <w:fldChar w:fldCharType="separate"/>
        </w:r>
        <w:r w:rsidR="001858E2">
          <w:rPr>
            <w:webHidden/>
          </w:rPr>
          <w:t>34</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18" w:history="1">
        <w:r w:rsidR="001858E2" w:rsidRPr="009E2381">
          <w:rPr>
            <w:rStyle w:val="Hyperlink"/>
            <w:lang w:val="nl"/>
          </w:rPr>
          <w:t>Bijlage 3</w:t>
        </w:r>
        <w:r w:rsidR="001858E2">
          <w:rPr>
            <w:rFonts w:asciiTheme="minorHAnsi" w:eastAsiaTheme="minorEastAsia" w:hAnsiTheme="minorHAnsi" w:cstheme="minorBidi"/>
            <w:sz w:val="22"/>
            <w:szCs w:val="22"/>
          </w:rPr>
          <w:tab/>
        </w:r>
        <w:r w:rsidR="001858E2" w:rsidRPr="009E2381">
          <w:rPr>
            <w:rStyle w:val="Hyperlink"/>
          </w:rPr>
          <w:t>Verklaring gezamenlijke &amp; hoofdelijke aansprakelijkheid</w:t>
        </w:r>
        <w:r w:rsidR="001858E2">
          <w:rPr>
            <w:webHidden/>
          </w:rPr>
          <w:tab/>
        </w:r>
        <w:r w:rsidR="001858E2">
          <w:rPr>
            <w:webHidden/>
          </w:rPr>
          <w:fldChar w:fldCharType="begin"/>
        </w:r>
        <w:r w:rsidR="001858E2">
          <w:rPr>
            <w:webHidden/>
          </w:rPr>
          <w:instrText xml:space="preserve"> PAGEREF _Toc441062518 \h </w:instrText>
        </w:r>
        <w:r w:rsidR="001858E2">
          <w:rPr>
            <w:webHidden/>
          </w:rPr>
        </w:r>
        <w:r w:rsidR="001858E2">
          <w:rPr>
            <w:webHidden/>
          </w:rPr>
          <w:fldChar w:fldCharType="separate"/>
        </w:r>
        <w:r w:rsidR="001858E2">
          <w:rPr>
            <w:webHidden/>
          </w:rPr>
          <w:t>35</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19" w:history="1">
        <w:r w:rsidR="001858E2" w:rsidRPr="009E2381">
          <w:rPr>
            <w:rStyle w:val="Hyperlink"/>
            <w:lang w:val="nl"/>
          </w:rPr>
          <w:t>Bijlage 4</w:t>
        </w:r>
        <w:r w:rsidR="001858E2">
          <w:rPr>
            <w:rFonts w:asciiTheme="minorHAnsi" w:eastAsiaTheme="minorEastAsia" w:hAnsiTheme="minorHAnsi" w:cstheme="minorBidi"/>
            <w:sz w:val="22"/>
            <w:szCs w:val="22"/>
          </w:rPr>
          <w:tab/>
        </w:r>
        <w:r w:rsidR="001858E2" w:rsidRPr="009E2381">
          <w:rPr>
            <w:rStyle w:val="Hyperlink"/>
            <w:lang w:val="nl"/>
          </w:rPr>
          <w:t>Verklaring Onderaanneming</w:t>
        </w:r>
        <w:r w:rsidR="001858E2">
          <w:rPr>
            <w:webHidden/>
          </w:rPr>
          <w:tab/>
        </w:r>
        <w:r w:rsidR="001858E2">
          <w:rPr>
            <w:webHidden/>
          </w:rPr>
          <w:fldChar w:fldCharType="begin"/>
        </w:r>
        <w:r w:rsidR="001858E2">
          <w:rPr>
            <w:webHidden/>
          </w:rPr>
          <w:instrText xml:space="preserve"> PAGEREF _Toc441062519 \h </w:instrText>
        </w:r>
        <w:r w:rsidR="001858E2">
          <w:rPr>
            <w:webHidden/>
          </w:rPr>
        </w:r>
        <w:r w:rsidR="001858E2">
          <w:rPr>
            <w:webHidden/>
          </w:rPr>
          <w:fldChar w:fldCharType="separate"/>
        </w:r>
        <w:r w:rsidR="001858E2">
          <w:rPr>
            <w:webHidden/>
          </w:rPr>
          <w:t>36</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20" w:history="1">
        <w:r w:rsidR="001858E2" w:rsidRPr="009E2381">
          <w:rPr>
            <w:rStyle w:val="Hyperlink"/>
            <w:lang w:val="nl"/>
          </w:rPr>
          <w:t>Bijlage 5</w:t>
        </w:r>
        <w:r w:rsidR="001858E2">
          <w:rPr>
            <w:rFonts w:asciiTheme="minorHAnsi" w:eastAsiaTheme="minorEastAsia" w:hAnsiTheme="minorHAnsi" w:cstheme="minorBidi"/>
            <w:sz w:val="22"/>
            <w:szCs w:val="22"/>
          </w:rPr>
          <w:tab/>
        </w:r>
        <w:r w:rsidR="001858E2" w:rsidRPr="009E2381">
          <w:rPr>
            <w:rStyle w:val="Hyperlink"/>
          </w:rPr>
          <w:t>Verklaring Derde - Ter beschikking stellen van middelen</w:t>
        </w:r>
        <w:r w:rsidR="001858E2">
          <w:rPr>
            <w:webHidden/>
          </w:rPr>
          <w:tab/>
        </w:r>
        <w:r w:rsidR="001858E2">
          <w:rPr>
            <w:webHidden/>
          </w:rPr>
          <w:fldChar w:fldCharType="begin"/>
        </w:r>
        <w:r w:rsidR="001858E2">
          <w:rPr>
            <w:webHidden/>
          </w:rPr>
          <w:instrText xml:space="preserve"> PAGEREF _Toc441062520 \h </w:instrText>
        </w:r>
        <w:r w:rsidR="001858E2">
          <w:rPr>
            <w:webHidden/>
          </w:rPr>
        </w:r>
        <w:r w:rsidR="001858E2">
          <w:rPr>
            <w:webHidden/>
          </w:rPr>
          <w:fldChar w:fldCharType="separate"/>
        </w:r>
        <w:r w:rsidR="001858E2">
          <w:rPr>
            <w:webHidden/>
          </w:rPr>
          <w:t>37</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21" w:history="1">
        <w:r w:rsidR="001858E2" w:rsidRPr="009E2381">
          <w:rPr>
            <w:rStyle w:val="Hyperlink"/>
            <w:lang w:val="nl"/>
          </w:rPr>
          <w:t>Bijlage 6</w:t>
        </w:r>
        <w:r w:rsidR="001858E2">
          <w:rPr>
            <w:rFonts w:asciiTheme="minorHAnsi" w:eastAsiaTheme="minorEastAsia" w:hAnsiTheme="minorHAnsi" w:cstheme="minorBidi"/>
            <w:sz w:val="22"/>
            <w:szCs w:val="22"/>
          </w:rPr>
          <w:tab/>
        </w:r>
        <w:r w:rsidR="001858E2" w:rsidRPr="009E2381">
          <w:rPr>
            <w:rStyle w:val="Hyperlink"/>
            <w:lang w:val="nl"/>
          </w:rPr>
          <w:t>Programma van Eisen</w:t>
        </w:r>
        <w:r w:rsidR="001858E2">
          <w:rPr>
            <w:webHidden/>
          </w:rPr>
          <w:tab/>
        </w:r>
        <w:r w:rsidR="001858E2">
          <w:rPr>
            <w:webHidden/>
          </w:rPr>
          <w:fldChar w:fldCharType="begin"/>
        </w:r>
        <w:r w:rsidR="001858E2">
          <w:rPr>
            <w:webHidden/>
          </w:rPr>
          <w:instrText xml:space="preserve"> PAGEREF _Toc441062521 \h </w:instrText>
        </w:r>
        <w:r w:rsidR="001858E2">
          <w:rPr>
            <w:webHidden/>
          </w:rPr>
        </w:r>
        <w:r w:rsidR="001858E2">
          <w:rPr>
            <w:webHidden/>
          </w:rPr>
          <w:fldChar w:fldCharType="separate"/>
        </w:r>
        <w:r w:rsidR="001858E2">
          <w:rPr>
            <w:webHidden/>
          </w:rPr>
          <w:t>38</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22" w:history="1">
        <w:r w:rsidR="001858E2" w:rsidRPr="009E2381">
          <w:rPr>
            <w:rStyle w:val="Hyperlink"/>
          </w:rPr>
          <w:t>Bijlage 7</w:t>
        </w:r>
        <w:r w:rsidR="001858E2">
          <w:rPr>
            <w:rFonts w:asciiTheme="minorHAnsi" w:eastAsiaTheme="minorEastAsia" w:hAnsiTheme="minorHAnsi" w:cstheme="minorBidi"/>
            <w:sz w:val="22"/>
            <w:szCs w:val="22"/>
          </w:rPr>
          <w:tab/>
        </w:r>
        <w:r w:rsidR="001858E2" w:rsidRPr="009E2381">
          <w:rPr>
            <w:rStyle w:val="Hyperlink"/>
          </w:rPr>
          <w:t>Gunningcriteria</w:t>
        </w:r>
        <w:r w:rsidR="001858E2">
          <w:rPr>
            <w:webHidden/>
          </w:rPr>
          <w:tab/>
        </w:r>
        <w:r w:rsidR="001858E2">
          <w:rPr>
            <w:webHidden/>
          </w:rPr>
          <w:fldChar w:fldCharType="begin"/>
        </w:r>
        <w:r w:rsidR="001858E2">
          <w:rPr>
            <w:webHidden/>
          </w:rPr>
          <w:instrText xml:space="preserve"> PAGEREF _Toc441062522 \h </w:instrText>
        </w:r>
        <w:r w:rsidR="001858E2">
          <w:rPr>
            <w:webHidden/>
          </w:rPr>
        </w:r>
        <w:r w:rsidR="001858E2">
          <w:rPr>
            <w:webHidden/>
          </w:rPr>
          <w:fldChar w:fldCharType="separate"/>
        </w:r>
        <w:r w:rsidR="001858E2">
          <w:rPr>
            <w:webHidden/>
          </w:rPr>
          <w:t>49</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23" w:history="1">
        <w:r w:rsidR="001858E2" w:rsidRPr="009E2381">
          <w:rPr>
            <w:rStyle w:val="Hyperlink"/>
          </w:rPr>
          <w:t>Bijlage 8</w:t>
        </w:r>
        <w:r w:rsidR="001858E2">
          <w:rPr>
            <w:rFonts w:asciiTheme="minorHAnsi" w:eastAsiaTheme="minorEastAsia" w:hAnsiTheme="minorHAnsi" w:cstheme="minorBidi"/>
            <w:sz w:val="22"/>
            <w:szCs w:val="22"/>
          </w:rPr>
          <w:tab/>
        </w:r>
        <w:r w:rsidR="001858E2" w:rsidRPr="009E2381">
          <w:rPr>
            <w:rStyle w:val="Hyperlink"/>
          </w:rPr>
          <w:t>Prijzenblad</w:t>
        </w:r>
        <w:r w:rsidR="001858E2">
          <w:rPr>
            <w:webHidden/>
          </w:rPr>
          <w:tab/>
        </w:r>
        <w:r w:rsidR="001858E2">
          <w:rPr>
            <w:webHidden/>
          </w:rPr>
          <w:fldChar w:fldCharType="begin"/>
        </w:r>
        <w:r w:rsidR="001858E2">
          <w:rPr>
            <w:webHidden/>
          </w:rPr>
          <w:instrText xml:space="preserve"> PAGEREF _Toc441062523 \h </w:instrText>
        </w:r>
        <w:r w:rsidR="001858E2">
          <w:rPr>
            <w:webHidden/>
          </w:rPr>
        </w:r>
        <w:r w:rsidR="001858E2">
          <w:rPr>
            <w:webHidden/>
          </w:rPr>
          <w:fldChar w:fldCharType="separate"/>
        </w:r>
        <w:r w:rsidR="001858E2">
          <w:rPr>
            <w:webHidden/>
          </w:rPr>
          <w:t>52</w:t>
        </w:r>
        <w:r w:rsidR="001858E2">
          <w:rPr>
            <w:webHidden/>
          </w:rPr>
          <w:fldChar w:fldCharType="end"/>
        </w:r>
      </w:hyperlink>
    </w:p>
    <w:p w:rsidR="001858E2" w:rsidRDefault="008F7B22">
      <w:pPr>
        <w:pStyle w:val="Inhopg1"/>
        <w:tabs>
          <w:tab w:val="left" w:pos="1000"/>
        </w:tabs>
        <w:rPr>
          <w:rFonts w:asciiTheme="minorHAnsi" w:eastAsiaTheme="minorEastAsia" w:hAnsiTheme="minorHAnsi" w:cstheme="minorBidi"/>
          <w:sz w:val="22"/>
          <w:szCs w:val="22"/>
        </w:rPr>
      </w:pPr>
      <w:hyperlink w:anchor="_Toc441062524" w:history="1">
        <w:r w:rsidR="001858E2" w:rsidRPr="009E2381">
          <w:rPr>
            <w:rStyle w:val="Hyperlink"/>
          </w:rPr>
          <w:t>Bijlage 9</w:t>
        </w:r>
        <w:r w:rsidR="001858E2">
          <w:rPr>
            <w:rFonts w:asciiTheme="minorHAnsi" w:eastAsiaTheme="minorEastAsia" w:hAnsiTheme="minorHAnsi" w:cstheme="minorBidi"/>
            <w:sz w:val="22"/>
            <w:szCs w:val="22"/>
          </w:rPr>
          <w:tab/>
        </w:r>
        <w:r w:rsidR="001858E2" w:rsidRPr="009E2381">
          <w:rPr>
            <w:rStyle w:val="Hyperlink"/>
          </w:rPr>
          <w:t>(Concept) Leveringsovereenkomst</w:t>
        </w:r>
        <w:r w:rsidR="001858E2">
          <w:rPr>
            <w:webHidden/>
          </w:rPr>
          <w:tab/>
        </w:r>
        <w:r w:rsidR="001858E2">
          <w:rPr>
            <w:webHidden/>
          </w:rPr>
          <w:fldChar w:fldCharType="begin"/>
        </w:r>
        <w:r w:rsidR="001858E2">
          <w:rPr>
            <w:webHidden/>
          </w:rPr>
          <w:instrText xml:space="preserve"> PAGEREF _Toc441062524 \h </w:instrText>
        </w:r>
        <w:r w:rsidR="001858E2">
          <w:rPr>
            <w:webHidden/>
          </w:rPr>
        </w:r>
        <w:r w:rsidR="001858E2">
          <w:rPr>
            <w:webHidden/>
          </w:rPr>
          <w:fldChar w:fldCharType="separate"/>
        </w:r>
        <w:r w:rsidR="001858E2">
          <w:rPr>
            <w:webHidden/>
          </w:rPr>
          <w:t>53</w:t>
        </w:r>
        <w:r w:rsidR="001858E2">
          <w:rPr>
            <w:webHidden/>
          </w:rPr>
          <w:fldChar w:fldCharType="end"/>
        </w:r>
      </w:hyperlink>
    </w:p>
    <w:p w:rsidR="001858E2" w:rsidRDefault="008F7B22">
      <w:pPr>
        <w:pStyle w:val="Inhopg1"/>
        <w:tabs>
          <w:tab w:val="left" w:pos="1200"/>
        </w:tabs>
        <w:rPr>
          <w:rFonts w:asciiTheme="minorHAnsi" w:eastAsiaTheme="minorEastAsia" w:hAnsiTheme="minorHAnsi" w:cstheme="minorBidi"/>
          <w:sz w:val="22"/>
          <w:szCs w:val="22"/>
        </w:rPr>
      </w:pPr>
      <w:hyperlink w:anchor="_Toc441062525" w:history="1">
        <w:r w:rsidR="001858E2" w:rsidRPr="009E2381">
          <w:rPr>
            <w:rStyle w:val="Hyperlink"/>
          </w:rPr>
          <w:t>Bijlage 10</w:t>
        </w:r>
        <w:r w:rsidR="001858E2">
          <w:rPr>
            <w:rFonts w:asciiTheme="minorHAnsi" w:eastAsiaTheme="minorEastAsia" w:hAnsiTheme="minorHAnsi" w:cstheme="minorBidi"/>
            <w:sz w:val="22"/>
            <w:szCs w:val="22"/>
          </w:rPr>
          <w:tab/>
        </w:r>
        <w:r w:rsidR="001858E2" w:rsidRPr="009E2381">
          <w:rPr>
            <w:rStyle w:val="Hyperlink"/>
          </w:rPr>
          <w:t>Concept Wachtkamerovereenkomst</w:t>
        </w:r>
        <w:r w:rsidR="001858E2">
          <w:rPr>
            <w:webHidden/>
          </w:rPr>
          <w:tab/>
        </w:r>
        <w:r w:rsidR="001858E2">
          <w:rPr>
            <w:webHidden/>
          </w:rPr>
          <w:fldChar w:fldCharType="begin"/>
        </w:r>
        <w:r w:rsidR="001858E2">
          <w:rPr>
            <w:webHidden/>
          </w:rPr>
          <w:instrText xml:space="preserve"> PAGEREF _Toc441062525 \h </w:instrText>
        </w:r>
        <w:r w:rsidR="001858E2">
          <w:rPr>
            <w:webHidden/>
          </w:rPr>
        </w:r>
        <w:r w:rsidR="001858E2">
          <w:rPr>
            <w:webHidden/>
          </w:rPr>
          <w:fldChar w:fldCharType="separate"/>
        </w:r>
        <w:r w:rsidR="001858E2">
          <w:rPr>
            <w:webHidden/>
          </w:rPr>
          <w:t>58</w:t>
        </w:r>
        <w:r w:rsidR="001858E2">
          <w:rPr>
            <w:webHidden/>
          </w:rPr>
          <w:fldChar w:fldCharType="end"/>
        </w:r>
      </w:hyperlink>
    </w:p>
    <w:p w:rsidR="001858E2" w:rsidRDefault="008F7B22">
      <w:pPr>
        <w:pStyle w:val="Inhopg1"/>
        <w:tabs>
          <w:tab w:val="left" w:pos="1200"/>
        </w:tabs>
        <w:rPr>
          <w:rFonts w:asciiTheme="minorHAnsi" w:eastAsiaTheme="minorEastAsia" w:hAnsiTheme="minorHAnsi" w:cstheme="minorBidi"/>
          <w:sz w:val="22"/>
          <w:szCs w:val="22"/>
        </w:rPr>
      </w:pPr>
      <w:hyperlink w:anchor="_Toc441062526" w:history="1">
        <w:r w:rsidR="001858E2" w:rsidRPr="009E2381">
          <w:rPr>
            <w:rStyle w:val="Hyperlink"/>
          </w:rPr>
          <w:t>Bijlage 11</w:t>
        </w:r>
        <w:r w:rsidR="001858E2">
          <w:rPr>
            <w:rFonts w:asciiTheme="minorHAnsi" w:eastAsiaTheme="minorEastAsia" w:hAnsiTheme="minorHAnsi" w:cstheme="minorBidi"/>
            <w:sz w:val="22"/>
            <w:szCs w:val="22"/>
          </w:rPr>
          <w:tab/>
        </w:r>
        <w:r w:rsidR="001858E2" w:rsidRPr="009E2381">
          <w:rPr>
            <w:rStyle w:val="Hyperlink"/>
          </w:rPr>
          <w:t>Checklist</w:t>
        </w:r>
        <w:r w:rsidR="001858E2">
          <w:rPr>
            <w:webHidden/>
          </w:rPr>
          <w:tab/>
        </w:r>
        <w:r w:rsidR="001858E2">
          <w:rPr>
            <w:webHidden/>
          </w:rPr>
          <w:fldChar w:fldCharType="begin"/>
        </w:r>
        <w:r w:rsidR="001858E2">
          <w:rPr>
            <w:webHidden/>
          </w:rPr>
          <w:instrText xml:space="preserve"> PAGEREF _Toc441062526 \h </w:instrText>
        </w:r>
        <w:r w:rsidR="001858E2">
          <w:rPr>
            <w:webHidden/>
          </w:rPr>
        </w:r>
        <w:r w:rsidR="001858E2">
          <w:rPr>
            <w:webHidden/>
          </w:rPr>
          <w:fldChar w:fldCharType="separate"/>
        </w:r>
        <w:r w:rsidR="001858E2">
          <w:rPr>
            <w:webHidden/>
          </w:rPr>
          <w:t>61</w:t>
        </w:r>
        <w:r w:rsidR="001858E2">
          <w:rPr>
            <w:webHidden/>
          </w:rPr>
          <w:fldChar w:fldCharType="end"/>
        </w:r>
      </w:hyperlink>
    </w:p>
    <w:p w:rsidR="000C7CE7" w:rsidRDefault="00F4119D" w:rsidP="000C7CE7">
      <w:pPr>
        <w:spacing w:before="360" w:after="120"/>
        <w:rPr>
          <w:rFonts w:cs="Arial"/>
          <w:b/>
          <w:noProof/>
          <w:highlight w:val="green"/>
        </w:rPr>
      </w:pPr>
      <w:r w:rsidRPr="00DB5E61">
        <w:rPr>
          <w:rFonts w:cs="Arial"/>
          <w:b/>
          <w:noProof/>
          <w:highlight w:val="green"/>
        </w:rPr>
        <w:fldChar w:fldCharType="end"/>
      </w:r>
      <w:bookmarkStart w:id="0" w:name="_Toc275245234"/>
      <w:bookmarkStart w:id="1" w:name="_Toc275245915"/>
      <w:bookmarkStart w:id="2" w:name="_Toc275249806"/>
      <w:bookmarkStart w:id="3" w:name="_Toc278793157"/>
      <w:bookmarkStart w:id="4" w:name="_Toc280015548"/>
      <w:bookmarkStart w:id="5" w:name="_Toc280088012"/>
      <w:bookmarkStart w:id="6" w:name="_Toc285436838"/>
      <w:bookmarkStart w:id="7" w:name="_Toc285437425"/>
      <w:bookmarkStart w:id="8" w:name="_Toc285525627"/>
      <w:bookmarkStart w:id="9" w:name="_Toc285525735"/>
      <w:bookmarkStart w:id="10" w:name="_Toc285541142"/>
      <w:bookmarkStart w:id="11" w:name="_Toc285541611"/>
      <w:bookmarkStart w:id="12" w:name="_Toc285547152"/>
      <w:bookmarkStart w:id="13" w:name="_Toc289803568"/>
      <w:bookmarkStart w:id="14" w:name="_Toc313527806"/>
      <w:bookmarkStart w:id="15" w:name="_Toc313528510"/>
      <w:bookmarkStart w:id="16" w:name="_Toc313528582"/>
      <w:bookmarkStart w:id="17" w:name="_Toc313535481"/>
      <w:bookmarkStart w:id="18" w:name="_Toc338065410"/>
      <w:bookmarkStart w:id="19" w:name="_Toc338081579"/>
      <w:bookmarkStart w:id="20" w:name="_Toc347476559"/>
      <w:bookmarkStart w:id="21" w:name="_Toc350513616"/>
      <w:bookmarkStart w:id="22" w:name="_Toc350513960"/>
      <w:bookmarkStart w:id="23" w:name="_Toc350514059"/>
      <w:bookmarkStart w:id="24" w:name="_Toc350860175"/>
      <w:bookmarkStart w:id="25" w:name="_Toc350865289"/>
      <w:bookmarkStart w:id="26" w:name="_Toc352924831"/>
      <w:bookmarkStart w:id="27" w:name="_Toc182982222"/>
      <w:bookmarkStart w:id="28" w:name="_Toc183582658"/>
      <w:bookmarkStart w:id="29" w:name="_Toc183582733"/>
      <w:bookmarkStart w:id="30" w:name="_Toc183594765"/>
      <w:bookmarkStart w:id="31" w:name="_Toc183837487"/>
      <w:bookmarkStart w:id="32" w:name="_Toc183837560"/>
      <w:bookmarkStart w:id="33" w:name="_Toc178060049"/>
    </w:p>
    <w:p w:rsidR="000C7CE7" w:rsidRDefault="000C7CE7">
      <w:pPr>
        <w:tabs>
          <w:tab w:val="clear" w:pos="-567"/>
        </w:tabs>
        <w:spacing w:line="240" w:lineRule="auto"/>
        <w:rPr>
          <w:rFonts w:cs="Arial"/>
          <w:b/>
          <w:noProof/>
          <w:highlight w:val="green"/>
        </w:rPr>
      </w:pPr>
      <w:r>
        <w:rPr>
          <w:rFonts w:cs="Arial"/>
          <w:b/>
          <w:noProof/>
          <w:highlight w:val="green"/>
        </w:rPr>
        <w:br w:type="page"/>
      </w:r>
    </w:p>
    <w:p w:rsidR="00AB5CF1" w:rsidRPr="000F36EA" w:rsidRDefault="003D1B6B" w:rsidP="000F36EA">
      <w:pPr>
        <w:keepNext/>
        <w:widowControl w:val="0"/>
        <w:tabs>
          <w:tab w:val="left" w:pos="0"/>
          <w:tab w:val="left" w:pos="567"/>
        </w:tabs>
        <w:spacing w:line="240" w:lineRule="auto"/>
        <w:outlineLvl w:val="1"/>
        <w:rPr>
          <w:rFonts w:cs="Arial"/>
          <w:b/>
          <w:spacing w:val="-2"/>
        </w:rPr>
      </w:pPr>
      <w:bookmarkStart w:id="34" w:name="_Toc441062464"/>
      <w:r w:rsidRPr="000F36EA">
        <w:rPr>
          <w:rFonts w:cs="Arial"/>
          <w:b/>
          <w:spacing w:val="-2"/>
        </w:rPr>
        <w:lastRenderedPageBreak/>
        <w:t>1.</w:t>
      </w:r>
      <w:r w:rsidRPr="000F36EA">
        <w:rPr>
          <w:rFonts w:cs="Arial"/>
          <w:b/>
          <w:spacing w:val="-2"/>
        </w:rPr>
        <w:tab/>
      </w:r>
      <w:r w:rsidR="00AB5CF1" w:rsidRPr="000F36EA">
        <w:rPr>
          <w:rFonts w:cs="Arial"/>
          <w:b/>
          <w:spacing w:val="-2"/>
        </w:rPr>
        <w:t>Begrippenlijst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34"/>
    </w:p>
    <w:p w:rsidR="003D1B6B" w:rsidRPr="00DB5E61" w:rsidRDefault="003D1B6B" w:rsidP="00AB5CF1">
      <w:pPr>
        <w:tabs>
          <w:tab w:val="clear" w:pos="-567"/>
          <w:tab w:val="left" w:pos="0"/>
        </w:tabs>
        <w:rPr>
          <w:rFonts w:cs="Arial"/>
        </w:rPr>
      </w:pPr>
    </w:p>
    <w:p w:rsidR="00870D30" w:rsidRPr="00DB5E61" w:rsidRDefault="00AB5CF1" w:rsidP="00AB5CF1">
      <w:pPr>
        <w:tabs>
          <w:tab w:val="clear" w:pos="-567"/>
          <w:tab w:val="left" w:pos="0"/>
        </w:tabs>
        <w:rPr>
          <w:rFonts w:cs="Arial"/>
        </w:rPr>
      </w:pPr>
      <w:r w:rsidRPr="00DB5E61">
        <w:rPr>
          <w:rFonts w:cs="Arial"/>
        </w:rPr>
        <w:t>I</w:t>
      </w:r>
      <w:r w:rsidR="00870D30" w:rsidRPr="00DB5E61">
        <w:rPr>
          <w:rFonts w:cs="Arial"/>
        </w:rPr>
        <w:t>n d</w:t>
      </w:r>
      <w:r w:rsidR="00004B3E" w:rsidRPr="00DB5E61">
        <w:rPr>
          <w:rFonts w:cs="Arial"/>
        </w:rPr>
        <w:t>it Beschrijvend document</w:t>
      </w:r>
      <w:r w:rsidR="00870D30" w:rsidRPr="00DB5E61">
        <w:rPr>
          <w:rFonts w:cs="Arial"/>
        </w:rPr>
        <w:t xml:space="preserve"> wordt gebruik gemaakt van de navolgende begrippen. Begrippen worden met een hoofdletter geschreven. Als de definitie in enkelvoud is gegeven, wordt ook het meervoud daaronder begrepen. Als de definitie in meervoud is gegeven, wordt ook het enkelvoud daaronder begrepen.</w:t>
      </w:r>
    </w:p>
    <w:p w:rsidR="003C005C" w:rsidRPr="00DB5E61" w:rsidRDefault="003C005C" w:rsidP="00BA2D02">
      <w:pPr>
        <w:rPr>
          <w:rFonts w:cs="Arial"/>
          <w:bCs/>
          <w:spacing w:val="-2"/>
        </w:rPr>
      </w:pPr>
    </w:p>
    <w:p w:rsidR="008B2BA8" w:rsidRPr="00DB5E61" w:rsidRDefault="008B2BA8" w:rsidP="008B2BA8">
      <w:pPr>
        <w:tabs>
          <w:tab w:val="clear" w:pos="-567"/>
          <w:tab w:val="left" w:pos="0"/>
        </w:tabs>
        <w:rPr>
          <w:rFonts w:cs="Arial"/>
          <w:bCs/>
          <w:spacing w:val="-2"/>
          <w:u w:val="single"/>
        </w:rPr>
      </w:pPr>
      <w:r w:rsidRPr="00DB5E61">
        <w:rPr>
          <w:rFonts w:cs="Arial"/>
          <w:bCs/>
          <w:spacing w:val="-2"/>
          <w:u w:val="single"/>
        </w:rPr>
        <w:t>Aanbestedingsdocumenten</w:t>
      </w:r>
    </w:p>
    <w:p w:rsidR="008B2BA8" w:rsidRPr="00DB5E61" w:rsidRDefault="008B2BA8" w:rsidP="008B2BA8">
      <w:pPr>
        <w:tabs>
          <w:tab w:val="clear" w:pos="-567"/>
          <w:tab w:val="left" w:pos="0"/>
        </w:tabs>
        <w:rPr>
          <w:rFonts w:cs="Arial"/>
          <w:bCs/>
          <w:spacing w:val="-2"/>
        </w:rPr>
      </w:pPr>
      <w:r w:rsidRPr="00DB5E61">
        <w:rPr>
          <w:rFonts w:cs="Arial"/>
          <w:bCs/>
          <w:spacing w:val="-2"/>
        </w:rPr>
        <w:t xml:space="preserve">De documenten die door of namens </w:t>
      </w:r>
      <w:r w:rsidR="00B21F73" w:rsidRPr="00DB5E61">
        <w:rPr>
          <w:rFonts w:cs="Arial"/>
          <w:bCs/>
          <w:spacing w:val="-2"/>
        </w:rPr>
        <w:t>Gemeente Zoetermeer</w:t>
      </w:r>
      <w:r w:rsidRPr="00DB5E61">
        <w:rPr>
          <w:rFonts w:cs="Arial"/>
          <w:bCs/>
          <w:spacing w:val="-2"/>
        </w:rPr>
        <w:t xml:space="preserve"> zijn opgesteld ten behoeve van de aanbestedingsprocedure. Deze bestaan uit:</w:t>
      </w:r>
    </w:p>
    <w:p w:rsidR="008B2BA8" w:rsidRPr="00DB5E61" w:rsidRDefault="008B2BA8" w:rsidP="003C3B70">
      <w:pPr>
        <w:numPr>
          <w:ilvl w:val="0"/>
          <w:numId w:val="37"/>
        </w:numPr>
        <w:tabs>
          <w:tab w:val="clear" w:pos="-567"/>
          <w:tab w:val="left" w:pos="0"/>
        </w:tabs>
        <w:rPr>
          <w:rFonts w:cs="Arial"/>
          <w:bCs/>
          <w:spacing w:val="-2"/>
        </w:rPr>
      </w:pPr>
      <w:r w:rsidRPr="00DB5E61">
        <w:rPr>
          <w:rFonts w:cs="Arial"/>
          <w:bCs/>
          <w:spacing w:val="-2"/>
        </w:rPr>
        <w:t>de Aankondiging;</w:t>
      </w:r>
    </w:p>
    <w:p w:rsidR="004F69E4" w:rsidRPr="00DB5E61" w:rsidRDefault="004F69E4" w:rsidP="003C3B70">
      <w:pPr>
        <w:numPr>
          <w:ilvl w:val="0"/>
          <w:numId w:val="37"/>
        </w:numPr>
        <w:tabs>
          <w:tab w:val="clear" w:pos="-567"/>
          <w:tab w:val="left" w:pos="0"/>
        </w:tabs>
        <w:rPr>
          <w:rFonts w:cs="Arial"/>
          <w:bCs/>
          <w:spacing w:val="-2"/>
        </w:rPr>
      </w:pPr>
      <w:r>
        <w:rPr>
          <w:rFonts w:cs="Arial"/>
          <w:bCs/>
          <w:spacing w:val="-2"/>
        </w:rPr>
        <w:t>het Beschrijvend document</w:t>
      </w:r>
      <w:r w:rsidRPr="00DB5E61">
        <w:rPr>
          <w:rFonts w:cs="Arial"/>
          <w:bCs/>
          <w:spacing w:val="-2"/>
        </w:rPr>
        <w:t>, inclusief Bijlagen;</w:t>
      </w:r>
    </w:p>
    <w:p w:rsidR="008B2BA8" w:rsidRPr="007920B0" w:rsidRDefault="008B2BA8" w:rsidP="003C3B70">
      <w:pPr>
        <w:numPr>
          <w:ilvl w:val="0"/>
          <w:numId w:val="37"/>
        </w:numPr>
        <w:tabs>
          <w:tab w:val="clear" w:pos="-567"/>
          <w:tab w:val="left" w:pos="0"/>
        </w:tabs>
        <w:rPr>
          <w:rFonts w:cs="Arial"/>
          <w:bCs/>
          <w:spacing w:val="-2"/>
        </w:rPr>
      </w:pPr>
      <w:r w:rsidRPr="00DB5E61">
        <w:rPr>
          <w:rFonts w:cs="Arial"/>
          <w:bCs/>
          <w:spacing w:val="-2"/>
        </w:rPr>
        <w:t xml:space="preserve">de concept </w:t>
      </w:r>
      <w:r w:rsidR="007920B0">
        <w:rPr>
          <w:rFonts w:cs="Arial"/>
          <w:bCs/>
          <w:spacing w:val="-2"/>
        </w:rPr>
        <w:t>Leveringso</w:t>
      </w:r>
      <w:r w:rsidRPr="00DB5E61">
        <w:rPr>
          <w:rFonts w:cs="Arial"/>
          <w:bCs/>
          <w:spacing w:val="-2"/>
        </w:rPr>
        <w:t xml:space="preserve">vereenkomst en de </w:t>
      </w:r>
      <w:r w:rsidRPr="00DB5E61">
        <w:rPr>
          <w:rFonts w:cs="Arial"/>
        </w:rPr>
        <w:t>VNG algemene voorwaarden</w:t>
      </w:r>
      <w:r w:rsidR="004F69E4">
        <w:rPr>
          <w:rFonts w:cs="Arial"/>
        </w:rPr>
        <w:t xml:space="preserve"> met</w:t>
      </w:r>
      <w:r w:rsidRPr="00DB5E61">
        <w:rPr>
          <w:rFonts w:cs="Arial"/>
        </w:rPr>
        <w:t xml:space="preserve"> addendum Zoetermeer</w:t>
      </w:r>
      <w:r w:rsidR="00695289" w:rsidRPr="00DB5E61">
        <w:rPr>
          <w:rFonts w:cs="Arial"/>
        </w:rPr>
        <w:t>;</w:t>
      </w:r>
    </w:p>
    <w:p w:rsidR="007920B0" w:rsidRPr="00DB5E61" w:rsidRDefault="007920B0" w:rsidP="003C3B70">
      <w:pPr>
        <w:numPr>
          <w:ilvl w:val="0"/>
          <w:numId w:val="37"/>
        </w:numPr>
        <w:tabs>
          <w:tab w:val="clear" w:pos="-567"/>
          <w:tab w:val="left" w:pos="0"/>
        </w:tabs>
        <w:rPr>
          <w:rFonts w:cs="Arial"/>
          <w:bCs/>
          <w:spacing w:val="-2"/>
        </w:rPr>
      </w:pPr>
      <w:r>
        <w:rPr>
          <w:rFonts w:cs="Arial"/>
        </w:rPr>
        <w:t>De concept Wachtkamerovereenkomst;</w:t>
      </w:r>
    </w:p>
    <w:p w:rsidR="00870D30" w:rsidRPr="00DB5E61" w:rsidRDefault="008B2BA8" w:rsidP="003C3B70">
      <w:pPr>
        <w:numPr>
          <w:ilvl w:val="0"/>
          <w:numId w:val="37"/>
        </w:numPr>
        <w:tabs>
          <w:tab w:val="clear" w:pos="-567"/>
          <w:tab w:val="left" w:pos="0"/>
        </w:tabs>
        <w:rPr>
          <w:rFonts w:cs="Arial"/>
          <w:bCs/>
          <w:spacing w:val="-2"/>
        </w:rPr>
      </w:pPr>
      <w:r w:rsidRPr="00DB5E61">
        <w:rPr>
          <w:rFonts w:cs="Arial"/>
          <w:bCs/>
          <w:spacing w:val="-2"/>
        </w:rPr>
        <w:t>eventuele Nota(’s) van Inlichtingen.</w:t>
      </w:r>
    </w:p>
    <w:p w:rsidR="00870D30" w:rsidRPr="00DB5E61" w:rsidRDefault="00870D30" w:rsidP="00B90858">
      <w:pPr>
        <w:tabs>
          <w:tab w:val="clear" w:pos="-567"/>
          <w:tab w:val="left" w:pos="0"/>
        </w:tabs>
        <w:rPr>
          <w:rFonts w:cs="Arial"/>
          <w:bCs/>
          <w:spacing w:val="-2"/>
        </w:rPr>
      </w:pPr>
    </w:p>
    <w:p w:rsidR="00870D30" w:rsidRPr="00DB5E61" w:rsidRDefault="00870D30" w:rsidP="00B90858">
      <w:pPr>
        <w:tabs>
          <w:tab w:val="clear" w:pos="-567"/>
          <w:tab w:val="left" w:pos="0"/>
        </w:tabs>
        <w:rPr>
          <w:rFonts w:cs="Arial"/>
          <w:bCs/>
          <w:spacing w:val="-2"/>
          <w:u w:val="single"/>
        </w:rPr>
      </w:pPr>
      <w:r w:rsidRPr="00DB5E61">
        <w:rPr>
          <w:rFonts w:cs="Arial"/>
          <w:bCs/>
          <w:spacing w:val="-2"/>
          <w:u w:val="single"/>
        </w:rPr>
        <w:t>Aankondiging</w:t>
      </w:r>
    </w:p>
    <w:p w:rsidR="0075237E" w:rsidRDefault="00870D30" w:rsidP="00B90858">
      <w:pPr>
        <w:tabs>
          <w:tab w:val="clear" w:pos="-567"/>
          <w:tab w:val="left" w:pos="0"/>
        </w:tabs>
        <w:rPr>
          <w:rFonts w:cs="Arial"/>
          <w:bCs/>
          <w:spacing w:val="-2"/>
          <w:lang w:val="fr-FR"/>
        </w:rPr>
      </w:pPr>
      <w:r w:rsidRPr="00DB5E61">
        <w:rPr>
          <w:rFonts w:cs="Arial"/>
          <w:bCs/>
          <w:spacing w:val="-2"/>
        </w:rPr>
        <w:t xml:space="preserve">De formele Aankondiging van de Opdracht in het Supplement op het Publicatieblad van de Europese </w:t>
      </w:r>
      <w:r w:rsidRPr="00DB5E61">
        <w:rPr>
          <w:rFonts w:cs="Arial"/>
          <w:bCs/>
          <w:spacing w:val="-2"/>
          <w:lang w:val="fr-FR"/>
        </w:rPr>
        <w:t>Unie (</w:t>
      </w:r>
      <w:hyperlink r:id="rId14" w:history="1">
        <w:r w:rsidRPr="00DB5E61">
          <w:rPr>
            <w:rFonts w:cs="Arial"/>
            <w:bCs/>
            <w:spacing w:val="-2"/>
            <w:lang w:val="fr-FR"/>
          </w:rPr>
          <w:t>http://ted.europa.eu</w:t>
        </w:r>
      </w:hyperlink>
      <w:r w:rsidRPr="00DB5E61">
        <w:rPr>
          <w:rFonts w:cs="Arial"/>
          <w:bCs/>
          <w:spacing w:val="-2"/>
          <w:lang w:val="fr-FR"/>
        </w:rPr>
        <w:t xml:space="preserve">) en </w:t>
      </w:r>
      <w:r w:rsidR="00773BBE" w:rsidRPr="00DB5E61">
        <w:rPr>
          <w:rFonts w:cs="Arial"/>
          <w:bCs/>
          <w:spacing w:val="-2"/>
          <w:lang w:val="fr-FR"/>
        </w:rPr>
        <w:t xml:space="preserve">op </w:t>
      </w:r>
      <w:hyperlink r:id="rId15" w:history="1">
        <w:r w:rsidR="0075237E" w:rsidRPr="004E3524">
          <w:rPr>
            <w:rStyle w:val="Hyperlink"/>
            <w:rFonts w:cs="Arial"/>
            <w:bCs/>
            <w:spacing w:val="-2"/>
            <w:lang w:val="fr-FR"/>
          </w:rPr>
          <w:t>http://www.TenderNed.nl</w:t>
        </w:r>
      </w:hyperlink>
      <w:r w:rsidRPr="00DB5E61">
        <w:rPr>
          <w:rFonts w:cs="Arial"/>
          <w:bCs/>
          <w:spacing w:val="-2"/>
          <w:lang w:val="fr-FR"/>
        </w:rPr>
        <w:t>.</w:t>
      </w:r>
    </w:p>
    <w:p w:rsidR="0075237E" w:rsidRDefault="0075237E" w:rsidP="00B90858">
      <w:pPr>
        <w:tabs>
          <w:tab w:val="clear" w:pos="-567"/>
          <w:tab w:val="left" w:pos="0"/>
        </w:tabs>
        <w:rPr>
          <w:rFonts w:cs="Arial"/>
          <w:bCs/>
          <w:spacing w:val="-2"/>
          <w:lang w:val="fr-FR"/>
        </w:rPr>
      </w:pPr>
    </w:p>
    <w:p w:rsidR="0075237E" w:rsidRDefault="0075237E" w:rsidP="00B90858">
      <w:pPr>
        <w:tabs>
          <w:tab w:val="clear" w:pos="-567"/>
          <w:tab w:val="left" w:pos="0"/>
        </w:tabs>
        <w:rPr>
          <w:rFonts w:cs="Arial"/>
          <w:bCs/>
          <w:spacing w:val="-2"/>
          <w:u w:val="single"/>
        </w:rPr>
      </w:pPr>
      <w:r w:rsidRPr="00D05739">
        <w:rPr>
          <w:rFonts w:cs="Arial"/>
          <w:bCs/>
          <w:spacing w:val="-2"/>
          <w:u w:val="single"/>
        </w:rPr>
        <w:t>Acceptatie en Acceptatieverklaring</w:t>
      </w:r>
    </w:p>
    <w:p w:rsidR="0042359C" w:rsidRPr="0042359C" w:rsidRDefault="0042359C" w:rsidP="00B90858">
      <w:pPr>
        <w:tabs>
          <w:tab w:val="clear" w:pos="-567"/>
          <w:tab w:val="left" w:pos="0"/>
        </w:tabs>
        <w:rPr>
          <w:rFonts w:cs="Arial"/>
          <w:bCs/>
          <w:spacing w:val="-2"/>
        </w:rPr>
      </w:pPr>
      <w:r w:rsidRPr="0042359C">
        <w:rPr>
          <w:rFonts w:cs="Arial"/>
          <w:bCs/>
          <w:spacing w:val="-2"/>
        </w:rPr>
        <w:t xml:space="preserve">Acceptatie </w:t>
      </w:r>
      <w:r w:rsidR="00D05739">
        <w:rPr>
          <w:rFonts w:cs="Arial"/>
          <w:bCs/>
          <w:spacing w:val="-2"/>
        </w:rPr>
        <w:t>houd in</w:t>
      </w:r>
      <w:r w:rsidRPr="0042359C">
        <w:rPr>
          <w:rFonts w:cs="Arial"/>
          <w:bCs/>
          <w:spacing w:val="-2"/>
        </w:rPr>
        <w:t xml:space="preserve"> dat de feitelijke levering</w:t>
      </w:r>
      <w:r w:rsidR="00913E5F">
        <w:rPr>
          <w:rFonts w:cs="Arial"/>
          <w:bCs/>
          <w:spacing w:val="-2"/>
        </w:rPr>
        <w:t xml:space="preserve">, montage </w:t>
      </w:r>
      <w:r w:rsidRPr="0042359C">
        <w:rPr>
          <w:rFonts w:cs="Arial"/>
          <w:bCs/>
          <w:spacing w:val="-2"/>
        </w:rPr>
        <w:t xml:space="preserve">en plaatsing </w:t>
      </w:r>
      <w:r>
        <w:rPr>
          <w:rFonts w:cs="Arial"/>
          <w:bCs/>
          <w:spacing w:val="-2"/>
        </w:rPr>
        <w:t xml:space="preserve">van de Bureaumeubels heeft </w:t>
      </w:r>
      <w:r w:rsidRPr="0042359C">
        <w:rPr>
          <w:rFonts w:cs="Arial"/>
          <w:bCs/>
          <w:spacing w:val="-2"/>
        </w:rPr>
        <w:t xml:space="preserve">plaatsgevonden op een voor de Gemeente Zoetermeer </w:t>
      </w:r>
      <w:r>
        <w:rPr>
          <w:rFonts w:cs="Arial"/>
          <w:bCs/>
          <w:spacing w:val="-2"/>
        </w:rPr>
        <w:t xml:space="preserve">acceptabele wijze. De </w:t>
      </w:r>
      <w:r w:rsidR="00ED6FE7">
        <w:rPr>
          <w:rFonts w:cs="Arial"/>
          <w:bCs/>
          <w:spacing w:val="-2"/>
        </w:rPr>
        <w:t>A</w:t>
      </w:r>
      <w:r>
        <w:rPr>
          <w:rFonts w:cs="Arial"/>
          <w:bCs/>
          <w:spacing w:val="-2"/>
        </w:rPr>
        <w:t>cceptatie van Gemeente Zoetermeer wordt in een Acceptatieverklaring vastgelegd.</w:t>
      </w:r>
    </w:p>
    <w:p w:rsidR="0075237E" w:rsidRPr="00DB5E61" w:rsidRDefault="0075237E" w:rsidP="00B90858">
      <w:pPr>
        <w:tabs>
          <w:tab w:val="clear" w:pos="-567"/>
          <w:tab w:val="left" w:pos="0"/>
        </w:tabs>
        <w:rPr>
          <w:rFonts w:cs="Arial"/>
          <w:bCs/>
          <w:spacing w:val="-2"/>
          <w:lang w:val="fr-FR"/>
        </w:rPr>
      </w:pPr>
    </w:p>
    <w:p w:rsidR="009560B0" w:rsidRPr="00DB5E61" w:rsidRDefault="009560B0" w:rsidP="00B90858">
      <w:pPr>
        <w:tabs>
          <w:tab w:val="clear" w:pos="-567"/>
          <w:tab w:val="left" w:pos="0"/>
        </w:tabs>
        <w:rPr>
          <w:rFonts w:cs="Arial"/>
          <w:u w:val="single"/>
        </w:rPr>
      </w:pPr>
      <w:r w:rsidRPr="00DB5E61">
        <w:rPr>
          <w:rFonts w:cs="Arial"/>
          <w:u w:val="single"/>
        </w:rPr>
        <w:t xml:space="preserve">Beschrijvend </w:t>
      </w:r>
      <w:r w:rsidR="00773BBE" w:rsidRPr="00DB5E61">
        <w:rPr>
          <w:rFonts w:cs="Arial"/>
          <w:u w:val="single"/>
        </w:rPr>
        <w:t>d</w:t>
      </w:r>
      <w:r w:rsidRPr="00DB5E61">
        <w:rPr>
          <w:rFonts w:cs="Arial"/>
          <w:u w:val="single"/>
        </w:rPr>
        <w:t xml:space="preserve">ocument </w:t>
      </w:r>
    </w:p>
    <w:p w:rsidR="009560B0" w:rsidRPr="00DB5E61" w:rsidRDefault="009560B0" w:rsidP="00B90858">
      <w:pPr>
        <w:tabs>
          <w:tab w:val="clear" w:pos="-567"/>
          <w:tab w:val="left" w:pos="0"/>
        </w:tabs>
        <w:rPr>
          <w:rFonts w:cs="Arial"/>
          <w:bCs/>
          <w:spacing w:val="-2"/>
          <w:lang w:val="fr-FR"/>
        </w:rPr>
      </w:pPr>
      <w:r w:rsidRPr="00DB5E61">
        <w:rPr>
          <w:rFonts w:cs="Arial"/>
        </w:rPr>
        <w:t xml:space="preserve">Document waarin </w:t>
      </w:r>
      <w:r w:rsidR="00B21F73" w:rsidRPr="00DB5E61">
        <w:rPr>
          <w:rFonts w:cs="Arial"/>
        </w:rPr>
        <w:t>Gemeente Zoetermeer</w:t>
      </w:r>
      <w:r w:rsidR="00732A5D" w:rsidRPr="00DB5E61">
        <w:rPr>
          <w:rFonts w:cs="Arial"/>
        </w:rPr>
        <w:t xml:space="preserve">, </w:t>
      </w:r>
      <w:r w:rsidRPr="00DB5E61">
        <w:rPr>
          <w:rFonts w:cs="Arial"/>
        </w:rPr>
        <w:t xml:space="preserve">de </w:t>
      </w:r>
      <w:r w:rsidR="003D6F33" w:rsidRPr="00DB5E61">
        <w:rPr>
          <w:rFonts w:cs="Arial"/>
        </w:rPr>
        <w:t>O</w:t>
      </w:r>
      <w:r w:rsidRPr="00DB5E61">
        <w:rPr>
          <w:rFonts w:cs="Arial"/>
        </w:rPr>
        <w:t>pdracht</w:t>
      </w:r>
      <w:r w:rsidR="003D6F33" w:rsidRPr="00DB5E61">
        <w:rPr>
          <w:rFonts w:cs="Arial"/>
        </w:rPr>
        <w:t>,</w:t>
      </w:r>
      <w:r w:rsidR="003C005C" w:rsidRPr="00DB5E61">
        <w:rPr>
          <w:rFonts w:cs="Arial"/>
        </w:rPr>
        <w:t xml:space="preserve"> </w:t>
      </w:r>
      <w:r w:rsidR="00732A5D" w:rsidRPr="00DB5E61">
        <w:rPr>
          <w:rFonts w:cs="Arial"/>
        </w:rPr>
        <w:t xml:space="preserve">de aanbestedingsprocedure, de </w:t>
      </w:r>
      <w:r w:rsidR="00E605FB" w:rsidRPr="00DB5E61">
        <w:rPr>
          <w:rFonts w:cs="Arial"/>
        </w:rPr>
        <w:t>Geschiktheidseisen</w:t>
      </w:r>
      <w:r w:rsidR="00732A5D" w:rsidRPr="00DB5E61">
        <w:rPr>
          <w:rFonts w:cs="Arial"/>
        </w:rPr>
        <w:t xml:space="preserve">, </w:t>
      </w:r>
      <w:r w:rsidR="00B50037" w:rsidRPr="00DB5E61">
        <w:rPr>
          <w:rFonts w:cs="Arial"/>
        </w:rPr>
        <w:t>w</w:t>
      </w:r>
      <w:r w:rsidR="004C3F6D" w:rsidRPr="00DB5E61">
        <w:rPr>
          <w:rFonts w:cs="Arial"/>
        </w:rPr>
        <w:t xml:space="preserve">ensen en </w:t>
      </w:r>
      <w:r w:rsidR="00C82D0C" w:rsidRPr="00DB5E61">
        <w:rPr>
          <w:rFonts w:cs="Arial"/>
        </w:rPr>
        <w:t>Gunningscriteria</w:t>
      </w:r>
      <w:r w:rsidRPr="00DB5E61">
        <w:rPr>
          <w:rFonts w:cs="Arial"/>
        </w:rPr>
        <w:t xml:space="preserve"> </w:t>
      </w:r>
      <w:r w:rsidR="00E10FA3" w:rsidRPr="00DB5E61">
        <w:rPr>
          <w:rFonts w:cs="Arial"/>
        </w:rPr>
        <w:t>heeft</w:t>
      </w:r>
      <w:r w:rsidR="005D2E32" w:rsidRPr="00DB5E61">
        <w:rPr>
          <w:rFonts w:cs="Arial"/>
        </w:rPr>
        <w:t xml:space="preserve"> </w:t>
      </w:r>
      <w:r w:rsidRPr="00DB5E61">
        <w:rPr>
          <w:rFonts w:cs="Arial"/>
        </w:rPr>
        <w:t>beschreven en toegelicht</w:t>
      </w:r>
      <w:r w:rsidR="00695289" w:rsidRPr="00DB5E61">
        <w:rPr>
          <w:rFonts w:cs="Arial"/>
        </w:rPr>
        <w:t>, inclusief Bijlagen</w:t>
      </w:r>
      <w:r w:rsidRPr="00DB5E61">
        <w:rPr>
          <w:rFonts w:cs="Arial"/>
        </w:rPr>
        <w:t>.</w:t>
      </w:r>
    </w:p>
    <w:p w:rsidR="007D2666" w:rsidRPr="00DB5E61" w:rsidRDefault="007D2666" w:rsidP="00B90858">
      <w:pPr>
        <w:tabs>
          <w:tab w:val="clear" w:pos="-567"/>
          <w:tab w:val="left" w:pos="0"/>
        </w:tabs>
        <w:rPr>
          <w:rFonts w:cs="Arial"/>
          <w:bCs/>
          <w:spacing w:val="-2"/>
          <w:lang w:val="fr-FR"/>
        </w:rPr>
      </w:pPr>
    </w:p>
    <w:p w:rsidR="0089173D" w:rsidRPr="00D05739" w:rsidRDefault="0089173D" w:rsidP="00B90858">
      <w:pPr>
        <w:tabs>
          <w:tab w:val="clear" w:pos="-567"/>
          <w:tab w:val="left" w:pos="0"/>
        </w:tabs>
        <w:rPr>
          <w:rFonts w:cs="Arial"/>
          <w:bCs/>
          <w:spacing w:val="-2"/>
          <w:u w:val="single"/>
        </w:rPr>
      </w:pPr>
      <w:r w:rsidRPr="00D05739">
        <w:rPr>
          <w:rFonts w:cs="Arial"/>
          <w:bCs/>
          <w:spacing w:val="-2"/>
          <w:u w:val="single"/>
        </w:rPr>
        <w:t>Bureaumeubels</w:t>
      </w:r>
    </w:p>
    <w:p w:rsidR="0089173D" w:rsidRPr="0089173D" w:rsidRDefault="002B0DF9" w:rsidP="00B90858">
      <w:pPr>
        <w:tabs>
          <w:tab w:val="clear" w:pos="-567"/>
          <w:tab w:val="left" w:pos="0"/>
        </w:tabs>
        <w:rPr>
          <w:rFonts w:cs="Arial"/>
          <w:bCs/>
          <w:spacing w:val="-2"/>
        </w:rPr>
      </w:pPr>
      <w:r w:rsidRPr="00D05739">
        <w:rPr>
          <w:rFonts w:cs="Arial"/>
          <w:bCs/>
          <w:spacing w:val="-2"/>
        </w:rPr>
        <w:t xml:space="preserve">De </w:t>
      </w:r>
      <w:r w:rsidR="004632B0" w:rsidRPr="00D05739">
        <w:rPr>
          <w:rFonts w:cs="Arial"/>
          <w:bCs/>
          <w:spacing w:val="-2"/>
        </w:rPr>
        <w:t xml:space="preserve">te leveren </w:t>
      </w:r>
      <w:r w:rsidR="00C805E8">
        <w:rPr>
          <w:rFonts w:cs="Arial"/>
          <w:bCs/>
          <w:spacing w:val="-2"/>
        </w:rPr>
        <w:t>meubel</w:t>
      </w:r>
      <w:r w:rsidRPr="00D05739">
        <w:rPr>
          <w:rFonts w:cs="Arial"/>
          <w:bCs/>
          <w:spacing w:val="-2"/>
        </w:rPr>
        <w:t>s</w:t>
      </w:r>
      <w:r w:rsidR="00F8542C" w:rsidRPr="00D05739">
        <w:rPr>
          <w:rFonts w:cs="Arial"/>
          <w:bCs/>
          <w:spacing w:val="-2"/>
        </w:rPr>
        <w:t xml:space="preserve"> conform de specificaties</w:t>
      </w:r>
      <w:r w:rsidR="00FD6F63">
        <w:rPr>
          <w:rFonts w:cs="Arial"/>
          <w:bCs/>
          <w:spacing w:val="-2"/>
        </w:rPr>
        <w:t>, zoals omschreven</w:t>
      </w:r>
      <w:r w:rsidR="00F8542C" w:rsidRPr="00D05739">
        <w:rPr>
          <w:rFonts w:cs="Arial"/>
          <w:bCs/>
          <w:spacing w:val="-2"/>
        </w:rPr>
        <w:t xml:space="preserve"> </w:t>
      </w:r>
      <w:r w:rsidRPr="00D05739">
        <w:rPr>
          <w:rFonts w:cs="Arial"/>
          <w:bCs/>
          <w:spacing w:val="-2"/>
        </w:rPr>
        <w:t xml:space="preserve"> </w:t>
      </w:r>
      <w:r w:rsidR="00F8542C" w:rsidRPr="00D05739">
        <w:rPr>
          <w:rFonts w:cs="Arial"/>
          <w:bCs/>
          <w:spacing w:val="-2"/>
        </w:rPr>
        <w:t xml:space="preserve">in </w:t>
      </w:r>
      <w:r w:rsidR="00F8542C" w:rsidRPr="00FD6F63">
        <w:rPr>
          <w:rFonts w:cs="Arial"/>
          <w:bCs/>
          <w:spacing w:val="-2"/>
        </w:rPr>
        <w:t xml:space="preserve">Bijlage </w:t>
      </w:r>
      <w:r w:rsidR="00CF340A" w:rsidRPr="00FD6F63">
        <w:rPr>
          <w:rFonts w:cs="Arial"/>
          <w:bCs/>
          <w:spacing w:val="-2"/>
        </w:rPr>
        <w:t>6</w:t>
      </w:r>
      <w:r w:rsidR="00F8542C" w:rsidRPr="00D05739">
        <w:rPr>
          <w:rFonts w:cs="Arial"/>
          <w:bCs/>
          <w:spacing w:val="-2"/>
        </w:rPr>
        <w:t xml:space="preserve"> van onderhavig document.</w:t>
      </w:r>
      <w:r w:rsidR="00362964" w:rsidRPr="00D05739">
        <w:rPr>
          <w:rFonts w:cs="Arial"/>
          <w:bCs/>
          <w:spacing w:val="-2"/>
        </w:rPr>
        <w:t xml:space="preserve"> Er worden twee soorten </w:t>
      </w:r>
      <w:r w:rsidR="005D12C2" w:rsidRPr="00D05739">
        <w:rPr>
          <w:rFonts w:cs="Arial"/>
          <w:bCs/>
          <w:spacing w:val="-2"/>
        </w:rPr>
        <w:t>Bureaum</w:t>
      </w:r>
      <w:r w:rsidR="00362964" w:rsidRPr="00D05739">
        <w:rPr>
          <w:rFonts w:cs="Arial"/>
          <w:bCs/>
          <w:spacing w:val="-2"/>
        </w:rPr>
        <w:t xml:space="preserve">eubels gevraagd, te weten </w:t>
      </w:r>
      <w:r w:rsidR="005D12C2" w:rsidRPr="00D05739">
        <w:rPr>
          <w:rFonts w:cs="Arial"/>
          <w:bCs/>
          <w:spacing w:val="-2"/>
        </w:rPr>
        <w:t xml:space="preserve"> </w:t>
      </w:r>
      <w:r w:rsidR="00362964" w:rsidRPr="00D05739">
        <w:rPr>
          <w:rFonts w:cs="Arial"/>
          <w:bCs/>
          <w:spacing w:val="-2"/>
        </w:rPr>
        <w:t>enkelvoudig</w:t>
      </w:r>
      <w:r w:rsidR="00375531">
        <w:rPr>
          <w:rFonts w:cs="Arial"/>
          <w:bCs/>
          <w:spacing w:val="-2"/>
        </w:rPr>
        <w:t>e</w:t>
      </w:r>
      <w:r w:rsidR="005D12C2" w:rsidRPr="00D05739">
        <w:rPr>
          <w:rFonts w:cs="Arial"/>
          <w:bCs/>
          <w:spacing w:val="-2"/>
        </w:rPr>
        <w:t>-</w:t>
      </w:r>
      <w:r w:rsidR="00362964" w:rsidRPr="00D05739">
        <w:rPr>
          <w:rFonts w:cs="Arial"/>
          <w:bCs/>
          <w:spacing w:val="-2"/>
        </w:rPr>
        <w:t xml:space="preserve"> en </w:t>
      </w:r>
      <w:r w:rsidR="005D12C2" w:rsidRPr="00D05739">
        <w:rPr>
          <w:rFonts w:cs="Arial"/>
          <w:bCs/>
          <w:spacing w:val="-2"/>
        </w:rPr>
        <w:t>tweevoudige werkplekken</w:t>
      </w:r>
      <w:r w:rsidR="00517CFA" w:rsidRPr="00D05739">
        <w:rPr>
          <w:rFonts w:cs="Arial"/>
          <w:bCs/>
          <w:spacing w:val="-2"/>
        </w:rPr>
        <w:t xml:space="preserve"> (duo werkplekken)</w:t>
      </w:r>
      <w:r w:rsidR="005D12C2" w:rsidRPr="00D05739">
        <w:rPr>
          <w:rFonts w:cs="Arial"/>
          <w:bCs/>
          <w:spacing w:val="-2"/>
        </w:rPr>
        <w:t>.</w:t>
      </w:r>
    </w:p>
    <w:p w:rsidR="0089173D" w:rsidRDefault="0089173D" w:rsidP="00B90858">
      <w:pPr>
        <w:tabs>
          <w:tab w:val="clear" w:pos="-567"/>
          <w:tab w:val="left" w:pos="0"/>
        </w:tabs>
        <w:rPr>
          <w:rFonts w:cs="Arial"/>
          <w:bCs/>
          <w:spacing w:val="-2"/>
          <w:u w:val="single"/>
        </w:rPr>
      </w:pPr>
    </w:p>
    <w:p w:rsidR="00870D30" w:rsidRPr="00DB5E61" w:rsidRDefault="000A796C" w:rsidP="00B90858">
      <w:pPr>
        <w:tabs>
          <w:tab w:val="clear" w:pos="-567"/>
          <w:tab w:val="left" w:pos="0"/>
        </w:tabs>
        <w:rPr>
          <w:rFonts w:cs="Arial"/>
          <w:bCs/>
          <w:spacing w:val="-2"/>
          <w:u w:val="single"/>
        </w:rPr>
      </w:pPr>
      <w:r w:rsidRPr="00DB5E61">
        <w:rPr>
          <w:rFonts w:cs="Arial"/>
          <w:bCs/>
          <w:spacing w:val="-2"/>
          <w:u w:val="single"/>
        </w:rPr>
        <w:t>Bijlage</w:t>
      </w:r>
      <w:r w:rsidR="00695289" w:rsidRPr="00DB5E61">
        <w:rPr>
          <w:rFonts w:cs="Arial"/>
          <w:bCs/>
          <w:spacing w:val="-2"/>
          <w:u w:val="single"/>
        </w:rPr>
        <w:t>n</w:t>
      </w:r>
    </w:p>
    <w:p w:rsidR="00870D30" w:rsidRPr="00DB5E61" w:rsidRDefault="00870D30" w:rsidP="00B90858">
      <w:pPr>
        <w:tabs>
          <w:tab w:val="clear" w:pos="-567"/>
          <w:tab w:val="left" w:pos="0"/>
        </w:tabs>
        <w:rPr>
          <w:rFonts w:cs="Arial"/>
          <w:bCs/>
          <w:spacing w:val="-2"/>
        </w:rPr>
      </w:pPr>
      <w:r w:rsidRPr="00DB5E61">
        <w:rPr>
          <w:rFonts w:cs="Arial"/>
          <w:bCs/>
          <w:spacing w:val="-2"/>
        </w:rPr>
        <w:t>Aanhangsel</w:t>
      </w:r>
      <w:r w:rsidR="00695289" w:rsidRPr="00DB5E61">
        <w:rPr>
          <w:rFonts w:cs="Arial"/>
          <w:bCs/>
          <w:spacing w:val="-2"/>
        </w:rPr>
        <w:t>s</w:t>
      </w:r>
      <w:r w:rsidRPr="00DB5E61">
        <w:rPr>
          <w:rFonts w:cs="Arial"/>
          <w:bCs/>
          <w:spacing w:val="-2"/>
        </w:rPr>
        <w:t xml:space="preserve"> bij het </w:t>
      </w:r>
      <w:r w:rsidR="003D6F33" w:rsidRPr="00DB5E61">
        <w:rPr>
          <w:rFonts w:cs="Arial"/>
          <w:bCs/>
          <w:spacing w:val="-2"/>
        </w:rPr>
        <w:t xml:space="preserve">Beschrijvend </w:t>
      </w:r>
      <w:r w:rsidRPr="00DB5E61">
        <w:rPr>
          <w:rFonts w:cs="Arial"/>
          <w:bCs/>
          <w:spacing w:val="-2"/>
        </w:rPr>
        <w:t xml:space="preserve">document </w:t>
      </w:r>
      <w:r w:rsidR="004F69E4">
        <w:rPr>
          <w:rFonts w:cs="Arial"/>
          <w:bCs/>
          <w:spacing w:val="-2"/>
        </w:rPr>
        <w:t>welke</w:t>
      </w:r>
      <w:r w:rsidRPr="00DB5E61">
        <w:rPr>
          <w:rFonts w:cs="Arial"/>
          <w:bCs/>
          <w:spacing w:val="-2"/>
        </w:rPr>
        <w:t xml:space="preserve"> volledig deel uitma</w:t>
      </w:r>
      <w:r w:rsidR="004F69E4">
        <w:rPr>
          <w:rFonts w:cs="Arial"/>
          <w:bCs/>
          <w:spacing w:val="-2"/>
        </w:rPr>
        <w:t>ken</w:t>
      </w:r>
      <w:r w:rsidRPr="00DB5E61">
        <w:rPr>
          <w:rFonts w:cs="Arial"/>
          <w:bCs/>
          <w:spacing w:val="-2"/>
        </w:rPr>
        <w:t xml:space="preserve"> van </w:t>
      </w:r>
      <w:r w:rsidR="0087303A" w:rsidRPr="00DB5E61">
        <w:rPr>
          <w:rFonts w:cs="Arial"/>
          <w:bCs/>
          <w:spacing w:val="-2"/>
        </w:rPr>
        <w:t>de Aanbestedingsdocumenten</w:t>
      </w:r>
      <w:r w:rsidRPr="00DB5E61">
        <w:rPr>
          <w:rFonts w:cs="Arial"/>
          <w:bCs/>
          <w:spacing w:val="-2"/>
        </w:rPr>
        <w:t xml:space="preserve"> als ook van de </w:t>
      </w:r>
      <w:r w:rsidR="00F44C97">
        <w:rPr>
          <w:rFonts w:cs="Arial"/>
          <w:bCs/>
          <w:spacing w:val="-2"/>
        </w:rPr>
        <w:t>Leveringso</w:t>
      </w:r>
      <w:r w:rsidRPr="00DB5E61">
        <w:rPr>
          <w:rFonts w:cs="Arial"/>
          <w:bCs/>
          <w:spacing w:val="-2"/>
        </w:rPr>
        <w:t>vereenkomst.</w:t>
      </w:r>
    </w:p>
    <w:p w:rsidR="00870D30" w:rsidRDefault="00870D30" w:rsidP="00B90858">
      <w:pPr>
        <w:tabs>
          <w:tab w:val="clear" w:pos="-567"/>
          <w:tab w:val="left" w:pos="0"/>
        </w:tabs>
        <w:rPr>
          <w:rFonts w:cs="Arial"/>
          <w:bCs/>
          <w:spacing w:val="-2"/>
        </w:rPr>
      </w:pPr>
    </w:p>
    <w:p w:rsidR="00ED4A92" w:rsidRPr="00ED4A92" w:rsidRDefault="00ED4A92" w:rsidP="00B90858">
      <w:pPr>
        <w:tabs>
          <w:tab w:val="clear" w:pos="-567"/>
          <w:tab w:val="left" w:pos="0"/>
        </w:tabs>
        <w:rPr>
          <w:rFonts w:cs="Arial"/>
          <w:bCs/>
          <w:spacing w:val="-2"/>
          <w:u w:val="single"/>
        </w:rPr>
      </w:pPr>
      <w:r w:rsidRPr="00762C7B">
        <w:rPr>
          <w:rFonts w:cs="Arial"/>
          <w:bCs/>
          <w:spacing w:val="-2"/>
          <w:u w:val="single"/>
        </w:rPr>
        <w:t>Cablemanagement</w:t>
      </w:r>
    </w:p>
    <w:p w:rsidR="00ED4A92" w:rsidRDefault="00FF5172" w:rsidP="00B90858">
      <w:pPr>
        <w:tabs>
          <w:tab w:val="clear" w:pos="-567"/>
          <w:tab w:val="left" w:pos="0"/>
        </w:tabs>
        <w:rPr>
          <w:rFonts w:cs="Arial"/>
          <w:bCs/>
          <w:spacing w:val="-2"/>
        </w:rPr>
      </w:pPr>
      <w:r>
        <w:rPr>
          <w:rFonts w:cs="Arial"/>
          <w:bCs/>
          <w:spacing w:val="-2"/>
        </w:rPr>
        <w:t xml:space="preserve">Met </w:t>
      </w:r>
      <w:r w:rsidR="005D302F">
        <w:rPr>
          <w:rFonts w:cs="Arial"/>
          <w:bCs/>
          <w:spacing w:val="-2"/>
        </w:rPr>
        <w:t>C</w:t>
      </w:r>
      <w:r>
        <w:rPr>
          <w:rFonts w:cs="Arial"/>
          <w:bCs/>
          <w:spacing w:val="-2"/>
        </w:rPr>
        <w:t xml:space="preserve">ablemanagement wordt bedoeld, het op verantwoorde wijze wegnemen van de ICT Werkplek hardware en bijbehorende bekabeling van </w:t>
      </w:r>
      <w:r w:rsidR="007920B0">
        <w:rPr>
          <w:rFonts w:cs="Arial"/>
          <w:bCs/>
          <w:spacing w:val="-2"/>
        </w:rPr>
        <w:t>de Retourmeubels</w:t>
      </w:r>
      <w:r>
        <w:rPr>
          <w:rFonts w:cs="Arial"/>
          <w:bCs/>
          <w:spacing w:val="-2"/>
        </w:rPr>
        <w:t xml:space="preserve"> en het weer</w:t>
      </w:r>
      <w:r w:rsidR="005D302F">
        <w:rPr>
          <w:rFonts w:cs="Arial"/>
          <w:bCs/>
          <w:spacing w:val="-2"/>
        </w:rPr>
        <w:t xml:space="preserve"> op</w:t>
      </w:r>
      <w:r>
        <w:rPr>
          <w:rFonts w:cs="Arial"/>
          <w:bCs/>
          <w:spacing w:val="-2"/>
        </w:rPr>
        <w:t xml:space="preserve"> </w:t>
      </w:r>
      <w:r w:rsidR="005D302F">
        <w:rPr>
          <w:rFonts w:cs="Arial"/>
          <w:bCs/>
          <w:spacing w:val="-2"/>
        </w:rPr>
        <w:t xml:space="preserve">dezelfde wijze </w:t>
      </w:r>
      <w:r>
        <w:rPr>
          <w:rFonts w:cs="Arial"/>
          <w:bCs/>
          <w:spacing w:val="-2"/>
        </w:rPr>
        <w:t>aanbrengen van deze zaken op de Bureaumeubels.</w:t>
      </w:r>
    </w:p>
    <w:p w:rsidR="00ED4A92" w:rsidRPr="00DB5E61" w:rsidRDefault="00ED4A92" w:rsidP="00B90858">
      <w:pPr>
        <w:tabs>
          <w:tab w:val="clear" w:pos="-567"/>
          <w:tab w:val="left" w:pos="0"/>
        </w:tabs>
        <w:rPr>
          <w:rFonts w:cs="Arial"/>
          <w:bCs/>
          <w:spacing w:val="-2"/>
        </w:rPr>
      </w:pPr>
    </w:p>
    <w:p w:rsidR="00870D30" w:rsidRPr="00DB5E61" w:rsidRDefault="00870D30" w:rsidP="00B90858">
      <w:pPr>
        <w:tabs>
          <w:tab w:val="clear" w:pos="-567"/>
          <w:tab w:val="left" w:pos="0"/>
        </w:tabs>
        <w:rPr>
          <w:rFonts w:cs="Arial"/>
          <w:bCs/>
          <w:spacing w:val="-2"/>
          <w:u w:val="single"/>
        </w:rPr>
      </w:pPr>
      <w:r w:rsidRPr="00DB5E61">
        <w:rPr>
          <w:rFonts w:cs="Arial"/>
          <w:bCs/>
          <w:spacing w:val="-2"/>
          <w:u w:val="single"/>
        </w:rPr>
        <w:t>Combinatie</w:t>
      </w:r>
    </w:p>
    <w:p w:rsidR="00870D30" w:rsidRPr="00DB5E61" w:rsidRDefault="00870D30" w:rsidP="00B90858">
      <w:pPr>
        <w:tabs>
          <w:tab w:val="clear" w:pos="-567"/>
          <w:tab w:val="left" w:pos="0"/>
        </w:tabs>
        <w:rPr>
          <w:rFonts w:cs="Arial"/>
          <w:bCs/>
          <w:spacing w:val="-2"/>
        </w:rPr>
      </w:pPr>
      <w:r w:rsidRPr="00DB5E61">
        <w:rPr>
          <w:rFonts w:cs="Arial"/>
          <w:bCs/>
          <w:spacing w:val="-2"/>
        </w:rPr>
        <w:t xml:space="preserve">Twee of meer </w:t>
      </w:r>
      <w:r w:rsidR="00307507" w:rsidRPr="00DB5E61">
        <w:rPr>
          <w:rFonts w:cs="Arial"/>
          <w:bCs/>
          <w:spacing w:val="-2"/>
        </w:rPr>
        <w:t>Onderneming</w:t>
      </w:r>
      <w:r w:rsidRPr="00DB5E61">
        <w:rPr>
          <w:rFonts w:cs="Arial"/>
          <w:bCs/>
          <w:spacing w:val="-2"/>
        </w:rPr>
        <w:t xml:space="preserve">en die een gezamenlijke Inschrijving indienen, waarbij de </w:t>
      </w:r>
      <w:r w:rsidR="00307507" w:rsidRPr="00DB5E61">
        <w:rPr>
          <w:rFonts w:cs="Arial"/>
          <w:bCs/>
          <w:spacing w:val="-2"/>
        </w:rPr>
        <w:t>Onderneming</w:t>
      </w:r>
      <w:r w:rsidRPr="00DB5E61">
        <w:rPr>
          <w:rFonts w:cs="Arial"/>
          <w:bCs/>
          <w:spacing w:val="-2"/>
        </w:rPr>
        <w:t xml:space="preserve">en ieder hoofdelijk aansprakelijk zijn voor het juist en volledig voldoen aan </w:t>
      </w:r>
      <w:r w:rsidR="00C4587A" w:rsidRPr="00DB5E61">
        <w:rPr>
          <w:rFonts w:cs="Arial"/>
          <w:bCs/>
          <w:spacing w:val="-2"/>
        </w:rPr>
        <w:t>alle</w:t>
      </w:r>
      <w:r w:rsidRPr="00DB5E61">
        <w:rPr>
          <w:rFonts w:cs="Arial"/>
          <w:bCs/>
          <w:spacing w:val="-2"/>
        </w:rPr>
        <w:t xml:space="preserve"> </w:t>
      </w:r>
      <w:r w:rsidRPr="00DB5E61">
        <w:rPr>
          <w:rFonts w:cs="Arial"/>
          <w:bCs/>
          <w:spacing w:val="-2"/>
        </w:rPr>
        <w:lastRenderedPageBreak/>
        <w:t xml:space="preserve">verplichtingen, voortvloeiend uit de </w:t>
      </w:r>
      <w:r w:rsidR="00F44C97">
        <w:rPr>
          <w:rFonts w:cs="Arial"/>
          <w:bCs/>
          <w:spacing w:val="-2"/>
        </w:rPr>
        <w:t>Leveringso</w:t>
      </w:r>
      <w:r w:rsidRPr="00DB5E61">
        <w:rPr>
          <w:rFonts w:cs="Arial"/>
          <w:bCs/>
          <w:spacing w:val="-2"/>
        </w:rPr>
        <w:t xml:space="preserve">vereenkomst. De Combinatie dient te voldoen aan de wettelijke vereisten en </w:t>
      </w:r>
      <w:r w:rsidR="00C32F15" w:rsidRPr="00DB5E61">
        <w:rPr>
          <w:rFonts w:cs="Arial"/>
          <w:bCs/>
          <w:spacing w:val="-2"/>
        </w:rPr>
        <w:t>de</w:t>
      </w:r>
      <w:r w:rsidRPr="00DB5E61">
        <w:rPr>
          <w:rFonts w:cs="Arial"/>
          <w:bCs/>
          <w:spacing w:val="-2"/>
        </w:rPr>
        <w:t xml:space="preserve"> </w:t>
      </w:r>
      <w:r w:rsidR="00C32F15" w:rsidRPr="00DB5E61">
        <w:rPr>
          <w:rFonts w:cs="Arial"/>
        </w:rPr>
        <w:t>Beleidsregels combinatieovereenkomsten</w:t>
      </w:r>
      <w:r w:rsidRPr="00DB5E61">
        <w:rPr>
          <w:rFonts w:cs="Arial"/>
          <w:bCs/>
          <w:spacing w:val="-2"/>
        </w:rPr>
        <w:t>.</w:t>
      </w:r>
    </w:p>
    <w:p w:rsidR="00691919" w:rsidRPr="00DB5E61" w:rsidRDefault="00691919" w:rsidP="00B90858">
      <w:pPr>
        <w:tabs>
          <w:tab w:val="clear" w:pos="-567"/>
          <w:tab w:val="left" w:pos="0"/>
        </w:tabs>
        <w:rPr>
          <w:rFonts w:cs="Arial"/>
          <w:bCs/>
          <w:spacing w:val="-2"/>
          <w:u w:val="single"/>
        </w:rPr>
      </w:pPr>
    </w:p>
    <w:p w:rsidR="00EC2992" w:rsidRPr="00DB5E61" w:rsidRDefault="00EC2992" w:rsidP="00EC2992">
      <w:pPr>
        <w:spacing w:line="312" w:lineRule="auto"/>
        <w:rPr>
          <w:rFonts w:cs="Arial"/>
          <w:u w:val="single"/>
        </w:rPr>
      </w:pPr>
      <w:r w:rsidRPr="00DB5E61">
        <w:rPr>
          <w:rFonts w:cs="Arial"/>
          <w:u w:val="single"/>
        </w:rPr>
        <w:t>Derde</w:t>
      </w:r>
    </w:p>
    <w:p w:rsidR="00EC2992" w:rsidRPr="00DB5E61" w:rsidRDefault="00EC2992" w:rsidP="00EC2992">
      <w:pPr>
        <w:tabs>
          <w:tab w:val="clear" w:pos="-567"/>
          <w:tab w:val="left" w:pos="0"/>
        </w:tabs>
        <w:rPr>
          <w:rFonts w:cs="Arial"/>
          <w:bCs/>
          <w:spacing w:val="-2"/>
          <w:u w:val="single"/>
        </w:rPr>
      </w:pPr>
      <w:r w:rsidRPr="00DB5E61">
        <w:rPr>
          <w:rFonts w:cs="Arial"/>
        </w:rPr>
        <w:t>Elke natuurlijke</w:t>
      </w:r>
      <w:r w:rsidR="00C4587A" w:rsidRPr="00DB5E61">
        <w:rPr>
          <w:rFonts w:cs="Arial"/>
        </w:rPr>
        <w:t>-</w:t>
      </w:r>
      <w:r w:rsidRPr="00DB5E61">
        <w:rPr>
          <w:rFonts w:cs="Arial"/>
        </w:rPr>
        <w:t xml:space="preserve"> of rechtspersoon, ongeacht de juridische aard van de banden met die natuurlijke persoon of rechtspersoon</w:t>
      </w:r>
      <w:r w:rsidR="00A476A3" w:rsidRPr="00DB5E61">
        <w:rPr>
          <w:rFonts w:cs="Arial"/>
        </w:rPr>
        <w:t>.</w:t>
      </w:r>
    </w:p>
    <w:p w:rsidR="00EC2992" w:rsidRPr="00DB5E61" w:rsidRDefault="00EC2992" w:rsidP="00B90858">
      <w:pPr>
        <w:tabs>
          <w:tab w:val="clear" w:pos="-567"/>
          <w:tab w:val="left" w:pos="0"/>
        </w:tabs>
        <w:rPr>
          <w:rFonts w:cs="Arial"/>
          <w:bCs/>
          <w:spacing w:val="-2"/>
          <w:u w:val="single"/>
        </w:rPr>
      </w:pPr>
    </w:p>
    <w:p w:rsidR="00C2462A" w:rsidRPr="00DB5E61" w:rsidRDefault="00C2462A" w:rsidP="00717155">
      <w:pPr>
        <w:tabs>
          <w:tab w:val="clear" w:pos="-567"/>
          <w:tab w:val="left" w:pos="0"/>
        </w:tabs>
        <w:rPr>
          <w:rFonts w:cs="Arial"/>
          <w:bCs/>
          <w:spacing w:val="-2"/>
          <w:u w:val="single"/>
        </w:rPr>
      </w:pPr>
      <w:r w:rsidRPr="00DB5E61">
        <w:rPr>
          <w:rFonts w:cs="Arial"/>
          <w:bCs/>
          <w:spacing w:val="-2"/>
          <w:u w:val="single"/>
        </w:rPr>
        <w:t>Economisch meest voordelige Inschrijv</w:t>
      </w:r>
      <w:r w:rsidR="00695289" w:rsidRPr="00DB5E61">
        <w:rPr>
          <w:rFonts w:cs="Arial"/>
          <w:bCs/>
          <w:spacing w:val="-2"/>
          <w:u w:val="single"/>
        </w:rPr>
        <w:t>ing</w:t>
      </w:r>
    </w:p>
    <w:p w:rsidR="00C2462A" w:rsidRPr="00DB5E61" w:rsidRDefault="00C2462A" w:rsidP="00717155">
      <w:pPr>
        <w:tabs>
          <w:tab w:val="clear" w:pos="-567"/>
          <w:tab w:val="left" w:pos="0"/>
        </w:tabs>
        <w:rPr>
          <w:rFonts w:cs="Arial"/>
          <w:bCs/>
          <w:spacing w:val="-2"/>
        </w:rPr>
      </w:pPr>
      <w:r w:rsidRPr="00DB5E61">
        <w:rPr>
          <w:rFonts w:cs="Arial"/>
          <w:bCs/>
          <w:spacing w:val="-2"/>
        </w:rPr>
        <w:t>De Inschrijv</w:t>
      </w:r>
      <w:r w:rsidR="00695289" w:rsidRPr="00DB5E61">
        <w:rPr>
          <w:rFonts w:cs="Arial"/>
          <w:bCs/>
          <w:spacing w:val="-2"/>
        </w:rPr>
        <w:t>ing</w:t>
      </w:r>
      <w:r w:rsidRPr="00DB5E61">
        <w:rPr>
          <w:rFonts w:cs="Arial"/>
          <w:bCs/>
          <w:spacing w:val="-2"/>
        </w:rPr>
        <w:t xml:space="preserve"> die op basis van de Gunning</w:t>
      </w:r>
      <w:r w:rsidR="003449F0" w:rsidRPr="00DB5E61">
        <w:rPr>
          <w:rFonts w:cs="Arial"/>
          <w:bCs/>
          <w:spacing w:val="-2"/>
        </w:rPr>
        <w:t>s</w:t>
      </w:r>
      <w:r w:rsidRPr="00DB5E61">
        <w:rPr>
          <w:rFonts w:cs="Arial"/>
          <w:bCs/>
          <w:spacing w:val="-2"/>
        </w:rPr>
        <w:t xml:space="preserve">criteria, </w:t>
      </w:r>
      <w:proofErr w:type="spellStart"/>
      <w:r w:rsidRPr="00DB5E61">
        <w:rPr>
          <w:rFonts w:cs="Arial"/>
          <w:bCs/>
          <w:spacing w:val="-2"/>
        </w:rPr>
        <w:t>subgunning</w:t>
      </w:r>
      <w:r w:rsidR="003449F0" w:rsidRPr="00DB5E61">
        <w:rPr>
          <w:rFonts w:cs="Arial"/>
          <w:bCs/>
          <w:spacing w:val="-2"/>
        </w:rPr>
        <w:t>s</w:t>
      </w:r>
      <w:r w:rsidRPr="00DB5E61">
        <w:rPr>
          <w:rFonts w:cs="Arial"/>
          <w:bCs/>
          <w:spacing w:val="-2"/>
        </w:rPr>
        <w:t>criteria</w:t>
      </w:r>
      <w:proofErr w:type="spellEnd"/>
      <w:r w:rsidRPr="00DB5E61">
        <w:rPr>
          <w:rFonts w:cs="Arial"/>
          <w:bCs/>
          <w:spacing w:val="-2"/>
        </w:rPr>
        <w:t xml:space="preserve"> en prijs de hoogste puntenscore heeft behaald en voldoet aan de toetsing van volledigheid, instructies, Ges</w:t>
      </w:r>
      <w:r w:rsidR="00A476A3" w:rsidRPr="00DB5E61">
        <w:rPr>
          <w:rFonts w:cs="Arial"/>
          <w:bCs/>
          <w:spacing w:val="-2"/>
        </w:rPr>
        <w:t>chiktheidseisen</w:t>
      </w:r>
      <w:r w:rsidR="004F69E4">
        <w:rPr>
          <w:rFonts w:cs="Arial"/>
          <w:bCs/>
          <w:spacing w:val="-2"/>
        </w:rPr>
        <w:t>,</w:t>
      </w:r>
      <w:r w:rsidR="00A476A3" w:rsidRPr="00DB5E61">
        <w:rPr>
          <w:rFonts w:cs="Arial"/>
          <w:bCs/>
          <w:spacing w:val="-2"/>
        </w:rPr>
        <w:t xml:space="preserve"> referenties en </w:t>
      </w:r>
      <w:r w:rsidR="004F69E4">
        <w:rPr>
          <w:rFonts w:cs="Arial"/>
          <w:bCs/>
          <w:spacing w:val="-2"/>
        </w:rPr>
        <w:t>S</w:t>
      </w:r>
      <w:r w:rsidRPr="00DB5E61">
        <w:rPr>
          <w:rFonts w:cs="Arial"/>
          <w:bCs/>
          <w:spacing w:val="-2"/>
        </w:rPr>
        <w:t xml:space="preserve">pecificaties. </w:t>
      </w:r>
    </w:p>
    <w:p w:rsidR="00C2462A" w:rsidRPr="00DB5E61" w:rsidRDefault="00C2462A" w:rsidP="00717155">
      <w:pPr>
        <w:tabs>
          <w:tab w:val="clear" w:pos="-567"/>
          <w:tab w:val="left" w:pos="0"/>
        </w:tabs>
        <w:rPr>
          <w:rFonts w:cs="Arial"/>
          <w:bCs/>
          <w:spacing w:val="-2"/>
          <w:u w:val="single"/>
        </w:rPr>
      </w:pPr>
    </w:p>
    <w:p w:rsidR="00744C3A" w:rsidRPr="00DB5E61" w:rsidRDefault="00744C3A" w:rsidP="00744C3A">
      <w:pPr>
        <w:tabs>
          <w:tab w:val="clear" w:pos="-567"/>
          <w:tab w:val="left" w:pos="0"/>
        </w:tabs>
        <w:rPr>
          <w:rFonts w:cs="Arial"/>
          <w:bCs/>
          <w:spacing w:val="-2"/>
          <w:u w:val="single"/>
        </w:rPr>
      </w:pPr>
      <w:r w:rsidRPr="00DB5E61">
        <w:rPr>
          <w:rFonts w:cs="Arial"/>
          <w:bCs/>
          <w:spacing w:val="-2"/>
          <w:u w:val="single"/>
        </w:rPr>
        <w:t>Geschiktheidseis(en)</w:t>
      </w:r>
    </w:p>
    <w:p w:rsidR="00744C3A" w:rsidRPr="00DB5E61" w:rsidRDefault="00744C3A" w:rsidP="00744C3A">
      <w:pPr>
        <w:tabs>
          <w:tab w:val="clear" w:pos="-567"/>
          <w:tab w:val="left" w:pos="0"/>
        </w:tabs>
        <w:rPr>
          <w:rFonts w:cs="Arial"/>
        </w:rPr>
      </w:pPr>
      <w:r w:rsidRPr="00DB5E61">
        <w:rPr>
          <w:rFonts w:cs="Arial"/>
          <w:color w:val="000000"/>
          <w:shd w:val="clear" w:color="auto" w:fill="FFFFFF"/>
        </w:rPr>
        <w:t xml:space="preserve">Met geschiktheidseisen toetst </w:t>
      </w:r>
      <w:r w:rsidR="00B21F73" w:rsidRPr="00DB5E61">
        <w:rPr>
          <w:rFonts w:cs="Arial"/>
          <w:color w:val="000000"/>
          <w:shd w:val="clear" w:color="auto" w:fill="FFFFFF"/>
        </w:rPr>
        <w:t>Gemeente Zoetermeer</w:t>
      </w:r>
      <w:r w:rsidRPr="00DB5E61">
        <w:rPr>
          <w:rFonts w:cs="Arial"/>
          <w:color w:val="000000"/>
          <w:shd w:val="clear" w:color="auto" w:fill="FFFFFF"/>
        </w:rPr>
        <w:t xml:space="preserve"> of een </w:t>
      </w:r>
      <w:r w:rsidR="00342D64">
        <w:rPr>
          <w:rFonts w:cs="Arial"/>
          <w:color w:val="000000"/>
          <w:shd w:val="clear" w:color="auto" w:fill="FFFFFF"/>
        </w:rPr>
        <w:t>Inschrijver</w:t>
      </w:r>
      <w:r w:rsidRPr="00DB5E61">
        <w:rPr>
          <w:rFonts w:cs="Arial"/>
          <w:color w:val="000000"/>
          <w:shd w:val="clear" w:color="auto" w:fill="FFFFFF"/>
        </w:rPr>
        <w:t xml:space="preserve"> of Inschrijver geschikt is om de Opdracht uit te voeren.</w:t>
      </w:r>
    </w:p>
    <w:p w:rsidR="00706EFC" w:rsidRPr="00DB5E61" w:rsidRDefault="00706EFC" w:rsidP="00717155">
      <w:pPr>
        <w:tabs>
          <w:tab w:val="clear" w:pos="-567"/>
          <w:tab w:val="left" w:pos="0"/>
        </w:tabs>
        <w:rPr>
          <w:rFonts w:cs="Arial"/>
        </w:rPr>
      </w:pPr>
    </w:p>
    <w:p w:rsidR="00706EFC" w:rsidRPr="00DB5E61" w:rsidRDefault="00706EFC" w:rsidP="00706EFC">
      <w:pPr>
        <w:tabs>
          <w:tab w:val="clear" w:pos="-567"/>
          <w:tab w:val="left" w:pos="0"/>
        </w:tabs>
        <w:rPr>
          <w:rFonts w:cs="Arial"/>
          <w:bCs/>
          <w:spacing w:val="-2"/>
          <w:u w:val="single"/>
        </w:rPr>
      </w:pPr>
      <w:r w:rsidRPr="00DB5E61">
        <w:rPr>
          <w:rFonts w:cs="Arial"/>
          <w:bCs/>
          <w:spacing w:val="-2"/>
          <w:u w:val="single"/>
        </w:rPr>
        <w:t>Gemeente Zoetermeer</w:t>
      </w:r>
    </w:p>
    <w:p w:rsidR="00706EFC" w:rsidRPr="00DB5E61" w:rsidRDefault="00706EFC" w:rsidP="00706EFC">
      <w:pPr>
        <w:tabs>
          <w:tab w:val="clear" w:pos="-567"/>
          <w:tab w:val="left" w:pos="0"/>
        </w:tabs>
        <w:rPr>
          <w:rFonts w:cs="Arial"/>
          <w:bCs/>
          <w:spacing w:val="-2"/>
        </w:rPr>
      </w:pPr>
      <w:r w:rsidRPr="00DB5E61">
        <w:rPr>
          <w:rFonts w:cs="Arial"/>
          <w:bCs/>
          <w:spacing w:val="-2"/>
        </w:rPr>
        <w:t>De Opdrachtgever van onderhavige Opdracht.</w:t>
      </w:r>
    </w:p>
    <w:p w:rsidR="009560B0" w:rsidRPr="00DB5E61" w:rsidRDefault="009560B0" w:rsidP="00B90858">
      <w:pPr>
        <w:tabs>
          <w:tab w:val="clear" w:pos="-567"/>
          <w:tab w:val="left" w:pos="0"/>
        </w:tabs>
        <w:rPr>
          <w:rFonts w:cs="Arial"/>
          <w:bCs/>
          <w:spacing w:val="-2"/>
        </w:rPr>
      </w:pPr>
    </w:p>
    <w:p w:rsidR="00870D30" w:rsidRPr="00DB5E61" w:rsidRDefault="00101761" w:rsidP="00B90858">
      <w:pPr>
        <w:tabs>
          <w:tab w:val="clear" w:pos="-567"/>
          <w:tab w:val="left" w:pos="0"/>
        </w:tabs>
        <w:rPr>
          <w:rFonts w:cs="Arial"/>
          <w:bCs/>
          <w:spacing w:val="-2"/>
          <w:u w:val="single"/>
        </w:rPr>
      </w:pPr>
      <w:r w:rsidRPr="00DB5E61">
        <w:rPr>
          <w:rFonts w:cs="Arial"/>
          <w:bCs/>
          <w:spacing w:val="-2"/>
          <w:u w:val="single"/>
        </w:rPr>
        <w:t>Gunning</w:t>
      </w:r>
      <w:r w:rsidR="00EB3341" w:rsidRPr="00DB5E61">
        <w:rPr>
          <w:rFonts w:cs="Arial"/>
          <w:bCs/>
          <w:spacing w:val="-2"/>
          <w:u w:val="single"/>
        </w:rPr>
        <w:t>s</w:t>
      </w:r>
      <w:r w:rsidRPr="00DB5E61">
        <w:rPr>
          <w:rFonts w:cs="Arial"/>
          <w:bCs/>
          <w:spacing w:val="-2"/>
          <w:u w:val="single"/>
        </w:rPr>
        <w:t>criterium</w:t>
      </w:r>
      <w:r w:rsidR="001336E6" w:rsidRPr="00DB5E61">
        <w:rPr>
          <w:rFonts w:cs="Arial"/>
          <w:bCs/>
          <w:spacing w:val="-2"/>
          <w:u w:val="single"/>
        </w:rPr>
        <w:t>/criteria</w:t>
      </w:r>
    </w:p>
    <w:p w:rsidR="00870D30" w:rsidRPr="00DB5E61" w:rsidRDefault="00695289" w:rsidP="00B90858">
      <w:pPr>
        <w:tabs>
          <w:tab w:val="clear" w:pos="-567"/>
          <w:tab w:val="left" w:pos="0"/>
        </w:tabs>
        <w:rPr>
          <w:rFonts w:cs="Arial"/>
          <w:bCs/>
          <w:spacing w:val="-2"/>
        </w:rPr>
      </w:pPr>
      <w:r w:rsidRPr="00DB5E61">
        <w:rPr>
          <w:rFonts w:cs="Arial"/>
          <w:bCs/>
          <w:spacing w:val="-2"/>
        </w:rPr>
        <w:t>I</w:t>
      </w:r>
      <w:r w:rsidR="00870D30" w:rsidRPr="00DB5E61">
        <w:rPr>
          <w:rFonts w:cs="Arial"/>
          <w:bCs/>
          <w:spacing w:val="-2"/>
        </w:rPr>
        <w:t>nhoudelijke criteri</w:t>
      </w:r>
      <w:r w:rsidRPr="00DB5E61">
        <w:rPr>
          <w:rFonts w:cs="Arial"/>
          <w:bCs/>
          <w:spacing w:val="-2"/>
        </w:rPr>
        <w:t>a</w:t>
      </w:r>
      <w:r w:rsidR="006B04E8">
        <w:rPr>
          <w:rFonts w:cs="Arial"/>
          <w:bCs/>
          <w:spacing w:val="-2"/>
        </w:rPr>
        <w:t>, waarop Inschrijvers worden beoordeeld en die leiden tot de keuze van de Opdrachtnemer.</w:t>
      </w:r>
    </w:p>
    <w:p w:rsidR="00D5102A" w:rsidRPr="00DB5E61" w:rsidRDefault="00D5102A" w:rsidP="007844C3">
      <w:pPr>
        <w:tabs>
          <w:tab w:val="clear" w:pos="-567"/>
          <w:tab w:val="left" w:pos="0"/>
        </w:tabs>
        <w:rPr>
          <w:rFonts w:cs="Arial"/>
          <w:bCs/>
          <w:spacing w:val="-2"/>
          <w:u w:val="single"/>
        </w:rPr>
      </w:pPr>
    </w:p>
    <w:p w:rsidR="00870D30" w:rsidRPr="00DB5E61" w:rsidRDefault="00870D30" w:rsidP="007844C3">
      <w:pPr>
        <w:tabs>
          <w:tab w:val="clear" w:pos="-567"/>
          <w:tab w:val="left" w:pos="0"/>
        </w:tabs>
        <w:rPr>
          <w:rFonts w:cs="Arial"/>
          <w:bCs/>
          <w:spacing w:val="-2"/>
          <w:u w:val="single"/>
        </w:rPr>
      </w:pPr>
      <w:r w:rsidRPr="00DB5E61">
        <w:rPr>
          <w:rFonts w:cs="Arial"/>
          <w:bCs/>
          <w:spacing w:val="-2"/>
          <w:u w:val="single"/>
        </w:rPr>
        <w:t>Inschrijver</w:t>
      </w:r>
    </w:p>
    <w:p w:rsidR="00870D30" w:rsidRPr="00DB5E61" w:rsidRDefault="00870D30" w:rsidP="00B90858">
      <w:pPr>
        <w:tabs>
          <w:tab w:val="clear" w:pos="-567"/>
          <w:tab w:val="left" w:pos="0"/>
        </w:tabs>
        <w:rPr>
          <w:rFonts w:cs="Arial"/>
          <w:bCs/>
          <w:spacing w:val="-2"/>
        </w:rPr>
      </w:pPr>
      <w:r w:rsidRPr="00DB5E61">
        <w:rPr>
          <w:rFonts w:cs="Arial"/>
          <w:bCs/>
          <w:spacing w:val="-2"/>
        </w:rPr>
        <w:t xml:space="preserve">De </w:t>
      </w:r>
      <w:r w:rsidR="00307507" w:rsidRPr="00DB5E61">
        <w:rPr>
          <w:rFonts w:cs="Arial"/>
          <w:bCs/>
          <w:spacing w:val="-2"/>
        </w:rPr>
        <w:t>Onderneming</w:t>
      </w:r>
      <w:r w:rsidR="00C4587A" w:rsidRPr="00DB5E61">
        <w:rPr>
          <w:rFonts w:cs="Arial"/>
          <w:bCs/>
          <w:spacing w:val="-2"/>
        </w:rPr>
        <w:t>(en)</w:t>
      </w:r>
      <w:r w:rsidR="00B35C2E" w:rsidRPr="00DB5E61">
        <w:rPr>
          <w:rFonts w:cs="Arial"/>
          <w:bCs/>
          <w:spacing w:val="-2"/>
        </w:rPr>
        <w:t xml:space="preserve"> die een Inschrijving indien</w:t>
      </w:r>
      <w:r w:rsidR="00C4587A" w:rsidRPr="00DB5E61">
        <w:rPr>
          <w:rFonts w:cs="Arial"/>
          <w:bCs/>
          <w:spacing w:val="-2"/>
        </w:rPr>
        <w:t>(</w:t>
      </w:r>
      <w:r w:rsidR="00B35C2E" w:rsidRPr="00DB5E61">
        <w:rPr>
          <w:rFonts w:cs="Arial"/>
          <w:bCs/>
          <w:spacing w:val="-2"/>
        </w:rPr>
        <w:t>t</w:t>
      </w:r>
      <w:r w:rsidR="00C4587A" w:rsidRPr="00DB5E61">
        <w:rPr>
          <w:rFonts w:cs="Arial"/>
          <w:bCs/>
          <w:spacing w:val="-2"/>
        </w:rPr>
        <w:t>)(en</w:t>
      </w:r>
      <w:r w:rsidR="00C4587A" w:rsidRPr="00FD3E19">
        <w:rPr>
          <w:rFonts w:cs="Arial"/>
          <w:bCs/>
          <w:color w:val="00B0F0"/>
          <w:spacing w:val="-2"/>
        </w:rPr>
        <w:t>)</w:t>
      </w:r>
      <w:r w:rsidR="00B35C2E" w:rsidRPr="00FD3E19">
        <w:rPr>
          <w:rFonts w:cs="Arial"/>
          <w:bCs/>
          <w:color w:val="00B0F0"/>
          <w:spacing w:val="-2"/>
        </w:rPr>
        <w:t xml:space="preserve"> </w:t>
      </w:r>
      <w:r w:rsidRPr="003D191C">
        <w:rPr>
          <w:rFonts w:cs="Arial"/>
          <w:bCs/>
          <w:spacing w:val="-2"/>
        </w:rPr>
        <w:t xml:space="preserve">die gebaseerd </w:t>
      </w:r>
      <w:r w:rsidRPr="00DB5E61">
        <w:rPr>
          <w:rFonts w:cs="Arial"/>
          <w:bCs/>
          <w:spacing w:val="-2"/>
        </w:rPr>
        <w:t>is op de</w:t>
      </w:r>
      <w:r w:rsidR="00F87AD4" w:rsidRPr="00DB5E61">
        <w:rPr>
          <w:rFonts w:cs="Arial"/>
          <w:bCs/>
          <w:spacing w:val="-2"/>
        </w:rPr>
        <w:t xml:space="preserve"> </w:t>
      </w:r>
      <w:r w:rsidRPr="00DB5E61">
        <w:rPr>
          <w:rFonts w:cs="Arial"/>
          <w:bCs/>
          <w:spacing w:val="-2"/>
        </w:rPr>
        <w:t>Aanbestedingsdocumenten.</w:t>
      </w:r>
    </w:p>
    <w:p w:rsidR="00870D30" w:rsidRPr="00DB5E61" w:rsidRDefault="00870D30" w:rsidP="00B90858">
      <w:pPr>
        <w:tabs>
          <w:tab w:val="clear" w:pos="-567"/>
          <w:tab w:val="left" w:pos="0"/>
        </w:tabs>
        <w:rPr>
          <w:rFonts w:cs="Arial"/>
          <w:bCs/>
          <w:spacing w:val="-2"/>
        </w:rPr>
      </w:pPr>
    </w:p>
    <w:p w:rsidR="00870D30" w:rsidRPr="00DB5E61" w:rsidRDefault="00870D30" w:rsidP="00B90858">
      <w:pPr>
        <w:tabs>
          <w:tab w:val="clear" w:pos="-567"/>
          <w:tab w:val="left" w:pos="0"/>
        </w:tabs>
        <w:rPr>
          <w:rFonts w:cs="Arial"/>
          <w:bCs/>
          <w:spacing w:val="-2"/>
          <w:u w:val="single"/>
        </w:rPr>
      </w:pPr>
      <w:r w:rsidRPr="00DB5E61">
        <w:rPr>
          <w:rFonts w:cs="Arial"/>
          <w:bCs/>
          <w:spacing w:val="-2"/>
          <w:u w:val="single"/>
        </w:rPr>
        <w:t>Inschrijving</w:t>
      </w:r>
    </w:p>
    <w:p w:rsidR="00870D30" w:rsidRPr="00DB5E61" w:rsidRDefault="00870D30" w:rsidP="00B90858">
      <w:pPr>
        <w:tabs>
          <w:tab w:val="clear" w:pos="-567"/>
          <w:tab w:val="left" w:pos="0"/>
        </w:tabs>
        <w:rPr>
          <w:rFonts w:cs="Arial"/>
          <w:bCs/>
          <w:spacing w:val="-2"/>
        </w:rPr>
      </w:pPr>
      <w:r w:rsidRPr="00DB5E61">
        <w:rPr>
          <w:rFonts w:cs="Arial"/>
          <w:bCs/>
          <w:spacing w:val="-2"/>
        </w:rPr>
        <w:t xml:space="preserve">De </w:t>
      </w:r>
      <w:r w:rsidR="00C4587A" w:rsidRPr="00DB5E61">
        <w:rPr>
          <w:rFonts w:cs="Arial"/>
          <w:bCs/>
          <w:spacing w:val="-2"/>
        </w:rPr>
        <w:t xml:space="preserve">schriftelijke </w:t>
      </w:r>
      <w:r w:rsidR="00184F85" w:rsidRPr="00DB5E61">
        <w:rPr>
          <w:rFonts w:cs="Arial"/>
          <w:bCs/>
          <w:spacing w:val="-2"/>
        </w:rPr>
        <w:t xml:space="preserve">aanbieding c.q. offerte </w:t>
      </w:r>
      <w:r w:rsidR="00744C3A" w:rsidRPr="00DB5E61">
        <w:rPr>
          <w:rFonts w:cs="Arial"/>
          <w:bCs/>
          <w:spacing w:val="-2"/>
        </w:rPr>
        <w:t>inclusief alle Bijlagen en documenten</w:t>
      </w:r>
      <w:r w:rsidR="00895F33" w:rsidRPr="00DB5E61">
        <w:rPr>
          <w:rFonts w:cs="Arial"/>
          <w:bCs/>
          <w:spacing w:val="-2"/>
        </w:rPr>
        <w:t>, gebaseerd op de Aanbestedingsdocumenten, die door</w:t>
      </w:r>
      <w:r w:rsidRPr="00DB5E61">
        <w:rPr>
          <w:rFonts w:cs="Arial"/>
          <w:bCs/>
          <w:spacing w:val="-2"/>
        </w:rPr>
        <w:t xml:space="preserve"> de Inschrijver </w:t>
      </w:r>
      <w:r w:rsidR="00744C3A" w:rsidRPr="00DB5E61">
        <w:rPr>
          <w:rFonts w:cs="Arial"/>
          <w:bCs/>
          <w:spacing w:val="-2"/>
        </w:rPr>
        <w:t>zijn ingediend</w:t>
      </w:r>
      <w:r w:rsidR="00184F85" w:rsidRPr="00DB5E61">
        <w:rPr>
          <w:rFonts w:cs="Arial"/>
          <w:bCs/>
          <w:spacing w:val="-2"/>
        </w:rPr>
        <w:t xml:space="preserve">, ten behoeve van de aanbesteding </w:t>
      </w:r>
      <w:r w:rsidR="00895F33" w:rsidRPr="00DB5E61">
        <w:rPr>
          <w:rFonts w:cs="Arial"/>
          <w:bCs/>
          <w:spacing w:val="-2"/>
        </w:rPr>
        <w:t xml:space="preserve">met als doel </w:t>
      </w:r>
      <w:r w:rsidR="00184F85" w:rsidRPr="00DB5E61">
        <w:rPr>
          <w:rFonts w:cs="Arial"/>
          <w:bCs/>
          <w:spacing w:val="-2"/>
        </w:rPr>
        <w:t>de Opdracht gegund te krijgen</w:t>
      </w:r>
      <w:r w:rsidRPr="00DB5E61">
        <w:rPr>
          <w:rFonts w:cs="Arial"/>
          <w:bCs/>
          <w:spacing w:val="-2"/>
        </w:rPr>
        <w:t>.</w:t>
      </w:r>
    </w:p>
    <w:p w:rsidR="002B4601" w:rsidRDefault="002B4601" w:rsidP="002B4601">
      <w:pPr>
        <w:tabs>
          <w:tab w:val="left" w:pos="0"/>
        </w:tabs>
        <w:spacing w:line="240" w:lineRule="auto"/>
        <w:rPr>
          <w:rFonts w:cs="Arial"/>
          <w:bCs/>
          <w:spacing w:val="-2"/>
          <w:u w:val="single"/>
        </w:rPr>
      </w:pPr>
    </w:p>
    <w:p w:rsidR="002B4601" w:rsidRPr="00DB5E61" w:rsidRDefault="002B4601" w:rsidP="002B4601">
      <w:pPr>
        <w:tabs>
          <w:tab w:val="left" w:pos="0"/>
        </w:tabs>
        <w:spacing w:line="240" w:lineRule="auto"/>
        <w:rPr>
          <w:rFonts w:cs="Arial"/>
          <w:bCs/>
          <w:spacing w:val="-2"/>
          <w:u w:val="single"/>
        </w:rPr>
      </w:pPr>
      <w:r>
        <w:rPr>
          <w:rFonts w:cs="Arial"/>
          <w:bCs/>
          <w:spacing w:val="-2"/>
          <w:u w:val="single"/>
        </w:rPr>
        <w:t>Leveringsovereenkomst</w:t>
      </w:r>
    </w:p>
    <w:p w:rsidR="002B4601" w:rsidRPr="00DB5E61" w:rsidRDefault="002B4601" w:rsidP="002B4601">
      <w:pPr>
        <w:tabs>
          <w:tab w:val="clear" w:pos="-567"/>
          <w:tab w:val="left" w:pos="0"/>
        </w:tabs>
        <w:rPr>
          <w:rFonts w:cs="Arial"/>
          <w:bCs/>
          <w:spacing w:val="-2"/>
          <w:u w:val="single"/>
        </w:rPr>
      </w:pPr>
      <w:r w:rsidRPr="00DB5E61">
        <w:rPr>
          <w:rFonts w:cs="Arial"/>
          <w:bCs/>
          <w:spacing w:val="-2"/>
        </w:rPr>
        <w:t>Een schriftelijke overeenkomst onder be</w:t>
      </w:r>
      <w:r w:rsidR="0003588E">
        <w:rPr>
          <w:rFonts w:cs="Arial"/>
          <w:bCs/>
          <w:spacing w:val="-2"/>
        </w:rPr>
        <w:t>z</w:t>
      </w:r>
      <w:r w:rsidRPr="00DB5E61">
        <w:rPr>
          <w:rFonts w:cs="Arial"/>
          <w:bCs/>
          <w:spacing w:val="-2"/>
        </w:rPr>
        <w:t xml:space="preserve">warende titel tussen </w:t>
      </w:r>
      <w:r w:rsidR="00442803">
        <w:rPr>
          <w:rFonts w:cs="Arial"/>
          <w:bCs/>
          <w:spacing w:val="-2"/>
        </w:rPr>
        <w:t>Gemeente Zoetermeer</w:t>
      </w:r>
      <w:r w:rsidRPr="00DB5E61">
        <w:rPr>
          <w:rFonts w:cs="Arial"/>
          <w:bCs/>
          <w:spacing w:val="-2"/>
        </w:rPr>
        <w:t xml:space="preserve"> en Opdrachtnemer</w:t>
      </w:r>
      <w:r w:rsidR="00442803">
        <w:rPr>
          <w:rFonts w:cs="Arial"/>
          <w:bCs/>
          <w:spacing w:val="-2"/>
        </w:rPr>
        <w:t>,</w:t>
      </w:r>
      <w:r w:rsidRPr="00DB5E61">
        <w:rPr>
          <w:rFonts w:cs="Arial"/>
          <w:bCs/>
          <w:spacing w:val="-2"/>
        </w:rPr>
        <w:t xml:space="preserve"> met </w:t>
      </w:r>
      <w:r w:rsidR="006B04E8">
        <w:rPr>
          <w:rFonts w:cs="Arial"/>
          <w:bCs/>
          <w:spacing w:val="-2"/>
        </w:rPr>
        <w:t>als</w:t>
      </w:r>
      <w:r w:rsidRPr="00DB5E61">
        <w:rPr>
          <w:rFonts w:cs="Arial"/>
          <w:bCs/>
          <w:spacing w:val="-2"/>
        </w:rPr>
        <w:t xml:space="preserve"> doel gedurende een bepaalde periode de voorwaarden inzake te plaatsen </w:t>
      </w:r>
      <w:r w:rsidR="00442803">
        <w:rPr>
          <w:rFonts w:cs="Arial"/>
          <w:bCs/>
          <w:spacing w:val="-2"/>
        </w:rPr>
        <w:t>O</w:t>
      </w:r>
      <w:r w:rsidRPr="00DB5E61">
        <w:rPr>
          <w:rFonts w:cs="Arial"/>
          <w:bCs/>
          <w:spacing w:val="-2"/>
        </w:rPr>
        <w:t>pdrachten vast te leggen.</w:t>
      </w:r>
    </w:p>
    <w:p w:rsidR="00695289" w:rsidRDefault="00695289" w:rsidP="00B90858">
      <w:pPr>
        <w:tabs>
          <w:tab w:val="clear" w:pos="-567"/>
          <w:tab w:val="left" w:pos="0"/>
        </w:tabs>
        <w:rPr>
          <w:rFonts w:cs="Arial"/>
          <w:bCs/>
          <w:spacing w:val="-2"/>
        </w:rPr>
      </w:pPr>
    </w:p>
    <w:p w:rsidR="009C67D4" w:rsidRPr="00075C1F" w:rsidRDefault="009C67D4" w:rsidP="00B90858">
      <w:pPr>
        <w:tabs>
          <w:tab w:val="clear" w:pos="-567"/>
          <w:tab w:val="left" w:pos="0"/>
        </w:tabs>
        <w:rPr>
          <w:rFonts w:cs="Arial"/>
          <w:bCs/>
          <w:spacing w:val="-2"/>
          <w:u w:val="single"/>
        </w:rPr>
      </w:pPr>
      <w:r w:rsidRPr="00075C1F">
        <w:rPr>
          <w:rFonts w:cs="Arial"/>
          <w:bCs/>
          <w:spacing w:val="-2"/>
          <w:u w:val="single"/>
        </w:rPr>
        <w:t>Levertijd</w:t>
      </w:r>
    </w:p>
    <w:p w:rsidR="00CF340A" w:rsidRPr="00075C1F" w:rsidRDefault="00A71FB5" w:rsidP="00B90858">
      <w:pPr>
        <w:tabs>
          <w:tab w:val="clear" w:pos="-567"/>
          <w:tab w:val="left" w:pos="0"/>
        </w:tabs>
        <w:rPr>
          <w:rFonts w:cs="Arial"/>
          <w:bCs/>
          <w:spacing w:val="-2"/>
        </w:rPr>
      </w:pPr>
      <w:r w:rsidRPr="00075C1F">
        <w:rPr>
          <w:rFonts w:cs="Arial"/>
          <w:bCs/>
          <w:spacing w:val="-2"/>
        </w:rPr>
        <w:t xml:space="preserve">De </w:t>
      </w:r>
      <w:r w:rsidR="00D25649" w:rsidRPr="00075C1F">
        <w:rPr>
          <w:rFonts w:cs="Arial"/>
          <w:bCs/>
          <w:spacing w:val="-2"/>
        </w:rPr>
        <w:t>L</w:t>
      </w:r>
      <w:r w:rsidRPr="00075C1F">
        <w:rPr>
          <w:rFonts w:cs="Arial"/>
          <w:bCs/>
          <w:spacing w:val="-2"/>
        </w:rPr>
        <w:t>evertijd met betrekking tot de initiële (eerste)  levering</w:t>
      </w:r>
      <w:r w:rsidR="00E63231">
        <w:rPr>
          <w:rFonts w:cs="Arial"/>
          <w:bCs/>
          <w:spacing w:val="-2"/>
        </w:rPr>
        <w:t>, plaatsing en montage</w:t>
      </w:r>
      <w:r w:rsidRPr="00075C1F">
        <w:rPr>
          <w:rFonts w:cs="Arial"/>
          <w:bCs/>
          <w:spacing w:val="-2"/>
        </w:rPr>
        <w:t xml:space="preserve"> gaat in op het moment van </w:t>
      </w:r>
      <w:r w:rsidR="00CF340A" w:rsidRPr="00075C1F">
        <w:rPr>
          <w:rFonts w:cs="Arial"/>
          <w:bCs/>
          <w:spacing w:val="-2"/>
        </w:rPr>
        <w:t>definitieve gunning. Leidend is de datum van de brief van Gemeente Zoetermeer, waarin de definitieve gunning kenbaar wordt gemaakt aan Opdrachtnemer.</w:t>
      </w:r>
    </w:p>
    <w:p w:rsidR="009C67D4" w:rsidRDefault="00B574C0" w:rsidP="00B90858">
      <w:pPr>
        <w:tabs>
          <w:tab w:val="clear" w:pos="-567"/>
          <w:tab w:val="left" w:pos="0"/>
        </w:tabs>
        <w:rPr>
          <w:rFonts w:cs="Arial"/>
          <w:bCs/>
          <w:spacing w:val="-2"/>
        </w:rPr>
      </w:pPr>
      <w:r w:rsidRPr="00075C1F">
        <w:rPr>
          <w:rFonts w:cs="Arial"/>
          <w:bCs/>
          <w:spacing w:val="-2"/>
        </w:rPr>
        <w:t>I</w:t>
      </w:r>
      <w:r w:rsidR="00A71FB5" w:rsidRPr="00075C1F">
        <w:rPr>
          <w:rFonts w:cs="Arial"/>
          <w:bCs/>
          <w:spacing w:val="-2"/>
        </w:rPr>
        <w:t>n de overige gevallen vanaf de datum welke is vermeld op een bestelorder.</w:t>
      </w:r>
      <w:r w:rsidR="006B327A">
        <w:rPr>
          <w:rFonts w:cs="Arial"/>
          <w:bCs/>
          <w:spacing w:val="-2"/>
        </w:rPr>
        <w:t xml:space="preserve"> </w:t>
      </w:r>
    </w:p>
    <w:p w:rsidR="00CF340A" w:rsidRDefault="00CF340A" w:rsidP="00B90858">
      <w:pPr>
        <w:tabs>
          <w:tab w:val="clear" w:pos="-567"/>
          <w:tab w:val="left" w:pos="0"/>
        </w:tabs>
        <w:rPr>
          <w:rFonts w:cs="Arial"/>
          <w:bCs/>
          <w:spacing w:val="-2"/>
        </w:rPr>
      </w:pPr>
    </w:p>
    <w:p w:rsidR="008B2BA8" w:rsidRPr="00DB5E61" w:rsidRDefault="008B2BA8" w:rsidP="008B2BA8">
      <w:pPr>
        <w:tabs>
          <w:tab w:val="clear" w:pos="-567"/>
          <w:tab w:val="left" w:pos="0"/>
        </w:tabs>
        <w:rPr>
          <w:rFonts w:cs="Arial"/>
          <w:bCs/>
          <w:spacing w:val="-2"/>
          <w:u w:val="single"/>
        </w:rPr>
      </w:pPr>
      <w:r w:rsidRPr="00DB5E61">
        <w:rPr>
          <w:rFonts w:cs="Arial"/>
          <w:bCs/>
          <w:spacing w:val="-2"/>
          <w:u w:val="single"/>
        </w:rPr>
        <w:t>Merknamen</w:t>
      </w:r>
    </w:p>
    <w:p w:rsidR="008B2BA8" w:rsidRPr="00DB5E61" w:rsidRDefault="008B2BA8" w:rsidP="008B2BA8">
      <w:pPr>
        <w:tabs>
          <w:tab w:val="clear" w:pos="-567"/>
          <w:tab w:val="left" w:pos="0"/>
        </w:tabs>
        <w:rPr>
          <w:rFonts w:cs="Arial"/>
          <w:bCs/>
          <w:spacing w:val="-2"/>
        </w:rPr>
      </w:pPr>
      <w:r w:rsidRPr="00DB5E61">
        <w:rPr>
          <w:rFonts w:cs="Arial"/>
        </w:rPr>
        <w:t xml:space="preserve">Indien in de </w:t>
      </w:r>
      <w:r w:rsidR="003D191C">
        <w:rPr>
          <w:rFonts w:cs="Arial"/>
        </w:rPr>
        <w:t xml:space="preserve">Aanbestedingsdocumenten </w:t>
      </w:r>
      <w:r w:rsidRPr="00DB5E61">
        <w:rPr>
          <w:rFonts w:cs="Arial"/>
        </w:rPr>
        <w:t xml:space="preserve">merknamen, typen, fabricageprocessen en dergelijke zijn vermeld en waarbij het wellicht handelt om een unieke zaak, dient dit slechts als voorbeeld of dient u dit als ”of </w:t>
      </w:r>
      <w:r w:rsidR="00FD3E19" w:rsidRPr="00DB5E61">
        <w:rPr>
          <w:rFonts w:cs="Arial"/>
        </w:rPr>
        <w:t xml:space="preserve">gelijkwaardig” </w:t>
      </w:r>
      <w:r w:rsidRPr="00DB5E61">
        <w:rPr>
          <w:rFonts w:cs="Arial"/>
        </w:rPr>
        <w:t>te lezen.</w:t>
      </w:r>
    </w:p>
    <w:p w:rsidR="00870D30" w:rsidRPr="00DB5E61" w:rsidRDefault="00870D30" w:rsidP="00B90858">
      <w:pPr>
        <w:tabs>
          <w:tab w:val="clear" w:pos="-567"/>
          <w:tab w:val="left" w:pos="0"/>
        </w:tabs>
        <w:rPr>
          <w:rFonts w:cs="Arial"/>
          <w:bCs/>
          <w:spacing w:val="-2"/>
        </w:rPr>
      </w:pPr>
    </w:p>
    <w:p w:rsidR="00CC4837" w:rsidRDefault="00CC4837">
      <w:pPr>
        <w:tabs>
          <w:tab w:val="clear" w:pos="-567"/>
        </w:tabs>
        <w:spacing w:line="240" w:lineRule="auto"/>
        <w:rPr>
          <w:rFonts w:cs="Arial"/>
          <w:bCs/>
          <w:spacing w:val="-2"/>
          <w:u w:val="single"/>
        </w:rPr>
      </w:pPr>
      <w:r>
        <w:rPr>
          <w:rFonts w:cs="Arial"/>
          <w:bCs/>
          <w:spacing w:val="-2"/>
          <w:u w:val="single"/>
        </w:rPr>
        <w:br w:type="page"/>
      </w:r>
    </w:p>
    <w:p w:rsidR="00870D30" w:rsidRPr="00DB5E61" w:rsidRDefault="00870D30" w:rsidP="003F7534">
      <w:pPr>
        <w:tabs>
          <w:tab w:val="clear" w:pos="-567"/>
          <w:tab w:val="left" w:pos="0"/>
        </w:tabs>
        <w:spacing w:line="22" w:lineRule="atLeast"/>
        <w:rPr>
          <w:rFonts w:cs="Arial"/>
          <w:bCs/>
          <w:spacing w:val="-2"/>
          <w:u w:val="single"/>
        </w:rPr>
      </w:pPr>
      <w:r w:rsidRPr="00386984">
        <w:rPr>
          <w:rFonts w:cs="Arial"/>
          <w:bCs/>
          <w:spacing w:val="-2"/>
          <w:u w:val="single"/>
        </w:rPr>
        <w:lastRenderedPageBreak/>
        <w:t>Nota van Inlichtingen</w:t>
      </w:r>
    </w:p>
    <w:p w:rsidR="005551BA" w:rsidRPr="00DB5E61" w:rsidRDefault="003D6CAB" w:rsidP="003F7534">
      <w:pPr>
        <w:autoSpaceDE w:val="0"/>
        <w:autoSpaceDN w:val="0"/>
        <w:adjustRightInd w:val="0"/>
        <w:spacing w:line="22" w:lineRule="atLeast"/>
        <w:rPr>
          <w:rFonts w:cs="Arial"/>
        </w:rPr>
      </w:pPr>
      <w:r w:rsidRPr="00DB5E61">
        <w:rPr>
          <w:rFonts w:cs="Arial"/>
        </w:rPr>
        <w:t xml:space="preserve">Document waarin de geanonimiseerde vragen en antwoorden op vragen van </w:t>
      </w:r>
      <w:r w:rsidR="00C51679">
        <w:rPr>
          <w:rFonts w:cs="Arial"/>
        </w:rPr>
        <w:t>Inschrijvers</w:t>
      </w:r>
      <w:r w:rsidRPr="00DB5E61">
        <w:rPr>
          <w:rFonts w:cs="Arial"/>
        </w:rPr>
        <w:t xml:space="preserve"> zijn opgenomen, evenals eventuele wijzigingen van </w:t>
      </w:r>
      <w:r w:rsidR="00C51679">
        <w:rPr>
          <w:rFonts w:cs="Arial"/>
        </w:rPr>
        <w:t>Het Beschrijvend document</w:t>
      </w:r>
      <w:r w:rsidRPr="00DB5E61">
        <w:rPr>
          <w:rFonts w:cs="Arial"/>
        </w:rPr>
        <w:t xml:space="preserve"> en/of andere Aanbestedingsdocumenten. De Nota van Inlichtingen maakt integraal en bindend onderdeel uit van </w:t>
      </w:r>
      <w:r w:rsidR="00C51679">
        <w:rPr>
          <w:rFonts w:cs="Arial"/>
        </w:rPr>
        <w:t>het Beschrijvend document</w:t>
      </w:r>
      <w:r w:rsidRPr="00DB5E61">
        <w:rPr>
          <w:rFonts w:cs="Arial"/>
        </w:rPr>
        <w:t xml:space="preserve"> en prevaleert boven </w:t>
      </w:r>
      <w:r w:rsidR="00C51679">
        <w:rPr>
          <w:rFonts w:cs="Arial"/>
        </w:rPr>
        <w:t>het Beschrijvend document.</w:t>
      </w:r>
      <w:r w:rsidRPr="00DB5E61">
        <w:rPr>
          <w:rFonts w:cs="Arial"/>
        </w:rPr>
        <w:t>.</w:t>
      </w:r>
    </w:p>
    <w:p w:rsidR="00BA2D02" w:rsidRPr="00DB5E61" w:rsidRDefault="00BA2D02" w:rsidP="003F7534">
      <w:pPr>
        <w:tabs>
          <w:tab w:val="clear" w:pos="-567"/>
          <w:tab w:val="left" w:pos="0"/>
        </w:tabs>
        <w:spacing w:line="22" w:lineRule="atLeast"/>
        <w:rPr>
          <w:rFonts w:cs="Arial"/>
          <w:bCs/>
          <w:spacing w:val="-2"/>
        </w:rPr>
      </w:pPr>
    </w:p>
    <w:p w:rsidR="00924491" w:rsidRPr="00DB5E61" w:rsidRDefault="00924491" w:rsidP="00924491">
      <w:pPr>
        <w:tabs>
          <w:tab w:val="clear" w:pos="-567"/>
          <w:tab w:val="left" w:pos="0"/>
        </w:tabs>
        <w:rPr>
          <w:rFonts w:cs="Arial"/>
          <w:u w:val="single"/>
        </w:rPr>
      </w:pPr>
      <w:r w:rsidRPr="00382A34">
        <w:rPr>
          <w:rFonts w:cs="Arial"/>
          <w:u w:val="single"/>
        </w:rPr>
        <w:t>Onderaannemer</w:t>
      </w:r>
    </w:p>
    <w:p w:rsidR="00BA2D02" w:rsidRPr="00DB5E61" w:rsidRDefault="00924491" w:rsidP="00924491">
      <w:pPr>
        <w:tabs>
          <w:tab w:val="clear" w:pos="-567"/>
          <w:tab w:val="left" w:pos="0"/>
        </w:tabs>
        <w:rPr>
          <w:rFonts w:cs="Arial"/>
        </w:rPr>
      </w:pPr>
      <w:r w:rsidRPr="00DB5E61">
        <w:rPr>
          <w:rFonts w:cs="Arial"/>
        </w:rPr>
        <w:t xml:space="preserve">Een Ondernemer die in opdracht van een </w:t>
      </w:r>
      <w:r w:rsidR="00382A34">
        <w:rPr>
          <w:rFonts w:cs="Arial"/>
        </w:rPr>
        <w:t>I</w:t>
      </w:r>
      <w:r w:rsidR="00342D64">
        <w:rPr>
          <w:rFonts w:cs="Arial"/>
        </w:rPr>
        <w:t>nschrijver</w:t>
      </w:r>
      <w:r w:rsidRPr="00DB5E61">
        <w:rPr>
          <w:rFonts w:cs="Arial"/>
        </w:rPr>
        <w:t xml:space="preserve"> of Combinatie, zonder dat er sprake is ven een dienstverband, onderdelen van de aanbestede Opdracht uitvoert.</w:t>
      </w:r>
    </w:p>
    <w:p w:rsidR="00870D30" w:rsidRPr="00DB5E61" w:rsidRDefault="00870D30" w:rsidP="00B90858">
      <w:pPr>
        <w:tabs>
          <w:tab w:val="clear" w:pos="-567"/>
          <w:tab w:val="left" w:pos="0"/>
        </w:tabs>
        <w:rPr>
          <w:rFonts w:cs="Arial"/>
          <w:bCs/>
          <w:spacing w:val="-2"/>
        </w:rPr>
      </w:pPr>
    </w:p>
    <w:p w:rsidR="00307507" w:rsidRPr="00DB5E61" w:rsidRDefault="00307507" w:rsidP="00BE287D">
      <w:pPr>
        <w:autoSpaceDE w:val="0"/>
        <w:autoSpaceDN w:val="0"/>
        <w:adjustRightInd w:val="0"/>
        <w:jc w:val="both"/>
        <w:rPr>
          <w:rFonts w:cs="Arial"/>
          <w:u w:val="single"/>
        </w:rPr>
      </w:pPr>
      <w:r w:rsidRPr="00DB5E61">
        <w:rPr>
          <w:rFonts w:cs="Arial"/>
          <w:u w:val="single"/>
        </w:rPr>
        <w:t>Onderneming/Ondernemer</w:t>
      </w:r>
    </w:p>
    <w:p w:rsidR="004D7D62" w:rsidRPr="00DB5E61" w:rsidRDefault="004D7D62" w:rsidP="004D7D62">
      <w:pPr>
        <w:rPr>
          <w:rFonts w:cs="Arial"/>
        </w:rPr>
      </w:pPr>
      <w:r w:rsidRPr="00DB5E61">
        <w:rPr>
          <w:rFonts w:cs="Arial"/>
        </w:rPr>
        <w:t>Een aannemer, leverancier of dienstverlener. De termen „aannemer”, „leverancier” of „dienstverlener” omvatten elke natuurlijke</w:t>
      </w:r>
      <w:r w:rsidR="00C4587A" w:rsidRPr="00DB5E61">
        <w:rPr>
          <w:rFonts w:cs="Arial"/>
        </w:rPr>
        <w:t>-</w:t>
      </w:r>
      <w:r w:rsidRPr="00DB5E61">
        <w:rPr>
          <w:rFonts w:cs="Arial"/>
        </w:rPr>
        <w:t xml:space="preserve"> of rechtspersoon of elk openbaar lichaam of elke combinatie van deze personen en/of lichamen die respectievelijk de uitvoering van werken,</w:t>
      </w:r>
      <w:r w:rsidRPr="00DB5E61">
        <w:rPr>
          <w:rFonts w:cs="Arial"/>
          <w:color w:val="1F497D"/>
        </w:rPr>
        <w:t xml:space="preserve"> </w:t>
      </w:r>
      <w:r w:rsidRPr="00DB5E61">
        <w:rPr>
          <w:rFonts w:cs="Arial"/>
        </w:rPr>
        <w:t>de levering van producten of uitvoering van diensten op de markt aanbiedt.</w:t>
      </w:r>
    </w:p>
    <w:p w:rsidR="00307507" w:rsidRPr="00DB5E61" w:rsidRDefault="00307507" w:rsidP="00B90858">
      <w:pPr>
        <w:tabs>
          <w:tab w:val="clear" w:pos="-567"/>
          <w:tab w:val="left" w:pos="0"/>
        </w:tabs>
        <w:rPr>
          <w:rFonts w:cs="Arial"/>
          <w:bCs/>
          <w:spacing w:val="-2"/>
        </w:rPr>
      </w:pPr>
    </w:p>
    <w:p w:rsidR="00D83D6A" w:rsidRPr="00DB5E61" w:rsidRDefault="00D83D6A" w:rsidP="00D83D6A">
      <w:pPr>
        <w:tabs>
          <w:tab w:val="left" w:pos="0"/>
        </w:tabs>
        <w:spacing w:line="240" w:lineRule="auto"/>
        <w:rPr>
          <w:rFonts w:cs="Arial"/>
          <w:bCs/>
          <w:spacing w:val="-2"/>
          <w:u w:val="single"/>
        </w:rPr>
      </w:pPr>
      <w:r w:rsidRPr="00DB5E61">
        <w:rPr>
          <w:rFonts w:cs="Arial"/>
          <w:bCs/>
          <w:spacing w:val="-2"/>
          <w:u w:val="single"/>
        </w:rPr>
        <w:t>Openbare procedure</w:t>
      </w:r>
    </w:p>
    <w:p w:rsidR="00D83D6A" w:rsidRPr="00DB5E61" w:rsidRDefault="00D83D6A" w:rsidP="00D83D6A">
      <w:pPr>
        <w:tabs>
          <w:tab w:val="clear" w:pos="-567"/>
          <w:tab w:val="left" w:pos="0"/>
        </w:tabs>
        <w:rPr>
          <w:rFonts w:cs="Arial"/>
          <w:bCs/>
          <w:spacing w:val="-2"/>
        </w:rPr>
      </w:pPr>
      <w:r w:rsidRPr="00DB5E61">
        <w:rPr>
          <w:rFonts w:cs="Arial"/>
          <w:bCs/>
          <w:spacing w:val="-2"/>
        </w:rPr>
        <w:t>De procedure waarbij alle belangstellende Ondernemers mogen inschrijven.</w:t>
      </w:r>
    </w:p>
    <w:p w:rsidR="00D83D6A" w:rsidRPr="00DB5E61" w:rsidRDefault="00D83D6A" w:rsidP="00B90858">
      <w:pPr>
        <w:tabs>
          <w:tab w:val="clear" w:pos="-567"/>
          <w:tab w:val="left" w:pos="0"/>
        </w:tabs>
        <w:rPr>
          <w:rFonts w:cs="Arial"/>
          <w:bCs/>
          <w:spacing w:val="-2"/>
        </w:rPr>
      </w:pPr>
    </w:p>
    <w:p w:rsidR="000729D8" w:rsidRPr="00DB5E61" w:rsidRDefault="000729D8" w:rsidP="000729D8">
      <w:pPr>
        <w:tabs>
          <w:tab w:val="clear" w:pos="-567"/>
          <w:tab w:val="left" w:pos="0"/>
        </w:tabs>
        <w:rPr>
          <w:rFonts w:cs="Arial"/>
          <w:bCs/>
          <w:spacing w:val="-2"/>
          <w:u w:val="single"/>
        </w:rPr>
      </w:pPr>
      <w:r w:rsidRPr="00DB5E61">
        <w:rPr>
          <w:rFonts w:cs="Arial"/>
          <w:bCs/>
          <w:spacing w:val="-2"/>
          <w:u w:val="single"/>
        </w:rPr>
        <w:t>Opdracht</w:t>
      </w:r>
    </w:p>
    <w:p w:rsidR="00870D30" w:rsidRPr="00DB5E61" w:rsidRDefault="000729D8" w:rsidP="000729D8">
      <w:pPr>
        <w:tabs>
          <w:tab w:val="clear" w:pos="-567"/>
          <w:tab w:val="left" w:pos="0"/>
        </w:tabs>
        <w:rPr>
          <w:rFonts w:cs="Arial"/>
          <w:bCs/>
          <w:spacing w:val="-2"/>
        </w:rPr>
      </w:pPr>
      <w:r w:rsidRPr="00DB5E61">
        <w:rPr>
          <w:rFonts w:cs="Arial"/>
          <w:bCs/>
          <w:spacing w:val="-2"/>
        </w:rPr>
        <w:t xml:space="preserve">De opdracht  tot het leveren van </w:t>
      </w:r>
      <w:r w:rsidR="00617413">
        <w:rPr>
          <w:rFonts w:cs="Arial"/>
          <w:bCs/>
          <w:spacing w:val="-2"/>
        </w:rPr>
        <w:t>Bureaumeubels of onderdelen daarvan</w:t>
      </w:r>
      <w:r w:rsidR="00EB3729">
        <w:rPr>
          <w:rFonts w:cs="Arial"/>
          <w:bCs/>
          <w:spacing w:val="-2"/>
        </w:rPr>
        <w:t>, alsmede de daaraan gerelateerde dienstverlening</w:t>
      </w:r>
      <w:r w:rsidR="00002F56">
        <w:rPr>
          <w:rFonts w:cs="Arial"/>
          <w:bCs/>
          <w:spacing w:val="-2"/>
        </w:rPr>
        <w:t xml:space="preserve"> en alle handelingen en voorwaarden inzake Retourmeubels</w:t>
      </w:r>
      <w:r w:rsidRPr="00DB5E61">
        <w:rPr>
          <w:rFonts w:cs="Arial"/>
          <w:bCs/>
          <w:spacing w:val="-2"/>
        </w:rPr>
        <w:t xml:space="preserve">, welke </w:t>
      </w:r>
      <w:r w:rsidR="00002F56">
        <w:rPr>
          <w:rFonts w:cs="Arial"/>
          <w:bCs/>
          <w:spacing w:val="-2"/>
        </w:rPr>
        <w:t>zijn</w:t>
      </w:r>
      <w:r w:rsidRPr="00DB5E61">
        <w:rPr>
          <w:rFonts w:cs="Arial"/>
          <w:bCs/>
          <w:spacing w:val="-2"/>
        </w:rPr>
        <w:t xml:space="preserve"> beschreven in dit Beschrijvend document</w:t>
      </w:r>
      <w:r w:rsidR="00870D30" w:rsidRPr="00DB5E61">
        <w:rPr>
          <w:rFonts w:cs="Arial"/>
          <w:bCs/>
          <w:spacing w:val="-2"/>
        </w:rPr>
        <w:t>.</w:t>
      </w:r>
    </w:p>
    <w:p w:rsidR="00870D30" w:rsidRPr="00DB5E61" w:rsidRDefault="00870D30" w:rsidP="00B90858">
      <w:pPr>
        <w:tabs>
          <w:tab w:val="clear" w:pos="-567"/>
          <w:tab w:val="left" w:pos="0"/>
        </w:tabs>
        <w:rPr>
          <w:rFonts w:cs="Arial"/>
          <w:bCs/>
          <w:spacing w:val="-2"/>
        </w:rPr>
      </w:pPr>
    </w:p>
    <w:p w:rsidR="00870D30" w:rsidRPr="00DB5E61" w:rsidRDefault="00870D30" w:rsidP="00B90858">
      <w:pPr>
        <w:tabs>
          <w:tab w:val="clear" w:pos="-567"/>
          <w:tab w:val="left" w:pos="0"/>
        </w:tabs>
        <w:rPr>
          <w:rFonts w:cs="Arial"/>
          <w:bCs/>
          <w:spacing w:val="-2"/>
          <w:u w:val="single"/>
        </w:rPr>
      </w:pPr>
      <w:r w:rsidRPr="00DB5E61">
        <w:rPr>
          <w:rFonts w:cs="Arial"/>
          <w:bCs/>
          <w:spacing w:val="-2"/>
          <w:u w:val="single"/>
        </w:rPr>
        <w:t>Opdrachtnemer</w:t>
      </w:r>
    </w:p>
    <w:p w:rsidR="00870D30" w:rsidRPr="00DB5E61" w:rsidRDefault="00706EFC" w:rsidP="00B90858">
      <w:pPr>
        <w:tabs>
          <w:tab w:val="clear" w:pos="-567"/>
          <w:tab w:val="left" w:pos="0"/>
        </w:tabs>
        <w:rPr>
          <w:rFonts w:cs="Arial"/>
          <w:bCs/>
          <w:spacing w:val="-2"/>
        </w:rPr>
      </w:pPr>
      <w:r w:rsidRPr="00DB5E61">
        <w:rPr>
          <w:rFonts w:cs="Arial"/>
          <w:bCs/>
          <w:spacing w:val="-2"/>
        </w:rPr>
        <w:t>D</w:t>
      </w:r>
      <w:r w:rsidR="00870D30" w:rsidRPr="00DB5E61">
        <w:rPr>
          <w:rFonts w:cs="Arial"/>
          <w:bCs/>
          <w:spacing w:val="-2"/>
        </w:rPr>
        <w:t>e Inschrijver aan wie de Opdracht is gegund.</w:t>
      </w:r>
    </w:p>
    <w:p w:rsidR="00870D30" w:rsidRPr="00DB5E61" w:rsidRDefault="00870D30" w:rsidP="00B90858">
      <w:pPr>
        <w:tabs>
          <w:tab w:val="clear" w:pos="-567"/>
          <w:tab w:val="left" w:pos="0"/>
        </w:tabs>
        <w:rPr>
          <w:rFonts w:cs="Arial"/>
          <w:bCs/>
          <w:spacing w:val="-2"/>
        </w:rPr>
      </w:pPr>
    </w:p>
    <w:p w:rsidR="00924491" w:rsidRPr="00DB5E61" w:rsidRDefault="00924491" w:rsidP="00924491">
      <w:pPr>
        <w:tabs>
          <w:tab w:val="clear" w:pos="-567"/>
          <w:tab w:val="left" w:pos="0"/>
        </w:tabs>
        <w:rPr>
          <w:rFonts w:cs="Arial"/>
          <w:bCs/>
          <w:spacing w:val="-2"/>
          <w:u w:val="single"/>
        </w:rPr>
      </w:pPr>
      <w:r w:rsidRPr="00DB5E61">
        <w:rPr>
          <w:rFonts w:cs="Arial"/>
          <w:bCs/>
          <w:spacing w:val="-2"/>
          <w:u w:val="single"/>
        </w:rPr>
        <w:t>Overeenkomst</w:t>
      </w:r>
    </w:p>
    <w:p w:rsidR="00870D30" w:rsidRPr="00DB5E61" w:rsidRDefault="00924491" w:rsidP="00924491">
      <w:pPr>
        <w:tabs>
          <w:tab w:val="clear" w:pos="-567"/>
          <w:tab w:val="left" w:pos="0"/>
        </w:tabs>
        <w:rPr>
          <w:rFonts w:cs="Arial"/>
          <w:bCs/>
          <w:spacing w:val="-2"/>
        </w:rPr>
      </w:pPr>
      <w:r w:rsidRPr="00DB5E61">
        <w:rPr>
          <w:rFonts w:cs="Arial"/>
        </w:rPr>
        <w:t xml:space="preserve">De schriftelijke verbintenis onder bezwarende titel tussen </w:t>
      </w:r>
      <w:r w:rsidR="00B21F73" w:rsidRPr="00DB5E61">
        <w:rPr>
          <w:rFonts w:cs="Arial"/>
        </w:rPr>
        <w:t>Gemeente Zoetermeer</w:t>
      </w:r>
      <w:r w:rsidRPr="00DB5E61">
        <w:rPr>
          <w:rFonts w:cs="Arial"/>
        </w:rPr>
        <w:t xml:space="preserve"> en Opdrachtnemer.</w:t>
      </w:r>
      <w:r w:rsidR="00920E16" w:rsidRPr="00DB5E61">
        <w:rPr>
          <w:rFonts w:cs="Arial"/>
          <w:bCs/>
          <w:spacing w:val="-2"/>
        </w:rPr>
        <w:t xml:space="preserve"> </w:t>
      </w:r>
    </w:p>
    <w:p w:rsidR="000729D8" w:rsidRDefault="000729D8" w:rsidP="00924491">
      <w:pPr>
        <w:tabs>
          <w:tab w:val="clear" w:pos="-567"/>
          <w:tab w:val="left" w:pos="0"/>
        </w:tabs>
        <w:rPr>
          <w:rFonts w:cs="Arial"/>
          <w:bCs/>
          <w:spacing w:val="-2"/>
          <w:u w:val="single"/>
        </w:rPr>
      </w:pPr>
    </w:p>
    <w:p w:rsidR="0075237E" w:rsidRDefault="0075237E" w:rsidP="00924491">
      <w:pPr>
        <w:tabs>
          <w:tab w:val="clear" w:pos="-567"/>
          <w:tab w:val="left" w:pos="0"/>
        </w:tabs>
        <w:rPr>
          <w:rFonts w:cs="Arial"/>
          <w:bCs/>
          <w:spacing w:val="-2"/>
          <w:u w:val="single"/>
        </w:rPr>
      </w:pPr>
      <w:r w:rsidRPr="00D05739">
        <w:rPr>
          <w:rFonts w:cs="Arial"/>
          <w:bCs/>
          <w:spacing w:val="-2"/>
          <w:u w:val="single"/>
        </w:rPr>
        <w:t>Pakbon</w:t>
      </w:r>
    </w:p>
    <w:p w:rsidR="0075237E" w:rsidRDefault="0042359C" w:rsidP="00924491">
      <w:pPr>
        <w:tabs>
          <w:tab w:val="clear" w:pos="-567"/>
          <w:tab w:val="left" w:pos="0"/>
        </w:tabs>
        <w:rPr>
          <w:rFonts w:cs="Arial"/>
          <w:bCs/>
          <w:spacing w:val="-2"/>
          <w:u w:val="single"/>
        </w:rPr>
      </w:pPr>
      <w:r w:rsidRPr="00D57DA6">
        <w:t xml:space="preserve">Formulier van de </w:t>
      </w:r>
      <w:r>
        <w:t>Opdrachtnemer</w:t>
      </w:r>
      <w:r w:rsidRPr="00D57DA6">
        <w:t xml:space="preserve"> met de volledige inhoud van de zending.</w:t>
      </w:r>
      <w:r>
        <w:t xml:space="preserve"> Een handtekening voor ontvangst door Gemeente Zoetermeer houdt niet automati</w:t>
      </w:r>
      <w:r w:rsidR="0018476C">
        <w:t>sch acceptatie van het geleverd</w:t>
      </w:r>
      <w:r w:rsidR="00D05739">
        <w:t>e</w:t>
      </w:r>
      <w:r w:rsidR="0018476C">
        <w:t xml:space="preserve"> </w:t>
      </w:r>
      <w:r>
        <w:t>in.</w:t>
      </w:r>
    </w:p>
    <w:p w:rsidR="0075237E" w:rsidRDefault="0075237E" w:rsidP="00924491">
      <w:pPr>
        <w:tabs>
          <w:tab w:val="clear" w:pos="-567"/>
          <w:tab w:val="left" w:pos="0"/>
        </w:tabs>
        <w:rPr>
          <w:rFonts w:cs="Arial"/>
          <w:bCs/>
          <w:spacing w:val="-2"/>
          <w:u w:val="single"/>
        </w:rPr>
      </w:pPr>
    </w:p>
    <w:p w:rsidR="004632B0" w:rsidRDefault="004632B0" w:rsidP="00924491">
      <w:pPr>
        <w:tabs>
          <w:tab w:val="clear" w:pos="-567"/>
          <w:tab w:val="left" w:pos="0"/>
        </w:tabs>
        <w:rPr>
          <w:rFonts w:cs="Arial"/>
          <w:bCs/>
          <w:spacing w:val="-2"/>
          <w:u w:val="single"/>
        </w:rPr>
      </w:pPr>
      <w:r>
        <w:rPr>
          <w:rFonts w:cs="Arial"/>
          <w:bCs/>
          <w:spacing w:val="-2"/>
          <w:u w:val="single"/>
        </w:rPr>
        <w:t>Retourmeubels</w:t>
      </w:r>
    </w:p>
    <w:p w:rsidR="004632B0" w:rsidRDefault="004632B0" w:rsidP="00924491">
      <w:pPr>
        <w:tabs>
          <w:tab w:val="clear" w:pos="-567"/>
          <w:tab w:val="left" w:pos="0"/>
        </w:tabs>
        <w:rPr>
          <w:rFonts w:cs="Arial"/>
          <w:bCs/>
          <w:spacing w:val="-2"/>
          <w:u w:val="single"/>
        </w:rPr>
      </w:pPr>
      <w:r>
        <w:rPr>
          <w:rFonts w:cs="Arial"/>
          <w:bCs/>
          <w:spacing w:val="-2"/>
        </w:rPr>
        <w:t>De thans binnen de Gemeente Zoetermeer in gebruik zijnde</w:t>
      </w:r>
      <w:r w:rsidR="006F0B0E">
        <w:rPr>
          <w:rFonts w:cs="Arial"/>
          <w:bCs/>
          <w:spacing w:val="-2"/>
        </w:rPr>
        <w:t xml:space="preserve"> </w:t>
      </w:r>
      <w:r w:rsidR="001E5F2C">
        <w:rPr>
          <w:rFonts w:cs="Arial"/>
          <w:bCs/>
          <w:spacing w:val="-2"/>
        </w:rPr>
        <w:t xml:space="preserve">hoofdzakelijk </w:t>
      </w:r>
      <w:r w:rsidR="006F0B0E">
        <w:rPr>
          <w:rFonts w:cs="Arial"/>
          <w:bCs/>
          <w:spacing w:val="-2"/>
        </w:rPr>
        <w:t>KEMBO</w:t>
      </w:r>
      <w:r>
        <w:rPr>
          <w:rFonts w:cs="Arial"/>
          <w:bCs/>
          <w:spacing w:val="-2"/>
        </w:rPr>
        <w:t xml:space="preserve"> bureaus</w:t>
      </w:r>
      <w:r w:rsidR="00AD0A7E">
        <w:rPr>
          <w:rFonts w:cs="Arial"/>
          <w:bCs/>
          <w:spacing w:val="-2"/>
        </w:rPr>
        <w:t xml:space="preserve"> en </w:t>
      </w:r>
      <w:r w:rsidR="00AD0A7E" w:rsidRPr="008A7C91">
        <w:rPr>
          <w:rFonts w:cs="Arial"/>
          <w:bCs/>
          <w:spacing w:val="-2"/>
        </w:rPr>
        <w:t>ladeblokken</w:t>
      </w:r>
      <w:r w:rsidRPr="008A7C91">
        <w:rPr>
          <w:rFonts w:cs="Arial"/>
          <w:bCs/>
          <w:spacing w:val="-2"/>
        </w:rPr>
        <w:t>,</w:t>
      </w:r>
      <w:r>
        <w:rPr>
          <w:rFonts w:cs="Arial"/>
          <w:bCs/>
          <w:spacing w:val="-2"/>
        </w:rPr>
        <w:t xml:space="preserve"> welke door de Opdrachtnemer op verantwoorde wijze worden afgevoerd.  </w:t>
      </w:r>
      <w:r w:rsidR="0024494B">
        <w:rPr>
          <w:rFonts w:cs="Arial"/>
          <w:bCs/>
          <w:spacing w:val="-2"/>
        </w:rPr>
        <w:t xml:space="preserve">Het gaat om </w:t>
      </w:r>
      <w:r w:rsidR="0024494B" w:rsidRPr="006E1506">
        <w:rPr>
          <w:rFonts w:cs="Arial"/>
          <w:bCs/>
          <w:spacing w:val="-2"/>
        </w:rPr>
        <w:t xml:space="preserve">circa </w:t>
      </w:r>
      <w:r w:rsidR="006E1506" w:rsidRPr="006E1506">
        <w:rPr>
          <w:rFonts w:cs="Arial"/>
          <w:bCs/>
          <w:spacing w:val="-2"/>
        </w:rPr>
        <w:t>850</w:t>
      </w:r>
      <w:r w:rsidR="0024494B" w:rsidRPr="00104EEA">
        <w:rPr>
          <w:rFonts w:cs="Arial"/>
          <w:bCs/>
          <w:spacing w:val="-2"/>
        </w:rPr>
        <w:t xml:space="preserve"> bureaus</w:t>
      </w:r>
      <w:r w:rsidR="00AD0A7E" w:rsidRPr="00104EEA">
        <w:rPr>
          <w:rFonts w:cs="Arial"/>
          <w:bCs/>
          <w:spacing w:val="-2"/>
        </w:rPr>
        <w:t xml:space="preserve"> en ladeblokken</w:t>
      </w:r>
      <w:r w:rsidR="0024494B">
        <w:rPr>
          <w:rFonts w:cs="Arial"/>
          <w:bCs/>
          <w:spacing w:val="-2"/>
        </w:rPr>
        <w:t xml:space="preserve">. </w:t>
      </w:r>
    </w:p>
    <w:p w:rsidR="004632B0" w:rsidRPr="00DB5E61" w:rsidRDefault="004632B0" w:rsidP="00924491">
      <w:pPr>
        <w:tabs>
          <w:tab w:val="clear" w:pos="-567"/>
          <w:tab w:val="left" w:pos="0"/>
        </w:tabs>
        <w:rPr>
          <w:rFonts w:cs="Arial"/>
          <w:bCs/>
          <w:spacing w:val="-2"/>
          <w:u w:val="single"/>
        </w:rPr>
      </w:pPr>
    </w:p>
    <w:p w:rsidR="00924491" w:rsidRPr="00DB5E61" w:rsidRDefault="00924491" w:rsidP="00924491">
      <w:pPr>
        <w:tabs>
          <w:tab w:val="clear" w:pos="-567"/>
          <w:tab w:val="left" w:pos="0"/>
        </w:tabs>
        <w:rPr>
          <w:rFonts w:cs="Arial"/>
          <w:bCs/>
          <w:spacing w:val="-2"/>
          <w:u w:val="single"/>
        </w:rPr>
      </w:pPr>
      <w:r w:rsidRPr="00DB5E61">
        <w:rPr>
          <w:rFonts w:cs="Arial"/>
          <w:bCs/>
          <w:spacing w:val="-2"/>
          <w:u w:val="single"/>
        </w:rPr>
        <w:t>Specificatie</w:t>
      </w:r>
    </w:p>
    <w:p w:rsidR="00870D30" w:rsidRPr="00DB5E61" w:rsidRDefault="00924491" w:rsidP="00924491">
      <w:pPr>
        <w:tabs>
          <w:tab w:val="clear" w:pos="-567"/>
          <w:tab w:val="left" w:pos="0"/>
        </w:tabs>
        <w:rPr>
          <w:rFonts w:cs="Arial"/>
          <w:bCs/>
          <w:spacing w:val="-2"/>
        </w:rPr>
      </w:pPr>
      <w:r w:rsidRPr="00DB5E61">
        <w:rPr>
          <w:rFonts w:cs="Arial"/>
          <w:bCs/>
          <w:spacing w:val="-2"/>
        </w:rPr>
        <w:t>Specificatie waar de in onderhavige aanbesteding gevraagde zaken en/of diensten aan moeten voldoen, bestaande uit functionele en technische specificaties.</w:t>
      </w:r>
    </w:p>
    <w:p w:rsidR="00870D30" w:rsidRPr="00DB5E61" w:rsidRDefault="00870D30">
      <w:pPr>
        <w:pStyle w:val="AlineaChar1"/>
        <w:ind w:left="0"/>
        <w:rPr>
          <w:rFonts w:cs="Arial"/>
          <w:bCs/>
          <w:spacing w:val="-2"/>
        </w:rPr>
      </w:pPr>
    </w:p>
    <w:p w:rsidR="00744C3A" w:rsidRPr="00DB5E61" w:rsidRDefault="00744C3A" w:rsidP="00744C3A">
      <w:pPr>
        <w:tabs>
          <w:tab w:val="clear" w:pos="-567"/>
          <w:tab w:val="left" w:pos="-566"/>
        </w:tabs>
        <w:spacing w:line="240" w:lineRule="auto"/>
        <w:rPr>
          <w:rFonts w:cs="Arial"/>
          <w:bCs/>
          <w:spacing w:val="-2"/>
          <w:u w:val="single"/>
        </w:rPr>
      </w:pPr>
      <w:r w:rsidRPr="00DB5E61">
        <w:rPr>
          <w:rFonts w:cs="Arial"/>
          <w:bCs/>
          <w:spacing w:val="-2"/>
          <w:u w:val="single"/>
        </w:rPr>
        <w:t>Uitsluitingsgrond</w:t>
      </w:r>
    </w:p>
    <w:p w:rsidR="00717155" w:rsidRPr="00DB5E61" w:rsidRDefault="00744C3A" w:rsidP="00744C3A">
      <w:pPr>
        <w:pStyle w:val="AlineaChar1"/>
        <w:ind w:left="0"/>
        <w:rPr>
          <w:rFonts w:cs="Arial"/>
          <w:bCs/>
          <w:spacing w:val="-2"/>
        </w:rPr>
      </w:pPr>
      <w:r w:rsidRPr="00DB5E61">
        <w:rPr>
          <w:rFonts w:cs="Arial"/>
          <w:bCs/>
          <w:spacing w:val="-2"/>
        </w:rPr>
        <w:t xml:space="preserve">Kwalitatieve maatstaven (criteria) die omstandigheden die de (persoon van de) </w:t>
      </w:r>
      <w:r w:rsidR="00342D64">
        <w:rPr>
          <w:rFonts w:cs="Arial"/>
          <w:bCs/>
          <w:spacing w:val="-2"/>
        </w:rPr>
        <w:t>Inschrijver</w:t>
      </w:r>
      <w:r w:rsidRPr="00DB5E61">
        <w:rPr>
          <w:rFonts w:cs="Arial"/>
          <w:bCs/>
          <w:spacing w:val="-2"/>
        </w:rPr>
        <w:t xml:space="preserve"> betreffen.</w:t>
      </w:r>
      <w:r w:rsidRPr="00DB5E61">
        <w:rPr>
          <w:rFonts w:eastAsia="Calibri" w:cs="Arial"/>
        </w:rPr>
        <w:t xml:space="preserve"> Wanneer een </w:t>
      </w:r>
      <w:r w:rsidR="00342D64">
        <w:rPr>
          <w:rFonts w:eastAsia="Calibri" w:cs="Arial"/>
          <w:bCs/>
        </w:rPr>
        <w:t>Inschrijver</w:t>
      </w:r>
      <w:r w:rsidRPr="00DB5E61">
        <w:rPr>
          <w:rFonts w:eastAsia="Calibri" w:cs="Arial"/>
        </w:rPr>
        <w:t xml:space="preserve"> onder een van de verplichte uitsluitingsgronden valt, is </w:t>
      </w:r>
      <w:r w:rsidR="00B21F73" w:rsidRPr="00DB5E61">
        <w:rPr>
          <w:rFonts w:eastAsia="Calibri" w:cs="Arial"/>
        </w:rPr>
        <w:t>Gemeente Zoetermeer</w:t>
      </w:r>
      <w:r w:rsidRPr="00DB5E61">
        <w:rPr>
          <w:rFonts w:eastAsia="Calibri" w:cs="Arial"/>
        </w:rPr>
        <w:t xml:space="preserve"> verplicht de </w:t>
      </w:r>
      <w:r w:rsidR="00342D64">
        <w:rPr>
          <w:rFonts w:cs="Arial"/>
          <w:bCs/>
          <w:spacing w:val="-2"/>
        </w:rPr>
        <w:t>Inschrijver</w:t>
      </w:r>
      <w:r w:rsidRPr="00DB5E61">
        <w:rPr>
          <w:rFonts w:eastAsia="Calibri" w:cs="Arial"/>
        </w:rPr>
        <w:t xml:space="preserve"> uit te sluiten van deelname aan de </w:t>
      </w:r>
      <w:r w:rsidRPr="00DB5E61">
        <w:rPr>
          <w:rFonts w:eastAsia="Calibri" w:cs="Arial"/>
        </w:rPr>
        <w:lastRenderedPageBreak/>
        <w:t xml:space="preserve">onderhavige aanbesteding. Wanneer een </w:t>
      </w:r>
      <w:r w:rsidR="00342D64">
        <w:rPr>
          <w:rFonts w:cs="Arial"/>
          <w:bCs/>
          <w:spacing w:val="-2"/>
        </w:rPr>
        <w:t>Inschrijver</w:t>
      </w:r>
      <w:r w:rsidRPr="00DB5E61">
        <w:rPr>
          <w:rFonts w:eastAsia="Calibri" w:cs="Arial"/>
        </w:rPr>
        <w:t xml:space="preserve"> onder een van de facultatieve  uitsluitingsgronden valt, is </w:t>
      </w:r>
      <w:r w:rsidR="00B21F73" w:rsidRPr="00DB5E61">
        <w:rPr>
          <w:rFonts w:eastAsia="Calibri" w:cs="Arial"/>
        </w:rPr>
        <w:t>Gemeente Zoetermeer</w:t>
      </w:r>
      <w:r w:rsidRPr="00DB5E61">
        <w:rPr>
          <w:rFonts w:eastAsia="Calibri" w:cs="Arial"/>
        </w:rPr>
        <w:t xml:space="preserve"> gerechtigd de </w:t>
      </w:r>
      <w:r w:rsidR="00342D64">
        <w:rPr>
          <w:rFonts w:cs="Arial"/>
          <w:bCs/>
          <w:spacing w:val="-2"/>
        </w:rPr>
        <w:t>Inschrijver</w:t>
      </w:r>
      <w:r w:rsidRPr="00DB5E61">
        <w:rPr>
          <w:rFonts w:eastAsia="Calibri" w:cs="Arial"/>
        </w:rPr>
        <w:t xml:space="preserve"> uit te sluiten van deelname aan de onderhavige aanbesteding.</w:t>
      </w:r>
      <w:r w:rsidR="00717155" w:rsidRPr="00DB5E61">
        <w:rPr>
          <w:rFonts w:cs="Arial"/>
          <w:bCs/>
          <w:spacing w:val="-2"/>
        </w:rPr>
        <w:t xml:space="preserve">. </w:t>
      </w:r>
    </w:p>
    <w:p w:rsidR="008B2BA8" w:rsidRPr="00DB5E61" w:rsidRDefault="008B2BA8" w:rsidP="008B2BA8">
      <w:pPr>
        <w:tabs>
          <w:tab w:val="clear" w:pos="-567"/>
          <w:tab w:val="left" w:pos="0"/>
        </w:tabs>
        <w:rPr>
          <w:rFonts w:cs="Arial"/>
          <w:bCs/>
          <w:spacing w:val="-2"/>
        </w:rPr>
      </w:pPr>
      <w:bookmarkStart w:id="35" w:name="_Toc238357631"/>
      <w:bookmarkStart w:id="36" w:name="_Toc238363523"/>
      <w:bookmarkStart w:id="37" w:name="_Toc251315062"/>
      <w:bookmarkStart w:id="38" w:name="_Toc256522683"/>
      <w:bookmarkStart w:id="39" w:name="_Toc256523637"/>
      <w:bookmarkStart w:id="40" w:name="_Toc256528942"/>
      <w:bookmarkStart w:id="41" w:name="_Toc256529065"/>
      <w:bookmarkStart w:id="42" w:name="_Toc256529477"/>
      <w:bookmarkStart w:id="43" w:name="_Toc256529736"/>
      <w:bookmarkStart w:id="44" w:name="_Toc266364154"/>
      <w:bookmarkStart w:id="45" w:name="_Toc266428189"/>
      <w:bookmarkStart w:id="46" w:name="_Toc269373407"/>
      <w:bookmarkStart w:id="47" w:name="_Toc274506655"/>
      <w:bookmarkStart w:id="48" w:name="_Toc274506740"/>
      <w:bookmarkStart w:id="49" w:name="_Toc275245235"/>
      <w:bookmarkStart w:id="50" w:name="_Toc275245916"/>
      <w:bookmarkStart w:id="51" w:name="_Toc275249807"/>
      <w:bookmarkStart w:id="52" w:name="_Toc278793158"/>
      <w:bookmarkStart w:id="53" w:name="_Toc280015549"/>
      <w:bookmarkStart w:id="54" w:name="_Toc280088013"/>
      <w:bookmarkStart w:id="55" w:name="_Toc285436839"/>
      <w:bookmarkStart w:id="56" w:name="_Toc285437426"/>
      <w:bookmarkStart w:id="57" w:name="_Toc285525628"/>
      <w:bookmarkStart w:id="58" w:name="_Toc285525736"/>
      <w:bookmarkStart w:id="59" w:name="_Toc285541143"/>
      <w:bookmarkStart w:id="60" w:name="_Toc285541612"/>
      <w:bookmarkStart w:id="61" w:name="_Toc285547153"/>
      <w:bookmarkStart w:id="62" w:name="_Toc289803569"/>
      <w:bookmarkStart w:id="63" w:name="_Toc313527807"/>
      <w:bookmarkStart w:id="64" w:name="_Toc313528511"/>
      <w:bookmarkStart w:id="65" w:name="_Toc313528583"/>
      <w:bookmarkStart w:id="66" w:name="_Toc313535482"/>
      <w:bookmarkStart w:id="67" w:name="_Toc338065411"/>
      <w:bookmarkStart w:id="68" w:name="_Toc338081580"/>
      <w:bookmarkStart w:id="69" w:name="_Toc347476560"/>
      <w:bookmarkStart w:id="70" w:name="_Toc350513617"/>
      <w:bookmarkStart w:id="71" w:name="_Toc350513961"/>
      <w:bookmarkStart w:id="72" w:name="_Toc350514060"/>
      <w:bookmarkStart w:id="73" w:name="_Toc350860176"/>
      <w:bookmarkStart w:id="74" w:name="_Toc350865290"/>
      <w:bookmarkStart w:id="75" w:name="_Toc352924832"/>
    </w:p>
    <w:p w:rsidR="007C5E10" w:rsidRPr="00DB5E61" w:rsidRDefault="007C5E10" w:rsidP="007C5E10">
      <w:pPr>
        <w:tabs>
          <w:tab w:val="clear" w:pos="-567"/>
          <w:tab w:val="left" w:pos="-566"/>
        </w:tabs>
        <w:spacing w:line="240" w:lineRule="auto"/>
        <w:rPr>
          <w:rFonts w:cs="Arial"/>
          <w:bCs/>
          <w:iCs/>
          <w:spacing w:val="-2"/>
          <w:u w:val="single"/>
        </w:rPr>
      </w:pPr>
      <w:r w:rsidRPr="00DB5E61">
        <w:rPr>
          <w:rFonts w:cs="Arial"/>
          <w:bCs/>
          <w:iCs/>
          <w:spacing w:val="-2"/>
          <w:u w:val="single"/>
        </w:rPr>
        <w:t>Wachtkamerovereenkomst</w:t>
      </w:r>
    </w:p>
    <w:p w:rsidR="007C5E10" w:rsidRPr="00DB5E61" w:rsidRDefault="007C5E10" w:rsidP="007C5E10">
      <w:pPr>
        <w:tabs>
          <w:tab w:val="clear" w:pos="-567"/>
          <w:tab w:val="left" w:pos="0"/>
        </w:tabs>
        <w:rPr>
          <w:rFonts w:cs="Arial"/>
          <w:bCs/>
          <w:spacing w:val="-2"/>
          <w:u w:val="single"/>
        </w:rPr>
      </w:pPr>
      <w:r w:rsidRPr="00DB5E61">
        <w:rPr>
          <w:rFonts w:cs="Arial"/>
          <w:bCs/>
          <w:iCs/>
          <w:spacing w:val="-2"/>
        </w:rPr>
        <w:t>Een overeenkomst tussen de Gemeente</w:t>
      </w:r>
      <w:r w:rsidR="003770B4">
        <w:rPr>
          <w:rFonts w:cs="Arial"/>
          <w:bCs/>
          <w:iCs/>
          <w:spacing w:val="-2"/>
        </w:rPr>
        <w:t xml:space="preserve"> Zoetermeer</w:t>
      </w:r>
      <w:r w:rsidRPr="00DB5E61">
        <w:rPr>
          <w:rFonts w:cs="Arial"/>
          <w:bCs/>
          <w:iCs/>
          <w:spacing w:val="-2"/>
        </w:rPr>
        <w:t xml:space="preserve"> en de Inschrijver welke de op één na beste inschrijving heeft gedaan. Deze Wachtkamervereenkomst treed in werking als </w:t>
      </w:r>
      <w:r w:rsidR="00E234FE">
        <w:rPr>
          <w:rFonts w:cs="Arial"/>
          <w:bCs/>
          <w:iCs/>
          <w:spacing w:val="-2"/>
        </w:rPr>
        <w:t xml:space="preserve">de </w:t>
      </w:r>
      <w:r w:rsidRPr="00DB5E61">
        <w:rPr>
          <w:rFonts w:cs="Arial"/>
          <w:bCs/>
          <w:iCs/>
          <w:spacing w:val="-2"/>
        </w:rPr>
        <w:t>Overeenkomst met de best scorende inschrijver voortijdig</w:t>
      </w:r>
      <w:r w:rsidR="00E234FE">
        <w:rPr>
          <w:rFonts w:cs="Arial"/>
          <w:bCs/>
          <w:iCs/>
          <w:spacing w:val="-2"/>
        </w:rPr>
        <w:t>, binnen 12 maanden,</w:t>
      </w:r>
      <w:r w:rsidRPr="00DB5E61">
        <w:rPr>
          <w:rFonts w:cs="Arial"/>
          <w:bCs/>
          <w:iCs/>
          <w:spacing w:val="-2"/>
        </w:rPr>
        <w:t xml:space="preserve"> door ontbinding is beëindigd.</w:t>
      </w:r>
    </w:p>
    <w:p w:rsidR="008B2BA8" w:rsidRPr="00DB5E61" w:rsidRDefault="008B2BA8" w:rsidP="008B2BA8">
      <w:pPr>
        <w:tabs>
          <w:tab w:val="clear" w:pos="-567"/>
          <w:tab w:val="left" w:pos="0"/>
        </w:tabs>
        <w:rPr>
          <w:rFonts w:cs="Arial"/>
          <w:bCs/>
          <w:spacing w:val="-2"/>
        </w:rPr>
      </w:pPr>
    </w:p>
    <w:p w:rsidR="00870D30" w:rsidRPr="00DB5E61" w:rsidRDefault="003D1B6B" w:rsidP="00AB5CF1">
      <w:pPr>
        <w:pStyle w:val="Kop11"/>
        <w:rPr>
          <w:rFonts w:cs="Arial"/>
          <w:sz w:val="20"/>
          <w:szCs w:val="20"/>
        </w:rPr>
      </w:pPr>
      <w:bookmarkStart w:id="76" w:name="_Toc441062465"/>
      <w:r w:rsidRPr="00DB5E61">
        <w:rPr>
          <w:rFonts w:cs="Arial"/>
          <w:sz w:val="20"/>
          <w:szCs w:val="20"/>
        </w:rPr>
        <w:lastRenderedPageBreak/>
        <w:t>2.</w:t>
      </w:r>
      <w:r w:rsidRPr="00DB5E61">
        <w:rPr>
          <w:rFonts w:cs="Arial"/>
          <w:sz w:val="20"/>
          <w:szCs w:val="20"/>
        </w:rPr>
        <w:tab/>
      </w:r>
      <w:r w:rsidR="00887601" w:rsidRPr="00DB5E61">
        <w:rPr>
          <w:rFonts w:cs="Arial"/>
          <w:sz w:val="20"/>
          <w:szCs w:val="20"/>
        </w:rPr>
        <w:t>Inleiding</w:t>
      </w:r>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DB5E61" w:rsidRPr="00DB5E61">
        <w:rPr>
          <w:rFonts w:cs="Arial"/>
          <w:sz w:val="20"/>
          <w:szCs w:val="20"/>
        </w:rPr>
        <w:t xml:space="preserve"> en leeswijzer</w:t>
      </w:r>
      <w:bookmarkEnd w:id="76"/>
    </w:p>
    <w:p w:rsidR="00DB5E61" w:rsidRPr="00DB5E61" w:rsidRDefault="00DB5E61" w:rsidP="00DB5E61">
      <w:pPr>
        <w:keepNext/>
        <w:widowControl w:val="0"/>
        <w:tabs>
          <w:tab w:val="left" w:pos="0"/>
          <w:tab w:val="left" w:pos="567"/>
        </w:tabs>
        <w:spacing w:line="240" w:lineRule="auto"/>
        <w:outlineLvl w:val="1"/>
        <w:rPr>
          <w:rFonts w:cs="Arial"/>
          <w:b/>
          <w:spacing w:val="-2"/>
        </w:rPr>
      </w:pPr>
      <w:bookmarkStart w:id="77" w:name="_Toc436209340"/>
      <w:bookmarkStart w:id="78" w:name="_Toc441062466"/>
      <w:bookmarkEnd w:id="33"/>
      <w:r w:rsidRPr="00DB5E61">
        <w:rPr>
          <w:rFonts w:cs="Arial"/>
          <w:b/>
          <w:spacing w:val="-2"/>
        </w:rPr>
        <w:t>2.1</w:t>
      </w:r>
      <w:r w:rsidRPr="00DB5E61">
        <w:rPr>
          <w:rFonts w:cs="Arial"/>
          <w:b/>
          <w:spacing w:val="-2"/>
        </w:rPr>
        <w:tab/>
        <w:t>Leeswijzer</w:t>
      </w:r>
      <w:bookmarkEnd w:id="77"/>
      <w:bookmarkEnd w:id="78"/>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 xml:space="preserve">Doel van dit Beschrijvend document is geïnteresseerde </w:t>
      </w:r>
      <w:r w:rsidR="009E3156">
        <w:rPr>
          <w:rFonts w:cs="Arial"/>
          <w:color w:val="000000"/>
        </w:rPr>
        <w:t>ondernemers</w:t>
      </w:r>
      <w:r w:rsidRPr="00DB5E61">
        <w:rPr>
          <w:rFonts w:cs="Arial"/>
          <w:color w:val="000000"/>
        </w:rPr>
        <w:t xml:space="preserve"> alle informatie te</w:t>
      </w:r>
    </w:p>
    <w:p w:rsidR="00DB5E61" w:rsidRPr="00DB5E61" w:rsidRDefault="00DB5E61" w:rsidP="00DB5E61">
      <w:pPr>
        <w:autoSpaceDE w:val="0"/>
        <w:autoSpaceDN w:val="0"/>
        <w:adjustRightInd w:val="0"/>
        <w:rPr>
          <w:rFonts w:cs="Arial"/>
          <w:color w:val="000000"/>
        </w:rPr>
      </w:pPr>
      <w:r w:rsidRPr="00DB5E61">
        <w:rPr>
          <w:rFonts w:cs="Arial"/>
          <w:color w:val="000000"/>
        </w:rPr>
        <w:t>verstrekken die voor hen noodzakelijk is om deel te kunnen nemen aan deze aanbesteding.</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Dit Beschrijvend document beoogt tevens inzicht te geven in de minimale eisen voor het afsluiten</w:t>
      </w:r>
      <w:r w:rsidR="001F44C9">
        <w:rPr>
          <w:rFonts w:cs="Arial"/>
          <w:color w:val="000000"/>
        </w:rPr>
        <w:t xml:space="preserve"> </w:t>
      </w:r>
      <w:r w:rsidRPr="00DB5E61">
        <w:rPr>
          <w:rFonts w:cs="Arial"/>
          <w:color w:val="000000"/>
        </w:rPr>
        <w:t xml:space="preserve">van de </w:t>
      </w:r>
      <w:r w:rsidR="009E3156">
        <w:rPr>
          <w:rFonts w:cs="Arial"/>
          <w:color w:val="000000"/>
        </w:rPr>
        <w:t>Leveringso</w:t>
      </w:r>
      <w:r w:rsidRPr="00DB5E61">
        <w:rPr>
          <w:rFonts w:cs="Arial"/>
          <w:color w:val="000000"/>
        </w:rPr>
        <w:t xml:space="preserve">vereenkomst, de doelstellingen van </w:t>
      </w:r>
      <w:r w:rsidR="003770B4">
        <w:rPr>
          <w:rFonts w:cs="Arial"/>
          <w:color w:val="000000"/>
        </w:rPr>
        <w:t>de Gemeente Zoetermeer</w:t>
      </w:r>
      <w:r w:rsidRPr="00DB5E61">
        <w:rPr>
          <w:rFonts w:cs="Arial"/>
          <w:color w:val="000000"/>
        </w:rPr>
        <w:t xml:space="preserve"> en de planning voor het verdere</w:t>
      </w:r>
      <w:r w:rsidR="001F44C9">
        <w:rPr>
          <w:rFonts w:cs="Arial"/>
          <w:color w:val="000000"/>
        </w:rPr>
        <w:t xml:space="preserve"> </w:t>
      </w:r>
      <w:r w:rsidRPr="00DB5E61">
        <w:rPr>
          <w:rFonts w:cs="Arial"/>
          <w:color w:val="000000"/>
        </w:rPr>
        <w:t>verloop van deze aanbesteding.</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Hoofdstuk 3 van dit Beschrijvend document gaat in op de achtergrond van deze aanbesteding en</w:t>
      </w:r>
      <w:r w:rsidR="001F44C9">
        <w:rPr>
          <w:rFonts w:cs="Arial"/>
          <w:color w:val="000000"/>
        </w:rPr>
        <w:t xml:space="preserve"> </w:t>
      </w:r>
      <w:r w:rsidRPr="00DB5E61">
        <w:rPr>
          <w:rFonts w:cs="Arial"/>
          <w:color w:val="000000"/>
        </w:rPr>
        <w:t>geeft een algemene beschrijving.</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Hoofdstuk 4 geeft een beschrijving van de te volgen aanbestedingsprocedure.</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In hoofdstuk 5 zijn de administratieve voorwaarden van deze aanbesteding opgenomen. Deze</w:t>
      </w:r>
      <w:r w:rsidR="001F44C9">
        <w:rPr>
          <w:rFonts w:cs="Arial"/>
          <w:color w:val="000000"/>
        </w:rPr>
        <w:t xml:space="preserve"> </w:t>
      </w:r>
      <w:r w:rsidRPr="00DB5E61">
        <w:rPr>
          <w:rFonts w:cs="Arial"/>
          <w:color w:val="000000"/>
        </w:rPr>
        <w:t>voorwaarden gelden gedurende de gehele aanbestedingsprocedure, tenzij daarvan in een later</w:t>
      </w:r>
      <w:r w:rsidR="001F44C9">
        <w:rPr>
          <w:rFonts w:cs="Arial"/>
          <w:color w:val="000000"/>
        </w:rPr>
        <w:t xml:space="preserve"> </w:t>
      </w:r>
      <w:r w:rsidRPr="00DB5E61">
        <w:rPr>
          <w:rFonts w:cs="Arial"/>
          <w:color w:val="000000"/>
        </w:rPr>
        <w:t>aanbestedingsdocument wordt afgeweken.</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Hoofdstuk 6 beschrijft Beoordelingsproces.</w:t>
      </w:r>
    </w:p>
    <w:p w:rsidR="00DB5E61" w:rsidRPr="00DB5E61" w:rsidRDefault="00DB5E61" w:rsidP="00DB5E61">
      <w:pPr>
        <w:autoSpaceDE w:val="0"/>
        <w:autoSpaceDN w:val="0"/>
        <w:adjustRightInd w:val="0"/>
        <w:rPr>
          <w:rFonts w:cs="Arial"/>
          <w:color w:val="000000"/>
        </w:rPr>
      </w:pPr>
    </w:p>
    <w:p w:rsidR="00DB5E61" w:rsidRPr="00DB5E61" w:rsidRDefault="00DB5E61" w:rsidP="00DB5E61">
      <w:pPr>
        <w:autoSpaceDE w:val="0"/>
        <w:autoSpaceDN w:val="0"/>
        <w:adjustRightInd w:val="0"/>
        <w:rPr>
          <w:rFonts w:cs="Arial"/>
          <w:color w:val="000000"/>
        </w:rPr>
      </w:pPr>
      <w:r w:rsidRPr="00DB5E61">
        <w:rPr>
          <w:rFonts w:cs="Arial"/>
          <w:color w:val="000000"/>
        </w:rPr>
        <w:t>Hoofdstuk 7 beschrijft de Gunningscriteria en het Beoordelingsmodel die de Gemeente</w:t>
      </w:r>
      <w:r w:rsidR="003770B4">
        <w:rPr>
          <w:rFonts w:cs="Arial"/>
          <w:color w:val="000000"/>
        </w:rPr>
        <w:t xml:space="preserve"> Zoetermeer</w:t>
      </w:r>
      <w:r w:rsidRPr="00DB5E61">
        <w:rPr>
          <w:rFonts w:cs="Arial"/>
          <w:color w:val="000000"/>
        </w:rPr>
        <w:t xml:space="preserve"> zullen hanteren bij het beoordelen van de Inschrijvingen.</w:t>
      </w:r>
    </w:p>
    <w:p w:rsidR="00DB5E61" w:rsidRPr="00DB5E61" w:rsidRDefault="00DB5E61" w:rsidP="00DB5E61">
      <w:pPr>
        <w:autoSpaceDE w:val="0"/>
        <w:autoSpaceDN w:val="0"/>
        <w:adjustRightInd w:val="0"/>
        <w:rPr>
          <w:rFonts w:cs="Arial"/>
          <w:color w:val="000000"/>
        </w:rPr>
      </w:pPr>
    </w:p>
    <w:p w:rsidR="00DB5E61" w:rsidRPr="00DB5E61" w:rsidRDefault="00DB5E61" w:rsidP="00DB5E61">
      <w:pPr>
        <w:keepNext/>
        <w:widowControl w:val="0"/>
        <w:tabs>
          <w:tab w:val="left" w:pos="0"/>
          <w:tab w:val="left" w:pos="567"/>
        </w:tabs>
        <w:spacing w:line="240" w:lineRule="auto"/>
        <w:outlineLvl w:val="1"/>
        <w:rPr>
          <w:rFonts w:cs="Arial"/>
          <w:b/>
          <w:spacing w:val="-2"/>
        </w:rPr>
      </w:pPr>
      <w:bookmarkStart w:id="79" w:name="_Toc441062467"/>
      <w:r w:rsidRPr="00DB5E61">
        <w:rPr>
          <w:rFonts w:cs="Arial"/>
          <w:b/>
          <w:spacing w:val="-2"/>
        </w:rPr>
        <w:t>2.</w:t>
      </w:r>
      <w:r w:rsidR="00C637A0">
        <w:rPr>
          <w:rFonts w:cs="Arial"/>
          <w:b/>
          <w:spacing w:val="-2"/>
        </w:rPr>
        <w:t>2</w:t>
      </w:r>
      <w:r w:rsidRPr="00DB5E61">
        <w:rPr>
          <w:rFonts w:cs="Arial"/>
          <w:b/>
          <w:spacing w:val="-2"/>
        </w:rPr>
        <w:tab/>
      </w:r>
      <w:r w:rsidR="001F44C9">
        <w:rPr>
          <w:rFonts w:cs="Arial"/>
          <w:b/>
          <w:spacing w:val="-2"/>
        </w:rPr>
        <w:t>inleiding</w:t>
      </w:r>
      <w:bookmarkEnd w:id="79"/>
    </w:p>
    <w:p w:rsidR="00DB5E61" w:rsidRPr="00DB5E61" w:rsidRDefault="00DB5E61" w:rsidP="00B90858">
      <w:pPr>
        <w:tabs>
          <w:tab w:val="clear" w:pos="-567"/>
          <w:tab w:val="left" w:pos="0"/>
        </w:tabs>
        <w:rPr>
          <w:rFonts w:cs="Arial"/>
        </w:rPr>
      </w:pPr>
    </w:p>
    <w:p w:rsidR="00717155" w:rsidRPr="00DB5E61" w:rsidRDefault="00B21F73" w:rsidP="00717155">
      <w:pPr>
        <w:tabs>
          <w:tab w:val="clear" w:pos="-567"/>
          <w:tab w:val="left" w:pos="0"/>
        </w:tabs>
        <w:rPr>
          <w:rFonts w:cs="Arial"/>
          <w:bCs/>
          <w:spacing w:val="-2"/>
        </w:rPr>
      </w:pPr>
      <w:bookmarkStart w:id="80" w:name="_Toc256522684"/>
      <w:bookmarkStart w:id="81" w:name="_Toc256523638"/>
      <w:bookmarkStart w:id="82" w:name="_Toc256528943"/>
      <w:bookmarkStart w:id="83" w:name="_Toc256529066"/>
      <w:bookmarkStart w:id="84" w:name="_Toc256529478"/>
      <w:bookmarkStart w:id="85" w:name="_Toc256529737"/>
      <w:bookmarkStart w:id="86" w:name="_Toc266364155"/>
      <w:bookmarkStart w:id="87" w:name="_Toc266428190"/>
      <w:bookmarkStart w:id="88" w:name="_Toc269373408"/>
      <w:bookmarkStart w:id="89" w:name="_Toc274506656"/>
      <w:bookmarkStart w:id="90" w:name="_Toc274506741"/>
      <w:bookmarkStart w:id="91" w:name="_Toc275245236"/>
      <w:bookmarkStart w:id="92" w:name="_Toc275245917"/>
      <w:bookmarkStart w:id="93" w:name="_Toc275249808"/>
      <w:bookmarkStart w:id="94" w:name="_Toc278793159"/>
      <w:bookmarkStart w:id="95" w:name="_Toc280015550"/>
      <w:bookmarkStart w:id="96" w:name="_Toc280088014"/>
      <w:bookmarkStart w:id="97" w:name="_Toc285436840"/>
      <w:bookmarkStart w:id="98" w:name="_Toc285437427"/>
      <w:bookmarkStart w:id="99" w:name="_Toc285525629"/>
      <w:bookmarkStart w:id="100" w:name="_Toc285525737"/>
      <w:bookmarkStart w:id="101" w:name="_Toc285541144"/>
      <w:bookmarkStart w:id="102" w:name="_Toc285541613"/>
      <w:bookmarkStart w:id="103" w:name="_Toc285547154"/>
      <w:bookmarkStart w:id="104" w:name="_Toc289803570"/>
      <w:bookmarkStart w:id="105" w:name="_Toc313527808"/>
      <w:bookmarkStart w:id="106" w:name="_Toc313528512"/>
      <w:bookmarkStart w:id="107" w:name="_Toc313528584"/>
      <w:bookmarkStart w:id="108" w:name="_Toc313535483"/>
      <w:bookmarkStart w:id="109" w:name="_Toc338065412"/>
      <w:bookmarkStart w:id="110" w:name="_Toc338081581"/>
      <w:bookmarkStart w:id="111" w:name="_Toc347476561"/>
      <w:r w:rsidRPr="00DB5E61">
        <w:rPr>
          <w:rFonts w:cs="Arial"/>
        </w:rPr>
        <w:t>Gemeente Zoetermeer</w:t>
      </w:r>
      <w:r w:rsidR="00717155" w:rsidRPr="00DB5E61">
        <w:rPr>
          <w:rFonts w:cs="Arial"/>
        </w:rPr>
        <w:t xml:space="preserve"> voert een aanbestedingsprocedure uit voor de aanbesteding van </w:t>
      </w:r>
      <w:r w:rsidR="002C2C9B">
        <w:rPr>
          <w:rFonts w:cs="Arial"/>
        </w:rPr>
        <w:t>Bureaumeubels</w:t>
      </w:r>
      <w:r w:rsidR="00717155" w:rsidRPr="00DB5E61">
        <w:rPr>
          <w:rFonts w:cs="Arial"/>
        </w:rPr>
        <w:t xml:space="preserve">. Het betreft een Europese openbare aanbestedingsprocedure op basis van de Aanbestedingswet 2012. </w:t>
      </w:r>
      <w:r w:rsidR="00717155" w:rsidRPr="00DB5E61">
        <w:rPr>
          <w:rFonts w:cs="Arial"/>
          <w:bCs/>
          <w:spacing w:val="-2"/>
        </w:rPr>
        <w:t xml:space="preserve">Deze </w:t>
      </w:r>
      <w:r w:rsidR="00717155" w:rsidRPr="00DB5E61">
        <w:rPr>
          <w:rFonts w:cs="Arial"/>
        </w:rPr>
        <w:t>is aangekondigd in het publicatieblad van de Europese Unie</w:t>
      </w:r>
      <w:r w:rsidR="00717155" w:rsidRPr="00DB5E61">
        <w:rPr>
          <w:rFonts w:cs="Arial"/>
          <w:bCs/>
          <w:spacing w:val="-2"/>
        </w:rPr>
        <w:t xml:space="preserve"> </w:t>
      </w:r>
      <w:hyperlink r:id="rId16" w:history="1">
        <w:r w:rsidR="008C5071" w:rsidRPr="00DB5E61">
          <w:rPr>
            <w:rStyle w:val="Hyperlink"/>
            <w:rFonts w:cs="Arial"/>
          </w:rPr>
          <w:t>http://ted.europa.eu</w:t>
        </w:r>
      </w:hyperlink>
      <w:r w:rsidR="00717155" w:rsidRPr="00DB5E61">
        <w:rPr>
          <w:rFonts w:cs="Arial"/>
          <w:bCs/>
          <w:spacing w:val="-2"/>
        </w:rPr>
        <w:t xml:space="preserve">. Daarnaast is de Aankondiging gepubliceerd op </w:t>
      </w:r>
      <w:proofErr w:type="spellStart"/>
      <w:r w:rsidR="0051610B" w:rsidRPr="00DB5E61">
        <w:rPr>
          <w:rFonts w:cs="Arial"/>
          <w:bCs/>
          <w:spacing w:val="-2"/>
        </w:rPr>
        <w:t>TenderNed</w:t>
      </w:r>
      <w:proofErr w:type="spellEnd"/>
      <w:r w:rsidR="00717155" w:rsidRPr="00DB5E61">
        <w:rPr>
          <w:rFonts w:cs="Arial"/>
          <w:bCs/>
          <w:spacing w:val="-2"/>
        </w:rPr>
        <w:t xml:space="preserve"> (</w:t>
      </w:r>
      <w:hyperlink r:id="rId17" w:history="1">
        <w:r w:rsidR="00717155" w:rsidRPr="00DB5E61">
          <w:rPr>
            <w:rStyle w:val="Hyperlink"/>
            <w:rFonts w:cs="Arial"/>
            <w:bCs/>
            <w:spacing w:val="-2"/>
          </w:rPr>
          <w:t>http://www.</w:t>
        </w:r>
        <w:r w:rsidR="0051610B" w:rsidRPr="00DB5E61">
          <w:rPr>
            <w:rStyle w:val="Hyperlink"/>
            <w:rFonts w:cs="Arial"/>
            <w:bCs/>
            <w:spacing w:val="-2"/>
          </w:rPr>
          <w:t>TenderNed</w:t>
        </w:r>
        <w:r w:rsidR="00717155" w:rsidRPr="00DB5E61">
          <w:rPr>
            <w:rStyle w:val="Hyperlink"/>
            <w:rFonts w:cs="Arial"/>
            <w:bCs/>
            <w:spacing w:val="-2"/>
          </w:rPr>
          <w:t>.nl/</w:t>
        </w:r>
      </w:hyperlink>
      <w:r w:rsidR="00717155" w:rsidRPr="00DB5E61">
        <w:rPr>
          <w:rFonts w:cs="Arial"/>
          <w:bCs/>
          <w:spacing w:val="-2"/>
        </w:rPr>
        <w:t xml:space="preserve">). </w:t>
      </w:r>
    </w:p>
    <w:p w:rsidR="00717155" w:rsidRPr="00DB5E61" w:rsidRDefault="00717155" w:rsidP="00717155">
      <w:pPr>
        <w:tabs>
          <w:tab w:val="clear" w:pos="-567"/>
          <w:tab w:val="left" w:pos="0"/>
        </w:tabs>
        <w:rPr>
          <w:rFonts w:cs="Arial"/>
          <w:bCs/>
          <w:spacing w:val="-2"/>
        </w:rPr>
      </w:pPr>
      <w:r w:rsidRPr="00DB5E61">
        <w:rPr>
          <w:rFonts w:cs="Arial"/>
          <w:bCs/>
          <w:spacing w:val="-2"/>
        </w:rPr>
        <w:t xml:space="preserve">Alle Aanbestedingsdocumenten zijn uitsluitend via </w:t>
      </w:r>
      <w:hyperlink r:id="rId18" w:history="1">
        <w:r w:rsidRPr="00DB5E61">
          <w:rPr>
            <w:rStyle w:val="Hyperlink"/>
            <w:rFonts w:cs="Arial"/>
            <w:bCs/>
            <w:spacing w:val="-2"/>
          </w:rPr>
          <w:t>http://www.</w:t>
        </w:r>
        <w:r w:rsidR="0051610B" w:rsidRPr="00DB5E61">
          <w:rPr>
            <w:rStyle w:val="Hyperlink"/>
            <w:rFonts w:cs="Arial"/>
            <w:bCs/>
            <w:spacing w:val="-2"/>
          </w:rPr>
          <w:t>TenderNed</w:t>
        </w:r>
        <w:r w:rsidRPr="00DB5E61">
          <w:rPr>
            <w:rStyle w:val="Hyperlink"/>
            <w:rFonts w:cs="Arial"/>
            <w:bCs/>
            <w:spacing w:val="-2"/>
          </w:rPr>
          <w:t>.nl/</w:t>
        </w:r>
      </w:hyperlink>
      <w:r w:rsidRPr="00DB5E61">
        <w:rPr>
          <w:rFonts w:cs="Arial"/>
          <w:bCs/>
          <w:spacing w:val="-2"/>
        </w:rPr>
        <w:t xml:space="preserve"> te downloaden.</w:t>
      </w:r>
    </w:p>
    <w:p w:rsidR="00C2462A" w:rsidRPr="00DB5E61" w:rsidRDefault="00C2462A" w:rsidP="00717155">
      <w:pPr>
        <w:tabs>
          <w:tab w:val="clear" w:pos="-567"/>
          <w:tab w:val="left" w:pos="0"/>
        </w:tabs>
        <w:rPr>
          <w:rFonts w:cs="Arial"/>
          <w:bCs/>
          <w:spacing w:val="-2"/>
        </w:rPr>
      </w:pPr>
      <w:r w:rsidRPr="00DB5E61">
        <w:rPr>
          <w:rFonts w:cs="Arial"/>
          <w:bCs/>
          <w:spacing w:val="-2"/>
        </w:rPr>
        <w:t xml:space="preserve">Naast dit Beschrijvend document zijn de </w:t>
      </w:r>
      <w:r w:rsidR="0071594A" w:rsidRPr="00DB5E61">
        <w:rPr>
          <w:rFonts w:cs="Arial"/>
          <w:bCs/>
          <w:spacing w:val="-2"/>
        </w:rPr>
        <w:t>volgende</w:t>
      </w:r>
      <w:r w:rsidRPr="00DB5E61">
        <w:rPr>
          <w:rFonts w:cs="Arial"/>
          <w:bCs/>
          <w:spacing w:val="-2"/>
        </w:rPr>
        <w:t xml:space="preserve"> losse Bijlagen op </w:t>
      </w:r>
      <w:proofErr w:type="spellStart"/>
      <w:r w:rsidRPr="00DB5E61">
        <w:rPr>
          <w:rFonts w:cs="Arial"/>
          <w:bCs/>
          <w:spacing w:val="-2"/>
        </w:rPr>
        <w:t>TenderNed</w:t>
      </w:r>
      <w:proofErr w:type="spellEnd"/>
      <w:r w:rsidRPr="00DB5E61">
        <w:rPr>
          <w:rFonts w:cs="Arial"/>
          <w:bCs/>
          <w:spacing w:val="-2"/>
        </w:rPr>
        <w:t xml:space="preserve"> gepubliceerd: </w:t>
      </w:r>
    </w:p>
    <w:p w:rsidR="00C2462A" w:rsidRPr="00CC4837" w:rsidRDefault="00C2462A" w:rsidP="00285E75">
      <w:pPr>
        <w:pStyle w:val="Lijstalinea"/>
        <w:numPr>
          <w:ilvl w:val="0"/>
          <w:numId w:val="59"/>
        </w:numPr>
        <w:tabs>
          <w:tab w:val="clear" w:pos="-567"/>
          <w:tab w:val="left" w:pos="0"/>
        </w:tabs>
        <w:rPr>
          <w:rFonts w:cs="Arial"/>
          <w:bCs/>
          <w:spacing w:val="-2"/>
        </w:rPr>
      </w:pPr>
      <w:r w:rsidRPr="00CC4837">
        <w:rPr>
          <w:rFonts w:cs="Arial"/>
          <w:bCs/>
          <w:spacing w:val="-2"/>
        </w:rPr>
        <w:t>Bijlage 1 Uniforme Eigen Verklaring aanbestedingen</w:t>
      </w:r>
    </w:p>
    <w:p w:rsidR="00717155" w:rsidRPr="00CC4837" w:rsidRDefault="00853377" w:rsidP="00285E75">
      <w:pPr>
        <w:pStyle w:val="Lijstalinea"/>
        <w:numPr>
          <w:ilvl w:val="0"/>
          <w:numId w:val="59"/>
        </w:numPr>
        <w:tabs>
          <w:tab w:val="clear" w:pos="-567"/>
          <w:tab w:val="left" w:pos="0"/>
        </w:tabs>
        <w:rPr>
          <w:rFonts w:cs="Arial"/>
          <w:bCs/>
          <w:spacing w:val="-2"/>
        </w:rPr>
      </w:pPr>
      <w:r w:rsidRPr="00CC4837">
        <w:rPr>
          <w:rFonts w:cs="Arial"/>
          <w:bCs/>
          <w:spacing w:val="-2"/>
        </w:rPr>
        <w:t>VNG algemene voorwaarden inclusief addendum Gemeente Zoetermeer.</w:t>
      </w:r>
    </w:p>
    <w:p w:rsidR="00E947B8" w:rsidRPr="00E947B8" w:rsidRDefault="00E947B8" w:rsidP="00E947B8">
      <w:pPr>
        <w:tabs>
          <w:tab w:val="clear" w:pos="-567"/>
          <w:tab w:val="left" w:pos="0"/>
        </w:tabs>
        <w:rPr>
          <w:rFonts w:cs="Arial"/>
          <w:bCs/>
          <w:spacing w:val="-2"/>
        </w:rPr>
      </w:pPr>
    </w:p>
    <w:p w:rsidR="00482ED0" w:rsidRDefault="00717155" w:rsidP="00717155">
      <w:pPr>
        <w:tabs>
          <w:tab w:val="clear" w:pos="-567"/>
          <w:tab w:val="left" w:pos="0"/>
        </w:tabs>
        <w:rPr>
          <w:rFonts w:cs="Arial"/>
        </w:rPr>
      </w:pPr>
      <w:r w:rsidRPr="00DB5E61">
        <w:rPr>
          <w:rFonts w:cs="Arial"/>
        </w:rPr>
        <w:t xml:space="preserve">Dit Beschrijvend document geeft een beschrijving van en toelichting op: </w:t>
      </w:r>
    </w:p>
    <w:p w:rsidR="00717155" w:rsidRPr="00DB5E61" w:rsidRDefault="00B21F73" w:rsidP="00717155">
      <w:pPr>
        <w:tabs>
          <w:tab w:val="clear" w:pos="-567"/>
          <w:tab w:val="left" w:pos="0"/>
        </w:tabs>
        <w:rPr>
          <w:rFonts w:cs="Arial"/>
        </w:rPr>
      </w:pPr>
      <w:r w:rsidRPr="00DB5E61">
        <w:rPr>
          <w:rFonts w:cs="Arial"/>
        </w:rPr>
        <w:t>Gemeente Zoetermeer</w:t>
      </w:r>
      <w:r w:rsidR="00717155" w:rsidRPr="00DB5E61">
        <w:rPr>
          <w:rFonts w:cs="Arial"/>
        </w:rPr>
        <w:t xml:space="preserve">, de Opdracht, de te volgen procedure, de wijze waarop Inschrijvers hun geschiktheid dienen aan te tonen, de </w:t>
      </w:r>
      <w:r w:rsidR="00E605FB" w:rsidRPr="00DB5E61">
        <w:rPr>
          <w:rFonts w:cs="Arial"/>
        </w:rPr>
        <w:t>Uitsluitingsgronden</w:t>
      </w:r>
      <w:r w:rsidR="00717155" w:rsidRPr="00DB5E61">
        <w:rPr>
          <w:rFonts w:cs="Arial"/>
        </w:rPr>
        <w:t xml:space="preserve">, het van toepassing zijnde Gunningscriterium Economisch Meest Voordelige Inschrijving (EMVI) en de beoordeling. </w:t>
      </w:r>
    </w:p>
    <w:p w:rsidR="00887601" w:rsidRPr="00DB5E61" w:rsidRDefault="003D1B6B" w:rsidP="003D1B6B">
      <w:pPr>
        <w:pStyle w:val="Kop11"/>
        <w:ind w:left="567" w:hanging="567"/>
        <w:rPr>
          <w:rFonts w:cs="Arial"/>
          <w:sz w:val="20"/>
          <w:szCs w:val="20"/>
        </w:rPr>
      </w:pPr>
      <w:bookmarkStart w:id="112" w:name="_Toc350513618"/>
      <w:bookmarkStart w:id="113" w:name="_Toc350513962"/>
      <w:bookmarkStart w:id="114" w:name="_Toc350514061"/>
      <w:bookmarkStart w:id="115" w:name="_Toc350860177"/>
      <w:bookmarkStart w:id="116" w:name="_Toc350865291"/>
      <w:bookmarkStart w:id="117" w:name="_Toc352924833"/>
      <w:bookmarkStart w:id="118" w:name="_Toc441062468"/>
      <w:r w:rsidRPr="00DB5E61">
        <w:rPr>
          <w:rFonts w:cs="Arial"/>
          <w:sz w:val="20"/>
          <w:szCs w:val="20"/>
        </w:rPr>
        <w:lastRenderedPageBreak/>
        <w:t>3.</w:t>
      </w:r>
      <w:r w:rsidRPr="00DB5E61">
        <w:rPr>
          <w:rFonts w:cs="Arial"/>
          <w:sz w:val="20"/>
          <w:szCs w:val="20"/>
        </w:rPr>
        <w:tab/>
      </w:r>
      <w:r w:rsidR="00887601" w:rsidRPr="00DB5E61">
        <w:rPr>
          <w:rFonts w:cs="Arial"/>
          <w:sz w:val="20"/>
          <w:szCs w:val="20"/>
        </w:rPr>
        <w:t xml:space="preserve">Informatie over </w:t>
      </w:r>
      <w:r w:rsidR="0056055C" w:rsidRPr="00DB5E61">
        <w:rPr>
          <w:rFonts w:cs="Arial"/>
          <w:sz w:val="20"/>
          <w:szCs w:val="20"/>
        </w:rPr>
        <w:t xml:space="preserve">de </w:t>
      </w:r>
      <w:r w:rsidR="00B21F73" w:rsidRPr="00DB5E61">
        <w:rPr>
          <w:rFonts w:cs="Arial"/>
          <w:sz w:val="20"/>
          <w:szCs w:val="20"/>
        </w:rPr>
        <w:t>Gemeente Zoetermeer</w:t>
      </w:r>
      <w:r w:rsidR="00887601" w:rsidRPr="00DB5E61">
        <w:rPr>
          <w:rFonts w:cs="Arial"/>
          <w:sz w:val="20"/>
          <w:szCs w:val="20"/>
        </w:rPr>
        <w:t xml:space="preserve"> en de </w:t>
      </w:r>
      <w:r w:rsidR="00775558" w:rsidRPr="00DB5E61">
        <w:rPr>
          <w:rFonts w:cs="Arial"/>
          <w:sz w:val="20"/>
          <w:szCs w:val="20"/>
        </w:rPr>
        <w:t>O</w:t>
      </w:r>
      <w:bookmarkEnd w:id="80"/>
      <w:bookmarkEnd w:id="81"/>
      <w:bookmarkEnd w:id="82"/>
      <w:bookmarkEnd w:id="83"/>
      <w:bookmarkEnd w:id="84"/>
      <w:bookmarkEnd w:id="85"/>
      <w:r w:rsidR="0016416F" w:rsidRPr="00DB5E61">
        <w:rPr>
          <w:rFonts w:cs="Arial"/>
          <w:sz w:val="20"/>
          <w:szCs w:val="20"/>
        </w:rPr>
        <w:t>pdracht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134072" w:rsidRPr="00DB5E61" w:rsidRDefault="00134072" w:rsidP="00D07B2F">
      <w:pPr>
        <w:pStyle w:val="Kop2"/>
      </w:pPr>
      <w:bookmarkStart w:id="119" w:name="_Toc178060050"/>
      <w:bookmarkStart w:id="120" w:name="_Toc182982223"/>
      <w:bookmarkStart w:id="121" w:name="_Toc183582659"/>
      <w:bookmarkStart w:id="122" w:name="_Toc183582734"/>
      <w:bookmarkStart w:id="123" w:name="_Toc183594766"/>
      <w:bookmarkStart w:id="124" w:name="_Toc183837488"/>
      <w:bookmarkStart w:id="125" w:name="_Toc183837561"/>
      <w:bookmarkStart w:id="126" w:name="_Toc238357632"/>
      <w:bookmarkStart w:id="127" w:name="_Toc238363524"/>
      <w:bookmarkStart w:id="128" w:name="_Toc251315063"/>
      <w:bookmarkStart w:id="129" w:name="_Toc256522685"/>
      <w:bookmarkStart w:id="130" w:name="_Toc256523639"/>
      <w:bookmarkStart w:id="131" w:name="_Toc256528944"/>
      <w:bookmarkStart w:id="132" w:name="_Toc256529067"/>
      <w:bookmarkStart w:id="133" w:name="_Toc256529479"/>
      <w:bookmarkStart w:id="134" w:name="_Toc256529738"/>
      <w:bookmarkStart w:id="135" w:name="_Toc266364156"/>
      <w:bookmarkStart w:id="136" w:name="_Toc266428191"/>
      <w:bookmarkStart w:id="137" w:name="_Toc269373409"/>
      <w:bookmarkStart w:id="138" w:name="_Toc274506657"/>
      <w:bookmarkStart w:id="139" w:name="_Toc274506742"/>
      <w:bookmarkStart w:id="140" w:name="_Toc275245237"/>
      <w:bookmarkStart w:id="141" w:name="_Toc275245918"/>
      <w:bookmarkStart w:id="142" w:name="_Toc275249809"/>
      <w:bookmarkStart w:id="143" w:name="_Toc278793160"/>
      <w:bookmarkStart w:id="144" w:name="_Toc280015551"/>
      <w:bookmarkStart w:id="145" w:name="_Toc280088015"/>
      <w:bookmarkStart w:id="146" w:name="_Toc285436841"/>
      <w:bookmarkStart w:id="147" w:name="_Toc285437428"/>
    </w:p>
    <w:p w:rsidR="00870D30" w:rsidRPr="00DB5E61" w:rsidRDefault="003C6C91" w:rsidP="00D07B2F">
      <w:pPr>
        <w:pStyle w:val="Kop2"/>
      </w:pPr>
      <w:bookmarkStart w:id="148" w:name="_Toc285525630"/>
      <w:bookmarkStart w:id="149" w:name="_Toc285525738"/>
      <w:bookmarkStart w:id="150" w:name="_Toc285541145"/>
      <w:bookmarkStart w:id="151" w:name="_Toc285541614"/>
      <w:bookmarkStart w:id="152" w:name="_Toc285547155"/>
      <w:bookmarkStart w:id="153" w:name="_Toc289803571"/>
      <w:bookmarkStart w:id="154" w:name="_Toc313527809"/>
      <w:bookmarkStart w:id="155" w:name="_Toc313528513"/>
      <w:bookmarkStart w:id="156" w:name="_Toc313528585"/>
      <w:bookmarkStart w:id="157" w:name="_Toc313535484"/>
      <w:bookmarkStart w:id="158" w:name="_Toc338065413"/>
      <w:bookmarkStart w:id="159" w:name="_Toc338081582"/>
      <w:bookmarkStart w:id="160" w:name="_Toc347476562"/>
      <w:bookmarkStart w:id="161" w:name="_Toc350513619"/>
      <w:bookmarkStart w:id="162" w:name="_Toc350513963"/>
      <w:bookmarkStart w:id="163" w:name="_Toc350514062"/>
      <w:bookmarkStart w:id="164" w:name="_Toc350860178"/>
      <w:bookmarkStart w:id="165" w:name="_Toc350865292"/>
      <w:bookmarkStart w:id="166" w:name="_Toc352924834"/>
      <w:bookmarkStart w:id="167" w:name="_Toc441062469"/>
      <w:r w:rsidRPr="00DB5E61">
        <w:t>3.1</w:t>
      </w:r>
      <w:r w:rsidR="00004023" w:rsidRPr="00DB5E61">
        <w:t>.1.</w:t>
      </w:r>
      <w:r w:rsidRPr="00DB5E61">
        <w:tab/>
      </w:r>
      <w:r w:rsidR="00B21F73" w:rsidRPr="00DB5E61">
        <w:t>Gemeente Zoetermeer</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A66791" w:rsidRPr="00DB5E61" w:rsidRDefault="00A66791" w:rsidP="00A66791">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telt circa 123.000 inwoners. De </w:t>
      </w:r>
      <w:r w:rsidR="003770B4">
        <w:rPr>
          <w:rFonts w:cs="Arial"/>
        </w:rPr>
        <w:t>G</w:t>
      </w:r>
      <w:r w:rsidRPr="00DB5E61">
        <w:rPr>
          <w:rFonts w:cs="Arial"/>
        </w:rPr>
        <w:t xml:space="preserve">emeente </w:t>
      </w:r>
      <w:r w:rsidR="003770B4">
        <w:rPr>
          <w:rFonts w:cs="Arial"/>
        </w:rPr>
        <w:t xml:space="preserve">Zoetermeer </w:t>
      </w:r>
      <w:r w:rsidRPr="00DB5E61">
        <w:rPr>
          <w:rFonts w:cs="Arial"/>
        </w:rPr>
        <w:t>is een slagvaardige en moderne organisatie die vooruitkijkt naar de toekomst en waar de burger centraal staat. Er wordt daarom hard gewerkt aan de ambities van de stad om ook in de toekomst het hoge niveau van de stad te behouden.</w:t>
      </w:r>
    </w:p>
    <w:p w:rsidR="00004023" w:rsidRPr="00DB5E61" w:rsidRDefault="00482ED0" w:rsidP="00482ED0">
      <w:pPr>
        <w:tabs>
          <w:tab w:val="clear" w:pos="-567"/>
          <w:tab w:val="left" w:pos="0"/>
          <w:tab w:val="left" w:pos="1071"/>
        </w:tabs>
        <w:rPr>
          <w:rFonts w:cs="Arial"/>
        </w:rPr>
      </w:pPr>
      <w:r>
        <w:rPr>
          <w:rFonts w:cs="Arial"/>
        </w:rPr>
        <w:tab/>
      </w:r>
    </w:p>
    <w:p w:rsidR="00004023" w:rsidRPr="00DB5E61" w:rsidRDefault="00004023" w:rsidP="00D07B2F">
      <w:pPr>
        <w:pStyle w:val="Kop2"/>
      </w:pPr>
      <w:bookmarkStart w:id="168" w:name="_Toc441062470"/>
      <w:r w:rsidRPr="00DB5E61">
        <w:t>3.1.2. Aanleiding aanbesteding</w:t>
      </w:r>
      <w:bookmarkEnd w:id="168"/>
    </w:p>
    <w:p w:rsidR="00004023" w:rsidRPr="00DB5E61" w:rsidRDefault="00C13E8A" w:rsidP="00004023">
      <w:pPr>
        <w:rPr>
          <w:rFonts w:cs="Arial"/>
        </w:rPr>
      </w:pPr>
      <w:r>
        <w:rPr>
          <w:rFonts w:cs="Arial"/>
        </w:rPr>
        <w:t>In</w:t>
      </w:r>
      <w:r w:rsidR="00004023" w:rsidRPr="00DB5E61">
        <w:rPr>
          <w:rFonts w:cs="Arial"/>
        </w:rPr>
        <w:t xml:space="preserve"> de zomer</w:t>
      </w:r>
      <w:r>
        <w:rPr>
          <w:rFonts w:cs="Arial"/>
        </w:rPr>
        <w:t xml:space="preserve"> van </w:t>
      </w:r>
      <w:r w:rsidR="00004023" w:rsidRPr="00DB5E61">
        <w:rPr>
          <w:rFonts w:cs="Arial"/>
        </w:rPr>
        <w:t xml:space="preserve">2016 wordt in de Gemeente Zoetermeer het zogenaamde </w:t>
      </w:r>
      <w:r w:rsidR="001F44C9">
        <w:rPr>
          <w:rFonts w:cs="Arial"/>
        </w:rPr>
        <w:t>‘</w:t>
      </w:r>
      <w:r w:rsidR="001F44C9" w:rsidRPr="00DB5E61">
        <w:rPr>
          <w:rFonts w:cs="Arial"/>
        </w:rPr>
        <w:t>nieuwe werken</w:t>
      </w:r>
      <w:r w:rsidR="001F44C9">
        <w:rPr>
          <w:rFonts w:cs="Arial"/>
        </w:rPr>
        <w:t xml:space="preserve">’ </w:t>
      </w:r>
      <w:r w:rsidR="00004023" w:rsidRPr="00DB5E61">
        <w:rPr>
          <w:rFonts w:cs="Arial"/>
        </w:rPr>
        <w:t xml:space="preserve">ingevoerd. </w:t>
      </w:r>
      <w:r>
        <w:rPr>
          <w:rFonts w:cs="Arial"/>
        </w:rPr>
        <w:t xml:space="preserve">In deze periode </w:t>
      </w:r>
      <w:r w:rsidR="00004023" w:rsidRPr="00DB5E61">
        <w:rPr>
          <w:rFonts w:cs="Arial"/>
        </w:rPr>
        <w:t xml:space="preserve">start </w:t>
      </w:r>
      <w:r w:rsidR="00D06448">
        <w:rPr>
          <w:rFonts w:cs="Arial"/>
        </w:rPr>
        <w:t>tevens</w:t>
      </w:r>
      <w:r w:rsidR="00D06448" w:rsidRPr="00DB5E61">
        <w:rPr>
          <w:rFonts w:cs="Arial"/>
        </w:rPr>
        <w:t xml:space="preserve"> </w:t>
      </w:r>
      <w:r w:rsidR="00004023" w:rsidRPr="00DB5E61">
        <w:rPr>
          <w:rFonts w:cs="Arial"/>
        </w:rPr>
        <w:t xml:space="preserve">de verbouwing van het </w:t>
      </w:r>
      <w:r w:rsidR="008E6650">
        <w:rPr>
          <w:rFonts w:cs="Arial"/>
        </w:rPr>
        <w:t>S</w:t>
      </w:r>
      <w:r w:rsidR="00004023" w:rsidRPr="00DB5E61">
        <w:rPr>
          <w:rFonts w:cs="Arial"/>
        </w:rPr>
        <w:t xml:space="preserve">tadhuis. De huidige bureaus voldoen niet aan de eisen die het nieuwe werken met zich mee brengt. Tevens zal na de verbouwing efficiënter met ruimte worden omgegaan. Dit heeft eveneens consequenties voor het in te zetten meubilair. </w:t>
      </w:r>
    </w:p>
    <w:p w:rsidR="00004023" w:rsidRPr="00DB5E61" w:rsidRDefault="00004023" w:rsidP="00004023">
      <w:pPr>
        <w:rPr>
          <w:rFonts w:cs="Arial"/>
        </w:rPr>
      </w:pPr>
    </w:p>
    <w:p w:rsidR="00E2374A" w:rsidRPr="00DB5E61" w:rsidRDefault="00E2374A" w:rsidP="00B90858">
      <w:pPr>
        <w:tabs>
          <w:tab w:val="clear" w:pos="-567"/>
          <w:tab w:val="left" w:pos="0"/>
        </w:tabs>
        <w:rPr>
          <w:rFonts w:cs="Arial"/>
        </w:rPr>
      </w:pPr>
      <w:r w:rsidRPr="00DB5E61">
        <w:rPr>
          <w:rFonts w:cs="Arial"/>
        </w:rPr>
        <w:t xml:space="preserve">Voor meer informatie over </w:t>
      </w:r>
      <w:r w:rsidR="00BE2E02">
        <w:rPr>
          <w:rFonts w:cs="Arial"/>
        </w:rPr>
        <w:t xml:space="preserve">de Gemeente </w:t>
      </w:r>
      <w:r w:rsidRPr="00DB5E61">
        <w:rPr>
          <w:rFonts w:cs="Arial"/>
        </w:rPr>
        <w:t xml:space="preserve">Zoetermeer kijk op </w:t>
      </w:r>
      <w:hyperlink r:id="rId19" w:history="1">
        <w:r w:rsidRPr="00DB5E61">
          <w:rPr>
            <w:rStyle w:val="Hyperlink"/>
            <w:rFonts w:cs="Arial"/>
            <w:color w:val="000000"/>
          </w:rPr>
          <w:t>www.zoetermeer.nl</w:t>
        </w:r>
      </w:hyperlink>
      <w:r w:rsidRPr="00DB5E61">
        <w:rPr>
          <w:rFonts w:cs="Arial"/>
        </w:rPr>
        <w:t xml:space="preserve">. </w:t>
      </w:r>
    </w:p>
    <w:p w:rsidR="00F637A8" w:rsidRPr="00DB5E61" w:rsidRDefault="00F637A8" w:rsidP="00B90858">
      <w:pPr>
        <w:tabs>
          <w:tab w:val="clear" w:pos="-567"/>
          <w:tab w:val="left" w:pos="0"/>
        </w:tabs>
        <w:rPr>
          <w:rFonts w:cs="Arial"/>
        </w:rPr>
      </w:pPr>
    </w:p>
    <w:p w:rsidR="00F333FF" w:rsidRPr="00DB5E61" w:rsidRDefault="00004023" w:rsidP="00F637A8">
      <w:pPr>
        <w:tabs>
          <w:tab w:val="clear" w:pos="-567"/>
          <w:tab w:val="left" w:pos="0"/>
        </w:tabs>
        <w:rPr>
          <w:rFonts w:cs="Arial"/>
        </w:rPr>
      </w:pPr>
      <w:r w:rsidRPr="00DB5E61">
        <w:rPr>
          <w:rFonts w:cs="Arial"/>
        </w:rPr>
        <w:t>Van de te contracteren Opdracht</w:t>
      </w:r>
      <w:r w:rsidR="008E4F93">
        <w:rPr>
          <w:rFonts w:cs="Arial"/>
        </w:rPr>
        <w:t>nemer</w:t>
      </w:r>
      <w:r w:rsidRPr="00DB5E61">
        <w:rPr>
          <w:rFonts w:cs="Arial"/>
        </w:rPr>
        <w:t xml:space="preserve"> wordt verwacht dat deze </w:t>
      </w:r>
      <w:r w:rsidR="00FE60CC">
        <w:rPr>
          <w:rFonts w:cs="Arial"/>
        </w:rPr>
        <w:t xml:space="preserve">de </w:t>
      </w:r>
      <w:r w:rsidR="0051377E">
        <w:rPr>
          <w:rFonts w:cs="Arial"/>
        </w:rPr>
        <w:t>Bureaumeubels</w:t>
      </w:r>
      <w:r w:rsidRPr="00DB5E61">
        <w:rPr>
          <w:rFonts w:cs="Arial"/>
        </w:rPr>
        <w:t xml:space="preserve"> gefaseerd</w:t>
      </w:r>
      <w:r w:rsidR="00DA6A9B">
        <w:rPr>
          <w:rFonts w:cs="Arial"/>
        </w:rPr>
        <w:t>, waarschijnlijk</w:t>
      </w:r>
      <w:r w:rsidRPr="00DB5E61">
        <w:rPr>
          <w:rFonts w:cs="Arial"/>
        </w:rPr>
        <w:t xml:space="preserve"> </w:t>
      </w:r>
      <w:r w:rsidR="00CC4837" w:rsidRPr="00DA6A9B">
        <w:rPr>
          <w:rFonts w:cs="Arial"/>
        </w:rPr>
        <w:t>buiten kantooruren</w:t>
      </w:r>
      <w:r w:rsidR="00CC4837">
        <w:rPr>
          <w:rFonts w:cs="Arial"/>
        </w:rPr>
        <w:t xml:space="preserve"> </w:t>
      </w:r>
      <w:r w:rsidRPr="00DB5E61">
        <w:rPr>
          <w:rFonts w:cs="Arial"/>
        </w:rPr>
        <w:t>kan leveren</w:t>
      </w:r>
      <w:r w:rsidR="008E4F93">
        <w:rPr>
          <w:rFonts w:cs="Arial"/>
        </w:rPr>
        <w:t>,</w:t>
      </w:r>
      <w:r w:rsidRPr="00DB5E61">
        <w:rPr>
          <w:rFonts w:cs="Arial"/>
        </w:rPr>
        <w:t xml:space="preserve"> waardoor er zo min mogelijk hinder ontstaat voor de werkprocessen van de medewerkers van de Gemeente Zoetermeer. Tevens maakt het verwijderen en afvoeren van </w:t>
      </w:r>
      <w:proofErr w:type="spellStart"/>
      <w:r w:rsidR="008E4F93">
        <w:rPr>
          <w:rFonts w:cs="Arial"/>
        </w:rPr>
        <w:t>de</w:t>
      </w:r>
      <w:r w:rsidRPr="00DB5E61">
        <w:rPr>
          <w:rFonts w:cs="Arial"/>
        </w:rPr>
        <w:t>daarvoor</w:t>
      </w:r>
      <w:proofErr w:type="spellEnd"/>
      <w:r w:rsidRPr="00DB5E61">
        <w:rPr>
          <w:rFonts w:cs="Arial"/>
        </w:rPr>
        <w:t xml:space="preserve"> in aanmerking komende </w:t>
      </w:r>
      <w:r w:rsidR="00CC4837">
        <w:rPr>
          <w:rFonts w:cs="Arial"/>
        </w:rPr>
        <w:t>Retour</w:t>
      </w:r>
      <w:r w:rsidR="0051377E">
        <w:rPr>
          <w:rFonts w:cs="Arial"/>
        </w:rPr>
        <w:t>meubels</w:t>
      </w:r>
      <w:r w:rsidRPr="00DB5E61">
        <w:rPr>
          <w:rFonts w:cs="Arial"/>
        </w:rPr>
        <w:t xml:space="preserve"> deel uit van deze Opdracht.</w:t>
      </w:r>
    </w:p>
    <w:p w:rsidR="009A4ABB" w:rsidRDefault="009A4ABB" w:rsidP="009A4ABB">
      <w:pPr>
        <w:pStyle w:val="Kop2"/>
      </w:pPr>
      <w:bookmarkStart w:id="169" w:name="_Toc256522688"/>
      <w:bookmarkStart w:id="170" w:name="_Toc256523642"/>
      <w:bookmarkStart w:id="171" w:name="_Toc256528947"/>
      <w:bookmarkStart w:id="172" w:name="_Toc256529070"/>
      <w:bookmarkStart w:id="173" w:name="_Toc256529482"/>
      <w:bookmarkStart w:id="174" w:name="_Toc256529741"/>
      <w:bookmarkStart w:id="175" w:name="_Toc266364159"/>
      <w:bookmarkStart w:id="176" w:name="_Toc266428194"/>
      <w:bookmarkStart w:id="177" w:name="_Toc269373412"/>
      <w:bookmarkStart w:id="178" w:name="_Toc274506662"/>
      <w:bookmarkStart w:id="179" w:name="_Toc274506747"/>
      <w:bookmarkStart w:id="180" w:name="_Toc275245242"/>
      <w:bookmarkStart w:id="181" w:name="_Toc275245923"/>
      <w:bookmarkStart w:id="182" w:name="_Toc275249814"/>
      <w:bookmarkStart w:id="183" w:name="_Toc278793165"/>
      <w:bookmarkStart w:id="184" w:name="_Toc280015556"/>
      <w:bookmarkStart w:id="185" w:name="_Toc280088020"/>
      <w:bookmarkStart w:id="186" w:name="_Toc285436846"/>
      <w:bookmarkStart w:id="187" w:name="_Toc285437433"/>
      <w:bookmarkStart w:id="188" w:name="_Toc285525635"/>
      <w:bookmarkStart w:id="189" w:name="_Toc285525743"/>
      <w:bookmarkStart w:id="190" w:name="_Toc285541150"/>
      <w:bookmarkStart w:id="191" w:name="_Toc285541619"/>
      <w:bookmarkStart w:id="192" w:name="_Toc285547160"/>
      <w:bookmarkStart w:id="193" w:name="_Toc289803576"/>
      <w:bookmarkStart w:id="194" w:name="_Toc313527815"/>
      <w:bookmarkStart w:id="195" w:name="_Toc313528518"/>
      <w:bookmarkStart w:id="196" w:name="_Toc313528590"/>
      <w:bookmarkStart w:id="197" w:name="_Toc313535489"/>
      <w:bookmarkStart w:id="198" w:name="_Toc338065418"/>
      <w:bookmarkStart w:id="199" w:name="_Toc338081587"/>
      <w:bookmarkStart w:id="200" w:name="_Toc347476567"/>
      <w:bookmarkStart w:id="201" w:name="_Toc350513626"/>
      <w:bookmarkStart w:id="202" w:name="_Toc350513969"/>
      <w:bookmarkStart w:id="203" w:name="_Toc350514068"/>
      <w:bookmarkStart w:id="204" w:name="_Toc350860184"/>
      <w:bookmarkStart w:id="205" w:name="_Toc350865298"/>
      <w:bookmarkStart w:id="206" w:name="_Toc352924840"/>
    </w:p>
    <w:p w:rsidR="009A4ABB" w:rsidRPr="00DB5E61" w:rsidRDefault="009A4ABB" w:rsidP="009A4ABB">
      <w:pPr>
        <w:pStyle w:val="Kop2"/>
      </w:pPr>
      <w:bookmarkStart w:id="207" w:name="_Toc441062471"/>
      <w:r w:rsidRPr="00DB5E61">
        <w:t>3.</w:t>
      </w:r>
      <w:r>
        <w:t>2</w:t>
      </w:r>
      <w:r w:rsidRPr="00DB5E61">
        <w:tab/>
        <w:t>Doel van de aanbesteding</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9A4ABB" w:rsidRPr="00DB5E61" w:rsidRDefault="009A4ABB" w:rsidP="009A4ABB">
      <w:pPr>
        <w:tabs>
          <w:tab w:val="clear" w:pos="-567"/>
          <w:tab w:val="left" w:pos="0"/>
        </w:tabs>
        <w:rPr>
          <w:rFonts w:cs="Arial"/>
        </w:rPr>
      </w:pPr>
      <w:r w:rsidRPr="00DB5E61">
        <w:rPr>
          <w:rFonts w:cs="Arial"/>
        </w:rPr>
        <w:t>Met dit Beschrijvend document worden geïnteresseerden in de gelegenheid gesteld een Inschrijving te doen. Dit Beschrijvend document heeft als doel het op een toetsbare</w:t>
      </w:r>
      <w:r>
        <w:rPr>
          <w:rFonts w:cs="Arial"/>
        </w:rPr>
        <w:t>-</w:t>
      </w:r>
      <w:r w:rsidRPr="00DB5E61">
        <w:rPr>
          <w:rFonts w:cs="Arial"/>
        </w:rPr>
        <w:t xml:space="preserve"> en transparante wijze aangaan van </w:t>
      </w:r>
      <w:r>
        <w:rPr>
          <w:rFonts w:cs="Arial"/>
        </w:rPr>
        <w:t>éé</w:t>
      </w:r>
      <w:r w:rsidRPr="00DB5E61">
        <w:rPr>
          <w:rFonts w:cs="Arial"/>
        </w:rPr>
        <w:t xml:space="preserve">n </w:t>
      </w:r>
      <w:r>
        <w:rPr>
          <w:rFonts w:cs="Arial"/>
        </w:rPr>
        <w:t>Leveringsovereenkomst</w:t>
      </w:r>
      <w:r w:rsidRPr="00DB5E61">
        <w:rPr>
          <w:rFonts w:cs="Arial"/>
        </w:rPr>
        <w:t xml:space="preserve"> met één Opdrachtnemer. </w:t>
      </w:r>
    </w:p>
    <w:p w:rsidR="009A4ABB" w:rsidRDefault="009A4ABB" w:rsidP="009A4ABB">
      <w:pPr>
        <w:tabs>
          <w:tab w:val="clear" w:pos="-567"/>
          <w:tab w:val="left" w:pos="0"/>
        </w:tabs>
        <w:rPr>
          <w:rFonts w:cs="Arial"/>
        </w:rPr>
      </w:pPr>
    </w:p>
    <w:p w:rsidR="009A4ABB" w:rsidRPr="00DB5E61" w:rsidRDefault="009A4ABB" w:rsidP="009A4ABB">
      <w:pPr>
        <w:pStyle w:val="Kop2"/>
      </w:pPr>
      <w:bookmarkStart w:id="208" w:name="_Toc238357635"/>
      <w:bookmarkStart w:id="209" w:name="_Toc238363527"/>
      <w:bookmarkStart w:id="210" w:name="_Toc251315066"/>
      <w:bookmarkStart w:id="211" w:name="_Toc256522687"/>
      <w:bookmarkStart w:id="212" w:name="_Toc256523641"/>
      <w:bookmarkStart w:id="213" w:name="_Toc256528946"/>
      <w:bookmarkStart w:id="214" w:name="_Toc256529069"/>
      <w:bookmarkStart w:id="215" w:name="_Toc256529481"/>
      <w:bookmarkStart w:id="216" w:name="_Toc256529740"/>
      <w:bookmarkStart w:id="217" w:name="_Toc266364158"/>
      <w:bookmarkStart w:id="218" w:name="_Toc266428193"/>
      <w:bookmarkStart w:id="219" w:name="_Toc269373411"/>
      <w:bookmarkStart w:id="220" w:name="_Toc274506659"/>
      <w:bookmarkStart w:id="221" w:name="_Toc274506744"/>
      <w:bookmarkStart w:id="222" w:name="_Toc275245239"/>
      <w:bookmarkStart w:id="223" w:name="_Toc275245920"/>
      <w:bookmarkStart w:id="224" w:name="_Toc275249811"/>
      <w:bookmarkStart w:id="225" w:name="_Toc278793162"/>
      <w:bookmarkStart w:id="226" w:name="_Toc280015553"/>
      <w:bookmarkStart w:id="227" w:name="_Toc280088017"/>
      <w:bookmarkStart w:id="228" w:name="_Toc285436843"/>
      <w:bookmarkStart w:id="229" w:name="_Toc285437430"/>
      <w:bookmarkStart w:id="230" w:name="_Toc285525632"/>
      <w:bookmarkStart w:id="231" w:name="_Toc285525740"/>
      <w:bookmarkStart w:id="232" w:name="_Toc285541147"/>
      <w:bookmarkStart w:id="233" w:name="_Toc285541616"/>
      <w:bookmarkStart w:id="234" w:name="_Toc285547157"/>
      <w:bookmarkStart w:id="235" w:name="_Toc289803573"/>
      <w:bookmarkStart w:id="236" w:name="_Toc313527812"/>
      <w:bookmarkStart w:id="237" w:name="_Toc313528515"/>
      <w:bookmarkStart w:id="238" w:name="_Toc313528587"/>
      <w:bookmarkStart w:id="239" w:name="_Toc313535486"/>
      <w:bookmarkStart w:id="240" w:name="_Toc338065415"/>
      <w:bookmarkStart w:id="241" w:name="_Toc338081584"/>
      <w:bookmarkStart w:id="242" w:name="_Toc347476564"/>
      <w:bookmarkStart w:id="243" w:name="_Toc350513623"/>
      <w:bookmarkStart w:id="244" w:name="_Toc350513966"/>
      <w:bookmarkStart w:id="245" w:name="_Toc350514065"/>
      <w:bookmarkStart w:id="246" w:name="_Toc350860181"/>
      <w:bookmarkStart w:id="247" w:name="_Toc350865295"/>
      <w:bookmarkStart w:id="248" w:name="_Toc352924837"/>
      <w:bookmarkStart w:id="249" w:name="_Toc441062472"/>
      <w:r w:rsidRPr="00DB5E61">
        <w:t>3.</w:t>
      </w:r>
      <w:r>
        <w:t>3</w:t>
      </w:r>
      <w:r w:rsidRPr="00DB5E61">
        <w:tab/>
        <w:t>Omschrijving van de Opdracht</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9A4ABB" w:rsidRDefault="009A4ABB" w:rsidP="009A4ABB">
      <w:r>
        <w:t xml:space="preserve">De Gemeente Zoetermeer zal vanaf mei, uiterlijk juni 2016 de te renoveren ruimte beschikbaar stellen aan de aannemer. </w:t>
      </w:r>
    </w:p>
    <w:p w:rsidR="009A4ABB" w:rsidRDefault="009A4ABB" w:rsidP="009A4ABB">
      <w:r>
        <w:t xml:space="preserve">De medewerkers van de Gemeente Zoetermeer krijgen tijdens de renovatie hun werkplekken in de </w:t>
      </w:r>
      <w:r>
        <w:rPr>
          <w:u w:val="single"/>
        </w:rPr>
        <w:t>niet</w:t>
      </w:r>
      <w:r>
        <w:t xml:space="preserve"> te renoveren ruimten van het Stadhuis. Daar worden flexplekken gerealiseerd. Voor die flexplekken hebben wij in hoogte instelbare bureaus nodig, waarvoor met name de nieuwe Bureaumeubels worden ingezet. </w:t>
      </w:r>
    </w:p>
    <w:p w:rsidR="009A4ABB" w:rsidRDefault="009A4ABB" w:rsidP="009A4ABB"/>
    <w:p w:rsidR="009A4ABB" w:rsidRDefault="009A4ABB" w:rsidP="009A4ABB">
      <w:r>
        <w:t xml:space="preserve">Wat wij van u vragen is de Retourmeubels </w:t>
      </w:r>
      <w:r w:rsidR="00CC4837">
        <w:t>af te voeren</w:t>
      </w:r>
      <w:r>
        <w:t xml:space="preserve"> en op de door ons aangegeven plekken de nieuwe Bureaumeubels te </w:t>
      </w:r>
      <w:r w:rsidR="00CC4837">
        <w:t xml:space="preserve">plaatsen en te </w:t>
      </w:r>
      <w:r>
        <w:t xml:space="preserve">monteren, inclusief het bijbehorend Cablemanagement. </w:t>
      </w:r>
    </w:p>
    <w:p w:rsidR="009A4ABB" w:rsidRPr="00DA6A9B" w:rsidRDefault="009A4ABB" w:rsidP="009A4ABB">
      <w:r w:rsidRPr="00DA6A9B">
        <w:t>Een korte uitleg over</w:t>
      </w:r>
      <w:r w:rsidR="007C2CE6">
        <w:t xml:space="preserve"> Cablemanagement</w:t>
      </w:r>
      <w:r w:rsidRPr="00DA6A9B">
        <w:t xml:space="preserve">: er staan </w:t>
      </w:r>
      <w:proofErr w:type="spellStart"/>
      <w:r w:rsidRPr="00DA6A9B">
        <w:t>PC’s</w:t>
      </w:r>
      <w:proofErr w:type="spellEnd"/>
      <w:r w:rsidRPr="00DA6A9B">
        <w:t xml:space="preserve"> op de huidige bureaus. Wat wij van u vragen is de PC en bekabeling op te pakken, het Retourmeubel weg te halen, het nieuwe Bureaumeubel te plaatsen, en vervolgens de PC en kabels op de juiste wijze te plaatsen, monteren en wegwerken</w:t>
      </w:r>
      <w:r w:rsidR="007C2CE6" w:rsidRPr="007C2CE6">
        <w:t xml:space="preserve"> </w:t>
      </w:r>
      <w:r w:rsidR="007C2CE6">
        <w:t>in het Bureaumeubel</w:t>
      </w:r>
      <w:r w:rsidRPr="00DA6A9B">
        <w:t xml:space="preserve">. </w:t>
      </w:r>
    </w:p>
    <w:p w:rsidR="009A4ABB" w:rsidRDefault="009A4ABB" w:rsidP="009A4ABB">
      <w:r w:rsidRPr="00DA6A9B">
        <w:t>De Gemeente</w:t>
      </w:r>
      <w:r>
        <w:t xml:space="preserve"> Zoetermeer wil dat haar werkprocessen zo min mogelijk verstoord worden. Om dit te bereiken is de verwachting reëel dat  het verrichten van de werkzaamheden met betrekking tot de uithuizing van de Retourmeubels en de </w:t>
      </w:r>
      <w:proofErr w:type="spellStart"/>
      <w:r>
        <w:t>inhuizing</w:t>
      </w:r>
      <w:proofErr w:type="spellEnd"/>
      <w:r>
        <w:t xml:space="preserve">, plaatsing </w:t>
      </w:r>
      <w:r w:rsidR="00DF53C4">
        <w:t xml:space="preserve">en montage </w:t>
      </w:r>
      <w:r>
        <w:t xml:space="preserve">van de Bureaumeubels buiten de reguliere werktijden- en dagen zal plaats vinden. Onder </w:t>
      </w:r>
      <w:r>
        <w:lastRenderedPageBreak/>
        <w:t xml:space="preserve">werkzaamheden buiten de reguliere werktijden- en dagen wordt verstaan: het werken op zaterdagen, zon- en feestdagen en op werkdagen vóór en na de reguliere werktijd (van 08:00 tot 18:00 uur).  </w:t>
      </w:r>
    </w:p>
    <w:p w:rsidR="009A4ABB" w:rsidRDefault="009A4ABB" w:rsidP="009A4ABB">
      <w:r>
        <w:t xml:space="preserve"> </w:t>
      </w:r>
    </w:p>
    <w:p w:rsidR="009A4ABB" w:rsidRDefault="009A4ABB" w:rsidP="009A4ABB">
      <w:r>
        <w:t>Na enige tijd zullen de nieuwe Bureaumeubels moeten worden verhuisd van de  </w:t>
      </w:r>
      <w:r>
        <w:rPr>
          <w:u w:val="single"/>
        </w:rPr>
        <w:t>niet</w:t>
      </w:r>
      <w:r>
        <w:t xml:space="preserve"> te renoveren ruimten van het Stadhuis, naar de gerenoveerde ruimten. Dit gebeurt in twee etappes. Volgens de huidige planning zal het eerste deel van het gerenoveerde Stadhuis eind 2016 worden opgeleverd, het laatste deel augustus/september 2017. Zo snel mogelijk na oplevering zullen deze ruimtes in gebruik worden genomen en zullen de Bureaumeubels moeten worden verhuisd. </w:t>
      </w:r>
    </w:p>
    <w:p w:rsidR="009A4ABB" w:rsidRDefault="009A4ABB" w:rsidP="009A4ABB">
      <w:r>
        <w:t xml:space="preserve">Deze verhuizingen, waarbij de duo werkplekken waarschijnlijk (geheel of gedeeltelijk) zullen moeten worden gedemonteerd, maken deel uit van de Opdracht. </w:t>
      </w:r>
    </w:p>
    <w:p w:rsidR="009A4ABB" w:rsidRDefault="009A4ABB" w:rsidP="009A4ABB"/>
    <w:p w:rsidR="009A4ABB" w:rsidRDefault="009A4ABB" w:rsidP="009A4ABB">
      <w:r>
        <w:t xml:space="preserve">Wat betreft het innemen van </w:t>
      </w:r>
      <w:r w:rsidR="00C637A0">
        <w:t>R</w:t>
      </w:r>
      <w:r>
        <w:t xml:space="preserve">etourmeubels is het volgende van belang. </w:t>
      </w:r>
    </w:p>
    <w:p w:rsidR="002D7007" w:rsidRDefault="009A4ABB" w:rsidP="003C3B70">
      <w:pPr>
        <w:pStyle w:val="Lijstalinea"/>
        <w:numPr>
          <w:ilvl w:val="0"/>
          <w:numId w:val="47"/>
        </w:numPr>
        <w:tabs>
          <w:tab w:val="clear" w:pos="-567"/>
        </w:tabs>
        <w:spacing w:line="240" w:lineRule="auto"/>
        <w:contextualSpacing w:val="0"/>
      </w:pPr>
      <w:r>
        <w:t xml:space="preserve">Vanaf juni 2016 hebben wij tijdelijk circa 650 werkplekken nodig. Wij schaffen </w:t>
      </w:r>
      <w:r w:rsidR="002456E4">
        <w:t xml:space="preserve">232 duo Bureaumeubels en 51 enkele </w:t>
      </w:r>
      <w:r>
        <w:t xml:space="preserve">Bureaumeubels aan. Dat betekent dat </w:t>
      </w:r>
      <w:r w:rsidR="00C637A0">
        <w:t>een aantal</w:t>
      </w:r>
      <w:r>
        <w:t xml:space="preserve"> Retourmeubels pas na de gehele renovatie </w:t>
      </w:r>
      <w:r w:rsidR="00C637A0">
        <w:t>kan</w:t>
      </w:r>
      <w:r>
        <w:t xml:space="preserve"> worden ingenomen. </w:t>
      </w:r>
    </w:p>
    <w:p w:rsidR="009A4ABB" w:rsidRDefault="009A4ABB" w:rsidP="003C3B70">
      <w:pPr>
        <w:pStyle w:val="Lijstalinea"/>
        <w:numPr>
          <w:ilvl w:val="0"/>
          <w:numId w:val="47"/>
        </w:numPr>
        <w:tabs>
          <w:tab w:val="clear" w:pos="-567"/>
        </w:tabs>
        <w:spacing w:line="240" w:lineRule="auto"/>
        <w:contextualSpacing w:val="0"/>
      </w:pPr>
      <w:r>
        <w:t xml:space="preserve">Een deel van de Retourbureaus staat in het te renoveren deel van het Stadhuis. Pas nadat de nieuwe Bureaumeubels zijn geplaatst, zal de verhuizing van de medewerkers plaatsvinden. Dit betekent dat dit deel van de Retourmeubels pas enkele dagen na deze verhuizing door de Opdrachtnemer kunnen worden </w:t>
      </w:r>
      <w:r w:rsidR="00FC13B2">
        <w:t>afgevoerd</w:t>
      </w:r>
      <w:r>
        <w:t xml:space="preserve">. </w:t>
      </w:r>
    </w:p>
    <w:p w:rsidR="009A4ABB" w:rsidRDefault="009A4ABB" w:rsidP="009A4ABB"/>
    <w:p w:rsidR="009A4ABB" w:rsidRDefault="009A4ABB" w:rsidP="009A4ABB">
      <w:r>
        <w:t>In grote lijnen komt de opdracht hierop neer:</w:t>
      </w:r>
    </w:p>
    <w:p w:rsidR="009A4ABB" w:rsidRDefault="009A4ABB" w:rsidP="00285E75">
      <w:pPr>
        <w:pStyle w:val="Lijstalinea"/>
        <w:numPr>
          <w:ilvl w:val="0"/>
          <w:numId w:val="60"/>
        </w:numPr>
        <w:tabs>
          <w:tab w:val="clear" w:pos="-567"/>
        </w:tabs>
        <w:spacing w:line="240" w:lineRule="auto"/>
        <w:contextualSpacing w:val="0"/>
      </w:pPr>
      <w:r>
        <w:t xml:space="preserve">Het leveren, </w:t>
      </w:r>
      <w:r w:rsidR="002456E4">
        <w:t xml:space="preserve">plaatsen en </w:t>
      </w:r>
      <w:r>
        <w:t xml:space="preserve">monteren van Bureaumeubels; </w:t>
      </w:r>
    </w:p>
    <w:p w:rsidR="009A4ABB" w:rsidRDefault="009A4ABB" w:rsidP="00285E75">
      <w:pPr>
        <w:pStyle w:val="Lijstalinea"/>
        <w:numPr>
          <w:ilvl w:val="0"/>
          <w:numId w:val="60"/>
        </w:numPr>
        <w:tabs>
          <w:tab w:val="clear" w:pos="-567"/>
        </w:tabs>
        <w:spacing w:line="240" w:lineRule="auto"/>
        <w:contextualSpacing w:val="0"/>
      </w:pPr>
      <w:r>
        <w:t>Het opkopen/innemen/afvoeren van Retourmeubels;  </w:t>
      </w:r>
    </w:p>
    <w:p w:rsidR="002456E4" w:rsidRPr="002456E4" w:rsidRDefault="009A4ABB" w:rsidP="00285E75">
      <w:pPr>
        <w:pStyle w:val="Lijstalinea"/>
        <w:numPr>
          <w:ilvl w:val="0"/>
          <w:numId w:val="60"/>
        </w:numPr>
        <w:tabs>
          <w:tab w:val="clear" w:pos="-567"/>
          <w:tab w:val="left" w:pos="0"/>
        </w:tabs>
        <w:spacing w:line="240" w:lineRule="auto"/>
        <w:contextualSpacing w:val="0"/>
        <w:rPr>
          <w:rFonts w:cs="Arial"/>
        </w:rPr>
      </w:pPr>
      <w:r>
        <w:t>Het uitvoeren van Cablemanagement;</w:t>
      </w:r>
    </w:p>
    <w:p w:rsidR="009A4ABB" w:rsidRPr="002456E4" w:rsidRDefault="00710192" w:rsidP="00285E75">
      <w:pPr>
        <w:pStyle w:val="Lijstalinea"/>
        <w:numPr>
          <w:ilvl w:val="0"/>
          <w:numId w:val="60"/>
        </w:numPr>
        <w:tabs>
          <w:tab w:val="clear" w:pos="-567"/>
          <w:tab w:val="left" w:pos="0"/>
        </w:tabs>
        <w:spacing w:line="240" w:lineRule="auto"/>
        <w:contextualSpacing w:val="0"/>
        <w:rPr>
          <w:rFonts w:cs="Arial"/>
        </w:rPr>
      </w:pPr>
      <w:r>
        <w:t>Het verhuizen van de</w:t>
      </w:r>
      <w:r w:rsidR="009A4ABB" w:rsidRPr="00D07B2F">
        <w:t xml:space="preserve"> nieuwe </w:t>
      </w:r>
      <w:r w:rsidR="002456E4">
        <w:t>bureau</w:t>
      </w:r>
      <w:r w:rsidR="009A4ABB" w:rsidRPr="00D07B2F">
        <w:t>meub</w:t>
      </w:r>
      <w:r w:rsidR="002456E4">
        <w:t>els</w:t>
      </w:r>
      <w:r>
        <w:t xml:space="preserve"> </w:t>
      </w:r>
      <w:r w:rsidR="009A4ABB" w:rsidRPr="00D07B2F">
        <w:t xml:space="preserve">van de </w:t>
      </w:r>
      <w:r w:rsidR="009A4ABB" w:rsidRPr="002456E4">
        <w:rPr>
          <w:u w:val="single"/>
        </w:rPr>
        <w:t>niet</w:t>
      </w:r>
      <w:r w:rsidR="009A4ABB" w:rsidRPr="00D07B2F">
        <w:t xml:space="preserve"> te renoveren ruimten van het Stadhuis, naar het gerenoveerde deel van het Stadhuis</w:t>
      </w:r>
      <w:r w:rsidR="009A4ABB">
        <w:t>.</w:t>
      </w:r>
    </w:p>
    <w:p w:rsidR="009A4ABB" w:rsidRDefault="009A4ABB" w:rsidP="009A4ABB">
      <w:pPr>
        <w:tabs>
          <w:tab w:val="clear" w:pos="-567"/>
          <w:tab w:val="left" w:pos="0"/>
        </w:tabs>
        <w:rPr>
          <w:rFonts w:cs="Arial"/>
        </w:rPr>
      </w:pPr>
    </w:p>
    <w:p w:rsidR="009A4ABB" w:rsidRDefault="009A4ABB" w:rsidP="009A4ABB">
      <w:pPr>
        <w:tabs>
          <w:tab w:val="clear" w:pos="-567"/>
          <w:tab w:val="left" w:pos="0"/>
        </w:tabs>
        <w:rPr>
          <w:rFonts w:cs="Arial"/>
        </w:rPr>
      </w:pPr>
    </w:p>
    <w:p w:rsidR="009A4ABB" w:rsidRDefault="002456E4" w:rsidP="009A4ABB">
      <w:pPr>
        <w:tabs>
          <w:tab w:val="clear" w:pos="-567"/>
          <w:tab w:val="left" w:pos="0"/>
        </w:tabs>
        <w:rPr>
          <w:rFonts w:cs="Arial"/>
        </w:rPr>
      </w:pPr>
      <w:r w:rsidRPr="00B200B0">
        <w:rPr>
          <w:rFonts w:cs="Arial"/>
        </w:rPr>
        <w:t xml:space="preserve">De </w:t>
      </w:r>
      <w:r w:rsidR="009A4ABB" w:rsidRPr="00B200B0">
        <w:rPr>
          <w:rFonts w:cs="Arial"/>
        </w:rPr>
        <w:t xml:space="preserve">Specificaties </w:t>
      </w:r>
      <w:r w:rsidRPr="00B200B0">
        <w:rPr>
          <w:rFonts w:cs="Arial"/>
        </w:rPr>
        <w:t xml:space="preserve">van de Bureaumeubels zijn </w:t>
      </w:r>
      <w:r w:rsidR="009A4ABB" w:rsidRPr="00B200B0">
        <w:rPr>
          <w:rFonts w:cs="Arial"/>
        </w:rPr>
        <w:t xml:space="preserve">opgenomen in Bijlage 6, Programma van Eisen. </w:t>
      </w:r>
    </w:p>
    <w:p w:rsidR="00FC13B2" w:rsidRDefault="00FC13B2" w:rsidP="009A4ABB">
      <w:pPr>
        <w:tabs>
          <w:tab w:val="clear" w:pos="-567"/>
          <w:tab w:val="left" w:pos="0"/>
        </w:tabs>
        <w:rPr>
          <w:rFonts w:cs="Arial"/>
        </w:rPr>
      </w:pPr>
    </w:p>
    <w:p w:rsidR="00FC13B2" w:rsidRPr="00DB5E61" w:rsidRDefault="00FC13B2" w:rsidP="009A4ABB">
      <w:pPr>
        <w:tabs>
          <w:tab w:val="clear" w:pos="-567"/>
          <w:tab w:val="left" w:pos="0"/>
        </w:tabs>
        <w:rPr>
          <w:rFonts w:cs="Arial"/>
          <w:lang w:val="nl"/>
        </w:rPr>
      </w:pPr>
      <w:r>
        <w:rPr>
          <w:rFonts w:cs="Arial"/>
        </w:rPr>
        <w:t>De specificaties van de retourmeubels worden tijdens de schouw gepresenteerd en opgenomen in de Nota van Inlichtingen.</w:t>
      </w:r>
    </w:p>
    <w:p w:rsidR="009A4ABB" w:rsidRPr="00DB5E61" w:rsidRDefault="009A4ABB" w:rsidP="009A4ABB">
      <w:pPr>
        <w:tabs>
          <w:tab w:val="clear" w:pos="-567"/>
          <w:tab w:val="left" w:pos="0"/>
        </w:tabs>
        <w:spacing w:line="312" w:lineRule="auto"/>
        <w:ind w:firstLine="567"/>
        <w:rPr>
          <w:rFonts w:cs="Arial"/>
          <w:lang w:val="nl"/>
        </w:rPr>
      </w:pPr>
    </w:p>
    <w:p w:rsidR="009A4ABB" w:rsidRPr="00DB5E61" w:rsidRDefault="009A4ABB" w:rsidP="009A4ABB">
      <w:pPr>
        <w:pStyle w:val="Kop2"/>
      </w:pPr>
      <w:bookmarkStart w:id="250" w:name="_Toc274506660"/>
      <w:bookmarkStart w:id="251" w:name="_Toc274506745"/>
      <w:bookmarkStart w:id="252" w:name="_Toc275245240"/>
      <w:bookmarkStart w:id="253" w:name="_Toc275245921"/>
      <w:bookmarkStart w:id="254" w:name="_Toc275249812"/>
      <w:bookmarkStart w:id="255" w:name="_Toc278793163"/>
      <w:bookmarkStart w:id="256" w:name="_Toc280015554"/>
      <w:bookmarkStart w:id="257" w:name="_Toc280088018"/>
      <w:bookmarkStart w:id="258" w:name="_Toc285436844"/>
      <w:bookmarkStart w:id="259" w:name="_Toc285437431"/>
      <w:bookmarkStart w:id="260" w:name="_Toc285525633"/>
      <w:bookmarkStart w:id="261" w:name="_Toc285525741"/>
      <w:bookmarkStart w:id="262" w:name="_Toc285541148"/>
      <w:bookmarkStart w:id="263" w:name="_Toc285541617"/>
      <w:bookmarkStart w:id="264" w:name="_Toc285547158"/>
      <w:bookmarkStart w:id="265" w:name="_Toc289803574"/>
      <w:bookmarkStart w:id="266" w:name="_Toc313527813"/>
      <w:bookmarkStart w:id="267" w:name="_Toc313528516"/>
      <w:bookmarkStart w:id="268" w:name="_Toc313528588"/>
      <w:bookmarkStart w:id="269" w:name="_Toc313535487"/>
      <w:bookmarkStart w:id="270" w:name="_Toc338065416"/>
      <w:bookmarkStart w:id="271" w:name="_Toc338081585"/>
      <w:bookmarkStart w:id="272" w:name="_Toc347476565"/>
      <w:bookmarkStart w:id="273" w:name="_Toc350513624"/>
      <w:bookmarkStart w:id="274" w:name="_Toc350513967"/>
      <w:bookmarkStart w:id="275" w:name="_Toc350514066"/>
      <w:bookmarkStart w:id="276" w:name="_Toc350860182"/>
      <w:bookmarkStart w:id="277" w:name="_Toc350865296"/>
      <w:bookmarkStart w:id="278" w:name="_Toc352924838"/>
      <w:bookmarkStart w:id="279" w:name="_Toc441062473"/>
      <w:r w:rsidRPr="00DB5E61">
        <w:t>3.</w:t>
      </w:r>
      <w:r>
        <w:t>4</w:t>
      </w:r>
      <w:r w:rsidRPr="00DB5E61">
        <w:tab/>
        <w:t xml:space="preserve">Omvang </w:t>
      </w:r>
      <w:bookmarkEnd w:id="250"/>
      <w:bookmarkEnd w:id="251"/>
      <w:bookmarkEnd w:id="252"/>
      <w:bookmarkEnd w:id="253"/>
      <w:bookmarkEnd w:id="254"/>
      <w:bookmarkEnd w:id="255"/>
      <w:bookmarkEnd w:id="256"/>
      <w:bookmarkEnd w:id="257"/>
      <w:r w:rsidRPr="00DB5E61">
        <w:t>Opdracht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9A4ABB" w:rsidRPr="00DB5E61" w:rsidRDefault="009A4ABB" w:rsidP="009A4ABB">
      <w:pPr>
        <w:tabs>
          <w:tab w:val="clear" w:pos="-567"/>
          <w:tab w:val="left" w:pos="0"/>
        </w:tabs>
        <w:rPr>
          <w:rFonts w:cs="Arial"/>
        </w:rPr>
      </w:pPr>
      <w:r w:rsidRPr="00DB5E61">
        <w:rPr>
          <w:rFonts w:cs="Arial"/>
        </w:rPr>
        <w:t>De onderstaande cijfers geven een indicatie van de te ve</w:t>
      </w:r>
      <w:r w:rsidR="003C3B70">
        <w:rPr>
          <w:rFonts w:cs="Arial"/>
        </w:rPr>
        <w:t>rwachten totale levering van Bureaumeubels en aantallen Retourmeubels</w:t>
      </w:r>
      <w:r w:rsidRPr="00DB5E61">
        <w:rPr>
          <w:rFonts w:cs="Arial"/>
        </w:rPr>
        <w:t xml:space="preserve">, hieraan kunnen geen rechten worden ontleend. </w:t>
      </w:r>
    </w:p>
    <w:p w:rsidR="009A4ABB" w:rsidRPr="00DB5E61" w:rsidRDefault="009A4ABB" w:rsidP="009A4ABB">
      <w:pPr>
        <w:tabs>
          <w:tab w:val="clear" w:pos="-567"/>
          <w:tab w:val="left" w:pos="0"/>
        </w:tabs>
        <w:rPr>
          <w:rFonts w:cs="Arial"/>
          <w:highlight w:val="lightGray"/>
        </w:rPr>
      </w:pPr>
      <w:bookmarkStart w:id="280" w:name="Text39"/>
    </w:p>
    <w:p w:rsidR="009A4ABB" w:rsidRPr="00DB5E61" w:rsidRDefault="009A4ABB" w:rsidP="009A4ABB">
      <w:pPr>
        <w:tabs>
          <w:tab w:val="clear" w:pos="-567"/>
          <w:tab w:val="left" w:pos="0"/>
        </w:tabs>
        <w:rPr>
          <w:rFonts w:cs="Arial"/>
        </w:rPr>
      </w:pPr>
      <w:r w:rsidRPr="00DB5E61">
        <w:rPr>
          <w:rFonts w:cs="Arial"/>
        </w:rPr>
        <w:t>Het verwachte aantal te</w:t>
      </w:r>
      <w:r>
        <w:rPr>
          <w:rFonts w:cs="Arial"/>
        </w:rPr>
        <w:t xml:space="preserve"> </w:t>
      </w:r>
      <w:r w:rsidRPr="00DB5E61">
        <w:rPr>
          <w:rFonts w:cs="Arial"/>
        </w:rPr>
        <w:t>l</w:t>
      </w:r>
      <w:r>
        <w:rPr>
          <w:rFonts w:cs="Arial"/>
        </w:rPr>
        <w:t>e</w:t>
      </w:r>
      <w:r w:rsidRPr="00DB5E61">
        <w:rPr>
          <w:rFonts w:cs="Arial"/>
        </w:rPr>
        <w:t xml:space="preserve">veren </w:t>
      </w:r>
      <w:r>
        <w:rPr>
          <w:rFonts w:cs="Arial"/>
        </w:rPr>
        <w:t xml:space="preserve">Bureaumeubels </w:t>
      </w:r>
      <w:r w:rsidRPr="00DB5E61">
        <w:rPr>
          <w:rFonts w:cs="Arial"/>
        </w:rPr>
        <w:t>bedraagt</w:t>
      </w:r>
      <w:r w:rsidR="00C71E15">
        <w:rPr>
          <w:rFonts w:cs="Arial"/>
        </w:rPr>
        <w:t xml:space="preserve"> totaal </w:t>
      </w:r>
      <w:r w:rsidRPr="00DB5E61">
        <w:rPr>
          <w:rFonts w:cs="Arial"/>
        </w:rPr>
        <w:t xml:space="preserve"> </w:t>
      </w:r>
      <w:bookmarkEnd w:id="280"/>
      <w:r w:rsidR="00C71E15">
        <w:rPr>
          <w:rFonts w:cs="Arial"/>
        </w:rPr>
        <w:t>283</w:t>
      </w:r>
      <w:r w:rsidRPr="00720815">
        <w:rPr>
          <w:rFonts w:cs="Arial"/>
        </w:rPr>
        <w:t xml:space="preserve"> stuks.</w:t>
      </w:r>
      <w:r w:rsidRPr="00DB5E61">
        <w:rPr>
          <w:rFonts w:cs="Arial"/>
        </w:rPr>
        <w:t xml:space="preserve"> </w:t>
      </w:r>
    </w:p>
    <w:p w:rsidR="009A4ABB" w:rsidRPr="00DB5E61" w:rsidRDefault="009A4ABB" w:rsidP="009A4ABB">
      <w:pPr>
        <w:tabs>
          <w:tab w:val="clear" w:pos="-567"/>
          <w:tab w:val="left" w:pos="0"/>
        </w:tabs>
        <w:rPr>
          <w:rFonts w:cs="Arial"/>
        </w:rPr>
      </w:pPr>
      <w:r w:rsidRPr="00DB5E61">
        <w:rPr>
          <w:rFonts w:cs="Arial"/>
        </w:rPr>
        <w:t>Buiten de reikwijdte van deze aanbesteding vallen de volgende zaken:</w:t>
      </w:r>
    </w:p>
    <w:p w:rsidR="009A4ABB" w:rsidRPr="00DB5E61" w:rsidRDefault="009A4ABB" w:rsidP="003C3B70">
      <w:pPr>
        <w:pStyle w:val="Lijstalinea"/>
        <w:numPr>
          <w:ilvl w:val="0"/>
          <w:numId w:val="38"/>
        </w:numPr>
        <w:tabs>
          <w:tab w:val="clear" w:pos="-567"/>
          <w:tab w:val="left" w:pos="0"/>
        </w:tabs>
        <w:rPr>
          <w:rFonts w:cs="Arial"/>
        </w:rPr>
      </w:pPr>
      <w:r w:rsidRPr="00DB5E61">
        <w:rPr>
          <w:rFonts w:cs="Arial"/>
        </w:rPr>
        <w:t>Bureaustoelen;</w:t>
      </w:r>
    </w:p>
    <w:p w:rsidR="009A4ABB" w:rsidRDefault="009A4ABB" w:rsidP="003C3B70">
      <w:pPr>
        <w:pStyle w:val="Lijstalinea"/>
        <w:numPr>
          <w:ilvl w:val="0"/>
          <w:numId w:val="38"/>
        </w:numPr>
        <w:tabs>
          <w:tab w:val="clear" w:pos="-567"/>
          <w:tab w:val="left" w:pos="0"/>
        </w:tabs>
        <w:rPr>
          <w:rFonts w:cs="Arial"/>
        </w:rPr>
      </w:pPr>
      <w:r>
        <w:rPr>
          <w:rFonts w:cs="Arial"/>
        </w:rPr>
        <w:t>Alle overig kantoormeubilair</w:t>
      </w:r>
      <w:r w:rsidRPr="00504463">
        <w:rPr>
          <w:rFonts w:cs="Arial"/>
        </w:rPr>
        <w:t>.</w:t>
      </w:r>
    </w:p>
    <w:p w:rsidR="003C3B70" w:rsidRDefault="003C3B70" w:rsidP="003C3B70">
      <w:pPr>
        <w:tabs>
          <w:tab w:val="clear" w:pos="-567"/>
          <w:tab w:val="left" w:pos="0"/>
        </w:tabs>
        <w:rPr>
          <w:rFonts w:cs="Arial"/>
        </w:rPr>
      </w:pPr>
    </w:p>
    <w:p w:rsidR="003C3B70" w:rsidRDefault="003C3B70" w:rsidP="003C3B70">
      <w:pPr>
        <w:tabs>
          <w:tab w:val="clear" w:pos="-567"/>
          <w:tab w:val="left" w:pos="0"/>
        </w:tabs>
        <w:rPr>
          <w:rFonts w:cs="Arial"/>
        </w:rPr>
      </w:pPr>
      <w:r>
        <w:rPr>
          <w:rFonts w:cs="Arial"/>
        </w:rPr>
        <w:t>De Retourmeubels bestaan uit circa:</w:t>
      </w:r>
    </w:p>
    <w:p w:rsidR="003C3B70" w:rsidRPr="00285E75" w:rsidRDefault="003C3B70" w:rsidP="00285E75">
      <w:pPr>
        <w:pStyle w:val="Lijstalinea"/>
        <w:numPr>
          <w:ilvl w:val="0"/>
          <w:numId w:val="61"/>
        </w:numPr>
        <w:tabs>
          <w:tab w:val="clear" w:pos="-567"/>
          <w:tab w:val="left" w:pos="0"/>
        </w:tabs>
        <w:rPr>
          <w:rFonts w:cs="Arial"/>
        </w:rPr>
      </w:pPr>
      <w:r w:rsidRPr="00285E75">
        <w:rPr>
          <w:rFonts w:cs="Arial"/>
        </w:rPr>
        <w:t>700 KEMBO bureaus, lengte 200 x breedte 80/100, instelbaar;</w:t>
      </w:r>
    </w:p>
    <w:p w:rsidR="003C3B70" w:rsidRPr="00285E75" w:rsidRDefault="003C3B70" w:rsidP="00285E75">
      <w:pPr>
        <w:pStyle w:val="Lijstalinea"/>
        <w:numPr>
          <w:ilvl w:val="0"/>
          <w:numId w:val="61"/>
        </w:numPr>
        <w:tabs>
          <w:tab w:val="clear" w:pos="-567"/>
          <w:tab w:val="left" w:pos="0"/>
        </w:tabs>
        <w:rPr>
          <w:rFonts w:cs="Arial"/>
        </w:rPr>
      </w:pPr>
      <w:r w:rsidRPr="00285E75">
        <w:rPr>
          <w:rFonts w:cs="Arial"/>
        </w:rPr>
        <w:t>25 KEMBO bureaus, lengte 200 x breedte 80/100, slinger verstelbaar;</w:t>
      </w:r>
    </w:p>
    <w:p w:rsidR="003C3B70" w:rsidRPr="003C3B70" w:rsidRDefault="003C3B70" w:rsidP="003C3B70">
      <w:pPr>
        <w:pStyle w:val="Lijstalinea"/>
        <w:numPr>
          <w:ilvl w:val="0"/>
          <w:numId w:val="58"/>
        </w:numPr>
        <w:tabs>
          <w:tab w:val="clear" w:pos="-567"/>
          <w:tab w:val="left" w:pos="0"/>
        </w:tabs>
        <w:rPr>
          <w:rFonts w:cs="Arial"/>
        </w:rPr>
      </w:pPr>
      <w:r w:rsidRPr="003C3B70">
        <w:rPr>
          <w:rFonts w:cs="Arial"/>
        </w:rPr>
        <w:lastRenderedPageBreak/>
        <w:t>125 KEMBO bureaus kleinere maten en uiteenlopende andere bureaus.</w:t>
      </w:r>
    </w:p>
    <w:p w:rsidR="003C3B70" w:rsidRDefault="003C3B70" w:rsidP="003C3B70">
      <w:pPr>
        <w:tabs>
          <w:tab w:val="clear" w:pos="-567"/>
          <w:tab w:val="left" w:pos="0"/>
        </w:tabs>
        <w:rPr>
          <w:rFonts w:cs="Arial"/>
        </w:rPr>
      </w:pPr>
    </w:p>
    <w:p w:rsidR="003C3B70" w:rsidRPr="003C3B70" w:rsidRDefault="003C3B70" w:rsidP="003C3B70">
      <w:pPr>
        <w:tabs>
          <w:tab w:val="clear" w:pos="-567"/>
          <w:tab w:val="left" w:pos="0"/>
        </w:tabs>
        <w:rPr>
          <w:rFonts w:cs="Arial"/>
        </w:rPr>
      </w:pPr>
    </w:p>
    <w:p w:rsidR="00F41A0B" w:rsidRDefault="00F41A0B" w:rsidP="00F637A8">
      <w:pPr>
        <w:tabs>
          <w:tab w:val="clear" w:pos="-567"/>
          <w:tab w:val="left" w:pos="0"/>
        </w:tabs>
        <w:rPr>
          <w:rFonts w:cs="Arial"/>
        </w:rPr>
      </w:pPr>
    </w:p>
    <w:p w:rsidR="00D5421D" w:rsidRPr="00DB5E61" w:rsidRDefault="00D5421D" w:rsidP="00D07B2F">
      <w:pPr>
        <w:pStyle w:val="Kop2"/>
      </w:pPr>
      <w:bookmarkStart w:id="281" w:name="_Toc285436847"/>
      <w:bookmarkStart w:id="282" w:name="_Toc285437434"/>
      <w:bookmarkStart w:id="283" w:name="_Toc285525636"/>
      <w:bookmarkStart w:id="284" w:name="_Toc285525744"/>
      <w:bookmarkStart w:id="285" w:name="_Toc285541151"/>
      <w:bookmarkStart w:id="286" w:name="_Toc285541620"/>
      <w:bookmarkStart w:id="287" w:name="_Toc285547161"/>
      <w:bookmarkStart w:id="288" w:name="_Toc289803577"/>
      <w:bookmarkStart w:id="289" w:name="_Toc313527816"/>
      <w:bookmarkStart w:id="290" w:name="_Toc313528519"/>
      <w:bookmarkStart w:id="291" w:name="_Toc313528591"/>
      <w:bookmarkStart w:id="292" w:name="_Toc313535490"/>
      <w:bookmarkStart w:id="293" w:name="_Toc338065419"/>
      <w:bookmarkStart w:id="294" w:name="_Toc338081588"/>
      <w:bookmarkStart w:id="295" w:name="_Toc347476568"/>
      <w:bookmarkStart w:id="296" w:name="_Toc350513627"/>
      <w:bookmarkStart w:id="297" w:name="_Toc350513970"/>
      <w:bookmarkStart w:id="298" w:name="_Toc350514069"/>
      <w:bookmarkStart w:id="299" w:name="_Toc350860185"/>
      <w:bookmarkStart w:id="300" w:name="_Toc350865299"/>
      <w:bookmarkStart w:id="301" w:name="_Toc352924841"/>
      <w:bookmarkStart w:id="302" w:name="_Toc441062474"/>
      <w:r w:rsidRPr="00DB5E61">
        <w:t>3.</w:t>
      </w:r>
      <w:r w:rsidR="009A4ABB">
        <w:t>5</w:t>
      </w:r>
      <w:r w:rsidRPr="00DB5E61">
        <w:tab/>
      </w:r>
      <w:r w:rsidR="008148E6" w:rsidRPr="006B6ECC">
        <w:t>Leveringsovereenkomst</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D5421D" w:rsidRPr="00DB5E61" w:rsidRDefault="00D5421D" w:rsidP="00D5421D">
      <w:pPr>
        <w:tabs>
          <w:tab w:val="clear" w:pos="-567"/>
          <w:tab w:val="left" w:pos="0"/>
        </w:tabs>
        <w:rPr>
          <w:rFonts w:cs="Arial"/>
        </w:rPr>
      </w:pPr>
      <w:r w:rsidRPr="00DB5E61">
        <w:rPr>
          <w:rFonts w:cs="Arial"/>
        </w:rPr>
        <w:t xml:space="preserve">De te sluiten </w:t>
      </w:r>
      <w:r w:rsidR="008148E6">
        <w:rPr>
          <w:rFonts w:cs="Arial"/>
        </w:rPr>
        <w:t>Leveringsovereenkomst</w:t>
      </w:r>
      <w:r w:rsidRPr="00DB5E61">
        <w:rPr>
          <w:rFonts w:cs="Arial"/>
        </w:rPr>
        <w:t xml:space="preserve"> wordt aangegaan voor de duur </w:t>
      </w:r>
      <w:r w:rsidRPr="00EB0715">
        <w:rPr>
          <w:rFonts w:cs="Arial"/>
        </w:rPr>
        <w:t xml:space="preserve">van </w:t>
      </w:r>
      <w:r w:rsidR="008148E6" w:rsidRPr="00EB0715">
        <w:rPr>
          <w:rFonts w:cs="Arial"/>
        </w:rPr>
        <w:t>10</w:t>
      </w:r>
      <w:r w:rsidRPr="00EB0715">
        <w:rPr>
          <w:rFonts w:cs="Arial"/>
        </w:rPr>
        <w:t xml:space="preserve"> jaar. De</w:t>
      </w:r>
      <w:r w:rsidRPr="00DB5E61">
        <w:rPr>
          <w:rFonts w:cs="Arial"/>
        </w:rPr>
        <w:t xml:space="preserve"> verwachte ingangsdatum is </w:t>
      </w:r>
      <w:r w:rsidR="00AF1FCE">
        <w:rPr>
          <w:rFonts w:cs="Arial"/>
        </w:rPr>
        <w:t>11 april 2016.</w:t>
      </w:r>
      <w:r w:rsidRPr="00DB5E61">
        <w:rPr>
          <w:rFonts w:cs="Arial"/>
        </w:rPr>
        <w:t>.</w:t>
      </w:r>
    </w:p>
    <w:p w:rsidR="00F41A0B" w:rsidRDefault="00F41A0B" w:rsidP="00F637A8">
      <w:pPr>
        <w:tabs>
          <w:tab w:val="clear" w:pos="-567"/>
          <w:tab w:val="left" w:pos="0"/>
        </w:tabs>
        <w:rPr>
          <w:rFonts w:cs="Arial"/>
        </w:rPr>
      </w:pPr>
    </w:p>
    <w:p w:rsidR="009A4ABB" w:rsidRPr="00DB5E61" w:rsidRDefault="009A4ABB" w:rsidP="009A4ABB">
      <w:pPr>
        <w:pStyle w:val="Kop2"/>
      </w:pPr>
      <w:bookmarkStart w:id="303" w:name="_Toc441062475"/>
      <w:r w:rsidRPr="00DB5E61">
        <w:t>3.</w:t>
      </w:r>
      <w:r>
        <w:t>6</w:t>
      </w:r>
      <w:r w:rsidRPr="00DB5E61">
        <w:tab/>
      </w:r>
      <w:r>
        <w:t>Schouw</w:t>
      </w:r>
      <w:bookmarkEnd w:id="303"/>
    </w:p>
    <w:p w:rsidR="009A4ABB" w:rsidRDefault="009A4ABB" w:rsidP="009A4ABB">
      <w:pPr>
        <w:tabs>
          <w:tab w:val="left" w:pos="0"/>
        </w:tabs>
        <w:rPr>
          <w:rFonts w:cs="Arial"/>
          <w:lang w:val="nl" w:eastAsia="en-US"/>
        </w:rPr>
      </w:pPr>
    </w:p>
    <w:p w:rsidR="009A4ABB" w:rsidRPr="00D64183" w:rsidRDefault="009A4ABB" w:rsidP="009A4ABB">
      <w:pPr>
        <w:tabs>
          <w:tab w:val="left" w:pos="0"/>
        </w:tabs>
        <w:rPr>
          <w:rFonts w:cs="Arial"/>
          <w:lang w:val="nl" w:eastAsia="en-US"/>
        </w:rPr>
      </w:pPr>
      <w:r w:rsidRPr="00D64183">
        <w:rPr>
          <w:rFonts w:cs="Arial"/>
          <w:lang w:val="nl" w:eastAsia="en-US"/>
        </w:rPr>
        <w:t>Om de Inschrijver</w:t>
      </w:r>
      <w:r w:rsidR="006B6ECC">
        <w:rPr>
          <w:rFonts w:cs="Arial"/>
          <w:lang w:val="nl" w:eastAsia="en-US"/>
        </w:rPr>
        <w:t>s</w:t>
      </w:r>
      <w:r w:rsidRPr="00D64183">
        <w:rPr>
          <w:rFonts w:cs="Arial"/>
          <w:lang w:val="nl" w:eastAsia="en-US"/>
        </w:rPr>
        <w:t xml:space="preserve"> een goed beeld te geven van de huidige situatie en de Retourmeubels wordt een schouw </w:t>
      </w:r>
      <w:r w:rsidR="00BA53EA" w:rsidRPr="00D64183">
        <w:rPr>
          <w:rFonts w:cs="Arial"/>
          <w:lang w:val="nl" w:eastAsia="en-US"/>
        </w:rPr>
        <w:t xml:space="preserve">in het Stadhuis </w:t>
      </w:r>
      <w:r w:rsidRPr="00D64183">
        <w:rPr>
          <w:rFonts w:cs="Arial"/>
          <w:lang w:val="nl" w:eastAsia="en-US"/>
        </w:rPr>
        <w:t xml:space="preserve">georganiseerd </w:t>
      </w:r>
      <w:r w:rsidRPr="00AF1FCE">
        <w:rPr>
          <w:rFonts w:cs="Arial"/>
          <w:lang w:val="nl" w:eastAsia="en-US"/>
        </w:rPr>
        <w:t xml:space="preserve">op </w:t>
      </w:r>
      <w:r w:rsidR="00AF1FCE" w:rsidRPr="00AF1FCE">
        <w:rPr>
          <w:rFonts w:cs="Arial"/>
          <w:lang w:val="nl" w:eastAsia="en-US"/>
        </w:rPr>
        <w:t>2 februari 2016, om 10.00 uur</w:t>
      </w:r>
      <w:r w:rsidRPr="00AF1FCE">
        <w:rPr>
          <w:rFonts w:cs="Arial"/>
          <w:lang w:val="nl" w:eastAsia="en-US"/>
        </w:rPr>
        <w:t>.</w:t>
      </w:r>
      <w:r w:rsidRPr="00D64183">
        <w:rPr>
          <w:rFonts w:cs="Arial"/>
          <w:lang w:val="nl" w:eastAsia="en-US"/>
        </w:rPr>
        <w:t xml:space="preserve"> U wordt verzocht u te melden op de rec</w:t>
      </w:r>
      <w:r w:rsidR="007905B5">
        <w:rPr>
          <w:rFonts w:cs="Arial"/>
          <w:lang w:val="nl" w:eastAsia="en-US"/>
        </w:rPr>
        <w:t>e</w:t>
      </w:r>
      <w:r w:rsidRPr="00D64183">
        <w:rPr>
          <w:rFonts w:cs="Arial"/>
          <w:lang w:val="nl" w:eastAsia="en-US"/>
        </w:rPr>
        <w:t>ptie op het adres Markt 10.</w:t>
      </w:r>
      <w:r>
        <w:rPr>
          <w:rFonts w:cs="Arial"/>
          <w:lang w:val="nl" w:eastAsia="en-US"/>
        </w:rPr>
        <w:t xml:space="preserve"> Het definitieve programma van de schouw wordt tijdig op Tenderned gepubliceerd. </w:t>
      </w:r>
    </w:p>
    <w:p w:rsidR="009A4ABB" w:rsidRDefault="009A4ABB" w:rsidP="009A4ABB">
      <w:pPr>
        <w:tabs>
          <w:tab w:val="clear" w:pos="-567"/>
          <w:tab w:val="left" w:pos="0"/>
        </w:tabs>
        <w:rPr>
          <w:rFonts w:cs="Arial"/>
        </w:rPr>
      </w:pPr>
      <w:r>
        <w:rPr>
          <w:rFonts w:cs="Arial"/>
          <w:lang w:val="nl" w:eastAsia="en-US"/>
        </w:rPr>
        <w:t>Na</w:t>
      </w:r>
      <w:r w:rsidRPr="00D64183">
        <w:rPr>
          <w:rFonts w:cs="Arial"/>
          <w:lang w:val="nl" w:eastAsia="en-US"/>
        </w:rPr>
        <w:t xml:space="preserve"> de schouw is gelegenheid tot het stellen van vragen tijdens een plenaire bijeenkomst </w:t>
      </w:r>
      <w:r>
        <w:rPr>
          <w:rFonts w:cs="Arial"/>
          <w:lang w:val="nl" w:eastAsia="en-US"/>
        </w:rPr>
        <w:t>(prebidmeeting)</w:t>
      </w:r>
      <w:r w:rsidRPr="00D64183">
        <w:rPr>
          <w:rFonts w:cs="Arial"/>
          <w:lang w:val="nl" w:eastAsia="en-US"/>
        </w:rPr>
        <w:t xml:space="preserve">. Deze vragen en </w:t>
      </w:r>
      <w:r w:rsidR="006B6ECC">
        <w:rPr>
          <w:rFonts w:cs="Arial"/>
          <w:lang w:val="nl" w:eastAsia="en-US"/>
        </w:rPr>
        <w:t xml:space="preserve">de </w:t>
      </w:r>
      <w:r w:rsidRPr="00D64183">
        <w:rPr>
          <w:rFonts w:cs="Arial"/>
          <w:lang w:val="nl" w:eastAsia="en-US"/>
        </w:rPr>
        <w:t>antwoorden zullen opgenomen worden in de Nota van Inlichtingen.</w:t>
      </w:r>
    </w:p>
    <w:p w:rsidR="009A4ABB" w:rsidRPr="00DB5E61" w:rsidRDefault="009A4ABB" w:rsidP="00F637A8">
      <w:pPr>
        <w:tabs>
          <w:tab w:val="clear" w:pos="-567"/>
          <w:tab w:val="left" w:pos="0"/>
        </w:tabs>
        <w:rPr>
          <w:rFonts w:cs="Arial"/>
        </w:rPr>
      </w:pPr>
    </w:p>
    <w:p w:rsidR="00717155" w:rsidRPr="00DB5E61" w:rsidRDefault="00717155" w:rsidP="00D07B2F">
      <w:pPr>
        <w:pStyle w:val="Kop2"/>
      </w:pPr>
      <w:bookmarkStart w:id="304" w:name="_Toc350513620"/>
      <w:bookmarkStart w:id="305" w:name="_Toc350513964"/>
      <w:bookmarkStart w:id="306" w:name="_Toc350514063"/>
      <w:bookmarkStart w:id="307" w:name="_Toc350860179"/>
      <w:bookmarkStart w:id="308" w:name="_Toc350865293"/>
      <w:bookmarkStart w:id="309" w:name="_Toc352924835"/>
      <w:bookmarkStart w:id="310" w:name="_Toc441062476"/>
      <w:r w:rsidRPr="00651F82">
        <w:t>3.</w:t>
      </w:r>
      <w:r w:rsidR="009A4ABB">
        <w:t>7</w:t>
      </w:r>
      <w:r w:rsidRPr="00651F82">
        <w:tab/>
        <w:t>Gemaakte keuzes</w:t>
      </w:r>
      <w:bookmarkEnd w:id="304"/>
      <w:bookmarkEnd w:id="305"/>
      <w:bookmarkEnd w:id="306"/>
      <w:bookmarkEnd w:id="307"/>
      <w:bookmarkEnd w:id="308"/>
      <w:bookmarkEnd w:id="309"/>
      <w:bookmarkEnd w:id="310"/>
    </w:p>
    <w:p w:rsidR="001F44C9" w:rsidRDefault="001F44C9" w:rsidP="00826E46">
      <w:pPr>
        <w:rPr>
          <w:rFonts w:cs="Arial"/>
          <w:highlight w:val="lightGray"/>
        </w:rPr>
      </w:pPr>
      <w:bookmarkStart w:id="311" w:name="_Toc350513621"/>
    </w:p>
    <w:p w:rsidR="00A074F4" w:rsidRPr="00A074F4" w:rsidRDefault="00A074F4" w:rsidP="00A074F4">
      <w:pPr>
        <w:tabs>
          <w:tab w:val="left" w:pos="0"/>
        </w:tabs>
        <w:spacing w:line="240" w:lineRule="auto"/>
        <w:rPr>
          <w:rFonts w:cs="Arial"/>
          <w:bCs/>
        </w:rPr>
      </w:pPr>
      <w:r w:rsidRPr="00A074F4">
        <w:rPr>
          <w:rFonts w:cs="Arial"/>
          <w:bCs/>
        </w:rPr>
        <w:t>Er is om de volgende redenen gekozen voor het volgen van een openbare procedure:</w:t>
      </w:r>
    </w:p>
    <w:p w:rsidR="00A074F4" w:rsidRPr="00A074F4" w:rsidRDefault="00A074F4" w:rsidP="003C3B70">
      <w:pPr>
        <w:pStyle w:val="Lijstalinea"/>
        <w:numPr>
          <w:ilvl w:val="0"/>
          <w:numId w:val="39"/>
        </w:numPr>
        <w:tabs>
          <w:tab w:val="left" w:pos="0"/>
        </w:tabs>
        <w:spacing w:line="240" w:lineRule="auto"/>
        <w:rPr>
          <w:rFonts w:cs="Arial"/>
          <w:bCs/>
        </w:rPr>
      </w:pPr>
      <w:r w:rsidRPr="00A074F4">
        <w:rPr>
          <w:rFonts w:cs="Arial"/>
          <w:bCs/>
        </w:rPr>
        <w:t xml:space="preserve">De Gemeente Zoetermeer verwacht een beperkt aantal Inschrijvers. De openbare procedure is daarom de passende procedure.  </w:t>
      </w:r>
    </w:p>
    <w:p w:rsidR="00A074F4" w:rsidRPr="00A074F4" w:rsidRDefault="00A074F4" w:rsidP="003C3B70">
      <w:pPr>
        <w:pStyle w:val="Lijstalinea"/>
        <w:numPr>
          <w:ilvl w:val="0"/>
          <w:numId w:val="39"/>
        </w:numPr>
        <w:tabs>
          <w:tab w:val="left" w:pos="0"/>
        </w:tabs>
        <w:spacing w:line="240" w:lineRule="auto"/>
        <w:rPr>
          <w:rFonts w:cs="Arial"/>
          <w:bCs/>
        </w:rPr>
      </w:pPr>
      <w:r w:rsidRPr="00A074F4">
        <w:rPr>
          <w:rFonts w:cs="Arial"/>
          <w:bCs/>
        </w:rPr>
        <w:t xml:space="preserve">Het toepassen van een andere procedure leidt naar verwachting eerder tot hogere dan lagere lasten  voor de Inschrijvers en de Gemeente Zoetermeer. </w:t>
      </w:r>
    </w:p>
    <w:p w:rsidR="00A074F4" w:rsidRPr="00A074F4" w:rsidRDefault="00A074F4" w:rsidP="00A074F4">
      <w:pPr>
        <w:pStyle w:val="Geenafstand"/>
        <w:rPr>
          <w:rFonts w:ascii="Arial" w:hAnsi="Arial" w:cs="Arial"/>
          <w:bCs/>
          <w:sz w:val="20"/>
          <w:szCs w:val="20"/>
          <w:lang w:eastAsia="nl-NL"/>
        </w:rPr>
      </w:pPr>
    </w:p>
    <w:p w:rsidR="00604CC9" w:rsidRPr="000A0701" w:rsidRDefault="00401292" w:rsidP="00826E46">
      <w:pPr>
        <w:rPr>
          <w:rFonts w:cs="Arial"/>
        </w:rPr>
      </w:pPr>
      <w:r w:rsidRPr="000A0701">
        <w:rPr>
          <w:rFonts w:cs="Arial"/>
        </w:rPr>
        <w:t>Er wordt gegund op basis van de Economisch meest voordelige inschrijving (EMVI)</w:t>
      </w:r>
    </w:p>
    <w:p w:rsidR="00604CC9" w:rsidRPr="000A0701" w:rsidRDefault="00604CC9" w:rsidP="00826E46">
      <w:pPr>
        <w:rPr>
          <w:rFonts w:cs="Arial"/>
        </w:rPr>
      </w:pPr>
    </w:p>
    <w:p w:rsidR="00401292" w:rsidRPr="000A0701" w:rsidRDefault="00EB0715" w:rsidP="00826E46">
      <w:pPr>
        <w:rPr>
          <w:rFonts w:cs="Arial"/>
        </w:rPr>
      </w:pPr>
      <w:r w:rsidRPr="000A0701">
        <w:rPr>
          <w:rFonts w:cs="Arial"/>
        </w:rPr>
        <w:t xml:space="preserve">Er is gekozen voor een </w:t>
      </w:r>
      <w:r>
        <w:rPr>
          <w:rFonts w:cs="Arial"/>
        </w:rPr>
        <w:t xml:space="preserve">Leveringsovereenkomst van </w:t>
      </w:r>
      <w:r w:rsidRPr="00C934A2">
        <w:rPr>
          <w:rFonts w:cs="Arial"/>
        </w:rPr>
        <w:t>10 j</w:t>
      </w:r>
      <w:r>
        <w:rPr>
          <w:rFonts w:cs="Arial"/>
        </w:rPr>
        <w:t>aar</w:t>
      </w:r>
      <w:r w:rsidRPr="000A0701">
        <w:rPr>
          <w:rFonts w:cs="Arial"/>
        </w:rPr>
        <w:t>, omdat na de initiële levering, gedurende de looptijd mogelijk nog aanvullend</w:t>
      </w:r>
      <w:r>
        <w:rPr>
          <w:rFonts w:cs="Arial"/>
        </w:rPr>
        <w:t>,</w:t>
      </w:r>
      <w:r w:rsidRPr="000A0701">
        <w:rPr>
          <w:rFonts w:cs="Arial"/>
        </w:rPr>
        <w:t xml:space="preserve"> </w:t>
      </w:r>
      <w:r>
        <w:rPr>
          <w:rFonts w:cs="Arial"/>
        </w:rPr>
        <w:t>enkele Bureaumeubels alsmede onderdelen voor deze Bureaumeubels</w:t>
      </w:r>
      <w:r w:rsidRPr="000A0701">
        <w:rPr>
          <w:rFonts w:cs="Arial"/>
        </w:rPr>
        <w:t xml:space="preserve"> gaan worden afgenomen. </w:t>
      </w:r>
      <w:r>
        <w:rPr>
          <w:rFonts w:cs="Arial"/>
        </w:rPr>
        <w:t>Indien door veranderend beleid of anderszins tijdens de looptijd van de Leveringsovereenkomst een behoefte ontstaat aan de aanschaf van Bureaumeubel</w:t>
      </w:r>
      <w:r w:rsidR="004741AD">
        <w:rPr>
          <w:rFonts w:cs="Arial"/>
        </w:rPr>
        <w:t>s</w:t>
      </w:r>
      <w:r>
        <w:rPr>
          <w:rFonts w:cs="Arial"/>
        </w:rPr>
        <w:t>, anders dan hierboven genoemd, zal Gemeente Zoetermeer daar een nieuwe aanbesteding voor uitvoeren.</w:t>
      </w:r>
      <w:r w:rsidR="0030796F">
        <w:rPr>
          <w:rFonts w:cs="Arial"/>
        </w:rPr>
        <w:t xml:space="preserve"> </w:t>
      </w:r>
    </w:p>
    <w:p w:rsidR="00401292" w:rsidRDefault="00401292" w:rsidP="00826E46">
      <w:pPr>
        <w:rPr>
          <w:rFonts w:cs="Arial"/>
          <w:highlight w:val="lightGray"/>
        </w:rPr>
      </w:pPr>
    </w:p>
    <w:p w:rsidR="007E069B" w:rsidRPr="00651F82" w:rsidRDefault="007E069B" w:rsidP="007E069B">
      <w:pPr>
        <w:tabs>
          <w:tab w:val="clear" w:pos="-567"/>
          <w:tab w:val="left" w:pos="0"/>
        </w:tabs>
        <w:spacing w:line="312" w:lineRule="auto"/>
        <w:rPr>
          <w:rFonts w:cs="Arial"/>
          <w:lang w:val="nl"/>
        </w:rPr>
      </w:pPr>
      <w:r>
        <w:rPr>
          <w:rFonts w:cs="Arial"/>
        </w:rPr>
        <w:t>De o</w:t>
      </w:r>
      <w:r w:rsidRPr="00DB5E61">
        <w:rPr>
          <w:rFonts w:cs="Arial"/>
        </w:rPr>
        <w:t xml:space="preserve">nderhavige opdracht is verdeeld in </w:t>
      </w:r>
      <w:r w:rsidRPr="00C01D93">
        <w:rPr>
          <w:rFonts w:cs="Arial"/>
        </w:rPr>
        <w:t xml:space="preserve">één </w:t>
      </w:r>
      <w:r w:rsidRPr="00DB5E61">
        <w:rPr>
          <w:rFonts w:cs="Arial"/>
        </w:rPr>
        <w:t>perce</w:t>
      </w:r>
      <w:r>
        <w:rPr>
          <w:rFonts w:cs="Arial"/>
        </w:rPr>
        <w:t>e</w:t>
      </w:r>
      <w:r w:rsidRPr="00DB5E61">
        <w:rPr>
          <w:rFonts w:cs="Arial"/>
        </w:rPr>
        <w:t xml:space="preserve">l. </w:t>
      </w:r>
    </w:p>
    <w:p w:rsidR="0030796F" w:rsidRPr="00DB5E61" w:rsidRDefault="0030796F" w:rsidP="0030796F">
      <w:pPr>
        <w:tabs>
          <w:tab w:val="clear" w:pos="-567"/>
          <w:tab w:val="left" w:pos="0"/>
        </w:tabs>
        <w:rPr>
          <w:rFonts w:cs="Arial"/>
        </w:rPr>
      </w:pPr>
      <w:r w:rsidRPr="00DB5E61">
        <w:rPr>
          <w:rFonts w:cs="Arial"/>
        </w:rPr>
        <w:t xml:space="preserve">Varianten zijn </w:t>
      </w:r>
      <w:r w:rsidRPr="00C01D93">
        <w:rPr>
          <w:rFonts w:cs="Arial"/>
        </w:rPr>
        <w:t>niet</w:t>
      </w:r>
      <w:r w:rsidRPr="00DB5E61">
        <w:rPr>
          <w:rFonts w:cs="Arial"/>
        </w:rPr>
        <w:t xml:space="preserve"> toegestaan.</w:t>
      </w:r>
    </w:p>
    <w:p w:rsidR="007E069B" w:rsidRDefault="007E069B" w:rsidP="00826E46">
      <w:pPr>
        <w:rPr>
          <w:rFonts w:cs="Arial"/>
          <w:highlight w:val="lightGray"/>
        </w:rPr>
      </w:pPr>
    </w:p>
    <w:p w:rsidR="00746B4E" w:rsidRPr="00DF7FAA" w:rsidRDefault="00746B4E" w:rsidP="00D07B2F">
      <w:pPr>
        <w:pStyle w:val="Kop2"/>
      </w:pPr>
      <w:bookmarkStart w:id="312" w:name="_Toc256522689"/>
      <w:bookmarkStart w:id="313" w:name="_Toc256523643"/>
      <w:bookmarkStart w:id="314" w:name="_Toc256528948"/>
      <w:bookmarkStart w:id="315" w:name="_Toc256529071"/>
      <w:bookmarkStart w:id="316" w:name="_Toc256529483"/>
      <w:bookmarkStart w:id="317" w:name="_Toc256529742"/>
      <w:bookmarkStart w:id="318" w:name="_Toc266364160"/>
      <w:bookmarkStart w:id="319" w:name="_Toc266428195"/>
      <w:bookmarkStart w:id="320" w:name="_Toc269373413"/>
      <w:bookmarkStart w:id="321" w:name="_Toc274506658"/>
      <w:bookmarkStart w:id="322" w:name="_Toc274506743"/>
      <w:bookmarkStart w:id="323" w:name="_Toc275245238"/>
      <w:bookmarkStart w:id="324" w:name="_Toc275245919"/>
      <w:bookmarkStart w:id="325" w:name="_Toc275249810"/>
      <w:bookmarkStart w:id="326" w:name="_Toc278793161"/>
      <w:bookmarkStart w:id="327" w:name="_Toc313528514"/>
      <w:bookmarkStart w:id="328" w:name="_Toc313528586"/>
      <w:bookmarkStart w:id="329" w:name="_Toc313535485"/>
      <w:bookmarkStart w:id="330" w:name="_Toc338065414"/>
      <w:bookmarkStart w:id="331" w:name="_Toc338081583"/>
      <w:bookmarkStart w:id="332" w:name="_Toc280015552"/>
      <w:bookmarkStart w:id="333" w:name="_Toc280088016"/>
      <w:bookmarkStart w:id="334" w:name="_Toc285436842"/>
      <w:bookmarkStart w:id="335" w:name="_Toc285437429"/>
      <w:bookmarkStart w:id="336" w:name="_Toc285525631"/>
      <w:bookmarkStart w:id="337" w:name="_Toc285525739"/>
      <w:bookmarkStart w:id="338" w:name="_Toc285541146"/>
      <w:bookmarkStart w:id="339" w:name="_Toc285541615"/>
      <w:bookmarkStart w:id="340" w:name="_Toc285547156"/>
      <w:bookmarkStart w:id="341" w:name="_Toc289803572"/>
      <w:bookmarkStart w:id="342" w:name="_Toc313527810"/>
      <w:bookmarkStart w:id="343" w:name="_Toc347476563"/>
      <w:bookmarkStart w:id="344" w:name="_Toc350513622"/>
      <w:bookmarkStart w:id="345" w:name="_Toc350513965"/>
      <w:bookmarkStart w:id="346" w:name="_Toc350514064"/>
      <w:bookmarkStart w:id="347" w:name="_Toc350860180"/>
      <w:bookmarkStart w:id="348" w:name="_Toc350865294"/>
      <w:bookmarkStart w:id="349" w:name="_Toc352924836"/>
      <w:bookmarkStart w:id="350" w:name="_Toc441062477"/>
      <w:bookmarkEnd w:id="311"/>
      <w:r w:rsidRPr="00DB5E61">
        <w:t>3.</w:t>
      </w:r>
      <w:r w:rsidR="009A4ABB">
        <w:t>8</w:t>
      </w:r>
      <w:r w:rsidRPr="00DB5E61">
        <w:tab/>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00735E5C" w:rsidRPr="00DF7FAA">
        <w:t>Duurzaamheid</w:t>
      </w:r>
      <w:bookmarkEnd w:id="327"/>
      <w:bookmarkEnd w:id="328"/>
      <w:bookmarkEnd w:id="329"/>
      <w:bookmarkEnd w:id="330"/>
      <w:bookmarkEnd w:id="331"/>
      <w:r w:rsidR="0013146B" w:rsidRPr="00DF7FAA">
        <w:t xml:space="preserve"> </w:t>
      </w:r>
      <w:bookmarkEnd w:id="332"/>
      <w:bookmarkEnd w:id="333"/>
      <w:bookmarkEnd w:id="334"/>
      <w:bookmarkEnd w:id="335"/>
      <w:bookmarkEnd w:id="336"/>
      <w:bookmarkEnd w:id="337"/>
      <w:bookmarkEnd w:id="338"/>
      <w:bookmarkEnd w:id="339"/>
      <w:bookmarkEnd w:id="340"/>
      <w:bookmarkEnd w:id="341"/>
      <w:bookmarkEnd w:id="342"/>
      <w:r w:rsidR="009363D2" w:rsidRPr="00DF7FAA">
        <w:t>en MVO</w:t>
      </w:r>
      <w:bookmarkEnd w:id="343"/>
      <w:bookmarkEnd w:id="344"/>
      <w:bookmarkEnd w:id="345"/>
      <w:bookmarkEnd w:id="346"/>
      <w:bookmarkEnd w:id="347"/>
      <w:bookmarkEnd w:id="348"/>
      <w:bookmarkEnd w:id="349"/>
      <w:bookmarkEnd w:id="350"/>
    </w:p>
    <w:p w:rsidR="00746B4E" w:rsidRPr="00DB5E61" w:rsidRDefault="00C22BA9" w:rsidP="006827B8">
      <w:pPr>
        <w:rPr>
          <w:rFonts w:cs="Arial"/>
        </w:rPr>
      </w:pPr>
      <w:r w:rsidRPr="00DF7FAA">
        <w:rPr>
          <w:rFonts w:cs="Arial"/>
        </w:rPr>
        <w:t xml:space="preserve">De </w:t>
      </w:r>
      <w:r w:rsidR="00B21F73" w:rsidRPr="00DF7FAA">
        <w:rPr>
          <w:rFonts w:cs="Arial"/>
        </w:rPr>
        <w:t>Gemeente</w:t>
      </w:r>
      <w:r w:rsidR="00B21F73" w:rsidRPr="00DB5E61">
        <w:rPr>
          <w:rFonts w:cs="Arial"/>
        </w:rPr>
        <w:t xml:space="preserve"> Zoetermeer</w:t>
      </w:r>
      <w:r w:rsidRPr="00DB5E61">
        <w:rPr>
          <w:rFonts w:cs="Arial"/>
        </w:rPr>
        <w:t xml:space="preserve"> </w:t>
      </w:r>
      <w:r w:rsidR="00500761" w:rsidRPr="00DB5E61">
        <w:rPr>
          <w:rFonts w:cs="Arial"/>
        </w:rPr>
        <w:t xml:space="preserve">heeft </w:t>
      </w:r>
      <w:r w:rsidR="00735E5C" w:rsidRPr="00DB5E61">
        <w:rPr>
          <w:rFonts w:cs="Arial"/>
        </w:rPr>
        <w:t>duurzaamheid</w:t>
      </w:r>
      <w:r w:rsidR="00500761" w:rsidRPr="00DB5E61">
        <w:rPr>
          <w:rFonts w:cs="Arial"/>
        </w:rPr>
        <w:t xml:space="preserve"> </w:t>
      </w:r>
      <w:r w:rsidRPr="00DB5E61">
        <w:rPr>
          <w:rFonts w:cs="Arial"/>
        </w:rPr>
        <w:t>hoog in het vaandel staan</w:t>
      </w:r>
      <w:r w:rsidR="00500761" w:rsidRPr="00DB5E61">
        <w:rPr>
          <w:rFonts w:cs="Arial"/>
        </w:rPr>
        <w:t xml:space="preserve">. </w:t>
      </w:r>
      <w:r w:rsidR="00735E5C" w:rsidRPr="00DB5E61">
        <w:rPr>
          <w:rFonts w:cs="Arial"/>
        </w:rPr>
        <w:t>Duurzaamheidscriteria zijn verwoord</w:t>
      </w:r>
      <w:r w:rsidRPr="00DB5E61">
        <w:rPr>
          <w:rFonts w:cs="Arial"/>
        </w:rPr>
        <w:t xml:space="preserve"> in </w:t>
      </w:r>
      <w:r w:rsidR="00BB6E9F" w:rsidRPr="00DB5E61">
        <w:rPr>
          <w:rFonts w:cs="Arial"/>
        </w:rPr>
        <w:t xml:space="preserve">het </w:t>
      </w:r>
      <w:r w:rsidRPr="00DB5E61">
        <w:rPr>
          <w:rFonts w:cs="Arial"/>
        </w:rPr>
        <w:t xml:space="preserve">beleid “duurzaam Zoetermeer” en </w:t>
      </w:r>
      <w:r w:rsidR="0039180C" w:rsidRPr="00DB5E61">
        <w:rPr>
          <w:rFonts w:cs="Arial"/>
        </w:rPr>
        <w:t xml:space="preserve">verder </w:t>
      </w:r>
      <w:r w:rsidRPr="00DB5E61">
        <w:rPr>
          <w:rFonts w:cs="Arial"/>
        </w:rPr>
        <w:t>uitgewerkt in h</w:t>
      </w:r>
      <w:r w:rsidR="00500761" w:rsidRPr="00DB5E61">
        <w:rPr>
          <w:rFonts w:cs="Arial"/>
        </w:rPr>
        <w:t>et</w:t>
      </w:r>
      <w:r w:rsidRPr="00DB5E61">
        <w:rPr>
          <w:rFonts w:cs="Arial"/>
        </w:rPr>
        <w:t xml:space="preserve"> inkoop</w:t>
      </w:r>
      <w:r w:rsidR="00D13E22" w:rsidRPr="00DB5E61">
        <w:rPr>
          <w:rFonts w:cs="Arial"/>
        </w:rPr>
        <w:t>- en aanbestedings</w:t>
      </w:r>
      <w:r w:rsidRPr="00DB5E61">
        <w:rPr>
          <w:rFonts w:cs="Arial"/>
        </w:rPr>
        <w:t xml:space="preserve">beleid. </w:t>
      </w:r>
      <w:r w:rsidR="00746B4E" w:rsidRPr="00DB5E61">
        <w:rPr>
          <w:rFonts w:cs="Arial"/>
        </w:rPr>
        <w:t xml:space="preserve">Ten aanzien van duurzaamheid </w:t>
      </w:r>
      <w:r w:rsidR="00AF3A9B" w:rsidRPr="00DB5E61">
        <w:rPr>
          <w:rFonts w:cs="Arial"/>
        </w:rPr>
        <w:t xml:space="preserve">heeft de </w:t>
      </w:r>
      <w:r w:rsidR="00B21F73" w:rsidRPr="00DB5E61">
        <w:rPr>
          <w:rFonts w:cs="Arial"/>
        </w:rPr>
        <w:t>Gemeente Zoetermeer</w:t>
      </w:r>
      <w:r w:rsidR="00AF3A9B" w:rsidRPr="00DB5E61">
        <w:rPr>
          <w:rFonts w:cs="Arial"/>
        </w:rPr>
        <w:t xml:space="preserve"> sinds 2012</w:t>
      </w:r>
      <w:r w:rsidR="00746B4E" w:rsidRPr="00DB5E61">
        <w:rPr>
          <w:rFonts w:cs="Arial"/>
        </w:rPr>
        <w:t xml:space="preserve"> de ambitie om </w:t>
      </w:r>
      <w:r w:rsidR="00612E7A" w:rsidRPr="00DB5E61">
        <w:rPr>
          <w:rFonts w:cs="Arial"/>
        </w:rPr>
        <w:t>100% duurzaam in te kopen</w:t>
      </w:r>
      <w:r w:rsidR="00746B4E" w:rsidRPr="00DB5E61">
        <w:rPr>
          <w:rFonts w:cs="Arial"/>
        </w:rPr>
        <w:t xml:space="preserve">. </w:t>
      </w:r>
      <w:r w:rsidR="002A6A31" w:rsidRPr="00DB5E61">
        <w:rPr>
          <w:rFonts w:cs="Arial"/>
        </w:rPr>
        <w:t>Daar waar mogelijk</w:t>
      </w:r>
      <w:r w:rsidR="00136815" w:rsidRPr="00DB5E61">
        <w:rPr>
          <w:rFonts w:cs="Arial"/>
        </w:rPr>
        <w:t>,</w:t>
      </w:r>
      <w:r w:rsidR="006E4E38" w:rsidRPr="00DB5E61">
        <w:rPr>
          <w:rFonts w:cs="Arial"/>
        </w:rPr>
        <w:t xml:space="preserve"> worden de door </w:t>
      </w:r>
      <w:r w:rsidR="006827B8" w:rsidRPr="00DB5E61">
        <w:rPr>
          <w:rFonts w:cs="Arial"/>
        </w:rPr>
        <w:t>het Rijk</w:t>
      </w:r>
      <w:r w:rsidR="002A6A31" w:rsidRPr="00DB5E61">
        <w:rPr>
          <w:rFonts w:cs="Arial"/>
        </w:rPr>
        <w:t xml:space="preserve"> geformuleerde eisen voor milieuvriendelijker en rechtvaardige inkopen </w:t>
      </w:r>
      <w:r w:rsidR="002B65D3" w:rsidRPr="00DB5E61">
        <w:rPr>
          <w:rFonts w:cs="Arial"/>
        </w:rPr>
        <w:t xml:space="preserve">in dit Beschrijvend document gehanteerd. </w:t>
      </w:r>
      <w:r w:rsidR="006827B8" w:rsidRPr="00DB5E61">
        <w:rPr>
          <w:rFonts w:cs="Arial"/>
        </w:rPr>
        <w:t xml:space="preserve">De Rijksdienst voor Ondernemend Nederland (voormalig Agentschap NL) </w:t>
      </w:r>
      <w:r w:rsidR="0068311E" w:rsidRPr="00DB5E61">
        <w:rPr>
          <w:rFonts w:cs="Arial"/>
        </w:rPr>
        <w:t xml:space="preserve">heeft </w:t>
      </w:r>
      <w:r w:rsidR="00BB6E9F" w:rsidRPr="00DB5E61">
        <w:rPr>
          <w:rFonts w:cs="Arial"/>
        </w:rPr>
        <w:t>voor</w:t>
      </w:r>
      <w:r w:rsidR="002A6A31" w:rsidRPr="00DB5E61">
        <w:rPr>
          <w:rFonts w:cs="Arial"/>
        </w:rPr>
        <w:t xml:space="preserve"> </w:t>
      </w:r>
      <w:r w:rsidR="00BB6E9F" w:rsidRPr="00DB5E61">
        <w:rPr>
          <w:rFonts w:cs="Arial"/>
        </w:rPr>
        <w:t xml:space="preserve">ongeveer </w:t>
      </w:r>
      <w:r w:rsidR="002B65D3" w:rsidRPr="00DB5E61">
        <w:rPr>
          <w:rFonts w:cs="Arial"/>
        </w:rPr>
        <w:t xml:space="preserve">55 </w:t>
      </w:r>
      <w:r w:rsidR="002A6A31" w:rsidRPr="00DB5E61">
        <w:rPr>
          <w:rFonts w:cs="Arial"/>
        </w:rPr>
        <w:t xml:space="preserve">productgroepen </w:t>
      </w:r>
      <w:r w:rsidR="002B65D3" w:rsidRPr="00DB5E61">
        <w:rPr>
          <w:rFonts w:cs="Arial"/>
        </w:rPr>
        <w:t>eisen ten aanzien van</w:t>
      </w:r>
      <w:r w:rsidR="002A6A31" w:rsidRPr="00DB5E61">
        <w:rPr>
          <w:rFonts w:cs="Arial"/>
        </w:rPr>
        <w:t xml:space="preserve"> milieuaspecten beschreven.</w:t>
      </w:r>
      <w:r w:rsidR="002B65D3" w:rsidRPr="00DB5E61">
        <w:rPr>
          <w:rFonts w:cs="Arial"/>
        </w:rPr>
        <w:t xml:space="preserve"> Vanaf 2015 worden bij alle aanbestedingen van de </w:t>
      </w:r>
      <w:r w:rsidR="00B21F73" w:rsidRPr="00DB5E61">
        <w:rPr>
          <w:rFonts w:cs="Arial"/>
        </w:rPr>
        <w:t>Gemeente Zoetermeer</w:t>
      </w:r>
      <w:r w:rsidR="002B65D3" w:rsidRPr="00DB5E61">
        <w:rPr>
          <w:rFonts w:cs="Arial"/>
        </w:rPr>
        <w:t xml:space="preserve"> de door </w:t>
      </w:r>
      <w:r w:rsidR="006827B8" w:rsidRPr="00DB5E61">
        <w:rPr>
          <w:rFonts w:cs="Arial"/>
        </w:rPr>
        <w:t>RVO</w:t>
      </w:r>
      <w:r w:rsidR="002B65D3" w:rsidRPr="00DB5E61">
        <w:rPr>
          <w:rFonts w:cs="Arial"/>
        </w:rPr>
        <w:t xml:space="preserve"> geformuleerde </w:t>
      </w:r>
      <w:r w:rsidR="0091368D">
        <w:rPr>
          <w:rFonts w:cs="Arial"/>
        </w:rPr>
        <w:t>eisen</w:t>
      </w:r>
      <w:r w:rsidR="002B65D3" w:rsidRPr="00DB5E61">
        <w:rPr>
          <w:rFonts w:cs="Arial"/>
        </w:rPr>
        <w:t xml:space="preserve"> voor milieuvriendelijker en rechtvaardiger inkopen gehanteerd.</w:t>
      </w:r>
      <w:r w:rsidR="009B3CAE">
        <w:rPr>
          <w:rFonts w:cs="Arial"/>
        </w:rPr>
        <w:t xml:space="preserve"> </w:t>
      </w:r>
      <w:r w:rsidR="00B81F1A">
        <w:rPr>
          <w:rFonts w:cs="Arial"/>
        </w:rPr>
        <w:t xml:space="preserve">Voor onderhavige aanbesteding </w:t>
      </w:r>
      <w:r w:rsidR="00B81F1A">
        <w:rPr>
          <w:rFonts w:cs="Arial"/>
        </w:rPr>
        <w:lastRenderedPageBreak/>
        <w:t xml:space="preserve">zijn dit </w:t>
      </w:r>
      <w:r w:rsidR="0091368D">
        <w:rPr>
          <w:rFonts w:cs="Arial"/>
        </w:rPr>
        <w:t xml:space="preserve">eisen uit het </w:t>
      </w:r>
      <w:r w:rsidR="00A65FD6">
        <w:rPr>
          <w:rFonts w:cs="Arial"/>
        </w:rPr>
        <w:t>document</w:t>
      </w:r>
      <w:r w:rsidR="0091368D">
        <w:rPr>
          <w:rFonts w:cs="Arial"/>
        </w:rPr>
        <w:t>:</w:t>
      </w:r>
      <w:r w:rsidR="00B81F1A">
        <w:rPr>
          <w:rFonts w:cs="Arial"/>
        </w:rPr>
        <w:t xml:space="preserve"> ‘</w:t>
      </w:r>
      <w:r w:rsidR="00B81F1A" w:rsidRPr="001D6123">
        <w:t>Milieucriteria voor het maatschappelijk verantwoord inkopen van kantoormeubilair, versie 8 april 2015</w:t>
      </w:r>
      <w:r w:rsidR="00B81F1A">
        <w:rPr>
          <w:rFonts w:cs="Arial"/>
        </w:rPr>
        <w:t>’.</w:t>
      </w:r>
      <w:r w:rsidR="00A65FD6">
        <w:rPr>
          <w:rFonts w:cs="Arial"/>
        </w:rPr>
        <w:t xml:space="preserve"> </w:t>
      </w:r>
    </w:p>
    <w:p w:rsidR="002A6A31" w:rsidRPr="00DB5E61" w:rsidRDefault="002A6A31" w:rsidP="00B90858">
      <w:pPr>
        <w:tabs>
          <w:tab w:val="clear" w:pos="-567"/>
          <w:tab w:val="left" w:pos="0"/>
        </w:tabs>
        <w:rPr>
          <w:rFonts w:cs="Arial"/>
        </w:rPr>
      </w:pPr>
    </w:p>
    <w:p w:rsidR="00746B4E" w:rsidRPr="00DB5E61" w:rsidRDefault="00746B4E" w:rsidP="00B90858">
      <w:pPr>
        <w:tabs>
          <w:tab w:val="clear" w:pos="-567"/>
          <w:tab w:val="left" w:pos="0"/>
        </w:tabs>
        <w:rPr>
          <w:rFonts w:cs="Arial"/>
          <w:highlight w:val="green"/>
        </w:rPr>
      </w:pPr>
      <w:r w:rsidRPr="003F27C2">
        <w:rPr>
          <w:rFonts w:cs="Arial"/>
        </w:rPr>
        <w:t xml:space="preserve">In deze aanbesteding zijn duurzaamheidsaspecten meegenomen in de </w:t>
      </w:r>
      <w:r w:rsidR="00E605FB" w:rsidRPr="003F27C2">
        <w:rPr>
          <w:rFonts w:cs="Arial"/>
        </w:rPr>
        <w:t>Geschiktheidseisen</w:t>
      </w:r>
      <w:r w:rsidR="003F27C2" w:rsidRPr="003F27C2">
        <w:rPr>
          <w:rFonts w:cs="Arial"/>
        </w:rPr>
        <w:t>,</w:t>
      </w:r>
      <w:r w:rsidRPr="003F27C2">
        <w:rPr>
          <w:rFonts w:cs="Arial"/>
        </w:rPr>
        <w:t xml:space="preserve"> </w:t>
      </w:r>
      <w:r w:rsidR="003F27C2" w:rsidRPr="003F27C2">
        <w:rPr>
          <w:rFonts w:cs="Arial"/>
        </w:rPr>
        <w:t xml:space="preserve">het Programma van eisen, de </w:t>
      </w:r>
      <w:r w:rsidRPr="003F27C2">
        <w:rPr>
          <w:rFonts w:cs="Arial"/>
        </w:rPr>
        <w:t xml:space="preserve"> Gunningscriteria </w:t>
      </w:r>
      <w:r w:rsidR="003F27C2" w:rsidRPr="003F27C2">
        <w:rPr>
          <w:rFonts w:cs="Arial"/>
        </w:rPr>
        <w:t>en</w:t>
      </w:r>
      <w:r w:rsidR="00095DFB" w:rsidRPr="003F27C2">
        <w:rPr>
          <w:rFonts w:cs="Arial"/>
        </w:rPr>
        <w:t xml:space="preserve"> </w:t>
      </w:r>
      <w:r w:rsidRPr="003F27C2">
        <w:rPr>
          <w:rFonts w:cs="Arial"/>
        </w:rPr>
        <w:t xml:space="preserve">de concept </w:t>
      </w:r>
      <w:r w:rsidR="00C52B2A">
        <w:rPr>
          <w:rFonts w:cs="Arial"/>
        </w:rPr>
        <w:t>Leveringso</w:t>
      </w:r>
      <w:r w:rsidRPr="003F27C2">
        <w:rPr>
          <w:rFonts w:cs="Arial"/>
        </w:rPr>
        <w:t>vereenkomst.</w:t>
      </w:r>
    </w:p>
    <w:p w:rsidR="009363D2" w:rsidRPr="00DB5E61" w:rsidRDefault="009363D2" w:rsidP="00B90858">
      <w:pPr>
        <w:tabs>
          <w:tab w:val="clear" w:pos="-567"/>
          <w:tab w:val="left" w:pos="0"/>
        </w:tabs>
        <w:rPr>
          <w:rFonts w:cs="Arial"/>
          <w:highlight w:val="green"/>
        </w:rPr>
      </w:pPr>
    </w:p>
    <w:p w:rsidR="003D1B6B" w:rsidRPr="00DB5E61" w:rsidRDefault="003D1B6B" w:rsidP="00B90858">
      <w:pPr>
        <w:tabs>
          <w:tab w:val="clear" w:pos="-567"/>
          <w:tab w:val="left" w:pos="0"/>
        </w:tabs>
        <w:rPr>
          <w:rFonts w:cs="Arial"/>
          <w:highlight w:val="lightGray"/>
        </w:rPr>
      </w:pPr>
    </w:p>
    <w:p w:rsidR="00107808" w:rsidRPr="00C52B2A" w:rsidRDefault="00107808" w:rsidP="00C52B2A">
      <w:pPr>
        <w:tabs>
          <w:tab w:val="clear" w:pos="-567"/>
          <w:tab w:val="left" w:pos="0"/>
        </w:tabs>
        <w:rPr>
          <w:rFonts w:cs="Arial"/>
        </w:rPr>
      </w:pPr>
    </w:p>
    <w:p w:rsidR="00870D30" w:rsidRPr="00DB5E61" w:rsidRDefault="005A4F9D" w:rsidP="00AB5CF1">
      <w:pPr>
        <w:pStyle w:val="Kop11"/>
        <w:rPr>
          <w:rFonts w:cs="Arial"/>
          <w:sz w:val="20"/>
          <w:szCs w:val="20"/>
        </w:rPr>
      </w:pPr>
      <w:bookmarkStart w:id="351" w:name="_Toc238357636"/>
      <w:bookmarkStart w:id="352" w:name="_Toc238363528"/>
      <w:bookmarkStart w:id="353" w:name="_Toc251315067"/>
      <w:bookmarkStart w:id="354" w:name="_Toc256522690"/>
      <w:bookmarkStart w:id="355" w:name="_Toc256523644"/>
      <w:bookmarkStart w:id="356" w:name="_Toc256528949"/>
      <w:bookmarkStart w:id="357" w:name="_Toc256529072"/>
      <w:bookmarkStart w:id="358" w:name="_Toc256529484"/>
      <w:bookmarkStart w:id="359" w:name="_Toc256529743"/>
      <w:bookmarkStart w:id="360" w:name="_Toc266364161"/>
      <w:bookmarkStart w:id="361" w:name="_Toc266428196"/>
      <w:bookmarkStart w:id="362" w:name="_Toc269373414"/>
      <w:bookmarkStart w:id="363" w:name="_Toc274506664"/>
      <w:bookmarkStart w:id="364" w:name="_Toc274506749"/>
      <w:bookmarkStart w:id="365" w:name="_Toc275245244"/>
      <w:bookmarkStart w:id="366" w:name="_Toc275245925"/>
      <w:bookmarkStart w:id="367" w:name="_Toc275249816"/>
      <w:bookmarkStart w:id="368" w:name="_Toc278793167"/>
      <w:bookmarkStart w:id="369" w:name="_Toc280015558"/>
      <w:bookmarkStart w:id="370" w:name="_Toc280088022"/>
      <w:bookmarkStart w:id="371" w:name="_Toc285436848"/>
      <w:bookmarkStart w:id="372" w:name="_Toc285437435"/>
      <w:bookmarkStart w:id="373" w:name="_Toc285525637"/>
      <w:bookmarkStart w:id="374" w:name="_Toc285525745"/>
      <w:bookmarkStart w:id="375" w:name="_Toc285541152"/>
      <w:bookmarkStart w:id="376" w:name="_Toc285541621"/>
      <w:bookmarkStart w:id="377" w:name="_Toc285547162"/>
      <w:bookmarkStart w:id="378" w:name="_Toc289803578"/>
      <w:bookmarkStart w:id="379" w:name="_Toc313527817"/>
      <w:bookmarkStart w:id="380" w:name="_Toc313528520"/>
      <w:bookmarkStart w:id="381" w:name="_Toc313528592"/>
      <w:bookmarkStart w:id="382" w:name="_Toc313535491"/>
      <w:bookmarkStart w:id="383" w:name="_Toc338065420"/>
      <w:bookmarkStart w:id="384" w:name="_Toc338081589"/>
      <w:bookmarkStart w:id="385" w:name="_Toc347476569"/>
      <w:bookmarkStart w:id="386" w:name="_Toc350513628"/>
      <w:bookmarkStart w:id="387" w:name="_Toc350513971"/>
      <w:bookmarkStart w:id="388" w:name="_Toc350514070"/>
      <w:bookmarkStart w:id="389" w:name="_Toc350860186"/>
      <w:bookmarkStart w:id="390" w:name="_Toc350865300"/>
      <w:bookmarkStart w:id="391" w:name="_Toc352924842"/>
      <w:bookmarkStart w:id="392" w:name="_Toc441062478"/>
      <w:r w:rsidRPr="00504463">
        <w:rPr>
          <w:rFonts w:cs="Arial"/>
          <w:sz w:val="20"/>
          <w:szCs w:val="20"/>
        </w:rPr>
        <w:lastRenderedPageBreak/>
        <w:t>4.</w:t>
      </w:r>
      <w:r w:rsidRPr="00504463">
        <w:rPr>
          <w:rFonts w:cs="Arial"/>
          <w:sz w:val="20"/>
          <w:szCs w:val="20"/>
        </w:rPr>
        <w:tab/>
      </w:r>
      <w:r w:rsidR="00F722A8" w:rsidRPr="00504463">
        <w:rPr>
          <w:rFonts w:cs="Arial"/>
          <w:sz w:val="20"/>
          <w:szCs w:val="20"/>
        </w:rPr>
        <w:t>D</w:t>
      </w:r>
      <w:bookmarkEnd w:id="351"/>
      <w:bookmarkEnd w:id="352"/>
      <w:bookmarkEnd w:id="353"/>
      <w:r w:rsidR="00F77B9D" w:rsidRPr="00504463">
        <w:rPr>
          <w:rFonts w:cs="Arial"/>
          <w:sz w:val="20"/>
          <w:szCs w:val="20"/>
        </w:rPr>
        <w:t>e procedure</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5A4F9D" w:rsidRPr="00DB5E61" w:rsidRDefault="005A4F9D" w:rsidP="00D07B2F">
      <w:pPr>
        <w:pStyle w:val="Kop2"/>
      </w:pPr>
      <w:bookmarkStart w:id="393" w:name="_Toc238357637"/>
      <w:bookmarkStart w:id="394" w:name="_Toc238363529"/>
      <w:bookmarkStart w:id="395" w:name="_Toc251315068"/>
      <w:bookmarkStart w:id="396" w:name="_Toc256522691"/>
      <w:bookmarkStart w:id="397" w:name="_Toc256523645"/>
      <w:bookmarkStart w:id="398" w:name="_Toc256528950"/>
      <w:bookmarkStart w:id="399" w:name="_Toc256529073"/>
      <w:bookmarkStart w:id="400" w:name="_Toc256529485"/>
      <w:bookmarkStart w:id="401" w:name="_Toc256529744"/>
      <w:bookmarkStart w:id="402" w:name="_Toc266364162"/>
      <w:bookmarkStart w:id="403" w:name="_Toc266428197"/>
      <w:bookmarkStart w:id="404" w:name="_Toc269373415"/>
      <w:bookmarkStart w:id="405" w:name="_Toc274506665"/>
      <w:bookmarkStart w:id="406" w:name="_Toc274506750"/>
      <w:bookmarkStart w:id="407" w:name="_Toc275245245"/>
      <w:bookmarkStart w:id="408" w:name="_Toc275245926"/>
      <w:bookmarkStart w:id="409" w:name="_Toc275249817"/>
      <w:bookmarkStart w:id="410" w:name="_Toc278793168"/>
      <w:bookmarkStart w:id="411" w:name="_Toc280015559"/>
      <w:bookmarkStart w:id="412" w:name="_Toc280088023"/>
      <w:bookmarkStart w:id="413" w:name="_Toc285436849"/>
      <w:bookmarkStart w:id="414" w:name="_Toc285437436"/>
    </w:p>
    <w:p w:rsidR="00870D30" w:rsidRPr="00DB5E61" w:rsidRDefault="003771F7" w:rsidP="00D07B2F">
      <w:pPr>
        <w:pStyle w:val="Kop2"/>
      </w:pPr>
      <w:bookmarkStart w:id="415" w:name="_Toc285525638"/>
      <w:bookmarkStart w:id="416" w:name="_Toc285525746"/>
      <w:bookmarkStart w:id="417" w:name="_Toc285541153"/>
      <w:bookmarkStart w:id="418" w:name="_Toc285541622"/>
      <w:bookmarkStart w:id="419" w:name="_Toc285547163"/>
      <w:bookmarkStart w:id="420" w:name="_Toc289803579"/>
      <w:bookmarkStart w:id="421" w:name="_Toc313527818"/>
      <w:bookmarkStart w:id="422" w:name="_Toc313528521"/>
      <w:bookmarkStart w:id="423" w:name="_Toc313528593"/>
      <w:bookmarkStart w:id="424" w:name="_Toc313535492"/>
      <w:bookmarkStart w:id="425" w:name="_Toc338065421"/>
      <w:bookmarkStart w:id="426" w:name="_Toc338081590"/>
      <w:bookmarkStart w:id="427" w:name="_Toc347476570"/>
      <w:bookmarkStart w:id="428" w:name="_Toc350513629"/>
      <w:bookmarkStart w:id="429" w:name="_Toc350513972"/>
      <w:bookmarkStart w:id="430" w:name="_Toc350514071"/>
      <w:bookmarkStart w:id="431" w:name="_Toc350860187"/>
      <w:bookmarkStart w:id="432" w:name="_Toc350865301"/>
      <w:bookmarkStart w:id="433" w:name="_Toc352924843"/>
      <w:bookmarkStart w:id="434" w:name="_Toc441062479"/>
      <w:r w:rsidRPr="00DB5E61">
        <w:t>4.1</w:t>
      </w:r>
      <w:r w:rsidRPr="00DB5E61">
        <w:tab/>
      </w:r>
      <w:r w:rsidR="00870D30" w:rsidRPr="00DB5E61">
        <w:t>Algemeen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717155" w:rsidRPr="00DB5E61" w:rsidRDefault="00870D30" w:rsidP="00717155">
      <w:pPr>
        <w:tabs>
          <w:tab w:val="clear" w:pos="-567"/>
          <w:tab w:val="left" w:pos="0"/>
        </w:tabs>
        <w:rPr>
          <w:rFonts w:cs="Arial"/>
        </w:rPr>
      </w:pPr>
      <w:r w:rsidRPr="00DB5E61">
        <w:rPr>
          <w:rFonts w:cs="Arial"/>
        </w:rPr>
        <w:t xml:space="preserve">Het inkoop- en aanbestedingsbeleid van </w:t>
      </w:r>
      <w:r w:rsidR="00D947AE" w:rsidRPr="00DB5E61">
        <w:rPr>
          <w:rFonts w:cs="Arial"/>
        </w:rPr>
        <w:t xml:space="preserve">de </w:t>
      </w:r>
      <w:r w:rsidR="00B21F73" w:rsidRPr="00DB5E61">
        <w:rPr>
          <w:rFonts w:cs="Arial"/>
        </w:rPr>
        <w:t>Gemeente Zoetermeer</w:t>
      </w:r>
      <w:r w:rsidRPr="00DB5E61">
        <w:rPr>
          <w:rFonts w:cs="Arial"/>
        </w:rPr>
        <w:t xml:space="preserve"> is er op gericht om te komen tot </w:t>
      </w:r>
      <w:r w:rsidR="00E52E4D" w:rsidRPr="00DB5E61">
        <w:rPr>
          <w:rFonts w:cs="Arial"/>
        </w:rPr>
        <w:t xml:space="preserve">een keuze voor de juiste Inschrijver </w:t>
      </w:r>
      <w:r w:rsidRPr="00DB5E61">
        <w:rPr>
          <w:rFonts w:cs="Arial"/>
        </w:rPr>
        <w:t xml:space="preserve">door het objectief en transparant benaderen van </w:t>
      </w:r>
      <w:r w:rsidR="00960AD4" w:rsidRPr="00DB5E61">
        <w:rPr>
          <w:rFonts w:cs="Arial"/>
        </w:rPr>
        <w:t>O</w:t>
      </w:r>
      <w:r w:rsidR="00E52E4D" w:rsidRPr="00DB5E61">
        <w:rPr>
          <w:rFonts w:cs="Arial"/>
        </w:rPr>
        <w:t xml:space="preserve">ndernemers </w:t>
      </w:r>
      <w:r w:rsidR="003148A7" w:rsidRPr="00DB5E61">
        <w:rPr>
          <w:rFonts w:cs="Arial"/>
        </w:rPr>
        <w:t>en het optimaal gebruik maken van de marktwerking</w:t>
      </w:r>
      <w:r w:rsidRPr="00DB5E61">
        <w:rPr>
          <w:rFonts w:cs="Arial"/>
        </w:rPr>
        <w:t>.</w:t>
      </w:r>
      <w:r w:rsidR="008A5896" w:rsidRPr="00DB5E61">
        <w:rPr>
          <w:rFonts w:cs="Arial"/>
        </w:rPr>
        <w:t xml:space="preserve"> Voor de bepaling en invulling van de </w:t>
      </w:r>
      <w:r w:rsidR="00E605FB" w:rsidRPr="00DB5E61">
        <w:rPr>
          <w:rFonts w:cs="Arial"/>
        </w:rPr>
        <w:t>Geschiktheidseisen</w:t>
      </w:r>
      <w:r w:rsidR="008A5896" w:rsidRPr="00DB5E61">
        <w:rPr>
          <w:rFonts w:cs="Arial"/>
        </w:rPr>
        <w:t xml:space="preserve"> en Gunningscriteria zijn de Europese beginselen van</w:t>
      </w:r>
      <w:r w:rsidR="00BF4101" w:rsidRPr="00DB5E61">
        <w:rPr>
          <w:rFonts w:cs="Arial"/>
        </w:rPr>
        <w:t xml:space="preserve"> het</w:t>
      </w:r>
      <w:r w:rsidR="008A5896" w:rsidRPr="00DB5E61">
        <w:rPr>
          <w:rFonts w:cs="Arial"/>
        </w:rPr>
        <w:t xml:space="preserve"> aanbestedingsrecht</w:t>
      </w:r>
      <w:r w:rsidR="00F904C9" w:rsidRPr="00DB5E61">
        <w:rPr>
          <w:rFonts w:cs="Arial"/>
        </w:rPr>
        <w:t xml:space="preserve"> toegepast</w:t>
      </w:r>
      <w:r w:rsidR="00717155" w:rsidRPr="00DB5E61">
        <w:rPr>
          <w:rFonts w:cs="Arial"/>
        </w:rPr>
        <w:t xml:space="preserve">, als ook de uitwerking van het </w:t>
      </w:r>
      <w:proofErr w:type="spellStart"/>
      <w:r w:rsidR="00717155" w:rsidRPr="00DB5E61">
        <w:rPr>
          <w:rFonts w:cs="Arial"/>
        </w:rPr>
        <w:t>proportionaliteits</w:t>
      </w:r>
      <w:r w:rsidR="00EB6875">
        <w:rPr>
          <w:rFonts w:cs="Arial"/>
        </w:rPr>
        <w:t>-</w:t>
      </w:r>
      <w:r w:rsidR="00717155" w:rsidRPr="00DB5E61">
        <w:rPr>
          <w:rFonts w:cs="Arial"/>
        </w:rPr>
        <w:t>beginsel</w:t>
      </w:r>
      <w:proofErr w:type="spellEnd"/>
      <w:r w:rsidR="00717155" w:rsidRPr="00DB5E61">
        <w:rPr>
          <w:rFonts w:cs="Arial"/>
        </w:rPr>
        <w:t xml:space="preserve"> in de gids proportionaliteit.</w:t>
      </w:r>
    </w:p>
    <w:p w:rsidR="005A4F9D" w:rsidRPr="00DB5E61" w:rsidRDefault="005A4F9D" w:rsidP="00B90858">
      <w:pPr>
        <w:tabs>
          <w:tab w:val="clear" w:pos="-567"/>
          <w:tab w:val="left" w:pos="0"/>
        </w:tabs>
        <w:rPr>
          <w:rFonts w:cs="Arial"/>
        </w:rPr>
      </w:pPr>
    </w:p>
    <w:p w:rsidR="003771F7" w:rsidRPr="00DB5E61" w:rsidRDefault="003771F7" w:rsidP="00D07B2F">
      <w:pPr>
        <w:pStyle w:val="Kop2"/>
      </w:pPr>
      <w:bookmarkStart w:id="435" w:name="_Toc238357648"/>
      <w:bookmarkStart w:id="436" w:name="_Toc238363540"/>
      <w:bookmarkStart w:id="437" w:name="_Toc251315079"/>
      <w:bookmarkStart w:id="438" w:name="_Toc256522693"/>
      <w:bookmarkStart w:id="439" w:name="_Toc256523647"/>
      <w:bookmarkStart w:id="440" w:name="_Toc256528952"/>
      <w:bookmarkStart w:id="441" w:name="_Toc256529075"/>
      <w:bookmarkStart w:id="442" w:name="_Toc256529487"/>
      <w:bookmarkStart w:id="443" w:name="_Toc256529746"/>
      <w:bookmarkStart w:id="444" w:name="_Toc266364164"/>
      <w:bookmarkStart w:id="445" w:name="_Toc266428199"/>
      <w:bookmarkStart w:id="446" w:name="_Toc269373417"/>
      <w:bookmarkStart w:id="447" w:name="_Toc274506667"/>
      <w:bookmarkStart w:id="448" w:name="_Toc274506752"/>
      <w:bookmarkStart w:id="449" w:name="_Toc275245247"/>
      <w:bookmarkStart w:id="450" w:name="_Toc275245928"/>
      <w:bookmarkStart w:id="451" w:name="_Toc275249819"/>
      <w:bookmarkStart w:id="452" w:name="_Toc278793169"/>
      <w:bookmarkStart w:id="453" w:name="_Toc280015560"/>
      <w:bookmarkStart w:id="454" w:name="_Toc280088024"/>
      <w:bookmarkStart w:id="455" w:name="_Toc285436850"/>
      <w:bookmarkStart w:id="456" w:name="_Toc285437437"/>
      <w:bookmarkStart w:id="457" w:name="_Toc285525639"/>
      <w:bookmarkStart w:id="458" w:name="_Toc285525747"/>
      <w:bookmarkStart w:id="459" w:name="_Toc285541154"/>
      <w:bookmarkStart w:id="460" w:name="_Toc285541623"/>
      <w:bookmarkStart w:id="461" w:name="_Toc285547164"/>
      <w:bookmarkStart w:id="462" w:name="_Toc289803580"/>
      <w:bookmarkStart w:id="463" w:name="_Toc313527819"/>
      <w:bookmarkStart w:id="464" w:name="_Toc313528522"/>
      <w:bookmarkStart w:id="465" w:name="_Toc313528594"/>
      <w:bookmarkStart w:id="466" w:name="_Toc313535493"/>
      <w:bookmarkStart w:id="467" w:name="_Toc338065422"/>
      <w:bookmarkStart w:id="468" w:name="_Toc338081591"/>
      <w:bookmarkStart w:id="469" w:name="_Toc347476571"/>
      <w:bookmarkStart w:id="470" w:name="_Toc350513630"/>
      <w:bookmarkStart w:id="471" w:name="_Toc350513973"/>
      <w:bookmarkStart w:id="472" w:name="_Toc350514072"/>
      <w:bookmarkStart w:id="473" w:name="_Toc350860188"/>
      <w:bookmarkStart w:id="474" w:name="_Toc350865302"/>
      <w:bookmarkStart w:id="475" w:name="_Toc352924844"/>
      <w:bookmarkStart w:id="476" w:name="_Toc441062480"/>
      <w:r w:rsidRPr="00DB5E61">
        <w:t>4.</w:t>
      </w:r>
      <w:r w:rsidR="006C6EF1" w:rsidRPr="00DB5E61">
        <w:t>2</w:t>
      </w:r>
      <w:r w:rsidRPr="00DB5E61">
        <w:tab/>
        <w:t>Planning</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58755B" w:rsidRPr="00DB5E61" w:rsidRDefault="003771F7" w:rsidP="00B90858">
      <w:pPr>
        <w:tabs>
          <w:tab w:val="clear" w:pos="-567"/>
          <w:tab w:val="left" w:pos="0"/>
        </w:tabs>
        <w:rPr>
          <w:rFonts w:cs="Arial"/>
        </w:rPr>
      </w:pPr>
      <w:r w:rsidRPr="00DB5E61">
        <w:rPr>
          <w:rFonts w:cs="Arial"/>
        </w:rPr>
        <w:t xml:space="preserve">Voor het </w:t>
      </w:r>
      <w:r w:rsidR="002C3886" w:rsidRPr="00DB5E61">
        <w:rPr>
          <w:rFonts w:cs="Arial"/>
        </w:rPr>
        <w:t>aanbestedings</w:t>
      </w:r>
      <w:r w:rsidR="00D50CF0" w:rsidRPr="00DB5E61">
        <w:rPr>
          <w:rFonts w:cs="Arial"/>
        </w:rPr>
        <w:t>traject</w:t>
      </w:r>
      <w:r w:rsidRPr="00DB5E61">
        <w:rPr>
          <w:rFonts w:cs="Arial"/>
        </w:rPr>
        <w:t xml:space="preserve"> wordt on</w:t>
      </w:r>
      <w:r w:rsidR="0058755B" w:rsidRPr="00DB5E61">
        <w:rPr>
          <w:rFonts w:cs="Arial"/>
        </w:rPr>
        <w:t>derstaande planning aangehouden. De termijnen voor het indienen van vragen en</w:t>
      </w:r>
      <w:r w:rsidR="00920E16" w:rsidRPr="00DB5E61">
        <w:rPr>
          <w:rFonts w:cs="Arial"/>
        </w:rPr>
        <w:t xml:space="preserve"> </w:t>
      </w:r>
      <w:r w:rsidR="0058755B" w:rsidRPr="00DB5E61">
        <w:rPr>
          <w:rFonts w:cs="Arial"/>
        </w:rPr>
        <w:t xml:space="preserve">voor het indienen van de Inschrijvingen zijn fatale termijnen. De overige genoemde termijnen zijn indicatief, er kunnen geen rechten aan worden ontleend. </w:t>
      </w:r>
    </w:p>
    <w:tbl>
      <w:tblPr>
        <w:tblW w:w="0" w:type="auto"/>
        <w:tblBorders>
          <w:top w:val="single" w:sz="8" w:space="0" w:color="548DD4"/>
          <w:left w:val="single" w:sz="8" w:space="0" w:color="548DD4"/>
          <w:bottom w:val="single" w:sz="8" w:space="0" w:color="548DD4"/>
          <w:right w:val="single" w:sz="8" w:space="0" w:color="548DD4"/>
          <w:insideH w:val="single" w:sz="8" w:space="0" w:color="548DD4"/>
          <w:insideV w:val="single" w:sz="8" w:space="0" w:color="548DD4"/>
        </w:tblBorders>
        <w:tblLook w:val="00A0" w:firstRow="1" w:lastRow="0" w:firstColumn="1" w:lastColumn="0" w:noHBand="0" w:noVBand="0"/>
      </w:tblPr>
      <w:tblGrid>
        <w:gridCol w:w="4266"/>
        <w:gridCol w:w="2169"/>
        <w:gridCol w:w="1870"/>
      </w:tblGrid>
      <w:tr w:rsidR="00B94FF3" w:rsidRPr="00DB5E61" w:rsidTr="00237498">
        <w:tc>
          <w:tcPr>
            <w:tcW w:w="4266" w:type="dxa"/>
            <w:shd w:val="clear" w:color="auto" w:fill="4F81BD"/>
          </w:tcPr>
          <w:p w:rsidR="003771F7" w:rsidRPr="00DB5E61" w:rsidRDefault="003771F7" w:rsidP="00D5102A">
            <w:pPr>
              <w:tabs>
                <w:tab w:val="clear" w:pos="-567"/>
                <w:tab w:val="left" w:pos="0"/>
              </w:tabs>
              <w:spacing w:line="360" w:lineRule="auto"/>
              <w:rPr>
                <w:rFonts w:cs="Arial"/>
                <w:b/>
                <w:bCs/>
                <w:color w:val="FFFFFF"/>
              </w:rPr>
            </w:pPr>
            <w:r w:rsidRPr="00DB5E61">
              <w:rPr>
                <w:rFonts w:cs="Arial"/>
                <w:b/>
                <w:bCs/>
                <w:color w:val="FFFFFF"/>
              </w:rPr>
              <w:t>Omschrijving</w:t>
            </w:r>
          </w:p>
        </w:tc>
        <w:tc>
          <w:tcPr>
            <w:tcW w:w="2169" w:type="dxa"/>
            <w:shd w:val="clear" w:color="auto" w:fill="4F81BD"/>
          </w:tcPr>
          <w:p w:rsidR="003771F7" w:rsidRPr="00DB5E61" w:rsidRDefault="003771F7" w:rsidP="00D5102A">
            <w:pPr>
              <w:tabs>
                <w:tab w:val="clear" w:pos="-567"/>
                <w:tab w:val="left" w:pos="0"/>
              </w:tabs>
              <w:spacing w:line="360" w:lineRule="auto"/>
              <w:rPr>
                <w:rFonts w:cs="Arial"/>
                <w:b/>
                <w:bCs/>
                <w:color w:val="FFFFFF"/>
              </w:rPr>
            </w:pPr>
            <w:r w:rsidRPr="00DB5E61">
              <w:rPr>
                <w:rFonts w:cs="Arial"/>
                <w:b/>
                <w:bCs/>
                <w:color w:val="FFFFFF"/>
              </w:rPr>
              <w:t>Door:</w:t>
            </w:r>
          </w:p>
        </w:tc>
        <w:tc>
          <w:tcPr>
            <w:tcW w:w="1870" w:type="dxa"/>
            <w:shd w:val="clear" w:color="auto" w:fill="4F81BD"/>
          </w:tcPr>
          <w:p w:rsidR="003771F7" w:rsidRPr="00DB5E61" w:rsidRDefault="003771F7" w:rsidP="00D5102A">
            <w:pPr>
              <w:tabs>
                <w:tab w:val="clear" w:pos="-567"/>
                <w:tab w:val="left" w:pos="0"/>
              </w:tabs>
              <w:spacing w:line="360" w:lineRule="auto"/>
              <w:rPr>
                <w:rFonts w:cs="Arial"/>
                <w:b/>
                <w:bCs/>
                <w:color w:val="FFFFFF"/>
              </w:rPr>
            </w:pPr>
            <w:r w:rsidRPr="00DB5E61">
              <w:rPr>
                <w:rFonts w:cs="Arial"/>
                <w:b/>
                <w:bCs/>
                <w:color w:val="FFFFFF"/>
              </w:rPr>
              <w:t>(uiterste) datum:</w:t>
            </w:r>
          </w:p>
        </w:tc>
      </w:tr>
      <w:tr w:rsidR="00B94FF3" w:rsidRPr="00DB5E61" w:rsidTr="00237498">
        <w:tc>
          <w:tcPr>
            <w:tcW w:w="4266" w:type="dxa"/>
          </w:tcPr>
          <w:p w:rsidR="003771F7" w:rsidRPr="00DB5E61" w:rsidRDefault="003771F7" w:rsidP="002B28CE">
            <w:pPr>
              <w:tabs>
                <w:tab w:val="clear" w:pos="-567"/>
                <w:tab w:val="left" w:pos="0"/>
              </w:tabs>
              <w:spacing w:line="360" w:lineRule="auto"/>
              <w:rPr>
                <w:rFonts w:cs="Arial"/>
                <w:b/>
                <w:bCs/>
              </w:rPr>
            </w:pPr>
            <w:r w:rsidRPr="00DB5E61">
              <w:rPr>
                <w:rFonts w:cs="Arial"/>
                <w:bCs/>
              </w:rPr>
              <w:t>Publicatie</w:t>
            </w:r>
            <w:r w:rsidR="00F333FF" w:rsidRPr="00DB5E61">
              <w:rPr>
                <w:rFonts w:cs="Arial"/>
                <w:bCs/>
              </w:rPr>
              <w:t xml:space="preserve"> op </w:t>
            </w:r>
            <w:proofErr w:type="spellStart"/>
            <w:r w:rsidR="0051610B" w:rsidRPr="00DB5E61">
              <w:rPr>
                <w:rFonts w:cs="Arial"/>
                <w:bCs/>
              </w:rPr>
              <w:t>TenderNed</w:t>
            </w:r>
            <w:proofErr w:type="spellEnd"/>
            <w:r w:rsidR="00F333FF" w:rsidRPr="00DB5E61">
              <w:rPr>
                <w:rFonts w:cs="Arial"/>
                <w:bCs/>
              </w:rPr>
              <w:t xml:space="preserve"> en op </w:t>
            </w:r>
            <w:r w:rsidRPr="00DB5E61">
              <w:rPr>
                <w:rFonts w:cs="Arial"/>
                <w:bCs/>
              </w:rPr>
              <w:t xml:space="preserve">de TED (Tender Electronic Daily te </w:t>
            </w:r>
            <w:r w:rsidR="003F7486" w:rsidRPr="00DB5E61">
              <w:rPr>
                <w:rFonts w:cs="Arial"/>
                <w:bCs/>
              </w:rPr>
              <w:t>Luxemburg)</w:t>
            </w:r>
          </w:p>
        </w:tc>
        <w:tc>
          <w:tcPr>
            <w:tcW w:w="2169" w:type="dxa"/>
          </w:tcPr>
          <w:p w:rsidR="003771F7" w:rsidRPr="00DB5E61" w:rsidRDefault="00950AE7" w:rsidP="00D5102A">
            <w:pPr>
              <w:tabs>
                <w:tab w:val="clear" w:pos="-567"/>
                <w:tab w:val="left" w:pos="0"/>
              </w:tabs>
              <w:spacing w:line="360" w:lineRule="auto"/>
              <w:rPr>
                <w:rFonts w:cs="Arial"/>
              </w:rPr>
            </w:pPr>
            <w:r w:rsidRPr="00DB5E61">
              <w:rPr>
                <w:rFonts w:cs="Arial"/>
              </w:rPr>
              <w:t xml:space="preserve">Gemeente </w:t>
            </w:r>
          </w:p>
        </w:tc>
        <w:tc>
          <w:tcPr>
            <w:tcW w:w="1870" w:type="dxa"/>
          </w:tcPr>
          <w:p w:rsidR="003771F7" w:rsidRPr="00F5776D" w:rsidRDefault="007D6CC6" w:rsidP="00BF5DDD">
            <w:pPr>
              <w:tabs>
                <w:tab w:val="clear" w:pos="-567"/>
                <w:tab w:val="left" w:pos="0"/>
              </w:tabs>
              <w:spacing w:line="360" w:lineRule="auto"/>
              <w:jc w:val="center"/>
              <w:rPr>
                <w:rFonts w:cs="Arial"/>
              </w:rPr>
            </w:pPr>
            <w:r w:rsidRPr="00F5776D">
              <w:rPr>
                <w:rFonts w:cs="Arial"/>
              </w:rPr>
              <w:t>2</w:t>
            </w:r>
            <w:r w:rsidR="00BF5DDD">
              <w:rPr>
                <w:rFonts w:cs="Arial"/>
              </w:rPr>
              <w:t>1</w:t>
            </w:r>
            <w:r w:rsidRPr="00F5776D">
              <w:rPr>
                <w:rFonts w:cs="Arial"/>
              </w:rPr>
              <w:t xml:space="preserve"> januari 2016</w:t>
            </w:r>
          </w:p>
        </w:tc>
      </w:tr>
      <w:tr w:rsidR="00B94FF3" w:rsidRPr="00DB5E61" w:rsidTr="00237498">
        <w:tc>
          <w:tcPr>
            <w:tcW w:w="4266" w:type="dxa"/>
          </w:tcPr>
          <w:p w:rsidR="00836A4B" w:rsidRDefault="00836A4B" w:rsidP="00836A4B">
            <w:pPr>
              <w:tabs>
                <w:tab w:val="clear" w:pos="-567"/>
                <w:tab w:val="left" w:pos="0"/>
              </w:tabs>
              <w:spacing w:line="360" w:lineRule="auto"/>
              <w:rPr>
                <w:rFonts w:cs="Arial"/>
                <w:bCs/>
              </w:rPr>
            </w:pPr>
            <w:r w:rsidRPr="008F7BDE">
              <w:rPr>
                <w:rFonts w:cs="Arial"/>
                <w:bCs/>
              </w:rPr>
              <w:t xml:space="preserve">Schouw inclusief </w:t>
            </w:r>
            <w:proofErr w:type="spellStart"/>
            <w:r>
              <w:rPr>
                <w:rFonts w:cs="Arial"/>
                <w:bCs/>
              </w:rPr>
              <w:t>pre</w:t>
            </w:r>
            <w:r w:rsidRPr="008F7BDE">
              <w:rPr>
                <w:rFonts w:cs="Arial"/>
                <w:bCs/>
              </w:rPr>
              <w:t>b</w:t>
            </w:r>
            <w:r>
              <w:rPr>
                <w:rFonts w:cs="Arial"/>
                <w:bCs/>
              </w:rPr>
              <w:t>i</w:t>
            </w:r>
            <w:r w:rsidRPr="008F7BDE">
              <w:rPr>
                <w:rFonts w:cs="Arial"/>
                <w:bCs/>
              </w:rPr>
              <w:t>d</w:t>
            </w:r>
            <w:proofErr w:type="spellEnd"/>
            <w:r w:rsidRPr="008F7BDE">
              <w:rPr>
                <w:rFonts w:cs="Arial"/>
                <w:bCs/>
              </w:rPr>
              <w:t xml:space="preserve"> meeting</w:t>
            </w:r>
          </w:p>
          <w:p w:rsidR="003771F7" w:rsidRPr="00DB5E61" w:rsidRDefault="003771F7" w:rsidP="00836A4B">
            <w:pPr>
              <w:tabs>
                <w:tab w:val="clear" w:pos="-567"/>
                <w:tab w:val="left" w:pos="0"/>
              </w:tabs>
              <w:spacing w:line="360" w:lineRule="auto"/>
              <w:rPr>
                <w:rFonts w:cs="Arial"/>
                <w:b/>
                <w:bCs/>
              </w:rPr>
            </w:pPr>
          </w:p>
        </w:tc>
        <w:tc>
          <w:tcPr>
            <w:tcW w:w="2169" w:type="dxa"/>
          </w:tcPr>
          <w:p w:rsidR="003771F7" w:rsidRPr="00DB5E61" w:rsidRDefault="003771F7" w:rsidP="00D5102A">
            <w:pPr>
              <w:tabs>
                <w:tab w:val="clear" w:pos="-567"/>
                <w:tab w:val="left" w:pos="0"/>
              </w:tabs>
              <w:spacing w:line="360" w:lineRule="auto"/>
              <w:rPr>
                <w:rFonts w:cs="Arial"/>
              </w:rPr>
            </w:pPr>
            <w:r w:rsidRPr="00DB5E61">
              <w:rPr>
                <w:rFonts w:cs="Arial"/>
              </w:rPr>
              <w:t>Inschrijver</w:t>
            </w:r>
          </w:p>
        </w:tc>
        <w:tc>
          <w:tcPr>
            <w:tcW w:w="1870" w:type="dxa"/>
          </w:tcPr>
          <w:p w:rsidR="00836A4B" w:rsidRPr="00F5776D" w:rsidRDefault="00836A4B" w:rsidP="00836A4B">
            <w:pPr>
              <w:tabs>
                <w:tab w:val="clear" w:pos="-567"/>
                <w:tab w:val="left" w:pos="0"/>
              </w:tabs>
              <w:spacing w:line="360" w:lineRule="auto"/>
              <w:jc w:val="center"/>
              <w:rPr>
                <w:rFonts w:cs="Arial"/>
                <w:b/>
              </w:rPr>
            </w:pPr>
            <w:r w:rsidRPr="00F5776D">
              <w:rPr>
                <w:rFonts w:cs="Arial"/>
                <w:b/>
              </w:rPr>
              <w:t>2 februari 2016</w:t>
            </w:r>
          </w:p>
          <w:p w:rsidR="003771F7" w:rsidRPr="00F5776D" w:rsidRDefault="00836A4B" w:rsidP="00836A4B">
            <w:pPr>
              <w:tabs>
                <w:tab w:val="clear" w:pos="-567"/>
                <w:tab w:val="left" w:pos="0"/>
              </w:tabs>
              <w:spacing w:line="360" w:lineRule="auto"/>
              <w:jc w:val="center"/>
              <w:rPr>
                <w:rFonts w:cs="Arial"/>
              </w:rPr>
            </w:pPr>
            <w:r w:rsidRPr="00F5776D">
              <w:rPr>
                <w:rFonts w:cs="Arial"/>
                <w:b/>
              </w:rPr>
              <w:t>10.00 uur</w:t>
            </w:r>
          </w:p>
        </w:tc>
      </w:tr>
      <w:tr w:rsidR="007749D4" w:rsidRPr="00DB5E61" w:rsidTr="00237498">
        <w:tc>
          <w:tcPr>
            <w:tcW w:w="4266" w:type="dxa"/>
          </w:tcPr>
          <w:p w:rsidR="00836A4B" w:rsidRPr="008F7BDE" w:rsidRDefault="00836A4B" w:rsidP="00307D59">
            <w:pPr>
              <w:tabs>
                <w:tab w:val="clear" w:pos="-567"/>
                <w:tab w:val="left" w:pos="0"/>
              </w:tabs>
              <w:spacing w:line="360" w:lineRule="auto"/>
              <w:rPr>
                <w:rFonts w:cs="Arial"/>
                <w:bCs/>
              </w:rPr>
            </w:pPr>
            <w:r w:rsidRPr="00DB5E61">
              <w:rPr>
                <w:rFonts w:cs="Arial"/>
                <w:bCs/>
              </w:rPr>
              <w:t>Mogelijkheid tot stellen vragen</w:t>
            </w:r>
          </w:p>
        </w:tc>
        <w:tc>
          <w:tcPr>
            <w:tcW w:w="2169" w:type="dxa"/>
          </w:tcPr>
          <w:p w:rsidR="007749D4" w:rsidRPr="008F7BDE" w:rsidRDefault="007749D4" w:rsidP="00D5102A">
            <w:pPr>
              <w:tabs>
                <w:tab w:val="clear" w:pos="-567"/>
                <w:tab w:val="left" w:pos="0"/>
              </w:tabs>
              <w:spacing w:line="360" w:lineRule="auto"/>
              <w:rPr>
                <w:rFonts w:cs="Arial"/>
              </w:rPr>
            </w:pPr>
            <w:r w:rsidRPr="008F7BDE">
              <w:rPr>
                <w:rFonts w:cs="Arial"/>
              </w:rPr>
              <w:t>Gemeente</w:t>
            </w:r>
          </w:p>
        </w:tc>
        <w:tc>
          <w:tcPr>
            <w:tcW w:w="1870" w:type="dxa"/>
          </w:tcPr>
          <w:p w:rsidR="00497911" w:rsidRPr="00F5776D" w:rsidRDefault="00836A4B" w:rsidP="00497911">
            <w:pPr>
              <w:tabs>
                <w:tab w:val="clear" w:pos="-567"/>
                <w:tab w:val="left" w:pos="0"/>
              </w:tabs>
              <w:spacing w:line="360" w:lineRule="auto"/>
              <w:jc w:val="center"/>
              <w:rPr>
                <w:rFonts w:cs="Arial"/>
                <w:b/>
              </w:rPr>
            </w:pPr>
            <w:r w:rsidRPr="00F5776D">
              <w:rPr>
                <w:rFonts w:cs="Arial"/>
                <w:b/>
              </w:rPr>
              <w:t xml:space="preserve">4 februari 2016 </w:t>
            </w:r>
            <w:r w:rsidRPr="00F5776D">
              <w:rPr>
                <w:rFonts w:cs="Arial"/>
              </w:rPr>
              <w:t>17.00 uur</w:t>
            </w:r>
          </w:p>
        </w:tc>
      </w:tr>
      <w:tr w:rsidR="00B94FF3" w:rsidRPr="00DB5E61" w:rsidTr="00237498">
        <w:tc>
          <w:tcPr>
            <w:tcW w:w="4266" w:type="dxa"/>
          </w:tcPr>
          <w:p w:rsidR="003771F7" w:rsidRPr="00DB5E61" w:rsidRDefault="00395151" w:rsidP="00D5102A">
            <w:pPr>
              <w:tabs>
                <w:tab w:val="clear" w:pos="-567"/>
                <w:tab w:val="left" w:pos="0"/>
              </w:tabs>
              <w:spacing w:line="360" w:lineRule="auto"/>
              <w:rPr>
                <w:rFonts w:cs="Arial"/>
                <w:b/>
                <w:bCs/>
              </w:rPr>
            </w:pPr>
            <w:r w:rsidRPr="00DB5E61">
              <w:rPr>
                <w:rFonts w:cs="Arial"/>
                <w:bCs/>
              </w:rPr>
              <w:t xml:space="preserve">Verzenden </w:t>
            </w:r>
            <w:r w:rsidR="003771F7" w:rsidRPr="00DB5E61">
              <w:rPr>
                <w:rFonts w:cs="Arial"/>
                <w:bCs/>
              </w:rPr>
              <w:t xml:space="preserve">Nota van Inlichtingen </w:t>
            </w:r>
          </w:p>
        </w:tc>
        <w:tc>
          <w:tcPr>
            <w:tcW w:w="2169" w:type="dxa"/>
          </w:tcPr>
          <w:p w:rsidR="003771F7" w:rsidRPr="00DB5E61" w:rsidRDefault="00950AE7" w:rsidP="00D5102A">
            <w:pPr>
              <w:tabs>
                <w:tab w:val="clear" w:pos="-567"/>
                <w:tab w:val="left" w:pos="0"/>
              </w:tabs>
              <w:spacing w:line="360" w:lineRule="auto"/>
              <w:rPr>
                <w:rFonts w:cs="Arial"/>
              </w:rPr>
            </w:pPr>
            <w:r w:rsidRPr="00DB5E61">
              <w:rPr>
                <w:rFonts w:cs="Arial"/>
              </w:rPr>
              <w:t xml:space="preserve">Gemeente </w:t>
            </w:r>
          </w:p>
        </w:tc>
        <w:tc>
          <w:tcPr>
            <w:tcW w:w="1870" w:type="dxa"/>
          </w:tcPr>
          <w:p w:rsidR="003771F7" w:rsidRPr="00F5776D" w:rsidRDefault="007D6CC6" w:rsidP="007D6CC6">
            <w:pPr>
              <w:tabs>
                <w:tab w:val="clear" w:pos="-567"/>
                <w:tab w:val="left" w:pos="0"/>
              </w:tabs>
              <w:spacing w:line="360" w:lineRule="auto"/>
              <w:jc w:val="center"/>
              <w:rPr>
                <w:rFonts w:cs="Arial"/>
              </w:rPr>
            </w:pPr>
            <w:r w:rsidRPr="00F5776D">
              <w:rPr>
                <w:rFonts w:cs="Arial"/>
                <w:b/>
              </w:rPr>
              <w:t>12</w:t>
            </w:r>
            <w:r w:rsidR="006E4FFF" w:rsidRPr="00F5776D">
              <w:rPr>
                <w:rFonts w:cs="Arial"/>
                <w:b/>
              </w:rPr>
              <w:t xml:space="preserve"> </w:t>
            </w:r>
            <w:r w:rsidRPr="00F5776D">
              <w:rPr>
                <w:rFonts w:cs="Arial"/>
                <w:b/>
              </w:rPr>
              <w:t>februari 2016</w:t>
            </w:r>
          </w:p>
        </w:tc>
      </w:tr>
      <w:tr w:rsidR="00B94FF3" w:rsidRPr="00DB5E61" w:rsidTr="00237498">
        <w:tc>
          <w:tcPr>
            <w:tcW w:w="4266" w:type="dxa"/>
          </w:tcPr>
          <w:p w:rsidR="003771F7" w:rsidRPr="00DB5E61" w:rsidRDefault="003771F7" w:rsidP="00D5102A">
            <w:pPr>
              <w:tabs>
                <w:tab w:val="clear" w:pos="-567"/>
                <w:tab w:val="left" w:pos="0"/>
              </w:tabs>
              <w:spacing w:line="360" w:lineRule="auto"/>
              <w:rPr>
                <w:rFonts w:cs="Arial"/>
                <w:b/>
                <w:bCs/>
              </w:rPr>
            </w:pPr>
            <w:r w:rsidRPr="00DB5E61">
              <w:rPr>
                <w:rFonts w:cs="Arial"/>
                <w:bCs/>
              </w:rPr>
              <w:t>Indienen Inschrijving</w:t>
            </w:r>
          </w:p>
        </w:tc>
        <w:tc>
          <w:tcPr>
            <w:tcW w:w="2169" w:type="dxa"/>
          </w:tcPr>
          <w:p w:rsidR="003771F7" w:rsidRPr="00DB5E61" w:rsidRDefault="003771F7" w:rsidP="00D5102A">
            <w:pPr>
              <w:tabs>
                <w:tab w:val="clear" w:pos="-567"/>
                <w:tab w:val="left" w:pos="0"/>
              </w:tabs>
              <w:spacing w:line="360" w:lineRule="auto"/>
              <w:rPr>
                <w:rFonts w:cs="Arial"/>
              </w:rPr>
            </w:pPr>
            <w:r w:rsidRPr="00DB5E61">
              <w:rPr>
                <w:rFonts w:cs="Arial"/>
              </w:rPr>
              <w:t>Inschrijver</w:t>
            </w:r>
          </w:p>
        </w:tc>
        <w:tc>
          <w:tcPr>
            <w:tcW w:w="1870" w:type="dxa"/>
          </w:tcPr>
          <w:p w:rsidR="003771F7" w:rsidRPr="00F5776D" w:rsidRDefault="007D6CC6" w:rsidP="007D6CC6">
            <w:pPr>
              <w:tabs>
                <w:tab w:val="clear" w:pos="-567"/>
                <w:tab w:val="left" w:pos="0"/>
              </w:tabs>
              <w:spacing w:line="360" w:lineRule="auto"/>
              <w:jc w:val="center"/>
              <w:rPr>
                <w:rFonts w:cs="Arial"/>
                <w:b/>
              </w:rPr>
            </w:pPr>
            <w:r w:rsidRPr="00F5776D">
              <w:rPr>
                <w:rFonts w:cs="Arial"/>
                <w:b/>
              </w:rPr>
              <w:t>2 maart 2016</w:t>
            </w:r>
            <w:r w:rsidR="008915C3" w:rsidRPr="00F5776D">
              <w:rPr>
                <w:rFonts w:cs="Arial"/>
                <w:b/>
              </w:rPr>
              <w:t xml:space="preserve"> </w:t>
            </w:r>
            <w:r w:rsidRPr="00F5776D">
              <w:rPr>
                <w:rFonts w:cs="Arial"/>
              </w:rPr>
              <w:t>17.00 uur</w:t>
            </w:r>
          </w:p>
        </w:tc>
      </w:tr>
      <w:tr w:rsidR="00350E69" w:rsidRPr="00DB5E61" w:rsidTr="00237498">
        <w:tc>
          <w:tcPr>
            <w:tcW w:w="4266" w:type="dxa"/>
          </w:tcPr>
          <w:p w:rsidR="00350E69" w:rsidRPr="00F5776D" w:rsidRDefault="00350E69" w:rsidP="00350E69">
            <w:pPr>
              <w:tabs>
                <w:tab w:val="clear" w:pos="-567"/>
                <w:tab w:val="left" w:pos="0"/>
              </w:tabs>
              <w:spacing w:line="360" w:lineRule="auto"/>
              <w:rPr>
                <w:rFonts w:cs="Arial"/>
                <w:bCs/>
              </w:rPr>
            </w:pPr>
            <w:r w:rsidRPr="00F5776D">
              <w:rPr>
                <w:rFonts w:cs="Arial"/>
                <w:bCs/>
              </w:rPr>
              <w:t>Opening tijdig ontvangen Inschrijvingen</w:t>
            </w:r>
          </w:p>
        </w:tc>
        <w:tc>
          <w:tcPr>
            <w:tcW w:w="2169" w:type="dxa"/>
          </w:tcPr>
          <w:p w:rsidR="00350E69" w:rsidRPr="00F5776D" w:rsidRDefault="00350E69" w:rsidP="00350E69">
            <w:pPr>
              <w:tabs>
                <w:tab w:val="clear" w:pos="-567"/>
                <w:tab w:val="left" w:pos="0"/>
              </w:tabs>
              <w:spacing w:line="360" w:lineRule="auto"/>
              <w:rPr>
                <w:rFonts w:cs="Arial"/>
                <w:bCs/>
              </w:rPr>
            </w:pPr>
            <w:r w:rsidRPr="00F5776D">
              <w:rPr>
                <w:rFonts w:cs="Arial"/>
                <w:bCs/>
              </w:rPr>
              <w:t>Gemeente/Inschrijver</w:t>
            </w:r>
          </w:p>
        </w:tc>
        <w:tc>
          <w:tcPr>
            <w:tcW w:w="1870" w:type="dxa"/>
          </w:tcPr>
          <w:p w:rsidR="00350E69" w:rsidRPr="00F5776D" w:rsidRDefault="007D6CC6" w:rsidP="008915C3">
            <w:pPr>
              <w:tabs>
                <w:tab w:val="clear" w:pos="-567"/>
                <w:tab w:val="left" w:pos="0"/>
              </w:tabs>
              <w:spacing w:line="360" w:lineRule="auto"/>
              <w:jc w:val="center"/>
              <w:rPr>
                <w:rFonts w:cs="Arial"/>
              </w:rPr>
            </w:pPr>
            <w:r w:rsidRPr="00F5776D">
              <w:rPr>
                <w:rFonts w:cs="Arial"/>
              </w:rPr>
              <w:t>3 maart 2016</w:t>
            </w:r>
          </w:p>
        </w:tc>
      </w:tr>
      <w:tr w:rsidR="003C6C01" w:rsidRPr="00DB5E61" w:rsidTr="00237498">
        <w:tc>
          <w:tcPr>
            <w:tcW w:w="4266" w:type="dxa"/>
          </w:tcPr>
          <w:p w:rsidR="003C6C01" w:rsidRPr="00DB5E61" w:rsidRDefault="002D3387" w:rsidP="00271042">
            <w:pPr>
              <w:tabs>
                <w:tab w:val="clear" w:pos="-567"/>
                <w:tab w:val="left" w:pos="0"/>
              </w:tabs>
              <w:spacing w:line="360" w:lineRule="auto"/>
              <w:rPr>
                <w:rFonts w:cs="Arial"/>
                <w:b/>
                <w:bCs/>
              </w:rPr>
            </w:pPr>
            <w:r w:rsidRPr="00DB5E61">
              <w:rPr>
                <w:rFonts w:cs="Arial"/>
                <w:bCs/>
              </w:rPr>
              <w:t>Verificatiegesprek</w:t>
            </w:r>
          </w:p>
        </w:tc>
        <w:tc>
          <w:tcPr>
            <w:tcW w:w="2169" w:type="dxa"/>
          </w:tcPr>
          <w:p w:rsidR="003C6C01" w:rsidRPr="00DB5E61" w:rsidRDefault="003C6C01" w:rsidP="00271042">
            <w:pPr>
              <w:tabs>
                <w:tab w:val="clear" w:pos="-567"/>
                <w:tab w:val="left" w:pos="0"/>
              </w:tabs>
              <w:spacing w:line="360" w:lineRule="auto"/>
              <w:rPr>
                <w:rFonts w:cs="Arial"/>
              </w:rPr>
            </w:pPr>
            <w:r w:rsidRPr="00DB5E61">
              <w:rPr>
                <w:rFonts w:cs="Arial"/>
              </w:rPr>
              <w:t xml:space="preserve">Gemeente/Inschrijver </w:t>
            </w:r>
          </w:p>
        </w:tc>
        <w:tc>
          <w:tcPr>
            <w:tcW w:w="1870" w:type="dxa"/>
          </w:tcPr>
          <w:p w:rsidR="0005388B" w:rsidRPr="00F5776D" w:rsidRDefault="00617590" w:rsidP="00364C9A">
            <w:pPr>
              <w:tabs>
                <w:tab w:val="clear" w:pos="-567"/>
                <w:tab w:val="left" w:pos="0"/>
              </w:tabs>
              <w:spacing w:line="360" w:lineRule="auto"/>
              <w:jc w:val="center"/>
              <w:rPr>
                <w:rFonts w:cs="Arial"/>
                <w:b/>
              </w:rPr>
            </w:pPr>
            <w:r w:rsidRPr="00F5776D">
              <w:rPr>
                <w:rFonts w:cs="Arial"/>
                <w:b/>
              </w:rPr>
              <w:t>15</w:t>
            </w:r>
            <w:r w:rsidR="007D6CC6" w:rsidRPr="00F5776D">
              <w:rPr>
                <w:rFonts w:cs="Arial"/>
                <w:b/>
              </w:rPr>
              <w:t xml:space="preserve"> maart 2016</w:t>
            </w:r>
            <w:r w:rsidR="0005388B" w:rsidRPr="00F5776D">
              <w:rPr>
                <w:rFonts w:cs="Arial"/>
                <w:b/>
              </w:rPr>
              <w:t xml:space="preserve">, </w:t>
            </w:r>
          </w:p>
          <w:p w:rsidR="003C6C01" w:rsidRPr="00F5776D" w:rsidRDefault="0005388B" w:rsidP="00364C9A">
            <w:pPr>
              <w:tabs>
                <w:tab w:val="clear" w:pos="-567"/>
                <w:tab w:val="left" w:pos="0"/>
              </w:tabs>
              <w:spacing w:line="360" w:lineRule="auto"/>
              <w:jc w:val="center"/>
              <w:rPr>
                <w:rFonts w:cs="Arial"/>
              </w:rPr>
            </w:pPr>
            <w:r w:rsidRPr="00F5776D">
              <w:rPr>
                <w:rFonts w:cs="Arial"/>
                <w:b/>
              </w:rPr>
              <w:t>‘</w:t>
            </w:r>
            <w:r w:rsidR="00376FDB" w:rsidRPr="00F5776D">
              <w:rPr>
                <w:rFonts w:cs="Arial"/>
                <w:b/>
              </w:rPr>
              <w:t>s-</w:t>
            </w:r>
            <w:r w:rsidRPr="00F5776D">
              <w:rPr>
                <w:rFonts w:cs="Arial"/>
                <w:b/>
              </w:rPr>
              <w:t>middags</w:t>
            </w:r>
          </w:p>
        </w:tc>
      </w:tr>
      <w:tr w:rsidR="003C6C01" w:rsidRPr="00DB5E61" w:rsidTr="00237498">
        <w:tc>
          <w:tcPr>
            <w:tcW w:w="4266" w:type="dxa"/>
          </w:tcPr>
          <w:p w:rsidR="003C6C01" w:rsidRPr="00DB5E61" w:rsidRDefault="003C6C01" w:rsidP="00D5102A">
            <w:pPr>
              <w:tabs>
                <w:tab w:val="clear" w:pos="-567"/>
                <w:tab w:val="left" w:pos="0"/>
              </w:tabs>
              <w:spacing w:line="360" w:lineRule="auto"/>
              <w:rPr>
                <w:rFonts w:cs="Arial"/>
                <w:b/>
                <w:bCs/>
              </w:rPr>
            </w:pPr>
            <w:r w:rsidRPr="00DB5E61">
              <w:rPr>
                <w:rFonts w:cs="Arial"/>
                <w:bCs/>
              </w:rPr>
              <w:t>Bericht voornemen tot Gunning</w:t>
            </w:r>
          </w:p>
        </w:tc>
        <w:tc>
          <w:tcPr>
            <w:tcW w:w="2169" w:type="dxa"/>
          </w:tcPr>
          <w:p w:rsidR="003C6C01" w:rsidRPr="00DB5E61" w:rsidRDefault="003C6C01" w:rsidP="00D5102A">
            <w:pPr>
              <w:tabs>
                <w:tab w:val="clear" w:pos="-567"/>
                <w:tab w:val="left" w:pos="0"/>
              </w:tabs>
              <w:spacing w:line="360" w:lineRule="auto"/>
              <w:rPr>
                <w:rFonts w:cs="Arial"/>
              </w:rPr>
            </w:pPr>
            <w:r w:rsidRPr="00DB5E61">
              <w:rPr>
                <w:rFonts w:cs="Arial"/>
              </w:rPr>
              <w:t>Gemeente</w:t>
            </w:r>
          </w:p>
        </w:tc>
        <w:tc>
          <w:tcPr>
            <w:tcW w:w="1870" w:type="dxa"/>
          </w:tcPr>
          <w:p w:rsidR="003C6C01" w:rsidRPr="00F5776D" w:rsidRDefault="007D6CC6" w:rsidP="006E4FFF">
            <w:pPr>
              <w:tabs>
                <w:tab w:val="clear" w:pos="-567"/>
                <w:tab w:val="left" w:pos="0"/>
              </w:tabs>
              <w:spacing w:line="360" w:lineRule="auto"/>
              <w:jc w:val="center"/>
              <w:rPr>
                <w:rFonts w:cs="Arial"/>
              </w:rPr>
            </w:pPr>
            <w:r w:rsidRPr="00F5776D">
              <w:rPr>
                <w:rFonts w:cs="Arial"/>
              </w:rPr>
              <w:t>2</w:t>
            </w:r>
            <w:r w:rsidR="006E4FFF" w:rsidRPr="00F5776D">
              <w:rPr>
                <w:rFonts w:cs="Arial"/>
              </w:rPr>
              <w:t>1</w:t>
            </w:r>
            <w:r w:rsidRPr="00F5776D">
              <w:rPr>
                <w:rFonts w:cs="Arial"/>
              </w:rPr>
              <w:t xml:space="preserve"> maart 2016</w:t>
            </w:r>
          </w:p>
        </w:tc>
      </w:tr>
      <w:tr w:rsidR="00643029" w:rsidRPr="00DB5E61" w:rsidTr="00237498">
        <w:tc>
          <w:tcPr>
            <w:tcW w:w="4266" w:type="dxa"/>
          </w:tcPr>
          <w:p w:rsidR="00643029" w:rsidRPr="00DB5E61" w:rsidRDefault="0071594A" w:rsidP="00B80F17">
            <w:pPr>
              <w:tabs>
                <w:tab w:val="clear" w:pos="-567"/>
                <w:tab w:val="left" w:pos="0"/>
              </w:tabs>
              <w:spacing w:line="360" w:lineRule="auto"/>
              <w:rPr>
                <w:rFonts w:cs="Arial"/>
                <w:bCs/>
              </w:rPr>
            </w:pPr>
            <w:r w:rsidRPr="00DB5E61">
              <w:rPr>
                <w:rFonts w:cs="Arial"/>
                <w:bCs/>
              </w:rPr>
              <w:t xml:space="preserve">Indienen bewijsmiddelen </w:t>
            </w:r>
            <w:r w:rsidR="00353465" w:rsidRPr="00DB5E61">
              <w:rPr>
                <w:rFonts w:cs="Arial"/>
                <w:bCs/>
              </w:rPr>
              <w:t xml:space="preserve">en verklaringen </w:t>
            </w:r>
          </w:p>
        </w:tc>
        <w:tc>
          <w:tcPr>
            <w:tcW w:w="2169" w:type="dxa"/>
          </w:tcPr>
          <w:p w:rsidR="00643029" w:rsidRPr="00DB5E61" w:rsidRDefault="0071594A" w:rsidP="003770B4">
            <w:pPr>
              <w:tabs>
                <w:tab w:val="clear" w:pos="-567"/>
                <w:tab w:val="left" w:pos="0"/>
              </w:tabs>
              <w:spacing w:line="360" w:lineRule="auto"/>
              <w:rPr>
                <w:rFonts w:cs="Arial"/>
                <w:bCs/>
              </w:rPr>
            </w:pPr>
            <w:r w:rsidRPr="00DB5E61">
              <w:rPr>
                <w:rFonts w:cs="Arial"/>
                <w:bCs/>
              </w:rPr>
              <w:t>Economisch meest voordelige Inschrijver</w:t>
            </w:r>
            <w:r w:rsidR="00B80F17" w:rsidRPr="00DB5E61">
              <w:rPr>
                <w:rFonts w:cs="Arial"/>
                <w:bCs/>
              </w:rPr>
              <w:t xml:space="preserve"> aan wie de </w:t>
            </w:r>
            <w:r w:rsidR="003770B4">
              <w:rPr>
                <w:rFonts w:cs="Arial"/>
                <w:bCs/>
              </w:rPr>
              <w:t>G</w:t>
            </w:r>
            <w:r w:rsidR="00173956" w:rsidRPr="00DB5E61">
              <w:rPr>
                <w:rFonts w:cs="Arial"/>
                <w:bCs/>
              </w:rPr>
              <w:t xml:space="preserve">emeente voornemens is de </w:t>
            </w:r>
            <w:r w:rsidR="00B80F17" w:rsidRPr="00DB5E61">
              <w:rPr>
                <w:rFonts w:cs="Arial"/>
                <w:bCs/>
              </w:rPr>
              <w:t xml:space="preserve">Opdracht </w:t>
            </w:r>
            <w:r w:rsidR="00173956" w:rsidRPr="00DB5E61">
              <w:rPr>
                <w:rFonts w:cs="Arial"/>
                <w:bCs/>
              </w:rPr>
              <w:t>te gunnen</w:t>
            </w:r>
          </w:p>
        </w:tc>
        <w:tc>
          <w:tcPr>
            <w:tcW w:w="1870" w:type="dxa"/>
          </w:tcPr>
          <w:p w:rsidR="00643029" w:rsidRPr="00F5776D" w:rsidRDefault="006E4FFF" w:rsidP="00643029">
            <w:pPr>
              <w:tabs>
                <w:tab w:val="clear" w:pos="-567"/>
                <w:tab w:val="left" w:pos="0"/>
              </w:tabs>
              <w:spacing w:line="360" w:lineRule="auto"/>
              <w:jc w:val="center"/>
              <w:rPr>
                <w:rFonts w:cs="Arial"/>
              </w:rPr>
            </w:pPr>
            <w:r w:rsidRPr="00F5776D">
              <w:rPr>
                <w:rFonts w:cs="Arial"/>
              </w:rPr>
              <w:t>4 april 2016</w:t>
            </w:r>
            <w:r w:rsidR="00AD26D7">
              <w:rPr>
                <w:rFonts w:cs="Arial"/>
              </w:rPr>
              <w:t>, voor 17.00 uur</w:t>
            </w:r>
          </w:p>
        </w:tc>
      </w:tr>
      <w:tr w:rsidR="003C6C01" w:rsidRPr="00DB5E61" w:rsidTr="00237498">
        <w:tc>
          <w:tcPr>
            <w:tcW w:w="4266" w:type="dxa"/>
          </w:tcPr>
          <w:p w:rsidR="003C6C01" w:rsidRPr="00DB5E61" w:rsidRDefault="003C6C01" w:rsidP="00D5102A">
            <w:pPr>
              <w:tabs>
                <w:tab w:val="clear" w:pos="-567"/>
                <w:tab w:val="left" w:pos="0"/>
              </w:tabs>
              <w:spacing w:line="360" w:lineRule="auto"/>
              <w:rPr>
                <w:rFonts w:cs="Arial"/>
                <w:b/>
                <w:bCs/>
              </w:rPr>
            </w:pPr>
            <w:r w:rsidRPr="00DB5E61">
              <w:rPr>
                <w:rFonts w:cs="Arial"/>
                <w:bCs/>
              </w:rPr>
              <w:t xml:space="preserve">Bericht definitieve Gunning </w:t>
            </w:r>
          </w:p>
        </w:tc>
        <w:tc>
          <w:tcPr>
            <w:tcW w:w="2169" w:type="dxa"/>
          </w:tcPr>
          <w:p w:rsidR="003C6C01" w:rsidRPr="00DB5E61" w:rsidRDefault="003C6C01" w:rsidP="00D5102A">
            <w:pPr>
              <w:tabs>
                <w:tab w:val="clear" w:pos="-567"/>
                <w:tab w:val="left" w:pos="0"/>
              </w:tabs>
              <w:spacing w:line="360" w:lineRule="auto"/>
              <w:rPr>
                <w:rFonts w:cs="Arial"/>
              </w:rPr>
            </w:pPr>
            <w:r w:rsidRPr="00DB5E61">
              <w:rPr>
                <w:rFonts w:cs="Arial"/>
              </w:rPr>
              <w:t>Gemeente</w:t>
            </w:r>
          </w:p>
        </w:tc>
        <w:tc>
          <w:tcPr>
            <w:tcW w:w="1870" w:type="dxa"/>
          </w:tcPr>
          <w:p w:rsidR="003C6C01" w:rsidRPr="00F5776D" w:rsidRDefault="00334C7B" w:rsidP="00364C9A">
            <w:pPr>
              <w:tabs>
                <w:tab w:val="clear" w:pos="-567"/>
                <w:tab w:val="left" w:pos="0"/>
              </w:tabs>
              <w:spacing w:line="360" w:lineRule="auto"/>
              <w:jc w:val="center"/>
              <w:rPr>
                <w:rFonts w:cs="Arial"/>
              </w:rPr>
            </w:pPr>
            <w:r>
              <w:rPr>
                <w:rFonts w:cs="Arial"/>
              </w:rPr>
              <w:t>11</w:t>
            </w:r>
            <w:r w:rsidR="007D6CC6" w:rsidRPr="00F5776D">
              <w:rPr>
                <w:rFonts w:cs="Arial"/>
              </w:rPr>
              <w:t xml:space="preserve"> april 2016</w:t>
            </w:r>
          </w:p>
        </w:tc>
      </w:tr>
      <w:tr w:rsidR="003C6C01" w:rsidRPr="00DB5E61" w:rsidTr="00237498">
        <w:tc>
          <w:tcPr>
            <w:tcW w:w="4266" w:type="dxa"/>
          </w:tcPr>
          <w:p w:rsidR="003C6C01" w:rsidRPr="00DB5E61" w:rsidRDefault="003C6C01" w:rsidP="001F7F78">
            <w:pPr>
              <w:tabs>
                <w:tab w:val="clear" w:pos="-567"/>
                <w:tab w:val="left" w:pos="0"/>
              </w:tabs>
              <w:spacing w:line="360" w:lineRule="auto"/>
              <w:rPr>
                <w:rFonts w:cs="Arial"/>
                <w:b/>
                <w:bCs/>
              </w:rPr>
            </w:pPr>
            <w:r w:rsidRPr="00DB5E61">
              <w:rPr>
                <w:rFonts w:cs="Arial"/>
                <w:bCs/>
              </w:rPr>
              <w:t>Streefdatum ondertekening Overeenkomst</w:t>
            </w:r>
          </w:p>
        </w:tc>
        <w:tc>
          <w:tcPr>
            <w:tcW w:w="2169" w:type="dxa"/>
          </w:tcPr>
          <w:p w:rsidR="003C6C01" w:rsidRPr="00DB5E61" w:rsidRDefault="003C6C01" w:rsidP="00D5102A">
            <w:pPr>
              <w:tabs>
                <w:tab w:val="clear" w:pos="-567"/>
                <w:tab w:val="left" w:pos="0"/>
              </w:tabs>
              <w:spacing w:line="360" w:lineRule="auto"/>
              <w:rPr>
                <w:rFonts w:cs="Arial"/>
              </w:rPr>
            </w:pPr>
            <w:r w:rsidRPr="00DB5E61">
              <w:rPr>
                <w:rFonts w:cs="Arial"/>
              </w:rPr>
              <w:t>Gemeente/Inschrijver</w:t>
            </w:r>
          </w:p>
        </w:tc>
        <w:tc>
          <w:tcPr>
            <w:tcW w:w="1870" w:type="dxa"/>
          </w:tcPr>
          <w:p w:rsidR="003C6C01" w:rsidRPr="00F5776D" w:rsidRDefault="00334C7B" w:rsidP="003C6C01">
            <w:pPr>
              <w:tabs>
                <w:tab w:val="clear" w:pos="-567"/>
                <w:tab w:val="left" w:pos="0"/>
              </w:tabs>
              <w:spacing w:line="360" w:lineRule="auto"/>
              <w:jc w:val="center"/>
              <w:rPr>
                <w:rFonts w:cs="Arial"/>
              </w:rPr>
            </w:pPr>
            <w:r>
              <w:rPr>
                <w:rFonts w:cs="Arial"/>
              </w:rPr>
              <w:t>11</w:t>
            </w:r>
            <w:r w:rsidR="007D6CC6" w:rsidRPr="00F5776D">
              <w:rPr>
                <w:rFonts w:cs="Arial"/>
              </w:rPr>
              <w:t xml:space="preserve"> april 2016</w:t>
            </w:r>
          </w:p>
        </w:tc>
      </w:tr>
      <w:tr w:rsidR="003C6C01" w:rsidRPr="00DB5E61" w:rsidTr="00237498">
        <w:tc>
          <w:tcPr>
            <w:tcW w:w="4266" w:type="dxa"/>
          </w:tcPr>
          <w:p w:rsidR="003C6C01" w:rsidRPr="00DB5E61" w:rsidRDefault="003C6C01" w:rsidP="001F7F78">
            <w:pPr>
              <w:tabs>
                <w:tab w:val="clear" w:pos="-567"/>
                <w:tab w:val="left" w:pos="0"/>
              </w:tabs>
              <w:spacing w:line="360" w:lineRule="auto"/>
              <w:rPr>
                <w:rFonts w:cs="Arial"/>
                <w:bCs/>
              </w:rPr>
            </w:pPr>
            <w:r w:rsidRPr="00DB5E61">
              <w:rPr>
                <w:rFonts w:cs="Arial"/>
                <w:bCs/>
              </w:rPr>
              <w:t xml:space="preserve">Streefdatum aanvang Opdracht </w:t>
            </w:r>
          </w:p>
        </w:tc>
        <w:tc>
          <w:tcPr>
            <w:tcW w:w="2169" w:type="dxa"/>
          </w:tcPr>
          <w:p w:rsidR="003C6C01" w:rsidRPr="00DB5E61" w:rsidRDefault="003C6C01" w:rsidP="001F7F78">
            <w:pPr>
              <w:tabs>
                <w:tab w:val="clear" w:pos="-567"/>
                <w:tab w:val="left" w:pos="0"/>
              </w:tabs>
              <w:spacing w:line="360" w:lineRule="auto"/>
              <w:rPr>
                <w:rFonts w:cs="Arial"/>
              </w:rPr>
            </w:pPr>
            <w:r w:rsidRPr="00DB5E61">
              <w:rPr>
                <w:rFonts w:cs="Arial"/>
              </w:rPr>
              <w:t>Inschrijver</w:t>
            </w:r>
          </w:p>
        </w:tc>
        <w:tc>
          <w:tcPr>
            <w:tcW w:w="1870" w:type="dxa"/>
          </w:tcPr>
          <w:p w:rsidR="003C6C01" w:rsidRPr="00DB5E61" w:rsidRDefault="008F7B22" w:rsidP="00364C9A">
            <w:pPr>
              <w:tabs>
                <w:tab w:val="clear" w:pos="-567"/>
                <w:tab w:val="left" w:pos="0"/>
              </w:tabs>
              <w:spacing w:line="360" w:lineRule="auto"/>
              <w:jc w:val="center"/>
              <w:rPr>
                <w:rFonts w:cs="Arial"/>
                <w:highlight w:val="lightGray"/>
              </w:rPr>
            </w:pPr>
            <w:r>
              <w:rPr>
                <w:rFonts w:cs="Arial"/>
              </w:rPr>
              <w:t>11</w:t>
            </w:r>
            <w:r w:rsidR="00EC33F9" w:rsidRPr="00F5776D">
              <w:rPr>
                <w:rFonts w:cs="Arial"/>
              </w:rPr>
              <w:t xml:space="preserve"> april 2016</w:t>
            </w:r>
          </w:p>
        </w:tc>
      </w:tr>
    </w:tbl>
    <w:p w:rsidR="00E96A66" w:rsidRPr="00DB5E61" w:rsidRDefault="00E96A66" w:rsidP="00D07B2F">
      <w:pPr>
        <w:pStyle w:val="Kop2"/>
      </w:pPr>
      <w:bookmarkStart w:id="477" w:name="_Toc266364165"/>
      <w:bookmarkStart w:id="478" w:name="_Toc266428200"/>
      <w:bookmarkStart w:id="479" w:name="_Toc269373418"/>
      <w:bookmarkStart w:id="480" w:name="_Toc274506668"/>
      <w:bookmarkStart w:id="481" w:name="_Toc274506753"/>
      <w:bookmarkStart w:id="482" w:name="_Toc275245248"/>
      <w:bookmarkStart w:id="483" w:name="_Toc275245929"/>
      <w:bookmarkStart w:id="484" w:name="_Toc275249820"/>
      <w:bookmarkStart w:id="485" w:name="_Toc278793170"/>
      <w:bookmarkStart w:id="486" w:name="_Toc280015561"/>
      <w:bookmarkStart w:id="487" w:name="_Toc280088025"/>
      <w:bookmarkStart w:id="488" w:name="_Toc238357649"/>
      <w:bookmarkStart w:id="489" w:name="_Toc238363541"/>
      <w:bookmarkStart w:id="490" w:name="_Toc251315080"/>
      <w:bookmarkStart w:id="491" w:name="_Toc256522694"/>
      <w:bookmarkStart w:id="492" w:name="_Toc256523648"/>
      <w:bookmarkStart w:id="493" w:name="_Toc256528953"/>
      <w:bookmarkStart w:id="494" w:name="_Toc256529076"/>
      <w:bookmarkStart w:id="495" w:name="_Toc256529488"/>
      <w:bookmarkStart w:id="496" w:name="_Toc256529747"/>
    </w:p>
    <w:p w:rsidR="003771F7" w:rsidRPr="00DB5E61" w:rsidRDefault="006C6EF1" w:rsidP="00D07B2F">
      <w:pPr>
        <w:pStyle w:val="Kop2"/>
      </w:pPr>
      <w:bookmarkStart w:id="497" w:name="_Toc285436851"/>
      <w:bookmarkStart w:id="498" w:name="_Toc285437438"/>
      <w:bookmarkStart w:id="499" w:name="_Toc285525640"/>
      <w:bookmarkStart w:id="500" w:name="_Toc285525748"/>
      <w:bookmarkStart w:id="501" w:name="_Toc285541155"/>
      <w:bookmarkStart w:id="502" w:name="_Toc285541624"/>
      <w:bookmarkStart w:id="503" w:name="_Toc285547165"/>
      <w:bookmarkStart w:id="504" w:name="_Toc289803581"/>
      <w:bookmarkStart w:id="505" w:name="_Toc313527820"/>
      <w:bookmarkStart w:id="506" w:name="_Toc313528523"/>
      <w:bookmarkStart w:id="507" w:name="_Toc313528595"/>
      <w:bookmarkStart w:id="508" w:name="_Toc313535494"/>
      <w:bookmarkStart w:id="509" w:name="_Toc338065423"/>
      <w:bookmarkStart w:id="510" w:name="_Toc338081592"/>
      <w:bookmarkStart w:id="511" w:name="_Toc347476572"/>
      <w:bookmarkStart w:id="512" w:name="_Toc350513631"/>
      <w:bookmarkStart w:id="513" w:name="_Toc350513974"/>
      <w:bookmarkStart w:id="514" w:name="_Toc350514073"/>
      <w:bookmarkStart w:id="515" w:name="_Toc350860189"/>
      <w:bookmarkStart w:id="516" w:name="_Toc350865303"/>
      <w:bookmarkStart w:id="517" w:name="_Toc352924845"/>
      <w:bookmarkStart w:id="518" w:name="_Toc441062481"/>
      <w:r w:rsidRPr="00DB5E61">
        <w:t>4.</w:t>
      </w:r>
      <w:r w:rsidR="000479F9" w:rsidRPr="00DB5E61">
        <w:t>3</w:t>
      </w:r>
      <w:r w:rsidR="00271EDD" w:rsidRPr="00DB5E61">
        <w:tab/>
      </w:r>
      <w:r w:rsidR="00550022" w:rsidRPr="00DB5E61">
        <w:t>Communicatie</w:t>
      </w:r>
      <w:bookmarkEnd w:id="477"/>
      <w:bookmarkEnd w:id="478"/>
      <w:bookmarkEnd w:id="479"/>
      <w:bookmarkEnd w:id="480"/>
      <w:bookmarkEnd w:id="481"/>
      <w:bookmarkEnd w:id="482"/>
      <w:bookmarkEnd w:id="483"/>
      <w:bookmarkEnd w:id="484"/>
      <w:bookmarkEnd w:id="485"/>
      <w:bookmarkEnd w:id="486"/>
      <w:bookmarkEnd w:id="487"/>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00550022" w:rsidRPr="00DB5E61">
        <w:t xml:space="preserve"> </w:t>
      </w:r>
      <w:bookmarkEnd w:id="488"/>
      <w:bookmarkEnd w:id="489"/>
      <w:bookmarkEnd w:id="490"/>
      <w:bookmarkEnd w:id="491"/>
      <w:bookmarkEnd w:id="492"/>
      <w:bookmarkEnd w:id="493"/>
      <w:bookmarkEnd w:id="494"/>
      <w:bookmarkEnd w:id="495"/>
      <w:bookmarkEnd w:id="496"/>
    </w:p>
    <w:p w:rsidR="00B051A1" w:rsidRPr="00DB5E61" w:rsidRDefault="00550022" w:rsidP="00B90858">
      <w:pPr>
        <w:tabs>
          <w:tab w:val="clear" w:pos="-567"/>
          <w:tab w:val="left" w:pos="0"/>
        </w:tabs>
        <w:rPr>
          <w:rFonts w:cs="Arial"/>
        </w:rPr>
      </w:pPr>
      <w:r w:rsidRPr="00504463">
        <w:rPr>
          <w:rFonts w:cs="Arial"/>
        </w:rPr>
        <w:t xml:space="preserve">Communicatie in het kader van deze aanbesteding kan uitsluitend plaatsvinden met </w:t>
      </w:r>
      <w:r w:rsidR="00763836" w:rsidRPr="00504463">
        <w:rPr>
          <w:rFonts w:cs="Arial"/>
        </w:rPr>
        <w:t xml:space="preserve">het </w:t>
      </w:r>
      <w:r w:rsidR="00C9447B" w:rsidRPr="00504463">
        <w:rPr>
          <w:rFonts w:cs="Arial"/>
        </w:rPr>
        <w:t>Cluster Aanbestedingen</w:t>
      </w:r>
      <w:r w:rsidRPr="00504463">
        <w:rPr>
          <w:rFonts w:cs="Arial"/>
        </w:rPr>
        <w:t xml:space="preserve"> </w:t>
      </w:r>
      <w:r w:rsidR="00D50CF0" w:rsidRPr="00504463">
        <w:rPr>
          <w:rFonts w:cs="Arial"/>
        </w:rPr>
        <w:t xml:space="preserve">(e-mailadres </w:t>
      </w:r>
      <w:hyperlink r:id="rId20" w:history="1">
        <w:r w:rsidR="00D50CF0" w:rsidRPr="00504463">
          <w:rPr>
            <w:rStyle w:val="Hyperlink"/>
            <w:rFonts w:cs="Arial"/>
            <w:bCs/>
            <w:spacing w:val="-2"/>
          </w:rPr>
          <w:t>inkoop@zoetermeer.nl</w:t>
        </w:r>
      </w:hyperlink>
      <w:r w:rsidR="00D50CF0" w:rsidRPr="00504463">
        <w:rPr>
          <w:rFonts w:cs="Arial"/>
        </w:rPr>
        <w:t>)</w:t>
      </w:r>
      <w:r w:rsidR="00B051A1" w:rsidRPr="00504463">
        <w:rPr>
          <w:rFonts w:cs="Arial"/>
        </w:rPr>
        <w:t>.</w:t>
      </w:r>
      <w:r w:rsidR="00C81DE8" w:rsidRPr="00504463">
        <w:rPr>
          <w:rFonts w:cs="Arial"/>
        </w:rPr>
        <w:t xml:space="preserve"> Het is de Inschrijver tijdens de aanbestedings</w:t>
      </w:r>
      <w:r w:rsidR="000F4645" w:rsidRPr="00504463">
        <w:rPr>
          <w:rFonts w:cs="Arial"/>
        </w:rPr>
        <w:t>procedure</w:t>
      </w:r>
      <w:r w:rsidR="00C81DE8" w:rsidRPr="00504463">
        <w:rPr>
          <w:rFonts w:cs="Arial"/>
        </w:rPr>
        <w:t xml:space="preserve"> nadrukkelijk verboden </w:t>
      </w:r>
      <w:r w:rsidR="000F4645" w:rsidRPr="00504463">
        <w:rPr>
          <w:rFonts w:cs="Arial"/>
        </w:rPr>
        <w:t>-</w:t>
      </w:r>
      <w:r w:rsidR="00C81DE8" w:rsidRPr="00504463">
        <w:rPr>
          <w:rFonts w:cs="Arial"/>
        </w:rPr>
        <w:t>op welke manier dan ook</w:t>
      </w:r>
      <w:r w:rsidR="000F4645" w:rsidRPr="00504463">
        <w:rPr>
          <w:rFonts w:cs="Arial"/>
        </w:rPr>
        <w:t xml:space="preserve"> -</w:t>
      </w:r>
      <w:r w:rsidR="00632201" w:rsidRPr="00504463">
        <w:rPr>
          <w:rFonts w:cs="Arial"/>
        </w:rPr>
        <w:t xml:space="preserve"> </w:t>
      </w:r>
      <w:r w:rsidR="00C81DE8" w:rsidRPr="00504463">
        <w:rPr>
          <w:rFonts w:cs="Arial"/>
        </w:rPr>
        <w:t>inzake de aanbesteding contact te hebben</w:t>
      </w:r>
      <w:r w:rsidR="00EB6875">
        <w:rPr>
          <w:rFonts w:cs="Arial"/>
        </w:rPr>
        <w:t>,</w:t>
      </w:r>
      <w:r w:rsidR="00C81DE8" w:rsidRPr="00504463">
        <w:rPr>
          <w:rFonts w:cs="Arial"/>
        </w:rPr>
        <w:t xml:space="preserve"> met wie dan ook van </w:t>
      </w:r>
      <w:r w:rsidR="00B21F73" w:rsidRPr="00504463">
        <w:rPr>
          <w:rFonts w:cs="Arial"/>
        </w:rPr>
        <w:t>Gemeente Zoetermeer</w:t>
      </w:r>
      <w:r w:rsidR="00EB6875">
        <w:rPr>
          <w:rFonts w:cs="Arial"/>
        </w:rPr>
        <w:t>,</w:t>
      </w:r>
      <w:r w:rsidR="00C81DE8" w:rsidRPr="00504463">
        <w:rPr>
          <w:rFonts w:cs="Arial"/>
        </w:rPr>
        <w:t xml:space="preserve"> op een andere wijze dan in de voorafgaande zin genoemd.</w:t>
      </w:r>
      <w:r w:rsidR="00C81DE8" w:rsidRPr="00DB5E61">
        <w:rPr>
          <w:rFonts w:cs="Arial"/>
        </w:rPr>
        <w:t xml:space="preserve"> </w:t>
      </w:r>
    </w:p>
    <w:p w:rsidR="00E96A66" w:rsidRPr="00DB5E61" w:rsidRDefault="00E96A66" w:rsidP="00D07B2F">
      <w:pPr>
        <w:pStyle w:val="Kop2"/>
      </w:pPr>
      <w:bookmarkStart w:id="519" w:name="_Toc266364166"/>
      <w:bookmarkStart w:id="520" w:name="_Toc266428201"/>
      <w:bookmarkStart w:id="521" w:name="_Toc269373419"/>
      <w:bookmarkStart w:id="522" w:name="_Toc274506669"/>
      <w:bookmarkStart w:id="523" w:name="_Toc274506754"/>
      <w:bookmarkStart w:id="524" w:name="_Toc275245249"/>
      <w:bookmarkStart w:id="525" w:name="_Toc275245930"/>
      <w:bookmarkStart w:id="526" w:name="_Toc275249821"/>
      <w:bookmarkStart w:id="527" w:name="_Toc278793171"/>
      <w:bookmarkStart w:id="528" w:name="_Toc280015562"/>
      <w:bookmarkStart w:id="529" w:name="_Toc280088026"/>
    </w:p>
    <w:p w:rsidR="00C81DE8" w:rsidRPr="00DB5E61" w:rsidRDefault="006C6EF1" w:rsidP="00D07B2F">
      <w:pPr>
        <w:pStyle w:val="Kop2"/>
      </w:pPr>
      <w:bookmarkStart w:id="530" w:name="_Toc285436852"/>
      <w:bookmarkStart w:id="531" w:name="_Toc285437439"/>
      <w:bookmarkStart w:id="532" w:name="_Toc285525641"/>
      <w:bookmarkStart w:id="533" w:name="_Toc285525749"/>
      <w:bookmarkStart w:id="534" w:name="_Toc285541156"/>
      <w:bookmarkStart w:id="535" w:name="_Toc285541625"/>
      <w:bookmarkStart w:id="536" w:name="_Toc285547166"/>
      <w:bookmarkStart w:id="537" w:name="_Toc289803582"/>
      <w:bookmarkStart w:id="538" w:name="_Toc313527821"/>
      <w:bookmarkStart w:id="539" w:name="_Toc313528524"/>
      <w:bookmarkStart w:id="540" w:name="_Toc313528596"/>
      <w:bookmarkStart w:id="541" w:name="_Toc313535495"/>
      <w:bookmarkStart w:id="542" w:name="_Toc338065424"/>
      <w:bookmarkStart w:id="543" w:name="_Toc338081593"/>
      <w:bookmarkStart w:id="544" w:name="_Toc347476573"/>
      <w:bookmarkStart w:id="545" w:name="_Toc350513632"/>
      <w:bookmarkStart w:id="546" w:name="_Toc350513975"/>
      <w:bookmarkStart w:id="547" w:name="_Toc350514074"/>
      <w:bookmarkStart w:id="548" w:name="_Toc350860190"/>
      <w:bookmarkStart w:id="549" w:name="_Toc350865304"/>
      <w:bookmarkStart w:id="550" w:name="_Toc352924846"/>
      <w:bookmarkStart w:id="551" w:name="_Toc441062482"/>
      <w:r w:rsidRPr="00DB5E61">
        <w:t>4.</w:t>
      </w:r>
      <w:r w:rsidR="000479F9" w:rsidRPr="00DB5E61">
        <w:t>4</w:t>
      </w:r>
      <w:r w:rsidR="004F1DD4" w:rsidRPr="00DB5E61">
        <w:t xml:space="preserve"> </w:t>
      </w:r>
      <w:r w:rsidR="00C81DE8" w:rsidRPr="00DB5E61">
        <w:tab/>
      </w:r>
      <w:r w:rsidR="00BB6E9F" w:rsidRPr="00DB5E61">
        <w:t xml:space="preserve">Vragen &amp; </w:t>
      </w:r>
      <w:r w:rsidR="00C81DE8" w:rsidRPr="00DB5E61">
        <w:t>Nota van Inlichtingen</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rsidR="000F4645" w:rsidRPr="00DB5E61" w:rsidRDefault="00960DBF" w:rsidP="00B90858">
      <w:pPr>
        <w:tabs>
          <w:tab w:val="clear" w:pos="-567"/>
          <w:tab w:val="left" w:pos="0"/>
        </w:tabs>
        <w:rPr>
          <w:rFonts w:cs="Arial"/>
        </w:rPr>
      </w:pPr>
      <w:r w:rsidRPr="00DB5E61">
        <w:rPr>
          <w:rFonts w:cs="Arial"/>
        </w:rPr>
        <w:t>Geïnteresseerden worden in de gelegenheid gesteld om v</w:t>
      </w:r>
      <w:r w:rsidR="003771F7" w:rsidRPr="00DB5E61">
        <w:rPr>
          <w:rFonts w:cs="Arial"/>
        </w:rPr>
        <w:t xml:space="preserve">ragen </w:t>
      </w:r>
      <w:r w:rsidRPr="00DB5E61">
        <w:rPr>
          <w:rFonts w:cs="Arial"/>
        </w:rPr>
        <w:t>te stellen</w:t>
      </w:r>
      <w:r w:rsidR="00FB56EF" w:rsidRPr="00DB5E61">
        <w:rPr>
          <w:rFonts w:cs="Arial"/>
        </w:rPr>
        <w:t xml:space="preserve"> over het Beschrijvend document.</w:t>
      </w:r>
      <w:r w:rsidRPr="00DB5E61">
        <w:rPr>
          <w:rFonts w:cs="Arial"/>
        </w:rPr>
        <w:t xml:space="preserve"> Dit kan </w:t>
      </w:r>
      <w:r w:rsidR="00B051A1" w:rsidRPr="00DB5E61">
        <w:rPr>
          <w:rFonts w:cs="Arial"/>
        </w:rPr>
        <w:t xml:space="preserve">uitsluitend </w:t>
      </w:r>
      <w:r w:rsidRPr="00DB5E61">
        <w:rPr>
          <w:rFonts w:cs="Arial"/>
        </w:rPr>
        <w:t>per e</w:t>
      </w:r>
      <w:r w:rsidR="00B051A1" w:rsidRPr="00DB5E61">
        <w:rPr>
          <w:rFonts w:cs="Arial"/>
        </w:rPr>
        <w:t>-</w:t>
      </w:r>
      <w:r w:rsidRPr="00DB5E61">
        <w:rPr>
          <w:rFonts w:cs="Arial"/>
        </w:rPr>
        <w:t>mail,</w:t>
      </w:r>
      <w:r w:rsidR="00920E16" w:rsidRPr="00DB5E61">
        <w:rPr>
          <w:rFonts w:cs="Arial"/>
        </w:rPr>
        <w:t xml:space="preserve"> </w:t>
      </w:r>
      <w:r w:rsidRPr="00DB5E61">
        <w:rPr>
          <w:rFonts w:cs="Arial"/>
        </w:rPr>
        <w:t xml:space="preserve">tot en met </w:t>
      </w:r>
      <w:r w:rsidR="000E0492">
        <w:rPr>
          <w:rFonts w:cs="Arial"/>
        </w:rPr>
        <w:t>4 februari 2016, tot 17.00 uur</w:t>
      </w:r>
      <w:r w:rsidR="00B051A1" w:rsidRPr="00DB5E61">
        <w:rPr>
          <w:rFonts w:cs="Arial"/>
        </w:rPr>
        <w:t xml:space="preserve">, op het </w:t>
      </w:r>
      <w:r w:rsidR="00FB56EF" w:rsidRPr="00DB5E61">
        <w:rPr>
          <w:rFonts w:cs="Arial"/>
        </w:rPr>
        <w:t>e-</w:t>
      </w:r>
      <w:r w:rsidR="00FB56EF" w:rsidRPr="00504463">
        <w:rPr>
          <w:rFonts w:cs="Arial"/>
        </w:rPr>
        <w:t>mailadres</w:t>
      </w:r>
      <w:r w:rsidR="00BD42F0" w:rsidRPr="00504463">
        <w:rPr>
          <w:rFonts w:cs="Arial"/>
        </w:rPr>
        <w:t xml:space="preserve"> </w:t>
      </w:r>
      <w:hyperlink r:id="rId21" w:history="1">
        <w:r w:rsidR="00B051A1" w:rsidRPr="00504463">
          <w:rPr>
            <w:rStyle w:val="Hyperlink"/>
            <w:rFonts w:cs="Arial"/>
            <w:bCs/>
            <w:spacing w:val="-2"/>
          </w:rPr>
          <w:t>inkoop@zoetermeer.nl</w:t>
        </w:r>
      </w:hyperlink>
      <w:r w:rsidR="000F4645" w:rsidRPr="00DB5E61">
        <w:rPr>
          <w:rFonts w:cs="Arial"/>
        </w:rPr>
        <w:t xml:space="preserve"> onder vermelding van “vragen Europese </w:t>
      </w:r>
      <w:r w:rsidR="000F4645" w:rsidRPr="004850FD">
        <w:rPr>
          <w:rFonts w:cs="Arial"/>
        </w:rPr>
        <w:t>aanbesteding</w:t>
      </w:r>
      <w:r w:rsidR="00140BDF" w:rsidRPr="004850FD">
        <w:rPr>
          <w:rFonts w:cs="Arial"/>
        </w:rPr>
        <w:t xml:space="preserve"> ‘</w:t>
      </w:r>
      <w:r w:rsidR="0051377E" w:rsidRPr="004850FD">
        <w:rPr>
          <w:rFonts w:cs="Arial"/>
        </w:rPr>
        <w:t>Bureaumeubels</w:t>
      </w:r>
      <w:r w:rsidR="00140BDF" w:rsidRPr="004850FD">
        <w:rPr>
          <w:rFonts w:cs="Arial"/>
        </w:rPr>
        <w:t>’</w:t>
      </w:r>
      <w:r w:rsidR="00140BDF">
        <w:rPr>
          <w:rFonts w:cs="Arial"/>
        </w:rPr>
        <w:t>.</w:t>
      </w:r>
      <w:r w:rsidR="00B051A1" w:rsidRPr="00DB5E61">
        <w:rPr>
          <w:rFonts w:cs="Arial"/>
        </w:rPr>
        <w:t xml:space="preserve"> </w:t>
      </w:r>
      <w:r w:rsidR="000F4645" w:rsidRPr="00DB5E61">
        <w:rPr>
          <w:rFonts w:cs="Arial"/>
        </w:rPr>
        <w:t xml:space="preserve">Vragen die </w:t>
      </w:r>
      <w:r w:rsidR="00687471" w:rsidRPr="00DB5E61">
        <w:rPr>
          <w:rFonts w:cs="Arial"/>
        </w:rPr>
        <w:t xml:space="preserve">na het gestelde tijdstip worden ontvangen behoeven door de </w:t>
      </w:r>
      <w:r w:rsidR="003770B4">
        <w:rPr>
          <w:rFonts w:cs="Arial"/>
        </w:rPr>
        <w:t>G</w:t>
      </w:r>
      <w:r w:rsidR="00687471" w:rsidRPr="00DB5E61">
        <w:rPr>
          <w:rFonts w:cs="Arial"/>
        </w:rPr>
        <w:t>emeente</w:t>
      </w:r>
      <w:r w:rsidR="003770B4">
        <w:rPr>
          <w:rFonts w:cs="Arial"/>
        </w:rPr>
        <w:t xml:space="preserve"> </w:t>
      </w:r>
      <w:r w:rsidR="004601E3">
        <w:rPr>
          <w:rFonts w:cs="Arial"/>
        </w:rPr>
        <w:t>Zoetermeer</w:t>
      </w:r>
      <w:r w:rsidR="00687471" w:rsidRPr="00DB5E61">
        <w:rPr>
          <w:rFonts w:cs="Arial"/>
        </w:rPr>
        <w:t xml:space="preserve"> niet te worden beantwoord. De Inschrijver draagt de verantwoordelijkheid voor een correcte en tijdige ontvangst van de vragen door de </w:t>
      </w:r>
      <w:r w:rsidR="00B21F73" w:rsidRPr="00DB5E61">
        <w:rPr>
          <w:rFonts w:cs="Arial"/>
        </w:rPr>
        <w:t>Gemeente Zoetermeer</w:t>
      </w:r>
      <w:r w:rsidR="00687471" w:rsidRPr="00DB5E61">
        <w:rPr>
          <w:rFonts w:cs="Arial"/>
        </w:rPr>
        <w:t>.</w:t>
      </w:r>
    </w:p>
    <w:p w:rsidR="000F4645" w:rsidRPr="00DB5E61" w:rsidRDefault="000F4645" w:rsidP="00B90858">
      <w:pPr>
        <w:tabs>
          <w:tab w:val="clear" w:pos="-567"/>
          <w:tab w:val="left" w:pos="0"/>
        </w:tabs>
        <w:rPr>
          <w:rFonts w:cs="Arial"/>
        </w:rPr>
      </w:pPr>
    </w:p>
    <w:p w:rsidR="000F4645" w:rsidRPr="00DB5E61" w:rsidRDefault="000F4645" w:rsidP="000F4645">
      <w:pPr>
        <w:autoSpaceDE w:val="0"/>
        <w:autoSpaceDN w:val="0"/>
        <w:adjustRightInd w:val="0"/>
        <w:spacing w:line="312" w:lineRule="auto"/>
        <w:rPr>
          <w:rFonts w:cs="Arial"/>
        </w:rPr>
      </w:pPr>
      <w:r w:rsidRPr="00DB5E61">
        <w:rPr>
          <w:rFonts w:cs="Arial"/>
        </w:rPr>
        <w:t xml:space="preserve">De vragen dienen te worden aangeleverd in Word-format op de volgende manier: </w:t>
      </w:r>
    </w:p>
    <w:tbl>
      <w:tblPr>
        <w:tblW w:w="7966" w:type="dxa"/>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Layout w:type="fixed"/>
        <w:tblCellMar>
          <w:left w:w="28" w:type="dxa"/>
          <w:right w:w="28" w:type="dxa"/>
        </w:tblCellMar>
        <w:tblLook w:val="00A0" w:firstRow="1" w:lastRow="0" w:firstColumn="1" w:lastColumn="0" w:noHBand="0" w:noVBand="0"/>
      </w:tblPr>
      <w:tblGrid>
        <w:gridCol w:w="1266"/>
        <w:gridCol w:w="992"/>
        <w:gridCol w:w="5708"/>
      </w:tblGrid>
      <w:tr w:rsidR="00EB6875" w:rsidRPr="00DB5E61" w:rsidTr="00EB6875">
        <w:trPr>
          <w:trHeight w:val="755"/>
        </w:trPr>
        <w:tc>
          <w:tcPr>
            <w:tcW w:w="1266" w:type="dxa"/>
            <w:shd w:val="clear" w:color="auto" w:fill="548DD4"/>
          </w:tcPr>
          <w:p w:rsidR="00EB6875" w:rsidRPr="00DB5E61" w:rsidRDefault="00EB6875" w:rsidP="00237498">
            <w:pPr>
              <w:spacing w:before="90" w:after="54"/>
              <w:ind w:left="57" w:right="57"/>
              <w:rPr>
                <w:rFonts w:cs="Arial"/>
                <w:b/>
                <w:bCs/>
                <w:color w:val="FFFFFF"/>
              </w:rPr>
            </w:pPr>
            <w:r w:rsidRPr="00DB5E61">
              <w:rPr>
                <w:rFonts w:cs="Arial"/>
                <w:b/>
                <w:bCs/>
                <w:color w:val="FFFFFF"/>
              </w:rPr>
              <w:t>Paragraaf / Bijlage</w:t>
            </w:r>
          </w:p>
        </w:tc>
        <w:tc>
          <w:tcPr>
            <w:tcW w:w="992" w:type="dxa"/>
            <w:shd w:val="clear" w:color="auto" w:fill="548DD4"/>
          </w:tcPr>
          <w:p w:rsidR="00EB6875" w:rsidRPr="00DB5E61" w:rsidRDefault="00EB6875" w:rsidP="00237498">
            <w:pPr>
              <w:spacing w:before="90" w:after="54"/>
              <w:ind w:left="57" w:right="57"/>
              <w:rPr>
                <w:rFonts w:cs="Arial"/>
                <w:b/>
                <w:bCs/>
                <w:color w:val="FFFFFF"/>
              </w:rPr>
            </w:pPr>
            <w:r w:rsidRPr="00DB5E61">
              <w:rPr>
                <w:rFonts w:cs="Arial"/>
                <w:b/>
                <w:bCs/>
                <w:color w:val="FFFFFF"/>
              </w:rPr>
              <w:t>Pagina</w:t>
            </w:r>
          </w:p>
        </w:tc>
        <w:tc>
          <w:tcPr>
            <w:tcW w:w="5708" w:type="dxa"/>
            <w:shd w:val="clear" w:color="auto" w:fill="548DD4"/>
          </w:tcPr>
          <w:p w:rsidR="00EB6875" w:rsidRPr="00DB5E61" w:rsidRDefault="00EB6875" w:rsidP="00237498">
            <w:pPr>
              <w:spacing w:before="90" w:after="54"/>
              <w:ind w:left="57" w:right="57"/>
              <w:rPr>
                <w:rFonts w:cs="Arial"/>
                <w:b/>
                <w:bCs/>
                <w:color w:val="FFFFFF"/>
              </w:rPr>
            </w:pPr>
            <w:r w:rsidRPr="00DB5E61">
              <w:rPr>
                <w:rFonts w:cs="Arial"/>
                <w:b/>
                <w:bCs/>
                <w:color w:val="FFFFFF"/>
              </w:rPr>
              <w:t>Vraag</w:t>
            </w:r>
          </w:p>
        </w:tc>
      </w:tr>
      <w:tr w:rsidR="00EB6875" w:rsidRPr="00DB5E61" w:rsidTr="00EB6875">
        <w:trPr>
          <w:trHeight w:val="628"/>
        </w:trPr>
        <w:tc>
          <w:tcPr>
            <w:tcW w:w="1266" w:type="dxa"/>
            <w:shd w:val="clear" w:color="auto" w:fill="auto"/>
          </w:tcPr>
          <w:p w:rsidR="00EB6875" w:rsidRPr="00DB5E61" w:rsidRDefault="00EB6875" w:rsidP="00237498">
            <w:pPr>
              <w:spacing w:before="90" w:after="54"/>
              <w:ind w:left="57" w:right="57"/>
              <w:rPr>
                <w:rFonts w:cs="Arial"/>
                <w:b/>
                <w:bCs/>
              </w:rPr>
            </w:pPr>
          </w:p>
        </w:tc>
        <w:tc>
          <w:tcPr>
            <w:tcW w:w="992" w:type="dxa"/>
            <w:shd w:val="clear" w:color="auto" w:fill="auto"/>
          </w:tcPr>
          <w:p w:rsidR="00EB6875" w:rsidRPr="00DB5E61" w:rsidRDefault="00EB6875" w:rsidP="00237498">
            <w:pPr>
              <w:spacing w:before="90" w:after="54"/>
              <w:ind w:left="57" w:right="57"/>
              <w:rPr>
                <w:rFonts w:cs="Arial"/>
                <w:b/>
                <w:bCs/>
              </w:rPr>
            </w:pPr>
          </w:p>
        </w:tc>
        <w:tc>
          <w:tcPr>
            <w:tcW w:w="5708" w:type="dxa"/>
            <w:shd w:val="clear" w:color="auto" w:fill="auto"/>
          </w:tcPr>
          <w:p w:rsidR="00EB6875" w:rsidRPr="00DB5E61" w:rsidRDefault="00EB6875" w:rsidP="00237498">
            <w:pPr>
              <w:spacing w:before="90" w:after="54"/>
              <w:ind w:left="57" w:right="57"/>
              <w:rPr>
                <w:rFonts w:cs="Arial"/>
                <w:b/>
                <w:bCs/>
              </w:rPr>
            </w:pPr>
          </w:p>
        </w:tc>
      </w:tr>
    </w:tbl>
    <w:p w:rsidR="000F4645" w:rsidRPr="00DB5E61" w:rsidRDefault="000F4645" w:rsidP="000F4645">
      <w:pPr>
        <w:autoSpaceDE w:val="0"/>
        <w:autoSpaceDN w:val="0"/>
        <w:adjustRightInd w:val="0"/>
        <w:spacing w:line="312" w:lineRule="auto"/>
        <w:ind w:left="567"/>
        <w:rPr>
          <w:rFonts w:cs="Arial"/>
        </w:rPr>
      </w:pPr>
    </w:p>
    <w:p w:rsidR="000F4645" w:rsidRPr="00DB5E61" w:rsidRDefault="000F4645" w:rsidP="00717155">
      <w:pPr>
        <w:autoSpaceDE w:val="0"/>
        <w:autoSpaceDN w:val="0"/>
        <w:adjustRightInd w:val="0"/>
        <w:rPr>
          <w:rFonts w:cs="Arial"/>
        </w:rPr>
      </w:pPr>
      <w:r w:rsidRPr="00DB5E61">
        <w:rPr>
          <w:rFonts w:cs="Arial"/>
        </w:rPr>
        <w:t>De eerste kolom</w:t>
      </w:r>
      <w:r w:rsidR="00237498" w:rsidRPr="00DB5E61">
        <w:rPr>
          <w:rFonts w:cs="Arial"/>
        </w:rPr>
        <w:t>men</w:t>
      </w:r>
      <w:r w:rsidRPr="00DB5E61">
        <w:rPr>
          <w:rFonts w:cs="Arial"/>
        </w:rPr>
        <w:t xml:space="preserve"> bevat</w:t>
      </w:r>
      <w:r w:rsidR="00237498" w:rsidRPr="00DB5E61">
        <w:rPr>
          <w:rFonts w:cs="Arial"/>
        </w:rPr>
        <w:t xml:space="preserve">ten, </w:t>
      </w:r>
      <w:r w:rsidRPr="00DB5E61">
        <w:rPr>
          <w:rFonts w:cs="Arial"/>
        </w:rPr>
        <w:t>de paragraaf</w:t>
      </w:r>
      <w:r w:rsidR="00237498" w:rsidRPr="00DB5E61">
        <w:rPr>
          <w:rFonts w:cs="Arial"/>
        </w:rPr>
        <w:t>, Bijlage en</w:t>
      </w:r>
      <w:r w:rsidRPr="00DB5E61">
        <w:rPr>
          <w:rFonts w:cs="Arial"/>
        </w:rPr>
        <w:t xml:space="preserve"> paginanummer waarop de vraag betrekking heeft. De </w:t>
      </w:r>
      <w:r w:rsidR="00237498" w:rsidRPr="00DB5E61">
        <w:rPr>
          <w:rFonts w:cs="Arial"/>
        </w:rPr>
        <w:t>laatste</w:t>
      </w:r>
      <w:r w:rsidRPr="00DB5E61">
        <w:rPr>
          <w:rFonts w:cs="Arial"/>
        </w:rPr>
        <w:t xml:space="preserve"> kolom bevat de feitelijke vraag.</w:t>
      </w:r>
    </w:p>
    <w:p w:rsidR="00717155" w:rsidRPr="00DB5E61" w:rsidRDefault="00717155" w:rsidP="00717155">
      <w:pPr>
        <w:tabs>
          <w:tab w:val="clear" w:pos="-567"/>
          <w:tab w:val="left" w:pos="0"/>
        </w:tabs>
        <w:rPr>
          <w:rFonts w:cs="Arial"/>
        </w:rPr>
      </w:pPr>
    </w:p>
    <w:p w:rsidR="00FB56EF" w:rsidRPr="00DB5E61" w:rsidRDefault="00C1366A" w:rsidP="00237498">
      <w:pPr>
        <w:tabs>
          <w:tab w:val="clear" w:pos="-567"/>
          <w:tab w:val="left" w:pos="0"/>
        </w:tabs>
        <w:rPr>
          <w:rFonts w:cs="Arial"/>
        </w:rPr>
      </w:pPr>
      <w:r w:rsidRPr="00DB5E61">
        <w:rPr>
          <w:rFonts w:cs="Arial"/>
        </w:rPr>
        <w:t>Uiterlijk</w:t>
      </w:r>
      <w:r w:rsidR="00C81DE8" w:rsidRPr="00DB5E61">
        <w:rPr>
          <w:rFonts w:cs="Arial"/>
        </w:rPr>
        <w:t xml:space="preserve"> </w:t>
      </w:r>
      <w:r w:rsidR="00D63E22">
        <w:rPr>
          <w:rFonts w:cs="Arial"/>
        </w:rPr>
        <w:t>12 februari 2016</w:t>
      </w:r>
      <w:r w:rsidR="000D1547" w:rsidRPr="00DB5E61">
        <w:rPr>
          <w:rFonts w:cs="Arial"/>
        </w:rPr>
        <w:t xml:space="preserve"> zal een Nota van </w:t>
      </w:r>
      <w:r w:rsidR="00FB56EF" w:rsidRPr="00DB5E61">
        <w:rPr>
          <w:rFonts w:cs="Arial"/>
        </w:rPr>
        <w:t xml:space="preserve">Inlichtingen </w:t>
      </w:r>
      <w:r w:rsidR="001653BE" w:rsidRPr="00DB5E61">
        <w:rPr>
          <w:rFonts w:cs="Arial"/>
        </w:rPr>
        <w:t xml:space="preserve">ter beschikking </w:t>
      </w:r>
      <w:r w:rsidR="000D1547" w:rsidRPr="00DB5E61">
        <w:rPr>
          <w:rFonts w:cs="Arial"/>
        </w:rPr>
        <w:t xml:space="preserve">worden gesteld met daarin geanonimiseerd, alle ontvangen vragen en </w:t>
      </w:r>
      <w:r w:rsidR="00961FF2" w:rsidRPr="00DB5E61">
        <w:rPr>
          <w:rFonts w:cs="Arial"/>
        </w:rPr>
        <w:t xml:space="preserve">de bijbehorende </w:t>
      </w:r>
      <w:r w:rsidR="000D1547" w:rsidRPr="00DB5E61">
        <w:rPr>
          <w:rFonts w:cs="Arial"/>
        </w:rPr>
        <w:t>antwoorden</w:t>
      </w:r>
      <w:r w:rsidR="00EC66BA" w:rsidRPr="00DB5E61">
        <w:rPr>
          <w:rFonts w:cs="Arial"/>
        </w:rPr>
        <w:t xml:space="preserve">. </w:t>
      </w:r>
      <w:r w:rsidR="00FB56EF" w:rsidRPr="00DB5E61">
        <w:rPr>
          <w:rFonts w:cs="Arial"/>
        </w:rPr>
        <w:t>De Nota van Inlichtingen wordt aan alle geïnteresseerden</w:t>
      </w:r>
      <w:r w:rsidR="003771F7" w:rsidRPr="00DB5E61">
        <w:rPr>
          <w:rFonts w:cs="Arial"/>
        </w:rPr>
        <w:t xml:space="preserve"> ter beschikking gesteld </w:t>
      </w:r>
      <w:r w:rsidR="00763836" w:rsidRPr="00DB5E61">
        <w:rPr>
          <w:rFonts w:cs="Arial"/>
        </w:rPr>
        <w:t xml:space="preserve">uitsluitend </w:t>
      </w:r>
      <w:r w:rsidR="003771F7" w:rsidRPr="00DB5E61">
        <w:rPr>
          <w:rFonts w:cs="Arial"/>
        </w:rPr>
        <w:t xml:space="preserve">via </w:t>
      </w:r>
      <w:hyperlink r:id="rId22" w:history="1">
        <w:r w:rsidR="002B28CE" w:rsidRPr="00DB5E61">
          <w:rPr>
            <w:rStyle w:val="Hyperlink"/>
            <w:rFonts w:cs="Arial"/>
            <w:bCs/>
            <w:spacing w:val="-2"/>
          </w:rPr>
          <w:t>http://www.</w:t>
        </w:r>
        <w:r w:rsidR="0051610B" w:rsidRPr="00DB5E61">
          <w:rPr>
            <w:rStyle w:val="Hyperlink"/>
            <w:rFonts w:cs="Arial"/>
            <w:bCs/>
            <w:spacing w:val="-2"/>
          </w:rPr>
          <w:t>TenderNed</w:t>
        </w:r>
        <w:r w:rsidR="002B28CE" w:rsidRPr="00DB5E61">
          <w:rPr>
            <w:rStyle w:val="Hyperlink"/>
            <w:rFonts w:cs="Arial"/>
            <w:bCs/>
            <w:spacing w:val="-2"/>
          </w:rPr>
          <w:t>.nl/</w:t>
        </w:r>
      </w:hyperlink>
      <w:r w:rsidR="003771F7" w:rsidRPr="00DB5E61">
        <w:rPr>
          <w:rFonts w:cs="Arial"/>
        </w:rPr>
        <w:t xml:space="preserve">. </w:t>
      </w:r>
    </w:p>
    <w:p w:rsidR="008915C3" w:rsidRPr="00DB5E61" w:rsidRDefault="008915C3" w:rsidP="00B90858">
      <w:pPr>
        <w:tabs>
          <w:tab w:val="clear" w:pos="-567"/>
          <w:tab w:val="left" w:pos="0"/>
        </w:tabs>
        <w:rPr>
          <w:rFonts w:cs="Arial"/>
        </w:rPr>
      </w:pPr>
    </w:p>
    <w:p w:rsidR="00FB56EF" w:rsidRPr="00DB5E61" w:rsidRDefault="000F4645" w:rsidP="00B90858">
      <w:pPr>
        <w:tabs>
          <w:tab w:val="clear" w:pos="-567"/>
          <w:tab w:val="left" w:pos="0"/>
        </w:tabs>
        <w:rPr>
          <w:rFonts w:cs="Arial"/>
        </w:rPr>
      </w:pPr>
      <w:r w:rsidRPr="00DB5E61">
        <w:rPr>
          <w:rFonts w:cs="Arial"/>
        </w:rPr>
        <w:t xml:space="preserve">Inschrijvers krijgen automatisch een bericht dat de Nota van </w:t>
      </w:r>
      <w:r w:rsidR="001E47E5" w:rsidRPr="00DB5E61">
        <w:rPr>
          <w:rFonts w:cs="Arial"/>
        </w:rPr>
        <w:t>I</w:t>
      </w:r>
      <w:r w:rsidRPr="00DB5E61">
        <w:rPr>
          <w:rFonts w:cs="Arial"/>
        </w:rPr>
        <w:t xml:space="preserve">nlichtingen te downloaden is wanneer zij zich hebben geregistreerd op </w:t>
      </w:r>
      <w:hyperlink r:id="rId23" w:history="1">
        <w:r w:rsidR="002B28CE" w:rsidRPr="00DB5E61">
          <w:rPr>
            <w:rStyle w:val="Hyperlink"/>
            <w:rFonts w:cs="Arial"/>
            <w:bCs/>
            <w:spacing w:val="-2"/>
          </w:rPr>
          <w:t>http://www.</w:t>
        </w:r>
        <w:r w:rsidR="0051610B" w:rsidRPr="00DB5E61">
          <w:rPr>
            <w:rStyle w:val="Hyperlink"/>
            <w:rFonts w:cs="Arial"/>
            <w:bCs/>
            <w:spacing w:val="-2"/>
          </w:rPr>
          <w:t>TenderNed</w:t>
        </w:r>
        <w:r w:rsidR="002B28CE" w:rsidRPr="00DB5E61">
          <w:rPr>
            <w:rStyle w:val="Hyperlink"/>
            <w:rFonts w:cs="Arial"/>
            <w:bCs/>
            <w:spacing w:val="-2"/>
          </w:rPr>
          <w:t>.nl/</w:t>
        </w:r>
      </w:hyperlink>
      <w:r w:rsidRPr="00DB5E61">
        <w:rPr>
          <w:rFonts w:cs="Arial"/>
        </w:rPr>
        <w:t xml:space="preserve">. De </w:t>
      </w:r>
      <w:r w:rsidR="0031766F">
        <w:rPr>
          <w:rFonts w:cs="Arial"/>
        </w:rPr>
        <w:t>G</w:t>
      </w:r>
      <w:r w:rsidRPr="00DB5E61">
        <w:rPr>
          <w:rFonts w:cs="Arial"/>
        </w:rPr>
        <w:t>emeente</w:t>
      </w:r>
      <w:r w:rsidR="0031766F">
        <w:rPr>
          <w:rFonts w:cs="Arial"/>
        </w:rPr>
        <w:t xml:space="preserve"> Zoetermeer</w:t>
      </w:r>
      <w:r w:rsidRPr="00DB5E61">
        <w:rPr>
          <w:rFonts w:cs="Arial"/>
        </w:rPr>
        <w:t xml:space="preserve"> zal de Nota van </w:t>
      </w:r>
      <w:r w:rsidR="001E47E5" w:rsidRPr="00DB5E61">
        <w:rPr>
          <w:rFonts w:cs="Arial"/>
        </w:rPr>
        <w:t>I</w:t>
      </w:r>
      <w:r w:rsidRPr="00DB5E61">
        <w:rPr>
          <w:rFonts w:cs="Arial"/>
        </w:rPr>
        <w:t xml:space="preserve">nlichtingen niet separaat versturen en ook geen aankondiging versturen dat de Nota van </w:t>
      </w:r>
      <w:r w:rsidR="001E47E5" w:rsidRPr="00DB5E61">
        <w:rPr>
          <w:rFonts w:cs="Arial"/>
        </w:rPr>
        <w:t>I</w:t>
      </w:r>
      <w:r w:rsidRPr="00DB5E61">
        <w:rPr>
          <w:rFonts w:cs="Arial"/>
        </w:rPr>
        <w:t>nlichtingen gepubliceerd is op de internetsite.</w:t>
      </w:r>
    </w:p>
    <w:p w:rsidR="00F43AB7" w:rsidRPr="00DB5E61" w:rsidRDefault="00F43AB7" w:rsidP="00B90858">
      <w:pPr>
        <w:tabs>
          <w:tab w:val="clear" w:pos="-567"/>
          <w:tab w:val="left" w:pos="0"/>
        </w:tabs>
        <w:rPr>
          <w:rFonts w:cs="Arial"/>
        </w:rPr>
      </w:pPr>
    </w:p>
    <w:p w:rsidR="00870D30" w:rsidRPr="00DB5E61" w:rsidRDefault="003771F7" w:rsidP="00D07B2F">
      <w:pPr>
        <w:pStyle w:val="Kop2"/>
      </w:pPr>
      <w:bookmarkStart w:id="552" w:name="_Toc238357640"/>
      <w:bookmarkStart w:id="553" w:name="_Toc238363532"/>
      <w:bookmarkStart w:id="554" w:name="_Toc251315071"/>
      <w:bookmarkStart w:id="555" w:name="_Toc256522695"/>
      <w:bookmarkStart w:id="556" w:name="_Toc256523649"/>
      <w:bookmarkStart w:id="557" w:name="_Toc256528954"/>
      <w:bookmarkStart w:id="558" w:name="_Toc256529077"/>
      <w:bookmarkStart w:id="559" w:name="_Toc256529489"/>
      <w:bookmarkStart w:id="560" w:name="_Toc256529748"/>
      <w:bookmarkStart w:id="561" w:name="_Toc266364167"/>
      <w:bookmarkStart w:id="562" w:name="_Toc266428202"/>
      <w:bookmarkStart w:id="563" w:name="_Toc269373420"/>
      <w:bookmarkStart w:id="564" w:name="_Toc274506670"/>
      <w:bookmarkStart w:id="565" w:name="_Toc274506755"/>
      <w:bookmarkStart w:id="566" w:name="_Toc275245250"/>
      <w:bookmarkStart w:id="567" w:name="_Toc275245931"/>
      <w:bookmarkStart w:id="568" w:name="_Toc275249822"/>
      <w:bookmarkStart w:id="569" w:name="_Toc278793172"/>
      <w:bookmarkStart w:id="570" w:name="_Toc280015563"/>
      <w:bookmarkStart w:id="571" w:name="_Toc280088027"/>
      <w:bookmarkStart w:id="572" w:name="_Toc285436853"/>
      <w:bookmarkStart w:id="573" w:name="_Toc285437440"/>
      <w:bookmarkStart w:id="574" w:name="_Toc285525642"/>
      <w:bookmarkStart w:id="575" w:name="_Toc285525750"/>
      <w:bookmarkStart w:id="576" w:name="_Toc285541157"/>
      <w:bookmarkStart w:id="577" w:name="_Toc285541626"/>
      <w:bookmarkStart w:id="578" w:name="_Toc285547167"/>
      <w:bookmarkStart w:id="579" w:name="_Toc289803583"/>
      <w:bookmarkStart w:id="580" w:name="_Toc313527822"/>
      <w:bookmarkStart w:id="581" w:name="_Toc313528525"/>
      <w:bookmarkStart w:id="582" w:name="_Toc313528597"/>
      <w:bookmarkStart w:id="583" w:name="_Toc313535496"/>
      <w:bookmarkStart w:id="584" w:name="_Toc338065425"/>
      <w:bookmarkStart w:id="585" w:name="_Toc338081594"/>
      <w:bookmarkStart w:id="586" w:name="_Toc347476574"/>
      <w:bookmarkStart w:id="587" w:name="_Toc350513633"/>
      <w:bookmarkStart w:id="588" w:name="_Toc350513976"/>
      <w:bookmarkStart w:id="589" w:name="_Toc350514075"/>
      <w:bookmarkStart w:id="590" w:name="_Toc350860191"/>
      <w:bookmarkStart w:id="591" w:name="_Toc350865305"/>
      <w:bookmarkStart w:id="592" w:name="_Toc352924847"/>
      <w:bookmarkStart w:id="593" w:name="_Toc441062483"/>
      <w:r w:rsidRPr="00DB5E61">
        <w:t>4.</w:t>
      </w:r>
      <w:r w:rsidR="000479F9" w:rsidRPr="00DB5E61">
        <w:t>5</w:t>
      </w:r>
      <w:r w:rsidRPr="00DB5E61">
        <w:tab/>
      </w:r>
      <w:r w:rsidR="00870D30" w:rsidRPr="0086666C">
        <w:t>Tegenstrijdigheden</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482DE6" w:rsidRPr="00B03808" w:rsidRDefault="00482DE6" w:rsidP="00482DE6">
      <w:pPr>
        <w:tabs>
          <w:tab w:val="left" w:pos="0"/>
        </w:tabs>
        <w:spacing w:line="240" w:lineRule="auto"/>
        <w:rPr>
          <w:rFonts w:cs="Arial"/>
        </w:rPr>
      </w:pPr>
      <w:r w:rsidRPr="00B03808">
        <w:rPr>
          <w:rFonts w:cs="Arial"/>
        </w:rPr>
        <w:t xml:space="preserve">Dit Beschrijvend document met alle bijbehorende Bijlagen is met zorg samengesteld. De </w:t>
      </w:r>
      <w:r>
        <w:rPr>
          <w:rFonts w:cs="Arial"/>
        </w:rPr>
        <w:t>Gemeente</w:t>
      </w:r>
      <w:r w:rsidR="0031766F">
        <w:rPr>
          <w:rFonts w:cs="Arial"/>
        </w:rPr>
        <w:t xml:space="preserve"> Zoetermeer </w:t>
      </w:r>
      <w:r w:rsidRPr="00B03808">
        <w:rPr>
          <w:rFonts w:cs="Arial"/>
        </w:rPr>
        <w:t>verwacht van de Inschrijvers een proactieve houdi</w:t>
      </w:r>
      <w:r>
        <w:rPr>
          <w:rFonts w:cs="Arial"/>
        </w:rPr>
        <w:t xml:space="preserve">ng. Dit betekent dat </w:t>
      </w:r>
      <w:r w:rsidRPr="00F17983">
        <w:rPr>
          <w:rFonts w:cs="Arial"/>
        </w:rPr>
        <w:t>indien</w:t>
      </w:r>
      <w:r w:rsidR="00303BF7">
        <w:rPr>
          <w:rFonts w:cs="Arial"/>
        </w:rPr>
        <w:t xml:space="preserve"> een</w:t>
      </w:r>
      <w:r w:rsidRPr="00F17983">
        <w:rPr>
          <w:rFonts w:cs="Arial"/>
        </w:rPr>
        <w:t xml:space="preserve"> Inschrijver onduidelijkheden, tegenstrijdigheden, procedurefouten en/of onvolkomenheden tegenkomt, Inschrijver</w:t>
      </w:r>
      <w:r w:rsidRPr="008D21B4">
        <w:rPr>
          <w:rFonts w:cs="Arial"/>
          <w:color w:val="FF0000"/>
        </w:rPr>
        <w:t xml:space="preserve"> </w:t>
      </w:r>
      <w:r>
        <w:rPr>
          <w:rFonts w:cs="Arial"/>
        </w:rPr>
        <w:t>de Gemeente</w:t>
      </w:r>
      <w:r w:rsidR="004601E3">
        <w:rPr>
          <w:rFonts w:cs="Arial"/>
        </w:rPr>
        <w:t xml:space="preserve"> Zoetermeer</w:t>
      </w:r>
      <w:r>
        <w:rPr>
          <w:rFonts w:cs="Arial"/>
        </w:rPr>
        <w:t xml:space="preserve"> </w:t>
      </w:r>
      <w:r w:rsidRPr="00B03808">
        <w:rPr>
          <w:rFonts w:cs="Arial"/>
        </w:rPr>
        <w:t>hiero</w:t>
      </w:r>
      <w:r>
        <w:rPr>
          <w:rFonts w:cs="Arial"/>
        </w:rPr>
        <w:t>ver</w:t>
      </w:r>
      <w:r w:rsidRPr="00B03808">
        <w:rPr>
          <w:rFonts w:cs="Arial"/>
        </w:rPr>
        <w:t xml:space="preserve"> zo spoedig mogelijk</w:t>
      </w:r>
      <w:r w:rsidR="007C1C8B">
        <w:rPr>
          <w:rFonts w:cs="Arial"/>
        </w:rPr>
        <w:t>,</w:t>
      </w:r>
      <w:r w:rsidRPr="00B03808">
        <w:rPr>
          <w:rFonts w:cs="Arial"/>
        </w:rPr>
        <w:t xml:space="preserve"> doch </w:t>
      </w:r>
      <w:r w:rsidRPr="007C1C8B">
        <w:rPr>
          <w:rFonts w:cs="Arial"/>
        </w:rPr>
        <w:t>uiterlijk</w:t>
      </w:r>
      <w:r w:rsidR="007C1C8B">
        <w:rPr>
          <w:rFonts w:cs="Arial"/>
        </w:rPr>
        <w:t xml:space="preserve"> op de onder 4.4 genoemde datum</w:t>
      </w:r>
      <w:r w:rsidR="00303BF7">
        <w:rPr>
          <w:rFonts w:cs="Arial"/>
        </w:rPr>
        <w:t xml:space="preserve"> en tijdstip</w:t>
      </w:r>
      <w:r w:rsidR="007C1C8B">
        <w:rPr>
          <w:rFonts w:cs="Arial"/>
        </w:rPr>
        <w:t>,</w:t>
      </w:r>
      <w:r w:rsidRPr="007C1C8B">
        <w:rPr>
          <w:rFonts w:cs="Arial"/>
        </w:rPr>
        <w:t xml:space="preserve"> informeert via het e-mailadres: inkoop@zoetermeer.nl.</w:t>
      </w:r>
    </w:p>
    <w:p w:rsidR="00482DE6" w:rsidRPr="00B03808" w:rsidRDefault="00482DE6" w:rsidP="00482DE6">
      <w:pPr>
        <w:tabs>
          <w:tab w:val="left" w:pos="0"/>
        </w:tabs>
        <w:spacing w:line="240" w:lineRule="auto"/>
        <w:rPr>
          <w:rFonts w:cs="Arial"/>
        </w:rPr>
      </w:pPr>
    </w:p>
    <w:p w:rsidR="00870D30" w:rsidRPr="00DB5E61" w:rsidRDefault="00482DE6" w:rsidP="00482DE6">
      <w:pPr>
        <w:tabs>
          <w:tab w:val="clear" w:pos="-567"/>
          <w:tab w:val="left" w:pos="0"/>
        </w:tabs>
        <w:rPr>
          <w:rFonts w:cs="Arial"/>
        </w:rPr>
      </w:pPr>
      <w:r w:rsidRPr="00B03808">
        <w:rPr>
          <w:rFonts w:cs="Arial"/>
        </w:rPr>
        <w:t xml:space="preserve">De </w:t>
      </w:r>
      <w:r>
        <w:rPr>
          <w:rFonts w:cs="Arial"/>
        </w:rPr>
        <w:t>Gemeente</w:t>
      </w:r>
      <w:r w:rsidR="0031766F">
        <w:rPr>
          <w:rFonts w:cs="Arial"/>
        </w:rPr>
        <w:t xml:space="preserve"> Zoetermeer</w:t>
      </w:r>
      <w:r>
        <w:rPr>
          <w:rFonts w:cs="Arial"/>
        </w:rPr>
        <w:t xml:space="preserve"> </w:t>
      </w:r>
      <w:r w:rsidR="0031766F">
        <w:rPr>
          <w:rFonts w:cs="Arial"/>
        </w:rPr>
        <w:t>zal</w:t>
      </w:r>
      <w:r w:rsidRPr="00B03808">
        <w:rPr>
          <w:rFonts w:cs="Arial"/>
        </w:rPr>
        <w:t xml:space="preserve"> aan het uitblijven </w:t>
      </w:r>
      <w:r>
        <w:rPr>
          <w:rFonts w:cs="Arial"/>
        </w:rPr>
        <w:t>van bovengenoemde informatie</w:t>
      </w:r>
      <w:r w:rsidRPr="00B03808">
        <w:rPr>
          <w:rFonts w:cs="Arial"/>
        </w:rPr>
        <w:t xml:space="preserve"> het vertrouwen ontlenen, dat de aanbesteding zonder bezwaar kan worden voo</w:t>
      </w:r>
      <w:r>
        <w:rPr>
          <w:rFonts w:cs="Arial"/>
        </w:rPr>
        <w:t xml:space="preserve">rtgezet en tot </w:t>
      </w:r>
      <w:r w:rsidRPr="00F17983">
        <w:rPr>
          <w:rFonts w:cs="Arial"/>
        </w:rPr>
        <w:t>ontvangst van Inschrijvingen kan worden</w:t>
      </w:r>
      <w:r w:rsidRPr="00B03808">
        <w:rPr>
          <w:rFonts w:cs="Arial"/>
        </w:rPr>
        <w:t xml:space="preserve"> overgegaan. Inschrijvers die voorafgaand aan de datum voor het stellen van vragen </w:t>
      </w:r>
      <w:r>
        <w:rPr>
          <w:rFonts w:cs="Arial"/>
        </w:rPr>
        <w:t>de Gemeente</w:t>
      </w:r>
      <w:r w:rsidR="004601E3">
        <w:rPr>
          <w:rFonts w:cs="Arial"/>
        </w:rPr>
        <w:t xml:space="preserve"> Zoetermeer</w:t>
      </w:r>
      <w:r>
        <w:rPr>
          <w:rFonts w:cs="Arial"/>
        </w:rPr>
        <w:t xml:space="preserve"> niet hebben geïnformeerd</w:t>
      </w:r>
      <w:r w:rsidRPr="00B03808">
        <w:rPr>
          <w:rFonts w:cs="Arial"/>
        </w:rPr>
        <w:t xml:space="preserve"> over </w:t>
      </w:r>
      <w:r w:rsidRPr="00B03808">
        <w:rPr>
          <w:rFonts w:cs="Arial"/>
        </w:rPr>
        <w:lastRenderedPageBreak/>
        <w:t xml:space="preserve">onduidelijkheden, tegenstrijdigheden, procedurefouten en/of onvolkomenheden, doen afstand van hun recht om tegen die onregelmatigheden </w:t>
      </w:r>
      <w:r>
        <w:rPr>
          <w:rFonts w:cs="Arial"/>
        </w:rPr>
        <w:t xml:space="preserve">bezwaar te maken </w:t>
      </w:r>
      <w:r w:rsidRPr="006B4FCF">
        <w:rPr>
          <w:rFonts w:cs="Arial"/>
        </w:rPr>
        <w:t>en  hebben zij dat recht verwerkt.</w:t>
      </w:r>
      <w:r w:rsidRPr="00B03808">
        <w:rPr>
          <w:rFonts w:cs="Arial"/>
        </w:rPr>
        <w:t xml:space="preserve"> </w:t>
      </w:r>
      <w:r w:rsidR="003E53F6" w:rsidRPr="00DB5E61">
        <w:rPr>
          <w:rFonts w:cs="Arial"/>
        </w:rPr>
        <w:t xml:space="preserve"> </w:t>
      </w:r>
    </w:p>
    <w:p w:rsidR="00F43AB7" w:rsidRPr="00DB5E61" w:rsidRDefault="00F43AB7" w:rsidP="00B90858">
      <w:pPr>
        <w:tabs>
          <w:tab w:val="clear" w:pos="-567"/>
          <w:tab w:val="left" w:pos="0"/>
        </w:tabs>
        <w:rPr>
          <w:rFonts w:cs="Arial"/>
        </w:rPr>
      </w:pPr>
    </w:p>
    <w:p w:rsidR="00DE7F1F" w:rsidRPr="00DB5E61" w:rsidRDefault="00B051A1" w:rsidP="00D07B2F">
      <w:pPr>
        <w:pStyle w:val="Kop2"/>
      </w:pPr>
      <w:bookmarkStart w:id="594" w:name="_Toc238357656"/>
      <w:bookmarkStart w:id="595" w:name="_Toc238363547"/>
      <w:bookmarkStart w:id="596" w:name="_Toc251315086"/>
      <w:bookmarkStart w:id="597" w:name="_Toc256522699"/>
      <w:bookmarkStart w:id="598" w:name="_Toc256523653"/>
      <w:bookmarkStart w:id="599" w:name="_Toc256528958"/>
      <w:bookmarkStart w:id="600" w:name="_Toc256529081"/>
      <w:bookmarkStart w:id="601" w:name="_Toc256529493"/>
      <w:bookmarkStart w:id="602" w:name="_Toc256529752"/>
      <w:bookmarkStart w:id="603" w:name="_Toc266364168"/>
      <w:bookmarkStart w:id="604" w:name="_Toc266428203"/>
      <w:bookmarkStart w:id="605" w:name="_Toc269373421"/>
      <w:bookmarkStart w:id="606" w:name="_Toc274506671"/>
      <w:bookmarkStart w:id="607" w:name="_Toc274506756"/>
      <w:bookmarkStart w:id="608" w:name="_Toc275245251"/>
      <w:bookmarkStart w:id="609" w:name="_Toc275245932"/>
      <w:bookmarkStart w:id="610" w:name="_Toc275249823"/>
      <w:bookmarkStart w:id="611" w:name="_Toc278793173"/>
      <w:bookmarkStart w:id="612" w:name="_Toc280015564"/>
      <w:bookmarkStart w:id="613" w:name="_Toc280088028"/>
      <w:bookmarkStart w:id="614" w:name="_Toc285436854"/>
      <w:bookmarkStart w:id="615" w:name="_Toc285437441"/>
      <w:bookmarkStart w:id="616" w:name="_Toc285525643"/>
      <w:bookmarkStart w:id="617" w:name="_Toc285525751"/>
      <w:bookmarkStart w:id="618" w:name="_Toc285541158"/>
      <w:bookmarkStart w:id="619" w:name="_Toc285541627"/>
      <w:bookmarkStart w:id="620" w:name="_Toc285547168"/>
      <w:bookmarkStart w:id="621" w:name="_Toc289803584"/>
      <w:bookmarkStart w:id="622" w:name="_Toc313527823"/>
      <w:bookmarkStart w:id="623" w:name="_Toc313528526"/>
      <w:bookmarkStart w:id="624" w:name="_Toc313528598"/>
      <w:bookmarkStart w:id="625" w:name="_Toc313535497"/>
      <w:bookmarkStart w:id="626" w:name="_Toc338065426"/>
      <w:bookmarkStart w:id="627" w:name="_Toc338081595"/>
      <w:bookmarkStart w:id="628" w:name="_Toc347476575"/>
      <w:bookmarkStart w:id="629" w:name="_Toc350513634"/>
      <w:bookmarkStart w:id="630" w:name="_Toc350513977"/>
      <w:bookmarkStart w:id="631" w:name="_Toc350514076"/>
      <w:bookmarkStart w:id="632" w:name="_Toc350860192"/>
      <w:bookmarkStart w:id="633" w:name="_Toc350865306"/>
      <w:bookmarkStart w:id="634" w:name="_Toc352924848"/>
      <w:bookmarkStart w:id="635" w:name="_Toc441062484"/>
      <w:r w:rsidRPr="004601E3">
        <w:t>4.</w:t>
      </w:r>
      <w:bookmarkStart w:id="636" w:name="_Toc256522700"/>
      <w:bookmarkStart w:id="637" w:name="_Toc256523654"/>
      <w:bookmarkStart w:id="638" w:name="_Toc256528959"/>
      <w:bookmarkStart w:id="639" w:name="_Toc256529082"/>
      <w:bookmarkStart w:id="640" w:name="_Toc256529494"/>
      <w:bookmarkStart w:id="641" w:name="_Toc256529753"/>
      <w:bookmarkStart w:id="642" w:name="_Toc266364169"/>
      <w:bookmarkStart w:id="643" w:name="_Toc266428204"/>
      <w:bookmarkStart w:id="644" w:name="_Toc269373422"/>
      <w:bookmarkStart w:id="645" w:name="_Toc274506672"/>
      <w:bookmarkStart w:id="646" w:name="_Toc274506757"/>
      <w:bookmarkStart w:id="647" w:name="_Toc275245252"/>
      <w:bookmarkStart w:id="648" w:name="_Toc275245933"/>
      <w:bookmarkStart w:id="649" w:name="_Toc275249824"/>
      <w:bookmarkStart w:id="650" w:name="_Toc278793174"/>
      <w:bookmarkStart w:id="651" w:name="_Toc280015565"/>
      <w:bookmarkStart w:id="652" w:name="_Toc280088029"/>
      <w:bookmarkStart w:id="653" w:name="_Toc238357644"/>
      <w:bookmarkStart w:id="654" w:name="_Toc238363536"/>
      <w:bookmarkStart w:id="655" w:name="_Toc25131507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000479F9" w:rsidRPr="004601E3">
        <w:t>6</w:t>
      </w:r>
      <w:r w:rsidR="00271EDD" w:rsidRPr="004601E3">
        <w:tab/>
      </w:r>
      <w:bookmarkStart w:id="656" w:name="_Toc285436855"/>
      <w:bookmarkStart w:id="657" w:name="_Toc285437442"/>
      <w:bookmarkStart w:id="658" w:name="_Toc285525644"/>
      <w:bookmarkStart w:id="659" w:name="_Toc285525752"/>
      <w:bookmarkStart w:id="660" w:name="_Toc285541159"/>
      <w:bookmarkStart w:id="661" w:name="_Toc285541628"/>
      <w:bookmarkStart w:id="662" w:name="_Toc285547169"/>
      <w:bookmarkStart w:id="663" w:name="_Toc289803585"/>
      <w:bookmarkStart w:id="664" w:name="_Toc313527824"/>
      <w:bookmarkStart w:id="665" w:name="_Toc313528527"/>
      <w:bookmarkStart w:id="666" w:name="_Toc313528599"/>
      <w:bookmarkStart w:id="667" w:name="_Toc313535498"/>
      <w:bookmarkStart w:id="668" w:name="_Toc338065427"/>
      <w:bookmarkStart w:id="669" w:name="_Toc338081596"/>
      <w:bookmarkStart w:id="670" w:name="_Toc347476576"/>
      <w:bookmarkStart w:id="671" w:name="_Toc266364174"/>
      <w:bookmarkStart w:id="672" w:name="_Toc266428209"/>
      <w:bookmarkStart w:id="673" w:name="_Toc269373427"/>
      <w:bookmarkStart w:id="674" w:name="_Toc274506673"/>
      <w:bookmarkStart w:id="675" w:name="_Toc274506758"/>
      <w:bookmarkStart w:id="676" w:name="_Toc275245253"/>
      <w:bookmarkStart w:id="677" w:name="_Toc275245934"/>
      <w:bookmarkStart w:id="678" w:name="_Toc275249825"/>
      <w:bookmarkStart w:id="679" w:name="_Toc278793175"/>
      <w:bookmarkStart w:id="680" w:name="_Toc280015566"/>
      <w:bookmarkStart w:id="681" w:name="_Toc280088030"/>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00DE7F1F" w:rsidRPr="004601E3">
        <w:t xml:space="preserve">Voorbehouden voor de </w:t>
      </w:r>
      <w:r w:rsidR="00940B9F" w:rsidRPr="004601E3">
        <w:t>G</w:t>
      </w:r>
      <w:r w:rsidR="00DE7F1F" w:rsidRPr="004601E3">
        <w:t>emeente</w:t>
      </w:r>
      <w:bookmarkEnd w:id="629"/>
      <w:bookmarkEnd w:id="630"/>
      <w:bookmarkEnd w:id="631"/>
      <w:bookmarkEnd w:id="632"/>
      <w:bookmarkEnd w:id="633"/>
      <w:bookmarkEnd w:id="634"/>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00940B9F" w:rsidRPr="004601E3">
        <w:t xml:space="preserve"> Zoetermeer</w:t>
      </w:r>
      <w:bookmarkEnd w:id="635"/>
    </w:p>
    <w:p w:rsidR="00406D4C" w:rsidRPr="00DB5E61" w:rsidRDefault="00406D4C" w:rsidP="008915C3">
      <w:pPr>
        <w:tabs>
          <w:tab w:val="clear" w:pos="-567"/>
          <w:tab w:val="left" w:pos="0"/>
        </w:tabs>
        <w:rPr>
          <w:rFonts w:cs="Arial"/>
          <w:b/>
        </w:rPr>
      </w:pPr>
    </w:p>
    <w:p w:rsidR="00EF599D" w:rsidRPr="00DB5E61" w:rsidRDefault="00EF599D" w:rsidP="00EF599D">
      <w:pPr>
        <w:tabs>
          <w:tab w:val="clear" w:pos="-567"/>
          <w:tab w:val="left" w:pos="0"/>
        </w:tabs>
        <w:rPr>
          <w:rFonts w:cs="Arial"/>
          <w:b/>
        </w:rPr>
      </w:pPr>
      <w:r w:rsidRPr="00DB5E61">
        <w:rPr>
          <w:rFonts w:cs="Arial"/>
          <w:b/>
        </w:rPr>
        <w:t>Voorbehoud niet tot gunning over te gaan</w:t>
      </w:r>
    </w:p>
    <w:p w:rsidR="00EF599D" w:rsidRPr="00DB5E61" w:rsidRDefault="004601E3" w:rsidP="00EF599D">
      <w:pPr>
        <w:tabs>
          <w:tab w:val="clear" w:pos="-567"/>
          <w:tab w:val="left" w:pos="0"/>
        </w:tabs>
        <w:rPr>
          <w:rFonts w:cs="Arial"/>
        </w:rPr>
      </w:pPr>
      <w:r>
        <w:rPr>
          <w:rFonts w:cs="Arial"/>
        </w:rPr>
        <w:t xml:space="preserve">De </w:t>
      </w:r>
      <w:r w:rsidR="00B21F73" w:rsidRPr="00DB5E61">
        <w:rPr>
          <w:rFonts w:cs="Arial"/>
        </w:rPr>
        <w:t>Gemeente Zoetermeer</w:t>
      </w:r>
      <w:r w:rsidR="00EF599D" w:rsidRPr="00DB5E61">
        <w:rPr>
          <w:rFonts w:cs="Arial"/>
        </w:rPr>
        <w:t xml:space="preserve"> </w:t>
      </w:r>
      <w:r w:rsidR="00BF2126" w:rsidRPr="00DB5E61">
        <w:rPr>
          <w:rFonts w:cs="Arial"/>
        </w:rPr>
        <w:t>be</w:t>
      </w:r>
      <w:r w:rsidR="00EF599D" w:rsidRPr="00DB5E61">
        <w:rPr>
          <w:rFonts w:cs="Arial"/>
        </w:rPr>
        <w:t>houdt zich het recht voor om het gehele</w:t>
      </w:r>
      <w:r w:rsidR="00384DB3">
        <w:rPr>
          <w:rFonts w:cs="Arial"/>
        </w:rPr>
        <w:t>-</w:t>
      </w:r>
      <w:r w:rsidR="00EF599D" w:rsidRPr="00DB5E61">
        <w:rPr>
          <w:rFonts w:cs="Arial"/>
        </w:rPr>
        <w:t xml:space="preserve"> of een gedeelte van het aanbestedingstraject tijdelijk of definitief te stoppen.</w:t>
      </w:r>
    </w:p>
    <w:p w:rsidR="00EF599D" w:rsidRPr="00DB5E61" w:rsidRDefault="00EF599D" w:rsidP="00EF599D">
      <w:pPr>
        <w:tabs>
          <w:tab w:val="clear" w:pos="-567"/>
          <w:tab w:val="left" w:pos="0"/>
        </w:tabs>
        <w:rPr>
          <w:rFonts w:cs="Arial"/>
        </w:rPr>
      </w:pPr>
    </w:p>
    <w:p w:rsidR="00EF599D" w:rsidRPr="00DB5E61" w:rsidRDefault="00EF599D" w:rsidP="00EF599D">
      <w:pPr>
        <w:tabs>
          <w:tab w:val="clear" w:pos="-567"/>
          <w:tab w:val="left" w:pos="0"/>
        </w:tabs>
        <w:rPr>
          <w:rFonts w:cs="Arial"/>
        </w:rPr>
      </w:pPr>
      <w:r w:rsidRPr="00DB5E61">
        <w:rPr>
          <w:rFonts w:cs="Arial"/>
        </w:rPr>
        <w:t xml:space="preserve">Tevens heeft de </w:t>
      </w:r>
      <w:r w:rsidR="00B21F73" w:rsidRPr="00DB5E61">
        <w:rPr>
          <w:rFonts w:cs="Arial"/>
        </w:rPr>
        <w:t>Gemeente Zoetermeer</w:t>
      </w:r>
      <w:r w:rsidRPr="00DB5E61">
        <w:rPr>
          <w:rFonts w:cs="Arial"/>
        </w:rPr>
        <w:t xml:space="preserve"> te allen tijde het recht om niet tot (definitieve) gunning over te gaan. In ieder geval heeft zij dit recht -niet limitatief geformuleerd- in de volgende gevallen: het ontbreken van bestuurlijke goedkeuring, het niet beschikbaar hebben van voldoende financiële middelen en het ontbreken van een (formeel) positieve besluitvorming. </w:t>
      </w:r>
    </w:p>
    <w:p w:rsidR="00DE7F1F" w:rsidRPr="00DB5E61" w:rsidRDefault="00DE7F1F" w:rsidP="00DE7F1F">
      <w:pPr>
        <w:tabs>
          <w:tab w:val="clear" w:pos="-567"/>
          <w:tab w:val="left" w:pos="0"/>
        </w:tabs>
        <w:rPr>
          <w:rFonts w:cs="Arial"/>
        </w:rPr>
      </w:pPr>
    </w:p>
    <w:p w:rsidR="00DE7F1F" w:rsidRPr="00DB5E61" w:rsidRDefault="00DE7F1F" w:rsidP="00DE7F1F">
      <w:pPr>
        <w:tabs>
          <w:tab w:val="clear" w:pos="-567"/>
          <w:tab w:val="left" w:pos="0"/>
        </w:tabs>
        <w:rPr>
          <w:rFonts w:cs="Arial"/>
          <w:b/>
        </w:rPr>
      </w:pPr>
      <w:r w:rsidRPr="00DB5E61">
        <w:rPr>
          <w:rFonts w:cs="Arial"/>
          <w:b/>
        </w:rPr>
        <w:t>Voorbehoud in geval van onjuiste/onvolledige informatie</w:t>
      </w:r>
    </w:p>
    <w:p w:rsidR="00DE7F1F" w:rsidRPr="00DB5E61" w:rsidRDefault="00DE7F1F" w:rsidP="00DE7F1F">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behoudt zich het recht voor alle verstrekte gegevens op hun juistheid te controleren. Als tijdens de aanbestedingsprocedure blijkt dat door Inschrijver onjuiste of onvolledige informatie is verstrekt en/of Inschrijver hetgeen door Inschrijver is aangeboden niet kan nakomen, wordt Inschrijver v</w:t>
      </w:r>
      <w:r w:rsidR="00947C51" w:rsidRPr="00DB5E61">
        <w:rPr>
          <w:rFonts w:cs="Arial"/>
        </w:rPr>
        <w:t xml:space="preserve">an verdere deelname uitgesloten. </w:t>
      </w:r>
    </w:p>
    <w:p w:rsidR="00DE7F1F" w:rsidRPr="00DB5E61" w:rsidRDefault="00DE7F1F" w:rsidP="00DE7F1F">
      <w:pPr>
        <w:tabs>
          <w:tab w:val="clear" w:pos="-567"/>
          <w:tab w:val="left" w:pos="0"/>
        </w:tabs>
        <w:rPr>
          <w:rFonts w:cs="Arial"/>
        </w:rPr>
      </w:pPr>
    </w:p>
    <w:p w:rsidR="00EF599D" w:rsidRPr="00DB5E61" w:rsidRDefault="00EF599D" w:rsidP="00EF599D">
      <w:pPr>
        <w:tabs>
          <w:tab w:val="clear" w:pos="-567"/>
          <w:tab w:val="left" w:pos="0"/>
        </w:tabs>
        <w:rPr>
          <w:rFonts w:cs="Arial"/>
        </w:rPr>
      </w:pPr>
      <w:r w:rsidRPr="00DB5E61">
        <w:rPr>
          <w:rFonts w:cs="Arial"/>
        </w:rPr>
        <w:t xml:space="preserve">De </w:t>
      </w:r>
      <w:r w:rsidR="004601E3">
        <w:rPr>
          <w:rFonts w:cs="Arial"/>
        </w:rPr>
        <w:t>G</w:t>
      </w:r>
      <w:r w:rsidRPr="00DB5E61">
        <w:rPr>
          <w:rFonts w:cs="Arial"/>
        </w:rPr>
        <w:t xml:space="preserve">emeente </w:t>
      </w:r>
      <w:r w:rsidR="004601E3">
        <w:rPr>
          <w:rFonts w:cs="Arial"/>
        </w:rPr>
        <w:t xml:space="preserve">Zoetermeer </w:t>
      </w:r>
      <w:r w:rsidRPr="00DB5E61">
        <w:rPr>
          <w:rFonts w:cs="Arial"/>
        </w:rPr>
        <w:t xml:space="preserve">behoudt zich het recht voor de </w:t>
      </w:r>
      <w:r w:rsidR="008148E6">
        <w:rPr>
          <w:rFonts w:cs="Arial"/>
        </w:rPr>
        <w:t>Leveringsovereenkomst</w:t>
      </w:r>
      <w:r w:rsidRPr="00DB5E61">
        <w:rPr>
          <w:rFonts w:cs="Arial"/>
        </w:rPr>
        <w:t xml:space="preserve"> na definitieve gunning te ontbinden in geval van onjuiste en/of onvolledige informatie en/of het niet kunnen nakomen van hetgeen door </w:t>
      </w:r>
      <w:r w:rsidR="00546FDA">
        <w:rPr>
          <w:rFonts w:cs="Arial"/>
        </w:rPr>
        <w:t>de betreffende</w:t>
      </w:r>
      <w:r w:rsidRPr="00DB5E61">
        <w:rPr>
          <w:rFonts w:cs="Arial"/>
        </w:rPr>
        <w:t xml:space="preserve"> </w:t>
      </w:r>
      <w:r w:rsidR="00AB7B19" w:rsidRPr="00DB5E61">
        <w:rPr>
          <w:rFonts w:cs="Arial"/>
        </w:rPr>
        <w:t>Inschrijver</w:t>
      </w:r>
      <w:r w:rsidRPr="00DB5E61">
        <w:rPr>
          <w:rFonts w:cs="Arial"/>
        </w:rPr>
        <w:t xml:space="preserve"> is aangeboden. </w:t>
      </w:r>
    </w:p>
    <w:p w:rsidR="00D57345" w:rsidRPr="00DB5E61" w:rsidRDefault="00D57345" w:rsidP="00DE7F1F">
      <w:pPr>
        <w:tabs>
          <w:tab w:val="clear" w:pos="-567"/>
          <w:tab w:val="left" w:pos="0"/>
        </w:tabs>
        <w:rPr>
          <w:rFonts w:cs="Arial"/>
        </w:rPr>
      </w:pPr>
    </w:p>
    <w:p w:rsidR="00DE7F1F" w:rsidRPr="00DB5E61" w:rsidRDefault="00DA45B9" w:rsidP="00DE7F1F">
      <w:pPr>
        <w:tabs>
          <w:tab w:val="clear" w:pos="-567"/>
          <w:tab w:val="left" w:pos="0"/>
        </w:tabs>
        <w:rPr>
          <w:rFonts w:cs="Arial"/>
          <w:b/>
        </w:rPr>
      </w:pPr>
      <w:r>
        <w:rPr>
          <w:rFonts w:cs="Arial"/>
          <w:b/>
        </w:rPr>
        <w:t>V</w:t>
      </w:r>
      <w:r w:rsidR="001260B7" w:rsidRPr="00DB5E61">
        <w:rPr>
          <w:rFonts w:cs="Arial"/>
          <w:b/>
        </w:rPr>
        <w:t>erzoek</w:t>
      </w:r>
      <w:r w:rsidR="00DE7F1F" w:rsidRPr="00DB5E61">
        <w:rPr>
          <w:rFonts w:cs="Arial"/>
          <w:b/>
        </w:rPr>
        <w:t xml:space="preserve"> om nadere toelichting</w:t>
      </w:r>
    </w:p>
    <w:p w:rsidR="00DE7F1F" w:rsidRPr="00DB5E61" w:rsidRDefault="00DE7F1F" w:rsidP="00DE7F1F">
      <w:pPr>
        <w:tabs>
          <w:tab w:val="clear" w:pos="-567"/>
          <w:tab w:val="left" w:pos="0"/>
        </w:tabs>
        <w:rPr>
          <w:rFonts w:cs="Arial"/>
        </w:rPr>
      </w:pPr>
      <w:r w:rsidRPr="00DB5E61">
        <w:rPr>
          <w:rFonts w:cs="Arial"/>
        </w:rPr>
        <w:t xml:space="preserve">Indien een Inschrijving onduidelijkheden bevat kan de </w:t>
      </w:r>
      <w:r w:rsidR="00B21F73" w:rsidRPr="00DB5E61">
        <w:rPr>
          <w:rFonts w:cs="Arial"/>
        </w:rPr>
        <w:t>Gemeente Zoetermeer</w:t>
      </w:r>
      <w:r w:rsidRPr="00DB5E61">
        <w:rPr>
          <w:rFonts w:cs="Arial"/>
        </w:rPr>
        <w:t xml:space="preserve"> verzoeken om een nadere toelichting op de Inschrijving</w:t>
      </w:r>
      <w:r w:rsidR="00F43AB7" w:rsidRPr="00DB5E61">
        <w:rPr>
          <w:rFonts w:cs="Arial"/>
        </w:rPr>
        <w:t>.</w:t>
      </w:r>
      <w:r w:rsidRPr="00DB5E61">
        <w:rPr>
          <w:rFonts w:cs="Arial"/>
        </w:rPr>
        <w:t xml:space="preserve"> Deze toelichting heeft tot doel het door de Inschrijver aangebodene nader te concretiseren teneinde de </w:t>
      </w:r>
      <w:r w:rsidR="00B21F73" w:rsidRPr="00DB5E61">
        <w:rPr>
          <w:rFonts w:cs="Arial"/>
        </w:rPr>
        <w:t>Gemeente Zoetermeer</w:t>
      </w:r>
      <w:r w:rsidRPr="00DB5E61">
        <w:rPr>
          <w:rFonts w:cs="Arial"/>
        </w:rPr>
        <w:t xml:space="preserve"> een duidelijker beeld te verschaffen omtrent hetgeen hij heeft aangeboden. Deze nadere toelichting mag nimmer een wijziging van de Inschrijving inhouden. </w:t>
      </w:r>
    </w:p>
    <w:p w:rsidR="00DE7F1F" w:rsidRPr="00DB5E61" w:rsidRDefault="00DE7F1F" w:rsidP="00DE7F1F">
      <w:pPr>
        <w:tabs>
          <w:tab w:val="clear" w:pos="-567"/>
          <w:tab w:val="left" w:pos="0"/>
        </w:tabs>
        <w:rPr>
          <w:rFonts w:cs="Arial"/>
        </w:rPr>
      </w:pPr>
    </w:p>
    <w:p w:rsidR="00DE7F1F" w:rsidRPr="00DB5E61" w:rsidRDefault="00DE7F1F" w:rsidP="00DE7F1F">
      <w:pPr>
        <w:tabs>
          <w:tab w:val="clear" w:pos="-567"/>
          <w:tab w:val="left" w:pos="0"/>
        </w:tabs>
        <w:rPr>
          <w:rFonts w:cs="Arial"/>
          <w:b/>
        </w:rPr>
      </w:pPr>
      <w:r w:rsidRPr="00482DE6">
        <w:rPr>
          <w:rFonts w:cs="Arial"/>
          <w:b/>
        </w:rPr>
        <w:t>Voorbehoud tot herstel</w:t>
      </w:r>
    </w:p>
    <w:p w:rsidR="00DE7F1F" w:rsidRPr="00DB5E61" w:rsidRDefault="00DE7F1F" w:rsidP="00DE7F1F">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behoudt zich het recht voor om eenvoudig te verklaren en </w:t>
      </w:r>
      <w:r w:rsidR="00093DAB" w:rsidRPr="00DB5E61">
        <w:rPr>
          <w:rFonts w:cs="Arial"/>
        </w:rPr>
        <w:t xml:space="preserve">te </w:t>
      </w:r>
      <w:r w:rsidRPr="00DB5E61">
        <w:rPr>
          <w:rFonts w:cs="Arial"/>
        </w:rPr>
        <w:t xml:space="preserve">herstellen gebreken aan de Inschrijving te (laten) herstellen. De </w:t>
      </w:r>
      <w:r w:rsidR="004601E3">
        <w:rPr>
          <w:rFonts w:cs="Arial"/>
        </w:rPr>
        <w:t>G</w:t>
      </w:r>
      <w:r w:rsidRPr="00DB5E61">
        <w:rPr>
          <w:rFonts w:cs="Arial"/>
        </w:rPr>
        <w:t xml:space="preserve">emeente </w:t>
      </w:r>
      <w:r w:rsidR="004601E3">
        <w:rPr>
          <w:rFonts w:cs="Arial"/>
        </w:rPr>
        <w:t xml:space="preserve">Zoetermeer </w:t>
      </w:r>
      <w:r w:rsidRPr="00DB5E61">
        <w:rPr>
          <w:rFonts w:cs="Arial"/>
        </w:rPr>
        <w:t xml:space="preserve">heeft geen verplichting om eenvoudig te verklaren en </w:t>
      </w:r>
      <w:r w:rsidR="00093DAB" w:rsidRPr="00DB5E61">
        <w:rPr>
          <w:rFonts w:cs="Arial"/>
        </w:rPr>
        <w:t xml:space="preserve">te </w:t>
      </w:r>
      <w:r w:rsidRPr="00DB5E61">
        <w:rPr>
          <w:rFonts w:cs="Arial"/>
        </w:rPr>
        <w:t xml:space="preserve">herstellen gebreken aan de Inschrijving te (laten) herstellen. Inschrijvers kunnen hier dan ook geen rechten aan ontlenen. </w:t>
      </w:r>
    </w:p>
    <w:p w:rsidR="00DE7F1F" w:rsidRPr="00DB5E61" w:rsidRDefault="00DE7F1F" w:rsidP="00DE7F1F">
      <w:pPr>
        <w:tabs>
          <w:tab w:val="clear" w:pos="-567"/>
          <w:tab w:val="left" w:pos="0"/>
        </w:tabs>
        <w:rPr>
          <w:rFonts w:cs="Arial"/>
        </w:rPr>
      </w:pPr>
    </w:p>
    <w:p w:rsidR="00DE7F1F" w:rsidRPr="00DB5E61" w:rsidRDefault="00DE7F1F" w:rsidP="00DE7F1F">
      <w:pPr>
        <w:tabs>
          <w:tab w:val="clear" w:pos="-567"/>
          <w:tab w:val="left" w:pos="0"/>
        </w:tabs>
        <w:rPr>
          <w:rFonts w:cs="Arial"/>
        </w:rPr>
      </w:pPr>
      <w:r w:rsidRPr="00DB5E61">
        <w:rPr>
          <w:rFonts w:cs="Arial"/>
        </w:rPr>
        <w:t xml:space="preserve">Indien er een termijn wordt gesteld waarbinnen het eenvoudig te verklaren en </w:t>
      </w:r>
      <w:r w:rsidR="00093DAB" w:rsidRPr="00DB5E61">
        <w:rPr>
          <w:rFonts w:cs="Arial"/>
        </w:rPr>
        <w:t xml:space="preserve">te </w:t>
      </w:r>
      <w:r w:rsidRPr="00DB5E61">
        <w:rPr>
          <w:rFonts w:cs="Arial"/>
        </w:rPr>
        <w:t xml:space="preserve">herstellen gebrek moet worden hersteld, dan dient deze binnen de door </w:t>
      </w:r>
      <w:r w:rsidR="00B21F73" w:rsidRPr="00DB5E61">
        <w:rPr>
          <w:rFonts w:cs="Arial"/>
        </w:rPr>
        <w:t>Gemeente Zoetermeer</w:t>
      </w:r>
      <w:r w:rsidRPr="00DB5E61">
        <w:rPr>
          <w:rFonts w:cs="Arial"/>
        </w:rPr>
        <w:t xml:space="preserve"> gestelde termijn ter beschikking te worden gesteld. Het niet tijdig opleveren </w:t>
      </w:r>
      <w:r w:rsidR="00093DAB" w:rsidRPr="00DB5E61">
        <w:rPr>
          <w:rFonts w:cs="Arial"/>
        </w:rPr>
        <w:t xml:space="preserve">van </w:t>
      </w:r>
      <w:r w:rsidRPr="00DB5E61">
        <w:rPr>
          <w:rFonts w:cs="Arial"/>
        </w:rPr>
        <w:t xml:space="preserve">het gevraagde zal tot uitsluiting van de Inschrijver </w:t>
      </w:r>
      <w:r w:rsidR="00F43AB7" w:rsidRPr="00DB5E61">
        <w:rPr>
          <w:rFonts w:cs="Arial"/>
        </w:rPr>
        <w:t xml:space="preserve">leiden. </w:t>
      </w:r>
    </w:p>
    <w:p w:rsidR="00F43AB7" w:rsidRPr="00DB5E61" w:rsidRDefault="00F43AB7" w:rsidP="00DE7F1F">
      <w:pPr>
        <w:tabs>
          <w:tab w:val="clear" w:pos="-567"/>
          <w:tab w:val="left" w:pos="0"/>
        </w:tabs>
        <w:rPr>
          <w:rFonts w:cs="Arial"/>
        </w:rPr>
      </w:pPr>
    </w:p>
    <w:p w:rsidR="00D675EF" w:rsidRPr="00DB5E61" w:rsidRDefault="00F43AB7" w:rsidP="003A69E6">
      <w:pPr>
        <w:tabs>
          <w:tab w:val="clear" w:pos="-567"/>
          <w:tab w:val="left" w:pos="0"/>
        </w:tabs>
        <w:rPr>
          <w:rFonts w:cs="Arial"/>
          <w:b/>
        </w:rPr>
      </w:pPr>
      <w:bookmarkStart w:id="682" w:name="_Toc285436856"/>
      <w:r w:rsidRPr="00DB5E61">
        <w:rPr>
          <w:rFonts w:cs="Arial"/>
          <w:b/>
        </w:rPr>
        <w:t>Voorbehoud in geval van staking van de</w:t>
      </w:r>
      <w:r w:rsidR="00D675EF" w:rsidRPr="00DB5E61">
        <w:rPr>
          <w:rFonts w:cs="Arial"/>
          <w:b/>
        </w:rPr>
        <w:t xml:space="preserve"> bedrijfsactiviteit of faillissement</w:t>
      </w:r>
      <w:bookmarkEnd w:id="682"/>
    </w:p>
    <w:p w:rsidR="00451B73" w:rsidRPr="00DB5E61" w:rsidRDefault="00451B73" w:rsidP="00451B73">
      <w:pPr>
        <w:tabs>
          <w:tab w:val="clear" w:pos="-567"/>
          <w:tab w:val="left" w:pos="0"/>
        </w:tabs>
        <w:rPr>
          <w:rFonts w:cs="Arial"/>
        </w:rPr>
      </w:pPr>
      <w:bookmarkStart w:id="683" w:name="_Toc285436857"/>
      <w:r w:rsidRPr="00DB5E61">
        <w:rPr>
          <w:rFonts w:cs="Arial"/>
        </w:rPr>
        <w:t xml:space="preserve">Indien de Inschrijver gedurende de aanbestedingsprocedure (tussen de </w:t>
      </w:r>
      <w:r w:rsidR="001C0894">
        <w:rPr>
          <w:rFonts w:cs="Arial"/>
        </w:rPr>
        <w:t>publicatiedatum</w:t>
      </w:r>
      <w:r w:rsidRPr="00DB5E61">
        <w:rPr>
          <w:rFonts w:cs="Arial"/>
        </w:rPr>
        <w:t xml:space="preserve"> en gunning</w:t>
      </w:r>
      <w:r w:rsidR="001C0894">
        <w:rPr>
          <w:rFonts w:cs="Arial"/>
        </w:rPr>
        <w:t>sdatum</w:t>
      </w:r>
      <w:r w:rsidRPr="00DB5E61">
        <w:rPr>
          <w:rFonts w:cs="Arial"/>
        </w:rPr>
        <w:t xml:space="preserve">) aangeeft of de </w:t>
      </w:r>
      <w:r w:rsidR="004601E3">
        <w:rPr>
          <w:rFonts w:cs="Arial"/>
        </w:rPr>
        <w:t>G</w:t>
      </w:r>
      <w:r w:rsidRPr="00DB5E61">
        <w:rPr>
          <w:rFonts w:cs="Arial"/>
        </w:rPr>
        <w:t>emeente</w:t>
      </w:r>
      <w:r w:rsidR="004601E3">
        <w:rPr>
          <w:rFonts w:cs="Arial"/>
        </w:rPr>
        <w:t xml:space="preserve"> Zoetermeer</w:t>
      </w:r>
      <w:r w:rsidRPr="00DB5E61">
        <w:rPr>
          <w:rFonts w:cs="Arial"/>
        </w:rPr>
        <w:t xml:space="preserve"> ervan op de hoogte is dat hij zijn voor de aanbesteding relevante bedrijfsactiviteiten staakt ofwel zijn Onderneming wordt </w:t>
      </w:r>
      <w:r w:rsidRPr="00DB5E61">
        <w:rPr>
          <w:rFonts w:cs="Arial"/>
        </w:rPr>
        <w:lastRenderedPageBreak/>
        <w:t xml:space="preserve">opgeheven, behoudt de </w:t>
      </w:r>
      <w:r w:rsidR="00A02121">
        <w:rPr>
          <w:rFonts w:cs="Arial"/>
        </w:rPr>
        <w:t>Gemeente Zoetermeer</w:t>
      </w:r>
      <w:r w:rsidRPr="00DB5E61">
        <w:rPr>
          <w:rFonts w:cs="Arial"/>
        </w:rPr>
        <w:t xml:space="preserve"> zich het recht voor zijn Inschrijving om die reden niet verder te beoordelen en van verlening van de Opdracht uit te sluiten.</w:t>
      </w:r>
      <w:bookmarkEnd w:id="683"/>
      <w:r w:rsidRPr="00DB5E61">
        <w:rPr>
          <w:rFonts w:cs="Arial"/>
        </w:rPr>
        <w:t xml:space="preserve"> </w:t>
      </w:r>
    </w:p>
    <w:p w:rsidR="00451B73" w:rsidRPr="00DB5E61" w:rsidRDefault="00451B73" w:rsidP="00451B73">
      <w:pPr>
        <w:tabs>
          <w:tab w:val="clear" w:pos="-567"/>
          <w:tab w:val="left" w:pos="0"/>
        </w:tabs>
        <w:rPr>
          <w:rFonts w:cs="Arial"/>
        </w:rPr>
      </w:pPr>
    </w:p>
    <w:p w:rsidR="00451B73" w:rsidRPr="00DB5E61" w:rsidRDefault="00451B73" w:rsidP="00451B73">
      <w:pPr>
        <w:tabs>
          <w:tab w:val="clear" w:pos="-567"/>
          <w:tab w:val="left" w:pos="0"/>
        </w:tabs>
        <w:rPr>
          <w:rFonts w:cs="Arial"/>
        </w:rPr>
      </w:pPr>
      <w:r w:rsidRPr="00DB5E61">
        <w:rPr>
          <w:rFonts w:cs="Arial"/>
        </w:rPr>
        <w:t xml:space="preserve">Indien de Inschrijver gedurende de aanbestedingsprocedure (tussen de </w:t>
      </w:r>
      <w:r w:rsidR="000B6BB9">
        <w:rPr>
          <w:rFonts w:cs="Arial"/>
        </w:rPr>
        <w:t>publicatiedatum</w:t>
      </w:r>
      <w:r w:rsidRPr="00DB5E61">
        <w:rPr>
          <w:rFonts w:cs="Arial"/>
        </w:rPr>
        <w:t xml:space="preserve"> en gunning</w:t>
      </w:r>
      <w:r w:rsidR="000B6BB9">
        <w:rPr>
          <w:rFonts w:cs="Arial"/>
        </w:rPr>
        <w:t>sdatum</w:t>
      </w:r>
      <w:r w:rsidRPr="00DB5E61">
        <w:rPr>
          <w:rFonts w:cs="Arial"/>
        </w:rPr>
        <w:t xml:space="preserve">) zijn faillissement aanvraagt, of in staat van faillissement komt te verkeren, of surséance van betaling aanvraagt of aan hem, al dan niet voorlopig, surséance van betaling is verleend, of op een aanmerkelijk deel van zijn vermogen beslag wordt gelegd behoudt de </w:t>
      </w:r>
      <w:r w:rsidR="004601E3">
        <w:rPr>
          <w:rFonts w:cs="Arial"/>
        </w:rPr>
        <w:t>G</w:t>
      </w:r>
      <w:r w:rsidRPr="00DB5E61">
        <w:rPr>
          <w:rFonts w:cs="Arial"/>
        </w:rPr>
        <w:t xml:space="preserve">emeente </w:t>
      </w:r>
      <w:r w:rsidR="004601E3">
        <w:rPr>
          <w:rFonts w:cs="Arial"/>
        </w:rPr>
        <w:t xml:space="preserve">Zoetermeer </w:t>
      </w:r>
      <w:r w:rsidRPr="00DB5E61">
        <w:rPr>
          <w:rFonts w:cs="Arial"/>
        </w:rPr>
        <w:t xml:space="preserve">zich het recht voor zijn Inschrijving om die reden niet verder te beoordelen en van verlening van de Opdracht uit te sluiten. </w:t>
      </w:r>
      <w:r w:rsidR="00A02121">
        <w:rPr>
          <w:rFonts w:cs="Arial"/>
        </w:rPr>
        <w:t>In deze gevallen dient Inschrijver de Gemeente Zoetermeer hiervan onverwijld in kennis te stellen, middels eerder genoemd e-mail adres.</w:t>
      </w:r>
    </w:p>
    <w:p w:rsidR="00D675EF" w:rsidRPr="00DB5E61" w:rsidRDefault="00D675EF" w:rsidP="003A69E6">
      <w:pPr>
        <w:tabs>
          <w:tab w:val="clear" w:pos="-567"/>
          <w:tab w:val="left" w:pos="0"/>
        </w:tabs>
        <w:rPr>
          <w:rFonts w:cs="Arial"/>
        </w:rPr>
      </w:pPr>
    </w:p>
    <w:p w:rsidR="005A0210" w:rsidRPr="00DB5E61" w:rsidRDefault="005A0210" w:rsidP="00D675EF">
      <w:pPr>
        <w:tabs>
          <w:tab w:val="left" w:pos="0"/>
        </w:tabs>
        <w:rPr>
          <w:rFonts w:cs="Arial"/>
          <w:b/>
        </w:rPr>
      </w:pPr>
      <w:r w:rsidRPr="0036758D">
        <w:rPr>
          <w:rFonts w:cs="Arial"/>
          <w:b/>
        </w:rPr>
        <w:t xml:space="preserve">Voorbehoud tot het voeren van een </w:t>
      </w:r>
      <w:r w:rsidR="002D3387" w:rsidRPr="0036758D">
        <w:rPr>
          <w:rFonts w:cs="Arial"/>
          <w:b/>
        </w:rPr>
        <w:t>verificatiegesprek</w:t>
      </w:r>
    </w:p>
    <w:p w:rsidR="005A0210" w:rsidRPr="00DB5E61" w:rsidRDefault="005A0210" w:rsidP="00B53B5F">
      <w:pPr>
        <w:tabs>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behoudt zich het recht voor om met de </w:t>
      </w:r>
      <w:r w:rsidR="00095E21" w:rsidRPr="00DB5E61">
        <w:rPr>
          <w:rFonts w:cs="Arial"/>
        </w:rPr>
        <w:t>Economisch meest voordelige Inschrijver</w:t>
      </w:r>
      <w:r w:rsidR="00B53B5F" w:rsidRPr="00DB5E61">
        <w:rPr>
          <w:rFonts w:cs="Arial"/>
        </w:rPr>
        <w:t xml:space="preserve"> </w:t>
      </w:r>
      <w:r w:rsidRPr="00DB5E61">
        <w:rPr>
          <w:rFonts w:cs="Arial"/>
        </w:rPr>
        <w:t xml:space="preserve">een </w:t>
      </w:r>
      <w:r w:rsidR="002D3387" w:rsidRPr="00DB5E61">
        <w:rPr>
          <w:rFonts w:cs="Arial"/>
        </w:rPr>
        <w:t>verificatiegesprek</w:t>
      </w:r>
      <w:r w:rsidRPr="00DB5E61">
        <w:rPr>
          <w:rFonts w:cs="Arial"/>
        </w:rPr>
        <w:t xml:space="preserve"> te voeren voordat voorlopige gunning plaatsvindt. Blijkt tijdens d</w:t>
      </w:r>
      <w:r w:rsidR="000B6BB9">
        <w:rPr>
          <w:rFonts w:cs="Arial"/>
        </w:rPr>
        <w:t>it</w:t>
      </w:r>
      <w:r w:rsidRPr="00DB5E61">
        <w:rPr>
          <w:rFonts w:cs="Arial"/>
        </w:rPr>
        <w:t xml:space="preserve"> </w:t>
      </w:r>
      <w:r w:rsidR="002D3387" w:rsidRPr="00DB5E61">
        <w:rPr>
          <w:rFonts w:cs="Arial"/>
        </w:rPr>
        <w:t>verificatiegesprek</w:t>
      </w:r>
      <w:r w:rsidRPr="00DB5E61">
        <w:rPr>
          <w:rFonts w:cs="Arial"/>
        </w:rPr>
        <w:t xml:space="preserve"> dat onjuiste informatie is verstrekt of dat op andere punten onoverkomelijke bezwaren bestaan, of dat de </w:t>
      </w:r>
      <w:r w:rsidR="004A5D58" w:rsidRPr="00DB5E61">
        <w:rPr>
          <w:rFonts w:cs="Arial"/>
        </w:rPr>
        <w:t>Inschrijver</w:t>
      </w:r>
      <w:r w:rsidRPr="00DB5E61">
        <w:rPr>
          <w:rFonts w:cs="Arial"/>
        </w:rPr>
        <w:t xml:space="preserve"> niet voldoet aan de gestelde eisen, zal de Inschrijver alsnog </w:t>
      </w:r>
      <w:r w:rsidR="000B6BB9">
        <w:rPr>
          <w:rFonts w:cs="Arial"/>
        </w:rPr>
        <w:t>worden uitgesloten</w:t>
      </w:r>
      <w:r w:rsidRPr="00DB5E61">
        <w:rPr>
          <w:rFonts w:cs="Arial"/>
        </w:rPr>
        <w:t xml:space="preserve"> en wordt de procedure voortgezet met de </w:t>
      </w:r>
      <w:r w:rsidR="0036758D">
        <w:rPr>
          <w:rFonts w:cs="Arial"/>
        </w:rPr>
        <w:t>Inschrijver</w:t>
      </w:r>
      <w:r w:rsidRPr="00DB5E61">
        <w:rPr>
          <w:rFonts w:cs="Arial"/>
        </w:rPr>
        <w:t xml:space="preserve"> die in de rangorde als tweede geëindigd is. </w:t>
      </w:r>
    </w:p>
    <w:p w:rsidR="00FD2671" w:rsidRPr="00DB5E61" w:rsidRDefault="00FD2671" w:rsidP="00D675EF">
      <w:pPr>
        <w:tabs>
          <w:tab w:val="left" w:pos="0"/>
        </w:tabs>
        <w:rPr>
          <w:rFonts w:cs="Arial"/>
        </w:rPr>
      </w:pPr>
    </w:p>
    <w:p w:rsidR="00FD2671" w:rsidRPr="00DB5E61" w:rsidRDefault="00FD2671" w:rsidP="00FD2671">
      <w:pPr>
        <w:tabs>
          <w:tab w:val="left" w:pos="0"/>
        </w:tabs>
        <w:rPr>
          <w:rFonts w:cs="Arial"/>
          <w:b/>
        </w:rPr>
      </w:pPr>
      <w:r w:rsidRPr="007E3CE3">
        <w:rPr>
          <w:rFonts w:cs="Arial"/>
          <w:b/>
        </w:rPr>
        <w:t xml:space="preserve">Voorbehoud tot gunning aan de eerstopvolgende </w:t>
      </w:r>
      <w:r w:rsidR="006B4D34" w:rsidRPr="007E3CE3">
        <w:rPr>
          <w:rFonts w:cs="Arial"/>
          <w:b/>
        </w:rPr>
        <w:t xml:space="preserve">Economisch Meest Voordelige </w:t>
      </w:r>
      <w:r w:rsidRPr="007E3CE3">
        <w:rPr>
          <w:rFonts w:cs="Arial"/>
          <w:b/>
        </w:rPr>
        <w:t>Inschrijver</w:t>
      </w:r>
    </w:p>
    <w:p w:rsidR="00FD2671" w:rsidRPr="00DB5E61" w:rsidRDefault="00FD2671" w:rsidP="00FD2671">
      <w:pPr>
        <w:tabs>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heeft het recht ingeval de overeenkomst met de </w:t>
      </w:r>
      <w:r w:rsidR="00B53B5F" w:rsidRPr="00DB5E61">
        <w:rPr>
          <w:rFonts w:cs="Arial"/>
        </w:rPr>
        <w:t>E</w:t>
      </w:r>
      <w:r w:rsidR="006B4D34" w:rsidRPr="00DB5E61">
        <w:rPr>
          <w:rFonts w:cs="Arial"/>
        </w:rPr>
        <w:t>conomisch meest voordelige</w:t>
      </w:r>
      <w:r w:rsidR="0036758D">
        <w:rPr>
          <w:rFonts w:cs="Arial"/>
        </w:rPr>
        <w:t xml:space="preserve"> Inschrijver eindigt in de eerste 12 maanden na</w:t>
      </w:r>
      <w:r w:rsidRPr="00DB5E61">
        <w:rPr>
          <w:rFonts w:cs="Arial"/>
        </w:rPr>
        <w:t xml:space="preserve"> gunning van de </w:t>
      </w:r>
      <w:r w:rsidR="0036758D">
        <w:rPr>
          <w:rFonts w:cs="Arial"/>
        </w:rPr>
        <w:t>O</w:t>
      </w:r>
      <w:r w:rsidRPr="00DB5E61">
        <w:rPr>
          <w:rFonts w:cs="Arial"/>
        </w:rPr>
        <w:t>pdracht aan deze Inschrijver, de werkzaamheden over te dragen aan de</w:t>
      </w:r>
      <w:r w:rsidR="0090274C">
        <w:rPr>
          <w:rFonts w:cs="Arial"/>
        </w:rPr>
        <w:t xml:space="preserve">, </w:t>
      </w:r>
      <w:r w:rsidRPr="00DB5E61">
        <w:rPr>
          <w:rFonts w:cs="Arial"/>
        </w:rPr>
        <w:t>op basis van de uitslag in de aanbestedingsprocedure</w:t>
      </w:r>
      <w:r w:rsidR="0090274C">
        <w:rPr>
          <w:rFonts w:cs="Arial"/>
        </w:rPr>
        <w:t xml:space="preserve">, </w:t>
      </w:r>
      <w:r w:rsidRPr="00DB5E61">
        <w:rPr>
          <w:rFonts w:cs="Arial"/>
        </w:rPr>
        <w:t xml:space="preserve">op de tweede plaats geëindigde </w:t>
      </w:r>
      <w:r w:rsidR="00B53B5F" w:rsidRPr="00DB5E61">
        <w:rPr>
          <w:rFonts w:cs="Arial"/>
        </w:rPr>
        <w:t>E</w:t>
      </w:r>
      <w:r w:rsidR="006B4D34" w:rsidRPr="00DB5E61">
        <w:rPr>
          <w:rFonts w:cs="Arial"/>
        </w:rPr>
        <w:t xml:space="preserve">conomisch meest voordelige </w:t>
      </w:r>
      <w:r w:rsidRPr="00DB5E61">
        <w:rPr>
          <w:rFonts w:cs="Arial"/>
        </w:rPr>
        <w:t xml:space="preserve">Inschrijver. Hiervoor sluit de </w:t>
      </w:r>
      <w:r w:rsidR="00B21F73" w:rsidRPr="00DB5E61">
        <w:rPr>
          <w:rFonts w:cs="Arial"/>
        </w:rPr>
        <w:t>Gemeente Zoetermeer</w:t>
      </w:r>
      <w:r w:rsidRPr="00DB5E61">
        <w:rPr>
          <w:rFonts w:cs="Arial"/>
        </w:rPr>
        <w:t xml:space="preserve"> met de op de tweede plaats geëindigde Inschrijver een </w:t>
      </w:r>
      <w:r w:rsidR="00803F82">
        <w:rPr>
          <w:rFonts w:cs="Arial"/>
        </w:rPr>
        <w:t>W</w:t>
      </w:r>
      <w:r w:rsidRPr="00DB5E61">
        <w:rPr>
          <w:rFonts w:cs="Arial"/>
        </w:rPr>
        <w:t xml:space="preserve">achtkamerovereenkomst welke </w:t>
      </w:r>
      <w:r w:rsidRPr="00B200B0">
        <w:rPr>
          <w:rFonts w:cs="Arial"/>
        </w:rPr>
        <w:t xml:space="preserve">als Bijlage </w:t>
      </w:r>
      <w:r w:rsidR="00780552" w:rsidRPr="00B200B0">
        <w:rPr>
          <w:rFonts w:cs="Arial"/>
        </w:rPr>
        <w:t>1</w:t>
      </w:r>
      <w:r w:rsidR="00B200B0" w:rsidRPr="00B200B0">
        <w:rPr>
          <w:rFonts w:cs="Arial"/>
        </w:rPr>
        <w:t>0</w:t>
      </w:r>
      <w:r w:rsidRPr="00B200B0">
        <w:rPr>
          <w:rFonts w:cs="Arial"/>
        </w:rPr>
        <w:t xml:space="preserve"> is</w:t>
      </w:r>
      <w:r w:rsidRPr="0090274C">
        <w:rPr>
          <w:rFonts w:cs="Arial"/>
        </w:rPr>
        <w:t xml:space="preserve"> bijgevoegd</w:t>
      </w:r>
      <w:r w:rsidRPr="00DB5E61">
        <w:rPr>
          <w:rFonts w:cs="Arial"/>
        </w:rPr>
        <w:t xml:space="preserve">. </w:t>
      </w:r>
    </w:p>
    <w:p w:rsidR="00F43AB7" w:rsidRPr="00DB5E61" w:rsidRDefault="00F43AB7" w:rsidP="00D675EF">
      <w:pPr>
        <w:tabs>
          <w:tab w:val="left" w:pos="0"/>
        </w:tabs>
        <w:rPr>
          <w:rFonts w:cs="Arial"/>
        </w:rPr>
      </w:pPr>
    </w:p>
    <w:p w:rsidR="0093072F" w:rsidRPr="00DB5E61" w:rsidRDefault="0093072F" w:rsidP="00D07B2F">
      <w:pPr>
        <w:pStyle w:val="Kop2"/>
      </w:pPr>
      <w:bookmarkStart w:id="684" w:name="_Toc285436858"/>
      <w:bookmarkStart w:id="685" w:name="_Toc285437443"/>
      <w:bookmarkStart w:id="686" w:name="_Toc285525645"/>
      <w:bookmarkStart w:id="687" w:name="_Toc285525753"/>
      <w:bookmarkStart w:id="688" w:name="_Toc285541160"/>
      <w:bookmarkStart w:id="689" w:name="_Toc285541629"/>
      <w:bookmarkStart w:id="690" w:name="_Toc285547170"/>
      <w:bookmarkStart w:id="691" w:name="_Toc289803586"/>
      <w:bookmarkStart w:id="692" w:name="_Toc313527825"/>
      <w:bookmarkStart w:id="693" w:name="_Toc313528528"/>
      <w:bookmarkStart w:id="694" w:name="_Toc313528600"/>
      <w:bookmarkStart w:id="695" w:name="_Toc313535499"/>
      <w:bookmarkStart w:id="696" w:name="_Toc338065428"/>
      <w:bookmarkStart w:id="697" w:name="_Toc338081597"/>
      <w:bookmarkStart w:id="698" w:name="_Toc347476577"/>
      <w:bookmarkStart w:id="699" w:name="_Toc350513635"/>
      <w:bookmarkStart w:id="700" w:name="_Toc350513978"/>
      <w:bookmarkStart w:id="701" w:name="_Toc350514077"/>
      <w:bookmarkStart w:id="702" w:name="_Toc350860193"/>
      <w:bookmarkStart w:id="703" w:name="_Toc350865307"/>
      <w:bookmarkStart w:id="704" w:name="_Toc352924849"/>
      <w:bookmarkStart w:id="705" w:name="_Toc441062485"/>
      <w:r w:rsidRPr="00DB5E61">
        <w:t>4.</w:t>
      </w:r>
      <w:r w:rsidR="00FE020E" w:rsidRPr="00DB5E61">
        <w:t>7</w:t>
      </w:r>
      <w:r w:rsidRPr="00DB5E61">
        <w:tab/>
      </w:r>
      <w:r w:rsidRPr="0075359C">
        <w:t>Toepasselijk recht en geschillen</w:t>
      </w:r>
      <w:bookmarkEnd w:id="671"/>
      <w:bookmarkEnd w:id="672"/>
      <w:bookmarkEnd w:id="673"/>
      <w:bookmarkEnd w:id="674"/>
      <w:bookmarkEnd w:id="675"/>
      <w:bookmarkEnd w:id="676"/>
      <w:bookmarkEnd w:id="677"/>
      <w:bookmarkEnd w:id="678"/>
      <w:bookmarkEnd w:id="679"/>
      <w:bookmarkEnd w:id="680"/>
      <w:bookmarkEnd w:id="681"/>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93072F" w:rsidRPr="00DB5E61" w:rsidRDefault="0093072F" w:rsidP="00B90858">
      <w:pPr>
        <w:tabs>
          <w:tab w:val="clear" w:pos="-567"/>
          <w:tab w:val="left" w:pos="0"/>
        </w:tabs>
        <w:rPr>
          <w:rFonts w:cs="Arial"/>
        </w:rPr>
      </w:pPr>
      <w:r w:rsidRPr="00DB5E61">
        <w:rPr>
          <w:rFonts w:cs="Arial"/>
        </w:rPr>
        <w:t xml:space="preserve">Op de </w:t>
      </w:r>
      <w:r w:rsidR="0087303A" w:rsidRPr="00DB5E61">
        <w:rPr>
          <w:rFonts w:cs="Arial"/>
        </w:rPr>
        <w:t>a</w:t>
      </w:r>
      <w:r w:rsidRPr="00DB5E61">
        <w:rPr>
          <w:rFonts w:cs="Arial"/>
        </w:rPr>
        <w:t>anbesteding is het Nederlands recht van toepassing. Alle geschillen die met betrekking tot de Inschrijving of de aanbesteding mochten ontstaan,</w:t>
      </w:r>
      <w:r w:rsidR="00920E16" w:rsidRPr="00DB5E61">
        <w:rPr>
          <w:rFonts w:cs="Arial"/>
        </w:rPr>
        <w:t xml:space="preserve"> </w:t>
      </w:r>
      <w:r w:rsidRPr="00DB5E61">
        <w:rPr>
          <w:rFonts w:cs="Arial"/>
        </w:rPr>
        <w:t xml:space="preserve">zullen door de bevoegde rechter in het arrondissement ’s-Gravenhage worden beslecht. </w:t>
      </w:r>
    </w:p>
    <w:p w:rsidR="0093072F" w:rsidRPr="00DB5E61" w:rsidRDefault="00DE7F1F" w:rsidP="00B90858">
      <w:pPr>
        <w:tabs>
          <w:tab w:val="clear" w:pos="-567"/>
          <w:tab w:val="left" w:pos="0"/>
        </w:tabs>
        <w:rPr>
          <w:rFonts w:cs="Arial"/>
        </w:rPr>
      </w:pPr>
      <w:r w:rsidRPr="00DB5E61">
        <w:rPr>
          <w:rFonts w:cs="Arial"/>
        </w:rPr>
        <w:t>Deze Aanbestedingsdocumenten</w:t>
      </w:r>
      <w:r w:rsidR="0093072F" w:rsidRPr="00DB5E61">
        <w:rPr>
          <w:rFonts w:cs="Arial"/>
        </w:rPr>
        <w:t xml:space="preserve"> </w:t>
      </w:r>
      <w:r w:rsidRPr="00DB5E61">
        <w:rPr>
          <w:rFonts w:cs="Arial"/>
        </w:rPr>
        <w:t xml:space="preserve">kunnen </w:t>
      </w:r>
      <w:r w:rsidR="0093072F" w:rsidRPr="00DB5E61">
        <w:rPr>
          <w:rFonts w:cs="Arial"/>
        </w:rPr>
        <w:t xml:space="preserve">niet worden gezien als een aanbod in de zin van </w:t>
      </w:r>
      <w:r w:rsidR="00114292" w:rsidRPr="00DB5E61">
        <w:rPr>
          <w:rFonts w:cs="Arial"/>
        </w:rPr>
        <w:t>a</w:t>
      </w:r>
      <w:r w:rsidR="0093072F" w:rsidRPr="00DB5E61">
        <w:rPr>
          <w:rFonts w:cs="Arial"/>
        </w:rPr>
        <w:t>rt</w:t>
      </w:r>
      <w:r w:rsidR="003C09EE">
        <w:rPr>
          <w:rFonts w:cs="Arial"/>
        </w:rPr>
        <w:t>ikel</w:t>
      </w:r>
      <w:r w:rsidR="0093072F" w:rsidRPr="00DB5E61">
        <w:rPr>
          <w:rFonts w:cs="Arial"/>
        </w:rPr>
        <w:t xml:space="preserve"> 6:217 BW</w:t>
      </w:r>
      <w:r w:rsidR="00BA2D02" w:rsidRPr="00DB5E61">
        <w:rPr>
          <w:rFonts w:cs="Arial"/>
        </w:rPr>
        <w:t>.</w:t>
      </w:r>
    </w:p>
    <w:p w:rsidR="00F43AB7" w:rsidRPr="00DB5E61" w:rsidRDefault="00F43AB7" w:rsidP="00B90858">
      <w:pPr>
        <w:tabs>
          <w:tab w:val="clear" w:pos="-567"/>
          <w:tab w:val="left" w:pos="0"/>
        </w:tabs>
        <w:rPr>
          <w:rFonts w:cs="Arial"/>
        </w:rPr>
      </w:pPr>
    </w:p>
    <w:p w:rsidR="00F32A8E" w:rsidRPr="00DB5E61" w:rsidRDefault="0093072F" w:rsidP="00D07B2F">
      <w:pPr>
        <w:pStyle w:val="Kop2"/>
      </w:pPr>
      <w:bookmarkStart w:id="706" w:name="_Toc238357642"/>
      <w:bookmarkStart w:id="707" w:name="_Toc238363534"/>
      <w:bookmarkStart w:id="708" w:name="_Toc251315073"/>
      <w:bookmarkStart w:id="709" w:name="_Toc256522696"/>
      <w:bookmarkStart w:id="710" w:name="_Toc256523650"/>
      <w:bookmarkStart w:id="711" w:name="_Toc256528955"/>
      <w:bookmarkStart w:id="712" w:name="_Toc256529078"/>
      <w:bookmarkStart w:id="713" w:name="_Toc256529490"/>
      <w:bookmarkStart w:id="714" w:name="_Toc256529749"/>
      <w:bookmarkStart w:id="715" w:name="_Toc266364172"/>
      <w:bookmarkStart w:id="716" w:name="_Toc266428207"/>
      <w:bookmarkStart w:id="717" w:name="_Toc269373425"/>
      <w:bookmarkStart w:id="718" w:name="_Toc274506675"/>
      <w:bookmarkStart w:id="719" w:name="_Toc274506760"/>
      <w:bookmarkStart w:id="720" w:name="_Toc275245255"/>
      <w:bookmarkStart w:id="721" w:name="_Toc275245936"/>
      <w:bookmarkStart w:id="722" w:name="_Toc275249827"/>
      <w:bookmarkStart w:id="723" w:name="_Toc278793177"/>
      <w:bookmarkStart w:id="724" w:name="_Toc280015568"/>
      <w:bookmarkStart w:id="725" w:name="_Toc280088032"/>
      <w:bookmarkStart w:id="726" w:name="_Toc285436859"/>
      <w:bookmarkStart w:id="727" w:name="_Toc285437444"/>
      <w:bookmarkStart w:id="728" w:name="_Toc285525646"/>
      <w:bookmarkStart w:id="729" w:name="_Toc285525754"/>
      <w:bookmarkStart w:id="730" w:name="_Toc285541161"/>
      <w:bookmarkStart w:id="731" w:name="_Toc285541630"/>
      <w:bookmarkStart w:id="732" w:name="_Toc285547171"/>
      <w:bookmarkStart w:id="733" w:name="_Toc289803587"/>
      <w:bookmarkStart w:id="734" w:name="_Toc313527826"/>
      <w:bookmarkStart w:id="735" w:name="_Toc313528529"/>
      <w:bookmarkStart w:id="736" w:name="_Toc313528601"/>
      <w:bookmarkStart w:id="737" w:name="_Toc313535500"/>
      <w:bookmarkStart w:id="738" w:name="_Toc338065429"/>
      <w:bookmarkStart w:id="739" w:name="_Toc338081598"/>
      <w:bookmarkStart w:id="740" w:name="_Toc347476578"/>
      <w:bookmarkStart w:id="741" w:name="_Toc350513636"/>
      <w:bookmarkStart w:id="742" w:name="_Toc350513979"/>
      <w:bookmarkStart w:id="743" w:name="_Toc350514078"/>
      <w:bookmarkStart w:id="744" w:name="_Toc350860194"/>
      <w:bookmarkStart w:id="745" w:name="_Toc350865308"/>
      <w:bookmarkStart w:id="746" w:name="_Toc352924850"/>
      <w:bookmarkStart w:id="747" w:name="_Toc441062486"/>
      <w:bookmarkStart w:id="748" w:name="_Toc238357643"/>
      <w:bookmarkStart w:id="749" w:name="_Toc238363535"/>
      <w:bookmarkStart w:id="750" w:name="_Toc251315074"/>
      <w:bookmarkStart w:id="751" w:name="_Toc256522702"/>
      <w:bookmarkStart w:id="752" w:name="_Toc256523656"/>
      <w:bookmarkStart w:id="753" w:name="_Toc256528961"/>
      <w:bookmarkStart w:id="754" w:name="_Toc256529084"/>
      <w:bookmarkStart w:id="755" w:name="_Toc256529496"/>
      <w:bookmarkStart w:id="756" w:name="_Toc256529755"/>
      <w:r w:rsidRPr="00DB5E61">
        <w:t>4.</w:t>
      </w:r>
      <w:r w:rsidR="00FE020E" w:rsidRPr="00DB5E61">
        <w:t>8</w:t>
      </w:r>
      <w:r w:rsidR="00F32A8E" w:rsidRPr="00DB5E61">
        <w:tab/>
      </w:r>
      <w:r w:rsidR="00D57345" w:rsidRPr="00DB5E61">
        <w:t>(</w:t>
      </w:r>
      <w:r w:rsidR="00F32A8E" w:rsidRPr="00DB5E61">
        <w:t>Reken</w:t>
      </w:r>
      <w:r w:rsidR="00D57345" w:rsidRPr="00DB5E61">
        <w:t>)</w:t>
      </w:r>
      <w:r w:rsidR="00F32A8E" w:rsidRPr="00DB5E61">
        <w:t>vergoeding</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rsidR="00451B73" w:rsidRPr="00DB5E61" w:rsidRDefault="00F32A8E" w:rsidP="00451B73">
      <w:pPr>
        <w:tabs>
          <w:tab w:val="clear" w:pos="-567"/>
          <w:tab w:val="left" w:pos="0"/>
        </w:tabs>
        <w:spacing w:line="312" w:lineRule="auto"/>
        <w:rPr>
          <w:rFonts w:cs="Arial"/>
        </w:rPr>
      </w:pPr>
      <w:r w:rsidRPr="00DB5E61">
        <w:rPr>
          <w:rFonts w:cs="Arial"/>
        </w:rPr>
        <w:t>Aan de verkrijging van dit Beschrijvend document zijn voor de Inschrijver</w:t>
      </w:r>
      <w:r w:rsidR="007F1A9A" w:rsidRPr="00DB5E61">
        <w:rPr>
          <w:rFonts w:cs="Arial"/>
        </w:rPr>
        <w:t>s</w:t>
      </w:r>
      <w:r w:rsidRPr="00DB5E61">
        <w:rPr>
          <w:rFonts w:cs="Arial"/>
        </w:rPr>
        <w:t xml:space="preserve"> geen kosten verbonden. </w:t>
      </w:r>
    </w:p>
    <w:p w:rsidR="00451B73" w:rsidRPr="00DB5E61" w:rsidRDefault="00451B73" w:rsidP="00451B73">
      <w:pPr>
        <w:tabs>
          <w:tab w:val="clear" w:pos="-567"/>
          <w:tab w:val="left" w:pos="0"/>
        </w:tabs>
        <w:rPr>
          <w:rFonts w:cs="Arial"/>
          <w:highlight w:val="green"/>
        </w:rPr>
      </w:pPr>
    </w:p>
    <w:p w:rsidR="00451B73" w:rsidRPr="00DB5E61" w:rsidRDefault="00451B73" w:rsidP="00451B73">
      <w:pPr>
        <w:tabs>
          <w:tab w:val="clear" w:pos="-567"/>
          <w:tab w:val="left" w:pos="0"/>
        </w:tabs>
        <w:rPr>
          <w:rFonts w:cs="Arial"/>
        </w:rPr>
      </w:pPr>
      <w:r w:rsidRPr="003C09EE">
        <w:rPr>
          <w:rFonts w:cs="Arial"/>
        </w:rPr>
        <w:t>Inschrijvers hebben geen recht op (reken)vergoeding van enigerlei kosten in het kader van deze aanbesteding.</w:t>
      </w:r>
    </w:p>
    <w:p w:rsidR="00451B73" w:rsidRPr="00DB5E61" w:rsidRDefault="00451B73" w:rsidP="00451B73">
      <w:pPr>
        <w:tabs>
          <w:tab w:val="clear" w:pos="-567"/>
          <w:tab w:val="left" w:pos="0"/>
        </w:tabs>
        <w:rPr>
          <w:rFonts w:cs="Arial"/>
          <w:highlight w:val="lightGray"/>
        </w:rPr>
      </w:pPr>
    </w:p>
    <w:p w:rsidR="00451B73" w:rsidRPr="00DB5E61" w:rsidRDefault="00451B73" w:rsidP="00451B73">
      <w:pPr>
        <w:tabs>
          <w:tab w:val="clear" w:pos="-567"/>
          <w:tab w:val="left" w:pos="0"/>
        </w:tabs>
        <w:rPr>
          <w:rFonts w:cs="Arial"/>
        </w:rPr>
      </w:pPr>
      <w:r w:rsidRPr="00DB5E61">
        <w:rPr>
          <w:rFonts w:cs="Arial"/>
        </w:rPr>
        <w:t>Inschrijvers hebben in het geval zij (voortijdig) uitgesloten worden van de aanbestedingsprocedure geen enkele aanspraak op schadevergoeding van welke aard dan ook, vergoeding van inschrijvingskosten, verlies aan referentie of gederfde winst welke in het kader van deze aanbesteding zijn of worden gemaakt.</w:t>
      </w:r>
    </w:p>
    <w:bookmarkEnd w:id="653"/>
    <w:bookmarkEnd w:id="654"/>
    <w:bookmarkEnd w:id="655"/>
    <w:bookmarkEnd w:id="748"/>
    <w:bookmarkEnd w:id="749"/>
    <w:bookmarkEnd w:id="750"/>
    <w:bookmarkEnd w:id="751"/>
    <w:bookmarkEnd w:id="752"/>
    <w:bookmarkEnd w:id="753"/>
    <w:bookmarkEnd w:id="754"/>
    <w:bookmarkEnd w:id="755"/>
    <w:bookmarkEnd w:id="756"/>
    <w:p w:rsidR="00870D30" w:rsidRPr="00DB5E61" w:rsidRDefault="00870D30" w:rsidP="00D07B2F">
      <w:pPr>
        <w:pStyle w:val="Kop2"/>
      </w:pPr>
    </w:p>
    <w:p w:rsidR="00511CA9" w:rsidRPr="00DB5E61" w:rsidRDefault="00511CA9" w:rsidP="00D07B2F">
      <w:pPr>
        <w:pStyle w:val="Kop2"/>
      </w:pPr>
      <w:bookmarkStart w:id="757" w:name="_Toc256522704"/>
      <w:bookmarkStart w:id="758" w:name="_Toc256523658"/>
      <w:bookmarkStart w:id="759" w:name="_Toc256528963"/>
      <w:bookmarkStart w:id="760" w:name="_Toc256529086"/>
      <w:bookmarkStart w:id="761" w:name="_Toc256529498"/>
      <w:bookmarkStart w:id="762" w:name="_Toc256529757"/>
      <w:bookmarkStart w:id="763" w:name="_Toc266364176"/>
      <w:bookmarkStart w:id="764" w:name="_Toc266428211"/>
      <w:bookmarkStart w:id="765" w:name="_Toc269373429"/>
      <w:bookmarkStart w:id="766" w:name="_Toc274506677"/>
      <w:bookmarkStart w:id="767" w:name="_Toc274506762"/>
      <w:bookmarkStart w:id="768" w:name="_Toc275245257"/>
      <w:bookmarkStart w:id="769" w:name="_Toc275245938"/>
      <w:bookmarkStart w:id="770" w:name="_Toc275249829"/>
      <w:bookmarkStart w:id="771" w:name="_Toc278793179"/>
      <w:bookmarkStart w:id="772" w:name="_Toc280015570"/>
      <w:bookmarkStart w:id="773" w:name="_Toc280088034"/>
      <w:bookmarkStart w:id="774" w:name="_Toc285436860"/>
      <w:bookmarkStart w:id="775" w:name="_Toc285437445"/>
      <w:bookmarkStart w:id="776" w:name="_Toc285525647"/>
      <w:bookmarkStart w:id="777" w:name="_Toc285525755"/>
      <w:bookmarkStart w:id="778" w:name="_Toc285541162"/>
      <w:bookmarkStart w:id="779" w:name="_Toc285541631"/>
      <w:bookmarkStart w:id="780" w:name="_Toc285547172"/>
      <w:bookmarkStart w:id="781" w:name="_Toc289803588"/>
      <w:bookmarkStart w:id="782" w:name="_Toc313527827"/>
      <w:bookmarkStart w:id="783" w:name="_Toc313528530"/>
      <w:bookmarkStart w:id="784" w:name="_Toc313528602"/>
      <w:bookmarkStart w:id="785" w:name="_Toc313535501"/>
      <w:bookmarkStart w:id="786" w:name="_Toc338065430"/>
      <w:bookmarkStart w:id="787" w:name="_Toc338081599"/>
      <w:bookmarkStart w:id="788" w:name="_Toc347476579"/>
      <w:bookmarkStart w:id="789" w:name="_Toc350513637"/>
      <w:bookmarkStart w:id="790" w:name="_Toc350513980"/>
      <w:bookmarkStart w:id="791" w:name="_Toc350514079"/>
      <w:bookmarkStart w:id="792" w:name="_Toc350860195"/>
      <w:bookmarkStart w:id="793" w:name="_Toc350865309"/>
      <w:bookmarkStart w:id="794" w:name="_Toc352924851"/>
      <w:bookmarkStart w:id="795" w:name="_Toc441062487"/>
      <w:r w:rsidRPr="00DB5E61">
        <w:t>4.</w:t>
      </w:r>
      <w:r w:rsidR="00FE020E" w:rsidRPr="00DB5E61">
        <w:t>9</w:t>
      </w:r>
      <w:r w:rsidR="000D4B07" w:rsidRPr="00DB5E61">
        <w:tab/>
      </w:r>
      <w:r w:rsidR="009C7288" w:rsidRPr="003D05CF">
        <w:t xml:space="preserve">Voornemen tot </w:t>
      </w:r>
      <w:r w:rsidRPr="003D05CF">
        <w:t>gunning</w:t>
      </w:r>
      <w:r w:rsidRPr="00DB5E61">
        <w:t xml:space="preserve"> en “</w:t>
      </w:r>
      <w:proofErr w:type="spellStart"/>
      <w:r w:rsidRPr="00DB5E61">
        <w:t>standstill</w:t>
      </w:r>
      <w:proofErr w:type="spellEnd"/>
      <w:r w:rsidRPr="00DB5E61">
        <w:t>” termijn</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9C7B71" w:rsidRPr="00DB5E61" w:rsidRDefault="00511CA9" w:rsidP="00B90858">
      <w:pPr>
        <w:tabs>
          <w:tab w:val="clear" w:pos="-567"/>
        </w:tabs>
        <w:rPr>
          <w:rFonts w:cs="Arial"/>
        </w:rPr>
      </w:pPr>
      <w:r w:rsidRPr="00DB5E61">
        <w:rPr>
          <w:rFonts w:cs="Arial"/>
        </w:rPr>
        <w:t>Nadat de beoordeling heeft plaatsgevonden, zal het gunningvoorstel word</w:t>
      </w:r>
      <w:r w:rsidR="0013292F" w:rsidRPr="00DB5E61">
        <w:rPr>
          <w:rFonts w:cs="Arial"/>
        </w:rPr>
        <w:t>en</w:t>
      </w:r>
      <w:r w:rsidRPr="00DB5E61">
        <w:rPr>
          <w:rFonts w:cs="Arial"/>
        </w:rPr>
        <w:t xml:space="preserve"> voorgelegd aan het </w:t>
      </w:r>
      <w:r w:rsidR="006C6EF1" w:rsidRPr="00DB5E61">
        <w:rPr>
          <w:rFonts w:cs="Arial"/>
        </w:rPr>
        <w:t>bevoegd bestuursorgaan</w:t>
      </w:r>
      <w:r w:rsidRPr="00DB5E61">
        <w:rPr>
          <w:rFonts w:cs="Arial"/>
        </w:rPr>
        <w:t xml:space="preserve"> van </w:t>
      </w:r>
      <w:r w:rsidR="008758BE" w:rsidRPr="00DB5E61">
        <w:rPr>
          <w:rFonts w:cs="Arial"/>
        </w:rPr>
        <w:t xml:space="preserve">de </w:t>
      </w:r>
      <w:r w:rsidR="00B21F73" w:rsidRPr="00DB5E61">
        <w:rPr>
          <w:rFonts w:cs="Arial"/>
        </w:rPr>
        <w:t>Gemeente Zoetermeer</w:t>
      </w:r>
      <w:r w:rsidRPr="00DB5E61">
        <w:rPr>
          <w:rFonts w:cs="Arial"/>
        </w:rPr>
        <w:t xml:space="preserve">. Na formeel akkoord worden de Inschrijvers </w:t>
      </w:r>
      <w:r w:rsidR="002820F3" w:rsidRPr="00DB5E61">
        <w:rPr>
          <w:rFonts w:cs="Arial"/>
        </w:rPr>
        <w:t xml:space="preserve">schriftelijk </w:t>
      </w:r>
      <w:r w:rsidR="00A8252A" w:rsidRPr="00DB5E61">
        <w:rPr>
          <w:rFonts w:cs="Arial"/>
        </w:rPr>
        <w:t xml:space="preserve">(per brief en per e-mail) </w:t>
      </w:r>
      <w:r w:rsidRPr="00DB5E61">
        <w:rPr>
          <w:rFonts w:cs="Arial"/>
        </w:rPr>
        <w:t xml:space="preserve">geïnformeerd </w:t>
      </w:r>
      <w:r w:rsidR="00FA6CD0" w:rsidRPr="00DB5E61">
        <w:rPr>
          <w:rFonts w:cs="Arial"/>
        </w:rPr>
        <w:t>over het voornemen tot gunning</w:t>
      </w:r>
      <w:r w:rsidRPr="00DB5E61">
        <w:rPr>
          <w:rFonts w:cs="Arial"/>
        </w:rPr>
        <w:t xml:space="preserve">. De Inschrijvers die niet in aanmerking komen </w:t>
      </w:r>
      <w:r w:rsidR="00FA6CD0" w:rsidRPr="00DB5E61">
        <w:rPr>
          <w:rFonts w:cs="Arial"/>
        </w:rPr>
        <w:t xml:space="preserve">voor de Opdracht </w:t>
      </w:r>
      <w:r w:rsidRPr="00DB5E61">
        <w:rPr>
          <w:rFonts w:cs="Arial"/>
        </w:rPr>
        <w:t xml:space="preserve">krijgen hiervan ook </w:t>
      </w:r>
      <w:r w:rsidR="002820F3" w:rsidRPr="00DB5E61">
        <w:rPr>
          <w:rFonts w:cs="Arial"/>
        </w:rPr>
        <w:t xml:space="preserve">schriftelijk </w:t>
      </w:r>
      <w:r w:rsidRPr="00DB5E61">
        <w:rPr>
          <w:rFonts w:cs="Arial"/>
        </w:rPr>
        <w:t>bericht.</w:t>
      </w:r>
      <w:r w:rsidR="009C7B71" w:rsidRPr="00DB5E61">
        <w:rPr>
          <w:rFonts w:cs="Arial"/>
        </w:rPr>
        <w:t xml:space="preserve"> Iedere belanghebbende Inschrijver kan over de afwijzing bij </w:t>
      </w:r>
      <w:r w:rsidR="00A8252A" w:rsidRPr="00DB5E61">
        <w:rPr>
          <w:rFonts w:cs="Arial"/>
        </w:rPr>
        <w:t xml:space="preserve">de </w:t>
      </w:r>
      <w:r w:rsidR="00B21F73" w:rsidRPr="00DB5E61">
        <w:rPr>
          <w:rFonts w:cs="Arial"/>
        </w:rPr>
        <w:t>Gemeente Zoetermeer</w:t>
      </w:r>
      <w:r w:rsidR="009C7B71" w:rsidRPr="00DB5E61">
        <w:rPr>
          <w:rFonts w:cs="Arial"/>
        </w:rPr>
        <w:t xml:space="preserve"> nadere informatie inwinnen.</w:t>
      </w:r>
    </w:p>
    <w:p w:rsidR="00511CA9" w:rsidRPr="00DB5E61" w:rsidRDefault="00511CA9" w:rsidP="00BA2D02">
      <w:pPr>
        <w:rPr>
          <w:rFonts w:cs="Arial"/>
        </w:rPr>
      </w:pPr>
    </w:p>
    <w:p w:rsidR="00A8252A" w:rsidRPr="00DB5E61" w:rsidRDefault="00A8252A" w:rsidP="00A8252A">
      <w:pPr>
        <w:tabs>
          <w:tab w:val="clear" w:pos="-567"/>
          <w:tab w:val="left" w:pos="0"/>
        </w:tabs>
        <w:rPr>
          <w:rFonts w:cs="Arial"/>
        </w:rPr>
      </w:pPr>
      <w:r w:rsidRPr="00DB5E61">
        <w:rPr>
          <w:rFonts w:cs="Arial"/>
        </w:rPr>
        <w:t xml:space="preserve">Iedere </w:t>
      </w:r>
      <w:r w:rsidR="00903349">
        <w:rPr>
          <w:rFonts w:cs="Arial"/>
        </w:rPr>
        <w:t>inschrijver</w:t>
      </w:r>
      <w:r w:rsidRPr="00DB5E61">
        <w:rPr>
          <w:rFonts w:cs="Arial"/>
        </w:rPr>
        <w:t xml:space="preserve"> die het niet met de beslissing eens is, dient -op straffe van verval van het recht daartoe- binnen maximaal </w:t>
      </w:r>
      <w:r w:rsidR="006B4D34" w:rsidRPr="00DB5E61">
        <w:rPr>
          <w:rFonts w:cs="Arial"/>
        </w:rPr>
        <w:t>20</w:t>
      </w:r>
      <w:r w:rsidRPr="00DB5E61">
        <w:rPr>
          <w:rFonts w:cs="Arial"/>
        </w:rPr>
        <w:t xml:space="preserve"> kalenderdagen na dagtekening van de hiervoor bedoelde e-mail een civiel kort geding aanhangig te hebben gemaakt bij de rechtbank in ’s-Gravenhage. Indien een belanghebbende nalaat binnen deze periode een voorlopige voorziening aanhangig te maken, doet de belanghebbende afstand van recht om op grond van de </w:t>
      </w:r>
      <w:r w:rsidR="00C6079F" w:rsidRPr="00DB5E61">
        <w:rPr>
          <w:rFonts w:cs="Arial"/>
        </w:rPr>
        <w:t>Aanbestedingswet</w:t>
      </w:r>
      <w:r w:rsidRPr="00DB5E61">
        <w:rPr>
          <w:rFonts w:cs="Arial"/>
        </w:rPr>
        <w:t xml:space="preserve"> naderhand vernietiging te vorderen. In het geval een voorlopige voorziening is ingediend, wordt Inschrijver verzocht terstond een kopie inclusief de opgevoerde producties ter beschikking te stellen aan </w:t>
      </w:r>
      <w:r w:rsidR="008F19D8" w:rsidRPr="00DB5E61">
        <w:rPr>
          <w:rFonts w:cs="Arial"/>
        </w:rPr>
        <w:t xml:space="preserve">de </w:t>
      </w:r>
      <w:r w:rsidR="00B21F73" w:rsidRPr="00DB5E61">
        <w:rPr>
          <w:rFonts w:cs="Arial"/>
        </w:rPr>
        <w:t>Gemeente Zoetermeer</w:t>
      </w:r>
      <w:r w:rsidR="006A664E" w:rsidRPr="00DB5E61">
        <w:rPr>
          <w:rFonts w:cs="Arial"/>
        </w:rPr>
        <w:t xml:space="preserve">, als ook verhinderdata bij de </w:t>
      </w:r>
      <w:r w:rsidR="004601E3">
        <w:rPr>
          <w:rFonts w:cs="Arial"/>
        </w:rPr>
        <w:t>G</w:t>
      </w:r>
      <w:r w:rsidR="006A664E" w:rsidRPr="00DB5E61">
        <w:rPr>
          <w:rFonts w:cs="Arial"/>
        </w:rPr>
        <w:t xml:space="preserve">emeente </w:t>
      </w:r>
      <w:r w:rsidR="004601E3">
        <w:rPr>
          <w:rFonts w:cs="Arial"/>
        </w:rPr>
        <w:t xml:space="preserve">Zoetermeer </w:t>
      </w:r>
      <w:r w:rsidR="006A664E" w:rsidRPr="00DB5E61">
        <w:rPr>
          <w:rFonts w:cs="Arial"/>
        </w:rPr>
        <w:t>op te vragen</w:t>
      </w:r>
      <w:r w:rsidRPr="00DB5E61">
        <w:rPr>
          <w:rFonts w:cs="Arial"/>
        </w:rPr>
        <w:t>.</w:t>
      </w:r>
    </w:p>
    <w:p w:rsidR="00A8252A" w:rsidRPr="00DB5E61" w:rsidRDefault="00A8252A" w:rsidP="00A8252A">
      <w:pPr>
        <w:tabs>
          <w:tab w:val="clear" w:pos="-567"/>
          <w:tab w:val="left" w:pos="0"/>
        </w:tabs>
        <w:rPr>
          <w:rFonts w:cs="Arial"/>
        </w:rPr>
      </w:pPr>
    </w:p>
    <w:p w:rsidR="0076037B" w:rsidRPr="00DB5E61" w:rsidRDefault="00A8252A" w:rsidP="001B4F03">
      <w:pPr>
        <w:rPr>
          <w:rFonts w:cs="Arial"/>
        </w:rPr>
      </w:pPr>
      <w:r w:rsidRPr="00DB5E61">
        <w:rPr>
          <w:rFonts w:cs="Arial"/>
          <w:bCs/>
        </w:rPr>
        <w:t xml:space="preserve">De </w:t>
      </w:r>
      <w:r w:rsidR="00B21F73" w:rsidRPr="00DB5E61">
        <w:rPr>
          <w:rFonts w:cs="Arial"/>
          <w:bCs/>
        </w:rPr>
        <w:t>Gemeente Zoetermeer</w:t>
      </w:r>
      <w:r w:rsidR="00DB3166" w:rsidRPr="00DB5E61">
        <w:rPr>
          <w:rFonts w:cs="Arial"/>
          <w:bCs/>
        </w:rPr>
        <w:t xml:space="preserve"> </w:t>
      </w:r>
      <w:r w:rsidR="0076037B" w:rsidRPr="00DB5E61">
        <w:rPr>
          <w:rFonts w:cs="Arial"/>
        </w:rPr>
        <w:t xml:space="preserve">zal </w:t>
      </w:r>
      <w:r w:rsidR="00903349">
        <w:rPr>
          <w:rFonts w:cs="Arial"/>
        </w:rPr>
        <w:t xml:space="preserve">de </w:t>
      </w:r>
      <w:r w:rsidR="0076037B" w:rsidRPr="00DB5E61">
        <w:rPr>
          <w:rFonts w:cs="Arial"/>
        </w:rPr>
        <w:t>Opdracht op basis van een voor</w:t>
      </w:r>
      <w:r w:rsidR="00FA6CD0" w:rsidRPr="00DB5E61">
        <w:rPr>
          <w:rFonts w:cs="Arial"/>
        </w:rPr>
        <w:t xml:space="preserve">nemen tot gunning </w:t>
      </w:r>
      <w:r w:rsidR="0076037B" w:rsidRPr="00DB5E61">
        <w:rPr>
          <w:rFonts w:cs="Arial"/>
        </w:rPr>
        <w:t xml:space="preserve">niet eerder </w:t>
      </w:r>
      <w:r w:rsidR="0087303A" w:rsidRPr="00DB5E61">
        <w:rPr>
          <w:rFonts w:cs="Arial"/>
        </w:rPr>
        <w:t xml:space="preserve">definitief </w:t>
      </w:r>
      <w:r w:rsidR="0076037B" w:rsidRPr="00DB5E61">
        <w:rPr>
          <w:rFonts w:cs="Arial"/>
        </w:rPr>
        <w:t xml:space="preserve">gunnen dan nadat een termijn van </w:t>
      </w:r>
      <w:r w:rsidR="006B4D34" w:rsidRPr="00DB5E61">
        <w:rPr>
          <w:rFonts w:cs="Arial"/>
        </w:rPr>
        <w:t>20</w:t>
      </w:r>
      <w:r w:rsidR="0076037B" w:rsidRPr="00DB5E61">
        <w:rPr>
          <w:rFonts w:cs="Arial"/>
        </w:rPr>
        <w:t xml:space="preserve"> kalenderdagen na verzending van </w:t>
      </w:r>
      <w:r w:rsidR="00BD575E" w:rsidRPr="00DB5E61">
        <w:rPr>
          <w:rFonts w:cs="Arial"/>
        </w:rPr>
        <w:t xml:space="preserve">het voornemen tot gunning </w:t>
      </w:r>
      <w:r w:rsidR="0013292F" w:rsidRPr="00DB5E61">
        <w:rPr>
          <w:rFonts w:cs="Arial"/>
        </w:rPr>
        <w:t>is verstreken.</w:t>
      </w:r>
      <w:r w:rsidRPr="00DB5E61">
        <w:rPr>
          <w:rFonts w:cs="Arial"/>
        </w:rPr>
        <w:t xml:space="preserve"> </w:t>
      </w:r>
      <w:r w:rsidR="001B4F03" w:rsidRPr="00DB5E61">
        <w:rPr>
          <w:rFonts w:cs="Arial"/>
        </w:rPr>
        <w:t xml:space="preserve">De </w:t>
      </w:r>
      <w:r w:rsidR="00F43F55">
        <w:rPr>
          <w:rFonts w:cs="Arial"/>
        </w:rPr>
        <w:t>G</w:t>
      </w:r>
      <w:r w:rsidR="001B4F03" w:rsidRPr="00DB5E61">
        <w:rPr>
          <w:rFonts w:cs="Arial"/>
        </w:rPr>
        <w:t>emeente</w:t>
      </w:r>
      <w:r w:rsidR="00F43F55">
        <w:rPr>
          <w:rFonts w:cs="Arial"/>
        </w:rPr>
        <w:t xml:space="preserve"> Zoetermeer</w:t>
      </w:r>
      <w:r w:rsidR="001B4F03" w:rsidRPr="00DB5E61">
        <w:rPr>
          <w:rFonts w:cs="Arial"/>
        </w:rPr>
        <w:t xml:space="preserve"> kan tijdens de </w:t>
      </w:r>
      <w:proofErr w:type="spellStart"/>
      <w:r w:rsidR="001B4F03" w:rsidRPr="00DB5E61">
        <w:rPr>
          <w:rFonts w:cs="Arial"/>
        </w:rPr>
        <w:t>standstill</w:t>
      </w:r>
      <w:proofErr w:type="spellEnd"/>
      <w:r w:rsidR="001B4F03" w:rsidRPr="00DB5E61">
        <w:rPr>
          <w:rFonts w:cs="Arial"/>
        </w:rPr>
        <w:t xml:space="preserve"> termijn besluiten deze termijn te verlengen. In d</w:t>
      </w:r>
      <w:r w:rsidR="00903349">
        <w:rPr>
          <w:rFonts w:cs="Arial"/>
        </w:rPr>
        <w:t>a</w:t>
      </w:r>
      <w:r w:rsidR="001B4F03" w:rsidRPr="00DB5E61">
        <w:rPr>
          <w:rFonts w:cs="Arial"/>
        </w:rPr>
        <w:t xml:space="preserve">t geval zullen alle inschrijvers hiervan zo spoedig mogelijk op de hoogte worden gesteld. </w:t>
      </w:r>
      <w:r w:rsidR="0076037B" w:rsidRPr="00DB5E61">
        <w:rPr>
          <w:rFonts w:cs="Arial"/>
        </w:rPr>
        <w:t xml:space="preserve">Indien binnen </w:t>
      </w:r>
      <w:r w:rsidR="006B4D34" w:rsidRPr="00DB5E61">
        <w:rPr>
          <w:rFonts w:cs="Arial"/>
        </w:rPr>
        <w:t>20</w:t>
      </w:r>
      <w:r w:rsidR="0076037B" w:rsidRPr="00DB5E61">
        <w:rPr>
          <w:rFonts w:cs="Arial"/>
        </w:rPr>
        <w:t xml:space="preserve"> kalenderdagen na verzend</w:t>
      </w:r>
      <w:r w:rsidR="0082520F" w:rsidRPr="00DB5E61">
        <w:rPr>
          <w:rFonts w:cs="Arial"/>
        </w:rPr>
        <w:t xml:space="preserve">ing van </w:t>
      </w:r>
      <w:r w:rsidR="00E95551" w:rsidRPr="00DB5E61">
        <w:rPr>
          <w:rFonts w:cs="Arial"/>
        </w:rPr>
        <w:t xml:space="preserve">het voornemen tot gunning </w:t>
      </w:r>
      <w:r w:rsidR="0076037B" w:rsidRPr="00DB5E61">
        <w:rPr>
          <w:rFonts w:cs="Arial"/>
        </w:rPr>
        <w:t xml:space="preserve">een voorlopige voorziening bij de voorzieningenrechter in </w:t>
      </w:r>
      <w:r w:rsidR="0097585E" w:rsidRPr="00DB5E61">
        <w:rPr>
          <w:rFonts w:cs="Arial"/>
        </w:rPr>
        <w:t>’s-Gravenhage</w:t>
      </w:r>
      <w:r w:rsidR="0076037B" w:rsidRPr="00DB5E61">
        <w:rPr>
          <w:rFonts w:cs="Arial"/>
        </w:rPr>
        <w:t xml:space="preserve"> aanhangig is gemaakt tegen </w:t>
      </w:r>
      <w:r w:rsidR="00E95551" w:rsidRPr="00DB5E61">
        <w:rPr>
          <w:rFonts w:cs="Arial"/>
        </w:rPr>
        <w:t>het voornemen tot gunning</w:t>
      </w:r>
      <w:r w:rsidR="0076037B" w:rsidRPr="00DB5E61">
        <w:rPr>
          <w:rFonts w:cs="Arial"/>
        </w:rPr>
        <w:t xml:space="preserve">, </w:t>
      </w:r>
      <w:r w:rsidR="0074292A" w:rsidRPr="00DB5E61">
        <w:rPr>
          <w:rFonts w:cs="Arial"/>
        </w:rPr>
        <w:t xml:space="preserve">kan </w:t>
      </w:r>
      <w:r w:rsidR="00F43F55">
        <w:rPr>
          <w:rFonts w:cs="Arial"/>
        </w:rPr>
        <w:t xml:space="preserve">de </w:t>
      </w:r>
      <w:r w:rsidR="00B21F73" w:rsidRPr="00DB5E61">
        <w:rPr>
          <w:rFonts w:cs="Arial"/>
        </w:rPr>
        <w:t>Gemeente Zoetermeer</w:t>
      </w:r>
      <w:r w:rsidR="00666C69" w:rsidRPr="00DB5E61">
        <w:rPr>
          <w:rFonts w:cs="Arial"/>
        </w:rPr>
        <w:t xml:space="preserve"> </w:t>
      </w:r>
      <w:r w:rsidR="0074292A" w:rsidRPr="00DB5E61">
        <w:rPr>
          <w:rFonts w:cs="Arial"/>
        </w:rPr>
        <w:t xml:space="preserve">besluiten om </w:t>
      </w:r>
      <w:r w:rsidR="0076037B" w:rsidRPr="00DB5E61">
        <w:rPr>
          <w:rFonts w:cs="Arial"/>
        </w:rPr>
        <w:t>niet over</w:t>
      </w:r>
      <w:r w:rsidR="002820F3" w:rsidRPr="00DB5E61">
        <w:rPr>
          <w:rFonts w:cs="Arial"/>
        </w:rPr>
        <w:t xml:space="preserve"> te </w:t>
      </w:r>
      <w:r w:rsidR="0076037B" w:rsidRPr="00DB5E61">
        <w:rPr>
          <w:rFonts w:cs="Arial"/>
        </w:rPr>
        <w:t xml:space="preserve">gaan tot </w:t>
      </w:r>
      <w:r w:rsidR="000668E2" w:rsidRPr="00DB5E61">
        <w:rPr>
          <w:rFonts w:cs="Arial"/>
        </w:rPr>
        <w:t>g</w:t>
      </w:r>
      <w:r w:rsidR="0076037B" w:rsidRPr="00DB5E61">
        <w:rPr>
          <w:rFonts w:cs="Arial"/>
        </w:rPr>
        <w:t xml:space="preserve">unning van de Opdracht voordat in </w:t>
      </w:r>
      <w:r w:rsidR="00666C69" w:rsidRPr="00DB5E61">
        <w:rPr>
          <w:rFonts w:cs="Arial"/>
        </w:rPr>
        <w:t xml:space="preserve">eerste instantie </w:t>
      </w:r>
      <w:r w:rsidR="0076037B" w:rsidRPr="00DB5E61">
        <w:rPr>
          <w:rFonts w:cs="Arial"/>
        </w:rPr>
        <w:t xml:space="preserve">vonnis </w:t>
      </w:r>
      <w:r w:rsidR="00853C7F" w:rsidRPr="00DB5E61">
        <w:rPr>
          <w:rFonts w:cs="Arial"/>
        </w:rPr>
        <w:t xml:space="preserve">is </w:t>
      </w:r>
      <w:r w:rsidR="0076037B" w:rsidRPr="00DB5E61">
        <w:rPr>
          <w:rFonts w:cs="Arial"/>
        </w:rPr>
        <w:t>gewezen.</w:t>
      </w:r>
      <w:r w:rsidR="00FA2C7B" w:rsidRPr="00DB5E61">
        <w:rPr>
          <w:rFonts w:cs="Arial"/>
        </w:rPr>
        <w:t xml:space="preserve"> </w:t>
      </w:r>
    </w:p>
    <w:p w:rsidR="00B50037" w:rsidRPr="00DB5E61" w:rsidRDefault="00B50037" w:rsidP="00014DBE">
      <w:pPr>
        <w:tabs>
          <w:tab w:val="clear" w:pos="-567"/>
          <w:tab w:val="left" w:pos="0"/>
        </w:tabs>
        <w:rPr>
          <w:rFonts w:cs="Arial"/>
        </w:rPr>
      </w:pPr>
    </w:p>
    <w:p w:rsidR="00B50037" w:rsidRPr="00DB5E61" w:rsidRDefault="0076037B" w:rsidP="00014DBE">
      <w:pPr>
        <w:tabs>
          <w:tab w:val="clear" w:pos="-567"/>
          <w:tab w:val="left" w:pos="0"/>
        </w:tabs>
        <w:rPr>
          <w:rFonts w:cs="Arial"/>
        </w:rPr>
      </w:pPr>
      <w:r w:rsidRPr="00DB5E61">
        <w:rPr>
          <w:rFonts w:cs="Arial"/>
        </w:rPr>
        <w:t>Door in te schrijven op deze aanbesteding verkla</w:t>
      </w:r>
      <w:r w:rsidR="005B788C" w:rsidRPr="00DB5E61">
        <w:rPr>
          <w:rFonts w:cs="Arial"/>
        </w:rPr>
        <w:t>a</w:t>
      </w:r>
      <w:r w:rsidRPr="00DB5E61">
        <w:rPr>
          <w:rFonts w:cs="Arial"/>
        </w:rPr>
        <w:t>r</w:t>
      </w:r>
      <w:r w:rsidR="005B788C" w:rsidRPr="00DB5E61">
        <w:rPr>
          <w:rFonts w:cs="Arial"/>
        </w:rPr>
        <w:t>t</w:t>
      </w:r>
      <w:r w:rsidRPr="00DB5E61">
        <w:rPr>
          <w:rFonts w:cs="Arial"/>
        </w:rPr>
        <w:t xml:space="preserve"> Inschrijver zich er mee akkoord dat,</w:t>
      </w:r>
      <w:r w:rsidR="00920E16" w:rsidRPr="00DB5E61">
        <w:rPr>
          <w:rFonts w:cs="Arial"/>
        </w:rPr>
        <w:t xml:space="preserve"> </w:t>
      </w:r>
      <w:r w:rsidRPr="00DB5E61">
        <w:rPr>
          <w:rFonts w:cs="Arial"/>
        </w:rPr>
        <w:t xml:space="preserve">indien één van de </w:t>
      </w:r>
      <w:r w:rsidR="005B788C" w:rsidRPr="00DB5E61">
        <w:rPr>
          <w:rFonts w:cs="Arial"/>
        </w:rPr>
        <w:t xml:space="preserve">andere </w:t>
      </w:r>
      <w:r w:rsidRPr="00DB5E61">
        <w:rPr>
          <w:rFonts w:cs="Arial"/>
        </w:rPr>
        <w:t xml:space="preserve">Inschrijvers een voorlopige voorziening </w:t>
      </w:r>
      <w:r w:rsidR="005B788C" w:rsidRPr="00DB5E61">
        <w:rPr>
          <w:rFonts w:cs="Arial"/>
        </w:rPr>
        <w:t>heeft ingesteld tegen het voornemen tot gunning en Inschrijver eveneens</w:t>
      </w:r>
      <w:r w:rsidRPr="00DB5E61">
        <w:rPr>
          <w:rFonts w:cs="Arial"/>
        </w:rPr>
        <w:t xml:space="preserve"> </w:t>
      </w:r>
      <w:r w:rsidR="005B788C" w:rsidRPr="00DB5E61">
        <w:rPr>
          <w:rFonts w:cs="Arial"/>
        </w:rPr>
        <w:t xml:space="preserve">een voorlopige voorziening </w:t>
      </w:r>
      <w:r w:rsidR="00575FAA" w:rsidRPr="00DB5E61">
        <w:rPr>
          <w:rFonts w:cs="Arial"/>
        </w:rPr>
        <w:t xml:space="preserve">daartegen </w:t>
      </w:r>
      <w:r w:rsidR="005B788C" w:rsidRPr="00DB5E61">
        <w:rPr>
          <w:rFonts w:cs="Arial"/>
        </w:rPr>
        <w:t>wenst</w:t>
      </w:r>
      <w:r w:rsidRPr="00DB5E61">
        <w:rPr>
          <w:rFonts w:cs="Arial"/>
        </w:rPr>
        <w:t>,</w:t>
      </w:r>
      <w:r w:rsidR="00920E16" w:rsidRPr="00DB5E61">
        <w:rPr>
          <w:rFonts w:cs="Arial"/>
        </w:rPr>
        <w:t xml:space="preserve"> </w:t>
      </w:r>
      <w:r w:rsidR="005B788C" w:rsidRPr="00DB5E61">
        <w:rPr>
          <w:rFonts w:cs="Arial"/>
        </w:rPr>
        <w:t xml:space="preserve">zij </w:t>
      </w:r>
      <w:r w:rsidRPr="00DB5E61">
        <w:rPr>
          <w:rFonts w:cs="Arial"/>
        </w:rPr>
        <w:t>zal vorderen zich te mogen voegen of te mogen tussenkomen in de reeds aanhangig gemaakte procedure</w:t>
      </w:r>
      <w:r w:rsidR="005B788C" w:rsidRPr="00DB5E61">
        <w:rPr>
          <w:rFonts w:cs="Arial"/>
        </w:rPr>
        <w:t>.</w:t>
      </w:r>
      <w:r w:rsidR="008C38A0" w:rsidRPr="00DB5E61">
        <w:rPr>
          <w:rFonts w:cs="Arial"/>
        </w:rPr>
        <w:t xml:space="preserve"> </w:t>
      </w:r>
    </w:p>
    <w:p w:rsidR="001E0335" w:rsidRPr="00DB5E61" w:rsidRDefault="001E0335" w:rsidP="00014DBE">
      <w:pPr>
        <w:tabs>
          <w:tab w:val="clear" w:pos="-567"/>
          <w:tab w:val="left" w:pos="0"/>
        </w:tabs>
        <w:rPr>
          <w:rFonts w:cs="Arial"/>
        </w:rPr>
      </w:pPr>
    </w:p>
    <w:p w:rsidR="00DE7F1F" w:rsidRPr="00DB5E61" w:rsidRDefault="001E0335" w:rsidP="00014DBE">
      <w:pPr>
        <w:tabs>
          <w:tab w:val="clear" w:pos="-567"/>
          <w:tab w:val="left" w:pos="0"/>
        </w:tabs>
        <w:rPr>
          <w:rFonts w:cs="Arial"/>
        </w:rPr>
      </w:pPr>
      <w:r w:rsidRPr="00DB5E61">
        <w:rPr>
          <w:rFonts w:cs="Arial"/>
        </w:rPr>
        <w:t xml:space="preserve">De </w:t>
      </w:r>
      <w:r w:rsidR="00F43F55">
        <w:rPr>
          <w:rFonts w:cs="Arial"/>
        </w:rPr>
        <w:t>G</w:t>
      </w:r>
      <w:r w:rsidRPr="00DB5E61">
        <w:rPr>
          <w:rFonts w:cs="Arial"/>
        </w:rPr>
        <w:t xml:space="preserve">emeente </w:t>
      </w:r>
      <w:r w:rsidR="00F43F55">
        <w:rPr>
          <w:rFonts w:cs="Arial"/>
        </w:rPr>
        <w:t xml:space="preserve">Zoetermeer </w:t>
      </w:r>
      <w:r w:rsidRPr="00DB5E61">
        <w:rPr>
          <w:rFonts w:cs="Arial"/>
        </w:rPr>
        <w:t xml:space="preserve">behoudt zich het recht voor om de dagvaarding door te sturen aan de andere partijen zodat zij kunnen bepalen of ze willen voegen of tussenkomen. </w:t>
      </w:r>
    </w:p>
    <w:p w:rsidR="003771F7" w:rsidRPr="00DB5E61" w:rsidRDefault="00AD5293" w:rsidP="00AB5CF1">
      <w:pPr>
        <w:pStyle w:val="Kop11"/>
        <w:rPr>
          <w:rFonts w:cs="Arial"/>
          <w:sz w:val="20"/>
          <w:szCs w:val="20"/>
        </w:rPr>
      </w:pPr>
      <w:bookmarkStart w:id="796" w:name="_Toc256522705"/>
      <w:bookmarkStart w:id="797" w:name="_Toc256523659"/>
      <w:bookmarkStart w:id="798" w:name="_Toc256528964"/>
      <w:bookmarkStart w:id="799" w:name="_Toc256529087"/>
      <w:bookmarkStart w:id="800" w:name="_Toc256529499"/>
      <w:bookmarkStart w:id="801" w:name="_Toc256529758"/>
      <w:bookmarkStart w:id="802" w:name="_Toc266364177"/>
      <w:bookmarkStart w:id="803" w:name="_Toc266428212"/>
      <w:bookmarkStart w:id="804" w:name="_Toc269373430"/>
      <w:bookmarkStart w:id="805" w:name="_Toc274506678"/>
      <w:bookmarkStart w:id="806" w:name="_Toc274506763"/>
      <w:bookmarkStart w:id="807" w:name="_Toc275245258"/>
      <w:bookmarkStart w:id="808" w:name="_Toc275245939"/>
      <w:bookmarkStart w:id="809" w:name="_Toc275249830"/>
      <w:bookmarkStart w:id="810" w:name="_Toc278793180"/>
      <w:bookmarkStart w:id="811" w:name="_Toc280015571"/>
      <w:bookmarkStart w:id="812" w:name="_Toc280088035"/>
      <w:bookmarkStart w:id="813" w:name="_Toc285436861"/>
      <w:bookmarkStart w:id="814" w:name="_Toc285437446"/>
      <w:bookmarkStart w:id="815" w:name="_Toc285525648"/>
      <w:bookmarkStart w:id="816" w:name="_Toc285525756"/>
      <w:bookmarkStart w:id="817" w:name="_Toc285541163"/>
      <w:bookmarkStart w:id="818" w:name="_Toc285541632"/>
      <w:bookmarkStart w:id="819" w:name="_Toc285547173"/>
      <w:bookmarkStart w:id="820" w:name="_Toc289803589"/>
      <w:bookmarkStart w:id="821" w:name="_Toc313527828"/>
      <w:bookmarkStart w:id="822" w:name="_Toc313528531"/>
      <w:bookmarkStart w:id="823" w:name="_Toc313528603"/>
      <w:bookmarkStart w:id="824" w:name="_Toc313535502"/>
      <w:bookmarkStart w:id="825" w:name="_Toc338065431"/>
      <w:bookmarkStart w:id="826" w:name="_Toc338081600"/>
      <w:bookmarkStart w:id="827" w:name="_Toc347476580"/>
      <w:bookmarkStart w:id="828" w:name="_Toc350513638"/>
      <w:bookmarkStart w:id="829" w:name="_Toc350513981"/>
      <w:bookmarkStart w:id="830" w:name="_Toc350514080"/>
      <w:bookmarkStart w:id="831" w:name="_Toc350860196"/>
      <w:bookmarkStart w:id="832" w:name="_Toc350865310"/>
      <w:bookmarkStart w:id="833" w:name="_Toc352924852"/>
      <w:bookmarkStart w:id="834" w:name="_Toc441062488"/>
      <w:bookmarkStart w:id="835" w:name="_Toc238357646"/>
      <w:bookmarkStart w:id="836" w:name="_Toc238363538"/>
      <w:bookmarkStart w:id="837" w:name="_Toc251315077"/>
      <w:r w:rsidRPr="00DB5E61">
        <w:rPr>
          <w:rFonts w:cs="Arial"/>
          <w:sz w:val="20"/>
          <w:szCs w:val="20"/>
        </w:rPr>
        <w:lastRenderedPageBreak/>
        <w:t>5.</w:t>
      </w:r>
      <w:r w:rsidRPr="00DB5E61">
        <w:rPr>
          <w:rFonts w:cs="Arial"/>
          <w:sz w:val="20"/>
          <w:szCs w:val="20"/>
        </w:rPr>
        <w:tab/>
      </w:r>
      <w:r w:rsidR="003771F7" w:rsidRPr="00DB5E61">
        <w:rPr>
          <w:rFonts w:cs="Arial"/>
          <w:sz w:val="20"/>
          <w:szCs w:val="20"/>
        </w:rPr>
        <w:t xml:space="preserve">Instructies </w:t>
      </w:r>
      <w:r w:rsidR="00101761" w:rsidRPr="00DB5E61">
        <w:rPr>
          <w:rFonts w:cs="Arial"/>
          <w:sz w:val="20"/>
          <w:szCs w:val="20"/>
        </w:rPr>
        <w:t>Inschrijving</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rsidR="00AD5293" w:rsidRPr="00DB5E61" w:rsidRDefault="00AD5293" w:rsidP="00D07B2F">
      <w:pPr>
        <w:pStyle w:val="Kop2"/>
      </w:pPr>
      <w:bookmarkStart w:id="838" w:name="_Toc238357647"/>
      <w:bookmarkStart w:id="839" w:name="_Toc238363539"/>
      <w:bookmarkStart w:id="840" w:name="_Toc251315078"/>
      <w:bookmarkStart w:id="841" w:name="_Toc256522706"/>
      <w:bookmarkStart w:id="842" w:name="_Toc256523660"/>
      <w:bookmarkStart w:id="843" w:name="_Toc256528965"/>
      <w:bookmarkStart w:id="844" w:name="_Toc256529088"/>
      <w:bookmarkStart w:id="845" w:name="_Toc256529500"/>
      <w:bookmarkStart w:id="846" w:name="_Toc256529759"/>
      <w:bookmarkStart w:id="847" w:name="_Toc266364178"/>
      <w:bookmarkStart w:id="848" w:name="_Toc266428213"/>
      <w:bookmarkStart w:id="849" w:name="_Toc269373431"/>
      <w:bookmarkStart w:id="850" w:name="_Toc274506679"/>
      <w:bookmarkStart w:id="851" w:name="_Toc274506764"/>
      <w:bookmarkStart w:id="852" w:name="_Toc275245259"/>
      <w:bookmarkStart w:id="853" w:name="_Toc275245940"/>
      <w:bookmarkStart w:id="854" w:name="_Toc275249831"/>
      <w:bookmarkStart w:id="855" w:name="_Toc278793181"/>
      <w:bookmarkStart w:id="856" w:name="_Toc280015572"/>
      <w:bookmarkStart w:id="857" w:name="_Toc280088036"/>
      <w:bookmarkStart w:id="858" w:name="_Toc285436862"/>
      <w:bookmarkStart w:id="859" w:name="_Toc285437447"/>
      <w:bookmarkEnd w:id="835"/>
      <w:bookmarkEnd w:id="836"/>
      <w:bookmarkEnd w:id="837"/>
    </w:p>
    <w:p w:rsidR="00870D30" w:rsidRPr="00DB5E61" w:rsidRDefault="00F0304B" w:rsidP="00D07B2F">
      <w:pPr>
        <w:pStyle w:val="Kop2"/>
      </w:pPr>
      <w:bookmarkStart w:id="860" w:name="_Toc285525649"/>
      <w:bookmarkStart w:id="861" w:name="_Toc285525757"/>
      <w:bookmarkStart w:id="862" w:name="_Toc285541164"/>
      <w:bookmarkStart w:id="863" w:name="_Toc285541633"/>
      <w:bookmarkStart w:id="864" w:name="_Toc285547174"/>
      <w:bookmarkStart w:id="865" w:name="_Toc289803590"/>
      <w:bookmarkStart w:id="866" w:name="_Toc313527829"/>
      <w:bookmarkStart w:id="867" w:name="_Toc313528532"/>
      <w:bookmarkStart w:id="868" w:name="_Toc313528604"/>
      <w:bookmarkStart w:id="869" w:name="_Toc313535503"/>
      <w:bookmarkStart w:id="870" w:name="_Toc338065432"/>
      <w:bookmarkStart w:id="871" w:name="_Toc338081601"/>
      <w:bookmarkStart w:id="872" w:name="_Toc347476581"/>
      <w:bookmarkStart w:id="873" w:name="_Toc350513639"/>
      <w:bookmarkStart w:id="874" w:name="_Toc350513982"/>
      <w:bookmarkStart w:id="875" w:name="_Toc350514081"/>
      <w:bookmarkStart w:id="876" w:name="_Toc350860197"/>
      <w:bookmarkStart w:id="877" w:name="_Toc350865311"/>
      <w:bookmarkStart w:id="878" w:name="_Toc352924853"/>
      <w:bookmarkStart w:id="879" w:name="_Toc441062489"/>
      <w:r w:rsidRPr="00DB5E61">
        <w:t>5.1</w:t>
      </w:r>
      <w:r w:rsidRPr="00DB5E61">
        <w:tab/>
      </w:r>
      <w:bookmarkEnd w:id="838"/>
      <w:bookmarkEnd w:id="839"/>
      <w:bookmarkEnd w:id="840"/>
      <w:r w:rsidRPr="00DB5E61">
        <w:t>Algemeen</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rsidR="00870D30" w:rsidRPr="00DB5E61" w:rsidRDefault="005E18BC" w:rsidP="00B90858">
      <w:pPr>
        <w:tabs>
          <w:tab w:val="clear" w:pos="-567"/>
          <w:tab w:val="left" w:pos="0"/>
        </w:tabs>
        <w:rPr>
          <w:rFonts w:cs="Arial"/>
        </w:rPr>
      </w:pPr>
      <w:r w:rsidRPr="00DB5E61">
        <w:rPr>
          <w:rFonts w:cs="Arial"/>
        </w:rPr>
        <w:t xml:space="preserve">In dit hoofdstuk </w:t>
      </w:r>
      <w:r w:rsidR="00842EFB" w:rsidRPr="00DB5E61">
        <w:rPr>
          <w:rFonts w:cs="Arial"/>
        </w:rPr>
        <w:t xml:space="preserve">zijn </w:t>
      </w:r>
      <w:r w:rsidRPr="00DB5E61">
        <w:rPr>
          <w:rFonts w:cs="Arial"/>
        </w:rPr>
        <w:t xml:space="preserve">instructies </w:t>
      </w:r>
      <w:r w:rsidR="00842EFB" w:rsidRPr="00DB5E61">
        <w:rPr>
          <w:rFonts w:cs="Arial"/>
        </w:rPr>
        <w:t>ten aanzien van</w:t>
      </w:r>
      <w:r w:rsidRPr="00DB5E61">
        <w:rPr>
          <w:rFonts w:cs="Arial"/>
        </w:rPr>
        <w:t xml:space="preserve"> de </w:t>
      </w:r>
      <w:r w:rsidR="009C7B71" w:rsidRPr="00DB5E61">
        <w:rPr>
          <w:rFonts w:cs="Arial"/>
        </w:rPr>
        <w:t>I</w:t>
      </w:r>
      <w:r w:rsidRPr="00DB5E61">
        <w:rPr>
          <w:rFonts w:cs="Arial"/>
        </w:rPr>
        <w:t>nschrijving</w:t>
      </w:r>
      <w:r w:rsidR="00842EFB" w:rsidRPr="00DB5E61">
        <w:rPr>
          <w:rFonts w:cs="Arial"/>
        </w:rPr>
        <w:t xml:space="preserve"> opgenomen</w:t>
      </w:r>
      <w:r w:rsidRPr="00DB5E61">
        <w:rPr>
          <w:rFonts w:cs="Arial"/>
        </w:rPr>
        <w:t xml:space="preserve">. </w:t>
      </w:r>
      <w:r w:rsidR="00870D30" w:rsidRPr="00DB5E61">
        <w:rPr>
          <w:rFonts w:cs="Arial"/>
        </w:rPr>
        <w:t xml:space="preserve">Nadrukkelijk vragen wij </w:t>
      </w:r>
      <w:r w:rsidR="006B4D34" w:rsidRPr="00DB5E61">
        <w:rPr>
          <w:rFonts w:cs="Arial"/>
        </w:rPr>
        <w:t xml:space="preserve">u </w:t>
      </w:r>
      <w:r w:rsidR="00870D30" w:rsidRPr="00DB5E61">
        <w:rPr>
          <w:rFonts w:cs="Arial"/>
        </w:rPr>
        <w:t xml:space="preserve">om de Inschrijving met alle gevraagde gegevens op de juiste manier aan te leveren. </w:t>
      </w:r>
    </w:p>
    <w:p w:rsidR="00F43AB7" w:rsidRPr="00DB5E61" w:rsidRDefault="00F43AB7" w:rsidP="00B90858">
      <w:pPr>
        <w:tabs>
          <w:tab w:val="clear" w:pos="-567"/>
          <w:tab w:val="left" w:pos="0"/>
        </w:tabs>
        <w:rPr>
          <w:rFonts w:cs="Arial"/>
        </w:rPr>
      </w:pPr>
    </w:p>
    <w:p w:rsidR="00870D30" w:rsidRPr="00DB5E61" w:rsidRDefault="008915C3" w:rsidP="00D07B2F">
      <w:pPr>
        <w:pStyle w:val="Kop2"/>
      </w:pPr>
      <w:bookmarkStart w:id="880" w:name="_Toc238357651"/>
      <w:bookmarkStart w:id="881" w:name="_Toc238363542"/>
      <w:bookmarkStart w:id="882" w:name="_Toc251315081"/>
      <w:bookmarkStart w:id="883" w:name="_Toc256522707"/>
      <w:bookmarkStart w:id="884" w:name="_Toc256523661"/>
      <w:bookmarkStart w:id="885" w:name="_Toc256528966"/>
      <w:bookmarkStart w:id="886" w:name="_Toc256529089"/>
      <w:bookmarkStart w:id="887" w:name="_Toc256529501"/>
      <w:bookmarkStart w:id="888" w:name="_Toc256529760"/>
      <w:bookmarkStart w:id="889" w:name="_Toc266364179"/>
      <w:bookmarkStart w:id="890" w:name="_Toc266428214"/>
      <w:bookmarkStart w:id="891" w:name="_Toc269373432"/>
      <w:bookmarkStart w:id="892" w:name="_Toc274506680"/>
      <w:bookmarkStart w:id="893" w:name="_Toc274506765"/>
      <w:bookmarkStart w:id="894" w:name="_Toc275245260"/>
      <w:bookmarkStart w:id="895" w:name="_Toc275245941"/>
      <w:bookmarkStart w:id="896" w:name="_Toc275249832"/>
      <w:bookmarkStart w:id="897" w:name="_Toc278793182"/>
      <w:bookmarkStart w:id="898" w:name="_Toc280015573"/>
      <w:bookmarkStart w:id="899" w:name="_Toc280088037"/>
      <w:bookmarkStart w:id="900" w:name="_Toc285436863"/>
      <w:bookmarkStart w:id="901" w:name="_Toc285437448"/>
      <w:bookmarkStart w:id="902" w:name="_Toc285525650"/>
      <w:bookmarkStart w:id="903" w:name="_Toc285525758"/>
      <w:bookmarkStart w:id="904" w:name="_Toc285541165"/>
      <w:bookmarkStart w:id="905" w:name="_Toc285541634"/>
      <w:bookmarkStart w:id="906" w:name="_Toc285547175"/>
      <w:bookmarkStart w:id="907" w:name="_Toc289803591"/>
      <w:bookmarkStart w:id="908" w:name="_Toc313527830"/>
      <w:bookmarkStart w:id="909" w:name="_Toc313528533"/>
      <w:bookmarkStart w:id="910" w:name="_Toc313528605"/>
      <w:bookmarkStart w:id="911" w:name="_Toc313535504"/>
      <w:bookmarkStart w:id="912" w:name="_Toc338065433"/>
      <w:bookmarkStart w:id="913" w:name="_Toc338081602"/>
      <w:bookmarkStart w:id="914" w:name="_Toc347476582"/>
      <w:bookmarkStart w:id="915" w:name="_Toc350513640"/>
      <w:bookmarkStart w:id="916" w:name="_Toc350513983"/>
      <w:bookmarkStart w:id="917" w:name="_Toc350514082"/>
      <w:bookmarkStart w:id="918" w:name="_Toc350860198"/>
      <w:bookmarkStart w:id="919" w:name="_Toc350865312"/>
      <w:bookmarkStart w:id="920" w:name="_Toc352924854"/>
      <w:bookmarkStart w:id="921" w:name="_Toc441062490"/>
      <w:r w:rsidRPr="00DB5E61">
        <w:t>5.2</w:t>
      </w:r>
      <w:r w:rsidRPr="00DB5E61">
        <w:tab/>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rsidR="00B52AB2" w:rsidRPr="00DB5E61">
        <w:t>Indien</w:t>
      </w:r>
      <w:r w:rsidR="00093DAB" w:rsidRPr="00DB5E61">
        <w:t>en</w:t>
      </w:r>
      <w:r w:rsidR="00B52AB2" w:rsidRPr="00DB5E61">
        <w:t xml:space="preserve"> van de Inschrijving</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rsidR="00870D30" w:rsidRPr="00DB5E61" w:rsidRDefault="00870D30" w:rsidP="00B90858">
      <w:pPr>
        <w:tabs>
          <w:tab w:val="clear" w:pos="-567"/>
          <w:tab w:val="left" w:pos="0"/>
        </w:tabs>
        <w:rPr>
          <w:rFonts w:cs="Arial"/>
        </w:rPr>
      </w:pPr>
      <w:r w:rsidRPr="00DB5E61">
        <w:rPr>
          <w:rFonts w:cs="Arial"/>
        </w:rPr>
        <w:t xml:space="preserve">De Inschrijving dient in </w:t>
      </w:r>
      <w:r w:rsidR="002269A9" w:rsidRPr="00DB5E61">
        <w:rPr>
          <w:rFonts w:cs="Arial"/>
        </w:rPr>
        <w:t>twee</w:t>
      </w:r>
      <w:r w:rsidR="00014DBE" w:rsidRPr="00DB5E61">
        <w:rPr>
          <w:rFonts w:cs="Arial"/>
        </w:rPr>
        <w:t>voud</w:t>
      </w:r>
      <w:r w:rsidRPr="00DB5E61">
        <w:rPr>
          <w:rFonts w:cs="Arial"/>
        </w:rPr>
        <w:t xml:space="preserve"> op papier </w:t>
      </w:r>
      <w:r w:rsidR="0090696F" w:rsidRPr="00DB5E61">
        <w:rPr>
          <w:rFonts w:cs="Arial"/>
        </w:rPr>
        <w:t xml:space="preserve">te worden ingediend. </w:t>
      </w:r>
      <w:r w:rsidR="00B52AB2" w:rsidRPr="00DB5E61">
        <w:rPr>
          <w:rFonts w:cs="Arial"/>
        </w:rPr>
        <w:t>Eén</w:t>
      </w:r>
      <w:r w:rsidR="0090696F" w:rsidRPr="00DB5E61">
        <w:rPr>
          <w:rFonts w:cs="Arial"/>
        </w:rPr>
        <w:t xml:space="preserve"> rechtsgeldig ondertekende set, plus één gekopieerde set. Tevens dient uw Inschrijving </w:t>
      </w:r>
      <w:r w:rsidR="002B438F" w:rsidRPr="00DB5E61">
        <w:rPr>
          <w:rFonts w:cs="Arial"/>
        </w:rPr>
        <w:t>éé</w:t>
      </w:r>
      <w:r w:rsidRPr="00DB5E61">
        <w:rPr>
          <w:rFonts w:cs="Arial"/>
        </w:rPr>
        <w:t xml:space="preserve">nmaal digitaal op CD-ROM of USB-stick </w:t>
      </w:r>
      <w:r w:rsidR="0090696F" w:rsidRPr="00DB5E61">
        <w:rPr>
          <w:rFonts w:cs="Arial"/>
        </w:rPr>
        <w:t xml:space="preserve">te worden </w:t>
      </w:r>
      <w:r w:rsidRPr="00DB5E61">
        <w:rPr>
          <w:rFonts w:cs="Arial"/>
        </w:rPr>
        <w:t xml:space="preserve">ingediend bij </w:t>
      </w:r>
      <w:r w:rsidR="0090696F" w:rsidRPr="00DB5E61">
        <w:rPr>
          <w:rFonts w:cs="Arial"/>
        </w:rPr>
        <w:t xml:space="preserve">de </w:t>
      </w:r>
      <w:r w:rsidR="00B21F73" w:rsidRPr="00DB5E61">
        <w:rPr>
          <w:rFonts w:cs="Arial"/>
        </w:rPr>
        <w:t>Gemeente Zoetermeer</w:t>
      </w:r>
      <w:r w:rsidRPr="00DB5E61">
        <w:rPr>
          <w:rFonts w:cs="Arial"/>
        </w:rPr>
        <w:t>.</w:t>
      </w:r>
      <w:r w:rsidR="00B52AB2" w:rsidRPr="00DB5E61">
        <w:rPr>
          <w:rFonts w:cs="Arial"/>
        </w:rPr>
        <w:t xml:space="preserve"> Bij eventuele tegenstrijdigheden in de verschillende versies is de ‘papieren rechtsgeldig ondertekende versie’ leidend.</w:t>
      </w:r>
    </w:p>
    <w:p w:rsidR="00B52AB2" w:rsidRPr="00DB5E61" w:rsidRDefault="00B52AB2" w:rsidP="00B90858">
      <w:pPr>
        <w:tabs>
          <w:tab w:val="clear" w:pos="-567"/>
          <w:tab w:val="left" w:pos="0"/>
        </w:tabs>
        <w:rPr>
          <w:rFonts w:cs="Arial"/>
        </w:rPr>
      </w:pPr>
    </w:p>
    <w:p w:rsidR="00870D30" w:rsidRPr="00DB5E61" w:rsidRDefault="00870D30" w:rsidP="00B90858">
      <w:pPr>
        <w:tabs>
          <w:tab w:val="clear" w:pos="-567"/>
          <w:tab w:val="left" w:pos="0"/>
        </w:tabs>
        <w:rPr>
          <w:rFonts w:cs="Arial"/>
        </w:rPr>
      </w:pPr>
      <w:r w:rsidRPr="00DB5E61">
        <w:rPr>
          <w:rFonts w:cs="Arial"/>
        </w:rPr>
        <w:t xml:space="preserve">Indien persoonlijk afgeleverd, dient dit te gebeuren </w:t>
      </w:r>
      <w:r w:rsidR="002F54AE" w:rsidRPr="00DB5E61">
        <w:rPr>
          <w:rFonts w:cs="Arial"/>
        </w:rPr>
        <w:t xml:space="preserve">bij de receptie </w:t>
      </w:r>
      <w:r w:rsidRPr="00DB5E61">
        <w:rPr>
          <w:rFonts w:cs="Arial"/>
        </w:rPr>
        <w:t>op het onderstaande adres:</w:t>
      </w:r>
    </w:p>
    <w:p w:rsidR="00870D30" w:rsidRPr="003D05CF" w:rsidRDefault="00B21F73" w:rsidP="00B90858">
      <w:pPr>
        <w:tabs>
          <w:tab w:val="clear" w:pos="-567"/>
          <w:tab w:val="left" w:pos="0"/>
        </w:tabs>
        <w:rPr>
          <w:rFonts w:cs="Arial"/>
        </w:rPr>
      </w:pPr>
      <w:r w:rsidRPr="003D05CF">
        <w:rPr>
          <w:rFonts w:cs="Arial"/>
        </w:rPr>
        <w:t>Gemeente Zoetermeer</w:t>
      </w:r>
    </w:p>
    <w:p w:rsidR="002158C8" w:rsidRPr="003D05CF" w:rsidRDefault="00870D30" w:rsidP="00B90858">
      <w:pPr>
        <w:tabs>
          <w:tab w:val="clear" w:pos="-567"/>
          <w:tab w:val="left" w:pos="0"/>
        </w:tabs>
        <w:rPr>
          <w:rFonts w:cs="Arial"/>
        </w:rPr>
      </w:pPr>
      <w:r w:rsidRPr="003D05CF">
        <w:rPr>
          <w:rFonts w:cs="Arial"/>
        </w:rPr>
        <w:t xml:space="preserve">T.a.v. </w:t>
      </w:r>
      <w:r w:rsidR="00C9447B" w:rsidRPr="003D05CF">
        <w:rPr>
          <w:rFonts w:cs="Arial"/>
        </w:rPr>
        <w:t>Cluster Aanbestedingen</w:t>
      </w:r>
      <w:r w:rsidR="00B52AB2" w:rsidRPr="003D05CF">
        <w:rPr>
          <w:rFonts w:cs="Arial"/>
        </w:rPr>
        <w:t xml:space="preserve"> </w:t>
      </w:r>
    </w:p>
    <w:p w:rsidR="00870D30" w:rsidRPr="003D05CF" w:rsidRDefault="00947C51" w:rsidP="00B90858">
      <w:pPr>
        <w:tabs>
          <w:tab w:val="clear" w:pos="-567"/>
          <w:tab w:val="left" w:pos="0"/>
        </w:tabs>
        <w:rPr>
          <w:rFonts w:cs="Arial"/>
        </w:rPr>
      </w:pPr>
      <w:r w:rsidRPr="003D05CF">
        <w:rPr>
          <w:rFonts w:cs="Arial"/>
        </w:rPr>
        <w:t>Directie</w:t>
      </w:r>
      <w:r w:rsidR="00870D30" w:rsidRPr="003D05CF">
        <w:rPr>
          <w:rFonts w:cs="Arial"/>
        </w:rPr>
        <w:t xml:space="preserve"> </w:t>
      </w:r>
      <w:r w:rsidR="00DF6822" w:rsidRPr="003D05CF">
        <w:rPr>
          <w:rFonts w:cs="Arial"/>
        </w:rPr>
        <w:t>Bedrijfsvoering</w:t>
      </w:r>
      <w:r w:rsidR="00870D30" w:rsidRPr="003D05CF">
        <w:rPr>
          <w:rFonts w:cs="Arial"/>
        </w:rPr>
        <w:t>/</w:t>
      </w:r>
      <w:r w:rsidRPr="003D05CF">
        <w:rPr>
          <w:rFonts w:cs="Arial"/>
        </w:rPr>
        <w:t xml:space="preserve"> Afdelin</w:t>
      </w:r>
      <w:r w:rsidR="00EC6F29" w:rsidRPr="003D05CF">
        <w:rPr>
          <w:rFonts w:cs="Arial"/>
        </w:rPr>
        <w:t xml:space="preserve">g </w:t>
      </w:r>
      <w:proofErr w:type="spellStart"/>
      <w:r w:rsidR="00EC6F29" w:rsidRPr="003D05CF">
        <w:rPr>
          <w:rFonts w:cs="Arial"/>
        </w:rPr>
        <w:t>JaBo</w:t>
      </w:r>
      <w:proofErr w:type="spellEnd"/>
    </w:p>
    <w:p w:rsidR="00870D30" w:rsidRPr="003D05CF" w:rsidRDefault="00870D30" w:rsidP="00B90858">
      <w:pPr>
        <w:tabs>
          <w:tab w:val="clear" w:pos="-567"/>
          <w:tab w:val="left" w:pos="0"/>
        </w:tabs>
        <w:rPr>
          <w:rFonts w:cs="Arial"/>
        </w:rPr>
      </w:pPr>
      <w:r w:rsidRPr="003D05CF">
        <w:rPr>
          <w:rFonts w:cs="Arial"/>
        </w:rPr>
        <w:t>Markt 10</w:t>
      </w:r>
    </w:p>
    <w:p w:rsidR="00870D30" w:rsidRPr="00DB5E61" w:rsidRDefault="00870D30" w:rsidP="00B90858">
      <w:pPr>
        <w:tabs>
          <w:tab w:val="clear" w:pos="-567"/>
          <w:tab w:val="left" w:pos="0"/>
        </w:tabs>
        <w:rPr>
          <w:rFonts w:cs="Arial"/>
        </w:rPr>
      </w:pPr>
      <w:r w:rsidRPr="003D05CF">
        <w:rPr>
          <w:rFonts w:cs="Arial"/>
        </w:rPr>
        <w:t xml:space="preserve">2711 </w:t>
      </w:r>
      <w:r w:rsidR="002F54AE" w:rsidRPr="003D05CF">
        <w:rPr>
          <w:rFonts w:cs="Arial"/>
        </w:rPr>
        <w:t>CZ</w:t>
      </w:r>
      <w:r w:rsidRPr="003D05CF">
        <w:rPr>
          <w:rFonts w:cs="Arial"/>
        </w:rPr>
        <w:t xml:space="preserve"> Zoetermeer</w:t>
      </w:r>
    </w:p>
    <w:p w:rsidR="00870D30" w:rsidRPr="00DB5E61" w:rsidRDefault="00870D30" w:rsidP="00B90858">
      <w:pPr>
        <w:tabs>
          <w:tab w:val="clear" w:pos="-567"/>
          <w:tab w:val="left" w:pos="0"/>
        </w:tabs>
        <w:rPr>
          <w:rFonts w:cs="Arial"/>
        </w:rPr>
      </w:pPr>
    </w:p>
    <w:p w:rsidR="00870D30" w:rsidRPr="00DB5E61" w:rsidRDefault="00870D30" w:rsidP="00B90858">
      <w:pPr>
        <w:tabs>
          <w:tab w:val="clear" w:pos="-567"/>
          <w:tab w:val="left" w:pos="0"/>
        </w:tabs>
        <w:rPr>
          <w:rFonts w:cs="Arial"/>
        </w:rPr>
      </w:pPr>
      <w:r w:rsidRPr="00DB5E61">
        <w:rPr>
          <w:rFonts w:cs="Arial"/>
        </w:rPr>
        <w:t xml:space="preserve">U ontvangt bij indiening een ontvangstbevestiging. Het </w:t>
      </w:r>
      <w:r w:rsidR="008E6650">
        <w:rPr>
          <w:rFonts w:cs="Arial"/>
        </w:rPr>
        <w:t>S</w:t>
      </w:r>
      <w:r w:rsidRPr="00DB5E61">
        <w:rPr>
          <w:rFonts w:cs="Arial"/>
        </w:rPr>
        <w:t xml:space="preserve">tadhuis </w:t>
      </w:r>
      <w:r w:rsidR="00A914D7" w:rsidRPr="00DB5E61">
        <w:rPr>
          <w:rFonts w:cs="Arial"/>
        </w:rPr>
        <w:t xml:space="preserve">(ingang </w:t>
      </w:r>
      <w:r w:rsidR="006D3B56" w:rsidRPr="00DB5E61">
        <w:rPr>
          <w:rFonts w:cs="Arial"/>
        </w:rPr>
        <w:t>M</w:t>
      </w:r>
      <w:r w:rsidR="00256E7C" w:rsidRPr="00DB5E61">
        <w:rPr>
          <w:rFonts w:cs="Arial"/>
        </w:rPr>
        <w:t>arkt 10</w:t>
      </w:r>
      <w:r w:rsidR="00A914D7" w:rsidRPr="00DB5E61">
        <w:rPr>
          <w:rFonts w:cs="Arial"/>
        </w:rPr>
        <w:t xml:space="preserve">) </w:t>
      </w:r>
      <w:r w:rsidRPr="00DB5E61">
        <w:rPr>
          <w:rFonts w:cs="Arial"/>
        </w:rPr>
        <w:t xml:space="preserve">is geopend vanaf </w:t>
      </w:r>
      <w:r w:rsidR="002158C8" w:rsidRPr="00DB5E61">
        <w:rPr>
          <w:rFonts w:cs="Arial"/>
        </w:rPr>
        <w:t>07</w:t>
      </w:r>
      <w:r w:rsidRPr="00DB5E61">
        <w:rPr>
          <w:rFonts w:cs="Arial"/>
        </w:rPr>
        <w:t>.</w:t>
      </w:r>
      <w:r w:rsidR="002158C8" w:rsidRPr="00DB5E61">
        <w:rPr>
          <w:rFonts w:cs="Arial"/>
        </w:rPr>
        <w:t>3</w:t>
      </w:r>
      <w:r w:rsidR="00463C1D" w:rsidRPr="00DB5E61">
        <w:rPr>
          <w:rFonts w:cs="Arial"/>
        </w:rPr>
        <w:t>0</w:t>
      </w:r>
      <w:r w:rsidRPr="00DB5E61">
        <w:rPr>
          <w:rFonts w:cs="Arial"/>
        </w:rPr>
        <w:t xml:space="preserve"> uur</w:t>
      </w:r>
      <w:r w:rsidR="002F54AE" w:rsidRPr="00DB5E61">
        <w:rPr>
          <w:rFonts w:cs="Arial"/>
        </w:rPr>
        <w:t xml:space="preserve"> tot </w:t>
      </w:r>
      <w:r w:rsidR="006E5155">
        <w:rPr>
          <w:rFonts w:cs="Arial"/>
        </w:rPr>
        <w:t>18.00</w:t>
      </w:r>
      <w:r w:rsidR="00F84E3C" w:rsidRPr="00DB5E61">
        <w:rPr>
          <w:rFonts w:cs="Arial"/>
        </w:rPr>
        <w:t xml:space="preserve"> </w:t>
      </w:r>
      <w:r w:rsidR="002F54AE" w:rsidRPr="00DB5E61">
        <w:rPr>
          <w:rFonts w:cs="Arial"/>
        </w:rPr>
        <w:t>uur</w:t>
      </w:r>
      <w:r w:rsidRPr="00DB5E61">
        <w:rPr>
          <w:rFonts w:cs="Arial"/>
        </w:rPr>
        <w:t>.</w:t>
      </w:r>
    </w:p>
    <w:p w:rsidR="00870D30" w:rsidRPr="00DB5E61" w:rsidRDefault="00870D30" w:rsidP="00B90858">
      <w:pPr>
        <w:tabs>
          <w:tab w:val="clear" w:pos="-567"/>
          <w:tab w:val="left" w:pos="0"/>
        </w:tabs>
        <w:rPr>
          <w:rFonts w:cs="Arial"/>
        </w:rPr>
      </w:pPr>
    </w:p>
    <w:p w:rsidR="00870D30" w:rsidRPr="00DB5E61" w:rsidRDefault="00870D30" w:rsidP="00B90858">
      <w:pPr>
        <w:tabs>
          <w:tab w:val="clear" w:pos="-567"/>
          <w:tab w:val="left" w:pos="0"/>
        </w:tabs>
        <w:rPr>
          <w:rFonts w:cs="Arial"/>
          <w:spacing w:val="-2"/>
        </w:rPr>
      </w:pPr>
      <w:r w:rsidRPr="00DB5E61">
        <w:rPr>
          <w:rFonts w:cs="Arial"/>
          <w:spacing w:val="-2"/>
        </w:rPr>
        <w:t>Indien de Inschrijving per post wordt verstuurd, dient dit aangetekend te gebeuren gericht aan</w:t>
      </w:r>
      <w:r w:rsidR="00920E16" w:rsidRPr="00DB5E61">
        <w:rPr>
          <w:rFonts w:cs="Arial"/>
          <w:spacing w:val="-2"/>
        </w:rPr>
        <w:t xml:space="preserve"> </w:t>
      </w:r>
      <w:r w:rsidRPr="00DB5E61">
        <w:rPr>
          <w:rFonts w:cs="Arial"/>
          <w:spacing w:val="-2"/>
        </w:rPr>
        <w:t>onderstaand adres:</w:t>
      </w:r>
    </w:p>
    <w:p w:rsidR="00870D30" w:rsidRPr="003D05CF" w:rsidRDefault="00B21F73" w:rsidP="00B90858">
      <w:pPr>
        <w:tabs>
          <w:tab w:val="clear" w:pos="-567"/>
          <w:tab w:val="left" w:pos="0"/>
        </w:tabs>
        <w:rPr>
          <w:rFonts w:cs="Arial"/>
        </w:rPr>
      </w:pPr>
      <w:r w:rsidRPr="003D05CF">
        <w:rPr>
          <w:rFonts w:cs="Arial"/>
        </w:rPr>
        <w:t>Gemeente Zoetermeer</w:t>
      </w:r>
    </w:p>
    <w:p w:rsidR="00947C51" w:rsidRPr="003D05CF" w:rsidRDefault="00947C51" w:rsidP="00947C51">
      <w:pPr>
        <w:tabs>
          <w:tab w:val="clear" w:pos="-567"/>
          <w:tab w:val="left" w:pos="0"/>
        </w:tabs>
        <w:rPr>
          <w:rFonts w:cs="Arial"/>
        </w:rPr>
      </w:pPr>
      <w:r w:rsidRPr="003D05CF">
        <w:rPr>
          <w:rFonts w:cs="Arial"/>
        </w:rPr>
        <w:t xml:space="preserve">T.a.v. Cluster Aanbestedingen </w:t>
      </w:r>
    </w:p>
    <w:p w:rsidR="00EC6F29" w:rsidRPr="003D05CF" w:rsidRDefault="00EC6F29" w:rsidP="00EC6F29">
      <w:pPr>
        <w:tabs>
          <w:tab w:val="clear" w:pos="-567"/>
          <w:tab w:val="left" w:pos="0"/>
        </w:tabs>
        <w:rPr>
          <w:rFonts w:cs="Arial"/>
        </w:rPr>
      </w:pPr>
      <w:r w:rsidRPr="003D05CF">
        <w:rPr>
          <w:rFonts w:cs="Arial"/>
        </w:rPr>
        <w:t xml:space="preserve">Directie Bedrijfsvoering/ Afdeling </w:t>
      </w:r>
      <w:proofErr w:type="spellStart"/>
      <w:r w:rsidRPr="003D05CF">
        <w:rPr>
          <w:rFonts w:cs="Arial"/>
        </w:rPr>
        <w:t>JaBo</w:t>
      </w:r>
      <w:proofErr w:type="spellEnd"/>
    </w:p>
    <w:p w:rsidR="00870D30" w:rsidRPr="003D05CF" w:rsidRDefault="00870D30" w:rsidP="00B90858">
      <w:pPr>
        <w:tabs>
          <w:tab w:val="clear" w:pos="-567"/>
          <w:tab w:val="left" w:pos="0"/>
        </w:tabs>
        <w:rPr>
          <w:rFonts w:cs="Arial"/>
        </w:rPr>
      </w:pPr>
      <w:r w:rsidRPr="003D05CF">
        <w:rPr>
          <w:rFonts w:cs="Arial"/>
        </w:rPr>
        <w:t>Postbus 15</w:t>
      </w:r>
    </w:p>
    <w:p w:rsidR="00870D30" w:rsidRPr="00DB5E61" w:rsidRDefault="00870D30" w:rsidP="00B90858">
      <w:pPr>
        <w:tabs>
          <w:tab w:val="clear" w:pos="-567"/>
          <w:tab w:val="left" w:pos="0"/>
        </w:tabs>
        <w:rPr>
          <w:rFonts w:cs="Arial"/>
        </w:rPr>
      </w:pPr>
      <w:r w:rsidRPr="003D05CF">
        <w:rPr>
          <w:rFonts w:cs="Arial"/>
        </w:rPr>
        <w:t>2700 AA Zoetermeer</w:t>
      </w:r>
    </w:p>
    <w:p w:rsidR="00870D30" w:rsidRPr="00DB5E61" w:rsidRDefault="00870D30" w:rsidP="00B90858">
      <w:pPr>
        <w:tabs>
          <w:tab w:val="clear" w:pos="-567"/>
          <w:tab w:val="left" w:pos="0"/>
        </w:tabs>
        <w:rPr>
          <w:rFonts w:cs="Arial"/>
        </w:rPr>
      </w:pPr>
    </w:p>
    <w:p w:rsidR="00870D30" w:rsidRPr="00DB5E61" w:rsidRDefault="00870D30" w:rsidP="00B90858">
      <w:pPr>
        <w:tabs>
          <w:tab w:val="clear" w:pos="-567"/>
          <w:tab w:val="left" w:pos="0"/>
        </w:tabs>
        <w:rPr>
          <w:rFonts w:cs="Arial"/>
        </w:rPr>
      </w:pPr>
      <w:r w:rsidRPr="00DB5E61">
        <w:rPr>
          <w:rFonts w:cs="Arial"/>
        </w:rPr>
        <w:t xml:space="preserve">De </w:t>
      </w:r>
      <w:r w:rsidR="001A26C2" w:rsidRPr="00DB5E61">
        <w:rPr>
          <w:rFonts w:cs="Arial"/>
        </w:rPr>
        <w:t>Inschrijving</w:t>
      </w:r>
      <w:r w:rsidRPr="00DB5E61">
        <w:rPr>
          <w:rFonts w:cs="Arial"/>
        </w:rPr>
        <w:t xml:space="preserve"> </w:t>
      </w:r>
      <w:r w:rsidR="00124BD0" w:rsidRPr="00DB5E61">
        <w:rPr>
          <w:rFonts w:cs="Arial"/>
        </w:rPr>
        <w:t xml:space="preserve">moet </w:t>
      </w:r>
      <w:r w:rsidR="00B52AB2" w:rsidRPr="00DB5E61">
        <w:rPr>
          <w:rFonts w:cs="Arial"/>
        </w:rPr>
        <w:t xml:space="preserve">in een gesloten verpakking worden aangeboden en </w:t>
      </w:r>
      <w:r w:rsidR="00124BD0" w:rsidRPr="00DB5E61">
        <w:rPr>
          <w:rFonts w:cs="Arial"/>
        </w:rPr>
        <w:t>dient</w:t>
      </w:r>
      <w:r w:rsidR="00B52AB2" w:rsidRPr="00DB5E61">
        <w:rPr>
          <w:rFonts w:cs="Arial"/>
        </w:rPr>
        <w:t xml:space="preserve"> </w:t>
      </w:r>
      <w:r w:rsidRPr="00DB5E61">
        <w:rPr>
          <w:rFonts w:cs="Arial"/>
        </w:rPr>
        <w:t xml:space="preserve">naast het </w:t>
      </w:r>
      <w:r w:rsidR="00B52AB2" w:rsidRPr="00DB5E61">
        <w:rPr>
          <w:rFonts w:cs="Arial"/>
        </w:rPr>
        <w:t>(</w:t>
      </w:r>
      <w:r w:rsidRPr="00DB5E61">
        <w:rPr>
          <w:rFonts w:cs="Arial"/>
        </w:rPr>
        <w:t>post</w:t>
      </w:r>
      <w:r w:rsidR="00B52AB2" w:rsidRPr="00DB5E61">
        <w:rPr>
          <w:rFonts w:cs="Arial"/>
        </w:rPr>
        <w:t>)</w:t>
      </w:r>
      <w:r w:rsidRPr="00DB5E61">
        <w:rPr>
          <w:rFonts w:cs="Arial"/>
        </w:rPr>
        <w:t>adres het volgende te vermelden:</w:t>
      </w:r>
    </w:p>
    <w:p w:rsidR="00870D30" w:rsidRPr="00DB5E61" w:rsidRDefault="00870D30" w:rsidP="00B90858">
      <w:pPr>
        <w:tabs>
          <w:tab w:val="clear" w:pos="-567"/>
          <w:tab w:val="left" w:pos="0"/>
        </w:tabs>
        <w:rPr>
          <w:rFonts w:cs="Arial"/>
        </w:rPr>
      </w:pPr>
      <w:r w:rsidRPr="00DB5E61">
        <w:rPr>
          <w:rFonts w:cs="Arial"/>
        </w:rPr>
        <w:t>VERTROUWELIJK</w:t>
      </w:r>
    </w:p>
    <w:p w:rsidR="00870D30" w:rsidRPr="00DB5E61" w:rsidRDefault="00BE3619" w:rsidP="00B90858">
      <w:pPr>
        <w:tabs>
          <w:tab w:val="clear" w:pos="-567"/>
          <w:tab w:val="left" w:pos="0"/>
        </w:tabs>
        <w:rPr>
          <w:rFonts w:cs="Arial"/>
        </w:rPr>
      </w:pPr>
      <w:r w:rsidRPr="00DB5E61">
        <w:rPr>
          <w:rFonts w:cs="Arial"/>
        </w:rPr>
        <w:t>Europese a</w:t>
      </w:r>
      <w:r w:rsidR="00870D30" w:rsidRPr="00DB5E61">
        <w:rPr>
          <w:rFonts w:cs="Arial"/>
        </w:rPr>
        <w:t>anbesteding</w:t>
      </w:r>
      <w:r w:rsidR="003D05CF">
        <w:rPr>
          <w:rFonts w:cs="Arial"/>
        </w:rPr>
        <w:t>: ‘Bureaumeubels’</w:t>
      </w:r>
    </w:p>
    <w:p w:rsidR="00870D30" w:rsidRPr="00DB5E61" w:rsidRDefault="00870D30" w:rsidP="00B90858">
      <w:pPr>
        <w:tabs>
          <w:tab w:val="clear" w:pos="-567"/>
          <w:tab w:val="left" w:pos="0"/>
        </w:tabs>
        <w:rPr>
          <w:rFonts w:cs="Arial"/>
        </w:rPr>
      </w:pPr>
      <w:r w:rsidRPr="00DB5E61">
        <w:rPr>
          <w:rFonts w:cs="Arial"/>
        </w:rPr>
        <w:t>niet openen voor</w:t>
      </w:r>
      <w:r w:rsidR="001B212D" w:rsidRPr="00DB5E61">
        <w:rPr>
          <w:rFonts w:cs="Arial"/>
        </w:rPr>
        <w:t xml:space="preserve"> </w:t>
      </w:r>
      <w:r w:rsidR="00E80908">
        <w:rPr>
          <w:rFonts w:cs="Arial"/>
        </w:rPr>
        <w:t>3 maart 2016</w:t>
      </w:r>
      <w:r w:rsidR="001B212D" w:rsidRPr="00DB5E61">
        <w:rPr>
          <w:rFonts w:cs="Arial"/>
        </w:rPr>
        <w:t xml:space="preserve">, </w:t>
      </w:r>
      <w:r w:rsidR="00E80908">
        <w:rPr>
          <w:rFonts w:cs="Arial"/>
        </w:rPr>
        <w:t>10.00 uur.</w:t>
      </w:r>
    </w:p>
    <w:p w:rsidR="00870D30" w:rsidRPr="00DB5E61" w:rsidRDefault="00870D30" w:rsidP="00B90858">
      <w:pPr>
        <w:tabs>
          <w:tab w:val="clear" w:pos="-567"/>
          <w:tab w:val="left" w:pos="0"/>
        </w:tabs>
        <w:rPr>
          <w:rFonts w:cs="Arial"/>
        </w:rPr>
      </w:pPr>
    </w:p>
    <w:p w:rsidR="00870D30" w:rsidRPr="00DB5E61" w:rsidRDefault="00870D30" w:rsidP="00B90858">
      <w:pPr>
        <w:tabs>
          <w:tab w:val="clear" w:pos="-567"/>
          <w:tab w:val="left" w:pos="0"/>
        </w:tabs>
        <w:rPr>
          <w:rFonts w:cs="Arial"/>
        </w:rPr>
      </w:pPr>
      <w:r w:rsidRPr="00DB5E61">
        <w:rPr>
          <w:rFonts w:cs="Arial"/>
        </w:rPr>
        <w:t>Het zichtbare deel van de verpakking mag niet voorzien zijn van gegevens c.q. logo’s die verwijzen naar de Inschrijver.</w:t>
      </w:r>
    </w:p>
    <w:p w:rsidR="00823E85" w:rsidRPr="00DB5E61" w:rsidRDefault="00823E85" w:rsidP="00B90858">
      <w:pPr>
        <w:tabs>
          <w:tab w:val="clear" w:pos="-567"/>
          <w:tab w:val="left" w:pos="0"/>
        </w:tabs>
        <w:rPr>
          <w:rFonts w:cs="Arial"/>
        </w:rPr>
      </w:pPr>
    </w:p>
    <w:p w:rsidR="00AB7AAF" w:rsidRPr="00DB5E61" w:rsidRDefault="006372E6" w:rsidP="00B90858">
      <w:pPr>
        <w:tabs>
          <w:tab w:val="clear" w:pos="-567"/>
          <w:tab w:val="left" w:pos="0"/>
        </w:tabs>
        <w:rPr>
          <w:rFonts w:cs="Arial"/>
        </w:rPr>
      </w:pPr>
      <w:r w:rsidRPr="00DB5E61">
        <w:rPr>
          <w:rFonts w:cs="Arial"/>
        </w:rPr>
        <w:t>Ontvangen Inschrijvingen worden ongeopend bewaard tot op het tijdstip van de opening.</w:t>
      </w:r>
    </w:p>
    <w:p w:rsidR="00001F58" w:rsidRPr="00DB5E61" w:rsidRDefault="00AB7AAF" w:rsidP="00B90858">
      <w:pPr>
        <w:tabs>
          <w:tab w:val="clear" w:pos="-567"/>
          <w:tab w:val="left" w:pos="0"/>
        </w:tabs>
        <w:rPr>
          <w:rFonts w:cs="Arial"/>
          <w:bCs/>
        </w:rPr>
      </w:pPr>
      <w:r w:rsidRPr="0086666C">
        <w:rPr>
          <w:rFonts w:cs="Arial"/>
          <w:bCs/>
        </w:rPr>
        <w:t>De opening vindt plaats na het verstrijken van de uiterste datum en tijdstip van indiening</w:t>
      </w:r>
      <w:r w:rsidR="006C06D1">
        <w:rPr>
          <w:rFonts w:cs="Arial"/>
          <w:bCs/>
        </w:rPr>
        <w:t xml:space="preserve"> in het Stadhuis</w:t>
      </w:r>
      <w:r w:rsidR="00BE3619" w:rsidRPr="0086666C">
        <w:rPr>
          <w:rFonts w:cs="Arial"/>
          <w:bCs/>
        </w:rPr>
        <w:t xml:space="preserve">, </w:t>
      </w:r>
      <w:r w:rsidR="00633E6F" w:rsidRPr="0086666C">
        <w:rPr>
          <w:rFonts w:cs="Arial"/>
          <w:bCs/>
        </w:rPr>
        <w:t xml:space="preserve">op </w:t>
      </w:r>
      <w:r w:rsidR="006C06D1">
        <w:rPr>
          <w:rFonts w:cs="Arial"/>
        </w:rPr>
        <w:t xml:space="preserve">3 maart 2016 vanaf 10.00 </w:t>
      </w:r>
      <w:r w:rsidR="00E80908">
        <w:rPr>
          <w:rFonts w:cs="Arial"/>
        </w:rPr>
        <w:t>uur</w:t>
      </w:r>
      <w:r w:rsidR="00AD13CC" w:rsidRPr="0086666C">
        <w:rPr>
          <w:rFonts w:cs="Arial"/>
        </w:rPr>
        <w:t xml:space="preserve"> </w:t>
      </w:r>
      <w:r w:rsidRPr="0086666C">
        <w:rPr>
          <w:rFonts w:cs="Arial"/>
          <w:bCs/>
        </w:rPr>
        <w:t xml:space="preserve">en is openbaar toegankelijk voor Inschrijvers. Iedere Inschrijver kan maximaal 1 vertegenwoordiger opgeven. Dit kan </w:t>
      </w:r>
      <w:r w:rsidRPr="0086666C">
        <w:rPr>
          <w:rFonts w:cs="Arial"/>
          <w:bCs/>
        </w:rPr>
        <w:lastRenderedPageBreak/>
        <w:t>uitsluitend per e-mail,</w:t>
      </w:r>
      <w:r w:rsidR="00920E16" w:rsidRPr="0086666C">
        <w:rPr>
          <w:rFonts w:cs="Arial"/>
          <w:bCs/>
        </w:rPr>
        <w:t xml:space="preserve"> </w:t>
      </w:r>
      <w:r w:rsidRPr="0086666C">
        <w:rPr>
          <w:rFonts w:cs="Arial"/>
          <w:bCs/>
        </w:rPr>
        <w:t xml:space="preserve">tot en met </w:t>
      </w:r>
      <w:r w:rsidR="006C06D1">
        <w:rPr>
          <w:rFonts w:cs="Arial"/>
        </w:rPr>
        <w:t>2 maart 2016</w:t>
      </w:r>
      <w:r w:rsidRPr="0086666C">
        <w:rPr>
          <w:rFonts w:cs="Arial"/>
        </w:rPr>
        <w:t xml:space="preserve"> </w:t>
      </w:r>
      <w:r w:rsidR="006C06D1">
        <w:rPr>
          <w:rFonts w:cs="Arial"/>
        </w:rPr>
        <w:t>17.00 uur</w:t>
      </w:r>
      <w:r w:rsidRPr="0086666C">
        <w:rPr>
          <w:rFonts w:cs="Arial"/>
          <w:bCs/>
        </w:rPr>
        <w:t xml:space="preserve"> uur, op het e-mailadres </w:t>
      </w:r>
      <w:hyperlink r:id="rId24" w:history="1">
        <w:r w:rsidRPr="0086666C">
          <w:rPr>
            <w:rStyle w:val="Hyperlink"/>
            <w:rFonts w:cs="Arial"/>
            <w:bCs/>
            <w:spacing w:val="-2"/>
          </w:rPr>
          <w:t>inkoop@zoetermeer.nl</w:t>
        </w:r>
      </w:hyperlink>
      <w:r w:rsidRPr="0086666C">
        <w:rPr>
          <w:rFonts w:cs="Arial"/>
          <w:bCs/>
        </w:rPr>
        <w:t>.</w:t>
      </w:r>
      <w:r w:rsidR="0068311E" w:rsidRPr="00DB5E61">
        <w:rPr>
          <w:rFonts w:cs="Arial"/>
          <w:bCs/>
        </w:rPr>
        <w:t xml:space="preserve"> </w:t>
      </w:r>
    </w:p>
    <w:p w:rsidR="002158C8" w:rsidRPr="00DB5E61" w:rsidRDefault="002158C8" w:rsidP="00B90858">
      <w:pPr>
        <w:tabs>
          <w:tab w:val="clear" w:pos="-567"/>
          <w:tab w:val="left" w:pos="0"/>
        </w:tabs>
        <w:rPr>
          <w:rFonts w:cs="Arial"/>
        </w:rPr>
      </w:pPr>
    </w:p>
    <w:p w:rsidR="006B4D34" w:rsidRPr="00DB5E61" w:rsidRDefault="00842EFB" w:rsidP="00D07B2F">
      <w:pPr>
        <w:pStyle w:val="Kop2"/>
      </w:pPr>
      <w:bookmarkStart w:id="922" w:name="_Toc350513641"/>
      <w:bookmarkStart w:id="923" w:name="_Toc350513984"/>
      <w:bookmarkStart w:id="924" w:name="_Toc350514083"/>
      <w:bookmarkStart w:id="925" w:name="_Toc350860199"/>
      <w:bookmarkStart w:id="926" w:name="_Toc350865313"/>
      <w:bookmarkStart w:id="927" w:name="_Toc352924855"/>
      <w:bookmarkStart w:id="928" w:name="_Toc441062491"/>
      <w:bookmarkStart w:id="929" w:name="_Toc285436864"/>
      <w:bookmarkStart w:id="930" w:name="_Toc285437449"/>
      <w:bookmarkStart w:id="931" w:name="_Toc285525651"/>
      <w:bookmarkStart w:id="932" w:name="_Toc285525759"/>
      <w:bookmarkStart w:id="933" w:name="_Toc285541166"/>
      <w:bookmarkStart w:id="934" w:name="_Toc285541635"/>
      <w:bookmarkStart w:id="935" w:name="_Toc285547176"/>
      <w:bookmarkStart w:id="936" w:name="_Toc289803592"/>
      <w:bookmarkStart w:id="937" w:name="_Toc313527831"/>
      <w:bookmarkStart w:id="938" w:name="_Toc313528534"/>
      <w:bookmarkStart w:id="939" w:name="_Toc313528606"/>
      <w:bookmarkStart w:id="940" w:name="_Toc313535505"/>
      <w:bookmarkStart w:id="941" w:name="_Toc338065434"/>
      <w:bookmarkStart w:id="942" w:name="_Toc338081603"/>
      <w:bookmarkStart w:id="943" w:name="_Toc347476583"/>
      <w:bookmarkStart w:id="944" w:name="_Toc238357658"/>
      <w:bookmarkStart w:id="945" w:name="_Toc238363549"/>
      <w:bookmarkStart w:id="946" w:name="_Toc251315087"/>
      <w:bookmarkStart w:id="947" w:name="_Toc256522708"/>
      <w:bookmarkStart w:id="948" w:name="_Toc256523662"/>
      <w:bookmarkStart w:id="949" w:name="_Toc256528967"/>
      <w:bookmarkStart w:id="950" w:name="_Toc256529090"/>
      <w:bookmarkStart w:id="951" w:name="_Toc256529502"/>
      <w:bookmarkStart w:id="952" w:name="_Toc256529761"/>
      <w:bookmarkStart w:id="953" w:name="_Toc266364180"/>
      <w:bookmarkStart w:id="954" w:name="_Toc266428215"/>
      <w:bookmarkStart w:id="955" w:name="_Toc269373433"/>
      <w:bookmarkStart w:id="956" w:name="_Toc274506681"/>
      <w:bookmarkStart w:id="957" w:name="_Toc274506766"/>
      <w:bookmarkStart w:id="958" w:name="_Toc275245261"/>
      <w:bookmarkStart w:id="959" w:name="_Toc275245942"/>
      <w:bookmarkStart w:id="960" w:name="_Toc275249833"/>
      <w:bookmarkStart w:id="961" w:name="_Toc278793183"/>
      <w:bookmarkStart w:id="962" w:name="_Toc280015574"/>
      <w:bookmarkStart w:id="963" w:name="_Toc280088038"/>
      <w:r w:rsidRPr="00DB5E61">
        <w:t>5.</w:t>
      </w:r>
      <w:r w:rsidR="003A4021" w:rsidRPr="00DB5E61">
        <w:t>3</w:t>
      </w:r>
      <w:r w:rsidR="007E63BF" w:rsidRPr="00DB5E61">
        <w:tab/>
      </w:r>
      <w:r w:rsidR="006B4D34" w:rsidRPr="00DB5E61">
        <w:t>Te laat ontvangen Inschrijvingen</w:t>
      </w:r>
      <w:bookmarkEnd w:id="922"/>
      <w:bookmarkEnd w:id="923"/>
      <w:bookmarkEnd w:id="924"/>
      <w:bookmarkEnd w:id="925"/>
      <w:bookmarkEnd w:id="926"/>
      <w:bookmarkEnd w:id="927"/>
      <w:bookmarkEnd w:id="928"/>
    </w:p>
    <w:p w:rsidR="006B4D34" w:rsidRPr="00DB5E61" w:rsidRDefault="006B4D34" w:rsidP="006B4D34">
      <w:pPr>
        <w:rPr>
          <w:rFonts w:cs="Arial"/>
        </w:rPr>
      </w:pPr>
      <w:r w:rsidRPr="00DB5E61">
        <w:rPr>
          <w:rFonts w:cs="Arial"/>
        </w:rPr>
        <w:t xml:space="preserve">Uw Inschrijving dient uiterlijk </w:t>
      </w:r>
      <w:r w:rsidRPr="00CC56CB">
        <w:rPr>
          <w:rFonts w:cs="Arial"/>
        </w:rPr>
        <w:t xml:space="preserve">op </w:t>
      </w:r>
      <w:r w:rsidR="006C06D1" w:rsidRPr="00CC56CB">
        <w:rPr>
          <w:rFonts w:cs="Arial"/>
        </w:rPr>
        <w:t>2 maart 2016, voor 17.00 uur</w:t>
      </w:r>
      <w:r w:rsidRPr="00CC56CB">
        <w:rPr>
          <w:rFonts w:cs="Arial"/>
        </w:rPr>
        <w:t xml:space="preserve"> </w:t>
      </w:r>
      <w:r w:rsidR="00CC56CB">
        <w:rPr>
          <w:rFonts w:cs="Arial"/>
        </w:rPr>
        <w:t xml:space="preserve">plaatselijke tijd </w:t>
      </w:r>
      <w:r w:rsidRPr="00DB5E61">
        <w:rPr>
          <w:rFonts w:cs="Arial"/>
        </w:rPr>
        <w:t xml:space="preserve">ontvangen te zijn door de </w:t>
      </w:r>
      <w:r w:rsidR="00B21F73" w:rsidRPr="00DB5E61">
        <w:rPr>
          <w:rFonts w:cs="Arial"/>
        </w:rPr>
        <w:t>Gemeente Zoetermeer</w:t>
      </w:r>
      <w:r w:rsidRPr="00DB5E61">
        <w:rPr>
          <w:rFonts w:cs="Arial"/>
        </w:rPr>
        <w:t xml:space="preserve">. </w:t>
      </w:r>
      <w:r w:rsidR="00DE6910" w:rsidRPr="00DB5E61">
        <w:rPr>
          <w:rFonts w:cs="Arial"/>
        </w:rPr>
        <w:t>Het niet op dit tijdstip ontvangen zijn van uw Inschrijving leidt tot ongeldigheid</w:t>
      </w:r>
      <w:r w:rsidR="006E5155">
        <w:rPr>
          <w:rFonts w:cs="Arial"/>
        </w:rPr>
        <w:t>,</w:t>
      </w:r>
      <w:r w:rsidR="00DE6910" w:rsidRPr="00DB5E61">
        <w:rPr>
          <w:rFonts w:cs="Arial"/>
        </w:rPr>
        <w:t xml:space="preserve"> waardoor uw Onderneming niet meer voor gunning in aanmerking komt</w:t>
      </w:r>
      <w:r w:rsidRPr="00DB5E61">
        <w:rPr>
          <w:rFonts w:cs="Arial"/>
        </w:rPr>
        <w:t xml:space="preserve">. Per telefax </w:t>
      </w:r>
      <w:r w:rsidR="006E5155">
        <w:rPr>
          <w:rFonts w:cs="Arial"/>
        </w:rPr>
        <w:t xml:space="preserve">en e-mail </w:t>
      </w:r>
      <w:r w:rsidRPr="00DB5E61">
        <w:rPr>
          <w:rFonts w:cs="Arial"/>
        </w:rPr>
        <w:t>ingediende Inschrijvingen worden niet geaccepteerd. Het risico van vertraging tijdens de (post-) verzending en/of door onjuiste c.q. onvolledige adressering is geheel voor rekening van de Inschrijver. Inschrijvingen die na de aangegeven sluitingsdatum en -tijdstip ontvangen worden, worden NIET in behandeling genomen</w:t>
      </w:r>
      <w:r w:rsidR="00ED7B36" w:rsidRPr="00DB5E61">
        <w:rPr>
          <w:rFonts w:cs="Arial"/>
        </w:rPr>
        <w:t xml:space="preserve"> en zullen worden geretourneerd aan de Inschrijver</w:t>
      </w:r>
      <w:r w:rsidRPr="00DB5E61">
        <w:rPr>
          <w:rFonts w:cs="Arial"/>
        </w:rPr>
        <w:t>.</w:t>
      </w:r>
    </w:p>
    <w:p w:rsidR="006B4D34" w:rsidRPr="00DB5E61" w:rsidRDefault="006B4D34" w:rsidP="00D07B2F">
      <w:pPr>
        <w:pStyle w:val="Kop2"/>
      </w:pPr>
    </w:p>
    <w:p w:rsidR="006B4D34" w:rsidRPr="00DB5E61" w:rsidRDefault="006B4D34" w:rsidP="00D07B2F">
      <w:pPr>
        <w:pStyle w:val="Kop2"/>
      </w:pPr>
      <w:bookmarkStart w:id="964" w:name="_Toc350513642"/>
      <w:bookmarkStart w:id="965" w:name="_Toc350513985"/>
      <w:bookmarkStart w:id="966" w:name="_Toc350514084"/>
      <w:bookmarkStart w:id="967" w:name="_Toc350860200"/>
      <w:bookmarkStart w:id="968" w:name="_Toc350865314"/>
      <w:bookmarkStart w:id="969" w:name="_Toc352924856"/>
      <w:bookmarkStart w:id="970" w:name="_Toc441062492"/>
      <w:r w:rsidRPr="00DB5E61">
        <w:t xml:space="preserve">5.4 </w:t>
      </w:r>
      <w:r w:rsidRPr="00DB5E61">
        <w:tab/>
        <w:t>Taal</w:t>
      </w:r>
      <w:bookmarkEnd w:id="964"/>
      <w:bookmarkEnd w:id="965"/>
      <w:bookmarkEnd w:id="966"/>
      <w:bookmarkEnd w:id="967"/>
      <w:bookmarkEnd w:id="968"/>
      <w:bookmarkEnd w:id="969"/>
      <w:bookmarkEnd w:id="970"/>
      <w:r w:rsidRPr="00DB5E61">
        <w:t xml:space="preserve"> </w:t>
      </w:r>
    </w:p>
    <w:p w:rsidR="006B4D34" w:rsidRPr="00DB5E61" w:rsidRDefault="006B4D34" w:rsidP="008A5FC1">
      <w:pPr>
        <w:rPr>
          <w:rFonts w:cs="Arial"/>
        </w:rPr>
      </w:pPr>
      <w:bookmarkStart w:id="971" w:name="_Toc350513643"/>
      <w:r w:rsidRPr="00DB5E61">
        <w:rPr>
          <w:rFonts w:cs="Arial"/>
        </w:rPr>
        <w:t xml:space="preserve">Alle communicatie met betrekking tot deze aanbesteding in zowel woord als geschrift dient in de </w:t>
      </w:r>
      <w:r w:rsidR="009A7FA2" w:rsidRPr="00DB5E61">
        <w:rPr>
          <w:rFonts w:cs="Arial"/>
        </w:rPr>
        <w:t xml:space="preserve">Nederlandse </w:t>
      </w:r>
      <w:r w:rsidRPr="00DB5E61">
        <w:rPr>
          <w:rFonts w:cs="Arial"/>
        </w:rPr>
        <w:t>taal te geschieden.</w:t>
      </w:r>
      <w:bookmarkEnd w:id="971"/>
      <w:r w:rsidR="003C09EE">
        <w:rPr>
          <w:rFonts w:cs="Arial"/>
        </w:rPr>
        <w:t xml:space="preserve"> Het is toegestaan om gebruiksaanwijzingen in de Engelse taal toe te voegen.</w:t>
      </w:r>
    </w:p>
    <w:p w:rsidR="006B4D34" w:rsidRPr="00DB5E61" w:rsidRDefault="006B4D34" w:rsidP="00D07B2F">
      <w:pPr>
        <w:pStyle w:val="Kop2"/>
      </w:pPr>
    </w:p>
    <w:p w:rsidR="001D52CE" w:rsidRPr="00DB5E61" w:rsidRDefault="006B4D34" w:rsidP="00D07B2F">
      <w:pPr>
        <w:pStyle w:val="Kop2"/>
      </w:pPr>
      <w:bookmarkStart w:id="972" w:name="_Toc350860201"/>
      <w:bookmarkStart w:id="973" w:name="_Toc350865315"/>
      <w:bookmarkStart w:id="974" w:name="_Toc352924857"/>
      <w:bookmarkStart w:id="975" w:name="_Toc441062493"/>
      <w:bookmarkStart w:id="976" w:name="_Toc350513644"/>
      <w:bookmarkStart w:id="977" w:name="_Toc350513986"/>
      <w:bookmarkStart w:id="978" w:name="_Toc350514085"/>
      <w:r w:rsidRPr="00DB5E61">
        <w:t>5.5</w:t>
      </w:r>
      <w:r w:rsidRPr="00DB5E61">
        <w:tab/>
      </w:r>
      <w:r w:rsidR="001D52CE" w:rsidRPr="00DB5E61">
        <w:t>Gestanddoeningstermijn</w:t>
      </w:r>
      <w:bookmarkEnd w:id="972"/>
      <w:bookmarkEnd w:id="973"/>
      <w:bookmarkEnd w:id="974"/>
      <w:bookmarkEnd w:id="975"/>
    </w:p>
    <w:p w:rsidR="001D52CE" w:rsidRPr="00DB5E61" w:rsidRDefault="001D52CE" w:rsidP="001D52CE">
      <w:pPr>
        <w:rPr>
          <w:rFonts w:cs="Arial"/>
        </w:rPr>
      </w:pPr>
      <w:r w:rsidRPr="00DB5E61">
        <w:rPr>
          <w:rFonts w:cs="Arial"/>
        </w:rPr>
        <w:t>De Inschrijving heeft een minimale geldigheid van 90 dagen na de uiterste inleverdatum van de Inschrijvingen. Tijdens die periode heeft zij het karakter van een onherroepelijk aanbod</w:t>
      </w:r>
      <w:r w:rsidR="003C09EE">
        <w:rPr>
          <w:rFonts w:cs="Arial"/>
        </w:rPr>
        <w:t xml:space="preserve"> in de zin van </w:t>
      </w:r>
      <w:r w:rsidR="003C09EE" w:rsidRPr="00DB5E61">
        <w:rPr>
          <w:rFonts w:cs="Arial"/>
        </w:rPr>
        <w:t>art</w:t>
      </w:r>
      <w:r w:rsidR="003C09EE">
        <w:rPr>
          <w:rFonts w:cs="Arial"/>
        </w:rPr>
        <w:t>ikel</w:t>
      </w:r>
      <w:r w:rsidR="003C09EE" w:rsidRPr="00DB5E61">
        <w:rPr>
          <w:rFonts w:cs="Arial"/>
        </w:rPr>
        <w:t xml:space="preserve"> 6:</w:t>
      </w:r>
      <w:r w:rsidR="003C09EE" w:rsidRPr="003C09EE">
        <w:rPr>
          <w:rFonts w:cs="Arial"/>
        </w:rPr>
        <w:t>217 BW</w:t>
      </w:r>
      <w:r w:rsidRPr="003C09EE">
        <w:rPr>
          <w:rFonts w:cs="Arial"/>
        </w:rPr>
        <w:t>. Indien</w:t>
      </w:r>
      <w:r w:rsidRPr="00DB5E61">
        <w:rPr>
          <w:rFonts w:cs="Arial"/>
        </w:rPr>
        <w:t xml:space="preserve"> tegen het voornemen tot gunning (</w:t>
      </w:r>
      <w:r w:rsidRPr="0086666C">
        <w:rPr>
          <w:rFonts w:cs="Arial"/>
        </w:rPr>
        <w:t xml:space="preserve">zie § 4.9) </w:t>
      </w:r>
      <w:r w:rsidRPr="00DB5E61">
        <w:rPr>
          <w:rFonts w:cs="Arial"/>
        </w:rPr>
        <w:t xml:space="preserve">tijdig een voorlopige voorziening aanhangig is gemaakt, eindigt de gestanddoeningstermijn </w:t>
      </w:r>
      <w:r w:rsidR="00ED7B36" w:rsidRPr="00DB5E61">
        <w:rPr>
          <w:rFonts w:cs="Arial"/>
        </w:rPr>
        <w:t>20</w:t>
      </w:r>
      <w:r w:rsidRPr="00DB5E61">
        <w:rPr>
          <w:rFonts w:cs="Arial"/>
        </w:rPr>
        <w:t xml:space="preserve"> kalenderdagen na de dag waarop door de rechter in eerste aanleg </w:t>
      </w:r>
      <w:r w:rsidR="00DE6910" w:rsidRPr="00DB5E61">
        <w:rPr>
          <w:rFonts w:cs="Arial"/>
        </w:rPr>
        <w:t xml:space="preserve">vonnis is </w:t>
      </w:r>
      <w:r w:rsidR="003449F0" w:rsidRPr="00DB5E61">
        <w:rPr>
          <w:rFonts w:cs="Arial"/>
        </w:rPr>
        <w:t>g</w:t>
      </w:r>
      <w:r w:rsidR="00DE6910" w:rsidRPr="00DB5E61">
        <w:rPr>
          <w:rFonts w:cs="Arial"/>
        </w:rPr>
        <w:t>ewezen</w:t>
      </w:r>
      <w:r w:rsidRPr="00DB5E61">
        <w:rPr>
          <w:rFonts w:cs="Arial"/>
        </w:rPr>
        <w:t>, voor zover deze termijn later eindigt dan de periode in de eerste volzin.</w:t>
      </w:r>
    </w:p>
    <w:p w:rsidR="001D52CE" w:rsidRPr="00DB5E61" w:rsidRDefault="001D52CE" w:rsidP="001D52CE">
      <w:pPr>
        <w:rPr>
          <w:rFonts w:cs="Arial"/>
        </w:rPr>
      </w:pPr>
    </w:p>
    <w:p w:rsidR="00BA1C80" w:rsidRPr="001A5F57" w:rsidRDefault="001D52CE" w:rsidP="00D30F3E">
      <w:pPr>
        <w:pStyle w:val="Kop2"/>
        <w:ind w:left="567" w:hanging="567"/>
      </w:pPr>
      <w:bookmarkStart w:id="979" w:name="_Toc441062494"/>
      <w:bookmarkStart w:id="980" w:name="_Toc350860202"/>
      <w:bookmarkStart w:id="981" w:name="_Toc350865316"/>
      <w:bookmarkStart w:id="982" w:name="_Toc352924858"/>
      <w:r w:rsidRPr="00DB5E61">
        <w:t>5.6</w:t>
      </w:r>
      <w:r w:rsidRPr="00DB5E61">
        <w:tab/>
      </w:r>
      <w:r w:rsidR="00D67F99" w:rsidRPr="001A5F57">
        <w:t xml:space="preserve">VNG algemene voorwaarden </w:t>
      </w:r>
      <w:r w:rsidR="002074F8">
        <w:t>met</w:t>
      </w:r>
      <w:r w:rsidR="00D67F99" w:rsidRPr="001A5F57">
        <w:t xml:space="preserve"> addendum Zoetermeer</w:t>
      </w:r>
      <w:bookmarkEnd w:id="979"/>
      <w:r w:rsidR="00BA1C80" w:rsidRPr="001A5F57">
        <w:t xml:space="preserve"> </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76"/>
      <w:bookmarkEnd w:id="977"/>
      <w:bookmarkEnd w:id="978"/>
      <w:bookmarkEnd w:id="980"/>
      <w:bookmarkEnd w:id="981"/>
      <w:bookmarkEnd w:id="982"/>
    </w:p>
    <w:p w:rsidR="006B4D34" w:rsidRPr="00DB5E61" w:rsidRDefault="00D67F99" w:rsidP="006B4D34">
      <w:pPr>
        <w:tabs>
          <w:tab w:val="clear" w:pos="-567"/>
          <w:tab w:val="left" w:pos="0"/>
        </w:tabs>
        <w:rPr>
          <w:rFonts w:cs="Arial"/>
        </w:rPr>
      </w:pPr>
      <w:r w:rsidRPr="001A5F57">
        <w:rPr>
          <w:rFonts w:cs="Arial"/>
        </w:rPr>
        <w:t xml:space="preserve">In deze aanbesteding zijn de VNG Algemene Voorwaarden met addendum Zoetermeer, hierna te noemen: “AV Zoetermeer”, van toepassing. </w:t>
      </w:r>
      <w:r w:rsidR="004228EE">
        <w:rPr>
          <w:rFonts w:cs="Arial"/>
        </w:rPr>
        <w:t>H</w:t>
      </w:r>
      <w:r w:rsidR="002074F8">
        <w:rPr>
          <w:rFonts w:cs="Arial"/>
        </w:rPr>
        <w:t>et document ‘</w:t>
      </w:r>
      <w:r w:rsidR="002074F8" w:rsidRPr="001A5F57">
        <w:rPr>
          <w:rFonts w:cs="Arial"/>
        </w:rPr>
        <w:t>AV Zoetermeer</w:t>
      </w:r>
      <w:r w:rsidR="002074F8">
        <w:rPr>
          <w:rFonts w:cs="Arial"/>
        </w:rPr>
        <w:t>’</w:t>
      </w:r>
      <w:r w:rsidR="00803F82">
        <w:rPr>
          <w:rFonts w:cs="Arial"/>
        </w:rPr>
        <w:t xml:space="preserve"> is separaat geüpload</w:t>
      </w:r>
      <w:r w:rsidR="004228EE">
        <w:rPr>
          <w:rFonts w:cs="Arial"/>
        </w:rPr>
        <w:t xml:space="preserve"> en </w:t>
      </w:r>
      <w:r w:rsidR="004228EE" w:rsidRPr="001A5F57">
        <w:rPr>
          <w:rFonts w:cs="Arial"/>
        </w:rPr>
        <w:t xml:space="preserve">In </w:t>
      </w:r>
      <w:r w:rsidR="004228EE" w:rsidRPr="00803F82">
        <w:rPr>
          <w:rFonts w:cs="Arial"/>
        </w:rPr>
        <w:t>Bijlage 9 is</w:t>
      </w:r>
      <w:r w:rsidR="004228EE">
        <w:rPr>
          <w:rFonts w:cs="Arial"/>
        </w:rPr>
        <w:t xml:space="preserve"> </w:t>
      </w:r>
      <w:r w:rsidR="004228EE" w:rsidRPr="001A5F57">
        <w:rPr>
          <w:rFonts w:cs="Arial"/>
        </w:rPr>
        <w:t xml:space="preserve"> </w:t>
      </w:r>
      <w:r w:rsidR="004228EE">
        <w:rPr>
          <w:rFonts w:cs="Arial"/>
        </w:rPr>
        <w:t>de</w:t>
      </w:r>
      <w:r w:rsidR="004228EE" w:rsidRPr="001A5F57">
        <w:rPr>
          <w:rFonts w:cs="Arial"/>
        </w:rPr>
        <w:t xml:space="preserve"> concept </w:t>
      </w:r>
      <w:r w:rsidR="004228EE">
        <w:rPr>
          <w:rFonts w:cs="Arial"/>
        </w:rPr>
        <w:t>Leveringsovereenkomst</w:t>
      </w:r>
      <w:r w:rsidR="004228EE" w:rsidRPr="00DB5E61">
        <w:rPr>
          <w:rFonts w:cs="Arial"/>
        </w:rPr>
        <w:t xml:space="preserve"> </w:t>
      </w:r>
      <w:r w:rsidR="004228EE">
        <w:rPr>
          <w:rFonts w:cs="Arial"/>
        </w:rPr>
        <w:t>toegevoegd.</w:t>
      </w:r>
    </w:p>
    <w:p w:rsidR="006B4D34" w:rsidRPr="00DB5E61" w:rsidRDefault="006B4D34" w:rsidP="006B4D34">
      <w:pPr>
        <w:tabs>
          <w:tab w:val="clear" w:pos="-567"/>
          <w:tab w:val="left" w:pos="0"/>
        </w:tabs>
        <w:rPr>
          <w:rFonts w:cs="Arial"/>
        </w:rPr>
      </w:pPr>
    </w:p>
    <w:p w:rsidR="006B4D34" w:rsidRPr="00DB5E61" w:rsidRDefault="006B4D34" w:rsidP="006B4D34">
      <w:pPr>
        <w:tabs>
          <w:tab w:val="clear" w:pos="-567"/>
          <w:tab w:val="left" w:pos="0"/>
        </w:tabs>
        <w:rPr>
          <w:rFonts w:cs="Arial"/>
        </w:rPr>
      </w:pPr>
      <w:r w:rsidRPr="00DB5E61">
        <w:rPr>
          <w:rFonts w:cs="Arial"/>
        </w:rPr>
        <w:t xml:space="preserve">Tijdens de informatieronde is het mogelijk tekstvoorstellen voor aanpassing van de </w:t>
      </w:r>
      <w:r w:rsidR="008148E6">
        <w:rPr>
          <w:rFonts w:cs="Arial"/>
        </w:rPr>
        <w:t>Leveringsovereenkomst</w:t>
      </w:r>
      <w:r w:rsidRPr="00DB5E61">
        <w:rPr>
          <w:rFonts w:cs="Arial"/>
        </w:rPr>
        <w:t xml:space="preserve"> en afwijken van de AV Zoetermeer te doen voor de onderdelen in de </w:t>
      </w:r>
      <w:r w:rsidR="008148E6">
        <w:rPr>
          <w:rFonts w:cs="Arial"/>
        </w:rPr>
        <w:t>Leveringsovereenkomst</w:t>
      </w:r>
      <w:r w:rsidRPr="00DB5E61">
        <w:rPr>
          <w:rFonts w:cs="Arial"/>
        </w:rPr>
        <w:t xml:space="preserve"> en de AV Zoetermeer waarmee niet (direct) kan worden ingestemd. Opmerkingen met onderbouwde tekstvoorstellen dienen tegelijk met de vragen, uiterlijk </w:t>
      </w:r>
      <w:r w:rsidRPr="00DE5489">
        <w:rPr>
          <w:rFonts w:cs="Arial"/>
        </w:rPr>
        <w:t xml:space="preserve">op </w:t>
      </w:r>
      <w:r w:rsidR="008322DB" w:rsidRPr="00DE5489">
        <w:rPr>
          <w:rFonts w:cs="Arial"/>
        </w:rPr>
        <w:t>4 februari 2016, voor 17.00 uur</w:t>
      </w:r>
      <w:r w:rsidRPr="00DE5489">
        <w:rPr>
          <w:rFonts w:cs="Arial"/>
        </w:rPr>
        <w:t xml:space="preserve"> te</w:t>
      </w:r>
      <w:r w:rsidRPr="00DB5E61">
        <w:rPr>
          <w:rFonts w:cs="Arial"/>
        </w:rPr>
        <w:t xml:space="preserve"> worden aangeleverd. De </w:t>
      </w:r>
      <w:r w:rsidR="00B21F73" w:rsidRPr="00DB5E61">
        <w:rPr>
          <w:rFonts w:cs="Arial"/>
        </w:rPr>
        <w:t>Gemeente Zoetermeer</w:t>
      </w:r>
      <w:r w:rsidRPr="00DB5E61">
        <w:rPr>
          <w:rFonts w:cs="Arial"/>
        </w:rPr>
        <w:t xml:space="preserve"> heeft niet de plicht deze voorstellen over te nemen in de </w:t>
      </w:r>
      <w:r w:rsidR="008148E6">
        <w:rPr>
          <w:rFonts w:cs="Arial"/>
        </w:rPr>
        <w:t>Leveringsovereenkomst</w:t>
      </w:r>
      <w:r w:rsidRPr="00DB5E61">
        <w:rPr>
          <w:rFonts w:cs="Arial"/>
        </w:rPr>
        <w:t>.</w:t>
      </w:r>
    </w:p>
    <w:p w:rsidR="006B4D34" w:rsidRPr="00DB5E61" w:rsidRDefault="006B4D34" w:rsidP="006B4D34">
      <w:pPr>
        <w:tabs>
          <w:tab w:val="clear" w:pos="-567"/>
          <w:tab w:val="left" w:pos="0"/>
        </w:tabs>
        <w:rPr>
          <w:rFonts w:cs="Arial"/>
        </w:rPr>
      </w:pPr>
    </w:p>
    <w:p w:rsidR="00FD6CD8" w:rsidRPr="00DB5E61" w:rsidRDefault="006B4D34" w:rsidP="00FD6CD8">
      <w:pPr>
        <w:tabs>
          <w:tab w:val="clear" w:pos="-567"/>
          <w:tab w:val="left" w:pos="0"/>
        </w:tabs>
        <w:rPr>
          <w:rFonts w:cs="Arial"/>
        </w:rPr>
      </w:pPr>
      <w:r w:rsidRPr="00DB5E61">
        <w:rPr>
          <w:rFonts w:cs="Arial"/>
        </w:rPr>
        <w:t xml:space="preserve">Uiterlijk op </w:t>
      </w:r>
      <w:r w:rsidR="00DE5489">
        <w:rPr>
          <w:rFonts w:cs="Arial"/>
        </w:rPr>
        <w:t>12 februari 2016</w:t>
      </w:r>
      <w:r w:rsidRPr="00DB5E61">
        <w:rPr>
          <w:rFonts w:cs="Arial"/>
        </w:rPr>
        <w:t xml:space="preserve"> zal de </w:t>
      </w:r>
      <w:r w:rsidR="00F43F55">
        <w:rPr>
          <w:rFonts w:cs="Arial"/>
        </w:rPr>
        <w:t>Ge</w:t>
      </w:r>
      <w:r w:rsidRPr="00DB5E61">
        <w:rPr>
          <w:rFonts w:cs="Arial"/>
        </w:rPr>
        <w:t>meente</w:t>
      </w:r>
      <w:r w:rsidR="00F43F55">
        <w:rPr>
          <w:rFonts w:cs="Arial"/>
        </w:rPr>
        <w:t xml:space="preserve"> Zoetermeer</w:t>
      </w:r>
      <w:r w:rsidRPr="00DB5E61">
        <w:rPr>
          <w:rFonts w:cs="Arial"/>
        </w:rPr>
        <w:t xml:space="preserve"> in de Nota van </w:t>
      </w:r>
      <w:r w:rsidR="00003E13" w:rsidRPr="00DB5E61">
        <w:rPr>
          <w:rFonts w:cs="Arial"/>
        </w:rPr>
        <w:t>I</w:t>
      </w:r>
      <w:r w:rsidRPr="00DB5E61">
        <w:rPr>
          <w:rFonts w:cs="Arial"/>
        </w:rPr>
        <w:t xml:space="preserve">nlichtingen aan alle Inschrijvers bekendmaken op welke punten en op welke wijze de </w:t>
      </w:r>
      <w:r w:rsidR="008148E6">
        <w:rPr>
          <w:rFonts w:cs="Arial"/>
        </w:rPr>
        <w:t>Leveringsovereenkomst</w:t>
      </w:r>
      <w:r w:rsidR="003C09EE" w:rsidRPr="00DB5E61">
        <w:rPr>
          <w:rFonts w:cs="Arial"/>
        </w:rPr>
        <w:t xml:space="preserve"> </w:t>
      </w:r>
      <w:r w:rsidRPr="00DB5E61">
        <w:rPr>
          <w:rFonts w:cs="Arial"/>
        </w:rPr>
        <w:t xml:space="preserve">zal worden aangepast. </w:t>
      </w:r>
    </w:p>
    <w:p w:rsidR="00BA1C80" w:rsidRPr="00DB5E61" w:rsidRDefault="00BA1C80" w:rsidP="00BA1C80">
      <w:pPr>
        <w:rPr>
          <w:rFonts w:cs="Arial"/>
        </w:rPr>
      </w:pPr>
    </w:p>
    <w:p w:rsidR="00B64FA7" w:rsidRPr="00DB5E61" w:rsidRDefault="00FD6CD8" w:rsidP="00FD6CD8">
      <w:pPr>
        <w:rPr>
          <w:rFonts w:cs="Arial"/>
        </w:rPr>
      </w:pPr>
      <w:r w:rsidRPr="00DB5E61">
        <w:rPr>
          <w:rFonts w:cs="Arial"/>
          <w:spacing w:val="-2"/>
        </w:rPr>
        <w:t xml:space="preserve">Door een Inschrijving in te dienen </w:t>
      </w:r>
      <w:r w:rsidR="00DE6910" w:rsidRPr="00DB5E61">
        <w:rPr>
          <w:rFonts w:cs="Arial"/>
          <w:spacing w:val="-2"/>
        </w:rPr>
        <w:t xml:space="preserve">verklaart de Inschrijver de AV Zoetermeer te hebben ontvangen en </w:t>
      </w:r>
      <w:r w:rsidRPr="00DB5E61">
        <w:rPr>
          <w:rFonts w:cs="Arial"/>
          <w:spacing w:val="-2"/>
        </w:rPr>
        <w:t xml:space="preserve">gaat de Inschrijver </w:t>
      </w:r>
      <w:r w:rsidRPr="00DB5E61">
        <w:rPr>
          <w:rFonts w:cs="Arial"/>
          <w:i/>
        </w:rPr>
        <w:t>zonder voorbehoud</w:t>
      </w:r>
      <w:r w:rsidRPr="00DB5E61">
        <w:rPr>
          <w:rFonts w:cs="Arial"/>
        </w:rPr>
        <w:t xml:space="preserve"> </w:t>
      </w:r>
      <w:r w:rsidRPr="00DB5E61">
        <w:rPr>
          <w:rFonts w:cs="Arial"/>
          <w:spacing w:val="-2"/>
        </w:rPr>
        <w:t xml:space="preserve">akkoord dat de AV Zoetermeer van toepassing is en </w:t>
      </w:r>
      <w:r w:rsidRPr="00DB5E61">
        <w:rPr>
          <w:rFonts w:cs="Arial"/>
        </w:rPr>
        <w:t xml:space="preserve">verklaart </w:t>
      </w:r>
      <w:r w:rsidRPr="00DB5E61">
        <w:rPr>
          <w:rFonts w:cs="Arial"/>
          <w:i/>
        </w:rPr>
        <w:t>zonder voorbehoud</w:t>
      </w:r>
      <w:r w:rsidRPr="00DB5E61">
        <w:rPr>
          <w:rFonts w:cs="Arial"/>
        </w:rPr>
        <w:t xml:space="preserve"> akkoord te gaan met de </w:t>
      </w:r>
      <w:r w:rsidR="00541EEC">
        <w:rPr>
          <w:rFonts w:cs="Arial"/>
        </w:rPr>
        <w:t xml:space="preserve">(Concept) </w:t>
      </w:r>
      <w:r w:rsidR="008148E6">
        <w:rPr>
          <w:rFonts w:cs="Arial"/>
        </w:rPr>
        <w:t>Leveringsovereenkomst</w:t>
      </w:r>
      <w:r w:rsidR="0030050C" w:rsidRPr="00DB5E61">
        <w:rPr>
          <w:rFonts w:cs="Arial"/>
        </w:rPr>
        <w:t xml:space="preserve"> </w:t>
      </w:r>
      <w:r w:rsidRPr="00DB5E61">
        <w:rPr>
          <w:rFonts w:cs="Arial"/>
        </w:rPr>
        <w:t xml:space="preserve">en AV Zoetermeer zoals deze na de inlichtingenronde zijn vastgesteld. </w:t>
      </w:r>
      <w:r w:rsidR="0035621F" w:rsidRPr="00DB5E61">
        <w:rPr>
          <w:rFonts w:cs="Arial"/>
        </w:rPr>
        <w:t xml:space="preserve">Indien een Inschrijver deze </w:t>
      </w:r>
      <w:r w:rsidR="001F3077" w:rsidRPr="00DB5E61">
        <w:rPr>
          <w:rFonts w:cs="Arial"/>
        </w:rPr>
        <w:t>niet geheel accepteert</w:t>
      </w:r>
      <w:r w:rsidR="0035621F" w:rsidRPr="00DB5E61">
        <w:rPr>
          <w:rFonts w:cs="Arial"/>
        </w:rPr>
        <w:t xml:space="preserve"> zal de Inschrijver van </w:t>
      </w:r>
      <w:r w:rsidR="0035621F" w:rsidRPr="00DB5E61">
        <w:rPr>
          <w:rFonts w:cs="Arial"/>
        </w:rPr>
        <w:lastRenderedPageBreak/>
        <w:t xml:space="preserve">verdere deelname worden uitgesloten. </w:t>
      </w:r>
      <w:r w:rsidR="000550AB" w:rsidRPr="00DB5E61">
        <w:rPr>
          <w:rFonts w:cs="Arial"/>
        </w:rPr>
        <w:t>Algemene (verkoop)</w:t>
      </w:r>
      <w:r w:rsidR="00BA1C80" w:rsidRPr="00DB5E61">
        <w:rPr>
          <w:rFonts w:cs="Arial"/>
        </w:rPr>
        <w:t xml:space="preserve">voorwaarden </w:t>
      </w:r>
      <w:r w:rsidR="0035621F" w:rsidRPr="00DB5E61">
        <w:rPr>
          <w:rFonts w:cs="Arial"/>
        </w:rPr>
        <w:t>waar</w:t>
      </w:r>
      <w:r w:rsidR="00BA1C80" w:rsidRPr="00DB5E61">
        <w:rPr>
          <w:rFonts w:cs="Arial"/>
        </w:rPr>
        <w:t xml:space="preserve"> Inschrijver</w:t>
      </w:r>
      <w:r w:rsidR="00633E6F" w:rsidRPr="00DB5E61">
        <w:rPr>
          <w:rFonts w:cs="Arial"/>
        </w:rPr>
        <w:t>s</w:t>
      </w:r>
      <w:r w:rsidR="00BA1C80" w:rsidRPr="00DB5E61">
        <w:rPr>
          <w:rFonts w:cs="Arial"/>
        </w:rPr>
        <w:t xml:space="preserve"> </w:t>
      </w:r>
      <w:r w:rsidR="0035621F" w:rsidRPr="00DB5E61">
        <w:rPr>
          <w:rFonts w:cs="Arial"/>
        </w:rPr>
        <w:t xml:space="preserve">zich op beroepen </w:t>
      </w:r>
      <w:r w:rsidR="00BA1C80" w:rsidRPr="00DB5E61">
        <w:rPr>
          <w:rFonts w:cs="Arial"/>
        </w:rPr>
        <w:t xml:space="preserve">worden uitdrukkelijk van de hand gewezen. </w:t>
      </w:r>
    </w:p>
    <w:p w:rsidR="00BA1C80" w:rsidRPr="00DB5E61" w:rsidRDefault="00BA1C80" w:rsidP="00BA1C80">
      <w:pPr>
        <w:tabs>
          <w:tab w:val="clear" w:pos="-567"/>
          <w:tab w:val="left" w:pos="0"/>
        </w:tabs>
        <w:rPr>
          <w:rFonts w:cs="Arial"/>
        </w:rPr>
      </w:pPr>
    </w:p>
    <w:p w:rsidR="00BA1C80" w:rsidRPr="00DB5E61" w:rsidRDefault="00BA1C80" w:rsidP="00BA1C80">
      <w:pPr>
        <w:tabs>
          <w:tab w:val="clear" w:pos="-567"/>
          <w:tab w:val="left" w:pos="0"/>
        </w:tabs>
        <w:rPr>
          <w:rFonts w:cs="Arial"/>
        </w:rPr>
      </w:pPr>
      <w:r w:rsidRPr="00DB5E61">
        <w:rPr>
          <w:rFonts w:cs="Arial"/>
        </w:rPr>
        <w:t>De Opdracht wordt door de Opdrachtnemer uitgevoerd overeenkomstig de volgende rangorde van documenten:</w:t>
      </w:r>
    </w:p>
    <w:p w:rsidR="00BA1C80" w:rsidRPr="00DB5E61" w:rsidRDefault="00BA1C80" w:rsidP="00BA1C80">
      <w:pPr>
        <w:tabs>
          <w:tab w:val="clear" w:pos="-567"/>
          <w:tab w:val="left" w:pos="0"/>
        </w:tabs>
        <w:rPr>
          <w:rFonts w:cs="Arial"/>
        </w:rPr>
      </w:pPr>
    </w:p>
    <w:p w:rsidR="009A44FB" w:rsidRPr="009308E9" w:rsidRDefault="008148E6" w:rsidP="000038AA">
      <w:pPr>
        <w:numPr>
          <w:ilvl w:val="0"/>
          <w:numId w:val="24"/>
        </w:numPr>
        <w:tabs>
          <w:tab w:val="clear" w:pos="-567"/>
        </w:tabs>
        <w:spacing w:line="264" w:lineRule="auto"/>
        <w:rPr>
          <w:rFonts w:cs="Arial"/>
        </w:rPr>
      </w:pPr>
      <w:r>
        <w:rPr>
          <w:rFonts w:cs="Arial"/>
        </w:rPr>
        <w:t>Leveringsovereenkomst</w:t>
      </w:r>
      <w:r w:rsidR="002B4051" w:rsidRPr="009308E9">
        <w:rPr>
          <w:rFonts w:cs="Arial"/>
        </w:rPr>
        <w:t>;</w:t>
      </w:r>
    </w:p>
    <w:p w:rsidR="009308E9" w:rsidRPr="009308E9" w:rsidRDefault="009308E9" w:rsidP="000038AA">
      <w:pPr>
        <w:numPr>
          <w:ilvl w:val="0"/>
          <w:numId w:val="24"/>
        </w:numPr>
        <w:tabs>
          <w:tab w:val="clear" w:pos="-567"/>
        </w:tabs>
        <w:spacing w:line="264" w:lineRule="auto"/>
        <w:rPr>
          <w:rFonts w:cs="Arial"/>
        </w:rPr>
      </w:pPr>
      <w:r w:rsidRPr="009308E9">
        <w:rPr>
          <w:rFonts w:cs="Arial"/>
        </w:rPr>
        <w:t>AV Zoetermeer</w:t>
      </w:r>
      <w:r w:rsidR="004D1A8E">
        <w:rPr>
          <w:rFonts w:cs="Arial"/>
        </w:rPr>
        <w:t>, inclusief Addendum</w:t>
      </w:r>
      <w:r w:rsidRPr="009308E9">
        <w:rPr>
          <w:rFonts w:cs="Arial"/>
        </w:rPr>
        <w:t>;</w:t>
      </w:r>
    </w:p>
    <w:p w:rsidR="009308E9" w:rsidRPr="009308E9" w:rsidRDefault="009308E9" w:rsidP="000038AA">
      <w:pPr>
        <w:numPr>
          <w:ilvl w:val="0"/>
          <w:numId w:val="24"/>
        </w:numPr>
        <w:tabs>
          <w:tab w:val="clear" w:pos="-567"/>
        </w:tabs>
        <w:spacing w:line="264" w:lineRule="auto"/>
        <w:rPr>
          <w:rFonts w:cs="Arial"/>
        </w:rPr>
      </w:pPr>
      <w:r w:rsidRPr="009308E9">
        <w:rPr>
          <w:rFonts w:cs="Arial"/>
        </w:rPr>
        <w:t>De vragen en antwoorden uit de Nota(’s) van Inlichtingen bij het Beschrijvend document;</w:t>
      </w:r>
    </w:p>
    <w:p w:rsidR="004D1A8E" w:rsidRDefault="009308E9" w:rsidP="000038AA">
      <w:pPr>
        <w:numPr>
          <w:ilvl w:val="0"/>
          <w:numId w:val="24"/>
        </w:numPr>
        <w:tabs>
          <w:tab w:val="clear" w:pos="-567"/>
        </w:tabs>
        <w:spacing w:line="264" w:lineRule="auto"/>
        <w:rPr>
          <w:rFonts w:cs="Arial"/>
        </w:rPr>
      </w:pPr>
      <w:r w:rsidRPr="009308E9">
        <w:rPr>
          <w:rFonts w:cs="Arial"/>
        </w:rPr>
        <w:t>Beschrijvend document;</w:t>
      </w:r>
    </w:p>
    <w:p w:rsidR="004D1A8E" w:rsidRPr="009308E9" w:rsidRDefault="004D1A8E" w:rsidP="000038AA">
      <w:pPr>
        <w:numPr>
          <w:ilvl w:val="0"/>
          <w:numId w:val="24"/>
        </w:numPr>
        <w:tabs>
          <w:tab w:val="clear" w:pos="-567"/>
        </w:tabs>
        <w:spacing w:line="264" w:lineRule="auto"/>
        <w:rPr>
          <w:rFonts w:cs="Arial"/>
        </w:rPr>
      </w:pPr>
      <w:r w:rsidRPr="009308E9">
        <w:rPr>
          <w:rFonts w:cs="Arial"/>
        </w:rPr>
        <w:t>Inschrijving</w:t>
      </w:r>
      <w:r w:rsidR="007B03B0">
        <w:rPr>
          <w:rFonts w:cs="Arial"/>
        </w:rPr>
        <w:t>;</w:t>
      </w:r>
    </w:p>
    <w:p w:rsidR="009308E9" w:rsidRPr="009308E9" w:rsidRDefault="007B03B0" w:rsidP="000038AA">
      <w:pPr>
        <w:numPr>
          <w:ilvl w:val="0"/>
          <w:numId w:val="24"/>
        </w:numPr>
        <w:tabs>
          <w:tab w:val="clear" w:pos="-567"/>
        </w:tabs>
        <w:spacing w:line="264" w:lineRule="auto"/>
        <w:rPr>
          <w:rFonts w:cs="Arial"/>
        </w:rPr>
      </w:pPr>
      <w:r>
        <w:rPr>
          <w:rFonts w:cs="Arial"/>
        </w:rPr>
        <w:t>Verslag verificatiegesprek.</w:t>
      </w:r>
    </w:p>
    <w:p w:rsidR="00BA1C80" w:rsidRPr="00DB5E61" w:rsidRDefault="00BA1C80" w:rsidP="009A44FB">
      <w:pPr>
        <w:tabs>
          <w:tab w:val="clear" w:pos="-567"/>
          <w:tab w:val="left" w:pos="0"/>
        </w:tabs>
        <w:ind w:left="720"/>
        <w:rPr>
          <w:rFonts w:cs="Arial"/>
        </w:rPr>
      </w:pPr>
    </w:p>
    <w:p w:rsidR="00B64FA7" w:rsidRPr="00DB5E61" w:rsidRDefault="00B64FA7" w:rsidP="00B64FA7">
      <w:pPr>
        <w:tabs>
          <w:tab w:val="clear" w:pos="-567"/>
          <w:tab w:val="left" w:pos="0"/>
        </w:tabs>
        <w:rPr>
          <w:rFonts w:cs="Arial"/>
        </w:rPr>
      </w:pPr>
      <w:r w:rsidRPr="00F73353">
        <w:rPr>
          <w:rFonts w:cs="Arial"/>
        </w:rPr>
        <w:t>Voor zover</w:t>
      </w:r>
      <w:r w:rsidRPr="00DB5E61">
        <w:rPr>
          <w:rFonts w:cs="Arial"/>
        </w:rPr>
        <w:t xml:space="preserve"> deze documenten met elkaar in tegenspraak zijn, prevaleert het eerder genoemde document boven het later genoemde.</w:t>
      </w:r>
    </w:p>
    <w:p w:rsidR="00E96A66" w:rsidRPr="00DB5E61" w:rsidRDefault="00E96A66" w:rsidP="006B4D34">
      <w:pPr>
        <w:tabs>
          <w:tab w:val="clear" w:pos="-567"/>
          <w:tab w:val="left" w:pos="0"/>
        </w:tabs>
        <w:rPr>
          <w:rFonts w:cs="Arial"/>
        </w:rPr>
      </w:pPr>
    </w:p>
    <w:p w:rsidR="006B4D34" w:rsidRPr="00DB5E61" w:rsidRDefault="006B4D34" w:rsidP="00D07B2F">
      <w:pPr>
        <w:pStyle w:val="Kop2"/>
      </w:pPr>
      <w:bookmarkStart w:id="983" w:name="_Toc350513645"/>
      <w:bookmarkStart w:id="984" w:name="_Toc350513987"/>
      <w:bookmarkStart w:id="985" w:name="_Toc350514086"/>
      <w:bookmarkStart w:id="986" w:name="_Toc350860203"/>
      <w:bookmarkStart w:id="987" w:name="_Toc350865317"/>
      <w:bookmarkStart w:id="988" w:name="_Toc352924859"/>
      <w:bookmarkStart w:id="989" w:name="_Toc441062495"/>
      <w:r w:rsidRPr="00DB5E61">
        <w:t>5.</w:t>
      </w:r>
      <w:r w:rsidR="001D52CE" w:rsidRPr="00DB5E61">
        <w:t>7</w:t>
      </w:r>
      <w:r w:rsidRPr="00DB5E61">
        <w:tab/>
        <w:t>Ondertekening</w:t>
      </w:r>
      <w:bookmarkEnd w:id="983"/>
      <w:bookmarkEnd w:id="984"/>
      <w:bookmarkEnd w:id="985"/>
      <w:bookmarkEnd w:id="986"/>
      <w:bookmarkEnd w:id="987"/>
      <w:bookmarkEnd w:id="988"/>
      <w:bookmarkEnd w:id="989"/>
    </w:p>
    <w:p w:rsidR="006B08D6" w:rsidRPr="00DB5E61" w:rsidRDefault="006B4D34" w:rsidP="006B4D34">
      <w:pPr>
        <w:tabs>
          <w:tab w:val="clear" w:pos="-567"/>
          <w:tab w:val="left" w:pos="0"/>
        </w:tabs>
        <w:rPr>
          <w:rFonts w:cs="Arial"/>
        </w:rPr>
      </w:pPr>
      <w:r w:rsidRPr="00DB5E61">
        <w:rPr>
          <w:rFonts w:cs="Arial"/>
        </w:rPr>
        <w:t xml:space="preserve">De Inschrijving dient rechtsgeldig ondertekend te zijn. Dit is het geval als getekend is door een functionaris die volgens het uittreksel van het beroeps/handelsregister (in Nederland: Kamer van Koophandel) bevoegd is </w:t>
      </w:r>
      <w:r w:rsidR="00D175EF" w:rsidRPr="00DB5E61">
        <w:rPr>
          <w:rFonts w:cs="Arial"/>
        </w:rPr>
        <w:t xml:space="preserve">namens </w:t>
      </w:r>
      <w:r w:rsidRPr="00DB5E61">
        <w:rPr>
          <w:rFonts w:cs="Arial"/>
        </w:rPr>
        <w:t xml:space="preserve">de </w:t>
      </w:r>
      <w:r w:rsidR="00307507" w:rsidRPr="00DB5E61">
        <w:rPr>
          <w:rFonts w:cs="Arial"/>
        </w:rPr>
        <w:t>Onderneming</w:t>
      </w:r>
      <w:r w:rsidRPr="00DB5E61">
        <w:rPr>
          <w:rFonts w:cs="Arial"/>
        </w:rPr>
        <w:t xml:space="preserve"> </w:t>
      </w:r>
      <w:r w:rsidR="00D175EF" w:rsidRPr="00DB5E61">
        <w:rPr>
          <w:rFonts w:cs="Arial"/>
        </w:rPr>
        <w:t xml:space="preserve">verplichtingen aan te gaan </w:t>
      </w:r>
      <w:r w:rsidR="00014A7F" w:rsidRPr="00DB5E61">
        <w:rPr>
          <w:rFonts w:cs="Arial"/>
        </w:rPr>
        <w:t>zo</w:t>
      </w:r>
      <w:r w:rsidR="00D175EF" w:rsidRPr="00DB5E61">
        <w:rPr>
          <w:rFonts w:cs="Arial"/>
        </w:rPr>
        <w:t xml:space="preserve">als door de </w:t>
      </w:r>
      <w:r w:rsidR="00B21F73" w:rsidRPr="00DB5E61">
        <w:rPr>
          <w:rFonts w:cs="Arial"/>
        </w:rPr>
        <w:t>Gemeente Zoetermeer</w:t>
      </w:r>
      <w:r w:rsidR="00D175EF" w:rsidRPr="00DB5E61">
        <w:rPr>
          <w:rFonts w:cs="Arial"/>
        </w:rPr>
        <w:t xml:space="preserve"> gevraagd in deze aanbesteding. </w:t>
      </w:r>
      <w:r w:rsidR="008F062A" w:rsidRPr="00DB5E61">
        <w:rPr>
          <w:rFonts w:cs="Arial"/>
        </w:rPr>
        <w:t xml:space="preserve">Dit houdt in dat de persoon of de personen die de Uniforme Eigen Verklaring aanbestedingen ondertekenen in het handelsregister moeten zijn ingeschreven als </w:t>
      </w:r>
      <w:r w:rsidR="009C4D0A" w:rsidRPr="00DB5E61">
        <w:rPr>
          <w:rFonts w:cs="Arial"/>
        </w:rPr>
        <w:t xml:space="preserve">-in het kader van deze aanbesteding- </w:t>
      </w:r>
      <w:r w:rsidR="008F062A" w:rsidRPr="00DB5E61">
        <w:rPr>
          <w:rFonts w:cs="Arial"/>
        </w:rPr>
        <w:t>vertegenwoordigingsbevoegde personen van de Onderneming.</w:t>
      </w:r>
      <w:r w:rsidR="00A63562" w:rsidRPr="00DB5E61">
        <w:rPr>
          <w:rFonts w:cs="Arial"/>
        </w:rPr>
        <w:t xml:space="preserve"> </w:t>
      </w:r>
    </w:p>
    <w:p w:rsidR="006B08D6" w:rsidRPr="00DB5E61" w:rsidRDefault="006B08D6" w:rsidP="006B4D34">
      <w:pPr>
        <w:tabs>
          <w:tab w:val="clear" w:pos="-567"/>
          <w:tab w:val="left" w:pos="0"/>
        </w:tabs>
        <w:rPr>
          <w:rFonts w:cs="Arial"/>
        </w:rPr>
      </w:pPr>
    </w:p>
    <w:p w:rsidR="006B08D6" w:rsidRPr="00DB5E61" w:rsidRDefault="006B08D6" w:rsidP="006B08D6">
      <w:pPr>
        <w:tabs>
          <w:tab w:val="clear" w:pos="-567"/>
          <w:tab w:val="left" w:pos="0"/>
        </w:tabs>
        <w:rPr>
          <w:rFonts w:cs="Arial"/>
        </w:rPr>
      </w:pPr>
      <w:r w:rsidRPr="00DB5E61">
        <w:rPr>
          <w:rFonts w:cs="Arial"/>
        </w:rPr>
        <w:t xml:space="preserve">De toetsing van rechtsgeldige ondertekening vindt plaats door een controle van Bijlage 1 “Uniforme Eigen Verklaring aanbestedingen”. Als een ondertekenende </w:t>
      </w:r>
      <w:r w:rsidR="00095E21" w:rsidRPr="00DB5E61">
        <w:rPr>
          <w:rFonts w:cs="Arial"/>
        </w:rPr>
        <w:t>persoon</w:t>
      </w:r>
      <w:r w:rsidRPr="00DB5E61">
        <w:rPr>
          <w:rFonts w:cs="Arial"/>
        </w:rPr>
        <w:t xml:space="preserve"> blijkens het uittreksel van de Kamer van Koophandel </w:t>
      </w:r>
      <w:r w:rsidRPr="00DB5E61">
        <w:rPr>
          <w:rFonts w:cs="Arial"/>
          <w:u w:val="single"/>
        </w:rPr>
        <w:t>niet zelfstandig</w:t>
      </w:r>
      <w:r w:rsidRPr="00DB5E61">
        <w:rPr>
          <w:rFonts w:cs="Arial"/>
        </w:rPr>
        <w:t xml:space="preserve"> bevoegd is de inschrijvende Onderneming te vertegenwoordigen dienen zijn medebestuurder(s) de Uniforme Eigen Verklaring aanbestedingen mede te ondertekenen. </w:t>
      </w:r>
    </w:p>
    <w:p w:rsidR="006B08D6" w:rsidRPr="00DB5E61" w:rsidRDefault="006B08D6" w:rsidP="006B4D34">
      <w:pPr>
        <w:tabs>
          <w:tab w:val="clear" w:pos="-567"/>
          <w:tab w:val="left" w:pos="0"/>
        </w:tabs>
        <w:rPr>
          <w:rFonts w:cs="Arial"/>
        </w:rPr>
      </w:pPr>
    </w:p>
    <w:p w:rsidR="006B08D6" w:rsidRPr="00DB5E61" w:rsidRDefault="006B4D34" w:rsidP="00095E21">
      <w:pPr>
        <w:tabs>
          <w:tab w:val="clear" w:pos="-567"/>
          <w:tab w:val="left" w:pos="0"/>
        </w:tabs>
        <w:rPr>
          <w:rFonts w:cs="Arial"/>
        </w:rPr>
      </w:pPr>
      <w:r w:rsidRPr="00DB5E61">
        <w:rPr>
          <w:rFonts w:cs="Arial"/>
        </w:rPr>
        <w:t xml:space="preserve">Indien de </w:t>
      </w:r>
      <w:r w:rsidR="002457A0" w:rsidRPr="00DB5E61">
        <w:rPr>
          <w:rFonts w:cs="Arial"/>
        </w:rPr>
        <w:t xml:space="preserve">Inschrijving van de </w:t>
      </w:r>
      <w:r w:rsidR="00095E21" w:rsidRPr="00DB5E61">
        <w:rPr>
          <w:rFonts w:cs="Arial"/>
        </w:rPr>
        <w:t xml:space="preserve">Economisch meest voordelige Inschrijver </w:t>
      </w:r>
      <w:r w:rsidRPr="00DB5E61">
        <w:rPr>
          <w:rFonts w:cs="Arial"/>
        </w:rPr>
        <w:t>niet rechtsgeldig is</w:t>
      </w:r>
      <w:r w:rsidR="005D50B3" w:rsidRPr="00DB5E61">
        <w:rPr>
          <w:rFonts w:cs="Arial"/>
        </w:rPr>
        <w:t xml:space="preserve"> ondertekend</w:t>
      </w:r>
      <w:r w:rsidRPr="00DB5E61">
        <w:rPr>
          <w:rFonts w:cs="Arial"/>
        </w:rPr>
        <w:t xml:space="preserve">, wordt de Inschrijving als ongeldig terzijde gelegd. De </w:t>
      </w:r>
      <w:r w:rsidR="00095E21" w:rsidRPr="00DB5E61">
        <w:rPr>
          <w:rFonts w:cs="Arial"/>
        </w:rPr>
        <w:t xml:space="preserve">Economisch meest voordelige Inschrijver </w:t>
      </w:r>
      <w:r w:rsidRPr="00DB5E61">
        <w:rPr>
          <w:rFonts w:cs="Arial"/>
        </w:rPr>
        <w:t xml:space="preserve">komt dan niet meer voor gunning in aanmerking. </w:t>
      </w:r>
    </w:p>
    <w:p w:rsidR="006B4D34" w:rsidRPr="00DB5E61" w:rsidRDefault="006B4D34" w:rsidP="006B4D34">
      <w:pPr>
        <w:tabs>
          <w:tab w:val="clear" w:pos="-567"/>
          <w:tab w:val="left" w:pos="0"/>
        </w:tabs>
        <w:rPr>
          <w:rFonts w:cs="Arial"/>
        </w:rPr>
      </w:pPr>
    </w:p>
    <w:p w:rsidR="00E96A66" w:rsidRPr="00DB5E61" w:rsidRDefault="00EE6965" w:rsidP="00D07B2F">
      <w:pPr>
        <w:pStyle w:val="Kop2"/>
      </w:pPr>
      <w:bookmarkStart w:id="990" w:name="_Toc285436868"/>
      <w:bookmarkStart w:id="991" w:name="_Toc285437453"/>
      <w:bookmarkStart w:id="992" w:name="_Toc285525655"/>
      <w:bookmarkStart w:id="993" w:name="_Toc285525763"/>
      <w:bookmarkStart w:id="994" w:name="_Toc285541170"/>
      <w:bookmarkStart w:id="995" w:name="_Toc285541639"/>
      <w:bookmarkStart w:id="996" w:name="_Toc285547180"/>
      <w:bookmarkStart w:id="997" w:name="_Toc289803596"/>
      <w:bookmarkStart w:id="998" w:name="_Toc313527835"/>
      <w:bookmarkStart w:id="999" w:name="_Toc313528538"/>
      <w:bookmarkStart w:id="1000" w:name="_Toc313528610"/>
      <w:bookmarkStart w:id="1001" w:name="_Toc313535509"/>
      <w:bookmarkStart w:id="1002" w:name="_Toc338065438"/>
      <w:bookmarkStart w:id="1003" w:name="_Toc338081607"/>
      <w:bookmarkStart w:id="1004" w:name="_Toc347476587"/>
      <w:bookmarkStart w:id="1005" w:name="_Toc350513646"/>
      <w:bookmarkStart w:id="1006" w:name="_Toc350513988"/>
      <w:bookmarkStart w:id="1007" w:name="_Toc350514087"/>
      <w:bookmarkStart w:id="1008" w:name="_Toc350860204"/>
      <w:bookmarkStart w:id="1009" w:name="_Toc350865318"/>
      <w:bookmarkStart w:id="1010" w:name="_Toc352924860"/>
      <w:bookmarkStart w:id="1011" w:name="_Toc441062496"/>
      <w:bookmarkStart w:id="1012" w:name="_Toc266428222"/>
      <w:bookmarkStart w:id="1013" w:name="_Toc269373440"/>
      <w:bookmarkStart w:id="1014" w:name="_Toc274506685"/>
      <w:bookmarkStart w:id="1015" w:name="_Toc274506770"/>
      <w:bookmarkStart w:id="1016" w:name="_Toc275245265"/>
      <w:bookmarkStart w:id="1017" w:name="_Toc275245946"/>
      <w:bookmarkStart w:id="1018" w:name="_Toc275249837"/>
      <w:bookmarkStart w:id="1019" w:name="_Toc278793187"/>
      <w:bookmarkStart w:id="1020" w:name="_Toc280015578"/>
      <w:bookmarkStart w:id="1021" w:name="_Toc280088042"/>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r w:rsidRPr="00DB5E61">
        <w:t>5.</w:t>
      </w:r>
      <w:r w:rsidR="001D52CE" w:rsidRPr="00DB5E61">
        <w:t>8</w:t>
      </w:r>
      <w:r w:rsidRPr="00DB5E61">
        <w:tab/>
      </w:r>
      <w:r w:rsidR="00E96A66" w:rsidRPr="00DB5E61">
        <w:t xml:space="preserve">Inschrijven </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00ED7B36" w:rsidRPr="00DB5E61">
        <w:t>in concernverband</w:t>
      </w:r>
      <w:bookmarkEnd w:id="1010"/>
      <w:bookmarkEnd w:id="1011"/>
    </w:p>
    <w:p w:rsidR="0011255B" w:rsidRPr="00DB5E61" w:rsidRDefault="0011255B" w:rsidP="0057185E">
      <w:pPr>
        <w:pStyle w:val="NormalJustified"/>
        <w:rPr>
          <w:rFonts w:cs="Arial"/>
          <w:lang w:val="nl-NL" w:eastAsia="nl-NL"/>
        </w:rPr>
      </w:pPr>
    </w:p>
    <w:p w:rsidR="00D00887" w:rsidRPr="00DB5E61" w:rsidRDefault="00D00887" w:rsidP="009A263C">
      <w:pPr>
        <w:tabs>
          <w:tab w:val="clear" w:pos="-567"/>
        </w:tabs>
        <w:autoSpaceDE w:val="0"/>
        <w:autoSpaceDN w:val="0"/>
        <w:adjustRightInd w:val="0"/>
        <w:rPr>
          <w:rFonts w:cs="Arial"/>
        </w:rPr>
      </w:pPr>
      <w:r w:rsidRPr="00DB5E61">
        <w:rPr>
          <w:rFonts w:cs="Arial"/>
        </w:rPr>
        <w:t xml:space="preserve">Van een concern mogen slechts meerdere </w:t>
      </w:r>
      <w:r w:rsidR="00307507" w:rsidRPr="00DB5E61">
        <w:rPr>
          <w:rFonts w:cs="Arial"/>
        </w:rPr>
        <w:t>Onderneming</w:t>
      </w:r>
      <w:r w:rsidRPr="00DB5E61">
        <w:rPr>
          <w:rFonts w:cs="Arial"/>
        </w:rPr>
        <w:t xml:space="preserve">en zich inschrijven als Inschrijver (zelfstandig, in Combinatie, of als Onderaannemer), indien zij – op verzoek van de </w:t>
      </w:r>
      <w:r w:rsidR="00B21F73" w:rsidRPr="00DB5E61">
        <w:rPr>
          <w:rFonts w:cs="Arial"/>
        </w:rPr>
        <w:t>Gemeente Zoetermeer</w:t>
      </w:r>
      <w:r w:rsidRPr="00DB5E61">
        <w:rPr>
          <w:rFonts w:cs="Arial"/>
        </w:rPr>
        <w:t xml:space="preserve"> - ku</w:t>
      </w:r>
      <w:r w:rsidR="009A263C" w:rsidRPr="00DB5E61">
        <w:rPr>
          <w:rFonts w:cs="Arial"/>
        </w:rPr>
        <w:t>nnen aantonen dat zij ieder de I</w:t>
      </w:r>
      <w:r w:rsidRPr="00DB5E61">
        <w:rPr>
          <w:rFonts w:cs="Arial"/>
        </w:rPr>
        <w:t>nschrijving onafhankelijk van de andere Inschrijvers (waaronder de Inschrijvers die deel uitmaken van hetzelfde concern)</w:t>
      </w:r>
    </w:p>
    <w:p w:rsidR="00D00887" w:rsidRPr="00DB5E61" w:rsidRDefault="00D00887" w:rsidP="009A263C">
      <w:pPr>
        <w:tabs>
          <w:tab w:val="clear" w:pos="-567"/>
        </w:tabs>
        <w:autoSpaceDE w:val="0"/>
        <w:autoSpaceDN w:val="0"/>
        <w:adjustRightInd w:val="0"/>
        <w:rPr>
          <w:rFonts w:cs="Arial"/>
        </w:rPr>
      </w:pPr>
      <w:r w:rsidRPr="00DB5E61">
        <w:rPr>
          <w:rFonts w:cs="Arial"/>
        </w:rPr>
        <w:t>hebben opgesteld, en de vertrouwelijkheid hierbij in acht hebben genomen. Kan dit niet door één van de betreffende Inschrijvers worden aangetoond, dan leidt dit tot uitsluiting van alle tot het betreffende concern behorende Inschrijvers.</w:t>
      </w:r>
    </w:p>
    <w:p w:rsidR="00E96A66" w:rsidRPr="00DB5E61" w:rsidRDefault="00E96A66" w:rsidP="00D07B2F">
      <w:pPr>
        <w:pStyle w:val="Kop2"/>
      </w:pPr>
    </w:p>
    <w:p w:rsidR="00EC4B6F" w:rsidRPr="00DB5E61" w:rsidRDefault="00E96A66" w:rsidP="00D07B2F">
      <w:pPr>
        <w:pStyle w:val="Kop2"/>
      </w:pPr>
      <w:bookmarkStart w:id="1022" w:name="_Toc285436869"/>
      <w:bookmarkStart w:id="1023" w:name="_Toc285437454"/>
      <w:bookmarkStart w:id="1024" w:name="_Toc285525656"/>
      <w:bookmarkStart w:id="1025" w:name="_Toc285525764"/>
      <w:bookmarkStart w:id="1026" w:name="_Toc285541171"/>
      <w:bookmarkStart w:id="1027" w:name="_Toc285541640"/>
      <w:bookmarkStart w:id="1028" w:name="_Toc285547181"/>
      <w:bookmarkStart w:id="1029" w:name="_Toc289803597"/>
      <w:bookmarkStart w:id="1030" w:name="_Toc313527836"/>
      <w:bookmarkStart w:id="1031" w:name="_Toc313528539"/>
      <w:bookmarkStart w:id="1032" w:name="_Toc313528611"/>
      <w:bookmarkStart w:id="1033" w:name="_Toc313535510"/>
      <w:bookmarkStart w:id="1034" w:name="_Toc338065439"/>
      <w:bookmarkStart w:id="1035" w:name="_Toc338081608"/>
      <w:bookmarkStart w:id="1036" w:name="_Toc347476588"/>
      <w:bookmarkStart w:id="1037" w:name="_Toc350513647"/>
      <w:bookmarkStart w:id="1038" w:name="_Toc350513989"/>
      <w:bookmarkStart w:id="1039" w:name="_Toc350514088"/>
      <w:bookmarkStart w:id="1040" w:name="_Toc350860205"/>
      <w:bookmarkStart w:id="1041" w:name="_Toc350865319"/>
      <w:bookmarkStart w:id="1042" w:name="_Toc352924861"/>
      <w:bookmarkStart w:id="1043" w:name="_Toc441062497"/>
      <w:r w:rsidRPr="00DB5E61">
        <w:t>5.</w:t>
      </w:r>
      <w:r w:rsidR="001D52CE" w:rsidRPr="00DB5E61">
        <w:t>9</w:t>
      </w:r>
      <w:r w:rsidRPr="00DB5E61">
        <w:tab/>
      </w:r>
      <w:r w:rsidR="0057185E" w:rsidRPr="003D7F02">
        <w:t>Inschrijven</w:t>
      </w:r>
      <w:r w:rsidR="00EC4B6F" w:rsidRPr="003D7F02">
        <w:t xml:space="preserve"> </w:t>
      </w:r>
      <w:r w:rsidR="009A263C" w:rsidRPr="003D7F02">
        <w:t>in</w:t>
      </w:r>
      <w:r w:rsidR="00EC4B6F" w:rsidRPr="003D7F02">
        <w:t xml:space="preserve"> Combinatie</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rsidR="000044B2" w:rsidRPr="00DB5E61" w:rsidRDefault="006B4D34" w:rsidP="000044B2">
      <w:pPr>
        <w:tabs>
          <w:tab w:val="clear" w:pos="-567"/>
        </w:tabs>
        <w:autoSpaceDE w:val="0"/>
        <w:autoSpaceDN w:val="0"/>
        <w:adjustRightInd w:val="0"/>
        <w:spacing w:line="240" w:lineRule="auto"/>
        <w:rPr>
          <w:rFonts w:cs="Arial"/>
        </w:rPr>
      </w:pPr>
      <w:r w:rsidRPr="00DB5E61">
        <w:rPr>
          <w:rFonts w:cs="Arial"/>
        </w:rPr>
        <w:t xml:space="preserve">Wanneer ingeschreven wordt in Combinatie, </w:t>
      </w:r>
      <w:r w:rsidR="00F367D5" w:rsidRPr="00DB5E61">
        <w:rPr>
          <w:rFonts w:cs="Arial"/>
        </w:rPr>
        <w:t>dient een</w:t>
      </w:r>
      <w:r w:rsidRPr="00DB5E61">
        <w:rPr>
          <w:rFonts w:cs="Arial"/>
        </w:rPr>
        <w:t xml:space="preserve"> van de </w:t>
      </w:r>
      <w:proofErr w:type="spellStart"/>
      <w:r w:rsidRPr="00DB5E61">
        <w:rPr>
          <w:rFonts w:cs="Arial"/>
        </w:rPr>
        <w:t>combinanten</w:t>
      </w:r>
      <w:proofErr w:type="spellEnd"/>
      <w:r w:rsidRPr="00DB5E61">
        <w:rPr>
          <w:rFonts w:cs="Arial"/>
        </w:rPr>
        <w:t xml:space="preserve"> zich op te stellen als penvoerder en gemachtigde om namens de Combinatie op te treden. Deze </w:t>
      </w:r>
      <w:r w:rsidRPr="00DB5E61">
        <w:rPr>
          <w:rFonts w:cs="Arial"/>
        </w:rPr>
        <w:lastRenderedPageBreak/>
        <w:t xml:space="preserve">informatie dient aangegeven te worden </w:t>
      </w:r>
      <w:r w:rsidR="000044B2" w:rsidRPr="00DB5E61">
        <w:rPr>
          <w:rFonts w:cs="Arial"/>
        </w:rPr>
        <w:t>in § 1.6 van de</w:t>
      </w:r>
      <w:r w:rsidRPr="00DB5E61">
        <w:rPr>
          <w:rFonts w:cs="Arial"/>
        </w:rPr>
        <w:t xml:space="preserve"> “Uniforme Eigen Verklaring aanbestedingen”. </w:t>
      </w:r>
    </w:p>
    <w:p w:rsidR="000044B2" w:rsidRPr="00DB5E61" w:rsidRDefault="000044B2" w:rsidP="006B4D34">
      <w:pPr>
        <w:tabs>
          <w:tab w:val="clear" w:pos="-567"/>
          <w:tab w:val="left" w:pos="0"/>
        </w:tabs>
        <w:rPr>
          <w:rFonts w:cs="Arial"/>
        </w:rPr>
      </w:pPr>
    </w:p>
    <w:p w:rsidR="006B4D34" w:rsidRPr="00DB5E61" w:rsidRDefault="006B4D34" w:rsidP="006B4D34">
      <w:pPr>
        <w:tabs>
          <w:tab w:val="clear" w:pos="-567"/>
          <w:tab w:val="left" w:pos="0"/>
        </w:tabs>
        <w:rPr>
          <w:rFonts w:cs="Arial"/>
        </w:rPr>
      </w:pPr>
      <w:r w:rsidRPr="00DB5E61">
        <w:rPr>
          <w:rFonts w:cs="Arial"/>
        </w:rPr>
        <w:t xml:space="preserve">De Combinatie geldt als één Inschrijver. Na inschrijving kan de Combinatie niet meer van deelnemers wisselen. </w:t>
      </w:r>
    </w:p>
    <w:p w:rsidR="00F367D5" w:rsidRPr="00DB5E61" w:rsidRDefault="00F367D5" w:rsidP="00F367D5">
      <w:pPr>
        <w:tabs>
          <w:tab w:val="left" w:pos="0"/>
        </w:tabs>
        <w:rPr>
          <w:rFonts w:cs="Arial"/>
          <w:noProof/>
        </w:rPr>
      </w:pPr>
    </w:p>
    <w:p w:rsidR="00F367D5" w:rsidRPr="00DB5E61" w:rsidRDefault="00F367D5" w:rsidP="00F367D5">
      <w:pPr>
        <w:tabs>
          <w:tab w:val="left" w:pos="0"/>
        </w:tabs>
        <w:rPr>
          <w:rFonts w:cs="Arial"/>
          <w:noProof/>
        </w:rPr>
      </w:pPr>
      <w:r w:rsidRPr="00DB5E61">
        <w:rPr>
          <w:rFonts w:cs="Arial"/>
          <w:noProof/>
        </w:rPr>
        <w:t xml:space="preserve">Wanneer ingeschreven wordt in Combinatie dient zij </w:t>
      </w:r>
      <w:r w:rsidR="00A031A5" w:rsidRPr="00DB5E61">
        <w:rPr>
          <w:rFonts w:cs="Arial"/>
        </w:rPr>
        <w:t xml:space="preserve">-in het geval zij de Economisch meest voordelige Inschrijver </w:t>
      </w:r>
      <w:r w:rsidRPr="00DB5E61">
        <w:rPr>
          <w:rFonts w:cs="Arial"/>
        </w:rPr>
        <w:t>is- op de datum voor het indienen van bewijsmiddelen</w:t>
      </w:r>
      <w:r w:rsidRPr="00DB5E61">
        <w:rPr>
          <w:rFonts w:cs="Arial"/>
          <w:noProof/>
        </w:rPr>
        <w:t xml:space="preserve"> </w:t>
      </w:r>
      <w:r w:rsidR="009D5252" w:rsidRPr="00DB5E61">
        <w:rPr>
          <w:rFonts w:cs="Arial"/>
          <w:noProof/>
        </w:rPr>
        <w:t>(</w:t>
      </w:r>
      <w:r w:rsidR="000044B2" w:rsidRPr="00DB5E61">
        <w:rPr>
          <w:rFonts w:cs="Arial"/>
          <w:noProof/>
        </w:rPr>
        <w:t xml:space="preserve">naast de vereiste documenten inzake </w:t>
      </w:r>
      <w:r w:rsidR="009D5252" w:rsidRPr="00DB5E61">
        <w:rPr>
          <w:rFonts w:cs="Arial"/>
          <w:noProof/>
        </w:rPr>
        <w:t xml:space="preserve">de Geschiktheidseisen) </w:t>
      </w:r>
      <w:r w:rsidR="00522193" w:rsidRPr="00DB5E61">
        <w:rPr>
          <w:rFonts w:cs="Arial"/>
          <w:noProof/>
        </w:rPr>
        <w:t>het volgende document</w:t>
      </w:r>
      <w:r w:rsidRPr="00DB5E61">
        <w:rPr>
          <w:rFonts w:cs="Arial"/>
          <w:noProof/>
        </w:rPr>
        <w:t xml:space="preserve"> te overleggen: </w:t>
      </w:r>
    </w:p>
    <w:p w:rsidR="00F367D5" w:rsidRPr="004B0128" w:rsidRDefault="00F367D5" w:rsidP="004B0128">
      <w:pPr>
        <w:numPr>
          <w:ilvl w:val="0"/>
          <w:numId w:val="63"/>
        </w:numPr>
        <w:tabs>
          <w:tab w:val="clear" w:pos="-567"/>
          <w:tab w:val="left" w:pos="0"/>
        </w:tabs>
        <w:rPr>
          <w:rFonts w:cs="Arial"/>
        </w:rPr>
      </w:pPr>
      <w:r w:rsidRPr="004B0128">
        <w:rPr>
          <w:rFonts w:cs="Arial"/>
        </w:rPr>
        <w:t xml:space="preserve">‘Verklaring Gezamenlijke en hoofdelijke aansprakelijkheid’, ingevuld </w:t>
      </w:r>
      <w:r w:rsidR="00353465" w:rsidRPr="004B0128">
        <w:rPr>
          <w:rFonts w:cs="Arial"/>
        </w:rPr>
        <w:t xml:space="preserve">en rechtsgeldig ondertekend </w:t>
      </w:r>
      <w:r w:rsidRPr="004B0128">
        <w:rPr>
          <w:rFonts w:cs="Arial"/>
        </w:rPr>
        <w:t xml:space="preserve">door iedere Combinant. </w:t>
      </w:r>
    </w:p>
    <w:p w:rsidR="00DE4845" w:rsidRPr="004B0128" w:rsidRDefault="00DE4845" w:rsidP="004B0128">
      <w:pPr>
        <w:pStyle w:val="Lijstalinea"/>
        <w:tabs>
          <w:tab w:val="clear" w:pos="-567"/>
          <w:tab w:val="left" w:pos="0"/>
        </w:tabs>
        <w:rPr>
          <w:rFonts w:cs="Arial"/>
        </w:rPr>
      </w:pPr>
    </w:p>
    <w:p w:rsidR="00F367D5" w:rsidRPr="00DB5E61" w:rsidRDefault="009D5252" w:rsidP="00F367D5">
      <w:pPr>
        <w:tabs>
          <w:tab w:val="clear" w:pos="-567"/>
          <w:tab w:val="left" w:pos="0"/>
        </w:tabs>
        <w:rPr>
          <w:rFonts w:cs="Arial"/>
        </w:rPr>
      </w:pPr>
      <w:r w:rsidRPr="00DB5E61">
        <w:rPr>
          <w:rFonts w:cs="Arial"/>
        </w:rPr>
        <w:t>E</w:t>
      </w:r>
      <w:r w:rsidR="00F367D5" w:rsidRPr="00DB5E61">
        <w:rPr>
          <w:rFonts w:cs="Arial"/>
        </w:rPr>
        <w:t xml:space="preserve">lke afzonderlijke Combinant </w:t>
      </w:r>
      <w:r w:rsidRPr="00DB5E61">
        <w:rPr>
          <w:rFonts w:cs="Arial"/>
        </w:rPr>
        <w:t xml:space="preserve">dient </w:t>
      </w:r>
      <w:r w:rsidR="00F367D5" w:rsidRPr="00DB5E61">
        <w:rPr>
          <w:rFonts w:cs="Arial"/>
        </w:rPr>
        <w:t xml:space="preserve">individueel te voldoen aan de </w:t>
      </w:r>
      <w:r w:rsidRPr="00DB5E61">
        <w:rPr>
          <w:rFonts w:cs="Arial"/>
        </w:rPr>
        <w:t xml:space="preserve">eisen ten aanzien van Uitsluitingsgronden, </w:t>
      </w:r>
      <w:r w:rsidR="00F367D5" w:rsidRPr="00DB5E61">
        <w:rPr>
          <w:rFonts w:cs="Arial"/>
        </w:rPr>
        <w:t>Geschiktheidseisen</w:t>
      </w:r>
      <w:r w:rsidR="000B6E40">
        <w:rPr>
          <w:rFonts w:cs="Arial"/>
        </w:rPr>
        <w:t>,</w:t>
      </w:r>
      <w:r w:rsidR="00F367D5" w:rsidRPr="00DB5E61">
        <w:rPr>
          <w:rFonts w:cs="Arial"/>
        </w:rPr>
        <w:t xml:space="preserve"> </w:t>
      </w:r>
      <w:r w:rsidR="008F7B22">
        <w:rPr>
          <w:rFonts w:cs="Arial"/>
        </w:rPr>
        <w:t>beroepsbevoegdheid, verzekering.</w:t>
      </w:r>
    </w:p>
    <w:p w:rsidR="00F367D5" w:rsidRPr="00DB5E61" w:rsidRDefault="00F367D5" w:rsidP="006B4D34">
      <w:pPr>
        <w:tabs>
          <w:tab w:val="clear" w:pos="-567"/>
          <w:tab w:val="left" w:pos="0"/>
        </w:tabs>
        <w:rPr>
          <w:rFonts w:cs="Arial"/>
        </w:rPr>
      </w:pPr>
      <w:r w:rsidRPr="00DB5E61">
        <w:rPr>
          <w:rFonts w:cs="Arial"/>
        </w:rPr>
        <w:t xml:space="preserve">Combinanten worden gezamenlijk aan beoordeling van de Geschiktheidseisen </w:t>
      </w:r>
      <w:r w:rsidR="000B6E40">
        <w:rPr>
          <w:rFonts w:cs="Arial"/>
        </w:rPr>
        <w:t>Selectiecriteria</w:t>
      </w:r>
      <w:r w:rsidRPr="00DB5E61">
        <w:rPr>
          <w:rFonts w:cs="Arial"/>
        </w:rPr>
        <w:t xml:space="preserve">, en </w:t>
      </w:r>
      <w:r w:rsidR="000B6E40">
        <w:rPr>
          <w:rFonts w:cs="Arial"/>
        </w:rPr>
        <w:t>eisen</w:t>
      </w:r>
      <w:r w:rsidRPr="00DB5E61">
        <w:rPr>
          <w:rFonts w:cs="Arial"/>
        </w:rPr>
        <w:t xml:space="preserve"> onderworpen.</w:t>
      </w:r>
      <w:r w:rsidR="009D5252" w:rsidRPr="00DB5E61">
        <w:rPr>
          <w:rFonts w:cs="Arial"/>
          <w:highlight w:val="yellow"/>
        </w:rPr>
        <w:t xml:space="preserve"> </w:t>
      </w:r>
    </w:p>
    <w:p w:rsidR="00DE4845" w:rsidRPr="00DB5E61" w:rsidRDefault="00DE4845" w:rsidP="006B4D34">
      <w:pPr>
        <w:tabs>
          <w:tab w:val="clear" w:pos="-567"/>
          <w:tab w:val="left" w:pos="0"/>
        </w:tabs>
        <w:rPr>
          <w:rFonts w:cs="Arial"/>
        </w:rPr>
      </w:pPr>
    </w:p>
    <w:p w:rsidR="006B4D34" w:rsidRPr="00DB5E61" w:rsidRDefault="006B4D34" w:rsidP="006B4D34">
      <w:pPr>
        <w:tabs>
          <w:tab w:val="clear" w:pos="-567"/>
          <w:tab w:val="left" w:pos="0"/>
        </w:tabs>
        <w:rPr>
          <w:rFonts w:cs="Arial"/>
        </w:rPr>
      </w:pPr>
      <w:r w:rsidRPr="00DB5E61">
        <w:rPr>
          <w:rFonts w:cs="Arial"/>
        </w:rPr>
        <w:t xml:space="preserve">De </w:t>
      </w:r>
      <w:r w:rsidR="00F367D5" w:rsidRPr="00DB5E61">
        <w:rPr>
          <w:rFonts w:cs="Arial"/>
        </w:rPr>
        <w:t>C</w:t>
      </w:r>
      <w:r w:rsidRPr="00DB5E61">
        <w:rPr>
          <w:rFonts w:cs="Arial"/>
        </w:rPr>
        <w:t>ombinant op wiens ervaring de Combinatie zich beroept voor het voldoen aan het referentiecriterium in § 6.4.1 is verplicht de desbetreffende werkzaamheden tijdens de uitvoering van de Opdracht uit te voeren.</w:t>
      </w:r>
    </w:p>
    <w:p w:rsidR="00EE1B77" w:rsidRPr="00DB5E61" w:rsidRDefault="00EE1B77" w:rsidP="00B130C4">
      <w:pPr>
        <w:pStyle w:val="Lijstalinea"/>
        <w:tabs>
          <w:tab w:val="clear" w:pos="-567"/>
          <w:tab w:val="left" w:pos="0"/>
        </w:tabs>
        <w:ind w:left="0"/>
        <w:rPr>
          <w:rFonts w:cs="Arial"/>
        </w:rPr>
      </w:pPr>
    </w:p>
    <w:p w:rsidR="00165681" w:rsidRPr="00DB5E61" w:rsidRDefault="00E96A66" w:rsidP="00D07B2F">
      <w:pPr>
        <w:pStyle w:val="Kop2"/>
      </w:pPr>
      <w:bookmarkStart w:id="1044" w:name="_Toc285436870"/>
      <w:bookmarkStart w:id="1045" w:name="_Toc285437455"/>
      <w:bookmarkStart w:id="1046" w:name="_Toc285525657"/>
      <w:bookmarkStart w:id="1047" w:name="_Toc285525765"/>
      <w:bookmarkStart w:id="1048" w:name="_Toc285541172"/>
      <w:bookmarkStart w:id="1049" w:name="_Toc285541641"/>
      <w:bookmarkStart w:id="1050" w:name="_Toc285547182"/>
      <w:bookmarkStart w:id="1051" w:name="_Toc289803598"/>
      <w:bookmarkStart w:id="1052" w:name="_Toc313527837"/>
      <w:bookmarkStart w:id="1053" w:name="_Toc313528540"/>
      <w:bookmarkStart w:id="1054" w:name="_Toc313528612"/>
      <w:bookmarkStart w:id="1055" w:name="_Toc313535511"/>
      <w:bookmarkStart w:id="1056" w:name="_Toc338065440"/>
      <w:bookmarkStart w:id="1057" w:name="_Toc338081609"/>
      <w:bookmarkStart w:id="1058" w:name="_Toc347476589"/>
      <w:bookmarkStart w:id="1059" w:name="_Toc350513648"/>
      <w:bookmarkStart w:id="1060" w:name="_Toc350513990"/>
      <w:bookmarkStart w:id="1061" w:name="_Toc350514089"/>
      <w:bookmarkStart w:id="1062" w:name="_Toc350860206"/>
      <w:bookmarkStart w:id="1063" w:name="_Toc350865320"/>
      <w:bookmarkStart w:id="1064" w:name="_Toc352924862"/>
      <w:bookmarkStart w:id="1065" w:name="_Toc441062498"/>
      <w:r w:rsidRPr="00DB5E61">
        <w:t>5.</w:t>
      </w:r>
      <w:r w:rsidR="001D52CE" w:rsidRPr="00DB5E61">
        <w:t>10</w:t>
      </w:r>
      <w:r w:rsidRPr="00DB5E61">
        <w:tab/>
      </w:r>
      <w:r w:rsidR="004F1DD4" w:rsidRPr="00DB5E61">
        <w:t xml:space="preserve">Inschrijven met </w:t>
      </w:r>
      <w:r w:rsidR="00E11897" w:rsidRPr="00DB5E61">
        <w:t>Onderaannemer</w:t>
      </w:r>
      <w:r w:rsidR="004F1DD4" w:rsidRPr="00DB5E61">
        <w:t>s</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rsidR="00F367D5" w:rsidRPr="00DB5E61" w:rsidRDefault="00F367D5" w:rsidP="00F367D5">
      <w:pPr>
        <w:rPr>
          <w:rFonts w:cs="Arial"/>
        </w:rPr>
      </w:pPr>
      <w:bookmarkStart w:id="1066" w:name="_Toc238357668"/>
      <w:bookmarkStart w:id="1067" w:name="_Toc238363559"/>
      <w:bookmarkStart w:id="1068" w:name="_Toc251315098"/>
      <w:bookmarkStart w:id="1069" w:name="_Toc256522712"/>
      <w:bookmarkStart w:id="1070" w:name="_Toc256523666"/>
      <w:bookmarkStart w:id="1071" w:name="_Toc256528971"/>
      <w:bookmarkStart w:id="1072" w:name="_Toc256529094"/>
      <w:bookmarkStart w:id="1073" w:name="_Toc256529506"/>
      <w:bookmarkStart w:id="1074" w:name="_Toc256529765"/>
      <w:bookmarkStart w:id="1075" w:name="_Toc266364188"/>
      <w:bookmarkStart w:id="1076" w:name="_Toc266428224"/>
      <w:bookmarkStart w:id="1077" w:name="_Toc269373443"/>
      <w:bookmarkStart w:id="1078" w:name="_Toc274506689"/>
      <w:bookmarkStart w:id="1079" w:name="_Toc274506774"/>
      <w:bookmarkStart w:id="1080" w:name="_Toc275245269"/>
      <w:bookmarkStart w:id="1081" w:name="_Toc275245950"/>
      <w:bookmarkStart w:id="1082" w:name="_Toc275249841"/>
      <w:bookmarkStart w:id="1083" w:name="_Toc278793190"/>
      <w:bookmarkStart w:id="1084" w:name="_Toc280015581"/>
      <w:bookmarkStart w:id="1085" w:name="_Toc280088045"/>
      <w:bookmarkStart w:id="1086" w:name="_Toc285436871"/>
      <w:bookmarkStart w:id="1087" w:name="_Toc285437456"/>
      <w:bookmarkStart w:id="1088" w:name="_Toc285525658"/>
      <w:bookmarkStart w:id="1089" w:name="_Toc285525766"/>
      <w:bookmarkStart w:id="1090" w:name="_Toc285541173"/>
      <w:bookmarkStart w:id="1091" w:name="_Toc285541642"/>
      <w:bookmarkStart w:id="1092" w:name="_Toc285547183"/>
      <w:bookmarkStart w:id="1093" w:name="_Toc289803599"/>
      <w:bookmarkStart w:id="1094" w:name="_Toc313527838"/>
      <w:bookmarkStart w:id="1095" w:name="_Toc313528541"/>
      <w:bookmarkStart w:id="1096" w:name="_Toc313528613"/>
      <w:bookmarkStart w:id="1097" w:name="_Toc313535512"/>
      <w:bookmarkStart w:id="1098" w:name="_Toc338065441"/>
      <w:bookmarkStart w:id="1099" w:name="_Toc338081610"/>
      <w:bookmarkStart w:id="1100" w:name="_Toc347476590"/>
      <w:bookmarkStart w:id="1101" w:name="_Toc238357681"/>
      <w:bookmarkStart w:id="1102" w:name="_Toc238363572"/>
      <w:bookmarkStart w:id="1103" w:name="_Toc251315111"/>
      <w:r w:rsidRPr="00DB5E61">
        <w:rPr>
          <w:rFonts w:cs="Arial"/>
        </w:rPr>
        <w:t xml:space="preserve">Inschrijver neemt bij een beroep op een Onderaannemer de verplichting op zich deze Onderaannemer(s) bij de uitvoering van de Opdracht ook daadwerkelijk in te zetten voor die onderdelen </w:t>
      </w:r>
      <w:r w:rsidR="00BE0BF9">
        <w:rPr>
          <w:rFonts w:cs="Arial"/>
        </w:rPr>
        <w:t xml:space="preserve">van </w:t>
      </w:r>
      <w:r w:rsidR="00BE0BF9" w:rsidRPr="00961127">
        <w:rPr>
          <w:rFonts w:cs="Arial"/>
        </w:rPr>
        <w:t>de Opdracht</w:t>
      </w:r>
      <w:r w:rsidR="00BE0BF9">
        <w:rPr>
          <w:rFonts w:cs="Arial"/>
        </w:rPr>
        <w:t xml:space="preserve"> </w:t>
      </w:r>
      <w:r w:rsidRPr="00DB5E61">
        <w:rPr>
          <w:rFonts w:cs="Arial"/>
        </w:rPr>
        <w:t xml:space="preserve">waarvoor het beroep op de Onderaannemer is gedaan. </w:t>
      </w:r>
    </w:p>
    <w:p w:rsidR="00F367D5" w:rsidRPr="00DB5E61" w:rsidRDefault="00F367D5" w:rsidP="00F367D5">
      <w:pPr>
        <w:rPr>
          <w:rFonts w:cs="Arial"/>
        </w:rPr>
      </w:pPr>
    </w:p>
    <w:p w:rsidR="00F367D5" w:rsidRPr="00DB5E61" w:rsidRDefault="00F367D5" w:rsidP="00F367D5">
      <w:pPr>
        <w:rPr>
          <w:rFonts w:cs="Arial"/>
        </w:rPr>
      </w:pPr>
      <w:r w:rsidRPr="00DB5E61">
        <w:rPr>
          <w:rFonts w:cs="Arial"/>
        </w:rPr>
        <w:t xml:space="preserve">De </w:t>
      </w:r>
      <w:r w:rsidR="003A5760" w:rsidRPr="00DB5E61">
        <w:rPr>
          <w:rFonts w:cs="Arial"/>
        </w:rPr>
        <w:t xml:space="preserve">Inschrijver of Combinatie </w:t>
      </w:r>
      <w:r w:rsidRPr="00DB5E61">
        <w:rPr>
          <w:rFonts w:cs="Arial"/>
        </w:rPr>
        <w:t xml:space="preserve">is in deze constructie volledig aansprakelijk </w:t>
      </w:r>
      <w:r w:rsidR="00ED1558" w:rsidRPr="00DB5E61">
        <w:rPr>
          <w:rFonts w:cs="Arial"/>
        </w:rPr>
        <w:t xml:space="preserve">(in het geval van een Combinatie hoofdelijk aansprakelijk) </w:t>
      </w:r>
      <w:r w:rsidRPr="00DB5E61">
        <w:rPr>
          <w:rFonts w:cs="Arial"/>
        </w:rPr>
        <w:t xml:space="preserve">voor de gestanddoening van de verplichtingen voortvloeiend uit de Inschrijving en de eventuele uitvoering van de </w:t>
      </w:r>
      <w:r w:rsidR="008148E6">
        <w:rPr>
          <w:rFonts w:cs="Arial"/>
        </w:rPr>
        <w:t>Leveringsovereenkomst</w:t>
      </w:r>
      <w:r w:rsidRPr="00DB5E61">
        <w:rPr>
          <w:rFonts w:cs="Arial"/>
        </w:rPr>
        <w:t xml:space="preserve">. </w:t>
      </w:r>
    </w:p>
    <w:p w:rsidR="00F367D5" w:rsidRDefault="00F367D5" w:rsidP="00F367D5">
      <w:pPr>
        <w:tabs>
          <w:tab w:val="left" w:pos="0"/>
        </w:tabs>
        <w:rPr>
          <w:rFonts w:cs="Arial"/>
        </w:rPr>
      </w:pPr>
    </w:p>
    <w:p w:rsidR="00F367D5" w:rsidRPr="00392905" w:rsidRDefault="00F367D5" w:rsidP="00F367D5">
      <w:pPr>
        <w:tabs>
          <w:tab w:val="left" w:pos="0"/>
        </w:tabs>
        <w:rPr>
          <w:rFonts w:cs="Arial"/>
          <w:noProof/>
        </w:rPr>
      </w:pPr>
      <w:r w:rsidRPr="00392905">
        <w:rPr>
          <w:rFonts w:cs="Arial"/>
          <w:noProof/>
        </w:rPr>
        <w:t xml:space="preserve">Wanneer een Inschrijver of Combinatie een beroep doet op onderaanneming dient de Inschrijver of Combinatie </w:t>
      </w:r>
      <w:r w:rsidRPr="00392905">
        <w:rPr>
          <w:rFonts w:cs="Arial"/>
        </w:rPr>
        <w:t xml:space="preserve">-in het geval zij </w:t>
      </w:r>
      <w:r w:rsidR="00A031A5" w:rsidRPr="00392905">
        <w:rPr>
          <w:rFonts w:cs="Arial"/>
        </w:rPr>
        <w:t>de Economisch meest voordelige Inschrijver is</w:t>
      </w:r>
      <w:r w:rsidRPr="00392905">
        <w:rPr>
          <w:rFonts w:cs="Arial"/>
        </w:rPr>
        <w:t>- op de datum voor het indienen van bewijsmiddelen</w:t>
      </w:r>
      <w:r w:rsidRPr="00392905">
        <w:rPr>
          <w:rFonts w:cs="Arial"/>
          <w:noProof/>
        </w:rPr>
        <w:t xml:space="preserve"> de volgende documenten te overleggen: </w:t>
      </w:r>
    </w:p>
    <w:p w:rsidR="00F367D5" w:rsidRPr="00392905" w:rsidRDefault="00F367D5" w:rsidP="004B0128">
      <w:pPr>
        <w:numPr>
          <w:ilvl w:val="0"/>
          <w:numId w:val="64"/>
        </w:numPr>
        <w:rPr>
          <w:rFonts w:cs="Arial"/>
        </w:rPr>
      </w:pPr>
      <w:r w:rsidRPr="00392905">
        <w:rPr>
          <w:rFonts w:cs="Arial"/>
        </w:rPr>
        <w:t xml:space="preserve">‘Verklaring </w:t>
      </w:r>
      <w:proofErr w:type="spellStart"/>
      <w:r w:rsidRPr="00392905">
        <w:rPr>
          <w:rFonts w:cs="Arial"/>
        </w:rPr>
        <w:t>onderaanneming</w:t>
      </w:r>
      <w:proofErr w:type="spellEnd"/>
      <w:r w:rsidRPr="00392905">
        <w:rPr>
          <w:rFonts w:cs="Arial"/>
        </w:rPr>
        <w:t>’</w:t>
      </w:r>
      <w:r w:rsidR="00392905" w:rsidRPr="00392905">
        <w:rPr>
          <w:rFonts w:cs="Arial"/>
        </w:rPr>
        <w:t>: H</w:t>
      </w:r>
      <w:r w:rsidRPr="00392905">
        <w:rPr>
          <w:rFonts w:cs="Arial"/>
        </w:rPr>
        <w:t xml:space="preserve">ierin dient de Inschrijver of Combinatie aan te geven welk gedeelte van de Opdracht hij voornemens is aan Onderaannemers in </w:t>
      </w:r>
      <w:proofErr w:type="spellStart"/>
      <w:r w:rsidRPr="00392905">
        <w:rPr>
          <w:rFonts w:cs="Arial"/>
        </w:rPr>
        <w:t>onderaanneming</w:t>
      </w:r>
      <w:proofErr w:type="spellEnd"/>
      <w:r w:rsidRPr="00392905">
        <w:rPr>
          <w:rFonts w:cs="Arial"/>
        </w:rPr>
        <w:t xml:space="preserve"> te geven en welke Onderaannemers hij voorstelt</w:t>
      </w:r>
      <w:r w:rsidR="009F2E46" w:rsidRPr="00392905">
        <w:rPr>
          <w:rFonts w:cs="Arial"/>
        </w:rPr>
        <w:t>.</w:t>
      </w:r>
    </w:p>
    <w:p w:rsidR="00392905" w:rsidRPr="00392905" w:rsidRDefault="002E35CC" w:rsidP="004B0128">
      <w:pPr>
        <w:numPr>
          <w:ilvl w:val="0"/>
          <w:numId w:val="64"/>
        </w:numPr>
        <w:tabs>
          <w:tab w:val="left" w:pos="0"/>
        </w:tabs>
        <w:rPr>
          <w:rFonts w:cs="Arial"/>
        </w:rPr>
      </w:pPr>
      <w:r w:rsidRPr="00392905">
        <w:rPr>
          <w:rFonts w:cs="Arial"/>
        </w:rPr>
        <w:t>certificaten of vergunningen van de Onderaannemer die nodig zijn om de opdracht goed uit te kunnen voeren.</w:t>
      </w:r>
    </w:p>
    <w:p w:rsidR="002E35CC" w:rsidRPr="00392905" w:rsidRDefault="00392905" w:rsidP="004B0128">
      <w:pPr>
        <w:numPr>
          <w:ilvl w:val="0"/>
          <w:numId w:val="64"/>
        </w:numPr>
        <w:tabs>
          <w:tab w:val="left" w:pos="0"/>
        </w:tabs>
        <w:rPr>
          <w:rFonts w:cs="Arial"/>
        </w:rPr>
      </w:pPr>
      <w:r w:rsidRPr="00392905">
        <w:rPr>
          <w:rFonts w:cs="Arial"/>
        </w:rPr>
        <w:t>Overige zaken die van belang zijn.</w:t>
      </w:r>
      <w:r w:rsidR="002E35CC" w:rsidRPr="00392905">
        <w:rPr>
          <w:rFonts w:cs="Arial"/>
        </w:rPr>
        <w:t xml:space="preserve"> </w:t>
      </w:r>
    </w:p>
    <w:p w:rsidR="002E35CC" w:rsidRPr="00DB5E61" w:rsidRDefault="002E35CC" w:rsidP="002E35CC">
      <w:pPr>
        <w:ind w:left="720"/>
        <w:rPr>
          <w:rFonts w:cs="Arial"/>
        </w:rPr>
      </w:pPr>
    </w:p>
    <w:p w:rsidR="00F367D5" w:rsidRPr="00DB5E61" w:rsidRDefault="00F367D5" w:rsidP="00F367D5">
      <w:pPr>
        <w:rPr>
          <w:rFonts w:cs="Arial"/>
        </w:rPr>
      </w:pPr>
    </w:p>
    <w:p w:rsidR="00F367D5" w:rsidRPr="00DB5E61" w:rsidRDefault="00F367D5" w:rsidP="00F367D5">
      <w:pPr>
        <w:tabs>
          <w:tab w:val="clear" w:pos="-567"/>
          <w:tab w:val="left" w:pos="0"/>
        </w:tabs>
        <w:rPr>
          <w:rFonts w:cs="Arial"/>
        </w:rPr>
      </w:pPr>
      <w:r w:rsidRPr="00DB5E61">
        <w:rPr>
          <w:rFonts w:cs="Arial"/>
        </w:rPr>
        <w:t xml:space="preserve">Nadat de Opdracht is gegund, kan alleen na schriftelijke toestemming van de </w:t>
      </w:r>
      <w:r w:rsidR="00B21F73" w:rsidRPr="00DB5E61">
        <w:rPr>
          <w:rFonts w:cs="Arial"/>
        </w:rPr>
        <w:t>Gemeente Zoetermeer</w:t>
      </w:r>
      <w:r w:rsidRPr="00DB5E61">
        <w:rPr>
          <w:rFonts w:cs="Arial"/>
        </w:rPr>
        <w:t xml:space="preserve"> met nieuwe Onderaannemers worden gewerkt. </w:t>
      </w:r>
      <w:r w:rsidR="00E8762C">
        <w:rPr>
          <w:rFonts w:cs="Arial"/>
        </w:rPr>
        <w:t xml:space="preserve">De </w:t>
      </w:r>
      <w:r w:rsidR="00B21F73" w:rsidRPr="00DB5E61">
        <w:rPr>
          <w:rFonts w:cs="Arial"/>
        </w:rPr>
        <w:t>Gemeente Zoetermeer</w:t>
      </w:r>
      <w:r w:rsidRPr="00DB5E61">
        <w:rPr>
          <w:rFonts w:cs="Arial"/>
        </w:rPr>
        <w:t xml:space="preserve"> kan aan deze toestemming voorwaarden stellen. </w:t>
      </w:r>
    </w:p>
    <w:p w:rsidR="005957ED" w:rsidRPr="00DB5E61" w:rsidRDefault="00123CFC" w:rsidP="00976FBB">
      <w:pPr>
        <w:pStyle w:val="Kop11"/>
        <w:ind w:left="567" w:hanging="567"/>
        <w:rPr>
          <w:rFonts w:cs="Arial"/>
          <w:sz w:val="20"/>
          <w:szCs w:val="20"/>
        </w:rPr>
      </w:pPr>
      <w:bookmarkStart w:id="1104" w:name="_Toc350513649"/>
      <w:bookmarkStart w:id="1105" w:name="_Toc350513991"/>
      <w:bookmarkStart w:id="1106" w:name="_Toc350514090"/>
      <w:bookmarkStart w:id="1107" w:name="_Toc350860207"/>
      <w:bookmarkStart w:id="1108" w:name="_Toc350865321"/>
      <w:bookmarkStart w:id="1109" w:name="_Toc352924863"/>
      <w:bookmarkStart w:id="1110" w:name="_Toc441062499"/>
      <w:r w:rsidRPr="00DB5E61">
        <w:rPr>
          <w:rFonts w:cs="Arial"/>
          <w:sz w:val="20"/>
          <w:szCs w:val="20"/>
        </w:rPr>
        <w:lastRenderedPageBreak/>
        <w:t xml:space="preserve">6. </w:t>
      </w:r>
      <w:r w:rsidR="00976FBB" w:rsidRPr="00DB5E61">
        <w:rPr>
          <w:rFonts w:cs="Arial"/>
          <w:sz w:val="20"/>
          <w:szCs w:val="20"/>
        </w:rPr>
        <w:tab/>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009236DC" w:rsidRPr="00DB5E61">
        <w:rPr>
          <w:rFonts w:cs="Arial"/>
          <w:sz w:val="20"/>
          <w:szCs w:val="20"/>
        </w:rPr>
        <w:t>Uitsluitingsgronden en Geschiktheidseisen</w:t>
      </w:r>
      <w:bookmarkEnd w:id="1104"/>
      <w:bookmarkEnd w:id="1105"/>
      <w:bookmarkEnd w:id="1106"/>
      <w:bookmarkEnd w:id="1107"/>
      <w:bookmarkEnd w:id="1108"/>
      <w:bookmarkEnd w:id="1109"/>
      <w:bookmarkEnd w:id="1110"/>
    </w:p>
    <w:p w:rsidR="00976FBB" w:rsidRPr="00DB5E61" w:rsidRDefault="00976FBB" w:rsidP="003241EB">
      <w:pPr>
        <w:tabs>
          <w:tab w:val="clear" w:pos="-567"/>
          <w:tab w:val="left" w:pos="0"/>
        </w:tabs>
        <w:rPr>
          <w:rFonts w:cs="Arial"/>
        </w:rPr>
      </w:pPr>
    </w:p>
    <w:p w:rsidR="00976FBB" w:rsidRPr="00DB5E61" w:rsidRDefault="00976FBB" w:rsidP="00D07B2F">
      <w:pPr>
        <w:pStyle w:val="Kop2"/>
      </w:pPr>
      <w:bookmarkStart w:id="1111" w:name="_Toc285525659"/>
      <w:bookmarkStart w:id="1112" w:name="_Toc285525767"/>
      <w:bookmarkStart w:id="1113" w:name="_Toc285541174"/>
      <w:bookmarkStart w:id="1114" w:name="_Toc285541643"/>
      <w:bookmarkStart w:id="1115" w:name="_Toc285547184"/>
      <w:bookmarkStart w:id="1116" w:name="_Toc289803600"/>
      <w:bookmarkStart w:id="1117" w:name="_Toc313527839"/>
      <w:bookmarkStart w:id="1118" w:name="_Toc313528542"/>
      <w:bookmarkStart w:id="1119" w:name="_Toc313528614"/>
      <w:bookmarkStart w:id="1120" w:name="_Toc313535513"/>
      <w:bookmarkStart w:id="1121" w:name="_Toc338065442"/>
      <w:bookmarkStart w:id="1122" w:name="_Toc338081611"/>
      <w:bookmarkStart w:id="1123" w:name="_Toc347476591"/>
      <w:bookmarkStart w:id="1124" w:name="_Toc350513650"/>
      <w:bookmarkStart w:id="1125" w:name="_Toc350513992"/>
      <w:bookmarkStart w:id="1126" w:name="_Toc350514091"/>
      <w:bookmarkStart w:id="1127" w:name="_Toc350860208"/>
      <w:bookmarkStart w:id="1128" w:name="_Toc350865322"/>
      <w:bookmarkStart w:id="1129" w:name="_Toc352924864"/>
      <w:bookmarkStart w:id="1130" w:name="_Toc441062500"/>
      <w:r w:rsidRPr="00DB5E61">
        <w:t>6.1</w:t>
      </w:r>
      <w:r w:rsidRPr="00DB5E61">
        <w:tab/>
        <w:t>Algemeen</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rsidR="009236DC" w:rsidRPr="00DB5E61" w:rsidRDefault="009236DC" w:rsidP="009236DC">
      <w:pPr>
        <w:tabs>
          <w:tab w:val="clear" w:pos="-567"/>
          <w:tab w:val="left" w:pos="0"/>
        </w:tabs>
        <w:rPr>
          <w:rFonts w:cs="Arial"/>
        </w:rPr>
      </w:pPr>
      <w:r w:rsidRPr="00D21C6A">
        <w:rPr>
          <w:rFonts w:cs="Arial"/>
        </w:rPr>
        <w:t>Aan de hand van</w:t>
      </w:r>
      <w:r w:rsidRPr="00DB5E61">
        <w:rPr>
          <w:rFonts w:cs="Arial"/>
        </w:rPr>
        <w:t xml:space="preserve"> Uitsluitingsgronden, Geschiktheidseisen ‘Economische en financiële draagkracht’, de vereiste referentieprojecten, overige Geschiktheidseisen ten aanzien van de ‘Technische bekwaamheid’ en beroepsbevoegdheid wordt </w:t>
      </w:r>
      <w:r w:rsidR="00961127">
        <w:rPr>
          <w:rFonts w:cs="Arial"/>
        </w:rPr>
        <w:t>getoetst</w:t>
      </w:r>
      <w:r w:rsidRPr="00DB5E61">
        <w:rPr>
          <w:rFonts w:cs="Arial"/>
        </w:rPr>
        <w:t xml:space="preserve"> of uw </w:t>
      </w:r>
      <w:r w:rsidR="00307507" w:rsidRPr="00DB5E61">
        <w:rPr>
          <w:rFonts w:cs="Arial"/>
        </w:rPr>
        <w:t>Onderneming</w:t>
      </w:r>
      <w:r w:rsidRPr="00DB5E61">
        <w:rPr>
          <w:rFonts w:cs="Arial"/>
        </w:rPr>
        <w:t xml:space="preserve"> geschikt is of uitgesloten dient te worden van verdere deelname aan de aanbestedingsprocedure. </w:t>
      </w:r>
    </w:p>
    <w:p w:rsidR="009236DC" w:rsidRPr="00DB5E61" w:rsidRDefault="009236DC" w:rsidP="009236DC">
      <w:pPr>
        <w:tabs>
          <w:tab w:val="clear" w:pos="-567"/>
          <w:tab w:val="left" w:pos="0"/>
        </w:tabs>
        <w:rPr>
          <w:rFonts w:cs="Arial"/>
        </w:rPr>
      </w:pPr>
    </w:p>
    <w:p w:rsidR="009236DC" w:rsidRPr="00DB5E61" w:rsidRDefault="009236DC" w:rsidP="009236DC">
      <w:pPr>
        <w:tabs>
          <w:tab w:val="clear" w:pos="-567"/>
          <w:tab w:val="left" w:pos="0"/>
        </w:tabs>
        <w:rPr>
          <w:rFonts w:cs="Arial"/>
        </w:rPr>
      </w:pPr>
      <w:r w:rsidRPr="00DB5E61">
        <w:rPr>
          <w:rFonts w:cs="Arial"/>
        </w:rPr>
        <w:t xml:space="preserve">U dient hiertoe gebruik te maken van het vastgestelde model </w:t>
      </w:r>
      <w:r w:rsidR="00353465" w:rsidRPr="00DB5E61">
        <w:rPr>
          <w:rFonts w:cs="Arial"/>
        </w:rPr>
        <w:t>Bijlage 1 “</w:t>
      </w:r>
      <w:r w:rsidRPr="00DB5E61">
        <w:rPr>
          <w:rFonts w:cs="Arial"/>
        </w:rPr>
        <w:t>Uniforme Eigen verklaring</w:t>
      </w:r>
      <w:r w:rsidR="00DE4845" w:rsidRPr="00DB5E61">
        <w:rPr>
          <w:rFonts w:cs="Arial"/>
        </w:rPr>
        <w:t xml:space="preserve"> aanbestedingen</w:t>
      </w:r>
      <w:r w:rsidR="00353465" w:rsidRPr="00DB5E61">
        <w:rPr>
          <w:rFonts w:cs="Arial"/>
        </w:rPr>
        <w:t>”</w:t>
      </w:r>
      <w:r w:rsidRPr="00DB5E61">
        <w:rPr>
          <w:rFonts w:cs="Arial"/>
        </w:rPr>
        <w:t xml:space="preserve">. Daadwerkelijke toetsing van de bewijsmiddelen vindt achteraf plaats bij </w:t>
      </w:r>
      <w:r w:rsidR="00353465" w:rsidRPr="00DB5E61">
        <w:rPr>
          <w:rFonts w:cs="Arial"/>
        </w:rPr>
        <w:t>de Economisch meest voordelige Inschrijver die voor de O</w:t>
      </w:r>
      <w:r w:rsidRPr="00DB5E61">
        <w:rPr>
          <w:rFonts w:cs="Arial"/>
        </w:rPr>
        <w:t xml:space="preserve">pdracht in aanmerking komt. De bewijsstukken hoeven dan ook niet meegezonden te worden bij het indienen van de Inschrijving. </w:t>
      </w:r>
    </w:p>
    <w:p w:rsidR="009236DC" w:rsidRPr="00DB5E61" w:rsidRDefault="009236DC" w:rsidP="009236DC">
      <w:pPr>
        <w:tabs>
          <w:tab w:val="clear" w:pos="-567"/>
          <w:tab w:val="left" w:pos="0"/>
        </w:tabs>
        <w:rPr>
          <w:rFonts w:cs="Arial"/>
          <w:b/>
          <w:highlight w:val="green"/>
        </w:rPr>
      </w:pPr>
    </w:p>
    <w:p w:rsidR="005957ED" w:rsidRPr="00DB5E61" w:rsidRDefault="00976FBB" w:rsidP="00D07B2F">
      <w:pPr>
        <w:pStyle w:val="Kop2"/>
      </w:pPr>
      <w:bookmarkStart w:id="1131" w:name="_Toc256522713"/>
      <w:bookmarkStart w:id="1132" w:name="_Toc256523667"/>
      <w:bookmarkStart w:id="1133" w:name="_Toc256528972"/>
      <w:bookmarkStart w:id="1134" w:name="_Toc256529095"/>
      <w:bookmarkStart w:id="1135" w:name="_Toc256529507"/>
      <w:bookmarkStart w:id="1136" w:name="_Toc256529766"/>
      <w:bookmarkStart w:id="1137" w:name="_Toc266364189"/>
      <w:bookmarkStart w:id="1138" w:name="_Toc266428225"/>
      <w:bookmarkStart w:id="1139" w:name="_Toc269373444"/>
      <w:bookmarkStart w:id="1140" w:name="_Toc274506690"/>
      <w:bookmarkStart w:id="1141" w:name="_Toc274506775"/>
      <w:bookmarkStart w:id="1142" w:name="_Toc275245270"/>
      <w:bookmarkStart w:id="1143" w:name="_Toc275245951"/>
      <w:bookmarkStart w:id="1144" w:name="_Toc275249842"/>
      <w:bookmarkStart w:id="1145" w:name="_Toc278793191"/>
      <w:bookmarkStart w:id="1146" w:name="_Toc280015582"/>
      <w:bookmarkStart w:id="1147" w:name="_Toc280088046"/>
      <w:bookmarkStart w:id="1148" w:name="_Toc285436872"/>
      <w:bookmarkStart w:id="1149" w:name="_Toc285437457"/>
      <w:bookmarkStart w:id="1150" w:name="_Toc285525660"/>
      <w:bookmarkStart w:id="1151" w:name="_Toc285525768"/>
      <w:bookmarkStart w:id="1152" w:name="_Toc285541175"/>
      <w:bookmarkStart w:id="1153" w:name="_Toc285541644"/>
      <w:bookmarkStart w:id="1154" w:name="_Toc285547185"/>
      <w:bookmarkStart w:id="1155" w:name="_Toc289803601"/>
      <w:bookmarkStart w:id="1156" w:name="_Toc313527840"/>
      <w:bookmarkStart w:id="1157" w:name="_Toc313528543"/>
      <w:bookmarkStart w:id="1158" w:name="_Toc313528615"/>
      <w:bookmarkStart w:id="1159" w:name="_Toc313535514"/>
      <w:bookmarkStart w:id="1160" w:name="_Toc338065443"/>
      <w:bookmarkStart w:id="1161" w:name="_Toc338081612"/>
      <w:bookmarkStart w:id="1162" w:name="_Toc347476592"/>
      <w:bookmarkStart w:id="1163" w:name="_Toc350513651"/>
      <w:bookmarkStart w:id="1164" w:name="_Toc350513993"/>
      <w:bookmarkStart w:id="1165" w:name="_Toc350514092"/>
      <w:bookmarkStart w:id="1166" w:name="_Toc350860209"/>
      <w:bookmarkStart w:id="1167" w:name="_Toc350865323"/>
      <w:bookmarkStart w:id="1168" w:name="_Toc352924865"/>
      <w:bookmarkStart w:id="1169" w:name="_Toc441062501"/>
      <w:bookmarkStart w:id="1170" w:name="_Toc238357669"/>
      <w:bookmarkStart w:id="1171" w:name="_Toc238363560"/>
      <w:bookmarkStart w:id="1172" w:name="_Toc251315099"/>
      <w:r w:rsidRPr="00DB5E61">
        <w:t>6.2</w:t>
      </w:r>
      <w:r w:rsidR="00E71B19" w:rsidRPr="00DB5E61">
        <w:tab/>
      </w:r>
      <w:r w:rsidR="00B553F3" w:rsidRPr="00DB5E61">
        <w:t>Uitsluitingsgrond</w:t>
      </w:r>
      <w:r w:rsidR="005957ED" w:rsidRPr="00DB5E61">
        <w:t>en</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sidR="005957ED" w:rsidRPr="00DB5E61">
        <w:t xml:space="preserve"> </w:t>
      </w:r>
      <w:bookmarkEnd w:id="1170"/>
      <w:bookmarkEnd w:id="1171"/>
      <w:bookmarkEnd w:id="1172"/>
    </w:p>
    <w:p w:rsidR="00A754B4" w:rsidRPr="00DB5E61" w:rsidRDefault="00A754B4" w:rsidP="00A754B4">
      <w:pPr>
        <w:tabs>
          <w:tab w:val="clear" w:pos="-567"/>
          <w:tab w:val="left" w:pos="0"/>
        </w:tabs>
        <w:rPr>
          <w:rFonts w:cs="Arial"/>
        </w:rPr>
      </w:pPr>
      <w:bookmarkStart w:id="1173" w:name="_Toc181178799"/>
      <w:bookmarkStart w:id="1174" w:name="_Toc227981863"/>
      <w:bookmarkStart w:id="1175" w:name="_Toc238357676"/>
      <w:bookmarkStart w:id="1176" w:name="_Toc238363567"/>
      <w:bookmarkStart w:id="1177" w:name="_Toc251315106"/>
      <w:bookmarkStart w:id="1178" w:name="_Toc256522714"/>
      <w:bookmarkStart w:id="1179" w:name="_Toc256523668"/>
      <w:bookmarkStart w:id="1180" w:name="_Toc256528973"/>
      <w:bookmarkStart w:id="1181" w:name="_Toc256529096"/>
      <w:bookmarkStart w:id="1182" w:name="_Toc256529508"/>
      <w:bookmarkStart w:id="1183" w:name="_Toc256529767"/>
      <w:bookmarkStart w:id="1184" w:name="_Toc266364190"/>
      <w:bookmarkStart w:id="1185" w:name="_Toc266428226"/>
      <w:bookmarkStart w:id="1186" w:name="_Toc269373445"/>
      <w:bookmarkStart w:id="1187" w:name="_Toc227981859"/>
      <w:bookmarkStart w:id="1188" w:name="_Toc238357670"/>
      <w:bookmarkStart w:id="1189" w:name="_Toc238363561"/>
      <w:bookmarkStart w:id="1190" w:name="_Toc251315100"/>
      <w:r w:rsidRPr="00DB5E61">
        <w:rPr>
          <w:rFonts w:cs="Arial"/>
        </w:rPr>
        <w:t xml:space="preserve">De </w:t>
      </w:r>
      <w:r w:rsidR="00B21F73" w:rsidRPr="00DB5E61">
        <w:rPr>
          <w:rFonts w:cs="Arial"/>
        </w:rPr>
        <w:t>Gemeente Zoetermeer</w:t>
      </w:r>
      <w:r w:rsidRPr="00DB5E61">
        <w:rPr>
          <w:rFonts w:cs="Arial"/>
        </w:rPr>
        <w:t xml:space="preserve"> wenst uitsluitend zaken te doen met Ondernemingen waarvan de integriteit vaststaat. </w:t>
      </w:r>
    </w:p>
    <w:p w:rsidR="00ED1558" w:rsidRPr="00DB5E61" w:rsidRDefault="00A754B4" w:rsidP="00ED1558">
      <w:pPr>
        <w:tabs>
          <w:tab w:val="clear" w:pos="-567"/>
          <w:tab w:val="left" w:pos="0"/>
        </w:tabs>
        <w:rPr>
          <w:rFonts w:cs="Arial"/>
        </w:rPr>
      </w:pPr>
      <w:r w:rsidRPr="00DB5E61">
        <w:rPr>
          <w:rFonts w:cs="Arial"/>
          <w:b/>
        </w:rPr>
        <w:t>Eis</w:t>
      </w:r>
      <w:r w:rsidRPr="00DB5E61">
        <w:rPr>
          <w:rFonts w:cs="Arial"/>
        </w:rPr>
        <w:t xml:space="preserve">: </w:t>
      </w:r>
      <w:r w:rsidR="00ED1558" w:rsidRPr="00DB5E61">
        <w:rPr>
          <w:rFonts w:cs="Arial"/>
        </w:rPr>
        <w:t>Geen van de in de Uniforme Eigen Verklaring aanbestedingen aangekruiste Uitsluitingsgronden is op de Inschrijver van toepassing.</w:t>
      </w:r>
    </w:p>
    <w:p w:rsidR="00ED1558" w:rsidRPr="00DB5E61" w:rsidRDefault="00ED1558" w:rsidP="00ED1558">
      <w:pPr>
        <w:tabs>
          <w:tab w:val="clear" w:pos="-567"/>
          <w:tab w:val="left" w:pos="0"/>
        </w:tabs>
        <w:rPr>
          <w:rFonts w:cs="Arial"/>
          <w:bCs/>
        </w:rPr>
      </w:pPr>
    </w:p>
    <w:p w:rsidR="00ED1558" w:rsidRPr="00DB5E61" w:rsidRDefault="00ED1558" w:rsidP="00ED1558">
      <w:pPr>
        <w:tabs>
          <w:tab w:val="clear" w:pos="-567"/>
          <w:tab w:val="left" w:pos="0"/>
        </w:tabs>
        <w:rPr>
          <w:rFonts w:cs="Arial"/>
        </w:rPr>
      </w:pPr>
      <w:r w:rsidRPr="00DB5E61">
        <w:rPr>
          <w:rFonts w:cs="Arial"/>
          <w:bCs/>
        </w:rPr>
        <w:t>De Inschrijver verklaart in de Uniforme Eigen Verklaring aanbestedingen dat de in § 2 en 3 aangekruiste Uitsluitingsgronden niet op hem van toepassing zijn.</w:t>
      </w:r>
      <w:r w:rsidRPr="00DB5E61">
        <w:rPr>
          <w:rFonts w:cs="Arial"/>
        </w:rPr>
        <w:t xml:space="preserve"> De deelnemer(s) in de Combinatie dienen ieder afzonderlijk de Uniforme Eigen Verklaring aanbestedingen in te dienen.</w:t>
      </w:r>
    </w:p>
    <w:p w:rsidR="00ED1558" w:rsidRPr="00DB5E61" w:rsidRDefault="00ED1558" w:rsidP="00ED1558">
      <w:pPr>
        <w:tabs>
          <w:tab w:val="clear" w:pos="-567"/>
          <w:tab w:val="left" w:pos="0"/>
        </w:tabs>
        <w:rPr>
          <w:rFonts w:cs="Arial"/>
        </w:rPr>
      </w:pPr>
    </w:p>
    <w:p w:rsidR="009236DC" w:rsidRPr="00DB5E61" w:rsidRDefault="009236DC" w:rsidP="00ED1558">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kan de juistheid van de inlichtingen in de Uniforme Eigen Verklaring aanbestedingen onderzoeken en de als </w:t>
      </w:r>
      <w:r w:rsidR="00095E21" w:rsidRPr="00DB5E61">
        <w:rPr>
          <w:rFonts w:cs="Arial"/>
        </w:rPr>
        <w:t>Economisch meest voordelige Inschrijver</w:t>
      </w:r>
      <w:r w:rsidR="00353465" w:rsidRPr="00DB5E61">
        <w:rPr>
          <w:rFonts w:cs="Arial"/>
        </w:rPr>
        <w:t xml:space="preserve"> </w:t>
      </w:r>
      <w:r w:rsidR="00173956" w:rsidRPr="00DB5E61">
        <w:rPr>
          <w:rFonts w:cs="Arial"/>
        </w:rPr>
        <w:t xml:space="preserve">aan wie de </w:t>
      </w:r>
      <w:r w:rsidR="00E8762C">
        <w:rPr>
          <w:rFonts w:cs="Arial"/>
        </w:rPr>
        <w:t>G</w:t>
      </w:r>
      <w:r w:rsidR="00173956" w:rsidRPr="00DB5E61">
        <w:rPr>
          <w:rFonts w:cs="Arial"/>
        </w:rPr>
        <w:t xml:space="preserve">emeente </w:t>
      </w:r>
      <w:r w:rsidR="00E8762C">
        <w:rPr>
          <w:rFonts w:cs="Arial"/>
        </w:rPr>
        <w:t xml:space="preserve">Zoetermeer </w:t>
      </w:r>
      <w:r w:rsidR="00173956" w:rsidRPr="00DB5E61">
        <w:rPr>
          <w:rFonts w:cs="Arial"/>
        </w:rPr>
        <w:t xml:space="preserve">voornemens is te gunnen, </w:t>
      </w:r>
      <w:r w:rsidRPr="00DB5E61">
        <w:rPr>
          <w:rFonts w:cs="Arial"/>
        </w:rPr>
        <w:t>verzoeken om bewijsstukken aan te leveren op de datum genoemd in de planning. Het betreft onderstaande bewijsstukken:</w:t>
      </w:r>
    </w:p>
    <w:p w:rsidR="009236DC" w:rsidRPr="00DB5E61" w:rsidRDefault="009236DC" w:rsidP="00686878">
      <w:pPr>
        <w:pStyle w:val="Lijstalinea"/>
        <w:numPr>
          <w:ilvl w:val="0"/>
          <w:numId w:val="20"/>
        </w:numPr>
        <w:tabs>
          <w:tab w:val="clear" w:pos="-567"/>
          <w:tab w:val="left" w:pos="0"/>
        </w:tabs>
        <w:rPr>
          <w:rFonts w:cs="Arial"/>
        </w:rPr>
      </w:pPr>
      <w:r w:rsidRPr="00DB5E61">
        <w:rPr>
          <w:rFonts w:cs="Arial"/>
        </w:rPr>
        <w:t xml:space="preserve">Een recente (niet ouder dan 6 maanden op het tijdstip van indienen Inschrijving) uittreksel uit het handelsregister; </w:t>
      </w:r>
    </w:p>
    <w:p w:rsidR="009236DC" w:rsidRPr="00DB5E61" w:rsidRDefault="009236DC" w:rsidP="00686878">
      <w:pPr>
        <w:pStyle w:val="Lijstalinea"/>
        <w:numPr>
          <w:ilvl w:val="0"/>
          <w:numId w:val="20"/>
        </w:numPr>
        <w:tabs>
          <w:tab w:val="clear" w:pos="-567"/>
          <w:tab w:val="left" w:pos="0"/>
        </w:tabs>
        <w:rPr>
          <w:rFonts w:cs="Arial"/>
        </w:rPr>
      </w:pPr>
      <w:r w:rsidRPr="00DB5E61">
        <w:rPr>
          <w:rFonts w:cs="Arial"/>
        </w:rPr>
        <w:t>Een recente (niet ouder dan 2 jaa</w:t>
      </w:r>
      <w:r w:rsidR="00173956" w:rsidRPr="00DB5E61">
        <w:rPr>
          <w:rFonts w:cs="Arial"/>
        </w:rPr>
        <w:t>r op het tijdstip van indienen I</w:t>
      </w:r>
      <w:r w:rsidRPr="00DB5E61">
        <w:rPr>
          <w:rFonts w:cs="Arial"/>
        </w:rPr>
        <w:t>nschrijving) gedragsverklaring aanbesteden;</w:t>
      </w:r>
    </w:p>
    <w:p w:rsidR="00A754B4" w:rsidRPr="00DB5E61" w:rsidRDefault="009236DC" w:rsidP="00A754B4">
      <w:pPr>
        <w:pStyle w:val="Lijstalinea"/>
        <w:numPr>
          <w:ilvl w:val="0"/>
          <w:numId w:val="20"/>
        </w:numPr>
        <w:tabs>
          <w:tab w:val="clear" w:pos="-567"/>
          <w:tab w:val="left" w:pos="0"/>
        </w:tabs>
        <w:rPr>
          <w:rFonts w:cs="Arial"/>
        </w:rPr>
      </w:pPr>
      <w:r w:rsidRPr="00DB5E61">
        <w:rPr>
          <w:rFonts w:cs="Arial"/>
        </w:rPr>
        <w:t>Een recente (niet ouder dan 6 maanden</w:t>
      </w:r>
      <w:r w:rsidR="001521BF" w:rsidRPr="00DB5E61">
        <w:rPr>
          <w:rFonts w:cs="Arial"/>
        </w:rPr>
        <w:t xml:space="preserve"> op het tijdstip van indienen Inschrijving</w:t>
      </w:r>
      <w:r w:rsidRPr="00DB5E61">
        <w:rPr>
          <w:rFonts w:cs="Arial"/>
        </w:rPr>
        <w:t xml:space="preserve">) verklaring van de </w:t>
      </w:r>
      <w:r w:rsidR="00173956" w:rsidRPr="00DB5E61">
        <w:rPr>
          <w:rFonts w:cs="Arial"/>
        </w:rPr>
        <w:t>B</w:t>
      </w:r>
      <w:r w:rsidRPr="00DB5E61">
        <w:rPr>
          <w:rFonts w:cs="Arial"/>
        </w:rPr>
        <w:t>elastingdienst.</w:t>
      </w:r>
    </w:p>
    <w:p w:rsidR="00910435" w:rsidRPr="00DB5E61" w:rsidRDefault="00910435" w:rsidP="00910435">
      <w:pPr>
        <w:tabs>
          <w:tab w:val="left" w:pos="0"/>
        </w:tabs>
        <w:rPr>
          <w:rFonts w:cs="Arial"/>
          <w:i/>
        </w:rPr>
      </w:pPr>
    </w:p>
    <w:p w:rsidR="00910435" w:rsidRPr="00DB5E61" w:rsidRDefault="00910435" w:rsidP="00910435">
      <w:pPr>
        <w:tabs>
          <w:tab w:val="left" w:pos="0"/>
        </w:tabs>
        <w:rPr>
          <w:rFonts w:cs="Arial"/>
        </w:rPr>
      </w:pPr>
      <w:r w:rsidRPr="00DB5E61">
        <w:rPr>
          <w:rFonts w:cs="Arial"/>
          <w:i/>
        </w:rPr>
        <w:t xml:space="preserve">Indien de </w:t>
      </w:r>
      <w:r w:rsidR="00342D64">
        <w:rPr>
          <w:rFonts w:cs="Arial"/>
          <w:i/>
        </w:rPr>
        <w:t>Inschrijver</w:t>
      </w:r>
      <w:r w:rsidRPr="00DB5E61">
        <w:rPr>
          <w:rFonts w:cs="Arial"/>
          <w:i/>
        </w:rPr>
        <w:t xml:space="preserve"> nog niet beschikt over een gedragsverklaring aanbesteden, is het advies deze voortijdig aan te vragen </w:t>
      </w:r>
      <w:r w:rsidR="00954451" w:rsidRPr="00DB5E61">
        <w:rPr>
          <w:rFonts w:cs="Arial"/>
          <w:i/>
        </w:rPr>
        <w:t>i.v.m. de lange levertijd</w:t>
      </w:r>
      <w:r w:rsidRPr="00DB5E61">
        <w:rPr>
          <w:rFonts w:cs="Arial"/>
        </w:rPr>
        <w:t xml:space="preserve">. Een aanvraag om afgifte van de gedragsverklaring aanbesteden wordt ingediend bij de dienst </w:t>
      </w:r>
      <w:proofErr w:type="spellStart"/>
      <w:r w:rsidRPr="00DB5E61">
        <w:rPr>
          <w:rFonts w:cs="Arial"/>
        </w:rPr>
        <w:t>Justis</w:t>
      </w:r>
      <w:proofErr w:type="spellEnd"/>
      <w:r w:rsidRPr="00DB5E61">
        <w:rPr>
          <w:rFonts w:cs="Arial"/>
        </w:rPr>
        <w:t xml:space="preserve">, de uitvoeringsinstantie die namens de Minister van Veiligheid en Justitie de aanvraag behandelt, zie </w:t>
      </w:r>
      <w:hyperlink r:id="rId25" w:history="1">
        <w:r w:rsidRPr="00DB5E61">
          <w:rPr>
            <w:rStyle w:val="Hyperlink"/>
            <w:rFonts w:cs="Arial"/>
          </w:rPr>
          <w:t>www.justis.nl</w:t>
        </w:r>
      </w:hyperlink>
      <w:r w:rsidRPr="00DB5E61">
        <w:rPr>
          <w:rFonts w:cs="Arial"/>
        </w:rPr>
        <w:t xml:space="preserve">. </w:t>
      </w:r>
    </w:p>
    <w:p w:rsidR="001F7F78" w:rsidRPr="00DB5E61" w:rsidRDefault="001F7F78" w:rsidP="001F1622">
      <w:pPr>
        <w:tabs>
          <w:tab w:val="clear" w:pos="-567"/>
          <w:tab w:val="left" w:pos="0"/>
        </w:tabs>
        <w:rPr>
          <w:rFonts w:cs="Arial"/>
        </w:rPr>
      </w:pPr>
    </w:p>
    <w:p w:rsidR="00A46514" w:rsidRPr="00DB5E61" w:rsidRDefault="00976FBB" w:rsidP="00D07B2F">
      <w:pPr>
        <w:pStyle w:val="Kop2"/>
      </w:pPr>
      <w:bookmarkStart w:id="1191" w:name="_Toc274506691"/>
      <w:bookmarkStart w:id="1192" w:name="_Toc274506776"/>
      <w:bookmarkStart w:id="1193" w:name="_Toc275245271"/>
      <w:bookmarkStart w:id="1194" w:name="_Toc275245952"/>
      <w:bookmarkStart w:id="1195" w:name="_Toc275249843"/>
      <w:bookmarkStart w:id="1196" w:name="_Toc278793192"/>
      <w:bookmarkStart w:id="1197" w:name="_Toc280015583"/>
      <w:bookmarkStart w:id="1198" w:name="_Toc280088047"/>
      <w:bookmarkStart w:id="1199" w:name="_Toc285436873"/>
      <w:bookmarkStart w:id="1200" w:name="_Toc285437458"/>
      <w:bookmarkStart w:id="1201" w:name="_Toc285525661"/>
      <w:bookmarkStart w:id="1202" w:name="_Toc285525769"/>
      <w:bookmarkStart w:id="1203" w:name="_Toc285541176"/>
      <w:bookmarkStart w:id="1204" w:name="_Toc285541645"/>
      <w:bookmarkStart w:id="1205" w:name="_Toc285547186"/>
      <w:bookmarkStart w:id="1206" w:name="_Toc289803602"/>
      <w:bookmarkStart w:id="1207" w:name="_Toc313527841"/>
      <w:bookmarkStart w:id="1208" w:name="_Toc313528544"/>
      <w:bookmarkStart w:id="1209" w:name="_Toc313528616"/>
      <w:bookmarkStart w:id="1210" w:name="_Toc313535515"/>
      <w:bookmarkStart w:id="1211" w:name="_Toc338065444"/>
      <w:bookmarkStart w:id="1212" w:name="_Toc338081613"/>
      <w:bookmarkStart w:id="1213" w:name="_Toc347476593"/>
      <w:bookmarkStart w:id="1214" w:name="_Toc350513652"/>
      <w:bookmarkStart w:id="1215" w:name="_Toc350513994"/>
      <w:bookmarkStart w:id="1216" w:name="_Toc350514093"/>
      <w:bookmarkStart w:id="1217" w:name="_Toc350860210"/>
      <w:bookmarkStart w:id="1218" w:name="_Toc350865324"/>
      <w:bookmarkStart w:id="1219" w:name="_Toc352924866"/>
      <w:bookmarkStart w:id="1220" w:name="_Toc441062502"/>
      <w:r w:rsidRPr="00DB5E61">
        <w:lastRenderedPageBreak/>
        <w:t>6.3</w:t>
      </w:r>
      <w:r w:rsidR="00A46514" w:rsidRPr="00DB5E61">
        <w:tab/>
        <w:t>Economisch</w:t>
      </w:r>
      <w:r w:rsidR="00F22214" w:rsidRPr="00DB5E61">
        <w:t xml:space="preserve"> </w:t>
      </w:r>
      <w:r w:rsidR="00EE7261" w:rsidRPr="00DB5E61">
        <w:t xml:space="preserve">&amp; </w:t>
      </w:r>
      <w:r w:rsidR="00A46514" w:rsidRPr="00DB5E61">
        <w:t>financiële draagkracht</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rsidR="003F61C8" w:rsidRPr="00DB5E61" w:rsidRDefault="00976FBB" w:rsidP="003241EB">
      <w:pPr>
        <w:pStyle w:val="Kop3"/>
        <w:tabs>
          <w:tab w:val="clear" w:pos="-567"/>
        </w:tabs>
        <w:rPr>
          <w:rFonts w:cs="Arial"/>
        </w:rPr>
      </w:pPr>
      <w:bookmarkStart w:id="1221" w:name="_Toc275245273"/>
      <w:bookmarkStart w:id="1222" w:name="_Toc275245954"/>
      <w:bookmarkStart w:id="1223" w:name="_Toc275249845"/>
      <w:bookmarkStart w:id="1224" w:name="_Toc278793194"/>
      <w:bookmarkStart w:id="1225" w:name="_Toc280015585"/>
      <w:bookmarkStart w:id="1226" w:name="_Toc280088049"/>
      <w:bookmarkStart w:id="1227" w:name="_Toc285436875"/>
      <w:bookmarkStart w:id="1228" w:name="_Toc285437460"/>
      <w:bookmarkStart w:id="1229" w:name="_Toc285525663"/>
      <w:bookmarkStart w:id="1230" w:name="_Toc285525771"/>
      <w:bookmarkStart w:id="1231" w:name="_Toc285541178"/>
      <w:bookmarkStart w:id="1232" w:name="_Toc285541647"/>
      <w:bookmarkStart w:id="1233" w:name="_Toc285547188"/>
      <w:bookmarkStart w:id="1234" w:name="_Toc289803604"/>
      <w:bookmarkStart w:id="1235" w:name="_Toc313527843"/>
      <w:bookmarkStart w:id="1236" w:name="_Toc313528546"/>
      <w:bookmarkStart w:id="1237" w:name="_Toc313528618"/>
      <w:bookmarkStart w:id="1238" w:name="_Toc313535517"/>
      <w:bookmarkStart w:id="1239" w:name="_Toc338065446"/>
      <w:bookmarkStart w:id="1240" w:name="_Toc338081615"/>
      <w:bookmarkStart w:id="1241" w:name="_Toc347476595"/>
      <w:bookmarkStart w:id="1242" w:name="_Toc350513654"/>
      <w:bookmarkStart w:id="1243" w:name="_Toc350513996"/>
      <w:bookmarkStart w:id="1244" w:name="_Toc350514095"/>
      <w:bookmarkStart w:id="1245" w:name="_Toc350860212"/>
      <w:bookmarkStart w:id="1246" w:name="_Toc350865326"/>
      <w:bookmarkStart w:id="1247" w:name="_Toc352924868"/>
      <w:bookmarkStart w:id="1248" w:name="_Toc441062503"/>
      <w:r w:rsidRPr="00DB5E61">
        <w:rPr>
          <w:rFonts w:cs="Arial"/>
        </w:rPr>
        <w:t>6.3</w:t>
      </w:r>
      <w:r w:rsidR="003F61C8" w:rsidRPr="00DB5E61">
        <w:rPr>
          <w:rFonts w:cs="Arial"/>
        </w:rPr>
        <w:t>.</w:t>
      </w:r>
      <w:r w:rsidR="00F037A4">
        <w:rPr>
          <w:rFonts w:cs="Arial"/>
        </w:rPr>
        <w:t>1</w:t>
      </w:r>
      <w:r w:rsidR="002E54BB" w:rsidRPr="00DB5E61">
        <w:rPr>
          <w:rFonts w:cs="Arial"/>
        </w:rPr>
        <w:tab/>
      </w:r>
      <w:r w:rsidR="003F61C8" w:rsidRPr="00DB5E61">
        <w:rPr>
          <w:rFonts w:cs="Arial"/>
        </w:rPr>
        <w:t>Verzekering</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rsidR="009236DC" w:rsidRPr="00DB5E61" w:rsidRDefault="0055407A" w:rsidP="009236DC">
      <w:pPr>
        <w:tabs>
          <w:tab w:val="clear" w:pos="-567"/>
          <w:tab w:val="left" w:pos="0"/>
        </w:tabs>
        <w:rPr>
          <w:rFonts w:cs="Arial"/>
        </w:rPr>
      </w:pPr>
      <w:r w:rsidRPr="00BF41FA">
        <w:rPr>
          <w:rFonts w:cs="Arial"/>
          <w:b/>
        </w:rPr>
        <w:t>Geschiktheidse</w:t>
      </w:r>
      <w:r w:rsidR="009236DC" w:rsidRPr="00BF41FA">
        <w:rPr>
          <w:rFonts w:cs="Arial"/>
          <w:b/>
        </w:rPr>
        <w:t>is</w:t>
      </w:r>
      <w:r w:rsidR="009236DC" w:rsidRPr="00BF41FA">
        <w:rPr>
          <w:rFonts w:cs="Arial"/>
        </w:rPr>
        <w:t>: Inschrijver moet een</w:t>
      </w:r>
      <w:r w:rsidR="005520D0" w:rsidRPr="00BF41FA">
        <w:rPr>
          <w:rFonts w:cs="Arial"/>
        </w:rPr>
        <w:t xml:space="preserve"> </w:t>
      </w:r>
      <w:r w:rsidR="00BF41FA" w:rsidRPr="00BF41FA">
        <w:rPr>
          <w:rFonts w:cs="Arial"/>
        </w:rPr>
        <w:t>b</w:t>
      </w:r>
      <w:r w:rsidR="005520D0" w:rsidRPr="00BF41FA">
        <w:rPr>
          <w:rFonts w:cs="Arial"/>
        </w:rPr>
        <w:t>e</w:t>
      </w:r>
      <w:r w:rsidR="009236DC" w:rsidRPr="00BF41FA">
        <w:rPr>
          <w:rFonts w:cs="Arial"/>
        </w:rPr>
        <w:t>drijfsaansprakelijkheidsverzekering</w:t>
      </w:r>
      <w:r w:rsidR="00BF41FA" w:rsidRPr="00BF41FA">
        <w:rPr>
          <w:rFonts w:cs="Arial"/>
        </w:rPr>
        <w:t xml:space="preserve"> en/of </w:t>
      </w:r>
      <w:r w:rsidR="009236DC" w:rsidRPr="00BF41FA">
        <w:rPr>
          <w:rFonts w:cs="Arial"/>
        </w:rPr>
        <w:t xml:space="preserve">beroepsaansprakelijkheidsverzekering bezitten die mogelijke schade bij uitvoering van de Opdracht dekt. </w:t>
      </w:r>
      <w:r w:rsidR="009236DC" w:rsidRPr="003D12A3">
        <w:rPr>
          <w:rFonts w:cs="Arial"/>
        </w:rPr>
        <w:t xml:space="preserve">De hoogte van deze verzekering dient </w:t>
      </w:r>
      <w:r w:rsidR="009236DC" w:rsidRPr="006343F1">
        <w:rPr>
          <w:rFonts w:cs="Arial"/>
        </w:rPr>
        <w:t xml:space="preserve">minimaal </w:t>
      </w:r>
      <w:r w:rsidR="009E5916" w:rsidRPr="006343F1">
        <w:rPr>
          <w:rFonts w:cs="Arial"/>
          <w:bCs/>
        </w:rPr>
        <w:t xml:space="preserve">€ </w:t>
      </w:r>
      <w:r w:rsidR="003D12A3" w:rsidRPr="006343F1">
        <w:rPr>
          <w:rFonts w:cs="Arial"/>
          <w:bCs/>
        </w:rPr>
        <w:t>1.</w:t>
      </w:r>
      <w:r w:rsidR="009E5916" w:rsidRPr="006343F1">
        <w:rPr>
          <w:rFonts w:cs="Arial"/>
          <w:bCs/>
        </w:rPr>
        <w:t>00</w:t>
      </w:r>
      <w:r w:rsidR="006427FF" w:rsidRPr="006343F1">
        <w:rPr>
          <w:rFonts w:cs="Arial"/>
          <w:bCs/>
        </w:rPr>
        <w:t>0</w:t>
      </w:r>
      <w:r w:rsidR="009E5916" w:rsidRPr="006343F1">
        <w:rPr>
          <w:rFonts w:cs="Arial"/>
          <w:bCs/>
        </w:rPr>
        <w:t>.000</w:t>
      </w:r>
      <w:r w:rsidR="00792D28" w:rsidRPr="006343F1">
        <w:rPr>
          <w:rFonts w:cs="Arial"/>
          <w:bCs/>
        </w:rPr>
        <w:t>,--</w:t>
      </w:r>
      <w:r w:rsidR="00F4119D" w:rsidRPr="006343F1">
        <w:rPr>
          <w:rFonts w:cs="Arial"/>
        </w:rPr>
        <w:fldChar w:fldCharType="begin"/>
      </w:r>
      <w:r w:rsidR="009236DC" w:rsidRPr="006343F1">
        <w:rPr>
          <w:rFonts w:cs="Arial"/>
        </w:rPr>
        <w:instrText xml:space="preserve"> FILLIN  €  \* MERGEFORMAT </w:instrText>
      </w:r>
      <w:r w:rsidR="00F4119D" w:rsidRPr="006343F1">
        <w:rPr>
          <w:rFonts w:cs="Arial"/>
        </w:rPr>
        <w:fldChar w:fldCharType="end"/>
      </w:r>
      <w:r w:rsidR="009236DC" w:rsidRPr="006343F1">
        <w:rPr>
          <w:rFonts w:cs="Arial"/>
        </w:rPr>
        <w:t xml:space="preserve"> per</w:t>
      </w:r>
      <w:r w:rsidR="009236DC" w:rsidRPr="003D12A3">
        <w:rPr>
          <w:rFonts w:cs="Arial"/>
        </w:rPr>
        <w:t xml:space="preserve"> schadegeval te bedragen</w:t>
      </w:r>
      <w:r w:rsidR="009236DC" w:rsidRPr="00BF41FA">
        <w:rPr>
          <w:rFonts w:cs="Arial"/>
        </w:rPr>
        <w:t>.</w:t>
      </w:r>
    </w:p>
    <w:p w:rsidR="009236DC" w:rsidRPr="00DB5E61" w:rsidRDefault="009236DC" w:rsidP="009236DC">
      <w:pPr>
        <w:tabs>
          <w:tab w:val="clear" w:pos="-567"/>
          <w:tab w:val="left" w:pos="0"/>
        </w:tabs>
        <w:rPr>
          <w:rFonts w:cs="Arial"/>
        </w:rPr>
      </w:pPr>
    </w:p>
    <w:p w:rsidR="009236DC" w:rsidRPr="00DB5E61" w:rsidRDefault="009236DC" w:rsidP="009236DC">
      <w:pPr>
        <w:tabs>
          <w:tab w:val="clear" w:pos="-567"/>
          <w:tab w:val="left" w:pos="0"/>
        </w:tabs>
        <w:rPr>
          <w:rFonts w:cs="Arial"/>
        </w:rPr>
      </w:pPr>
      <w:r w:rsidRPr="00DB5E61">
        <w:rPr>
          <w:rFonts w:cs="Arial"/>
        </w:rPr>
        <w:t xml:space="preserve">In de Uniforme Eigen Verklaring aanbestedingen geeft u aan dat uw </w:t>
      </w:r>
      <w:r w:rsidR="00AF6547" w:rsidRPr="00DB5E61">
        <w:rPr>
          <w:rFonts w:cs="Arial"/>
        </w:rPr>
        <w:t>Onderneming</w:t>
      </w:r>
      <w:r w:rsidRPr="00DB5E61">
        <w:rPr>
          <w:rFonts w:cs="Arial"/>
        </w:rPr>
        <w:t xml:space="preserve"> voldoet aan deze </w:t>
      </w:r>
      <w:r w:rsidR="00AF6547" w:rsidRPr="00DB5E61">
        <w:rPr>
          <w:rFonts w:cs="Arial"/>
        </w:rPr>
        <w:t>G</w:t>
      </w:r>
      <w:r w:rsidR="0055407A" w:rsidRPr="00DB5E61">
        <w:rPr>
          <w:rFonts w:cs="Arial"/>
        </w:rPr>
        <w:t>eschiktheids</w:t>
      </w:r>
      <w:r w:rsidRPr="00DB5E61">
        <w:rPr>
          <w:rFonts w:cs="Arial"/>
        </w:rPr>
        <w:t>eis.</w:t>
      </w:r>
    </w:p>
    <w:p w:rsidR="009236DC" w:rsidRPr="00DB5E61" w:rsidRDefault="009236DC" w:rsidP="009236DC">
      <w:pPr>
        <w:tabs>
          <w:tab w:val="clear" w:pos="-567"/>
          <w:tab w:val="left" w:pos="0"/>
        </w:tabs>
        <w:rPr>
          <w:rFonts w:cs="Arial"/>
        </w:rPr>
      </w:pPr>
    </w:p>
    <w:p w:rsidR="009F5237" w:rsidRPr="00DB5E61" w:rsidRDefault="009F5237" w:rsidP="009F5237">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kan de juistheid van de inlichtingen in de Uniforme Eigen Verklaring aanbestedingen onderzoeken en van de als Economisch meest voordelige Inschrijver aan wie de </w:t>
      </w:r>
      <w:r w:rsidR="00E851A5">
        <w:rPr>
          <w:rFonts w:cs="Arial"/>
        </w:rPr>
        <w:t>G</w:t>
      </w:r>
      <w:r w:rsidRPr="00DB5E61">
        <w:rPr>
          <w:rFonts w:cs="Arial"/>
        </w:rPr>
        <w:t>emeente</w:t>
      </w:r>
      <w:r w:rsidR="00E851A5">
        <w:rPr>
          <w:rFonts w:cs="Arial"/>
        </w:rPr>
        <w:t xml:space="preserve"> Zoetermeer</w:t>
      </w:r>
      <w:r w:rsidRPr="00DB5E61">
        <w:rPr>
          <w:rFonts w:cs="Arial"/>
        </w:rPr>
        <w:t xml:space="preserve"> voornemens is te gunnen, verzoeken om bewijsstukken aan te leveren op de datum genoemd in de planning. Het betreft onderstaand bewijsstuk:</w:t>
      </w:r>
    </w:p>
    <w:p w:rsidR="00972571" w:rsidRPr="00DB5E61" w:rsidRDefault="00972571" w:rsidP="009236DC">
      <w:pPr>
        <w:tabs>
          <w:tab w:val="clear" w:pos="-567"/>
          <w:tab w:val="left" w:pos="0"/>
        </w:tabs>
        <w:rPr>
          <w:rFonts w:cs="Arial"/>
        </w:rPr>
      </w:pPr>
    </w:p>
    <w:p w:rsidR="009236DC" w:rsidRPr="00DB5E61" w:rsidRDefault="009236DC" w:rsidP="00686878">
      <w:pPr>
        <w:numPr>
          <w:ilvl w:val="0"/>
          <w:numId w:val="21"/>
        </w:numPr>
        <w:tabs>
          <w:tab w:val="clear" w:pos="-567"/>
          <w:tab w:val="left" w:pos="0"/>
        </w:tabs>
        <w:rPr>
          <w:rFonts w:cs="Arial"/>
        </w:rPr>
      </w:pPr>
      <w:r w:rsidRPr="00DB5E61">
        <w:rPr>
          <w:rFonts w:cs="Arial"/>
        </w:rPr>
        <w:t>Kopie van een geldige (op het moment van indienen</w:t>
      </w:r>
      <w:r w:rsidR="00304DB0" w:rsidRPr="00DB5E61">
        <w:rPr>
          <w:rFonts w:cs="Arial"/>
        </w:rPr>
        <w:t xml:space="preserve"> Inschrijving</w:t>
      </w:r>
      <w:r w:rsidRPr="00DB5E61">
        <w:rPr>
          <w:rFonts w:cs="Arial"/>
        </w:rPr>
        <w:t>) polis van de relevante aansprakelijkheidsverzekering of een verklaring van een verzekeringsmaatschappij, waarin de dekking is aangegeven met betrekking tot deze aansprakelijkheid.</w:t>
      </w:r>
    </w:p>
    <w:p w:rsidR="00845113" w:rsidRPr="00DB5E61" w:rsidRDefault="00845113" w:rsidP="00972571">
      <w:pPr>
        <w:tabs>
          <w:tab w:val="clear" w:pos="-567"/>
          <w:tab w:val="left" w:pos="0"/>
        </w:tabs>
        <w:ind w:left="720"/>
        <w:rPr>
          <w:rFonts w:cs="Arial"/>
        </w:rPr>
      </w:pPr>
    </w:p>
    <w:p w:rsidR="00972571" w:rsidRPr="00DB5E61" w:rsidRDefault="00972571" w:rsidP="00D07B2F">
      <w:pPr>
        <w:pStyle w:val="Kop2"/>
      </w:pPr>
      <w:bookmarkStart w:id="1249" w:name="_Toc350513655"/>
      <w:bookmarkStart w:id="1250" w:name="_Toc350513997"/>
      <w:bookmarkStart w:id="1251" w:name="_Toc350514096"/>
      <w:bookmarkStart w:id="1252" w:name="_Toc350860213"/>
      <w:bookmarkStart w:id="1253" w:name="_Toc350865327"/>
      <w:bookmarkStart w:id="1254" w:name="_Toc352924869"/>
      <w:bookmarkStart w:id="1255" w:name="_Toc441062504"/>
      <w:r w:rsidRPr="00DB5E61">
        <w:t>6.4</w:t>
      </w:r>
      <w:r w:rsidRPr="00DB5E61">
        <w:tab/>
        <w:t>Technische bekwaamheid</w:t>
      </w:r>
      <w:bookmarkEnd w:id="1249"/>
      <w:bookmarkEnd w:id="1250"/>
      <w:bookmarkEnd w:id="1251"/>
      <w:bookmarkEnd w:id="1252"/>
      <w:bookmarkEnd w:id="1253"/>
      <w:bookmarkEnd w:id="1254"/>
      <w:bookmarkEnd w:id="1255"/>
      <w:r w:rsidRPr="00DB5E61">
        <w:t xml:space="preserve"> </w:t>
      </w:r>
    </w:p>
    <w:p w:rsidR="005520D0" w:rsidRDefault="00972571" w:rsidP="00972571">
      <w:pPr>
        <w:tabs>
          <w:tab w:val="clear" w:pos="-567"/>
          <w:tab w:val="left" w:pos="0"/>
        </w:tabs>
        <w:rPr>
          <w:rFonts w:cs="Arial"/>
          <w:highlight w:val="lightGray"/>
        </w:rPr>
      </w:pPr>
      <w:bookmarkStart w:id="1256" w:name="_Toc251314907"/>
      <w:bookmarkStart w:id="1257" w:name="_Toc274506696"/>
      <w:bookmarkStart w:id="1258" w:name="_Toc274506781"/>
      <w:bookmarkStart w:id="1259" w:name="_Toc275245278"/>
      <w:bookmarkStart w:id="1260" w:name="_Toc275245959"/>
      <w:bookmarkStart w:id="1261" w:name="_Toc275249850"/>
      <w:bookmarkStart w:id="1262" w:name="_Toc278793199"/>
      <w:bookmarkStart w:id="1263" w:name="_Toc280015590"/>
      <w:bookmarkStart w:id="1264" w:name="_Toc280088054"/>
      <w:bookmarkStart w:id="1265" w:name="_Toc285436880"/>
      <w:bookmarkStart w:id="1266" w:name="_Toc285437465"/>
      <w:bookmarkStart w:id="1267" w:name="_Toc285525668"/>
      <w:bookmarkStart w:id="1268" w:name="_Toc285525776"/>
      <w:bookmarkStart w:id="1269" w:name="_Toc285541183"/>
      <w:bookmarkStart w:id="1270" w:name="_Toc285541652"/>
      <w:bookmarkStart w:id="1271" w:name="_Toc285547193"/>
      <w:bookmarkStart w:id="1272" w:name="_Toc289803609"/>
      <w:bookmarkStart w:id="1273" w:name="_Toc313527848"/>
      <w:bookmarkStart w:id="1274" w:name="_Toc313528551"/>
      <w:bookmarkStart w:id="1275" w:name="_Toc313528623"/>
      <w:bookmarkStart w:id="1276" w:name="_Toc313535522"/>
      <w:bookmarkStart w:id="1277" w:name="_Toc338065451"/>
      <w:bookmarkStart w:id="1278" w:name="_Toc338081620"/>
      <w:bookmarkStart w:id="1279" w:name="_Toc347476600"/>
      <w:r w:rsidRPr="00DB5E61">
        <w:rPr>
          <w:rFonts w:cs="Arial"/>
        </w:rPr>
        <w:t>De technische bekwaamheid van Inschrijvers kan worden aangetoond aan de hand van:</w:t>
      </w:r>
    </w:p>
    <w:p w:rsidR="00972571" w:rsidRPr="00DB5E61" w:rsidRDefault="00972571" w:rsidP="00972571">
      <w:pPr>
        <w:pStyle w:val="Kop3"/>
        <w:tabs>
          <w:tab w:val="clear" w:pos="-567"/>
        </w:tabs>
        <w:rPr>
          <w:rFonts w:cs="Arial"/>
        </w:rPr>
      </w:pPr>
      <w:bookmarkStart w:id="1280" w:name="_Toc274506693"/>
      <w:bookmarkStart w:id="1281" w:name="_Toc274506778"/>
      <w:bookmarkStart w:id="1282" w:name="_Toc275245275"/>
      <w:bookmarkStart w:id="1283" w:name="_Toc275245956"/>
      <w:bookmarkStart w:id="1284" w:name="_Toc275249847"/>
      <w:bookmarkStart w:id="1285" w:name="_Toc278793196"/>
      <w:bookmarkStart w:id="1286" w:name="_Toc280015587"/>
      <w:bookmarkStart w:id="1287" w:name="_Toc280088051"/>
      <w:bookmarkStart w:id="1288" w:name="_Toc285436877"/>
      <w:bookmarkStart w:id="1289" w:name="_Toc285437462"/>
      <w:bookmarkStart w:id="1290" w:name="_Toc285525665"/>
      <w:bookmarkStart w:id="1291" w:name="_Toc285525773"/>
      <w:bookmarkStart w:id="1292" w:name="_Toc285541180"/>
      <w:bookmarkStart w:id="1293" w:name="_Toc285541649"/>
      <w:bookmarkStart w:id="1294" w:name="_Toc285547190"/>
      <w:bookmarkStart w:id="1295" w:name="_Toc289803606"/>
      <w:bookmarkStart w:id="1296" w:name="_Toc313527845"/>
      <w:bookmarkStart w:id="1297" w:name="_Toc313528548"/>
      <w:bookmarkStart w:id="1298" w:name="_Toc313528620"/>
      <w:bookmarkStart w:id="1299" w:name="_Toc313535519"/>
      <w:bookmarkStart w:id="1300" w:name="_Toc338065448"/>
      <w:bookmarkStart w:id="1301" w:name="_Toc338081617"/>
      <w:bookmarkStart w:id="1302" w:name="_Toc350513656"/>
      <w:bookmarkStart w:id="1303" w:name="_Toc350513998"/>
      <w:bookmarkStart w:id="1304" w:name="_Toc350514097"/>
      <w:bookmarkStart w:id="1305" w:name="_Toc350860214"/>
      <w:bookmarkStart w:id="1306" w:name="_Toc350865328"/>
      <w:bookmarkStart w:id="1307" w:name="_Toc352924870"/>
      <w:bookmarkStart w:id="1308" w:name="_Toc441062505"/>
      <w:r w:rsidRPr="00DB5E61">
        <w:rPr>
          <w:rFonts w:cs="Arial"/>
        </w:rPr>
        <w:t>6.4.1</w:t>
      </w:r>
      <w:r w:rsidRPr="00DB5E61">
        <w:rPr>
          <w:rFonts w:cs="Arial"/>
        </w:rPr>
        <w:tab/>
        <w:t>Referenties</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rsidR="00972571" w:rsidRPr="00DB5E61" w:rsidRDefault="00972571" w:rsidP="00972571">
      <w:pPr>
        <w:tabs>
          <w:tab w:val="clear" w:pos="-567"/>
          <w:tab w:val="left" w:pos="0"/>
        </w:tabs>
        <w:rPr>
          <w:rFonts w:cs="Arial"/>
        </w:rPr>
      </w:pPr>
      <w:r w:rsidRPr="00C30A3B">
        <w:rPr>
          <w:rFonts w:cs="Arial"/>
        </w:rPr>
        <w:t xml:space="preserve">Het is van belang dat de Inschrijver door middel van referenties aantoont over voldoende deskundigheid en ervaring te beschikken met betrekking tot de gevraagde </w:t>
      </w:r>
      <w:r w:rsidR="00C30A3B" w:rsidRPr="00C30A3B">
        <w:rPr>
          <w:rFonts w:cs="Arial"/>
        </w:rPr>
        <w:t xml:space="preserve">zaken en daaraan gerelateerde </w:t>
      </w:r>
      <w:r w:rsidRPr="00C30A3B">
        <w:rPr>
          <w:rFonts w:cs="Arial"/>
        </w:rPr>
        <w:t>diensten.</w:t>
      </w:r>
      <w:r w:rsidRPr="00DB5E61">
        <w:rPr>
          <w:rFonts w:cs="Arial"/>
        </w:rPr>
        <w:t xml:space="preserve"> </w:t>
      </w:r>
    </w:p>
    <w:p w:rsidR="00972571" w:rsidRPr="00DB5E61" w:rsidRDefault="00972571" w:rsidP="00972571">
      <w:pPr>
        <w:rPr>
          <w:rFonts w:cs="Arial"/>
        </w:rPr>
      </w:pPr>
    </w:p>
    <w:p w:rsidR="00972571" w:rsidRPr="00DB5E61" w:rsidRDefault="00972571" w:rsidP="00972571">
      <w:pPr>
        <w:tabs>
          <w:tab w:val="clear" w:pos="-567"/>
          <w:tab w:val="left" w:pos="0"/>
        </w:tabs>
        <w:rPr>
          <w:rFonts w:cs="Arial"/>
        </w:rPr>
      </w:pPr>
      <w:r w:rsidRPr="00DB5E61">
        <w:rPr>
          <w:rFonts w:cs="Arial"/>
        </w:rPr>
        <w:t xml:space="preserve">Inschrijvers dienen </w:t>
      </w:r>
      <w:r w:rsidR="005520D0" w:rsidRPr="00CE3786">
        <w:rPr>
          <w:rFonts w:cs="Arial"/>
        </w:rPr>
        <w:t>twee</w:t>
      </w:r>
      <w:r w:rsidRPr="00DB5E61">
        <w:rPr>
          <w:rFonts w:cs="Arial"/>
        </w:rPr>
        <w:t xml:space="preserve"> referenties op te geven </w:t>
      </w:r>
      <w:r w:rsidRPr="00DB5E61">
        <w:rPr>
          <w:rFonts w:cs="Arial"/>
          <w:snapToGrid w:val="0"/>
        </w:rPr>
        <w:t xml:space="preserve">van verschillende opdrachtgevers </w:t>
      </w:r>
      <w:r w:rsidRPr="005520D0">
        <w:rPr>
          <w:rFonts w:cs="Arial"/>
        </w:rPr>
        <w:t>van eerder verrichte vergelijkbare opdrachten.</w:t>
      </w:r>
      <w:r w:rsidRPr="00DB5E61">
        <w:rPr>
          <w:rFonts w:cs="Arial"/>
        </w:rPr>
        <w:t xml:space="preserve"> </w:t>
      </w:r>
      <w:r w:rsidR="005520D0" w:rsidRPr="005520D0">
        <w:rPr>
          <w:rFonts w:cs="Arial"/>
          <w:snapToGrid w:val="0"/>
        </w:rPr>
        <w:t>(</w:t>
      </w:r>
      <w:r w:rsidR="00E8762C">
        <w:rPr>
          <w:rFonts w:cs="Arial"/>
          <w:snapToGrid w:val="0"/>
        </w:rPr>
        <w:t xml:space="preserve">De </w:t>
      </w:r>
      <w:r w:rsidR="005520D0" w:rsidRPr="005520D0">
        <w:rPr>
          <w:rFonts w:cs="Arial"/>
          <w:snapToGrid w:val="0"/>
        </w:rPr>
        <w:t>Gemeente Zoetermeer mag slechts eenmaal als referent worden opgegev</w:t>
      </w:r>
      <w:r w:rsidR="005520D0">
        <w:rPr>
          <w:rFonts w:cs="Arial"/>
          <w:snapToGrid w:val="0"/>
        </w:rPr>
        <w:t>en</w:t>
      </w:r>
      <w:r w:rsidR="005520D0" w:rsidRPr="005520D0">
        <w:rPr>
          <w:rFonts w:cs="Arial"/>
          <w:snapToGrid w:val="0"/>
        </w:rPr>
        <w:t>)</w:t>
      </w:r>
    </w:p>
    <w:p w:rsidR="00972571" w:rsidRPr="00DB5E61" w:rsidRDefault="00972571" w:rsidP="00972571">
      <w:pPr>
        <w:tabs>
          <w:tab w:val="clear" w:pos="-567"/>
          <w:tab w:val="left" w:pos="0"/>
        </w:tabs>
        <w:rPr>
          <w:rFonts w:cs="Arial"/>
        </w:rPr>
      </w:pPr>
    </w:p>
    <w:p w:rsidR="00C30A3B" w:rsidRPr="00C30A3B" w:rsidRDefault="00972571" w:rsidP="00C30A3B">
      <w:pPr>
        <w:ind w:left="57" w:right="113"/>
        <w:rPr>
          <w:rFonts w:cs="Arial"/>
        </w:rPr>
      </w:pPr>
      <w:r w:rsidRPr="00C30A3B">
        <w:rPr>
          <w:rFonts w:cs="Arial"/>
        </w:rPr>
        <w:t xml:space="preserve">De ingediende referenties zijn vergelijkbaar indien zij afzonderlijk voldoen aan de onderstaande </w:t>
      </w:r>
      <w:r w:rsidR="00AF6547" w:rsidRPr="00C30A3B">
        <w:rPr>
          <w:rFonts w:cs="Arial"/>
        </w:rPr>
        <w:t>G</w:t>
      </w:r>
      <w:r w:rsidR="00966505" w:rsidRPr="00C30A3B">
        <w:rPr>
          <w:rFonts w:cs="Arial"/>
        </w:rPr>
        <w:t>eschiktheids</w:t>
      </w:r>
      <w:r w:rsidRPr="00C30A3B">
        <w:rPr>
          <w:rFonts w:cs="Arial"/>
        </w:rPr>
        <w:t>eisen:</w:t>
      </w:r>
      <w:r w:rsidR="00C30A3B" w:rsidRPr="00C30A3B">
        <w:rPr>
          <w:rFonts w:cs="Arial"/>
        </w:rPr>
        <w:t xml:space="preserve"> </w:t>
      </w:r>
    </w:p>
    <w:p w:rsidR="00C30A3B" w:rsidRDefault="00C30A3B" w:rsidP="00C30A3B">
      <w:pPr>
        <w:ind w:right="113"/>
        <w:rPr>
          <w:rFonts w:cs="Arial"/>
        </w:rPr>
      </w:pPr>
    </w:p>
    <w:p w:rsidR="004F389A" w:rsidRPr="00CA386B" w:rsidRDefault="004F389A" w:rsidP="00CA386B">
      <w:pPr>
        <w:ind w:right="113"/>
        <w:rPr>
          <w:rFonts w:cs="Arial"/>
        </w:rPr>
      </w:pPr>
      <w:r w:rsidRPr="00CA386B">
        <w:rPr>
          <w:rFonts w:cs="Arial"/>
        </w:rPr>
        <w:t xml:space="preserve">De referentieprojecten </w:t>
      </w:r>
      <w:r w:rsidR="005E6341" w:rsidRPr="00CA386B">
        <w:rPr>
          <w:rFonts w:cs="Arial"/>
        </w:rPr>
        <w:t xml:space="preserve">zijn </w:t>
      </w:r>
      <w:r w:rsidR="00F46EFE" w:rsidRPr="00CA386B">
        <w:rPr>
          <w:rFonts w:cs="Arial"/>
        </w:rPr>
        <w:t>gedurende</w:t>
      </w:r>
      <w:r w:rsidR="005E6341" w:rsidRPr="00CA386B">
        <w:rPr>
          <w:rFonts w:cs="Arial"/>
        </w:rPr>
        <w:t xml:space="preserve"> 201</w:t>
      </w:r>
      <w:r w:rsidR="00F46EFE" w:rsidRPr="00CA386B">
        <w:rPr>
          <w:rFonts w:cs="Arial"/>
        </w:rPr>
        <w:t>2</w:t>
      </w:r>
      <w:r w:rsidR="005E6341" w:rsidRPr="00CA386B">
        <w:rPr>
          <w:rFonts w:cs="Arial"/>
        </w:rPr>
        <w:t xml:space="preserve"> of 201</w:t>
      </w:r>
      <w:r w:rsidR="00F46EFE" w:rsidRPr="00CA386B">
        <w:rPr>
          <w:rFonts w:cs="Arial"/>
        </w:rPr>
        <w:t>3 of 2014</w:t>
      </w:r>
      <w:r w:rsidR="005E6341" w:rsidRPr="00CA386B">
        <w:rPr>
          <w:rFonts w:cs="Arial"/>
        </w:rPr>
        <w:t xml:space="preserve"> </w:t>
      </w:r>
      <w:r w:rsidR="00790A34" w:rsidRPr="00CA386B">
        <w:rPr>
          <w:rFonts w:cs="Arial"/>
        </w:rPr>
        <w:t>verricht</w:t>
      </w:r>
      <w:r w:rsidR="005E6341" w:rsidRPr="00CA386B">
        <w:rPr>
          <w:rFonts w:cs="Arial"/>
        </w:rPr>
        <w:t xml:space="preserve"> en zijn -op het moment van indienen van de Inschrijving- uitgevoerd of nog in uitvoering. </w:t>
      </w:r>
    </w:p>
    <w:p w:rsidR="005520D0" w:rsidRDefault="005520D0">
      <w:pPr>
        <w:tabs>
          <w:tab w:val="clear" w:pos="-567"/>
        </w:tabs>
        <w:spacing w:line="240" w:lineRule="auto"/>
        <w:rPr>
          <w:rFonts w:cs="Arial"/>
          <w:highlight w:val="lightGray"/>
        </w:rPr>
      </w:pPr>
    </w:p>
    <w:p w:rsidR="00972571" w:rsidRPr="00CA386B" w:rsidRDefault="00972571" w:rsidP="00CA386B">
      <w:pPr>
        <w:ind w:right="113"/>
        <w:rPr>
          <w:rFonts w:cs="Arial"/>
        </w:rPr>
      </w:pPr>
      <w:r w:rsidRPr="00CA386B">
        <w:rPr>
          <w:rFonts w:cs="Arial"/>
        </w:rPr>
        <w:t xml:space="preserve">Referentie 1 moet minimaal voldoen aan de volgende </w:t>
      </w:r>
      <w:r w:rsidR="00AA49AC" w:rsidRPr="00CA386B">
        <w:rPr>
          <w:rFonts w:cs="Arial"/>
        </w:rPr>
        <w:t>kerncompetentie</w:t>
      </w:r>
      <w:r w:rsidRPr="00CA386B">
        <w:rPr>
          <w:rFonts w:cs="Arial"/>
        </w:rPr>
        <w:t>:</w:t>
      </w:r>
    </w:p>
    <w:p w:rsidR="00972571" w:rsidRPr="00DB5E61" w:rsidRDefault="00972571" w:rsidP="00972571">
      <w:pPr>
        <w:autoSpaceDE w:val="0"/>
        <w:autoSpaceDN w:val="0"/>
        <w:adjustRightInd w:val="0"/>
        <w:rPr>
          <w:rFonts w:cs="Arial"/>
          <w:snapToGrid w:val="0"/>
          <w:highlight w:val="lightGray"/>
        </w:rPr>
      </w:pPr>
    </w:p>
    <w:p w:rsidR="005520D0" w:rsidRPr="00535FBB" w:rsidRDefault="005520D0" w:rsidP="005520D0">
      <w:pPr>
        <w:rPr>
          <w:b/>
        </w:rPr>
      </w:pPr>
      <w:r w:rsidRPr="00C02A5D">
        <w:rPr>
          <w:b/>
        </w:rPr>
        <w:t>Kerncompetentie: Het leveren</w:t>
      </w:r>
      <w:r w:rsidR="009E27F8" w:rsidRPr="00C02A5D">
        <w:rPr>
          <w:b/>
        </w:rPr>
        <w:t>,</w:t>
      </w:r>
      <w:r w:rsidRPr="00C02A5D">
        <w:rPr>
          <w:b/>
        </w:rPr>
        <w:t xml:space="preserve"> </w:t>
      </w:r>
      <w:r w:rsidR="009E27F8" w:rsidRPr="00C02A5D">
        <w:rPr>
          <w:b/>
        </w:rPr>
        <w:t xml:space="preserve">plaatsen en </w:t>
      </w:r>
      <w:r w:rsidR="00DF4D34" w:rsidRPr="00C02A5D">
        <w:rPr>
          <w:b/>
        </w:rPr>
        <w:t>mont</w:t>
      </w:r>
      <w:r w:rsidR="009E27F8" w:rsidRPr="00C02A5D">
        <w:rPr>
          <w:b/>
        </w:rPr>
        <w:t>eren</w:t>
      </w:r>
      <w:r w:rsidR="00DF4D34" w:rsidRPr="00C02A5D">
        <w:rPr>
          <w:b/>
        </w:rPr>
        <w:t xml:space="preserve"> </w:t>
      </w:r>
      <w:r w:rsidRPr="00535FBB">
        <w:rPr>
          <w:b/>
        </w:rPr>
        <w:t xml:space="preserve">van minimaal </w:t>
      </w:r>
      <w:r w:rsidR="00C02A5D" w:rsidRPr="00C962B6">
        <w:rPr>
          <w:b/>
        </w:rPr>
        <w:t>275</w:t>
      </w:r>
      <w:r w:rsidRPr="00535FBB">
        <w:rPr>
          <w:b/>
        </w:rPr>
        <w:t xml:space="preserve"> werkplekken aan één klant in een tijdsbestek van </w:t>
      </w:r>
      <w:r w:rsidR="009B740F" w:rsidRPr="00535FBB">
        <w:rPr>
          <w:b/>
        </w:rPr>
        <w:t>2 weken.</w:t>
      </w:r>
    </w:p>
    <w:p w:rsidR="00972571" w:rsidRPr="00535FBB" w:rsidRDefault="005520D0" w:rsidP="005520D0">
      <w:pPr>
        <w:tabs>
          <w:tab w:val="clear" w:pos="-567"/>
        </w:tabs>
        <w:autoSpaceDE w:val="0"/>
        <w:autoSpaceDN w:val="0"/>
        <w:adjustRightInd w:val="0"/>
        <w:rPr>
          <w:rFonts w:cs="Arial"/>
          <w:snapToGrid w:val="0"/>
          <w:color w:val="FF0000"/>
        </w:rPr>
      </w:pPr>
      <w:r w:rsidRPr="00535FBB">
        <w:t xml:space="preserve">Beschrijf hoe u dit hebt aangepakt. </w:t>
      </w:r>
      <w:r w:rsidR="00E8762C">
        <w:t xml:space="preserve">De </w:t>
      </w:r>
      <w:r w:rsidRPr="00535FBB">
        <w:t>Gemeente Zoetermeer is benieuwd naar uw Plan van aanpak, hoe u gecommuniceerd heeft , hoe u  er voor gezorgd heeft dat de bedrijfsvoering van de klant zoveel mogelijk ongestoord doorgang kon vinden? We verzoek</w:t>
      </w:r>
      <w:r w:rsidR="00CA386B" w:rsidRPr="00535FBB">
        <w:t>en</w:t>
      </w:r>
      <w:r w:rsidRPr="00535FBB">
        <w:t xml:space="preserve"> u tevens het resultaat te beschrijven en klanttevredenheid.</w:t>
      </w:r>
    </w:p>
    <w:p w:rsidR="005520D0" w:rsidRDefault="005520D0" w:rsidP="005520D0">
      <w:pPr>
        <w:tabs>
          <w:tab w:val="clear" w:pos="-567"/>
        </w:tabs>
        <w:rPr>
          <w:rFonts w:cs="Arial"/>
          <w:highlight w:val="lightGray"/>
        </w:rPr>
      </w:pPr>
    </w:p>
    <w:p w:rsidR="004B0128" w:rsidRDefault="004B0128">
      <w:pPr>
        <w:tabs>
          <w:tab w:val="clear" w:pos="-567"/>
        </w:tabs>
        <w:spacing w:line="240" w:lineRule="auto"/>
        <w:rPr>
          <w:rFonts w:cs="Arial"/>
        </w:rPr>
      </w:pPr>
      <w:r>
        <w:rPr>
          <w:rFonts w:cs="Arial"/>
        </w:rPr>
        <w:br w:type="page"/>
      </w:r>
    </w:p>
    <w:p w:rsidR="00972571" w:rsidRPr="00CA386B" w:rsidRDefault="00972571" w:rsidP="00CA386B">
      <w:pPr>
        <w:ind w:right="113"/>
        <w:rPr>
          <w:rFonts w:cs="Arial"/>
        </w:rPr>
      </w:pPr>
      <w:r w:rsidRPr="00CA386B">
        <w:rPr>
          <w:rFonts w:cs="Arial"/>
        </w:rPr>
        <w:lastRenderedPageBreak/>
        <w:t xml:space="preserve">Referentie 2 moet minimaal voldoen aan de volgende </w:t>
      </w:r>
      <w:r w:rsidR="00AA49AC" w:rsidRPr="00CA386B">
        <w:rPr>
          <w:rFonts w:cs="Arial"/>
        </w:rPr>
        <w:t>kerncompetentie</w:t>
      </w:r>
      <w:r w:rsidRPr="00CA386B">
        <w:rPr>
          <w:rFonts w:cs="Arial"/>
        </w:rPr>
        <w:t>:</w:t>
      </w:r>
    </w:p>
    <w:p w:rsidR="00972571" w:rsidRPr="00DB5E61" w:rsidRDefault="00972571" w:rsidP="00972571">
      <w:pPr>
        <w:autoSpaceDE w:val="0"/>
        <w:autoSpaceDN w:val="0"/>
        <w:adjustRightInd w:val="0"/>
        <w:rPr>
          <w:rFonts w:cs="Arial"/>
          <w:snapToGrid w:val="0"/>
          <w:highlight w:val="lightGray"/>
        </w:rPr>
      </w:pPr>
    </w:p>
    <w:p w:rsidR="00972571" w:rsidRPr="00CE3786" w:rsidRDefault="005520D0" w:rsidP="00972571">
      <w:pPr>
        <w:tabs>
          <w:tab w:val="clear" w:pos="-567"/>
        </w:tabs>
        <w:autoSpaceDE w:val="0"/>
        <w:autoSpaceDN w:val="0"/>
        <w:adjustRightInd w:val="0"/>
        <w:rPr>
          <w:rFonts w:cs="Arial"/>
          <w:snapToGrid w:val="0"/>
          <w:color w:val="FF0000"/>
        </w:rPr>
      </w:pPr>
      <w:r w:rsidRPr="00C02A5D">
        <w:rPr>
          <w:rFonts w:cs="Arial"/>
          <w:b/>
          <w:snapToGrid w:val="0"/>
        </w:rPr>
        <w:t>Kerncompetentie:</w:t>
      </w:r>
      <w:r>
        <w:rPr>
          <w:rFonts w:cs="Arial"/>
          <w:b/>
          <w:snapToGrid w:val="0"/>
        </w:rPr>
        <w:t xml:space="preserve"> Het afvoeren en eventueel demonteren van </w:t>
      </w:r>
      <w:r w:rsidR="005D604C">
        <w:rPr>
          <w:rFonts w:cs="Arial"/>
          <w:b/>
          <w:snapToGrid w:val="0"/>
        </w:rPr>
        <w:t>3</w:t>
      </w:r>
      <w:r>
        <w:rPr>
          <w:rFonts w:cs="Arial"/>
          <w:b/>
          <w:snapToGrid w:val="0"/>
        </w:rPr>
        <w:t xml:space="preserve">00 stuks </w:t>
      </w:r>
      <w:r w:rsidR="002F2363">
        <w:rPr>
          <w:rFonts w:cs="Arial"/>
          <w:b/>
          <w:snapToGrid w:val="0"/>
        </w:rPr>
        <w:t>b</w:t>
      </w:r>
      <w:r w:rsidR="0051377E">
        <w:rPr>
          <w:rFonts w:cs="Arial"/>
          <w:b/>
          <w:snapToGrid w:val="0"/>
        </w:rPr>
        <w:t>ureaumeubels</w:t>
      </w:r>
      <w:r>
        <w:rPr>
          <w:rFonts w:cs="Arial"/>
          <w:b/>
          <w:snapToGrid w:val="0"/>
        </w:rPr>
        <w:t xml:space="preserve">. </w:t>
      </w:r>
      <w:r w:rsidRPr="00CE3786">
        <w:t xml:space="preserve">Beschrijf hoe u dit hebt aangepakt. </w:t>
      </w:r>
      <w:r w:rsidR="00E8762C" w:rsidRPr="00CE3786">
        <w:t xml:space="preserve">De </w:t>
      </w:r>
      <w:r w:rsidRPr="00CE3786">
        <w:t xml:space="preserve">Gemeente Zoetermeer is benieuwd naar uw Plan van aanpak, hoe u gecommuniceerd heeft , hoe u  er voor gezorgd heeft dat de bedrijfsvoering van de klant zoveel mogelijk ongestoord doorgang kon vinden? Hoe u de waarde bepaald heeft van de betreffende </w:t>
      </w:r>
      <w:r w:rsidR="002F2363">
        <w:t>b</w:t>
      </w:r>
      <w:r w:rsidR="0051377E" w:rsidRPr="00CE3786">
        <w:t>ureaumeubels</w:t>
      </w:r>
      <w:r w:rsidRPr="00CE3786">
        <w:t xml:space="preserve"> en </w:t>
      </w:r>
      <w:r w:rsidR="002F2363">
        <w:t xml:space="preserve">hoe u deze </w:t>
      </w:r>
      <w:proofErr w:type="spellStart"/>
      <w:r w:rsidRPr="00CE3786">
        <w:t>deze</w:t>
      </w:r>
      <w:proofErr w:type="spellEnd"/>
      <w:r w:rsidRPr="00CE3786">
        <w:t xml:space="preserve"> heeft verwerkt. We verzoek</w:t>
      </w:r>
      <w:r w:rsidR="00535FBB" w:rsidRPr="00CE3786">
        <w:t>en</w:t>
      </w:r>
      <w:r w:rsidRPr="00CE3786">
        <w:t xml:space="preserve"> u tevens het resultaat te beschrijven en de klanttevredenheid.</w:t>
      </w:r>
    </w:p>
    <w:p w:rsidR="00C30A3B" w:rsidRDefault="00C30A3B" w:rsidP="00972571">
      <w:pPr>
        <w:tabs>
          <w:tab w:val="clear" w:pos="-567"/>
        </w:tabs>
        <w:ind w:left="533"/>
        <w:rPr>
          <w:rFonts w:cs="Arial"/>
          <w:highlight w:val="lightGray"/>
        </w:rPr>
      </w:pPr>
    </w:p>
    <w:p w:rsidR="00972571" w:rsidRPr="00DB5E61" w:rsidRDefault="00972571" w:rsidP="00972571">
      <w:pPr>
        <w:rPr>
          <w:rFonts w:cs="Arial"/>
          <w:bCs/>
        </w:rPr>
      </w:pPr>
      <w:r w:rsidRPr="00DB5E61">
        <w:rPr>
          <w:rFonts w:cs="Arial"/>
          <w:bCs/>
        </w:rPr>
        <w:t xml:space="preserve">Indien gebruik wordt gemaakt van een nog niet (geheel) afgeronde </w:t>
      </w:r>
      <w:r w:rsidR="005C6A74" w:rsidRPr="00DB5E61">
        <w:rPr>
          <w:rFonts w:cs="Arial"/>
          <w:bCs/>
        </w:rPr>
        <w:t>referentie</w:t>
      </w:r>
      <w:r w:rsidRPr="00DB5E61">
        <w:rPr>
          <w:rFonts w:cs="Arial"/>
          <w:bCs/>
        </w:rPr>
        <w:t>opdracht mogen alleen de daadwerkelijk behaalde resultaten van het lopende contract worden opgegeven en kan niet worden volstaan met een prognose van de resultaten.</w:t>
      </w:r>
    </w:p>
    <w:p w:rsidR="00972571" w:rsidRPr="00DB5E61" w:rsidRDefault="00972571" w:rsidP="00972571">
      <w:pPr>
        <w:tabs>
          <w:tab w:val="clear" w:pos="-567"/>
          <w:tab w:val="left" w:pos="0"/>
        </w:tabs>
        <w:rPr>
          <w:rFonts w:cs="Arial"/>
        </w:rPr>
      </w:pPr>
    </w:p>
    <w:p w:rsidR="005C3AFC" w:rsidRPr="00C30A3B" w:rsidRDefault="00C30A3B" w:rsidP="00C30A3B">
      <w:pPr>
        <w:tabs>
          <w:tab w:val="clear" w:pos="-567"/>
          <w:tab w:val="left" w:pos="0"/>
        </w:tabs>
        <w:rPr>
          <w:rFonts w:cs="Arial"/>
          <w:bCs/>
        </w:rPr>
      </w:pPr>
      <w:bookmarkStart w:id="1309" w:name="_Toc350513659"/>
      <w:bookmarkStart w:id="1310" w:name="_Toc350513999"/>
      <w:bookmarkStart w:id="1311" w:name="_Toc350514098"/>
      <w:bookmarkStart w:id="1312" w:name="_Toc350860215"/>
      <w:bookmarkStart w:id="1313" w:name="_Toc350865329"/>
      <w:bookmarkStart w:id="1314" w:name="_Toc352924871"/>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Pr>
          <w:rFonts w:cs="Arial"/>
          <w:bCs/>
        </w:rPr>
        <w:t xml:space="preserve">Inschrijver </w:t>
      </w:r>
      <w:r w:rsidRPr="002641BF">
        <w:rPr>
          <w:rFonts w:cs="Arial"/>
          <w:bCs/>
        </w:rPr>
        <w:t xml:space="preserve">dient </w:t>
      </w:r>
      <w:r w:rsidR="005C3AFC" w:rsidRPr="002641BF">
        <w:rPr>
          <w:rFonts w:cs="Arial"/>
          <w:bCs/>
        </w:rPr>
        <w:t xml:space="preserve">Bijlage 2 </w:t>
      </w:r>
      <w:r w:rsidRPr="002641BF">
        <w:rPr>
          <w:rFonts w:cs="Arial"/>
          <w:bCs/>
        </w:rPr>
        <w:t>te</w:t>
      </w:r>
      <w:r>
        <w:rPr>
          <w:rFonts w:cs="Arial"/>
          <w:bCs/>
        </w:rPr>
        <w:t xml:space="preserve"> gebruiken v</w:t>
      </w:r>
      <w:r w:rsidR="005C3AFC" w:rsidRPr="00C30A3B">
        <w:rPr>
          <w:rFonts w:cs="Arial"/>
          <w:bCs/>
        </w:rPr>
        <w:t xml:space="preserve">oor het indienen van </w:t>
      </w:r>
      <w:r>
        <w:rPr>
          <w:rFonts w:cs="Arial"/>
          <w:bCs/>
        </w:rPr>
        <w:t>de</w:t>
      </w:r>
      <w:r w:rsidR="005C3AFC" w:rsidRPr="00C30A3B">
        <w:rPr>
          <w:rFonts w:cs="Arial"/>
          <w:bCs/>
        </w:rPr>
        <w:t xml:space="preserve"> referenties. </w:t>
      </w:r>
    </w:p>
    <w:p w:rsidR="00972571" w:rsidRPr="00DB5E61" w:rsidRDefault="00972571" w:rsidP="00972571">
      <w:pPr>
        <w:pStyle w:val="Kop3"/>
        <w:tabs>
          <w:tab w:val="clear" w:pos="-567"/>
        </w:tabs>
        <w:rPr>
          <w:rFonts w:cs="Arial"/>
        </w:rPr>
      </w:pPr>
      <w:bookmarkStart w:id="1315" w:name="_Toc441062506"/>
      <w:r w:rsidRPr="00CA386B">
        <w:rPr>
          <w:rFonts w:cs="Arial"/>
        </w:rPr>
        <w:t>6.4.2</w:t>
      </w:r>
      <w:r w:rsidRPr="00CA386B">
        <w:rPr>
          <w:rFonts w:cs="Arial"/>
        </w:rPr>
        <w:tab/>
        <w:t>Kwaliteitszorg en -borging</w:t>
      </w:r>
      <w:bookmarkEnd w:id="1309"/>
      <w:bookmarkEnd w:id="1310"/>
      <w:bookmarkEnd w:id="1311"/>
      <w:bookmarkEnd w:id="1312"/>
      <w:bookmarkEnd w:id="1313"/>
      <w:bookmarkEnd w:id="1314"/>
      <w:bookmarkEnd w:id="1315"/>
    </w:p>
    <w:p w:rsidR="00972571" w:rsidRPr="00DB5E61" w:rsidRDefault="000C3486" w:rsidP="00972571">
      <w:pPr>
        <w:tabs>
          <w:tab w:val="clear" w:pos="-567"/>
          <w:tab w:val="left" w:pos="0"/>
        </w:tabs>
        <w:rPr>
          <w:rFonts w:cs="Arial"/>
        </w:rPr>
      </w:pPr>
      <w:r w:rsidRPr="00DB5E61">
        <w:rPr>
          <w:rFonts w:cs="Arial"/>
          <w:b/>
        </w:rPr>
        <w:t>Geschiktheidseis</w:t>
      </w:r>
      <w:r w:rsidR="00972571" w:rsidRPr="00DB5E61">
        <w:rPr>
          <w:rFonts w:cs="Arial"/>
        </w:rPr>
        <w:t xml:space="preserve">: Inschrijver moet over een deugdelijke kwaliteitszorg- en borging beschikken. Dit houdt in dat de Inschrijver beschikt over: </w:t>
      </w:r>
    </w:p>
    <w:p w:rsidR="00972571" w:rsidRPr="00DB5E61" w:rsidRDefault="00972571" w:rsidP="00972571">
      <w:pPr>
        <w:tabs>
          <w:tab w:val="clear" w:pos="-567"/>
          <w:tab w:val="left" w:pos="0"/>
        </w:tabs>
        <w:rPr>
          <w:rFonts w:cs="Arial"/>
        </w:rPr>
      </w:pPr>
    </w:p>
    <w:p w:rsidR="00972571" w:rsidRPr="00C30A3B" w:rsidRDefault="00972571" w:rsidP="000038AA">
      <w:pPr>
        <w:numPr>
          <w:ilvl w:val="0"/>
          <w:numId w:val="23"/>
        </w:numPr>
        <w:tabs>
          <w:tab w:val="clear" w:pos="-567"/>
          <w:tab w:val="clear" w:pos="720"/>
          <w:tab w:val="left" w:pos="340"/>
        </w:tabs>
        <w:spacing w:line="312" w:lineRule="auto"/>
        <w:ind w:left="340" w:hanging="340"/>
        <w:rPr>
          <w:rFonts w:cs="Arial"/>
        </w:rPr>
      </w:pPr>
      <w:r w:rsidRPr="00C30A3B">
        <w:rPr>
          <w:rFonts w:cs="Arial"/>
        </w:rPr>
        <w:t xml:space="preserve">een </w:t>
      </w:r>
      <w:r w:rsidRPr="00C30A3B">
        <w:rPr>
          <w:rFonts w:cs="Arial"/>
          <w:i/>
          <w:u w:val="single"/>
        </w:rPr>
        <w:t>geldig</w:t>
      </w:r>
      <w:r w:rsidRPr="00C30A3B">
        <w:rPr>
          <w:rFonts w:cs="Arial"/>
        </w:rPr>
        <w:t xml:space="preserve"> kwaliteitscertificaat, opgesteld door een onafhankelijke instantie, NEN ISO 9001:2000, 9001:2008 of vergelijkbaar. Het kwaliteitssysteem dient van toepassing te zijn op de volgende werkzaamheden: </w:t>
      </w:r>
      <w:r w:rsidR="00C30A3B">
        <w:rPr>
          <w:rFonts w:cs="Arial"/>
        </w:rPr>
        <w:t>Levering en montage van kantoormeubilair.</w:t>
      </w:r>
      <w:r w:rsidRPr="00C30A3B">
        <w:rPr>
          <w:rFonts w:cs="Arial"/>
        </w:rPr>
        <w:t xml:space="preserve"> </w:t>
      </w:r>
      <w:r w:rsidRPr="00C30A3B">
        <w:rPr>
          <w:rFonts w:cs="Arial"/>
          <w:bCs/>
          <w:i/>
        </w:rPr>
        <w:t>Indien de scope van het ISO certificaat de gevraagde werkzaamheden niet omvat wordt uw Inschrijving terzijde gelegd en niet verder inhoudelijk beoordeeld</w:t>
      </w:r>
      <w:r w:rsidR="00C30A3B">
        <w:rPr>
          <w:rFonts w:cs="Arial"/>
          <w:bCs/>
          <w:i/>
        </w:rPr>
        <w:t>,</w:t>
      </w:r>
      <w:r w:rsidRPr="00C30A3B" w:rsidDel="00AD02BD">
        <w:rPr>
          <w:rFonts w:cs="Arial"/>
        </w:rPr>
        <w:t xml:space="preserve"> </w:t>
      </w:r>
      <w:r w:rsidRPr="00C30A3B">
        <w:rPr>
          <w:rFonts w:cs="Arial"/>
        </w:rPr>
        <w:t>of;</w:t>
      </w:r>
    </w:p>
    <w:p w:rsidR="00972571" w:rsidRPr="00C30A3B" w:rsidRDefault="00972571" w:rsidP="000038AA">
      <w:pPr>
        <w:numPr>
          <w:ilvl w:val="0"/>
          <w:numId w:val="23"/>
        </w:numPr>
        <w:tabs>
          <w:tab w:val="clear" w:pos="-567"/>
          <w:tab w:val="clear" w:pos="720"/>
          <w:tab w:val="left" w:pos="340"/>
        </w:tabs>
        <w:spacing w:line="288" w:lineRule="auto"/>
        <w:ind w:left="340" w:hanging="340"/>
        <w:rPr>
          <w:rFonts w:cs="Arial"/>
        </w:rPr>
      </w:pPr>
      <w:r w:rsidRPr="00C30A3B">
        <w:rPr>
          <w:rFonts w:cs="Arial"/>
        </w:rPr>
        <w:t>Een</w:t>
      </w:r>
      <w:r w:rsidRPr="00C30A3B">
        <w:rPr>
          <w:rFonts w:cs="Arial"/>
          <w:bCs/>
        </w:rPr>
        <w:t xml:space="preserve"> eigen kwaliteitshandboek</w:t>
      </w:r>
      <w:r w:rsidRPr="00C30A3B">
        <w:rPr>
          <w:rFonts w:cs="Arial"/>
        </w:rPr>
        <w:t xml:space="preserve">. </w:t>
      </w:r>
    </w:p>
    <w:p w:rsidR="00972571" w:rsidRPr="00DB5E61" w:rsidRDefault="00972571" w:rsidP="00972571">
      <w:pPr>
        <w:tabs>
          <w:tab w:val="clear" w:pos="-567"/>
          <w:tab w:val="left" w:pos="0"/>
        </w:tabs>
        <w:rPr>
          <w:rFonts w:cs="Arial"/>
        </w:rPr>
      </w:pPr>
    </w:p>
    <w:p w:rsidR="00972571" w:rsidRPr="00DB5E61" w:rsidRDefault="00972571" w:rsidP="00972571">
      <w:pPr>
        <w:tabs>
          <w:tab w:val="clear" w:pos="-567"/>
          <w:tab w:val="left" w:pos="0"/>
        </w:tabs>
        <w:rPr>
          <w:rFonts w:cs="Arial"/>
        </w:rPr>
      </w:pPr>
      <w:r w:rsidRPr="002F2363">
        <w:rPr>
          <w:rFonts w:cs="Arial"/>
        </w:rPr>
        <w:t xml:space="preserve">Geef in de Uniforme Eigen Verklaring </w:t>
      </w:r>
      <w:r w:rsidR="00444789" w:rsidRPr="002F2363">
        <w:rPr>
          <w:rFonts w:cs="Arial"/>
        </w:rPr>
        <w:t xml:space="preserve">aanbestedingen </w:t>
      </w:r>
      <w:r w:rsidRPr="002F2363">
        <w:rPr>
          <w:rFonts w:cs="Arial"/>
        </w:rPr>
        <w:t xml:space="preserve">aan of uw </w:t>
      </w:r>
      <w:r w:rsidR="00444789" w:rsidRPr="002F2363">
        <w:rPr>
          <w:rFonts w:cs="Arial"/>
        </w:rPr>
        <w:t>Onderneming</w:t>
      </w:r>
      <w:r w:rsidRPr="002F2363">
        <w:rPr>
          <w:rFonts w:cs="Arial"/>
        </w:rPr>
        <w:t xml:space="preserve"> aan deze </w:t>
      </w:r>
      <w:r w:rsidR="00AF6547" w:rsidRPr="002F2363">
        <w:rPr>
          <w:rFonts w:cs="Arial"/>
        </w:rPr>
        <w:t>G</w:t>
      </w:r>
      <w:r w:rsidR="00E279C1" w:rsidRPr="002F2363">
        <w:rPr>
          <w:rFonts w:cs="Arial"/>
        </w:rPr>
        <w:t>eschiktheids</w:t>
      </w:r>
      <w:r w:rsidRPr="002F2363">
        <w:rPr>
          <w:rFonts w:cs="Arial"/>
        </w:rPr>
        <w:t>eis voldoet.</w:t>
      </w:r>
      <w:r w:rsidRPr="00DB5E61">
        <w:rPr>
          <w:rFonts w:cs="Arial"/>
        </w:rPr>
        <w:t xml:space="preserve"> </w:t>
      </w:r>
    </w:p>
    <w:p w:rsidR="00972571" w:rsidRPr="00DB5E61" w:rsidRDefault="00972571" w:rsidP="00972571">
      <w:pPr>
        <w:tabs>
          <w:tab w:val="clear" w:pos="-567"/>
          <w:tab w:val="left" w:pos="0"/>
        </w:tabs>
        <w:rPr>
          <w:rFonts w:cs="Arial"/>
        </w:rPr>
      </w:pPr>
    </w:p>
    <w:p w:rsidR="009F5237" w:rsidRPr="00DB5E61" w:rsidRDefault="009F5237" w:rsidP="009F5237">
      <w:pPr>
        <w:tabs>
          <w:tab w:val="clear" w:pos="-567"/>
          <w:tab w:val="left" w:pos="0"/>
        </w:tabs>
        <w:rPr>
          <w:rFonts w:cs="Arial"/>
        </w:rPr>
      </w:pPr>
      <w:r w:rsidRPr="00136F5A">
        <w:rPr>
          <w:rFonts w:cs="Arial"/>
        </w:rPr>
        <w:t xml:space="preserve">De </w:t>
      </w:r>
      <w:r w:rsidR="00B21F73" w:rsidRPr="00136F5A">
        <w:rPr>
          <w:rFonts w:cs="Arial"/>
        </w:rPr>
        <w:t>Gemeente Zoetermeer</w:t>
      </w:r>
      <w:r w:rsidRPr="00DB5E61">
        <w:rPr>
          <w:rFonts w:cs="Arial"/>
        </w:rPr>
        <w:t xml:space="preserve"> kan de juistheid van de inlichtingen in de Uniforme Eigen Verklaring aanbestedingen onderzoeken en van de als Economisch meest voordelige Inschrijver aan wie de </w:t>
      </w:r>
      <w:r w:rsidR="00E8762C">
        <w:rPr>
          <w:rFonts w:cs="Arial"/>
        </w:rPr>
        <w:t>G</w:t>
      </w:r>
      <w:r w:rsidRPr="00DB5E61">
        <w:rPr>
          <w:rFonts w:cs="Arial"/>
        </w:rPr>
        <w:t>emeente</w:t>
      </w:r>
      <w:r w:rsidR="00E8762C">
        <w:rPr>
          <w:rFonts w:cs="Arial"/>
        </w:rPr>
        <w:t xml:space="preserve"> Zoetermeer</w:t>
      </w:r>
      <w:r w:rsidRPr="00DB5E61">
        <w:rPr>
          <w:rFonts w:cs="Arial"/>
        </w:rPr>
        <w:t xml:space="preserve"> voornemens is te gunnen, verzoeken om bewijsstukken aan te leveren op de datum genoemd in de planning. Het betreft onderstaande bewijsstukken:</w:t>
      </w:r>
    </w:p>
    <w:p w:rsidR="00AA49AC" w:rsidRPr="00DB5E61" w:rsidRDefault="00AA49AC" w:rsidP="00AA49AC">
      <w:pPr>
        <w:tabs>
          <w:tab w:val="clear" w:pos="-567"/>
          <w:tab w:val="left" w:pos="340"/>
        </w:tabs>
        <w:rPr>
          <w:rFonts w:cs="Arial"/>
        </w:rPr>
      </w:pPr>
    </w:p>
    <w:p w:rsidR="00972571" w:rsidRPr="00C30A3B" w:rsidRDefault="00972571" w:rsidP="003C3B70">
      <w:pPr>
        <w:numPr>
          <w:ilvl w:val="0"/>
          <w:numId w:val="34"/>
        </w:numPr>
        <w:tabs>
          <w:tab w:val="clear" w:pos="-567"/>
          <w:tab w:val="clear" w:pos="720"/>
          <w:tab w:val="left" w:pos="0"/>
          <w:tab w:val="num" w:pos="284"/>
        </w:tabs>
        <w:spacing w:line="312" w:lineRule="auto"/>
        <w:ind w:left="284" w:hanging="284"/>
        <w:rPr>
          <w:rFonts w:cs="Arial"/>
        </w:rPr>
      </w:pPr>
      <w:r w:rsidRPr="00C30A3B">
        <w:rPr>
          <w:rFonts w:cs="Arial"/>
        </w:rPr>
        <w:t xml:space="preserve">Een </w:t>
      </w:r>
      <w:r w:rsidRPr="00C30A3B">
        <w:rPr>
          <w:rFonts w:cs="Arial"/>
          <w:i/>
          <w:u w:val="single"/>
        </w:rPr>
        <w:t>geldig</w:t>
      </w:r>
      <w:r w:rsidRPr="00C30A3B">
        <w:rPr>
          <w:rFonts w:cs="Arial"/>
        </w:rPr>
        <w:t xml:space="preserve"> (op de sluitingsdatum van de Inschrijving) kwaliteitscertificaat, opgesteld door een onafhankelijke instantie, NEN ISO 9001:2000, 9001:2008 of vergelijkbaar (</w:t>
      </w:r>
      <w:r w:rsidRPr="00C30A3B">
        <w:rPr>
          <w:rFonts w:cs="Arial"/>
          <w:u w:val="single"/>
        </w:rPr>
        <w:t>u volstaat met het overleggen van een kopie</w:t>
      </w:r>
      <w:r w:rsidRPr="00C30A3B">
        <w:rPr>
          <w:rFonts w:cs="Arial"/>
        </w:rPr>
        <w:t xml:space="preserve">). </w:t>
      </w:r>
    </w:p>
    <w:p w:rsidR="00972571" w:rsidRPr="00C30A3B" w:rsidRDefault="00972571" w:rsidP="003C3B70">
      <w:pPr>
        <w:numPr>
          <w:ilvl w:val="0"/>
          <w:numId w:val="34"/>
        </w:numPr>
        <w:tabs>
          <w:tab w:val="clear" w:pos="-567"/>
          <w:tab w:val="left" w:pos="340"/>
        </w:tabs>
        <w:spacing w:line="312" w:lineRule="auto"/>
        <w:ind w:left="340" w:hanging="340"/>
        <w:rPr>
          <w:rFonts w:cs="Arial"/>
        </w:rPr>
      </w:pPr>
      <w:r w:rsidRPr="00C30A3B">
        <w:rPr>
          <w:rFonts w:cs="Arial"/>
        </w:rPr>
        <w:t xml:space="preserve">Het kwaliteitssysteem dient van toepassing te zijn op de volgende werkzaamheden: </w:t>
      </w:r>
      <w:r w:rsidR="00C30A3B" w:rsidRPr="00C30A3B">
        <w:rPr>
          <w:rFonts w:cs="Arial"/>
        </w:rPr>
        <w:t>Levering en montage van kantoormeubilair.</w:t>
      </w:r>
      <w:r w:rsidRPr="00C30A3B">
        <w:rPr>
          <w:rFonts w:cs="Arial"/>
        </w:rPr>
        <w:t xml:space="preserve"> </w:t>
      </w:r>
      <w:r w:rsidRPr="00C30A3B">
        <w:rPr>
          <w:rFonts w:cs="Arial"/>
          <w:bCs/>
          <w:i/>
        </w:rPr>
        <w:t>Indien de scope van het ISO certificaat de gevraagde werkzaamheden niet omvat wordt uw Inschrijving terzijde gelegd en niet verder inhoudelijk beoordeeld</w:t>
      </w:r>
      <w:r w:rsidRPr="00C30A3B">
        <w:rPr>
          <w:rFonts w:cs="Arial"/>
        </w:rPr>
        <w:t xml:space="preserve"> of;</w:t>
      </w:r>
    </w:p>
    <w:p w:rsidR="00972571" w:rsidRPr="00DB5E61" w:rsidRDefault="00972571" w:rsidP="003C3B70">
      <w:pPr>
        <w:numPr>
          <w:ilvl w:val="0"/>
          <w:numId w:val="34"/>
        </w:numPr>
        <w:tabs>
          <w:tab w:val="clear" w:pos="-567"/>
          <w:tab w:val="left" w:pos="340"/>
        </w:tabs>
        <w:spacing w:line="288" w:lineRule="auto"/>
        <w:ind w:left="340" w:hanging="340"/>
        <w:rPr>
          <w:rFonts w:cs="Arial"/>
          <w:vanish/>
          <w:color w:val="FF0000"/>
        </w:rPr>
      </w:pPr>
      <w:r w:rsidRPr="00C30A3B">
        <w:rPr>
          <w:rFonts w:cs="Arial"/>
        </w:rPr>
        <w:t>Indie</w:t>
      </w:r>
      <w:r w:rsidRPr="00C30A3B">
        <w:rPr>
          <w:rFonts w:cs="Arial"/>
          <w:noProof/>
        </w:rPr>
        <w:t>n u</w:t>
      </w:r>
      <w:r w:rsidRPr="00C30A3B">
        <w:rPr>
          <w:rFonts w:cs="Arial"/>
        </w:rPr>
        <w:t xml:space="preserve"> n</w:t>
      </w:r>
      <w:r w:rsidRPr="00C30A3B">
        <w:rPr>
          <w:rFonts w:cs="Arial"/>
          <w:bCs/>
        </w:rPr>
        <w:t>iet beschikt over een kwaliteitscertificaat kan het volstaan om uw eigen kwaliteitshandboek te overleggen. Het dient een kwaliteitshandboek te zijn, waar</w:t>
      </w:r>
      <w:r w:rsidRPr="00C30A3B">
        <w:rPr>
          <w:rFonts w:cs="Arial"/>
        </w:rPr>
        <w:t>in de</w:t>
      </w:r>
      <w:r w:rsidRPr="00DB5E61">
        <w:rPr>
          <w:rFonts w:cs="Arial"/>
        </w:rPr>
        <w:t xml:space="preserve"> maatregelen zijn opgenomen die uw </w:t>
      </w:r>
      <w:r w:rsidR="00F30886" w:rsidRPr="00DB5E61">
        <w:rPr>
          <w:rFonts w:cs="Arial"/>
        </w:rPr>
        <w:t>Onderneming</w:t>
      </w:r>
      <w:r w:rsidRPr="00DB5E61">
        <w:rPr>
          <w:rFonts w:cs="Arial"/>
        </w:rPr>
        <w:t xml:space="preserve"> treft om de </w:t>
      </w:r>
      <w:r w:rsidRPr="00DB5E61">
        <w:rPr>
          <w:rFonts w:cs="Arial"/>
          <w:u w:val="single"/>
        </w:rPr>
        <w:t>kwaliteit te waarborgen</w:t>
      </w:r>
      <w:r w:rsidRPr="00DB5E61">
        <w:rPr>
          <w:rFonts w:cs="Arial"/>
        </w:rPr>
        <w:t xml:space="preserve"> en te </w:t>
      </w:r>
      <w:r w:rsidRPr="00DB5E61">
        <w:rPr>
          <w:rFonts w:cs="Arial"/>
          <w:u w:val="single"/>
        </w:rPr>
        <w:t>controleren</w:t>
      </w:r>
      <w:r w:rsidRPr="00DB5E61">
        <w:rPr>
          <w:rFonts w:cs="Arial"/>
        </w:rPr>
        <w:t xml:space="preserve">. U volstaat met het overleggen van een kopie van de toegesneden </w:t>
      </w:r>
      <w:r w:rsidRPr="00DB5E61">
        <w:rPr>
          <w:rFonts w:cs="Arial"/>
        </w:rPr>
        <w:lastRenderedPageBreak/>
        <w:t>index van het kwaliteitshandboek en een onderbouwing waarom de door u gehanteerde kwaliteitsborging gelijk is aan het gevraagde certificaat.</w:t>
      </w:r>
      <w:r w:rsidRPr="00DB5E61">
        <w:rPr>
          <w:rFonts w:cs="Arial"/>
          <w:color w:val="FF0000"/>
        </w:rPr>
        <w:t xml:space="preserve"> </w:t>
      </w:r>
    </w:p>
    <w:p w:rsidR="00972571" w:rsidRPr="00DB5E61" w:rsidRDefault="00972571" w:rsidP="00972571">
      <w:pPr>
        <w:tabs>
          <w:tab w:val="clear" w:pos="-567"/>
          <w:tab w:val="left" w:pos="340"/>
        </w:tabs>
        <w:spacing w:line="288" w:lineRule="auto"/>
        <w:rPr>
          <w:rFonts w:cs="Arial"/>
        </w:rPr>
      </w:pPr>
    </w:p>
    <w:p w:rsidR="00972571" w:rsidRPr="00DB5E61" w:rsidRDefault="00972571" w:rsidP="00972571">
      <w:pPr>
        <w:tabs>
          <w:tab w:val="clear" w:pos="-567"/>
          <w:tab w:val="left" w:pos="0"/>
        </w:tabs>
        <w:rPr>
          <w:rFonts w:cs="Arial"/>
          <w:highlight w:val="cyan"/>
        </w:rPr>
      </w:pPr>
    </w:p>
    <w:p w:rsidR="00972571" w:rsidRPr="00136F5A" w:rsidRDefault="00972571" w:rsidP="00972571">
      <w:pPr>
        <w:pStyle w:val="Kop3"/>
        <w:tabs>
          <w:tab w:val="clear" w:pos="-567"/>
        </w:tabs>
        <w:rPr>
          <w:rFonts w:cs="Arial"/>
        </w:rPr>
      </w:pPr>
      <w:bookmarkStart w:id="1316" w:name="_Toc285436883"/>
      <w:bookmarkStart w:id="1317" w:name="_Toc285437468"/>
      <w:bookmarkStart w:id="1318" w:name="_Toc285525671"/>
      <w:bookmarkStart w:id="1319" w:name="_Toc285525779"/>
      <w:bookmarkStart w:id="1320" w:name="_Toc285541186"/>
      <w:bookmarkStart w:id="1321" w:name="_Toc285541655"/>
      <w:bookmarkStart w:id="1322" w:name="_Toc285547196"/>
      <w:bookmarkStart w:id="1323" w:name="_Toc289803612"/>
      <w:bookmarkStart w:id="1324" w:name="_Toc313527851"/>
      <w:bookmarkStart w:id="1325" w:name="_Toc313528554"/>
      <w:bookmarkStart w:id="1326" w:name="_Toc313528626"/>
      <w:bookmarkStart w:id="1327" w:name="_Toc313535525"/>
      <w:bookmarkStart w:id="1328" w:name="_Toc338065454"/>
      <w:bookmarkStart w:id="1329" w:name="_Toc338081623"/>
      <w:bookmarkStart w:id="1330" w:name="_Toc350513660"/>
      <w:bookmarkStart w:id="1331" w:name="_Toc350514000"/>
      <w:bookmarkStart w:id="1332" w:name="_Toc350514099"/>
      <w:bookmarkStart w:id="1333" w:name="_Toc350860216"/>
      <w:bookmarkStart w:id="1334" w:name="_Toc350865330"/>
      <w:bookmarkStart w:id="1335" w:name="_Toc352924872"/>
      <w:bookmarkStart w:id="1336" w:name="_Toc441062507"/>
      <w:bookmarkStart w:id="1337" w:name="_Toc274506699"/>
      <w:bookmarkStart w:id="1338" w:name="_Toc274506784"/>
      <w:bookmarkStart w:id="1339" w:name="_Toc275245281"/>
      <w:bookmarkStart w:id="1340" w:name="_Toc275245962"/>
      <w:bookmarkStart w:id="1341" w:name="_Toc275249853"/>
      <w:bookmarkStart w:id="1342" w:name="_Toc278793202"/>
      <w:bookmarkStart w:id="1343" w:name="_Toc280015593"/>
      <w:bookmarkStart w:id="1344" w:name="_Toc280088057"/>
      <w:r w:rsidRPr="00136F5A">
        <w:rPr>
          <w:rFonts w:cs="Arial"/>
        </w:rPr>
        <w:t>6.4.3</w:t>
      </w:r>
      <w:r w:rsidRPr="00136F5A">
        <w:rPr>
          <w:rFonts w:cs="Arial"/>
        </w:rPr>
        <w:tab/>
        <w:t>Maatregelen inzake milieubeheer</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rsidR="00972571" w:rsidRPr="00DB5E61" w:rsidRDefault="00E279C1" w:rsidP="00972571">
      <w:pPr>
        <w:tabs>
          <w:tab w:val="clear" w:pos="-567"/>
          <w:tab w:val="left" w:pos="0"/>
        </w:tabs>
        <w:rPr>
          <w:rFonts w:cs="Arial"/>
        </w:rPr>
      </w:pPr>
      <w:r w:rsidRPr="00DB5E61">
        <w:rPr>
          <w:rFonts w:cs="Arial"/>
          <w:b/>
        </w:rPr>
        <w:t>Geschiktheidseis</w:t>
      </w:r>
      <w:r w:rsidR="00972571" w:rsidRPr="00DB5E61">
        <w:rPr>
          <w:rFonts w:cs="Arial"/>
        </w:rPr>
        <w:t xml:space="preserve">: Inschrijver moet over een deugdelijke milieuzorg- en borging beschikken. Dit houdt in dat de Inschrijver beschikt over: </w:t>
      </w:r>
    </w:p>
    <w:p w:rsidR="0003675B" w:rsidRDefault="0003675B" w:rsidP="0003675B">
      <w:pPr>
        <w:tabs>
          <w:tab w:val="clear" w:pos="-567"/>
          <w:tab w:val="left" w:pos="340"/>
        </w:tabs>
        <w:ind w:left="714"/>
        <w:rPr>
          <w:rFonts w:cs="Arial"/>
        </w:rPr>
      </w:pPr>
    </w:p>
    <w:p w:rsidR="00972571" w:rsidRPr="00DB5E61" w:rsidRDefault="00972571" w:rsidP="003C3B70">
      <w:pPr>
        <w:numPr>
          <w:ilvl w:val="0"/>
          <w:numId w:val="27"/>
        </w:numPr>
        <w:tabs>
          <w:tab w:val="clear" w:pos="-567"/>
          <w:tab w:val="left" w:pos="340"/>
        </w:tabs>
        <w:ind w:left="714" w:hanging="357"/>
        <w:rPr>
          <w:rFonts w:cs="Arial"/>
        </w:rPr>
      </w:pPr>
      <w:r w:rsidRPr="00DB5E61">
        <w:rPr>
          <w:rFonts w:cs="Arial"/>
        </w:rPr>
        <w:t xml:space="preserve">Een </w:t>
      </w:r>
      <w:r w:rsidRPr="00DB5E61">
        <w:rPr>
          <w:rFonts w:cs="Arial"/>
          <w:i/>
          <w:u w:val="single"/>
        </w:rPr>
        <w:t>geldig</w:t>
      </w:r>
      <w:r w:rsidRPr="00DB5E61">
        <w:rPr>
          <w:rFonts w:cs="Arial"/>
        </w:rPr>
        <w:t xml:space="preserve"> certificaat gebaseerd op het Europese milieubeheer- en milieuauditsysteem (EMAS) of de Europese/internationale norm voor milieubeheersystemen (NEN/ISO 14001) of gelijkwaardig of; </w:t>
      </w:r>
    </w:p>
    <w:p w:rsidR="00972571" w:rsidRPr="00DB5E61" w:rsidRDefault="00972571" w:rsidP="003C3B70">
      <w:pPr>
        <w:numPr>
          <w:ilvl w:val="0"/>
          <w:numId w:val="27"/>
        </w:numPr>
        <w:tabs>
          <w:tab w:val="clear" w:pos="-567"/>
          <w:tab w:val="left" w:pos="340"/>
        </w:tabs>
        <w:ind w:left="714" w:hanging="357"/>
        <w:rPr>
          <w:rFonts w:cs="Arial"/>
        </w:rPr>
      </w:pPr>
      <w:r w:rsidRPr="00DB5E61">
        <w:rPr>
          <w:rFonts w:cs="Arial"/>
        </w:rPr>
        <w:t xml:space="preserve">Een eigen milieuhandboek. </w:t>
      </w:r>
    </w:p>
    <w:p w:rsidR="00972571" w:rsidRPr="00DB5E61" w:rsidRDefault="00972571" w:rsidP="00444789">
      <w:pPr>
        <w:tabs>
          <w:tab w:val="clear" w:pos="-567"/>
          <w:tab w:val="left" w:pos="340"/>
        </w:tabs>
        <w:rPr>
          <w:rFonts w:cs="Arial"/>
        </w:rPr>
      </w:pPr>
    </w:p>
    <w:p w:rsidR="00444789" w:rsidRPr="00DB5E61" w:rsidRDefault="00444789" w:rsidP="00444789">
      <w:pPr>
        <w:tabs>
          <w:tab w:val="clear" w:pos="-567"/>
          <w:tab w:val="left" w:pos="340"/>
        </w:tabs>
        <w:rPr>
          <w:rFonts w:cs="Arial"/>
        </w:rPr>
      </w:pPr>
      <w:r w:rsidRPr="00DB5E61">
        <w:rPr>
          <w:rFonts w:cs="Arial"/>
        </w:rPr>
        <w:t>Geef in de Uniforme Eigen Verklaring aanbestedingen aan of uw Onderneming aan deze Geschiktheidseis voldoet.</w:t>
      </w:r>
    </w:p>
    <w:p w:rsidR="00444789" w:rsidRPr="00DB5E61" w:rsidRDefault="00444789" w:rsidP="00444789">
      <w:pPr>
        <w:tabs>
          <w:tab w:val="clear" w:pos="-567"/>
          <w:tab w:val="left" w:pos="340"/>
        </w:tabs>
        <w:rPr>
          <w:rFonts w:cs="Arial"/>
        </w:rPr>
      </w:pPr>
    </w:p>
    <w:p w:rsidR="009F5237" w:rsidRDefault="009F5237" w:rsidP="009F5237">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kan de juistheid van de inlichtingen in de Uniforme Eigen Verklaring aanbestedingen onderzoeken en van de als Economisch meest voordelige Inschrijver aan wie de </w:t>
      </w:r>
      <w:r w:rsidR="00E8762C">
        <w:rPr>
          <w:rFonts w:cs="Arial"/>
        </w:rPr>
        <w:t>G</w:t>
      </w:r>
      <w:r w:rsidRPr="00DB5E61">
        <w:rPr>
          <w:rFonts w:cs="Arial"/>
        </w:rPr>
        <w:t>emeente</w:t>
      </w:r>
      <w:r w:rsidR="00E8762C">
        <w:rPr>
          <w:rFonts w:cs="Arial"/>
        </w:rPr>
        <w:t xml:space="preserve"> Zoetermeer </w:t>
      </w:r>
      <w:r w:rsidRPr="00DB5E61">
        <w:rPr>
          <w:rFonts w:cs="Arial"/>
        </w:rPr>
        <w:t>voornemens is te gunnen, verzoeken om bewijsstukken aan te leveren op de datum genoemd in de planning. Het betreft onderstaand bewijsstuk:</w:t>
      </w:r>
    </w:p>
    <w:p w:rsidR="0003675B" w:rsidRPr="00DB5E61" w:rsidRDefault="0003675B" w:rsidP="009F5237">
      <w:pPr>
        <w:tabs>
          <w:tab w:val="clear" w:pos="-567"/>
          <w:tab w:val="left" w:pos="0"/>
        </w:tabs>
        <w:rPr>
          <w:rFonts w:cs="Arial"/>
        </w:rPr>
      </w:pPr>
    </w:p>
    <w:p w:rsidR="00972571" w:rsidRPr="00DB5E61" w:rsidRDefault="00972571" w:rsidP="003C3B70">
      <w:pPr>
        <w:numPr>
          <w:ilvl w:val="0"/>
          <w:numId w:val="35"/>
        </w:numPr>
        <w:tabs>
          <w:tab w:val="clear" w:pos="-567"/>
          <w:tab w:val="left" w:pos="340"/>
        </w:tabs>
        <w:rPr>
          <w:rFonts w:cs="Arial"/>
        </w:rPr>
      </w:pPr>
      <w:r w:rsidRPr="00DB5E61">
        <w:rPr>
          <w:rFonts w:cs="Arial"/>
        </w:rPr>
        <w:t xml:space="preserve">Een </w:t>
      </w:r>
      <w:r w:rsidRPr="00DB5E61">
        <w:rPr>
          <w:rFonts w:cs="Arial"/>
          <w:i/>
          <w:u w:val="single"/>
        </w:rPr>
        <w:t>geldig</w:t>
      </w:r>
      <w:r w:rsidRPr="00DB5E61">
        <w:rPr>
          <w:rFonts w:cs="Arial"/>
        </w:rPr>
        <w:t xml:space="preserve"> (op de sluitingsdatum van de Inschrijving) milieucertificaat gebaseerd op het Europese milieubeheer- en milieuauditsysteem (EMAS) of de Europese/internationale norm voor milieubeheersystemen (NEN/ISO 14001) of gelijkwaardig (u volstaat met het overleggen van een kopie). </w:t>
      </w:r>
    </w:p>
    <w:p w:rsidR="00972571" w:rsidRPr="00DB5E61" w:rsidRDefault="00972571" w:rsidP="003C3B70">
      <w:pPr>
        <w:numPr>
          <w:ilvl w:val="0"/>
          <w:numId w:val="35"/>
        </w:numPr>
        <w:tabs>
          <w:tab w:val="clear" w:pos="-567"/>
          <w:tab w:val="left" w:pos="340"/>
        </w:tabs>
        <w:ind w:left="714" w:hanging="357"/>
        <w:rPr>
          <w:rFonts w:cs="Arial"/>
        </w:rPr>
      </w:pPr>
      <w:r w:rsidRPr="00DB5E61">
        <w:rPr>
          <w:rFonts w:cs="Arial"/>
        </w:rPr>
        <w:t xml:space="preserve">Indien u niet beschikt over een milieucertificaat kan het volstaan om uw eigen milieuhandboek te overleggen. Het dient een milieuhandboek te zijn, waarin de maatregelen zijn opgenomen die uw </w:t>
      </w:r>
      <w:r w:rsidR="00F30886" w:rsidRPr="00DB5E61">
        <w:rPr>
          <w:rFonts w:cs="Arial"/>
        </w:rPr>
        <w:t>Onderneming</w:t>
      </w:r>
      <w:r w:rsidRPr="00DB5E61">
        <w:rPr>
          <w:rFonts w:cs="Arial"/>
        </w:rPr>
        <w:t xml:space="preserve"> treft op het gebied van milieubeheer. U volstaat met het overleggen van een kopie van de toegesneden index van het milieuhandboek en een onderbouwing waarom de door u gehanteerde milieuborging gelijk is aan het gevraagde certificaat.</w:t>
      </w:r>
      <w:r w:rsidRPr="00DB5E61">
        <w:rPr>
          <w:rFonts w:cs="Arial"/>
          <w:color w:val="FF0000"/>
        </w:rPr>
        <w:t xml:space="preserve"> </w:t>
      </w:r>
      <w:bookmarkEnd w:id="1337"/>
      <w:bookmarkEnd w:id="1338"/>
      <w:bookmarkEnd w:id="1339"/>
      <w:bookmarkEnd w:id="1340"/>
      <w:bookmarkEnd w:id="1341"/>
      <w:bookmarkEnd w:id="1342"/>
      <w:bookmarkEnd w:id="1343"/>
      <w:bookmarkEnd w:id="1344"/>
    </w:p>
    <w:p w:rsidR="00972571" w:rsidRPr="00DB5E61" w:rsidRDefault="00972571" w:rsidP="00972571">
      <w:pPr>
        <w:pStyle w:val="Kop3"/>
        <w:tabs>
          <w:tab w:val="clear" w:pos="-567"/>
        </w:tabs>
        <w:rPr>
          <w:rFonts w:cs="Arial"/>
        </w:rPr>
      </w:pPr>
      <w:bookmarkStart w:id="1345" w:name="_Toc275245283"/>
      <w:bookmarkStart w:id="1346" w:name="_Toc275245964"/>
      <w:bookmarkStart w:id="1347" w:name="_Toc275249855"/>
      <w:bookmarkStart w:id="1348" w:name="_Toc278793204"/>
      <w:bookmarkStart w:id="1349" w:name="_Toc280015595"/>
      <w:bookmarkStart w:id="1350" w:name="_Toc280088059"/>
      <w:bookmarkStart w:id="1351" w:name="_Toc285436886"/>
      <w:bookmarkStart w:id="1352" w:name="_Toc285437471"/>
      <w:bookmarkStart w:id="1353" w:name="_Toc285525674"/>
      <w:bookmarkStart w:id="1354" w:name="_Toc285525783"/>
      <w:bookmarkStart w:id="1355" w:name="_Toc285541190"/>
      <w:bookmarkStart w:id="1356" w:name="_Toc285541659"/>
      <w:bookmarkStart w:id="1357" w:name="_Toc285547200"/>
      <w:bookmarkStart w:id="1358" w:name="_Toc289803616"/>
      <w:bookmarkStart w:id="1359" w:name="_Toc313527855"/>
      <w:bookmarkStart w:id="1360" w:name="_Toc313528558"/>
      <w:bookmarkStart w:id="1361" w:name="_Toc313528630"/>
      <w:bookmarkStart w:id="1362" w:name="_Toc313535529"/>
      <w:bookmarkStart w:id="1363" w:name="_Toc338065458"/>
      <w:bookmarkStart w:id="1364" w:name="_Toc338081627"/>
      <w:bookmarkStart w:id="1365" w:name="_Toc350513661"/>
      <w:bookmarkStart w:id="1366" w:name="_Toc350514001"/>
      <w:bookmarkStart w:id="1367" w:name="_Toc350514100"/>
      <w:bookmarkStart w:id="1368" w:name="_Toc350860217"/>
      <w:bookmarkStart w:id="1369" w:name="_Toc350865331"/>
      <w:bookmarkStart w:id="1370" w:name="_Toc352924873"/>
      <w:bookmarkStart w:id="1371" w:name="_Toc441062508"/>
      <w:r w:rsidRPr="00DB5E61">
        <w:rPr>
          <w:rFonts w:cs="Arial"/>
        </w:rPr>
        <w:t>6.</w:t>
      </w:r>
      <w:r w:rsidRPr="00136F5A">
        <w:rPr>
          <w:rFonts w:cs="Arial"/>
        </w:rPr>
        <w:t>4.4</w:t>
      </w:r>
      <w:r w:rsidRPr="00136F5A">
        <w:rPr>
          <w:rFonts w:cs="Arial"/>
        </w:rPr>
        <w:tab/>
        <w:t>Beroepsbevoegdheid</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rsidR="00972571" w:rsidRPr="00DB5E61" w:rsidRDefault="000C3486" w:rsidP="00972571">
      <w:pPr>
        <w:pStyle w:val="Lijstalinea"/>
        <w:tabs>
          <w:tab w:val="clear" w:pos="-567"/>
          <w:tab w:val="left" w:pos="0"/>
        </w:tabs>
        <w:ind w:left="0"/>
        <w:rPr>
          <w:rFonts w:cs="Arial"/>
          <w:bCs/>
        </w:rPr>
      </w:pPr>
      <w:r w:rsidRPr="00DB5E61">
        <w:rPr>
          <w:rFonts w:cs="Arial"/>
          <w:b/>
        </w:rPr>
        <w:t>Geschiktheids</w:t>
      </w:r>
      <w:r w:rsidR="00972571" w:rsidRPr="00DB5E61">
        <w:rPr>
          <w:rFonts w:cs="Arial"/>
          <w:b/>
        </w:rPr>
        <w:t>eis</w:t>
      </w:r>
      <w:r w:rsidR="00972571" w:rsidRPr="00DB5E61">
        <w:rPr>
          <w:rFonts w:cs="Arial"/>
        </w:rPr>
        <w:t xml:space="preserve">: Inschrijver dient zijn beroepsbevoegdheid aan te tonen door middel van een uittreksel uit het handelsregister. </w:t>
      </w:r>
    </w:p>
    <w:p w:rsidR="00972571" w:rsidRPr="00DB5E61" w:rsidRDefault="00972571" w:rsidP="00972571">
      <w:pPr>
        <w:pStyle w:val="Lijstalinea"/>
        <w:tabs>
          <w:tab w:val="clear" w:pos="-567"/>
          <w:tab w:val="left" w:pos="0"/>
          <w:tab w:val="left" w:pos="340"/>
          <w:tab w:val="right" w:pos="8165"/>
        </w:tabs>
        <w:spacing w:line="312" w:lineRule="auto"/>
        <w:jc w:val="both"/>
        <w:rPr>
          <w:rFonts w:cs="Arial"/>
        </w:rPr>
      </w:pPr>
    </w:p>
    <w:p w:rsidR="009F5237" w:rsidRPr="00DB5E61" w:rsidRDefault="009F5237" w:rsidP="009F5237">
      <w:pPr>
        <w:tabs>
          <w:tab w:val="clear" w:pos="-567"/>
          <w:tab w:val="left" w:pos="0"/>
        </w:tabs>
        <w:rPr>
          <w:rFonts w:cs="Arial"/>
        </w:rPr>
      </w:pPr>
      <w:r w:rsidRPr="00DB5E61">
        <w:rPr>
          <w:rFonts w:cs="Arial"/>
        </w:rPr>
        <w:t xml:space="preserve">De </w:t>
      </w:r>
      <w:r w:rsidR="00B21F73" w:rsidRPr="00DB5E61">
        <w:rPr>
          <w:rFonts w:cs="Arial"/>
        </w:rPr>
        <w:t>Gemeente Zoetermeer</w:t>
      </w:r>
      <w:r w:rsidRPr="00DB5E61">
        <w:rPr>
          <w:rFonts w:cs="Arial"/>
        </w:rPr>
        <w:t xml:space="preserve"> kan de juistheid van de inlichtingen in de Uniforme Eigen Verklaring aanbestedingen onderzoeken en de als Economisch meest voordelige Inschrijver aan wie de </w:t>
      </w:r>
      <w:r w:rsidR="00E8762C">
        <w:rPr>
          <w:rFonts w:cs="Arial"/>
        </w:rPr>
        <w:t>G</w:t>
      </w:r>
      <w:r w:rsidRPr="00DB5E61">
        <w:rPr>
          <w:rFonts w:cs="Arial"/>
        </w:rPr>
        <w:t xml:space="preserve">emeente </w:t>
      </w:r>
      <w:r w:rsidR="00E8762C">
        <w:rPr>
          <w:rFonts w:cs="Arial"/>
        </w:rPr>
        <w:t xml:space="preserve">Zoetermeer </w:t>
      </w:r>
      <w:r w:rsidRPr="00DB5E61">
        <w:rPr>
          <w:rFonts w:cs="Arial"/>
        </w:rPr>
        <w:t>voornemens is te gunnen, verzoeken om bewijsstukken aan te leveren op de datum genoemd in de planning. Het betreft onderstaand bewijsstuk:</w:t>
      </w:r>
    </w:p>
    <w:p w:rsidR="00972571" w:rsidRPr="00DB5E61" w:rsidRDefault="00972571" w:rsidP="00972571">
      <w:pPr>
        <w:pStyle w:val="Lijstalinea"/>
        <w:tabs>
          <w:tab w:val="clear" w:pos="-567"/>
          <w:tab w:val="left" w:pos="0"/>
          <w:tab w:val="left" w:pos="340"/>
        </w:tabs>
        <w:spacing w:line="312" w:lineRule="auto"/>
        <w:jc w:val="both"/>
        <w:rPr>
          <w:rFonts w:cs="Arial"/>
        </w:rPr>
      </w:pPr>
    </w:p>
    <w:p w:rsidR="00972571" w:rsidRPr="00DB5E61" w:rsidRDefault="00972571" w:rsidP="00AA49AC">
      <w:pPr>
        <w:pStyle w:val="Lijstalinea"/>
        <w:numPr>
          <w:ilvl w:val="0"/>
          <w:numId w:val="21"/>
        </w:numPr>
        <w:tabs>
          <w:tab w:val="clear" w:pos="-567"/>
          <w:tab w:val="left" w:pos="0"/>
          <w:tab w:val="left" w:pos="340"/>
        </w:tabs>
        <w:ind w:left="714" w:hanging="357"/>
        <w:jc w:val="both"/>
        <w:rPr>
          <w:rFonts w:cs="Arial"/>
        </w:rPr>
      </w:pPr>
      <w:r w:rsidRPr="00DB5E61">
        <w:rPr>
          <w:rFonts w:cs="Arial"/>
        </w:rPr>
        <w:t xml:space="preserve">Uittreksel uit het Handelsregister dat op tijdstip van het indienen van de Inschrijving niet ouder is dan </w:t>
      </w:r>
      <w:r w:rsidRPr="00DB5E61">
        <w:rPr>
          <w:rFonts w:cs="Arial"/>
          <w:b/>
        </w:rPr>
        <w:t>zes</w:t>
      </w:r>
      <w:r w:rsidRPr="00DB5E61">
        <w:rPr>
          <w:rFonts w:cs="Arial"/>
        </w:rPr>
        <w:t xml:space="preserve"> maanden. </w:t>
      </w:r>
    </w:p>
    <w:p w:rsidR="00C166BD" w:rsidRPr="00DB5E61" w:rsidRDefault="00C166BD" w:rsidP="001F7F78">
      <w:pPr>
        <w:rPr>
          <w:rFonts w:cs="Arial"/>
        </w:rPr>
      </w:pPr>
    </w:p>
    <w:p w:rsidR="0003675B" w:rsidRDefault="0003675B">
      <w:pPr>
        <w:tabs>
          <w:tab w:val="clear" w:pos="-567"/>
        </w:tabs>
        <w:spacing w:line="240" w:lineRule="auto"/>
        <w:rPr>
          <w:spacing w:val="-2"/>
        </w:rPr>
      </w:pPr>
      <w:bookmarkStart w:id="1372" w:name="_Toc275245284"/>
      <w:bookmarkStart w:id="1373" w:name="_Toc275245965"/>
      <w:bookmarkStart w:id="1374" w:name="_Toc275249856"/>
      <w:bookmarkStart w:id="1375" w:name="_Toc278793205"/>
      <w:bookmarkStart w:id="1376" w:name="_Toc280015596"/>
      <w:bookmarkStart w:id="1377" w:name="_Toc280088060"/>
      <w:bookmarkStart w:id="1378" w:name="_Toc285436887"/>
      <w:bookmarkStart w:id="1379" w:name="_Toc285437472"/>
      <w:bookmarkStart w:id="1380" w:name="_Toc285525675"/>
      <w:bookmarkStart w:id="1381" w:name="_Toc285525784"/>
      <w:bookmarkStart w:id="1382" w:name="_Toc285541191"/>
      <w:bookmarkStart w:id="1383" w:name="_Toc285541660"/>
      <w:bookmarkStart w:id="1384" w:name="_Toc285547201"/>
      <w:bookmarkStart w:id="1385" w:name="_Toc289803617"/>
      <w:bookmarkStart w:id="1386" w:name="_Toc313527856"/>
      <w:bookmarkStart w:id="1387" w:name="_Toc313528559"/>
      <w:bookmarkStart w:id="1388" w:name="_Toc313528631"/>
      <w:bookmarkStart w:id="1389" w:name="_Toc313535530"/>
      <w:bookmarkStart w:id="1390" w:name="_Toc338065459"/>
      <w:bookmarkStart w:id="1391" w:name="_Toc338081628"/>
      <w:bookmarkStart w:id="1392" w:name="_Toc347476608"/>
      <w:bookmarkStart w:id="1393" w:name="_Toc350513662"/>
      <w:bookmarkStart w:id="1394" w:name="_Toc350514002"/>
      <w:bookmarkStart w:id="1395" w:name="_Toc350514101"/>
      <w:bookmarkStart w:id="1396" w:name="_Toc350860218"/>
      <w:bookmarkStart w:id="1397" w:name="_Toc350865332"/>
      <w:bookmarkStart w:id="1398" w:name="_Toc352924874"/>
      <w:bookmarkStart w:id="1399" w:name="_Toc441062509"/>
      <w:r>
        <w:br w:type="page"/>
      </w:r>
    </w:p>
    <w:p w:rsidR="008B50AD" w:rsidRPr="00DB5E61" w:rsidRDefault="00C45ECA" w:rsidP="00D07B2F">
      <w:pPr>
        <w:pStyle w:val="Kop2"/>
      </w:pPr>
      <w:r w:rsidRPr="00DB5E61">
        <w:lastRenderedPageBreak/>
        <w:t>6.</w:t>
      </w:r>
      <w:r w:rsidR="00E605FB" w:rsidRPr="00DB5E61">
        <w:t>5</w:t>
      </w:r>
      <w:r w:rsidR="0058636A" w:rsidRPr="00DB5E61">
        <w:tab/>
      </w:r>
      <w:bookmarkStart w:id="1400" w:name="_Toc141801059"/>
      <w:bookmarkStart w:id="1401" w:name="_Toc142356626"/>
      <w:bookmarkStart w:id="1402" w:name="_Toc142356659"/>
      <w:bookmarkStart w:id="1403" w:name="_Toc142357256"/>
      <w:bookmarkStart w:id="1404" w:name="_Toc142357289"/>
      <w:bookmarkStart w:id="1405" w:name="_Toc142360887"/>
      <w:bookmarkStart w:id="1406" w:name="_Toc142360936"/>
      <w:bookmarkStart w:id="1407" w:name="_Toc142361788"/>
      <w:bookmarkStart w:id="1408" w:name="_Toc142361837"/>
      <w:bookmarkStart w:id="1409" w:name="_Toc142361886"/>
      <w:bookmarkStart w:id="1410" w:name="_Toc142361935"/>
      <w:bookmarkStart w:id="1411" w:name="_Toc142368305"/>
      <w:bookmarkStart w:id="1412" w:name="_Toc142368371"/>
      <w:bookmarkStart w:id="1413" w:name="_Toc142368894"/>
      <w:bookmarkStart w:id="1414" w:name="_Toc142369060"/>
      <w:bookmarkStart w:id="1415" w:name="_Toc142453494"/>
      <w:bookmarkStart w:id="1416" w:name="_Toc142453544"/>
      <w:bookmarkStart w:id="1417" w:name="_Toc142455482"/>
      <w:bookmarkStart w:id="1418" w:name="_Toc142455532"/>
      <w:bookmarkStart w:id="1419" w:name="_Toc142457025"/>
      <w:bookmarkStart w:id="1420" w:name="_Toc142457075"/>
      <w:bookmarkStart w:id="1421" w:name="_Toc142463684"/>
      <w:bookmarkStart w:id="1422" w:name="_Toc142463734"/>
      <w:bookmarkStart w:id="1423" w:name="_Toc143669048"/>
      <w:bookmarkStart w:id="1424" w:name="_Toc143669098"/>
      <w:bookmarkStart w:id="1425" w:name="_Toc144801510"/>
      <w:bookmarkStart w:id="1426" w:name="_Toc144801561"/>
      <w:bookmarkStart w:id="1427" w:name="_Toc145912290"/>
      <w:bookmarkStart w:id="1428" w:name="_Toc145912341"/>
      <w:bookmarkStart w:id="1429" w:name="_Toc145912529"/>
      <w:bookmarkStart w:id="1430" w:name="_Toc145912580"/>
      <w:bookmarkStart w:id="1431" w:name="_Toc146009111"/>
      <w:bookmarkStart w:id="1432" w:name="_Toc146009162"/>
      <w:bookmarkStart w:id="1433" w:name="_Toc149531169"/>
      <w:bookmarkStart w:id="1434" w:name="_Toc149531219"/>
      <w:bookmarkStart w:id="1435" w:name="_Ref205353793"/>
      <w:bookmarkStart w:id="1436" w:name="_Toc251314912"/>
      <w:bookmarkStart w:id="1437" w:name="_Toc274506701"/>
      <w:bookmarkStart w:id="1438" w:name="_Toc274506786"/>
      <w:bookmarkStart w:id="1439" w:name="_Toc275245285"/>
      <w:bookmarkStart w:id="1440" w:name="_Toc275245966"/>
      <w:bookmarkStart w:id="1441" w:name="_Toc275249857"/>
      <w:bookmarkStart w:id="1442" w:name="_Toc278793206"/>
      <w:bookmarkStart w:id="1443" w:name="_Toc280015597"/>
      <w:bookmarkStart w:id="1444" w:name="_Toc280088061"/>
      <w:bookmarkStart w:id="1445" w:name="_Toc285436888"/>
      <w:bookmarkStart w:id="1446" w:name="_Toc285437473"/>
      <w:bookmarkStart w:id="1447" w:name="_Toc285525676"/>
      <w:bookmarkStart w:id="1448" w:name="_Toc285525785"/>
      <w:bookmarkStart w:id="1449" w:name="_Toc285541192"/>
      <w:bookmarkStart w:id="1450" w:name="_Toc285541661"/>
      <w:bookmarkStart w:id="1451" w:name="_Toc285547202"/>
      <w:bookmarkStart w:id="1452" w:name="_Toc289803618"/>
      <w:bookmarkStart w:id="1453" w:name="_Toc313527857"/>
      <w:bookmarkStart w:id="1454" w:name="_Toc313528560"/>
      <w:bookmarkStart w:id="1455" w:name="_Toc313528632"/>
      <w:bookmarkStart w:id="1456" w:name="_Toc313535531"/>
      <w:bookmarkStart w:id="1457" w:name="_Toc338065460"/>
      <w:bookmarkStart w:id="1458" w:name="_Toc338081629"/>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sidR="00EC2992" w:rsidRPr="00DB5E61">
        <w:t>Geschiktheid en beroep op D</w:t>
      </w:r>
      <w:r w:rsidR="008B50AD" w:rsidRPr="00DB5E61">
        <w:t>erden</w:t>
      </w:r>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rsidR="00972571" w:rsidRPr="00DB5E61" w:rsidRDefault="00972571" w:rsidP="00972571">
      <w:pPr>
        <w:tabs>
          <w:tab w:val="clear" w:pos="-567"/>
          <w:tab w:val="left" w:pos="0"/>
        </w:tabs>
        <w:rPr>
          <w:rFonts w:cs="Arial"/>
          <w:b/>
        </w:rPr>
      </w:pPr>
      <w:bookmarkStart w:id="1459" w:name="_Toc274506702"/>
      <w:bookmarkStart w:id="1460" w:name="_Toc274506787"/>
      <w:bookmarkStart w:id="1461" w:name="_Toc275245286"/>
      <w:bookmarkStart w:id="1462" w:name="_Toc275245967"/>
      <w:bookmarkStart w:id="1463" w:name="_Toc275249858"/>
      <w:bookmarkStart w:id="1464" w:name="_Toc278793207"/>
      <w:bookmarkStart w:id="1465" w:name="_Toc280015598"/>
      <w:bookmarkStart w:id="1466" w:name="_Toc280088062"/>
      <w:bookmarkStart w:id="1467" w:name="_Toc285436889"/>
      <w:bookmarkStart w:id="1468" w:name="_Toc285437474"/>
      <w:bookmarkStart w:id="1469" w:name="_Toc285525677"/>
      <w:bookmarkStart w:id="1470" w:name="_Toc285525786"/>
      <w:bookmarkStart w:id="1471" w:name="_Toc285541193"/>
      <w:bookmarkStart w:id="1472" w:name="_Toc285541662"/>
      <w:bookmarkStart w:id="1473" w:name="_Toc285547203"/>
      <w:bookmarkStart w:id="1474" w:name="_Toc289803619"/>
      <w:bookmarkStart w:id="1475" w:name="_Toc313527858"/>
      <w:bookmarkStart w:id="1476" w:name="_Toc313528561"/>
      <w:bookmarkStart w:id="1477" w:name="_Toc313528633"/>
      <w:bookmarkStart w:id="1478" w:name="_Toc313535532"/>
      <w:bookmarkStart w:id="1479" w:name="_Toc338065461"/>
      <w:bookmarkStart w:id="1480" w:name="_Toc338081630"/>
      <w:bookmarkStart w:id="1481" w:name="_Toc347476609"/>
      <w:bookmarkStart w:id="1482" w:name="_Toc256522724"/>
      <w:bookmarkStart w:id="1483" w:name="_Toc256523678"/>
      <w:bookmarkStart w:id="1484" w:name="_Toc256528983"/>
      <w:bookmarkStart w:id="1485" w:name="_Toc256529106"/>
      <w:bookmarkStart w:id="1486" w:name="_Toc256529518"/>
      <w:bookmarkStart w:id="1487" w:name="_Toc256529777"/>
      <w:bookmarkStart w:id="1488" w:name="_Toc266364193"/>
      <w:bookmarkStart w:id="1489" w:name="_Toc266428229"/>
      <w:bookmarkStart w:id="1490" w:name="_Toc269373448"/>
      <w:bookmarkStart w:id="1491" w:name="_Toc238357662"/>
      <w:bookmarkStart w:id="1492" w:name="_Toc238363553"/>
      <w:bookmarkStart w:id="1493" w:name="_Toc251315091"/>
      <w:bookmarkEnd w:id="1187"/>
      <w:bookmarkEnd w:id="1188"/>
      <w:bookmarkEnd w:id="1189"/>
      <w:bookmarkEnd w:id="1190"/>
      <w:r w:rsidRPr="005D2403">
        <w:rPr>
          <w:rFonts w:cs="Arial"/>
          <w:b/>
        </w:rPr>
        <w:t>Economische</w:t>
      </w:r>
      <w:r w:rsidRPr="00DB5E61">
        <w:rPr>
          <w:rFonts w:cs="Arial"/>
          <w:b/>
        </w:rPr>
        <w:t xml:space="preserve"> en financiële draagkracht en/of technische bekwaamheid</w:t>
      </w:r>
    </w:p>
    <w:p w:rsidR="00972571" w:rsidRPr="00DB5E61" w:rsidRDefault="00972571" w:rsidP="00AA49AC">
      <w:pPr>
        <w:tabs>
          <w:tab w:val="clear" w:pos="-567"/>
        </w:tabs>
        <w:autoSpaceDE w:val="0"/>
        <w:autoSpaceDN w:val="0"/>
        <w:adjustRightInd w:val="0"/>
        <w:rPr>
          <w:rFonts w:cs="Arial"/>
        </w:rPr>
      </w:pPr>
      <w:r w:rsidRPr="00DB5E61">
        <w:rPr>
          <w:rFonts w:cs="Arial"/>
        </w:rPr>
        <w:t xml:space="preserve">Wanneer een Inschrijver of een Combinatie zelf niet kan voldoen aan de </w:t>
      </w:r>
      <w:r w:rsidR="000C3486" w:rsidRPr="00DB5E61">
        <w:rPr>
          <w:rFonts w:cs="Arial"/>
        </w:rPr>
        <w:t>Geschiktheids</w:t>
      </w:r>
      <w:r w:rsidRPr="00DB5E61">
        <w:rPr>
          <w:rFonts w:cs="Arial"/>
        </w:rPr>
        <w:t>eis(en) m.b.t. de economische &amp; financiële</w:t>
      </w:r>
      <w:r w:rsidRPr="00DB5E61" w:rsidDel="00877584">
        <w:rPr>
          <w:rFonts w:cs="Arial"/>
        </w:rPr>
        <w:t xml:space="preserve"> </w:t>
      </w:r>
      <w:r w:rsidRPr="00DB5E61">
        <w:rPr>
          <w:rFonts w:cs="Arial"/>
        </w:rPr>
        <w:t xml:space="preserve">draagkracht en/of technische bekwaamheid, dan kan deze zich beroepen op de middelen van een Derde (lid van een Combinatie, Onderaannemer(s), groepsmaatschappijen of elke andere Derde waarmee de Inschrijver geen banden heeft). </w:t>
      </w:r>
      <w:r w:rsidR="00AF6547" w:rsidRPr="00DB5E61">
        <w:rPr>
          <w:rFonts w:cs="Arial"/>
        </w:rPr>
        <w:t xml:space="preserve">U dient in § 8.2 van de Uniforme Eigen Verklaring aanbestedingen </w:t>
      </w:r>
      <w:r w:rsidR="00AA49AC" w:rsidRPr="00DB5E61">
        <w:rPr>
          <w:rFonts w:cs="Arial"/>
        </w:rPr>
        <w:t>voor elke</w:t>
      </w:r>
      <w:r w:rsidR="00AF6547" w:rsidRPr="00DB5E61">
        <w:rPr>
          <w:rFonts w:cs="Arial"/>
        </w:rPr>
        <w:t xml:space="preserve"> Geschiktheidseis(en) </w:t>
      </w:r>
      <w:r w:rsidR="00AA49AC" w:rsidRPr="00DB5E61">
        <w:rPr>
          <w:rFonts w:cs="Arial"/>
        </w:rPr>
        <w:t xml:space="preserve">waar een beroep op een Derde(n) wordt gedaan, </w:t>
      </w:r>
      <w:r w:rsidR="00AF6547" w:rsidRPr="00DB5E61">
        <w:rPr>
          <w:rFonts w:cs="Arial"/>
        </w:rPr>
        <w:t xml:space="preserve">aan te geven welke Derde/Derden door uw Onderneming word(t)(en) ingeschakeld. </w:t>
      </w:r>
    </w:p>
    <w:p w:rsidR="00972571" w:rsidRPr="00DB5E61" w:rsidRDefault="00972571" w:rsidP="00972571">
      <w:pPr>
        <w:tabs>
          <w:tab w:val="clear" w:pos="-567"/>
          <w:tab w:val="left" w:pos="0"/>
        </w:tabs>
        <w:rPr>
          <w:rFonts w:cs="Arial"/>
        </w:rPr>
      </w:pPr>
    </w:p>
    <w:p w:rsidR="00972571" w:rsidRPr="00DB5E61" w:rsidRDefault="00972571" w:rsidP="00AA49AC">
      <w:pPr>
        <w:tabs>
          <w:tab w:val="clear" w:pos="-567"/>
          <w:tab w:val="left" w:pos="0"/>
        </w:tabs>
        <w:rPr>
          <w:rFonts w:cs="Arial"/>
        </w:rPr>
      </w:pPr>
      <w:r w:rsidRPr="00DB5E61">
        <w:rPr>
          <w:rFonts w:cs="Arial"/>
        </w:rPr>
        <w:t xml:space="preserve">In dat geval zal de </w:t>
      </w:r>
      <w:r w:rsidR="00095E21" w:rsidRPr="00DB5E61">
        <w:rPr>
          <w:rFonts w:cs="Arial"/>
        </w:rPr>
        <w:t>Economisch meest voordelige Inschrijver</w:t>
      </w:r>
      <w:r w:rsidR="00AA49AC" w:rsidRPr="00DB5E61">
        <w:rPr>
          <w:rFonts w:cs="Arial"/>
        </w:rPr>
        <w:t xml:space="preserve"> </w:t>
      </w:r>
      <w:r w:rsidRPr="00DB5E61">
        <w:rPr>
          <w:rFonts w:cs="Arial"/>
        </w:rPr>
        <w:t xml:space="preserve">op de datum genoemd in de planning aan de </w:t>
      </w:r>
      <w:r w:rsidR="00B21F73" w:rsidRPr="00DB5E61">
        <w:rPr>
          <w:rFonts w:cs="Arial"/>
        </w:rPr>
        <w:t>Gemeente Zoetermeer</w:t>
      </w:r>
      <w:r w:rsidRPr="00DB5E61">
        <w:rPr>
          <w:rFonts w:cs="Arial"/>
        </w:rPr>
        <w:t xml:space="preserve"> de volgende documenten moeten overleggen: </w:t>
      </w:r>
    </w:p>
    <w:p w:rsidR="00972571" w:rsidRPr="006D4784" w:rsidRDefault="00972571" w:rsidP="00686878">
      <w:pPr>
        <w:numPr>
          <w:ilvl w:val="0"/>
          <w:numId w:val="21"/>
        </w:numPr>
        <w:tabs>
          <w:tab w:val="clear" w:pos="-567"/>
          <w:tab w:val="left" w:pos="0"/>
        </w:tabs>
        <w:rPr>
          <w:rFonts w:cs="Arial"/>
          <w:noProof/>
        </w:rPr>
      </w:pPr>
      <w:r w:rsidRPr="006D4784">
        <w:rPr>
          <w:rFonts w:cs="Arial"/>
        </w:rPr>
        <w:t xml:space="preserve">Een rechtsgeldig ondertekende </w:t>
      </w:r>
      <w:r w:rsidRPr="0003675B">
        <w:rPr>
          <w:rFonts w:cs="Arial"/>
        </w:rPr>
        <w:t xml:space="preserve">Bijlage </w:t>
      </w:r>
      <w:r w:rsidR="006D4784" w:rsidRPr="0003675B">
        <w:rPr>
          <w:rFonts w:cs="Arial"/>
        </w:rPr>
        <w:t>5</w:t>
      </w:r>
      <w:r w:rsidR="00C42E3F" w:rsidRPr="006D4784">
        <w:rPr>
          <w:rFonts w:cs="Arial"/>
        </w:rPr>
        <w:t xml:space="preserve"> </w:t>
      </w:r>
      <w:r w:rsidRPr="006D4784">
        <w:rPr>
          <w:rFonts w:cs="Arial"/>
        </w:rPr>
        <w:t xml:space="preserve">‘Verklaring Derde- ter beschikking stellen van middelen’ van de desbetreffende Derde(n) </w:t>
      </w:r>
      <w:r w:rsidRPr="006D4784">
        <w:rPr>
          <w:rFonts w:cs="Arial"/>
          <w:noProof/>
        </w:rPr>
        <w:t xml:space="preserve">waaruit blijkt dat de middelen van de Derde daadwerkelijk worden ingeschakeld bij uitvoering van de Opdracht. </w:t>
      </w:r>
    </w:p>
    <w:p w:rsidR="00972571" w:rsidRPr="006D4784" w:rsidRDefault="00972571" w:rsidP="00686878">
      <w:pPr>
        <w:numPr>
          <w:ilvl w:val="0"/>
          <w:numId w:val="21"/>
        </w:numPr>
        <w:tabs>
          <w:tab w:val="clear" w:pos="-567"/>
          <w:tab w:val="left" w:pos="0"/>
        </w:tabs>
        <w:rPr>
          <w:rFonts w:cs="Arial"/>
          <w:noProof/>
        </w:rPr>
      </w:pPr>
      <w:r w:rsidRPr="006D4784">
        <w:rPr>
          <w:rFonts w:cs="Arial"/>
        </w:rPr>
        <w:t xml:space="preserve">Uittreksel van het handelsregister van de in te schakelen Derde aan de hand waarvan de rechtsgeldige ondertekening van de Bijlage </w:t>
      </w:r>
      <w:r w:rsidR="00803F82">
        <w:rPr>
          <w:rFonts w:cs="Arial"/>
        </w:rPr>
        <w:t xml:space="preserve">5 </w:t>
      </w:r>
      <w:r w:rsidRPr="006D4784">
        <w:rPr>
          <w:rFonts w:cs="Arial"/>
        </w:rPr>
        <w:t xml:space="preserve">‘Verklaring Derde- ter beschikking stellen van middelen’ kan worden getoetst. </w:t>
      </w:r>
    </w:p>
    <w:p w:rsidR="004B4E5C" w:rsidRPr="006D4784" w:rsidRDefault="004B4E5C" w:rsidP="00686878">
      <w:pPr>
        <w:numPr>
          <w:ilvl w:val="0"/>
          <w:numId w:val="21"/>
        </w:numPr>
        <w:tabs>
          <w:tab w:val="clear" w:pos="-567"/>
          <w:tab w:val="left" w:pos="0"/>
        </w:tabs>
        <w:rPr>
          <w:rFonts w:cs="Arial"/>
          <w:noProof/>
        </w:rPr>
      </w:pPr>
      <w:r w:rsidRPr="006D4784">
        <w:rPr>
          <w:rFonts w:cs="Arial"/>
        </w:rPr>
        <w:t xml:space="preserve">Bewijsmiddelen dat de Derde aan </w:t>
      </w:r>
      <w:r w:rsidR="000C3486" w:rsidRPr="006D4784">
        <w:rPr>
          <w:rFonts w:cs="Arial"/>
        </w:rPr>
        <w:t>Geschiktheids</w:t>
      </w:r>
      <w:r w:rsidRPr="006D4784">
        <w:rPr>
          <w:rFonts w:cs="Arial"/>
        </w:rPr>
        <w:t>eis(en) voldoet.</w:t>
      </w:r>
    </w:p>
    <w:p w:rsidR="00972571" w:rsidRPr="00DB5E61" w:rsidRDefault="00972571" w:rsidP="00972571">
      <w:pPr>
        <w:tabs>
          <w:tab w:val="clear" w:pos="-567"/>
          <w:tab w:val="left" w:pos="0"/>
        </w:tabs>
        <w:rPr>
          <w:rFonts w:cs="Arial"/>
          <w:noProof/>
        </w:rPr>
      </w:pPr>
    </w:p>
    <w:p w:rsidR="004B4E5C" w:rsidRPr="005D2403" w:rsidRDefault="00FE020E" w:rsidP="00972571">
      <w:pPr>
        <w:tabs>
          <w:tab w:val="clear" w:pos="-567"/>
          <w:tab w:val="left" w:pos="0"/>
        </w:tabs>
        <w:rPr>
          <w:rFonts w:cs="Arial"/>
          <w:b/>
          <w:noProof/>
        </w:rPr>
      </w:pPr>
      <w:r w:rsidRPr="005D2403">
        <w:rPr>
          <w:rFonts w:cs="Arial"/>
          <w:b/>
          <w:noProof/>
        </w:rPr>
        <w:t>In</w:t>
      </w:r>
      <w:r w:rsidR="004B4E5C" w:rsidRPr="005D2403">
        <w:rPr>
          <w:rFonts w:cs="Arial"/>
          <w:b/>
          <w:noProof/>
        </w:rPr>
        <w:t xml:space="preserve"> geval een beroep wordt gedaan op referenties: </w:t>
      </w:r>
    </w:p>
    <w:p w:rsidR="00972571" w:rsidRPr="00DB5E61" w:rsidRDefault="00972571" w:rsidP="00972571">
      <w:pPr>
        <w:tabs>
          <w:tab w:val="clear" w:pos="-567"/>
          <w:tab w:val="left" w:pos="0"/>
        </w:tabs>
        <w:rPr>
          <w:rFonts w:cs="Arial"/>
        </w:rPr>
      </w:pPr>
      <w:r w:rsidRPr="00DB5E61">
        <w:rPr>
          <w:rFonts w:cs="Arial"/>
        </w:rPr>
        <w:t>Indien de Inschrijver een beroep doet op referenties van een Derde voor het voldoen aan het referentiecriterium in § 6.4.1, is de Derde verplicht de desbetreffende werkzaamheden tijdens de uitvoering van de Opdracht uit te voeren.</w:t>
      </w:r>
    </w:p>
    <w:p w:rsidR="004B4E5C" w:rsidRPr="00DB5E61" w:rsidRDefault="004B4E5C" w:rsidP="00972571">
      <w:pPr>
        <w:tabs>
          <w:tab w:val="clear" w:pos="-567"/>
          <w:tab w:val="left" w:pos="0"/>
        </w:tabs>
        <w:rPr>
          <w:rFonts w:cs="Arial"/>
        </w:rPr>
      </w:pPr>
    </w:p>
    <w:p w:rsidR="004B4E5C" w:rsidRPr="005D2403" w:rsidRDefault="004B4E5C" w:rsidP="00972571">
      <w:pPr>
        <w:tabs>
          <w:tab w:val="clear" w:pos="-567"/>
          <w:tab w:val="left" w:pos="0"/>
        </w:tabs>
        <w:rPr>
          <w:rFonts w:cs="Arial"/>
          <w:b/>
        </w:rPr>
      </w:pPr>
      <w:r w:rsidRPr="005D2403">
        <w:rPr>
          <w:rFonts w:cs="Arial"/>
          <w:b/>
        </w:rPr>
        <w:t xml:space="preserve">In geval een beroep wordt gedaan op een aansprakelijkheidsverzekering: </w:t>
      </w:r>
    </w:p>
    <w:p w:rsidR="004B4E5C" w:rsidRPr="00DB5E61" w:rsidRDefault="004B4E5C" w:rsidP="00972571">
      <w:pPr>
        <w:tabs>
          <w:tab w:val="clear" w:pos="-567"/>
          <w:tab w:val="left" w:pos="0"/>
        </w:tabs>
        <w:rPr>
          <w:rFonts w:cs="Arial"/>
        </w:rPr>
      </w:pPr>
      <w:r w:rsidRPr="00DB5E61">
        <w:rPr>
          <w:rFonts w:cs="Arial"/>
        </w:rPr>
        <w:t xml:space="preserve">Uit de polis van de relevante aansprakelijkheidsverzekering of een verklaring van een verzekeringsmaatschappij van de Derde dient te blijken dat de betreffende verzekering ook </w:t>
      </w:r>
      <w:r w:rsidR="000044B2" w:rsidRPr="00DB5E61">
        <w:rPr>
          <w:rFonts w:cs="Arial"/>
        </w:rPr>
        <w:t>de vereiste dekking biedt voor</w:t>
      </w:r>
      <w:r w:rsidRPr="00DB5E61">
        <w:rPr>
          <w:rFonts w:cs="Arial"/>
        </w:rPr>
        <w:t xml:space="preserve"> de Inschrijver</w:t>
      </w:r>
      <w:r w:rsidR="000044B2" w:rsidRPr="00DB5E61">
        <w:rPr>
          <w:rFonts w:cs="Arial"/>
        </w:rPr>
        <w:t xml:space="preserve"> (Inschrijver dient in de verzekeringspolis opgenomen te zijn)</w:t>
      </w:r>
      <w:r w:rsidRPr="00DB5E61">
        <w:rPr>
          <w:rFonts w:cs="Arial"/>
        </w:rPr>
        <w:t>.</w:t>
      </w:r>
    </w:p>
    <w:p w:rsidR="004B4E5C" w:rsidRPr="00DB5E61" w:rsidRDefault="004B4E5C" w:rsidP="00972571">
      <w:pPr>
        <w:tabs>
          <w:tab w:val="clear" w:pos="-567"/>
          <w:tab w:val="left" w:pos="0"/>
        </w:tabs>
        <w:rPr>
          <w:rFonts w:cs="Arial"/>
        </w:rPr>
      </w:pPr>
    </w:p>
    <w:p w:rsidR="006540AD" w:rsidRPr="00DB5E61" w:rsidRDefault="006540AD" w:rsidP="00972571">
      <w:pPr>
        <w:tabs>
          <w:tab w:val="clear" w:pos="-567"/>
          <w:tab w:val="left" w:pos="0"/>
        </w:tabs>
        <w:rPr>
          <w:rFonts w:cs="Arial"/>
        </w:rPr>
      </w:pPr>
    </w:p>
    <w:p w:rsidR="00972571" w:rsidRPr="00DB5E61" w:rsidRDefault="00972571" w:rsidP="00972571">
      <w:pPr>
        <w:tabs>
          <w:tab w:val="clear" w:pos="-567"/>
          <w:tab w:val="left" w:pos="0"/>
        </w:tabs>
        <w:rPr>
          <w:rFonts w:cs="Arial"/>
          <w:noProof/>
          <w:highlight w:val="lightGray"/>
        </w:rPr>
      </w:pPr>
    </w:p>
    <w:p w:rsidR="00A46509" w:rsidRPr="00DB5E61" w:rsidRDefault="00A46509" w:rsidP="00972571">
      <w:pPr>
        <w:tabs>
          <w:tab w:val="clear" w:pos="-567"/>
          <w:tab w:val="left" w:pos="0"/>
        </w:tabs>
        <w:rPr>
          <w:rFonts w:cs="Arial"/>
          <w:noProof/>
          <w:highlight w:val="lightGray"/>
        </w:rPr>
      </w:pPr>
    </w:p>
    <w:p w:rsidR="005957ED" w:rsidRPr="00DB5E61" w:rsidRDefault="008A5FC1" w:rsidP="00AB5CF1">
      <w:pPr>
        <w:pStyle w:val="Kop11"/>
        <w:rPr>
          <w:rFonts w:cs="Arial"/>
          <w:sz w:val="20"/>
          <w:szCs w:val="20"/>
        </w:rPr>
      </w:pPr>
      <w:bookmarkStart w:id="1494" w:name="_Toc350513663"/>
      <w:bookmarkStart w:id="1495" w:name="_Toc350514003"/>
      <w:bookmarkStart w:id="1496" w:name="_Toc350514102"/>
      <w:bookmarkStart w:id="1497" w:name="_Toc350860219"/>
      <w:bookmarkStart w:id="1498" w:name="_Toc350865333"/>
      <w:bookmarkStart w:id="1499" w:name="_Toc352924875"/>
      <w:bookmarkStart w:id="1500" w:name="_Toc441062510"/>
      <w:r w:rsidRPr="00DB5E61">
        <w:rPr>
          <w:rFonts w:cs="Arial"/>
          <w:sz w:val="20"/>
          <w:szCs w:val="20"/>
        </w:rPr>
        <w:lastRenderedPageBreak/>
        <w:t>7.</w:t>
      </w:r>
      <w:r w:rsidRPr="00DB5E61">
        <w:rPr>
          <w:rFonts w:cs="Arial"/>
          <w:sz w:val="20"/>
          <w:szCs w:val="20"/>
        </w:rPr>
        <w:tab/>
      </w:r>
      <w:r w:rsidR="005957ED" w:rsidRPr="00DB5E61">
        <w:rPr>
          <w:rFonts w:cs="Arial"/>
          <w:sz w:val="20"/>
          <w:szCs w:val="20"/>
        </w:rPr>
        <w:t>Beoordeling</w:t>
      </w:r>
      <w:r w:rsidR="00A67127" w:rsidRPr="00DB5E61">
        <w:rPr>
          <w:rFonts w:cs="Arial"/>
          <w:sz w:val="20"/>
          <w:szCs w:val="20"/>
        </w:rPr>
        <w:t>sproces</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94"/>
      <w:bookmarkEnd w:id="1495"/>
      <w:bookmarkEnd w:id="1496"/>
      <w:bookmarkEnd w:id="1497"/>
      <w:bookmarkEnd w:id="1498"/>
      <w:bookmarkEnd w:id="1499"/>
      <w:bookmarkEnd w:id="1500"/>
      <w:r w:rsidR="005957ED" w:rsidRPr="00DB5E61">
        <w:rPr>
          <w:rFonts w:cs="Arial"/>
          <w:sz w:val="20"/>
          <w:szCs w:val="20"/>
        </w:rPr>
        <w:t xml:space="preserve"> </w:t>
      </w:r>
      <w:bookmarkEnd w:id="1482"/>
      <w:bookmarkEnd w:id="1483"/>
      <w:bookmarkEnd w:id="1484"/>
      <w:bookmarkEnd w:id="1485"/>
      <w:bookmarkEnd w:id="1486"/>
      <w:bookmarkEnd w:id="1487"/>
      <w:bookmarkEnd w:id="1488"/>
      <w:bookmarkEnd w:id="1489"/>
      <w:bookmarkEnd w:id="1490"/>
    </w:p>
    <w:p w:rsidR="00972571" w:rsidRPr="00DB5E61" w:rsidRDefault="00972571" w:rsidP="00972571">
      <w:pPr>
        <w:tabs>
          <w:tab w:val="clear" w:pos="-567"/>
          <w:tab w:val="left" w:pos="0"/>
        </w:tabs>
        <w:rPr>
          <w:rFonts w:cs="Arial"/>
        </w:rPr>
      </w:pPr>
      <w:bookmarkStart w:id="1501" w:name="_Toc266364196"/>
      <w:bookmarkStart w:id="1502" w:name="_Toc266428232"/>
      <w:bookmarkStart w:id="1503" w:name="_Toc269373451"/>
      <w:bookmarkStart w:id="1504" w:name="_Toc274506711"/>
      <w:bookmarkStart w:id="1505" w:name="_Toc274506796"/>
      <w:bookmarkStart w:id="1506" w:name="_Toc275245288"/>
      <w:bookmarkStart w:id="1507" w:name="_Toc275245969"/>
      <w:bookmarkStart w:id="1508" w:name="_Toc275249860"/>
      <w:bookmarkStart w:id="1509" w:name="_Toc278793208"/>
      <w:bookmarkStart w:id="1510" w:name="_Toc280015599"/>
      <w:bookmarkStart w:id="1511" w:name="_Toc280088063"/>
      <w:bookmarkStart w:id="1512" w:name="_Toc285436890"/>
      <w:bookmarkStart w:id="1513" w:name="_Toc285437475"/>
      <w:bookmarkStart w:id="1514" w:name="_Toc285525678"/>
      <w:bookmarkStart w:id="1515" w:name="_Toc285525787"/>
      <w:bookmarkStart w:id="1516" w:name="_Toc285541194"/>
      <w:bookmarkStart w:id="1517" w:name="_Toc285541663"/>
      <w:bookmarkStart w:id="1518" w:name="_Toc285547204"/>
      <w:bookmarkStart w:id="1519" w:name="_Toc289803620"/>
      <w:bookmarkStart w:id="1520" w:name="_Toc313527859"/>
      <w:bookmarkStart w:id="1521" w:name="_Toc313528562"/>
      <w:bookmarkStart w:id="1522" w:name="_Toc313528634"/>
      <w:bookmarkStart w:id="1523" w:name="_Toc313535533"/>
      <w:bookmarkStart w:id="1524" w:name="_Toc338065462"/>
      <w:bookmarkStart w:id="1525" w:name="_Toc338081631"/>
      <w:bookmarkStart w:id="1526" w:name="_Toc347476610"/>
      <w:bookmarkStart w:id="1527" w:name="_Toc256522725"/>
      <w:bookmarkStart w:id="1528" w:name="_Toc256523679"/>
      <w:bookmarkStart w:id="1529" w:name="_Toc256528984"/>
      <w:bookmarkStart w:id="1530" w:name="_Toc256529107"/>
      <w:bookmarkStart w:id="1531" w:name="_Toc256529519"/>
      <w:bookmarkStart w:id="1532" w:name="_Toc256529778"/>
      <w:bookmarkStart w:id="1533" w:name="_Toc266364195"/>
      <w:bookmarkStart w:id="1534" w:name="_Toc266428231"/>
      <w:bookmarkStart w:id="1535" w:name="_Toc269373450"/>
      <w:bookmarkEnd w:id="1491"/>
      <w:bookmarkEnd w:id="1492"/>
      <w:bookmarkEnd w:id="1493"/>
      <w:r w:rsidRPr="005D2403">
        <w:rPr>
          <w:rFonts w:cs="Arial"/>
        </w:rPr>
        <w:t xml:space="preserve">De Inschrijvingen worden beoordeeld door een projectteam met daarin </w:t>
      </w:r>
      <w:r w:rsidR="005D2403" w:rsidRPr="005D2403">
        <w:rPr>
          <w:rFonts w:cs="Arial"/>
          <w:bCs/>
        </w:rPr>
        <w:t xml:space="preserve">medewerkers van het vastgoedbedrijf </w:t>
      </w:r>
      <w:r w:rsidRPr="005D2403">
        <w:rPr>
          <w:rFonts w:cs="Arial"/>
        </w:rPr>
        <w:t xml:space="preserve">. Het projectteam wordt met advies bijgestaan door een </w:t>
      </w:r>
      <w:r w:rsidR="006D4784">
        <w:rPr>
          <w:rFonts w:cs="Arial"/>
        </w:rPr>
        <w:t>a</w:t>
      </w:r>
      <w:r w:rsidRPr="005D2403">
        <w:rPr>
          <w:rFonts w:cs="Arial"/>
        </w:rPr>
        <w:t>anbestedingsadviseur.</w:t>
      </w:r>
      <w:r w:rsidRPr="00DB5E61">
        <w:rPr>
          <w:rFonts w:cs="Arial"/>
        </w:rPr>
        <w:t xml:space="preserve"> </w:t>
      </w:r>
    </w:p>
    <w:p w:rsidR="00972571" w:rsidRPr="00DB5E61" w:rsidRDefault="00972571" w:rsidP="00972571">
      <w:pPr>
        <w:tabs>
          <w:tab w:val="clear" w:pos="-567"/>
          <w:tab w:val="left" w:pos="0"/>
        </w:tabs>
        <w:rPr>
          <w:rFonts w:cs="Arial"/>
        </w:rPr>
      </w:pPr>
    </w:p>
    <w:p w:rsidR="00972571" w:rsidRPr="00DB5E61" w:rsidRDefault="00972571" w:rsidP="00972571">
      <w:pPr>
        <w:tabs>
          <w:tab w:val="clear" w:pos="-567"/>
          <w:tab w:val="left" w:pos="0"/>
        </w:tabs>
        <w:rPr>
          <w:rFonts w:cs="Arial"/>
        </w:rPr>
      </w:pPr>
      <w:r w:rsidRPr="00DB5E61">
        <w:rPr>
          <w:rFonts w:cs="Arial"/>
        </w:rPr>
        <w:t>De beoordeling en de gunning vinden plaats in negen te onderscheiden stappen:</w:t>
      </w:r>
    </w:p>
    <w:p w:rsidR="00972571" w:rsidRPr="00DB5E61" w:rsidRDefault="00972571" w:rsidP="00972571">
      <w:pPr>
        <w:rPr>
          <w:rFonts w:cs="Arial"/>
        </w:rPr>
      </w:pPr>
      <w:bookmarkStart w:id="1536" w:name="_Toc274506704"/>
      <w:bookmarkStart w:id="1537" w:name="_Toc274506789"/>
    </w:p>
    <w:p w:rsidR="00972571" w:rsidRPr="00DB5E61" w:rsidRDefault="00972571" w:rsidP="00972571">
      <w:pPr>
        <w:tabs>
          <w:tab w:val="clear" w:pos="-567"/>
          <w:tab w:val="left" w:pos="0"/>
        </w:tabs>
        <w:rPr>
          <w:rFonts w:cs="Arial"/>
          <w:b/>
        </w:rPr>
      </w:pPr>
      <w:bookmarkStart w:id="1538" w:name="_Toc274506705"/>
      <w:bookmarkStart w:id="1539" w:name="_Toc274506790"/>
      <w:bookmarkEnd w:id="1536"/>
      <w:bookmarkEnd w:id="1537"/>
      <w:r w:rsidRPr="00DB5E61">
        <w:rPr>
          <w:rFonts w:cs="Arial"/>
          <w:b/>
        </w:rPr>
        <w:t xml:space="preserve">Stap 1. Toetsing volledigheid </w:t>
      </w:r>
    </w:p>
    <w:p w:rsidR="00972571" w:rsidRPr="00DB5E61" w:rsidRDefault="00972571" w:rsidP="00972571">
      <w:pPr>
        <w:tabs>
          <w:tab w:val="clear" w:pos="-567"/>
          <w:tab w:val="left" w:pos="0"/>
        </w:tabs>
        <w:rPr>
          <w:rFonts w:cs="Arial"/>
          <w:b/>
        </w:rPr>
      </w:pPr>
      <w:r w:rsidRPr="00DB5E61">
        <w:rPr>
          <w:rFonts w:cs="Arial"/>
        </w:rPr>
        <w:t xml:space="preserve">Bij beoordeling van de Inschrijvingen wordt eerst getoetst of de Inschrijver een volledige Inschrijving heeft ingediend. De toetsing van de volledigheid betreft een toetsing van het aantal documenten van de Inschrijving. </w:t>
      </w:r>
      <w:r w:rsidRPr="00DB5E61">
        <w:rPr>
          <w:rFonts w:cs="Arial"/>
          <w:b/>
        </w:rPr>
        <w:t xml:space="preserve">Het ontbreken van documenten waar dat wel gevraagd wordt, zal tot ongeldigheid van </w:t>
      </w:r>
      <w:r w:rsidR="00792DEB">
        <w:rPr>
          <w:rFonts w:cs="Arial"/>
          <w:b/>
        </w:rPr>
        <w:t>de</w:t>
      </w:r>
      <w:r w:rsidRPr="00DB5E61">
        <w:rPr>
          <w:rFonts w:cs="Arial"/>
          <w:b/>
        </w:rPr>
        <w:t xml:space="preserve"> Inschrijving leiden.</w:t>
      </w:r>
      <w:r w:rsidRPr="00DB5E61">
        <w:rPr>
          <w:rFonts w:cs="Arial"/>
        </w:rPr>
        <w:t xml:space="preserve"> </w:t>
      </w:r>
      <w:r w:rsidRPr="00DB5E61">
        <w:rPr>
          <w:rFonts w:cs="Arial"/>
          <w:b/>
        </w:rPr>
        <w:t>De betreffende Inschrijver komt dan niet meer voor gunning in aanmerking.</w:t>
      </w:r>
    </w:p>
    <w:p w:rsidR="00972571" w:rsidRPr="00DB5E61" w:rsidRDefault="00972571" w:rsidP="00972571">
      <w:pPr>
        <w:tabs>
          <w:tab w:val="clear" w:pos="-567"/>
          <w:tab w:val="left" w:pos="0"/>
        </w:tabs>
        <w:rPr>
          <w:rFonts w:cs="Arial"/>
        </w:rPr>
      </w:pPr>
      <w:r w:rsidRPr="00DB5E61">
        <w:rPr>
          <w:rFonts w:cs="Arial"/>
        </w:rPr>
        <w:t>De toetsing van volledigheid betreft daarnaast een toetsing van de inhoud van de documenten van de Inschrijving</w:t>
      </w:r>
      <w:r w:rsidR="00117590" w:rsidRPr="00DB5E61">
        <w:rPr>
          <w:rFonts w:cs="Arial"/>
        </w:rPr>
        <w:t xml:space="preserve">; </w:t>
      </w:r>
      <w:r w:rsidR="00117590" w:rsidRPr="00DB5E61">
        <w:rPr>
          <w:rFonts w:cs="Arial"/>
          <w:b/>
        </w:rPr>
        <w:t>h</w:t>
      </w:r>
      <w:r w:rsidRPr="00DB5E61">
        <w:rPr>
          <w:rFonts w:cs="Arial"/>
          <w:b/>
        </w:rPr>
        <w:t>et indienen van een onvolledig</w:t>
      </w:r>
      <w:r w:rsidR="000D3A9B" w:rsidRPr="00DB5E61">
        <w:rPr>
          <w:rFonts w:cs="Arial"/>
          <w:b/>
        </w:rPr>
        <w:t xml:space="preserve"> </w:t>
      </w:r>
      <w:r w:rsidRPr="00DB5E61">
        <w:rPr>
          <w:rFonts w:cs="Arial"/>
          <w:b/>
        </w:rPr>
        <w:t>ingevulde Uniforme Eigen Verklaring</w:t>
      </w:r>
      <w:r w:rsidR="00117590" w:rsidRPr="00DB5E61">
        <w:rPr>
          <w:rFonts w:cs="Arial"/>
          <w:b/>
        </w:rPr>
        <w:t xml:space="preserve"> aanbestedingen</w:t>
      </w:r>
      <w:r w:rsidRPr="00DB5E61">
        <w:rPr>
          <w:rFonts w:cs="Arial"/>
          <w:b/>
        </w:rPr>
        <w:t xml:space="preserve">, zal tot ongeldigheid van </w:t>
      </w:r>
      <w:r w:rsidR="00C90222">
        <w:rPr>
          <w:rFonts w:cs="Arial"/>
          <w:b/>
        </w:rPr>
        <w:t>de</w:t>
      </w:r>
      <w:r w:rsidRPr="00DB5E61">
        <w:rPr>
          <w:rFonts w:cs="Arial"/>
          <w:b/>
        </w:rPr>
        <w:t xml:space="preserve"> Inschrijving leiden. </w:t>
      </w:r>
      <w:r w:rsidR="000D3A9B" w:rsidRPr="00DB5E61">
        <w:rPr>
          <w:rFonts w:cs="Arial"/>
          <w:b/>
        </w:rPr>
        <w:t xml:space="preserve">Ook gebreken </w:t>
      </w:r>
      <w:r w:rsidR="000E3DAB" w:rsidRPr="00DB5E61">
        <w:rPr>
          <w:rFonts w:cs="Arial"/>
          <w:b/>
        </w:rPr>
        <w:t xml:space="preserve">en onjuistheden </w:t>
      </w:r>
      <w:r w:rsidR="000D3A9B" w:rsidRPr="00DB5E61">
        <w:rPr>
          <w:rFonts w:cs="Arial"/>
          <w:b/>
        </w:rPr>
        <w:t xml:space="preserve">in de Uniforme Eigen Verklaring aanbestedingen, zal tot ongeldigheid van </w:t>
      </w:r>
      <w:r w:rsidR="00C90222">
        <w:rPr>
          <w:rFonts w:cs="Arial"/>
          <w:b/>
        </w:rPr>
        <w:t>de</w:t>
      </w:r>
      <w:r w:rsidR="000D3A9B" w:rsidRPr="00DB5E61">
        <w:rPr>
          <w:rFonts w:cs="Arial"/>
          <w:b/>
        </w:rPr>
        <w:t xml:space="preserve"> Inschrijving leiden. </w:t>
      </w:r>
      <w:r w:rsidRPr="00DB5E61">
        <w:rPr>
          <w:rFonts w:cs="Arial"/>
          <w:b/>
        </w:rPr>
        <w:t>De betreffende Inschrijver komt dan niet meer voor gunning in aanmerking.</w:t>
      </w:r>
    </w:p>
    <w:p w:rsidR="00972571" w:rsidRPr="00DB5E61" w:rsidRDefault="00972571" w:rsidP="00972571">
      <w:pPr>
        <w:tabs>
          <w:tab w:val="clear" w:pos="-567"/>
          <w:tab w:val="left" w:pos="0"/>
        </w:tabs>
        <w:rPr>
          <w:rFonts w:cs="Arial"/>
        </w:rPr>
      </w:pPr>
    </w:p>
    <w:p w:rsidR="00972571" w:rsidRPr="00DB5E61" w:rsidRDefault="00972571" w:rsidP="00972571">
      <w:pPr>
        <w:tabs>
          <w:tab w:val="clear" w:pos="-567"/>
          <w:tab w:val="left" w:pos="0"/>
        </w:tabs>
        <w:rPr>
          <w:rFonts w:cs="Arial"/>
          <w:b/>
        </w:rPr>
      </w:pPr>
      <w:r w:rsidRPr="00DB5E61">
        <w:rPr>
          <w:rFonts w:cs="Arial"/>
          <w:b/>
        </w:rPr>
        <w:t xml:space="preserve">Stap 2. </w:t>
      </w:r>
      <w:r w:rsidR="003D22FF" w:rsidRPr="00DB5E61">
        <w:rPr>
          <w:rFonts w:cs="Arial"/>
          <w:b/>
        </w:rPr>
        <w:t>Toetsing van</w:t>
      </w:r>
      <w:r w:rsidRPr="00DB5E61">
        <w:rPr>
          <w:rFonts w:cs="Arial"/>
          <w:b/>
        </w:rPr>
        <w:t xml:space="preserve"> instructies </w:t>
      </w:r>
    </w:p>
    <w:p w:rsidR="00972571" w:rsidRPr="00DB5E61" w:rsidRDefault="00972571" w:rsidP="00972571">
      <w:pPr>
        <w:rPr>
          <w:rFonts w:cs="Arial"/>
        </w:rPr>
      </w:pPr>
      <w:r w:rsidRPr="00DB5E61">
        <w:rPr>
          <w:rFonts w:cs="Arial"/>
        </w:rPr>
        <w:t>Vervolgens wordt getoetst of uw Inschrijving conform de instructies (paragrafen 5.3 en 5.4) is ingediend. Inschrijvingen die niet aan de instructies voldoen, zullen terzijde worden gelegd. De betreffende Inschrijver komt dan niet meer voor gunning in aanmerking.</w:t>
      </w:r>
    </w:p>
    <w:p w:rsidR="00972571" w:rsidRPr="00DB5E61" w:rsidRDefault="00972571" w:rsidP="00972571">
      <w:pPr>
        <w:rPr>
          <w:rFonts w:cs="Arial"/>
        </w:rPr>
      </w:pPr>
    </w:p>
    <w:p w:rsidR="00972571" w:rsidRPr="00DB5E61" w:rsidRDefault="00972571" w:rsidP="00972571">
      <w:pPr>
        <w:tabs>
          <w:tab w:val="clear" w:pos="-567"/>
          <w:tab w:val="left" w:pos="0"/>
        </w:tabs>
        <w:rPr>
          <w:rFonts w:cs="Arial"/>
          <w:b/>
        </w:rPr>
      </w:pPr>
      <w:r w:rsidRPr="00DB5E61">
        <w:rPr>
          <w:rFonts w:cs="Arial"/>
          <w:b/>
        </w:rPr>
        <w:t xml:space="preserve">Stap 3. Toetsing voldoen aan </w:t>
      </w:r>
      <w:r w:rsidR="00E80F39" w:rsidRPr="00136F5A">
        <w:rPr>
          <w:rFonts w:cs="Arial"/>
          <w:b/>
        </w:rPr>
        <w:t>G</w:t>
      </w:r>
      <w:r w:rsidR="000C3486" w:rsidRPr="00136F5A">
        <w:rPr>
          <w:rFonts w:cs="Arial"/>
          <w:b/>
        </w:rPr>
        <w:t>eschiktheids</w:t>
      </w:r>
      <w:r w:rsidRPr="00136F5A">
        <w:rPr>
          <w:rFonts w:cs="Arial"/>
          <w:b/>
        </w:rPr>
        <w:t xml:space="preserve">eisen </w:t>
      </w:r>
    </w:p>
    <w:p w:rsidR="00972571" w:rsidRPr="00DB5E61" w:rsidRDefault="00972571" w:rsidP="00972571">
      <w:pPr>
        <w:tabs>
          <w:tab w:val="clear" w:pos="-567"/>
          <w:tab w:val="left" w:pos="0"/>
        </w:tabs>
        <w:rPr>
          <w:rFonts w:cs="Arial"/>
          <w:b/>
        </w:rPr>
      </w:pPr>
      <w:r w:rsidRPr="00DB5E61">
        <w:rPr>
          <w:rFonts w:cs="Arial"/>
        </w:rPr>
        <w:t xml:space="preserve">Vervolgens wordt bekeken of de Inschrijvers onvoorwaardelijk aan alle </w:t>
      </w:r>
      <w:r w:rsidR="000C3486" w:rsidRPr="00DB5E61">
        <w:rPr>
          <w:rFonts w:cs="Arial"/>
        </w:rPr>
        <w:t>Geschiktheids</w:t>
      </w:r>
      <w:r w:rsidRPr="00DB5E61">
        <w:rPr>
          <w:rFonts w:cs="Arial"/>
        </w:rPr>
        <w:t>eisen voldoen inzake de vereiste referentieprojecten. Inschrijvingen die niet onvoorwaardelijk</w:t>
      </w:r>
      <w:r w:rsidR="00DE4845" w:rsidRPr="00DB5E61">
        <w:rPr>
          <w:rFonts w:cs="Arial"/>
        </w:rPr>
        <w:t xml:space="preserve"> aan alle </w:t>
      </w:r>
      <w:r w:rsidR="000C3486" w:rsidRPr="00DB5E61">
        <w:rPr>
          <w:rFonts w:cs="Arial"/>
        </w:rPr>
        <w:t>Geschiktheids</w:t>
      </w:r>
      <w:r w:rsidR="00DE4845" w:rsidRPr="00DB5E61">
        <w:rPr>
          <w:rFonts w:cs="Arial"/>
        </w:rPr>
        <w:t xml:space="preserve">eisen voldoen </w:t>
      </w:r>
      <w:r w:rsidRPr="00DB5E61">
        <w:rPr>
          <w:rFonts w:cs="Arial"/>
        </w:rPr>
        <w:t>zullen terzijde worden gelegd. De betreffende Inschrijver komt dan niet meer voor gunning in aanmerking.</w:t>
      </w:r>
    </w:p>
    <w:p w:rsidR="00972571" w:rsidRPr="00DB5E61" w:rsidRDefault="00972571" w:rsidP="00972571">
      <w:pPr>
        <w:tabs>
          <w:tab w:val="clear" w:pos="-567"/>
          <w:tab w:val="left" w:pos="0"/>
        </w:tabs>
        <w:rPr>
          <w:rFonts w:cs="Arial"/>
          <w:b/>
        </w:rPr>
      </w:pPr>
    </w:p>
    <w:p w:rsidR="00972571" w:rsidRPr="00DB5E61" w:rsidRDefault="00972571" w:rsidP="00972571">
      <w:pPr>
        <w:tabs>
          <w:tab w:val="clear" w:pos="-567"/>
          <w:tab w:val="left" w:pos="0"/>
        </w:tabs>
        <w:rPr>
          <w:rFonts w:cs="Arial"/>
          <w:b/>
        </w:rPr>
      </w:pPr>
      <w:r w:rsidRPr="00DB5E61">
        <w:rPr>
          <w:rFonts w:cs="Arial"/>
          <w:b/>
        </w:rPr>
        <w:t>Stap 4. Beoordelen eisen en wensen</w:t>
      </w:r>
    </w:p>
    <w:p w:rsidR="00972571" w:rsidRPr="00DB5E61" w:rsidRDefault="00972571" w:rsidP="00972571">
      <w:pPr>
        <w:rPr>
          <w:rFonts w:cs="Arial"/>
        </w:rPr>
      </w:pPr>
      <w:r w:rsidRPr="00DB5E61">
        <w:rPr>
          <w:rFonts w:cs="Arial"/>
        </w:rPr>
        <w:t xml:space="preserve">Van Inschrijvers die niet zijn uitgesloten, worden de Inschrijvingen </w:t>
      </w:r>
      <w:r w:rsidR="00DE5B4B" w:rsidRPr="00DB5E61">
        <w:rPr>
          <w:rFonts w:cs="Arial"/>
        </w:rPr>
        <w:t xml:space="preserve">aan de hand van </w:t>
      </w:r>
      <w:r w:rsidR="00E80F39" w:rsidRPr="00136F5A">
        <w:rPr>
          <w:rFonts w:cs="Arial"/>
        </w:rPr>
        <w:t xml:space="preserve">Bijlage </w:t>
      </w:r>
      <w:r w:rsidR="00803F82">
        <w:rPr>
          <w:rFonts w:cs="Arial"/>
        </w:rPr>
        <w:t>6</w:t>
      </w:r>
      <w:r w:rsidR="00E80F39" w:rsidRPr="00136F5A">
        <w:rPr>
          <w:rFonts w:cs="Arial"/>
        </w:rPr>
        <w:t xml:space="preserve"> “</w:t>
      </w:r>
      <w:r w:rsidR="00136F5A" w:rsidRPr="00136F5A">
        <w:rPr>
          <w:rFonts w:cs="Arial"/>
        </w:rPr>
        <w:t>Programma van Eisen</w:t>
      </w:r>
      <w:r w:rsidR="00E80F39" w:rsidRPr="00136F5A">
        <w:rPr>
          <w:rFonts w:cs="Arial"/>
        </w:rPr>
        <w:t>”</w:t>
      </w:r>
      <w:r w:rsidR="00DE5B4B" w:rsidRPr="00136F5A">
        <w:rPr>
          <w:rFonts w:cs="Arial"/>
        </w:rPr>
        <w:t xml:space="preserve"> </w:t>
      </w:r>
      <w:r w:rsidRPr="00136F5A">
        <w:rPr>
          <w:rFonts w:cs="Arial"/>
        </w:rPr>
        <w:t>g</w:t>
      </w:r>
      <w:r w:rsidRPr="00DB5E61">
        <w:rPr>
          <w:rFonts w:cs="Arial"/>
        </w:rPr>
        <w:t xml:space="preserve">etoetst of voldaan </w:t>
      </w:r>
      <w:r w:rsidR="003449F0" w:rsidRPr="00DB5E61">
        <w:rPr>
          <w:rFonts w:cs="Arial"/>
        </w:rPr>
        <w:t>wordt</w:t>
      </w:r>
      <w:r w:rsidRPr="00DB5E61">
        <w:rPr>
          <w:rFonts w:cs="Arial"/>
        </w:rPr>
        <w:t xml:space="preserve"> aan de gestelde eisen. </w:t>
      </w:r>
      <w:r w:rsidR="00CA232E" w:rsidRPr="00DB5E61">
        <w:rPr>
          <w:rFonts w:cs="Arial"/>
        </w:rPr>
        <w:t>Instemming met de</w:t>
      </w:r>
      <w:r w:rsidR="00E80F39" w:rsidRPr="00DB5E61">
        <w:rPr>
          <w:rFonts w:cs="Arial"/>
        </w:rPr>
        <w:t xml:space="preserve"> bijzondere uitvoeringsvoorwaarde MVO wordt </w:t>
      </w:r>
      <w:r w:rsidR="00CA232E" w:rsidRPr="00DB5E61">
        <w:rPr>
          <w:rFonts w:cs="Arial"/>
        </w:rPr>
        <w:t>getoetst in</w:t>
      </w:r>
      <w:r w:rsidR="00E80F39" w:rsidRPr="00DB5E61">
        <w:rPr>
          <w:rFonts w:cs="Arial"/>
        </w:rPr>
        <w:t xml:space="preserve"> § 6.1 van de Uniforme Eigen Verklaring aanbestedingen. </w:t>
      </w:r>
      <w:r w:rsidRPr="00DB5E61">
        <w:rPr>
          <w:rFonts w:cs="Arial"/>
        </w:rPr>
        <w:t xml:space="preserve">Een ‘nee’, een voorwaardelijk ‘ja’, een ander antwoord dan </w:t>
      </w:r>
      <w:r w:rsidR="00DE4845" w:rsidRPr="00DB5E61">
        <w:rPr>
          <w:rFonts w:cs="Arial"/>
        </w:rPr>
        <w:t>‘</w:t>
      </w:r>
      <w:r w:rsidRPr="00DB5E61">
        <w:rPr>
          <w:rFonts w:cs="Arial"/>
        </w:rPr>
        <w:t>ja</w:t>
      </w:r>
      <w:r w:rsidR="00DE4845" w:rsidRPr="00DB5E61">
        <w:rPr>
          <w:rFonts w:cs="Arial"/>
        </w:rPr>
        <w:t>’</w:t>
      </w:r>
      <w:r w:rsidRPr="00DB5E61">
        <w:rPr>
          <w:rFonts w:cs="Arial"/>
        </w:rPr>
        <w:t xml:space="preserve"> op een van de eisen </w:t>
      </w:r>
      <w:r w:rsidR="008D5E1C" w:rsidRPr="00DB5E61">
        <w:rPr>
          <w:rFonts w:cs="Arial"/>
        </w:rPr>
        <w:t xml:space="preserve">in Bijlage </w:t>
      </w:r>
      <w:r w:rsidR="00803F82">
        <w:rPr>
          <w:rFonts w:cs="Arial"/>
        </w:rPr>
        <w:t>6</w:t>
      </w:r>
      <w:r w:rsidR="008D5E1C" w:rsidRPr="00DB5E61">
        <w:rPr>
          <w:rFonts w:cs="Arial"/>
        </w:rPr>
        <w:t xml:space="preserve"> </w:t>
      </w:r>
      <w:r w:rsidRPr="00DB5E61">
        <w:rPr>
          <w:rFonts w:cs="Arial"/>
        </w:rPr>
        <w:t xml:space="preserve">leidt tot uitsluiting van uw Inschrijving aan de aanbestedingsprocedure. </w:t>
      </w:r>
    </w:p>
    <w:p w:rsidR="00972571" w:rsidRPr="00DB5E61" w:rsidRDefault="00972571" w:rsidP="00972571">
      <w:pPr>
        <w:tabs>
          <w:tab w:val="clear" w:pos="-567"/>
          <w:tab w:val="left" w:pos="0"/>
        </w:tabs>
        <w:rPr>
          <w:rFonts w:cs="Arial"/>
        </w:rPr>
      </w:pPr>
    </w:p>
    <w:p w:rsidR="0003675B" w:rsidRDefault="00972571" w:rsidP="00972571">
      <w:pPr>
        <w:tabs>
          <w:tab w:val="clear" w:pos="-567"/>
          <w:tab w:val="left" w:pos="0"/>
        </w:tabs>
        <w:rPr>
          <w:rFonts w:cs="Arial"/>
        </w:rPr>
      </w:pPr>
      <w:r w:rsidRPr="0003675B">
        <w:rPr>
          <w:rFonts w:cs="Arial"/>
        </w:rPr>
        <w:t xml:space="preserve">Vervolgens worden de Inschrijvingen die zich conformeren aan de gestelde </w:t>
      </w:r>
      <w:r w:rsidR="007D421C" w:rsidRPr="0003675B">
        <w:rPr>
          <w:rFonts w:cs="Arial"/>
        </w:rPr>
        <w:t>e</w:t>
      </w:r>
      <w:r w:rsidRPr="0003675B">
        <w:rPr>
          <w:rFonts w:cs="Arial"/>
        </w:rPr>
        <w:t>isen verder beoordeeld aan de hand van de invulling van de Gunning</w:t>
      </w:r>
      <w:r w:rsidR="003449F0" w:rsidRPr="0003675B">
        <w:rPr>
          <w:rFonts w:cs="Arial"/>
        </w:rPr>
        <w:t>s</w:t>
      </w:r>
      <w:r w:rsidRPr="0003675B">
        <w:rPr>
          <w:rFonts w:cs="Arial"/>
        </w:rPr>
        <w:t xml:space="preserve">criteria en </w:t>
      </w:r>
      <w:proofErr w:type="spellStart"/>
      <w:r w:rsidRPr="0003675B">
        <w:rPr>
          <w:rFonts w:cs="Arial"/>
        </w:rPr>
        <w:t>subgunning</w:t>
      </w:r>
      <w:r w:rsidR="003449F0" w:rsidRPr="0003675B">
        <w:rPr>
          <w:rFonts w:cs="Arial"/>
        </w:rPr>
        <w:t>s</w:t>
      </w:r>
      <w:r w:rsidRPr="0003675B">
        <w:rPr>
          <w:rFonts w:cs="Arial"/>
        </w:rPr>
        <w:t>criteria</w:t>
      </w:r>
      <w:proofErr w:type="spellEnd"/>
      <w:r w:rsidRPr="0003675B">
        <w:rPr>
          <w:rFonts w:cs="Arial"/>
        </w:rPr>
        <w:t xml:space="preserve"> (wensen) (opgenomen in Bijlage </w:t>
      </w:r>
      <w:r w:rsidR="00CC5D6E" w:rsidRPr="0003675B">
        <w:rPr>
          <w:rFonts w:cs="Arial"/>
          <w:bCs/>
        </w:rPr>
        <w:t>7</w:t>
      </w:r>
      <w:r w:rsidRPr="0003675B">
        <w:rPr>
          <w:rFonts w:cs="Arial"/>
        </w:rPr>
        <w:t xml:space="preserve"> “</w:t>
      </w:r>
      <w:r w:rsidR="007945FE" w:rsidRPr="0003675B">
        <w:rPr>
          <w:rFonts w:cs="Arial"/>
        </w:rPr>
        <w:t>Gunningcriteria</w:t>
      </w:r>
      <w:r w:rsidRPr="0003675B">
        <w:rPr>
          <w:rFonts w:cs="Arial"/>
        </w:rPr>
        <w:t xml:space="preserve">”) en de opgegeven prijzen (Bijlage </w:t>
      </w:r>
      <w:r w:rsidR="00CC5D6E" w:rsidRPr="0003675B">
        <w:rPr>
          <w:rFonts w:cs="Arial"/>
          <w:bCs/>
        </w:rPr>
        <w:t>8</w:t>
      </w:r>
      <w:r w:rsidRPr="0003675B">
        <w:rPr>
          <w:rFonts w:cs="Arial"/>
        </w:rPr>
        <w:t xml:space="preserve"> “Prij</w:t>
      </w:r>
      <w:r w:rsidR="00CC5D6E" w:rsidRPr="0003675B">
        <w:rPr>
          <w:rFonts w:cs="Arial"/>
        </w:rPr>
        <w:t>zenblad</w:t>
      </w:r>
      <w:r w:rsidRPr="0003675B">
        <w:rPr>
          <w:rFonts w:cs="Arial"/>
        </w:rPr>
        <w:t xml:space="preserve">”). </w:t>
      </w:r>
    </w:p>
    <w:p w:rsidR="00972571" w:rsidRPr="00DB5E61" w:rsidRDefault="00972571" w:rsidP="00972571">
      <w:pPr>
        <w:tabs>
          <w:tab w:val="clear" w:pos="-567"/>
          <w:tab w:val="left" w:pos="0"/>
        </w:tabs>
        <w:rPr>
          <w:rFonts w:cs="Arial"/>
        </w:rPr>
      </w:pPr>
      <w:r w:rsidRPr="0003675B">
        <w:rPr>
          <w:rFonts w:cs="Arial"/>
        </w:rPr>
        <w:t>In hoofdstuk 8 “Gunningscriteria en beoordelingsmodel” wordt dit verder toegelicht.</w:t>
      </w:r>
      <w:r w:rsidRPr="00DB5E61">
        <w:rPr>
          <w:rFonts w:cs="Arial"/>
        </w:rPr>
        <w:t xml:space="preserve"> </w:t>
      </w:r>
    </w:p>
    <w:p w:rsidR="00643029" w:rsidRPr="00DB5E61" w:rsidRDefault="00643029" w:rsidP="00972571">
      <w:pPr>
        <w:tabs>
          <w:tab w:val="clear" w:pos="-567"/>
          <w:tab w:val="left" w:pos="0"/>
        </w:tabs>
        <w:rPr>
          <w:rFonts w:cs="Arial"/>
          <w:b/>
        </w:rPr>
      </w:pPr>
      <w:bookmarkStart w:id="1540" w:name="_Toc274506707"/>
      <w:bookmarkStart w:id="1541" w:name="_Toc274506792"/>
    </w:p>
    <w:p w:rsidR="007945FE" w:rsidRDefault="007945FE">
      <w:pPr>
        <w:tabs>
          <w:tab w:val="clear" w:pos="-567"/>
        </w:tabs>
        <w:spacing w:line="240" w:lineRule="auto"/>
        <w:rPr>
          <w:rFonts w:cs="Arial"/>
          <w:b/>
        </w:rPr>
      </w:pPr>
      <w:r>
        <w:rPr>
          <w:rFonts w:cs="Arial"/>
          <w:b/>
        </w:rPr>
        <w:br w:type="page"/>
      </w:r>
    </w:p>
    <w:p w:rsidR="00643029" w:rsidRPr="00DB5E61" w:rsidRDefault="00643029" w:rsidP="00643029">
      <w:pPr>
        <w:tabs>
          <w:tab w:val="clear" w:pos="-567"/>
          <w:tab w:val="left" w:pos="0"/>
        </w:tabs>
        <w:rPr>
          <w:rFonts w:cs="Arial"/>
          <w:b/>
        </w:rPr>
      </w:pPr>
      <w:r w:rsidRPr="003853DF">
        <w:rPr>
          <w:rFonts w:cs="Arial"/>
          <w:b/>
        </w:rPr>
        <w:lastRenderedPageBreak/>
        <w:t>Stap 5 Verificatiegesprek</w:t>
      </w:r>
      <w:r w:rsidRPr="00DB5E61">
        <w:rPr>
          <w:rFonts w:cs="Arial"/>
          <w:b/>
        </w:rPr>
        <w:t xml:space="preserve"> </w:t>
      </w:r>
    </w:p>
    <w:p w:rsidR="00643029" w:rsidRPr="00DB5E61" w:rsidRDefault="00643029" w:rsidP="00643029">
      <w:pPr>
        <w:tabs>
          <w:tab w:val="clear" w:pos="-567"/>
          <w:tab w:val="left" w:pos="0"/>
        </w:tabs>
        <w:rPr>
          <w:rFonts w:cs="Arial"/>
        </w:rPr>
      </w:pPr>
      <w:r w:rsidRPr="00DB5E61">
        <w:rPr>
          <w:rFonts w:cs="Arial"/>
        </w:rPr>
        <w:t xml:space="preserve">Ter verificatie van de Inschrijving </w:t>
      </w:r>
      <w:r w:rsidR="002959B9" w:rsidRPr="00DB5E61">
        <w:rPr>
          <w:rFonts w:cs="Arial"/>
        </w:rPr>
        <w:t>kan</w:t>
      </w:r>
      <w:r w:rsidRPr="00DB5E61">
        <w:rPr>
          <w:rFonts w:cs="Arial"/>
        </w:rPr>
        <w:t xml:space="preserve"> de </w:t>
      </w:r>
      <w:r w:rsidR="005C65AB" w:rsidRPr="00DB5E61">
        <w:rPr>
          <w:rFonts w:cs="Arial"/>
        </w:rPr>
        <w:t xml:space="preserve">Economisch meest voordelige Inschrijver </w:t>
      </w:r>
      <w:r w:rsidRPr="00DB5E61">
        <w:rPr>
          <w:rFonts w:cs="Arial"/>
        </w:rPr>
        <w:t xml:space="preserve">uitgenodigd </w:t>
      </w:r>
      <w:r w:rsidR="002959B9" w:rsidRPr="00DB5E61">
        <w:rPr>
          <w:rFonts w:cs="Arial"/>
        </w:rPr>
        <w:t xml:space="preserve">worden </w:t>
      </w:r>
      <w:r w:rsidRPr="00DB5E61">
        <w:rPr>
          <w:rFonts w:cs="Arial"/>
        </w:rPr>
        <w:t xml:space="preserve">voor een </w:t>
      </w:r>
      <w:r w:rsidR="003853DF">
        <w:rPr>
          <w:rFonts w:cs="Arial"/>
        </w:rPr>
        <w:t>verificatiegesprek</w:t>
      </w:r>
      <w:r w:rsidRPr="00DB5E61">
        <w:rPr>
          <w:rFonts w:cs="Arial"/>
        </w:rPr>
        <w:t>. Blijkt tijdens de bespreking dat onjuiste informatie is verstrekt of dat op andere punten onoverkomelijke bezwaren bestaan of dat de Inschrijving niet voldoet aan de gestelde eisen, dan zal de betrokken Inschrijver alsnog afvallen en wordt de procedure met de Inschrijver die op de tweede plaats (in rangorde) is geëindigd voortgezet en zal deze worden uitgenodigd voor een verificatiegesprek. Als het verificatiegesprek naar tevredenheid is afgerond, komt deze Inschrijver voor gunning in aanmerking en wordt vervolgens een gunningvoorstel opgemaakt.</w:t>
      </w:r>
    </w:p>
    <w:p w:rsidR="00643029" w:rsidRPr="00DB5E61" w:rsidRDefault="00643029" w:rsidP="00643029">
      <w:pPr>
        <w:tabs>
          <w:tab w:val="clear" w:pos="-567"/>
          <w:tab w:val="left" w:pos="0"/>
        </w:tabs>
        <w:rPr>
          <w:rFonts w:cs="Arial"/>
        </w:rPr>
      </w:pPr>
    </w:p>
    <w:p w:rsidR="00643029" w:rsidRPr="00DB5E61" w:rsidRDefault="00643029" w:rsidP="00643029">
      <w:pPr>
        <w:tabs>
          <w:tab w:val="clear" w:pos="-567"/>
          <w:tab w:val="left" w:pos="0"/>
        </w:tabs>
        <w:rPr>
          <w:rFonts w:cs="Arial"/>
          <w:b/>
        </w:rPr>
      </w:pPr>
      <w:bookmarkStart w:id="1542" w:name="_Toc274506708"/>
      <w:bookmarkStart w:id="1543" w:name="_Toc274506793"/>
      <w:r w:rsidRPr="00DB5E61">
        <w:rPr>
          <w:rFonts w:cs="Arial"/>
          <w:b/>
        </w:rPr>
        <w:t>Stap 6. Voornemen tot gunning</w:t>
      </w:r>
      <w:bookmarkEnd w:id="1542"/>
      <w:bookmarkEnd w:id="1543"/>
    </w:p>
    <w:p w:rsidR="00643029" w:rsidRPr="00DB5E61" w:rsidRDefault="00643029" w:rsidP="00643029">
      <w:pPr>
        <w:tabs>
          <w:tab w:val="clear" w:pos="-567"/>
          <w:tab w:val="left" w:pos="0"/>
        </w:tabs>
        <w:rPr>
          <w:rFonts w:cs="Arial"/>
        </w:rPr>
      </w:pPr>
      <w:r w:rsidRPr="00DB5E61">
        <w:rPr>
          <w:rFonts w:cs="Arial"/>
        </w:rPr>
        <w:t>Met inachtneming van § 4.9 zal het gunningvoorstel worden voorgelegd aan het bevoegd bestuursorgaan. Na formeel akkoord</w:t>
      </w:r>
      <w:r w:rsidR="005C65AB" w:rsidRPr="00DB5E61">
        <w:rPr>
          <w:rFonts w:cs="Arial"/>
        </w:rPr>
        <w:t xml:space="preserve"> wordt de E</w:t>
      </w:r>
      <w:r w:rsidRPr="00DB5E61">
        <w:rPr>
          <w:rFonts w:cs="Arial"/>
        </w:rPr>
        <w:t>conomisch meest voordelige Inschrijver schriftelijk en per e-mail geïnformeerd inzake het voornemen tot gunning. De Inschrijvers die niet in aanmerking komen krijgen hiervan ook bericht.</w:t>
      </w:r>
    </w:p>
    <w:p w:rsidR="00643029" w:rsidRPr="00DB5E61" w:rsidRDefault="00643029" w:rsidP="00972571">
      <w:pPr>
        <w:tabs>
          <w:tab w:val="clear" w:pos="-567"/>
          <w:tab w:val="left" w:pos="0"/>
        </w:tabs>
        <w:rPr>
          <w:rFonts w:cs="Arial"/>
          <w:b/>
        </w:rPr>
      </w:pPr>
    </w:p>
    <w:p w:rsidR="00972571" w:rsidRPr="003853DF" w:rsidRDefault="00972571" w:rsidP="00972571">
      <w:pPr>
        <w:tabs>
          <w:tab w:val="clear" w:pos="-567"/>
          <w:tab w:val="left" w:pos="0"/>
        </w:tabs>
        <w:rPr>
          <w:rFonts w:cs="Arial"/>
          <w:b/>
        </w:rPr>
      </w:pPr>
      <w:r w:rsidRPr="003853DF">
        <w:rPr>
          <w:rFonts w:cs="Arial"/>
          <w:b/>
        </w:rPr>
        <w:t xml:space="preserve">Stap </w:t>
      </w:r>
      <w:r w:rsidR="00643029" w:rsidRPr="003853DF">
        <w:rPr>
          <w:rFonts w:cs="Arial"/>
          <w:b/>
        </w:rPr>
        <w:t>7</w:t>
      </w:r>
      <w:r w:rsidRPr="003853DF">
        <w:rPr>
          <w:rFonts w:cs="Arial"/>
          <w:b/>
        </w:rPr>
        <w:t xml:space="preserve">. Beoordeling geschiktheid van de </w:t>
      </w:r>
      <w:r w:rsidR="00A031A5" w:rsidRPr="003853DF">
        <w:rPr>
          <w:rFonts w:cs="Arial"/>
          <w:b/>
        </w:rPr>
        <w:t>Economisch meest voordelige</w:t>
      </w:r>
      <w:r w:rsidRPr="003853DF">
        <w:rPr>
          <w:rFonts w:cs="Arial"/>
          <w:b/>
        </w:rPr>
        <w:t xml:space="preserve"> Inschrijver</w:t>
      </w:r>
      <w:r w:rsidR="00A015ED" w:rsidRPr="003853DF">
        <w:rPr>
          <w:rFonts w:cs="Arial"/>
          <w:b/>
        </w:rPr>
        <w:t xml:space="preserve"> en de wachtkamercontractant</w:t>
      </w:r>
    </w:p>
    <w:p w:rsidR="00972571" w:rsidRPr="00DB5E61" w:rsidRDefault="009878AB" w:rsidP="00972571">
      <w:pPr>
        <w:rPr>
          <w:rFonts w:cs="Arial"/>
        </w:rPr>
      </w:pPr>
      <w:r w:rsidRPr="003853DF">
        <w:rPr>
          <w:rFonts w:cs="Arial"/>
        </w:rPr>
        <w:t>Van d</w:t>
      </w:r>
      <w:r w:rsidR="005C65AB" w:rsidRPr="003853DF">
        <w:rPr>
          <w:rFonts w:cs="Arial"/>
        </w:rPr>
        <w:t>e E</w:t>
      </w:r>
      <w:r w:rsidR="00643029" w:rsidRPr="003853DF">
        <w:rPr>
          <w:rFonts w:cs="Arial"/>
        </w:rPr>
        <w:t xml:space="preserve">conomisch meest voordelige Inschrijver aan wie de </w:t>
      </w:r>
      <w:r w:rsidR="00B21F73" w:rsidRPr="003853DF">
        <w:rPr>
          <w:rFonts w:cs="Arial"/>
        </w:rPr>
        <w:t>Gemeente Zoetermeer</w:t>
      </w:r>
      <w:r w:rsidR="00643029" w:rsidRPr="003853DF">
        <w:rPr>
          <w:rFonts w:cs="Arial"/>
        </w:rPr>
        <w:t xml:space="preserve"> </w:t>
      </w:r>
      <w:r w:rsidR="005C65AB" w:rsidRPr="003853DF">
        <w:rPr>
          <w:rFonts w:cs="Arial"/>
        </w:rPr>
        <w:t>voornemens is de Opdracht te gunnen</w:t>
      </w:r>
      <w:r w:rsidR="00A015ED" w:rsidRPr="003853DF">
        <w:rPr>
          <w:rFonts w:cs="Arial"/>
        </w:rPr>
        <w:t xml:space="preserve"> en van de </w:t>
      </w:r>
      <w:r w:rsidR="0038103B">
        <w:rPr>
          <w:rFonts w:cs="Arial"/>
        </w:rPr>
        <w:t>W</w:t>
      </w:r>
      <w:r w:rsidR="00A015ED" w:rsidRPr="003853DF">
        <w:rPr>
          <w:rFonts w:cs="Arial"/>
        </w:rPr>
        <w:t>achtkamercontractant</w:t>
      </w:r>
      <w:r w:rsidR="00643029" w:rsidRPr="003853DF">
        <w:rPr>
          <w:rFonts w:cs="Arial"/>
        </w:rPr>
        <w:t xml:space="preserve">, zal de </w:t>
      </w:r>
      <w:r w:rsidR="0038103B">
        <w:rPr>
          <w:rFonts w:cs="Arial"/>
        </w:rPr>
        <w:t>G</w:t>
      </w:r>
      <w:r w:rsidR="00643029" w:rsidRPr="003853DF">
        <w:rPr>
          <w:rFonts w:cs="Arial"/>
        </w:rPr>
        <w:t>emeente</w:t>
      </w:r>
      <w:r w:rsidR="0038103B">
        <w:rPr>
          <w:rFonts w:cs="Arial"/>
        </w:rPr>
        <w:t xml:space="preserve"> Zoetermeer </w:t>
      </w:r>
      <w:r w:rsidR="00643029" w:rsidRPr="003853DF">
        <w:rPr>
          <w:rFonts w:cs="Arial"/>
        </w:rPr>
        <w:t xml:space="preserve">overlegging van bewijsstukken en/of ondertekende verklaringen vorderen als voorwaarde voor het definitief gunnen van de </w:t>
      </w:r>
      <w:r w:rsidR="0038103B">
        <w:rPr>
          <w:rFonts w:cs="Arial"/>
        </w:rPr>
        <w:t>O</w:t>
      </w:r>
      <w:r w:rsidR="00643029" w:rsidRPr="003853DF">
        <w:rPr>
          <w:rFonts w:cs="Arial"/>
        </w:rPr>
        <w:t>pdracht</w:t>
      </w:r>
      <w:r w:rsidR="00A015ED" w:rsidRPr="003853DF">
        <w:rPr>
          <w:rFonts w:cs="Arial"/>
        </w:rPr>
        <w:t xml:space="preserve"> </w:t>
      </w:r>
      <w:proofErr w:type="spellStart"/>
      <w:r w:rsidR="00A015ED" w:rsidRPr="003853DF">
        <w:rPr>
          <w:rFonts w:cs="Arial"/>
        </w:rPr>
        <w:t>danwel</w:t>
      </w:r>
      <w:proofErr w:type="spellEnd"/>
      <w:r w:rsidR="00A015ED" w:rsidRPr="003853DF">
        <w:rPr>
          <w:rFonts w:cs="Arial"/>
        </w:rPr>
        <w:t xml:space="preserve"> het afsluiten van de </w:t>
      </w:r>
      <w:r w:rsidR="0038103B">
        <w:rPr>
          <w:rFonts w:cs="Arial"/>
        </w:rPr>
        <w:t>W</w:t>
      </w:r>
      <w:r w:rsidR="00A015ED" w:rsidRPr="003853DF">
        <w:rPr>
          <w:rFonts w:cs="Arial"/>
        </w:rPr>
        <w:t>achtkamerovereenkomst</w:t>
      </w:r>
      <w:r w:rsidR="00643029" w:rsidRPr="003853DF">
        <w:rPr>
          <w:rFonts w:cs="Arial"/>
        </w:rPr>
        <w:t xml:space="preserve">. </w:t>
      </w:r>
      <w:r w:rsidR="00972571" w:rsidRPr="003853DF">
        <w:rPr>
          <w:rFonts w:cs="Arial"/>
        </w:rPr>
        <w:t>Aan de hand van deze bewijsmiddelen wordt getoetst of zijn Inschrijving voldoet aan de ins</w:t>
      </w:r>
      <w:r w:rsidR="001D52CE" w:rsidRPr="003853DF">
        <w:rPr>
          <w:rFonts w:cs="Arial"/>
        </w:rPr>
        <w:t xml:space="preserve">tructie genoemd in </w:t>
      </w:r>
      <w:r w:rsidR="008C5BED" w:rsidRPr="003853DF">
        <w:rPr>
          <w:rFonts w:cs="Arial"/>
        </w:rPr>
        <w:t xml:space="preserve">§ </w:t>
      </w:r>
      <w:r w:rsidR="001D52CE" w:rsidRPr="003853DF">
        <w:rPr>
          <w:rFonts w:cs="Arial"/>
        </w:rPr>
        <w:t>5.7 (</w:t>
      </w:r>
      <w:r w:rsidR="00DE5F47" w:rsidRPr="003853DF">
        <w:rPr>
          <w:rFonts w:cs="Arial"/>
        </w:rPr>
        <w:t xml:space="preserve">rechtsgeldige </w:t>
      </w:r>
      <w:r w:rsidR="001D52CE" w:rsidRPr="003853DF">
        <w:rPr>
          <w:rFonts w:cs="Arial"/>
        </w:rPr>
        <w:t>ondertekening)</w:t>
      </w:r>
      <w:r w:rsidR="00972571" w:rsidRPr="003853DF">
        <w:rPr>
          <w:rFonts w:cs="Arial"/>
        </w:rPr>
        <w:t xml:space="preserve">. Vervolgens wordt bekeken of er Uitsluitingsgronden van toepassing zijn en of deze Inschrijver </w:t>
      </w:r>
      <w:r w:rsidR="000D3A9B" w:rsidRPr="003853DF">
        <w:rPr>
          <w:rFonts w:cs="Arial"/>
        </w:rPr>
        <w:t>o</w:t>
      </w:r>
      <w:r w:rsidR="00972571" w:rsidRPr="003853DF">
        <w:rPr>
          <w:rFonts w:cs="Arial"/>
        </w:rPr>
        <w:t xml:space="preserve">nvoorwaardelijk aan alle </w:t>
      </w:r>
      <w:r w:rsidR="00FE020E" w:rsidRPr="003853DF">
        <w:rPr>
          <w:rFonts w:cs="Arial"/>
        </w:rPr>
        <w:t>Geschiktheidseisen voldoet</w:t>
      </w:r>
      <w:r w:rsidR="00972571" w:rsidRPr="003853DF">
        <w:rPr>
          <w:rFonts w:cs="Arial"/>
        </w:rPr>
        <w:t xml:space="preserve">. </w:t>
      </w:r>
      <w:r w:rsidR="005C65AB" w:rsidRPr="003853DF">
        <w:rPr>
          <w:rFonts w:cs="Arial"/>
        </w:rPr>
        <w:t xml:space="preserve">Tot slot wordt beoordeeld of de gevraagde verklaringen inzake Combinaties (§ 5.9), </w:t>
      </w:r>
      <w:proofErr w:type="spellStart"/>
      <w:r w:rsidR="005C65AB" w:rsidRPr="003853DF">
        <w:rPr>
          <w:rFonts w:cs="Arial"/>
        </w:rPr>
        <w:t>Onderaanneming</w:t>
      </w:r>
      <w:proofErr w:type="spellEnd"/>
      <w:r w:rsidR="005C65AB" w:rsidRPr="003853DF">
        <w:rPr>
          <w:rFonts w:cs="Arial"/>
        </w:rPr>
        <w:t xml:space="preserve"> (§ 5.10) en/of een beroep op Derde(n) (</w:t>
      </w:r>
      <w:r w:rsidR="00543618" w:rsidRPr="003853DF">
        <w:rPr>
          <w:rFonts w:cs="Arial"/>
        </w:rPr>
        <w:t>§ 6.5</w:t>
      </w:r>
      <w:r w:rsidR="005C65AB" w:rsidRPr="003853DF">
        <w:rPr>
          <w:rFonts w:cs="Arial"/>
        </w:rPr>
        <w:t>)</w:t>
      </w:r>
      <w:r w:rsidR="00543618" w:rsidRPr="003853DF">
        <w:rPr>
          <w:rFonts w:cs="Arial"/>
        </w:rPr>
        <w:t xml:space="preserve"> (indien van toepassing) volledig en correct (waaronder rechtsgeldig ondertekend) zijn ingediend.</w:t>
      </w:r>
      <w:r w:rsidR="00543618" w:rsidRPr="00DB5E61">
        <w:rPr>
          <w:rFonts w:cs="Arial"/>
        </w:rPr>
        <w:t xml:space="preserve"> </w:t>
      </w:r>
    </w:p>
    <w:p w:rsidR="00972571" w:rsidRPr="00DB5E61" w:rsidRDefault="00972571" w:rsidP="00972571">
      <w:pPr>
        <w:rPr>
          <w:rFonts w:cs="Arial"/>
        </w:rPr>
      </w:pPr>
    </w:p>
    <w:p w:rsidR="00543618" w:rsidRPr="004C1029" w:rsidRDefault="00972571" w:rsidP="00972571">
      <w:pPr>
        <w:rPr>
          <w:rFonts w:cs="Arial"/>
        </w:rPr>
      </w:pPr>
      <w:r w:rsidRPr="004C1029">
        <w:rPr>
          <w:rFonts w:cs="Arial"/>
        </w:rPr>
        <w:t xml:space="preserve">Indien uit deze bewijsmiddelen blijkt dat de Inschrijving niet rechtsgeldig ondertekend is, er een Uitsluitingsgrond van toepassing is en/of niet voldaan is aan een van de Geschiktheidseisen, wordt de </w:t>
      </w:r>
      <w:r w:rsidR="00B866C5" w:rsidRPr="004C1029">
        <w:rPr>
          <w:rFonts w:cs="Arial"/>
        </w:rPr>
        <w:t>Opdracht niet definitief aan deze Inschrijver gegund en de mededeling van</w:t>
      </w:r>
      <w:r w:rsidR="00543618" w:rsidRPr="004C1029">
        <w:rPr>
          <w:rFonts w:cs="Arial"/>
        </w:rPr>
        <w:t xml:space="preserve"> het voornemen tot gunning</w:t>
      </w:r>
      <w:r w:rsidR="00B866C5" w:rsidRPr="004C1029">
        <w:rPr>
          <w:rFonts w:cs="Arial"/>
        </w:rPr>
        <w:t xml:space="preserve"> ingetrokken</w:t>
      </w:r>
      <w:r w:rsidR="000E3DAB" w:rsidRPr="004C1029">
        <w:rPr>
          <w:rFonts w:cs="Arial"/>
        </w:rPr>
        <w:t xml:space="preserve">. </w:t>
      </w:r>
    </w:p>
    <w:p w:rsidR="00972571" w:rsidRPr="00DB5E61" w:rsidRDefault="00972571" w:rsidP="00972571">
      <w:pPr>
        <w:rPr>
          <w:rFonts w:cs="Arial"/>
        </w:rPr>
      </w:pPr>
      <w:r w:rsidRPr="004C1029">
        <w:rPr>
          <w:rFonts w:cs="Arial"/>
        </w:rPr>
        <w:t xml:space="preserve">Indien de Inschrijver de bewijsstukken </w:t>
      </w:r>
      <w:r w:rsidR="00543618" w:rsidRPr="004C1029">
        <w:rPr>
          <w:rFonts w:cs="Arial"/>
        </w:rPr>
        <w:t xml:space="preserve">en verklaringen </w:t>
      </w:r>
      <w:r w:rsidRPr="004C1029">
        <w:rPr>
          <w:rFonts w:cs="Arial"/>
          <w:u w:val="single"/>
        </w:rPr>
        <w:t>niet op de datum genoemd in de planning</w:t>
      </w:r>
      <w:r w:rsidRPr="004C1029">
        <w:rPr>
          <w:rFonts w:cs="Arial"/>
        </w:rPr>
        <w:t xml:space="preserve"> aanbiedt, </w:t>
      </w:r>
      <w:r w:rsidR="000E3DAB" w:rsidRPr="004C1029">
        <w:rPr>
          <w:rFonts w:cs="Arial"/>
        </w:rPr>
        <w:t xml:space="preserve">wordt de Opdracht niet definitief aan deze Inschrijver gegund </w:t>
      </w:r>
      <w:r w:rsidR="00B866C5" w:rsidRPr="004C1029">
        <w:rPr>
          <w:rFonts w:cs="Arial"/>
        </w:rPr>
        <w:t xml:space="preserve">en de mededeling van </w:t>
      </w:r>
      <w:r w:rsidR="00543618" w:rsidRPr="004C1029">
        <w:rPr>
          <w:rFonts w:cs="Arial"/>
        </w:rPr>
        <w:t>het voornemen tot gunning</w:t>
      </w:r>
      <w:r w:rsidR="00B866C5" w:rsidRPr="004C1029">
        <w:rPr>
          <w:rFonts w:cs="Arial"/>
        </w:rPr>
        <w:t xml:space="preserve"> ingetrokken.</w:t>
      </w:r>
      <w:r w:rsidRPr="00DB5E61">
        <w:rPr>
          <w:rFonts w:cs="Arial"/>
        </w:rPr>
        <w:t xml:space="preserve"> </w:t>
      </w:r>
    </w:p>
    <w:p w:rsidR="00972571" w:rsidRPr="00DB5E61" w:rsidRDefault="00972571" w:rsidP="00972571">
      <w:pPr>
        <w:tabs>
          <w:tab w:val="clear" w:pos="-567"/>
          <w:tab w:val="left" w:pos="0"/>
        </w:tabs>
        <w:rPr>
          <w:rFonts w:cs="Arial"/>
          <w:b/>
        </w:rPr>
      </w:pPr>
    </w:p>
    <w:p w:rsidR="00643029" w:rsidRPr="00DB5E61" w:rsidRDefault="00643029" w:rsidP="00972571">
      <w:pPr>
        <w:tabs>
          <w:tab w:val="clear" w:pos="-567"/>
          <w:tab w:val="left" w:pos="0"/>
        </w:tabs>
        <w:rPr>
          <w:rFonts w:cs="Arial"/>
          <w:b/>
        </w:rPr>
      </w:pPr>
      <w:r w:rsidRPr="00DB5E61">
        <w:rPr>
          <w:rFonts w:cs="Arial"/>
        </w:rPr>
        <w:t xml:space="preserve">Indien </w:t>
      </w:r>
      <w:r w:rsidR="000E3DAB" w:rsidRPr="00DB5E61">
        <w:rPr>
          <w:rFonts w:cs="Arial"/>
        </w:rPr>
        <w:t xml:space="preserve">niet aan </w:t>
      </w:r>
      <w:r w:rsidRPr="00DB5E61">
        <w:rPr>
          <w:rFonts w:cs="Arial"/>
        </w:rPr>
        <w:t xml:space="preserve">de economisch meest voordelige </w:t>
      </w:r>
      <w:r w:rsidR="000E3DAB" w:rsidRPr="00DB5E61">
        <w:rPr>
          <w:rFonts w:cs="Arial"/>
        </w:rPr>
        <w:t>Inschrijver definitief gegund wordt</w:t>
      </w:r>
      <w:r w:rsidRPr="00DB5E61">
        <w:rPr>
          <w:rFonts w:cs="Arial"/>
        </w:rPr>
        <w:t xml:space="preserve">, zal een herberekening plaatsvinden van de overige Inschrijvingen op basis van de </w:t>
      </w:r>
      <w:r w:rsidR="00543618" w:rsidRPr="00DB5E61">
        <w:rPr>
          <w:rFonts w:cs="Arial"/>
        </w:rPr>
        <w:t>bekendgemaakte G</w:t>
      </w:r>
      <w:r w:rsidRPr="00DB5E61">
        <w:rPr>
          <w:rFonts w:cs="Arial"/>
        </w:rPr>
        <w:t>unning</w:t>
      </w:r>
      <w:r w:rsidR="00363F4A" w:rsidRPr="00DB5E61">
        <w:rPr>
          <w:rFonts w:cs="Arial"/>
        </w:rPr>
        <w:t>s</w:t>
      </w:r>
      <w:r w:rsidRPr="00DB5E61">
        <w:rPr>
          <w:rFonts w:cs="Arial"/>
        </w:rPr>
        <w:t>criteria. Vervolgens zal aan de</w:t>
      </w:r>
      <w:r w:rsidRPr="00DB5E61">
        <w:rPr>
          <w:rFonts w:cs="Arial"/>
          <w:b/>
        </w:rPr>
        <w:t xml:space="preserve"> </w:t>
      </w:r>
      <w:r w:rsidR="00363F4A" w:rsidRPr="00DB5E61">
        <w:rPr>
          <w:rFonts w:cs="Arial"/>
        </w:rPr>
        <w:t>Economisch meest voordelige</w:t>
      </w:r>
      <w:r w:rsidR="00363F4A" w:rsidRPr="00DB5E61">
        <w:rPr>
          <w:rFonts w:cs="Arial"/>
          <w:b/>
        </w:rPr>
        <w:t xml:space="preserve"> </w:t>
      </w:r>
      <w:r w:rsidRPr="00DB5E61">
        <w:rPr>
          <w:rFonts w:cs="Arial"/>
        </w:rPr>
        <w:t>Inschrijver die alsdan op de eerste plaats (in rangorde) is geëindigd voorlopig worden gegund</w:t>
      </w:r>
      <w:r w:rsidR="009878AB" w:rsidRPr="00DB5E61">
        <w:rPr>
          <w:rFonts w:cs="Arial"/>
        </w:rPr>
        <w:t>, na overlegging van de door</w:t>
      </w:r>
      <w:r w:rsidRPr="00DB5E61">
        <w:rPr>
          <w:rFonts w:cs="Arial"/>
        </w:rPr>
        <w:t xml:space="preserve"> de </w:t>
      </w:r>
      <w:r w:rsidR="00B21F73" w:rsidRPr="00DB5E61">
        <w:rPr>
          <w:rFonts w:cs="Arial"/>
        </w:rPr>
        <w:t>Gemeente Zoetermeer</w:t>
      </w:r>
      <w:r w:rsidRPr="00DB5E61">
        <w:rPr>
          <w:rFonts w:cs="Arial"/>
        </w:rPr>
        <w:t xml:space="preserve"> </w:t>
      </w:r>
      <w:r w:rsidR="009878AB" w:rsidRPr="00DB5E61">
        <w:rPr>
          <w:rFonts w:cs="Arial"/>
        </w:rPr>
        <w:t>opgeëiste</w:t>
      </w:r>
      <w:r w:rsidRPr="00DB5E61">
        <w:rPr>
          <w:rFonts w:cs="Arial"/>
        </w:rPr>
        <w:t xml:space="preserve"> bewijsstukken en/of </w:t>
      </w:r>
      <w:r w:rsidR="00543618" w:rsidRPr="00DB5E61">
        <w:rPr>
          <w:rFonts w:cs="Arial"/>
        </w:rPr>
        <w:t xml:space="preserve">(rechtsgeldig) </w:t>
      </w:r>
      <w:r w:rsidRPr="00DB5E61">
        <w:rPr>
          <w:rFonts w:cs="Arial"/>
        </w:rPr>
        <w:t>ondertekende verklaringen.</w:t>
      </w:r>
    </w:p>
    <w:p w:rsidR="00972571" w:rsidRPr="00DB5E61" w:rsidRDefault="00972571" w:rsidP="00972571">
      <w:pPr>
        <w:tabs>
          <w:tab w:val="clear" w:pos="-567"/>
          <w:tab w:val="left" w:pos="0"/>
        </w:tabs>
        <w:rPr>
          <w:rFonts w:cs="Arial"/>
        </w:rPr>
      </w:pPr>
      <w:bookmarkStart w:id="1544" w:name="_Toc238357664"/>
      <w:bookmarkStart w:id="1545" w:name="_Toc238363555"/>
      <w:bookmarkStart w:id="1546" w:name="_Toc251315093"/>
      <w:bookmarkEnd w:id="1538"/>
      <w:bookmarkEnd w:id="1539"/>
      <w:bookmarkEnd w:id="1540"/>
      <w:bookmarkEnd w:id="1541"/>
    </w:p>
    <w:p w:rsidR="00972571" w:rsidRPr="00DB5E61" w:rsidRDefault="00972571" w:rsidP="00972571">
      <w:pPr>
        <w:tabs>
          <w:tab w:val="clear" w:pos="-567"/>
          <w:tab w:val="left" w:pos="0"/>
        </w:tabs>
        <w:rPr>
          <w:rFonts w:cs="Arial"/>
          <w:b/>
        </w:rPr>
      </w:pPr>
      <w:bookmarkStart w:id="1547" w:name="_Toc274506709"/>
      <w:bookmarkStart w:id="1548" w:name="_Toc274506794"/>
      <w:r w:rsidRPr="00DB5E61">
        <w:rPr>
          <w:rFonts w:cs="Arial"/>
          <w:b/>
        </w:rPr>
        <w:t>Stap 8. Definitieve gunning</w:t>
      </w:r>
      <w:bookmarkEnd w:id="1547"/>
      <w:bookmarkEnd w:id="1548"/>
    </w:p>
    <w:p w:rsidR="00972571" w:rsidRPr="00DB5E61" w:rsidRDefault="00543618" w:rsidP="00972571">
      <w:pPr>
        <w:tabs>
          <w:tab w:val="clear" w:pos="-567"/>
          <w:tab w:val="left" w:pos="0"/>
        </w:tabs>
        <w:rPr>
          <w:rFonts w:cs="Arial"/>
        </w:rPr>
      </w:pPr>
      <w:r w:rsidRPr="00DB5E61">
        <w:rPr>
          <w:rFonts w:cs="Arial"/>
        </w:rPr>
        <w:t xml:space="preserve">Wanneer door geen van de belanghebbenden binnen de daarvoor geldende termijn van 20 kalenderdagen een </w:t>
      </w:r>
      <w:r w:rsidR="00363F4A" w:rsidRPr="00DB5E61">
        <w:rPr>
          <w:rFonts w:cs="Arial"/>
        </w:rPr>
        <w:t>k</w:t>
      </w:r>
      <w:r w:rsidRPr="00DB5E61">
        <w:rPr>
          <w:rFonts w:cs="Arial"/>
        </w:rPr>
        <w:t xml:space="preserve">ort geding tegen </w:t>
      </w:r>
      <w:r w:rsidR="00363F4A" w:rsidRPr="00DB5E61">
        <w:rPr>
          <w:rFonts w:cs="Arial"/>
        </w:rPr>
        <w:t>het voornemen tot gunning</w:t>
      </w:r>
      <w:r w:rsidRPr="00DB5E61">
        <w:rPr>
          <w:rFonts w:cs="Arial"/>
        </w:rPr>
        <w:t xml:space="preserve"> is aangespannen, en de Economisch meest voordelige Inschrijver op de datum </w:t>
      </w:r>
      <w:r w:rsidR="004850FD">
        <w:rPr>
          <w:rFonts w:cs="Arial"/>
        </w:rPr>
        <w:t>4 april 2016, voor 17.00 uur</w:t>
      </w:r>
      <w:r w:rsidRPr="00DB5E61">
        <w:rPr>
          <w:rFonts w:cs="Arial"/>
        </w:rPr>
        <w:t xml:space="preserve"> de </w:t>
      </w:r>
      <w:r w:rsidRPr="00DB5E61">
        <w:rPr>
          <w:rFonts w:cs="Arial"/>
        </w:rPr>
        <w:lastRenderedPageBreak/>
        <w:t xml:space="preserve">verlangde bewijsstukken en (rechtsgeldig) ondertekende verklaringen heeft ingediend en akkoord zijn bevonden door de </w:t>
      </w:r>
      <w:r w:rsidR="00B21F73" w:rsidRPr="00DB5E61">
        <w:rPr>
          <w:rFonts w:cs="Arial"/>
        </w:rPr>
        <w:t>Gemeente Zoetermeer</w:t>
      </w:r>
      <w:r w:rsidRPr="00DB5E61">
        <w:rPr>
          <w:rFonts w:cs="Arial"/>
        </w:rPr>
        <w:t xml:space="preserve">, wordt aan deze Inschrijver definitief gegund. Deze </w:t>
      </w:r>
      <w:r w:rsidR="00972571" w:rsidRPr="00DB5E61">
        <w:rPr>
          <w:rFonts w:cs="Arial"/>
        </w:rPr>
        <w:t xml:space="preserve">definitieve gunning </w:t>
      </w:r>
      <w:r w:rsidRPr="00DB5E61">
        <w:rPr>
          <w:rFonts w:cs="Arial"/>
        </w:rPr>
        <w:t xml:space="preserve">wordt </w:t>
      </w:r>
      <w:r w:rsidR="00972571" w:rsidRPr="00DB5E61">
        <w:rPr>
          <w:rFonts w:cs="Arial"/>
        </w:rPr>
        <w:t>gecommuniceerd aan alle Inschrijvers.</w:t>
      </w:r>
    </w:p>
    <w:p w:rsidR="00972571" w:rsidRPr="00DB5E61" w:rsidRDefault="00972571" w:rsidP="00972571">
      <w:pPr>
        <w:tabs>
          <w:tab w:val="clear" w:pos="-567"/>
          <w:tab w:val="left" w:pos="0"/>
        </w:tabs>
        <w:rPr>
          <w:rFonts w:cs="Arial"/>
        </w:rPr>
      </w:pPr>
    </w:p>
    <w:p w:rsidR="00972571" w:rsidRPr="003853DF" w:rsidRDefault="00972571" w:rsidP="00972571">
      <w:pPr>
        <w:tabs>
          <w:tab w:val="clear" w:pos="-567"/>
          <w:tab w:val="left" w:pos="0"/>
        </w:tabs>
        <w:rPr>
          <w:rFonts w:cs="Arial"/>
          <w:b/>
        </w:rPr>
      </w:pPr>
      <w:bookmarkStart w:id="1549" w:name="_Toc274506710"/>
      <w:bookmarkStart w:id="1550" w:name="_Toc274506795"/>
      <w:r w:rsidRPr="003853DF">
        <w:rPr>
          <w:rFonts w:cs="Arial"/>
          <w:b/>
        </w:rPr>
        <w:t xml:space="preserve">Stap 9. Ondertekening </w:t>
      </w:r>
      <w:r w:rsidR="00387D9C">
        <w:rPr>
          <w:rFonts w:cs="Arial"/>
          <w:b/>
        </w:rPr>
        <w:t>Le</w:t>
      </w:r>
      <w:r w:rsidRPr="003853DF">
        <w:rPr>
          <w:rFonts w:cs="Arial"/>
          <w:b/>
        </w:rPr>
        <w:t>ver</w:t>
      </w:r>
      <w:r w:rsidR="00387D9C">
        <w:rPr>
          <w:rFonts w:cs="Arial"/>
          <w:b/>
        </w:rPr>
        <w:t>ingsover</w:t>
      </w:r>
      <w:r w:rsidRPr="003853DF">
        <w:rPr>
          <w:rFonts w:cs="Arial"/>
          <w:b/>
        </w:rPr>
        <w:t>eenkomst</w:t>
      </w:r>
      <w:bookmarkEnd w:id="1549"/>
      <w:bookmarkEnd w:id="1550"/>
      <w:r w:rsidR="00A015ED" w:rsidRPr="003853DF">
        <w:rPr>
          <w:rFonts w:cs="Arial"/>
          <w:b/>
        </w:rPr>
        <w:t xml:space="preserve"> en wachtkamerovereenkomst</w:t>
      </w:r>
    </w:p>
    <w:p w:rsidR="00972571" w:rsidRPr="00DB5E61" w:rsidRDefault="00972571" w:rsidP="00972571">
      <w:pPr>
        <w:tabs>
          <w:tab w:val="clear" w:pos="-567"/>
          <w:tab w:val="left" w:pos="0"/>
        </w:tabs>
        <w:rPr>
          <w:rFonts w:cs="Arial"/>
        </w:rPr>
      </w:pPr>
      <w:r w:rsidRPr="003853DF">
        <w:rPr>
          <w:rFonts w:cs="Arial"/>
        </w:rPr>
        <w:t xml:space="preserve">Na de definitieve gunning zal de </w:t>
      </w:r>
      <w:r w:rsidR="00387D9C">
        <w:rPr>
          <w:rFonts w:cs="Arial"/>
        </w:rPr>
        <w:t>Leveringso</w:t>
      </w:r>
      <w:r w:rsidRPr="003853DF">
        <w:rPr>
          <w:rFonts w:cs="Arial"/>
        </w:rPr>
        <w:t xml:space="preserve">vereenkomst door </w:t>
      </w:r>
      <w:r w:rsidR="00E8762C">
        <w:rPr>
          <w:rFonts w:cs="Arial"/>
        </w:rPr>
        <w:t xml:space="preserve">de </w:t>
      </w:r>
      <w:r w:rsidR="00607B9D" w:rsidRPr="003853DF">
        <w:rPr>
          <w:rFonts w:cs="Arial"/>
        </w:rPr>
        <w:t>Gemeente Zoetermeer</w:t>
      </w:r>
      <w:r w:rsidRPr="003853DF">
        <w:rPr>
          <w:rFonts w:cs="Arial"/>
        </w:rPr>
        <w:t xml:space="preserve"> en Opdrachtnemer worden ondertekend.</w:t>
      </w:r>
      <w:r w:rsidR="00A015ED" w:rsidRPr="003853DF">
        <w:rPr>
          <w:rFonts w:cs="Arial"/>
        </w:rPr>
        <w:t xml:space="preserve"> Daarnaast wordt met de wachtkamercontractant de </w:t>
      </w:r>
      <w:r w:rsidR="003853DF" w:rsidRPr="003853DF">
        <w:rPr>
          <w:rFonts w:cs="Arial"/>
        </w:rPr>
        <w:t>W</w:t>
      </w:r>
      <w:r w:rsidR="00A015ED" w:rsidRPr="003853DF">
        <w:rPr>
          <w:rFonts w:cs="Arial"/>
        </w:rPr>
        <w:t>achtkamerovereenkomst afgesloten.</w:t>
      </w:r>
    </w:p>
    <w:p w:rsidR="00A67127" w:rsidRPr="00DB5E61" w:rsidRDefault="00B052C2" w:rsidP="00AB5CF1">
      <w:pPr>
        <w:pStyle w:val="Kop11"/>
        <w:rPr>
          <w:rFonts w:cs="Arial"/>
          <w:sz w:val="20"/>
          <w:szCs w:val="20"/>
        </w:rPr>
      </w:pPr>
      <w:bookmarkStart w:id="1551" w:name="_Toc350513664"/>
      <w:bookmarkStart w:id="1552" w:name="_Toc350514004"/>
      <w:bookmarkStart w:id="1553" w:name="_Toc350514103"/>
      <w:bookmarkStart w:id="1554" w:name="_Toc350860220"/>
      <w:bookmarkStart w:id="1555" w:name="_Toc350865334"/>
      <w:bookmarkStart w:id="1556" w:name="_Toc352924876"/>
      <w:bookmarkStart w:id="1557" w:name="_Toc441062511"/>
      <w:bookmarkEnd w:id="1544"/>
      <w:bookmarkEnd w:id="1545"/>
      <w:bookmarkEnd w:id="1546"/>
      <w:r w:rsidRPr="00DB5E61">
        <w:rPr>
          <w:rFonts w:cs="Arial"/>
          <w:sz w:val="20"/>
          <w:szCs w:val="20"/>
        </w:rPr>
        <w:lastRenderedPageBreak/>
        <w:t>8.</w:t>
      </w:r>
      <w:r w:rsidRPr="00DB5E61">
        <w:rPr>
          <w:rFonts w:cs="Arial"/>
          <w:sz w:val="20"/>
          <w:szCs w:val="20"/>
        </w:rPr>
        <w:tab/>
      </w:r>
      <w:r w:rsidR="00A67127" w:rsidRPr="00DB5E61">
        <w:rPr>
          <w:rFonts w:cs="Arial"/>
          <w:sz w:val="20"/>
          <w:szCs w:val="20"/>
        </w:rPr>
        <w:t xml:space="preserve">Gunningscriteria en </w:t>
      </w:r>
      <w:r w:rsidR="00F6619E" w:rsidRPr="00DB5E61">
        <w:rPr>
          <w:rFonts w:cs="Arial"/>
          <w:sz w:val="20"/>
          <w:szCs w:val="20"/>
        </w:rPr>
        <w:t>beoordeling</w:t>
      </w:r>
      <w:bookmarkEnd w:id="1501"/>
      <w:bookmarkEnd w:id="1502"/>
      <w:bookmarkEnd w:id="1503"/>
      <w:r w:rsidR="00F6619E" w:rsidRPr="00DB5E61">
        <w:rPr>
          <w:rFonts w:cs="Arial"/>
          <w:sz w:val="20"/>
          <w:szCs w:val="20"/>
        </w:rPr>
        <w:t>smodel</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51"/>
      <w:bookmarkEnd w:id="1552"/>
      <w:bookmarkEnd w:id="1553"/>
      <w:bookmarkEnd w:id="1554"/>
      <w:bookmarkEnd w:id="1555"/>
      <w:bookmarkEnd w:id="1556"/>
      <w:bookmarkEnd w:id="1557"/>
    </w:p>
    <w:p w:rsidR="00B052C2" w:rsidRPr="00DB5E61" w:rsidRDefault="00B052C2" w:rsidP="00D07B2F">
      <w:pPr>
        <w:pStyle w:val="Kop2"/>
      </w:pPr>
      <w:bookmarkStart w:id="1558" w:name="_Toc251314924"/>
      <w:bookmarkStart w:id="1559" w:name="_Toc274506712"/>
      <w:bookmarkStart w:id="1560" w:name="_Toc274506797"/>
      <w:bookmarkStart w:id="1561" w:name="_Toc275245289"/>
      <w:bookmarkStart w:id="1562" w:name="_Toc275245970"/>
      <w:bookmarkStart w:id="1563" w:name="_Toc275249861"/>
      <w:bookmarkStart w:id="1564" w:name="_Toc278793209"/>
      <w:bookmarkStart w:id="1565" w:name="_Toc280015600"/>
      <w:bookmarkStart w:id="1566" w:name="_Toc280088064"/>
      <w:bookmarkStart w:id="1567" w:name="_Toc285436891"/>
      <w:bookmarkStart w:id="1568" w:name="_Toc285437476"/>
    </w:p>
    <w:p w:rsidR="00A67127" w:rsidRPr="00DB5E61" w:rsidRDefault="008D57F9" w:rsidP="00D07B2F">
      <w:pPr>
        <w:pStyle w:val="Kop2"/>
      </w:pPr>
      <w:bookmarkStart w:id="1569" w:name="_Toc285525679"/>
      <w:bookmarkStart w:id="1570" w:name="_Toc285525788"/>
      <w:bookmarkStart w:id="1571" w:name="_Toc285541195"/>
      <w:bookmarkStart w:id="1572" w:name="_Toc285541664"/>
      <w:bookmarkStart w:id="1573" w:name="_Toc285547205"/>
      <w:bookmarkStart w:id="1574" w:name="_Toc289803621"/>
      <w:bookmarkStart w:id="1575" w:name="_Toc313527860"/>
      <w:bookmarkStart w:id="1576" w:name="_Toc313528563"/>
      <w:bookmarkStart w:id="1577" w:name="_Toc313528635"/>
      <w:bookmarkStart w:id="1578" w:name="_Toc313535534"/>
      <w:bookmarkStart w:id="1579" w:name="_Toc338065463"/>
      <w:bookmarkStart w:id="1580" w:name="_Toc338081632"/>
      <w:bookmarkStart w:id="1581" w:name="_Toc347476611"/>
      <w:bookmarkStart w:id="1582" w:name="_Toc350513665"/>
      <w:bookmarkStart w:id="1583" w:name="_Toc350514005"/>
      <w:bookmarkStart w:id="1584" w:name="_Toc350514104"/>
      <w:bookmarkStart w:id="1585" w:name="_Toc350860221"/>
      <w:bookmarkStart w:id="1586" w:name="_Toc350865335"/>
      <w:bookmarkStart w:id="1587" w:name="_Toc352924877"/>
      <w:bookmarkStart w:id="1588" w:name="_Toc441062512"/>
      <w:r w:rsidRPr="00DB5E61">
        <w:t>8.1</w:t>
      </w:r>
      <w:r w:rsidRPr="00DB5E61">
        <w:tab/>
      </w:r>
      <w:r w:rsidR="00A67127" w:rsidRPr="00DB5E61">
        <w:t>Algemeen</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rsidR="00985BCD" w:rsidRPr="00DB5E61" w:rsidRDefault="00985BCD" w:rsidP="003241EB">
      <w:pPr>
        <w:tabs>
          <w:tab w:val="clear" w:pos="-567"/>
          <w:tab w:val="left" w:pos="0"/>
        </w:tabs>
        <w:rPr>
          <w:rFonts w:cs="Arial"/>
        </w:rPr>
      </w:pPr>
    </w:p>
    <w:p w:rsidR="00972571" w:rsidRPr="00DB5E61" w:rsidRDefault="00972571" w:rsidP="00972571">
      <w:pPr>
        <w:rPr>
          <w:rFonts w:cs="Arial"/>
        </w:rPr>
      </w:pPr>
      <w:r w:rsidRPr="00DB5E61">
        <w:rPr>
          <w:rFonts w:cs="Arial"/>
        </w:rPr>
        <w:t>Bij deze aanbesteding geldt als gunning</w:t>
      </w:r>
      <w:r w:rsidR="003449F0" w:rsidRPr="00DB5E61">
        <w:rPr>
          <w:rFonts w:cs="Arial"/>
        </w:rPr>
        <w:t>s</w:t>
      </w:r>
      <w:r w:rsidRPr="00DB5E61">
        <w:rPr>
          <w:rFonts w:cs="Arial"/>
        </w:rPr>
        <w:t xml:space="preserve">criterium de economisch meest voordelige inschrijving. In de volgende paragrafen wordt uitgelegd hoe de verschillende elementen worden beoordeeld. </w:t>
      </w:r>
    </w:p>
    <w:p w:rsidR="001B4EA1" w:rsidRPr="00DB5E61" w:rsidRDefault="001B4EA1" w:rsidP="00972571">
      <w:pPr>
        <w:rPr>
          <w:rFonts w:cs="Arial"/>
        </w:rPr>
      </w:pPr>
    </w:p>
    <w:p w:rsidR="001B4EA1" w:rsidRPr="00DB5E61" w:rsidRDefault="001B4EA1" w:rsidP="001B4EA1">
      <w:pPr>
        <w:tabs>
          <w:tab w:val="clear" w:pos="-567"/>
          <w:tab w:val="left" w:pos="0"/>
        </w:tabs>
        <w:rPr>
          <w:rFonts w:cs="Arial"/>
        </w:rPr>
      </w:pPr>
      <w:r w:rsidRPr="00DB5E61">
        <w:rPr>
          <w:rFonts w:cs="Arial"/>
        </w:rPr>
        <w:t>De Gunningscriteria zijn</w:t>
      </w:r>
      <w:r w:rsidR="008E3DE3">
        <w:rPr>
          <w:rFonts w:cs="Arial"/>
        </w:rPr>
        <w:t xml:space="preserve"> en </w:t>
      </w:r>
      <w:proofErr w:type="spellStart"/>
      <w:r w:rsidR="008E3DE3">
        <w:rPr>
          <w:rFonts w:cs="Arial"/>
        </w:rPr>
        <w:t>subgunningcriteria</w:t>
      </w:r>
      <w:proofErr w:type="spellEnd"/>
      <w:r w:rsidR="008E3DE3">
        <w:rPr>
          <w:rFonts w:cs="Arial"/>
        </w:rPr>
        <w:t xml:space="preserve"> zijn</w:t>
      </w:r>
      <w:r w:rsidRPr="00DB5E61">
        <w:rPr>
          <w:rFonts w:cs="Arial"/>
        </w:rPr>
        <w:t>:</w:t>
      </w:r>
    </w:p>
    <w:p w:rsidR="001B4EA1" w:rsidRPr="00DB5E61" w:rsidRDefault="001B4EA1" w:rsidP="00972571">
      <w:pPr>
        <w:rPr>
          <w:rFonts w:cs="Arial"/>
          <w:highlight w:val="green"/>
        </w:rPr>
      </w:pPr>
    </w:p>
    <w:p w:rsidR="007713E0" w:rsidRDefault="001B4EA1" w:rsidP="00044E0E">
      <w:pPr>
        <w:tabs>
          <w:tab w:val="clear" w:pos="-567"/>
          <w:tab w:val="left" w:pos="0"/>
        </w:tabs>
      </w:pPr>
      <w:r w:rsidRPr="00AE1543">
        <w:rPr>
          <w:rFonts w:cs="Arial"/>
          <w:b/>
        </w:rPr>
        <w:t xml:space="preserve">Tabel </w:t>
      </w:r>
      <w:r w:rsidR="008E3DE3" w:rsidRPr="00AE1543">
        <w:rPr>
          <w:rFonts w:cs="Arial"/>
          <w:b/>
        </w:rPr>
        <w:t>1</w:t>
      </w:r>
      <w:r w:rsidR="0066197A">
        <w:rPr>
          <w:rFonts w:cs="Arial"/>
          <w:b/>
        </w:rPr>
        <w:t xml:space="preserve"> </w:t>
      </w:r>
      <w:bookmarkStart w:id="1589" w:name="_Toc247008480"/>
      <w:bookmarkStart w:id="1590" w:name="_Toc251314925"/>
      <w:bookmarkStart w:id="1591" w:name="_Toc274506713"/>
      <w:bookmarkStart w:id="1592" w:name="_Toc274506798"/>
      <w:bookmarkStart w:id="1593" w:name="_Toc275245290"/>
      <w:bookmarkStart w:id="1594" w:name="_Toc275245971"/>
      <w:bookmarkStart w:id="1595" w:name="_Toc275249862"/>
      <w:bookmarkStart w:id="1596" w:name="_Toc278793210"/>
      <w:bookmarkStart w:id="1597" w:name="_Toc280015601"/>
      <w:bookmarkStart w:id="1598" w:name="_Toc280088065"/>
      <w:bookmarkStart w:id="1599" w:name="_Toc285436892"/>
      <w:bookmarkStart w:id="1600" w:name="_Toc285437477"/>
      <w:bookmarkStart w:id="1601" w:name="_Toc285525680"/>
      <w:bookmarkStart w:id="1602" w:name="_Toc285525789"/>
      <w:bookmarkStart w:id="1603" w:name="_Toc285541196"/>
      <w:bookmarkStart w:id="1604" w:name="_Toc285541665"/>
      <w:bookmarkStart w:id="1605" w:name="_Toc285547206"/>
      <w:bookmarkStart w:id="1606" w:name="_Toc289803622"/>
      <w:bookmarkStart w:id="1607" w:name="_Toc313527861"/>
      <w:bookmarkStart w:id="1608" w:name="_Toc313528564"/>
      <w:bookmarkStart w:id="1609" w:name="_Toc313528636"/>
      <w:bookmarkStart w:id="1610" w:name="_Toc313535535"/>
      <w:bookmarkStart w:id="1611" w:name="_Toc338065464"/>
      <w:bookmarkStart w:id="1612" w:name="_Toc338081633"/>
      <w:bookmarkStart w:id="1613" w:name="_Toc347476612"/>
      <w:bookmarkStart w:id="1614" w:name="_Toc350513666"/>
      <w:bookmarkStart w:id="1615" w:name="_Toc350514006"/>
      <w:bookmarkStart w:id="1616" w:name="_Toc350514105"/>
      <w:bookmarkStart w:id="1617" w:name="_Toc350860222"/>
      <w:bookmarkStart w:id="1618" w:name="_Toc350865336"/>
      <w:bookmarkStart w:id="1619" w:name="_Toc352924878"/>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082"/>
        <w:gridCol w:w="1082"/>
      </w:tblGrid>
      <w:tr w:rsidR="008E3DE3" w:rsidRPr="006F4E1C" w:rsidTr="00BE27FD">
        <w:tc>
          <w:tcPr>
            <w:tcW w:w="3936" w:type="dxa"/>
            <w:shd w:val="clear" w:color="auto" w:fill="6699FF"/>
          </w:tcPr>
          <w:p w:rsidR="008E3DE3" w:rsidRPr="006F4E1C" w:rsidRDefault="008E3DE3" w:rsidP="000E5EF0">
            <w:pPr>
              <w:widowControl w:val="0"/>
              <w:adjustRightInd w:val="0"/>
              <w:textAlignment w:val="baseline"/>
              <w:rPr>
                <w:rFonts w:cs="Arial"/>
                <w:b/>
              </w:rPr>
            </w:pPr>
            <w:r w:rsidRPr="006F4E1C">
              <w:rPr>
                <w:rFonts w:cs="Arial"/>
                <w:b/>
              </w:rPr>
              <w:t>Gunningscriterium</w:t>
            </w:r>
          </w:p>
        </w:tc>
        <w:tc>
          <w:tcPr>
            <w:tcW w:w="1417" w:type="dxa"/>
            <w:shd w:val="clear" w:color="auto" w:fill="6699FF"/>
          </w:tcPr>
          <w:p w:rsidR="008E3DE3" w:rsidRPr="006F4E1C" w:rsidRDefault="008E3DE3" w:rsidP="00B7443D">
            <w:pPr>
              <w:widowControl w:val="0"/>
              <w:adjustRightInd w:val="0"/>
              <w:textAlignment w:val="baseline"/>
              <w:rPr>
                <w:rFonts w:cs="Arial"/>
                <w:b/>
              </w:rPr>
            </w:pPr>
            <w:proofErr w:type="spellStart"/>
            <w:r w:rsidRPr="006F4E1C">
              <w:rPr>
                <w:rFonts w:cs="Arial"/>
                <w:b/>
              </w:rPr>
              <w:t>Subgunningscriterium</w:t>
            </w:r>
            <w:proofErr w:type="spellEnd"/>
            <w:r w:rsidRPr="006F4E1C">
              <w:rPr>
                <w:rFonts w:cs="Arial"/>
                <w:b/>
              </w:rPr>
              <w:t xml:space="preserve"> (</w:t>
            </w:r>
            <w:r w:rsidR="00B7443D">
              <w:rPr>
                <w:rFonts w:cs="Arial"/>
                <w:b/>
              </w:rPr>
              <w:t>w</w:t>
            </w:r>
            <w:r w:rsidRPr="006F4E1C">
              <w:rPr>
                <w:rFonts w:cs="Arial"/>
                <w:b/>
              </w:rPr>
              <w:t xml:space="preserve">ens) </w:t>
            </w:r>
          </w:p>
        </w:tc>
        <w:tc>
          <w:tcPr>
            <w:tcW w:w="1082" w:type="dxa"/>
            <w:tcBorders>
              <w:bottom w:val="single" w:sz="4" w:space="0" w:color="auto"/>
            </w:tcBorders>
            <w:shd w:val="clear" w:color="auto" w:fill="6699FF"/>
          </w:tcPr>
          <w:p w:rsidR="008E3DE3" w:rsidRPr="006F4E1C" w:rsidRDefault="008E3DE3" w:rsidP="000E5EF0">
            <w:pPr>
              <w:widowControl w:val="0"/>
              <w:adjustRightInd w:val="0"/>
              <w:textAlignment w:val="baseline"/>
              <w:rPr>
                <w:rFonts w:cs="Arial"/>
                <w:b/>
              </w:rPr>
            </w:pPr>
            <w:r w:rsidRPr="006F4E1C">
              <w:rPr>
                <w:rFonts w:cs="Arial"/>
                <w:b/>
              </w:rPr>
              <w:t>Max. score per sub.</w:t>
            </w:r>
          </w:p>
        </w:tc>
        <w:tc>
          <w:tcPr>
            <w:tcW w:w="1082" w:type="dxa"/>
            <w:tcBorders>
              <w:bottom w:val="single" w:sz="4" w:space="0" w:color="auto"/>
            </w:tcBorders>
            <w:shd w:val="clear" w:color="auto" w:fill="6699FF"/>
          </w:tcPr>
          <w:p w:rsidR="008E3DE3" w:rsidRPr="006F4E1C" w:rsidRDefault="008E3DE3" w:rsidP="000E5EF0">
            <w:pPr>
              <w:widowControl w:val="0"/>
              <w:adjustRightInd w:val="0"/>
              <w:textAlignment w:val="baseline"/>
              <w:rPr>
                <w:rFonts w:cs="Arial"/>
                <w:b/>
              </w:rPr>
            </w:pPr>
            <w:r w:rsidRPr="006F4E1C">
              <w:rPr>
                <w:rFonts w:cs="Arial"/>
                <w:b/>
              </w:rPr>
              <w:t>Max. te behalen punten</w:t>
            </w:r>
          </w:p>
          <w:p w:rsidR="008E3DE3" w:rsidRPr="006F4E1C" w:rsidRDefault="008E3DE3" w:rsidP="000E5EF0">
            <w:pPr>
              <w:widowControl w:val="0"/>
              <w:adjustRightInd w:val="0"/>
              <w:textAlignment w:val="baseline"/>
              <w:rPr>
                <w:rFonts w:cs="Arial"/>
                <w:b/>
              </w:rPr>
            </w:pPr>
          </w:p>
        </w:tc>
      </w:tr>
      <w:tr w:rsidR="008E3DE3" w:rsidRPr="006F4E1C" w:rsidTr="00BE27FD">
        <w:tc>
          <w:tcPr>
            <w:tcW w:w="3936" w:type="dxa"/>
          </w:tcPr>
          <w:p w:rsidR="008E3DE3" w:rsidRPr="00BE27FD" w:rsidRDefault="008E3DE3" w:rsidP="000E5EF0">
            <w:pPr>
              <w:widowControl w:val="0"/>
              <w:adjustRightInd w:val="0"/>
              <w:textAlignment w:val="baseline"/>
              <w:rPr>
                <w:rFonts w:cs="Arial"/>
                <w:b/>
              </w:rPr>
            </w:pPr>
            <w:r w:rsidRPr="00BE27FD">
              <w:rPr>
                <w:rFonts w:cs="Arial"/>
                <w:b/>
              </w:rPr>
              <w:t>A Prijsaanbieding</w:t>
            </w:r>
          </w:p>
        </w:tc>
        <w:tc>
          <w:tcPr>
            <w:tcW w:w="1417" w:type="dxa"/>
            <w:tcBorders>
              <w:bottom w:val="single" w:sz="4" w:space="0" w:color="auto"/>
            </w:tcBorders>
          </w:tcPr>
          <w:p w:rsidR="008E3DE3" w:rsidRPr="00BE27FD" w:rsidRDefault="008E3DE3" w:rsidP="000E5EF0">
            <w:pPr>
              <w:widowControl w:val="0"/>
              <w:adjustRightInd w:val="0"/>
              <w:textAlignment w:val="baseline"/>
              <w:rPr>
                <w:rFonts w:cs="Arial"/>
              </w:rPr>
            </w:pPr>
          </w:p>
        </w:tc>
        <w:tc>
          <w:tcPr>
            <w:tcW w:w="1082" w:type="dxa"/>
            <w:tcBorders>
              <w:bottom w:val="single" w:sz="4" w:space="0" w:color="auto"/>
              <w:right w:val="single" w:sz="4" w:space="0" w:color="auto"/>
            </w:tcBorders>
          </w:tcPr>
          <w:p w:rsidR="008E3DE3" w:rsidRPr="00BE27FD" w:rsidRDefault="008E3DE3" w:rsidP="000E5EF0">
            <w:pPr>
              <w:widowControl w:val="0"/>
              <w:adjustRightInd w:val="0"/>
              <w:textAlignment w:val="baseline"/>
              <w:rPr>
                <w:rFonts w:cs="Arial"/>
              </w:rPr>
            </w:pPr>
          </w:p>
        </w:tc>
        <w:tc>
          <w:tcPr>
            <w:tcW w:w="1082" w:type="dxa"/>
            <w:tcBorders>
              <w:top w:val="single" w:sz="4" w:space="0" w:color="auto"/>
              <w:left w:val="single" w:sz="4" w:space="0" w:color="auto"/>
              <w:bottom w:val="nil"/>
              <w:right w:val="single" w:sz="4" w:space="0" w:color="auto"/>
            </w:tcBorders>
          </w:tcPr>
          <w:p w:rsidR="008E3DE3" w:rsidRPr="006F4E1C" w:rsidRDefault="008E3DE3" w:rsidP="000E5EF0">
            <w:pPr>
              <w:widowControl w:val="0"/>
              <w:adjustRightInd w:val="0"/>
              <w:textAlignment w:val="baseline"/>
              <w:rPr>
                <w:rFonts w:cs="Arial"/>
                <w:b/>
              </w:rPr>
            </w:pPr>
          </w:p>
        </w:tc>
      </w:tr>
      <w:tr w:rsidR="008E3DE3" w:rsidRPr="006F4E1C" w:rsidTr="00BE27FD">
        <w:tc>
          <w:tcPr>
            <w:tcW w:w="3936" w:type="dxa"/>
          </w:tcPr>
          <w:p w:rsidR="008E3DE3" w:rsidRPr="00BE27FD" w:rsidRDefault="008E3DE3" w:rsidP="00BE27FD">
            <w:pPr>
              <w:widowControl w:val="0"/>
              <w:adjustRightInd w:val="0"/>
              <w:textAlignment w:val="baseline"/>
              <w:rPr>
                <w:rFonts w:cs="Arial"/>
              </w:rPr>
            </w:pPr>
            <w:r w:rsidRPr="00BE27FD">
              <w:rPr>
                <w:rFonts w:cs="Arial"/>
              </w:rPr>
              <w:t>Levering</w:t>
            </w:r>
            <w:r w:rsidR="00BE27FD">
              <w:rPr>
                <w:rFonts w:cs="Arial"/>
              </w:rPr>
              <w:t>,</w:t>
            </w:r>
            <w:r w:rsidRPr="00BE27FD">
              <w:rPr>
                <w:rFonts w:cs="Arial"/>
              </w:rPr>
              <w:t xml:space="preserve"> </w:t>
            </w:r>
            <w:r w:rsidR="0066197A" w:rsidRPr="00BE27FD">
              <w:rPr>
                <w:rFonts w:cs="Arial"/>
              </w:rPr>
              <w:t xml:space="preserve">plaatsing en montage </w:t>
            </w:r>
            <w:r w:rsidR="00BE27FD">
              <w:rPr>
                <w:rFonts w:cs="Arial"/>
              </w:rPr>
              <w:t>van 283</w:t>
            </w:r>
            <w:r w:rsidR="00BE27FD" w:rsidRPr="00BE27FD">
              <w:rPr>
                <w:rFonts w:cs="Arial"/>
              </w:rPr>
              <w:t xml:space="preserve"> </w:t>
            </w:r>
            <w:r w:rsidR="00CE004D">
              <w:rPr>
                <w:rFonts w:cs="Arial"/>
              </w:rPr>
              <w:t xml:space="preserve">(232 Duo en 51 enkele) </w:t>
            </w:r>
            <w:r w:rsidR="00BE27FD" w:rsidRPr="00BE27FD">
              <w:rPr>
                <w:rFonts w:cs="Arial"/>
              </w:rPr>
              <w:t xml:space="preserve">stuks </w:t>
            </w:r>
            <w:r w:rsidRPr="00BE27FD">
              <w:rPr>
                <w:rFonts w:cs="Arial"/>
              </w:rPr>
              <w:t xml:space="preserve">Bureaumeubels inclusief </w:t>
            </w:r>
            <w:r w:rsidR="008A7C91" w:rsidRPr="00BE27FD">
              <w:rPr>
                <w:rFonts w:cs="Arial"/>
              </w:rPr>
              <w:t>C</w:t>
            </w:r>
            <w:r w:rsidRPr="00BE27FD">
              <w:rPr>
                <w:rFonts w:cs="Arial"/>
              </w:rPr>
              <w:t>ablemanagement</w:t>
            </w:r>
            <w:r w:rsidR="00BE27FD">
              <w:rPr>
                <w:rFonts w:cs="Arial"/>
              </w:rPr>
              <w:t xml:space="preserve">, </w:t>
            </w:r>
            <w:r w:rsidR="008902D1" w:rsidRPr="00BE27FD">
              <w:rPr>
                <w:rFonts w:cs="Arial"/>
                <w:b/>
              </w:rPr>
              <w:t>buiten</w:t>
            </w:r>
            <w:r w:rsidR="008902D1" w:rsidRPr="00BE27FD">
              <w:rPr>
                <w:rFonts w:cs="Arial"/>
              </w:rPr>
              <w:t xml:space="preserve"> kantooruren</w:t>
            </w:r>
            <w:r w:rsidR="00BE27FD">
              <w:rPr>
                <w:rFonts w:cs="Arial"/>
              </w:rPr>
              <w:t>.</w:t>
            </w:r>
            <w:r w:rsidR="008902D1" w:rsidRPr="00BE27FD">
              <w:rPr>
                <w:rFonts w:cs="Arial"/>
              </w:rPr>
              <w:t xml:space="preserve"> </w:t>
            </w:r>
          </w:p>
        </w:tc>
        <w:tc>
          <w:tcPr>
            <w:tcW w:w="1417" w:type="dxa"/>
            <w:tcBorders>
              <w:right w:val="single" w:sz="4" w:space="0" w:color="auto"/>
            </w:tcBorders>
          </w:tcPr>
          <w:p w:rsidR="008E3DE3" w:rsidRPr="00BE27FD" w:rsidRDefault="008E3DE3" w:rsidP="008902D1">
            <w:pPr>
              <w:widowControl w:val="0"/>
              <w:adjustRightInd w:val="0"/>
              <w:textAlignment w:val="baseline"/>
              <w:rPr>
                <w:rFonts w:cs="Arial"/>
              </w:rPr>
            </w:pPr>
            <w:r w:rsidRPr="00BE27FD">
              <w:rPr>
                <w:rFonts w:cs="Arial"/>
              </w:rPr>
              <w:t xml:space="preserve">WA1  </w:t>
            </w:r>
          </w:p>
        </w:tc>
        <w:tc>
          <w:tcPr>
            <w:tcW w:w="1082" w:type="dxa"/>
            <w:tcBorders>
              <w:top w:val="single" w:sz="4" w:space="0" w:color="auto"/>
              <w:left w:val="single" w:sz="4" w:space="0" w:color="auto"/>
              <w:bottom w:val="nil"/>
              <w:right w:val="single" w:sz="4" w:space="0" w:color="auto"/>
            </w:tcBorders>
          </w:tcPr>
          <w:p w:rsidR="008E3DE3" w:rsidRPr="00BE27FD" w:rsidRDefault="008E3DE3" w:rsidP="000E5EF0">
            <w:pPr>
              <w:widowControl w:val="0"/>
              <w:adjustRightInd w:val="0"/>
              <w:textAlignment w:val="baseline"/>
              <w:rPr>
                <w:rFonts w:cs="Arial"/>
              </w:rPr>
            </w:pPr>
          </w:p>
        </w:tc>
        <w:tc>
          <w:tcPr>
            <w:tcW w:w="1082" w:type="dxa"/>
            <w:tcBorders>
              <w:top w:val="nil"/>
              <w:left w:val="single" w:sz="4" w:space="0" w:color="auto"/>
              <w:bottom w:val="nil"/>
              <w:right w:val="single" w:sz="4" w:space="0" w:color="auto"/>
            </w:tcBorders>
          </w:tcPr>
          <w:p w:rsidR="008E3DE3" w:rsidRPr="006F4E1C" w:rsidRDefault="008E3DE3" w:rsidP="000E5EF0">
            <w:pPr>
              <w:widowControl w:val="0"/>
              <w:adjustRightInd w:val="0"/>
              <w:textAlignment w:val="baseline"/>
              <w:rPr>
                <w:rFonts w:cs="Arial"/>
              </w:rPr>
            </w:pPr>
          </w:p>
        </w:tc>
      </w:tr>
      <w:tr w:rsidR="008E3DE3" w:rsidRPr="006F4E1C" w:rsidTr="00BE27FD">
        <w:tc>
          <w:tcPr>
            <w:tcW w:w="3936" w:type="dxa"/>
          </w:tcPr>
          <w:p w:rsidR="008E3DE3" w:rsidRPr="00BE27FD" w:rsidRDefault="008A7C91" w:rsidP="00594B35">
            <w:pPr>
              <w:widowControl w:val="0"/>
              <w:adjustRightInd w:val="0"/>
              <w:textAlignment w:val="baseline"/>
              <w:rPr>
                <w:rFonts w:cs="Arial"/>
              </w:rPr>
            </w:pPr>
            <w:r w:rsidRPr="00BE27FD">
              <w:rPr>
                <w:rFonts w:cs="Arial"/>
              </w:rPr>
              <w:t xml:space="preserve">Retourmeubels circa </w:t>
            </w:r>
            <w:r w:rsidRPr="0003675B">
              <w:rPr>
                <w:rFonts w:cs="Arial"/>
              </w:rPr>
              <w:t>8</w:t>
            </w:r>
            <w:r w:rsidR="00594B35" w:rsidRPr="0003675B">
              <w:rPr>
                <w:rFonts w:cs="Arial"/>
              </w:rPr>
              <w:t>50</w:t>
            </w:r>
            <w:r w:rsidR="008E3DE3" w:rsidRPr="00BE27FD">
              <w:rPr>
                <w:rFonts w:cs="Arial"/>
              </w:rPr>
              <w:t xml:space="preserve"> stuks</w:t>
            </w:r>
            <w:r w:rsidR="008902D1" w:rsidRPr="00BE27FD">
              <w:rPr>
                <w:rFonts w:cs="Arial"/>
              </w:rPr>
              <w:t xml:space="preserve"> </w:t>
            </w:r>
            <w:r w:rsidR="008902D1" w:rsidRPr="00BE27FD">
              <w:rPr>
                <w:rFonts w:cs="Arial"/>
                <w:b/>
              </w:rPr>
              <w:t>buiten</w:t>
            </w:r>
            <w:r w:rsidR="008902D1" w:rsidRPr="00BE27FD">
              <w:rPr>
                <w:rFonts w:cs="Arial"/>
              </w:rPr>
              <w:t xml:space="preserve"> kantooruren</w:t>
            </w:r>
            <w:r w:rsidR="00BE27FD">
              <w:rPr>
                <w:rFonts w:cs="Arial"/>
              </w:rPr>
              <w:t>.</w:t>
            </w:r>
          </w:p>
        </w:tc>
        <w:tc>
          <w:tcPr>
            <w:tcW w:w="1417" w:type="dxa"/>
            <w:tcBorders>
              <w:right w:val="single" w:sz="4" w:space="0" w:color="auto"/>
            </w:tcBorders>
          </w:tcPr>
          <w:p w:rsidR="00C049EE" w:rsidRPr="00BE27FD" w:rsidRDefault="00C049EE" w:rsidP="008902D1">
            <w:pPr>
              <w:widowControl w:val="0"/>
              <w:adjustRightInd w:val="0"/>
              <w:textAlignment w:val="baseline"/>
              <w:rPr>
                <w:rFonts w:cs="Arial"/>
              </w:rPr>
            </w:pPr>
          </w:p>
          <w:p w:rsidR="008E3DE3" w:rsidRPr="00BE27FD" w:rsidRDefault="008E3DE3" w:rsidP="008902D1">
            <w:pPr>
              <w:widowControl w:val="0"/>
              <w:adjustRightInd w:val="0"/>
              <w:textAlignment w:val="baseline"/>
              <w:rPr>
                <w:rFonts w:cs="Arial"/>
              </w:rPr>
            </w:pPr>
            <w:r w:rsidRPr="00BE27FD">
              <w:rPr>
                <w:rFonts w:cs="Arial"/>
              </w:rPr>
              <w:t>WA2</w:t>
            </w:r>
            <w:r w:rsidR="005E3697" w:rsidRPr="00BE27FD">
              <w:rPr>
                <w:rFonts w:cs="Arial"/>
              </w:rPr>
              <w:t xml:space="preserve"> </w:t>
            </w:r>
          </w:p>
        </w:tc>
        <w:tc>
          <w:tcPr>
            <w:tcW w:w="1082" w:type="dxa"/>
            <w:tcBorders>
              <w:top w:val="nil"/>
              <w:left w:val="single" w:sz="4" w:space="0" w:color="auto"/>
              <w:bottom w:val="nil"/>
              <w:right w:val="single" w:sz="4" w:space="0" w:color="auto"/>
            </w:tcBorders>
          </w:tcPr>
          <w:p w:rsidR="00C049EE" w:rsidRPr="00BE27FD" w:rsidRDefault="00C049EE" w:rsidP="000E5EF0">
            <w:pPr>
              <w:widowControl w:val="0"/>
              <w:adjustRightInd w:val="0"/>
              <w:textAlignment w:val="baseline"/>
              <w:rPr>
                <w:rFonts w:cs="Arial"/>
              </w:rPr>
            </w:pPr>
          </w:p>
          <w:p w:rsidR="008E3DE3" w:rsidRPr="00BE27FD" w:rsidRDefault="00C049EE" w:rsidP="000E5EF0">
            <w:pPr>
              <w:widowControl w:val="0"/>
              <w:adjustRightInd w:val="0"/>
              <w:textAlignment w:val="baseline"/>
              <w:rPr>
                <w:rFonts w:cs="Arial"/>
              </w:rPr>
            </w:pPr>
            <w:r w:rsidRPr="00BE27FD">
              <w:rPr>
                <w:rFonts w:cs="Arial"/>
              </w:rPr>
              <w:t>3</w:t>
            </w:r>
            <w:r w:rsidR="008E3DE3" w:rsidRPr="00BE27FD">
              <w:rPr>
                <w:rFonts w:cs="Arial"/>
              </w:rPr>
              <w:t>50</w:t>
            </w:r>
          </w:p>
        </w:tc>
        <w:tc>
          <w:tcPr>
            <w:tcW w:w="1082" w:type="dxa"/>
            <w:tcBorders>
              <w:top w:val="nil"/>
              <w:left w:val="single" w:sz="4" w:space="0" w:color="auto"/>
              <w:bottom w:val="nil"/>
              <w:right w:val="single" w:sz="4" w:space="0" w:color="auto"/>
            </w:tcBorders>
          </w:tcPr>
          <w:p w:rsidR="008E3DE3" w:rsidRPr="006F4E1C" w:rsidRDefault="008E3DE3" w:rsidP="000E5EF0">
            <w:pPr>
              <w:widowControl w:val="0"/>
              <w:adjustRightInd w:val="0"/>
              <w:textAlignment w:val="baseline"/>
              <w:rPr>
                <w:rFonts w:cs="Arial"/>
              </w:rPr>
            </w:pPr>
          </w:p>
        </w:tc>
      </w:tr>
      <w:tr w:rsidR="008E3DE3" w:rsidRPr="006F4E1C" w:rsidTr="00BE27FD">
        <w:tc>
          <w:tcPr>
            <w:tcW w:w="3936" w:type="dxa"/>
          </w:tcPr>
          <w:p w:rsidR="008E3DE3" w:rsidRPr="00BE27FD" w:rsidRDefault="00756D77" w:rsidP="00BE27FD">
            <w:pPr>
              <w:widowControl w:val="0"/>
              <w:adjustRightInd w:val="0"/>
              <w:textAlignment w:val="baseline"/>
              <w:rPr>
                <w:rFonts w:cs="Arial"/>
              </w:rPr>
            </w:pPr>
            <w:r w:rsidRPr="00BE27FD">
              <w:rPr>
                <w:rFonts w:cs="Arial"/>
              </w:rPr>
              <w:t xml:space="preserve">Demonteren, </w:t>
            </w:r>
            <w:r w:rsidR="008E3DE3" w:rsidRPr="00BE27FD">
              <w:rPr>
                <w:rFonts w:cs="Arial"/>
              </w:rPr>
              <w:t>verhuizen</w:t>
            </w:r>
            <w:r w:rsidRPr="00BE27FD">
              <w:rPr>
                <w:rFonts w:cs="Arial"/>
              </w:rPr>
              <w:t xml:space="preserve"> en </w:t>
            </w:r>
            <w:r w:rsidR="00BE27FD">
              <w:rPr>
                <w:rFonts w:cs="Arial"/>
              </w:rPr>
              <w:t xml:space="preserve">weer </w:t>
            </w:r>
            <w:r w:rsidRPr="00BE27FD">
              <w:rPr>
                <w:rFonts w:cs="Arial"/>
              </w:rPr>
              <w:t>monteren van</w:t>
            </w:r>
            <w:r w:rsidR="008E3DE3" w:rsidRPr="00BE27FD">
              <w:rPr>
                <w:rFonts w:cs="Arial"/>
              </w:rPr>
              <w:t xml:space="preserve"> </w:t>
            </w:r>
            <w:r w:rsidR="00BE27FD">
              <w:rPr>
                <w:rFonts w:cs="Arial"/>
              </w:rPr>
              <w:t>283</w:t>
            </w:r>
            <w:r w:rsidR="008E3DE3" w:rsidRPr="00BE27FD">
              <w:rPr>
                <w:rFonts w:cs="Arial"/>
              </w:rPr>
              <w:t xml:space="preserve"> stuks </w:t>
            </w:r>
            <w:r w:rsidR="00BE27FD">
              <w:rPr>
                <w:rFonts w:cs="Arial"/>
              </w:rPr>
              <w:t>B</w:t>
            </w:r>
            <w:r w:rsidR="008E3DE3" w:rsidRPr="00BE27FD">
              <w:rPr>
                <w:rFonts w:cs="Arial"/>
              </w:rPr>
              <w:t xml:space="preserve">ureaumeubels </w:t>
            </w:r>
            <w:r w:rsidR="008902D1" w:rsidRPr="00BE27FD">
              <w:rPr>
                <w:rFonts w:cs="Arial"/>
                <w:b/>
              </w:rPr>
              <w:t>buiten</w:t>
            </w:r>
            <w:r w:rsidR="008902D1" w:rsidRPr="00BE27FD">
              <w:rPr>
                <w:rFonts w:cs="Arial"/>
              </w:rPr>
              <w:t xml:space="preserve"> kantooruren</w:t>
            </w:r>
            <w:r w:rsidR="00BE27FD">
              <w:rPr>
                <w:rFonts w:cs="Arial"/>
              </w:rPr>
              <w:t>.</w:t>
            </w:r>
          </w:p>
        </w:tc>
        <w:tc>
          <w:tcPr>
            <w:tcW w:w="1417" w:type="dxa"/>
          </w:tcPr>
          <w:p w:rsidR="008E3DE3" w:rsidRPr="00BE27FD" w:rsidRDefault="008E3DE3" w:rsidP="000E5EF0">
            <w:pPr>
              <w:widowControl w:val="0"/>
              <w:adjustRightInd w:val="0"/>
              <w:textAlignment w:val="baseline"/>
              <w:rPr>
                <w:rFonts w:cs="Arial"/>
              </w:rPr>
            </w:pPr>
          </w:p>
          <w:p w:rsidR="008E3DE3" w:rsidRPr="00BE27FD" w:rsidRDefault="008E3DE3" w:rsidP="00260885">
            <w:pPr>
              <w:widowControl w:val="0"/>
              <w:adjustRightInd w:val="0"/>
              <w:textAlignment w:val="baseline"/>
              <w:rPr>
                <w:rFonts w:cs="Arial"/>
              </w:rPr>
            </w:pPr>
            <w:r w:rsidRPr="00BE27FD">
              <w:rPr>
                <w:rFonts w:cs="Arial"/>
              </w:rPr>
              <w:t>WA</w:t>
            </w:r>
            <w:r w:rsidR="005E3697" w:rsidRPr="00BE27FD">
              <w:rPr>
                <w:rFonts w:cs="Arial"/>
              </w:rPr>
              <w:t xml:space="preserve">5 </w:t>
            </w:r>
          </w:p>
        </w:tc>
        <w:tc>
          <w:tcPr>
            <w:tcW w:w="1082" w:type="dxa"/>
            <w:tcBorders>
              <w:bottom w:val="single" w:sz="4" w:space="0" w:color="auto"/>
              <w:right w:val="single" w:sz="4" w:space="0" w:color="auto"/>
            </w:tcBorders>
          </w:tcPr>
          <w:p w:rsidR="00044E0E" w:rsidRPr="00BE27FD" w:rsidRDefault="00044E0E" w:rsidP="000E5EF0">
            <w:pPr>
              <w:widowControl w:val="0"/>
              <w:adjustRightInd w:val="0"/>
              <w:textAlignment w:val="baseline"/>
              <w:rPr>
                <w:rFonts w:cs="Arial"/>
              </w:rPr>
            </w:pPr>
          </w:p>
          <w:p w:rsidR="008E3DE3" w:rsidRPr="00BE27FD" w:rsidRDefault="00C049EE" w:rsidP="000E5EF0">
            <w:pPr>
              <w:widowControl w:val="0"/>
              <w:adjustRightInd w:val="0"/>
              <w:textAlignment w:val="baseline"/>
              <w:rPr>
                <w:rFonts w:cs="Arial"/>
              </w:rPr>
            </w:pPr>
            <w:r w:rsidRPr="00BE27FD">
              <w:rPr>
                <w:rFonts w:cs="Arial"/>
              </w:rPr>
              <w:t>80</w:t>
            </w:r>
          </w:p>
        </w:tc>
        <w:tc>
          <w:tcPr>
            <w:tcW w:w="1082" w:type="dxa"/>
            <w:tcBorders>
              <w:top w:val="nil"/>
              <w:left w:val="single" w:sz="4" w:space="0" w:color="auto"/>
              <w:bottom w:val="nil"/>
              <w:right w:val="single" w:sz="4" w:space="0" w:color="auto"/>
            </w:tcBorders>
          </w:tcPr>
          <w:p w:rsidR="008E3DE3" w:rsidRPr="006F4E1C" w:rsidRDefault="008E3DE3" w:rsidP="000E5EF0">
            <w:pPr>
              <w:widowControl w:val="0"/>
              <w:adjustRightInd w:val="0"/>
              <w:jc w:val="right"/>
              <w:textAlignment w:val="baseline"/>
              <w:rPr>
                <w:rFonts w:cs="Arial"/>
                <w:b/>
              </w:rPr>
            </w:pPr>
          </w:p>
          <w:p w:rsidR="008E3DE3" w:rsidRPr="006F4E1C" w:rsidRDefault="008E3DE3" w:rsidP="000E5EF0">
            <w:pPr>
              <w:widowControl w:val="0"/>
              <w:adjustRightInd w:val="0"/>
              <w:jc w:val="right"/>
              <w:textAlignment w:val="baseline"/>
              <w:rPr>
                <w:rFonts w:cs="Arial"/>
              </w:rPr>
            </w:pPr>
          </w:p>
        </w:tc>
      </w:tr>
      <w:tr w:rsidR="008902D1" w:rsidRPr="006F4E1C" w:rsidTr="00BE27FD">
        <w:tc>
          <w:tcPr>
            <w:tcW w:w="3936" w:type="dxa"/>
          </w:tcPr>
          <w:p w:rsidR="008902D1" w:rsidRPr="00BE27FD" w:rsidRDefault="008902D1" w:rsidP="00BE27FD">
            <w:pPr>
              <w:widowControl w:val="0"/>
              <w:adjustRightInd w:val="0"/>
              <w:textAlignment w:val="baseline"/>
              <w:rPr>
                <w:rFonts w:cs="Arial"/>
              </w:rPr>
            </w:pPr>
            <w:r w:rsidRPr="00BE27FD">
              <w:rPr>
                <w:rFonts w:cs="Arial"/>
              </w:rPr>
              <w:t>Levering</w:t>
            </w:r>
            <w:r w:rsidR="00BE27FD">
              <w:rPr>
                <w:rFonts w:cs="Arial"/>
              </w:rPr>
              <w:t>,</w:t>
            </w:r>
            <w:r w:rsidRPr="00BE27FD">
              <w:rPr>
                <w:rFonts w:cs="Arial"/>
              </w:rPr>
              <w:t xml:space="preserve"> plaatsing en montage</w:t>
            </w:r>
            <w:r w:rsidR="00BE27FD">
              <w:rPr>
                <w:rFonts w:cs="Arial"/>
              </w:rPr>
              <w:t xml:space="preserve"> van 283</w:t>
            </w:r>
            <w:r w:rsidR="00BE27FD" w:rsidRPr="00BE27FD">
              <w:rPr>
                <w:rFonts w:cs="Arial"/>
              </w:rPr>
              <w:t xml:space="preserve"> stuks </w:t>
            </w:r>
            <w:r w:rsidRPr="00BE27FD">
              <w:rPr>
                <w:rFonts w:cs="Arial"/>
              </w:rPr>
              <w:t xml:space="preserve">Bureaumeubels inclusief Cablemanagement </w:t>
            </w:r>
            <w:r w:rsidRPr="00BE27FD">
              <w:rPr>
                <w:rFonts w:cs="Arial"/>
                <w:b/>
              </w:rPr>
              <w:t>binnen</w:t>
            </w:r>
            <w:r w:rsidRPr="00BE27FD">
              <w:rPr>
                <w:rFonts w:cs="Arial"/>
              </w:rPr>
              <w:t xml:space="preserve"> </w:t>
            </w:r>
            <w:r w:rsidR="00BE27FD">
              <w:rPr>
                <w:rFonts w:cs="Arial"/>
              </w:rPr>
              <w:t>k</w:t>
            </w:r>
            <w:r w:rsidRPr="00BE27FD">
              <w:rPr>
                <w:rFonts w:cs="Arial"/>
              </w:rPr>
              <w:t>antooruren</w:t>
            </w:r>
            <w:r w:rsidR="00BE27FD">
              <w:rPr>
                <w:rFonts w:cs="Arial"/>
              </w:rPr>
              <w:t>.</w:t>
            </w:r>
            <w:r w:rsidRPr="00BE27FD">
              <w:rPr>
                <w:rFonts w:cs="Arial"/>
              </w:rPr>
              <w:t xml:space="preserve"> </w:t>
            </w:r>
          </w:p>
        </w:tc>
        <w:tc>
          <w:tcPr>
            <w:tcW w:w="1417" w:type="dxa"/>
            <w:tcBorders>
              <w:right w:val="single" w:sz="4" w:space="0" w:color="auto"/>
            </w:tcBorders>
          </w:tcPr>
          <w:p w:rsidR="00044E0E" w:rsidRPr="00BE27FD" w:rsidRDefault="00044E0E" w:rsidP="008902D1">
            <w:pPr>
              <w:widowControl w:val="0"/>
              <w:adjustRightInd w:val="0"/>
              <w:textAlignment w:val="baseline"/>
              <w:rPr>
                <w:rFonts w:cs="Arial"/>
              </w:rPr>
            </w:pPr>
          </w:p>
          <w:p w:rsidR="00044E0E" w:rsidRPr="00BE27FD" w:rsidRDefault="00044E0E" w:rsidP="008902D1">
            <w:pPr>
              <w:widowControl w:val="0"/>
              <w:adjustRightInd w:val="0"/>
              <w:textAlignment w:val="baseline"/>
              <w:rPr>
                <w:rFonts w:cs="Arial"/>
              </w:rPr>
            </w:pPr>
          </w:p>
          <w:p w:rsidR="008902D1" w:rsidRPr="00BE27FD" w:rsidRDefault="008902D1" w:rsidP="008902D1">
            <w:pPr>
              <w:widowControl w:val="0"/>
              <w:adjustRightInd w:val="0"/>
              <w:textAlignment w:val="baseline"/>
              <w:rPr>
                <w:rFonts w:cs="Arial"/>
              </w:rPr>
            </w:pPr>
            <w:r w:rsidRPr="00BE27FD">
              <w:rPr>
                <w:rFonts w:cs="Arial"/>
              </w:rPr>
              <w:t>WA 3</w:t>
            </w:r>
          </w:p>
        </w:tc>
        <w:tc>
          <w:tcPr>
            <w:tcW w:w="1082" w:type="dxa"/>
            <w:tcBorders>
              <w:top w:val="single" w:sz="4" w:space="0" w:color="auto"/>
              <w:left w:val="single" w:sz="4" w:space="0" w:color="auto"/>
              <w:bottom w:val="nil"/>
              <w:right w:val="single" w:sz="4" w:space="0" w:color="auto"/>
            </w:tcBorders>
          </w:tcPr>
          <w:p w:rsidR="008902D1" w:rsidRPr="00BE27FD" w:rsidRDefault="008902D1" w:rsidP="008902D1">
            <w:pPr>
              <w:widowControl w:val="0"/>
              <w:adjustRightInd w:val="0"/>
              <w:textAlignment w:val="baseline"/>
              <w:rPr>
                <w:rFonts w:cs="Arial"/>
              </w:rPr>
            </w:pPr>
          </w:p>
        </w:tc>
        <w:tc>
          <w:tcPr>
            <w:tcW w:w="1082" w:type="dxa"/>
            <w:tcBorders>
              <w:top w:val="nil"/>
              <w:left w:val="single" w:sz="4" w:space="0" w:color="auto"/>
              <w:bottom w:val="nil"/>
              <w:right w:val="single" w:sz="4" w:space="0" w:color="auto"/>
            </w:tcBorders>
          </w:tcPr>
          <w:p w:rsidR="008902D1" w:rsidRPr="006F4E1C" w:rsidRDefault="008902D1" w:rsidP="008902D1">
            <w:pPr>
              <w:widowControl w:val="0"/>
              <w:adjustRightInd w:val="0"/>
              <w:jc w:val="right"/>
              <w:textAlignment w:val="baseline"/>
              <w:rPr>
                <w:rFonts w:cs="Arial"/>
                <w:b/>
              </w:rPr>
            </w:pPr>
          </w:p>
        </w:tc>
      </w:tr>
      <w:tr w:rsidR="008902D1" w:rsidRPr="006F4E1C" w:rsidTr="00BE27FD">
        <w:tc>
          <w:tcPr>
            <w:tcW w:w="3936" w:type="dxa"/>
          </w:tcPr>
          <w:p w:rsidR="008902D1" w:rsidRPr="00BE27FD" w:rsidRDefault="008902D1" w:rsidP="00594B35">
            <w:pPr>
              <w:widowControl w:val="0"/>
              <w:adjustRightInd w:val="0"/>
              <w:textAlignment w:val="baseline"/>
              <w:rPr>
                <w:rFonts w:cs="Arial"/>
              </w:rPr>
            </w:pPr>
            <w:r w:rsidRPr="00BE27FD">
              <w:rPr>
                <w:rFonts w:cs="Arial"/>
              </w:rPr>
              <w:t>Retourmeubels</w:t>
            </w:r>
            <w:r w:rsidR="00BE27FD">
              <w:rPr>
                <w:rFonts w:cs="Arial"/>
              </w:rPr>
              <w:t xml:space="preserve">, </w:t>
            </w:r>
            <w:r w:rsidRPr="00BE27FD">
              <w:rPr>
                <w:rFonts w:cs="Arial"/>
              </w:rPr>
              <w:t>circa 8</w:t>
            </w:r>
            <w:r w:rsidR="00594B35">
              <w:rPr>
                <w:rFonts w:cs="Arial"/>
              </w:rPr>
              <w:t>50</w:t>
            </w:r>
            <w:r w:rsidRPr="00BE27FD">
              <w:rPr>
                <w:rFonts w:cs="Arial"/>
              </w:rPr>
              <w:t xml:space="preserve"> stuks </w:t>
            </w:r>
            <w:r w:rsidRPr="00BE27FD">
              <w:rPr>
                <w:rFonts w:cs="Arial"/>
                <w:b/>
              </w:rPr>
              <w:t>binnen</w:t>
            </w:r>
            <w:r w:rsidRPr="00BE27FD">
              <w:rPr>
                <w:rFonts w:cs="Arial"/>
              </w:rPr>
              <w:t xml:space="preserve"> kantooruren</w:t>
            </w:r>
            <w:r w:rsidR="00BE27FD">
              <w:rPr>
                <w:rFonts w:cs="Arial"/>
              </w:rPr>
              <w:t>.</w:t>
            </w:r>
          </w:p>
        </w:tc>
        <w:tc>
          <w:tcPr>
            <w:tcW w:w="1417" w:type="dxa"/>
            <w:tcBorders>
              <w:right w:val="single" w:sz="4" w:space="0" w:color="auto"/>
            </w:tcBorders>
          </w:tcPr>
          <w:p w:rsidR="00044E0E" w:rsidRPr="00BE27FD" w:rsidRDefault="00044E0E" w:rsidP="008902D1">
            <w:pPr>
              <w:widowControl w:val="0"/>
              <w:adjustRightInd w:val="0"/>
              <w:textAlignment w:val="baseline"/>
              <w:rPr>
                <w:rFonts w:cs="Arial"/>
              </w:rPr>
            </w:pPr>
          </w:p>
          <w:p w:rsidR="008902D1" w:rsidRPr="00BE27FD" w:rsidRDefault="008902D1" w:rsidP="008902D1">
            <w:pPr>
              <w:widowControl w:val="0"/>
              <w:adjustRightInd w:val="0"/>
              <w:textAlignment w:val="baseline"/>
              <w:rPr>
                <w:rFonts w:cs="Arial"/>
              </w:rPr>
            </w:pPr>
            <w:r w:rsidRPr="00BE27FD">
              <w:rPr>
                <w:rFonts w:cs="Arial"/>
              </w:rPr>
              <w:t>WA 4</w:t>
            </w:r>
          </w:p>
        </w:tc>
        <w:tc>
          <w:tcPr>
            <w:tcW w:w="1082" w:type="dxa"/>
            <w:tcBorders>
              <w:top w:val="nil"/>
              <w:left w:val="single" w:sz="4" w:space="0" w:color="auto"/>
              <w:bottom w:val="single" w:sz="4" w:space="0" w:color="auto"/>
              <w:right w:val="single" w:sz="4" w:space="0" w:color="auto"/>
            </w:tcBorders>
          </w:tcPr>
          <w:p w:rsidR="00044E0E" w:rsidRPr="00BE27FD" w:rsidRDefault="00044E0E" w:rsidP="008902D1">
            <w:pPr>
              <w:widowControl w:val="0"/>
              <w:adjustRightInd w:val="0"/>
              <w:textAlignment w:val="baseline"/>
              <w:rPr>
                <w:rFonts w:cs="Arial"/>
              </w:rPr>
            </w:pPr>
          </w:p>
          <w:p w:rsidR="008902D1" w:rsidRPr="00BE27FD" w:rsidRDefault="00C049EE" w:rsidP="008902D1">
            <w:pPr>
              <w:widowControl w:val="0"/>
              <w:adjustRightInd w:val="0"/>
              <w:textAlignment w:val="baseline"/>
              <w:rPr>
                <w:rFonts w:cs="Arial"/>
              </w:rPr>
            </w:pPr>
            <w:r w:rsidRPr="00BE27FD">
              <w:rPr>
                <w:rFonts w:cs="Arial"/>
              </w:rPr>
              <w:t>100</w:t>
            </w:r>
          </w:p>
        </w:tc>
        <w:tc>
          <w:tcPr>
            <w:tcW w:w="1082" w:type="dxa"/>
            <w:tcBorders>
              <w:top w:val="nil"/>
              <w:left w:val="single" w:sz="4" w:space="0" w:color="auto"/>
              <w:bottom w:val="nil"/>
              <w:right w:val="single" w:sz="4" w:space="0" w:color="auto"/>
            </w:tcBorders>
          </w:tcPr>
          <w:p w:rsidR="008902D1" w:rsidRPr="006F4E1C" w:rsidRDefault="008902D1" w:rsidP="008902D1">
            <w:pPr>
              <w:widowControl w:val="0"/>
              <w:adjustRightInd w:val="0"/>
              <w:jc w:val="right"/>
              <w:textAlignment w:val="baseline"/>
              <w:rPr>
                <w:rFonts w:cs="Arial"/>
                <w:b/>
              </w:rPr>
            </w:pPr>
          </w:p>
        </w:tc>
      </w:tr>
      <w:tr w:rsidR="00044E0E" w:rsidRPr="006F4E1C" w:rsidTr="00BE27FD">
        <w:tc>
          <w:tcPr>
            <w:tcW w:w="3936" w:type="dxa"/>
          </w:tcPr>
          <w:p w:rsidR="00044E0E" w:rsidRPr="00BE27FD" w:rsidRDefault="00044E0E" w:rsidP="00BE27FD">
            <w:pPr>
              <w:widowControl w:val="0"/>
              <w:adjustRightInd w:val="0"/>
              <w:textAlignment w:val="baseline"/>
              <w:rPr>
                <w:rFonts w:cs="Arial"/>
              </w:rPr>
            </w:pPr>
            <w:r w:rsidRPr="00BE27FD">
              <w:rPr>
                <w:rFonts w:cs="Arial"/>
              </w:rPr>
              <w:t>Demonteren</w:t>
            </w:r>
            <w:r w:rsidR="00756D77" w:rsidRPr="00BE27FD">
              <w:rPr>
                <w:rFonts w:cs="Arial"/>
              </w:rPr>
              <w:t xml:space="preserve">, </w:t>
            </w:r>
            <w:r w:rsidRPr="00BE27FD">
              <w:rPr>
                <w:rFonts w:cs="Arial"/>
              </w:rPr>
              <w:t>verhuizen</w:t>
            </w:r>
            <w:r w:rsidR="00756D77" w:rsidRPr="00BE27FD">
              <w:rPr>
                <w:rFonts w:cs="Arial"/>
              </w:rPr>
              <w:t xml:space="preserve"> en </w:t>
            </w:r>
            <w:r w:rsidR="00BE27FD">
              <w:rPr>
                <w:rFonts w:cs="Arial"/>
              </w:rPr>
              <w:t xml:space="preserve">weer </w:t>
            </w:r>
            <w:r w:rsidR="00756D77" w:rsidRPr="00BE27FD">
              <w:rPr>
                <w:rFonts w:cs="Arial"/>
              </w:rPr>
              <w:t xml:space="preserve">monteren van </w:t>
            </w:r>
            <w:r w:rsidR="00BE27FD">
              <w:rPr>
                <w:rFonts w:cs="Arial"/>
              </w:rPr>
              <w:t>283</w:t>
            </w:r>
            <w:r w:rsidRPr="00BE27FD">
              <w:rPr>
                <w:rFonts w:cs="Arial"/>
              </w:rPr>
              <w:t xml:space="preserve"> stuks Bureaumeubels </w:t>
            </w:r>
            <w:r w:rsidRPr="00BE27FD">
              <w:rPr>
                <w:rFonts w:cs="Arial"/>
                <w:b/>
              </w:rPr>
              <w:t>binnen</w:t>
            </w:r>
            <w:r w:rsidRPr="00BE27FD">
              <w:rPr>
                <w:rFonts w:cs="Arial"/>
              </w:rPr>
              <w:t xml:space="preserve"> kantooruren</w:t>
            </w:r>
          </w:p>
        </w:tc>
        <w:tc>
          <w:tcPr>
            <w:tcW w:w="1417" w:type="dxa"/>
          </w:tcPr>
          <w:p w:rsidR="00044E0E" w:rsidRPr="00BE27FD" w:rsidRDefault="00044E0E" w:rsidP="00044E0E">
            <w:pPr>
              <w:widowControl w:val="0"/>
              <w:adjustRightInd w:val="0"/>
              <w:textAlignment w:val="baseline"/>
              <w:rPr>
                <w:rFonts w:cs="Arial"/>
              </w:rPr>
            </w:pPr>
          </w:p>
          <w:p w:rsidR="00044E0E" w:rsidRPr="00BE27FD" w:rsidRDefault="00044E0E" w:rsidP="00044E0E">
            <w:pPr>
              <w:widowControl w:val="0"/>
              <w:adjustRightInd w:val="0"/>
              <w:textAlignment w:val="baseline"/>
              <w:rPr>
                <w:rFonts w:cs="Arial"/>
              </w:rPr>
            </w:pPr>
            <w:r w:rsidRPr="00BE27FD">
              <w:rPr>
                <w:rFonts w:cs="Arial"/>
              </w:rPr>
              <w:t xml:space="preserve">WA 6  </w:t>
            </w:r>
          </w:p>
        </w:tc>
        <w:tc>
          <w:tcPr>
            <w:tcW w:w="1082" w:type="dxa"/>
            <w:tcBorders>
              <w:top w:val="single" w:sz="4" w:space="0" w:color="auto"/>
              <w:right w:val="single" w:sz="4" w:space="0" w:color="auto"/>
            </w:tcBorders>
          </w:tcPr>
          <w:p w:rsidR="00044E0E" w:rsidRPr="00BE27FD" w:rsidRDefault="00044E0E" w:rsidP="00044E0E">
            <w:pPr>
              <w:widowControl w:val="0"/>
              <w:adjustRightInd w:val="0"/>
              <w:textAlignment w:val="baseline"/>
              <w:rPr>
                <w:rFonts w:cs="Arial"/>
              </w:rPr>
            </w:pPr>
          </w:p>
          <w:p w:rsidR="00044E0E" w:rsidRPr="00BE27FD" w:rsidRDefault="00044E0E" w:rsidP="00044E0E">
            <w:pPr>
              <w:widowControl w:val="0"/>
              <w:adjustRightInd w:val="0"/>
              <w:textAlignment w:val="baseline"/>
              <w:rPr>
                <w:rFonts w:cs="Arial"/>
              </w:rPr>
            </w:pPr>
            <w:r w:rsidRPr="00BE27FD">
              <w:rPr>
                <w:rFonts w:cs="Arial"/>
              </w:rPr>
              <w:t>70</w:t>
            </w:r>
          </w:p>
        </w:tc>
        <w:tc>
          <w:tcPr>
            <w:tcW w:w="1082" w:type="dxa"/>
            <w:tcBorders>
              <w:top w:val="nil"/>
              <w:left w:val="single" w:sz="4" w:space="0" w:color="auto"/>
              <w:bottom w:val="single" w:sz="4" w:space="0" w:color="auto"/>
              <w:right w:val="single" w:sz="4" w:space="0" w:color="auto"/>
            </w:tcBorders>
          </w:tcPr>
          <w:p w:rsidR="004850FD" w:rsidRDefault="00044E0E" w:rsidP="00044E0E">
            <w:pPr>
              <w:widowControl w:val="0"/>
              <w:adjustRightInd w:val="0"/>
              <w:textAlignment w:val="baseline"/>
              <w:rPr>
                <w:rFonts w:cs="Arial"/>
                <w:b/>
              </w:rPr>
            </w:pPr>
            <w:r>
              <w:rPr>
                <w:rFonts w:cs="Arial"/>
                <w:b/>
              </w:rPr>
              <w:br/>
            </w:r>
          </w:p>
          <w:p w:rsidR="00044E0E" w:rsidRPr="006F4E1C" w:rsidRDefault="00044E0E" w:rsidP="004850FD">
            <w:pPr>
              <w:widowControl w:val="0"/>
              <w:adjustRightInd w:val="0"/>
              <w:jc w:val="right"/>
              <w:textAlignment w:val="baseline"/>
              <w:rPr>
                <w:rFonts w:cs="Arial"/>
                <w:b/>
              </w:rPr>
            </w:pPr>
            <w:r>
              <w:rPr>
                <w:rFonts w:cs="Arial"/>
                <w:b/>
              </w:rPr>
              <w:t>600</w:t>
            </w:r>
          </w:p>
        </w:tc>
      </w:tr>
      <w:tr w:rsidR="00044E0E" w:rsidRPr="006F4E1C" w:rsidTr="00BE27FD">
        <w:tc>
          <w:tcPr>
            <w:tcW w:w="3936" w:type="dxa"/>
          </w:tcPr>
          <w:p w:rsidR="00044E0E" w:rsidRPr="006F4E1C" w:rsidRDefault="00044E0E" w:rsidP="00044E0E">
            <w:pPr>
              <w:widowControl w:val="0"/>
              <w:adjustRightInd w:val="0"/>
              <w:textAlignment w:val="baseline"/>
              <w:rPr>
                <w:rFonts w:cs="Arial"/>
                <w:b/>
              </w:rPr>
            </w:pPr>
            <w:r w:rsidRPr="006F4E1C">
              <w:rPr>
                <w:rFonts w:cs="Arial"/>
                <w:b/>
              </w:rPr>
              <w:t>B Plan van Aanpak, beschrijf:</w:t>
            </w:r>
          </w:p>
        </w:tc>
        <w:tc>
          <w:tcPr>
            <w:tcW w:w="1417" w:type="dxa"/>
          </w:tcPr>
          <w:p w:rsidR="00044E0E" w:rsidRPr="006F4E1C" w:rsidRDefault="00044E0E" w:rsidP="00044E0E">
            <w:pPr>
              <w:widowControl w:val="0"/>
              <w:adjustRightInd w:val="0"/>
              <w:textAlignment w:val="baseline"/>
              <w:rPr>
                <w:rFonts w:cs="Arial"/>
              </w:rPr>
            </w:pPr>
          </w:p>
        </w:tc>
        <w:tc>
          <w:tcPr>
            <w:tcW w:w="1082" w:type="dxa"/>
            <w:tcBorders>
              <w:right w:val="single" w:sz="4" w:space="0" w:color="auto"/>
            </w:tcBorders>
          </w:tcPr>
          <w:p w:rsidR="00044E0E" w:rsidRPr="006F4E1C" w:rsidRDefault="00044E0E" w:rsidP="00044E0E">
            <w:pPr>
              <w:widowControl w:val="0"/>
              <w:adjustRightInd w:val="0"/>
              <w:textAlignment w:val="baseline"/>
              <w:rPr>
                <w:rFonts w:cs="Arial"/>
              </w:rPr>
            </w:pPr>
          </w:p>
        </w:tc>
        <w:tc>
          <w:tcPr>
            <w:tcW w:w="1082" w:type="dxa"/>
            <w:tcBorders>
              <w:top w:val="single" w:sz="4" w:space="0" w:color="auto"/>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Pr>
          <w:p w:rsidR="00044E0E" w:rsidRPr="006F4E1C" w:rsidRDefault="006D69E6" w:rsidP="00044E0E">
            <w:pPr>
              <w:widowControl w:val="0"/>
              <w:adjustRightInd w:val="0"/>
              <w:textAlignment w:val="baseline"/>
              <w:rPr>
                <w:rFonts w:cs="Arial"/>
              </w:rPr>
            </w:pPr>
            <w:r>
              <w:rPr>
                <w:rFonts w:cs="Arial"/>
              </w:rPr>
              <w:t>w</w:t>
            </w:r>
            <w:r w:rsidR="00044E0E" w:rsidRPr="006F4E1C">
              <w:rPr>
                <w:rFonts w:cs="Arial"/>
              </w:rPr>
              <w:t>elke activiteiten u gaat ondernemen.</w:t>
            </w:r>
          </w:p>
        </w:tc>
        <w:tc>
          <w:tcPr>
            <w:tcW w:w="1417" w:type="dxa"/>
          </w:tcPr>
          <w:p w:rsidR="00044E0E" w:rsidRPr="006F4E1C" w:rsidRDefault="00044E0E" w:rsidP="00044E0E">
            <w:pPr>
              <w:widowControl w:val="0"/>
              <w:adjustRightInd w:val="0"/>
              <w:textAlignment w:val="baseline"/>
              <w:rPr>
                <w:rFonts w:cs="Arial"/>
              </w:rPr>
            </w:pPr>
            <w:r w:rsidRPr="006F4E1C">
              <w:rPr>
                <w:rFonts w:cs="Arial"/>
              </w:rPr>
              <w:t xml:space="preserve">WB1 </w:t>
            </w:r>
          </w:p>
        </w:tc>
        <w:tc>
          <w:tcPr>
            <w:tcW w:w="1082" w:type="dxa"/>
            <w:tcBorders>
              <w:right w:val="single" w:sz="4" w:space="0" w:color="auto"/>
            </w:tcBorders>
          </w:tcPr>
          <w:p w:rsidR="00044E0E" w:rsidRPr="006F4E1C" w:rsidRDefault="00044E0E" w:rsidP="00044E0E">
            <w:pPr>
              <w:widowControl w:val="0"/>
              <w:adjustRightInd w:val="0"/>
              <w:textAlignment w:val="baseline"/>
              <w:rPr>
                <w:rFonts w:cs="Arial"/>
              </w:rPr>
            </w:pPr>
            <w:r w:rsidRPr="006F4E1C">
              <w:rPr>
                <w:rFonts w:cs="Arial"/>
              </w:rPr>
              <w:t>25</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Pr>
          <w:p w:rsidR="00044E0E" w:rsidRPr="006F4E1C" w:rsidRDefault="006D69E6" w:rsidP="00044E0E">
            <w:pPr>
              <w:pStyle w:val="Default"/>
              <w:spacing w:after="58"/>
              <w:rPr>
                <w:rFonts w:ascii="Arial" w:hAnsi="Arial" w:cs="Arial"/>
                <w:sz w:val="20"/>
                <w:szCs w:val="20"/>
              </w:rPr>
            </w:pPr>
            <w:r>
              <w:rPr>
                <w:rFonts w:ascii="Arial" w:hAnsi="Arial" w:cs="Arial"/>
                <w:sz w:val="20"/>
                <w:szCs w:val="20"/>
              </w:rPr>
              <w:t>h</w:t>
            </w:r>
            <w:r w:rsidR="00044E0E" w:rsidRPr="006F4E1C">
              <w:rPr>
                <w:rFonts w:ascii="Arial" w:hAnsi="Arial" w:cs="Arial"/>
                <w:sz w:val="20"/>
                <w:szCs w:val="20"/>
              </w:rPr>
              <w:t>oe u de activiteiten organiseert.</w:t>
            </w:r>
          </w:p>
        </w:tc>
        <w:tc>
          <w:tcPr>
            <w:tcW w:w="1417" w:type="dxa"/>
          </w:tcPr>
          <w:p w:rsidR="00044E0E" w:rsidRPr="006F4E1C" w:rsidRDefault="00044E0E" w:rsidP="00044E0E">
            <w:pPr>
              <w:widowControl w:val="0"/>
              <w:adjustRightInd w:val="0"/>
              <w:textAlignment w:val="baseline"/>
              <w:rPr>
                <w:rFonts w:cs="Arial"/>
              </w:rPr>
            </w:pPr>
            <w:r w:rsidRPr="006F4E1C">
              <w:rPr>
                <w:rFonts w:cs="Arial"/>
              </w:rPr>
              <w:t>WB2</w:t>
            </w:r>
          </w:p>
        </w:tc>
        <w:tc>
          <w:tcPr>
            <w:tcW w:w="1082" w:type="dxa"/>
            <w:tcBorders>
              <w:right w:val="single" w:sz="4" w:space="0" w:color="auto"/>
            </w:tcBorders>
          </w:tcPr>
          <w:p w:rsidR="00044E0E" w:rsidRPr="006F4E1C" w:rsidRDefault="00044E0E" w:rsidP="00044E0E">
            <w:pPr>
              <w:widowControl w:val="0"/>
              <w:adjustRightInd w:val="0"/>
              <w:textAlignment w:val="baseline"/>
              <w:rPr>
                <w:rFonts w:cs="Arial"/>
              </w:rPr>
            </w:pPr>
            <w:r w:rsidRPr="006F4E1C">
              <w:rPr>
                <w:rFonts w:cs="Arial"/>
              </w:rPr>
              <w:t>25</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Pr>
          <w:p w:rsidR="00044E0E" w:rsidRPr="006F4E1C" w:rsidRDefault="006D69E6" w:rsidP="006D69E6">
            <w:pPr>
              <w:widowControl w:val="0"/>
              <w:adjustRightInd w:val="0"/>
              <w:textAlignment w:val="baseline"/>
              <w:rPr>
                <w:rFonts w:cs="Arial"/>
              </w:rPr>
            </w:pPr>
            <w:r>
              <w:rPr>
                <w:rFonts w:cs="Arial"/>
              </w:rPr>
              <w:t>e</w:t>
            </w:r>
            <w:r w:rsidR="00044E0E" w:rsidRPr="006F4E1C">
              <w:rPr>
                <w:rFonts w:cs="Arial"/>
              </w:rPr>
              <w:t xml:space="preserve">en planning van de </w:t>
            </w:r>
            <w:proofErr w:type="spellStart"/>
            <w:r w:rsidR="00044E0E" w:rsidRPr="006F4E1C">
              <w:rPr>
                <w:rFonts w:cs="Arial"/>
              </w:rPr>
              <w:t>plaatsings</w:t>
            </w:r>
            <w:proofErr w:type="spellEnd"/>
            <w:r w:rsidR="00044E0E" w:rsidRPr="006F4E1C">
              <w:rPr>
                <w:rFonts w:cs="Arial"/>
              </w:rPr>
              <w:t>-werkzaamheden; realisatie plaatsing en inname binnen 2 weken</w:t>
            </w:r>
            <w:r w:rsidR="00044E0E">
              <w:rPr>
                <w:rFonts w:cs="Arial"/>
              </w:rPr>
              <w:t>.</w:t>
            </w:r>
          </w:p>
        </w:tc>
        <w:tc>
          <w:tcPr>
            <w:tcW w:w="1417" w:type="dxa"/>
          </w:tcPr>
          <w:p w:rsidR="00044E0E" w:rsidRDefault="00044E0E" w:rsidP="00044E0E">
            <w:pPr>
              <w:widowControl w:val="0"/>
              <w:adjustRightInd w:val="0"/>
              <w:textAlignment w:val="baseline"/>
              <w:rPr>
                <w:rFonts w:cs="Arial"/>
              </w:rPr>
            </w:pPr>
          </w:p>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WB3</w:t>
            </w:r>
          </w:p>
        </w:tc>
        <w:tc>
          <w:tcPr>
            <w:tcW w:w="1082" w:type="dxa"/>
            <w:tcBorders>
              <w:right w:val="single" w:sz="4" w:space="0" w:color="auto"/>
            </w:tcBorders>
          </w:tcPr>
          <w:p w:rsidR="00044E0E" w:rsidRDefault="00044E0E" w:rsidP="00044E0E">
            <w:pPr>
              <w:widowControl w:val="0"/>
              <w:adjustRightInd w:val="0"/>
              <w:textAlignment w:val="baseline"/>
              <w:rPr>
                <w:rFonts w:cs="Arial"/>
              </w:rPr>
            </w:pPr>
          </w:p>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50</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Pr>
          <w:p w:rsidR="00044E0E" w:rsidRPr="006F4E1C" w:rsidRDefault="006D69E6" w:rsidP="00044E0E">
            <w:pPr>
              <w:widowControl w:val="0"/>
              <w:adjustRightInd w:val="0"/>
              <w:textAlignment w:val="baseline"/>
              <w:rPr>
                <w:rFonts w:cs="Arial"/>
              </w:rPr>
            </w:pPr>
            <w:r>
              <w:rPr>
                <w:rFonts w:cs="Arial"/>
              </w:rPr>
              <w:t>h</w:t>
            </w:r>
            <w:r w:rsidR="00044E0E" w:rsidRPr="006F4E1C">
              <w:rPr>
                <w:rFonts w:cs="Arial"/>
              </w:rPr>
              <w:t xml:space="preserve">oe u de bescherming </w:t>
            </w:r>
            <w:r>
              <w:rPr>
                <w:rFonts w:cs="Arial"/>
              </w:rPr>
              <w:t xml:space="preserve">in </w:t>
            </w:r>
            <w:r w:rsidR="00044E0E" w:rsidRPr="006F4E1C">
              <w:rPr>
                <w:rFonts w:cs="Arial"/>
              </w:rPr>
              <w:t>gebouwen en liften organiseert en waarborgt</w:t>
            </w:r>
            <w:r w:rsidR="00044E0E">
              <w:rPr>
                <w:rFonts w:cs="Arial"/>
              </w:rPr>
              <w:t>.</w:t>
            </w:r>
          </w:p>
        </w:tc>
        <w:tc>
          <w:tcPr>
            <w:tcW w:w="1417" w:type="dxa"/>
          </w:tcPr>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WB4</w:t>
            </w:r>
          </w:p>
        </w:tc>
        <w:tc>
          <w:tcPr>
            <w:tcW w:w="1082" w:type="dxa"/>
            <w:tcBorders>
              <w:right w:val="single" w:sz="4" w:space="0" w:color="auto"/>
            </w:tcBorders>
          </w:tcPr>
          <w:p w:rsidR="00044E0E" w:rsidRDefault="00044E0E" w:rsidP="00044E0E">
            <w:pPr>
              <w:widowControl w:val="0"/>
              <w:adjustRightInd w:val="0"/>
              <w:textAlignment w:val="baseline"/>
              <w:rPr>
                <w:rFonts w:cs="Arial"/>
              </w:rPr>
            </w:pPr>
          </w:p>
          <w:p w:rsidR="00044E0E" w:rsidRPr="006F4E1C" w:rsidRDefault="00044E0E" w:rsidP="0003675B">
            <w:pPr>
              <w:widowControl w:val="0"/>
              <w:adjustRightInd w:val="0"/>
              <w:textAlignment w:val="baseline"/>
              <w:rPr>
                <w:rFonts w:cs="Arial"/>
              </w:rPr>
            </w:pPr>
            <w:r w:rsidRPr="006F4E1C">
              <w:rPr>
                <w:rFonts w:cs="Arial"/>
              </w:rPr>
              <w:t>1</w:t>
            </w:r>
            <w:r w:rsidR="0003675B">
              <w:rPr>
                <w:rFonts w:cs="Arial"/>
              </w:rPr>
              <w:t>5</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Pr>
          <w:p w:rsidR="00044E0E" w:rsidRPr="006F4E1C" w:rsidRDefault="00044E0E" w:rsidP="006D69E6">
            <w:pPr>
              <w:widowControl w:val="0"/>
              <w:adjustRightInd w:val="0"/>
              <w:textAlignment w:val="baseline"/>
              <w:rPr>
                <w:rFonts w:cs="Arial"/>
              </w:rPr>
            </w:pPr>
            <w:r w:rsidRPr="006F4E1C">
              <w:rPr>
                <w:rFonts w:cs="Arial"/>
              </w:rPr>
              <w:t xml:space="preserve">welke inzet wordt verwacht van de </w:t>
            </w:r>
            <w:r w:rsidR="006D69E6">
              <w:rPr>
                <w:rFonts w:cs="Arial"/>
              </w:rPr>
              <w:t>G</w:t>
            </w:r>
            <w:r w:rsidRPr="006F4E1C">
              <w:rPr>
                <w:rFonts w:cs="Arial"/>
              </w:rPr>
              <w:t>emeente Zoetermeer</w:t>
            </w:r>
            <w:r>
              <w:rPr>
                <w:rFonts w:cs="Arial"/>
              </w:rPr>
              <w:t>.</w:t>
            </w:r>
          </w:p>
        </w:tc>
        <w:tc>
          <w:tcPr>
            <w:tcW w:w="1417" w:type="dxa"/>
          </w:tcPr>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WB5</w:t>
            </w:r>
          </w:p>
        </w:tc>
        <w:tc>
          <w:tcPr>
            <w:tcW w:w="1082" w:type="dxa"/>
            <w:tcBorders>
              <w:right w:val="single" w:sz="4" w:space="0" w:color="auto"/>
            </w:tcBorders>
          </w:tcPr>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20</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rPr>
          <w:trHeight w:val="269"/>
        </w:trPr>
        <w:tc>
          <w:tcPr>
            <w:tcW w:w="3936" w:type="dxa"/>
            <w:tcBorders>
              <w:bottom w:val="single" w:sz="4" w:space="0" w:color="auto"/>
            </w:tcBorders>
          </w:tcPr>
          <w:p w:rsidR="00044E0E" w:rsidRPr="006F4E1C" w:rsidRDefault="00044E0E" w:rsidP="00044E0E">
            <w:pPr>
              <w:pStyle w:val="Default"/>
              <w:spacing w:after="58"/>
              <w:rPr>
                <w:rFonts w:ascii="Arial" w:hAnsi="Arial" w:cs="Arial"/>
                <w:sz w:val="20"/>
                <w:szCs w:val="20"/>
              </w:rPr>
            </w:pPr>
            <w:r w:rsidRPr="006F4E1C">
              <w:rPr>
                <w:rFonts w:ascii="Arial" w:hAnsi="Arial" w:cs="Arial"/>
                <w:sz w:val="20"/>
                <w:szCs w:val="20"/>
              </w:rPr>
              <w:t>hoe u afstemt met de facilitaire afdeling m.b.t. afleveren en inhuizen</w:t>
            </w:r>
            <w:r>
              <w:rPr>
                <w:rFonts w:ascii="Arial" w:hAnsi="Arial" w:cs="Arial"/>
                <w:sz w:val="20"/>
                <w:szCs w:val="20"/>
              </w:rPr>
              <w:t>.</w:t>
            </w:r>
          </w:p>
        </w:tc>
        <w:tc>
          <w:tcPr>
            <w:tcW w:w="1417" w:type="dxa"/>
            <w:tcBorders>
              <w:bottom w:val="single" w:sz="4" w:space="0" w:color="auto"/>
            </w:tcBorders>
          </w:tcPr>
          <w:p w:rsidR="00044E0E" w:rsidRPr="006F4E1C" w:rsidRDefault="00044E0E" w:rsidP="00044E0E">
            <w:pPr>
              <w:widowControl w:val="0"/>
              <w:adjustRightInd w:val="0"/>
              <w:textAlignment w:val="baseline"/>
              <w:rPr>
                <w:rFonts w:cs="Arial"/>
              </w:rPr>
            </w:pPr>
            <w:r w:rsidRPr="006F4E1C">
              <w:rPr>
                <w:rFonts w:cs="Arial"/>
              </w:rPr>
              <w:t>WB6</w:t>
            </w:r>
          </w:p>
        </w:tc>
        <w:tc>
          <w:tcPr>
            <w:tcW w:w="1082" w:type="dxa"/>
            <w:tcBorders>
              <w:bottom w:val="single" w:sz="4" w:space="0" w:color="auto"/>
              <w:right w:val="single" w:sz="4" w:space="0" w:color="auto"/>
            </w:tcBorders>
          </w:tcPr>
          <w:p w:rsidR="00044E0E" w:rsidRPr="006F4E1C" w:rsidRDefault="00044E0E" w:rsidP="0003675B">
            <w:pPr>
              <w:widowControl w:val="0"/>
              <w:adjustRightInd w:val="0"/>
              <w:textAlignment w:val="baseline"/>
              <w:rPr>
                <w:rFonts w:cs="Arial"/>
              </w:rPr>
            </w:pPr>
            <w:r w:rsidRPr="006F4E1C">
              <w:rPr>
                <w:rFonts w:cs="Arial"/>
              </w:rPr>
              <w:t>1</w:t>
            </w:r>
            <w:r w:rsidR="0003675B">
              <w:rPr>
                <w:rFonts w:cs="Arial"/>
              </w:rPr>
              <w:t>5</w:t>
            </w:r>
          </w:p>
        </w:tc>
        <w:tc>
          <w:tcPr>
            <w:tcW w:w="1082" w:type="dxa"/>
            <w:tcBorders>
              <w:top w:val="nil"/>
              <w:left w:val="single" w:sz="4" w:space="0" w:color="auto"/>
              <w:bottom w:val="nil"/>
              <w:right w:val="single" w:sz="4" w:space="0" w:color="auto"/>
            </w:tcBorders>
          </w:tcPr>
          <w:p w:rsidR="00044E0E" w:rsidRPr="006F4E1C" w:rsidRDefault="00044E0E" w:rsidP="00044E0E">
            <w:pPr>
              <w:widowControl w:val="0"/>
              <w:adjustRightInd w:val="0"/>
              <w:jc w:val="right"/>
              <w:textAlignment w:val="baseline"/>
              <w:rPr>
                <w:rFonts w:cs="Arial"/>
              </w:rPr>
            </w:pPr>
          </w:p>
        </w:tc>
      </w:tr>
      <w:tr w:rsidR="00044E0E" w:rsidRPr="006F4E1C" w:rsidTr="00BE27FD">
        <w:tc>
          <w:tcPr>
            <w:tcW w:w="3936" w:type="dxa"/>
            <w:tcBorders>
              <w:bottom w:val="single" w:sz="4" w:space="0" w:color="auto"/>
            </w:tcBorders>
          </w:tcPr>
          <w:p w:rsidR="00044E0E" w:rsidRPr="006F4E1C" w:rsidRDefault="006D69E6" w:rsidP="00044E0E">
            <w:pPr>
              <w:pStyle w:val="Default"/>
              <w:spacing w:after="58"/>
              <w:rPr>
                <w:rFonts w:ascii="Arial" w:hAnsi="Arial" w:cs="Arial"/>
                <w:sz w:val="20"/>
                <w:szCs w:val="20"/>
              </w:rPr>
            </w:pPr>
            <w:r>
              <w:rPr>
                <w:rFonts w:ascii="Arial" w:hAnsi="Arial" w:cs="Arial"/>
                <w:sz w:val="20"/>
                <w:szCs w:val="20"/>
              </w:rPr>
              <w:t>H</w:t>
            </w:r>
            <w:r w:rsidR="00044E0E" w:rsidRPr="006F4E1C">
              <w:rPr>
                <w:rFonts w:ascii="Arial" w:hAnsi="Arial" w:cs="Arial"/>
                <w:sz w:val="20"/>
                <w:szCs w:val="20"/>
              </w:rPr>
              <w:t>oe u Cablemanagement vorm geeft.</w:t>
            </w:r>
          </w:p>
        </w:tc>
        <w:tc>
          <w:tcPr>
            <w:tcW w:w="1417" w:type="dxa"/>
            <w:tcBorders>
              <w:bottom w:val="single" w:sz="4" w:space="0" w:color="auto"/>
            </w:tcBorders>
          </w:tcPr>
          <w:p w:rsidR="00044E0E" w:rsidRPr="006F4E1C" w:rsidRDefault="00044E0E" w:rsidP="00044E0E">
            <w:pPr>
              <w:widowControl w:val="0"/>
              <w:adjustRightInd w:val="0"/>
              <w:textAlignment w:val="baseline"/>
              <w:rPr>
                <w:rFonts w:cs="Arial"/>
              </w:rPr>
            </w:pPr>
            <w:r w:rsidRPr="006F4E1C">
              <w:rPr>
                <w:rFonts w:cs="Arial"/>
              </w:rPr>
              <w:t>WB7</w:t>
            </w:r>
          </w:p>
        </w:tc>
        <w:tc>
          <w:tcPr>
            <w:tcW w:w="1082" w:type="dxa"/>
            <w:tcBorders>
              <w:bottom w:val="single" w:sz="4" w:space="0" w:color="auto"/>
              <w:right w:val="single" w:sz="4" w:space="0" w:color="auto"/>
            </w:tcBorders>
          </w:tcPr>
          <w:p w:rsidR="00044E0E" w:rsidRPr="006F4E1C" w:rsidRDefault="00044E0E" w:rsidP="00044E0E">
            <w:pPr>
              <w:widowControl w:val="0"/>
              <w:adjustRightInd w:val="0"/>
              <w:textAlignment w:val="baseline"/>
              <w:rPr>
                <w:rFonts w:cs="Arial"/>
              </w:rPr>
            </w:pPr>
            <w:r w:rsidRPr="006F4E1C">
              <w:rPr>
                <w:rFonts w:cs="Arial"/>
              </w:rPr>
              <w:t>50</w:t>
            </w:r>
          </w:p>
        </w:tc>
        <w:tc>
          <w:tcPr>
            <w:tcW w:w="1082" w:type="dxa"/>
            <w:tcBorders>
              <w:top w:val="nil"/>
              <w:left w:val="single" w:sz="4" w:space="0" w:color="auto"/>
              <w:bottom w:val="single" w:sz="4" w:space="0" w:color="auto"/>
              <w:right w:val="single" w:sz="4" w:space="0" w:color="auto"/>
            </w:tcBorders>
          </w:tcPr>
          <w:p w:rsidR="00044E0E" w:rsidRPr="006F4E1C" w:rsidRDefault="00044E0E" w:rsidP="00044E0E">
            <w:pPr>
              <w:widowControl w:val="0"/>
              <w:adjustRightInd w:val="0"/>
              <w:jc w:val="right"/>
              <w:textAlignment w:val="baseline"/>
              <w:rPr>
                <w:rFonts w:cs="Arial"/>
                <w:b/>
              </w:rPr>
            </w:pPr>
            <w:r w:rsidRPr="006F4E1C">
              <w:rPr>
                <w:rFonts w:cs="Arial"/>
                <w:b/>
              </w:rPr>
              <w:t>200</w:t>
            </w:r>
          </w:p>
        </w:tc>
      </w:tr>
    </w:tbl>
    <w:p w:rsidR="006D69E6" w:rsidRDefault="006D69E6">
      <w:r>
        <w:br w:type="page"/>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082"/>
        <w:gridCol w:w="1082"/>
      </w:tblGrid>
      <w:tr w:rsidR="00044E0E" w:rsidRPr="006F4E1C" w:rsidTr="00BE27FD">
        <w:tc>
          <w:tcPr>
            <w:tcW w:w="3936" w:type="dxa"/>
            <w:tcBorders>
              <w:top w:val="single" w:sz="4" w:space="0" w:color="auto"/>
              <w:left w:val="single" w:sz="4" w:space="0" w:color="auto"/>
              <w:bottom w:val="nil"/>
              <w:right w:val="single" w:sz="4" w:space="0" w:color="auto"/>
            </w:tcBorders>
          </w:tcPr>
          <w:p w:rsidR="00044E0E" w:rsidRDefault="00044E0E" w:rsidP="00044E0E">
            <w:pPr>
              <w:widowControl w:val="0"/>
              <w:adjustRightInd w:val="0"/>
              <w:textAlignment w:val="baseline"/>
              <w:rPr>
                <w:rFonts w:cs="Arial"/>
                <w:b/>
              </w:rPr>
            </w:pPr>
            <w:r w:rsidRPr="006F4E1C">
              <w:rPr>
                <w:rFonts w:cs="Arial"/>
                <w:b/>
              </w:rPr>
              <w:lastRenderedPageBreak/>
              <w:t>C Levertijd</w:t>
            </w:r>
          </w:p>
          <w:p w:rsidR="00044E0E" w:rsidRPr="00FD2DF5" w:rsidRDefault="00044E0E" w:rsidP="00BD4229">
            <w:pPr>
              <w:widowControl w:val="0"/>
              <w:adjustRightInd w:val="0"/>
              <w:textAlignment w:val="baseline"/>
              <w:rPr>
                <w:rFonts w:cs="Arial"/>
              </w:rPr>
            </w:pPr>
            <w:r w:rsidRPr="006F4E1C">
              <w:rPr>
                <w:rFonts w:cs="Arial"/>
                <w:b/>
              </w:rPr>
              <w:t xml:space="preserve"> </w:t>
            </w:r>
            <w:r w:rsidRPr="00FD2DF5">
              <w:rPr>
                <w:rFonts w:cs="Arial"/>
              </w:rPr>
              <w:t>(</w:t>
            </w:r>
            <w:r>
              <w:rPr>
                <w:rFonts w:cs="Arial"/>
              </w:rPr>
              <w:t xml:space="preserve">Op basis van </w:t>
            </w:r>
            <w:r w:rsidRPr="00FD2DF5">
              <w:rPr>
                <w:rFonts w:cs="Arial"/>
              </w:rPr>
              <w:t xml:space="preserve">tabel </w:t>
            </w:r>
            <w:r>
              <w:rPr>
                <w:rFonts w:cs="Arial"/>
              </w:rPr>
              <w:t>3</w:t>
            </w:r>
            <w:r w:rsidRPr="00FD2DF5">
              <w:rPr>
                <w:rFonts w:cs="Arial"/>
              </w:rPr>
              <w:t>)</w:t>
            </w:r>
          </w:p>
        </w:tc>
        <w:tc>
          <w:tcPr>
            <w:tcW w:w="1417" w:type="dxa"/>
            <w:tcBorders>
              <w:top w:val="single" w:sz="4" w:space="0" w:color="auto"/>
              <w:left w:val="single" w:sz="4" w:space="0" w:color="auto"/>
              <w:bottom w:val="nil"/>
              <w:right w:val="nil"/>
            </w:tcBorders>
          </w:tcPr>
          <w:p w:rsidR="00044E0E" w:rsidRDefault="00044E0E" w:rsidP="00044E0E">
            <w:pPr>
              <w:widowControl w:val="0"/>
              <w:adjustRightInd w:val="0"/>
              <w:textAlignment w:val="baseline"/>
              <w:rPr>
                <w:rFonts w:cs="Arial"/>
              </w:rPr>
            </w:pPr>
          </w:p>
          <w:p w:rsidR="00044E0E" w:rsidRPr="006F4E1C" w:rsidRDefault="00044E0E" w:rsidP="00044E0E">
            <w:pPr>
              <w:widowControl w:val="0"/>
              <w:adjustRightInd w:val="0"/>
              <w:textAlignment w:val="baseline"/>
              <w:rPr>
                <w:rFonts w:cs="Arial"/>
              </w:rPr>
            </w:pPr>
            <w:r w:rsidRPr="006F4E1C">
              <w:rPr>
                <w:rFonts w:cs="Arial"/>
              </w:rPr>
              <w:t>WC1</w:t>
            </w:r>
          </w:p>
        </w:tc>
        <w:tc>
          <w:tcPr>
            <w:tcW w:w="1082" w:type="dxa"/>
            <w:tcBorders>
              <w:top w:val="single" w:sz="4" w:space="0" w:color="auto"/>
              <w:left w:val="nil"/>
              <w:bottom w:val="nil"/>
              <w:right w:val="single" w:sz="4" w:space="0" w:color="auto"/>
            </w:tcBorders>
          </w:tcPr>
          <w:p w:rsidR="00044E0E" w:rsidRPr="006F4E1C" w:rsidRDefault="00044E0E" w:rsidP="00044E0E">
            <w:pPr>
              <w:widowControl w:val="0"/>
              <w:adjustRightInd w:val="0"/>
              <w:textAlignment w:val="baseline"/>
              <w:rPr>
                <w:rFonts w:cs="Arial"/>
              </w:rPr>
            </w:pPr>
          </w:p>
        </w:tc>
        <w:tc>
          <w:tcPr>
            <w:tcW w:w="1082" w:type="dxa"/>
            <w:tcBorders>
              <w:top w:val="single" w:sz="4" w:space="0" w:color="auto"/>
              <w:left w:val="single" w:sz="4" w:space="0" w:color="auto"/>
              <w:bottom w:val="nil"/>
              <w:right w:val="single" w:sz="4" w:space="0" w:color="auto"/>
            </w:tcBorders>
          </w:tcPr>
          <w:p w:rsidR="00044E0E" w:rsidRDefault="00044E0E" w:rsidP="00044E0E">
            <w:pPr>
              <w:widowControl w:val="0"/>
              <w:adjustRightInd w:val="0"/>
              <w:jc w:val="right"/>
              <w:textAlignment w:val="baseline"/>
              <w:rPr>
                <w:rFonts w:cs="Arial"/>
                <w:b/>
              </w:rPr>
            </w:pPr>
          </w:p>
          <w:p w:rsidR="00044E0E" w:rsidRPr="006F4E1C" w:rsidRDefault="00044E0E" w:rsidP="00044E0E">
            <w:pPr>
              <w:widowControl w:val="0"/>
              <w:adjustRightInd w:val="0"/>
              <w:jc w:val="right"/>
              <w:textAlignment w:val="baseline"/>
              <w:rPr>
                <w:rFonts w:cs="Arial"/>
              </w:rPr>
            </w:pPr>
            <w:r w:rsidRPr="006F4E1C">
              <w:rPr>
                <w:rFonts w:cs="Arial"/>
                <w:b/>
              </w:rPr>
              <w:t>200</w:t>
            </w:r>
          </w:p>
        </w:tc>
      </w:tr>
      <w:tr w:rsidR="00044E0E" w:rsidRPr="006F4E1C" w:rsidTr="00BE27FD">
        <w:tc>
          <w:tcPr>
            <w:tcW w:w="3936" w:type="dxa"/>
          </w:tcPr>
          <w:p w:rsidR="00044E0E" w:rsidRPr="006F4E1C" w:rsidRDefault="00044E0E" w:rsidP="00044E0E">
            <w:pPr>
              <w:widowControl w:val="0"/>
              <w:adjustRightInd w:val="0"/>
              <w:jc w:val="both"/>
              <w:textAlignment w:val="baseline"/>
              <w:rPr>
                <w:rFonts w:cs="Arial"/>
              </w:rPr>
            </w:pPr>
          </w:p>
        </w:tc>
        <w:tc>
          <w:tcPr>
            <w:tcW w:w="1417" w:type="dxa"/>
            <w:tcBorders>
              <w:top w:val="single" w:sz="4" w:space="0" w:color="auto"/>
            </w:tcBorders>
          </w:tcPr>
          <w:p w:rsidR="00044E0E" w:rsidRPr="006F4E1C" w:rsidRDefault="00044E0E" w:rsidP="00044E0E">
            <w:pPr>
              <w:widowControl w:val="0"/>
              <w:adjustRightInd w:val="0"/>
              <w:jc w:val="both"/>
              <w:textAlignment w:val="baseline"/>
              <w:rPr>
                <w:rFonts w:cs="Arial"/>
              </w:rPr>
            </w:pPr>
          </w:p>
        </w:tc>
        <w:tc>
          <w:tcPr>
            <w:tcW w:w="1082" w:type="dxa"/>
            <w:tcBorders>
              <w:top w:val="single" w:sz="4" w:space="0" w:color="auto"/>
            </w:tcBorders>
          </w:tcPr>
          <w:p w:rsidR="00044E0E" w:rsidRPr="006F4E1C" w:rsidRDefault="00044E0E" w:rsidP="00044E0E">
            <w:pPr>
              <w:widowControl w:val="0"/>
              <w:adjustRightInd w:val="0"/>
              <w:jc w:val="both"/>
              <w:textAlignment w:val="baseline"/>
              <w:rPr>
                <w:rFonts w:cs="Arial"/>
              </w:rPr>
            </w:pPr>
          </w:p>
        </w:tc>
        <w:tc>
          <w:tcPr>
            <w:tcW w:w="1082" w:type="dxa"/>
            <w:tcBorders>
              <w:top w:val="single" w:sz="4" w:space="0" w:color="auto"/>
            </w:tcBorders>
          </w:tcPr>
          <w:p w:rsidR="00044E0E" w:rsidRPr="006F4E1C" w:rsidRDefault="00044E0E" w:rsidP="00044E0E">
            <w:pPr>
              <w:widowControl w:val="0"/>
              <w:adjustRightInd w:val="0"/>
              <w:jc w:val="right"/>
              <w:textAlignment w:val="baseline"/>
              <w:rPr>
                <w:rFonts w:cs="Arial"/>
                <w:b/>
              </w:rPr>
            </w:pPr>
          </w:p>
        </w:tc>
      </w:tr>
      <w:tr w:rsidR="00044E0E" w:rsidRPr="006F4E1C" w:rsidTr="00BE27FD">
        <w:tc>
          <w:tcPr>
            <w:tcW w:w="3936" w:type="dxa"/>
          </w:tcPr>
          <w:p w:rsidR="00044E0E" w:rsidRPr="006F4E1C" w:rsidRDefault="00044E0E" w:rsidP="00044E0E">
            <w:pPr>
              <w:widowControl w:val="0"/>
              <w:adjustRightInd w:val="0"/>
              <w:jc w:val="both"/>
              <w:textAlignment w:val="baseline"/>
              <w:rPr>
                <w:rFonts w:cs="Arial"/>
              </w:rPr>
            </w:pPr>
            <w:r w:rsidRPr="006F4E1C">
              <w:rPr>
                <w:rFonts w:cs="Arial"/>
              </w:rPr>
              <w:t>Totaal</w:t>
            </w:r>
          </w:p>
        </w:tc>
        <w:tc>
          <w:tcPr>
            <w:tcW w:w="1417" w:type="dxa"/>
          </w:tcPr>
          <w:p w:rsidR="00044E0E" w:rsidRPr="006F4E1C" w:rsidRDefault="00044E0E" w:rsidP="00044E0E">
            <w:pPr>
              <w:widowControl w:val="0"/>
              <w:adjustRightInd w:val="0"/>
              <w:jc w:val="both"/>
              <w:textAlignment w:val="baseline"/>
              <w:rPr>
                <w:rFonts w:cs="Arial"/>
              </w:rPr>
            </w:pPr>
          </w:p>
        </w:tc>
        <w:tc>
          <w:tcPr>
            <w:tcW w:w="1082" w:type="dxa"/>
          </w:tcPr>
          <w:p w:rsidR="00044E0E" w:rsidRPr="006F4E1C" w:rsidRDefault="00044E0E" w:rsidP="00044E0E">
            <w:pPr>
              <w:widowControl w:val="0"/>
              <w:adjustRightInd w:val="0"/>
              <w:jc w:val="both"/>
              <w:textAlignment w:val="baseline"/>
              <w:rPr>
                <w:rFonts w:cs="Arial"/>
              </w:rPr>
            </w:pPr>
          </w:p>
        </w:tc>
        <w:tc>
          <w:tcPr>
            <w:tcW w:w="1082" w:type="dxa"/>
          </w:tcPr>
          <w:p w:rsidR="00044E0E" w:rsidRPr="006F4E1C" w:rsidRDefault="00044E0E" w:rsidP="00044E0E">
            <w:pPr>
              <w:widowControl w:val="0"/>
              <w:adjustRightInd w:val="0"/>
              <w:jc w:val="right"/>
              <w:textAlignment w:val="baseline"/>
              <w:rPr>
                <w:rFonts w:cs="Arial"/>
                <w:b/>
              </w:rPr>
            </w:pPr>
            <w:r w:rsidRPr="006F4E1C">
              <w:rPr>
                <w:rFonts w:cs="Arial"/>
                <w:b/>
              </w:rPr>
              <w:t>1000</w:t>
            </w:r>
          </w:p>
        </w:tc>
      </w:tr>
    </w:tbl>
    <w:p w:rsidR="00ED4A92" w:rsidRPr="00ED4A92" w:rsidRDefault="00ED4A92" w:rsidP="00ED4A92"/>
    <w:p w:rsidR="007713E0" w:rsidRPr="00E75E76" w:rsidRDefault="007713E0" w:rsidP="007713E0">
      <w:pPr>
        <w:pStyle w:val="Default"/>
        <w:spacing w:after="58"/>
        <w:rPr>
          <w:rFonts w:ascii="Arial" w:hAnsi="Arial" w:cs="Arial"/>
          <w:sz w:val="20"/>
          <w:szCs w:val="20"/>
        </w:rPr>
      </w:pPr>
    </w:p>
    <w:p w:rsidR="007713E0" w:rsidRPr="00E75E76" w:rsidRDefault="007713E0" w:rsidP="007713E0">
      <w:pPr>
        <w:pStyle w:val="Default"/>
        <w:spacing w:after="58"/>
        <w:rPr>
          <w:rFonts w:ascii="Arial" w:hAnsi="Arial" w:cs="Arial"/>
          <w:sz w:val="20"/>
          <w:szCs w:val="20"/>
        </w:rPr>
      </w:pPr>
    </w:p>
    <w:p w:rsidR="007713E0" w:rsidRDefault="007713E0" w:rsidP="007713E0">
      <w:pPr>
        <w:pStyle w:val="Default"/>
        <w:spacing w:after="58"/>
        <w:rPr>
          <w:rFonts w:ascii="Arial" w:hAnsi="Arial" w:cs="Arial"/>
          <w:sz w:val="20"/>
          <w:szCs w:val="20"/>
        </w:rPr>
      </w:pPr>
    </w:p>
    <w:p w:rsidR="008E3DE3" w:rsidRDefault="008E3DE3">
      <w:pPr>
        <w:tabs>
          <w:tab w:val="clear" w:pos="-567"/>
        </w:tabs>
        <w:spacing w:line="240" w:lineRule="auto"/>
        <w:rPr>
          <w:spacing w:val="-2"/>
        </w:rPr>
      </w:pPr>
    </w:p>
    <w:p w:rsidR="00A67127" w:rsidRPr="00DB5E61" w:rsidRDefault="008D57F9" w:rsidP="00D07B2F">
      <w:pPr>
        <w:pStyle w:val="Kop2"/>
      </w:pPr>
      <w:bookmarkStart w:id="1620" w:name="_Toc441062513"/>
      <w:r w:rsidRPr="00DB5E61">
        <w:t>8.2</w:t>
      </w:r>
      <w:r w:rsidRPr="00DB5E61">
        <w:tab/>
      </w:r>
      <w:r w:rsidR="00F6619E" w:rsidRPr="00DB5E61">
        <w:t>Beoordeling</w:t>
      </w:r>
      <w:bookmarkEnd w:id="1589"/>
      <w:bookmarkEnd w:id="1590"/>
      <w:bookmarkEnd w:id="1591"/>
      <w:bookmarkEnd w:id="1592"/>
      <w:bookmarkEnd w:id="1593"/>
      <w:bookmarkEnd w:id="1594"/>
      <w:bookmarkEnd w:id="1595"/>
      <w:bookmarkEnd w:id="1596"/>
      <w:bookmarkEnd w:id="1597"/>
      <w:bookmarkEnd w:id="1598"/>
      <w:r w:rsidR="00C62924" w:rsidRPr="00DB5E61">
        <w:t xml:space="preserve"> kwalitatieve </w:t>
      </w:r>
      <w:proofErr w:type="spellStart"/>
      <w:r w:rsidR="00C62924" w:rsidRPr="00DB5E61">
        <w:t>subgunning</w:t>
      </w:r>
      <w:r w:rsidR="003449F0" w:rsidRPr="00DB5E61">
        <w:t>s</w:t>
      </w:r>
      <w:r w:rsidR="00C62924" w:rsidRPr="00DB5E61">
        <w:t>criteria</w:t>
      </w:r>
      <w:bookmarkEnd w:id="1599"/>
      <w:bookmarkEnd w:id="1600"/>
      <w:proofErr w:type="spellEnd"/>
      <w:r w:rsidR="00DC4F20" w:rsidRPr="00DB5E61">
        <w:t xml:space="preserve"> (wensen)</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p>
    <w:p w:rsidR="00EF61F8" w:rsidRPr="00DB5E61" w:rsidRDefault="00EF61F8" w:rsidP="0057330D">
      <w:pPr>
        <w:tabs>
          <w:tab w:val="clear" w:pos="-567"/>
          <w:tab w:val="left" w:pos="0"/>
        </w:tabs>
        <w:rPr>
          <w:rFonts w:cs="Arial"/>
        </w:rPr>
      </w:pPr>
    </w:p>
    <w:p w:rsidR="001E6FF1" w:rsidRPr="00DB5E61" w:rsidRDefault="001E6FF1" w:rsidP="001E6FF1">
      <w:pPr>
        <w:tabs>
          <w:tab w:val="clear" w:pos="-567"/>
          <w:tab w:val="left" w:pos="0"/>
        </w:tabs>
        <w:rPr>
          <w:rFonts w:cs="Arial"/>
        </w:rPr>
      </w:pPr>
      <w:r w:rsidRPr="00B7443D">
        <w:rPr>
          <w:rFonts w:cs="Arial"/>
        </w:rPr>
        <w:t xml:space="preserve">De </w:t>
      </w:r>
      <w:proofErr w:type="spellStart"/>
      <w:r w:rsidR="00B7443D" w:rsidRPr="00104EEA">
        <w:rPr>
          <w:rFonts w:cs="Arial"/>
          <w:b/>
        </w:rPr>
        <w:t>subgunningcriteria</w:t>
      </w:r>
      <w:proofErr w:type="spellEnd"/>
      <w:r w:rsidR="00B7443D" w:rsidRPr="00B7443D">
        <w:rPr>
          <w:rFonts w:cs="Arial"/>
        </w:rPr>
        <w:t xml:space="preserve"> (</w:t>
      </w:r>
      <w:r w:rsidR="00B7443D">
        <w:rPr>
          <w:rFonts w:cs="Arial"/>
        </w:rPr>
        <w:t>w</w:t>
      </w:r>
      <w:r w:rsidRPr="00B7443D">
        <w:rPr>
          <w:rFonts w:cs="Arial"/>
        </w:rPr>
        <w:t>ensen</w:t>
      </w:r>
      <w:r w:rsidR="00B7443D" w:rsidRPr="00B7443D">
        <w:rPr>
          <w:rFonts w:cs="Arial"/>
        </w:rPr>
        <w:t>)</w:t>
      </w:r>
      <w:r w:rsidRPr="00B7443D">
        <w:rPr>
          <w:rFonts w:cs="Arial"/>
        </w:rPr>
        <w:t xml:space="preserve"> zijn opgenomen in Bijlage </w:t>
      </w:r>
      <w:r w:rsidR="000E5EF0" w:rsidRPr="00B7443D">
        <w:rPr>
          <w:rFonts w:cs="Arial"/>
          <w:bCs/>
        </w:rPr>
        <w:t>7</w:t>
      </w:r>
      <w:r w:rsidRPr="00B7443D">
        <w:rPr>
          <w:rFonts w:cs="Arial"/>
        </w:rPr>
        <w:t>.</w:t>
      </w:r>
      <w:r w:rsidRPr="00DB5E61">
        <w:rPr>
          <w:rFonts w:cs="Arial"/>
        </w:rPr>
        <w:t xml:space="preserve"> In de beantwoording van de wensen kunnen Inschrijvers zich van elkaar onderscheiden. De antwoorden van de Inschrijvers worden op hun inhoud beoordeeld en er worden punten toegekend. Het beoordelingsteam kent individueel aan de beantwoording van de Gunningscriteria van iedere Inschrijver afzonderlijk een score toe. Naarmate de Inschrijver beter voldoet aan het gevraagde zal dit met meer punten gewaardeerd worden. De antwoorden moeten naar het oordeel van de </w:t>
      </w:r>
      <w:r w:rsidR="00B21F73" w:rsidRPr="00DB5E61">
        <w:rPr>
          <w:rFonts w:cs="Arial"/>
        </w:rPr>
        <w:t>Gemeente Zoetermeer</w:t>
      </w:r>
      <w:r w:rsidRPr="00DB5E61">
        <w:rPr>
          <w:rFonts w:cs="Arial"/>
        </w:rPr>
        <w:t xml:space="preserve"> helder</w:t>
      </w:r>
      <w:r w:rsidR="00555909">
        <w:rPr>
          <w:rFonts w:cs="Arial"/>
        </w:rPr>
        <w:t xml:space="preserve"> (smart)</w:t>
      </w:r>
      <w:r w:rsidRPr="00DB5E61">
        <w:rPr>
          <w:rFonts w:cs="Arial"/>
        </w:rPr>
        <w:t xml:space="preserve"> zijn, dat wil zeggen gestructureerd, adequaat en “</w:t>
      </w:r>
      <w:proofErr w:type="spellStart"/>
      <w:r w:rsidRPr="00DB5E61">
        <w:rPr>
          <w:rFonts w:cs="Arial"/>
        </w:rPr>
        <w:t>to</w:t>
      </w:r>
      <w:proofErr w:type="spellEnd"/>
      <w:r w:rsidRPr="00DB5E61">
        <w:rPr>
          <w:rFonts w:cs="Arial"/>
        </w:rPr>
        <w:t xml:space="preserve"> </w:t>
      </w:r>
      <w:proofErr w:type="spellStart"/>
      <w:r w:rsidRPr="00DB5E61">
        <w:rPr>
          <w:rFonts w:cs="Arial"/>
        </w:rPr>
        <w:t>the</w:t>
      </w:r>
      <w:proofErr w:type="spellEnd"/>
      <w:r w:rsidRPr="00DB5E61">
        <w:rPr>
          <w:rFonts w:cs="Arial"/>
        </w:rPr>
        <w:t xml:space="preserve"> point”. </w:t>
      </w:r>
      <w:r w:rsidR="00810EA0" w:rsidRPr="00DB5E61">
        <w:rPr>
          <w:rFonts w:cs="Arial"/>
        </w:rPr>
        <w:t>Het ontbreken van gevraagde elementen, diepgang, mate van detail, adequaatheid, structuur of niet “</w:t>
      </w:r>
      <w:proofErr w:type="spellStart"/>
      <w:r w:rsidR="00810EA0" w:rsidRPr="00DB5E61">
        <w:rPr>
          <w:rFonts w:cs="Arial"/>
        </w:rPr>
        <w:t>to</w:t>
      </w:r>
      <w:proofErr w:type="spellEnd"/>
      <w:r w:rsidR="00810EA0" w:rsidRPr="00DB5E61">
        <w:rPr>
          <w:rFonts w:cs="Arial"/>
        </w:rPr>
        <w:t xml:space="preserve"> </w:t>
      </w:r>
      <w:proofErr w:type="spellStart"/>
      <w:r w:rsidR="00810EA0" w:rsidRPr="00DB5E61">
        <w:rPr>
          <w:rFonts w:cs="Arial"/>
        </w:rPr>
        <w:t>the</w:t>
      </w:r>
      <w:proofErr w:type="spellEnd"/>
      <w:r w:rsidR="00810EA0" w:rsidRPr="00DB5E61">
        <w:rPr>
          <w:rFonts w:cs="Arial"/>
        </w:rPr>
        <w:t xml:space="preserve"> point” zijn, zal leiden tot puntenaftrek.</w:t>
      </w:r>
    </w:p>
    <w:p w:rsidR="001E6FF1" w:rsidRPr="00DB5E61" w:rsidRDefault="001E6FF1" w:rsidP="001E6FF1">
      <w:pPr>
        <w:spacing w:line="312" w:lineRule="auto"/>
        <w:rPr>
          <w:rFonts w:cs="Arial"/>
        </w:rPr>
      </w:pPr>
    </w:p>
    <w:p w:rsidR="001E6FF1" w:rsidRPr="00DB5E61" w:rsidRDefault="001E6FF1" w:rsidP="001E6FF1">
      <w:pPr>
        <w:spacing w:line="312" w:lineRule="auto"/>
        <w:rPr>
          <w:rFonts w:cs="Arial"/>
        </w:rPr>
      </w:pPr>
      <w:r w:rsidRPr="00DB5E61">
        <w:rPr>
          <w:rFonts w:cs="Arial"/>
        </w:rPr>
        <w:t xml:space="preserve">Voor de scoretoekenning wordt gebruik gemaakt van onderstaande schaalverdeling: </w:t>
      </w:r>
    </w:p>
    <w:p w:rsidR="001E6FF1" w:rsidRPr="00DB5E61" w:rsidRDefault="001E6FF1" w:rsidP="001E6FF1">
      <w:pPr>
        <w:tabs>
          <w:tab w:val="clear" w:pos="-567"/>
          <w:tab w:val="left" w:pos="0"/>
        </w:tabs>
        <w:rPr>
          <w:rFonts w:cs="Arial"/>
        </w:rPr>
      </w:pPr>
    </w:p>
    <w:p w:rsidR="001E6FF1" w:rsidRPr="00965B9A" w:rsidRDefault="001B4EA1" w:rsidP="001E6FF1">
      <w:pPr>
        <w:tabs>
          <w:tab w:val="clear" w:pos="-567"/>
          <w:tab w:val="left" w:pos="0"/>
        </w:tabs>
        <w:rPr>
          <w:rFonts w:cs="Arial"/>
          <w:b/>
        </w:rPr>
      </w:pPr>
      <w:r w:rsidRPr="00965B9A">
        <w:rPr>
          <w:rFonts w:cs="Arial"/>
          <w:b/>
        </w:rPr>
        <w:t xml:space="preserve">Tabel </w:t>
      </w:r>
      <w:r w:rsidR="008E3DE3" w:rsidRPr="00965B9A">
        <w:rPr>
          <w:rFonts w:cs="Arial"/>
          <w:b/>
        </w:rPr>
        <w:t>2</w:t>
      </w:r>
    </w:p>
    <w:tbl>
      <w:tblPr>
        <w:tblW w:w="0" w:type="auto"/>
        <w:tblBorders>
          <w:top w:val="single" w:sz="8" w:space="0" w:color="4F81BD"/>
          <w:left w:val="single" w:sz="8" w:space="0" w:color="4F81BD"/>
          <w:bottom w:val="single" w:sz="8" w:space="0" w:color="4F81BD"/>
          <w:right w:val="single" w:sz="8" w:space="0" w:color="4F81BD"/>
        </w:tblBorders>
        <w:tblLayout w:type="fixed"/>
        <w:tblLook w:val="01E0" w:firstRow="1" w:lastRow="1" w:firstColumn="1" w:lastColumn="1" w:noHBand="0" w:noVBand="0"/>
      </w:tblPr>
      <w:tblGrid>
        <w:gridCol w:w="3369"/>
        <w:gridCol w:w="4394"/>
      </w:tblGrid>
      <w:tr w:rsidR="00A04917" w:rsidRPr="00DB5E61" w:rsidTr="00965B9A">
        <w:tc>
          <w:tcPr>
            <w:tcW w:w="3369" w:type="dxa"/>
            <w:shd w:val="clear" w:color="auto" w:fill="FFFFFF"/>
          </w:tcPr>
          <w:p w:rsidR="00A04917" w:rsidRPr="00BB11FD" w:rsidRDefault="00A04917" w:rsidP="00A04917">
            <w:pPr>
              <w:rPr>
                <w:rFonts w:cs="Arial"/>
                <w:b/>
                <w:bCs/>
              </w:rPr>
            </w:pPr>
            <w:r w:rsidRPr="00BB11FD">
              <w:rPr>
                <w:rFonts w:cs="Arial"/>
                <w:b/>
                <w:bCs/>
              </w:rPr>
              <w:t>Voldoet volledig aan de wens</w:t>
            </w:r>
          </w:p>
        </w:tc>
        <w:tc>
          <w:tcPr>
            <w:tcW w:w="4394" w:type="dxa"/>
            <w:tcBorders>
              <w:top w:val="single" w:sz="8" w:space="0" w:color="4F81BD"/>
              <w:left w:val="single" w:sz="8" w:space="0" w:color="4F81BD"/>
              <w:right w:val="single" w:sz="8" w:space="0" w:color="4F81BD"/>
            </w:tcBorders>
            <w:shd w:val="clear" w:color="auto" w:fill="FFFFFF"/>
          </w:tcPr>
          <w:p w:rsidR="00A04917" w:rsidRPr="00BB11FD" w:rsidRDefault="00A04917" w:rsidP="00A04917">
            <w:pPr>
              <w:rPr>
                <w:rFonts w:cs="Arial"/>
                <w:b/>
                <w:bCs/>
              </w:rPr>
            </w:pPr>
            <w:r w:rsidRPr="00BB11FD">
              <w:rPr>
                <w:rFonts w:cs="Arial"/>
                <w:bCs/>
              </w:rPr>
              <w:t>1 x max. te behalen punten</w:t>
            </w:r>
          </w:p>
        </w:tc>
      </w:tr>
      <w:tr w:rsidR="00A04917" w:rsidRPr="00DB5E61" w:rsidTr="00965B9A">
        <w:trPr>
          <w:trHeight w:val="147"/>
        </w:trPr>
        <w:tc>
          <w:tcPr>
            <w:tcW w:w="3369" w:type="dxa"/>
            <w:tcBorders>
              <w:top w:val="single" w:sz="8" w:space="0" w:color="4F81BD"/>
              <w:left w:val="single" w:sz="8" w:space="0" w:color="4F81BD"/>
              <w:bottom w:val="single" w:sz="8" w:space="0" w:color="4F81BD"/>
            </w:tcBorders>
          </w:tcPr>
          <w:p w:rsidR="00A04917" w:rsidRPr="00BB11FD" w:rsidRDefault="00A04917" w:rsidP="00A04917">
            <w:pPr>
              <w:rPr>
                <w:rFonts w:cs="Arial"/>
                <w:b/>
                <w:bCs/>
              </w:rPr>
            </w:pPr>
            <w:r w:rsidRPr="00BB11FD">
              <w:rPr>
                <w:rFonts w:cs="Arial"/>
                <w:b/>
                <w:bCs/>
              </w:rPr>
              <w:t>Voldoet grotendeels aan de wens</w:t>
            </w:r>
          </w:p>
        </w:tc>
        <w:tc>
          <w:tcPr>
            <w:tcW w:w="4394" w:type="dxa"/>
            <w:tcBorders>
              <w:top w:val="single" w:sz="8" w:space="0" w:color="4F81BD"/>
              <w:left w:val="single" w:sz="8" w:space="0" w:color="4F81BD"/>
              <w:bottom w:val="single" w:sz="8" w:space="0" w:color="4F81BD"/>
              <w:right w:val="single" w:sz="8" w:space="0" w:color="4F81BD"/>
            </w:tcBorders>
          </w:tcPr>
          <w:p w:rsidR="00A04917" w:rsidRPr="00BB11FD" w:rsidRDefault="00A04917" w:rsidP="00A04917">
            <w:pPr>
              <w:rPr>
                <w:rFonts w:cs="Arial"/>
              </w:rPr>
            </w:pPr>
            <w:r w:rsidRPr="00BB11FD">
              <w:rPr>
                <w:rFonts w:cs="Arial"/>
              </w:rPr>
              <w:t xml:space="preserve"> 0.75 </w:t>
            </w:r>
            <w:r w:rsidRPr="00BB11FD">
              <w:rPr>
                <w:rFonts w:cs="Arial"/>
                <w:bCs/>
              </w:rPr>
              <w:t>x max. te behalen punten</w:t>
            </w:r>
          </w:p>
        </w:tc>
      </w:tr>
      <w:tr w:rsidR="00A04917" w:rsidRPr="00DB5E61" w:rsidTr="00965B9A">
        <w:tc>
          <w:tcPr>
            <w:tcW w:w="3369" w:type="dxa"/>
          </w:tcPr>
          <w:p w:rsidR="00A04917" w:rsidRPr="00BB11FD" w:rsidRDefault="00A04917" w:rsidP="00A04917">
            <w:pPr>
              <w:rPr>
                <w:rFonts w:cs="Arial"/>
                <w:b/>
                <w:bCs/>
              </w:rPr>
            </w:pPr>
            <w:r w:rsidRPr="00BB11FD">
              <w:rPr>
                <w:rFonts w:cs="Arial"/>
                <w:b/>
                <w:bCs/>
              </w:rPr>
              <w:t>Voldoet enigszins aan de wens</w:t>
            </w:r>
          </w:p>
        </w:tc>
        <w:tc>
          <w:tcPr>
            <w:tcW w:w="4394" w:type="dxa"/>
            <w:tcBorders>
              <w:left w:val="single" w:sz="8" w:space="0" w:color="4F81BD"/>
              <w:right w:val="single" w:sz="8" w:space="0" w:color="4F81BD"/>
            </w:tcBorders>
          </w:tcPr>
          <w:p w:rsidR="00A04917" w:rsidRPr="00BB11FD" w:rsidRDefault="00A04917" w:rsidP="00A04917">
            <w:pPr>
              <w:rPr>
                <w:rFonts w:cs="Arial"/>
              </w:rPr>
            </w:pPr>
            <w:r w:rsidRPr="00BB11FD">
              <w:rPr>
                <w:rFonts w:cs="Arial"/>
              </w:rPr>
              <w:t xml:space="preserve"> 0.50 x </w:t>
            </w:r>
            <w:r w:rsidRPr="00BB11FD">
              <w:rPr>
                <w:rFonts w:cs="Arial"/>
                <w:bCs/>
              </w:rPr>
              <w:t>max. te behalen punten</w:t>
            </w:r>
          </w:p>
        </w:tc>
      </w:tr>
      <w:tr w:rsidR="00A04917" w:rsidRPr="00DB5E61" w:rsidTr="00965B9A">
        <w:tc>
          <w:tcPr>
            <w:tcW w:w="3369" w:type="dxa"/>
            <w:tcBorders>
              <w:top w:val="single" w:sz="8" w:space="0" w:color="4F81BD"/>
              <w:left w:val="single" w:sz="8" w:space="0" w:color="4F81BD"/>
              <w:bottom w:val="single" w:sz="8" w:space="0" w:color="4F81BD"/>
            </w:tcBorders>
          </w:tcPr>
          <w:p w:rsidR="00A04917" w:rsidRPr="00BB11FD" w:rsidRDefault="00A04917" w:rsidP="00A04917">
            <w:pPr>
              <w:rPr>
                <w:rFonts w:cs="Arial"/>
                <w:b/>
                <w:bCs/>
              </w:rPr>
            </w:pPr>
            <w:r w:rsidRPr="00BB11FD">
              <w:rPr>
                <w:rFonts w:cs="Arial"/>
                <w:b/>
                <w:bCs/>
              </w:rPr>
              <w:t>Voldoet onvoldoende aan de wens</w:t>
            </w:r>
          </w:p>
        </w:tc>
        <w:tc>
          <w:tcPr>
            <w:tcW w:w="4394" w:type="dxa"/>
            <w:tcBorders>
              <w:top w:val="single" w:sz="8" w:space="0" w:color="4F81BD"/>
              <w:left w:val="single" w:sz="8" w:space="0" w:color="4F81BD"/>
              <w:bottom w:val="single" w:sz="8" w:space="0" w:color="4F81BD"/>
              <w:right w:val="single" w:sz="8" w:space="0" w:color="4F81BD"/>
            </w:tcBorders>
          </w:tcPr>
          <w:p w:rsidR="00A04917" w:rsidRPr="00BB11FD" w:rsidRDefault="00A04917" w:rsidP="00A04917">
            <w:pPr>
              <w:rPr>
                <w:rFonts w:cs="Arial"/>
              </w:rPr>
            </w:pPr>
            <w:r w:rsidRPr="00BB11FD">
              <w:rPr>
                <w:rFonts w:cs="Arial"/>
              </w:rPr>
              <w:t xml:space="preserve"> 0.25 x </w:t>
            </w:r>
            <w:r w:rsidRPr="00BB11FD">
              <w:rPr>
                <w:rFonts w:cs="Arial"/>
                <w:bCs/>
              </w:rPr>
              <w:t>max. te behalen punten</w:t>
            </w:r>
          </w:p>
        </w:tc>
      </w:tr>
      <w:tr w:rsidR="00A04917" w:rsidRPr="00DB5E61" w:rsidTr="00965B9A">
        <w:tc>
          <w:tcPr>
            <w:tcW w:w="3369" w:type="dxa"/>
            <w:tcBorders>
              <w:top w:val="single" w:sz="4" w:space="0" w:color="4F81BD"/>
              <w:left w:val="single" w:sz="8" w:space="0" w:color="4F81BD"/>
              <w:bottom w:val="single" w:sz="8" w:space="0" w:color="4F81BD"/>
            </w:tcBorders>
          </w:tcPr>
          <w:p w:rsidR="00A04917" w:rsidRPr="00BB11FD" w:rsidRDefault="00A04917" w:rsidP="00A04917">
            <w:pPr>
              <w:rPr>
                <w:rFonts w:cs="Arial"/>
                <w:b/>
                <w:bCs/>
              </w:rPr>
            </w:pPr>
            <w:r w:rsidRPr="00BB11FD">
              <w:rPr>
                <w:rFonts w:cs="Arial"/>
                <w:b/>
                <w:bCs/>
              </w:rPr>
              <w:t>Volledig niet voldoen aan de wens / niets opgeleverd</w:t>
            </w:r>
          </w:p>
        </w:tc>
        <w:tc>
          <w:tcPr>
            <w:tcW w:w="4394" w:type="dxa"/>
            <w:tcBorders>
              <w:top w:val="single" w:sz="4" w:space="0" w:color="4F81BD"/>
              <w:left w:val="single" w:sz="8" w:space="0" w:color="4F81BD"/>
              <w:bottom w:val="single" w:sz="8" w:space="0" w:color="4F81BD"/>
              <w:right w:val="single" w:sz="8" w:space="0" w:color="4F81BD"/>
            </w:tcBorders>
          </w:tcPr>
          <w:p w:rsidR="00A04917" w:rsidRPr="00BB11FD" w:rsidRDefault="00A04917" w:rsidP="00A04917">
            <w:pPr>
              <w:rPr>
                <w:rFonts w:cs="Arial"/>
                <w:b/>
                <w:bCs/>
              </w:rPr>
            </w:pPr>
            <w:r w:rsidRPr="00BB11FD">
              <w:rPr>
                <w:rFonts w:cs="Arial"/>
                <w:bCs/>
              </w:rPr>
              <w:t xml:space="preserve">0 punten </w:t>
            </w:r>
            <w:r w:rsidRPr="00BB11FD">
              <w:rPr>
                <w:rFonts w:cs="Arial"/>
              </w:rPr>
              <w:t xml:space="preserve">x </w:t>
            </w:r>
            <w:r w:rsidRPr="00BB11FD">
              <w:rPr>
                <w:rFonts w:cs="Arial"/>
                <w:bCs/>
              </w:rPr>
              <w:t>max. te behalen punten</w:t>
            </w:r>
          </w:p>
        </w:tc>
      </w:tr>
    </w:tbl>
    <w:p w:rsidR="008A277B" w:rsidRDefault="008A277B" w:rsidP="008A277B">
      <w:pPr>
        <w:rPr>
          <w:rFonts w:cs="Arial"/>
        </w:rPr>
      </w:pPr>
    </w:p>
    <w:p w:rsidR="008A277B" w:rsidRPr="00965B9A" w:rsidRDefault="008A277B" w:rsidP="008A277B">
      <w:pPr>
        <w:rPr>
          <w:b/>
        </w:rPr>
      </w:pPr>
      <w:r w:rsidRPr="00965B9A">
        <w:rPr>
          <w:rFonts w:cs="Arial"/>
          <w:b/>
        </w:rPr>
        <w:t xml:space="preserve">Tabel </w:t>
      </w:r>
      <w:r w:rsidR="008E3DE3" w:rsidRPr="00965B9A">
        <w:rPr>
          <w:rFonts w:cs="Arial"/>
          <w:b/>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693"/>
      </w:tblGrid>
      <w:tr w:rsidR="008A277B" w:rsidTr="00965B9A">
        <w:trPr>
          <w:trHeight w:val="321"/>
        </w:trPr>
        <w:tc>
          <w:tcPr>
            <w:tcW w:w="5070" w:type="dxa"/>
          </w:tcPr>
          <w:p w:rsidR="008A277B" w:rsidRPr="008A277B" w:rsidRDefault="00870262" w:rsidP="00D25649">
            <w:pPr>
              <w:pStyle w:val="Default"/>
              <w:rPr>
                <w:rFonts w:ascii="Arial" w:hAnsi="Arial" w:cs="Arial"/>
                <w:sz w:val="20"/>
                <w:szCs w:val="20"/>
              </w:rPr>
            </w:pPr>
            <w:r>
              <w:rPr>
                <w:rFonts w:ascii="Arial" w:hAnsi="Arial" w:cs="Arial"/>
                <w:b/>
                <w:bCs/>
                <w:sz w:val="20"/>
                <w:szCs w:val="20"/>
              </w:rPr>
              <w:t xml:space="preserve">Minimale </w:t>
            </w:r>
            <w:r w:rsidR="00D25649">
              <w:rPr>
                <w:rFonts w:ascii="Arial" w:hAnsi="Arial" w:cs="Arial"/>
                <w:b/>
                <w:bCs/>
                <w:sz w:val="20"/>
                <w:szCs w:val="20"/>
              </w:rPr>
              <w:t>L</w:t>
            </w:r>
            <w:r w:rsidR="008A277B">
              <w:rPr>
                <w:rFonts w:ascii="Arial" w:hAnsi="Arial" w:cs="Arial"/>
                <w:b/>
                <w:bCs/>
                <w:sz w:val="20"/>
                <w:szCs w:val="20"/>
              </w:rPr>
              <w:t>evertijd</w:t>
            </w:r>
          </w:p>
        </w:tc>
        <w:tc>
          <w:tcPr>
            <w:tcW w:w="2693" w:type="dxa"/>
          </w:tcPr>
          <w:p w:rsidR="008A277B" w:rsidRPr="008A277B" w:rsidRDefault="008A277B" w:rsidP="008A277B">
            <w:pPr>
              <w:pStyle w:val="Default"/>
              <w:rPr>
                <w:rFonts w:ascii="Arial" w:hAnsi="Arial" w:cs="Arial"/>
                <w:sz w:val="20"/>
                <w:szCs w:val="20"/>
              </w:rPr>
            </w:pPr>
            <w:r w:rsidRPr="008A277B">
              <w:rPr>
                <w:rFonts w:ascii="Arial" w:hAnsi="Arial" w:cs="Arial"/>
                <w:b/>
                <w:bCs/>
                <w:sz w:val="20"/>
                <w:szCs w:val="20"/>
              </w:rPr>
              <w:t>Puntentelling Levertijd</w:t>
            </w:r>
          </w:p>
        </w:tc>
      </w:tr>
      <w:tr w:rsidR="008A277B" w:rsidTr="00965B9A">
        <w:trPr>
          <w:trHeight w:val="270"/>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sz w:val="20"/>
                <w:szCs w:val="20"/>
              </w:rPr>
              <w:t>Binnen 4 weken na ontvangst order</w:t>
            </w:r>
          </w:p>
        </w:tc>
        <w:tc>
          <w:tcPr>
            <w:tcW w:w="2693" w:type="dxa"/>
          </w:tcPr>
          <w:p w:rsidR="008A277B" w:rsidRPr="008A277B" w:rsidRDefault="008A277B" w:rsidP="00630F11">
            <w:pPr>
              <w:pStyle w:val="Default"/>
              <w:rPr>
                <w:rFonts w:ascii="Arial" w:hAnsi="Arial" w:cs="Arial"/>
                <w:sz w:val="20"/>
                <w:szCs w:val="20"/>
              </w:rPr>
            </w:pPr>
            <w:r w:rsidRPr="009C67D4">
              <w:rPr>
                <w:rFonts w:ascii="Arial" w:hAnsi="Arial" w:cs="Arial"/>
                <w:sz w:val="20"/>
                <w:szCs w:val="20"/>
              </w:rPr>
              <w:t xml:space="preserve">Max </w:t>
            </w:r>
            <w:r w:rsidR="00630F11" w:rsidRPr="009C67D4">
              <w:rPr>
                <w:rFonts w:ascii="Arial" w:hAnsi="Arial" w:cs="Arial"/>
                <w:sz w:val="20"/>
                <w:szCs w:val="20"/>
              </w:rPr>
              <w:t>2</w:t>
            </w:r>
            <w:r w:rsidR="00DE3550" w:rsidRPr="009C67D4">
              <w:rPr>
                <w:rFonts w:ascii="Arial" w:hAnsi="Arial" w:cs="Arial"/>
                <w:sz w:val="20"/>
                <w:szCs w:val="20"/>
              </w:rPr>
              <w:t>00</w:t>
            </w:r>
          </w:p>
        </w:tc>
      </w:tr>
      <w:tr w:rsidR="008A277B" w:rsidTr="00965B9A">
        <w:trPr>
          <w:trHeight w:val="265"/>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sz w:val="20"/>
                <w:szCs w:val="20"/>
              </w:rPr>
              <w:t>4 tot 5 weken na ontvangst order</w:t>
            </w:r>
          </w:p>
        </w:tc>
        <w:tc>
          <w:tcPr>
            <w:tcW w:w="2693" w:type="dxa"/>
          </w:tcPr>
          <w:p w:rsidR="008A277B" w:rsidRPr="008A277B" w:rsidRDefault="00DE3550" w:rsidP="008A277B">
            <w:pPr>
              <w:pStyle w:val="Default"/>
              <w:rPr>
                <w:rFonts w:ascii="Arial" w:hAnsi="Arial" w:cs="Arial"/>
                <w:sz w:val="20"/>
                <w:szCs w:val="20"/>
              </w:rPr>
            </w:pPr>
            <w:r>
              <w:rPr>
                <w:rFonts w:ascii="Arial" w:hAnsi="Arial" w:cs="Arial"/>
                <w:sz w:val="20"/>
                <w:szCs w:val="20"/>
              </w:rPr>
              <w:t>160</w:t>
            </w:r>
          </w:p>
        </w:tc>
      </w:tr>
      <w:tr w:rsidR="008A277B" w:rsidTr="00965B9A">
        <w:trPr>
          <w:trHeight w:val="240"/>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i/>
                <w:iCs/>
                <w:sz w:val="20"/>
                <w:szCs w:val="20"/>
              </w:rPr>
              <w:t xml:space="preserve">5 tot 6 </w:t>
            </w:r>
            <w:r w:rsidRPr="008A277B">
              <w:rPr>
                <w:rFonts w:ascii="Arial" w:hAnsi="Arial" w:cs="Arial"/>
                <w:sz w:val="20"/>
                <w:szCs w:val="20"/>
              </w:rPr>
              <w:t>weken na ontvangst order</w:t>
            </w:r>
          </w:p>
        </w:tc>
        <w:tc>
          <w:tcPr>
            <w:tcW w:w="2693" w:type="dxa"/>
          </w:tcPr>
          <w:p w:rsidR="008A277B" w:rsidRPr="008A277B" w:rsidRDefault="00DE3550" w:rsidP="008A277B">
            <w:pPr>
              <w:pStyle w:val="Default"/>
              <w:rPr>
                <w:rFonts w:ascii="Arial" w:hAnsi="Arial" w:cs="Arial"/>
                <w:sz w:val="20"/>
                <w:szCs w:val="20"/>
              </w:rPr>
            </w:pPr>
            <w:r>
              <w:rPr>
                <w:rFonts w:ascii="Arial" w:hAnsi="Arial" w:cs="Arial"/>
                <w:sz w:val="20"/>
                <w:szCs w:val="20"/>
              </w:rPr>
              <w:t>120</w:t>
            </w:r>
          </w:p>
        </w:tc>
      </w:tr>
      <w:tr w:rsidR="008A277B" w:rsidTr="00965B9A">
        <w:trPr>
          <w:trHeight w:val="240"/>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sz w:val="20"/>
                <w:szCs w:val="20"/>
              </w:rPr>
              <w:t>6 tot 7 weken na ontvangst order</w:t>
            </w:r>
          </w:p>
        </w:tc>
        <w:tc>
          <w:tcPr>
            <w:tcW w:w="2693" w:type="dxa"/>
          </w:tcPr>
          <w:p w:rsidR="008A277B" w:rsidRPr="008A277B" w:rsidRDefault="00DE3550" w:rsidP="008A277B">
            <w:pPr>
              <w:pStyle w:val="Default"/>
              <w:rPr>
                <w:rFonts w:ascii="Arial" w:hAnsi="Arial" w:cs="Arial"/>
                <w:sz w:val="20"/>
                <w:szCs w:val="20"/>
              </w:rPr>
            </w:pPr>
            <w:r>
              <w:rPr>
                <w:rFonts w:ascii="Arial" w:hAnsi="Arial" w:cs="Arial"/>
                <w:sz w:val="20"/>
                <w:szCs w:val="20"/>
              </w:rPr>
              <w:t>80</w:t>
            </w:r>
          </w:p>
        </w:tc>
      </w:tr>
      <w:tr w:rsidR="008A277B" w:rsidTr="00965B9A">
        <w:trPr>
          <w:trHeight w:val="240"/>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sz w:val="20"/>
                <w:szCs w:val="20"/>
              </w:rPr>
              <w:t>8 tot 10 weken na ontvangst order</w:t>
            </w:r>
          </w:p>
        </w:tc>
        <w:tc>
          <w:tcPr>
            <w:tcW w:w="2693" w:type="dxa"/>
          </w:tcPr>
          <w:p w:rsidR="008A277B" w:rsidRPr="008A277B" w:rsidRDefault="00DE3550" w:rsidP="008A277B">
            <w:pPr>
              <w:pStyle w:val="Default"/>
              <w:rPr>
                <w:rFonts w:ascii="Arial" w:hAnsi="Arial" w:cs="Arial"/>
                <w:sz w:val="20"/>
                <w:szCs w:val="20"/>
              </w:rPr>
            </w:pPr>
            <w:r>
              <w:rPr>
                <w:rFonts w:ascii="Arial" w:hAnsi="Arial" w:cs="Arial"/>
                <w:sz w:val="20"/>
                <w:szCs w:val="20"/>
              </w:rPr>
              <w:t>40</w:t>
            </w:r>
          </w:p>
        </w:tc>
      </w:tr>
      <w:tr w:rsidR="008A277B" w:rsidTr="00965B9A">
        <w:trPr>
          <w:trHeight w:val="100"/>
        </w:trPr>
        <w:tc>
          <w:tcPr>
            <w:tcW w:w="5070" w:type="dxa"/>
          </w:tcPr>
          <w:p w:rsidR="008A277B" w:rsidRPr="008A277B" w:rsidRDefault="008A277B" w:rsidP="008A277B">
            <w:pPr>
              <w:pStyle w:val="Default"/>
              <w:rPr>
                <w:rFonts w:ascii="Arial" w:hAnsi="Arial" w:cs="Arial"/>
                <w:sz w:val="20"/>
                <w:szCs w:val="20"/>
              </w:rPr>
            </w:pPr>
            <w:r w:rsidRPr="008A277B">
              <w:rPr>
                <w:rFonts w:ascii="Arial" w:hAnsi="Arial" w:cs="Arial"/>
                <w:sz w:val="20"/>
                <w:szCs w:val="20"/>
              </w:rPr>
              <w:t>Langer dan 10 weken na ontvangst order</w:t>
            </w:r>
          </w:p>
        </w:tc>
        <w:tc>
          <w:tcPr>
            <w:tcW w:w="2693" w:type="dxa"/>
          </w:tcPr>
          <w:p w:rsidR="008A277B" w:rsidRPr="008A277B" w:rsidRDefault="00DE3550" w:rsidP="008A277B">
            <w:pPr>
              <w:pStyle w:val="Default"/>
              <w:rPr>
                <w:rFonts w:ascii="Arial" w:hAnsi="Arial" w:cs="Arial"/>
                <w:sz w:val="20"/>
                <w:szCs w:val="20"/>
              </w:rPr>
            </w:pPr>
            <w:r>
              <w:rPr>
                <w:rFonts w:ascii="Arial" w:hAnsi="Arial" w:cs="Arial"/>
                <w:sz w:val="20"/>
                <w:szCs w:val="20"/>
              </w:rPr>
              <w:t>0</w:t>
            </w:r>
          </w:p>
        </w:tc>
      </w:tr>
    </w:tbl>
    <w:p w:rsidR="001E6FF1" w:rsidRPr="00DB5E61" w:rsidRDefault="001E6FF1" w:rsidP="001E6FF1">
      <w:pPr>
        <w:rPr>
          <w:rFonts w:cs="Arial"/>
        </w:rPr>
      </w:pPr>
    </w:p>
    <w:p w:rsidR="009965C9" w:rsidRPr="006C3D17" w:rsidRDefault="001E6FF1" w:rsidP="001E6FF1">
      <w:pPr>
        <w:rPr>
          <w:rFonts w:cs="Arial"/>
        </w:rPr>
      </w:pPr>
      <w:r w:rsidRPr="006C3D17">
        <w:rPr>
          <w:rFonts w:cs="Arial"/>
        </w:rPr>
        <w:t xml:space="preserve">Elk teamlid geeft een score voor elk van de afzonderlijke </w:t>
      </w:r>
      <w:proofErr w:type="spellStart"/>
      <w:r w:rsidRPr="006C3D17">
        <w:rPr>
          <w:rFonts w:cs="Arial"/>
        </w:rPr>
        <w:t>subgunning</w:t>
      </w:r>
      <w:r w:rsidR="003449F0" w:rsidRPr="006C3D17">
        <w:rPr>
          <w:rFonts w:cs="Arial"/>
        </w:rPr>
        <w:t>s</w:t>
      </w:r>
      <w:r w:rsidRPr="006C3D17">
        <w:rPr>
          <w:rFonts w:cs="Arial"/>
        </w:rPr>
        <w:t>criteria</w:t>
      </w:r>
      <w:proofErr w:type="spellEnd"/>
      <w:r w:rsidRPr="006C3D17">
        <w:rPr>
          <w:rFonts w:cs="Arial"/>
        </w:rPr>
        <w:t xml:space="preserve"> (wensen)</w:t>
      </w:r>
      <w:r w:rsidR="001B4EA1" w:rsidRPr="006C3D17">
        <w:rPr>
          <w:rFonts w:cs="Arial"/>
        </w:rPr>
        <w:t xml:space="preserve"> op basis van de schaalverdeling in tabel </w:t>
      </w:r>
      <w:r w:rsidR="000E5EF0">
        <w:rPr>
          <w:rFonts w:cs="Arial"/>
        </w:rPr>
        <w:t>2</w:t>
      </w:r>
      <w:r w:rsidRPr="006C3D17">
        <w:rPr>
          <w:rFonts w:cs="Arial"/>
        </w:rPr>
        <w:t xml:space="preserve">. </w:t>
      </w:r>
      <w:r w:rsidR="001B4EA1" w:rsidRPr="006C3D17">
        <w:rPr>
          <w:rFonts w:cs="Arial"/>
        </w:rPr>
        <w:t xml:space="preserve">In een plenaire sessie worden de individuele scores besproken waarbij elk van de teamleden de mogelijkheid heeft zijn score bij te stellen. Alle definitieve scores van de beoordelaars worden opgeteld en gedeeld door het aantal beoordelaars. Dit levert de eindscore op per wens. </w:t>
      </w:r>
    </w:p>
    <w:p w:rsidR="001E6FF1" w:rsidRPr="00DB5E61" w:rsidRDefault="001E6FF1" w:rsidP="001E6FF1">
      <w:pPr>
        <w:tabs>
          <w:tab w:val="clear" w:pos="-567"/>
          <w:tab w:val="left" w:pos="0"/>
        </w:tabs>
        <w:rPr>
          <w:rFonts w:cs="Arial"/>
        </w:rPr>
      </w:pPr>
    </w:p>
    <w:p w:rsidR="001E6FF1" w:rsidRPr="00DB5E61" w:rsidRDefault="001E6FF1" w:rsidP="001E6FF1">
      <w:pPr>
        <w:tabs>
          <w:tab w:val="clear" w:pos="-567"/>
          <w:tab w:val="left" w:pos="0"/>
        </w:tabs>
        <w:rPr>
          <w:rFonts w:cs="Arial"/>
        </w:rPr>
      </w:pPr>
      <w:r w:rsidRPr="00DB5E61">
        <w:rPr>
          <w:rFonts w:cs="Arial"/>
        </w:rPr>
        <w:t xml:space="preserve">Indien bij een wens een maximum gesteld wordt aan het </w:t>
      </w:r>
      <w:r w:rsidRPr="00C73B0A">
        <w:rPr>
          <w:rFonts w:cs="Arial"/>
        </w:rPr>
        <w:t>aantal A4’s</w:t>
      </w:r>
      <w:r w:rsidRPr="00DB5E61">
        <w:rPr>
          <w:rFonts w:cs="Arial"/>
        </w:rPr>
        <w:t xml:space="preserve"> voor de beantwoording, dient Inschrijver zich te houden aan dit maximum. Bij overschrijding van het aangegeven maximum wordt het overschre</w:t>
      </w:r>
      <w:r w:rsidR="00DD2AE8">
        <w:rPr>
          <w:rFonts w:cs="Arial"/>
        </w:rPr>
        <w:t>d</w:t>
      </w:r>
      <w:r w:rsidRPr="00DB5E61">
        <w:rPr>
          <w:rFonts w:cs="Arial"/>
        </w:rPr>
        <w:t>en aantal A4’s terzijde gelegd en zal de score slechts gebaseerd zijn tot en met het maximum gestelde aantal A4’s.</w:t>
      </w:r>
    </w:p>
    <w:p w:rsidR="001420D8" w:rsidRPr="00DB5E61" w:rsidRDefault="00C62924" w:rsidP="00D07B2F">
      <w:pPr>
        <w:pStyle w:val="Kop2"/>
      </w:pPr>
      <w:bookmarkStart w:id="1621" w:name="_Toc285525681"/>
      <w:bookmarkStart w:id="1622" w:name="_Toc285525790"/>
      <w:bookmarkStart w:id="1623" w:name="_Toc285541197"/>
      <w:bookmarkStart w:id="1624" w:name="_Toc285541666"/>
      <w:bookmarkStart w:id="1625" w:name="_Toc285547207"/>
      <w:bookmarkStart w:id="1626" w:name="_Toc289803623"/>
      <w:bookmarkStart w:id="1627" w:name="_Toc313527862"/>
      <w:bookmarkStart w:id="1628" w:name="_Toc313528565"/>
      <w:bookmarkStart w:id="1629" w:name="_Toc313528637"/>
      <w:bookmarkStart w:id="1630" w:name="_Toc313535536"/>
      <w:bookmarkStart w:id="1631" w:name="_Toc338065465"/>
      <w:bookmarkStart w:id="1632" w:name="_Toc338081634"/>
      <w:bookmarkStart w:id="1633" w:name="_Toc347476613"/>
      <w:bookmarkStart w:id="1634" w:name="_Toc350513667"/>
      <w:bookmarkStart w:id="1635" w:name="_Toc350514007"/>
      <w:bookmarkStart w:id="1636" w:name="_Toc350514106"/>
      <w:bookmarkStart w:id="1637" w:name="_Toc350860223"/>
      <w:bookmarkStart w:id="1638" w:name="_Toc350865337"/>
      <w:bookmarkStart w:id="1639" w:name="_Toc352924879"/>
      <w:bookmarkStart w:id="1640" w:name="_Toc441062514"/>
      <w:r w:rsidRPr="00DB5E61">
        <w:lastRenderedPageBreak/>
        <w:t>8.3</w:t>
      </w:r>
      <w:r w:rsidRPr="00DB5E61">
        <w:tab/>
      </w:r>
      <w:r w:rsidRPr="00D43F8F">
        <w:t>Beoordeling</w:t>
      </w:r>
      <w:r w:rsidR="001420D8" w:rsidRPr="00D43F8F">
        <w:t xml:space="preserve"> prijs</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rsidR="00066ABC" w:rsidRPr="00DB5E61" w:rsidRDefault="00066ABC" w:rsidP="0057330D">
      <w:pPr>
        <w:tabs>
          <w:tab w:val="clear" w:pos="-567"/>
          <w:tab w:val="left" w:pos="0"/>
        </w:tabs>
        <w:rPr>
          <w:rFonts w:cs="Arial"/>
        </w:rPr>
      </w:pPr>
    </w:p>
    <w:p w:rsidR="00066ABC" w:rsidRPr="00DB5E61" w:rsidRDefault="00066ABC" w:rsidP="0057330D">
      <w:pPr>
        <w:rPr>
          <w:rFonts w:cs="Arial"/>
        </w:rPr>
      </w:pPr>
      <w:r w:rsidRPr="00DB5E61">
        <w:rPr>
          <w:rFonts w:cs="Arial"/>
        </w:rPr>
        <w:t xml:space="preserve">De Inschrijver dient de prijs aan te geven op </w:t>
      </w:r>
      <w:r w:rsidR="0057330D" w:rsidRPr="00DB5E61">
        <w:rPr>
          <w:rFonts w:cs="Arial"/>
        </w:rPr>
        <w:t xml:space="preserve">Bijlage </w:t>
      </w:r>
      <w:r w:rsidR="00CC5D6E">
        <w:rPr>
          <w:rFonts w:cs="Arial"/>
        </w:rPr>
        <w:t>8</w:t>
      </w:r>
      <w:r w:rsidR="00D85B8D" w:rsidRPr="00DB5E61">
        <w:rPr>
          <w:rFonts w:cs="Arial"/>
        </w:rPr>
        <w:t xml:space="preserve"> </w:t>
      </w:r>
      <w:r w:rsidR="004207CE" w:rsidRPr="00DB5E61">
        <w:rPr>
          <w:rFonts w:cs="Arial"/>
        </w:rPr>
        <w:t>‘Prij</w:t>
      </w:r>
      <w:r w:rsidR="00CC5D6E">
        <w:rPr>
          <w:rFonts w:cs="Arial"/>
        </w:rPr>
        <w:t>zenblad</w:t>
      </w:r>
      <w:r w:rsidR="004207CE" w:rsidRPr="00DB5E61">
        <w:rPr>
          <w:rFonts w:cs="Arial"/>
        </w:rPr>
        <w:t xml:space="preserve">’ </w:t>
      </w:r>
      <w:r w:rsidRPr="00DB5E61">
        <w:rPr>
          <w:rFonts w:cs="Arial"/>
        </w:rPr>
        <w:t xml:space="preserve">zoals omschreven in </w:t>
      </w:r>
      <w:r w:rsidR="00D43F8F">
        <w:rPr>
          <w:rFonts w:cs="Arial"/>
        </w:rPr>
        <w:t xml:space="preserve">de wensen </w:t>
      </w:r>
      <w:r w:rsidR="00142926" w:rsidRPr="00DB5E61">
        <w:rPr>
          <w:rFonts w:cs="Arial"/>
        </w:rPr>
        <w:t>wens</w:t>
      </w:r>
      <w:r w:rsidRPr="00DB5E61">
        <w:rPr>
          <w:rFonts w:cs="Arial"/>
        </w:rPr>
        <w:t xml:space="preserve"> </w:t>
      </w:r>
      <w:r w:rsidR="00D43F8F" w:rsidRPr="00D43F8F">
        <w:rPr>
          <w:rFonts w:cs="Arial"/>
        </w:rPr>
        <w:t>WA 1 t/m WA 6</w:t>
      </w:r>
      <w:r w:rsidRPr="00D43F8F">
        <w:rPr>
          <w:rFonts w:cs="Arial"/>
        </w:rPr>
        <w:t>.</w:t>
      </w:r>
      <w:r w:rsidRPr="00DB5E61">
        <w:rPr>
          <w:rFonts w:cs="Arial"/>
        </w:rPr>
        <w:t xml:space="preserve"> Bij de invulling van de prijs dient u de volgende uitgangspunten te hanteren: </w:t>
      </w:r>
    </w:p>
    <w:p w:rsidR="009A3763" w:rsidRPr="00DB5E61" w:rsidRDefault="009A3763" w:rsidP="005B7E51">
      <w:pPr>
        <w:numPr>
          <w:ilvl w:val="0"/>
          <w:numId w:val="65"/>
        </w:numPr>
        <w:tabs>
          <w:tab w:val="clear" w:pos="-567"/>
        </w:tabs>
        <w:rPr>
          <w:rFonts w:cs="Arial"/>
        </w:rPr>
      </w:pPr>
      <w:r w:rsidRPr="00DB5E61">
        <w:rPr>
          <w:rFonts w:cs="Arial"/>
        </w:rPr>
        <w:t xml:space="preserve">Het geven van korting is niet toegestaan, eventuele korting dient opgenomen te zijn in de prijs; </w:t>
      </w:r>
    </w:p>
    <w:p w:rsidR="009A3763" w:rsidRPr="00DB5E61" w:rsidRDefault="009A3763" w:rsidP="005B7E51">
      <w:pPr>
        <w:numPr>
          <w:ilvl w:val="0"/>
          <w:numId w:val="65"/>
        </w:numPr>
        <w:tabs>
          <w:tab w:val="clear" w:pos="-567"/>
        </w:tabs>
        <w:rPr>
          <w:rFonts w:cs="Arial"/>
        </w:rPr>
      </w:pPr>
      <w:r w:rsidRPr="00DB5E61">
        <w:rPr>
          <w:rFonts w:cs="Arial"/>
        </w:rPr>
        <w:t xml:space="preserve">De op te geven prijzen dienen de </w:t>
      </w:r>
      <w:r w:rsidRPr="00D43F8F">
        <w:rPr>
          <w:rFonts w:cs="Arial"/>
        </w:rPr>
        <w:t>volledige levering</w:t>
      </w:r>
      <w:r w:rsidR="00E63231">
        <w:rPr>
          <w:rFonts w:cs="Arial"/>
        </w:rPr>
        <w:t>, plaatsing, montage</w:t>
      </w:r>
      <w:r w:rsidR="00D43F8F" w:rsidRPr="00D43F8F">
        <w:rPr>
          <w:rFonts w:cs="Arial"/>
        </w:rPr>
        <w:t xml:space="preserve"> en</w:t>
      </w:r>
      <w:r w:rsidR="00D43F8F">
        <w:rPr>
          <w:rFonts w:cs="Arial"/>
        </w:rPr>
        <w:t xml:space="preserve"> daaraan verwante dienstverlening</w:t>
      </w:r>
      <w:r w:rsidRPr="00DB5E61">
        <w:rPr>
          <w:rFonts w:cs="Arial"/>
        </w:rPr>
        <w:t xml:space="preserve"> te dekken; </w:t>
      </w:r>
    </w:p>
    <w:p w:rsidR="009A3763" w:rsidRPr="00DB5E61" w:rsidRDefault="009A3763" w:rsidP="005B7E51">
      <w:pPr>
        <w:numPr>
          <w:ilvl w:val="0"/>
          <w:numId w:val="65"/>
        </w:numPr>
        <w:tabs>
          <w:tab w:val="clear" w:pos="-567"/>
        </w:tabs>
        <w:rPr>
          <w:rFonts w:cs="Arial"/>
        </w:rPr>
      </w:pPr>
      <w:r w:rsidRPr="00DB5E61">
        <w:rPr>
          <w:rFonts w:cs="Arial"/>
        </w:rPr>
        <w:t xml:space="preserve">Niet in de prijzen opgenomen kosten zullen niet worden vergoed; </w:t>
      </w:r>
    </w:p>
    <w:p w:rsidR="009A3763" w:rsidRPr="00DB5E61" w:rsidRDefault="009A3763" w:rsidP="005B7E51">
      <w:pPr>
        <w:numPr>
          <w:ilvl w:val="0"/>
          <w:numId w:val="65"/>
        </w:numPr>
        <w:tabs>
          <w:tab w:val="clear" w:pos="-567"/>
        </w:tabs>
        <w:rPr>
          <w:rFonts w:cs="Arial"/>
        </w:rPr>
      </w:pPr>
      <w:r w:rsidRPr="00DB5E61">
        <w:rPr>
          <w:rFonts w:cs="Arial"/>
        </w:rPr>
        <w:t xml:space="preserve">Inschrijvingen die in de ogen van de </w:t>
      </w:r>
      <w:r w:rsidR="00B21F73" w:rsidRPr="00DB5E61">
        <w:rPr>
          <w:rFonts w:cs="Arial"/>
        </w:rPr>
        <w:t>Gemeente Zoetermeer</w:t>
      </w:r>
      <w:r w:rsidRPr="00DB5E61">
        <w:rPr>
          <w:rFonts w:cs="Arial"/>
        </w:rPr>
        <w:t xml:space="preserve"> in verhouding tot de uit te voeren </w:t>
      </w:r>
      <w:r w:rsidRPr="00D43F8F">
        <w:rPr>
          <w:rFonts w:cs="Arial"/>
        </w:rPr>
        <w:t>levering</w:t>
      </w:r>
      <w:r w:rsidR="00E63231">
        <w:rPr>
          <w:rFonts w:cs="Arial"/>
        </w:rPr>
        <w:t>, plaatsing en montage</w:t>
      </w:r>
      <w:r w:rsidRPr="00DB5E61">
        <w:rPr>
          <w:rFonts w:cs="Arial"/>
        </w:rPr>
        <w:t xml:space="preserve"> abnormaal laag lijken, kan de gemeente -na verificatie- terzijde leggen; </w:t>
      </w:r>
    </w:p>
    <w:p w:rsidR="009A3763" w:rsidRPr="00DB5E61" w:rsidRDefault="009A3763" w:rsidP="005B7E51">
      <w:pPr>
        <w:numPr>
          <w:ilvl w:val="0"/>
          <w:numId w:val="65"/>
        </w:numPr>
        <w:tabs>
          <w:tab w:val="clear" w:pos="-567"/>
        </w:tabs>
        <w:rPr>
          <w:rFonts w:cs="Arial"/>
        </w:rPr>
      </w:pPr>
      <w:r w:rsidRPr="00DB5E61">
        <w:rPr>
          <w:rFonts w:cs="Arial"/>
        </w:rPr>
        <w:t xml:space="preserve">Manipulatief biedgedrag (het manipuleren van de beoordelingssystematiek doordat geen waarheidsgetrouwe opgave van realistische prijzen is gedaan) leidt tot ongeldigheid van uw Inschrijving, omdat de Inschrijving naar zijn aard niet past binnen het kader van wat de </w:t>
      </w:r>
      <w:r w:rsidR="00B21F73" w:rsidRPr="00DB5E61">
        <w:rPr>
          <w:rFonts w:cs="Arial"/>
        </w:rPr>
        <w:t>Gemeente Zoetermeer</w:t>
      </w:r>
      <w:r w:rsidRPr="00DB5E61">
        <w:rPr>
          <w:rFonts w:cs="Arial"/>
        </w:rPr>
        <w:t xml:space="preserve"> heeft vastgesteld. </w:t>
      </w:r>
    </w:p>
    <w:p w:rsidR="00066ABC" w:rsidRPr="00DB5E61" w:rsidRDefault="00066ABC" w:rsidP="0057330D">
      <w:pPr>
        <w:tabs>
          <w:tab w:val="clear" w:pos="-567"/>
          <w:tab w:val="left" w:pos="0"/>
        </w:tabs>
        <w:rPr>
          <w:rFonts w:cs="Arial"/>
        </w:rPr>
      </w:pPr>
    </w:p>
    <w:p w:rsidR="001E6FF1" w:rsidRPr="00DB5E61" w:rsidRDefault="001E6FF1" w:rsidP="001E6FF1">
      <w:pPr>
        <w:tabs>
          <w:tab w:val="left" w:pos="0"/>
        </w:tabs>
        <w:spacing w:line="240" w:lineRule="auto"/>
        <w:rPr>
          <w:rFonts w:cs="Arial"/>
        </w:rPr>
      </w:pPr>
      <w:r w:rsidRPr="00D07F4B">
        <w:rPr>
          <w:rFonts w:cs="Arial"/>
        </w:rPr>
        <w:t xml:space="preserve">De score voor prijs wordt als volgt berekend: de Inschrijver die de laagste prijs </w:t>
      </w:r>
      <w:r w:rsidR="00D43F8F" w:rsidRPr="00D07F4B">
        <w:rPr>
          <w:rFonts w:cs="Arial"/>
        </w:rPr>
        <w:t>op een bepaalde wens heeft</w:t>
      </w:r>
      <w:r w:rsidRPr="00D07F4B">
        <w:rPr>
          <w:rFonts w:cs="Arial"/>
        </w:rPr>
        <w:t xml:space="preserve"> aangeboden, ontvangt </w:t>
      </w:r>
      <w:r w:rsidR="00D43F8F" w:rsidRPr="00D07F4B">
        <w:rPr>
          <w:rFonts w:cs="Arial"/>
        </w:rPr>
        <w:t xml:space="preserve">voor deze wens </w:t>
      </w:r>
      <w:r w:rsidRPr="00D07F4B">
        <w:rPr>
          <w:rFonts w:cs="Arial"/>
        </w:rPr>
        <w:t xml:space="preserve"> </w:t>
      </w:r>
      <w:r w:rsidR="00D43F8F" w:rsidRPr="00D07F4B">
        <w:rPr>
          <w:rFonts w:cs="Arial"/>
        </w:rPr>
        <w:t xml:space="preserve">het onder de wens aangegeven maximaal aantal </w:t>
      </w:r>
      <w:r w:rsidRPr="00D07F4B">
        <w:rPr>
          <w:rFonts w:cs="Arial"/>
        </w:rPr>
        <w:t>punten. De score van de overige Inschrijvers wordt aan de hand van de volgende formule berekend:</w:t>
      </w:r>
    </w:p>
    <w:p w:rsidR="001E6FF1" w:rsidRPr="00DB5E61" w:rsidRDefault="001E6FF1" w:rsidP="001E6FF1">
      <w:pPr>
        <w:tabs>
          <w:tab w:val="left" w:pos="0"/>
        </w:tabs>
        <w:spacing w:line="240" w:lineRule="auto"/>
        <w:rPr>
          <w:rFonts w:cs="Arial"/>
        </w:rPr>
      </w:pPr>
    </w:p>
    <w:p w:rsidR="001E6FF1" w:rsidRPr="00DB5E61" w:rsidRDefault="001E6FF1" w:rsidP="001E6FF1">
      <w:pPr>
        <w:tabs>
          <w:tab w:val="left" w:pos="0"/>
        </w:tabs>
        <w:spacing w:line="240" w:lineRule="auto"/>
        <w:rPr>
          <w:rFonts w:cs="Arial"/>
        </w:rPr>
      </w:pPr>
      <w:r w:rsidRPr="00DB5E61">
        <w:rPr>
          <w:rFonts w:cs="Arial"/>
        </w:rPr>
        <w:t xml:space="preserve">                          Laagste prijs</w:t>
      </w:r>
    </w:p>
    <w:p w:rsidR="001E6FF1" w:rsidRPr="00DB5E61" w:rsidRDefault="001E6FF1" w:rsidP="001E6FF1">
      <w:pPr>
        <w:tabs>
          <w:tab w:val="left" w:pos="0"/>
        </w:tabs>
        <w:spacing w:line="240" w:lineRule="auto"/>
        <w:rPr>
          <w:rFonts w:cs="Arial"/>
        </w:rPr>
      </w:pPr>
      <w:r w:rsidRPr="00DB5E61">
        <w:rPr>
          <w:rFonts w:cs="Arial"/>
        </w:rPr>
        <w:t xml:space="preserve">Score = </w:t>
      </w:r>
      <w:r w:rsidRPr="00DB5E61">
        <w:rPr>
          <w:rFonts w:cs="Arial"/>
        </w:rPr>
        <w:tab/>
        <w:t xml:space="preserve">----------------------------------- </w:t>
      </w:r>
      <w:r w:rsidRPr="00DB5E61">
        <w:rPr>
          <w:rFonts w:cs="Arial"/>
        </w:rPr>
        <w:tab/>
        <w:t xml:space="preserve">x </w:t>
      </w:r>
      <w:r w:rsidR="00751076">
        <w:rPr>
          <w:rFonts w:cs="Arial"/>
        </w:rPr>
        <w:t xml:space="preserve">het aantal </w:t>
      </w:r>
      <w:r w:rsidRPr="00DB5E61">
        <w:rPr>
          <w:rFonts w:cs="Arial"/>
        </w:rPr>
        <w:t>punten</w:t>
      </w:r>
      <w:r w:rsidR="00751076">
        <w:rPr>
          <w:rFonts w:cs="Arial"/>
        </w:rPr>
        <w:t xml:space="preserve"> uit tabel 1</w:t>
      </w:r>
    </w:p>
    <w:p w:rsidR="001E6FF1" w:rsidRPr="00DB5E61" w:rsidRDefault="001E6FF1" w:rsidP="001E6FF1">
      <w:pPr>
        <w:tabs>
          <w:tab w:val="left" w:pos="0"/>
        </w:tabs>
        <w:spacing w:line="240" w:lineRule="auto"/>
        <w:rPr>
          <w:rFonts w:cs="Arial"/>
        </w:rPr>
      </w:pPr>
      <w:r w:rsidRPr="00DB5E61">
        <w:rPr>
          <w:rFonts w:cs="Arial"/>
        </w:rPr>
        <w:t xml:space="preserve">                         Prijs Inschrijver</w:t>
      </w:r>
    </w:p>
    <w:p w:rsidR="00751076" w:rsidRDefault="00751076" w:rsidP="000A2B3A">
      <w:pPr>
        <w:pStyle w:val="Standaardtekstparagraafl"/>
        <w:ind w:left="0"/>
      </w:pPr>
    </w:p>
    <w:p w:rsidR="000A2B3A" w:rsidRPr="00DB5E61" w:rsidRDefault="000A2B3A" w:rsidP="000A2B3A">
      <w:pPr>
        <w:pStyle w:val="Standaardtekstparagraafl"/>
        <w:ind w:left="0"/>
      </w:pPr>
      <w:r w:rsidRPr="00DB5E61">
        <w:t xml:space="preserve">Deze score wordt afgerond op 2 decimalen. </w:t>
      </w:r>
    </w:p>
    <w:p w:rsidR="000A2B3A" w:rsidRPr="00DB5E61" w:rsidRDefault="000A2B3A" w:rsidP="0057330D">
      <w:pPr>
        <w:tabs>
          <w:tab w:val="clear" w:pos="-567"/>
          <w:tab w:val="left" w:pos="0"/>
        </w:tabs>
        <w:rPr>
          <w:rFonts w:cs="Arial"/>
        </w:rPr>
      </w:pPr>
    </w:p>
    <w:p w:rsidR="006F265B" w:rsidRPr="00DB5E61" w:rsidRDefault="00C62924" w:rsidP="00D07B2F">
      <w:pPr>
        <w:pStyle w:val="Kop2"/>
      </w:pPr>
      <w:bookmarkStart w:id="1641" w:name="_Toc285525682"/>
      <w:bookmarkStart w:id="1642" w:name="_Toc285525791"/>
      <w:bookmarkStart w:id="1643" w:name="_Toc285541198"/>
      <w:bookmarkStart w:id="1644" w:name="_Toc285541667"/>
      <w:bookmarkStart w:id="1645" w:name="_Toc285547208"/>
      <w:bookmarkStart w:id="1646" w:name="_Toc289803624"/>
      <w:bookmarkStart w:id="1647" w:name="_Toc313527863"/>
      <w:bookmarkStart w:id="1648" w:name="_Toc313528566"/>
      <w:bookmarkStart w:id="1649" w:name="_Toc313528638"/>
      <w:bookmarkStart w:id="1650" w:name="_Toc313535537"/>
      <w:bookmarkStart w:id="1651" w:name="_Toc338065466"/>
      <w:bookmarkStart w:id="1652" w:name="_Toc338081635"/>
      <w:bookmarkStart w:id="1653" w:name="_Toc347476614"/>
      <w:bookmarkStart w:id="1654" w:name="_Toc350513668"/>
      <w:bookmarkStart w:id="1655" w:name="_Toc350514008"/>
      <w:bookmarkStart w:id="1656" w:name="_Toc350514107"/>
      <w:bookmarkStart w:id="1657" w:name="_Toc350860224"/>
      <w:bookmarkStart w:id="1658" w:name="_Toc350865338"/>
      <w:bookmarkStart w:id="1659" w:name="_Toc352924880"/>
      <w:bookmarkStart w:id="1660" w:name="_Toc441062515"/>
      <w:r w:rsidRPr="00DB5E61">
        <w:t>8.4</w:t>
      </w:r>
      <w:r w:rsidRPr="00DB5E61">
        <w:tab/>
        <w:t>Eindscore</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rsidR="00C62924" w:rsidRPr="00DB5E61" w:rsidRDefault="00C62924" w:rsidP="00DC4F20">
      <w:pPr>
        <w:ind w:left="567"/>
        <w:rPr>
          <w:rFonts w:cs="Arial"/>
        </w:rPr>
      </w:pPr>
    </w:p>
    <w:p w:rsidR="001E6FF1" w:rsidRPr="00DB5E61" w:rsidRDefault="001E6FF1" w:rsidP="001E6FF1">
      <w:pPr>
        <w:rPr>
          <w:rFonts w:cs="Arial"/>
        </w:rPr>
      </w:pPr>
      <w:bookmarkStart w:id="1661" w:name="_Toc285541199"/>
      <w:bookmarkStart w:id="1662" w:name="_Toc285541668"/>
      <w:bookmarkStart w:id="1663" w:name="_Toc285547209"/>
      <w:bookmarkStart w:id="1664" w:name="_Toc289803625"/>
      <w:bookmarkStart w:id="1665" w:name="_Toc313527864"/>
      <w:bookmarkStart w:id="1666" w:name="_Toc313528567"/>
      <w:bookmarkStart w:id="1667" w:name="_Toc313528639"/>
      <w:bookmarkStart w:id="1668" w:name="_Toc313535538"/>
      <w:bookmarkStart w:id="1669" w:name="_Toc338065467"/>
      <w:bookmarkStart w:id="1670" w:name="_Toc338081636"/>
      <w:bookmarkStart w:id="1671" w:name="_Toc347476615"/>
      <w:bookmarkStart w:id="1672" w:name="_Toc238363584"/>
      <w:bookmarkStart w:id="1673" w:name="_Toc251315120"/>
      <w:bookmarkStart w:id="1674" w:name="_Toc256522726"/>
      <w:bookmarkStart w:id="1675" w:name="_Toc256523680"/>
      <w:bookmarkStart w:id="1676" w:name="_Toc256528985"/>
      <w:bookmarkStart w:id="1677" w:name="_Toc256529108"/>
      <w:bookmarkStart w:id="1678" w:name="_Toc256529520"/>
      <w:bookmarkStart w:id="1679" w:name="_Toc256529779"/>
      <w:bookmarkStart w:id="1680" w:name="_Toc266364197"/>
      <w:bookmarkStart w:id="1681" w:name="_Toc266428233"/>
      <w:bookmarkStart w:id="1682" w:name="_Toc269373452"/>
      <w:bookmarkStart w:id="1683" w:name="_Toc274506715"/>
      <w:bookmarkStart w:id="1684" w:name="_Toc274506800"/>
      <w:bookmarkStart w:id="1685" w:name="_Toc275245292"/>
      <w:bookmarkStart w:id="1686" w:name="_Toc275245973"/>
      <w:bookmarkStart w:id="1687" w:name="_Toc275249864"/>
      <w:bookmarkStart w:id="1688" w:name="_Toc278793212"/>
      <w:bookmarkStart w:id="1689" w:name="_Toc280015603"/>
      <w:bookmarkStart w:id="1690" w:name="_Toc280088067"/>
      <w:bookmarkStart w:id="1691" w:name="_Toc285436893"/>
      <w:bookmarkStart w:id="1692" w:name="_Toc285437478"/>
      <w:bookmarkStart w:id="1693" w:name="_Toc285525683"/>
      <w:bookmarkStart w:id="1694" w:name="_Toc285525792"/>
      <w:bookmarkEnd w:id="1101"/>
      <w:bookmarkEnd w:id="1102"/>
      <w:bookmarkEnd w:id="1103"/>
      <w:bookmarkEnd w:id="1527"/>
      <w:bookmarkEnd w:id="1528"/>
      <w:bookmarkEnd w:id="1529"/>
      <w:bookmarkEnd w:id="1530"/>
      <w:bookmarkEnd w:id="1531"/>
      <w:bookmarkEnd w:id="1532"/>
      <w:bookmarkEnd w:id="1533"/>
      <w:bookmarkEnd w:id="1534"/>
      <w:bookmarkEnd w:id="1535"/>
      <w:r w:rsidRPr="00DB5E61">
        <w:rPr>
          <w:rFonts w:cs="Arial"/>
        </w:rPr>
        <w:t>Op grond van alle beschikbare informatie komt het aanbestedingsteam tot een totaal</w:t>
      </w:r>
      <w:r w:rsidR="00DD2AE8">
        <w:rPr>
          <w:rFonts w:cs="Arial"/>
        </w:rPr>
        <w:t xml:space="preserve"> </w:t>
      </w:r>
      <w:r w:rsidRPr="00DB5E61">
        <w:rPr>
          <w:rFonts w:cs="Arial"/>
        </w:rPr>
        <w:softHyphen/>
        <w:t xml:space="preserve">oordeel en een volgorde (van eindtotaal) van de Inschrijvers, inclusief een </w:t>
      </w:r>
      <w:r w:rsidR="00573469" w:rsidRPr="00DB5E61">
        <w:rPr>
          <w:rFonts w:cs="Arial"/>
        </w:rPr>
        <w:t>Economisch meest voordelige Inschrijver aan wie de gemeente voornemens is de Opdracht te gunnen</w:t>
      </w:r>
      <w:r w:rsidRPr="00DB5E61">
        <w:rPr>
          <w:rFonts w:cs="Arial"/>
        </w:rPr>
        <w:t>. In principe is dit de Inschrijver die een volledige Inschrijving heeft ingediend</w:t>
      </w:r>
      <w:r w:rsidR="00A2631D" w:rsidRPr="00DB5E61">
        <w:rPr>
          <w:rFonts w:cs="Arial"/>
        </w:rPr>
        <w:t xml:space="preserve"> conform de instructies</w:t>
      </w:r>
      <w:r w:rsidRPr="00DB5E61">
        <w:rPr>
          <w:rFonts w:cs="Arial"/>
        </w:rPr>
        <w:t xml:space="preserve">, </w:t>
      </w:r>
      <w:r w:rsidR="00A2631D" w:rsidRPr="00DB5E61">
        <w:rPr>
          <w:rFonts w:cs="Arial"/>
        </w:rPr>
        <w:t xml:space="preserve">onvoorwaardelijk </w:t>
      </w:r>
      <w:r w:rsidRPr="00DB5E61">
        <w:rPr>
          <w:rFonts w:cs="Arial"/>
        </w:rPr>
        <w:t xml:space="preserve">voldoet aan de </w:t>
      </w:r>
      <w:r w:rsidR="00E605FB" w:rsidRPr="00DB5E61">
        <w:rPr>
          <w:rFonts w:cs="Arial"/>
        </w:rPr>
        <w:t>Geschiktheidseisen</w:t>
      </w:r>
      <w:r w:rsidRPr="00DB5E61">
        <w:rPr>
          <w:rFonts w:cs="Arial"/>
        </w:rPr>
        <w:t xml:space="preserve">, </w:t>
      </w:r>
      <w:r w:rsidR="009667F1" w:rsidRPr="00DB5E61">
        <w:rPr>
          <w:rFonts w:cs="Arial"/>
        </w:rPr>
        <w:t xml:space="preserve">waarop geen Uitsluitingsgrond van toepassing is, die </w:t>
      </w:r>
      <w:r w:rsidRPr="00DB5E61">
        <w:rPr>
          <w:rFonts w:cs="Arial"/>
        </w:rPr>
        <w:t xml:space="preserve">de eisen voor akkoord heeft bevestigd </w:t>
      </w:r>
      <w:proofErr w:type="spellStart"/>
      <w:r w:rsidRPr="00DB5E61">
        <w:rPr>
          <w:rFonts w:cs="Arial"/>
        </w:rPr>
        <w:t>èn</w:t>
      </w:r>
      <w:proofErr w:type="spellEnd"/>
      <w:r w:rsidRPr="00DB5E61">
        <w:rPr>
          <w:rFonts w:cs="Arial"/>
        </w:rPr>
        <w:t xml:space="preserve"> het hoogste punttotaal voor de Gunningscriteria heeft behaald.</w:t>
      </w:r>
    </w:p>
    <w:p w:rsidR="001E6FF1" w:rsidRPr="00362AC9" w:rsidRDefault="000A796C" w:rsidP="001E6FF1">
      <w:pPr>
        <w:pStyle w:val="Kop11"/>
        <w:rPr>
          <w:rFonts w:cs="Arial"/>
          <w:sz w:val="20"/>
          <w:szCs w:val="20"/>
          <w:lang w:val="nl"/>
        </w:rPr>
      </w:pPr>
      <w:bookmarkStart w:id="1695" w:name="_Toc350513669"/>
      <w:bookmarkStart w:id="1696" w:name="_Toc350514009"/>
      <w:bookmarkStart w:id="1697" w:name="_Toc350514108"/>
      <w:bookmarkStart w:id="1698" w:name="_Toc350860225"/>
      <w:bookmarkStart w:id="1699" w:name="_Toc350865339"/>
      <w:bookmarkStart w:id="1700" w:name="_Toc352924881"/>
      <w:bookmarkStart w:id="1701" w:name="_Toc441062516"/>
      <w:r w:rsidRPr="00362AC9">
        <w:rPr>
          <w:rFonts w:cs="Arial"/>
          <w:sz w:val="20"/>
          <w:szCs w:val="20"/>
          <w:lang w:val="nl"/>
        </w:rPr>
        <w:lastRenderedPageBreak/>
        <w:t>Bijlage</w:t>
      </w:r>
      <w:r w:rsidR="00870D30" w:rsidRPr="00362AC9">
        <w:rPr>
          <w:rFonts w:cs="Arial"/>
          <w:sz w:val="20"/>
          <w:szCs w:val="20"/>
          <w:lang w:val="nl"/>
        </w:rPr>
        <w:t xml:space="preserve"> </w:t>
      </w:r>
      <w:r w:rsidR="00165451" w:rsidRPr="00362AC9">
        <w:rPr>
          <w:rFonts w:cs="Arial"/>
          <w:sz w:val="20"/>
          <w:szCs w:val="20"/>
          <w:lang w:val="nl"/>
        </w:rPr>
        <w:t>1</w:t>
      </w:r>
      <w:r w:rsidR="00741426" w:rsidRPr="00362AC9">
        <w:rPr>
          <w:rFonts w:cs="Arial"/>
          <w:sz w:val="20"/>
          <w:szCs w:val="20"/>
          <w:lang w:val="nl"/>
        </w:rPr>
        <w:tab/>
      </w:r>
      <w:bookmarkStart w:id="1702" w:name="_Toc285541200"/>
      <w:bookmarkStart w:id="1703" w:name="_Toc285541669"/>
      <w:bookmarkStart w:id="1704" w:name="_Toc285547210"/>
      <w:bookmarkStart w:id="1705" w:name="_Toc289803626"/>
      <w:bookmarkStart w:id="1706" w:name="_Toc313527865"/>
      <w:bookmarkStart w:id="1707" w:name="_Toc313528568"/>
      <w:bookmarkStart w:id="1708" w:name="_Toc313528640"/>
      <w:bookmarkStart w:id="1709" w:name="_Toc313535539"/>
      <w:bookmarkStart w:id="1710" w:name="_Toc338065468"/>
      <w:bookmarkStart w:id="1711" w:name="_Toc338081637"/>
      <w:bookmarkStart w:id="1712" w:name="_Toc347476616"/>
      <w:bookmarkEnd w:id="1661"/>
      <w:bookmarkEnd w:id="1662"/>
      <w:bookmarkEnd w:id="1663"/>
      <w:bookmarkEnd w:id="1664"/>
      <w:bookmarkEnd w:id="1665"/>
      <w:bookmarkEnd w:id="1666"/>
      <w:bookmarkEnd w:id="1667"/>
      <w:bookmarkEnd w:id="1668"/>
      <w:bookmarkEnd w:id="1669"/>
      <w:bookmarkEnd w:id="1670"/>
      <w:bookmarkEnd w:id="1671"/>
      <w:r w:rsidR="001E6FF1" w:rsidRPr="00362AC9">
        <w:rPr>
          <w:rFonts w:cs="Arial"/>
          <w:sz w:val="20"/>
          <w:szCs w:val="20"/>
          <w:lang w:val="nl"/>
        </w:rPr>
        <w:t>Uniforme eigen verklaring aanbestedingen</w:t>
      </w:r>
      <w:bookmarkEnd w:id="1695"/>
      <w:bookmarkEnd w:id="1696"/>
      <w:bookmarkEnd w:id="1697"/>
      <w:bookmarkEnd w:id="1698"/>
      <w:bookmarkEnd w:id="1699"/>
      <w:bookmarkEnd w:id="1700"/>
      <w:bookmarkEnd w:id="1701"/>
    </w:p>
    <w:p w:rsidR="001E6FF1" w:rsidRPr="00362AC9" w:rsidRDefault="001E6FF1" w:rsidP="001E6FF1">
      <w:pPr>
        <w:pStyle w:val="Voettekst"/>
        <w:rPr>
          <w:rFonts w:cs="Arial"/>
          <w:lang w:val="nl"/>
        </w:rPr>
      </w:pPr>
    </w:p>
    <w:p w:rsidR="00AF1D9A" w:rsidRPr="00DB5E61" w:rsidRDefault="00F432D9" w:rsidP="001E6FF1">
      <w:pPr>
        <w:pStyle w:val="Voettekst"/>
        <w:rPr>
          <w:rFonts w:cs="Arial"/>
          <w:lang w:val="nl"/>
        </w:rPr>
      </w:pPr>
      <w:r w:rsidRPr="00362AC9">
        <w:rPr>
          <w:rFonts w:cs="Arial"/>
          <w:lang w:val="nl"/>
        </w:rPr>
        <w:t xml:space="preserve">De uniforme eigen verklaring aanbestedingen is </w:t>
      </w:r>
      <w:r w:rsidR="00362AC9">
        <w:rPr>
          <w:rFonts w:cs="Arial"/>
          <w:lang w:val="nl"/>
        </w:rPr>
        <w:t>als</w:t>
      </w:r>
      <w:r w:rsidRPr="00362AC9">
        <w:rPr>
          <w:rFonts w:cs="Arial"/>
          <w:lang w:val="nl"/>
        </w:rPr>
        <w:t xml:space="preserve"> separaat PDF-bestand </w:t>
      </w:r>
      <w:r w:rsidR="00362AC9">
        <w:rPr>
          <w:rFonts w:cs="Arial"/>
          <w:lang w:val="nl"/>
        </w:rPr>
        <w:t>geupload en wordt</w:t>
      </w:r>
      <w:r w:rsidRPr="00362AC9">
        <w:rPr>
          <w:rFonts w:cs="Arial"/>
          <w:lang w:val="nl"/>
        </w:rPr>
        <w:t xml:space="preserve"> digitaal inge</w:t>
      </w:r>
      <w:r w:rsidR="00362AC9">
        <w:rPr>
          <w:rFonts w:cs="Arial"/>
          <w:lang w:val="nl"/>
        </w:rPr>
        <w:t>vuld</w:t>
      </w:r>
      <w:r w:rsidRPr="00362AC9">
        <w:rPr>
          <w:rFonts w:cs="Arial"/>
          <w:lang w:val="nl"/>
        </w:rPr>
        <w:t>.</w:t>
      </w:r>
      <w:r w:rsidR="006757F8">
        <w:rPr>
          <w:rFonts w:cs="Arial"/>
          <w:lang w:val="nl"/>
        </w:rPr>
        <w:t xml:space="preserve"> Na invulling dient de verkalring te worden uitgeprint en bij de Inschrijving te worden gevoegd.</w:t>
      </w:r>
    </w:p>
    <w:p w:rsidR="00F432D9" w:rsidRPr="00DB5E61" w:rsidRDefault="00F432D9" w:rsidP="001E6FF1">
      <w:pPr>
        <w:pStyle w:val="Voettekst"/>
        <w:rPr>
          <w:rFonts w:cs="Arial"/>
          <w:lang w:val="nl"/>
        </w:rPr>
      </w:pPr>
    </w:p>
    <w:p w:rsidR="001E6FF1" w:rsidRPr="00996827" w:rsidRDefault="00165451" w:rsidP="001E6FF1">
      <w:pPr>
        <w:pStyle w:val="Kop11"/>
        <w:rPr>
          <w:rFonts w:cs="Arial"/>
          <w:sz w:val="20"/>
          <w:szCs w:val="20"/>
          <w:lang w:val="nl"/>
        </w:rPr>
      </w:pPr>
      <w:bookmarkStart w:id="1713" w:name="_Toc350513670"/>
      <w:bookmarkStart w:id="1714" w:name="_Toc350514010"/>
      <w:bookmarkStart w:id="1715" w:name="_Toc350514109"/>
      <w:bookmarkStart w:id="1716" w:name="_Toc350860226"/>
      <w:bookmarkStart w:id="1717" w:name="_Toc350865340"/>
      <w:bookmarkStart w:id="1718" w:name="_Toc352924882"/>
      <w:bookmarkStart w:id="1719" w:name="_Toc441062517"/>
      <w:r w:rsidRPr="00996827">
        <w:rPr>
          <w:rFonts w:cs="Arial"/>
          <w:sz w:val="20"/>
          <w:szCs w:val="20"/>
          <w:lang w:val="nl"/>
        </w:rPr>
        <w:lastRenderedPageBreak/>
        <w:t>Bijlage 2</w:t>
      </w:r>
      <w:r w:rsidRPr="00996827">
        <w:rPr>
          <w:rFonts w:cs="Arial"/>
          <w:sz w:val="20"/>
          <w:szCs w:val="20"/>
          <w:lang w:val="nl"/>
        </w:rPr>
        <w:tab/>
      </w:r>
      <w:bookmarkStart w:id="1720" w:name="_Toc285541201"/>
      <w:bookmarkStart w:id="1721" w:name="_Toc285541670"/>
      <w:bookmarkStart w:id="1722" w:name="_Toc285547211"/>
      <w:bookmarkStart w:id="1723" w:name="_Toc289803627"/>
      <w:bookmarkStart w:id="1724" w:name="_Toc313527866"/>
      <w:bookmarkStart w:id="1725" w:name="_Toc313528569"/>
      <w:bookmarkStart w:id="1726" w:name="_Toc313528641"/>
      <w:bookmarkStart w:id="1727" w:name="_Toc313535540"/>
      <w:bookmarkStart w:id="1728" w:name="_Toc338065469"/>
      <w:bookmarkStart w:id="1729" w:name="_Toc338081638"/>
      <w:bookmarkStart w:id="1730" w:name="_Toc347476617"/>
      <w:bookmarkEnd w:id="1702"/>
      <w:bookmarkEnd w:id="1703"/>
      <w:bookmarkEnd w:id="1704"/>
      <w:bookmarkEnd w:id="1705"/>
      <w:bookmarkEnd w:id="1706"/>
      <w:bookmarkEnd w:id="1707"/>
      <w:bookmarkEnd w:id="1708"/>
      <w:bookmarkEnd w:id="1709"/>
      <w:bookmarkEnd w:id="1710"/>
      <w:bookmarkEnd w:id="1711"/>
      <w:bookmarkEnd w:id="1712"/>
      <w:r w:rsidR="001E6FF1" w:rsidRPr="00996827">
        <w:rPr>
          <w:rFonts w:cs="Arial"/>
          <w:sz w:val="20"/>
          <w:szCs w:val="20"/>
          <w:lang w:val="nl"/>
        </w:rPr>
        <w:t>Referentielijst</w:t>
      </w:r>
      <w:bookmarkEnd w:id="1713"/>
      <w:bookmarkEnd w:id="1714"/>
      <w:bookmarkEnd w:id="1715"/>
      <w:bookmarkEnd w:id="1716"/>
      <w:bookmarkEnd w:id="1717"/>
      <w:bookmarkEnd w:id="1718"/>
      <w:bookmarkEnd w:id="1719"/>
    </w:p>
    <w:p w:rsidR="001E6FF1" w:rsidRPr="00996827" w:rsidRDefault="001E6FF1" w:rsidP="001E6FF1">
      <w:pPr>
        <w:tabs>
          <w:tab w:val="clear" w:pos="-567"/>
        </w:tabs>
        <w:rPr>
          <w:rFonts w:cs="Arial"/>
        </w:rPr>
      </w:pPr>
    </w:p>
    <w:p w:rsidR="003449F0" w:rsidRPr="00996827" w:rsidRDefault="003449F0" w:rsidP="003449F0">
      <w:pPr>
        <w:tabs>
          <w:tab w:val="clear" w:pos="-567"/>
        </w:tabs>
        <w:rPr>
          <w:rFonts w:cs="Arial"/>
        </w:rPr>
      </w:pPr>
      <w:r w:rsidRPr="00996827">
        <w:rPr>
          <w:rFonts w:cs="Arial"/>
        </w:rPr>
        <w:t>Indien gebruik wordt gemaakt van referenties van een Derde om aan de Geschiktheidseisen van de referenties te voldoen (zie § 6.5), dan dient u -naast onderstaande gegevens- in de referentie de NAW gegevens van de Derde aan te geven.</w:t>
      </w:r>
    </w:p>
    <w:p w:rsidR="00FA29D7" w:rsidRPr="00996827" w:rsidRDefault="00FA29D7" w:rsidP="00FA29D7">
      <w:pPr>
        <w:spacing w:before="90" w:after="54"/>
        <w:ind w:right="57"/>
        <w:rPr>
          <w:rFonts w:cs="Arial"/>
        </w:rPr>
      </w:pPr>
      <w:r w:rsidRPr="00996827">
        <w:rPr>
          <w:rFonts w:cs="Arial"/>
        </w:rPr>
        <w:t xml:space="preserve">Elke referentieopdracht dient op een afzonderlijke pagina te worden aangeleverd. Er is vanuit de gemeente geen format voorgeschreven waarin Inschrijver de referentieopdrachten dient te </w:t>
      </w:r>
      <w:r w:rsidR="003449F0" w:rsidRPr="00996827">
        <w:rPr>
          <w:rFonts w:cs="Arial"/>
        </w:rPr>
        <w:t>beschrijven</w:t>
      </w:r>
      <w:r w:rsidRPr="00996827">
        <w:rPr>
          <w:rFonts w:cs="Arial"/>
        </w:rPr>
        <w:t xml:space="preserve">. Inschrijver kan een eigen format indienen, waarin de volgende zaken zijn beschreven: </w:t>
      </w:r>
    </w:p>
    <w:p w:rsidR="001E6FF1" w:rsidRPr="00996827" w:rsidRDefault="001E6FF1" w:rsidP="001E6FF1">
      <w:pPr>
        <w:tabs>
          <w:tab w:val="clear" w:pos="-567"/>
        </w:tabs>
        <w:rPr>
          <w:rFonts w:cs="Arial"/>
        </w:rPr>
      </w:pPr>
    </w:p>
    <w:p w:rsidR="001E6FF1" w:rsidRPr="00996827" w:rsidRDefault="001E6FF1" w:rsidP="001E6FF1">
      <w:pPr>
        <w:tabs>
          <w:tab w:val="clear" w:pos="-567"/>
        </w:tabs>
        <w:rPr>
          <w:rFonts w:cs="Arial"/>
        </w:rPr>
      </w:pPr>
    </w:p>
    <w:p w:rsidR="001E6FF1" w:rsidRPr="00996827" w:rsidRDefault="001E6FF1" w:rsidP="001E6FF1">
      <w:pPr>
        <w:tabs>
          <w:tab w:val="clear" w:pos="-567"/>
        </w:tabs>
        <w:rPr>
          <w:rFonts w:cs="Arial"/>
          <w:b/>
        </w:rPr>
      </w:pPr>
      <w:r w:rsidRPr="00996827">
        <w:rPr>
          <w:rFonts w:cs="Arial"/>
          <w:b/>
        </w:rPr>
        <w:t>Referentie 1</w:t>
      </w:r>
    </w:p>
    <w:p w:rsidR="001E6FF1" w:rsidRPr="00996827" w:rsidRDefault="001E6FF1" w:rsidP="00686878">
      <w:pPr>
        <w:pStyle w:val="Lijstalinea"/>
        <w:numPr>
          <w:ilvl w:val="0"/>
          <w:numId w:val="22"/>
        </w:numPr>
        <w:tabs>
          <w:tab w:val="clear" w:pos="-567"/>
        </w:tabs>
        <w:rPr>
          <w:rFonts w:cs="Arial"/>
          <w:b/>
          <w:bCs/>
        </w:rPr>
      </w:pPr>
      <w:r w:rsidRPr="00996827">
        <w:rPr>
          <w:rFonts w:cs="Arial"/>
        </w:rPr>
        <w:t xml:space="preserve">N.A.W.-gegevens </w:t>
      </w:r>
      <w:r w:rsidR="00607B9D" w:rsidRPr="00996827">
        <w:rPr>
          <w:rFonts w:cs="Arial"/>
        </w:rPr>
        <w:t>referent</w:t>
      </w:r>
      <w:r w:rsidRPr="00996827">
        <w:rPr>
          <w:rFonts w:cs="Arial"/>
        </w:rPr>
        <w:t>, inclusief contactpersoon en telefoonnummer;</w:t>
      </w:r>
    </w:p>
    <w:p w:rsidR="001E6FF1" w:rsidRPr="00996827" w:rsidRDefault="00996827" w:rsidP="00686878">
      <w:pPr>
        <w:pStyle w:val="Lijstalinea"/>
        <w:numPr>
          <w:ilvl w:val="0"/>
          <w:numId w:val="22"/>
        </w:numPr>
        <w:tabs>
          <w:tab w:val="clear" w:pos="-567"/>
        </w:tabs>
        <w:rPr>
          <w:rFonts w:cs="Arial"/>
          <w:b/>
          <w:bCs/>
        </w:rPr>
      </w:pPr>
      <w:r w:rsidRPr="00996827">
        <w:rPr>
          <w:rFonts w:cs="Arial"/>
        </w:rPr>
        <w:t>O</w:t>
      </w:r>
      <w:r w:rsidR="001E6FF1" w:rsidRPr="00996827">
        <w:rPr>
          <w:rFonts w:cs="Arial"/>
        </w:rPr>
        <w:t>mvang van de referentieopdracht;</w:t>
      </w:r>
    </w:p>
    <w:p w:rsidR="001E6FF1" w:rsidRPr="00996827" w:rsidRDefault="00996827" w:rsidP="00686878">
      <w:pPr>
        <w:pStyle w:val="Lijstalinea"/>
        <w:numPr>
          <w:ilvl w:val="0"/>
          <w:numId w:val="22"/>
        </w:numPr>
        <w:tabs>
          <w:tab w:val="clear" w:pos="-567"/>
        </w:tabs>
        <w:rPr>
          <w:rFonts w:cs="Arial"/>
          <w:b/>
          <w:bCs/>
        </w:rPr>
      </w:pPr>
      <w:r w:rsidRPr="00996827">
        <w:rPr>
          <w:rFonts w:cs="Arial"/>
        </w:rPr>
        <w:t>B</w:t>
      </w:r>
      <w:r w:rsidR="001E6FF1" w:rsidRPr="00996827">
        <w:rPr>
          <w:rFonts w:cs="Arial"/>
        </w:rPr>
        <w:t xml:space="preserve">eschrijving referentieopdracht waaruit blijkt dat </w:t>
      </w:r>
      <w:r w:rsidR="00F77ED9" w:rsidRPr="00996827">
        <w:rPr>
          <w:rFonts w:cs="Arial"/>
        </w:rPr>
        <w:t xml:space="preserve">Inschrijver </w:t>
      </w:r>
      <w:r w:rsidRPr="00996827">
        <w:rPr>
          <w:rFonts w:cs="Arial"/>
        </w:rPr>
        <w:t>vo</w:t>
      </w:r>
      <w:r>
        <w:rPr>
          <w:rFonts w:cs="Arial"/>
        </w:rPr>
        <w:t>l</w:t>
      </w:r>
      <w:r w:rsidRPr="00996827">
        <w:rPr>
          <w:rFonts w:cs="Arial"/>
        </w:rPr>
        <w:t xml:space="preserve">doet aan de </w:t>
      </w:r>
      <w:r>
        <w:rPr>
          <w:rFonts w:cs="Arial"/>
        </w:rPr>
        <w:t>,</w:t>
      </w:r>
      <w:r w:rsidRPr="00996827">
        <w:rPr>
          <w:rFonts w:cs="Arial"/>
        </w:rPr>
        <w:t>in het Beschrijvend do</w:t>
      </w:r>
      <w:r>
        <w:rPr>
          <w:rFonts w:cs="Arial"/>
        </w:rPr>
        <w:t>c</w:t>
      </w:r>
      <w:r w:rsidRPr="00996827">
        <w:rPr>
          <w:rFonts w:cs="Arial"/>
        </w:rPr>
        <w:t>ument</w:t>
      </w:r>
      <w:r>
        <w:rPr>
          <w:rFonts w:cs="Arial"/>
        </w:rPr>
        <w:t xml:space="preserve"> onder </w:t>
      </w:r>
      <w:r w:rsidRPr="0040169B">
        <w:rPr>
          <w:rFonts w:cs="Arial"/>
        </w:rPr>
        <w:t>paragraaf 6.4.</w:t>
      </w:r>
      <w:r w:rsidR="001F3B0D">
        <w:rPr>
          <w:rFonts w:cs="Arial"/>
        </w:rPr>
        <w:t>1</w:t>
      </w:r>
      <w:r w:rsidRPr="0040169B">
        <w:rPr>
          <w:rFonts w:cs="Arial"/>
        </w:rPr>
        <w:t>, vermelde</w:t>
      </w:r>
      <w:r w:rsidR="00F77ED9" w:rsidRPr="00996827">
        <w:rPr>
          <w:rFonts w:cs="Arial"/>
        </w:rPr>
        <w:t xml:space="preserve"> kerncompetentie</w:t>
      </w:r>
      <w:r w:rsidR="001E6FF1" w:rsidRPr="00996827">
        <w:rPr>
          <w:rFonts w:cs="Arial"/>
        </w:rPr>
        <w:t>;</w:t>
      </w:r>
    </w:p>
    <w:p w:rsidR="001E6FF1" w:rsidRPr="00996827" w:rsidRDefault="001E6FF1" w:rsidP="00686878">
      <w:pPr>
        <w:pStyle w:val="Lijstalinea"/>
        <w:numPr>
          <w:ilvl w:val="0"/>
          <w:numId w:val="22"/>
        </w:numPr>
        <w:tabs>
          <w:tab w:val="clear" w:pos="-567"/>
        </w:tabs>
        <w:rPr>
          <w:rFonts w:cs="Arial"/>
          <w:b/>
          <w:bCs/>
        </w:rPr>
      </w:pPr>
      <w:r w:rsidRPr="00996827">
        <w:rPr>
          <w:rFonts w:cs="Arial"/>
        </w:rPr>
        <w:t>Aanvangsdatum en einddatum referentieopdracht</w:t>
      </w:r>
    </w:p>
    <w:p w:rsidR="001E6FF1" w:rsidRPr="00996827" w:rsidRDefault="001E6FF1" w:rsidP="001E6FF1">
      <w:pPr>
        <w:tabs>
          <w:tab w:val="clear" w:pos="-567"/>
        </w:tabs>
        <w:rPr>
          <w:rFonts w:cs="Arial"/>
          <w:b/>
          <w:bCs/>
        </w:rPr>
      </w:pPr>
    </w:p>
    <w:p w:rsidR="001E6FF1" w:rsidRPr="00996827" w:rsidRDefault="001E6FF1" w:rsidP="001E6FF1">
      <w:pPr>
        <w:tabs>
          <w:tab w:val="clear" w:pos="-567"/>
        </w:tabs>
        <w:rPr>
          <w:rFonts w:cs="Arial"/>
          <w:b/>
        </w:rPr>
      </w:pPr>
      <w:r w:rsidRPr="00996827">
        <w:rPr>
          <w:rFonts w:cs="Arial"/>
          <w:b/>
        </w:rPr>
        <w:t>Referentie 2</w:t>
      </w:r>
    </w:p>
    <w:p w:rsidR="00996827" w:rsidRPr="00996827" w:rsidRDefault="00996827" w:rsidP="00996827">
      <w:pPr>
        <w:pStyle w:val="Lijstalinea"/>
        <w:numPr>
          <w:ilvl w:val="0"/>
          <w:numId w:val="22"/>
        </w:numPr>
        <w:tabs>
          <w:tab w:val="clear" w:pos="-567"/>
        </w:tabs>
        <w:rPr>
          <w:rFonts w:cs="Arial"/>
          <w:b/>
          <w:bCs/>
        </w:rPr>
      </w:pPr>
      <w:r w:rsidRPr="00996827">
        <w:rPr>
          <w:rFonts w:cs="Arial"/>
        </w:rPr>
        <w:t>N.A.W.-gegevens referent, inclusief contactpersoon en telefoonnummer;</w:t>
      </w:r>
    </w:p>
    <w:p w:rsidR="00996827" w:rsidRPr="00996827" w:rsidRDefault="00996827" w:rsidP="00996827">
      <w:pPr>
        <w:pStyle w:val="Lijstalinea"/>
        <w:numPr>
          <w:ilvl w:val="0"/>
          <w:numId w:val="22"/>
        </w:numPr>
        <w:tabs>
          <w:tab w:val="clear" w:pos="-567"/>
        </w:tabs>
        <w:rPr>
          <w:rFonts w:cs="Arial"/>
          <w:b/>
          <w:bCs/>
        </w:rPr>
      </w:pPr>
      <w:r w:rsidRPr="00996827">
        <w:rPr>
          <w:rFonts w:cs="Arial"/>
        </w:rPr>
        <w:t>Omvang van de referentieopdracht;</w:t>
      </w:r>
    </w:p>
    <w:p w:rsidR="00996827" w:rsidRPr="00996827" w:rsidRDefault="00996827" w:rsidP="00996827">
      <w:pPr>
        <w:pStyle w:val="Lijstalinea"/>
        <w:numPr>
          <w:ilvl w:val="0"/>
          <w:numId w:val="22"/>
        </w:numPr>
        <w:tabs>
          <w:tab w:val="clear" w:pos="-567"/>
        </w:tabs>
        <w:rPr>
          <w:rFonts w:cs="Arial"/>
          <w:b/>
          <w:bCs/>
        </w:rPr>
      </w:pPr>
      <w:r w:rsidRPr="00996827">
        <w:rPr>
          <w:rFonts w:cs="Arial"/>
        </w:rPr>
        <w:t>Beschrijving referentieopdracht waaruit blijkt dat Inschrijver voldoet aan de ,in het Beschrijvend document onder paragraaf 6.4.1, vermelde kerncompetentie;</w:t>
      </w:r>
    </w:p>
    <w:p w:rsidR="001E6FF1" w:rsidRPr="00996827" w:rsidRDefault="00996827" w:rsidP="00996827">
      <w:pPr>
        <w:pStyle w:val="Lijstalinea"/>
        <w:numPr>
          <w:ilvl w:val="0"/>
          <w:numId w:val="22"/>
        </w:numPr>
        <w:tabs>
          <w:tab w:val="clear" w:pos="-567"/>
        </w:tabs>
        <w:rPr>
          <w:rFonts w:cs="Arial"/>
          <w:b/>
          <w:bCs/>
        </w:rPr>
      </w:pPr>
      <w:r w:rsidRPr="00996827">
        <w:rPr>
          <w:rFonts w:cs="Arial"/>
        </w:rPr>
        <w:t>Aanvangsdatum en einddatum referentieopdracht</w:t>
      </w:r>
    </w:p>
    <w:p w:rsidR="00996827" w:rsidRDefault="00996827" w:rsidP="001E6FF1">
      <w:pPr>
        <w:tabs>
          <w:tab w:val="clear" w:pos="-567"/>
        </w:tabs>
        <w:rPr>
          <w:rFonts w:cs="Arial"/>
          <w:b/>
        </w:rPr>
      </w:pPr>
    </w:p>
    <w:p w:rsidR="001E6FF1" w:rsidRPr="00DB5E61" w:rsidRDefault="001E6FF1" w:rsidP="001E6FF1">
      <w:pPr>
        <w:spacing w:line="312" w:lineRule="auto"/>
        <w:rPr>
          <w:rFonts w:cs="Arial"/>
        </w:rPr>
      </w:pPr>
      <w:r w:rsidRPr="00996827">
        <w:rPr>
          <w:rFonts w:cs="Arial"/>
        </w:rPr>
        <w:t xml:space="preserve">De </w:t>
      </w:r>
      <w:r w:rsidR="00B21F73" w:rsidRPr="00996827">
        <w:rPr>
          <w:rFonts w:cs="Arial"/>
        </w:rPr>
        <w:t>Gemeente Zoetermeer</w:t>
      </w:r>
      <w:r w:rsidRPr="00996827">
        <w:rPr>
          <w:rFonts w:cs="Arial"/>
        </w:rPr>
        <w:t xml:space="preserve"> behoudt zich het recht voor om </w:t>
      </w:r>
      <w:r w:rsidR="00115AF7" w:rsidRPr="00996827">
        <w:rPr>
          <w:rFonts w:cs="Arial"/>
        </w:rPr>
        <w:t xml:space="preserve">ter verificatie van de gegevens </w:t>
      </w:r>
      <w:r w:rsidRPr="00996827">
        <w:rPr>
          <w:rFonts w:cs="Arial"/>
        </w:rPr>
        <w:t>zonder tussenkomst van de Inschrijver contact op te nemen met de opgegeven referent.</w:t>
      </w:r>
    </w:p>
    <w:p w:rsidR="00A339B2" w:rsidRPr="00DB5E61" w:rsidRDefault="00A339B2" w:rsidP="00A339B2">
      <w:pPr>
        <w:autoSpaceDE w:val="0"/>
        <w:autoSpaceDN w:val="0"/>
        <w:adjustRightInd w:val="0"/>
        <w:rPr>
          <w:rFonts w:cs="Arial"/>
        </w:rPr>
      </w:pPr>
      <w:bookmarkStart w:id="1731" w:name="_Toc285541204"/>
      <w:bookmarkStart w:id="1732" w:name="_Toc285541673"/>
      <w:bookmarkStart w:id="1733" w:name="_Toc285547214"/>
      <w:bookmarkStart w:id="1734" w:name="_Toc289803630"/>
      <w:bookmarkStart w:id="1735" w:name="_Toc313527869"/>
      <w:bookmarkStart w:id="1736" w:name="_Toc313528572"/>
      <w:bookmarkStart w:id="1737" w:name="_Toc313528644"/>
      <w:bookmarkStart w:id="1738" w:name="_Toc313535543"/>
      <w:bookmarkEnd w:id="1720"/>
      <w:bookmarkEnd w:id="1721"/>
      <w:bookmarkEnd w:id="1722"/>
      <w:bookmarkEnd w:id="1723"/>
      <w:bookmarkEnd w:id="1724"/>
      <w:bookmarkEnd w:id="1725"/>
      <w:bookmarkEnd w:id="1726"/>
      <w:bookmarkEnd w:id="1727"/>
      <w:bookmarkEnd w:id="1728"/>
      <w:bookmarkEnd w:id="1729"/>
      <w:bookmarkEnd w:id="1730"/>
    </w:p>
    <w:p w:rsidR="001969FE" w:rsidRPr="00DB5E61" w:rsidRDefault="00CC6552" w:rsidP="00CC6552">
      <w:pPr>
        <w:pStyle w:val="Kop11"/>
        <w:ind w:left="1440" w:hanging="1440"/>
        <w:rPr>
          <w:rFonts w:cs="Arial"/>
          <w:sz w:val="20"/>
          <w:szCs w:val="20"/>
        </w:rPr>
      </w:pPr>
      <w:bookmarkStart w:id="1739" w:name="_Toc338065472"/>
      <w:bookmarkStart w:id="1740" w:name="_Toc338081641"/>
      <w:bookmarkStart w:id="1741" w:name="_Toc347476620"/>
      <w:bookmarkStart w:id="1742" w:name="_Toc350513672"/>
      <w:bookmarkStart w:id="1743" w:name="_Toc350514012"/>
      <w:bookmarkStart w:id="1744" w:name="_Toc350514111"/>
      <w:bookmarkStart w:id="1745" w:name="_Toc350860228"/>
      <w:bookmarkStart w:id="1746" w:name="_Toc350865342"/>
      <w:bookmarkStart w:id="1747" w:name="_Toc352924884"/>
      <w:bookmarkStart w:id="1748" w:name="_Toc441062518"/>
      <w:r w:rsidRPr="00DB5E61">
        <w:rPr>
          <w:rFonts w:cs="Arial"/>
          <w:sz w:val="20"/>
          <w:szCs w:val="20"/>
          <w:lang w:val="nl"/>
        </w:rPr>
        <w:lastRenderedPageBreak/>
        <w:t xml:space="preserve">Bijlage </w:t>
      </w:r>
      <w:r w:rsidR="000438D2">
        <w:rPr>
          <w:rFonts w:cs="Arial"/>
          <w:sz w:val="20"/>
          <w:szCs w:val="20"/>
          <w:lang w:val="nl"/>
        </w:rPr>
        <w:t>3</w:t>
      </w:r>
      <w:r w:rsidRPr="00DB5E61">
        <w:rPr>
          <w:rFonts w:cs="Arial"/>
          <w:sz w:val="20"/>
          <w:szCs w:val="20"/>
          <w:lang w:val="nl"/>
        </w:rPr>
        <w:tab/>
      </w:r>
      <w:r w:rsidR="001969FE" w:rsidRPr="00DB5E61">
        <w:rPr>
          <w:rFonts w:cs="Arial"/>
          <w:sz w:val="20"/>
          <w:szCs w:val="20"/>
        </w:rPr>
        <w:t>Verklaring gezamenlijke &amp; hoofdelijke aansprakelijkheid</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rsidR="00CC6552" w:rsidRPr="00DB5E61" w:rsidRDefault="00CC6552" w:rsidP="001969FE">
      <w:pPr>
        <w:tabs>
          <w:tab w:val="clear" w:pos="-567"/>
          <w:tab w:val="left" w:pos="0"/>
        </w:tabs>
        <w:rPr>
          <w:rFonts w:cs="Arial"/>
        </w:rPr>
      </w:pPr>
    </w:p>
    <w:p w:rsidR="00F00522" w:rsidRPr="00DB5E61" w:rsidRDefault="00F00522" w:rsidP="00F0052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i/>
        </w:rPr>
      </w:pPr>
      <w:r w:rsidRPr="00DB5E61">
        <w:rPr>
          <w:rFonts w:cs="Arial"/>
          <w:i/>
        </w:rPr>
        <w:t xml:space="preserve">Deze verklaring invullen indien ingeschreven wordt in Combinatie (§ 5.9 ). </w:t>
      </w:r>
    </w:p>
    <w:p w:rsidR="00F00522" w:rsidRPr="00DB5E61" w:rsidRDefault="00F00522" w:rsidP="001969FE">
      <w:pPr>
        <w:tabs>
          <w:tab w:val="clear" w:pos="-567"/>
          <w:tab w:val="left" w:pos="0"/>
        </w:tabs>
        <w:rPr>
          <w:rFonts w:cs="Arial"/>
          <w:b/>
        </w:rPr>
      </w:pPr>
    </w:p>
    <w:p w:rsidR="001969FE" w:rsidRPr="00DB5E61" w:rsidRDefault="001969FE" w:rsidP="001969FE">
      <w:pPr>
        <w:tabs>
          <w:tab w:val="clear" w:pos="-567"/>
          <w:tab w:val="left" w:pos="0"/>
        </w:tabs>
        <w:rPr>
          <w:rFonts w:cs="Arial"/>
          <w:b/>
        </w:rPr>
      </w:pPr>
      <w:r w:rsidRPr="00DB5E61">
        <w:rPr>
          <w:rFonts w:cs="Arial"/>
          <w:b/>
        </w:rPr>
        <w:t>Door alle leden van de Combinatie te ondertekenen</w:t>
      </w:r>
    </w:p>
    <w:p w:rsidR="001969FE" w:rsidRPr="00DB5E61" w:rsidRDefault="001969FE" w:rsidP="001969FE">
      <w:pPr>
        <w:tabs>
          <w:tab w:val="clear" w:pos="-567"/>
          <w:tab w:val="left" w:pos="0"/>
        </w:tabs>
        <w:rPr>
          <w:rFonts w:cs="Arial"/>
        </w:rPr>
      </w:pPr>
    </w:p>
    <w:p w:rsidR="001969FE" w:rsidRPr="00DB5E61" w:rsidRDefault="001969FE" w:rsidP="00CC65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bookmarkStart w:id="1749" w:name="_Hlt516660912"/>
      <w:bookmarkEnd w:id="1749"/>
      <w:r w:rsidRPr="00DB5E61">
        <w:rPr>
          <w:rFonts w:cs="Arial"/>
        </w:rPr>
        <w:t>Hierbij verklaren ondergetekenden akkoord te gaan met de aanvaarding van de gezamenlijke en hoofdelijke aansprakelijkheid voor de uitvoering van een (eventueel) te gunnen Opdracht/</w:t>
      </w:r>
      <w:r w:rsidR="008148E6">
        <w:rPr>
          <w:rFonts w:cs="Arial"/>
        </w:rPr>
        <w:t>Leveringsovereenkomst</w:t>
      </w:r>
      <w:r w:rsidRPr="00DB5E61">
        <w:rPr>
          <w:rFonts w:cs="Arial"/>
        </w:rPr>
        <w:t xml:space="preserve"> voor </w:t>
      </w:r>
      <w:r w:rsidR="00F63991">
        <w:rPr>
          <w:rFonts w:cs="Arial"/>
        </w:rPr>
        <w:t>Bureaumeubels</w:t>
      </w:r>
      <w:r w:rsidRPr="00DB5E61">
        <w:rPr>
          <w:rFonts w:cs="Arial"/>
        </w:rPr>
        <w:t xml:space="preserve"> met de </w:t>
      </w:r>
      <w:r w:rsidR="00B21F73" w:rsidRPr="00DB5E61">
        <w:rPr>
          <w:rFonts w:cs="Arial"/>
        </w:rPr>
        <w:t>Gemeente Zoetermeer</w:t>
      </w:r>
      <w:r w:rsidRPr="00DB5E61">
        <w:rPr>
          <w:rFonts w:cs="Arial"/>
        </w:rPr>
        <w:t>, inclusief eventuele opties.</w:t>
      </w:r>
    </w:p>
    <w:p w:rsidR="001969FE" w:rsidRPr="00DB5E61" w:rsidRDefault="00F00522" w:rsidP="00CC65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b/>
        </w:rPr>
      </w:pPr>
      <w:r w:rsidRPr="00DB5E61">
        <w:rPr>
          <w:rFonts w:cs="Arial"/>
          <w:b/>
        </w:rPr>
        <w:t xml:space="preserve">Rechtsgeldige ondertekening namens de Combinanten: </w:t>
      </w:r>
    </w:p>
    <w:p w:rsidR="001969FE" w:rsidRPr="00DB5E61" w:rsidRDefault="00362D7F" w:rsidP="001969FE">
      <w:pPr>
        <w:rPr>
          <w:rFonts w:cs="Arial"/>
          <w:b/>
        </w:rPr>
      </w:pPr>
      <w:r w:rsidRPr="00DB5E61">
        <w:rPr>
          <w:rFonts w:cs="Arial"/>
          <w:b/>
        </w:rPr>
        <w:t xml:space="preserve">Combinant </w:t>
      </w:r>
      <w:r w:rsidR="001969FE" w:rsidRPr="00DB5E61">
        <w:rPr>
          <w:rFonts w:cs="Arial"/>
          <w:b/>
        </w:rPr>
        <w:t>1</w:t>
      </w:r>
    </w:p>
    <w:p w:rsidR="001969FE" w:rsidRPr="00DB5E61" w:rsidRDefault="001969FE" w:rsidP="001969FE">
      <w:pPr>
        <w:rPr>
          <w:rFonts w:cs="Arial"/>
        </w:rPr>
      </w:pPr>
    </w:p>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Bedrijfsnaam:</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284"/>
        </w:trPr>
        <w:tc>
          <w:tcPr>
            <w:tcW w:w="2000" w:type="dxa"/>
            <w:tcBorders>
              <w:left w:val="single" w:sz="8" w:space="0" w:color="4F81BD"/>
              <w:right w:val="single" w:sz="8" w:space="0" w:color="4F81BD"/>
            </w:tcBorders>
          </w:tcPr>
          <w:p w:rsidR="001969FE" w:rsidRPr="00DB5E61" w:rsidRDefault="001969FE" w:rsidP="00CC6552">
            <w:pPr>
              <w:rPr>
                <w:rFonts w:cs="Arial"/>
                <w:b/>
              </w:rPr>
            </w:pPr>
            <w:r w:rsidRPr="00DB5E61">
              <w:rPr>
                <w:rFonts w:cs="Arial"/>
                <w:b/>
              </w:rPr>
              <w:t>Naam:</w:t>
            </w:r>
          </w:p>
        </w:tc>
        <w:tc>
          <w:tcPr>
            <w:tcW w:w="6364" w:type="dxa"/>
          </w:tcPr>
          <w:p w:rsidR="001969FE" w:rsidRPr="00DB5E61" w:rsidRDefault="001969FE" w:rsidP="00CC6552">
            <w:pPr>
              <w:rPr>
                <w:rFonts w:cs="Arial"/>
              </w:rPr>
            </w:pPr>
          </w:p>
        </w:tc>
      </w:tr>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Functie:</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580"/>
        </w:trPr>
        <w:tc>
          <w:tcPr>
            <w:tcW w:w="2000" w:type="dxa"/>
            <w:tcBorders>
              <w:left w:val="single" w:sz="8" w:space="0" w:color="4F81BD"/>
              <w:right w:val="single" w:sz="8" w:space="0" w:color="4F81BD"/>
            </w:tcBorders>
          </w:tcPr>
          <w:p w:rsidR="001969FE" w:rsidRPr="00DB5E61" w:rsidRDefault="00F00522" w:rsidP="00F00522">
            <w:pPr>
              <w:rPr>
                <w:rFonts w:cs="Arial"/>
                <w:b/>
              </w:rPr>
            </w:pPr>
            <w:r w:rsidRPr="00DB5E61">
              <w:rPr>
                <w:rFonts w:cs="Arial"/>
                <w:b/>
              </w:rPr>
              <w:t>Rechtsgeldige h</w:t>
            </w:r>
            <w:r w:rsidR="001969FE" w:rsidRPr="00DB5E61">
              <w:rPr>
                <w:rFonts w:cs="Arial"/>
                <w:b/>
              </w:rPr>
              <w:t>andtekening:</w:t>
            </w:r>
          </w:p>
        </w:tc>
        <w:tc>
          <w:tcPr>
            <w:tcW w:w="6364" w:type="dxa"/>
          </w:tcPr>
          <w:p w:rsidR="001969FE" w:rsidRPr="00DB5E61" w:rsidRDefault="001969FE" w:rsidP="00CC6552">
            <w:pPr>
              <w:rPr>
                <w:rFonts w:cs="Arial"/>
              </w:rPr>
            </w:pPr>
          </w:p>
        </w:tc>
      </w:tr>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Datum:</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bl>
    <w:p w:rsidR="001969FE" w:rsidRPr="00DB5E61" w:rsidRDefault="001969FE" w:rsidP="001969FE">
      <w:pPr>
        <w:rPr>
          <w:rFonts w:cs="Arial"/>
        </w:rPr>
      </w:pPr>
    </w:p>
    <w:p w:rsidR="00A46509" w:rsidRPr="00DB5E61" w:rsidRDefault="00A46509" w:rsidP="00A46509">
      <w:pPr>
        <w:rPr>
          <w:rFonts w:cs="Arial"/>
          <w:b/>
        </w:rPr>
      </w:pPr>
    </w:p>
    <w:p w:rsidR="00A46509" w:rsidRPr="00DB5E61" w:rsidRDefault="00362D7F" w:rsidP="00A46509">
      <w:pPr>
        <w:rPr>
          <w:rFonts w:cs="Arial"/>
          <w:b/>
        </w:rPr>
      </w:pPr>
      <w:r w:rsidRPr="00DB5E61">
        <w:rPr>
          <w:rFonts w:cs="Arial"/>
          <w:b/>
        </w:rPr>
        <w:t xml:space="preserve">Combinant </w:t>
      </w:r>
      <w:r w:rsidR="00A46509" w:rsidRPr="00DB5E61">
        <w:rPr>
          <w:rFonts w:cs="Arial"/>
          <w:b/>
        </w:rPr>
        <w:t>2</w:t>
      </w:r>
    </w:p>
    <w:p w:rsidR="00A46509" w:rsidRPr="00DB5E61" w:rsidRDefault="00A46509" w:rsidP="00A46509">
      <w:pPr>
        <w:rPr>
          <w:rFonts w:cs="Arial"/>
        </w:rPr>
      </w:pPr>
    </w:p>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A46509" w:rsidRPr="00DB5E61" w:rsidTr="004B4E5C">
        <w:trPr>
          <w:trHeight w:val="284"/>
        </w:trPr>
        <w:tc>
          <w:tcPr>
            <w:tcW w:w="2000" w:type="dxa"/>
            <w:tcBorders>
              <w:top w:val="single" w:sz="8" w:space="0" w:color="4F81BD"/>
              <w:left w:val="single" w:sz="8" w:space="0" w:color="4F81BD"/>
              <w:bottom w:val="single" w:sz="8" w:space="0" w:color="4F81BD"/>
              <w:right w:val="single" w:sz="8" w:space="0" w:color="4F81BD"/>
            </w:tcBorders>
          </w:tcPr>
          <w:p w:rsidR="00A46509" w:rsidRPr="00DB5E61" w:rsidRDefault="00A46509" w:rsidP="004B4E5C">
            <w:pPr>
              <w:rPr>
                <w:rFonts w:cs="Arial"/>
                <w:b/>
              </w:rPr>
            </w:pPr>
            <w:r w:rsidRPr="00DB5E61">
              <w:rPr>
                <w:rFonts w:cs="Arial"/>
                <w:b/>
              </w:rPr>
              <w:t>Bedrijfsnaam:</w:t>
            </w:r>
          </w:p>
        </w:tc>
        <w:tc>
          <w:tcPr>
            <w:tcW w:w="6364" w:type="dxa"/>
            <w:tcBorders>
              <w:top w:val="single" w:sz="8" w:space="0" w:color="4F81BD"/>
              <w:bottom w:val="single" w:sz="8" w:space="0" w:color="4F81BD"/>
              <w:right w:val="single" w:sz="8" w:space="0" w:color="4F81BD"/>
            </w:tcBorders>
          </w:tcPr>
          <w:p w:rsidR="00A46509" w:rsidRPr="00DB5E61" w:rsidRDefault="00A46509" w:rsidP="004B4E5C">
            <w:pPr>
              <w:rPr>
                <w:rFonts w:cs="Arial"/>
              </w:rPr>
            </w:pPr>
          </w:p>
        </w:tc>
      </w:tr>
      <w:tr w:rsidR="00A46509" w:rsidRPr="00DB5E61" w:rsidTr="004B4E5C">
        <w:trPr>
          <w:trHeight w:val="284"/>
        </w:trPr>
        <w:tc>
          <w:tcPr>
            <w:tcW w:w="2000" w:type="dxa"/>
            <w:tcBorders>
              <w:left w:val="single" w:sz="8" w:space="0" w:color="4F81BD"/>
              <w:right w:val="single" w:sz="8" w:space="0" w:color="4F81BD"/>
            </w:tcBorders>
          </w:tcPr>
          <w:p w:rsidR="00A46509" w:rsidRPr="00DB5E61" w:rsidRDefault="00A46509" w:rsidP="004B4E5C">
            <w:pPr>
              <w:rPr>
                <w:rFonts w:cs="Arial"/>
                <w:b/>
              </w:rPr>
            </w:pPr>
            <w:r w:rsidRPr="00DB5E61">
              <w:rPr>
                <w:rFonts w:cs="Arial"/>
                <w:b/>
              </w:rPr>
              <w:t>Naam:</w:t>
            </w:r>
          </w:p>
        </w:tc>
        <w:tc>
          <w:tcPr>
            <w:tcW w:w="6364" w:type="dxa"/>
          </w:tcPr>
          <w:p w:rsidR="00A46509" w:rsidRPr="00DB5E61" w:rsidRDefault="00A46509" w:rsidP="004B4E5C">
            <w:pPr>
              <w:rPr>
                <w:rFonts w:cs="Arial"/>
              </w:rPr>
            </w:pPr>
          </w:p>
        </w:tc>
      </w:tr>
      <w:tr w:rsidR="00A46509" w:rsidRPr="00DB5E61" w:rsidTr="004B4E5C">
        <w:trPr>
          <w:trHeight w:val="284"/>
        </w:trPr>
        <w:tc>
          <w:tcPr>
            <w:tcW w:w="2000" w:type="dxa"/>
            <w:tcBorders>
              <w:top w:val="single" w:sz="8" w:space="0" w:color="4F81BD"/>
              <w:left w:val="single" w:sz="8" w:space="0" w:color="4F81BD"/>
              <w:bottom w:val="single" w:sz="8" w:space="0" w:color="4F81BD"/>
              <w:right w:val="single" w:sz="8" w:space="0" w:color="4F81BD"/>
            </w:tcBorders>
          </w:tcPr>
          <w:p w:rsidR="00A46509" w:rsidRPr="00DB5E61" w:rsidRDefault="00A46509" w:rsidP="004B4E5C">
            <w:pPr>
              <w:rPr>
                <w:rFonts w:cs="Arial"/>
                <w:b/>
              </w:rPr>
            </w:pPr>
            <w:r w:rsidRPr="00DB5E61">
              <w:rPr>
                <w:rFonts w:cs="Arial"/>
                <w:b/>
              </w:rPr>
              <w:t>Functie:</w:t>
            </w:r>
          </w:p>
        </w:tc>
        <w:tc>
          <w:tcPr>
            <w:tcW w:w="6364" w:type="dxa"/>
            <w:tcBorders>
              <w:top w:val="single" w:sz="8" w:space="0" w:color="4F81BD"/>
              <w:bottom w:val="single" w:sz="8" w:space="0" w:color="4F81BD"/>
              <w:right w:val="single" w:sz="8" w:space="0" w:color="4F81BD"/>
            </w:tcBorders>
          </w:tcPr>
          <w:p w:rsidR="00A46509" w:rsidRPr="00DB5E61" w:rsidRDefault="00A46509" w:rsidP="004B4E5C">
            <w:pPr>
              <w:rPr>
                <w:rFonts w:cs="Arial"/>
              </w:rPr>
            </w:pPr>
          </w:p>
        </w:tc>
      </w:tr>
      <w:tr w:rsidR="00A46509" w:rsidRPr="00DB5E61" w:rsidTr="004B4E5C">
        <w:trPr>
          <w:trHeight w:val="580"/>
        </w:trPr>
        <w:tc>
          <w:tcPr>
            <w:tcW w:w="2000" w:type="dxa"/>
            <w:tcBorders>
              <w:left w:val="single" w:sz="8" w:space="0" w:color="4F81BD"/>
              <w:right w:val="single" w:sz="8" w:space="0" w:color="4F81BD"/>
            </w:tcBorders>
          </w:tcPr>
          <w:p w:rsidR="00A46509" w:rsidRPr="00DB5E61" w:rsidRDefault="00F00522" w:rsidP="004B4E5C">
            <w:pPr>
              <w:rPr>
                <w:rFonts w:cs="Arial"/>
                <w:b/>
              </w:rPr>
            </w:pPr>
            <w:r w:rsidRPr="00DB5E61">
              <w:rPr>
                <w:rFonts w:cs="Arial"/>
                <w:b/>
              </w:rPr>
              <w:t>Rechtsgeldige handtekening:</w:t>
            </w:r>
          </w:p>
        </w:tc>
        <w:tc>
          <w:tcPr>
            <w:tcW w:w="6364" w:type="dxa"/>
          </w:tcPr>
          <w:p w:rsidR="00A46509" w:rsidRPr="00DB5E61" w:rsidRDefault="00A46509" w:rsidP="004B4E5C">
            <w:pPr>
              <w:rPr>
                <w:rFonts w:cs="Arial"/>
              </w:rPr>
            </w:pPr>
          </w:p>
        </w:tc>
      </w:tr>
      <w:tr w:rsidR="00A46509" w:rsidRPr="00DB5E61" w:rsidTr="004B4E5C">
        <w:trPr>
          <w:trHeight w:val="284"/>
        </w:trPr>
        <w:tc>
          <w:tcPr>
            <w:tcW w:w="2000" w:type="dxa"/>
            <w:tcBorders>
              <w:top w:val="single" w:sz="8" w:space="0" w:color="4F81BD"/>
              <w:left w:val="single" w:sz="8" w:space="0" w:color="4F81BD"/>
              <w:bottom w:val="single" w:sz="8" w:space="0" w:color="4F81BD"/>
              <w:right w:val="single" w:sz="8" w:space="0" w:color="4F81BD"/>
            </w:tcBorders>
          </w:tcPr>
          <w:p w:rsidR="00A46509" w:rsidRPr="00DB5E61" w:rsidRDefault="00A46509" w:rsidP="004B4E5C">
            <w:pPr>
              <w:rPr>
                <w:rFonts w:cs="Arial"/>
                <w:b/>
              </w:rPr>
            </w:pPr>
            <w:r w:rsidRPr="00DB5E61">
              <w:rPr>
                <w:rFonts w:cs="Arial"/>
                <w:b/>
              </w:rPr>
              <w:t>Datum:</w:t>
            </w:r>
          </w:p>
        </w:tc>
        <w:tc>
          <w:tcPr>
            <w:tcW w:w="6364" w:type="dxa"/>
            <w:tcBorders>
              <w:top w:val="single" w:sz="8" w:space="0" w:color="4F81BD"/>
              <w:bottom w:val="single" w:sz="8" w:space="0" w:color="4F81BD"/>
              <w:right w:val="single" w:sz="8" w:space="0" w:color="4F81BD"/>
            </w:tcBorders>
          </w:tcPr>
          <w:p w:rsidR="00A46509" w:rsidRPr="00DB5E61" w:rsidRDefault="00A46509" w:rsidP="004B4E5C">
            <w:pPr>
              <w:rPr>
                <w:rFonts w:cs="Arial"/>
              </w:rPr>
            </w:pPr>
          </w:p>
        </w:tc>
      </w:tr>
    </w:tbl>
    <w:p w:rsidR="00A46509" w:rsidRPr="00DB5E61" w:rsidRDefault="00A46509" w:rsidP="001969FE">
      <w:pPr>
        <w:rPr>
          <w:rFonts w:cs="Arial"/>
          <w:b/>
        </w:rPr>
      </w:pPr>
    </w:p>
    <w:p w:rsidR="00A46509" w:rsidRPr="00DB5E61" w:rsidRDefault="00A46509" w:rsidP="001969FE">
      <w:pPr>
        <w:rPr>
          <w:rFonts w:cs="Arial"/>
          <w:b/>
        </w:rPr>
      </w:pPr>
    </w:p>
    <w:p w:rsidR="001969FE" w:rsidRPr="00DB5E61" w:rsidRDefault="00362D7F" w:rsidP="001969FE">
      <w:pPr>
        <w:rPr>
          <w:rFonts w:cs="Arial"/>
          <w:b/>
        </w:rPr>
      </w:pPr>
      <w:r w:rsidRPr="00DB5E61">
        <w:rPr>
          <w:rFonts w:cs="Arial"/>
          <w:b/>
        </w:rPr>
        <w:t xml:space="preserve">Combinant </w:t>
      </w:r>
      <w:r w:rsidR="00A46509" w:rsidRPr="00DB5E61">
        <w:rPr>
          <w:rFonts w:cs="Arial"/>
          <w:b/>
        </w:rPr>
        <w:t>3</w:t>
      </w:r>
    </w:p>
    <w:p w:rsidR="001969FE" w:rsidRPr="00DB5E61" w:rsidRDefault="001969FE" w:rsidP="001969FE">
      <w:pPr>
        <w:rPr>
          <w:rFonts w:cs="Arial"/>
        </w:rPr>
      </w:pPr>
    </w:p>
    <w:tbl>
      <w:tblPr>
        <w:tblW w:w="836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00"/>
        <w:gridCol w:w="6364"/>
      </w:tblGrid>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Bedrijfsnaam:</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284"/>
        </w:trPr>
        <w:tc>
          <w:tcPr>
            <w:tcW w:w="2000" w:type="dxa"/>
            <w:tcBorders>
              <w:left w:val="single" w:sz="8" w:space="0" w:color="4F81BD"/>
              <w:right w:val="single" w:sz="8" w:space="0" w:color="4F81BD"/>
            </w:tcBorders>
          </w:tcPr>
          <w:p w:rsidR="001969FE" w:rsidRPr="00DB5E61" w:rsidRDefault="001969FE" w:rsidP="00CC6552">
            <w:pPr>
              <w:rPr>
                <w:rFonts w:cs="Arial"/>
                <w:b/>
              </w:rPr>
            </w:pPr>
            <w:r w:rsidRPr="00DB5E61">
              <w:rPr>
                <w:rFonts w:cs="Arial"/>
                <w:b/>
              </w:rPr>
              <w:t>Naam:</w:t>
            </w:r>
          </w:p>
        </w:tc>
        <w:tc>
          <w:tcPr>
            <w:tcW w:w="6364" w:type="dxa"/>
          </w:tcPr>
          <w:p w:rsidR="001969FE" w:rsidRPr="00DB5E61" w:rsidRDefault="001969FE" w:rsidP="00CC6552">
            <w:pPr>
              <w:rPr>
                <w:rFonts w:cs="Arial"/>
              </w:rPr>
            </w:pPr>
          </w:p>
        </w:tc>
      </w:tr>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Functie:</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580"/>
        </w:trPr>
        <w:tc>
          <w:tcPr>
            <w:tcW w:w="2000" w:type="dxa"/>
            <w:tcBorders>
              <w:left w:val="single" w:sz="8" w:space="0" w:color="4F81BD"/>
              <w:right w:val="single" w:sz="8" w:space="0" w:color="4F81BD"/>
            </w:tcBorders>
          </w:tcPr>
          <w:p w:rsidR="001969FE" w:rsidRPr="00DB5E61" w:rsidRDefault="00F00522" w:rsidP="00CC6552">
            <w:pPr>
              <w:rPr>
                <w:rFonts w:cs="Arial"/>
                <w:b/>
              </w:rPr>
            </w:pPr>
            <w:r w:rsidRPr="00DB5E61">
              <w:rPr>
                <w:rFonts w:cs="Arial"/>
                <w:b/>
              </w:rPr>
              <w:t>Rechtsgeldige handtekening:</w:t>
            </w:r>
          </w:p>
        </w:tc>
        <w:tc>
          <w:tcPr>
            <w:tcW w:w="6364" w:type="dxa"/>
          </w:tcPr>
          <w:p w:rsidR="001969FE" w:rsidRPr="00DB5E61" w:rsidRDefault="001969FE" w:rsidP="00CC6552">
            <w:pPr>
              <w:rPr>
                <w:rFonts w:cs="Arial"/>
              </w:rPr>
            </w:pPr>
          </w:p>
        </w:tc>
      </w:tr>
      <w:tr w:rsidR="001969FE" w:rsidRPr="00DB5E61" w:rsidTr="00CC6552">
        <w:trPr>
          <w:trHeight w:val="284"/>
        </w:trPr>
        <w:tc>
          <w:tcPr>
            <w:tcW w:w="200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bookmarkStart w:id="1750" w:name="_GoBack"/>
            <w:r w:rsidRPr="00DB5E61">
              <w:rPr>
                <w:rFonts w:cs="Arial"/>
                <w:b/>
              </w:rPr>
              <w:t>Datum</w:t>
            </w:r>
            <w:bookmarkEnd w:id="1750"/>
            <w:r w:rsidRPr="00DB5E61">
              <w:rPr>
                <w:rFonts w:cs="Arial"/>
                <w:b/>
              </w:rPr>
              <w:t>:</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bl>
    <w:p w:rsidR="001969FE" w:rsidRPr="00DB5E61" w:rsidRDefault="00CC6552" w:rsidP="001969FE">
      <w:pPr>
        <w:pStyle w:val="Kop11"/>
        <w:rPr>
          <w:rFonts w:cs="Arial"/>
          <w:sz w:val="20"/>
          <w:szCs w:val="20"/>
          <w:lang w:val="nl"/>
        </w:rPr>
      </w:pPr>
      <w:bookmarkStart w:id="1751" w:name="_Toc285541206"/>
      <w:bookmarkStart w:id="1752" w:name="_Toc285541675"/>
      <w:bookmarkStart w:id="1753" w:name="_Toc285547216"/>
      <w:bookmarkStart w:id="1754" w:name="_Toc289803632"/>
      <w:bookmarkStart w:id="1755" w:name="_Toc313527871"/>
      <w:bookmarkStart w:id="1756" w:name="_Toc313528574"/>
      <w:bookmarkStart w:id="1757" w:name="_Toc313528646"/>
      <w:bookmarkStart w:id="1758" w:name="_Toc313535545"/>
      <w:bookmarkStart w:id="1759" w:name="_Toc338065474"/>
      <w:bookmarkStart w:id="1760" w:name="_Toc338081643"/>
      <w:bookmarkStart w:id="1761" w:name="_Toc347476622"/>
      <w:bookmarkStart w:id="1762" w:name="_Toc350513674"/>
      <w:bookmarkStart w:id="1763" w:name="_Toc350514014"/>
      <w:bookmarkStart w:id="1764" w:name="_Toc350514113"/>
      <w:bookmarkStart w:id="1765" w:name="_Toc350860230"/>
      <w:bookmarkStart w:id="1766" w:name="_Toc350865344"/>
      <w:bookmarkStart w:id="1767" w:name="_Toc352924886"/>
      <w:bookmarkStart w:id="1768" w:name="_Toc441062519"/>
      <w:r w:rsidRPr="00DB5E61">
        <w:rPr>
          <w:rFonts w:cs="Arial"/>
          <w:sz w:val="20"/>
          <w:szCs w:val="20"/>
          <w:lang w:val="nl"/>
        </w:rPr>
        <w:lastRenderedPageBreak/>
        <w:t xml:space="preserve">Bijlage </w:t>
      </w:r>
      <w:r w:rsidR="002E20C8">
        <w:rPr>
          <w:rFonts w:cs="Arial"/>
          <w:sz w:val="20"/>
          <w:szCs w:val="20"/>
          <w:lang w:val="nl"/>
        </w:rPr>
        <w:t>4</w:t>
      </w:r>
      <w:r w:rsidRPr="00DB5E61">
        <w:rPr>
          <w:rFonts w:cs="Arial"/>
          <w:sz w:val="20"/>
          <w:szCs w:val="20"/>
          <w:lang w:val="nl"/>
        </w:rPr>
        <w:tab/>
      </w:r>
      <w:r w:rsidR="001969FE" w:rsidRPr="00DB5E61">
        <w:rPr>
          <w:rFonts w:cs="Arial"/>
          <w:sz w:val="20"/>
          <w:szCs w:val="20"/>
          <w:lang w:val="nl"/>
        </w:rPr>
        <w:t>Verklaring Onderaanneming</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rsidR="00CC6552" w:rsidRPr="00DB5E61" w:rsidRDefault="00CC6552" w:rsidP="003D65C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p>
    <w:p w:rsidR="00E55F2E" w:rsidRPr="00DB5E61" w:rsidRDefault="00E55F2E" w:rsidP="00E55F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i/>
        </w:rPr>
      </w:pPr>
      <w:r w:rsidRPr="00DB5E61">
        <w:rPr>
          <w:rFonts w:cs="Arial"/>
          <w:i/>
        </w:rPr>
        <w:t xml:space="preserve">Deze verklaring invullen wanneer de Inschrijver voornemens is werkzaamheden of activiteiten van de Opdracht in </w:t>
      </w:r>
      <w:proofErr w:type="spellStart"/>
      <w:r w:rsidRPr="00DB5E61">
        <w:rPr>
          <w:rFonts w:cs="Arial"/>
          <w:i/>
        </w:rPr>
        <w:t>onderaanneming</w:t>
      </w:r>
      <w:proofErr w:type="spellEnd"/>
      <w:r w:rsidRPr="00DB5E61">
        <w:rPr>
          <w:rFonts w:cs="Arial"/>
          <w:i/>
        </w:rPr>
        <w:t xml:space="preserve"> te laten uitvoeren (§ 5.</w:t>
      </w:r>
      <w:r w:rsidR="00F00522" w:rsidRPr="00DB5E61">
        <w:rPr>
          <w:rFonts w:cs="Arial"/>
          <w:i/>
        </w:rPr>
        <w:t>10</w:t>
      </w:r>
      <w:r w:rsidRPr="00DB5E61">
        <w:rPr>
          <w:rFonts w:cs="Arial"/>
          <w:i/>
        </w:rPr>
        <w:t xml:space="preserve">). </w:t>
      </w:r>
    </w:p>
    <w:p w:rsidR="00E55F2E" w:rsidRPr="00DB5E61" w:rsidRDefault="00E55F2E" w:rsidP="00E55F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p>
    <w:tbl>
      <w:tblPr>
        <w:tblW w:w="847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5495"/>
        <w:gridCol w:w="2977"/>
      </w:tblGrid>
      <w:tr w:rsidR="00E55F2E" w:rsidRPr="00DB5E61" w:rsidTr="00096AAE">
        <w:trPr>
          <w:trHeight w:val="285"/>
        </w:trPr>
        <w:tc>
          <w:tcPr>
            <w:tcW w:w="5495" w:type="dxa"/>
            <w:shd w:val="clear" w:color="auto" w:fill="548DD4"/>
            <w:noWrap/>
          </w:tcPr>
          <w:p w:rsidR="00E55F2E" w:rsidRPr="00DB5E61" w:rsidRDefault="00E55F2E" w:rsidP="00096AAE">
            <w:pPr>
              <w:rPr>
                <w:rFonts w:cs="Arial"/>
                <w:b/>
                <w:color w:val="FFFFFF"/>
              </w:rPr>
            </w:pPr>
            <w:r w:rsidRPr="00DB5E61">
              <w:rPr>
                <w:rFonts w:cs="Arial"/>
                <w:b/>
                <w:color w:val="FFFFFF"/>
              </w:rPr>
              <w:t xml:space="preserve">Met betrekking tot </w:t>
            </w:r>
            <w:proofErr w:type="spellStart"/>
            <w:r w:rsidRPr="00DB5E61">
              <w:rPr>
                <w:rFonts w:cs="Arial"/>
                <w:b/>
                <w:color w:val="FFFFFF"/>
              </w:rPr>
              <w:t>onderaanneming</w:t>
            </w:r>
            <w:proofErr w:type="spellEnd"/>
          </w:p>
          <w:p w:rsidR="00E55F2E" w:rsidRPr="00DB5E61" w:rsidRDefault="00E55F2E" w:rsidP="00096AAE">
            <w:pPr>
              <w:rPr>
                <w:rFonts w:eastAsia="Arial Unicode MS" w:cs="Arial"/>
                <w:b/>
                <w:color w:val="FFFFFF"/>
              </w:rPr>
            </w:pPr>
          </w:p>
        </w:tc>
        <w:tc>
          <w:tcPr>
            <w:tcW w:w="2977" w:type="dxa"/>
            <w:shd w:val="clear" w:color="auto" w:fill="548DD4"/>
            <w:noWrap/>
          </w:tcPr>
          <w:p w:rsidR="00E55F2E" w:rsidRPr="00DB5E61" w:rsidRDefault="00E55F2E" w:rsidP="00096AAE">
            <w:pPr>
              <w:rPr>
                <w:rFonts w:eastAsia="Arial Unicode MS" w:cs="Arial"/>
                <w:b/>
                <w:color w:val="FFFFFF"/>
              </w:rPr>
            </w:pPr>
            <w:r w:rsidRPr="00DB5E61">
              <w:rPr>
                <w:rFonts w:cs="Arial"/>
                <w:b/>
                <w:color w:val="FFFFFF"/>
              </w:rPr>
              <w:t> </w:t>
            </w:r>
          </w:p>
        </w:tc>
      </w:tr>
      <w:tr w:rsidR="00E55F2E" w:rsidRPr="00DB5E61" w:rsidTr="00096AAE">
        <w:trPr>
          <w:trHeight w:val="113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 xml:space="preserve">Hierbij verklaart Inschrijver dat zijn Onderneming met betrekking tot deze Opdracht werkzaamheden of activiteiten in </w:t>
            </w:r>
            <w:proofErr w:type="spellStart"/>
            <w:r w:rsidRPr="00DB5E61">
              <w:rPr>
                <w:rFonts w:cs="Arial"/>
                <w:color w:val="000000"/>
              </w:rPr>
              <w:t>onderaanneming</w:t>
            </w:r>
            <w:proofErr w:type="spellEnd"/>
            <w:r w:rsidRPr="00DB5E61">
              <w:rPr>
                <w:rFonts w:cs="Arial"/>
                <w:color w:val="000000"/>
              </w:rPr>
              <w:t xml:space="preserve"> geeft, of hiertoe voornemens is, en dat de naam/namen en respectievelijk vestigingsplaats(en) van de Onderaannemers(s) is / zijn:</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Onderaannemer 1</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Naam:</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Vestigingsplaats:</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Onderaannemer 2</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Naam:</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Vestigingsplaats:</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Onderaannemer 3</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Naam:</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Vestigingsplaats:</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Onderaannemer 4</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Naam:</w:t>
            </w:r>
          </w:p>
        </w:tc>
        <w:tc>
          <w:tcPr>
            <w:tcW w:w="2977" w:type="dxa"/>
            <w:noWrap/>
          </w:tcPr>
          <w:p w:rsidR="00E55F2E" w:rsidRPr="00DB5E61" w:rsidRDefault="00E55F2E" w:rsidP="00096AAE">
            <w:pPr>
              <w:rPr>
                <w:rFonts w:eastAsia="Arial Unicode MS" w:cs="Arial"/>
              </w:rPr>
            </w:pPr>
          </w:p>
        </w:tc>
      </w:tr>
      <w:tr w:rsidR="00E55F2E" w:rsidRPr="00DB5E61" w:rsidTr="00096AAE">
        <w:trPr>
          <w:trHeight w:val="284"/>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Vestigingsplaats:</w:t>
            </w:r>
          </w:p>
        </w:tc>
        <w:tc>
          <w:tcPr>
            <w:tcW w:w="2977" w:type="dxa"/>
            <w:noWrap/>
          </w:tcPr>
          <w:p w:rsidR="00E55F2E" w:rsidRPr="00DB5E61" w:rsidRDefault="00E55F2E" w:rsidP="00096AAE">
            <w:pPr>
              <w:rPr>
                <w:rFonts w:eastAsia="Arial Unicode MS" w:cs="Arial"/>
              </w:rPr>
            </w:pPr>
          </w:p>
        </w:tc>
      </w:tr>
      <w:tr w:rsidR="00E55F2E" w:rsidRPr="00DB5E61" w:rsidTr="00096AAE">
        <w:trPr>
          <w:trHeight w:val="510"/>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highlight w:val="lightGray"/>
              </w:rPr>
              <w:t>(Bij meerdere Onderaannemers dient bovenstaande opsomming aangevuld te worden)</w:t>
            </w:r>
          </w:p>
        </w:tc>
        <w:tc>
          <w:tcPr>
            <w:tcW w:w="2977" w:type="dxa"/>
            <w:noWrap/>
          </w:tcPr>
          <w:p w:rsidR="00E55F2E" w:rsidRPr="00DB5E61" w:rsidRDefault="00E55F2E" w:rsidP="00096AAE">
            <w:pPr>
              <w:rPr>
                <w:rFonts w:eastAsia="Arial Unicode MS" w:cs="Arial"/>
              </w:rPr>
            </w:pPr>
          </w:p>
        </w:tc>
      </w:tr>
      <w:tr w:rsidR="00E55F2E" w:rsidRPr="00DB5E61" w:rsidTr="00096AAE">
        <w:trPr>
          <w:trHeight w:val="765"/>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 xml:space="preserve">Dat de Onderneming voornemens is - bij eventuele gunning - de volgende onderdelen van de Opdracht in </w:t>
            </w:r>
            <w:proofErr w:type="spellStart"/>
            <w:r w:rsidRPr="00DB5E61">
              <w:rPr>
                <w:rFonts w:cs="Arial"/>
                <w:color w:val="000000"/>
              </w:rPr>
              <w:t>onderaanneming</w:t>
            </w:r>
            <w:proofErr w:type="spellEnd"/>
            <w:r w:rsidRPr="00DB5E61">
              <w:rPr>
                <w:rFonts w:cs="Arial"/>
                <w:color w:val="000000"/>
              </w:rPr>
              <w:t xml:space="preserve"> te geven:</w:t>
            </w:r>
          </w:p>
        </w:tc>
        <w:tc>
          <w:tcPr>
            <w:tcW w:w="2977" w:type="dxa"/>
            <w:noWrap/>
          </w:tcPr>
          <w:p w:rsidR="00E55F2E" w:rsidRPr="00DB5E61" w:rsidRDefault="00E55F2E" w:rsidP="00096AAE">
            <w:pPr>
              <w:rPr>
                <w:rFonts w:eastAsia="Arial Unicode MS" w:cs="Arial"/>
              </w:rPr>
            </w:pPr>
            <w:r w:rsidRPr="00DB5E61">
              <w:rPr>
                <w:rFonts w:cs="Arial"/>
              </w:rPr>
              <w:t>…%</w:t>
            </w:r>
          </w:p>
        </w:tc>
      </w:tr>
      <w:tr w:rsidR="00E55F2E" w:rsidRPr="00DB5E61" w:rsidTr="00096AAE">
        <w:trPr>
          <w:trHeight w:val="285"/>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Onderdeel 1</w:t>
            </w:r>
          </w:p>
        </w:tc>
        <w:tc>
          <w:tcPr>
            <w:tcW w:w="2977" w:type="dxa"/>
            <w:noWrap/>
          </w:tcPr>
          <w:p w:rsidR="00E55F2E" w:rsidRPr="00DB5E61" w:rsidRDefault="00E55F2E" w:rsidP="00096AAE">
            <w:pPr>
              <w:rPr>
                <w:rFonts w:eastAsia="Arial Unicode MS" w:cs="Arial"/>
              </w:rPr>
            </w:pPr>
          </w:p>
        </w:tc>
      </w:tr>
      <w:tr w:rsidR="00E55F2E" w:rsidRPr="00DB5E61" w:rsidTr="00096AAE">
        <w:trPr>
          <w:trHeight w:val="285"/>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Onderdeel 2</w:t>
            </w:r>
          </w:p>
        </w:tc>
        <w:tc>
          <w:tcPr>
            <w:tcW w:w="2977" w:type="dxa"/>
            <w:noWrap/>
          </w:tcPr>
          <w:p w:rsidR="00E55F2E" w:rsidRPr="00DB5E61" w:rsidRDefault="00E55F2E" w:rsidP="00096AAE">
            <w:pPr>
              <w:rPr>
                <w:rFonts w:eastAsia="Arial Unicode MS" w:cs="Arial"/>
              </w:rPr>
            </w:pPr>
          </w:p>
        </w:tc>
      </w:tr>
      <w:tr w:rsidR="00E55F2E" w:rsidRPr="00DB5E61" w:rsidTr="00096AAE">
        <w:trPr>
          <w:trHeight w:val="285"/>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Onderdeel 3</w:t>
            </w:r>
          </w:p>
        </w:tc>
        <w:tc>
          <w:tcPr>
            <w:tcW w:w="2977" w:type="dxa"/>
            <w:noWrap/>
          </w:tcPr>
          <w:p w:rsidR="00E55F2E" w:rsidRPr="00DB5E61" w:rsidRDefault="00E55F2E" w:rsidP="00096AAE">
            <w:pPr>
              <w:rPr>
                <w:rFonts w:eastAsia="Arial Unicode MS" w:cs="Arial"/>
              </w:rPr>
            </w:pPr>
          </w:p>
        </w:tc>
      </w:tr>
      <w:tr w:rsidR="00E55F2E" w:rsidRPr="00DB5E61" w:rsidTr="00096AAE">
        <w:trPr>
          <w:trHeight w:val="285"/>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Onderdeel 4</w:t>
            </w:r>
          </w:p>
        </w:tc>
        <w:tc>
          <w:tcPr>
            <w:tcW w:w="2977" w:type="dxa"/>
            <w:noWrap/>
          </w:tcPr>
          <w:p w:rsidR="00E55F2E" w:rsidRPr="00DB5E61" w:rsidRDefault="00E55F2E" w:rsidP="00096AAE">
            <w:pPr>
              <w:rPr>
                <w:rFonts w:eastAsia="Arial Unicode MS" w:cs="Arial"/>
              </w:rPr>
            </w:pPr>
          </w:p>
        </w:tc>
      </w:tr>
      <w:tr w:rsidR="00E55F2E" w:rsidRPr="00DB5E61" w:rsidTr="00096AAE">
        <w:trPr>
          <w:trHeight w:val="510"/>
        </w:trPr>
        <w:tc>
          <w:tcPr>
            <w:tcW w:w="5495" w:type="dxa"/>
          </w:tcPr>
          <w:p w:rsidR="00E55F2E" w:rsidRPr="00DB5E61" w:rsidRDefault="00E55F2E" w:rsidP="00096AAE">
            <w:pPr>
              <w:tabs>
                <w:tab w:val="clear" w:pos="-567"/>
                <w:tab w:val="left" w:pos="147"/>
              </w:tabs>
              <w:ind w:left="147"/>
              <w:rPr>
                <w:rFonts w:eastAsia="Arial Unicode MS" w:cs="Arial"/>
                <w:color w:val="000000"/>
              </w:rPr>
            </w:pPr>
            <w:r w:rsidRPr="00DB5E61">
              <w:rPr>
                <w:rFonts w:cs="Arial"/>
                <w:color w:val="000000"/>
              </w:rPr>
              <w:t>(Bij meerdere Onderaannemers dient bovenstaande opsomming aangevuld te worden)</w:t>
            </w:r>
          </w:p>
        </w:tc>
        <w:tc>
          <w:tcPr>
            <w:tcW w:w="2977" w:type="dxa"/>
            <w:noWrap/>
          </w:tcPr>
          <w:p w:rsidR="00E55F2E" w:rsidRPr="00DB5E61" w:rsidRDefault="00E55F2E" w:rsidP="00096AAE">
            <w:pPr>
              <w:rPr>
                <w:rFonts w:eastAsia="Arial Unicode MS" w:cs="Arial"/>
              </w:rPr>
            </w:pPr>
          </w:p>
        </w:tc>
      </w:tr>
    </w:tbl>
    <w:p w:rsidR="00E55F2E" w:rsidRPr="00DB5E61" w:rsidRDefault="00E55F2E" w:rsidP="00E55F2E">
      <w:pPr>
        <w:rPr>
          <w:rFonts w:cs="Arial"/>
        </w:rPr>
      </w:pPr>
    </w:p>
    <w:p w:rsidR="001969FE" w:rsidRPr="00DB5E61" w:rsidRDefault="001969FE" w:rsidP="003D65CC">
      <w:pPr>
        <w:pStyle w:val="Kop11"/>
        <w:ind w:left="1440" w:hanging="1440"/>
        <w:rPr>
          <w:rFonts w:cs="Arial"/>
          <w:sz w:val="20"/>
          <w:szCs w:val="20"/>
        </w:rPr>
      </w:pPr>
      <w:bookmarkStart w:id="1769" w:name="_Toc285541207"/>
      <w:bookmarkStart w:id="1770" w:name="_Toc285541676"/>
      <w:bookmarkStart w:id="1771" w:name="_Toc285547217"/>
      <w:bookmarkStart w:id="1772" w:name="_Toc289803633"/>
      <w:bookmarkStart w:id="1773" w:name="_Toc313527872"/>
      <w:bookmarkStart w:id="1774" w:name="_Toc313528575"/>
      <w:bookmarkStart w:id="1775" w:name="_Toc313528647"/>
      <w:bookmarkStart w:id="1776" w:name="_Toc313535546"/>
      <w:bookmarkStart w:id="1777" w:name="_Toc338065475"/>
      <w:bookmarkStart w:id="1778" w:name="_Toc338081644"/>
      <w:bookmarkStart w:id="1779" w:name="_Toc347476623"/>
      <w:bookmarkStart w:id="1780" w:name="_Toc350513675"/>
      <w:bookmarkStart w:id="1781" w:name="_Toc350514015"/>
      <w:bookmarkStart w:id="1782" w:name="_Toc350514114"/>
      <w:bookmarkStart w:id="1783" w:name="_Toc350860231"/>
      <w:bookmarkStart w:id="1784" w:name="_Toc350865345"/>
      <w:bookmarkStart w:id="1785" w:name="_Toc352924887"/>
      <w:bookmarkStart w:id="1786" w:name="_Toc441062520"/>
      <w:r w:rsidRPr="00DB5E61">
        <w:rPr>
          <w:rFonts w:cs="Arial"/>
          <w:sz w:val="20"/>
          <w:szCs w:val="20"/>
          <w:lang w:val="nl"/>
        </w:rPr>
        <w:lastRenderedPageBreak/>
        <w:t xml:space="preserve">Bijlage </w:t>
      </w:r>
      <w:r w:rsidR="002E20C8">
        <w:rPr>
          <w:rFonts w:cs="Arial"/>
          <w:sz w:val="20"/>
          <w:szCs w:val="20"/>
          <w:lang w:val="nl"/>
        </w:rPr>
        <w:t>5</w:t>
      </w:r>
      <w:r w:rsidRPr="00DB5E61">
        <w:rPr>
          <w:rFonts w:cs="Arial"/>
          <w:sz w:val="20"/>
          <w:szCs w:val="20"/>
          <w:lang w:val="nl"/>
        </w:rPr>
        <w:tab/>
      </w:r>
      <w:r w:rsidRPr="00DB5E61">
        <w:rPr>
          <w:rFonts w:cs="Arial"/>
          <w:sz w:val="20"/>
          <w:szCs w:val="20"/>
        </w:rPr>
        <w:t xml:space="preserve">Verklaring </w:t>
      </w:r>
      <w:r w:rsidR="00EC2992" w:rsidRPr="00DB5E61">
        <w:rPr>
          <w:rFonts w:cs="Arial"/>
          <w:sz w:val="20"/>
          <w:szCs w:val="20"/>
        </w:rPr>
        <w:t>Derde</w:t>
      </w:r>
      <w:r w:rsidRPr="00DB5E61">
        <w:rPr>
          <w:rFonts w:cs="Arial"/>
          <w:sz w:val="20"/>
          <w:szCs w:val="20"/>
        </w:rPr>
        <w:t xml:space="preserve"> - Ter beschikking stellen van middelen</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DB5E61">
        <w:rPr>
          <w:rFonts w:cs="Arial"/>
          <w:sz w:val="20"/>
          <w:szCs w:val="20"/>
        </w:rPr>
        <w:t xml:space="preserve"> </w:t>
      </w:r>
    </w:p>
    <w:p w:rsidR="003D65CC" w:rsidRPr="00DB5E61" w:rsidRDefault="003D65CC" w:rsidP="001969FE">
      <w:pPr>
        <w:tabs>
          <w:tab w:val="clear" w:pos="-567"/>
          <w:tab w:val="left" w:pos="0"/>
        </w:tabs>
        <w:rPr>
          <w:rFonts w:cs="Arial"/>
        </w:rPr>
      </w:pPr>
    </w:p>
    <w:p w:rsidR="006677EC" w:rsidRPr="00DB5E61" w:rsidRDefault="00BC59CB" w:rsidP="006677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i/>
        </w:rPr>
        <w:t xml:space="preserve">Deze verklaring invullen indien gebruik wordt gemaakt van </w:t>
      </w:r>
      <w:r w:rsidR="00EC2992" w:rsidRPr="00DB5E61">
        <w:rPr>
          <w:rFonts w:cs="Arial"/>
          <w:i/>
        </w:rPr>
        <w:t>Derde</w:t>
      </w:r>
      <w:r w:rsidRPr="00DB5E61">
        <w:rPr>
          <w:rFonts w:cs="Arial"/>
          <w:i/>
        </w:rPr>
        <w:t xml:space="preserve">n om aan de </w:t>
      </w:r>
      <w:r w:rsidR="00E605FB" w:rsidRPr="00DB5E61">
        <w:rPr>
          <w:rFonts w:cs="Arial"/>
          <w:i/>
        </w:rPr>
        <w:t>Geschiktheidseisen</w:t>
      </w:r>
      <w:r w:rsidRPr="00DB5E61">
        <w:rPr>
          <w:rFonts w:cs="Arial"/>
          <w:i/>
        </w:rPr>
        <w:t xml:space="preserve"> te voldoen (§ 6.</w:t>
      </w:r>
      <w:r w:rsidR="00F00522" w:rsidRPr="00DB5E61">
        <w:rPr>
          <w:rFonts w:cs="Arial"/>
          <w:i/>
        </w:rPr>
        <w:t>5</w:t>
      </w:r>
      <w:r w:rsidRPr="00DB5E61">
        <w:rPr>
          <w:rFonts w:cs="Arial"/>
          <w:i/>
        </w:rPr>
        <w:t xml:space="preserve">). </w:t>
      </w:r>
      <w:r w:rsidR="006677EC" w:rsidRPr="00DB5E61">
        <w:rPr>
          <w:rFonts w:cs="Arial"/>
          <w:i/>
        </w:rPr>
        <w:t>Als Inschrijver zich beroept op meerdere Derden, zullen evenzoveel verklaringen moeten worden ingediend.</w:t>
      </w:r>
    </w:p>
    <w:p w:rsidR="00BC59CB" w:rsidRPr="00DB5E61" w:rsidRDefault="00BC59CB" w:rsidP="001969FE">
      <w:pPr>
        <w:tabs>
          <w:tab w:val="clear" w:pos="-567"/>
          <w:tab w:val="left" w:pos="0"/>
        </w:tabs>
        <w:rPr>
          <w:rFonts w:cs="Arial"/>
        </w:rPr>
      </w:pPr>
    </w:p>
    <w:p w:rsidR="001969FE" w:rsidRPr="00DB5E61" w:rsidRDefault="001969FE"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 xml:space="preserve">Overwegende dat, indien </w:t>
      </w:r>
      <w:r w:rsidR="00B21F73" w:rsidRPr="00DB5E61">
        <w:rPr>
          <w:rFonts w:cs="Arial"/>
        </w:rPr>
        <w:t>Gemeente Zoetermeer</w:t>
      </w:r>
      <w:r w:rsidRPr="00DB5E61">
        <w:rPr>
          <w:rFonts w:cs="Arial"/>
        </w:rPr>
        <w:t xml:space="preserve">, met </w:t>
      </w:r>
      <w:r w:rsidR="00F4119D" w:rsidRPr="00DB5E61">
        <w:rPr>
          <w:rFonts w:cs="Arial"/>
          <w:highlight w:val="lightGray"/>
        </w:rPr>
        <w:fldChar w:fldCharType="begin">
          <w:ffData>
            <w:name w:val="Text65"/>
            <w:enabled/>
            <w:calcOnExit w:val="0"/>
            <w:textInput>
              <w:default w:val="&lt;naam Inschrijver&gt;"/>
            </w:textInput>
          </w:ffData>
        </w:fldChar>
      </w:r>
      <w:r w:rsidRPr="00DB5E61">
        <w:rPr>
          <w:rFonts w:cs="Arial"/>
          <w:highlight w:val="lightGray"/>
        </w:rPr>
        <w:instrText xml:space="preserve"> FORMTEXT </w:instrText>
      </w:r>
      <w:r w:rsidR="00F4119D" w:rsidRPr="00DB5E61">
        <w:rPr>
          <w:rFonts w:cs="Arial"/>
          <w:highlight w:val="lightGray"/>
        </w:rPr>
      </w:r>
      <w:r w:rsidR="00F4119D" w:rsidRPr="00DB5E61">
        <w:rPr>
          <w:rFonts w:cs="Arial"/>
          <w:highlight w:val="lightGray"/>
        </w:rPr>
        <w:fldChar w:fldCharType="separate"/>
      </w:r>
      <w:r w:rsidRPr="00DB5E61">
        <w:rPr>
          <w:rFonts w:cs="Arial"/>
          <w:highlight w:val="lightGray"/>
        </w:rPr>
        <w:t>&lt;naam Inschrijver&gt;</w:t>
      </w:r>
      <w:r w:rsidR="00F4119D" w:rsidRPr="00DB5E61">
        <w:rPr>
          <w:rFonts w:cs="Arial"/>
          <w:highlight w:val="lightGray"/>
        </w:rPr>
        <w:fldChar w:fldCharType="end"/>
      </w:r>
      <w:r w:rsidRPr="00DB5E61">
        <w:rPr>
          <w:rFonts w:cs="Arial"/>
        </w:rPr>
        <w:t xml:space="preserve">, gevestigd te </w:t>
      </w:r>
      <w:r w:rsidR="00F4119D" w:rsidRPr="00DB5E61">
        <w:rPr>
          <w:rFonts w:cs="Arial"/>
          <w:highlight w:val="lightGray"/>
        </w:rPr>
        <w:fldChar w:fldCharType="begin">
          <w:ffData>
            <w:name w:val="Text65"/>
            <w:enabled/>
            <w:calcOnExit w:val="0"/>
            <w:textInput>
              <w:default w:val="&lt;plaats vestiging Inschrijver&gt;"/>
            </w:textInput>
          </w:ffData>
        </w:fldChar>
      </w:r>
      <w:r w:rsidRPr="00DB5E61">
        <w:rPr>
          <w:rFonts w:cs="Arial"/>
          <w:highlight w:val="lightGray"/>
        </w:rPr>
        <w:instrText xml:space="preserve"> FORMTEXT </w:instrText>
      </w:r>
      <w:r w:rsidR="00F4119D" w:rsidRPr="00DB5E61">
        <w:rPr>
          <w:rFonts w:cs="Arial"/>
          <w:highlight w:val="lightGray"/>
        </w:rPr>
      </w:r>
      <w:r w:rsidR="00F4119D" w:rsidRPr="00DB5E61">
        <w:rPr>
          <w:rFonts w:cs="Arial"/>
          <w:highlight w:val="lightGray"/>
        </w:rPr>
        <w:fldChar w:fldCharType="separate"/>
      </w:r>
      <w:r w:rsidRPr="00DB5E61">
        <w:rPr>
          <w:rFonts w:cs="Arial"/>
          <w:highlight w:val="lightGray"/>
        </w:rPr>
        <w:t>&lt;plaats vestiging Inschrijver&gt;</w:t>
      </w:r>
      <w:r w:rsidR="00F4119D" w:rsidRPr="00DB5E61">
        <w:rPr>
          <w:rFonts w:cs="Arial"/>
          <w:highlight w:val="lightGray"/>
        </w:rPr>
        <w:fldChar w:fldCharType="end"/>
      </w:r>
      <w:r w:rsidRPr="00DB5E61">
        <w:rPr>
          <w:rFonts w:cs="Arial"/>
        </w:rPr>
        <w:t xml:space="preserve"> hierna te noemen de Opdrachtnemer, een </w:t>
      </w:r>
      <w:r w:rsidR="008148E6">
        <w:rPr>
          <w:rFonts w:cs="Arial"/>
        </w:rPr>
        <w:t>Leveringsovereenkomst</w:t>
      </w:r>
      <w:r w:rsidRPr="00DB5E61">
        <w:rPr>
          <w:rFonts w:cs="Arial"/>
        </w:rPr>
        <w:t xml:space="preserve"> sluit inzake </w:t>
      </w:r>
      <w:r w:rsidR="0051377E">
        <w:rPr>
          <w:rFonts w:cs="Arial"/>
        </w:rPr>
        <w:t>Bureaumeubels</w:t>
      </w:r>
      <w:r w:rsidRPr="00DB5E61">
        <w:rPr>
          <w:rFonts w:cs="Arial"/>
        </w:rPr>
        <w:t xml:space="preserve">, verklaart ondergetekende zich bereid om alle noodzakelijke middelen ter beschikking te stellen om de uitvoering van deze verplichting na te (doen) komen, </w:t>
      </w:r>
      <w:r w:rsidR="003D65CC" w:rsidRPr="00DB5E61">
        <w:rPr>
          <w:rFonts w:cs="Arial"/>
        </w:rPr>
        <w:t>o</w:t>
      </w:r>
      <w:r w:rsidRPr="00DB5E61">
        <w:rPr>
          <w:rFonts w:cs="Arial"/>
        </w:rPr>
        <w:t xml:space="preserve">vereenkomstig de voorwaarden van deze </w:t>
      </w:r>
      <w:r w:rsidR="008148E6">
        <w:rPr>
          <w:rFonts w:cs="Arial"/>
        </w:rPr>
        <w:t>Leveringsovereenkomst</w:t>
      </w:r>
      <w:r w:rsidRPr="0004787F">
        <w:rPr>
          <w:rFonts w:cs="Arial"/>
        </w:rPr>
        <w:t>.</w:t>
      </w:r>
    </w:p>
    <w:p w:rsidR="001969FE" w:rsidRPr="00DB5E61" w:rsidRDefault="001969FE"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p>
    <w:p w:rsidR="001969FE" w:rsidRPr="00DB5E61" w:rsidRDefault="001969FE"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Het betreft de volgende middelen (aankruisen wat van toepassing is):</w:t>
      </w:r>
    </w:p>
    <w:p w:rsidR="001969FE" w:rsidRPr="00DB5E61" w:rsidRDefault="001969FE"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 xml:space="preserve"> </w:t>
      </w:r>
      <w:r w:rsidR="00F4119D" w:rsidRPr="00DB5E61">
        <w:rPr>
          <w:rFonts w:cs="Arial"/>
        </w:rPr>
        <w:fldChar w:fldCharType="begin">
          <w:ffData>
            <w:name w:val="Selectievakje7"/>
            <w:enabled/>
            <w:calcOnExit w:val="0"/>
            <w:checkBox>
              <w:sizeAuto/>
              <w:default w:val="0"/>
            </w:checkBox>
          </w:ffData>
        </w:fldChar>
      </w:r>
      <w:r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Pr="00DB5E61">
        <w:rPr>
          <w:rFonts w:cs="Arial"/>
        </w:rPr>
        <w:tab/>
        <w:t>Middelen als bedoeld in § 6.</w:t>
      </w:r>
      <w:r w:rsidR="003D65CC" w:rsidRPr="00DB5E61">
        <w:rPr>
          <w:rFonts w:cs="Arial"/>
        </w:rPr>
        <w:t>3</w:t>
      </w:r>
      <w:r w:rsidRPr="00DB5E61">
        <w:rPr>
          <w:rFonts w:cs="Arial"/>
        </w:rPr>
        <w:t xml:space="preserve"> (economische en financiële draagkracht)</w:t>
      </w:r>
    </w:p>
    <w:p w:rsidR="00E86CD9" w:rsidRPr="00DB5E61" w:rsidRDefault="00E86CD9" w:rsidP="00E86C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ab/>
      </w:r>
      <w:r w:rsidR="00F4119D" w:rsidRPr="00DB5E61">
        <w:rPr>
          <w:rFonts w:cs="Arial"/>
        </w:rPr>
        <w:fldChar w:fldCharType="begin">
          <w:ffData>
            <w:name w:val="Selectievakje7"/>
            <w:enabled/>
            <w:calcOnExit w:val="0"/>
            <w:checkBox>
              <w:sizeAuto/>
              <w:default w:val="0"/>
            </w:checkBox>
          </w:ffData>
        </w:fldChar>
      </w:r>
      <w:r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Pr="00DB5E61">
        <w:rPr>
          <w:rFonts w:cs="Arial"/>
        </w:rPr>
        <w:tab/>
        <w:t>Verzekering</w:t>
      </w:r>
    </w:p>
    <w:p w:rsidR="0034166B" w:rsidRPr="00DB5E61" w:rsidRDefault="00F4119D"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fldChar w:fldCharType="begin">
          <w:ffData>
            <w:name w:val="Selectievakje7"/>
            <w:enabled/>
            <w:calcOnExit w:val="0"/>
            <w:checkBox>
              <w:sizeAuto/>
              <w:default w:val="0"/>
            </w:checkBox>
          </w:ffData>
        </w:fldChar>
      </w:r>
      <w:r w:rsidR="001969FE" w:rsidRPr="00DB5E61">
        <w:rPr>
          <w:rFonts w:cs="Arial"/>
        </w:rPr>
        <w:instrText xml:space="preserve"> FORMCHECKBOX </w:instrText>
      </w:r>
      <w:r w:rsidR="008F7B22">
        <w:rPr>
          <w:rFonts w:cs="Arial"/>
        </w:rPr>
      </w:r>
      <w:r w:rsidR="008F7B22">
        <w:rPr>
          <w:rFonts w:cs="Arial"/>
        </w:rPr>
        <w:fldChar w:fldCharType="separate"/>
      </w:r>
      <w:r w:rsidRPr="00DB5E61">
        <w:rPr>
          <w:rFonts w:cs="Arial"/>
        </w:rPr>
        <w:fldChar w:fldCharType="end"/>
      </w:r>
      <w:r w:rsidR="001969FE" w:rsidRPr="00DB5E61">
        <w:rPr>
          <w:rFonts w:cs="Arial"/>
        </w:rPr>
        <w:tab/>
      </w:r>
      <w:r w:rsidR="0034166B" w:rsidRPr="00DB5E61">
        <w:rPr>
          <w:rFonts w:cs="Arial"/>
        </w:rPr>
        <w:t>Middelen als bedoeld in § 6.4 (technische bekwaamheid)</w:t>
      </w:r>
    </w:p>
    <w:p w:rsidR="001969FE" w:rsidRPr="00DB5E61" w:rsidRDefault="0034166B" w:rsidP="00BC59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ab/>
      </w:r>
      <w:r w:rsidR="00F4119D" w:rsidRPr="00DB5E61">
        <w:rPr>
          <w:rFonts w:cs="Arial"/>
        </w:rPr>
        <w:fldChar w:fldCharType="begin">
          <w:ffData>
            <w:name w:val="Selectievakje7"/>
            <w:enabled/>
            <w:calcOnExit w:val="0"/>
            <w:checkBox>
              <w:sizeAuto/>
              <w:default w:val="0"/>
            </w:checkBox>
          </w:ffData>
        </w:fldChar>
      </w:r>
      <w:r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Pr="00DB5E61">
        <w:rPr>
          <w:rFonts w:cs="Arial"/>
        </w:rPr>
        <w:tab/>
      </w:r>
      <w:r w:rsidR="001969FE" w:rsidRPr="00DB5E61">
        <w:rPr>
          <w:rFonts w:cs="Arial"/>
        </w:rPr>
        <w:t xml:space="preserve">Referenties </w:t>
      </w:r>
    </w:p>
    <w:p w:rsidR="00CB7A2A" w:rsidRPr="00DB5E61" w:rsidRDefault="001969FE" w:rsidP="00E86C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702" w:right="57" w:hanging="645"/>
        <w:rPr>
          <w:rFonts w:cs="Arial"/>
        </w:rPr>
      </w:pPr>
      <w:r w:rsidRPr="00DB5E61">
        <w:rPr>
          <w:rFonts w:cs="Arial"/>
        </w:rPr>
        <w:t xml:space="preserve"> </w:t>
      </w:r>
      <w:r w:rsidR="00826E46" w:rsidRPr="00DB5E61">
        <w:rPr>
          <w:rFonts w:cs="Arial"/>
        </w:rPr>
        <w:tab/>
      </w:r>
      <w:r w:rsidR="00F4119D" w:rsidRPr="00DB5E61">
        <w:rPr>
          <w:rFonts w:cs="Arial"/>
        </w:rPr>
        <w:fldChar w:fldCharType="begin">
          <w:ffData>
            <w:name w:val="Selectievakje7"/>
            <w:enabled/>
            <w:calcOnExit w:val="0"/>
            <w:checkBox>
              <w:sizeAuto/>
              <w:default w:val="0"/>
            </w:checkBox>
          </w:ffData>
        </w:fldChar>
      </w:r>
      <w:r w:rsidR="00826E46"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00826E46" w:rsidRPr="00DB5E61">
        <w:rPr>
          <w:rFonts w:cs="Arial"/>
        </w:rPr>
        <w:tab/>
      </w:r>
      <w:r w:rsidR="00CB7A2A" w:rsidRPr="00DB5E61">
        <w:rPr>
          <w:rFonts w:cs="Arial"/>
          <w:highlight w:val="lightGray"/>
        </w:rPr>
        <w:t>Kwaliteitszorg- en borging</w:t>
      </w:r>
    </w:p>
    <w:p w:rsidR="00CB7A2A" w:rsidRPr="00DB5E61" w:rsidRDefault="00CB7A2A" w:rsidP="00E86C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702" w:right="57" w:hanging="645"/>
        <w:rPr>
          <w:rFonts w:cs="Arial"/>
        </w:rPr>
      </w:pPr>
      <w:r w:rsidRPr="00DB5E61">
        <w:rPr>
          <w:rFonts w:cs="Arial"/>
        </w:rPr>
        <w:tab/>
      </w:r>
      <w:r w:rsidR="00F4119D" w:rsidRPr="00DB5E61">
        <w:rPr>
          <w:rFonts w:cs="Arial"/>
        </w:rPr>
        <w:fldChar w:fldCharType="begin">
          <w:ffData>
            <w:name w:val="Selectievakje7"/>
            <w:enabled/>
            <w:calcOnExit w:val="0"/>
            <w:checkBox>
              <w:sizeAuto/>
              <w:default w:val="0"/>
            </w:checkBox>
          </w:ffData>
        </w:fldChar>
      </w:r>
      <w:r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Pr="00DB5E61">
        <w:rPr>
          <w:rFonts w:cs="Arial"/>
        </w:rPr>
        <w:tab/>
      </w:r>
      <w:r w:rsidRPr="00DB5E61">
        <w:rPr>
          <w:rFonts w:cs="Arial"/>
          <w:highlight w:val="lightGray"/>
        </w:rPr>
        <w:t>Milieubeheer</w:t>
      </w:r>
    </w:p>
    <w:p w:rsidR="001969FE" w:rsidRPr="00DB5E61" w:rsidRDefault="00CB7A2A" w:rsidP="00CB7A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720" w:right="57" w:hanging="663"/>
        <w:rPr>
          <w:rFonts w:cs="Arial"/>
        </w:rPr>
      </w:pPr>
      <w:r w:rsidRPr="00DB5E61">
        <w:rPr>
          <w:rFonts w:cs="Arial"/>
        </w:rPr>
        <w:tab/>
      </w:r>
      <w:r w:rsidRPr="00DB5E61">
        <w:rPr>
          <w:rFonts w:cs="Arial"/>
          <w:highlight w:val="lightGray"/>
        </w:rPr>
        <w:tab/>
      </w:r>
      <w:r w:rsidR="00F4119D" w:rsidRPr="00DB5E61">
        <w:rPr>
          <w:rFonts w:cs="Arial"/>
        </w:rPr>
        <w:fldChar w:fldCharType="begin">
          <w:ffData>
            <w:name w:val="Selectievakje7"/>
            <w:enabled/>
            <w:calcOnExit w:val="0"/>
            <w:checkBox>
              <w:sizeAuto/>
              <w:default w:val="0"/>
            </w:checkBox>
          </w:ffData>
        </w:fldChar>
      </w:r>
      <w:r w:rsidRPr="00DB5E61">
        <w:rPr>
          <w:rFonts w:cs="Arial"/>
        </w:rPr>
        <w:instrText xml:space="preserve"> FORMCHECKBOX </w:instrText>
      </w:r>
      <w:r w:rsidR="008F7B22">
        <w:rPr>
          <w:rFonts w:cs="Arial"/>
        </w:rPr>
      </w:r>
      <w:r w:rsidR="008F7B22">
        <w:rPr>
          <w:rFonts w:cs="Arial"/>
        </w:rPr>
        <w:fldChar w:fldCharType="separate"/>
      </w:r>
      <w:r w:rsidR="00F4119D" w:rsidRPr="00DB5E61">
        <w:rPr>
          <w:rFonts w:cs="Arial"/>
        </w:rPr>
        <w:fldChar w:fldCharType="end"/>
      </w:r>
      <w:r w:rsidRPr="00DB5E61">
        <w:rPr>
          <w:rFonts w:cs="Arial"/>
        </w:rPr>
        <w:tab/>
      </w:r>
      <w:r w:rsidR="00826E46" w:rsidRPr="00DB5E61">
        <w:rPr>
          <w:rFonts w:cs="Arial"/>
          <w:highlight w:val="lightGray"/>
        </w:rPr>
        <w:t>&lt;</w:t>
      </w:r>
      <w:r w:rsidR="0034166B" w:rsidRPr="00DB5E61">
        <w:rPr>
          <w:rFonts w:cs="Arial"/>
          <w:highlight w:val="lightGray"/>
        </w:rPr>
        <w:t xml:space="preserve">hier </w:t>
      </w:r>
      <w:r w:rsidRPr="00DB5E61">
        <w:rPr>
          <w:rFonts w:cs="Arial"/>
          <w:highlight w:val="lightGray"/>
        </w:rPr>
        <w:t xml:space="preserve">eventueel </w:t>
      </w:r>
      <w:r w:rsidR="00826E46" w:rsidRPr="00DB5E61">
        <w:rPr>
          <w:rFonts w:cs="Arial"/>
          <w:highlight w:val="lightGray"/>
        </w:rPr>
        <w:t>overige middelen uit paragraaf 6.4</w:t>
      </w:r>
      <w:r w:rsidR="0034166B" w:rsidRPr="00DB5E61">
        <w:rPr>
          <w:rFonts w:cs="Arial"/>
          <w:highlight w:val="lightGray"/>
        </w:rPr>
        <w:t xml:space="preserve"> noemen als die opgenomen zijn in paragraaf 6.4</w:t>
      </w:r>
      <w:r w:rsidR="00826E46" w:rsidRPr="00DB5E61">
        <w:rPr>
          <w:rFonts w:cs="Arial"/>
          <w:highlight w:val="lightGray"/>
        </w:rPr>
        <w:t>&gt;</w:t>
      </w:r>
    </w:p>
    <w:p w:rsidR="006677EC" w:rsidRPr="00DB5E61" w:rsidRDefault="006677EC" w:rsidP="001969FE">
      <w:pPr>
        <w:pStyle w:val="OpmaakprofielLinksRegelafstandenkel"/>
        <w:tabs>
          <w:tab w:val="clear" w:pos="-567"/>
          <w:tab w:val="left" w:pos="0"/>
        </w:tabs>
        <w:rPr>
          <w:sz w:val="20"/>
          <w:szCs w:val="20"/>
        </w:rPr>
      </w:pPr>
    </w:p>
    <w:p w:rsidR="001969FE" w:rsidRPr="00DB5E61" w:rsidRDefault="00F00522" w:rsidP="001969FE">
      <w:pPr>
        <w:tabs>
          <w:tab w:val="clear" w:pos="-567"/>
          <w:tab w:val="left" w:pos="0"/>
        </w:tabs>
        <w:rPr>
          <w:rFonts w:cs="Arial"/>
          <w:b/>
        </w:rPr>
      </w:pPr>
      <w:r w:rsidRPr="00DB5E61">
        <w:rPr>
          <w:rFonts w:cs="Arial"/>
          <w:b/>
        </w:rPr>
        <w:t>Rechtsgeldige o</w:t>
      </w:r>
      <w:r w:rsidR="00BC59CB" w:rsidRPr="00DB5E61">
        <w:rPr>
          <w:rFonts w:cs="Arial"/>
          <w:b/>
        </w:rPr>
        <w:t>ndertekening namens</w:t>
      </w:r>
      <w:r w:rsidR="001969FE" w:rsidRPr="00DB5E61">
        <w:rPr>
          <w:rFonts w:cs="Arial"/>
          <w:b/>
        </w:rPr>
        <w:t xml:space="preserve"> </w:t>
      </w:r>
      <w:r w:rsidR="00BC59CB" w:rsidRPr="00DB5E61">
        <w:rPr>
          <w:rFonts w:cs="Arial"/>
          <w:b/>
        </w:rPr>
        <w:t xml:space="preserve">de </w:t>
      </w:r>
      <w:r w:rsidR="00EC2992" w:rsidRPr="00DB5E61">
        <w:rPr>
          <w:rFonts w:cs="Arial"/>
          <w:b/>
        </w:rPr>
        <w:t>Derde</w:t>
      </w:r>
      <w:r w:rsidR="001969FE" w:rsidRPr="00DB5E61">
        <w:rPr>
          <w:rFonts w:cs="Arial"/>
          <w:b/>
        </w:rPr>
        <w:t>:</w:t>
      </w:r>
    </w:p>
    <w:p w:rsidR="001969FE" w:rsidRPr="00DB5E61" w:rsidRDefault="001969FE" w:rsidP="001969FE">
      <w:pPr>
        <w:rPr>
          <w:rFonts w:cs="Arial"/>
        </w:rPr>
      </w:pPr>
    </w:p>
    <w:tbl>
      <w:tblPr>
        <w:tblW w:w="843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070"/>
        <w:gridCol w:w="6364"/>
      </w:tblGrid>
      <w:tr w:rsidR="001969FE" w:rsidRPr="00DB5E61" w:rsidTr="00CC6552">
        <w:trPr>
          <w:trHeight w:val="284"/>
        </w:trPr>
        <w:tc>
          <w:tcPr>
            <w:tcW w:w="207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Bedrijfsnaam:</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284"/>
        </w:trPr>
        <w:tc>
          <w:tcPr>
            <w:tcW w:w="2070" w:type="dxa"/>
            <w:tcBorders>
              <w:left w:val="single" w:sz="8" w:space="0" w:color="4F81BD"/>
              <w:right w:val="single" w:sz="8" w:space="0" w:color="4F81BD"/>
            </w:tcBorders>
          </w:tcPr>
          <w:p w:rsidR="001969FE" w:rsidRPr="00DB5E61" w:rsidRDefault="001969FE" w:rsidP="00CC6552">
            <w:pPr>
              <w:rPr>
                <w:rFonts w:cs="Arial"/>
                <w:b/>
              </w:rPr>
            </w:pPr>
            <w:r w:rsidRPr="00DB5E61">
              <w:rPr>
                <w:rFonts w:cs="Arial"/>
                <w:b/>
              </w:rPr>
              <w:t>Naam:</w:t>
            </w:r>
          </w:p>
        </w:tc>
        <w:tc>
          <w:tcPr>
            <w:tcW w:w="6364" w:type="dxa"/>
          </w:tcPr>
          <w:p w:rsidR="001969FE" w:rsidRPr="00DB5E61" w:rsidRDefault="001969FE" w:rsidP="00CC6552">
            <w:pPr>
              <w:rPr>
                <w:rFonts w:cs="Arial"/>
              </w:rPr>
            </w:pPr>
          </w:p>
        </w:tc>
      </w:tr>
      <w:tr w:rsidR="001969FE" w:rsidRPr="00DB5E61" w:rsidTr="00CC6552">
        <w:trPr>
          <w:trHeight w:val="284"/>
        </w:trPr>
        <w:tc>
          <w:tcPr>
            <w:tcW w:w="207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Functie:</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r w:rsidR="001969FE" w:rsidRPr="00DB5E61" w:rsidTr="00CC6552">
        <w:trPr>
          <w:trHeight w:val="580"/>
        </w:trPr>
        <w:tc>
          <w:tcPr>
            <w:tcW w:w="2070" w:type="dxa"/>
            <w:tcBorders>
              <w:left w:val="single" w:sz="8" w:space="0" w:color="4F81BD"/>
              <w:right w:val="single" w:sz="8" w:space="0" w:color="4F81BD"/>
            </w:tcBorders>
          </w:tcPr>
          <w:p w:rsidR="001969FE" w:rsidRPr="00DB5E61" w:rsidRDefault="003D65CC" w:rsidP="003D65CC">
            <w:pPr>
              <w:rPr>
                <w:rFonts w:cs="Arial"/>
                <w:b/>
              </w:rPr>
            </w:pPr>
            <w:r w:rsidRPr="00DB5E61">
              <w:rPr>
                <w:rFonts w:cs="Arial"/>
                <w:b/>
              </w:rPr>
              <w:t>Rechtsgeldige h</w:t>
            </w:r>
            <w:r w:rsidR="001969FE" w:rsidRPr="00DB5E61">
              <w:rPr>
                <w:rFonts w:cs="Arial"/>
                <w:b/>
              </w:rPr>
              <w:t>andtekening:</w:t>
            </w:r>
          </w:p>
        </w:tc>
        <w:tc>
          <w:tcPr>
            <w:tcW w:w="6364" w:type="dxa"/>
          </w:tcPr>
          <w:p w:rsidR="001969FE" w:rsidRPr="00DB5E61" w:rsidRDefault="001969FE" w:rsidP="00CC6552">
            <w:pPr>
              <w:rPr>
                <w:rFonts w:cs="Arial"/>
              </w:rPr>
            </w:pPr>
          </w:p>
        </w:tc>
      </w:tr>
      <w:tr w:rsidR="001969FE" w:rsidRPr="00DB5E61" w:rsidTr="00CC6552">
        <w:trPr>
          <w:trHeight w:val="284"/>
        </w:trPr>
        <w:tc>
          <w:tcPr>
            <w:tcW w:w="2070" w:type="dxa"/>
            <w:tcBorders>
              <w:top w:val="single" w:sz="8" w:space="0" w:color="4F81BD"/>
              <w:left w:val="single" w:sz="8" w:space="0" w:color="4F81BD"/>
              <w:bottom w:val="single" w:sz="8" w:space="0" w:color="4F81BD"/>
              <w:right w:val="single" w:sz="8" w:space="0" w:color="4F81BD"/>
            </w:tcBorders>
          </w:tcPr>
          <w:p w:rsidR="001969FE" w:rsidRPr="00DB5E61" w:rsidRDefault="001969FE" w:rsidP="00CC6552">
            <w:pPr>
              <w:rPr>
                <w:rFonts w:cs="Arial"/>
                <w:b/>
              </w:rPr>
            </w:pPr>
            <w:r w:rsidRPr="00DB5E61">
              <w:rPr>
                <w:rFonts w:cs="Arial"/>
                <w:b/>
              </w:rPr>
              <w:t>Datum:</w:t>
            </w:r>
          </w:p>
        </w:tc>
        <w:tc>
          <w:tcPr>
            <w:tcW w:w="6364" w:type="dxa"/>
            <w:tcBorders>
              <w:top w:val="single" w:sz="8" w:space="0" w:color="4F81BD"/>
              <w:bottom w:val="single" w:sz="8" w:space="0" w:color="4F81BD"/>
              <w:right w:val="single" w:sz="8" w:space="0" w:color="4F81BD"/>
            </w:tcBorders>
          </w:tcPr>
          <w:p w:rsidR="001969FE" w:rsidRPr="00DB5E61" w:rsidRDefault="001969FE" w:rsidP="00CC6552">
            <w:pPr>
              <w:rPr>
                <w:rFonts w:cs="Arial"/>
              </w:rPr>
            </w:pPr>
          </w:p>
        </w:tc>
      </w:tr>
    </w:tbl>
    <w:p w:rsidR="00870D30" w:rsidRPr="00DB5E61" w:rsidRDefault="00BC59CB" w:rsidP="00BC59CB">
      <w:pPr>
        <w:pStyle w:val="Kop11"/>
        <w:ind w:left="2160" w:hanging="2160"/>
        <w:rPr>
          <w:rFonts w:cs="Arial"/>
          <w:sz w:val="20"/>
          <w:szCs w:val="20"/>
          <w:lang w:val="nl"/>
        </w:rPr>
      </w:pPr>
      <w:bookmarkStart w:id="1787" w:name="_Toc350865346"/>
      <w:bookmarkStart w:id="1788" w:name="_Toc352924888"/>
      <w:bookmarkStart w:id="1789" w:name="_Toc441062521"/>
      <w:bookmarkStart w:id="1790" w:name="_Toc285541208"/>
      <w:bookmarkStart w:id="1791" w:name="_Toc285541677"/>
      <w:bookmarkStart w:id="1792" w:name="_Toc285547218"/>
      <w:bookmarkStart w:id="1793" w:name="_Toc289803634"/>
      <w:bookmarkStart w:id="1794" w:name="_Toc313527873"/>
      <w:bookmarkStart w:id="1795" w:name="_Toc313528576"/>
      <w:bookmarkStart w:id="1796" w:name="_Toc313528648"/>
      <w:bookmarkStart w:id="1797" w:name="_Toc313535547"/>
      <w:bookmarkStart w:id="1798" w:name="_Toc338065476"/>
      <w:bookmarkStart w:id="1799" w:name="_Toc338081645"/>
      <w:bookmarkStart w:id="1800" w:name="_Toc347476624"/>
      <w:bookmarkStart w:id="1801" w:name="_Toc350513676"/>
      <w:bookmarkStart w:id="1802" w:name="_Toc350514016"/>
      <w:bookmarkStart w:id="1803" w:name="_Toc350514115"/>
      <w:bookmarkStart w:id="1804" w:name="_Toc350860232"/>
      <w:r w:rsidRPr="00DB5E61">
        <w:rPr>
          <w:rFonts w:cs="Arial"/>
          <w:sz w:val="20"/>
          <w:szCs w:val="20"/>
          <w:lang w:val="nl"/>
        </w:rPr>
        <w:lastRenderedPageBreak/>
        <w:t xml:space="preserve">Bijlage </w:t>
      </w:r>
      <w:r w:rsidR="007E069B">
        <w:rPr>
          <w:rFonts w:cs="Arial"/>
          <w:sz w:val="20"/>
          <w:szCs w:val="20"/>
          <w:lang w:val="nl"/>
        </w:rPr>
        <w:t>6</w:t>
      </w:r>
      <w:r w:rsidRPr="00DB5E61">
        <w:rPr>
          <w:rFonts w:cs="Arial"/>
          <w:sz w:val="20"/>
          <w:szCs w:val="20"/>
          <w:lang w:val="nl"/>
        </w:rPr>
        <w:tab/>
      </w:r>
      <w:bookmarkEnd w:id="1787"/>
      <w:bookmarkEnd w:id="1788"/>
      <w:r w:rsidR="009002D4">
        <w:rPr>
          <w:rFonts w:cs="Arial"/>
          <w:sz w:val="20"/>
          <w:szCs w:val="20"/>
          <w:lang w:val="nl"/>
        </w:rPr>
        <w:t>Programma van Eisen</w:t>
      </w:r>
      <w:bookmarkEnd w:id="1789"/>
      <w:r w:rsidR="00357F11" w:rsidRPr="00DB5E61">
        <w:rPr>
          <w:rFonts w:cs="Arial"/>
          <w:sz w:val="20"/>
          <w:szCs w:val="20"/>
          <w:lang w:val="nl"/>
        </w:rPr>
        <w:t xml:space="preserve"> </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rsidR="00CC11FE" w:rsidRPr="00DB5E61" w:rsidRDefault="00CC11FE" w:rsidP="00CC11FE">
      <w:pPr>
        <w:rPr>
          <w:rFonts w:cs="Arial"/>
          <w:highlight w:val="cyan"/>
          <w:lang w:val="nl"/>
        </w:rPr>
      </w:pPr>
    </w:p>
    <w:p w:rsidR="009002D4" w:rsidRPr="00360E36" w:rsidRDefault="009002D4" w:rsidP="009002D4">
      <w:pPr>
        <w:spacing w:line="240" w:lineRule="auto"/>
        <w:rPr>
          <w:rFonts w:cs="Arial"/>
        </w:rPr>
      </w:pPr>
      <w:r w:rsidRPr="00360E36">
        <w:rPr>
          <w:rFonts w:cs="Arial"/>
        </w:rPr>
        <w:t>Inschrijver wordt verzocht deze bijlage volledig in te vullen en als bijlage bij te voegen</w:t>
      </w:r>
      <w:r>
        <w:rPr>
          <w:rFonts w:cs="Arial"/>
        </w:rPr>
        <w:t>.</w:t>
      </w:r>
      <w:r w:rsidRPr="00360E36">
        <w:rPr>
          <w:rFonts w:cs="Arial"/>
        </w:rPr>
        <w:t>.</w:t>
      </w:r>
    </w:p>
    <w:p w:rsidR="009002D4" w:rsidRPr="00360E36" w:rsidRDefault="009002D4" w:rsidP="009002D4">
      <w:pPr>
        <w:spacing w:line="240" w:lineRule="auto"/>
        <w:rPr>
          <w:rFonts w:cs="Arial"/>
        </w:rPr>
      </w:pPr>
    </w:p>
    <w:p w:rsidR="009002D4" w:rsidRPr="00360E36" w:rsidRDefault="009002D4" w:rsidP="009002D4">
      <w:pPr>
        <w:spacing w:line="240" w:lineRule="auto"/>
        <w:rPr>
          <w:rFonts w:cs="Arial"/>
        </w:rPr>
      </w:pPr>
      <w:r w:rsidRPr="00360E36">
        <w:rPr>
          <w:rFonts w:cs="Arial"/>
        </w:rPr>
        <w:t xml:space="preserve">Inschrijver wordt verzocht van alle in de </w:t>
      </w:r>
      <w:r w:rsidRPr="00360E36">
        <w:rPr>
          <w:rFonts w:cs="Arial"/>
          <w:bCs/>
        </w:rPr>
        <w:t xml:space="preserve">bijlage </w:t>
      </w:r>
      <w:r w:rsidRPr="00360E36">
        <w:rPr>
          <w:rFonts w:cs="Arial"/>
        </w:rPr>
        <w:t xml:space="preserve">genoemde Eisen te verklaren of Inschrijver deze voorschriften accepteert en conform de procedure handelt / heeft gehandeld. Inschrijver dient, indien  Inschrijver de Eisen accepteert, in de tabellen in de daarvoor bestemde kolom een </w:t>
      </w:r>
      <w:r w:rsidRPr="00360E36">
        <w:rPr>
          <w:rFonts w:cs="Arial"/>
          <w:b/>
          <w:bCs/>
        </w:rPr>
        <w:t>‘</w:t>
      </w:r>
      <w:r w:rsidRPr="00360E36">
        <w:rPr>
          <w:rFonts w:cs="Arial"/>
          <w:b/>
          <w:bCs/>
          <w:i/>
          <w:iCs/>
        </w:rPr>
        <w:t>ja</w:t>
      </w:r>
      <w:r w:rsidRPr="00360E36">
        <w:rPr>
          <w:rFonts w:cs="Arial"/>
          <w:b/>
          <w:bCs/>
        </w:rPr>
        <w:t>’</w:t>
      </w:r>
      <w:r w:rsidRPr="00360E36">
        <w:rPr>
          <w:rFonts w:cs="Arial"/>
        </w:rPr>
        <w:t xml:space="preserve"> te plaatsen, een </w:t>
      </w:r>
      <w:r w:rsidRPr="00360E36">
        <w:rPr>
          <w:rFonts w:cs="Arial"/>
          <w:b/>
        </w:rPr>
        <w:t>‘</w:t>
      </w:r>
      <w:r w:rsidRPr="00360E36">
        <w:rPr>
          <w:rFonts w:cs="Arial"/>
          <w:b/>
          <w:i/>
        </w:rPr>
        <w:t>nee</w:t>
      </w:r>
      <w:r w:rsidRPr="00360E36">
        <w:rPr>
          <w:rFonts w:cs="Arial"/>
          <w:b/>
        </w:rPr>
        <w:t>’</w:t>
      </w:r>
      <w:r w:rsidRPr="00360E36">
        <w:rPr>
          <w:rFonts w:cs="Arial"/>
        </w:rPr>
        <w:t xml:space="preserve"> leidt tot uitsluiting.</w:t>
      </w:r>
    </w:p>
    <w:p w:rsidR="009002D4" w:rsidRPr="00360E36" w:rsidRDefault="009002D4" w:rsidP="009002D4">
      <w:pPr>
        <w:spacing w:line="240" w:lineRule="auto"/>
        <w:rPr>
          <w:rFonts w:cs="Arial"/>
        </w:rPr>
      </w:pPr>
    </w:p>
    <w:p w:rsidR="009002D4" w:rsidRPr="00B03808" w:rsidRDefault="009002D4" w:rsidP="009002D4">
      <w:pPr>
        <w:spacing w:line="240" w:lineRule="auto"/>
        <w:rPr>
          <w:rFonts w:cs="Arial"/>
        </w:rPr>
      </w:pPr>
      <w:r w:rsidRPr="00360E36">
        <w:rPr>
          <w:rFonts w:cs="Arial"/>
        </w:rPr>
        <w:t>Inschrijver dient zich aan onderstaande voorschriften te houden. Afwijkingen van hetgeen is voorgeschreven worden niet geaccepteerd en leiden tot ongeldigheid en/of het niet (verder) in behandeling nemen van de Inschrijving.</w:t>
      </w:r>
    </w:p>
    <w:p w:rsidR="00263765" w:rsidRDefault="00263765" w:rsidP="00263765">
      <w:pPr>
        <w:autoSpaceDE w:val="0"/>
        <w:autoSpaceDN w:val="0"/>
        <w:adjustRightInd w:val="0"/>
        <w:rPr>
          <w:rFonts w:ascii="Helvetica" w:hAnsi="Helvetica" w:cs="Helvetica"/>
          <w:b/>
          <w:sz w:val="19"/>
          <w:szCs w:val="19"/>
        </w:rPr>
      </w:pPr>
    </w:p>
    <w:p w:rsidR="00BF336E" w:rsidRDefault="00BF336E" w:rsidP="00BF336E">
      <w:pPr>
        <w:autoSpaceDE w:val="0"/>
        <w:autoSpaceDN w:val="0"/>
        <w:adjustRightInd w:val="0"/>
        <w:rPr>
          <w:rFonts w:cs="Arial"/>
          <w:b/>
        </w:rPr>
      </w:pPr>
      <w:r w:rsidRPr="00430595">
        <w:rPr>
          <w:rFonts w:cs="Arial"/>
          <w:b/>
        </w:rPr>
        <w:t>Programma van Eisen (</w:t>
      </w:r>
      <w:proofErr w:type="spellStart"/>
      <w:r w:rsidRPr="00430595">
        <w:rPr>
          <w:rFonts w:cs="Arial"/>
          <w:b/>
        </w:rPr>
        <w:t>PvE</w:t>
      </w:r>
      <w:proofErr w:type="spellEnd"/>
      <w:r w:rsidRPr="00430595">
        <w:rPr>
          <w:rFonts w:cs="Arial"/>
          <w:b/>
        </w:rPr>
        <w:t>) behorende bij de Europese openbare aanbesteding  Bureaumeubels.</w:t>
      </w:r>
    </w:p>
    <w:p w:rsidR="000526AA" w:rsidRDefault="000526AA" w:rsidP="00BF336E">
      <w:pPr>
        <w:autoSpaceDE w:val="0"/>
        <w:autoSpaceDN w:val="0"/>
        <w:adjustRightInd w:val="0"/>
        <w:rPr>
          <w:rFonts w:cs="Arial"/>
          <w:b/>
        </w:rPr>
      </w:pPr>
    </w:p>
    <w:p w:rsidR="00BF336E" w:rsidRPr="00430595" w:rsidRDefault="00BF336E" w:rsidP="00BF336E">
      <w:pPr>
        <w:autoSpaceDE w:val="0"/>
        <w:autoSpaceDN w:val="0"/>
        <w:adjustRightInd w:val="0"/>
        <w:rPr>
          <w:rFonts w:cs="Arial"/>
          <w:b/>
        </w:rPr>
      </w:pPr>
      <w:r w:rsidRPr="00430595">
        <w:rPr>
          <w:rFonts w:cs="Arial"/>
          <w:b/>
        </w:rPr>
        <w:t>Algemene eisen</w:t>
      </w:r>
    </w:p>
    <w:tbl>
      <w:tblPr>
        <w:tblStyle w:val="Tabelraster"/>
        <w:tblW w:w="9390" w:type="dxa"/>
        <w:tblLayout w:type="fixed"/>
        <w:tblLook w:val="04A0" w:firstRow="1" w:lastRow="0" w:firstColumn="1" w:lastColumn="0" w:noHBand="0" w:noVBand="1"/>
      </w:tblPr>
      <w:tblGrid>
        <w:gridCol w:w="675"/>
        <w:gridCol w:w="7654"/>
        <w:gridCol w:w="1061"/>
      </w:tblGrid>
      <w:tr w:rsidR="00BF336E" w:rsidRPr="00430595" w:rsidTr="00B574C0">
        <w:tc>
          <w:tcPr>
            <w:tcW w:w="675"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AE1543">
            <w:pPr>
              <w:jc w:val="left"/>
              <w:rPr>
                <w:rFonts w:cs="Arial"/>
              </w:rPr>
            </w:pPr>
            <w:r w:rsidRPr="00430595">
              <w:rPr>
                <w:rFonts w:cs="Arial"/>
                <w:spacing w:val="-2"/>
              </w:rPr>
              <w:t xml:space="preserve">Inschrijver is gehouden om zich bij de uitvoering van de opdracht te houden aan alle geldende regelgeving. Eventuele schade </w:t>
            </w:r>
            <w:r w:rsidR="00AE1543">
              <w:rPr>
                <w:rFonts w:cs="Arial"/>
                <w:spacing w:val="-2"/>
              </w:rPr>
              <w:t>welke</w:t>
            </w:r>
            <w:r w:rsidRPr="00430595">
              <w:rPr>
                <w:rFonts w:cs="Arial"/>
                <w:spacing w:val="-2"/>
              </w:rPr>
              <w:t xml:space="preserve"> volgt uit het niet naleven van wetgeving zal door de Inschrijver worden vergoed aan de </w:t>
            </w:r>
            <w:r w:rsidR="00AE1543">
              <w:rPr>
                <w:rFonts w:cs="Arial"/>
                <w:spacing w:val="-2"/>
              </w:rPr>
              <w:t>G</w:t>
            </w:r>
            <w:r w:rsidRPr="00430595">
              <w:rPr>
                <w:rFonts w:cs="Arial"/>
                <w:spacing w:val="-2"/>
              </w:rPr>
              <w:t>emeente</w:t>
            </w:r>
            <w:r w:rsidR="00AE1543">
              <w:rPr>
                <w:rFonts w:cs="Arial"/>
                <w:spacing w:val="-2"/>
              </w:rPr>
              <w:t xml:space="preserve"> Zoetermeer</w:t>
            </w:r>
            <w:r w:rsidRPr="00430595">
              <w:rPr>
                <w:rFonts w:cs="Arial"/>
                <w:spacing w:val="-2"/>
              </w:rPr>
              <w:t xml:space="preserve">. </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D4B8D" w:rsidRDefault="00BF336E" w:rsidP="00AE1543">
            <w:pPr>
              <w:autoSpaceDE w:val="0"/>
              <w:autoSpaceDN w:val="0"/>
              <w:jc w:val="left"/>
              <w:rPr>
                <w:rFonts w:cs="Arial"/>
              </w:rPr>
            </w:pPr>
            <w:r w:rsidRPr="004D4B8D">
              <w:rPr>
                <w:rFonts w:cs="Arial"/>
              </w:rPr>
              <w:t>De Inschrijver is in het bezit van alle wettelijke verplichte vergunningen</w:t>
            </w:r>
          </w:p>
          <w:p w:rsidR="00BF336E" w:rsidRPr="004D4B8D" w:rsidRDefault="00BF336E" w:rsidP="00AE1543">
            <w:pPr>
              <w:autoSpaceDE w:val="0"/>
              <w:autoSpaceDN w:val="0"/>
              <w:jc w:val="left"/>
              <w:rPr>
                <w:rFonts w:cs="Arial"/>
              </w:rPr>
            </w:pPr>
            <w:r w:rsidRPr="004D4B8D">
              <w:rPr>
                <w:rFonts w:cs="Arial"/>
              </w:rPr>
              <w:t>voor de uitvoering van de gevraagde dienstverlening.</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D4B8D" w:rsidRDefault="00BF336E" w:rsidP="00AE1543">
            <w:pPr>
              <w:autoSpaceDE w:val="0"/>
              <w:autoSpaceDN w:val="0"/>
              <w:jc w:val="left"/>
              <w:rPr>
                <w:rFonts w:cs="Arial"/>
              </w:rPr>
            </w:pPr>
            <w:r w:rsidRPr="004D4B8D">
              <w:rPr>
                <w:rFonts w:cs="Arial"/>
              </w:rPr>
              <w:t>Inschrijver zal na opdrachtverlening een startoverleg voeren met de Gemeente Zoetermeer betreffende</w:t>
            </w:r>
            <w:r w:rsidR="00AE1543">
              <w:rPr>
                <w:rFonts w:cs="Arial"/>
              </w:rPr>
              <w:t xml:space="preserve"> de</w:t>
            </w:r>
            <w:r w:rsidRPr="004D4B8D">
              <w:rPr>
                <w:rFonts w:cs="Arial"/>
              </w:rPr>
              <w:t xml:space="preserve"> implementatie van het project.</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D4B8D" w:rsidRDefault="00BF336E" w:rsidP="00AE1543">
            <w:pPr>
              <w:autoSpaceDE w:val="0"/>
              <w:autoSpaceDN w:val="0"/>
              <w:jc w:val="left"/>
              <w:rPr>
                <w:rFonts w:cs="Arial"/>
                <w:color w:val="000000"/>
              </w:rPr>
            </w:pPr>
            <w:r w:rsidRPr="004D4B8D">
              <w:rPr>
                <w:rFonts w:cs="Arial"/>
              </w:rPr>
              <w:t xml:space="preserve">Inschrijver geeft in de </w:t>
            </w:r>
            <w:r w:rsidR="00AE1543">
              <w:rPr>
                <w:rFonts w:cs="Arial"/>
              </w:rPr>
              <w:t>I</w:t>
            </w:r>
            <w:r w:rsidRPr="004D4B8D">
              <w:rPr>
                <w:rFonts w:cs="Arial"/>
              </w:rPr>
              <w:t>nschrijving door middel van fotomateriaal/brochures aan welk type Bureaumeubel word aangeboden.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AE1543">
            <w:pPr>
              <w:autoSpaceDE w:val="0"/>
              <w:autoSpaceDN w:val="0"/>
              <w:jc w:val="left"/>
              <w:rPr>
                <w:rFonts w:cs="Arial"/>
                <w:spacing w:val="-2"/>
                <w:highlight w:val="cyan"/>
              </w:rPr>
            </w:pPr>
            <w:r w:rsidRPr="00430595">
              <w:rPr>
                <w:rFonts w:cs="Arial"/>
                <w:color w:val="000000"/>
              </w:rPr>
              <w:t>Inschrijver levert de bij de  Bureaumeubels aanwezige documentatie inclusief beschikbare instructies (ook digitaal). De verstellingsmogelijkheden zijn in een Nederlandstalige handleiding duidelijk omschreven.</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AE1543">
            <w:pPr>
              <w:autoSpaceDE w:val="0"/>
              <w:autoSpaceDN w:val="0"/>
              <w:jc w:val="left"/>
              <w:rPr>
                <w:rFonts w:cs="Arial"/>
                <w:spacing w:val="-2"/>
                <w:highlight w:val="cyan"/>
              </w:rPr>
            </w:pPr>
            <w:r w:rsidRPr="00430595">
              <w:rPr>
                <w:rFonts w:cs="Arial"/>
                <w:color w:val="000000"/>
              </w:rPr>
              <w:t>Inschrijver garandeert dat de door Inschrijver te leveren zaken van onveranderde, goede kwaliteit, kleur, vormgeving, etc. zijn en blijven en dat zaken in alle opzichten voldoen aan de gebruikelijke eisen van deugdelijkheid, doelmatigheid, taak geschiktheid, afwerking, normen, specificaties, overheidsvoorschriften en milieubepalingen.</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AE1543">
            <w:pPr>
              <w:jc w:val="left"/>
              <w:rPr>
                <w:rFonts w:cs="Arial"/>
              </w:rPr>
            </w:pPr>
            <w:r w:rsidRPr="00430595">
              <w:rPr>
                <w:rFonts w:cs="Arial"/>
                <w:color w:val="000000"/>
              </w:rPr>
              <w:t xml:space="preserve">Alle gangbare technische en </w:t>
            </w:r>
            <w:proofErr w:type="spellStart"/>
            <w:r w:rsidRPr="00430595">
              <w:rPr>
                <w:rFonts w:cs="Arial"/>
                <w:color w:val="000000"/>
              </w:rPr>
              <w:t>arbo</w:t>
            </w:r>
            <w:proofErr w:type="spellEnd"/>
            <w:r w:rsidRPr="00430595">
              <w:rPr>
                <w:rFonts w:cs="Arial"/>
                <w:color w:val="000000"/>
              </w:rPr>
              <w:t xml:space="preserve"> normen, waaronder NPR1813, </w:t>
            </w:r>
            <w:r w:rsidRPr="00430595">
              <w:rPr>
                <w:rFonts w:cs="Arial"/>
              </w:rPr>
              <w:t>NEN 2449 en AI 2 zijn van toepassing.</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b/>
        </w:rPr>
      </w:pPr>
      <w:r w:rsidRPr="00430595">
        <w:rPr>
          <w:rFonts w:cs="Arial"/>
          <w:b/>
        </w:rPr>
        <w:t>Retourmeubels</w:t>
      </w:r>
    </w:p>
    <w:tbl>
      <w:tblPr>
        <w:tblStyle w:val="Tabelraster"/>
        <w:tblW w:w="9390" w:type="dxa"/>
        <w:tblLayout w:type="fixed"/>
        <w:tblLook w:val="04A0" w:firstRow="1" w:lastRow="0" w:firstColumn="1" w:lastColumn="0" w:noHBand="0" w:noVBand="1"/>
      </w:tblPr>
      <w:tblGrid>
        <w:gridCol w:w="675"/>
        <w:gridCol w:w="7654"/>
        <w:gridCol w:w="1061"/>
      </w:tblGrid>
      <w:tr w:rsidR="00BF336E" w:rsidRPr="00430595" w:rsidTr="00B574C0">
        <w:tc>
          <w:tcPr>
            <w:tcW w:w="675"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B923B3">
            <w:pPr>
              <w:jc w:val="left"/>
              <w:rPr>
                <w:rFonts w:cs="Arial"/>
              </w:rPr>
            </w:pPr>
            <w:r w:rsidRPr="00430595">
              <w:rPr>
                <w:rFonts w:cs="Arial"/>
                <w:spacing w:val="-2"/>
              </w:rPr>
              <w:t xml:space="preserve">Inschrijver voert de Retourmeubels af en draagt zorg voor  hergebruik of voor een duurzame verwerking. </w:t>
            </w:r>
          </w:p>
        </w:tc>
        <w:tc>
          <w:tcPr>
            <w:tcW w:w="1061" w:type="dxa"/>
          </w:tcPr>
          <w:p w:rsidR="00BF336E" w:rsidRPr="00430595" w:rsidRDefault="00BF336E" w:rsidP="00B574C0">
            <w:pPr>
              <w:autoSpaceDE w:val="0"/>
              <w:autoSpaceDN w:val="0"/>
              <w:rPr>
                <w:rFonts w:cs="Arial"/>
              </w:rPr>
            </w:pPr>
          </w:p>
        </w:tc>
      </w:tr>
      <w:tr w:rsidR="00BF336E" w:rsidRPr="00430595" w:rsidTr="00B574C0">
        <w:tc>
          <w:tcPr>
            <w:tcW w:w="675"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B923B3">
            <w:pPr>
              <w:jc w:val="left"/>
              <w:rPr>
                <w:rFonts w:cs="Arial"/>
                <w:spacing w:val="-2"/>
              </w:rPr>
            </w:pPr>
            <w:r w:rsidRPr="00430595">
              <w:rPr>
                <w:rFonts w:cs="Arial"/>
                <w:spacing w:val="-2"/>
              </w:rPr>
              <w:t>Inschrijver verzorgt bij het weghalen van de Retourmeubels en het plaatsen van de Bureaumeubels het Cablemanagement.</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b/>
        </w:rPr>
      </w:pPr>
      <w:r w:rsidRPr="00430595">
        <w:rPr>
          <w:rFonts w:cs="Arial"/>
          <w:b/>
        </w:rPr>
        <w:lastRenderedPageBreak/>
        <w:t>Bureaumeubels</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2B1B5D" w:rsidRDefault="002B1B5D" w:rsidP="002B1B5D">
            <w:pPr>
              <w:spacing w:line="276" w:lineRule="auto"/>
              <w:jc w:val="left"/>
              <w:rPr>
                <w:rFonts w:cs="Arial"/>
                <w:color w:val="000000"/>
              </w:rPr>
            </w:pPr>
            <w:r>
              <w:rPr>
                <w:rFonts w:cs="Arial"/>
                <w:color w:val="000000"/>
              </w:rPr>
              <w:t>Maatvoering bureaublad:</w:t>
            </w:r>
          </w:p>
          <w:p w:rsidR="00BF336E" w:rsidRPr="00430595" w:rsidRDefault="00BF336E" w:rsidP="002B1B5D">
            <w:pPr>
              <w:spacing w:line="276" w:lineRule="auto"/>
              <w:jc w:val="left"/>
              <w:rPr>
                <w:rFonts w:cs="Arial"/>
                <w:color w:val="000000"/>
              </w:rPr>
            </w:pPr>
            <w:r w:rsidRPr="00430595">
              <w:rPr>
                <w:rFonts w:cs="Arial"/>
                <w:color w:val="000000"/>
              </w:rPr>
              <w:t>Diepte: 80 centimeter</w:t>
            </w:r>
          </w:p>
          <w:p w:rsidR="00BF336E" w:rsidRPr="00430595" w:rsidRDefault="00BF336E" w:rsidP="002B1B5D">
            <w:pPr>
              <w:spacing w:line="276" w:lineRule="auto"/>
              <w:jc w:val="left"/>
              <w:rPr>
                <w:rFonts w:cs="Arial"/>
                <w:color w:val="000000"/>
              </w:rPr>
            </w:pPr>
            <w:r w:rsidRPr="00430595">
              <w:rPr>
                <w:rFonts w:cs="Arial"/>
                <w:color w:val="000000"/>
              </w:rPr>
              <w:t>Breedte: 160 centimeter</w:t>
            </w:r>
          </w:p>
          <w:p w:rsidR="00BF336E" w:rsidRPr="00430595" w:rsidRDefault="00BF336E" w:rsidP="002B1B5D">
            <w:pPr>
              <w:jc w:val="left"/>
              <w:rPr>
                <w:rFonts w:cs="Arial"/>
                <w:color w:val="000000"/>
              </w:rPr>
            </w:pPr>
            <w:r w:rsidRPr="00430595">
              <w:rPr>
                <w:rFonts w:cs="Arial"/>
                <w:color w:val="000000"/>
              </w:rPr>
              <w:t xml:space="preserve">Dikte van het blad, maximaal 2,5 cm. Inclusief draagconstructie maximaal 5 cm. </w:t>
            </w:r>
          </w:p>
          <w:p w:rsidR="00BF336E" w:rsidRPr="00430595" w:rsidRDefault="002B1B5D" w:rsidP="002B1B5D">
            <w:pPr>
              <w:jc w:val="left"/>
              <w:rPr>
                <w:rFonts w:cs="Arial"/>
              </w:rPr>
            </w:pPr>
            <w:r>
              <w:rPr>
                <w:rFonts w:cs="Arial"/>
                <w:color w:val="000000"/>
              </w:rPr>
              <w:t>De v</w:t>
            </w:r>
            <w:r w:rsidR="00BF336E" w:rsidRPr="00430595">
              <w:rPr>
                <w:rFonts w:cs="Arial"/>
                <w:color w:val="000000"/>
              </w:rPr>
              <w:t xml:space="preserve">rije beenruimte onder het Bureaumeubel </w:t>
            </w:r>
            <w:r>
              <w:rPr>
                <w:rFonts w:cs="Arial"/>
                <w:color w:val="000000"/>
              </w:rPr>
              <w:t xml:space="preserve">bedraagt </w:t>
            </w:r>
            <w:r w:rsidR="00BF336E" w:rsidRPr="00430595">
              <w:rPr>
                <w:rFonts w:cs="Arial"/>
                <w:color w:val="000000"/>
              </w:rPr>
              <w:t>minimaal 60 centimeter.</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spacing w:val="-2"/>
              </w:rPr>
            </w:pPr>
            <w:r w:rsidRPr="00430595">
              <w:rPr>
                <w:rFonts w:cs="Arial"/>
                <w:color w:val="000000"/>
              </w:rPr>
              <w:t xml:space="preserve">Het bureaublad bestaat uit een HPL blad met een matte, </w:t>
            </w:r>
            <w:r w:rsidRPr="00430595">
              <w:rPr>
                <w:rFonts w:cs="Arial"/>
              </w:rPr>
              <w:t xml:space="preserve">kras vaste </w:t>
            </w:r>
            <w:proofErr w:type="spellStart"/>
            <w:r w:rsidR="00F12CB9">
              <w:rPr>
                <w:rFonts w:cs="Arial"/>
              </w:rPr>
              <w:t>melamine</w:t>
            </w:r>
            <w:proofErr w:type="spellEnd"/>
            <w:r w:rsidR="00F12CB9">
              <w:rPr>
                <w:rFonts w:cs="Arial"/>
              </w:rPr>
              <w:t xml:space="preserve"> </w:t>
            </w:r>
            <w:r w:rsidRPr="00430595">
              <w:rPr>
                <w:rFonts w:cs="Arial"/>
              </w:rPr>
              <w:t>toplaag.</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rPr>
            </w:pPr>
            <w:r w:rsidRPr="00430595">
              <w:rPr>
                <w:rFonts w:cs="Arial"/>
                <w:color w:val="000000"/>
              </w:rPr>
              <w:t xml:space="preserve">De kleur van </w:t>
            </w:r>
            <w:r w:rsidR="00B97FAA">
              <w:rPr>
                <w:rFonts w:cs="Arial"/>
                <w:color w:val="000000"/>
              </w:rPr>
              <w:t>de Bureaumeubels</w:t>
            </w:r>
            <w:r w:rsidRPr="00430595">
              <w:rPr>
                <w:rFonts w:cs="Arial"/>
                <w:color w:val="000000"/>
              </w:rPr>
              <w:t xml:space="preserve"> is RAL 9010.</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spacing w:line="276" w:lineRule="auto"/>
              <w:jc w:val="left"/>
              <w:rPr>
                <w:rFonts w:cs="Arial"/>
              </w:rPr>
            </w:pPr>
            <w:r w:rsidRPr="00430595">
              <w:rPr>
                <w:rFonts w:cs="Arial"/>
                <w:color w:val="000000"/>
              </w:rPr>
              <w:t>De bureaubladen zijn zodanig uitgevoerd dat de door de muis aangestuurde cursor op het beeldscherm, de bewegingen van een optische muis, zonder gebruik van een muismat, direct en exact volgt. De onderzijde moet glad, niet–afgevend zijn afgewerkt.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bureaubladen dienen zodanig te worden afgewerkt dat kromtrekken is</w:t>
            </w:r>
          </w:p>
          <w:p w:rsidR="00BF336E" w:rsidRPr="00430595" w:rsidRDefault="00BF336E" w:rsidP="002B1B5D">
            <w:pPr>
              <w:autoSpaceDE w:val="0"/>
              <w:autoSpaceDN w:val="0"/>
              <w:jc w:val="left"/>
              <w:rPr>
                <w:rFonts w:cs="Arial"/>
              </w:rPr>
            </w:pPr>
            <w:r w:rsidRPr="00430595">
              <w:rPr>
                <w:rFonts w:cs="Arial"/>
                <w:color w:val="000000"/>
              </w:rPr>
              <w:t>uitgesloten.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bevatten geen scherpe hoeken, randen of uitstekende</w:t>
            </w:r>
          </w:p>
          <w:p w:rsidR="00BF336E" w:rsidRPr="00430595" w:rsidRDefault="00BF336E" w:rsidP="002B1B5D">
            <w:pPr>
              <w:autoSpaceDE w:val="0"/>
              <w:autoSpaceDN w:val="0"/>
              <w:jc w:val="left"/>
              <w:rPr>
                <w:rFonts w:cs="Arial"/>
              </w:rPr>
            </w:pPr>
            <w:r w:rsidRPr="00430595">
              <w:rPr>
                <w:rFonts w:cs="Arial"/>
                <w:color w:val="000000"/>
              </w:rPr>
              <w:t>delen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zijn licht- en kleurecht, vochtbestendig, slecht warmte</w:t>
            </w:r>
          </w:p>
          <w:p w:rsidR="00BF336E" w:rsidRPr="00430595" w:rsidRDefault="00BF336E" w:rsidP="002B1B5D">
            <w:pPr>
              <w:autoSpaceDE w:val="0"/>
              <w:autoSpaceDN w:val="0"/>
              <w:jc w:val="left"/>
              <w:rPr>
                <w:rFonts w:cs="Arial"/>
                <w:color w:val="000000"/>
              </w:rPr>
            </w:pPr>
            <w:r w:rsidRPr="00430595">
              <w:rPr>
                <w:rFonts w:cs="Arial"/>
                <w:color w:val="000000"/>
              </w:rPr>
              <w:t>geleidend, brandvertragend en bureauchemicaliën bestendig.</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A6076D" w:rsidRDefault="00BF336E" w:rsidP="002B1B5D">
            <w:pPr>
              <w:spacing w:line="276" w:lineRule="auto"/>
              <w:jc w:val="left"/>
              <w:rPr>
                <w:rFonts w:cs="Arial"/>
                <w:color w:val="000000"/>
              </w:rPr>
            </w:pPr>
            <w:r w:rsidRPr="00A6076D">
              <w:rPr>
                <w:rFonts w:cs="Arial"/>
                <w:color w:val="000000"/>
              </w:rPr>
              <w:t>Maatvoering en materiaal akoestische tussenschotten:</w:t>
            </w:r>
          </w:p>
          <w:p w:rsidR="00BF336E" w:rsidRPr="00430595" w:rsidRDefault="00BF336E" w:rsidP="002B1B5D">
            <w:pPr>
              <w:spacing w:line="276" w:lineRule="auto"/>
              <w:jc w:val="left"/>
              <w:rPr>
                <w:rFonts w:cs="Arial"/>
                <w:color w:val="000000"/>
              </w:rPr>
            </w:pPr>
            <w:r w:rsidRPr="00A6076D">
              <w:rPr>
                <w:rFonts w:cs="Arial"/>
                <w:color w:val="000000"/>
              </w:rPr>
              <w:t>Breedte: bureaubreedte (160 centimeter).</w:t>
            </w:r>
          </w:p>
          <w:p w:rsidR="00BF336E" w:rsidRPr="00430595" w:rsidRDefault="00BF336E" w:rsidP="002B1B5D">
            <w:pPr>
              <w:spacing w:line="276" w:lineRule="auto"/>
              <w:jc w:val="left"/>
              <w:rPr>
                <w:rFonts w:cs="Arial"/>
                <w:color w:val="000000"/>
              </w:rPr>
            </w:pPr>
            <w:r w:rsidRPr="00430595">
              <w:rPr>
                <w:rFonts w:cs="Arial"/>
                <w:color w:val="000000"/>
              </w:rPr>
              <w:t>Hoogte: scherm bovenzijde is 1080 millimeter</w:t>
            </w:r>
          </w:p>
          <w:p w:rsidR="00BF336E" w:rsidRPr="00430595" w:rsidRDefault="00BF336E" w:rsidP="002B1B5D">
            <w:pPr>
              <w:autoSpaceDE w:val="0"/>
              <w:autoSpaceDN w:val="0"/>
              <w:jc w:val="left"/>
              <w:rPr>
                <w:rFonts w:cs="Arial"/>
                <w:color w:val="000000"/>
              </w:rPr>
            </w:pPr>
            <w:r w:rsidRPr="00430595">
              <w:rPr>
                <w:rFonts w:cs="Arial"/>
                <w:color w:val="000000"/>
              </w:rPr>
              <w:t xml:space="preserve">Materiaal: </w:t>
            </w:r>
            <w:proofErr w:type="spellStart"/>
            <w:r w:rsidRPr="00430595">
              <w:rPr>
                <w:rFonts w:cs="Arial"/>
                <w:color w:val="000000"/>
              </w:rPr>
              <w:t>alpha</w:t>
            </w:r>
            <w:proofErr w:type="spellEnd"/>
            <w:r w:rsidRPr="00430595">
              <w:rPr>
                <w:rFonts w:cs="Arial"/>
                <w:color w:val="000000"/>
              </w:rPr>
              <w:t xml:space="preserve"> waarde &gt; 0,8</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zijn elektrisch, geluidsarm, traploos instelbaar van 65 cm tot minimaal 125 cm, met een instelsnelheid van minimaal 25 mm per seconde, door middel van een onderhoudsvrije elektromotor.</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spacing w:line="276" w:lineRule="auto"/>
              <w:jc w:val="left"/>
              <w:rPr>
                <w:rFonts w:cs="Arial"/>
                <w:color w:val="000000"/>
              </w:rPr>
            </w:pPr>
            <w:r w:rsidRPr="00430595">
              <w:rPr>
                <w:rFonts w:cs="Arial"/>
                <w:color w:val="000000"/>
              </w:rPr>
              <w:t xml:space="preserve">Bediening van de hoogte-instelling: op het bureaublad, linker voorzijde (zie tekening op de laatste pagina van het </w:t>
            </w:r>
            <w:proofErr w:type="spellStart"/>
            <w:r w:rsidRPr="00430595">
              <w:rPr>
                <w:rFonts w:cs="Arial"/>
                <w:color w:val="000000"/>
              </w:rPr>
              <w:t>PvE</w:t>
            </w:r>
            <w:proofErr w:type="spellEnd"/>
            <w:r w:rsidRPr="00430595">
              <w:rPr>
                <w:rFonts w:cs="Arial"/>
                <w:color w:val="000000"/>
              </w:rPr>
              <w:t>). In het bedienapparaat bevindt zich een gemakkelijk afleesbaar display waarop de hoogte van het bureaublad kan worden afgelezen. De Inschrijver dient voor elk Bureaumeubel  een gebruiksaanwijzing mee te leveren.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rPr>
            </w:pPr>
            <w:r w:rsidRPr="00430595">
              <w:rPr>
                <w:rFonts w:cs="Arial"/>
                <w:color w:val="000000"/>
              </w:rPr>
              <w:t>Het bureaublad moet zodanig naar voren en achteren verplaatsbaar zijn (kunnen schuiven), dat de bekabeling, in de goed toegankelijke kabelgoot, gemakkelijk, kan worden aangebracht en gewijzigd.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rPr>
            </w:pPr>
            <w:r w:rsidRPr="00430595">
              <w:rPr>
                <w:rFonts w:cs="Arial"/>
                <w:color w:val="000000"/>
              </w:rPr>
              <w:t xml:space="preserve">De sparing voor de beeldschermarm is gestanst in het bureaublad. Plaats: wat breedte betreft, centraal bovenaan, 5 cm uit de voorzijde. Doorsnee van de sparing is afhankelijk van de PC-arm. (wordt bij de Nota van Inlichtingen gevoegd). (zie tekening op laatste pagina van dit </w:t>
            </w:r>
            <w:proofErr w:type="spellStart"/>
            <w:r w:rsidRPr="00430595">
              <w:rPr>
                <w:rFonts w:cs="Arial"/>
                <w:color w:val="000000"/>
              </w:rPr>
              <w:t>PvE</w:t>
            </w:r>
            <w:proofErr w:type="spellEnd"/>
            <w:r w:rsidRPr="00430595">
              <w:rPr>
                <w:rFonts w:cs="Arial"/>
                <w:color w:val="000000"/>
              </w:rPr>
              <w: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spacing w:line="276" w:lineRule="auto"/>
              <w:jc w:val="left"/>
              <w:rPr>
                <w:rFonts w:cs="Arial"/>
              </w:rPr>
            </w:pPr>
            <w:r w:rsidRPr="00430595">
              <w:rPr>
                <w:rFonts w:cs="Arial"/>
                <w:color w:val="000000"/>
              </w:rPr>
              <w:t xml:space="preserve">De Bureaumeubels worden uitgevoerd  met een onderstel met gesloten wang. (Zie voorbeeld op de laatste pagina van dit </w:t>
            </w:r>
            <w:proofErr w:type="spellStart"/>
            <w:r w:rsidRPr="00430595">
              <w:rPr>
                <w:rFonts w:cs="Arial"/>
                <w:color w:val="000000"/>
              </w:rPr>
              <w:t>PvE</w:t>
            </w:r>
            <w:proofErr w:type="spellEnd"/>
            <w:r w:rsidRPr="00430595">
              <w:rPr>
                <w:rFonts w:cs="Arial"/>
                <w:color w:val="000000"/>
              </w:rPr>
              <w: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spacing w:line="276" w:lineRule="auto"/>
              <w:jc w:val="left"/>
              <w:rPr>
                <w:rFonts w:cs="Arial"/>
                <w:color w:val="000000"/>
              </w:rPr>
            </w:pPr>
            <w:r w:rsidRPr="00430595">
              <w:rPr>
                <w:rFonts w:cs="Arial"/>
                <w:color w:val="000000"/>
              </w:rPr>
              <w:t>Het onderstel van de Bureaumeubels moet dusdanig zijn dat de CPU houder maximaal 10 cm van de rechtervoorzijde van het bureaublad, aan de onderzijde van het bureaublad kan worden gemonteerd. De afmeting van de mini PC is circa 20x4x20 cm (=breedte x hoogte x diepte).</w:t>
            </w:r>
            <w:r w:rsidR="001045DA" w:rsidRPr="00430595">
              <w:rPr>
                <w:rFonts w:cs="Arial"/>
                <w:color w:val="000000"/>
              </w:rPr>
              <w:t xml:space="preserve"> (Zie </w:t>
            </w:r>
            <w:r w:rsidR="001045DA" w:rsidRPr="00430595">
              <w:rPr>
                <w:rFonts w:cs="Arial"/>
                <w:color w:val="000000"/>
              </w:rPr>
              <w:lastRenderedPageBreak/>
              <w:t xml:space="preserve">voorbeeld op de laatste pagina van dit </w:t>
            </w:r>
            <w:proofErr w:type="spellStart"/>
            <w:r w:rsidR="001045DA" w:rsidRPr="00430595">
              <w:rPr>
                <w:rFonts w:cs="Arial"/>
                <w:color w:val="000000"/>
              </w:rPr>
              <w:t>PvE</w:t>
            </w:r>
            <w:proofErr w:type="spellEnd"/>
            <w:r w:rsidR="001045DA" w:rsidRPr="00430595">
              <w:rPr>
                <w:rFonts w:cs="Arial"/>
                <w:color w:val="000000"/>
              </w:rPr>
              <w: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rPr>
            </w:pPr>
            <w:r w:rsidRPr="00430595">
              <w:rPr>
                <w:rFonts w:cs="Arial"/>
                <w:color w:val="000000"/>
              </w:rPr>
              <w:t>De Bureaumeubels worden geleverd met een kabelgoot met daarin een stekkerblok (220/230V) met 6 ingangen.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spacing w:line="276" w:lineRule="auto"/>
              <w:jc w:val="left"/>
              <w:rPr>
                <w:rFonts w:cs="Arial"/>
                <w:color w:val="000000"/>
              </w:rPr>
            </w:pPr>
            <w:proofErr w:type="spellStart"/>
            <w:r w:rsidRPr="00430595">
              <w:rPr>
                <w:rFonts w:cs="Arial"/>
              </w:rPr>
              <w:t>cable</w:t>
            </w:r>
            <w:proofErr w:type="spellEnd"/>
            <w:r w:rsidRPr="00430595">
              <w:rPr>
                <w:rFonts w:cs="Arial"/>
              </w:rPr>
              <w:t xml:space="preserve"> </w:t>
            </w:r>
            <w:proofErr w:type="spellStart"/>
            <w:r w:rsidRPr="00430595">
              <w:rPr>
                <w:rFonts w:cs="Arial"/>
              </w:rPr>
              <w:t>cubby</w:t>
            </w:r>
            <w:proofErr w:type="spellEnd"/>
            <w:r w:rsidRPr="00430595">
              <w:rPr>
                <w:rFonts w:cs="Arial"/>
                <w:color w:val="000000"/>
              </w:rPr>
              <w:t xml:space="preserve">, In de rechter bovenhoek. Deze wordt voorzien van: </w:t>
            </w:r>
          </w:p>
          <w:p w:rsidR="00BF336E" w:rsidRPr="00430595" w:rsidRDefault="00BF336E" w:rsidP="003C3B70">
            <w:pPr>
              <w:pStyle w:val="Lijstalinea"/>
              <w:numPr>
                <w:ilvl w:val="0"/>
                <w:numId w:val="50"/>
              </w:numPr>
              <w:tabs>
                <w:tab w:val="clear" w:pos="-567"/>
              </w:tabs>
              <w:spacing w:line="276" w:lineRule="auto"/>
              <w:jc w:val="left"/>
              <w:rPr>
                <w:rFonts w:cs="Arial"/>
                <w:color w:val="000000"/>
              </w:rPr>
            </w:pPr>
            <w:r w:rsidRPr="00430595">
              <w:rPr>
                <w:rFonts w:cs="Arial"/>
                <w:color w:val="000000"/>
              </w:rPr>
              <w:t>2 x 220/230V-stopcontact</w:t>
            </w:r>
            <w:r w:rsidR="0073729E">
              <w:rPr>
                <w:rFonts w:cs="Arial"/>
                <w:color w:val="000000"/>
              </w:rPr>
              <w:t>;</w:t>
            </w:r>
            <w:r w:rsidRPr="00430595">
              <w:rPr>
                <w:rFonts w:cs="Arial"/>
                <w:color w:val="000000"/>
              </w:rPr>
              <w:t xml:space="preserve"> </w:t>
            </w:r>
          </w:p>
          <w:p w:rsidR="00BF336E" w:rsidRPr="00430595" w:rsidRDefault="00BF336E" w:rsidP="003C3B70">
            <w:pPr>
              <w:pStyle w:val="Lijstalinea"/>
              <w:numPr>
                <w:ilvl w:val="0"/>
                <w:numId w:val="50"/>
              </w:numPr>
              <w:tabs>
                <w:tab w:val="clear" w:pos="-567"/>
              </w:tabs>
              <w:spacing w:line="276" w:lineRule="auto"/>
              <w:jc w:val="left"/>
              <w:rPr>
                <w:rFonts w:cs="Arial"/>
                <w:color w:val="000000"/>
              </w:rPr>
            </w:pPr>
            <w:r w:rsidRPr="00430595">
              <w:rPr>
                <w:rFonts w:cs="Arial"/>
                <w:color w:val="000000"/>
              </w:rPr>
              <w:t>4 x USB-poort</w:t>
            </w:r>
            <w:r w:rsidR="0073729E">
              <w:rPr>
                <w:rFonts w:cs="Arial"/>
                <w:color w:val="000000"/>
              </w:rPr>
              <w:t>, d.m.v. één aansluiting naar de PC;</w:t>
            </w:r>
            <w:r w:rsidRPr="00430595">
              <w:rPr>
                <w:rFonts w:cs="Arial"/>
                <w:color w:val="000000"/>
              </w:rPr>
              <w:t xml:space="preserve"> </w:t>
            </w:r>
          </w:p>
          <w:p w:rsidR="00BF336E" w:rsidRPr="00430595" w:rsidRDefault="00BF336E" w:rsidP="003C3B70">
            <w:pPr>
              <w:pStyle w:val="Lijstalinea"/>
              <w:numPr>
                <w:ilvl w:val="0"/>
                <w:numId w:val="50"/>
              </w:numPr>
              <w:tabs>
                <w:tab w:val="clear" w:pos="-567"/>
              </w:tabs>
              <w:spacing w:line="276" w:lineRule="auto"/>
              <w:jc w:val="left"/>
              <w:rPr>
                <w:rFonts w:cs="Arial"/>
                <w:color w:val="000000"/>
              </w:rPr>
            </w:pPr>
            <w:r w:rsidRPr="00430595">
              <w:rPr>
                <w:rFonts w:cs="Arial"/>
                <w:color w:val="000000"/>
              </w:rPr>
              <w:t>displaypoort met kabel voor aansluiting monitor</w:t>
            </w:r>
            <w:r w:rsidR="0073729E">
              <w:rPr>
                <w:rFonts w:cs="Arial"/>
                <w:color w:val="000000"/>
              </w:rPr>
              <w:t>;</w:t>
            </w:r>
          </w:p>
          <w:p w:rsidR="00BF336E" w:rsidRPr="00430595" w:rsidRDefault="00BF336E" w:rsidP="003C3B70">
            <w:pPr>
              <w:pStyle w:val="Lijstalinea"/>
              <w:numPr>
                <w:ilvl w:val="0"/>
                <w:numId w:val="50"/>
              </w:numPr>
              <w:tabs>
                <w:tab w:val="clear" w:pos="-567"/>
              </w:tabs>
              <w:spacing w:line="276" w:lineRule="auto"/>
              <w:jc w:val="left"/>
              <w:rPr>
                <w:rFonts w:cs="Arial"/>
                <w:color w:val="000000"/>
              </w:rPr>
            </w:pPr>
            <w:r w:rsidRPr="00430595">
              <w:rPr>
                <w:rFonts w:cs="Arial"/>
                <w:color w:val="000000"/>
              </w:rPr>
              <w:t xml:space="preserve">HDMI-poort met kabel voor aansluiting </w:t>
            </w:r>
            <w:r w:rsidR="0073729E">
              <w:rPr>
                <w:rFonts w:cs="Arial"/>
                <w:color w:val="000000"/>
              </w:rPr>
              <w:t>monitor</w:t>
            </w:r>
            <w:r w:rsidRPr="00430595">
              <w:rPr>
                <w:rFonts w:cs="Arial"/>
                <w:color w:val="000000"/>
              </w:rPr>
              <w:t xml:space="preserve">. </w:t>
            </w:r>
          </w:p>
          <w:p w:rsidR="00BF336E" w:rsidRPr="00430595" w:rsidRDefault="00BF336E" w:rsidP="002B1B5D">
            <w:pPr>
              <w:autoSpaceDE w:val="0"/>
              <w:autoSpaceDN w:val="0"/>
              <w:jc w:val="left"/>
              <w:rPr>
                <w:rFonts w:cs="Arial"/>
              </w:rPr>
            </w:pPr>
            <w:r w:rsidRPr="00430595">
              <w:rPr>
                <w:rFonts w:cs="Arial"/>
                <w:color w:val="000000"/>
              </w:rPr>
              <w:t xml:space="preserve">(zie tekening op laatste pagina van dit </w:t>
            </w:r>
            <w:proofErr w:type="spellStart"/>
            <w:r w:rsidRPr="00430595">
              <w:rPr>
                <w:rFonts w:cs="Arial"/>
                <w:color w:val="000000"/>
              </w:rPr>
              <w:t>PvE</w:t>
            </w:r>
            <w:proofErr w:type="spellEnd"/>
            <w:r w:rsidRPr="00430595">
              <w:rPr>
                <w:rFonts w:cs="Arial"/>
                <w:color w:val="000000"/>
              </w:rPr>
              <w:t>)</w:t>
            </w:r>
            <w:r w:rsidRPr="00430595">
              <w:rPr>
                <w:rFonts w:cs="Arial"/>
                <w:color w:val="000000"/>
              </w:rPr>
              <w:tab/>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zijn uitgevoerd in kras-, stoot- en slijtvaste materialen.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rPr>
              <w:t>De Bureaumeubels zijn vrij van technisch onderhoud.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In de Bureaumeubels mogen geen mechanische onderdelen worden toegepast die</w:t>
            </w:r>
            <w:r w:rsidR="002B1B5D">
              <w:rPr>
                <w:rFonts w:cs="Arial"/>
                <w:color w:val="000000"/>
              </w:rPr>
              <w:t xml:space="preserve"> </w:t>
            </w:r>
            <w:r w:rsidRPr="00430595">
              <w:rPr>
                <w:rFonts w:cs="Arial"/>
                <w:color w:val="000000"/>
              </w:rPr>
              <w:t>smering behoeven.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zijn vuilafstotend en uitgevoerd met een minimum aan</w:t>
            </w:r>
          </w:p>
          <w:p w:rsidR="00BF336E" w:rsidRPr="00430595" w:rsidRDefault="00BF336E" w:rsidP="002B1B5D">
            <w:pPr>
              <w:autoSpaceDE w:val="0"/>
              <w:autoSpaceDN w:val="0"/>
              <w:jc w:val="left"/>
              <w:rPr>
                <w:rFonts w:cs="Arial"/>
                <w:color w:val="000000"/>
              </w:rPr>
            </w:pPr>
            <w:r w:rsidRPr="00430595">
              <w:rPr>
                <w:rFonts w:cs="Arial"/>
                <w:color w:val="000000"/>
              </w:rPr>
              <w:t>vervuilende richels, naden en hoeken.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bladnaden, randen en aansluitende naden zijn zodanig uitgevoerd dat</w:t>
            </w:r>
          </w:p>
          <w:p w:rsidR="00BF336E" w:rsidRPr="00430595" w:rsidRDefault="00BF336E" w:rsidP="002B1B5D">
            <w:pPr>
              <w:autoSpaceDE w:val="0"/>
              <w:autoSpaceDN w:val="0"/>
              <w:jc w:val="left"/>
              <w:rPr>
                <w:rFonts w:cs="Arial"/>
                <w:color w:val="000000"/>
              </w:rPr>
            </w:pPr>
            <w:r w:rsidRPr="00430595">
              <w:rPr>
                <w:rFonts w:cs="Arial"/>
                <w:color w:val="000000"/>
              </w:rPr>
              <w:t>aanwezig vuil eenvoudig te verwijderen is.</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Bureaumeubels dienen met alle gangbare professionele milieuvriendelijke middelen schoongemaakt te kunnen worden.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1B5D">
            <w:pPr>
              <w:autoSpaceDE w:val="0"/>
              <w:autoSpaceDN w:val="0"/>
              <w:jc w:val="left"/>
              <w:rPr>
                <w:rFonts w:cs="Arial"/>
                <w:color w:val="000000"/>
              </w:rPr>
            </w:pPr>
            <w:r w:rsidRPr="00430595">
              <w:rPr>
                <w:rFonts w:cs="Arial"/>
                <w:color w:val="000000"/>
              </w:rPr>
              <w:t>De bevestigingsmiddelen zijn, indien niet toegepast op stilistische gronden,</w:t>
            </w:r>
            <w:r w:rsidR="002B1B5D">
              <w:rPr>
                <w:rFonts w:cs="Arial"/>
                <w:color w:val="000000"/>
              </w:rPr>
              <w:t xml:space="preserve"> </w:t>
            </w:r>
            <w:r w:rsidRPr="00430595">
              <w:rPr>
                <w:rFonts w:cs="Arial"/>
                <w:color w:val="000000"/>
              </w:rPr>
              <w:t>onzichtbaar weggewerkt.</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b/>
        </w:rPr>
      </w:pPr>
      <w:r w:rsidRPr="00430595">
        <w:rPr>
          <w:rFonts w:cs="Arial"/>
          <w:b/>
        </w:rPr>
        <w:t>Bemonstering</w:t>
      </w:r>
    </w:p>
    <w:tbl>
      <w:tblPr>
        <w:tblStyle w:val="Tabelraster"/>
        <w:tblW w:w="0" w:type="auto"/>
        <w:tblLook w:val="04A0" w:firstRow="1" w:lastRow="0" w:firstColumn="1" w:lastColumn="0" w:noHBand="0" w:noVBand="1"/>
      </w:tblPr>
      <w:tblGrid>
        <w:gridCol w:w="530"/>
        <w:gridCol w:w="6790"/>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2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B950E5">
            <w:pPr>
              <w:jc w:val="left"/>
              <w:rPr>
                <w:rFonts w:cs="Arial"/>
                <w:spacing w:val="-2"/>
              </w:rPr>
            </w:pPr>
            <w:r w:rsidRPr="00430595">
              <w:rPr>
                <w:rFonts w:cs="Arial"/>
                <w:spacing w:val="-2"/>
              </w:rPr>
              <w:t>Inschrijver levert voor- of uiterlijk o</w:t>
            </w:r>
            <w:r w:rsidR="002B07FA">
              <w:rPr>
                <w:rFonts w:cs="Arial"/>
                <w:spacing w:val="-2"/>
              </w:rPr>
              <w:t>p datum- en tijdstip waarop de I</w:t>
            </w:r>
            <w:r w:rsidRPr="00430595">
              <w:rPr>
                <w:rFonts w:cs="Arial"/>
                <w:spacing w:val="-2"/>
              </w:rPr>
              <w:t>nschrijving ingediend moet zijn , een monster van het aangeboden bureaublad aan. Het monster dient minimaal 50x50 cm te zijn. Met minimaal één zijde, zoals het bureaublad aan de voorzijde is afgewerkt.</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B950E5">
            <w:pPr>
              <w:autoSpaceDE w:val="0"/>
              <w:autoSpaceDN w:val="0"/>
              <w:jc w:val="left"/>
              <w:rPr>
                <w:rFonts w:cs="Arial"/>
                <w:spacing w:val="-2"/>
              </w:rPr>
            </w:pPr>
            <w:r w:rsidRPr="00430595">
              <w:rPr>
                <w:rFonts w:cs="Arial"/>
                <w:spacing w:val="-2"/>
              </w:rPr>
              <w:t xml:space="preserve">Inschrijver levert voor- of uiterlijk op datum en tijdstip waarop de inschrijving ingediend moet zijn een exemplaar van een vergelijkbare </w:t>
            </w:r>
            <w:proofErr w:type="spellStart"/>
            <w:r w:rsidRPr="00430595">
              <w:rPr>
                <w:rFonts w:cs="Arial"/>
                <w:spacing w:val="-2"/>
              </w:rPr>
              <w:t>cablecubby</w:t>
            </w:r>
            <w:proofErr w:type="spellEnd"/>
            <w:r w:rsidRPr="00430595">
              <w:rPr>
                <w:rFonts w:cs="Arial"/>
                <w:spacing w:val="-2"/>
              </w:rPr>
              <w:t xml:space="preserve"> aan.</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B950E5">
            <w:pPr>
              <w:autoSpaceDE w:val="0"/>
              <w:autoSpaceDN w:val="0"/>
              <w:jc w:val="left"/>
              <w:rPr>
                <w:rFonts w:cs="Arial"/>
              </w:rPr>
            </w:pPr>
            <w:r w:rsidRPr="00430595">
              <w:rPr>
                <w:rFonts w:cs="Arial"/>
                <w:spacing w:val="-2"/>
              </w:rPr>
              <w:t>Inschrijver levert voor- of uiterlijk op datum en tijdstip waarop de inschrijving ingediend moet zijn een exemplaar van een vergelijkbare CPU houder aan.</w:t>
            </w:r>
          </w:p>
        </w:tc>
        <w:tc>
          <w:tcPr>
            <w:tcW w:w="1024" w:type="dxa"/>
          </w:tcPr>
          <w:p w:rsidR="00BF336E" w:rsidRPr="00430595" w:rsidRDefault="00BF336E" w:rsidP="00B574C0">
            <w:pPr>
              <w:autoSpaceDE w:val="0"/>
              <w:autoSpaceDN w:val="0"/>
              <w:rPr>
                <w:rFonts w:cs="Arial"/>
              </w:rPr>
            </w:pPr>
          </w:p>
        </w:tc>
      </w:tr>
      <w:tr w:rsidR="00F03BAB" w:rsidRPr="00430595" w:rsidTr="00B574C0">
        <w:tc>
          <w:tcPr>
            <w:tcW w:w="534" w:type="dxa"/>
          </w:tcPr>
          <w:p w:rsidR="00F03BAB" w:rsidRPr="00430595" w:rsidRDefault="00F03BAB" w:rsidP="003C3B70">
            <w:pPr>
              <w:pStyle w:val="Lijstalinea"/>
              <w:numPr>
                <w:ilvl w:val="0"/>
                <w:numId w:val="55"/>
              </w:numPr>
              <w:tabs>
                <w:tab w:val="clear" w:pos="-567"/>
              </w:tabs>
              <w:autoSpaceDE w:val="0"/>
              <w:autoSpaceDN w:val="0"/>
              <w:spacing w:line="240" w:lineRule="auto"/>
              <w:rPr>
                <w:rFonts w:cs="Arial"/>
              </w:rPr>
            </w:pPr>
          </w:p>
        </w:tc>
        <w:tc>
          <w:tcPr>
            <w:tcW w:w="7654" w:type="dxa"/>
          </w:tcPr>
          <w:p w:rsidR="00F03BAB" w:rsidRPr="00F03BAB" w:rsidRDefault="00F03BAB" w:rsidP="00B950E5">
            <w:pPr>
              <w:autoSpaceDE w:val="0"/>
              <w:autoSpaceDN w:val="0"/>
              <w:jc w:val="left"/>
              <w:rPr>
                <w:rFonts w:cs="Arial"/>
                <w:spacing w:val="-2"/>
                <w:highlight w:val="yellow"/>
              </w:rPr>
            </w:pPr>
            <w:r w:rsidRPr="0011496B">
              <w:rPr>
                <w:rFonts w:cs="Arial"/>
                <w:spacing w:val="-2"/>
              </w:rPr>
              <w:t>De monsters van de winnende Inschrijver (Opdrachtnemer) gaan over in eigendom van Gemeente Zoetermeer. De overige monsters worden op verzoek van de betreffende Inschrijver geretourneerd.</w:t>
            </w:r>
          </w:p>
        </w:tc>
        <w:tc>
          <w:tcPr>
            <w:tcW w:w="1024" w:type="dxa"/>
          </w:tcPr>
          <w:p w:rsidR="00F03BAB" w:rsidRPr="00430595" w:rsidRDefault="00F03BAB"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rPr>
      </w:pPr>
    </w:p>
    <w:p w:rsidR="00BF336E" w:rsidRPr="00430595" w:rsidRDefault="00BF336E" w:rsidP="00BF336E">
      <w:pPr>
        <w:spacing w:after="200" w:line="276" w:lineRule="auto"/>
        <w:rPr>
          <w:rFonts w:cs="Arial"/>
          <w:b/>
        </w:rPr>
      </w:pPr>
    </w:p>
    <w:p w:rsidR="00BF336E" w:rsidRPr="00430595" w:rsidRDefault="00BF336E" w:rsidP="00BF336E">
      <w:pPr>
        <w:autoSpaceDE w:val="0"/>
        <w:autoSpaceDN w:val="0"/>
        <w:adjustRightInd w:val="0"/>
        <w:rPr>
          <w:rFonts w:cs="Arial"/>
          <w:b/>
        </w:rPr>
      </w:pPr>
      <w:r w:rsidRPr="00430595">
        <w:rPr>
          <w:rFonts w:cs="Arial"/>
          <w:b/>
        </w:rPr>
        <w:t>Garantie</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2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07FA">
            <w:pPr>
              <w:autoSpaceDE w:val="0"/>
              <w:autoSpaceDN w:val="0"/>
              <w:jc w:val="left"/>
              <w:rPr>
                <w:rFonts w:cs="Arial"/>
                <w:spacing w:val="-2"/>
              </w:rPr>
            </w:pPr>
            <w:r w:rsidRPr="00430595">
              <w:rPr>
                <w:rFonts w:cs="Arial"/>
                <w:color w:val="000000"/>
              </w:rPr>
              <w:t>Wanneer de standaard Bureaumeubels niet meer leverbaar zijn, zal de Inschrijver een technisch-, kwalitatief- en esthetisch gelijkwaardig kantoormeubel aanbieden tegen maximaal dezelfde netto prijs als van het kantoormeubel dat vervangen wordt.</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7900D4">
            <w:pPr>
              <w:autoSpaceDE w:val="0"/>
              <w:autoSpaceDN w:val="0"/>
              <w:jc w:val="left"/>
              <w:rPr>
                <w:rFonts w:cs="Arial"/>
                <w:spacing w:val="-2"/>
              </w:rPr>
            </w:pPr>
            <w:r w:rsidRPr="00430595">
              <w:rPr>
                <w:rFonts w:cs="Arial"/>
                <w:color w:val="000000"/>
              </w:rPr>
              <w:t xml:space="preserve">De garantietermijn is minimaal 60 maanden vanaf de ondertekening van </w:t>
            </w:r>
            <w:r w:rsidRPr="00430595">
              <w:rPr>
                <w:rFonts w:cs="Arial"/>
                <w:color w:val="000000"/>
              </w:rPr>
              <w:lastRenderedPageBreak/>
              <w:t>de</w:t>
            </w:r>
            <w:r w:rsidR="00E15DC9">
              <w:rPr>
                <w:rFonts w:cs="Arial"/>
                <w:color w:val="000000"/>
              </w:rPr>
              <w:t xml:space="preserve"> </w:t>
            </w:r>
            <w:r w:rsidRPr="00430595">
              <w:rPr>
                <w:rFonts w:cs="Arial"/>
                <w:color w:val="000000"/>
              </w:rPr>
              <w:t>acceptatieverklaring of zoveel langer als door fabrikant wordt verstrekt. Tijdens de</w:t>
            </w:r>
            <w:r w:rsidR="00E15DC9">
              <w:rPr>
                <w:rFonts w:cs="Arial"/>
                <w:color w:val="000000"/>
              </w:rPr>
              <w:t xml:space="preserve"> </w:t>
            </w:r>
            <w:r w:rsidRPr="00430595">
              <w:rPr>
                <w:rFonts w:cs="Arial"/>
                <w:color w:val="000000"/>
              </w:rPr>
              <w:t xml:space="preserve">garantietermijn worden de  Bureaumeubels vervangen </w:t>
            </w:r>
            <w:proofErr w:type="spellStart"/>
            <w:r w:rsidRPr="00430595">
              <w:rPr>
                <w:rFonts w:cs="Arial"/>
                <w:color w:val="000000"/>
              </w:rPr>
              <w:t>danwel</w:t>
            </w:r>
            <w:proofErr w:type="spellEnd"/>
            <w:r w:rsidRPr="00430595">
              <w:rPr>
                <w:rFonts w:cs="Arial"/>
                <w:color w:val="000000"/>
              </w:rPr>
              <w:t xml:space="preserve"> tot volle tevredenheid van </w:t>
            </w:r>
            <w:r w:rsidR="007900D4">
              <w:rPr>
                <w:rFonts w:cs="Arial"/>
                <w:color w:val="000000"/>
              </w:rPr>
              <w:t>Gemeente Zoetermeer</w:t>
            </w:r>
            <w:r w:rsidRPr="00430595">
              <w:rPr>
                <w:rFonts w:cs="Arial"/>
                <w:color w:val="000000"/>
              </w:rPr>
              <w:t xml:space="preserve"> gerepareerd. In garantieperiode mogen er geen kosten worden berekent voor correctief onderhoud, preventief onderhoud en er</w:t>
            </w:r>
            <w:r w:rsidR="00E15DC9">
              <w:rPr>
                <w:rFonts w:cs="Arial"/>
                <w:color w:val="000000"/>
              </w:rPr>
              <w:t xml:space="preserve"> </w:t>
            </w:r>
            <w:r w:rsidRPr="00430595">
              <w:rPr>
                <w:rFonts w:cs="Arial"/>
                <w:color w:val="000000"/>
              </w:rPr>
              <w:t>mogen geen voorrijkosten worden berekent.</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07FA">
            <w:pPr>
              <w:autoSpaceDE w:val="0"/>
              <w:autoSpaceDN w:val="0"/>
              <w:jc w:val="left"/>
              <w:rPr>
                <w:rFonts w:cs="Arial"/>
              </w:rPr>
            </w:pPr>
            <w:r w:rsidRPr="00430595">
              <w:rPr>
                <w:rFonts w:cs="Arial"/>
                <w:color w:val="000000"/>
              </w:rPr>
              <w:t>De garantietermijn op de elektromotor is minimaal 60 maanden of zoveel langer als door fabrikant wordt verstrekt.</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7900D4">
            <w:pPr>
              <w:autoSpaceDE w:val="0"/>
              <w:autoSpaceDN w:val="0"/>
              <w:jc w:val="left"/>
              <w:rPr>
                <w:rFonts w:cs="Arial"/>
                <w:color w:val="000000"/>
              </w:rPr>
            </w:pPr>
            <w:r w:rsidRPr="00430595">
              <w:rPr>
                <w:rFonts w:cs="Arial"/>
                <w:color w:val="000000"/>
              </w:rPr>
              <w:t>De te leveren Bureaumeubels hebben bij normaal gebruik in een kantooromgeving</w:t>
            </w:r>
            <w:r w:rsidR="007900D4">
              <w:rPr>
                <w:rFonts w:cs="Arial"/>
                <w:color w:val="000000"/>
              </w:rPr>
              <w:t xml:space="preserve"> </w:t>
            </w:r>
            <w:r w:rsidRPr="00430595">
              <w:rPr>
                <w:rFonts w:cs="Arial"/>
                <w:color w:val="000000"/>
              </w:rPr>
              <w:t>een levensduur van tenminste 10 jaar, gerekend vanaf de datum van de</w:t>
            </w:r>
            <w:r w:rsidR="007900D4">
              <w:rPr>
                <w:rFonts w:cs="Arial"/>
                <w:color w:val="000000"/>
              </w:rPr>
              <w:t xml:space="preserve"> </w:t>
            </w:r>
            <w:r w:rsidRPr="00430595">
              <w:rPr>
                <w:rFonts w:cs="Arial"/>
                <w:color w:val="000000"/>
              </w:rPr>
              <w:t>acceptatieverklaring.</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2B07FA">
            <w:pPr>
              <w:autoSpaceDE w:val="0"/>
              <w:autoSpaceDN w:val="0"/>
              <w:jc w:val="left"/>
              <w:rPr>
                <w:rFonts w:cs="Arial"/>
                <w:color w:val="000000"/>
              </w:rPr>
            </w:pPr>
            <w:r w:rsidRPr="00430595">
              <w:rPr>
                <w:rFonts w:cs="Arial"/>
                <w:color w:val="000000"/>
              </w:rPr>
              <w:t>Onderdelen moeten tot 20 jaar, na datum vanaf  de ondertekening van de Leveringsovereenkomst, kunnen worden geleverd. Onder “onderdelen” worden alle componenten van de Bureaumeubels verstaan.</w:t>
            </w:r>
          </w:p>
        </w:tc>
        <w:tc>
          <w:tcPr>
            <w:tcW w:w="1024"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b/>
          <w:bCs/>
        </w:rPr>
      </w:pPr>
    </w:p>
    <w:p w:rsidR="00BF336E" w:rsidRPr="00430595" w:rsidRDefault="00BF336E" w:rsidP="00BF336E">
      <w:pPr>
        <w:autoSpaceDE w:val="0"/>
        <w:autoSpaceDN w:val="0"/>
        <w:adjustRightInd w:val="0"/>
        <w:rPr>
          <w:rFonts w:cs="Arial"/>
          <w:b/>
          <w:bCs/>
        </w:rPr>
      </w:pPr>
    </w:p>
    <w:p w:rsidR="00BF336E" w:rsidRPr="00430595" w:rsidRDefault="00BF336E" w:rsidP="00BF336E">
      <w:pPr>
        <w:autoSpaceDE w:val="0"/>
        <w:autoSpaceDN w:val="0"/>
        <w:adjustRightInd w:val="0"/>
        <w:rPr>
          <w:rFonts w:cs="Arial"/>
          <w:b/>
          <w:bCs/>
        </w:rPr>
      </w:pPr>
      <w:r w:rsidRPr="00430595">
        <w:rPr>
          <w:rFonts w:cs="Arial"/>
          <w:b/>
          <w:bCs/>
        </w:rPr>
        <w:t>Uitvoering in- en uithuizen</w:t>
      </w:r>
    </w:p>
    <w:tbl>
      <w:tblPr>
        <w:tblStyle w:val="Tabelraster"/>
        <w:tblW w:w="0" w:type="auto"/>
        <w:tblLook w:val="04A0" w:firstRow="1" w:lastRow="0" w:firstColumn="1" w:lastColumn="0" w:noHBand="0" w:noVBand="1"/>
      </w:tblPr>
      <w:tblGrid>
        <w:gridCol w:w="529"/>
        <w:gridCol w:w="6791"/>
        <w:gridCol w:w="1061"/>
      </w:tblGrid>
      <w:tr w:rsidR="00BF336E" w:rsidRPr="00430595" w:rsidTr="0031154C">
        <w:tc>
          <w:tcPr>
            <w:tcW w:w="529"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679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31154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0A58CE">
            <w:pPr>
              <w:jc w:val="left"/>
              <w:rPr>
                <w:rFonts w:cs="Arial"/>
              </w:rPr>
            </w:pPr>
            <w:r w:rsidRPr="00430595">
              <w:rPr>
                <w:rFonts w:cs="Arial"/>
              </w:rPr>
              <w:t>Gemeente Zoetermeer wil dat haar werkprocessen zo min mogelijk verstoord worden.</w:t>
            </w:r>
            <w:r w:rsidR="000A58CE">
              <w:rPr>
                <w:rFonts w:cs="Arial"/>
              </w:rPr>
              <w:t xml:space="preserve"> </w:t>
            </w:r>
            <w:r w:rsidRPr="00430595">
              <w:rPr>
                <w:rFonts w:cs="Arial"/>
              </w:rPr>
              <w:t>Om dit te bereiken is er een reële verwachting dat  het verrichten van werkzaamheden met betrekking tot de in- en uithuizing</w:t>
            </w:r>
            <w:r w:rsidR="00C71738">
              <w:rPr>
                <w:rFonts w:cs="Arial"/>
              </w:rPr>
              <w:t>, montage en plaatsing</w:t>
            </w:r>
            <w:r w:rsidRPr="00430595">
              <w:rPr>
                <w:rFonts w:cs="Arial"/>
              </w:rPr>
              <w:t xml:space="preserve"> </w:t>
            </w:r>
            <w:r w:rsidRPr="0031154C">
              <w:rPr>
                <w:rFonts w:cs="Arial"/>
                <w:b/>
              </w:rPr>
              <w:t>buiten</w:t>
            </w:r>
            <w:r w:rsidRPr="00430595">
              <w:rPr>
                <w:rFonts w:cs="Arial"/>
              </w:rPr>
              <w:t xml:space="preserve"> de reguliere werktijden- en dagen zal plaats vinden.</w:t>
            </w:r>
            <w:r w:rsidR="00606054">
              <w:rPr>
                <w:rFonts w:cs="Arial"/>
              </w:rPr>
              <w:t xml:space="preserve"> </w:t>
            </w:r>
            <w:r w:rsidRPr="00430595">
              <w:rPr>
                <w:rFonts w:cs="Arial"/>
              </w:rPr>
              <w:t>Onder werkzaamheden buiten de reguliere werktijden- en dagen wordt verstaan: het werken op zaterdagen, zon- en feestdagen en op werkdagen vóór en na de reguliere werktijd</w:t>
            </w:r>
            <w:r w:rsidR="002A3FEE">
              <w:rPr>
                <w:rFonts w:cs="Arial"/>
              </w:rPr>
              <w:t xml:space="preserve"> (van 8.00 uur tot 18.00 uur)</w:t>
            </w:r>
            <w:r w:rsidRPr="00430595">
              <w:rPr>
                <w:rFonts w:cs="Arial"/>
              </w:rPr>
              <w:t>.  Inschrijver wordt verzocht akkoord te gaan met de uitvoering buiten de reguliere werktijden.</w:t>
            </w:r>
          </w:p>
        </w:tc>
        <w:tc>
          <w:tcPr>
            <w:tcW w:w="1061" w:type="dxa"/>
          </w:tcPr>
          <w:p w:rsidR="00BF336E" w:rsidRPr="00430595" w:rsidRDefault="00BF336E" w:rsidP="00B574C0">
            <w:pPr>
              <w:autoSpaceDE w:val="0"/>
              <w:autoSpaceDN w:val="0"/>
              <w:rPr>
                <w:rFonts w:cs="Arial"/>
              </w:rPr>
            </w:pPr>
          </w:p>
        </w:tc>
      </w:tr>
      <w:tr w:rsidR="00BF336E" w:rsidRPr="00430595" w:rsidTr="0031154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0A58CE">
            <w:pPr>
              <w:autoSpaceDE w:val="0"/>
              <w:autoSpaceDN w:val="0"/>
              <w:jc w:val="left"/>
              <w:rPr>
                <w:rFonts w:cs="Arial"/>
              </w:rPr>
            </w:pPr>
            <w:r w:rsidRPr="00430595">
              <w:rPr>
                <w:rFonts w:cs="Arial"/>
              </w:rPr>
              <w:t>De Inschrijver brengt ruim voldoende bescherming aan om schade aan gebouwen, liften en inventaris te voorkomen.</w:t>
            </w:r>
          </w:p>
        </w:tc>
        <w:tc>
          <w:tcPr>
            <w:tcW w:w="1061" w:type="dxa"/>
          </w:tcPr>
          <w:p w:rsidR="00BF336E" w:rsidRPr="00430595" w:rsidRDefault="00BF336E" w:rsidP="00B574C0">
            <w:pPr>
              <w:autoSpaceDE w:val="0"/>
              <w:autoSpaceDN w:val="0"/>
              <w:rPr>
                <w:rFonts w:cs="Arial"/>
              </w:rPr>
            </w:pPr>
          </w:p>
        </w:tc>
      </w:tr>
      <w:tr w:rsidR="00BF336E" w:rsidRPr="00430595" w:rsidTr="0031154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0A58CE">
            <w:pPr>
              <w:autoSpaceDE w:val="0"/>
              <w:autoSpaceDN w:val="0"/>
              <w:jc w:val="left"/>
              <w:rPr>
                <w:rFonts w:cs="Arial"/>
              </w:rPr>
            </w:pPr>
            <w:r w:rsidRPr="00430595">
              <w:rPr>
                <w:rFonts w:cs="Arial"/>
              </w:rPr>
              <w:t>Schades die ontstaat tijdens leveren en of transporten dienen door het personeel van Inschrijver direct (tijdens de betreffende werkdag van het ontstaan van de schade) bij Gemeente Zoetermeer te worden gemeld. Gemeente Zoetermeer stelt vervolgens de schade vast in het bijzijn van de projectleider/voorman van de Inschrijver. De schade wordt te allen tijde in het op te stellen acceptatierapport vermeld.</w:t>
            </w:r>
          </w:p>
        </w:tc>
        <w:tc>
          <w:tcPr>
            <w:tcW w:w="1061" w:type="dxa"/>
          </w:tcPr>
          <w:p w:rsidR="00BF336E" w:rsidRPr="00430595" w:rsidRDefault="00BF336E" w:rsidP="00B574C0">
            <w:pPr>
              <w:autoSpaceDE w:val="0"/>
              <w:autoSpaceDN w:val="0"/>
              <w:rPr>
                <w:rFonts w:cs="Arial"/>
              </w:rPr>
            </w:pPr>
          </w:p>
        </w:tc>
      </w:tr>
      <w:tr w:rsidR="00BF336E" w:rsidRPr="00430595" w:rsidTr="0031154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0A58CE">
            <w:pPr>
              <w:autoSpaceDE w:val="0"/>
              <w:autoSpaceDN w:val="0"/>
              <w:jc w:val="left"/>
              <w:rPr>
                <w:rFonts w:cs="Arial"/>
                <w:color w:val="000000"/>
              </w:rPr>
            </w:pPr>
            <w:r w:rsidRPr="00430595">
              <w:rPr>
                <w:rFonts w:cs="Arial"/>
                <w:color w:val="000000"/>
              </w:rPr>
              <w:t>Dagelijks, bij het beëindigen van de werkzaamheden, dient de werkvloer met</w:t>
            </w:r>
            <w:r w:rsidR="000A58CE">
              <w:rPr>
                <w:rFonts w:cs="Arial"/>
                <w:color w:val="000000"/>
              </w:rPr>
              <w:t xml:space="preserve"> </w:t>
            </w:r>
            <w:r w:rsidRPr="00430595">
              <w:rPr>
                <w:rFonts w:cs="Arial"/>
                <w:color w:val="000000"/>
              </w:rPr>
              <w:t>inbegrip van de aan en afvoerroutes schoon en opgeruimd te worden</w:t>
            </w:r>
          </w:p>
          <w:p w:rsidR="00BF336E" w:rsidRPr="00430595" w:rsidRDefault="00BF336E" w:rsidP="000A58CE">
            <w:pPr>
              <w:autoSpaceDE w:val="0"/>
              <w:autoSpaceDN w:val="0"/>
              <w:jc w:val="left"/>
              <w:rPr>
                <w:rFonts w:cs="Arial"/>
              </w:rPr>
            </w:pPr>
            <w:r w:rsidRPr="00430595">
              <w:rPr>
                <w:rFonts w:cs="Arial"/>
                <w:color w:val="000000"/>
              </w:rPr>
              <w:t xml:space="preserve">achtergelaten. </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rPr>
          <w:rFonts w:cs="Arial"/>
        </w:rPr>
      </w:pPr>
    </w:p>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rPr>
      </w:pPr>
      <w:r w:rsidRPr="00430595">
        <w:rPr>
          <w:rFonts w:cs="Arial"/>
          <w:b/>
          <w:bCs/>
        </w:rPr>
        <w:t>Veiligheid bij de uitvoering</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2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 xml:space="preserve">Bij de uitvoering van opdrachten voor Gemeente Zoetermeer staat veilig werken centraal. Er wordt door Gemeente Zoetermeer van haar </w:t>
            </w:r>
            <w:r w:rsidR="00932AA8">
              <w:rPr>
                <w:rFonts w:cs="Arial"/>
              </w:rPr>
              <w:t>Opdrachtnemers</w:t>
            </w:r>
            <w:r w:rsidRPr="00430595">
              <w:rPr>
                <w:rFonts w:cs="Arial"/>
              </w:rPr>
              <w:t xml:space="preserve"> verwacht dat zij er alles aan doen om veilig te werken conform de geldende wettelijke- en aanvullende eigen regels. Van de </w:t>
            </w:r>
            <w:r w:rsidRPr="00430595">
              <w:rPr>
                <w:rFonts w:cs="Arial"/>
              </w:rPr>
              <w:lastRenderedPageBreak/>
              <w:t>Inschrijver wordt verwacht dat hij op de hoogte is van de noodzakelijke procedures omtrent veiligheidsplannen en werkvergunningen.</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dient al die maatregelen te nemen die nodig zijn om</w:t>
            </w:r>
            <w:r w:rsidR="00932AA8">
              <w:rPr>
                <w:rFonts w:cs="Arial"/>
              </w:rPr>
              <w:t xml:space="preserve"> </w:t>
            </w:r>
            <w:r w:rsidRPr="00430595">
              <w:rPr>
                <w:rFonts w:cs="Arial"/>
              </w:rPr>
              <w:t>incidenten/ongevallen te voorkomen alsmede schade aan en diefstal van de</w:t>
            </w:r>
            <w:r w:rsidR="00932AA8">
              <w:rPr>
                <w:rFonts w:cs="Arial"/>
              </w:rPr>
              <w:t xml:space="preserve"> </w:t>
            </w:r>
            <w:r w:rsidRPr="00430595">
              <w:rPr>
                <w:rFonts w:cs="Arial"/>
              </w:rPr>
              <w:t>eigendommen van Gemeente Zoetermeer te voorkomen.</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shd w:val="clear" w:color="auto" w:fill="auto"/>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Indien zich calamiteiten voordoen tijdens de uitvoering van de werkzaamheden dienen de medewerk(st)</w:t>
            </w:r>
            <w:proofErr w:type="spellStart"/>
            <w:r w:rsidRPr="00430595">
              <w:rPr>
                <w:rFonts w:cs="Arial"/>
              </w:rPr>
              <w:t>ers</w:t>
            </w:r>
            <w:proofErr w:type="spellEnd"/>
            <w:r w:rsidRPr="00430595">
              <w:rPr>
                <w:rFonts w:cs="Arial"/>
              </w:rPr>
              <w:t xml:space="preserve"> van de Inschrijver handelend op te treden. De Inschrijver dient ergere schade te voorkomen en direct de contactpersoon van Gemeente Zoetermeer te informeren over verdere acties.</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shd w:val="clear" w:color="auto" w:fill="auto"/>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draagt zorg voor voldoende en ervaren toezicht op de uit te voeren werkzaamheden.</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shd w:val="clear" w:color="auto" w:fill="auto"/>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Namens Inschrijver In te zetten personen dienen vooraf te worden aangemeld</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shd w:val="clear" w:color="auto" w:fill="auto"/>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 xml:space="preserve">De beveiligingsdienst zal  indien Gemeente Zoetermeer dat wenst toezicht houden op de werkzaamheden van Inschrijver. </w:t>
            </w:r>
          </w:p>
        </w:tc>
        <w:tc>
          <w:tcPr>
            <w:tcW w:w="1024" w:type="dxa"/>
          </w:tcPr>
          <w:p w:rsidR="00BF336E" w:rsidRPr="00430595" w:rsidRDefault="00BF336E" w:rsidP="00B574C0">
            <w:pPr>
              <w:autoSpaceDE w:val="0"/>
              <w:autoSpaceDN w:val="0"/>
              <w:rPr>
                <w:rFonts w:cs="Arial"/>
              </w:rPr>
            </w:pPr>
          </w:p>
        </w:tc>
      </w:tr>
      <w:tr w:rsidR="00BF336E" w:rsidRPr="00430595" w:rsidTr="00B574C0">
        <w:tc>
          <w:tcPr>
            <w:tcW w:w="534" w:type="dxa"/>
            <w:shd w:val="clear" w:color="auto" w:fill="auto"/>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color w:val="000000"/>
              </w:rPr>
              <w:t>Vluchtdeuren, vluchtroutes en uitgangen mogen niet worden belemmerd en moeten steeds toegankelijk blijven.</w:t>
            </w:r>
          </w:p>
        </w:tc>
        <w:tc>
          <w:tcPr>
            <w:tcW w:w="1024"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r w:rsidRPr="00430595">
        <w:rPr>
          <w:rFonts w:cs="Arial"/>
        </w:rPr>
        <w:t xml:space="preserve"> </w:t>
      </w:r>
    </w:p>
    <w:p w:rsidR="00BF336E" w:rsidRPr="00430595" w:rsidRDefault="00BF336E" w:rsidP="00BF336E">
      <w:pPr>
        <w:autoSpaceDE w:val="0"/>
        <w:autoSpaceDN w:val="0"/>
        <w:adjustRightInd w:val="0"/>
        <w:rPr>
          <w:rFonts w:cs="Arial"/>
          <w:b/>
          <w:bCs/>
        </w:rPr>
      </w:pPr>
      <w:r w:rsidRPr="00430595">
        <w:rPr>
          <w:rFonts w:cs="Arial"/>
          <w:b/>
          <w:bCs/>
        </w:rPr>
        <w:t>Logistiek</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color w:val="000000"/>
              </w:rPr>
              <w:t>Inschrijver zorgt ervoor dat de te leveren Bureaumeubels tijdens het transport</w:t>
            </w:r>
            <w:r w:rsidR="00D25649">
              <w:rPr>
                <w:rFonts w:cs="Arial"/>
                <w:color w:val="000000"/>
              </w:rPr>
              <w:t xml:space="preserve"> </w:t>
            </w:r>
            <w:r w:rsidRPr="00430595">
              <w:rPr>
                <w:rFonts w:cs="Arial"/>
                <w:color w:val="000000"/>
              </w:rPr>
              <w:t>deugdelijk verpakt zijn.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Er is een beperkt aantal laad- en loslocaties en in sommige gevallen liftcapaciteit. De Inschrijver dient hiermee rekening te houden.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Indien rijplaten nodig zijn dienen deze door de Inschrijver te worden geleverd, gelegd en na afloop verwijderd.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Laad- en loslocaties dienen vooraf te worden aangegeven, zodat Gemeente Zoetermeer de betrokkenen hierover kan inlichten.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dient zich vooraf te laten informeren over de maximale maten en wieldruk van de in te zetten vrachtwagens in relatie tot de laad - en loslocaties.</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Het aan- en afvoeren, laden en lossen en tijdelijk parkeren zal geschieden middels een vooraf op te stellen logistiek plan.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spacing w:val="-2"/>
              </w:rPr>
              <w:t>Inschrijver dient de Bureaumeubels af te leveren en volledig gemonteerd en gebruiksklaar op de werkplekken neer te zetten.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spacing w:val="-2"/>
              </w:rPr>
            </w:pPr>
            <w:r w:rsidRPr="00430595">
              <w:rPr>
                <w:rFonts w:cs="Arial"/>
                <w:spacing w:val="-2"/>
              </w:rPr>
              <w:t>Inschrijver gaat akkoord met levering van de Bureaumeubels in deelleveringen.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spacing w:val="-2"/>
              </w:rPr>
            </w:pPr>
            <w:r w:rsidRPr="00430595">
              <w:rPr>
                <w:rFonts w:cs="Arial"/>
                <w:spacing w:val="-2"/>
              </w:rPr>
              <w:t xml:space="preserve">Aflevering dient binnen de in de Inschrijving aangegeven maximale </w:t>
            </w:r>
            <w:r w:rsidR="00D25649">
              <w:rPr>
                <w:rFonts w:cs="Arial"/>
                <w:spacing w:val="-2"/>
              </w:rPr>
              <w:t>L</w:t>
            </w:r>
            <w:r w:rsidRPr="00430595">
              <w:rPr>
                <w:rFonts w:cs="Arial"/>
                <w:spacing w:val="-2"/>
              </w:rPr>
              <w:t xml:space="preserve">evertijd, in overleg plaats te vinden met de projectmanager van de Gemeente, tenzij een langere </w:t>
            </w:r>
            <w:r w:rsidR="00D25649">
              <w:rPr>
                <w:rFonts w:cs="Arial"/>
                <w:spacing w:val="-2"/>
              </w:rPr>
              <w:t>L</w:t>
            </w:r>
            <w:r w:rsidRPr="00430595">
              <w:rPr>
                <w:rFonts w:cs="Arial"/>
                <w:spacing w:val="-2"/>
              </w:rPr>
              <w:t>evertijd  door de Gemeente Zoetermeer wordt aangegeven.</w:t>
            </w:r>
            <w:r w:rsidR="00D25649">
              <w:rPr>
                <w:rFonts w:cs="Arial"/>
                <w:spacing w:val="-2"/>
              </w:rPr>
              <w:t xml:space="preserve"> </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spacing w:val="-2"/>
              </w:rPr>
            </w:pPr>
            <w:r w:rsidRPr="00430595">
              <w:rPr>
                <w:rFonts w:cs="Arial"/>
                <w:spacing w:val="-2"/>
              </w:rPr>
              <w:t>Schade aan de Bureaumeubels, veroorzaakt door de Inschrijver of fabrikant, is voor rekening van de Inschrijver. De schade zal door de Inschrijver, zonder dat dit consequenties heeft voor de tijdsplanning, worden hersteld.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 xml:space="preserve">De Inschrijver is zelf verantwoordelijk voor het beheer van in te zetten </w:t>
            </w:r>
            <w:r w:rsidRPr="00430595">
              <w:rPr>
                <w:rFonts w:cs="Arial"/>
              </w:rPr>
              <w:lastRenderedPageBreak/>
              <w:t>zaken en het retour halen hiervan. Het (onbeheerd) achterlaten van zaken door de Inschrijver op enige locatie van Gemeente Zoetermeer is op eigen risico van de Inschrijver.</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color w:val="000000"/>
              </w:rPr>
              <w:t>Inschrijver voert alle verpakkingsmaterialen af en zorgt zelf voor verwerking</w:t>
            </w:r>
            <w:r w:rsidR="00932AA8">
              <w:rPr>
                <w:rFonts w:cs="Arial"/>
                <w:color w:val="000000"/>
              </w:rPr>
              <w:t xml:space="preserve"> </w:t>
            </w:r>
            <w:r w:rsidRPr="00430595">
              <w:rPr>
                <w:rFonts w:cs="Arial"/>
                <w:color w:val="000000"/>
              </w:rPr>
              <w:t>daarvan, met inachtneming van de van kracht zijnde milieuwetgeving.</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spacing w:after="200" w:line="276" w:lineRule="auto"/>
        <w:rPr>
          <w:rFonts w:cs="Arial"/>
          <w:b/>
          <w:bCs/>
        </w:rPr>
      </w:pPr>
    </w:p>
    <w:p w:rsidR="00BF336E" w:rsidRPr="00430595" w:rsidRDefault="00BF336E" w:rsidP="00BF336E">
      <w:pPr>
        <w:autoSpaceDE w:val="0"/>
        <w:autoSpaceDN w:val="0"/>
        <w:adjustRightInd w:val="0"/>
        <w:rPr>
          <w:rFonts w:cs="Arial"/>
        </w:rPr>
      </w:pPr>
      <w:r w:rsidRPr="00430595">
        <w:rPr>
          <w:rFonts w:cs="Arial"/>
          <w:b/>
          <w:bCs/>
        </w:rPr>
        <w:t>Personeel</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5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 xml:space="preserve">Al het personeel van de Inschrijver die op de locaties van Gemeente Zoetermeer aan het werk gaan zullen zich moeten legitimeren met een in Nederland geldig paspoort, ID kaart of rijbewijs. Indien deze niet getoond kan worden zal de betreffende medewerker de toegang tot de locatie worden ontzegd. </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spacing w:val="-2"/>
              </w:rPr>
              <w:t xml:space="preserve">Indien tijdens de uitvoering van de </w:t>
            </w:r>
            <w:r w:rsidR="00932AA8">
              <w:rPr>
                <w:rFonts w:cs="Arial"/>
                <w:spacing w:val="-2"/>
              </w:rPr>
              <w:t>O</w:t>
            </w:r>
            <w:r w:rsidRPr="00430595">
              <w:rPr>
                <w:rFonts w:cs="Arial"/>
                <w:spacing w:val="-2"/>
              </w:rPr>
              <w:t xml:space="preserve">pdracht gebruik wordt gemaakt van werknemers die volgens de Wet Arbeid Vreemdelingen (WAV) niet bevoegd zijn om in Nederland te werken en de gemeente wegens het brede werkgeversbegrip in deze wet wordt beboet, zal Inschrijver de boete welke de </w:t>
            </w:r>
            <w:r w:rsidR="00932AA8">
              <w:rPr>
                <w:rFonts w:cs="Arial"/>
                <w:spacing w:val="-2"/>
              </w:rPr>
              <w:t>Gemeente Zoetermeer</w:t>
            </w:r>
            <w:r w:rsidRPr="00430595">
              <w:rPr>
                <w:rFonts w:cs="Arial"/>
                <w:spacing w:val="-2"/>
              </w:rPr>
              <w:t xml:space="preserve"> wordt opgelegd vergoeden.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Het gebruik van mobiele telefoons door personeel van Inschrijver dient geen verstoringen van welke aard op te leveren.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Het personeel van de Inschrijver dient zich te allen tijde bij aanvang van werkzaamheden te melden op de betreffende locatie en af te melden als de werkzaamheden uitgevoerd zijn. Dit aan- en afmelden kan zijn bij de servicedesk dan wel bij de betreffende contactpersoon.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Tijdens de werkzaamheden zorgt de Inschrijver voor één vast aanspreekpunt.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dient er zorg voor te dragen dat communicatie in zowel geschreven als gesproken woord met haar personeel op locatie van Gemeente Zoetermeer mogelijk is. Direct leidinggevenden en de contactpersoon/aanspreekpunt dienen de Nederlandse taal in woord en geschrift goed te beheersen.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uitvoerende medewerkers van de Inschrijver of door hem gecontracteerde derde(n) moeten tijdens de uitvoering van de werkzaamheden gekleed zijn in bedrijfskleding welke is voorzien van een bedrijfslogo of ander kenmerk van Inschrijver of Derde.</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Medewerkers van de Inschrijver gebruiken geen radio of andere geluidsapparatuur tijdens de uitvoering van werkzaamheden op locatie van Gemeente Zoetermeer.</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Het gebruik van alcoholhoudende dranken, drugs en andere hallucinerende of stimulerende middelen tijdens de opdracht, alsmede het betreden van, of werken binnen de gebouwen of terreinen van de Gemeente Zoetermeer onder invloed daarvan is verboden.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draagt er zorg voor dat de medewerkers van Inschrijver duidelijk zijn geïnstrueerd over praktische werkafspraken en specifieke procedures die gelden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Indien het gedrag van een medewerker hiertoe aanleiding geeft, zal de Inschrijver deze medewerker, in overleg met de contactpersoon van Gemeente Zoetermeer, direct vervangen.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Alle medewerkers van de Inschrijver dienen een klantvriendelijke en klantgerichte houding te hebben.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medewerkers van de Inschrijver mogen niet langer op de locaties aanwezig zijn dan noodzakelijk voor de uitvoering van de Opdracht.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32AA8">
            <w:pPr>
              <w:autoSpaceDE w:val="0"/>
              <w:autoSpaceDN w:val="0"/>
              <w:jc w:val="left"/>
              <w:rPr>
                <w:rFonts w:cs="Arial"/>
              </w:rPr>
            </w:pPr>
            <w:r w:rsidRPr="00430595">
              <w:rPr>
                <w:rFonts w:cs="Arial"/>
              </w:rPr>
              <w:t>De Inschrijver garandeert de inzet van een ervaren projectleider of voorman.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54" w:type="dxa"/>
          </w:tcPr>
          <w:p w:rsidR="00BF336E" w:rsidRPr="00430595" w:rsidRDefault="00BF336E" w:rsidP="009501A5">
            <w:pPr>
              <w:autoSpaceDE w:val="0"/>
              <w:autoSpaceDN w:val="0"/>
              <w:jc w:val="left"/>
              <w:rPr>
                <w:rFonts w:cs="Arial"/>
              </w:rPr>
            </w:pPr>
            <w:r w:rsidRPr="00430595">
              <w:rPr>
                <w:rFonts w:cs="Arial"/>
              </w:rPr>
              <w:t xml:space="preserve">De door Inschrijver in te zetten projectleider en de voorman zijn gedurende de gehele opdracht telefonisch bereikbaar. De telefoonnummers en e-mailadressen worden aan Gemeente Zoetermeer voorafgaand aan de </w:t>
            </w:r>
            <w:r w:rsidR="009501A5">
              <w:rPr>
                <w:rFonts w:cs="Arial"/>
              </w:rPr>
              <w:t>uitvoering van de O</w:t>
            </w:r>
            <w:r w:rsidRPr="00430595">
              <w:rPr>
                <w:rFonts w:cs="Arial"/>
              </w:rPr>
              <w:t>pdracht bekendgemaakt.</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rPr>
      </w:pPr>
      <w:r w:rsidRPr="00430595">
        <w:rPr>
          <w:rFonts w:cs="Arial"/>
          <w:b/>
          <w:bCs/>
        </w:rPr>
        <w:t>Oplevering</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17"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rPr>
            </w:pPr>
            <w:r w:rsidRPr="00430595">
              <w:rPr>
                <w:rFonts w:cs="Arial"/>
              </w:rPr>
              <w:t>Projectmatige levering</w:t>
            </w:r>
            <w:r w:rsidR="00E63231">
              <w:rPr>
                <w:rFonts w:cs="Arial"/>
              </w:rPr>
              <w:t>, plaatsing en montage</w:t>
            </w:r>
            <w:r w:rsidRPr="00430595">
              <w:rPr>
                <w:rFonts w:cs="Arial"/>
              </w:rPr>
              <w:t xml:space="preserve"> </w:t>
            </w:r>
            <w:r w:rsidR="00E63231">
              <w:rPr>
                <w:rFonts w:cs="Arial"/>
              </w:rPr>
              <w:t>heeft</w:t>
            </w:r>
            <w:r w:rsidRPr="00430595">
              <w:rPr>
                <w:rFonts w:cs="Arial"/>
              </w:rPr>
              <w:t xml:space="preserve"> (per fase) een formeel oplevermoment, waarbij Gemeente Zoetermeer de uitgevoerde werkzaamheden </w:t>
            </w:r>
            <w:r w:rsidR="0001612C" w:rsidRPr="00430595">
              <w:rPr>
                <w:rFonts w:cs="Arial"/>
              </w:rPr>
              <w:t xml:space="preserve">samen met de projectleider/voorman van de Inschrijver </w:t>
            </w:r>
            <w:r w:rsidRPr="00430595">
              <w:rPr>
                <w:rFonts w:cs="Arial"/>
              </w:rPr>
              <w:t xml:space="preserve">controleert aftekent op de </w:t>
            </w:r>
            <w:r w:rsidR="0001612C">
              <w:rPr>
                <w:rFonts w:cs="Arial"/>
              </w:rPr>
              <w:t>A</w:t>
            </w:r>
            <w:r w:rsidRPr="00430595">
              <w:rPr>
                <w:rFonts w:cs="Arial"/>
              </w:rPr>
              <w:t>cceptatieverklaring</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rPr>
            </w:pPr>
            <w:r w:rsidRPr="00430595">
              <w:rPr>
                <w:rFonts w:cs="Arial"/>
              </w:rPr>
              <w:t>Met betrekking tot de levering</w:t>
            </w:r>
            <w:r w:rsidR="00E63231">
              <w:rPr>
                <w:rFonts w:cs="Arial"/>
              </w:rPr>
              <w:t>, plaatsing en montage</w:t>
            </w:r>
            <w:r w:rsidRPr="00430595">
              <w:rPr>
                <w:rFonts w:cs="Arial"/>
              </w:rPr>
              <w:t xml:space="preserve"> van de Bureaumeubels en afvoeren van het Retourmeubilair wordt een  plan van aanpak (projectplan) door Inschrijver opgesteld. In dit projectplan wordt het verloop van het project beschreven. </w:t>
            </w:r>
          </w:p>
          <w:p w:rsidR="00BF336E" w:rsidRPr="00430595" w:rsidRDefault="00BF336E" w:rsidP="0001612C">
            <w:pPr>
              <w:tabs>
                <w:tab w:val="left" w:pos="5902"/>
              </w:tabs>
              <w:autoSpaceDE w:val="0"/>
              <w:autoSpaceDN w:val="0"/>
              <w:jc w:val="left"/>
              <w:rPr>
                <w:rFonts w:cs="Arial"/>
              </w:rPr>
            </w:pPr>
            <w:r w:rsidRPr="00430595">
              <w:rPr>
                <w:rFonts w:cs="Arial"/>
              </w:rPr>
              <w:t>Het projectplan dient minimaal te bevatten:</w:t>
            </w:r>
            <w:r w:rsidRPr="00430595">
              <w:rPr>
                <w:rFonts w:cs="Arial"/>
              </w:rPr>
              <w:tab/>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Voorbereidingsfase;</w:t>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Uitvoeringsfase;</w:t>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Opleveringsfase;</w:t>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Planning;</w:t>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Taken Verantwoordelijkheden en Bevoegdheden (</w:t>
            </w:r>
            <w:proofErr w:type="spellStart"/>
            <w:r w:rsidRPr="00430595">
              <w:rPr>
                <w:rFonts w:cs="Arial"/>
              </w:rPr>
              <w:t>TVB’s</w:t>
            </w:r>
            <w:proofErr w:type="spellEnd"/>
            <w:r w:rsidRPr="00430595">
              <w:rPr>
                <w:rFonts w:cs="Arial"/>
              </w:rPr>
              <w:t xml:space="preserve">); </w:t>
            </w:r>
          </w:p>
          <w:p w:rsidR="00BF336E" w:rsidRPr="00430595" w:rsidRDefault="00BF336E" w:rsidP="003C3B70">
            <w:pPr>
              <w:pStyle w:val="Lijstalinea"/>
              <w:numPr>
                <w:ilvl w:val="0"/>
                <w:numId w:val="49"/>
              </w:numPr>
              <w:tabs>
                <w:tab w:val="clear" w:pos="-567"/>
              </w:tabs>
              <w:autoSpaceDE w:val="0"/>
              <w:autoSpaceDN w:val="0"/>
              <w:spacing w:line="240" w:lineRule="auto"/>
              <w:jc w:val="left"/>
              <w:rPr>
                <w:rFonts w:cs="Arial"/>
              </w:rPr>
            </w:pPr>
            <w:r w:rsidRPr="00430595">
              <w:rPr>
                <w:rFonts w:cs="Arial"/>
              </w:rPr>
              <w:t>Verwerking en/of hergebruik Retourmeubilair.</w:t>
            </w:r>
          </w:p>
          <w:p w:rsidR="00BF336E" w:rsidRPr="00430595" w:rsidRDefault="00BF336E" w:rsidP="0001612C">
            <w:pPr>
              <w:autoSpaceDE w:val="0"/>
              <w:autoSpaceDN w:val="0"/>
              <w:jc w:val="left"/>
              <w:rPr>
                <w:rFonts w:cs="Arial"/>
              </w:rPr>
            </w:pPr>
          </w:p>
          <w:p w:rsidR="00BF336E" w:rsidRPr="00430595" w:rsidRDefault="00BF336E" w:rsidP="0001612C">
            <w:pPr>
              <w:autoSpaceDE w:val="0"/>
              <w:autoSpaceDN w:val="0"/>
              <w:jc w:val="left"/>
              <w:rPr>
                <w:rFonts w:cs="Arial"/>
              </w:rPr>
            </w:pPr>
            <w:r w:rsidRPr="00430595">
              <w:rPr>
                <w:rFonts w:cs="Arial"/>
              </w:rPr>
              <w:t>Inschrijver wordt gevraagd onder Gunningcriterium WB 1 t/m WB 7 betreffend plan van aanpak in te dienen, dan  wel een voorbeeld van een geanonimiseerd plan van aanpak van een vrijwel identiek project toe te voegen, waarin bovengenoemde punten aan de orde komen.</w:t>
            </w:r>
          </w:p>
          <w:p w:rsidR="00BF336E" w:rsidRPr="00430595" w:rsidRDefault="00BF336E" w:rsidP="0001612C">
            <w:pPr>
              <w:autoSpaceDE w:val="0"/>
              <w:autoSpaceDN w:val="0"/>
              <w:jc w:val="left"/>
              <w:rPr>
                <w:rFonts w:cs="Arial"/>
              </w:rPr>
            </w:pPr>
          </w:p>
          <w:p w:rsidR="00BF336E" w:rsidRPr="00C73B0A" w:rsidRDefault="00BF336E" w:rsidP="0001612C">
            <w:pPr>
              <w:autoSpaceDE w:val="0"/>
              <w:autoSpaceDN w:val="0"/>
              <w:jc w:val="left"/>
              <w:rPr>
                <w:rFonts w:cs="Arial"/>
                <w:b/>
              </w:rPr>
            </w:pPr>
            <w:r w:rsidRPr="00C73B0A">
              <w:rPr>
                <w:rFonts w:cs="Arial"/>
                <w:b/>
              </w:rPr>
              <w:t xml:space="preserve">Maximum aantal is 3 pagina’s A4. In lettertype </w:t>
            </w:r>
            <w:proofErr w:type="spellStart"/>
            <w:r w:rsidRPr="00C73B0A">
              <w:rPr>
                <w:rFonts w:cs="Arial"/>
                <w:b/>
              </w:rPr>
              <w:t>Arial</w:t>
            </w:r>
            <w:proofErr w:type="spellEnd"/>
            <w:r w:rsidRPr="00C73B0A">
              <w:rPr>
                <w:rFonts w:cs="Arial"/>
                <w:b/>
              </w:rPr>
              <w:t xml:space="preserve">, tekengrootte 10 </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rPr>
      </w:pPr>
    </w:p>
    <w:p w:rsidR="00BF336E" w:rsidRPr="00430595" w:rsidRDefault="00BF336E" w:rsidP="00BF336E">
      <w:pPr>
        <w:autoSpaceDE w:val="0"/>
        <w:autoSpaceDN w:val="0"/>
        <w:adjustRightInd w:val="0"/>
        <w:rPr>
          <w:rFonts w:cs="Arial"/>
        </w:rPr>
      </w:pPr>
      <w:r w:rsidRPr="00430595">
        <w:rPr>
          <w:rFonts w:cs="Arial"/>
          <w:b/>
          <w:bCs/>
        </w:rPr>
        <w:t>Commerciële en juridische eisen</w:t>
      </w:r>
    </w:p>
    <w:tbl>
      <w:tblPr>
        <w:tblStyle w:val="Tabelraster"/>
        <w:tblW w:w="0" w:type="auto"/>
        <w:tblLook w:val="04A0" w:firstRow="1" w:lastRow="0" w:firstColumn="1" w:lastColumn="0" w:noHBand="0" w:noVBand="1"/>
      </w:tblPr>
      <w:tblGrid>
        <w:gridCol w:w="529"/>
        <w:gridCol w:w="6791"/>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17"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rPr>
            </w:pPr>
            <w:r w:rsidRPr="00430595">
              <w:rPr>
                <w:rFonts w:cs="Arial"/>
              </w:rPr>
              <w:t>Inschrijver offreert een totaalprijs, bestaande uit een combinatie van de levering</w:t>
            </w:r>
            <w:r w:rsidR="00E63231">
              <w:rPr>
                <w:rFonts w:cs="Arial"/>
              </w:rPr>
              <w:t>, plaatsing en montage</w:t>
            </w:r>
            <w:r w:rsidRPr="00430595">
              <w:rPr>
                <w:rFonts w:cs="Arial"/>
              </w:rPr>
              <w:t xml:space="preserve"> van de ni</w:t>
            </w:r>
            <w:r w:rsidR="0001612C">
              <w:rPr>
                <w:rFonts w:cs="Arial"/>
              </w:rPr>
              <w:t xml:space="preserve">euwe Bureaumeubels en de inkoop en het afvoeren </w:t>
            </w:r>
            <w:r w:rsidRPr="00430595">
              <w:rPr>
                <w:rFonts w:cs="Arial"/>
              </w:rPr>
              <w:t>van de Retourmeubels.</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rPr>
            </w:pPr>
            <w:r w:rsidRPr="00430595">
              <w:rPr>
                <w:rFonts w:cs="Arial"/>
                <w:color w:val="000000"/>
              </w:rPr>
              <w:t>Alle geoffreerde prijzen zijn inclusief alle kosten van de levering inclusief in- en uithuizen,</w:t>
            </w:r>
            <w:r w:rsidR="00C239CA">
              <w:rPr>
                <w:rFonts w:cs="Arial"/>
                <w:color w:val="000000"/>
              </w:rPr>
              <w:t xml:space="preserve"> montage en plaatsing</w:t>
            </w:r>
            <w:r w:rsidRPr="00430595">
              <w:rPr>
                <w:rFonts w:cs="Arial"/>
                <w:color w:val="000000"/>
              </w:rPr>
              <w:t xml:space="preserve"> alle testen, transport, verzekeringen, tekeningen, advies, overhead, reis- en andere kosten.</w:t>
            </w:r>
          </w:p>
        </w:tc>
        <w:tc>
          <w:tcPr>
            <w:tcW w:w="1061" w:type="dxa"/>
          </w:tcPr>
          <w:p w:rsidR="00BF336E" w:rsidRPr="00430595" w:rsidRDefault="00BF336E" w:rsidP="00B574C0">
            <w:pPr>
              <w:autoSpaceDE w:val="0"/>
              <w:autoSpaceDN w:val="0"/>
              <w:rPr>
                <w:rFonts w:cs="Arial"/>
              </w:rPr>
            </w:pPr>
          </w:p>
        </w:tc>
      </w:tr>
      <w:tr w:rsidR="00D25649" w:rsidRPr="00430595" w:rsidTr="00B574C0">
        <w:tc>
          <w:tcPr>
            <w:tcW w:w="534" w:type="dxa"/>
          </w:tcPr>
          <w:p w:rsidR="00D25649" w:rsidRPr="00430595" w:rsidRDefault="00D25649" w:rsidP="003C3B70">
            <w:pPr>
              <w:pStyle w:val="Lijstalinea"/>
              <w:numPr>
                <w:ilvl w:val="0"/>
                <w:numId w:val="55"/>
              </w:numPr>
              <w:tabs>
                <w:tab w:val="clear" w:pos="-567"/>
              </w:tabs>
              <w:autoSpaceDE w:val="0"/>
              <w:autoSpaceDN w:val="0"/>
              <w:spacing w:line="240" w:lineRule="auto"/>
              <w:rPr>
                <w:rFonts w:cs="Arial"/>
              </w:rPr>
            </w:pPr>
          </w:p>
        </w:tc>
        <w:tc>
          <w:tcPr>
            <w:tcW w:w="7617" w:type="dxa"/>
          </w:tcPr>
          <w:p w:rsidR="00D25649" w:rsidRPr="00430595" w:rsidRDefault="00D25649" w:rsidP="00587EE5">
            <w:pPr>
              <w:autoSpaceDE w:val="0"/>
              <w:autoSpaceDN w:val="0"/>
              <w:jc w:val="left"/>
              <w:rPr>
                <w:rFonts w:cs="Arial"/>
                <w:color w:val="000000"/>
              </w:rPr>
            </w:pPr>
            <w:r>
              <w:rPr>
                <w:rFonts w:cs="Arial"/>
                <w:color w:val="000000"/>
              </w:rPr>
              <w:t xml:space="preserve">Alle prijzen en tarieven dienen op het </w:t>
            </w:r>
            <w:r w:rsidRPr="00587EE5">
              <w:rPr>
                <w:rFonts w:cs="Arial"/>
                <w:color w:val="000000"/>
              </w:rPr>
              <w:t xml:space="preserve">prijzenblad </w:t>
            </w:r>
            <w:r w:rsidR="00126C14" w:rsidRPr="00587EE5">
              <w:rPr>
                <w:rFonts w:cs="Arial"/>
                <w:color w:val="000000"/>
              </w:rPr>
              <w:t xml:space="preserve">(Bijlage </w:t>
            </w:r>
            <w:r w:rsidR="00587EE5" w:rsidRPr="00587EE5">
              <w:rPr>
                <w:rFonts w:cs="Arial"/>
                <w:color w:val="000000"/>
              </w:rPr>
              <w:t>8</w:t>
            </w:r>
            <w:r w:rsidR="00126C14" w:rsidRPr="00587EE5">
              <w:rPr>
                <w:rFonts w:cs="Arial"/>
                <w:color w:val="000000"/>
              </w:rPr>
              <w:t>)</w:t>
            </w:r>
            <w:r w:rsidR="0001612C" w:rsidRPr="00587EE5">
              <w:rPr>
                <w:rFonts w:cs="Arial"/>
                <w:color w:val="000000"/>
              </w:rPr>
              <w:t xml:space="preserve"> </w:t>
            </w:r>
            <w:r w:rsidRPr="00587EE5">
              <w:rPr>
                <w:rFonts w:cs="Arial"/>
                <w:color w:val="000000"/>
              </w:rPr>
              <w:t>te worden</w:t>
            </w:r>
            <w:r>
              <w:rPr>
                <w:rFonts w:cs="Arial"/>
                <w:color w:val="000000"/>
              </w:rPr>
              <w:t xml:space="preserve"> ingevuld.</w:t>
            </w:r>
          </w:p>
        </w:tc>
        <w:tc>
          <w:tcPr>
            <w:tcW w:w="1061" w:type="dxa"/>
          </w:tcPr>
          <w:p w:rsidR="00D25649" w:rsidRPr="00430595" w:rsidRDefault="00D25649"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5B7E51">
              <w:rPr>
                <w:rFonts w:cs="Arial"/>
                <w:color w:val="000000"/>
              </w:rPr>
              <w:t>De prijs van de Bureaumeubels blijft ongewijzigd voor een periode van 12 maanden na ondertekening van de Leveringsovereenkomst. Prijswijzigingen vinden 1 maal per jaar plaats, op basis van de: ‘</w:t>
            </w:r>
            <w:r w:rsidR="005B7E51" w:rsidRPr="005B7E51">
              <w:rPr>
                <w:rFonts w:cs="Arial"/>
              </w:rPr>
              <w:t>ontwikkeling Consumentenprijzen; CPI prijsindex 2006 = 100 (procentuele mutatie t.o.v. dezelfde periode een jaar eerder) van de maand december in het voorgaande kalenderjaar</w:t>
            </w:r>
            <w:r w:rsidR="00B86925">
              <w:rPr>
                <w:rFonts w:cs="Arial"/>
              </w:rPr>
              <w: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color w:val="000000"/>
              </w:rPr>
            </w:pPr>
            <w:r w:rsidRPr="00D17D47">
              <w:rPr>
                <w:rFonts w:cs="Arial"/>
                <w:spacing w:val="-2"/>
              </w:rPr>
              <w:t>U dient tevens een uurtarief op te geven voor reparatiewerkzaamheden aan de Bureaumeubels na de garantieperiode. Het uurtarief dient inclusief reiskosten en andere bijkomende kosten te zijn.</w:t>
            </w:r>
            <w:r w:rsidR="00060F9F" w:rsidRPr="00D17D47">
              <w:rPr>
                <w:rFonts w:cs="Arial"/>
                <w:spacing w:val="-2"/>
              </w:rPr>
              <w:t xml:space="preserve"> (zie prijzenblad) nog toevoegen</w:t>
            </w:r>
            <w:r w:rsidR="00D17D47">
              <w:rPr>
                <w:rFonts w:cs="Arial"/>
                <w:spacing w:val="-2"/>
              </w:rPr>
              <w: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spacing w:val="-2"/>
              </w:rPr>
            </w:pPr>
            <w:r w:rsidRPr="00430595">
              <w:rPr>
                <w:rFonts w:cs="Arial"/>
                <w:spacing w:val="-2"/>
              </w:rPr>
              <w:t>Bureaumeubels zijn ook per stuk zijn na te bestellen, tegen de geldende prijs uit de Inschrijving, gecorrigeerd met de overeengekomen methode van prijswijzigingen</w:t>
            </w:r>
            <w:r w:rsidR="00160F22">
              <w:rPr>
                <w:rFonts w:cs="Arial"/>
                <w:spacing w:val="-2"/>
              </w:rPr>
              <w:t xml:space="preserve"> </w:t>
            </w:r>
            <w:r w:rsidR="00060F9F">
              <w:rPr>
                <w:rFonts w:cs="Arial"/>
                <w:spacing w:val="-2"/>
              </w:rPr>
              <w:t>(</w:t>
            </w:r>
            <w:r w:rsidR="00160F22">
              <w:rPr>
                <w:rFonts w:cs="Arial"/>
                <w:spacing w:val="-2"/>
              </w:rPr>
              <w:t>zie eis 85)</w:t>
            </w:r>
            <w:r w:rsidRPr="00430595">
              <w:rPr>
                <w:rFonts w:cs="Arial"/>
                <w:spacing w:val="-2"/>
              </w:rPr>
              <w:t xml:space="preserve">. </w:t>
            </w:r>
            <w:r w:rsidR="00E63231">
              <w:rPr>
                <w:rFonts w:cs="Arial"/>
                <w:spacing w:val="-2"/>
              </w:rPr>
              <w:t>L</w:t>
            </w:r>
            <w:r w:rsidRPr="00430595">
              <w:rPr>
                <w:rFonts w:cs="Arial"/>
                <w:spacing w:val="-2"/>
              </w:rPr>
              <w:t>evering</w:t>
            </w:r>
            <w:r w:rsidR="00E63231">
              <w:rPr>
                <w:rFonts w:cs="Arial"/>
                <w:spacing w:val="-2"/>
              </w:rPr>
              <w:t>, plaatsing en montage</w:t>
            </w:r>
            <w:r w:rsidRPr="00430595">
              <w:rPr>
                <w:rFonts w:cs="Arial"/>
                <w:spacing w:val="-2"/>
              </w:rPr>
              <w:t xml:space="preserve"> dient binnen 8 weken </w:t>
            </w:r>
            <w:r w:rsidR="00160F22">
              <w:rPr>
                <w:rFonts w:cs="Arial"/>
                <w:spacing w:val="-2"/>
              </w:rPr>
              <w:t xml:space="preserve">na het plaatsen van de order </w:t>
            </w:r>
            <w:r w:rsidRPr="00430595">
              <w:rPr>
                <w:rFonts w:cs="Arial"/>
                <w:spacing w:val="-2"/>
              </w:rPr>
              <w:t>plaats te vinden.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color w:val="000000"/>
              </w:rPr>
            </w:pPr>
            <w:r w:rsidRPr="00430595">
              <w:rPr>
                <w:rFonts w:cs="Arial"/>
                <w:color w:val="000000"/>
              </w:rPr>
              <w:t xml:space="preserve">Zo spoedig mogelijk na </w:t>
            </w:r>
            <w:r w:rsidR="00E63231">
              <w:rPr>
                <w:rFonts w:cs="Arial"/>
                <w:color w:val="000000"/>
              </w:rPr>
              <w:t>l</w:t>
            </w:r>
            <w:r w:rsidRPr="00430595">
              <w:rPr>
                <w:rFonts w:cs="Arial"/>
                <w:color w:val="000000"/>
              </w:rPr>
              <w:t xml:space="preserve">evering en gebruiksklare opstelling </w:t>
            </w:r>
            <w:r w:rsidR="00160F22">
              <w:rPr>
                <w:rFonts w:cs="Arial"/>
                <w:color w:val="000000"/>
              </w:rPr>
              <w:t>van de Bureaumeubels voeren d</w:t>
            </w:r>
            <w:r w:rsidRPr="00430595">
              <w:rPr>
                <w:rFonts w:cs="Arial"/>
                <w:color w:val="000000"/>
              </w:rPr>
              <w:t xml:space="preserve">e </w:t>
            </w:r>
            <w:r w:rsidRPr="00E63231">
              <w:rPr>
                <w:rFonts w:cs="Arial"/>
                <w:color w:val="000000"/>
              </w:rPr>
              <w:t xml:space="preserve">Inschrijver en Gemeente Zoetermeer </w:t>
            </w:r>
            <w:r w:rsidR="00160F22">
              <w:rPr>
                <w:rFonts w:cs="Arial"/>
                <w:color w:val="000000"/>
              </w:rPr>
              <w:t>de een controle uit.</w:t>
            </w:r>
            <w:r w:rsidRPr="00E63231">
              <w:rPr>
                <w:rFonts w:cs="Arial"/>
                <w:color w:val="000000"/>
              </w:rPr>
              <w:t xml:space="preserve"> Indien </w:t>
            </w:r>
            <w:r w:rsidR="00160F22">
              <w:rPr>
                <w:rFonts w:cs="Arial"/>
                <w:color w:val="000000"/>
              </w:rPr>
              <w:t>de l</w:t>
            </w:r>
            <w:r w:rsidR="00160F22" w:rsidRPr="00430595">
              <w:rPr>
                <w:rFonts w:cs="Arial"/>
                <w:color w:val="000000"/>
              </w:rPr>
              <w:t xml:space="preserve">evering en gebruiksklare opstelling </w:t>
            </w:r>
            <w:r w:rsidR="00160F22">
              <w:rPr>
                <w:rFonts w:cs="Arial"/>
                <w:color w:val="000000"/>
              </w:rPr>
              <w:t>van de Bureaumeubels</w:t>
            </w:r>
            <w:r w:rsidRPr="00E63231">
              <w:rPr>
                <w:rFonts w:cs="Arial"/>
                <w:color w:val="000000"/>
              </w:rPr>
              <w:t xml:space="preserve"> voldoet</w:t>
            </w:r>
            <w:r w:rsidR="00160F22">
              <w:rPr>
                <w:rFonts w:cs="Arial"/>
                <w:color w:val="000000"/>
              </w:rPr>
              <w:t>aan de eisen.</w:t>
            </w:r>
            <w:r w:rsidRPr="00E63231">
              <w:rPr>
                <w:rFonts w:cs="Arial"/>
                <w:color w:val="000000"/>
              </w:rPr>
              <w:t xml:space="preserve"> wordt de </w:t>
            </w:r>
            <w:r w:rsidR="00160F22">
              <w:rPr>
                <w:rFonts w:cs="Arial"/>
                <w:color w:val="000000"/>
              </w:rPr>
              <w:t>A</w:t>
            </w:r>
            <w:r w:rsidRPr="00E63231">
              <w:rPr>
                <w:rFonts w:cs="Arial"/>
                <w:color w:val="000000"/>
              </w:rPr>
              <w:t xml:space="preserve">cceptatieverklaring ondertekend door beide partijen. Hierdoor gaan het eigendom en het risico over. Indien </w:t>
            </w:r>
            <w:r w:rsidR="00160F22">
              <w:rPr>
                <w:rFonts w:cs="Arial"/>
                <w:color w:val="000000"/>
              </w:rPr>
              <w:t>de l</w:t>
            </w:r>
            <w:r w:rsidR="00160F22" w:rsidRPr="00430595">
              <w:rPr>
                <w:rFonts w:cs="Arial"/>
                <w:color w:val="000000"/>
              </w:rPr>
              <w:t xml:space="preserve">evering en gebruiksklare opstelling </w:t>
            </w:r>
            <w:r w:rsidR="00160F22">
              <w:rPr>
                <w:rFonts w:cs="Arial"/>
                <w:color w:val="000000"/>
              </w:rPr>
              <w:t>van de Bureaumeubels</w:t>
            </w:r>
            <w:r w:rsidR="00160F22" w:rsidRPr="00E63231">
              <w:rPr>
                <w:rFonts w:cs="Arial"/>
                <w:color w:val="000000"/>
              </w:rPr>
              <w:t xml:space="preserve"> </w:t>
            </w:r>
            <w:r w:rsidRPr="00E63231">
              <w:rPr>
                <w:rFonts w:cs="Arial"/>
                <w:color w:val="000000"/>
              </w:rPr>
              <w:t xml:space="preserve">niet voldoet wordt de </w:t>
            </w:r>
            <w:r w:rsidR="00160F22">
              <w:rPr>
                <w:rFonts w:cs="Arial"/>
                <w:color w:val="000000"/>
              </w:rPr>
              <w:t>A</w:t>
            </w:r>
            <w:r w:rsidRPr="00E63231">
              <w:rPr>
                <w:rFonts w:cs="Arial"/>
                <w:color w:val="000000"/>
              </w:rPr>
              <w:t>cceptatieverklaring niet ondertekend en worden de afgekeurde Bureaumeubels</w:t>
            </w:r>
            <w:r w:rsidR="00160F22">
              <w:rPr>
                <w:rFonts w:cs="Arial"/>
                <w:color w:val="000000"/>
              </w:rPr>
              <w:t xml:space="preserve"> </w:t>
            </w:r>
            <w:r w:rsidRPr="00E63231">
              <w:rPr>
                <w:rFonts w:cs="Arial"/>
                <w:color w:val="000000"/>
              </w:rPr>
              <w:t xml:space="preserve">zo spoedig mogelijk hersteld </w:t>
            </w:r>
            <w:r w:rsidR="00160F22">
              <w:rPr>
                <w:rFonts w:cs="Arial"/>
                <w:color w:val="000000"/>
              </w:rPr>
              <w:t>en/</w:t>
            </w:r>
            <w:r w:rsidRPr="00E63231">
              <w:rPr>
                <w:rFonts w:cs="Arial"/>
                <w:color w:val="000000"/>
              </w:rPr>
              <w:t xml:space="preserve">of omgeruild. In dit geval wordt de </w:t>
            </w:r>
            <w:r w:rsidR="00E63231" w:rsidRPr="00E63231">
              <w:rPr>
                <w:rFonts w:cs="Arial"/>
                <w:color w:val="000000"/>
              </w:rPr>
              <w:t>l</w:t>
            </w:r>
            <w:r w:rsidRPr="00E63231">
              <w:rPr>
                <w:rFonts w:cs="Arial"/>
                <w:color w:val="000000"/>
              </w:rPr>
              <w:t xml:space="preserve">evering geacht niet te hebben plaatsgevonden. Een en ander leidt juridisch niet tot verlenging van de overeengekomen </w:t>
            </w:r>
            <w:r w:rsidR="00D25649" w:rsidRPr="00E63231">
              <w:rPr>
                <w:rFonts w:cs="Arial"/>
                <w:color w:val="000000"/>
              </w:rPr>
              <w:t>L</w:t>
            </w:r>
            <w:r w:rsidRPr="00E63231">
              <w:rPr>
                <w:rFonts w:cs="Arial"/>
                <w:color w:val="000000"/>
              </w:rPr>
              <w:t xml:space="preserve">evertijd. Als datum van </w:t>
            </w:r>
            <w:r w:rsidR="00E63231">
              <w:rPr>
                <w:rFonts w:cs="Arial"/>
                <w:color w:val="000000"/>
              </w:rPr>
              <w:t>l</w:t>
            </w:r>
            <w:r w:rsidRPr="00E63231">
              <w:rPr>
                <w:rFonts w:cs="Arial"/>
                <w:color w:val="000000"/>
              </w:rPr>
              <w:t>evering geldt de datum waarop het bestelde gebruiksklaar en</w:t>
            </w:r>
            <w:r w:rsidRPr="00430595">
              <w:rPr>
                <w:rFonts w:cs="Arial"/>
                <w:color w:val="000000"/>
              </w:rPr>
              <w:t xml:space="preserve"> tot genoegen van de </w:t>
            </w:r>
            <w:r w:rsidR="00160F22">
              <w:rPr>
                <w:rFonts w:cs="Arial"/>
                <w:color w:val="000000"/>
              </w:rPr>
              <w:t xml:space="preserve">Gemeente Zoetermeer </w:t>
            </w:r>
            <w:r w:rsidRPr="00430595">
              <w:rPr>
                <w:rFonts w:cs="Arial"/>
                <w:color w:val="000000"/>
              </w:rPr>
              <w:t xml:space="preserve">is </w:t>
            </w:r>
            <w:r w:rsidR="00E63231">
              <w:rPr>
                <w:rFonts w:cs="Arial"/>
                <w:color w:val="000000"/>
              </w:rPr>
              <w:t>geplaatst en gemonteerd</w:t>
            </w:r>
            <w:r w:rsidRPr="00430595">
              <w:rPr>
                <w:rFonts w:cs="Arial"/>
                <w:color w:val="000000"/>
              </w:rPr>
              <w:t xml:space="preserve"> en door of namens de </w:t>
            </w:r>
            <w:r w:rsidR="00160F22">
              <w:rPr>
                <w:rFonts w:cs="Arial"/>
                <w:color w:val="000000"/>
              </w:rPr>
              <w:t>Gemeente Zoetermeer</w:t>
            </w:r>
            <w:r w:rsidRPr="00430595">
              <w:rPr>
                <w:rFonts w:cs="Arial"/>
                <w:color w:val="000000"/>
              </w:rPr>
              <w:t xml:space="preserve"> is ondertekend.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430595">
              <w:rPr>
                <w:rFonts w:cs="Arial"/>
              </w:rPr>
              <w:t>Inschrijver berekent geen voorrijkosten.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430595">
              <w:rPr>
                <w:rFonts w:cs="Arial"/>
                <w:color w:val="000000"/>
              </w:rPr>
              <w:t>Het in ontvangst nemen van geleverde zaken</w:t>
            </w:r>
            <w:r w:rsidR="00160F22">
              <w:rPr>
                <w:rFonts w:cs="Arial"/>
                <w:color w:val="000000"/>
              </w:rPr>
              <w:t xml:space="preserve"> door Gemeente Zoetermeer</w:t>
            </w:r>
            <w:r w:rsidRPr="00430595">
              <w:rPr>
                <w:rFonts w:cs="Arial"/>
                <w:color w:val="000000"/>
              </w:rPr>
              <w:t>, waaronder Bureaumeubels</w:t>
            </w:r>
            <w:r w:rsidR="00160F22">
              <w:rPr>
                <w:rFonts w:cs="Arial"/>
                <w:color w:val="000000"/>
              </w:rPr>
              <w:t>,</w:t>
            </w:r>
            <w:r w:rsidRPr="00430595">
              <w:rPr>
                <w:rFonts w:cs="Arial"/>
                <w:color w:val="000000"/>
              </w:rPr>
              <w:t xml:space="preserve"> geldt niet als acceptatie van de geleverde zaken.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430595">
              <w:rPr>
                <w:rFonts w:cs="Arial"/>
                <w:color w:val="000000"/>
              </w:rPr>
              <w:t>Acceptatie van de geleverde Bureaumeubels vindt plaats door de formele bekrachtiging van een daartoe bevoegde medewerker van Gemeente Zoetermeer nadat de Inschrijver ten minste aan de volgende voorwaarden heeft voldaan:</w:t>
            </w:r>
          </w:p>
          <w:p w:rsidR="00BF336E" w:rsidRPr="00430595" w:rsidRDefault="00BF336E" w:rsidP="003C3B70">
            <w:pPr>
              <w:pStyle w:val="Lijstalinea"/>
              <w:numPr>
                <w:ilvl w:val="0"/>
                <w:numId w:val="51"/>
              </w:numPr>
              <w:tabs>
                <w:tab w:val="clear" w:pos="-567"/>
              </w:tabs>
              <w:autoSpaceDE w:val="0"/>
              <w:autoSpaceDN w:val="0"/>
              <w:spacing w:line="240" w:lineRule="auto"/>
              <w:jc w:val="left"/>
              <w:rPr>
                <w:rFonts w:cs="Arial"/>
                <w:color w:val="000000"/>
              </w:rPr>
            </w:pPr>
            <w:r w:rsidRPr="00430595">
              <w:rPr>
                <w:rFonts w:cs="Arial"/>
                <w:color w:val="000000"/>
              </w:rPr>
              <w:t>de Bureaumeubels moeten volledig afgeleverd en geplaatst zijn;</w:t>
            </w:r>
          </w:p>
          <w:p w:rsidR="00BF336E" w:rsidRPr="00430595" w:rsidRDefault="00BF336E" w:rsidP="003C3B70">
            <w:pPr>
              <w:pStyle w:val="Lijstalinea"/>
              <w:numPr>
                <w:ilvl w:val="0"/>
                <w:numId w:val="51"/>
              </w:numPr>
              <w:tabs>
                <w:tab w:val="clear" w:pos="-567"/>
              </w:tabs>
              <w:autoSpaceDE w:val="0"/>
              <w:autoSpaceDN w:val="0"/>
              <w:spacing w:line="240" w:lineRule="auto"/>
              <w:jc w:val="left"/>
              <w:rPr>
                <w:rFonts w:cs="Arial"/>
                <w:color w:val="000000"/>
              </w:rPr>
            </w:pPr>
            <w:r w:rsidRPr="00430595">
              <w:rPr>
                <w:rFonts w:cs="Arial"/>
                <w:color w:val="000000"/>
              </w:rPr>
              <w:t>de Bureaumeubels moeten gebruiksklaar en goed werkend gemonteerd zijn;</w:t>
            </w:r>
          </w:p>
          <w:p w:rsidR="00BF336E" w:rsidRPr="00430595" w:rsidRDefault="00BF336E" w:rsidP="003C3B70">
            <w:pPr>
              <w:pStyle w:val="Lijstalinea"/>
              <w:numPr>
                <w:ilvl w:val="0"/>
                <w:numId w:val="51"/>
              </w:numPr>
              <w:tabs>
                <w:tab w:val="clear" w:pos="-567"/>
              </w:tabs>
              <w:autoSpaceDE w:val="0"/>
              <w:autoSpaceDN w:val="0"/>
              <w:spacing w:line="240" w:lineRule="auto"/>
              <w:jc w:val="left"/>
              <w:rPr>
                <w:rFonts w:cs="Arial"/>
                <w:color w:val="000000"/>
              </w:rPr>
            </w:pPr>
            <w:r w:rsidRPr="00430595">
              <w:rPr>
                <w:rFonts w:cs="Arial"/>
                <w:color w:val="000000"/>
              </w:rPr>
              <w:t>de Bureaumeubels moeten op de juiste plaats, volgens tekening, geplaatst zijn.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430595">
              <w:rPr>
                <w:rFonts w:cs="Arial"/>
                <w:color w:val="000000"/>
              </w:rPr>
              <w:t xml:space="preserve">Bij </w:t>
            </w:r>
            <w:r w:rsidR="00E63231">
              <w:rPr>
                <w:rFonts w:cs="Arial"/>
                <w:color w:val="000000"/>
              </w:rPr>
              <w:t>l</w:t>
            </w:r>
            <w:r w:rsidRPr="00430595">
              <w:rPr>
                <w:rFonts w:cs="Arial"/>
                <w:color w:val="000000"/>
              </w:rPr>
              <w:t>evering dient een eenduidige Pakbon in tweevoud te worden verstrekt</w:t>
            </w:r>
          </w:p>
          <w:p w:rsidR="00BF336E" w:rsidRPr="00430595" w:rsidRDefault="00BF336E" w:rsidP="0001612C">
            <w:pPr>
              <w:autoSpaceDE w:val="0"/>
              <w:autoSpaceDN w:val="0"/>
              <w:jc w:val="left"/>
              <w:rPr>
                <w:rFonts w:cs="Arial"/>
                <w:color w:val="000000"/>
              </w:rPr>
            </w:pPr>
            <w:r w:rsidRPr="00430595">
              <w:rPr>
                <w:rFonts w:cs="Arial"/>
                <w:color w:val="000000"/>
              </w:rPr>
              <w:t>door de Inschrijver. Op deze pakbon staan minimaal de volgende</w:t>
            </w:r>
          </w:p>
          <w:p w:rsidR="00BF336E" w:rsidRPr="00430595" w:rsidRDefault="00BF336E" w:rsidP="0001612C">
            <w:pPr>
              <w:autoSpaceDE w:val="0"/>
              <w:autoSpaceDN w:val="0"/>
              <w:jc w:val="left"/>
              <w:rPr>
                <w:rFonts w:cs="Arial"/>
                <w:color w:val="000000"/>
              </w:rPr>
            </w:pPr>
            <w:r w:rsidRPr="00430595">
              <w:rPr>
                <w:rFonts w:cs="Arial"/>
                <w:color w:val="000000"/>
              </w:rPr>
              <w:t>gegevens:</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t>Naam afdeling en naam besteller;</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t>Afleveradres;</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t>Afleverdatum;</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lastRenderedPageBreak/>
              <w:t>Referentie/opdrachtnummer;</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t>Artikelnummer en omschrijving te leveren zaken;</w:t>
            </w:r>
          </w:p>
          <w:p w:rsidR="00BF336E" w:rsidRPr="00430595" w:rsidRDefault="00BF336E" w:rsidP="003C3B70">
            <w:pPr>
              <w:pStyle w:val="Lijstalinea"/>
              <w:numPr>
                <w:ilvl w:val="0"/>
                <w:numId w:val="52"/>
              </w:numPr>
              <w:tabs>
                <w:tab w:val="clear" w:pos="-567"/>
              </w:tabs>
              <w:autoSpaceDE w:val="0"/>
              <w:autoSpaceDN w:val="0"/>
              <w:spacing w:line="240" w:lineRule="auto"/>
              <w:jc w:val="left"/>
              <w:rPr>
                <w:rFonts w:cs="Arial"/>
                <w:color w:val="000000"/>
              </w:rPr>
            </w:pPr>
            <w:r w:rsidRPr="00430595">
              <w:rPr>
                <w:rFonts w:cs="Arial"/>
                <w:color w:val="000000"/>
              </w:rPr>
              <w:t>Omschrijving geleverde zaken, het vrijkomend verpakkingsmateriaal dat door de Inschrijver is afgevoerd.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01612C">
            <w:pPr>
              <w:autoSpaceDE w:val="0"/>
              <w:autoSpaceDN w:val="0"/>
              <w:jc w:val="left"/>
              <w:rPr>
                <w:rFonts w:cs="Arial"/>
                <w:color w:val="000000"/>
              </w:rPr>
            </w:pPr>
            <w:r w:rsidRPr="00430595">
              <w:rPr>
                <w:rFonts w:cs="Arial"/>
                <w:color w:val="000000"/>
              </w:rPr>
              <w:t>Indien een levering, maximaal 2 weken van te voren aangegeven door Gemeente Zoetermeer, wordt uitgesteld, mogen er geen kosten door Inschrijver in rekening worden gebracht</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0F5E51" w:rsidRDefault="000F5E51" w:rsidP="0001612C">
            <w:pPr>
              <w:autoSpaceDE w:val="0"/>
              <w:autoSpaceDN w:val="0"/>
              <w:jc w:val="left"/>
              <w:rPr>
                <w:rFonts w:cs="Arial"/>
                <w:highlight w:val="yellow"/>
              </w:rPr>
            </w:pPr>
            <w:r w:rsidRPr="0011496B">
              <w:t>Indien Opdrachtnemer de Bureaumeubels levert na de overeengekomen Levertijd, is een direct opeisbare en niet voor rechterlijke matiging vatbare boete verschuldigd. De hoogte van de boete bedraagt per dag dat de tekortkoming voortduurt 1% van de waarde van de te Leveren Bureaumeubels.</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autoSpaceDE w:val="0"/>
        <w:autoSpaceDN w:val="0"/>
        <w:adjustRightInd w:val="0"/>
        <w:rPr>
          <w:rFonts w:cs="Arial"/>
          <w:b/>
          <w:bCs/>
        </w:rPr>
      </w:pPr>
    </w:p>
    <w:p w:rsidR="00BF336E" w:rsidRPr="00430595" w:rsidRDefault="00BF336E" w:rsidP="00BF336E">
      <w:pPr>
        <w:autoSpaceDE w:val="0"/>
        <w:autoSpaceDN w:val="0"/>
        <w:adjustRightInd w:val="0"/>
        <w:rPr>
          <w:rFonts w:cs="Arial"/>
        </w:rPr>
      </w:pPr>
      <w:r w:rsidRPr="00430595">
        <w:rPr>
          <w:rFonts w:cs="Arial"/>
          <w:b/>
          <w:bCs/>
        </w:rPr>
        <w:t xml:space="preserve">Service en klachten </w:t>
      </w:r>
    </w:p>
    <w:tbl>
      <w:tblPr>
        <w:tblStyle w:val="Tabelraster"/>
        <w:tblW w:w="0" w:type="auto"/>
        <w:tblLook w:val="04A0" w:firstRow="1" w:lastRow="0" w:firstColumn="1" w:lastColumn="0" w:noHBand="0" w:noVBand="1"/>
      </w:tblPr>
      <w:tblGrid>
        <w:gridCol w:w="530"/>
        <w:gridCol w:w="6790"/>
        <w:gridCol w:w="1061"/>
      </w:tblGrid>
      <w:tr w:rsidR="00BF336E" w:rsidRPr="00430595" w:rsidTr="00B574C0">
        <w:tc>
          <w:tcPr>
            <w:tcW w:w="534"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7617"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rPr>
            </w:pPr>
            <w:r w:rsidRPr="00430595">
              <w:rPr>
                <w:rFonts w:cs="Arial"/>
              </w:rPr>
              <w:t>Reparatie:</w:t>
            </w:r>
          </w:p>
          <w:p w:rsidR="00BF336E" w:rsidRPr="00430595" w:rsidRDefault="00BF336E" w:rsidP="003C3B70">
            <w:pPr>
              <w:pStyle w:val="Lijstalinea"/>
              <w:numPr>
                <w:ilvl w:val="0"/>
                <w:numId w:val="53"/>
              </w:numPr>
              <w:tabs>
                <w:tab w:val="clear" w:pos="-567"/>
              </w:tabs>
              <w:autoSpaceDE w:val="0"/>
              <w:autoSpaceDN w:val="0"/>
              <w:spacing w:line="240" w:lineRule="auto"/>
              <w:jc w:val="left"/>
              <w:rPr>
                <w:rFonts w:cs="Arial"/>
              </w:rPr>
            </w:pPr>
            <w:r w:rsidRPr="00430595">
              <w:rPr>
                <w:rFonts w:cs="Arial"/>
              </w:rPr>
              <w:t>Binnen 3 werkdagen na melding is een monteur ter plaatse;</w:t>
            </w:r>
          </w:p>
          <w:p w:rsidR="00BF336E" w:rsidRPr="00430595" w:rsidRDefault="00BF336E" w:rsidP="003C3B70">
            <w:pPr>
              <w:pStyle w:val="Lijstalinea"/>
              <w:numPr>
                <w:ilvl w:val="0"/>
                <w:numId w:val="53"/>
              </w:numPr>
              <w:tabs>
                <w:tab w:val="clear" w:pos="-567"/>
              </w:tabs>
              <w:autoSpaceDE w:val="0"/>
              <w:autoSpaceDN w:val="0"/>
              <w:spacing w:line="240" w:lineRule="auto"/>
              <w:jc w:val="left"/>
              <w:rPr>
                <w:rFonts w:cs="Arial"/>
              </w:rPr>
            </w:pPr>
            <w:r w:rsidRPr="00430595">
              <w:rPr>
                <w:rFonts w:cs="Arial"/>
              </w:rPr>
              <w:t>Binnen 5 werkdagen is het onderhoud en/of de reparatie uitgevoerd.</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rPr>
            </w:pPr>
            <w:r w:rsidRPr="00430595">
              <w:rPr>
                <w:rFonts w:cs="Arial"/>
                <w:color w:val="000000"/>
              </w:rPr>
              <w:t xml:space="preserve">Reparaties dienen ter plaatse, op de locatie waar het meubilair geplaatst is, te worden uitgevoerd. </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color w:val="000000"/>
              </w:rPr>
            </w:pPr>
            <w:r w:rsidRPr="00430595">
              <w:rPr>
                <w:rFonts w:cs="Arial"/>
                <w:color w:val="000000"/>
              </w:rPr>
              <w:t>Inschrijver heeft voor het maken van onderhoudsafspraken, het melden van storingen en klachten, het verstrekken van informatie één servicepunt. Dit servicepunt dient op werkdagen tijdens kantooruren (08:00-17:00 uur) telefonisch en per e-mail bereikbaar te zijn.</w:t>
            </w:r>
          </w:p>
        </w:tc>
        <w:tc>
          <w:tcPr>
            <w:tcW w:w="1061" w:type="dxa"/>
          </w:tcPr>
          <w:p w:rsidR="00BF336E" w:rsidRPr="00430595" w:rsidRDefault="00BF336E" w:rsidP="00B574C0">
            <w:pPr>
              <w:autoSpaceDE w:val="0"/>
              <w:autoSpaceDN w:val="0"/>
              <w:rPr>
                <w:rFonts w:cs="Arial"/>
              </w:rPr>
            </w:pPr>
          </w:p>
        </w:tc>
      </w:tr>
      <w:tr w:rsidR="00BF336E" w:rsidRPr="00430595" w:rsidTr="00B574C0">
        <w:tc>
          <w:tcPr>
            <w:tcW w:w="534"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7617" w:type="dxa"/>
          </w:tcPr>
          <w:p w:rsidR="00BF336E" w:rsidRPr="00430595" w:rsidRDefault="00BF336E" w:rsidP="00160F22">
            <w:pPr>
              <w:autoSpaceDE w:val="0"/>
              <w:autoSpaceDN w:val="0"/>
              <w:jc w:val="left"/>
              <w:rPr>
                <w:rFonts w:cs="Arial"/>
              </w:rPr>
            </w:pPr>
            <w:r w:rsidRPr="00430595">
              <w:rPr>
                <w:rFonts w:cs="Arial"/>
              </w:rPr>
              <w:t>Klachten:</w:t>
            </w:r>
          </w:p>
          <w:p w:rsidR="00BF336E" w:rsidRPr="00430595" w:rsidRDefault="00BF336E" w:rsidP="003C3B70">
            <w:pPr>
              <w:pStyle w:val="Lijstalinea"/>
              <w:numPr>
                <w:ilvl w:val="0"/>
                <w:numId w:val="54"/>
              </w:numPr>
              <w:tabs>
                <w:tab w:val="clear" w:pos="-567"/>
              </w:tabs>
              <w:autoSpaceDE w:val="0"/>
              <w:autoSpaceDN w:val="0"/>
              <w:spacing w:line="240" w:lineRule="auto"/>
              <w:jc w:val="left"/>
              <w:rPr>
                <w:rFonts w:cs="Arial"/>
              </w:rPr>
            </w:pPr>
            <w:r w:rsidRPr="00430595">
              <w:rPr>
                <w:rFonts w:cs="Arial"/>
              </w:rPr>
              <w:t>Binnen 24 uur vindt terugkoppeling plaats naar de indiener van de klacht</w:t>
            </w:r>
            <w:r w:rsidR="00160F22">
              <w:rPr>
                <w:rFonts w:cs="Arial"/>
              </w:rPr>
              <w:t>;</w:t>
            </w:r>
          </w:p>
          <w:p w:rsidR="00BF336E" w:rsidRPr="00430595" w:rsidRDefault="00BF336E" w:rsidP="003C3B70">
            <w:pPr>
              <w:pStyle w:val="Lijstalinea"/>
              <w:numPr>
                <w:ilvl w:val="0"/>
                <w:numId w:val="54"/>
              </w:numPr>
              <w:tabs>
                <w:tab w:val="clear" w:pos="-567"/>
              </w:tabs>
              <w:autoSpaceDE w:val="0"/>
              <w:autoSpaceDN w:val="0"/>
              <w:spacing w:line="240" w:lineRule="auto"/>
              <w:jc w:val="left"/>
              <w:rPr>
                <w:rFonts w:cs="Arial"/>
              </w:rPr>
            </w:pPr>
            <w:r w:rsidRPr="00430595">
              <w:rPr>
                <w:rFonts w:cs="Arial"/>
              </w:rPr>
              <w:t>Binnen 5 werkdagen is de klacht opgelost, of is overeenstemming bereikt over de wijze- en tijdstip van afhandeling van de klacht.</w:t>
            </w:r>
          </w:p>
        </w:tc>
        <w:tc>
          <w:tcPr>
            <w:tcW w:w="1061" w:type="dxa"/>
          </w:tcPr>
          <w:p w:rsidR="00BF336E" w:rsidRPr="00430595" w:rsidRDefault="00BF336E" w:rsidP="00B574C0">
            <w:pPr>
              <w:autoSpaceDE w:val="0"/>
              <w:autoSpaceDN w:val="0"/>
              <w:rPr>
                <w:rFonts w:cs="Arial"/>
              </w:rPr>
            </w:pPr>
          </w:p>
        </w:tc>
      </w:tr>
    </w:tbl>
    <w:p w:rsidR="00BF336E" w:rsidRPr="00430595" w:rsidRDefault="00BF336E" w:rsidP="00BF336E">
      <w:pPr>
        <w:spacing w:after="200" w:line="276" w:lineRule="auto"/>
        <w:rPr>
          <w:rFonts w:cs="Arial"/>
        </w:rPr>
      </w:pPr>
    </w:p>
    <w:p w:rsidR="00BF336E" w:rsidRPr="00430595" w:rsidRDefault="00BF336E" w:rsidP="00BF336E">
      <w:pPr>
        <w:autoSpaceDE w:val="0"/>
        <w:autoSpaceDN w:val="0"/>
        <w:adjustRightInd w:val="0"/>
        <w:rPr>
          <w:rFonts w:cs="Arial"/>
        </w:rPr>
      </w:pPr>
      <w:r w:rsidRPr="00430595">
        <w:rPr>
          <w:rFonts w:cs="Arial"/>
          <w:b/>
          <w:bCs/>
        </w:rPr>
        <w:t>duurzaamheid</w:t>
      </w:r>
    </w:p>
    <w:tbl>
      <w:tblPr>
        <w:tblStyle w:val="Tabelraster"/>
        <w:tblW w:w="0" w:type="auto"/>
        <w:tblLook w:val="04A0" w:firstRow="1" w:lastRow="0" w:firstColumn="1" w:lastColumn="0" w:noHBand="0" w:noVBand="1"/>
      </w:tblPr>
      <w:tblGrid>
        <w:gridCol w:w="529"/>
        <w:gridCol w:w="6791"/>
        <w:gridCol w:w="1061"/>
      </w:tblGrid>
      <w:tr w:rsidR="00BF336E" w:rsidRPr="00430595" w:rsidTr="00453C7C">
        <w:tc>
          <w:tcPr>
            <w:tcW w:w="529"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NR</w:t>
            </w:r>
          </w:p>
        </w:tc>
        <w:tc>
          <w:tcPr>
            <w:tcW w:w="679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EIS</w:t>
            </w:r>
          </w:p>
        </w:tc>
        <w:tc>
          <w:tcPr>
            <w:tcW w:w="1061" w:type="dxa"/>
            <w:shd w:val="clear" w:color="auto" w:fill="8DB3E2" w:themeFill="text2" w:themeFillTint="66"/>
          </w:tcPr>
          <w:p w:rsidR="00BF336E" w:rsidRPr="00430595" w:rsidRDefault="00BF336E" w:rsidP="00B574C0">
            <w:pPr>
              <w:autoSpaceDE w:val="0"/>
              <w:autoSpaceDN w:val="0"/>
              <w:rPr>
                <w:rFonts w:cs="Arial"/>
              </w:rPr>
            </w:pPr>
            <w:r w:rsidRPr="00430595">
              <w:rPr>
                <w:rFonts w:cs="Arial"/>
              </w:rPr>
              <w:t>Akkoord? Ja/Nee</w:t>
            </w: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F728EB">
            <w:pPr>
              <w:autoSpaceDE w:val="0"/>
              <w:autoSpaceDN w:val="0"/>
              <w:jc w:val="left"/>
              <w:rPr>
                <w:rFonts w:cs="Arial"/>
              </w:rPr>
            </w:pPr>
            <w:r w:rsidRPr="00430595">
              <w:rPr>
                <w:rFonts w:cs="Arial"/>
                <w:color w:val="000000"/>
              </w:rPr>
              <w:t xml:space="preserve">De te leveren Bureaumeubels voldoen aan de algemene veiligheidseisen. </w:t>
            </w:r>
            <w:r w:rsidR="00F728EB">
              <w:rPr>
                <w:rFonts w:cs="Arial"/>
                <w:color w:val="000000"/>
              </w:rPr>
              <w:t>Dit</w:t>
            </w:r>
            <w:r w:rsidRPr="00430595">
              <w:rPr>
                <w:rFonts w:cs="Arial"/>
                <w:color w:val="000000"/>
              </w:rPr>
              <w:t xml:space="preserve"> houd</w:t>
            </w:r>
            <w:r w:rsidR="00F728EB">
              <w:rPr>
                <w:rFonts w:cs="Arial"/>
                <w:color w:val="000000"/>
              </w:rPr>
              <w:t>t</w:t>
            </w:r>
            <w:r w:rsidRPr="00430595">
              <w:rPr>
                <w:rFonts w:cs="Arial"/>
                <w:color w:val="000000"/>
              </w:rPr>
              <w:t xml:space="preserve"> onder andere in dat de geleverde uitvoering de veiligheid van de werknemer dient te waarborgen, zodanig dat bij brand geen toxische of corrosieve dampen ontstaan, er bij normaal gebruik geen allergische reacties ontstaan en bij normaal gebruik een minimale kans op verwondingen bestaat.</w:t>
            </w:r>
          </w:p>
        </w:tc>
        <w:tc>
          <w:tcPr>
            <w:tcW w:w="1061" w:type="dxa"/>
          </w:tcPr>
          <w:p w:rsidR="00BF336E" w:rsidRPr="00430595" w:rsidRDefault="00BF336E" w:rsidP="00B574C0">
            <w:pPr>
              <w:autoSpaceDE w:val="0"/>
              <w:autoSpaceDN w:val="0"/>
              <w:rPr>
                <w:rFonts w:cs="Arial"/>
              </w:rPr>
            </w:pP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160F22">
            <w:pPr>
              <w:autoSpaceDE w:val="0"/>
              <w:autoSpaceDN w:val="0"/>
              <w:jc w:val="left"/>
              <w:rPr>
                <w:rFonts w:cs="Arial"/>
              </w:rPr>
            </w:pPr>
            <w:r w:rsidRPr="00430595">
              <w:rPr>
                <w:rFonts w:cs="Arial"/>
                <w:color w:val="000000"/>
              </w:rPr>
              <w:t>Alle in de  Bureaumeubels gebruikte materialen dienen recyclebaar te zijn</w:t>
            </w:r>
            <w:r w:rsidR="00F728EB">
              <w:rPr>
                <w:rFonts w:cs="Arial"/>
                <w:color w:val="000000"/>
              </w:rPr>
              <w:t>.</w:t>
            </w:r>
          </w:p>
        </w:tc>
        <w:tc>
          <w:tcPr>
            <w:tcW w:w="1061" w:type="dxa"/>
          </w:tcPr>
          <w:p w:rsidR="00BF336E" w:rsidRPr="00430595" w:rsidRDefault="00BF336E" w:rsidP="00B574C0">
            <w:pPr>
              <w:autoSpaceDE w:val="0"/>
              <w:autoSpaceDN w:val="0"/>
              <w:rPr>
                <w:rFonts w:cs="Arial"/>
              </w:rPr>
            </w:pP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160F22">
            <w:pPr>
              <w:jc w:val="left"/>
              <w:rPr>
                <w:rFonts w:cs="Arial"/>
              </w:rPr>
            </w:pPr>
            <w:r w:rsidRPr="00430595">
              <w:rPr>
                <w:rFonts w:cs="Arial"/>
              </w:rPr>
              <w:t>Het in het meubilair toegepaste plaatmateriaal voldoet aan formaldehydeklasse E1, bepaald volgens EN 120, EN 717-1 of EN 717-2.</w:t>
            </w:r>
          </w:p>
          <w:p w:rsidR="00BF336E" w:rsidRPr="00430595" w:rsidRDefault="00BF336E" w:rsidP="00160F22">
            <w:pPr>
              <w:jc w:val="left"/>
              <w:rPr>
                <w:rFonts w:cs="Arial"/>
              </w:rPr>
            </w:pPr>
          </w:p>
          <w:p w:rsidR="00BF336E" w:rsidRPr="00430595" w:rsidRDefault="00BF336E" w:rsidP="00160F22">
            <w:pPr>
              <w:jc w:val="left"/>
              <w:rPr>
                <w:rFonts w:cs="Arial"/>
                <w:i/>
              </w:rPr>
            </w:pPr>
            <w:r w:rsidRPr="00430595">
              <w:rPr>
                <w:rFonts w:cs="Arial"/>
                <w:i/>
              </w:rPr>
              <w:t>Toelichting</w:t>
            </w:r>
          </w:p>
          <w:p w:rsidR="00BF336E" w:rsidRPr="00430595" w:rsidRDefault="00BF336E" w:rsidP="00160F22">
            <w:pPr>
              <w:jc w:val="left"/>
              <w:rPr>
                <w:rFonts w:cs="Arial"/>
              </w:rPr>
            </w:pPr>
            <w:r w:rsidRPr="00430595">
              <w:rPr>
                <w:rFonts w:cs="Arial"/>
              </w:rPr>
              <w:t>Bij spaanplaat, OSB en MDF wordt voor de bepaling meestal EN 120 of EN 717-1 gebruikt. Bij multiplex, meubelplaten, en gecoate of “</w:t>
            </w:r>
            <w:proofErr w:type="spellStart"/>
            <w:r w:rsidRPr="00430595">
              <w:rPr>
                <w:rFonts w:cs="Arial"/>
              </w:rPr>
              <w:t>overlaid</w:t>
            </w:r>
            <w:proofErr w:type="spellEnd"/>
            <w:r w:rsidRPr="00430595">
              <w:rPr>
                <w:rFonts w:cs="Arial"/>
              </w:rPr>
              <w:t xml:space="preserve">” plaatmateriaal wordt EN 717-2 of EN 717-1 gebruikt. De eerst genoemde </w:t>
            </w:r>
            <w:r w:rsidRPr="00430595">
              <w:rPr>
                <w:rFonts w:cs="Arial"/>
              </w:rPr>
              <w:lastRenderedPageBreak/>
              <w:t>normen zijn de meest gebruikte methoden. In beide gevallen kan ook EN 717-1 worden gebruikt, maar dat is een duurdere methode.</w:t>
            </w:r>
          </w:p>
        </w:tc>
        <w:tc>
          <w:tcPr>
            <w:tcW w:w="1061" w:type="dxa"/>
          </w:tcPr>
          <w:p w:rsidR="00BF336E" w:rsidRPr="00430595" w:rsidRDefault="00BF336E" w:rsidP="00B574C0">
            <w:pPr>
              <w:autoSpaceDE w:val="0"/>
              <w:autoSpaceDN w:val="0"/>
              <w:rPr>
                <w:rFonts w:cs="Arial"/>
              </w:rPr>
            </w:pP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160F22">
            <w:pPr>
              <w:jc w:val="left"/>
              <w:rPr>
                <w:rFonts w:cs="Arial"/>
                <w:b/>
              </w:rPr>
            </w:pPr>
            <w:r w:rsidRPr="00430595">
              <w:rPr>
                <w:rFonts w:cs="Arial"/>
              </w:rPr>
              <w:t>De in/op het meubel gebruikte coating voldoet aan de grenswaarden voor emissie van antimonium, arseen, barium, cadmium, chroom, lood, kwik en selenium zoals vermeld in EN 71-3.</w:t>
            </w:r>
          </w:p>
        </w:tc>
        <w:tc>
          <w:tcPr>
            <w:tcW w:w="1061" w:type="dxa"/>
          </w:tcPr>
          <w:p w:rsidR="00BF336E" w:rsidRPr="00430595" w:rsidRDefault="00BF336E" w:rsidP="00B574C0">
            <w:pPr>
              <w:autoSpaceDE w:val="0"/>
              <w:autoSpaceDN w:val="0"/>
              <w:rPr>
                <w:rFonts w:cs="Arial"/>
              </w:rPr>
            </w:pP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160F22">
            <w:pPr>
              <w:jc w:val="left"/>
              <w:rPr>
                <w:rFonts w:cs="Arial"/>
              </w:rPr>
            </w:pPr>
            <w:r w:rsidRPr="00430595">
              <w:rPr>
                <w:rFonts w:cs="Arial"/>
              </w:rPr>
              <w:t>Materialen moeten (met eenvoudige hulpmiddelen) van de andere materialen in het meubel (exclusief oppervlaktebehandeling) zijn te scheiden om recycling te faciliteren. Deze eis geldt niet voor:</w:t>
            </w:r>
          </w:p>
          <w:p w:rsidR="00BF336E" w:rsidRPr="00430595" w:rsidRDefault="00BF336E" w:rsidP="003C3B70">
            <w:pPr>
              <w:pStyle w:val="Geenafstand"/>
              <w:numPr>
                <w:ilvl w:val="0"/>
                <w:numId w:val="57"/>
              </w:numPr>
              <w:spacing w:line="240" w:lineRule="auto"/>
              <w:jc w:val="left"/>
              <w:rPr>
                <w:rFonts w:ascii="Arial" w:hAnsi="Arial" w:cs="Arial"/>
                <w:b/>
                <w:sz w:val="20"/>
                <w:szCs w:val="20"/>
              </w:rPr>
            </w:pPr>
            <w:r w:rsidRPr="00430595">
              <w:rPr>
                <w:rFonts w:ascii="Arial" w:hAnsi="Arial" w:cs="Arial"/>
                <w:sz w:val="20"/>
                <w:szCs w:val="20"/>
              </w:rPr>
              <w:t xml:space="preserve">composieten of samengestelde panelen (Voorbeelden van samengestelde panelen zijn Sandwichpanelen met een kartonnen honingraat of polystyreen kern en MDF, </w:t>
            </w:r>
            <w:proofErr w:type="spellStart"/>
            <w:r w:rsidRPr="00430595">
              <w:rPr>
                <w:rFonts w:ascii="Arial" w:hAnsi="Arial" w:cs="Arial"/>
                <w:sz w:val="20"/>
                <w:szCs w:val="20"/>
              </w:rPr>
              <w:t>gemelamineerd</w:t>
            </w:r>
            <w:proofErr w:type="spellEnd"/>
            <w:r w:rsidRPr="00430595">
              <w:rPr>
                <w:rFonts w:ascii="Arial" w:hAnsi="Arial" w:cs="Arial"/>
                <w:sz w:val="20"/>
                <w:szCs w:val="20"/>
              </w:rPr>
              <w:t xml:space="preserve"> spaanplaat, multiplex of aluminium dekbladen)</w:t>
            </w:r>
          </w:p>
          <w:p w:rsidR="00BF336E" w:rsidRPr="00430595" w:rsidRDefault="00BF336E" w:rsidP="003C3B70">
            <w:pPr>
              <w:pStyle w:val="Geenafstand"/>
              <w:numPr>
                <w:ilvl w:val="0"/>
                <w:numId w:val="57"/>
              </w:numPr>
              <w:spacing w:line="240" w:lineRule="auto"/>
              <w:jc w:val="left"/>
              <w:rPr>
                <w:rFonts w:ascii="Arial" w:hAnsi="Arial" w:cs="Arial"/>
                <w:b/>
                <w:sz w:val="20"/>
                <w:szCs w:val="20"/>
              </w:rPr>
            </w:pPr>
            <w:r w:rsidRPr="00430595">
              <w:rPr>
                <w:rFonts w:ascii="Arial" w:hAnsi="Arial" w:cs="Arial"/>
                <w:sz w:val="20"/>
                <w:szCs w:val="20"/>
              </w:rPr>
              <w:t>onderdelen zoals een elektromotor, waarvan de fabrikant voorschrijft dat deze alleen mogen worden gedemonteerd door gekwalificeerd personeel</w:t>
            </w:r>
          </w:p>
        </w:tc>
        <w:tc>
          <w:tcPr>
            <w:tcW w:w="1061" w:type="dxa"/>
          </w:tcPr>
          <w:p w:rsidR="00BF336E" w:rsidRPr="00430595" w:rsidRDefault="00BF336E" w:rsidP="00B574C0">
            <w:pPr>
              <w:autoSpaceDE w:val="0"/>
              <w:autoSpaceDN w:val="0"/>
              <w:rPr>
                <w:rFonts w:cs="Arial"/>
              </w:rPr>
            </w:pPr>
          </w:p>
        </w:tc>
      </w:tr>
      <w:tr w:rsidR="00BF336E" w:rsidRPr="00430595" w:rsidTr="00453C7C">
        <w:tc>
          <w:tcPr>
            <w:tcW w:w="529" w:type="dxa"/>
          </w:tcPr>
          <w:p w:rsidR="00BF336E" w:rsidRPr="00430595" w:rsidRDefault="00BF336E" w:rsidP="003C3B70">
            <w:pPr>
              <w:pStyle w:val="Lijstalinea"/>
              <w:numPr>
                <w:ilvl w:val="0"/>
                <w:numId w:val="55"/>
              </w:numPr>
              <w:tabs>
                <w:tab w:val="clear" w:pos="-567"/>
              </w:tabs>
              <w:autoSpaceDE w:val="0"/>
              <w:autoSpaceDN w:val="0"/>
              <w:spacing w:line="240" w:lineRule="auto"/>
              <w:rPr>
                <w:rFonts w:cs="Arial"/>
              </w:rPr>
            </w:pPr>
          </w:p>
        </w:tc>
        <w:tc>
          <w:tcPr>
            <w:tcW w:w="6791" w:type="dxa"/>
          </w:tcPr>
          <w:p w:rsidR="00BF336E" w:rsidRPr="00430595" w:rsidRDefault="00BF336E" w:rsidP="00160F22">
            <w:pPr>
              <w:jc w:val="left"/>
              <w:rPr>
                <w:rFonts w:cs="Arial"/>
              </w:rPr>
            </w:pPr>
            <w:r w:rsidRPr="00430595">
              <w:rPr>
                <w:rFonts w:cs="Arial"/>
              </w:rPr>
              <w:t>Inschrijver gebruikt Duurzame verpakkingen.</w:t>
            </w:r>
          </w:p>
          <w:p w:rsidR="00BF336E" w:rsidRPr="00430595" w:rsidRDefault="00BF336E" w:rsidP="00160F22">
            <w:pPr>
              <w:jc w:val="left"/>
              <w:rPr>
                <w:rFonts w:cs="Arial"/>
              </w:rPr>
            </w:pPr>
            <w:r w:rsidRPr="00430595">
              <w:rPr>
                <w:rFonts w:cs="Arial"/>
              </w:rPr>
              <w:t>Gebruik met de hand te scheiden en eenvoudig te recycleren verpakkingen, verpakkingen van hernieuwbare bronnen of verpakkingen die geschikt zijn voor meervoudig gebruik.</w:t>
            </w:r>
          </w:p>
        </w:tc>
        <w:tc>
          <w:tcPr>
            <w:tcW w:w="1061" w:type="dxa"/>
          </w:tcPr>
          <w:p w:rsidR="00BF336E" w:rsidRPr="00430595" w:rsidRDefault="00BF336E" w:rsidP="00B574C0">
            <w:pPr>
              <w:autoSpaceDE w:val="0"/>
              <w:autoSpaceDN w:val="0"/>
              <w:rPr>
                <w:rFonts w:cs="Arial"/>
              </w:rPr>
            </w:pPr>
          </w:p>
        </w:tc>
      </w:tr>
    </w:tbl>
    <w:p w:rsidR="00453C7C" w:rsidRDefault="00453C7C"/>
    <w:tbl>
      <w:tblPr>
        <w:tblW w:w="8150" w:type="dxa"/>
        <w:tblCellMar>
          <w:left w:w="0" w:type="dxa"/>
          <w:right w:w="0" w:type="dxa"/>
        </w:tblCellMar>
        <w:tblLook w:val="04A0" w:firstRow="1" w:lastRow="0" w:firstColumn="1" w:lastColumn="0" w:noHBand="0" w:noVBand="1"/>
      </w:tblPr>
      <w:tblGrid>
        <w:gridCol w:w="8150"/>
      </w:tblGrid>
      <w:tr w:rsidR="00BF336E" w:rsidRPr="00430595" w:rsidTr="00B574C0">
        <w:trPr>
          <w:trHeight w:val="300"/>
        </w:trPr>
        <w:tc>
          <w:tcPr>
            <w:tcW w:w="8150" w:type="dxa"/>
            <w:noWrap/>
            <w:tcMar>
              <w:top w:w="0" w:type="dxa"/>
              <w:left w:w="70" w:type="dxa"/>
              <w:bottom w:w="0" w:type="dxa"/>
              <w:right w:w="70" w:type="dxa"/>
            </w:tcMar>
            <w:vAlign w:val="bottom"/>
            <w:hideMark/>
          </w:tcPr>
          <w:p w:rsidR="00BF336E" w:rsidRPr="00430595" w:rsidRDefault="00BF336E" w:rsidP="00B574C0">
            <w:pPr>
              <w:rPr>
                <w:rFonts w:cs="Arial"/>
                <w:b/>
                <w:bCs/>
                <w:color w:val="000000"/>
              </w:rPr>
            </w:pPr>
            <w:r w:rsidRPr="00430595">
              <w:rPr>
                <w:rFonts w:cs="Arial"/>
                <w:b/>
                <w:bCs/>
                <w:color w:val="000000"/>
              </w:rPr>
              <w:t xml:space="preserve">Plaatsaanduiding attributen op en onder het bureaublad </w:t>
            </w:r>
          </w:p>
          <w:p w:rsidR="00BF336E" w:rsidRPr="00430595" w:rsidRDefault="00BF336E" w:rsidP="00B574C0">
            <w:pPr>
              <w:rPr>
                <w:rFonts w:cs="Arial"/>
                <w:color w:val="000000"/>
              </w:rPr>
            </w:pPr>
          </w:p>
          <w:p w:rsidR="00BF336E" w:rsidRPr="00430595" w:rsidRDefault="00BF336E" w:rsidP="00B574C0">
            <w:pPr>
              <w:rPr>
                <w:rFonts w:cs="Arial"/>
                <w:color w:val="000000"/>
              </w:rPr>
            </w:pPr>
          </w:p>
          <w:tbl>
            <w:tblPr>
              <w:tblStyle w:val="Tabelraster"/>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539"/>
              <w:gridCol w:w="1276"/>
              <w:gridCol w:w="3180"/>
            </w:tblGrid>
            <w:tr w:rsidR="00BF336E" w:rsidRPr="00430595" w:rsidTr="00B574C0">
              <w:tc>
                <w:tcPr>
                  <w:tcW w:w="3539" w:type="dxa"/>
                  <w:shd w:val="clear" w:color="auto" w:fill="F2F2F2" w:themeFill="background1" w:themeFillShade="F2"/>
                </w:tcPr>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jc w:val="center"/>
                    <w:rPr>
                      <w:rFonts w:cs="Arial"/>
                      <w:color w:val="000000"/>
                    </w:rPr>
                  </w:pPr>
                </w:p>
                <w:p w:rsidR="00BF336E" w:rsidRPr="00430595" w:rsidRDefault="00BF336E" w:rsidP="00B574C0">
                  <w:pPr>
                    <w:jc w:val="center"/>
                    <w:rPr>
                      <w:rFonts w:cs="Arial"/>
                      <w:color w:val="000000"/>
                    </w:rPr>
                  </w:pPr>
                </w:p>
                <w:p w:rsidR="00BF336E" w:rsidRPr="00430595" w:rsidRDefault="00BF336E" w:rsidP="00B574C0">
                  <w:pPr>
                    <w:jc w:val="center"/>
                    <w:rPr>
                      <w:rFonts w:cs="Arial"/>
                      <w:color w:val="000000"/>
                    </w:rPr>
                  </w:pPr>
                </w:p>
                <w:p w:rsidR="00BF336E" w:rsidRPr="00430595" w:rsidRDefault="00BF336E" w:rsidP="00B574C0">
                  <w:pPr>
                    <w:jc w:val="center"/>
                    <w:rPr>
                      <w:rFonts w:cs="Arial"/>
                      <w:color w:val="000000"/>
                    </w:rPr>
                  </w:pPr>
                  <w:r w:rsidRPr="00430595">
                    <w:rPr>
                      <w:rFonts w:cs="Arial"/>
                      <w:color w:val="000000"/>
                    </w:rPr>
                    <w:t>Bureaublad</w:t>
                  </w:r>
                </w:p>
                <w:p w:rsidR="00BF336E" w:rsidRPr="00430595" w:rsidRDefault="00BF336E" w:rsidP="00B574C0">
                  <w:pPr>
                    <w:jc w:val="center"/>
                    <w:rPr>
                      <w:rFonts w:cs="Arial"/>
                      <w:color w:val="000000"/>
                    </w:rPr>
                  </w:pPr>
                  <w:r w:rsidRPr="00430595">
                    <w:rPr>
                      <w:rFonts w:cs="Arial"/>
                      <w:color w:val="000000"/>
                    </w:rPr>
                    <w:t>bovenzijde</w:t>
                  </w: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p>
              </w:tc>
              <w:tc>
                <w:tcPr>
                  <w:tcW w:w="1276" w:type="dxa"/>
                  <w:shd w:val="clear" w:color="auto" w:fill="F2F2F2" w:themeFill="background1" w:themeFillShade="F2"/>
                </w:tcPr>
                <w:p w:rsidR="00BF336E" w:rsidRPr="00430595" w:rsidRDefault="00BF336E" w:rsidP="00B574C0">
                  <w:pPr>
                    <w:rPr>
                      <w:rFonts w:cs="Arial"/>
                      <w:color w:val="000000"/>
                    </w:rPr>
                  </w:pPr>
                </w:p>
                <w:p w:rsidR="00BF336E" w:rsidRPr="00430595" w:rsidRDefault="00BF336E" w:rsidP="003C3B70">
                  <w:pPr>
                    <w:pStyle w:val="Lijstalinea"/>
                    <w:numPr>
                      <w:ilvl w:val="0"/>
                      <w:numId w:val="56"/>
                    </w:numPr>
                    <w:tabs>
                      <w:tab w:val="clear" w:pos="-567"/>
                    </w:tabs>
                    <w:spacing w:line="240" w:lineRule="auto"/>
                    <w:rPr>
                      <w:rFonts w:cs="Arial"/>
                      <w:color w:val="000000"/>
                    </w:rPr>
                  </w:pPr>
                </w:p>
              </w:tc>
              <w:tc>
                <w:tcPr>
                  <w:tcW w:w="3180" w:type="dxa"/>
                  <w:shd w:val="clear" w:color="auto" w:fill="F2F2F2" w:themeFill="background1" w:themeFillShade="F2"/>
                </w:tcPr>
                <w:p w:rsidR="00BF336E" w:rsidRPr="00430595" w:rsidRDefault="00BF336E" w:rsidP="00B574C0">
                  <w:pPr>
                    <w:rPr>
                      <w:rFonts w:cs="Arial"/>
                      <w:color w:val="000000"/>
                    </w:rPr>
                  </w:pPr>
                </w:p>
                <w:p w:rsidR="00BF336E" w:rsidRPr="00430595" w:rsidRDefault="00BF336E" w:rsidP="00B574C0">
                  <w:pPr>
                    <w:jc w:val="right"/>
                    <w:rPr>
                      <w:rFonts w:cs="Arial"/>
                      <w:color w:val="000000"/>
                    </w:rPr>
                  </w:pPr>
                  <w:r w:rsidRPr="00430595">
                    <w:rPr>
                      <w:rFonts w:cs="Arial"/>
                      <w:color w:val="000000"/>
                    </w:rPr>
                    <w:t>X</w:t>
                  </w:r>
                </w:p>
              </w:tc>
            </w:tr>
            <w:tr w:rsidR="00BF336E" w:rsidRPr="00430595" w:rsidTr="00B574C0">
              <w:tc>
                <w:tcPr>
                  <w:tcW w:w="3539" w:type="dxa"/>
                  <w:shd w:val="clear" w:color="auto" w:fill="F2F2F2" w:themeFill="background1" w:themeFillShade="F2"/>
                </w:tcPr>
                <w:p w:rsidR="00BF336E" w:rsidRPr="00430595" w:rsidRDefault="00BF336E" w:rsidP="00B574C0">
                  <w:pPr>
                    <w:rPr>
                      <w:rFonts w:cs="Arial"/>
                      <w:color w:val="000000"/>
                    </w:rPr>
                  </w:pPr>
                  <w:r w:rsidRPr="00430595">
                    <w:rPr>
                      <w:rFonts w:cs="Arial"/>
                      <w:color w:val="000000"/>
                    </w:rPr>
                    <w:t xml:space="preserve">  O</w:t>
                  </w:r>
                </w:p>
              </w:tc>
              <w:tc>
                <w:tcPr>
                  <w:tcW w:w="1276" w:type="dxa"/>
                  <w:shd w:val="clear" w:color="auto" w:fill="F2F2F2" w:themeFill="background1" w:themeFillShade="F2"/>
                </w:tcPr>
                <w:p w:rsidR="00BF336E" w:rsidRPr="00430595" w:rsidRDefault="00BF336E" w:rsidP="00B574C0">
                  <w:pPr>
                    <w:rPr>
                      <w:rFonts w:cs="Arial"/>
                      <w:color w:val="000000"/>
                    </w:rPr>
                  </w:pPr>
                </w:p>
              </w:tc>
              <w:tc>
                <w:tcPr>
                  <w:tcW w:w="3180" w:type="dxa"/>
                  <w:shd w:val="clear" w:color="auto" w:fill="F2F2F2" w:themeFill="background1" w:themeFillShade="F2"/>
                </w:tcPr>
                <w:p w:rsidR="00BF336E" w:rsidRPr="00430595" w:rsidRDefault="00BF336E" w:rsidP="00B574C0">
                  <w:pPr>
                    <w:jc w:val="right"/>
                    <w:rPr>
                      <w:rFonts w:cs="Arial"/>
                      <w:color w:val="000000"/>
                    </w:rPr>
                  </w:pPr>
                  <w:r w:rsidRPr="00430595">
                    <w:rPr>
                      <w:rFonts w:cs="Arial"/>
                      <w:color w:val="000000"/>
                    </w:rPr>
                    <w:t>CPU houder</w:t>
                  </w:r>
                </w:p>
              </w:tc>
            </w:tr>
          </w:tbl>
          <w:p w:rsidR="00BF336E" w:rsidRPr="00430595" w:rsidRDefault="00BF336E" w:rsidP="00B574C0">
            <w:pPr>
              <w:rPr>
                <w:rFonts w:cs="Arial"/>
                <w:color w:val="000000"/>
              </w:rPr>
            </w:pPr>
          </w:p>
          <w:p w:rsidR="00BF336E" w:rsidRPr="00430595" w:rsidRDefault="00BF336E" w:rsidP="00B574C0">
            <w:pPr>
              <w:rPr>
                <w:rFonts w:cs="Arial"/>
                <w:color w:val="000000"/>
              </w:rPr>
            </w:pPr>
          </w:p>
          <w:p w:rsidR="00BF336E" w:rsidRPr="00430595" w:rsidRDefault="00BF336E" w:rsidP="00B574C0">
            <w:pPr>
              <w:rPr>
                <w:rFonts w:cs="Arial"/>
                <w:color w:val="000000"/>
              </w:rPr>
            </w:pPr>
            <w:r w:rsidRPr="00430595">
              <w:rPr>
                <w:rFonts w:cs="Arial"/>
                <w:color w:val="000000"/>
              </w:rPr>
              <w:t xml:space="preserve">Uitleg aanduidingen: </w:t>
            </w:r>
          </w:p>
        </w:tc>
      </w:tr>
      <w:tr w:rsidR="00BF336E" w:rsidRPr="00430595" w:rsidTr="00B574C0">
        <w:trPr>
          <w:trHeight w:val="300"/>
        </w:trPr>
        <w:tc>
          <w:tcPr>
            <w:tcW w:w="8150" w:type="dxa"/>
            <w:noWrap/>
            <w:tcMar>
              <w:top w:w="0" w:type="dxa"/>
              <w:left w:w="70" w:type="dxa"/>
              <w:bottom w:w="0" w:type="dxa"/>
              <w:right w:w="70" w:type="dxa"/>
            </w:tcMar>
            <w:vAlign w:val="bottom"/>
            <w:hideMark/>
          </w:tcPr>
          <w:p w:rsidR="00BF336E" w:rsidRPr="00430595" w:rsidRDefault="00BF336E" w:rsidP="00B574C0">
            <w:pPr>
              <w:rPr>
                <w:rFonts w:cs="Arial"/>
                <w:color w:val="000000"/>
              </w:rPr>
            </w:pPr>
            <w:r w:rsidRPr="00430595">
              <w:rPr>
                <w:rFonts w:cs="Arial"/>
                <w:color w:val="000000"/>
              </w:rPr>
              <w:t xml:space="preserve">•  =  Uitsparing voor doorvoer beeldschermarm </w:t>
            </w:r>
          </w:p>
        </w:tc>
      </w:tr>
      <w:tr w:rsidR="00BF336E" w:rsidRPr="00430595" w:rsidTr="00B574C0">
        <w:trPr>
          <w:trHeight w:val="300"/>
        </w:trPr>
        <w:tc>
          <w:tcPr>
            <w:tcW w:w="8150" w:type="dxa"/>
            <w:noWrap/>
            <w:tcMar>
              <w:top w:w="0" w:type="dxa"/>
              <w:left w:w="70" w:type="dxa"/>
              <w:bottom w:w="0" w:type="dxa"/>
              <w:right w:w="70" w:type="dxa"/>
            </w:tcMar>
            <w:vAlign w:val="bottom"/>
            <w:hideMark/>
          </w:tcPr>
          <w:p w:rsidR="00BF336E" w:rsidRPr="00430595" w:rsidRDefault="00BF336E" w:rsidP="00B574C0">
            <w:pPr>
              <w:rPr>
                <w:rFonts w:cs="Arial"/>
                <w:color w:val="000000"/>
              </w:rPr>
            </w:pPr>
            <w:r w:rsidRPr="00430595">
              <w:rPr>
                <w:rFonts w:cs="Arial"/>
                <w:color w:val="000000"/>
              </w:rPr>
              <w:t xml:space="preserve">X  =  Cable </w:t>
            </w:r>
            <w:proofErr w:type="spellStart"/>
            <w:r w:rsidRPr="00430595">
              <w:rPr>
                <w:rFonts w:cs="Arial"/>
                <w:color w:val="000000"/>
              </w:rPr>
              <w:t>cubby</w:t>
            </w:r>
            <w:proofErr w:type="spellEnd"/>
          </w:p>
        </w:tc>
      </w:tr>
      <w:tr w:rsidR="00BF336E" w:rsidRPr="00430595" w:rsidTr="00B574C0">
        <w:trPr>
          <w:trHeight w:val="300"/>
        </w:trPr>
        <w:tc>
          <w:tcPr>
            <w:tcW w:w="8150" w:type="dxa"/>
            <w:noWrap/>
            <w:tcMar>
              <w:top w:w="0" w:type="dxa"/>
              <w:left w:w="70" w:type="dxa"/>
              <w:bottom w:w="0" w:type="dxa"/>
              <w:right w:w="70" w:type="dxa"/>
            </w:tcMar>
            <w:vAlign w:val="bottom"/>
            <w:hideMark/>
          </w:tcPr>
          <w:p w:rsidR="00BF336E" w:rsidRPr="00430595" w:rsidRDefault="00BF336E" w:rsidP="00B574C0">
            <w:pPr>
              <w:rPr>
                <w:rFonts w:cs="Arial"/>
                <w:color w:val="000000"/>
              </w:rPr>
            </w:pPr>
            <w:proofErr w:type="spellStart"/>
            <w:r w:rsidRPr="00430595">
              <w:rPr>
                <w:rFonts w:cs="Arial"/>
                <w:color w:val="000000"/>
              </w:rPr>
              <w:t>Cpu</w:t>
            </w:r>
            <w:proofErr w:type="spellEnd"/>
            <w:r w:rsidRPr="00430595">
              <w:rPr>
                <w:rFonts w:cs="Arial"/>
                <w:color w:val="000000"/>
              </w:rPr>
              <w:t>-houder, onder het bureaublad</w:t>
            </w:r>
          </w:p>
        </w:tc>
      </w:tr>
      <w:tr w:rsidR="00BF336E" w:rsidRPr="00430595" w:rsidTr="00B574C0">
        <w:trPr>
          <w:trHeight w:val="300"/>
        </w:trPr>
        <w:tc>
          <w:tcPr>
            <w:tcW w:w="8150" w:type="dxa"/>
            <w:noWrap/>
            <w:tcMar>
              <w:top w:w="0" w:type="dxa"/>
              <w:left w:w="70" w:type="dxa"/>
              <w:bottom w:w="0" w:type="dxa"/>
              <w:right w:w="70" w:type="dxa"/>
            </w:tcMar>
            <w:vAlign w:val="bottom"/>
            <w:hideMark/>
          </w:tcPr>
          <w:p w:rsidR="00BF336E" w:rsidRPr="00430595" w:rsidRDefault="00BF336E" w:rsidP="00B574C0">
            <w:pPr>
              <w:rPr>
                <w:rFonts w:cs="Arial"/>
                <w:color w:val="000000"/>
              </w:rPr>
            </w:pPr>
            <w:r w:rsidRPr="00430595">
              <w:rPr>
                <w:rFonts w:cs="Arial"/>
                <w:color w:val="000000"/>
              </w:rPr>
              <w:t>o = knop(pen) en display voor de hoogte instelbaarheid</w:t>
            </w:r>
          </w:p>
        </w:tc>
      </w:tr>
    </w:tbl>
    <w:p w:rsidR="00537976" w:rsidRDefault="00537976" w:rsidP="00BF336E">
      <w:pPr>
        <w:spacing w:after="200" w:line="276" w:lineRule="auto"/>
        <w:rPr>
          <w:rFonts w:cs="Arial"/>
        </w:rPr>
      </w:pPr>
    </w:p>
    <w:p w:rsidR="00BF336E" w:rsidRPr="00537976" w:rsidRDefault="00537976" w:rsidP="00BF336E">
      <w:pPr>
        <w:spacing w:after="200" w:line="276" w:lineRule="auto"/>
        <w:rPr>
          <w:rFonts w:cs="Arial"/>
          <w:b/>
        </w:rPr>
      </w:pPr>
      <w:r w:rsidRPr="00537976">
        <w:rPr>
          <w:rFonts w:cs="Arial"/>
          <w:b/>
        </w:rPr>
        <w:lastRenderedPageBreak/>
        <w:t>Voorbeeld van de te leveren Bureaumeubels</w:t>
      </w:r>
      <w:r>
        <w:rPr>
          <w:rFonts w:cs="Arial"/>
          <w:b/>
        </w:rPr>
        <w:t>.</w:t>
      </w:r>
    </w:p>
    <w:tbl>
      <w:tblPr>
        <w:tblW w:w="9219" w:type="dxa"/>
        <w:tblInd w:w="65" w:type="dxa"/>
        <w:tblCellMar>
          <w:left w:w="70" w:type="dxa"/>
          <w:right w:w="70" w:type="dxa"/>
        </w:tblCellMar>
        <w:tblLook w:val="04A0" w:firstRow="1" w:lastRow="0" w:firstColumn="1" w:lastColumn="0" w:noHBand="0" w:noVBand="1"/>
      </w:tblPr>
      <w:tblGrid>
        <w:gridCol w:w="1260"/>
        <w:gridCol w:w="2693"/>
        <w:gridCol w:w="1039"/>
        <w:gridCol w:w="1125"/>
        <w:gridCol w:w="997"/>
        <w:gridCol w:w="1031"/>
        <w:gridCol w:w="1074"/>
      </w:tblGrid>
      <w:tr w:rsidR="00BF336E" w:rsidRPr="00430595" w:rsidTr="00621091">
        <w:trPr>
          <w:trHeight w:val="300"/>
        </w:trPr>
        <w:tc>
          <w:tcPr>
            <w:tcW w:w="1281" w:type="dxa"/>
            <w:tcBorders>
              <w:top w:val="single" w:sz="4" w:space="0" w:color="auto"/>
              <w:left w:val="single" w:sz="4" w:space="0" w:color="auto"/>
              <w:bottom w:val="single" w:sz="4" w:space="0" w:color="auto"/>
              <w:right w:val="single" w:sz="4" w:space="0" w:color="auto"/>
            </w:tcBorders>
            <w:shd w:val="clear" w:color="000000" w:fill="808080"/>
            <w:hideMark/>
          </w:tcPr>
          <w:p w:rsidR="00BF336E" w:rsidRPr="00430595" w:rsidRDefault="00BF336E" w:rsidP="00B574C0">
            <w:pPr>
              <w:rPr>
                <w:rFonts w:cs="Arial"/>
              </w:rPr>
            </w:pPr>
            <w:r w:rsidRPr="00430595">
              <w:rPr>
                <w:rFonts w:cs="Arial"/>
              </w:rPr>
              <w:t> </w:t>
            </w:r>
          </w:p>
        </w:tc>
        <w:tc>
          <w:tcPr>
            <w:tcW w:w="2693"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rPr>
            </w:pPr>
            <w:r w:rsidRPr="00430595">
              <w:rPr>
                <w:rFonts w:cs="Arial"/>
              </w:rPr>
              <w:t> </w:t>
            </w:r>
          </w:p>
        </w:tc>
        <w:tc>
          <w:tcPr>
            <w:tcW w:w="1134"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rPr>
            </w:pPr>
            <w:r w:rsidRPr="00430595">
              <w:rPr>
                <w:rFonts w:cs="Arial"/>
              </w:rPr>
              <w:t> </w:t>
            </w:r>
          </w:p>
        </w:tc>
        <w:tc>
          <w:tcPr>
            <w:tcW w:w="1134"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color w:val="FF0000"/>
              </w:rPr>
            </w:pPr>
            <w:r w:rsidRPr="00430595">
              <w:rPr>
                <w:rFonts w:cs="Arial"/>
                <w:color w:val="FF0000"/>
              </w:rPr>
              <w:t> </w:t>
            </w:r>
          </w:p>
        </w:tc>
        <w:tc>
          <w:tcPr>
            <w:tcW w:w="1134"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rPr>
            </w:pPr>
            <w:r w:rsidRPr="00430595">
              <w:rPr>
                <w:rFonts w:cs="Arial"/>
              </w:rPr>
              <w:t> </w:t>
            </w:r>
          </w:p>
        </w:tc>
        <w:tc>
          <w:tcPr>
            <w:tcW w:w="1134"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rPr>
            </w:pPr>
            <w:r w:rsidRPr="00430595">
              <w:rPr>
                <w:rFonts w:cs="Arial"/>
              </w:rPr>
              <w:t> </w:t>
            </w:r>
          </w:p>
        </w:tc>
        <w:tc>
          <w:tcPr>
            <w:tcW w:w="709" w:type="dxa"/>
            <w:tcBorders>
              <w:top w:val="single" w:sz="4" w:space="0" w:color="auto"/>
              <w:left w:val="nil"/>
              <w:bottom w:val="single" w:sz="4" w:space="0" w:color="auto"/>
              <w:right w:val="single" w:sz="4" w:space="0" w:color="auto"/>
            </w:tcBorders>
            <w:shd w:val="clear" w:color="000000" w:fill="808080"/>
            <w:hideMark/>
          </w:tcPr>
          <w:p w:rsidR="00BF336E" w:rsidRPr="00430595" w:rsidRDefault="00BF336E" w:rsidP="00B574C0">
            <w:pPr>
              <w:rPr>
                <w:rFonts w:cs="Arial"/>
                <w:b/>
                <w:bCs/>
              </w:rPr>
            </w:pPr>
            <w:r w:rsidRPr="00430595">
              <w:rPr>
                <w:rFonts w:cs="Arial"/>
                <w:b/>
                <w:bCs/>
              </w:rPr>
              <w:t> </w:t>
            </w:r>
          </w:p>
        </w:tc>
      </w:tr>
      <w:tr w:rsidR="00BF336E" w:rsidRPr="00430595" w:rsidTr="00621091">
        <w:trPr>
          <w:trHeight w:val="2354"/>
        </w:trPr>
        <w:tc>
          <w:tcPr>
            <w:tcW w:w="1281" w:type="dxa"/>
            <w:tcBorders>
              <w:top w:val="nil"/>
              <w:left w:val="single" w:sz="4" w:space="0" w:color="auto"/>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Duo werkplek </w:t>
            </w:r>
          </w:p>
        </w:tc>
        <w:tc>
          <w:tcPr>
            <w:tcW w:w="2693" w:type="dxa"/>
            <w:tcBorders>
              <w:top w:val="nil"/>
              <w:left w:val="nil"/>
              <w:bottom w:val="single" w:sz="4" w:space="0" w:color="auto"/>
              <w:right w:val="single" w:sz="4" w:space="0" w:color="auto"/>
            </w:tcBorders>
            <w:shd w:val="clear" w:color="auto" w:fill="auto"/>
            <w:noWrap/>
            <w:vAlign w:val="bottom"/>
            <w:hideMark/>
          </w:tcPr>
          <w:p w:rsidR="00BF336E" w:rsidRPr="00430595" w:rsidRDefault="00BF336E" w:rsidP="00B574C0">
            <w:pPr>
              <w:rPr>
                <w:rFonts w:cs="Arial"/>
                <w:color w:val="FFFFFF"/>
              </w:rPr>
            </w:pPr>
            <w:r w:rsidRPr="00430595">
              <w:rPr>
                <w:rFonts w:cs="Arial"/>
                <w:noProof/>
                <w:color w:val="FFFFFF"/>
              </w:rPr>
              <w:drawing>
                <wp:anchor distT="0" distB="0" distL="114300" distR="114300" simplePos="0" relativeHeight="251660288" behindDoc="0" locked="0" layoutInCell="1" allowOverlap="1" wp14:anchorId="7E2295C7" wp14:editId="0FD8FE23">
                  <wp:simplePos x="0" y="0"/>
                  <wp:positionH relativeFrom="column">
                    <wp:posOffset>97790</wp:posOffset>
                  </wp:positionH>
                  <wp:positionV relativeFrom="paragraph">
                    <wp:posOffset>-318135</wp:posOffset>
                  </wp:positionV>
                  <wp:extent cx="1484630" cy="884555"/>
                  <wp:effectExtent l="0" t="0" r="1270" b="0"/>
                  <wp:wrapNone/>
                  <wp:docPr id="11" name="Afbeelding 11" descr="http://pcon-catalog.com/ahrend/typo3temp/GB/3546595077.png"/>
                  <wp:cNvGraphicFramePr/>
                  <a:graphic xmlns:a="http://schemas.openxmlformats.org/drawingml/2006/main">
                    <a:graphicData uri="http://schemas.openxmlformats.org/drawingml/2006/picture">
                      <pic:pic xmlns:pic="http://schemas.openxmlformats.org/drawingml/2006/picture">
                        <pic:nvPicPr>
                          <pic:cNvPr id="416950" name="Picture 5" descr="http://pcon-catalog.com/ahrend/typo3temp/GB/3546595077.png"/>
                          <pic:cNvPicPr>
                            <a:picLocks noChangeAspect="1" noChangeArrowheads="1"/>
                          </pic:cNvPicPr>
                        </pic:nvPicPr>
                        <pic:blipFill>
                          <a:blip r:embed="rId26">
                            <a:extLst>
                              <a:ext uri="{28A0092B-C50C-407E-A947-70E740481C1C}">
                                <a14:useLocalDpi xmlns:a14="http://schemas.microsoft.com/office/drawing/2010/main" val="0"/>
                              </a:ext>
                            </a:extLst>
                          </a:blip>
                          <a:srcRect t="27557" b="9167"/>
                          <a:stretch>
                            <a:fillRect/>
                          </a:stretch>
                        </pic:blipFill>
                        <pic:spPr bwMode="auto">
                          <a:xfrm>
                            <a:off x="0" y="0"/>
                            <a:ext cx="1484630" cy="88455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Duo Bureau-meubel</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2 maal blad van 160 x80cm </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frame en blad wit gelijk aan Ral 9010 </w:t>
            </w:r>
          </w:p>
        </w:tc>
        <w:tc>
          <w:tcPr>
            <w:tcW w:w="709" w:type="dxa"/>
            <w:tcBorders>
              <w:top w:val="nil"/>
              <w:left w:val="nil"/>
              <w:bottom w:val="single" w:sz="4" w:space="0" w:color="auto"/>
              <w:right w:val="single" w:sz="4" w:space="0" w:color="auto"/>
            </w:tcBorders>
            <w:shd w:val="clear" w:color="000000" w:fill="FFFFFF"/>
            <w:hideMark/>
          </w:tcPr>
          <w:p w:rsidR="00BF336E" w:rsidRPr="003A61D0" w:rsidRDefault="00750628" w:rsidP="00B574C0">
            <w:pPr>
              <w:rPr>
                <w:rFonts w:cs="Arial"/>
              </w:rPr>
            </w:pPr>
            <w:r w:rsidRPr="003A61D0">
              <w:rPr>
                <w:rFonts w:cs="Arial"/>
              </w:rPr>
              <w:t>23</w:t>
            </w:r>
            <w:r w:rsidR="00701C57">
              <w:rPr>
                <w:rFonts w:cs="Arial"/>
              </w:rPr>
              <w:t>2</w:t>
            </w:r>
          </w:p>
          <w:p w:rsidR="00BF336E" w:rsidRPr="003A61D0" w:rsidRDefault="00BF336E" w:rsidP="00B574C0">
            <w:pPr>
              <w:rPr>
                <w:rFonts w:cs="Arial"/>
              </w:rPr>
            </w:pPr>
            <w:r w:rsidRPr="003A61D0">
              <w:rPr>
                <w:rFonts w:cs="Arial"/>
              </w:rPr>
              <w:t>stuks</w:t>
            </w:r>
          </w:p>
        </w:tc>
      </w:tr>
      <w:tr w:rsidR="00BF336E" w:rsidRPr="00430595" w:rsidTr="00621091">
        <w:trPr>
          <w:trHeight w:val="2544"/>
        </w:trPr>
        <w:tc>
          <w:tcPr>
            <w:tcW w:w="1281" w:type="dxa"/>
            <w:tcBorders>
              <w:top w:val="nil"/>
              <w:left w:val="single" w:sz="4" w:space="0" w:color="auto"/>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Akoestische schotten </w:t>
            </w:r>
          </w:p>
        </w:tc>
        <w:tc>
          <w:tcPr>
            <w:tcW w:w="2693" w:type="dxa"/>
            <w:tcBorders>
              <w:top w:val="nil"/>
              <w:left w:val="nil"/>
              <w:bottom w:val="single" w:sz="4" w:space="0" w:color="auto"/>
              <w:right w:val="single" w:sz="4" w:space="0" w:color="auto"/>
            </w:tcBorders>
            <w:shd w:val="clear" w:color="auto" w:fill="auto"/>
            <w:noWrap/>
            <w:vAlign w:val="center"/>
            <w:hideMark/>
          </w:tcPr>
          <w:p w:rsidR="00BF336E" w:rsidRPr="00430595" w:rsidRDefault="00BF336E" w:rsidP="003C09CA">
            <w:pPr>
              <w:jc w:val="center"/>
              <w:rPr>
                <w:rFonts w:cs="Arial"/>
                <w:color w:val="FFFFFF"/>
              </w:rPr>
            </w:pPr>
            <w:r w:rsidRPr="00430595">
              <w:rPr>
                <w:rFonts w:cs="Arial"/>
                <w:noProof/>
                <w:color w:val="FFFFFF"/>
              </w:rPr>
              <w:drawing>
                <wp:anchor distT="0" distB="0" distL="114300" distR="114300" simplePos="0" relativeHeight="251661312" behindDoc="0" locked="0" layoutInCell="1" allowOverlap="1" wp14:anchorId="129A4E86" wp14:editId="44C31AEF">
                  <wp:simplePos x="0" y="0"/>
                  <wp:positionH relativeFrom="column">
                    <wp:posOffset>212090</wp:posOffset>
                  </wp:positionH>
                  <wp:positionV relativeFrom="paragraph">
                    <wp:posOffset>-150495</wp:posOffset>
                  </wp:positionV>
                  <wp:extent cx="1280160" cy="1382395"/>
                  <wp:effectExtent l="0" t="0" r="0" b="8255"/>
                  <wp:wrapNone/>
                  <wp:docPr id="10" name="Afbeelding 10" descr="http://pcon-catalog.com/ahrend/typo3temp/GB/3546595077.png"/>
                  <wp:cNvGraphicFramePr/>
                  <a:graphic xmlns:a="http://schemas.openxmlformats.org/drawingml/2006/main">
                    <a:graphicData uri="http://schemas.openxmlformats.org/drawingml/2006/picture">
                      <pic:pic xmlns:pic="http://schemas.openxmlformats.org/drawingml/2006/picture">
                        <pic:nvPicPr>
                          <pic:cNvPr id="416951" name="Picture 5" descr="http://pcon-catalog.com/ahrend/typo3temp/GB/3546595077.png"/>
                          <pic:cNvPicPr>
                            <a:picLocks noChangeAspect="1" noChangeArrowheads="1"/>
                          </pic:cNvPicPr>
                        </pic:nvPicPr>
                        <pic:blipFill>
                          <a:blip r:embed="rId26">
                            <a:extLst>
                              <a:ext uri="{28A0092B-C50C-407E-A947-70E740481C1C}">
                                <a14:useLocalDpi xmlns:a14="http://schemas.microsoft.com/office/drawing/2010/main" val="0"/>
                              </a:ext>
                            </a:extLst>
                          </a:blip>
                          <a:srcRect l="21329" t="27557" r="41949" b="28093"/>
                          <a:stretch>
                            <a:fillRect/>
                          </a:stretch>
                        </pic:blipFill>
                        <pic:spPr bwMode="auto">
                          <a:xfrm>
                            <a:off x="0" y="0"/>
                            <a:ext cx="1280160" cy="138239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single" w:sz="4" w:space="0" w:color="auto"/>
              <w:right w:val="single" w:sz="4" w:space="0" w:color="auto"/>
            </w:tcBorders>
            <w:shd w:val="clear" w:color="000000" w:fill="FFFFFF"/>
            <w:hideMark/>
          </w:tcPr>
          <w:p w:rsidR="00BF336E" w:rsidRDefault="00BF336E" w:rsidP="008614DB">
            <w:pPr>
              <w:rPr>
                <w:rFonts w:cs="Arial"/>
              </w:rPr>
            </w:pPr>
            <w:r w:rsidRPr="00430595">
              <w:rPr>
                <w:rFonts w:cs="Arial"/>
              </w:rPr>
              <w:t xml:space="preserve">Duo </w:t>
            </w:r>
            <w:r w:rsidR="008614DB">
              <w:rPr>
                <w:rFonts w:cs="Arial"/>
              </w:rPr>
              <w:t>B</w:t>
            </w:r>
            <w:r w:rsidRPr="00430595">
              <w:rPr>
                <w:rFonts w:cs="Arial"/>
              </w:rPr>
              <w:t>ureau</w:t>
            </w:r>
            <w:r w:rsidR="008614DB">
              <w:rPr>
                <w:rFonts w:cs="Arial"/>
              </w:rPr>
              <w:t>-</w:t>
            </w:r>
          </w:p>
          <w:p w:rsidR="008614DB" w:rsidRPr="00430595" w:rsidRDefault="008614DB" w:rsidP="008614DB">
            <w:pPr>
              <w:rPr>
                <w:rFonts w:cs="Arial"/>
              </w:rPr>
            </w:pPr>
            <w:r>
              <w:rPr>
                <w:rFonts w:cs="Arial"/>
              </w:rPr>
              <w:t>meubel</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Akoestisch / privacy paneel voor duo werkplek </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H 490 x B 1600 x D 50 mm.</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Stof </w:t>
            </w:r>
            <w:proofErr w:type="spellStart"/>
            <w:r w:rsidRPr="00430595">
              <w:rPr>
                <w:rFonts w:cs="Arial"/>
              </w:rPr>
              <w:t>Camira</w:t>
            </w:r>
            <w:proofErr w:type="spellEnd"/>
            <w:r w:rsidRPr="00430595">
              <w:rPr>
                <w:rFonts w:cs="Arial"/>
              </w:rPr>
              <w:t xml:space="preserve"> Blazer. Kleuren </w:t>
            </w:r>
            <w:proofErr w:type="spellStart"/>
            <w:r w:rsidRPr="00430595">
              <w:rPr>
                <w:rFonts w:cs="Arial"/>
              </w:rPr>
              <w:t>n.t.b</w:t>
            </w:r>
            <w:proofErr w:type="spellEnd"/>
            <w:r w:rsidRPr="00430595">
              <w:rPr>
                <w:rFonts w:cs="Arial"/>
              </w:rPr>
              <w:t>.</w:t>
            </w:r>
          </w:p>
        </w:tc>
        <w:tc>
          <w:tcPr>
            <w:tcW w:w="709" w:type="dxa"/>
            <w:tcBorders>
              <w:top w:val="nil"/>
              <w:left w:val="nil"/>
              <w:bottom w:val="single" w:sz="4" w:space="0" w:color="auto"/>
              <w:right w:val="single" w:sz="4" w:space="0" w:color="auto"/>
            </w:tcBorders>
            <w:shd w:val="clear" w:color="000000" w:fill="FFFFFF"/>
            <w:hideMark/>
          </w:tcPr>
          <w:p w:rsidR="00BF336E" w:rsidRPr="00606054" w:rsidRDefault="00D915EE" w:rsidP="00B574C0">
            <w:pPr>
              <w:rPr>
                <w:rFonts w:cs="Arial"/>
              </w:rPr>
            </w:pPr>
            <w:r w:rsidRPr="00606054">
              <w:rPr>
                <w:rFonts w:cs="Arial"/>
              </w:rPr>
              <w:t>Onderdeel van de Duo werkplek</w:t>
            </w:r>
          </w:p>
          <w:p w:rsidR="00C954CF" w:rsidRPr="003A61D0" w:rsidRDefault="00C954CF" w:rsidP="00B574C0">
            <w:pPr>
              <w:rPr>
                <w:rFonts w:cs="Arial"/>
              </w:rPr>
            </w:pPr>
            <w:r w:rsidRPr="00606054">
              <w:rPr>
                <w:rFonts w:cs="Arial"/>
              </w:rPr>
              <w:t>(232</w:t>
            </w:r>
            <w:r>
              <w:rPr>
                <w:rFonts w:cs="Arial"/>
              </w:rPr>
              <w:t xml:space="preserve"> stuks)</w:t>
            </w:r>
          </w:p>
        </w:tc>
      </w:tr>
      <w:tr w:rsidR="00BF336E" w:rsidRPr="00430595" w:rsidTr="00621091">
        <w:trPr>
          <w:trHeight w:val="2835"/>
        </w:trPr>
        <w:tc>
          <w:tcPr>
            <w:tcW w:w="1281" w:type="dxa"/>
            <w:tcBorders>
              <w:top w:val="nil"/>
              <w:left w:val="single" w:sz="4" w:space="0" w:color="auto"/>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gesloten werkplek 1 persoons </w:t>
            </w:r>
          </w:p>
        </w:tc>
        <w:tc>
          <w:tcPr>
            <w:tcW w:w="2693" w:type="dxa"/>
            <w:tcBorders>
              <w:top w:val="nil"/>
              <w:left w:val="nil"/>
              <w:bottom w:val="single" w:sz="4" w:space="0" w:color="auto"/>
              <w:right w:val="single" w:sz="4" w:space="0" w:color="auto"/>
            </w:tcBorders>
            <w:shd w:val="clear" w:color="auto" w:fill="auto"/>
            <w:noWrap/>
            <w:vAlign w:val="center"/>
            <w:hideMark/>
          </w:tcPr>
          <w:p w:rsidR="00BF336E" w:rsidRPr="00430595" w:rsidRDefault="00BF336E" w:rsidP="003C09CA">
            <w:pPr>
              <w:jc w:val="center"/>
              <w:rPr>
                <w:rFonts w:cs="Arial"/>
              </w:rPr>
            </w:pPr>
            <w:r w:rsidRPr="00430595">
              <w:rPr>
                <w:rFonts w:cs="Arial"/>
                <w:noProof/>
              </w:rPr>
              <w:drawing>
                <wp:anchor distT="0" distB="0" distL="114300" distR="114300" simplePos="0" relativeHeight="251659264" behindDoc="0" locked="0" layoutInCell="1" allowOverlap="1" wp14:anchorId="71AE052B" wp14:editId="3C092C45">
                  <wp:simplePos x="0" y="0"/>
                  <wp:positionH relativeFrom="column">
                    <wp:posOffset>95250</wp:posOffset>
                  </wp:positionH>
                  <wp:positionV relativeFrom="paragraph">
                    <wp:posOffset>27940</wp:posOffset>
                  </wp:positionV>
                  <wp:extent cx="1562100" cy="1184910"/>
                  <wp:effectExtent l="0" t="0" r="0" b="0"/>
                  <wp:wrapNone/>
                  <wp:docPr id="9" name="Afbeelding 9"/>
                  <wp:cNvGraphicFramePr/>
                  <a:graphic xmlns:a="http://schemas.openxmlformats.org/drawingml/2006/main">
                    <a:graphicData uri="http://schemas.openxmlformats.org/drawingml/2006/picture">
                      <pic:pic xmlns:pic="http://schemas.openxmlformats.org/drawingml/2006/picture">
                        <pic:nvPicPr>
                          <pic:cNvPr id="416949" name="Afbeelding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62100" cy="118491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Enkele</w:t>
            </w:r>
          </w:p>
          <w:p w:rsidR="00BF336E" w:rsidRPr="00430595" w:rsidRDefault="00BF336E" w:rsidP="00B574C0">
            <w:pPr>
              <w:rPr>
                <w:rFonts w:cs="Arial"/>
              </w:rPr>
            </w:pPr>
            <w:r w:rsidRPr="00430595">
              <w:rPr>
                <w:rFonts w:cs="Arial"/>
              </w:rPr>
              <w:t>Bureau-meubel</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 xml:space="preserve">1 maal blad van 160 x80cm </w:t>
            </w:r>
          </w:p>
        </w:tc>
        <w:tc>
          <w:tcPr>
            <w:tcW w:w="1134" w:type="dxa"/>
            <w:tcBorders>
              <w:top w:val="nil"/>
              <w:left w:val="nil"/>
              <w:bottom w:val="single" w:sz="4" w:space="0" w:color="auto"/>
              <w:right w:val="single" w:sz="4" w:space="0" w:color="auto"/>
            </w:tcBorders>
            <w:shd w:val="clear" w:color="000000" w:fill="FFFFFF"/>
            <w:hideMark/>
          </w:tcPr>
          <w:p w:rsidR="00BF336E" w:rsidRPr="00430595" w:rsidRDefault="00BF336E" w:rsidP="00B574C0">
            <w:pPr>
              <w:rPr>
                <w:rFonts w:cs="Arial"/>
              </w:rPr>
            </w:pPr>
            <w:r w:rsidRPr="00430595">
              <w:rPr>
                <w:rFonts w:cs="Arial"/>
              </w:rPr>
              <w:t>frame en blad wit gelijk aan Ral 9010</w:t>
            </w:r>
          </w:p>
        </w:tc>
        <w:tc>
          <w:tcPr>
            <w:tcW w:w="709" w:type="dxa"/>
            <w:tcBorders>
              <w:top w:val="nil"/>
              <w:left w:val="nil"/>
              <w:bottom w:val="single" w:sz="4" w:space="0" w:color="auto"/>
              <w:right w:val="single" w:sz="4" w:space="0" w:color="auto"/>
            </w:tcBorders>
            <w:shd w:val="clear" w:color="000000" w:fill="FFFFFF"/>
            <w:hideMark/>
          </w:tcPr>
          <w:p w:rsidR="00BF336E" w:rsidRPr="003A61D0" w:rsidRDefault="00BF336E" w:rsidP="00B574C0">
            <w:pPr>
              <w:rPr>
                <w:rFonts w:cs="Arial"/>
              </w:rPr>
            </w:pPr>
            <w:r w:rsidRPr="003A61D0">
              <w:rPr>
                <w:rFonts w:cs="Arial"/>
              </w:rPr>
              <w:t>51</w:t>
            </w:r>
          </w:p>
          <w:p w:rsidR="00BF336E" w:rsidRPr="003A61D0" w:rsidRDefault="00BF336E" w:rsidP="00B574C0">
            <w:pPr>
              <w:rPr>
                <w:rFonts w:cs="Arial"/>
              </w:rPr>
            </w:pPr>
            <w:r w:rsidRPr="003A61D0">
              <w:rPr>
                <w:rFonts w:cs="Arial"/>
              </w:rPr>
              <w:t>stuks</w:t>
            </w:r>
          </w:p>
        </w:tc>
      </w:tr>
    </w:tbl>
    <w:p w:rsidR="00BF336E" w:rsidRPr="00430595" w:rsidRDefault="00BF336E" w:rsidP="00BF336E">
      <w:pPr>
        <w:rPr>
          <w:rFonts w:cs="Arial"/>
        </w:rPr>
      </w:pPr>
    </w:p>
    <w:p w:rsidR="00BF336E" w:rsidRPr="00430595" w:rsidRDefault="00BF336E" w:rsidP="00BF336E">
      <w:pPr>
        <w:rPr>
          <w:rFonts w:cs="Arial"/>
        </w:rPr>
      </w:pPr>
      <w:r w:rsidRPr="00430595">
        <w:rPr>
          <w:rFonts w:cs="Arial"/>
        </w:rPr>
        <w:t>Nb: Het Duo Bureaumeubel en het Enkele Bureaumeubel moeten worden uitgevoerd met een wang, conform het voorbeeld van het Enkele Bureaumeubel.</w:t>
      </w:r>
    </w:p>
    <w:p w:rsidR="00ED2E64" w:rsidRPr="00DB5E61" w:rsidRDefault="003356D8" w:rsidP="00AB5CF1">
      <w:pPr>
        <w:pStyle w:val="Kop11"/>
        <w:rPr>
          <w:rFonts w:cs="Arial"/>
          <w:sz w:val="20"/>
          <w:szCs w:val="20"/>
        </w:rPr>
      </w:pPr>
      <w:bookmarkStart w:id="1805" w:name="_Toc251314943"/>
      <w:bookmarkStart w:id="1806" w:name="_Toc274506716"/>
      <w:bookmarkStart w:id="1807" w:name="_Toc274506801"/>
      <w:bookmarkStart w:id="1808" w:name="_Toc275245293"/>
      <w:bookmarkStart w:id="1809" w:name="_Toc275245974"/>
      <w:bookmarkStart w:id="1810" w:name="_Toc275249865"/>
      <w:bookmarkStart w:id="1811" w:name="_Toc278793213"/>
      <w:bookmarkStart w:id="1812" w:name="_Toc280015604"/>
      <w:bookmarkStart w:id="1813" w:name="_Toc280088068"/>
      <w:bookmarkStart w:id="1814" w:name="_Toc285436894"/>
      <w:bookmarkStart w:id="1815" w:name="_Toc285437479"/>
      <w:bookmarkStart w:id="1816" w:name="_Toc285525684"/>
      <w:bookmarkStart w:id="1817" w:name="_Toc285525793"/>
      <w:bookmarkStart w:id="1818" w:name="_Toc285541209"/>
      <w:bookmarkStart w:id="1819" w:name="_Toc285541678"/>
      <w:bookmarkStart w:id="1820" w:name="_Toc285547219"/>
      <w:bookmarkStart w:id="1821" w:name="_Toc289803635"/>
      <w:bookmarkStart w:id="1822" w:name="_Toc313527874"/>
      <w:bookmarkStart w:id="1823" w:name="_Toc313528577"/>
      <w:bookmarkStart w:id="1824" w:name="_Toc313528649"/>
      <w:bookmarkStart w:id="1825" w:name="_Toc313535548"/>
      <w:bookmarkStart w:id="1826" w:name="_Toc338065477"/>
      <w:bookmarkStart w:id="1827" w:name="_Toc338081646"/>
      <w:bookmarkStart w:id="1828" w:name="_Toc347476625"/>
      <w:bookmarkStart w:id="1829" w:name="_Toc350513677"/>
      <w:bookmarkStart w:id="1830" w:name="_Toc350514017"/>
      <w:bookmarkStart w:id="1831" w:name="_Toc350514116"/>
      <w:bookmarkStart w:id="1832" w:name="_Toc350860233"/>
      <w:bookmarkStart w:id="1833" w:name="_Toc350865347"/>
      <w:bookmarkStart w:id="1834" w:name="_Toc352924889"/>
      <w:bookmarkStart w:id="1835" w:name="_Toc441062522"/>
      <w:r w:rsidRPr="00DB5E61">
        <w:rPr>
          <w:rFonts w:cs="Arial"/>
          <w:sz w:val="20"/>
          <w:szCs w:val="20"/>
        </w:rPr>
        <w:lastRenderedPageBreak/>
        <w:t xml:space="preserve">Bijlage </w:t>
      </w:r>
      <w:r w:rsidR="0004787F">
        <w:rPr>
          <w:rFonts w:cs="Arial"/>
          <w:sz w:val="20"/>
          <w:szCs w:val="20"/>
        </w:rPr>
        <w:t>7</w:t>
      </w:r>
      <w:r w:rsidR="0097077F" w:rsidRPr="00DB5E61">
        <w:rPr>
          <w:rFonts w:cs="Arial"/>
          <w:sz w:val="20"/>
          <w:szCs w:val="20"/>
        </w:rPr>
        <w:tab/>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sidR="004114B5">
        <w:rPr>
          <w:rFonts w:cs="Arial"/>
          <w:sz w:val="20"/>
          <w:szCs w:val="20"/>
        </w:rPr>
        <w:t>Gunningcriteria</w:t>
      </w:r>
      <w:bookmarkEnd w:id="1835"/>
    </w:p>
    <w:p w:rsidR="002A55B7" w:rsidRPr="00124DCB" w:rsidRDefault="002A55B7" w:rsidP="002A55B7">
      <w:pPr>
        <w:pStyle w:val="bijlageformulier"/>
      </w:pPr>
      <w:bookmarkStart w:id="1836" w:name="_Toc163021475"/>
      <w:bookmarkStart w:id="1837" w:name="_Toc163272315"/>
      <w:bookmarkStart w:id="1838" w:name="_Toc163021476"/>
      <w:bookmarkStart w:id="1839" w:name="_Toc163272316"/>
      <w:bookmarkEnd w:id="1836"/>
      <w:bookmarkEnd w:id="1837"/>
      <w:bookmarkEnd w:id="1838"/>
      <w:bookmarkEnd w:id="1839"/>
    </w:p>
    <w:tbl>
      <w:tblPr>
        <w:tblW w:w="8648" w:type="dxa"/>
        <w:tblInd w:w="-885" w:type="dxa"/>
        <w:tblBorders>
          <w:top w:val="single" w:sz="8" w:space="0" w:color="4F81BD"/>
          <w:left w:val="single" w:sz="8" w:space="0" w:color="4F81BD"/>
          <w:bottom w:val="single" w:sz="8" w:space="0" w:color="4F81BD"/>
          <w:right w:val="single" w:sz="8" w:space="0" w:color="4F81BD"/>
        </w:tblBorders>
        <w:tblLayout w:type="fixed"/>
        <w:tblLook w:val="01E0" w:firstRow="1" w:lastRow="1" w:firstColumn="1" w:lastColumn="1" w:noHBand="0" w:noVBand="0"/>
      </w:tblPr>
      <w:tblGrid>
        <w:gridCol w:w="993"/>
        <w:gridCol w:w="3719"/>
        <w:gridCol w:w="284"/>
        <w:gridCol w:w="3652"/>
      </w:tblGrid>
      <w:tr w:rsidR="002A55B7" w:rsidRPr="00DB5E61" w:rsidTr="00CC4837">
        <w:trPr>
          <w:tblHeader/>
        </w:trPr>
        <w:tc>
          <w:tcPr>
            <w:tcW w:w="4996" w:type="dxa"/>
            <w:gridSpan w:val="3"/>
            <w:shd w:val="clear" w:color="auto" w:fill="4F81BD"/>
          </w:tcPr>
          <w:p w:rsidR="002A55B7" w:rsidRPr="00DB5E61" w:rsidRDefault="002A55B7" w:rsidP="00CC4837">
            <w:pPr>
              <w:rPr>
                <w:rFonts w:cs="Arial"/>
                <w:b/>
                <w:bCs/>
                <w:color w:val="FFFFFF"/>
              </w:rPr>
            </w:pPr>
            <w:r w:rsidRPr="00DB5E61">
              <w:rPr>
                <w:rFonts w:cs="Arial"/>
                <w:b/>
                <w:bCs/>
                <w:color w:val="FFFFFF"/>
              </w:rPr>
              <w:t xml:space="preserve">Omschrijving </w:t>
            </w:r>
          </w:p>
          <w:p w:rsidR="002A55B7" w:rsidRPr="00DB5E61" w:rsidRDefault="002A55B7" w:rsidP="00CC4837">
            <w:pPr>
              <w:rPr>
                <w:rFonts w:cs="Arial"/>
                <w:b/>
                <w:bCs/>
                <w:color w:val="FFFFFF"/>
              </w:rPr>
            </w:pPr>
          </w:p>
        </w:tc>
        <w:tc>
          <w:tcPr>
            <w:tcW w:w="3652" w:type="dxa"/>
            <w:tcBorders>
              <w:top w:val="single" w:sz="8" w:space="0" w:color="4F81BD"/>
              <w:left w:val="single" w:sz="8" w:space="0" w:color="4F81BD"/>
              <w:right w:val="single" w:sz="8" w:space="0" w:color="4F81BD"/>
            </w:tcBorders>
            <w:shd w:val="clear" w:color="auto" w:fill="4F81BD"/>
          </w:tcPr>
          <w:p w:rsidR="002A55B7" w:rsidRPr="00DB5E61" w:rsidRDefault="002A55B7" w:rsidP="00CC4837">
            <w:pPr>
              <w:rPr>
                <w:rFonts w:cs="Arial"/>
                <w:b/>
                <w:bCs/>
                <w:color w:val="FFFFFF"/>
                <w:highlight w:val="lightGray"/>
              </w:rPr>
            </w:pPr>
            <w:r w:rsidRPr="00DB5E61">
              <w:rPr>
                <w:rFonts w:cs="Arial"/>
                <w:b/>
                <w:bCs/>
                <w:color w:val="FFFFFF"/>
              </w:rPr>
              <w:t>Beoordeling</w:t>
            </w:r>
          </w:p>
        </w:tc>
      </w:tr>
      <w:tr w:rsidR="002A55B7" w:rsidRPr="00DB5E61" w:rsidTr="00CC4837">
        <w:trPr>
          <w:trHeight w:val="1902"/>
        </w:trPr>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lang w:val="en-GB"/>
              </w:rPr>
            </w:pPr>
            <w:r>
              <w:rPr>
                <w:rFonts w:cs="Arial"/>
                <w:b/>
                <w:bCs/>
              </w:rPr>
              <w:t>WA1</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2A55B7" w:rsidP="00E63231">
            <w:pPr>
              <w:tabs>
                <w:tab w:val="left" w:pos="567"/>
              </w:tabs>
              <w:spacing w:line="312" w:lineRule="auto"/>
              <w:rPr>
                <w:rFonts w:cs="Arial"/>
              </w:rPr>
            </w:pPr>
            <w:r w:rsidRPr="00DB5E61">
              <w:rPr>
                <w:rFonts w:cs="Arial"/>
              </w:rPr>
              <w:t xml:space="preserve">Inschrijver geeft een </w:t>
            </w:r>
            <w:r>
              <w:rPr>
                <w:rFonts w:cs="Arial"/>
              </w:rPr>
              <w:t>stuk</w:t>
            </w:r>
            <w:r w:rsidRPr="00DB5E61">
              <w:rPr>
                <w:rFonts w:cs="Arial"/>
              </w:rPr>
              <w:t xml:space="preserve">prijs voor </w:t>
            </w:r>
            <w:r>
              <w:rPr>
                <w:rFonts w:cs="Arial"/>
              </w:rPr>
              <w:t>Bureaumeubel</w:t>
            </w:r>
            <w:r w:rsidR="00A524F5">
              <w:rPr>
                <w:rFonts w:cs="Arial"/>
              </w:rPr>
              <w:t>s</w:t>
            </w:r>
            <w:r>
              <w:rPr>
                <w:rFonts w:cs="Arial"/>
              </w:rPr>
              <w:t>, zowel voor duo Bureaumeubel</w:t>
            </w:r>
            <w:r w:rsidR="00084CD3">
              <w:rPr>
                <w:rFonts w:cs="Arial"/>
              </w:rPr>
              <w:t xml:space="preserve">s </w:t>
            </w:r>
            <w:r w:rsidR="00084CD3" w:rsidRPr="00606054">
              <w:rPr>
                <w:rFonts w:cs="Arial"/>
              </w:rPr>
              <w:t>inclusief tussenschot</w:t>
            </w:r>
            <w:r>
              <w:rPr>
                <w:rFonts w:cs="Arial"/>
              </w:rPr>
              <w:t xml:space="preserve"> als voor enkele Bureaumeubel</w:t>
            </w:r>
            <w:r w:rsidR="00084CD3">
              <w:rPr>
                <w:rFonts w:cs="Arial"/>
              </w:rPr>
              <w:t>s</w:t>
            </w:r>
            <w:r>
              <w:rPr>
                <w:rFonts w:cs="Arial"/>
              </w:rPr>
              <w:t xml:space="preserve"> en vermenigvuldigt deze vervolgens met de respectieve aantallen, waarna een totaalprijs resulteert. Uitgangspunt voor deze berekening is levering </w:t>
            </w:r>
            <w:r w:rsidR="00E63231">
              <w:rPr>
                <w:rFonts w:cs="Arial"/>
              </w:rPr>
              <w:t xml:space="preserve">, plaatsing en </w:t>
            </w:r>
            <w:r>
              <w:rPr>
                <w:rFonts w:cs="Arial"/>
              </w:rPr>
              <w:t xml:space="preserve">montage </w:t>
            </w:r>
            <w:r w:rsidRPr="00A54DA3">
              <w:rPr>
                <w:rFonts w:cs="Arial"/>
                <w:b/>
              </w:rPr>
              <w:t>buiten</w:t>
            </w:r>
            <w:r>
              <w:rPr>
                <w:rFonts w:cs="Arial"/>
              </w:rPr>
              <w:t xml:space="preserve"> kantooruren. (kantooruren vallen tussen  8.00 uur tot 18.00 uur)</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Pr="00DB5E61" w:rsidRDefault="002A55B7" w:rsidP="00CC4837">
            <w:pPr>
              <w:tabs>
                <w:tab w:val="left" w:pos="567"/>
              </w:tabs>
              <w:spacing w:line="312" w:lineRule="auto"/>
              <w:rPr>
                <w:rFonts w:cs="Arial"/>
                <w:highlight w:val="lightGray"/>
              </w:rPr>
            </w:pPr>
            <w:r w:rsidRPr="004D07AE">
              <w:rPr>
                <w:rFonts w:cs="Arial"/>
              </w:rPr>
              <w:t>(Zie WA 1,2)</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rPr>
            </w:pPr>
            <w:r>
              <w:rPr>
                <w:rFonts w:cs="Arial"/>
                <w:b/>
                <w:bCs/>
              </w:rPr>
              <w:t>WA2</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2A55B7" w:rsidP="002E03DB">
            <w:pPr>
              <w:rPr>
                <w:rFonts w:cs="Arial"/>
              </w:rPr>
            </w:pPr>
            <w:r w:rsidRPr="00AD68FA">
              <w:rPr>
                <w:rFonts w:cs="Arial"/>
              </w:rPr>
              <w:t>Inschrijver geeft een prijs voor de Retourmeubel</w:t>
            </w:r>
            <w:r w:rsidR="00060F9F">
              <w:rPr>
                <w:rFonts w:cs="Arial"/>
              </w:rPr>
              <w:t>s</w:t>
            </w:r>
            <w:r w:rsidR="002E03DB">
              <w:rPr>
                <w:rFonts w:cs="Arial"/>
              </w:rPr>
              <w:t xml:space="preserve">. </w:t>
            </w:r>
            <w:r>
              <w:rPr>
                <w:rFonts w:cs="Arial"/>
              </w:rPr>
              <w:t xml:space="preserve">Uitgangspunt voor deze berekening is </w:t>
            </w:r>
            <w:r w:rsidR="00060F9F">
              <w:rPr>
                <w:rFonts w:cs="Arial"/>
              </w:rPr>
              <w:t>uithuizing</w:t>
            </w:r>
            <w:r>
              <w:rPr>
                <w:rFonts w:cs="Arial"/>
              </w:rPr>
              <w:t xml:space="preserve"> </w:t>
            </w:r>
            <w:r w:rsidRPr="00A54DA3">
              <w:rPr>
                <w:rFonts w:cs="Arial"/>
                <w:b/>
              </w:rPr>
              <w:t>buiten</w:t>
            </w:r>
            <w:r>
              <w:rPr>
                <w:rFonts w:cs="Arial"/>
              </w:rPr>
              <w:t xml:space="preserve"> kantooruren. (kantooruren vallen tussen  8.00 uur tot 18.00 uur)</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Pr="00DB5E61" w:rsidRDefault="002A55B7" w:rsidP="00CC4837">
            <w:pPr>
              <w:rPr>
                <w:rFonts w:cs="Arial"/>
                <w:highlight w:val="lightGray"/>
                <w:lang w:val="en-GB"/>
              </w:rPr>
            </w:pPr>
            <w:r w:rsidRPr="004D07AE">
              <w:rPr>
                <w:rFonts w:cs="Arial"/>
              </w:rPr>
              <w:t xml:space="preserve"> (Zie WA 1,2)</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rPr>
            </w:pPr>
            <w:r>
              <w:rPr>
                <w:rFonts w:cs="Arial"/>
                <w:b/>
                <w:bCs/>
              </w:rPr>
              <w:t>WA1, 2</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2A55B7" w:rsidP="00CC4837">
            <w:pPr>
              <w:rPr>
                <w:rFonts w:cs="Arial"/>
              </w:rPr>
            </w:pPr>
            <w:r>
              <w:rPr>
                <w:rFonts w:cs="Arial"/>
              </w:rPr>
              <w:t xml:space="preserve">Resultaat van WA1 + WA2 te samen: </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tabs>
                <w:tab w:val="left" w:pos="567"/>
              </w:tabs>
              <w:spacing w:line="312" w:lineRule="auto"/>
              <w:rPr>
                <w:rFonts w:cs="Arial"/>
              </w:rPr>
            </w:pPr>
            <w:r>
              <w:rPr>
                <w:rFonts w:cs="Arial"/>
              </w:rPr>
              <w:t xml:space="preserve">Maximaal </w:t>
            </w:r>
            <w:r w:rsidR="000B4997">
              <w:rPr>
                <w:rFonts w:cs="Arial"/>
              </w:rPr>
              <w:t>3</w:t>
            </w:r>
            <w:r>
              <w:rPr>
                <w:rFonts w:cs="Arial"/>
              </w:rPr>
              <w:t>50 punten</w:t>
            </w:r>
          </w:p>
          <w:p w:rsidR="002A55B7" w:rsidRPr="00DB5E61" w:rsidRDefault="002A55B7" w:rsidP="00CC4837">
            <w:pPr>
              <w:tabs>
                <w:tab w:val="left" w:pos="0"/>
              </w:tabs>
              <w:spacing w:line="240" w:lineRule="auto"/>
              <w:rPr>
                <w:rFonts w:cs="Arial"/>
              </w:rPr>
            </w:pPr>
            <w:r w:rsidRPr="00DB5E61">
              <w:rPr>
                <w:rFonts w:cs="Arial"/>
              </w:rPr>
              <w:t>Inschrijver die de laagste netto prijs aanbiedt, ontvangt de hoogste score. De score van de overige Inschrijvers wordt aan de hand van de volgende formule berekend:</w:t>
            </w:r>
          </w:p>
          <w:p w:rsidR="002A55B7" w:rsidRPr="00DB5E61" w:rsidRDefault="002A55B7" w:rsidP="00CC4837">
            <w:pPr>
              <w:tabs>
                <w:tab w:val="left" w:pos="0"/>
              </w:tabs>
              <w:spacing w:line="240" w:lineRule="auto"/>
              <w:rPr>
                <w:rFonts w:cs="Arial"/>
              </w:rPr>
            </w:pPr>
            <w:r w:rsidRPr="00DB5E61">
              <w:rPr>
                <w:rFonts w:cs="Arial"/>
              </w:rPr>
              <w:t xml:space="preserve">             Laagste prijs</w:t>
            </w:r>
          </w:p>
          <w:p w:rsidR="002A55B7" w:rsidRPr="00DB5E61" w:rsidRDefault="002A55B7" w:rsidP="00CC4837">
            <w:pPr>
              <w:tabs>
                <w:tab w:val="left" w:pos="0"/>
              </w:tabs>
              <w:spacing w:line="240" w:lineRule="auto"/>
              <w:rPr>
                <w:rFonts w:cs="Arial"/>
              </w:rPr>
            </w:pPr>
            <w:r w:rsidRPr="00DB5E61">
              <w:rPr>
                <w:rFonts w:cs="Arial"/>
              </w:rPr>
              <w:t>Score =</w:t>
            </w:r>
            <w:r w:rsidRPr="00DB5E61">
              <w:rPr>
                <w:rFonts w:cs="Arial"/>
              </w:rPr>
              <w:tab/>
              <w:t>------</w:t>
            </w:r>
            <w:r>
              <w:rPr>
                <w:rFonts w:cs="Arial"/>
              </w:rPr>
              <w:t>-------------- x max punten</w:t>
            </w:r>
            <w:r>
              <w:rPr>
                <w:rFonts w:cs="Arial"/>
              </w:rPr>
              <w:tab/>
            </w:r>
          </w:p>
          <w:p w:rsidR="002A55B7" w:rsidRPr="00DB5E61" w:rsidRDefault="002A55B7" w:rsidP="00CC4837">
            <w:pPr>
              <w:tabs>
                <w:tab w:val="left" w:pos="0"/>
              </w:tabs>
              <w:spacing w:line="240" w:lineRule="auto"/>
              <w:rPr>
                <w:rFonts w:cs="Arial"/>
              </w:rPr>
            </w:pPr>
            <w:r w:rsidRPr="00DB5E61">
              <w:rPr>
                <w:rFonts w:cs="Arial"/>
              </w:rPr>
              <w:t xml:space="preserve">             Prijs Inschrijver</w:t>
            </w:r>
          </w:p>
          <w:p w:rsidR="002A55B7" w:rsidRDefault="002A55B7" w:rsidP="00CC4837">
            <w:pPr>
              <w:pStyle w:val="Standaardtekstparagraafl"/>
              <w:ind w:left="0"/>
            </w:pPr>
          </w:p>
          <w:p w:rsidR="002A55B7" w:rsidRPr="00DB5E61" w:rsidRDefault="002A55B7" w:rsidP="00CC4837">
            <w:pPr>
              <w:pStyle w:val="Standaardtekstparagraafl"/>
              <w:ind w:left="0"/>
            </w:pPr>
            <w:r w:rsidRPr="00DB5E61">
              <w:t xml:space="preserve">Deze score wordt afgerond op 2 decimalen. </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lang w:val="en-GB"/>
              </w:rPr>
            </w:pPr>
            <w:r>
              <w:rPr>
                <w:rFonts w:cs="Arial"/>
                <w:b/>
                <w:bCs/>
              </w:rPr>
              <w:t>WA3</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2A55B7" w:rsidP="008345ED">
            <w:pPr>
              <w:tabs>
                <w:tab w:val="left" w:pos="567"/>
              </w:tabs>
              <w:spacing w:line="312" w:lineRule="auto"/>
              <w:rPr>
                <w:rFonts w:cs="Arial"/>
              </w:rPr>
            </w:pPr>
            <w:r w:rsidRPr="00DB5E61">
              <w:rPr>
                <w:rFonts w:cs="Arial"/>
              </w:rPr>
              <w:t xml:space="preserve">Inschrijver geeft een </w:t>
            </w:r>
            <w:r>
              <w:rPr>
                <w:rFonts w:cs="Arial"/>
              </w:rPr>
              <w:t>stuk</w:t>
            </w:r>
            <w:r w:rsidRPr="00DB5E61">
              <w:rPr>
                <w:rFonts w:cs="Arial"/>
              </w:rPr>
              <w:t xml:space="preserve">prijs voor </w:t>
            </w:r>
            <w:r>
              <w:rPr>
                <w:rFonts w:cs="Arial"/>
              </w:rPr>
              <w:t>Bureaumeubel</w:t>
            </w:r>
            <w:r w:rsidR="008345ED">
              <w:rPr>
                <w:rFonts w:cs="Arial"/>
              </w:rPr>
              <w:t>s</w:t>
            </w:r>
            <w:r>
              <w:rPr>
                <w:rFonts w:cs="Arial"/>
              </w:rPr>
              <w:t>, zowel voor duo Bureaumeubel</w:t>
            </w:r>
            <w:r w:rsidR="008345ED">
              <w:rPr>
                <w:rFonts w:cs="Arial"/>
              </w:rPr>
              <w:t>s</w:t>
            </w:r>
            <w:r w:rsidR="00A6076D">
              <w:rPr>
                <w:rFonts w:cs="Arial"/>
              </w:rPr>
              <w:t xml:space="preserve">, inclusief tussenschot </w:t>
            </w:r>
            <w:r>
              <w:rPr>
                <w:rFonts w:cs="Arial"/>
              </w:rPr>
              <w:t xml:space="preserve"> als voor enkele Bureau-meubelen en vermenigvuldigt deze vervolgens met de respectieve aantallen, waarna een totaalprijs resulteert. Uitgangspunt voor deze berekening is levering</w:t>
            </w:r>
            <w:r w:rsidR="00E63231">
              <w:rPr>
                <w:rFonts w:cs="Arial"/>
              </w:rPr>
              <w:t>, plaatsing</w:t>
            </w:r>
            <w:r>
              <w:rPr>
                <w:rFonts w:cs="Arial"/>
              </w:rPr>
              <w:t xml:space="preserve"> en montage </w:t>
            </w:r>
            <w:r w:rsidRPr="00A54DA3">
              <w:rPr>
                <w:rFonts w:cs="Arial"/>
                <w:b/>
              </w:rPr>
              <w:t>binnen</w:t>
            </w:r>
            <w:r>
              <w:rPr>
                <w:rFonts w:cs="Arial"/>
              </w:rPr>
              <w:t xml:space="preserve"> kantooruren. (kantooruren vallen tussen  8.00 uur tot 18.00 uur)</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Pr="00DB5E61" w:rsidRDefault="002A55B7" w:rsidP="00CC4837">
            <w:pPr>
              <w:rPr>
                <w:rFonts w:cs="Arial"/>
                <w:highlight w:val="lightGray"/>
              </w:rPr>
            </w:pPr>
            <w:r w:rsidRPr="004D07AE">
              <w:rPr>
                <w:rFonts w:cs="Arial"/>
              </w:rPr>
              <w:t xml:space="preserve">(Zie WA </w:t>
            </w:r>
            <w:r>
              <w:rPr>
                <w:rFonts w:cs="Arial"/>
              </w:rPr>
              <w:t>3,4</w:t>
            </w:r>
            <w:r w:rsidRPr="004D07AE">
              <w:rPr>
                <w:rFonts w:cs="Arial"/>
              </w:rPr>
              <w:t>)</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rPr>
            </w:pPr>
            <w:r>
              <w:rPr>
                <w:rFonts w:cs="Arial"/>
                <w:b/>
                <w:bCs/>
              </w:rPr>
              <w:t>WA4</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060F9F" w:rsidP="002E03DB">
            <w:pPr>
              <w:rPr>
                <w:rFonts w:cs="Arial"/>
              </w:rPr>
            </w:pPr>
            <w:r w:rsidRPr="00AD68FA">
              <w:rPr>
                <w:rFonts w:cs="Arial"/>
              </w:rPr>
              <w:t xml:space="preserve">Inschrijver geeft een prijs voor de </w:t>
            </w:r>
            <w:r w:rsidRPr="00AD68FA">
              <w:rPr>
                <w:rFonts w:cs="Arial"/>
              </w:rPr>
              <w:lastRenderedPageBreak/>
              <w:t>Retourmeubel</w:t>
            </w:r>
            <w:r>
              <w:rPr>
                <w:rFonts w:cs="Arial"/>
              </w:rPr>
              <w:t>s</w:t>
            </w:r>
            <w:r w:rsidR="002E03DB">
              <w:rPr>
                <w:rFonts w:cs="Arial"/>
              </w:rPr>
              <w:t xml:space="preserve">. </w:t>
            </w:r>
            <w:r>
              <w:rPr>
                <w:rFonts w:cs="Arial"/>
              </w:rPr>
              <w:t xml:space="preserve">Uitgangspunt voor deze berekening is uithuizing </w:t>
            </w:r>
            <w:r>
              <w:rPr>
                <w:rFonts w:cs="Arial"/>
                <w:b/>
              </w:rPr>
              <w:t>binnen</w:t>
            </w:r>
            <w:r>
              <w:rPr>
                <w:rFonts w:cs="Arial"/>
              </w:rPr>
              <w:t xml:space="preserve"> kantooruren. (kantooruren vallen tussen  8.00 uur tot 18.00 uur)</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Pr="00DB5E61" w:rsidRDefault="002A55B7" w:rsidP="00CC4837">
            <w:pPr>
              <w:rPr>
                <w:rFonts w:cs="Arial"/>
                <w:highlight w:val="lightGray"/>
              </w:rPr>
            </w:pPr>
            <w:r w:rsidRPr="00B971CC">
              <w:rPr>
                <w:rFonts w:cs="Arial"/>
              </w:rPr>
              <w:lastRenderedPageBreak/>
              <w:t>(Zie WA 3,4)</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897771" w:rsidRDefault="002A55B7" w:rsidP="00CC4837">
            <w:pPr>
              <w:rPr>
                <w:rFonts w:cs="Arial"/>
                <w:b/>
                <w:bCs/>
              </w:rPr>
            </w:pPr>
            <w:r w:rsidRPr="00897771">
              <w:rPr>
                <w:rFonts w:cs="Arial"/>
                <w:b/>
                <w:bCs/>
              </w:rPr>
              <w:lastRenderedPageBreak/>
              <w:t>WA3, 4</w:t>
            </w:r>
          </w:p>
        </w:tc>
        <w:tc>
          <w:tcPr>
            <w:tcW w:w="3719" w:type="dxa"/>
            <w:tcBorders>
              <w:top w:val="single" w:sz="4" w:space="0" w:color="4F81BD"/>
              <w:left w:val="single" w:sz="4" w:space="0" w:color="4F81BD"/>
              <w:bottom w:val="single" w:sz="4" w:space="0" w:color="4F81BD"/>
              <w:right w:val="single" w:sz="4" w:space="0" w:color="4F81BD"/>
            </w:tcBorders>
          </w:tcPr>
          <w:p w:rsidR="002A55B7" w:rsidRPr="00897771" w:rsidRDefault="002A55B7" w:rsidP="00CC4837">
            <w:pPr>
              <w:rPr>
                <w:rFonts w:cs="Arial"/>
              </w:rPr>
            </w:pPr>
            <w:r w:rsidRPr="00897771">
              <w:rPr>
                <w:rFonts w:cs="Arial"/>
              </w:rPr>
              <w:t xml:space="preserve">Resultaat van WA3 + WA4 te samen: </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tabs>
                <w:tab w:val="left" w:pos="567"/>
              </w:tabs>
              <w:spacing w:line="312" w:lineRule="auto"/>
              <w:rPr>
                <w:rFonts w:cs="Arial"/>
              </w:rPr>
            </w:pPr>
            <w:r>
              <w:rPr>
                <w:rFonts w:cs="Arial"/>
              </w:rPr>
              <w:t xml:space="preserve">Maximaal </w:t>
            </w:r>
            <w:r w:rsidR="000B4997">
              <w:rPr>
                <w:rFonts w:cs="Arial"/>
              </w:rPr>
              <w:t>100</w:t>
            </w:r>
            <w:r>
              <w:rPr>
                <w:rFonts w:cs="Arial"/>
              </w:rPr>
              <w:t xml:space="preserve"> punten</w:t>
            </w:r>
          </w:p>
          <w:p w:rsidR="002A55B7" w:rsidRPr="00DB5E61" w:rsidRDefault="002A55B7" w:rsidP="00CC4837">
            <w:pPr>
              <w:tabs>
                <w:tab w:val="left" w:pos="0"/>
              </w:tabs>
              <w:spacing w:line="240" w:lineRule="auto"/>
              <w:rPr>
                <w:rFonts w:cs="Arial"/>
              </w:rPr>
            </w:pPr>
            <w:r w:rsidRPr="00DB5E61">
              <w:rPr>
                <w:rFonts w:cs="Arial"/>
              </w:rPr>
              <w:t>Inschrijver die de laagste netto prijs aanbiedt, ontvangt de hoogste score. De score van de overige Inschrijvers wordt aan de hand van de volgende formule berekend:</w:t>
            </w:r>
          </w:p>
          <w:p w:rsidR="002A55B7" w:rsidRPr="00DB5E61" w:rsidRDefault="002A55B7" w:rsidP="00CC4837">
            <w:pPr>
              <w:tabs>
                <w:tab w:val="left" w:pos="0"/>
              </w:tabs>
              <w:spacing w:line="240" w:lineRule="auto"/>
              <w:rPr>
                <w:rFonts w:cs="Arial"/>
              </w:rPr>
            </w:pPr>
            <w:r w:rsidRPr="00DB5E61">
              <w:rPr>
                <w:rFonts w:cs="Arial"/>
              </w:rPr>
              <w:t xml:space="preserve">             Laagste prijs</w:t>
            </w:r>
          </w:p>
          <w:p w:rsidR="002A55B7" w:rsidRPr="00DB5E61" w:rsidRDefault="002A55B7" w:rsidP="00CC4837">
            <w:pPr>
              <w:tabs>
                <w:tab w:val="left" w:pos="0"/>
              </w:tabs>
              <w:spacing w:line="240" w:lineRule="auto"/>
              <w:rPr>
                <w:rFonts w:cs="Arial"/>
              </w:rPr>
            </w:pPr>
            <w:r w:rsidRPr="00DB5E61">
              <w:rPr>
                <w:rFonts w:cs="Arial"/>
              </w:rPr>
              <w:t>Score =</w:t>
            </w:r>
            <w:r w:rsidRPr="00DB5E61">
              <w:rPr>
                <w:rFonts w:cs="Arial"/>
              </w:rPr>
              <w:tab/>
              <w:t>------</w:t>
            </w:r>
            <w:r>
              <w:rPr>
                <w:rFonts w:cs="Arial"/>
              </w:rPr>
              <w:t>-------------- x max punten</w:t>
            </w:r>
            <w:r>
              <w:rPr>
                <w:rFonts w:cs="Arial"/>
              </w:rPr>
              <w:tab/>
            </w:r>
          </w:p>
          <w:p w:rsidR="002A55B7" w:rsidRPr="00DB5E61" w:rsidRDefault="002A55B7" w:rsidP="00CC4837">
            <w:pPr>
              <w:tabs>
                <w:tab w:val="left" w:pos="0"/>
              </w:tabs>
              <w:spacing w:line="240" w:lineRule="auto"/>
              <w:rPr>
                <w:rFonts w:cs="Arial"/>
              </w:rPr>
            </w:pPr>
            <w:r w:rsidRPr="00DB5E61">
              <w:rPr>
                <w:rFonts w:cs="Arial"/>
              </w:rPr>
              <w:t xml:space="preserve">             Prijs Inschrijver</w:t>
            </w:r>
          </w:p>
          <w:p w:rsidR="002A55B7" w:rsidRDefault="002A55B7" w:rsidP="00CC4837">
            <w:pPr>
              <w:pStyle w:val="Standaardtekstparagraafl"/>
              <w:ind w:left="0"/>
            </w:pPr>
          </w:p>
          <w:p w:rsidR="002A55B7" w:rsidRPr="00DB5E61" w:rsidRDefault="002A55B7" w:rsidP="00CC4837">
            <w:pPr>
              <w:pStyle w:val="Standaardtekstparagraafl"/>
              <w:ind w:left="0"/>
            </w:pPr>
            <w:r w:rsidRPr="00DB5E61">
              <w:t xml:space="preserve">Deze score wordt afgerond op 2 decimalen. </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897771" w:rsidRDefault="002A55B7" w:rsidP="00CC4837">
            <w:pPr>
              <w:rPr>
                <w:rFonts w:cs="Arial"/>
                <w:b/>
                <w:bCs/>
              </w:rPr>
            </w:pPr>
            <w:r w:rsidRPr="00897771">
              <w:rPr>
                <w:rFonts w:cs="Arial"/>
                <w:b/>
                <w:bCs/>
              </w:rPr>
              <w:t>WA5</w:t>
            </w:r>
          </w:p>
        </w:tc>
        <w:tc>
          <w:tcPr>
            <w:tcW w:w="3719" w:type="dxa"/>
            <w:tcBorders>
              <w:top w:val="single" w:sz="4" w:space="0" w:color="4F81BD"/>
              <w:left w:val="single" w:sz="4" w:space="0" w:color="4F81BD"/>
              <w:bottom w:val="single" w:sz="4" w:space="0" w:color="4F81BD"/>
              <w:right w:val="single" w:sz="4" w:space="0" w:color="4F81BD"/>
            </w:tcBorders>
          </w:tcPr>
          <w:p w:rsidR="002A55B7" w:rsidRPr="00897771" w:rsidRDefault="002A55B7" w:rsidP="00CC4837">
            <w:r w:rsidRPr="00897771">
              <w:rPr>
                <w:rFonts w:cs="Arial"/>
              </w:rPr>
              <w:t>Het verhuizen van de Bureaumeubel</w:t>
            </w:r>
            <w:r w:rsidR="008345ED">
              <w:rPr>
                <w:rFonts w:cs="Arial"/>
              </w:rPr>
              <w:t>s</w:t>
            </w:r>
            <w:r w:rsidRPr="00897771">
              <w:rPr>
                <w:rFonts w:cs="Arial"/>
              </w:rPr>
              <w:t xml:space="preserve"> (inclusief eventuele demontage, montage en Cablemanagement) van de </w:t>
            </w:r>
            <w:r w:rsidRPr="00897771">
              <w:rPr>
                <w:u w:val="single"/>
              </w:rPr>
              <w:t>niet</w:t>
            </w:r>
            <w:r w:rsidRPr="00897771">
              <w:t xml:space="preserve"> te renoveren ruimten van het Stadhuis, naar de gerenoveerde ruimten. Zie ook Hoofdstuk 3.</w:t>
            </w:r>
          </w:p>
          <w:p w:rsidR="002A55B7" w:rsidRPr="00897771" w:rsidRDefault="002A55B7" w:rsidP="00CC4837">
            <w:pPr>
              <w:rPr>
                <w:rFonts w:cs="Arial"/>
              </w:rPr>
            </w:pPr>
            <w:r w:rsidRPr="00897771">
              <w:rPr>
                <w:rFonts w:cs="Arial"/>
              </w:rPr>
              <w:t>Uitgangspunt voor deze berekening is levering</w:t>
            </w:r>
            <w:r w:rsidR="00E63231">
              <w:rPr>
                <w:rFonts w:cs="Arial"/>
              </w:rPr>
              <w:t>, plaatsing</w:t>
            </w:r>
            <w:r w:rsidRPr="00897771">
              <w:rPr>
                <w:rFonts w:cs="Arial"/>
              </w:rPr>
              <w:t xml:space="preserve"> en montage </w:t>
            </w:r>
            <w:r w:rsidRPr="00897771">
              <w:rPr>
                <w:rFonts w:cs="Arial"/>
                <w:b/>
              </w:rPr>
              <w:t>buiten</w:t>
            </w:r>
            <w:r w:rsidRPr="00897771">
              <w:rPr>
                <w:rFonts w:cs="Arial"/>
              </w:rPr>
              <w:t xml:space="preserve"> kantooruren. (kantooruren vallen tussen  8.00 uur tot 18.00 uur)</w:t>
            </w:r>
            <w:r w:rsidRPr="00897771">
              <w:t xml:space="preserve"> </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rPr>
                <w:rFonts w:cs="Arial"/>
              </w:rPr>
            </w:pPr>
            <w:r>
              <w:rPr>
                <w:rFonts w:cs="Arial"/>
              </w:rPr>
              <w:t xml:space="preserve">Maximaal </w:t>
            </w:r>
            <w:r w:rsidRPr="00104EEA">
              <w:rPr>
                <w:rFonts w:cs="Arial"/>
              </w:rPr>
              <w:t>80 punten</w:t>
            </w:r>
          </w:p>
          <w:p w:rsidR="002A55B7" w:rsidRPr="00DB5E61" w:rsidRDefault="002A55B7" w:rsidP="00CC4837">
            <w:pPr>
              <w:tabs>
                <w:tab w:val="left" w:pos="0"/>
              </w:tabs>
              <w:spacing w:line="240" w:lineRule="auto"/>
              <w:rPr>
                <w:rFonts w:cs="Arial"/>
              </w:rPr>
            </w:pPr>
            <w:r w:rsidRPr="00DB5E61">
              <w:rPr>
                <w:rFonts w:cs="Arial"/>
              </w:rPr>
              <w:t>Inschrijver die de laagste netto prijs aanbiedt, ontvangt de hoogste score. De score van de overige Inschrijvers wordt aan de hand van de volgende formule berekend:</w:t>
            </w:r>
          </w:p>
          <w:p w:rsidR="002A55B7" w:rsidRPr="00DB5E61" w:rsidRDefault="002A55B7" w:rsidP="00CC4837">
            <w:pPr>
              <w:tabs>
                <w:tab w:val="left" w:pos="0"/>
              </w:tabs>
              <w:spacing w:line="240" w:lineRule="auto"/>
              <w:rPr>
                <w:rFonts w:cs="Arial"/>
              </w:rPr>
            </w:pPr>
            <w:r w:rsidRPr="00DB5E61">
              <w:rPr>
                <w:rFonts w:cs="Arial"/>
              </w:rPr>
              <w:t xml:space="preserve">             Laagste prijs</w:t>
            </w:r>
          </w:p>
          <w:p w:rsidR="002A55B7" w:rsidRPr="00DB5E61" w:rsidRDefault="002A55B7" w:rsidP="00CC4837">
            <w:pPr>
              <w:tabs>
                <w:tab w:val="left" w:pos="0"/>
              </w:tabs>
              <w:spacing w:line="240" w:lineRule="auto"/>
              <w:rPr>
                <w:rFonts w:cs="Arial"/>
              </w:rPr>
            </w:pPr>
            <w:r w:rsidRPr="00DB5E61">
              <w:rPr>
                <w:rFonts w:cs="Arial"/>
              </w:rPr>
              <w:t>Score =</w:t>
            </w:r>
            <w:r w:rsidRPr="00DB5E61">
              <w:rPr>
                <w:rFonts w:cs="Arial"/>
              </w:rPr>
              <w:tab/>
              <w:t>------</w:t>
            </w:r>
            <w:r>
              <w:rPr>
                <w:rFonts w:cs="Arial"/>
              </w:rPr>
              <w:t>-------------- x max punten</w:t>
            </w:r>
            <w:r>
              <w:rPr>
                <w:rFonts w:cs="Arial"/>
              </w:rPr>
              <w:tab/>
            </w:r>
          </w:p>
          <w:p w:rsidR="002A55B7" w:rsidRPr="00DB5E61" w:rsidRDefault="002A55B7" w:rsidP="00CC4837">
            <w:pPr>
              <w:tabs>
                <w:tab w:val="left" w:pos="0"/>
              </w:tabs>
              <w:spacing w:line="240" w:lineRule="auto"/>
              <w:rPr>
                <w:rFonts w:cs="Arial"/>
              </w:rPr>
            </w:pPr>
            <w:r w:rsidRPr="00DB5E61">
              <w:rPr>
                <w:rFonts w:cs="Arial"/>
              </w:rPr>
              <w:t xml:space="preserve">             Prijs Inschrijver</w:t>
            </w:r>
          </w:p>
          <w:p w:rsidR="002A55B7" w:rsidRDefault="002A55B7" w:rsidP="00CC4837"/>
          <w:p w:rsidR="002A55B7" w:rsidRPr="00DB5E61" w:rsidRDefault="002A55B7" w:rsidP="00CC4837">
            <w:pPr>
              <w:rPr>
                <w:rFonts w:cs="Arial"/>
              </w:rPr>
            </w:pPr>
            <w:r w:rsidRPr="00DB5E61">
              <w:t>Deze score wordt afgerond op 2 decimalen.</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897771" w:rsidRDefault="002A55B7" w:rsidP="00CC4837">
            <w:pPr>
              <w:rPr>
                <w:rFonts w:cs="Arial"/>
                <w:b/>
                <w:bCs/>
              </w:rPr>
            </w:pPr>
            <w:r w:rsidRPr="00897771">
              <w:rPr>
                <w:rFonts w:cs="Arial"/>
                <w:b/>
                <w:bCs/>
              </w:rPr>
              <w:t>WA6</w:t>
            </w:r>
          </w:p>
        </w:tc>
        <w:tc>
          <w:tcPr>
            <w:tcW w:w="3719" w:type="dxa"/>
            <w:tcBorders>
              <w:top w:val="single" w:sz="4" w:space="0" w:color="4F81BD"/>
              <w:left w:val="single" w:sz="4" w:space="0" w:color="4F81BD"/>
              <w:bottom w:val="single" w:sz="4" w:space="0" w:color="4F81BD"/>
              <w:right w:val="single" w:sz="4" w:space="0" w:color="4F81BD"/>
            </w:tcBorders>
          </w:tcPr>
          <w:p w:rsidR="002A55B7" w:rsidRDefault="002A55B7" w:rsidP="00CC4837">
            <w:r w:rsidRPr="00897771">
              <w:rPr>
                <w:rFonts w:cs="Arial"/>
              </w:rPr>
              <w:t xml:space="preserve">Het verhuizen van de Bureaumeubelen (inclusief eventuele demontage, montage en Cablemanagement) van de </w:t>
            </w:r>
            <w:r w:rsidRPr="00897771">
              <w:rPr>
                <w:u w:val="single"/>
              </w:rPr>
              <w:t>niet</w:t>
            </w:r>
            <w:r w:rsidRPr="00897771">
              <w:t xml:space="preserve"> te renoveren ruimten van het Stadhuis, naar de gerenoveerde ruimten. Zie ook Hoofdstuk 3. </w:t>
            </w:r>
          </w:p>
          <w:p w:rsidR="00E82A51" w:rsidRPr="00897771" w:rsidRDefault="00E82A51" w:rsidP="00CC4837"/>
          <w:p w:rsidR="002A55B7" w:rsidRPr="00897771" w:rsidRDefault="002A55B7" w:rsidP="00CC4837">
            <w:pPr>
              <w:rPr>
                <w:rFonts w:cs="Arial"/>
              </w:rPr>
            </w:pPr>
            <w:r w:rsidRPr="00897771">
              <w:rPr>
                <w:rFonts w:cs="Arial"/>
              </w:rPr>
              <w:t>Uitgangspunt voor deze berekening is levering</w:t>
            </w:r>
            <w:r w:rsidR="00E63231">
              <w:rPr>
                <w:rFonts w:cs="Arial"/>
              </w:rPr>
              <w:t>, plaatsing</w:t>
            </w:r>
            <w:r w:rsidRPr="00897771">
              <w:rPr>
                <w:rFonts w:cs="Arial"/>
              </w:rPr>
              <w:t xml:space="preserve"> en montage </w:t>
            </w:r>
            <w:r w:rsidRPr="00897771">
              <w:rPr>
                <w:rFonts w:cs="Arial"/>
                <w:b/>
              </w:rPr>
              <w:t>binnen</w:t>
            </w:r>
            <w:r w:rsidRPr="00897771">
              <w:rPr>
                <w:rFonts w:cs="Arial"/>
              </w:rPr>
              <w:t xml:space="preserve"> kantooruren. (kantooruren vallen tussen  8.00 uur tot 18.00 uur)</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rPr>
                <w:rFonts w:cs="Arial"/>
              </w:rPr>
            </w:pPr>
            <w:r>
              <w:rPr>
                <w:rFonts w:cs="Arial"/>
              </w:rPr>
              <w:t xml:space="preserve">Maximaal </w:t>
            </w:r>
            <w:r w:rsidRPr="00104EEA">
              <w:rPr>
                <w:rFonts w:cs="Arial"/>
              </w:rPr>
              <w:t>70 punten</w:t>
            </w:r>
          </w:p>
          <w:p w:rsidR="002A55B7" w:rsidRPr="00DB5E61" w:rsidRDefault="002A55B7" w:rsidP="00CC4837">
            <w:pPr>
              <w:tabs>
                <w:tab w:val="left" w:pos="0"/>
              </w:tabs>
              <w:spacing w:line="240" w:lineRule="auto"/>
              <w:rPr>
                <w:rFonts w:cs="Arial"/>
              </w:rPr>
            </w:pPr>
            <w:r w:rsidRPr="00DB5E61">
              <w:rPr>
                <w:rFonts w:cs="Arial"/>
              </w:rPr>
              <w:t>Inschrijver die de laagste netto prijs aanbiedt, ontvangt de hoogste score. De score van de overige Inschrijvers wordt aan de hand van de volgende formule berekend:</w:t>
            </w:r>
          </w:p>
          <w:p w:rsidR="00E82A51" w:rsidRDefault="002A55B7" w:rsidP="00CC4837">
            <w:pPr>
              <w:tabs>
                <w:tab w:val="left" w:pos="0"/>
              </w:tabs>
              <w:spacing w:line="240" w:lineRule="auto"/>
              <w:rPr>
                <w:rFonts w:cs="Arial"/>
              </w:rPr>
            </w:pPr>
            <w:r w:rsidRPr="00DB5E61">
              <w:rPr>
                <w:rFonts w:cs="Arial"/>
              </w:rPr>
              <w:t xml:space="preserve">        </w:t>
            </w:r>
          </w:p>
          <w:p w:rsidR="002A55B7" w:rsidRPr="00DB5E61" w:rsidRDefault="002A55B7" w:rsidP="00CC4837">
            <w:pPr>
              <w:tabs>
                <w:tab w:val="left" w:pos="0"/>
              </w:tabs>
              <w:spacing w:line="240" w:lineRule="auto"/>
              <w:rPr>
                <w:rFonts w:cs="Arial"/>
              </w:rPr>
            </w:pPr>
            <w:r w:rsidRPr="00DB5E61">
              <w:rPr>
                <w:rFonts w:cs="Arial"/>
              </w:rPr>
              <w:t xml:space="preserve">     Laagste prijs</w:t>
            </w:r>
          </w:p>
          <w:p w:rsidR="002A55B7" w:rsidRPr="00DB5E61" w:rsidRDefault="002A55B7" w:rsidP="00CC4837">
            <w:pPr>
              <w:tabs>
                <w:tab w:val="left" w:pos="0"/>
              </w:tabs>
              <w:spacing w:line="240" w:lineRule="auto"/>
              <w:rPr>
                <w:rFonts w:cs="Arial"/>
              </w:rPr>
            </w:pPr>
            <w:r w:rsidRPr="00DB5E61">
              <w:rPr>
                <w:rFonts w:cs="Arial"/>
              </w:rPr>
              <w:t>Score =</w:t>
            </w:r>
            <w:r w:rsidRPr="00DB5E61">
              <w:rPr>
                <w:rFonts w:cs="Arial"/>
              </w:rPr>
              <w:tab/>
              <w:t>------</w:t>
            </w:r>
            <w:r>
              <w:rPr>
                <w:rFonts w:cs="Arial"/>
              </w:rPr>
              <w:t>-------------- x max punten</w:t>
            </w:r>
            <w:r>
              <w:rPr>
                <w:rFonts w:cs="Arial"/>
              </w:rPr>
              <w:tab/>
            </w:r>
          </w:p>
          <w:p w:rsidR="002A55B7" w:rsidRPr="00DB5E61" w:rsidRDefault="002A55B7" w:rsidP="00CC4837">
            <w:pPr>
              <w:tabs>
                <w:tab w:val="left" w:pos="0"/>
              </w:tabs>
              <w:spacing w:line="240" w:lineRule="auto"/>
              <w:rPr>
                <w:rFonts w:cs="Arial"/>
              </w:rPr>
            </w:pPr>
            <w:r w:rsidRPr="00DB5E61">
              <w:rPr>
                <w:rFonts w:cs="Arial"/>
              </w:rPr>
              <w:t xml:space="preserve">             Prijs Inschrijver</w:t>
            </w:r>
          </w:p>
          <w:p w:rsidR="002A55B7" w:rsidRDefault="002A55B7" w:rsidP="00CC4837"/>
          <w:p w:rsidR="002A55B7" w:rsidRPr="00DB5E61" w:rsidRDefault="002A55B7" w:rsidP="00CC4837">
            <w:pPr>
              <w:rPr>
                <w:rFonts w:cs="Arial"/>
              </w:rPr>
            </w:pPr>
            <w:r w:rsidRPr="00DB5E61">
              <w:t>Deze score wordt afgerond op 2 decimalen.</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Default="002A55B7" w:rsidP="00CC4837">
            <w:pPr>
              <w:rPr>
                <w:rFonts w:cs="Arial"/>
                <w:b/>
                <w:bCs/>
              </w:rPr>
            </w:pPr>
            <w:r>
              <w:rPr>
                <w:rFonts w:cs="Arial"/>
                <w:b/>
                <w:bCs/>
              </w:rPr>
              <w:t>WB1 –</w:t>
            </w:r>
          </w:p>
          <w:p w:rsidR="002A55B7" w:rsidRPr="00DB5E61" w:rsidRDefault="002A55B7" w:rsidP="00CC4837">
            <w:pPr>
              <w:rPr>
                <w:rFonts w:cs="Arial"/>
                <w:b/>
                <w:bCs/>
              </w:rPr>
            </w:pPr>
            <w:r>
              <w:rPr>
                <w:rFonts w:cs="Arial"/>
                <w:b/>
                <w:bCs/>
              </w:rPr>
              <w:t>WB7</w:t>
            </w:r>
          </w:p>
        </w:tc>
        <w:tc>
          <w:tcPr>
            <w:tcW w:w="3719" w:type="dxa"/>
            <w:tcBorders>
              <w:top w:val="single" w:sz="4" w:space="0" w:color="4F81BD"/>
              <w:left w:val="single" w:sz="4" w:space="0" w:color="4F81BD"/>
              <w:bottom w:val="single" w:sz="4" w:space="0" w:color="4F81BD"/>
              <w:right w:val="single" w:sz="4" w:space="0" w:color="4F81BD"/>
            </w:tcBorders>
          </w:tcPr>
          <w:p w:rsidR="002A55B7" w:rsidRDefault="002A55B7" w:rsidP="00CC4837">
            <w:pPr>
              <w:rPr>
                <w:rFonts w:cs="Arial"/>
              </w:rPr>
            </w:pPr>
            <w:r>
              <w:rPr>
                <w:rFonts w:cs="Arial"/>
              </w:rPr>
              <w:t xml:space="preserve">De gemeente Zoetermeer wenst goed op de hoogte te zijn van uw aanpak in dit project. </w:t>
            </w:r>
          </w:p>
          <w:p w:rsidR="002A55B7" w:rsidRPr="00DB5E61" w:rsidRDefault="002A55B7" w:rsidP="00CC4837">
            <w:pPr>
              <w:rPr>
                <w:rFonts w:cs="Arial"/>
              </w:rPr>
            </w:pPr>
            <w:r>
              <w:rPr>
                <w:rFonts w:cs="Arial"/>
              </w:rPr>
              <w:t xml:space="preserve">De omschrijving van de verschillende onderdelen van het plan van aanpak treft u aan in tabel 1 van hoofdstuk 8.   </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tabs>
                <w:tab w:val="left" w:pos="567"/>
              </w:tabs>
              <w:spacing w:line="312" w:lineRule="auto"/>
              <w:rPr>
                <w:rFonts w:cs="Arial"/>
              </w:rPr>
            </w:pPr>
            <w:r>
              <w:rPr>
                <w:rFonts w:cs="Arial"/>
              </w:rPr>
              <w:t xml:space="preserve">Maximaal 200 punten </w:t>
            </w:r>
          </w:p>
          <w:p w:rsidR="002A55B7" w:rsidRPr="00DB5E61" w:rsidRDefault="002A55B7" w:rsidP="00CC4837">
            <w:pPr>
              <w:tabs>
                <w:tab w:val="left" w:pos="567"/>
              </w:tabs>
              <w:spacing w:line="312" w:lineRule="auto"/>
              <w:rPr>
                <w:rFonts w:cs="Arial"/>
              </w:rPr>
            </w:pPr>
            <w:r>
              <w:rPr>
                <w:rFonts w:cs="Arial"/>
              </w:rPr>
              <w:t xml:space="preserve">De beoordeling van de afzonderlijke onderdelen is in dezelfde tabel opgenomen. </w:t>
            </w: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rPr>
            </w:pPr>
            <w:r>
              <w:rPr>
                <w:rFonts w:cs="Arial"/>
                <w:b/>
                <w:bCs/>
              </w:rPr>
              <w:t>WC1</w:t>
            </w:r>
          </w:p>
        </w:tc>
        <w:tc>
          <w:tcPr>
            <w:tcW w:w="3719" w:type="dxa"/>
            <w:tcBorders>
              <w:top w:val="single" w:sz="4" w:space="0" w:color="4F81BD"/>
              <w:left w:val="single" w:sz="4" w:space="0" w:color="4F81BD"/>
              <w:bottom w:val="single" w:sz="4" w:space="0" w:color="4F81BD"/>
              <w:right w:val="single" w:sz="4" w:space="0" w:color="4F81BD"/>
            </w:tcBorders>
          </w:tcPr>
          <w:p w:rsidR="002A55B7" w:rsidRPr="00DB5E61" w:rsidRDefault="002A55B7" w:rsidP="00B86925">
            <w:pPr>
              <w:rPr>
                <w:rFonts w:cs="Arial"/>
              </w:rPr>
            </w:pPr>
            <w:r>
              <w:rPr>
                <w:rFonts w:cs="Arial"/>
              </w:rPr>
              <w:t xml:space="preserve">Afhankelijk van de planning van de Renovatie, die op dit moment nog niet </w:t>
            </w:r>
            <w:r>
              <w:rPr>
                <w:rFonts w:cs="Arial"/>
              </w:rPr>
              <w:lastRenderedPageBreak/>
              <w:t xml:space="preserve">in detail bekend is, kan het zijn dat de levertijd van de Bureaumeubels belangrijk is. Naarmate Inschrijver de mogelijkheid heeft sneller te leveren levert dit meer punten op.  </w:t>
            </w: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tabs>
                <w:tab w:val="left" w:pos="567"/>
              </w:tabs>
              <w:spacing w:line="312" w:lineRule="auto"/>
              <w:rPr>
                <w:rFonts w:cs="Arial"/>
              </w:rPr>
            </w:pPr>
            <w:r>
              <w:rPr>
                <w:rFonts w:cs="Arial"/>
              </w:rPr>
              <w:lastRenderedPageBreak/>
              <w:t xml:space="preserve">Maximaal 200 punten. </w:t>
            </w:r>
          </w:p>
          <w:p w:rsidR="002A55B7" w:rsidRDefault="002A55B7" w:rsidP="00CC4837">
            <w:pPr>
              <w:tabs>
                <w:tab w:val="left" w:pos="567"/>
              </w:tabs>
              <w:spacing w:line="312" w:lineRule="auto"/>
              <w:rPr>
                <w:rFonts w:cs="Arial"/>
              </w:rPr>
            </w:pPr>
            <w:r>
              <w:rPr>
                <w:rFonts w:cs="Arial"/>
              </w:rPr>
              <w:t xml:space="preserve">Voor nadere uitleg en puntentoedeling, </w:t>
            </w:r>
            <w:r>
              <w:rPr>
                <w:rFonts w:cs="Arial"/>
              </w:rPr>
              <w:lastRenderedPageBreak/>
              <w:t xml:space="preserve">(zie tabel 3 van  hoofdstuk 8).   </w:t>
            </w:r>
          </w:p>
          <w:p w:rsidR="002A55B7" w:rsidRPr="00DB5E61" w:rsidRDefault="002A55B7" w:rsidP="00CC4837">
            <w:pPr>
              <w:rPr>
                <w:rFonts w:cs="Arial"/>
              </w:rPr>
            </w:pPr>
          </w:p>
        </w:tc>
      </w:tr>
      <w:tr w:rsidR="002A55B7" w:rsidRPr="00DB5E61" w:rsidTr="00CC4837">
        <w:tc>
          <w:tcPr>
            <w:tcW w:w="993" w:type="dxa"/>
            <w:tcBorders>
              <w:top w:val="single" w:sz="8" w:space="0" w:color="4F81BD"/>
              <w:left w:val="single" w:sz="8" w:space="0" w:color="4F81BD"/>
              <w:bottom w:val="single" w:sz="8" w:space="0" w:color="4F81BD"/>
              <w:right w:val="single" w:sz="4" w:space="0" w:color="4F81BD"/>
            </w:tcBorders>
          </w:tcPr>
          <w:p w:rsidR="002A55B7" w:rsidRPr="00DB5E61" w:rsidRDefault="002A55B7" w:rsidP="00CC4837">
            <w:pPr>
              <w:rPr>
                <w:rFonts w:cs="Arial"/>
                <w:b/>
                <w:bCs/>
              </w:rPr>
            </w:pPr>
          </w:p>
        </w:tc>
        <w:tc>
          <w:tcPr>
            <w:tcW w:w="3719" w:type="dxa"/>
            <w:tcBorders>
              <w:top w:val="single" w:sz="4" w:space="0" w:color="4F81BD"/>
              <w:left w:val="single" w:sz="4" w:space="0" w:color="4F81BD"/>
              <w:bottom w:val="single" w:sz="4" w:space="0" w:color="4F81BD"/>
              <w:right w:val="single" w:sz="4" w:space="0" w:color="4F81BD"/>
            </w:tcBorders>
          </w:tcPr>
          <w:p w:rsidR="002A55B7" w:rsidRPr="00CE38EC" w:rsidRDefault="002A55B7" w:rsidP="00CC4837">
            <w:pPr>
              <w:rPr>
                <w:rFonts w:cs="Arial"/>
                <w:b/>
              </w:rPr>
            </w:pPr>
          </w:p>
        </w:tc>
        <w:tc>
          <w:tcPr>
            <w:tcW w:w="3936" w:type="dxa"/>
            <w:gridSpan w:val="2"/>
            <w:tcBorders>
              <w:top w:val="single" w:sz="4" w:space="0" w:color="4F81BD"/>
              <w:left w:val="single" w:sz="4" w:space="0" w:color="4F81BD"/>
              <w:bottom w:val="single" w:sz="4" w:space="0" w:color="4F81BD"/>
              <w:right w:val="single" w:sz="4" w:space="0" w:color="4F81BD"/>
            </w:tcBorders>
          </w:tcPr>
          <w:p w:rsidR="002A55B7" w:rsidRDefault="002A55B7" w:rsidP="00CC4837">
            <w:pPr>
              <w:rPr>
                <w:rFonts w:cs="Arial"/>
                <w:b/>
              </w:rPr>
            </w:pPr>
            <w:r>
              <w:rPr>
                <w:rFonts w:cs="Arial"/>
                <w:b/>
              </w:rPr>
              <w:t>M</w:t>
            </w:r>
            <w:r w:rsidRPr="00CE38EC">
              <w:rPr>
                <w:rFonts w:cs="Arial"/>
                <w:b/>
              </w:rPr>
              <w:t xml:space="preserve">aximaal te behalen </w:t>
            </w:r>
            <w:r>
              <w:rPr>
                <w:rFonts w:cs="Arial"/>
                <w:b/>
              </w:rPr>
              <w:t xml:space="preserve">aantal </w:t>
            </w:r>
          </w:p>
          <w:p w:rsidR="002A55B7" w:rsidRPr="00CE38EC" w:rsidRDefault="002A55B7" w:rsidP="00CC4837">
            <w:pPr>
              <w:rPr>
                <w:rFonts w:cs="Arial"/>
                <w:b/>
              </w:rPr>
            </w:pPr>
            <w:r w:rsidRPr="00CE38EC">
              <w:rPr>
                <w:rFonts w:cs="Arial"/>
                <w:b/>
              </w:rPr>
              <w:t>punten</w:t>
            </w:r>
            <w:r>
              <w:rPr>
                <w:rFonts w:cs="Arial"/>
                <w:b/>
              </w:rPr>
              <w:t>:</w:t>
            </w:r>
            <w:r w:rsidRPr="00CE38EC">
              <w:rPr>
                <w:rFonts w:cs="Arial"/>
                <w:b/>
              </w:rPr>
              <w:t xml:space="preserve"> 1000</w:t>
            </w:r>
          </w:p>
        </w:tc>
      </w:tr>
    </w:tbl>
    <w:p w:rsidR="002A55B7" w:rsidRDefault="002A55B7" w:rsidP="002A55B7">
      <w:pPr>
        <w:rPr>
          <w:rFonts w:cs="Arial"/>
        </w:rPr>
      </w:pPr>
    </w:p>
    <w:p w:rsidR="002A55B7" w:rsidRDefault="002A55B7" w:rsidP="002A55B7">
      <w:pPr>
        <w:rPr>
          <w:rFonts w:cs="Arial"/>
        </w:rPr>
      </w:pPr>
    </w:p>
    <w:p w:rsidR="002A55B7" w:rsidRDefault="002A55B7" w:rsidP="002A55B7">
      <w:pPr>
        <w:rPr>
          <w:rFonts w:cs="Arial"/>
        </w:rPr>
      </w:pPr>
    </w:p>
    <w:p w:rsidR="002A55B7" w:rsidRDefault="002A55B7" w:rsidP="002A55B7"/>
    <w:p w:rsidR="00FD73B8" w:rsidRPr="00DB5E61" w:rsidRDefault="00FD73B8" w:rsidP="00ED2E64">
      <w:pPr>
        <w:pStyle w:val="bijlageformulier"/>
        <w:rPr>
          <w:sz w:val="20"/>
          <w:szCs w:val="20"/>
        </w:rPr>
      </w:pPr>
    </w:p>
    <w:p w:rsidR="00F878FC" w:rsidRPr="00DB5E61" w:rsidRDefault="00F878FC">
      <w:pPr>
        <w:rPr>
          <w:rFonts w:cs="Arial"/>
        </w:rPr>
        <w:sectPr w:rsidR="00F878FC" w:rsidRPr="00DB5E61" w:rsidSect="007E784E">
          <w:footerReference w:type="default" r:id="rId28"/>
          <w:endnotePr>
            <w:numFmt w:val="upperLetter"/>
          </w:endnotePr>
          <w:pgSz w:w="11907" w:h="16834" w:code="9"/>
          <w:pgMar w:top="2268" w:right="1474" w:bottom="1831" w:left="2268" w:header="567" w:footer="568" w:gutter="0"/>
          <w:cols w:space="720"/>
          <w:docGrid w:linePitch="272"/>
        </w:sectPr>
      </w:pPr>
    </w:p>
    <w:p w:rsidR="00B833C1" w:rsidRPr="00DB5E61" w:rsidRDefault="000A796C" w:rsidP="00B833C1">
      <w:pPr>
        <w:pStyle w:val="Kop11"/>
        <w:rPr>
          <w:rFonts w:cs="Arial"/>
          <w:sz w:val="20"/>
          <w:szCs w:val="20"/>
        </w:rPr>
      </w:pPr>
      <w:bookmarkStart w:id="1840" w:name="_Toc285541210"/>
      <w:bookmarkStart w:id="1841" w:name="_Toc285541679"/>
      <w:bookmarkStart w:id="1842" w:name="_Toc285547220"/>
      <w:bookmarkStart w:id="1843" w:name="_Toc289803636"/>
      <w:bookmarkStart w:id="1844" w:name="_Toc313527875"/>
      <w:bookmarkStart w:id="1845" w:name="_Toc313528578"/>
      <w:bookmarkStart w:id="1846" w:name="_Toc313528650"/>
      <w:bookmarkStart w:id="1847" w:name="_Toc313535549"/>
      <w:bookmarkStart w:id="1848" w:name="_Toc338065478"/>
      <w:bookmarkStart w:id="1849" w:name="_Toc338081647"/>
      <w:bookmarkStart w:id="1850" w:name="_Toc347476626"/>
      <w:bookmarkStart w:id="1851" w:name="_Toc350513678"/>
      <w:bookmarkStart w:id="1852" w:name="_Toc350514018"/>
      <w:bookmarkStart w:id="1853" w:name="_Toc350514117"/>
      <w:bookmarkStart w:id="1854" w:name="_Toc350860234"/>
      <w:bookmarkStart w:id="1855" w:name="_Toc350865348"/>
      <w:bookmarkStart w:id="1856" w:name="_Toc352924890"/>
      <w:bookmarkStart w:id="1857" w:name="_Toc441062523"/>
      <w:bookmarkStart w:id="1858" w:name="_Toc251315121"/>
      <w:bookmarkStart w:id="1859" w:name="_Toc256522727"/>
      <w:bookmarkStart w:id="1860" w:name="_Toc256523681"/>
      <w:bookmarkStart w:id="1861" w:name="_Toc256528986"/>
      <w:bookmarkStart w:id="1862" w:name="_Toc256529109"/>
      <w:bookmarkStart w:id="1863" w:name="_Toc256529521"/>
      <w:bookmarkStart w:id="1864" w:name="_Toc256529780"/>
      <w:bookmarkStart w:id="1865" w:name="_Toc266364198"/>
      <w:bookmarkStart w:id="1866" w:name="_Toc266428234"/>
      <w:bookmarkStart w:id="1867" w:name="_Toc269373453"/>
      <w:bookmarkStart w:id="1868" w:name="_Toc274506719"/>
      <w:bookmarkStart w:id="1869" w:name="_Toc274506804"/>
      <w:bookmarkStart w:id="1870" w:name="_Toc275245296"/>
      <w:bookmarkStart w:id="1871" w:name="_Toc275245977"/>
      <w:bookmarkStart w:id="1872" w:name="_Toc275249867"/>
      <w:bookmarkStart w:id="1873" w:name="_Toc278793215"/>
      <w:bookmarkStart w:id="1874" w:name="_Toc280015606"/>
      <w:bookmarkStart w:id="1875" w:name="_Toc280088070"/>
      <w:bookmarkStart w:id="1876" w:name="_Toc285436895"/>
      <w:bookmarkStart w:id="1877" w:name="_Toc285437480"/>
      <w:bookmarkStart w:id="1878" w:name="_Toc285525685"/>
      <w:bookmarkStart w:id="1879" w:name="_Toc285525794"/>
      <w:r w:rsidRPr="00DB5E61">
        <w:rPr>
          <w:rFonts w:cs="Arial"/>
          <w:sz w:val="20"/>
          <w:szCs w:val="20"/>
        </w:rPr>
        <w:lastRenderedPageBreak/>
        <w:t>Bijlage</w:t>
      </w:r>
      <w:r w:rsidR="00870D30" w:rsidRPr="00DB5E61">
        <w:rPr>
          <w:rFonts w:cs="Arial"/>
          <w:sz w:val="20"/>
          <w:szCs w:val="20"/>
        </w:rPr>
        <w:t xml:space="preserve"> </w:t>
      </w:r>
      <w:r w:rsidR="005433E1">
        <w:rPr>
          <w:rFonts w:cs="Arial"/>
          <w:sz w:val="20"/>
          <w:szCs w:val="20"/>
        </w:rPr>
        <w:t>8</w:t>
      </w:r>
      <w:r w:rsidR="0097077F" w:rsidRPr="00DB5E61">
        <w:rPr>
          <w:rFonts w:cs="Arial"/>
          <w:sz w:val="20"/>
          <w:szCs w:val="20"/>
        </w:rPr>
        <w:tab/>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00D70943">
        <w:rPr>
          <w:rFonts w:cs="Arial"/>
          <w:sz w:val="20"/>
          <w:szCs w:val="20"/>
        </w:rPr>
        <w:t>Prijzenblad</w:t>
      </w:r>
      <w:bookmarkEnd w:id="1857"/>
    </w:p>
    <w:p w:rsidR="00B833C1" w:rsidRPr="00DB5E61" w:rsidRDefault="00B833C1" w:rsidP="00B833C1">
      <w:pPr>
        <w:rPr>
          <w:rFonts w:cs="Arial"/>
        </w:rPr>
      </w:pPr>
      <w:r w:rsidRPr="00DB5E61">
        <w:rPr>
          <w:rFonts w:cs="Arial"/>
        </w:rPr>
        <w:t xml:space="preserve">In deze Bijlage kunt u uw aanbieding uitwerken voor beantwoording van wens </w:t>
      </w:r>
      <w:r w:rsidR="00786E7D" w:rsidRPr="00DB5E61">
        <w:rPr>
          <w:rFonts w:cs="Arial"/>
        </w:rPr>
        <w:t>1</w:t>
      </w:r>
      <w:r w:rsidRPr="00DB5E61">
        <w:rPr>
          <w:rFonts w:cs="Arial"/>
        </w:rPr>
        <w:t xml:space="preserve">. </w:t>
      </w:r>
    </w:p>
    <w:p w:rsidR="00B833C1" w:rsidRPr="00DB5E61" w:rsidRDefault="00B833C1" w:rsidP="00B833C1">
      <w:pPr>
        <w:pStyle w:val="Plattetekst"/>
        <w:rPr>
          <w:rFonts w:cs="Arial"/>
          <w:b/>
          <w:bCs/>
        </w:rPr>
      </w:pPr>
    </w:p>
    <w:p w:rsidR="00B833C1" w:rsidRPr="00DB5E61" w:rsidRDefault="00B833C1" w:rsidP="00B833C1">
      <w:pPr>
        <w:pStyle w:val="Plattetekst"/>
        <w:rPr>
          <w:rFonts w:cs="Arial"/>
          <w:b/>
          <w:bCs/>
        </w:rPr>
      </w:pPr>
      <w:r w:rsidRPr="00DB5E61">
        <w:rPr>
          <w:rFonts w:cs="Arial"/>
          <w:b/>
          <w:bCs/>
        </w:rPr>
        <w:t xml:space="preserve">Levering: </w:t>
      </w:r>
    </w:p>
    <w:p w:rsidR="00B833C1" w:rsidRPr="00DB5E61" w:rsidRDefault="00B833C1" w:rsidP="00B833C1">
      <w:pPr>
        <w:pStyle w:val="Plattetekst"/>
        <w:rPr>
          <w:rFonts w:cs="Arial"/>
        </w:rPr>
      </w:pPr>
      <w:r w:rsidRPr="00DB5E61">
        <w:rPr>
          <w:rFonts w:cs="Arial"/>
        </w:rPr>
        <w:t>Op dit prijzenblad dienen de prijzen in euro's ingevuld te worden</w:t>
      </w:r>
      <w:r w:rsidR="00413130">
        <w:rPr>
          <w:rFonts w:cs="Arial"/>
        </w:rPr>
        <w:t>,</w:t>
      </w:r>
      <w:r w:rsidRPr="00DB5E61">
        <w:rPr>
          <w:rFonts w:cs="Arial"/>
        </w:rPr>
        <w:t xml:space="preserve"> exclusief BTW </w:t>
      </w:r>
      <w:r w:rsidR="00413130">
        <w:rPr>
          <w:rFonts w:cs="Arial"/>
        </w:rPr>
        <w:t>.</w:t>
      </w:r>
    </w:p>
    <w:p w:rsidR="00893701" w:rsidRPr="00DB5E61" w:rsidRDefault="00893701" w:rsidP="00B833C1">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851"/>
        <w:gridCol w:w="943"/>
        <w:gridCol w:w="1041"/>
        <w:gridCol w:w="1560"/>
      </w:tblGrid>
      <w:tr w:rsidR="00893701" w:rsidRPr="00DB5E61" w:rsidTr="0062521A">
        <w:tc>
          <w:tcPr>
            <w:tcW w:w="4606" w:type="dxa"/>
            <w:shd w:val="clear" w:color="auto" w:fill="548DD4"/>
          </w:tcPr>
          <w:p w:rsidR="00893701" w:rsidRPr="00DB5E61" w:rsidRDefault="00893701" w:rsidP="00B833C1">
            <w:pPr>
              <w:rPr>
                <w:rFonts w:cs="Arial"/>
                <w:b/>
                <w:bCs/>
              </w:rPr>
            </w:pPr>
            <w:r>
              <w:rPr>
                <w:rFonts w:cs="Arial"/>
                <w:b/>
                <w:bCs/>
              </w:rPr>
              <w:t>O</w:t>
            </w:r>
            <w:r w:rsidRPr="00DB5E61">
              <w:rPr>
                <w:rFonts w:cs="Arial"/>
                <w:b/>
                <w:bCs/>
              </w:rPr>
              <w:t xml:space="preserve">mschrijving </w:t>
            </w:r>
          </w:p>
          <w:p w:rsidR="00893701" w:rsidRPr="00DB5E61" w:rsidRDefault="00893701" w:rsidP="00B833C1">
            <w:pPr>
              <w:rPr>
                <w:rFonts w:cs="Arial"/>
                <w:b/>
                <w:bCs/>
              </w:rPr>
            </w:pPr>
          </w:p>
        </w:tc>
        <w:tc>
          <w:tcPr>
            <w:tcW w:w="851" w:type="dxa"/>
            <w:shd w:val="clear" w:color="auto" w:fill="548DD4"/>
          </w:tcPr>
          <w:p w:rsidR="00893701" w:rsidRPr="00DB5E61" w:rsidRDefault="00893701" w:rsidP="00893701">
            <w:pPr>
              <w:rPr>
                <w:rFonts w:cs="Arial"/>
                <w:b/>
                <w:bCs/>
              </w:rPr>
            </w:pPr>
            <w:proofErr w:type="spellStart"/>
            <w:r>
              <w:rPr>
                <w:rFonts w:cs="Arial"/>
                <w:b/>
                <w:bCs/>
              </w:rPr>
              <w:t>Nr</w:t>
            </w:r>
            <w:proofErr w:type="spellEnd"/>
            <w:r>
              <w:rPr>
                <w:rFonts w:cs="Arial"/>
                <w:b/>
                <w:bCs/>
              </w:rPr>
              <w:t xml:space="preserve"> </w:t>
            </w:r>
          </w:p>
        </w:tc>
        <w:tc>
          <w:tcPr>
            <w:tcW w:w="943" w:type="dxa"/>
            <w:shd w:val="clear" w:color="auto" w:fill="548DD4"/>
          </w:tcPr>
          <w:p w:rsidR="00893701" w:rsidRPr="00DB5E61" w:rsidRDefault="00893701" w:rsidP="00893701">
            <w:pPr>
              <w:rPr>
                <w:rFonts w:cs="Arial"/>
                <w:b/>
                <w:bCs/>
              </w:rPr>
            </w:pPr>
            <w:r>
              <w:rPr>
                <w:rFonts w:cs="Arial"/>
                <w:b/>
                <w:bCs/>
              </w:rPr>
              <w:t>Prijs per stuk</w:t>
            </w:r>
          </w:p>
        </w:tc>
        <w:tc>
          <w:tcPr>
            <w:tcW w:w="1041" w:type="dxa"/>
            <w:shd w:val="clear" w:color="auto" w:fill="548DD4"/>
          </w:tcPr>
          <w:p w:rsidR="00893701" w:rsidRPr="00DB5E61" w:rsidRDefault="00893701" w:rsidP="00893701">
            <w:pPr>
              <w:rPr>
                <w:rFonts w:cs="Arial"/>
                <w:b/>
                <w:bCs/>
              </w:rPr>
            </w:pPr>
            <w:r w:rsidRPr="00DB5E61">
              <w:rPr>
                <w:rFonts w:cs="Arial"/>
                <w:b/>
                <w:bCs/>
              </w:rPr>
              <w:t>Aantallen stuks</w:t>
            </w:r>
          </w:p>
        </w:tc>
        <w:tc>
          <w:tcPr>
            <w:tcW w:w="1560" w:type="dxa"/>
            <w:shd w:val="clear" w:color="auto" w:fill="548DD4"/>
          </w:tcPr>
          <w:p w:rsidR="00893701" w:rsidRPr="00DB5E61" w:rsidRDefault="00893701" w:rsidP="00CC4837">
            <w:pPr>
              <w:rPr>
                <w:rFonts w:cs="Arial"/>
                <w:b/>
                <w:bCs/>
              </w:rPr>
            </w:pPr>
            <w:r w:rsidRPr="00DB5E61">
              <w:rPr>
                <w:rFonts w:cs="Arial"/>
                <w:b/>
                <w:bCs/>
              </w:rPr>
              <w:t xml:space="preserve">Netto prijs </w:t>
            </w:r>
          </w:p>
        </w:tc>
      </w:tr>
      <w:tr w:rsidR="00893701" w:rsidRPr="00DB5E61" w:rsidTr="0062521A">
        <w:tc>
          <w:tcPr>
            <w:tcW w:w="4606" w:type="dxa"/>
          </w:tcPr>
          <w:p w:rsidR="00893701" w:rsidRPr="00DB5E61" w:rsidRDefault="0062521A" w:rsidP="003C58EE">
            <w:pPr>
              <w:rPr>
                <w:rFonts w:cs="Arial"/>
              </w:rPr>
            </w:pPr>
            <w:r>
              <w:rPr>
                <w:rFonts w:cs="Arial"/>
              </w:rPr>
              <w:t>Levering</w:t>
            </w:r>
            <w:r w:rsidR="00E63231">
              <w:rPr>
                <w:rFonts w:cs="Arial"/>
              </w:rPr>
              <w:t>, plaatsing en montage</w:t>
            </w:r>
            <w:r>
              <w:rPr>
                <w:rFonts w:cs="Arial"/>
              </w:rPr>
              <w:t xml:space="preserve"> </w:t>
            </w:r>
            <w:r w:rsidR="00E63231">
              <w:rPr>
                <w:rFonts w:cs="Arial"/>
              </w:rPr>
              <w:t xml:space="preserve">van </w:t>
            </w:r>
            <w:r>
              <w:rPr>
                <w:rFonts w:cs="Arial"/>
              </w:rPr>
              <w:t xml:space="preserve">Bureaumeubels, enkele uitvoering </w:t>
            </w:r>
            <w:r w:rsidR="00893701" w:rsidRPr="00893701">
              <w:rPr>
                <w:rFonts w:cs="Arial"/>
                <w:b/>
              </w:rPr>
              <w:t>(buiten kantoortijd)</w:t>
            </w:r>
            <w:r w:rsidR="00893701">
              <w:rPr>
                <w:rFonts w:cs="Arial"/>
              </w:rPr>
              <w:t xml:space="preserve"> </w:t>
            </w:r>
            <w:r w:rsidR="00893701" w:rsidRPr="006F4E1C">
              <w:rPr>
                <w:rFonts w:cs="Arial"/>
              </w:rPr>
              <w:t xml:space="preserve">inclusief </w:t>
            </w:r>
            <w:r>
              <w:rPr>
                <w:rFonts w:cs="Arial"/>
              </w:rPr>
              <w:t>C</w:t>
            </w:r>
            <w:r w:rsidR="00893701" w:rsidRPr="006F4E1C">
              <w:rPr>
                <w:rFonts w:cs="Arial"/>
              </w:rPr>
              <w:t xml:space="preserve">ablemanagement </w:t>
            </w:r>
          </w:p>
        </w:tc>
        <w:tc>
          <w:tcPr>
            <w:tcW w:w="851" w:type="dxa"/>
          </w:tcPr>
          <w:p w:rsidR="00893701" w:rsidRPr="00DB5E61" w:rsidRDefault="00893701" w:rsidP="00B833C1">
            <w:pPr>
              <w:rPr>
                <w:rFonts w:cs="Arial"/>
              </w:rPr>
            </w:pPr>
            <w:r>
              <w:rPr>
                <w:rFonts w:cs="Arial"/>
              </w:rPr>
              <w:t>WA 1</w:t>
            </w:r>
          </w:p>
        </w:tc>
        <w:tc>
          <w:tcPr>
            <w:tcW w:w="943" w:type="dxa"/>
          </w:tcPr>
          <w:p w:rsidR="00893701" w:rsidRPr="00DB5E61" w:rsidRDefault="00893701" w:rsidP="00B833C1">
            <w:pPr>
              <w:rPr>
                <w:rFonts w:cs="Arial"/>
              </w:rPr>
            </w:pPr>
          </w:p>
        </w:tc>
        <w:tc>
          <w:tcPr>
            <w:tcW w:w="1041" w:type="dxa"/>
          </w:tcPr>
          <w:p w:rsidR="00893701" w:rsidRPr="00DB5E61" w:rsidRDefault="0062521A" w:rsidP="00B833C1">
            <w:pPr>
              <w:rPr>
                <w:rFonts w:cs="Arial"/>
              </w:rPr>
            </w:pPr>
            <w:r>
              <w:rPr>
                <w:rFonts w:cs="Arial"/>
              </w:rPr>
              <w:t>51</w:t>
            </w:r>
          </w:p>
        </w:tc>
        <w:tc>
          <w:tcPr>
            <w:tcW w:w="1560" w:type="dxa"/>
          </w:tcPr>
          <w:p w:rsidR="00893701" w:rsidRPr="00DB5E61" w:rsidRDefault="00893701" w:rsidP="00CC4837">
            <w:pPr>
              <w:rPr>
                <w:rFonts w:cs="Arial"/>
              </w:rPr>
            </w:pPr>
            <w:r w:rsidRPr="00DB5E61">
              <w:rPr>
                <w:rFonts w:cs="Arial"/>
              </w:rPr>
              <w:t>€</w:t>
            </w:r>
          </w:p>
        </w:tc>
      </w:tr>
      <w:tr w:rsidR="0062521A" w:rsidRPr="00DB5E61" w:rsidTr="0062521A">
        <w:tc>
          <w:tcPr>
            <w:tcW w:w="4606" w:type="dxa"/>
          </w:tcPr>
          <w:p w:rsidR="0062521A" w:rsidRPr="006F4E1C" w:rsidRDefault="00E63231" w:rsidP="003C58EE">
            <w:pPr>
              <w:rPr>
                <w:rFonts w:cs="Arial"/>
              </w:rPr>
            </w:pPr>
            <w:r w:rsidRPr="00976038">
              <w:rPr>
                <w:rFonts w:cs="Arial"/>
              </w:rPr>
              <w:t>Levering, plaatsing en montage</w:t>
            </w:r>
            <w:r w:rsidR="0062521A" w:rsidRPr="00976038">
              <w:rPr>
                <w:rFonts w:cs="Arial"/>
              </w:rPr>
              <w:t xml:space="preserve"> </w:t>
            </w:r>
            <w:r w:rsidRPr="00976038">
              <w:rPr>
                <w:rFonts w:cs="Arial"/>
              </w:rPr>
              <w:t xml:space="preserve">van </w:t>
            </w:r>
            <w:r w:rsidR="0062521A" w:rsidRPr="00976038">
              <w:rPr>
                <w:rFonts w:cs="Arial"/>
              </w:rPr>
              <w:t>Bureaumeubels, duo uitvoering</w:t>
            </w:r>
            <w:r w:rsidR="00D915EE" w:rsidRPr="00976038">
              <w:rPr>
                <w:rFonts w:cs="Arial"/>
              </w:rPr>
              <w:t xml:space="preserve"> inclusief akoestische schotten </w:t>
            </w:r>
            <w:r w:rsidR="0062521A" w:rsidRPr="00976038">
              <w:rPr>
                <w:rFonts w:cs="Arial"/>
              </w:rPr>
              <w:t xml:space="preserve"> </w:t>
            </w:r>
            <w:r w:rsidR="0062521A" w:rsidRPr="00976038">
              <w:rPr>
                <w:rFonts w:cs="Arial"/>
                <w:b/>
              </w:rPr>
              <w:t>(buiten kantoortijd)</w:t>
            </w:r>
            <w:r w:rsidR="0062521A" w:rsidRPr="00976038">
              <w:rPr>
                <w:rFonts w:cs="Arial"/>
              </w:rPr>
              <w:t xml:space="preserve"> inclusief Cablemanagement</w:t>
            </w:r>
            <w:r w:rsidR="0062521A" w:rsidRPr="006F4E1C">
              <w:rPr>
                <w:rFonts w:cs="Arial"/>
              </w:rPr>
              <w:t xml:space="preserve"> </w:t>
            </w:r>
          </w:p>
        </w:tc>
        <w:tc>
          <w:tcPr>
            <w:tcW w:w="851" w:type="dxa"/>
          </w:tcPr>
          <w:p w:rsidR="0062521A" w:rsidRDefault="0062521A" w:rsidP="00B833C1">
            <w:pPr>
              <w:rPr>
                <w:rFonts w:cs="Arial"/>
              </w:rPr>
            </w:pPr>
            <w:r>
              <w:rPr>
                <w:rFonts w:cs="Arial"/>
              </w:rPr>
              <w:t>WA 1</w:t>
            </w:r>
          </w:p>
        </w:tc>
        <w:tc>
          <w:tcPr>
            <w:tcW w:w="943" w:type="dxa"/>
          </w:tcPr>
          <w:p w:rsidR="0062521A" w:rsidRPr="00DB5E61" w:rsidRDefault="0062521A" w:rsidP="00B833C1">
            <w:pPr>
              <w:rPr>
                <w:rFonts w:cs="Arial"/>
              </w:rPr>
            </w:pPr>
          </w:p>
        </w:tc>
        <w:tc>
          <w:tcPr>
            <w:tcW w:w="1041" w:type="dxa"/>
          </w:tcPr>
          <w:p w:rsidR="0062521A" w:rsidRPr="00DB5E61" w:rsidRDefault="0062521A" w:rsidP="00701C57">
            <w:pPr>
              <w:rPr>
                <w:rFonts w:cs="Arial"/>
              </w:rPr>
            </w:pPr>
            <w:r>
              <w:rPr>
                <w:rFonts w:cs="Arial"/>
              </w:rPr>
              <w:t>23</w:t>
            </w:r>
            <w:r w:rsidR="00701C57">
              <w:rPr>
                <w:rFonts w:cs="Arial"/>
              </w:rPr>
              <w:t>2</w:t>
            </w:r>
          </w:p>
        </w:tc>
        <w:tc>
          <w:tcPr>
            <w:tcW w:w="1560" w:type="dxa"/>
          </w:tcPr>
          <w:p w:rsidR="0062521A" w:rsidRPr="00DB5E61" w:rsidRDefault="0062521A" w:rsidP="00CC4837">
            <w:pPr>
              <w:rPr>
                <w:rFonts w:cs="Arial"/>
              </w:rPr>
            </w:pPr>
          </w:p>
        </w:tc>
      </w:tr>
      <w:tr w:rsidR="00893701" w:rsidRPr="00DB5E61" w:rsidTr="0062521A">
        <w:tc>
          <w:tcPr>
            <w:tcW w:w="4606" w:type="dxa"/>
          </w:tcPr>
          <w:p w:rsidR="00893701" w:rsidRPr="00DB5E61" w:rsidRDefault="00893701" w:rsidP="00594B35">
            <w:pPr>
              <w:rPr>
                <w:rFonts w:cs="Arial"/>
              </w:rPr>
            </w:pPr>
            <w:r>
              <w:rPr>
                <w:rFonts w:cs="Arial"/>
              </w:rPr>
              <w:t xml:space="preserve">Retourmeubels </w:t>
            </w:r>
            <w:r w:rsidRPr="00893701">
              <w:rPr>
                <w:rFonts w:cs="Arial"/>
                <w:b/>
              </w:rPr>
              <w:t>(buiten kantoortijd)</w:t>
            </w:r>
            <w:r>
              <w:rPr>
                <w:rFonts w:cs="Arial"/>
                <w:b/>
              </w:rPr>
              <w:t xml:space="preserve"> </w:t>
            </w:r>
            <w:r w:rsidRPr="00EB63A3">
              <w:rPr>
                <w:rFonts w:cs="Arial"/>
              </w:rPr>
              <w:t>circa 8</w:t>
            </w:r>
            <w:r w:rsidR="00594B35" w:rsidRPr="00EB63A3">
              <w:rPr>
                <w:rFonts w:cs="Arial"/>
              </w:rPr>
              <w:t>50</w:t>
            </w:r>
            <w:r w:rsidRPr="00EB63A3">
              <w:rPr>
                <w:rFonts w:cs="Arial"/>
              </w:rPr>
              <w:t xml:space="preserve"> </w:t>
            </w:r>
            <w:r w:rsidR="0062521A">
              <w:rPr>
                <w:rFonts w:cs="Arial"/>
              </w:rPr>
              <w:t xml:space="preserve">bureaus. </w:t>
            </w:r>
          </w:p>
        </w:tc>
        <w:tc>
          <w:tcPr>
            <w:tcW w:w="851" w:type="dxa"/>
          </w:tcPr>
          <w:p w:rsidR="00893701" w:rsidRPr="00DB5E61" w:rsidRDefault="00893701" w:rsidP="00B833C1">
            <w:pPr>
              <w:rPr>
                <w:rFonts w:cs="Arial"/>
              </w:rPr>
            </w:pPr>
            <w:r>
              <w:rPr>
                <w:rFonts w:cs="Arial"/>
              </w:rPr>
              <w:t>WA 2</w:t>
            </w:r>
          </w:p>
        </w:tc>
        <w:tc>
          <w:tcPr>
            <w:tcW w:w="943" w:type="dxa"/>
          </w:tcPr>
          <w:p w:rsidR="00893701" w:rsidRPr="00DB5E61" w:rsidRDefault="00EB63A3" w:rsidP="00B833C1">
            <w:pPr>
              <w:rPr>
                <w:rFonts w:cs="Arial"/>
              </w:rPr>
            </w:pPr>
            <w:r>
              <w:rPr>
                <w:rFonts w:cs="Arial"/>
              </w:rPr>
              <w:t>n.v.t.</w:t>
            </w:r>
          </w:p>
        </w:tc>
        <w:tc>
          <w:tcPr>
            <w:tcW w:w="1041" w:type="dxa"/>
          </w:tcPr>
          <w:p w:rsidR="00893701" w:rsidRPr="00DB5E61" w:rsidRDefault="00893701" w:rsidP="00594B35">
            <w:pPr>
              <w:rPr>
                <w:rFonts w:cs="Arial"/>
              </w:rPr>
            </w:pPr>
          </w:p>
        </w:tc>
        <w:tc>
          <w:tcPr>
            <w:tcW w:w="1560" w:type="dxa"/>
          </w:tcPr>
          <w:p w:rsidR="00893701" w:rsidRPr="00DB5E61" w:rsidRDefault="00893701" w:rsidP="00CC4837">
            <w:pPr>
              <w:rPr>
                <w:rFonts w:cs="Arial"/>
              </w:rPr>
            </w:pPr>
            <w:r w:rsidRPr="00DB5E61">
              <w:rPr>
                <w:rFonts w:cs="Arial"/>
              </w:rPr>
              <w:t>€</w:t>
            </w:r>
          </w:p>
        </w:tc>
      </w:tr>
      <w:tr w:rsidR="00893701" w:rsidRPr="00DB5E61" w:rsidTr="0062521A">
        <w:tc>
          <w:tcPr>
            <w:tcW w:w="4606" w:type="dxa"/>
          </w:tcPr>
          <w:p w:rsidR="00893701" w:rsidRPr="00DB5E61" w:rsidRDefault="00F728EB" w:rsidP="003C58EE">
            <w:pPr>
              <w:rPr>
                <w:rFonts w:cs="Arial"/>
              </w:rPr>
            </w:pPr>
            <w:r>
              <w:rPr>
                <w:rFonts w:cs="Arial"/>
              </w:rPr>
              <w:t xml:space="preserve">Demonteren, </w:t>
            </w:r>
            <w:r w:rsidR="00893701" w:rsidRPr="00002414">
              <w:rPr>
                <w:rFonts w:cs="Arial"/>
              </w:rPr>
              <w:t xml:space="preserve">verhuizen </w:t>
            </w:r>
            <w:r>
              <w:rPr>
                <w:rFonts w:cs="Arial"/>
              </w:rPr>
              <w:t xml:space="preserve">en weer monteren van </w:t>
            </w:r>
            <w:r w:rsidR="00002414" w:rsidRPr="00002414">
              <w:rPr>
                <w:rFonts w:cs="Arial"/>
              </w:rPr>
              <w:t xml:space="preserve">232 </w:t>
            </w:r>
            <w:r w:rsidR="00893701" w:rsidRPr="00002414">
              <w:rPr>
                <w:rFonts w:cs="Arial"/>
              </w:rPr>
              <w:t xml:space="preserve">stuks </w:t>
            </w:r>
            <w:r w:rsidR="00002414" w:rsidRPr="00002414">
              <w:rPr>
                <w:rFonts w:cs="Arial"/>
              </w:rPr>
              <w:t xml:space="preserve">duo </w:t>
            </w:r>
            <w:r w:rsidR="00893701" w:rsidRPr="00002414">
              <w:rPr>
                <w:rFonts w:cs="Arial"/>
              </w:rPr>
              <w:t>Bureaumeubels</w:t>
            </w:r>
            <w:r w:rsidR="00002414" w:rsidRPr="00002414">
              <w:rPr>
                <w:rFonts w:cs="Arial"/>
              </w:rPr>
              <w:t xml:space="preserve"> en 51 stuks enkele Bureaumeubels</w:t>
            </w:r>
            <w:r w:rsidR="00893701" w:rsidRPr="00002414">
              <w:rPr>
                <w:rFonts w:cs="Arial"/>
              </w:rPr>
              <w:t xml:space="preserve"> </w:t>
            </w:r>
            <w:r w:rsidR="00893701" w:rsidRPr="00002414">
              <w:rPr>
                <w:rFonts w:cs="Arial"/>
                <w:b/>
              </w:rPr>
              <w:t>(buiten kantoortijd)</w:t>
            </w:r>
          </w:p>
        </w:tc>
        <w:tc>
          <w:tcPr>
            <w:tcW w:w="851" w:type="dxa"/>
          </w:tcPr>
          <w:p w:rsidR="00893701" w:rsidRPr="00DB5E61" w:rsidRDefault="00893701" w:rsidP="00B833C1">
            <w:pPr>
              <w:rPr>
                <w:rFonts w:cs="Arial"/>
              </w:rPr>
            </w:pPr>
            <w:r>
              <w:rPr>
                <w:rFonts w:cs="Arial"/>
              </w:rPr>
              <w:t>WA 5</w:t>
            </w:r>
          </w:p>
        </w:tc>
        <w:tc>
          <w:tcPr>
            <w:tcW w:w="943" w:type="dxa"/>
          </w:tcPr>
          <w:p w:rsidR="00893701" w:rsidRPr="00DB5E61" w:rsidRDefault="00893701" w:rsidP="00B833C1">
            <w:pPr>
              <w:rPr>
                <w:rFonts w:cs="Arial"/>
              </w:rPr>
            </w:pPr>
          </w:p>
        </w:tc>
        <w:tc>
          <w:tcPr>
            <w:tcW w:w="1041" w:type="dxa"/>
          </w:tcPr>
          <w:p w:rsidR="00893701" w:rsidRPr="00070E12" w:rsidRDefault="00893701" w:rsidP="00701C57">
            <w:pPr>
              <w:rPr>
                <w:rFonts w:cs="Arial"/>
                <w:highlight w:val="yellow"/>
              </w:rPr>
            </w:pPr>
          </w:p>
        </w:tc>
        <w:tc>
          <w:tcPr>
            <w:tcW w:w="1560" w:type="dxa"/>
          </w:tcPr>
          <w:p w:rsidR="00893701" w:rsidRPr="00DB5E61" w:rsidRDefault="00893701" w:rsidP="00CC4837">
            <w:pPr>
              <w:rPr>
                <w:rFonts w:cs="Arial"/>
              </w:rPr>
            </w:pPr>
            <w:r w:rsidRPr="00DB5E61">
              <w:rPr>
                <w:rFonts w:cs="Arial"/>
              </w:rPr>
              <w:t>€</w:t>
            </w:r>
          </w:p>
        </w:tc>
      </w:tr>
      <w:tr w:rsidR="0062521A" w:rsidRPr="00DB5E61" w:rsidTr="0062521A">
        <w:tc>
          <w:tcPr>
            <w:tcW w:w="4606" w:type="dxa"/>
          </w:tcPr>
          <w:p w:rsidR="0062521A" w:rsidRPr="00DB5E61" w:rsidRDefault="00E63231" w:rsidP="003C58EE">
            <w:pPr>
              <w:rPr>
                <w:rFonts w:cs="Arial"/>
              </w:rPr>
            </w:pPr>
            <w:r>
              <w:rPr>
                <w:rFonts w:cs="Arial"/>
              </w:rPr>
              <w:t xml:space="preserve">Levering, plaatsing en montage van </w:t>
            </w:r>
            <w:r w:rsidR="0062521A">
              <w:rPr>
                <w:rFonts w:cs="Arial"/>
              </w:rPr>
              <w:t xml:space="preserve"> Bureaumeubels, enkele uitvoering </w:t>
            </w:r>
            <w:r w:rsidR="0062521A" w:rsidRPr="00893701">
              <w:rPr>
                <w:rFonts w:cs="Arial"/>
                <w:b/>
              </w:rPr>
              <w:t>(b</w:t>
            </w:r>
            <w:r w:rsidR="0062521A">
              <w:rPr>
                <w:rFonts w:cs="Arial"/>
                <w:b/>
              </w:rPr>
              <w:t>innen</w:t>
            </w:r>
            <w:r w:rsidR="0062521A" w:rsidRPr="00893701">
              <w:rPr>
                <w:rFonts w:cs="Arial"/>
                <w:b/>
              </w:rPr>
              <w:t xml:space="preserve"> kantoortijd)</w:t>
            </w:r>
            <w:r w:rsidR="0062521A">
              <w:rPr>
                <w:rFonts w:cs="Arial"/>
              </w:rPr>
              <w:t xml:space="preserve"> </w:t>
            </w:r>
            <w:r w:rsidR="0062521A" w:rsidRPr="006F4E1C">
              <w:rPr>
                <w:rFonts w:cs="Arial"/>
              </w:rPr>
              <w:t xml:space="preserve">inclusief </w:t>
            </w:r>
            <w:r w:rsidR="0062521A">
              <w:rPr>
                <w:rFonts w:cs="Arial"/>
              </w:rPr>
              <w:t>C</w:t>
            </w:r>
            <w:r w:rsidR="0062521A" w:rsidRPr="006F4E1C">
              <w:rPr>
                <w:rFonts w:cs="Arial"/>
              </w:rPr>
              <w:t xml:space="preserve">ablemanagement </w:t>
            </w:r>
          </w:p>
        </w:tc>
        <w:tc>
          <w:tcPr>
            <w:tcW w:w="851" w:type="dxa"/>
          </w:tcPr>
          <w:p w:rsidR="0062521A" w:rsidRPr="00DB5E61" w:rsidRDefault="0062521A" w:rsidP="00B833C1">
            <w:pPr>
              <w:rPr>
                <w:rFonts w:cs="Arial"/>
              </w:rPr>
            </w:pPr>
            <w:r>
              <w:rPr>
                <w:rFonts w:cs="Arial"/>
              </w:rPr>
              <w:t>WA 3</w:t>
            </w:r>
          </w:p>
        </w:tc>
        <w:tc>
          <w:tcPr>
            <w:tcW w:w="943" w:type="dxa"/>
          </w:tcPr>
          <w:p w:rsidR="0062521A" w:rsidRPr="00DB5E61" w:rsidRDefault="0062521A" w:rsidP="00B833C1">
            <w:pPr>
              <w:rPr>
                <w:rFonts w:cs="Arial"/>
              </w:rPr>
            </w:pPr>
          </w:p>
        </w:tc>
        <w:tc>
          <w:tcPr>
            <w:tcW w:w="1041" w:type="dxa"/>
          </w:tcPr>
          <w:p w:rsidR="0062521A" w:rsidRPr="00DB5E61" w:rsidRDefault="0062521A" w:rsidP="00CC4837">
            <w:pPr>
              <w:rPr>
                <w:rFonts w:cs="Arial"/>
              </w:rPr>
            </w:pPr>
            <w:r>
              <w:rPr>
                <w:rFonts w:cs="Arial"/>
              </w:rPr>
              <w:t>51</w:t>
            </w:r>
          </w:p>
        </w:tc>
        <w:tc>
          <w:tcPr>
            <w:tcW w:w="1560" w:type="dxa"/>
          </w:tcPr>
          <w:p w:rsidR="0062521A" w:rsidRPr="00DB5E61" w:rsidRDefault="0062521A" w:rsidP="00CC4837">
            <w:pPr>
              <w:rPr>
                <w:rFonts w:cs="Arial"/>
              </w:rPr>
            </w:pPr>
            <w:r w:rsidRPr="00DB5E61">
              <w:rPr>
                <w:rFonts w:cs="Arial"/>
              </w:rPr>
              <w:t>€</w:t>
            </w:r>
          </w:p>
        </w:tc>
      </w:tr>
      <w:tr w:rsidR="0062521A" w:rsidRPr="00DB5E61" w:rsidTr="0062521A">
        <w:tc>
          <w:tcPr>
            <w:tcW w:w="4606" w:type="dxa"/>
          </w:tcPr>
          <w:p w:rsidR="0062521A" w:rsidRPr="006F4E1C" w:rsidRDefault="00E63231" w:rsidP="003C58EE">
            <w:pPr>
              <w:rPr>
                <w:rFonts w:cs="Arial"/>
              </w:rPr>
            </w:pPr>
            <w:r w:rsidRPr="00976038">
              <w:rPr>
                <w:rFonts w:cs="Arial"/>
              </w:rPr>
              <w:t xml:space="preserve">Levering, plaatsing en montage van </w:t>
            </w:r>
            <w:r w:rsidR="0062521A" w:rsidRPr="00976038">
              <w:rPr>
                <w:rFonts w:cs="Arial"/>
              </w:rPr>
              <w:t xml:space="preserve"> Bureaumeubels, </w:t>
            </w:r>
            <w:r w:rsidR="00D915EE" w:rsidRPr="00976038">
              <w:rPr>
                <w:rFonts w:cs="Arial"/>
              </w:rPr>
              <w:t xml:space="preserve">duo uitvoering inclusief akoestische schotten  </w:t>
            </w:r>
            <w:r w:rsidR="0062521A" w:rsidRPr="00976038">
              <w:rPr>
                <w:rFonts w:cs="Arial"/>
                <w:b/>
              </w:rPr>
              <w:t>(binnen kantoortijd)</w:t>
            </w:r>
            <w:r w:rsidR="0062521A" w:rsidRPr="00976038">
              <w:rPr>
                <w:rFonts w:cs="Arial"/>
              </w:rPr>
              <w:t xml:space="preserve"> inclusief Cablemanagement</w:t>
            </w:r>
          </w:p>
        </w:tc>
        <w:tc>
          <w:tcPr>
            <w:tcW w:w="851" w:type="dxa"/>
          </w:tcPr>
          <w:p w:rsidR="0062521A" w:rsidRDefault="0062521A" w:rsidP="00B833C1">
            <w:pPr>
              <w:rPr>
                <w:rFonts w:cs="Arial"/>
              </w:rPr>
            </w:pPr>
            <w:r>
              <w:rPr>
                <w:rFonts w:cs="Arial"/>
              </w:rPr>
              <w:t>WA 3</w:t>
            </w:r>
          </w:p>
        </w:tc>
        <w:tc>
          <w:tcPr>
            <w:tcW w:w="943" w:type="dxa"/>
          </w:tcPr>
          <w:p w:rsidR="0062521A" w:rsidRPr="00DB5E61" w:rsidRDefault="0062521A" w:rsidP="00B833C1">
            <w:pPr>
              <w:rPr>
                <w:rFonts w:cs="Arial"/>
              </w:rPr>
            </w:pPr>
          </w:p>
        </w:tc>
        <w:tc>
          <w:tcPr>
            <w:tcW w:w="1041" w:type="dxa"/>
          </w:tcPr>
          <w:p w:rsidR="0062521A" w:rsidRPr="00DB5E61" w:rsidRDefault="0062521A" w:rsidP="00701C57">
            <w:pPr>
              <w:rPr>
                <w:rFonts w:cs="Arial"/>
              </w:rPr>
            </w:pPr>
            <w:r>
              <w:rPr>
                <w:rFonts w:cs="Arial"/>
              </w:rPr>
              <w:t>23</w:t>
            </w:r>
            <w:r w:rsidR="00701C57">
              <w:rPr>
                <w:rFonts w:cs="Arial"/>
              </w:rPr>
              <w:t>2</w:t>
            </w:r>
          </w:p>
        </w:tc>
        <w:tc>
          <w:tcPr>
            <w:tcW w:w="1560" w:type="dxa"/>
          </w:tcPr>
          <w:p w:rsidR="0062521A" w:rsidRPr="00DB5E61" w:rsidRDefault="0062521A" w:rsidP="00CC4837">
            <w:pPr>
              <w:rPr>
                <w:rFonts w:cs="Arial"/>
              </w:rPr>
            </w:pPr>
          </w:p>
        </w:tc>
      </w:tr>
      <w:tr w:rsidR="0062521A" w:rsidRPr="00DB5E61" w:rsidTr="0062521A">
        <w:tc>
          <w:tcPr>
            <w:tcW w:w="4606" w:type="dxa"/>
          </w:tcPr>
          <w:p w:rsidR="0062521A" w:rsidRPr="00DB5E61" w:rsidRDefault="0062521A" w:rsidP="00594B35">
            <w:pPr>
              <w:rPr>
                <w:rFonts w:cs="Arial"/>
              </w:rPr>
            </w:pPr>
            <w:r>
              <w:rPr>
                <w:rFonts w:cs="Arial"/>
              </w:rPr>
              <w:t xml:space="preserve">Retourmeubels </w:t>
            </w:r>
            <w:r w:rsidRPr="00893701">
              <w:rPr>
                <w:rFonts w:cs="Arial"/>
                <w:b/>
              </w:rPr>
              <w:t>(b</w:t>
            </w:r>
            <w:r>
              <w:rPr>
                <w:rFonts w:cs="Arial"/>
                <w:b/>
              </w:rPr>
              <w:t>inne</w:t>
            </w:r>
            <w:r w:rsidRPr="00893701">
              <w:rPr>
                <w:rFonts w:cs="Arial"/>
                <w:b/>
              </w:rPr>
              <w:t>n kantoortijd)</w:t>
            </w:r>
            <w:r>
              <w:rPr>
                <w:rFonts w:cs="Arial"/>
                <w:b/>
              </w:rPr>
              <w:t xml:space="preserve"> </w:t>
            </w:r>
            <w:r w:rsidRPr="00EB63A3">
              <w:rPr>
                <w:rFonts w:cs="Arial"/>
              </w:rPr>
              <w:t>circa 8</w:t>
            </w:r>
            <w:r w:rsidR="00594B35" w:rsidRPr="00EB63A3">
              <w:rPr>
                <w:rFonts w:cs="Arial"/>
              </w:rPr>
              <w:t>50</w:t>
            </w:r>
            <w:r w:rsidRPr="00EB63A3">
              <w:rPr>
                <w:rFonts w:cs="Arial"/>
              </w:rPr>
              <w:t xml:space="preserve"> stuks</w:t>
            </w:r>
          </w:p>
        </w:tc>
        <w:tc>
          <w:tcPr>
            <w:tcW w:w="851" w:type="dxa"/>
          </w:tcPr>
          <w:p w:rsidR="0062521A" w:rsidRPr="00DB5E61" w:rsidRDefault="0062521A" w:rsidP="00B833C1">
            <w:pPr>
              <w:rPr>
                <w:rFonts w:cs="Arial"/>
              </w:rPr>
            </w:pPr>
            <w:r>
              <w:rPr>
                <w:rFonts w:cs="Arial"/>
              </w:rPr>
              <w:t>WA 4</w:t>
            </w:r>
          </w:p>
        </w:tc>
        <w:tc>
          <w:tcPr>
            <w:tcW w:w="943" w:type="dxa"/>
          </w:tcPr>
          <w:p w:rsidR="0062521A" w:rsidRPr="00DB5E61" w:rsidRDefault="00EB63A3" w:rsidP="00B833C1">
            <w:pPr>
              <w:rPr>
                <w:rFonts w:cs="Arial"/>
              </w:rPr>
            </w:pPr>
            <w:r>
              <w:rPr>
                <w:rFonts w:cs="Arial"/>
              </w:rPr>
              <w:t>n.v.t.</w:t>
            </w:r>
          </w:p>
        </w:tc>
        <w:tc>
          <w:tcPr>
            <w:tcW w:w="1041" w:type="dxa"/>
          </w:tcPr>
          <w:p w:rsidR="0062521A" w:rsidRPr="00DB5E61" w:rsidRDefault="0062521A" w:rsidP="00594B35">
            <w:pPr>
              <w:rPr>
                <w:rFonts w:cs="Arial"/>
              </w:rPr>
            </w:pPr>
          </w:p>
        </w:tc>
        <w:tc>
          <w:tcPr>
            <w:tcW w:w="1560" w:type="dxa"/>
          </w:tcPr>
          <w:p w:rsidR="0062521A" w:rsidRPr="00DB5E61" w:rsidRDefault="0062521A" w:rsidP="00CC4837">
            <w:pPr>
              <w:rPr>
                <w:rFonts w:cs="Arial"/>
              </w:rPr>
            </w:pPr>
            <w:r w:rsidRPr="00DB5E61">
              <w:rPr>
                <w:rFonts w:cs="Arial"/>
              </w:rPr>
              <w:t>€</w:t>
            </w:r>
          </w:p>
        </w:tc>
      </w:tr>
      <w:tr w:rsidR="0062521A" w:rsidRPr="00DB5E61" w:rsidTr="0062521A">
        <w:tc>
          <w:tcPr>
            <w:tcW w:w="4606" w:type="dxa"/>
          </w:tcPr>
          <w:p w:rsidR="0062521A" w:rsidRPr="00DB5E61" w:rsidRDefault="00070E12" w:rsidP="003C58EE">
            <w:pPr>
              <w:rPr>
                <w:rFonts w:cs="Arial"/>
              </w:rPr>
            </w:pPr>
            <w:r>
              <w:rPr>
                <w:rFonts w:cs="Arial"/>
              </w:rPr>
              <w:t>Demonteren,</w:t>
            </w:r>
            <w:r w:rsidR="003C58EE">
              <w:rPr>
                <w:rFonts w:cs="Arial"/>
              </w:rPr>
              <w:t xml:space="preserve"> </w:t>
            </w:r>
            <w:r w:rsidR="0062521A" w:rsidRPr="006F4E1C">
              <w:rPr>
                <w:rFonts w:cs="Arial"/>
              </w:rPr>
              <w:t>verhuizen</w:t>
            </w:r>
            <w:r>
              <w:rPr>
                <w:rFonts w:cs="Arial"/>
              </w:rPr>
              <w:t xml:space="preserve"> en weer monteren van </w:t>
            </w:r>
            <w:r w:rsidR="0062521A" w:rsidRPr="006F4E1C">
              <w:rPr>
                <w:rFonts w:cs="Arial"/>
              </w:rPr>
              <w:t xml:space="preserve"> </w:t>
            </w:r>
            <w:r w:rsidR="00F728EB">
              <w:rPr>
                <w:rFonts w:cs="Arial"/>
              </w:rPr>
              <w:t xml:space="preserve">232 </w:t>
            </w:r>
            <w:r w:rsidR="0062521A" w:rsidRPr="006F4E1C">
              <w:rPr>
                <w:rFonts w:cs="Arial"/>
              </w:rPr>
              <w:t>stuks Bureaumeubels</w:t>
            </w:r>
            <w:r w:rsidR="0062521A">
              <w:rPr>
                <w:rFonts w:cs="Arial"/>
              </w:rPr>
              <w:t xml:space="preserve"> </w:t>
            </w:r>
            <w:r w:rsidR="0062521A" w:rsidRPr="00893701">
              <w:rPr>
                <w:rFonts w:cs="Arial"/>
                <w:b/>
              </w:rPr>
              <w:t>(b</w:t>
            </w:r>
            <w:r w:rsidR="0062521A">
              <w:rPr>
                <w:rFonts w:cs="Arial"/>
                <w:b/>
              </w:rPr>
              <w:t>inne</w:t>
            </w:r>
            <w:r w:rsidR="0062521A" w:rsidRPr="00893701">
              <w:rPr>
                <w:rFonts w:cs="Arial"/>
                <w:b/>
              </w:rPr>
              <w:t>n kantoortijd)</w:t>
            </w:r>
          </w:p>
        </w:tc>
        <w:tc>
          <w:tcPr>
            <w:tcW w:w="851" w:type="dxa"/>
          </w:tcPr>
          <w:p w:rsidR="0062521A" w:rsidRPr="00DB5E61" w:rsidRDefault="0062521A" w:rsidP="00B833C1">
            <w:pPr>
              <w:rPr>
                <w:rFonts w:cs="Arial"/>
              </w:rPr>
            </w:pPr>
            <w:r>
              <w:rPr>
                <w:rFonts w:cs="Arial"/>
              </w:rPr>
              <w:t>WA 6</w:t>
            </w:r>
          </w:p>
        </w:tc>
        <w:tc>
          <w:tcPr>
            <w:tcW w:w="943" w:type="dxa"/>
          </w:tcPr>
          <w:p w:rsidR="0062521A" w:rsidRPr="00DB5E61" w:rsidRDefault="0062521A" w:rsidP="00B833C1">
            <w:pPr>
              <w:rPr>
                <w:rFonts w:cs="Arial"/>
              </w:rPr>
            </w:pPr>
          </w:p>
        </w:tc>
        <w:tc>
          <w:tcPr>
            <w:tcW w:w="1041" w:type="dxa"/>
          </w:tcPr>
          <w:p w:rsidR="0062521A" w:rsidRPr="00DB5E61" w:rsidRDefault="0062521A" w:rsidP="00701C57">
            <w:pPr>
              <w:rPr>
                <w:rFonts w:cs="Arial"/>
              </w:rPr>
            </w:pPr>
          </w:p>
        </w:tc>
        <w:tc>
          <w:tcPr>
            <w:tcW w:w="1560" w:type="dxa"/>
          </w:tcPr>
          <w:p w:rsidR="0062521A" w:rsidRPr="00DB5E61" w:rsidRDefault="0062521A" w:rsidP="00CC4837">
            <w:pPr>
              <w:rPr>
                <w:rFonts w:cs="Arial"/>
              </w:rPr>
            </w:pPr>
            <w:r w:rsidRPr="00DB5E61">
              <w:rPr>
                <w:rFonts w:cs="Arial"/>
              </w:rPr>
              <w:t>€</w:t>
            </w:r>
          </w:p>
        </w:tc>
      </w:tr>
    </w:tbl>
    <w:p w:rsidR="00B833C1" w:rsidRDefault="00B833C1" w:rsidP="00B833C1">
      <w:pPr>
        <w:rPr>
          <w:rFonts w:cs="Arial"/>
        </w:rPr>
      </w:pPr>
    </w:p>
    <w:tbl>
      <w:tblPr>
        <w:tblStyle w:val="Tabelraster"/>
        <w:tblW w:w="9039" w:type="dxa"/>
        <w:tblLook w:val="04A0" w:firstRow="1" w:lastRow="0" w:firstColumn="1" w:lastColumn="0" w:noHBand="0" w:noVBand="1"/>
      </w:tblPr>
      <w:tblGrid>
        <w:gridCol w:w="7479"/>
        <w:gridCol w:w="1560"/>
      </w:tblGrid>
      <w:tr w:rsidR="00D17D47" w:rsidTr="00626623">
        <w:tc>
          <w:tcPr>
            <w:tcW w:w="7479" w:type="dxa"/>
            <w:shd w:val="clear" w:color="auto" w:fill="548DD4" w:themeFill="text2" w:themeFillTint="99"/>
          </w:tcPr>
          <w:p w:rsidR="00D17D47" w:rsidRDefault="00156A4C" w:rsidP="00156A4C">
            <w:pPr>
              <w:rPr>
                <w:rFonts w:cs="Arial"/>
                <w:spacing w:val="-2"/>
              </w:rPr>
            </w:pPr>
            <w:r>
              <w:rPr>
                <w:rFonts w:cs="Arial"/>
                <w:b/>
                <w:bCs/>
              </w:rPr>
              <w:t>O</w:t>
            </w:r>
            <w:r w:rsidRPr="00DB5E61">
              <w:rPr>
                <w:rFonts w:cs="Arial"/>
                <w:b/>
                <w:bCs/>
              </w:rPr>
              <w:t xml:space="preserve">mschrijving </w:t>
            </w:r>
          </w:p>
        </w:tc>
        <w:tc>
          <w:tcPr>
            <w:tcW w:w="1560" w:type="dxa"/>
            <w:shd w:val="clear" w:color="auto" w:fill="548DD4" w:themeFill="text2" w:themeFillTint="99"/>
          </w:tcPr>
          <w:p w:rsidR="00D17D47" w:rsidRDefault="00D90CD4" w:rsidP="00B833C1">
            <w:pPr>
              <w:rPr>
                <w:rFonts w:cs="Arial"/>
                <w:spacing w:val="-2"/>
              </w:rPr>
            </w:pPr>
            <w:r w:rsidRPr="00DB5E61">
              <w:rPr>
                <w:rFonts w:cs="Arial"/>
                <w:b/>
                <w:bCs/>
              </w:rPr>
              <w:t>Netto prijs</w:t>
            </w:r>
          </w:p>
        </w:tc>
      </w:tr>
      <w:tr w:rsidR="00D90CD4" w:rsidTr="00D17D47">
        <w:tc>
          <w:tcPr>
            <w:tcW w:w="7479" w:type="dxa"/>
          </w:tcPr>
          <w:p w:rsidR="00D90CD4" w:rsidRPr="00D17D47" w:rsidRDefault="00D90CD4" w:rsidP="00156A4C">
            <w:pPr>
              <w:rPr>
                <w:rFonts w:cs="Arial"/>
                <w:spacing w:val="-2"/>
              </w:rPr>
            </w:pPr>
            <w:r w:rsidRPr="00D17D47">
              <w:rPr>
                <w:rFonts w:cs="Arial"/>
                <w:spacing w:val="-2"/>
              </w:rPr>
              <w:t>U dient tevens een uurtarief op te geven voor reparatiewerkzaamheden aan de Bureaumeubels na de garantieperiode. Het uurtarief dient inclusief reiskosten en andere bijkomende kosten te zijn. (zie prijzenblad) nog toevoegen</w:t>
            </w:r>
            <w:r>
              <w:rPr>
                <w:rFonts w:cs="Arial"/>
                <w:spacing w:val="-2"/>
              </w:rPr>
              <w:t>.</w:t>
            </w:r>
          </w:p>
        </w:tc>
        <w:tc>
          <w:tcPr>
            <w:tcW w:w="1560" w:type="dxa"/>
          </w:tcPr>
          <w:p w:rsidR="00D90CD4" w:rsidRPr="00DB5E61" w:rsidRDefault="00D90CD4" w:rsidP="00C651E7">
            <w:pPr>
              <w:rPr>
                <w:rFonts w:cs="Arial"/>
              </w:rPr>
            </w:pPr>
            <w:r w:rsidRPr="00DB5E61">
              <w:rPr>
                <w:rFonts w:cs="Arial"/>
              </w:rPr>
              <w:t>€</w:t>
            </w:r>
          </w:p>
        </w:tc>
      </w:tr>
    </w:tbl>
    <w:p w:rsidR="00D17D47" w:rsidRDefault="00D17D47" w:rsidP="00B833C1">
      <w:pPr>
        <w:rPr>
          <w:rFonts w:cs="Arial"/>
        </w:rPr>
      </w:pPr>
    </w:p>
    <w:p w:rsidR="005433E1" w:rsidRPr="00DB5E61" w:rsidRDefault="005433E1" w:rsidP="00B833C1">
      <w:pPr>
        <w:rPr>
          <w:rFonts w:cs="Arial"/>
        </w:rPr>
      </w:pPr>
      <w:proofErr w:type="spellStart"/>
      <w:r>
        <w:rPr>
          <w:rFonts w:cs="Arial"/>
        </w:rPr>
        <w:t>n.b.</w:t>
      </w:r>
      <w:proofErr w:type="spellEnd"/>
    </w:p>
    <w:p w:rsidR="00B833C1" w:rsidRPr="00DB5E61" w:rsidRDefault="00B833C1" w:rsidP="003C3B70">
      <w:pPr>
        <w:pStyle w:val="Plattetekst"/>
        <w:numPr>
          <w:ilvl w:val="0"/>
          <w:numId w:val="40"/>
        </w:numPr>
        <w:tabs>
          <w:tab w:val="clear" w:pos="-567"/>
        </w:tabs>
        <w:spacing w:line="240" w:lineRule="auto"/>
        <w:rPr>
          <w:rFonts w:cs="Arial"/>
        </w:rPr>
      </w:pPr>
      <w:r w:rsidRPr="00DB5E61">
        <w:rPr>
          <w:rFonts w:cs="Arial"/>
        </w:rPr>
        <w:t xml:space="preserve">Alle prijzen zijn exclusief </w:t>
      </w:r>
      <w:r w:rsidR="005433E1">
        <w:rPr>
          <w:rFonts w:cs="Arial"/>
        </w:rPr>
        <w:t>de wettelijk vastgestelde omzetbelasting</w:t>
      </w:r>
      <w:r w:rsidRPr="00DB5E61">
        <w:rPr>
          <w:rFonts w:cs="Arial"/>
        </w:rPr>
        <w:t xml:space="preserve">; </w:t>
      </w:r>
    </w:p>
    <w:p w:rsidR="00B833C1" w:rsidRPr="00DB5E61" w:rsidRDefault="00B833C1" w:rsidP="003C3B70">
      <w:pPr>
        <w:pStyle w:val="Plattetekst"/>
        <w:numPr>
          <w:ilvl w:val="0"/>
          <w:numId w:val="40"/>
        </w:numPr>
        <w:tabs>
          <w:tab w:val="clear" w:pos="-567"/>
        </w:tabs>
        <w:spacing w:line="240" w:lineRule="auto"/>
        <w:rPr>
          <w:rFonts w:cs="Arial"/>
        </w:rPr>
      </w:pPr>
      <w:r w:rsidRPr="00DB5E61">
        <w:rPr>
          <w:rFonts w:cs="Arial"/>
        </w:rPr>
        <w:t xml:space="preserve">Het betreft all-in tarieven: administratie, overhead, materiaal, reis-verblijf, verzekeringen, transport, belastingen, heffingen, kosten voor rapportage en overleg </w:t>
      </w:r>
      <w:r w:rsidR="002A5E6B" w:rsidRPr="00DB5E61">
        <w:rPr>
          <w:rFonts w:cs="Arial"/>
        </w:rPr>
        <w:t xml:space="preserve">en eventuele overige kosten </w:t>
      </w:r>
      <w:r w:rsidRPr="00DB5E61">
        <w:rPr>
          <w:rFonts w:cs="Arial"/>
        </w:rPr>
        <w:t>zijn bij de geoffreerde prijzen inbeg</w:t>
      </w:r>
      <w:r w:rsidR="002C5155">
        <w:rPr>
          <w:rFonts w:cs="Arial"/>
        </w:rPr>
        <w:t>repen.</w:t>
      </w:r>
    </w:p>
    <w:p w:rsidR="0013010F" w:rsidRPr="000440AA" w:rsidRDefault="0013010F" w:rsidP="000440AA">
      <w:pPr>
        <w:pStyle w:val="Kop11"/>
        <w:rPr>
          <w:rFonts w:cs="Arial"/>
          <w:sz w:val="20"/>
          <w:szCs w:val="20"/>
        </w:rPr>
      </w:pPr>
      <w:bookmarkStart w:id="1880" w:name="_Toc143587431"/>
      <w:bookmarkStart w:id="1881" w:name="_Toc143940238"/>
      <w:bookmarkStart w:id="1882" w:name="_Toc441062524"/>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2032C9">
        <w:rPr>
          <w:rFonts w:cs="Arial"/>
          <w:sz w:val="20"/>
          <w:szCs w:val="20"/>
          <w:highlight w:val="cyan"/>
        </w:rPr>
        <w:lastRenderedPageBreak/>
        <w:t>Bijlage 9</w:t>
      </w:r>
      <w:r w:rsidR="000440AA" w:rsidRPr="002032C9">
        <w:rPr>
          <w:rFonts w:cs="Arial"/>
          <w:sz w:val="20"/>
          <w:szCs w:val="20"/>
          <w:highlight w:val="cyan"/>
        </w:rPr>
        <w:tab/>
      </w:r>
      <w:r w:rsidRPr="002032C9">
        <w:rPr>
          <w:rFonts w:cs="Arial"/>
          <w:sz w:val="20"/>
          <w:szCs w:val="20"/>
          <w:highlight w:val="cyan"/>
        </w:rPr>
        <w:t>(Concept) Leveringsovereenkomst</w:t>
      </w:r>
      <w:bookmarkEnd w:id="1880"/>
      <w:bookmarkEnd w:id="1881"/>
      <w:bookmarkEnd w:id="1882"/>
    </w:p>
    <w:p w:rsidR="0013010F" w:rsidRPr="008A5ED1" w:rsidRDefault="00E56F7E" w:rsidP="0013010F">
      <w:pPr>
        <w:rPr>
          <w:rFonts w:cs="Arial"/>
        </w:rPr>
      </w:pPr>
      <w:r w:rsidRPr="00DB5E61">
        <w:rPr>
          <w:rFonts w:cs="Arial"/>
          <w:noProof/>
        </w:rPr>
        <w:drawing>
          <wp:inline distT="0" distB="0" distL="0" distR="0" wp14:anchorId="2CC4738B" wp14:editId="0791606F">
            <wp:extent cx="5181600" cy="2085975"/>
            <wp:effectExtent l="1905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5181600" cy="2085975"/>
                    </a:xfrm>
                    <a:prstGeom prst="rect">
                      <a:avLst/>
                    </a:prstGeom>
                    <a:noFill/>
                    <a:ln w="9525">
                      <a:noFill/>
                      <a:miter lim="800000"/>
                      <a:headEnd/>
                      <a:tailEnd/>
                    </a:ln>
                  </pic:spPr>
                </pic:pic>
              </a:graphicData>
            </a:graphic>
          </wp:inline>
        </w:drawing>
      </w:r>
    </w:p>
    <w:p w:rsidR="00E56F7E" w:rsidRDefault="00E56F7E" w:rsidP="0013010F">
      <w:pPr>
        <w:rPr>
          <w:rFonts w:cs="Arial"/>
          <w:b/>
        </w:rPr>
      </w:pPr>
    </w:p>
    <w:p w:rsidR="00256509" w:rsidRDefault="00256509" w:rsidP="00256509">
      <w:pPr>
        <w:jc w:val="center"/>
        <w:rPr>
          <w:rFonts w:cs="Arial"/>
          <w:b/>
        </w:rPr>
      </w:pPr>
    </w:p>
    <w:p w:rsidR="00256509" w:rsidRDefault="00256509" w:rsidP="00256509">
      <w:pPr>
        <w:jc w:val="center"/>
        <w:rPr>
          <w:rFonts w:cs="Arial"/>
          <w:b/>
        </w:rPr>
      </w:pPr>
    </w:p>
    <w:p w:rsidR="00E56F7E" w:rsidRDefault="00E56F7E" w:rsidP="00256509">
      <w:pPr>
        <w:jc w:val="center"/>
        <w:rPr>
          <w:rFonts w:cs="Arial"/>
          <w:b/>
        </w:rPr>
      </w:pPr>
      <w:r>
        <w:rPr>
          <w:rFonts w:cs="Arial"/>
          <w:b/>
        </w:rPr>
        <w:t>LEVERINGSOVEREENKOMST BUREAUMEUBEL</w:t>
      </w:r>
      <w:r w:rsidR="004741AD">
        <w:rPr>
          <w:rFonts w:cs="Arial"/>
          <w:b/>
        </w:rPr>
        <w:t>S</w:t>
      </w:r>
    </w:p>
    <w:p w:rsidR="00E56F7E" w:rsidRDefault="00E56F7E" w:rsidP="0013010F">
      <w:pPr>
        <w:rPr>
          <w:rFonts w:cs="Arial"/>
          <w:b/>
        </w:rPr>
      </w:pPr>
    </w:p>
    <w:p w:rsidR="00256509" w:rsidRDefault="00256509" w:rsidP="0013010F">
      <w:pPr>
        <w:rPr>
          <w:rFonts w:cs="Arial"/>
          <w:b/>
        </w:rPr>
      </w:pPr>
    </w:p>
    <w:p w:rsidR="00256509" w:rsidRDefault="00256509" w:rsidP="0013010F">
      <w:pPr>
        <w:rPr>
          <w:rFonts w:cs="Arial"/>
          <w:b/>
        </w:rPr>
      </w:pPr>
    </w:p>
    <w:p w:rsidR="0013010F" w:rsidRPr="008A5ED1" w:rsidRDefault="0013010F" w:rsidP="0013010F">
      <w:pPr>
        <w:rPr>
          <w:rFonts w:cs="Arial"/>
          <w:b/>
        </w:rPr>
      </w:pPr>
      <w:r w:rsidRPr="008A5ED1">
        <w:rPr>
          <w:rFonts w:cs="Arial"/>
          <w:b/>
        </w:rPr>
        <w:t>DE ONDERGETEKENDEN:</w:t>
      </w:r>
    </w:p>
    <w:p w:rsidR="0013010F" w:rsidRPr="008A5ED1" w:rsidRDefault="0013010F" w:rsidP="0013010F">
      <w:pPr>
        <w:ind w:left="705" w:hanging="705"/>
        <w:rPr>
          <w:rFonts w:cs="Arial"/>
        </w:rPr>
      </w:pPr>
      <w:r w:rsidRPr="008A5ED1">
        <w:rPr>
          <w:rFonts w:cs="Arial"/>
        </w:rPr>
        <w:t xml:space="preserve">Gemeente Zoetermeer, gevestigd aan </w:t>
      </w:r>
      <w:r w:rsidRPr="008A5ED1">
        <w:rPr>
          <w:rFonts w:cs="Arial"/>
          <w:highlight w:val="lightGray"/>
        </w:rPr>
        <w:t>Markt 10</w:t>
      </w:r>
      <w:r w:rsidRPr="008A5ED1">
        <w:rPr>
          <w:rFonts w:cs="Arial"/>
        </w:rPr>
        <w:t xml:space="preserve"> te Zoetermeer, ten deze rechtsgeldig</w:t>
      </w:r>
    </w:p>
    <w:p w:rsidR="0013010F" w:rsidRPr="008A5ED1" w:rsidRDefault="0013010F" w:rsidP="0013010F">
      <w:pPr>
        <w:ind w:left="705" w:hanging="705"/>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‘de</w:t>
      </w:r>
    </w:p>
    <w:p w:rsidR="0013010F" w:rsidRPr="008A5ED1" w:rsidRDefault="0013010F" w:rsidP="0013010F">
      <w:pPr>
        <w:ind w:left="705" w:hanging="705"/>
        <w:rPr>
          <w:rFonts w:cs="Arial"/>
        </w:rPr>
      </w:pPr>
      <w:r w:rsidRPr="008A5ED1">
        <w:rPr>
          <w:rFonts w:cs="Arial"/>
        </w:rPr>
        <w:t>Gemeente Zoetermeer’;</w:t>
      </w:r>
    </w:p>
    <w:p w:rsidR="0013010F" w:rsidRPr="008A5ED1" w:rsidRDefault="0013010F" w:rsidP="0013010F">
      <w:pPr>
        <w:rPr>
          <w:rFonts w:cs="Arial"/>
        </w:rPr>
      </w:pPr>
    </w:p>
    <w:p w:rsidR="0013010F" w:rsidRPr="008A5ED1" w:rsidRDefault="0013010F" w:rsidP="0013010F">
      <w:pPr>
        <w:rPr>
          <w:rFonts w:cs="Arial"/>
        </w:rPr>
      </w:pPr>
      <w:r w:rsidRPr="008A5ED1">
        <w:rPr>
          <w:rFonts w:cs="Arial"/>
        </w:rPr>
        <w:t>en</w:t>
      </w:r>
    </w:p>
    <w:p w:rsidR="0013010F" w:rsidRPr="008A5ED1" w:rsidRDefault="0013010F" w:rsidP="0013010F">
      <w:pPr>
        <w:rPr>
          <w:rFonts w:cs="Arial"/>
        </w:rPr>
      </w:pPr>
    </w:p>
    <w:p w:rsidR="0013010F" w:rsidRPr="008A5ED1" w:rsidRDefault="0013010F" w:rsidP="0013010F">
      <w:pPr>
        <w:ind w:left="705" w:hanging="705"/>
        <w:rPr>
          <w:rFonts w:cs="Arial"/>
        </w:rPr>
      </w:pPr>
      <w:r w:rsidRPr="008A5ED1">
        <w:rPr>
          <w:rFonts w:cs="Arial"/>
          <w:highlight w:val="lightGray"/>
        </w:rPr>
        <w:t>&lt;Naam opdrachtnemer&gt;,</w:t>
      </w:r>
      <w:r w:rsidRPr="008A5ED1">
        <w:rPr>
          <w:rFonts w:cs="Arial"/>
        </w:rPr>
        <w:t xml:space="preserve"> gevestigd aan </w:t>
      </w:r>
      <w:r w:rsidRPr="008A5ED1">
        <w:rPr>
          <w:rFonts w:cs="Arial"/>
          <w:highlight w:val="lightGray"/>
        </w:rPr>
        <w:t>&lt;adres&gt;</w:t>
      </w:r>
      <w:r w:rsidRPr="008A5ED1">
        <w:rPr>
          <w:rFonts w:cs="Arial"/>
        </w:rPr>
        <w:t xml:space="preserve"> te </w:t>
      </w:r>
      <w:r w:rsidRPr="008A5ED1">
        <w:rPr>
          <w:rFonts w:cs="Arial"/>
          <w:highlight w:val="lightGray"/>
        </w:rPr>
        <w:t>&lt;plaats&gt;</w:t>
      </w:r>
      <w:r w:rsidRPr="008A5ED1">
        <w:rPr>
          <w:rFonts w:cs="Arial"/>
        </w:rPr>
        <w:t>, ten deze rechtsgeldig</w:t>
      </w:r>
    </w:p>
    <w:p w:rsidR="0013010F" w:rsidRPr="008A5ED1" w:rsidRDefault="0013010F" w:rsidP="0013010F">
      <w:pPr>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‘Opdrachtnemer’;</w:t>
      </w:r>
    </w:p>
    <w:p w:rsidR="0013010F" w:rsidRPr="008A5ED1" w:rsidRDefault="0013010F" w:rsidP="0013010F">
      <w:pPr>
        <w:rPr>
          <w:rFonts w:cs="Arial"/>
        </w:rPr>
      </w:pPr>
    </w:p>
    <w:p w:rsidR="0013010F" w:rsidRPr="008A5ED1" w:rsidRDefault="0013010F" w:rsidP="0013010F">
      <w:pPr>
        <w:rPr>
          <w:rFonts w:cs="Arial"/>
        </w:rPr>
      </w:pPr>
      <w:r w:rsidRPr="008A5ED1">
        <w:rPr>
          <w:rFonts w:cs="Arial"/>
        </w:rPr>
        <w:t>samen te noemen ‘Partijen’.</w:t>
      </w:r>
    </w:p>
    <w:p w:rsidR="0013010F" w:rsidRPr="008A5ED1" w:rsidRDefault="0013010F" w:rsidP="0013010F">
      <w:pPr>
        <w:ind w:firstLine="705"/>
        <w:rPr>
          <w:rFonts w:cs="Arial"/>
        </w:rPr>
      </w:pPr>
    </w:p>
    <w:p w:rsidR="0013010F" w:rsidRPr="008A5ED1" w:rsidRDefault="0013010F" w:rsidP="0013010F">
      <w:pPr>
        <w:rPr>
          <w:rFonts w:cs="Arial"/>
          <w:b/>
        </w:rPr>
      </w:pPr>
      <w:r w:rsidRPr="008A5ED1">
        <w:rPr>
          <w:rFonts w:cs="Arial"/>
          <w:b/>
        </w:rPr>
        <w:t>IN AANMERKING NEMENDE DAT:</w:t>
      </w:r>
    </w:p>
    <w:p w:rsidR="0013010F" w:rsidRDefault="0013010F" w:rsidP="003C3B70">
      <w:pPr>
        <w:numPr>
          <w:ilvl w:val="0"/>
          <w:numId w:val="45"/>
        </w:numPr>
        <w:tabs>
          <w:tab w:val="clear" w:pos="-567"/>
        </w:tabs>
        <w:spacing w:line="240" w:lineRule="auto"/>
        <w:rPr>
          <w:rFonts w:cs="Arial"/>
        </w:rPr>
      </w:pPr>
      <w:r w:rsidRPr="008A5ED1">
        <w:rPr>
          <w:rFonts w:cs="Arial"/>
        </w:rPr>
        <w:t>de Gemeente Zoetermeer behoefte heeft aan de levering</w:t>
      </w:r>
      <w:r w:rsidR="005750EF">
        <w:rPr>
          <w:rFonts w:cs="Arial"/>
        </w:rPr>
        <w:t>, plaatsing en montage</w:t>
      </w:r>
      <w:r w:rsidRPr="008A5ED1">
        <w:rPr>
          <w:rFonts w:cs="Arial"/>
        </w:rPr>
        <w:t xml:space="preserve"> van Bureaumeubels; </w:t>
      </w:r>
    </w:p>
    <w:p w:rsidR="002032C9" w:rsidRPr="008A5ED1" w:rsidRDefault="002032C9" w:rsidP="003C3B70">
      <w:pPr>
        <w:numPr>
          <w:ilvl w:val="0"/>
          <w:numId w:val="45"/>
        </w:numPr>
        <w:tabs>
          <w:tab w:val="clear" w:pos="-567"/>
        </w:tabs>
        <w:spacing w:line="240" w:lineRule="auto"/>
        <w:rPr>
          <w:rFonts w:cs="Arial"/>
        </w:rPr>
      </w:pPr>
      <w:r>
        <w:rPr>
          <w:rFonts w:cs="Arial"/>
        </w:rPr>
        <w:t>De gemeente Zoetermeer haar Retourmeubels wil laten afvoeren door Opdrachtnemer;</w:t>
      </w:r>
    </w:p>
    <w:p w:rsidR="0013010F" w:rsidRPr="008A5ED1" w:rsidRDefault="0013010F" w:rsidP="003C3B70">
      <w:pPr>
        <w:numPr>
          <w:ilvl w:val="0"/>
          <w:numId w:val="45"/>
        </w:numPr>
        <w:tabs>
          <w:tab w:val="clear" w:pos="-567"/>
        </w:tabs>
        <w:spacing w:line="240" w:lineRule="auto"/>
        <w:rPr>
          <w:rFonts w:cs="Arial"/>
        </w:rPr>
      </w:pPr>
      <w:r w:rsidRPr="008A5ED1">
        <w:rPr>
          <w:rFonts w:cs="Arial"/>
        </w:rPr>
        <w:t xml:space="preserve">de Gemeente Zoetermeer daartoe op </w:t>
      </w:r>
      <w:r w:rsidR="002032C9">
        <w:rPr>
          <w:rFonts w:cs="Arial"/>
        </w:rPr>
        <w:t>21 januari 2016</w:t>
      </w:r>
      <w:r w:rsidRPr="008A5ED1">
        <w:rPr>
          <w:rFonts w:cs="Arial"/>
        </w:rPr>
        <w:t xml:space="preserve"> een aanbestedingsprocedure heeft gehouden;</w:t>
      </w:r>
    </w:p>
    <w:p w:rsidR="0013010F" w:rsidRPr="008A5ED1" w:rsidRDefault="0013010F" w:rsidP="003C3B70">
      <w:pPr>
        <w:numPr>
          <w:ilvl w:val="0"/>
          <w:numId w:val="45"/>
        </w:numPr>
        <w:tabs>
          <w:tab w:val="clear" w:pos="-567"/>
        </w:tabs>
        <w:spacing w:line="240" w:lineRule="auto"/>
        <w:rPr>
          <w:rFonts w:cs="Arial"/>
        </w:rPr>
      </w:pPr>
      <w:r w:rsidRPr="008A5ED1">
        <w:rPr>
          <w:rFonts w:cs="Arial"/>
        </w:rPr>
        <w:t>de Inschrijving (offerte) van Opdrachtnemer de economisch meest voordelige inschrijving is;</w:t>
      </w:r>
    </w:p>
    <w:p w:rsidR="0013010F" w:rsidRPr="008A5ED1" w:rsidRDefault="0013010F" w:rsidP="003C3B70">
      <w:pPr>
        <w:numPr>
          <w:ilvl w:val="0"/>
          <w:numId w:val="45"/>
        </w:numPr>
        <w:tabs>
          <w:tab w:val="clear" w:pos="-567"/>
        </w:tabs>
        <w:spacing w:line="240" w:lineRule="auto"/>
        <w:rPr>
          <w:rFonts w:cs="Arial"/>
        </w:rPr>
      </w:pPr>
      <w:r w:rsidRPr="008A5ED1">
        <w:rPr>
          <w:rFonts w:cs="Arial"/>
        </w:rPr>
        <w:t>de Opdracht derhalve is gegund aan Opdrachtnemer;</w:t>
      </w:r>
    </w:p>
    <w:p w:rsidR="00BA129D" w:rsidRDefault="0013010F" w:rsidP="003C3B70">
      <w:pPr>
        <w:numPr>
          <w:ilvl w:val="0"/>
          <w:numId w:val="45"/>
        </w:numPr>
        <w:tabs>
          <w:tab w:val="clear" w:pos="-567"/>
        </w:tabs>
        <w:spacing w:line="240" w:lineRule="auto"/>
        <w:rPr>
          <w:rFonts w:cs="Arial"/>
        </w:rPr>
      </w:pPr>
      <w:r w:rsidRPr="00BA129D">
        <w:rPr>
          <w:rFonts w:cs="Arial"/>
        </w:rPr>
        <w:t>Partijen hun afspraken met betrekking tot de levering</w:t>
      </w:r>
      <w:r w:rsidR="005750EF">
        <w:rPr>
          <w:rFonts w:cs="Arial"/>
        </w:rPr>
        <w:t>, plaatsing en montage</w:t>
      </w:r>
      <w:r w:rsidRPr="00BA129D">
        <w:rPr>
          <w:rFonts w:cs="Arial"/>
        </w:rPr>
        <w:t xml:space="preserve"> van Bureaumeubels, alsmede de afvoer van </w:t>
      </w:r>
      <w:r w:rsidR="008345ED">
        <w:rPr>
          <w:rFonts w:cs="Arial"/>
        </w:rPr>
        <w:t>R</w:t>
      </w:r>
      <w:r w:rsidRPr="00BA129D">
        <w:rPr>
          <w:rFonts w:cs="Arial"/>
        </w:rPr>
        <w:t>etourmeubelen in deze Overeenkomst wensen vast te leggen.</w:t>
      </w:r>
    </w:p>
    <w:p w:rsidR="0013010F" w:rsidRPr="008A5ED1" w:rsidRDefault="0013010F" w:rsidP="0013010F">
      <w:pPr>
        <w:ind w:left="360"/>
        <w:rPr>
          <w:rFonts w:cs="Arial"/>
        </w:rPr>
      </w:pPr>
    </w:p>
    <w:p w:rsidR="0013010F" w:rsidRPr="008A5ED1" w:rsidRDefault="0013010F" w:rsidP="0013010F">
      <w:pPr>
        <w:rPr>
          <w:rFonts w:cs="Arial"/>
        </w:rPr>
      </w:pPr>
    </w:p>
    <w:p w:rsidR="0013010F" w:rsidRPr="008A5ED1" w:rsidRDefault="0013010F" w:rsidP="0013010F">
      <w:pPr>
        <w:rPr>
          <w:rFonts w:cs="Arial"/>
        </w:rPr>
      </w:pPr>
    </w:p>
    <w:p w:rsidR="0013010F" w:rsidRPr="008A5ED1" w:rsidRDefault="0013010F" w:rsidP="0013010F">
      <w:pPr>
        <w:rPr>
          <w:rFonts w:cs="Arial"/>
          <w:b/>
        </w:rPr>
      </w:pPr>
      <w:r w:rsidRPr="008A5ED1">
        <w:rPr>
          <w:rFonts w:cs="Arial"/>
          <w:b/>
        </w:rPr>
        <w:lastRenderedPageBreak/>
        <w:t>VERKLAREN TE ZIJN OVEREENGEKOMEN ALS VOLGT:</w:t>
      </w:r>
    </w:p>
    <w:p w:rsidR="0013010F" w:rsidRPr="008A5ED1" w:rsidRDefault="0013010F" w:rsidP="0013010F">
      <w:pPr>
        <w:rPr>
          <w:rFonts w:cs="Arial"/>
        </w:rPr>
      </w:pPr>
    </w:p>
    <w:p w:rsidR="0013010F" w:rsidRPr="008A5ED1" w:rsidRDefault="0013010F" w:rsidP="0013010F">
      <w:pPr>
        <w:rPr>
          <w:rFonts w:cs="Arial"/>
        </w:rPr>
      </w:pPr>
    </w:p>
    <w:p w:rsidR="00064964" w:rsidRPr="00DB5E61" w:rsidRDefault="00064964" w:rsidP="00064964">
      <w:pPr>
        <w:rPr>
          <w:rFonts w:cs="Arial"/>
          <w:b/>
        </w:rPr>
      </w:pPr>
      <w:r w:rsidRPr="00DB5E61">
        <w:rPr>
          <w:rFonts w:cs="Arial"/>
          <w:b/>
        </w:rPr>
        <w:t>Artikel 1: Definities</w:t>
      </w:r>
    </w:p>
    <w:p w:rsidR="0013010F" w:rsidRPr="008A5ED1" w:rsidRDefault="0013010F" w:rsidP="0013010F">
      <w:pPr>
        <w:rPr>
          <w:rFonts w:cs="Arial"/>
          <w:b/>
        </w:rPr>
      </w:pPr>
    </w:p>
    <w:p w:rsidR="0013010F" w:rsidRPr="008A5ED1" w:rsidRDefault="0013010F" w:rsidP="0013010F">
      <w:pPr>
        <w:ind w:left="426" w:hanging="426"/>
        <w:rPr>
          <w:rFonts w:cs="Arial"/>
        </w:rPr>
      </w:pPr>
      <w:r w:rsidRPr="008A5ED1">
        <w:rPr>
          <w:rFonts w:cs="Arial"/>
        </w:rPr>
        <w:t xml:space="preserve">1.1 Termen die in deze </w:t>
      </w:r>
      <w:r w:rsidR="00F44C97">
        <w:rPr>
          <w:rFonts w:cs="Arial"/>
        </w:rPr>
        <w:t>Leverings</w:t>
      </w:r>
      <w:r w:rsidR="005750EF">
        <w:rPr>
          <w:rFonts w:cs="Arial"/>
        </w:rPr>
        <w:t>o</w:t>
      </w:r>
      <w:r w:rsidRPr="008A5ED1">
        <w:rPr>
          <w:rFonts w:cs="Arial"/>
        </w:rPr>
        <w:t xml:space="preserve">vereenkomst, inclusief de </w:t>
      </w:r>
      <w:r w:rsidR="00274ABC">
        <w:rPr>
          <w:rFonts w:cs="Arial"/>
        </w:rPr>
        <w:t>o</w:t>
      </w:r>
      <w:r w:rsidRPr="008A5ED1">
        <w:rPr>
          <w:rFonts w:cs="Arial"/>
        </w:rPr>
        <w:t xml:space="preserve">verwegingen, met een hoofdletter beginnen en niet (anderszins) hierin zijn omschreven, hebben de betekenis die daaraan in de Aanbestedingsdocumenten is gegeven. </w:t>
      </w:r>
    </w:p>
    <w:p w:rsidR="0013010F" w:rsidRPr="008A5ED1" w:rsidRDefault="0013010F" w:rsidP="0013010F">
      <w:pPr>
        <w:rPr>
          <w:rFonts w:cs="Arial"/>
        </w:rPr>
      </w:pPr>
    </w:p>
    <w:p w:rsidR="0013010F" w:rsidRPr="008A5ED1" w:rsidRDefault="0013010F" w:rsidP="00064964">
      <w:pPr>
        <w:rPr>
          <w:rFonts w:cs="Arial"/>
        </w:rPr>
      </w:pPr>
      <w:r w:rsidRPr="008A5ED1">
        <w:rPr>
          <w:rFonts w:cs="Arial"/>
        </w:rPr>
        <w:t>1.2</w:t>
      </w:r>
      <w:r w:rsidR="00064964">
        <w:rPr>
          <w:rFonts w:cs="Arial"/>
        </w:rPr>
        <w:t xml:space="preserve"> </w:t>
      </w:r>
      <w:r w:rsidRPr="008A5ED1">
        <w:rPr>
          <w:rFonts w:cs="Arial"/>
        </w:rPr>
        <w:t xml:space="preserve">In deze </w:t>
      </w:r>
      <w:r w:rsidR="00274ABC">
        <w:rPr>
          <w:rFonts w:cs="Arial"/>
        </w:rPr>
        <w:t>O</w:t>
      </w:r>
      <w:r w:rsidRPr="008A5ED1">
        <w:rPr>
          <w:rFonts w:cs="Arial"/>
        </w:rPr>
        <w:t>vereenkomst wordt verstaan onder:</w:t>
      </w:r>
    </w:p>
    <w:tbl>
      <w:tblPr>
        <w:tblW w:w="8505" w:type="dxa"/>
        <w:tblInd w:w="426" w:type="dxa"/>
        <w:tblLayout w:type="fixed"/>
        <w:tblCellMar>
          <w:left w:w="0" w:type="dxa"/>
          <w:right w:w="0" w:type="dxa"/>
        </w:tblCellMar>
        <w:tblLook w:val="0000" w:firstRow="0" w:lastRow="0" w:firstColumn="0" w:lastColumn="0" w:noHBand="0" w:noVBand="0"/>
      </w:tblPr>
      <w:tblGrid>
        <w:gridCol w:w="2414"/>
        <w:gridCol w:w="6091"/>
      </w:tblGrid>
      <w:tr w:rsidR="00DC6673" w:rsidRPr="008A5ED1" w:rsidTr="00274ABC">
        <w:tc>
          <w:tcPr>
            <w:tcW w:w="2414" w:type="dxa"/>
          </w:tcPr>
          <w:p w:rsidR="00274ABC" w:rsidRPr="00D05739" w:rsidRDefault="00274ABC" w:rsidP="00274ABC">
            <w:pPr>
              <w:tabs>
                <w:tab w:val="clear" w:pos="-567"/>
                <w:tab w:val="left" w:pos="0"/>
              </w:tabs>
              <w:rPr>
                <w:rFonts w:cs="Arial"/>
                <w:bCs/>
                <w:spacing w:val="-2"/>
                <w:u w:val="single"/>
              </w:rPr>
            </w:pPr>
            <w:r w:rsidRPr="00D05739">
              <w:rPr>
                <w:rFonts w:cs="Arial"/>
                <w:bCs/>
                <w:spacing w:val="-2"/>
                <w:u w:val="single"/>
              </w:rPr>
              <w:t>Bureaumeubels</w:t>
            </w:r>
          </w:p>
          <w:p w:rsidR="00DC6673" w:rsidRPr="008A5ED1" w:rsidRDefault="00DC6673" w:rsidP="00274ABC">
            <w:pPr>
              <w:tabs>
                <w:tab w:val="clear" w:pos="-567"/>
                <w:tab w:val="left" w:pos="0"/>
              </w:tabs>
              <w:rPr>
                <w:rFonts w:cs="Arial"/>
                <w:highlight w:val="lightGray"/>
              </w:rPr>
            </w:pPr>
          </w:p>
        </w:tc>
        <w:tc>
          <w:tcPr>
            <w:tcW w:w="6091" w:type="dxa"/>
          </w:tcPr>
          <w:p w:rsidR="00DC6673" w:rsidRPr="008A5ED1" w:rsidRDefault="00274ABC" w:rsidP="00274ABC">
            <w:pPr>
              <w:tabs>
                <w:tab w:val="clear" w:pos="-567"/>
                <w:tab w:val="left" w:pos="0"/>
              </w:tabs>
              <w:rPr>
                <w:rFonts w:cs="Arial"/>
                <w:highlight w:val="lightGray"/>
              </w:rPr>
            </w:pPr>
            <w:r w:rsidRPr="00D05739">
              <w:rPr>
                <w:rFonts w:cs="Arial"/>
                <w:bCs/>
                <w:spacing w:val="-2"/>
              </w:rPr>
              <w:t xml:space="preserve">De te leveren </w:t>
            </w:r>
            <w:r>
              <w:rPr>
                <w:rFonts w:cs="Arial"/>
                <w:bCs/>
                <w:spacing w:val="-2"/>
              </w:rPr>
              <w:t>meubel</w:t>
            </w:r>
            <w:r w:rsidRPr="00D05739">
              <w:rPr>
                <w:rFonts w:cs="Arial"/>
                <w:bCs/>
                <w:spacing w:val="-2"/>
              </w:rPr>
              <w:t>s conform de specificaties</w:t>
            </w:r>
            <w:r>
              <w:rPr>
                <w:rFonts w:cs="Arial"/>
                <w:bCs/>
                <w:spacing w:val="-2"/>
              </w:rPr>
              <w:t>, zoals omschreven</w:t>
            </w:r>
            <w:r w:rsidRPr="00D05739">
              <w:rPr>
                <w:rFonts w:cs="Arial"/>
                <w:bCs/>
                <w:spacing w:val="-2"/>
              </w:rPr>
              <w:t xml:space="preserve">  in </w:t>
            </w:r>
            <w:r w:rsidRPr="00FD6F63">
              <w:rPr>
                <w:rFonts w:cs="Arial"/>
                <w:bCs/>
                <w:spacing w:val="-2"/>
              </w:rPr>
              <w:t>Bijlage 6</w:t>
            </w:r>
            <w:r w:rsidRPr="00D05739">
              <w:rPr>
                <w:rFonts w:cs="Arial"/>
                <w:bCs/>
                <w:spacing w:val="-2"/>
              </w:rPr>
              <w:t xml:space="preserve"> van </w:t>
            </w:r>
            <w:r>
              <w:rPr>
                <w:rFonts w:cs="Arial"/>
                <w:bCs/>
                <w:spacing w:val="-2"/>
              </w:rPr>
              <w:t xml:space="preserve">het Beschrijvend </w:t>
            </w:r>
            <w:r w:rsidRPr="00D05739">
              <w:rPr>
                <w:rFonts w:cs="Arial"/>
                <w:bCs/>
                <w:spacing w:val="-2"/>
              </w:rPr>
              <w:t xml:space="preserve">document. </w:t>
            </w:r>
          </w:p>
        </w:tc>
      </w:tr>
      <w:tr w:rsidR="00C61A4D" w:rsidRPr="008A5ED1" w:rsidTr="00274ABC">
        <w:tc>
          <w:tcPr>
            <w:tcW w:w="2414" w:type="dxa"/>
          </w:tcPr>
          <w:p w:rsidR="00C61A4D" w:rsidRPr="009253AD" w:rsidRDefault="00C61A4D" w:rsidP="00654A13">
            <w:pPr>
              <w:rPr>
                <w:rFonts w:cs="Arial"/>
              </w:rPr>
            </w:pPr>
            <w:r w:rsidRPr="00274ABC">
              <w:rPr>
                <w:rFonts w:cs="Arial"/>
                <w:u w:val="single"/>
              </w:rPr>
              <w:t>Leveringsovereenkomst</w:t>
            </w:r>
          </w:p>
        </w:tc>
        <w:tc>
          <w:tcPr>
            <w:tcW w:w="6091" w:type="dxa"/>
          </w:tcPr>
          <w:p w:rsidR="00C61A4D" w:rsidRPr="008A5ED1" w:rsidRDefault="00C61A4D" w:rsidP="00654A13">
            <w:pPr>
              <w:rPr>
                <w:rFonts w:cs="Arial"/>
              </w:rPr>
            </w:pPr>
            <w:r w:rsidRPr="008A5ED1">
              <w:rPr>
                <w:rFonts w:cs="Arial"/>
              </w:rPr>
              <w:t>De onderhavige overeenkomst, hierna te noemen Overeenkomst;</w:t>
            </w:r>
          </w:p>
        </w:tc>
      </w:tr>
      <w:tr w:rsidR="00C61A4D" w:rsidRPr="008A5ED1" w:rsidTr="00274ABC">
        <w:tc>
          <w:tcPr>
            <w:tcW w:w="2414" w:type="dxa"/>
          </w:tcPr>
          <w:p w:rsidR="00C61A4D" w:rsidRDefault="00C61A4D" w:rsidP="00B044F7">
            <w:pPr>
              <w:tabs>
                <w:tab w:val="clear" w:pos="-567"/>
                <w:tab w:val="left" w:pos="0"/>
              </w:tabs>
              <w:rPr>
                <w:rFonts w:cs="Arial"/>
                <w:bCs/>
                <w:spacing w:val="-2"/>
                <w:u w:val="single"/>
              </w:rPr>
            </w:pPr>
            <w:r>
              <w:rPr>
                <w:rFonts w:cs="Arial"/>
                <w:bCs/>
                <w:spacing w:val="-2"/>
                <w:u w:val="single"/>
              </w:rPr>
              <w:t>Retourmeubels</w:t>
            </w:r>
          </w:p>
          <w:p w:rsidR="00C61A4D" w:rsidRPr="008A5ED1" w:rsidRDefault="00C61A4D" w:rsidP="00B044F7">
            <w:pPr>
              <w:rPr>
                <w:rFonts w:cs="Arial"/>
                <w:highlight w:val="lightGray"/>
              </w:rPr>
            </w:pPr>
          </w:p>
        </w:tc>
        <w:tc>
          <w:tcPr>
            <w:tcW w:w="6091" w:type="dxa"/>
          </w:tcPr>
          <w:p w:rsidR="00C61A4D" w:rsidRPr="008A5ED1" w:rsidRDefault="00C61A4D" w:rsidP="00B044F7">
            <w:pPr>
              <w:tabs>
                <w:tab w:val="clear" w:pos="-567"/>
                <w:tab w:val="left" w:pos="0"/>
              </w:tabs>
              <w:rPr>
                <w:rFonts w:cs="Arial"/>
                <w:highlight w:val="lightGray"/>
              </w:rPr>
            </w:pPr>
            <w:r>
              <w:rPr>
                <w:rFonts w:cs="Arial"/>
                <w:bCs/>
                <w:spacing w:val="-2"/>
              </w:rPr>
              <w:t xml:space="preserve">De thans binnen de Gemeente Zoetermeer in gebruik zijnde hoofdzakelijk KEMBO bureaus en </w:t>
            </w:r>
            <w:r w:rsidRPr="008A7C91">
              <w:rPr>
                <w:rFonts w:cs="Arial"/>
                <w:bCs/>
                <w:spacing w:val="-2"/>
              </w:rPr>
              <w:t>ladeblokken,</w:t>
            </w:r>
            <w:r>
              <w:rPr>
                <w:rFonts w:cs="Arial"/>
                <w:bCs/>
                <w:spacing w:val="-2"/>
              </w:rPr>
              <w:t xml:space="preserve"> welke door de Opdrachtnemer op verantwoorde wijze worden afgevoerd.  Het gaat om </w:t>
            </w:r>
            <w:r w:rsidRPr="006E1506">
              <w:rPr>
                <w:rFonts w:cs="Arial"/>
                <w:bCs/>
                <w:spacing w:val="-2"/>
              </w:rPr>
              <w:t>circa 850</w:t>
            </w:r>
            <w:r w:rsidRPr="00104EEA">
              <w:rPr>
                <w:rFonts w:cs="Arial"/>
                <w:bCs/>
                <w:spacing w:val="-2"/>
              </w:rPr>
              <w:t xml:space="preserve"> bureaus en ladeblokken</w:t>
            </w:r>
            <w:r>
              <w:rPr>
                <w:rFonts w:cs="Arial"/>
                <w:bCs/>
                <w:spacing w:val="-2"/>
              </w:rPr>
              <w:t xml:space="preserve">. </w:t>
            </w:r>
          </w:p>
        </w:tc>
      </w:tr>
      <w:tr w:rsidR="00C61A4D" w:rsidRPr="008A5ED1" w:rsidTr="00274ABC">
        <w:tc>
          <w:tcPr>
            <w:tcW w:w="2414" w:type="dxa"/>
          </w:tcPr>
          <w:p w:rsidR="00C61A4D" w:rsidRPr="008A5ED1" w:rsidRDefault="00C61A4D" w:rsidP="00274ABC">
            <w:pPr>
              <w:rPr>
                <w:rFonts w:cs="Arial"/>
                <w:highlight w:val="lightGray"/>
              </w:rPr>
            </w:pPr>
          </w:p>
        </w:tc>
        <w:tc>
          <w:tcPr>
            <w:tcW w:w="6091" w:type="dxa"/>
          </w:tcPr>
          <w:p w:rsidR="00C61A4D" w:rsidRPr="008A5ED1" w:rsidRDefault="00C61A4D" w:rsidP="00274ABC">
            <w:pPr>
              <w:tabs>
                <w:tab w:val="clear" w:pos="-567"/>
                <w:tab w:val="left" w:pos="0"/>
              </w:tabs>
              <w:rPr>
                <w:rFonts w:cs="Arial"/>
                <w:highlight w:val="lightGray"/>
              </w:rPr>
            </w:pPr>
          </w:p>
        </w:tc>
      </w:tr>
      <w:tr w:rsidR="00C61A4D" w:rsidRPr="008A5ED1" w:rsidTr="00274ABC">
        <w:tc>
          <w:tcPr>
            <w:tcW w:w="2414" w:type="dxa"/>
          </w:tcPr>
          <w:p w:rsidR="00C61A4D" w:rsidRPr="008A5ED1" w:rsidRDefault="00C61A4D" w:rsidP="00985D18">
            <w:pPr>
              <w:rPr>
                <w:rFonts w:cs="Arial"/>
                <w:highlight w:val="lightGray"/>
              </w:rPr>
            </w:pPr>
          </w:p>
        </w:tc>
        <w:tc>
          <w:tcPr>
            <w:tcW w:w="6091" w:type="dxa"/>
          </w:tcPr>
          <w:p w:rsidR="00C61A4D" w:rsidRPr="008A5ED1" w:rsidRDefault="00C61A4D" w:rsidP="00985D18">
            <w:pPr>
              <w:rPr>
                <w:rFonts w:cs="Arial"/>
                <w:highlight w:val="lightGray"/>
              </w:rPr>
            </w:pPr>
          </w:p>
        </w:tc>
      </w:tr>
    </w:tbl>
    <w:p w:rsidR="0013010F" w:rsidRPr="008A5ED1" w:rsidRDefault="0013010F" w:rsidP="0013010F">
      <w:pPr>
        <w:rPr>
          <w:rFonts w:cs="Arial"/>
        </w:rPr>
      </w:pPr>
    </w:p>
    <w:p w:rsidR="0013010F" w:rsidRPr="008A5ED1" w:rsidRDefault="0013010F" w:rsidP="0013010F">
      <w:pPr>
        <w:rPr>
          <w:rFonts w:cs="Arial"/>
          <w:b/>
        </w:rPr>
      </w:pPr>
      <w:r w:rsidRPr="008A5ED1">
        <w:rPr>
          <w:rFonts w:cs="Arial"/>
          <w:b/>
        </w:rPr>
        <w:t>Artikel 2</w:t>
      </w:r>
      <w:r w:rsidR="00064964">
        <w:rPr>
          <w:rFonts w:cs="Arial"/>
          <w:b/>
        </w:rPr>
        <w:t xml:space="preserve">: </w:t>
      </w:r>
      <w:r w:rsidRPr="008A5ED1">
        <w:rPr>
          <w:rFonts w:cs="Arial"/>
          <w:b/>
        </w:rPr>
        <w:t>Onderwerp van de overeenkomst</w:t>
      </w:r>
    </w:p>
    <w:p w:rsidR="0013010F" w:rsidRPr="008A5ED1" w:rsidRDefault="0013010F" w:rsidP="003C3B70">
      <w:pPr>
        <w:numPr>
          <w:ilvl w:val="1"/>
          <w:numId w:val="41"/>
        </w:numPr>
        <w:tabs>
          <w:tab w:val="clear" w:pos="-567"/>
        </w:tabs>
        <w:spacing w:line="240" w:lineRule="auto"/>
        <w:rPr>
          <w:rFonts w:cs="Arial"/>
        </w:rPr>
      </w:pPr>
      <w:r w:rsidRPr="008A5ED1">
        <w:rPr>
          <w:rFonts w:cs="Arial"/>
        </w:rPr>
        <w:t xml:space="preserve">De Gemeente Zoetermeer verleent aan Opdrachtnemer opdracht tot het </w:t>
      </w:r>
      <w:r w:rsidR="00A04359">
        <w:rPr>
          <w:rFonts w:cs="Arial"/>
        </w:rPr>
        <w:t>l</w:t>
      </w:r>
      <w:r w:rsidRPr="008A5ED1">
        <w:rPr>
          <w:rFonts w:cs="Arial"/>
        </w:rPr>
        <w:t xml:space="preserve">everen van Bureaumeubels, alsmede het afvoeren van de Retourmeubels, overeenkomstig de op basis van de Aanbestedingsdocumenten van de Gemeente Zoetermeer en de door Opdrachtnemer ingediende Inschrijving d.d. </w:t>
      </w:r>
      <w:r w:rsidR="00985D18">
        <w:rPr>
          <w:rFonts w:cs="Arial"/>
        </w:rPr>
        <w:t>[DATUM]</w:t>
      </w:r>
      <w:r w:rsidRPr="008A5ED1">
        <w:rPr>
          <w:rFonts w:cs="Arial"/>
        </w:rPr>
        <w:t xml:space="preserve"> ,welke Opdrachtnemer bij deze aanvaardt, een en ander voor zover daarvan niet in deze Overeenkomst wordt afgeweken.</w:t>
      </w:r>
    </w:p>
    <w:p w:rsidR="0013010F" w:rsidRPr="008A5ED1" w:rsidRDefault="0013010F" w:rsidP="003C3B70">
      <w:pPr>
        <w:numPr>
          <w:ilvl w:val="1"/>
          <w:numId w:val="41"/>
        </w:numPr>
        <w:tabs>
          <w:tab w:val="clear" w:pos="-567"/>
        </w:tabs>
        <w:autoSpaceDE w:val="0"/>
        <w:autoSpaceDN w:val="0"/>
        <w:adjustRightInd w:val="0"/>
        <w:spacing w:line="240" w:lineRule="auto"/>
        <w:rPr>
          <w:rFonts w:cs="Arial"/>
        </w:rPr>
      </w:pPr>
      <w:r w:rsidRPr="008A5ED1">
        <w:rPr>
          <w:rFonts w:cs="Arial"/>
        </w:rPr>
        <w:t>Op deze opdracht zijn de “VNG Model Algemene Inkoop voorwaarden met addendum Zoetermeer” van toepassing. De eventueel door Opdrachtnemer gehanteerde voorwaarden zijn niet van toepassing en worden uitdrukkelijk van de hand gewezen.</w:t>
      </w:r>
    </w:p>
    <w:p w:rsidR="0013010F" w:rsidRPr="008A5ED1" w:rsidRDefault="0013010F" w:rsidP="003C3B70">
      <w:pPr>
        <w:numPr>
          <w:ilvl w:val="1"/>
          <w:numId w:val="41"/>
        </w:numPr>
        <w:tabs>
          <w:tab w:val="clear" w:pos="-567"/>
        </w:tabs>
        <w:autoSpaceDE w:val="0"/>
        <w:autoSpaceDN w:val="0"/>
        <w:adjustRightInd w:val="0"/>
        <w:spacing w:line="240" w:lineRule="auto"/>
        <w:rPr>
          <w:rFonts w:cs="Arial"/>
        </w:rPr>
      </w:pPr>
      <w:r w:rsidRPr="00C61A4D">
        <w:rPr>
          <w:rFonts w:cs="Arial"/>
        </w:rPr>
        <w:t>De navolgende</w:t>
      </w:r>
      <w:r w:rsidRPr="008A5ED1">
        <w:rPr>
          <w:rFonts w:cs="Arial"/>
        </w:rPr>
        <w:t xml:space="preserve"> documenten maken deel uit van deze </w:t>
      </w:r>
      <w:r w:rsidR="00683313">
        <w:rPr>
          <w:rFonts w:cs="Arial"/>
        </w:rPr>
        <w:t>O</w:t>
      </w:r>
      <w:r w:rsidRPr="008A5ED1">
        <w:rPr>
          <w:rFonts w:cs="Arial"/>
        </w:rPr>
        <w:t>vereenkomst. Voor zover deze documenten met elkaar in tegenspraak zijn, prevaleert het eerder genoemde document boven het later genoemde:</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Overeenkomst;</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 xml:space="preserve">VNG algemene voorwaarden met addendum Zoetermeer; </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Nota(‘s) van Inlichtingen;</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Aanbestedingsdocumenten Gemeente Zoetermeer</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 xml:space="preserve">de Inschrijving van Opdrachtnemer; </w:t>
      </w:r>
    </w:p>
    <w:p w:rsidR="0013010F" w:rsidRPr="008A5ED1" w:rsidRDefault="0013010F" w:rsidP="003C3B70">
      <w:pPr>
        <w:numPr>
          <w:ilvl w:val="0"/>
          <w:numId w:val="43"/>
        </w:numPr>
        <w:tabs>
          <w:tab w:val="clear" w:pos="-567"/>
        </w:tabs>
        <w:autoSpaceDE w:val="0"/>
        <w:autoSpaceDN w:val="0"/>
        <w:adjustRightInd w:val="0"/>
        <w:spacing w:line="240" w:lineRule="auto"/>
        <w:rPr>
          <w:rFonts w:cs="Arial"/>
        </w:rPr>
      </w:pPr>
      <w:r w:rsidRPr="008A5ED1">
        <w:rPr>
          <w:rFonts w:cs="Arial"/>
        </w:rPr>
        <w:t>verificatieverslag</w:t>
      </w:r>
    </w:p>
    <w:p w:rsidR="0013010F" w:rsidRPr="008A5ED1" w:rsidRDefault="0013010F" w:rsidP="0013010F">
      <w:pPr>
        <w:autoSpaceDE w:val="0"/>
        <w:autoSpaceDN w:val="0"/>
        <w:adjustRightInd w:val="0"/>
        <w:ind w:left="708"/>
        <w:rPr>
          <w:rFonts w:cs="Arial"/>
        </w:rPr>
      </w:pPr>
    </w:p>
    <w:p w:rsidR="0013010F" w:rsidRPr="008A5ED1" w:rsidRDefault="0013010F" w:rsidP="0013010F">
      <w:pPr>
        <w:ind w:left="426" w:hanging="426"/>
        <w:rPr>
          <w:rFonts w:cs="Arial"/>
        </w:rPr>
      </w:pPr>
      <w:r w:rsidRPr="008A5ED1">
        <w:rPr>
          <w:rFonts w:cs="Arial"/>
        </w:rPr>
        <w:t>2.3</w:t>
      </w:r>
      <w:r w:rsidRPr="008A5ED1">
        <w:rPr>
          <w:rFonts w:cs="Arial"/>
        </w:rPr>
        <w:tab/>
        <w:t xml:space="preserve">Partijen zullen </w:t>
      </w:r>
      <w:proofErr w:type="spellStart"/>
      <w:r w:rsidRPr="008A5ED1">
        <w:rPr>
          <w:rFonts w:cs="Arial"/>
        </w:rPr>
        <w:t>contactperso</w:t>
      </w:r>
      <w:proofErr w:type="spellEnd"/>
      <w:r w:rsidRPr="008A5ED1">
        <w:rPr>
          <w:rFonts w:cs="Arial"/>
        </w:rPr>
        <w:t>(o)n(en) aanwijzen, die de contacten over de uitvoering van deze Overeenkomst zal/zullen onderhouden. Deze contactpersonen zijn bevoegd de Partij die hen heeft aangewezen in het kader van de uitvoering van deze overeenkomst te vertegenwoordigen.</w:t>
      </w:r>
    </w:p>
    <w:p w:rsidR="0013010F" w:rsidRPr="008A5ED1" w:rsidRDefault="0013010F" w:rsidP="0013010F">
      <w:pPr>
        <w:rPr>
          <w:rFonts w:cs="Arial"/>
        </w:rPr>
      </w:pPr>
    </w:p>
    <w:p w:rsidR="0013010F" w:rsidRPr="008A5ED1" w:rsidRDefault="0013010F" w:rsidP="0013010F">
      <w:pPr>
        <w:tabs>
          <w:tab w:val="num" w:pos="709"/>
        </w:tabs>
        <w:rPr>
          <w:rFonts w:cs="Arial"/>
          <w:b/>
        </w:rPr>
      </w:pPr>
      <w:r w:rsidRPr="008A5ED1">
        <w:rPr>
          <w:rFonts w:cs="Arial"/>
          <w:b/>
        </w:rPr>
        <w:t>Artikel 3</w:t>
      </w:r>
      <w:r w:rsidR="00064964">
        <w:rPr>
          <w:rFonts w:cs="Arial"/>
          <w:b/>
        </w:rPr>
        <w:t xml:space="preserve">: </w:t>
      </w:r>
      <w:r w:rsidRPr="008A5ED1">
        <w:rPr>
          <w:rFonts w:cs="Arial"/>
          <w:b/>
        </w:rPr>
        <w:t>Duur, verlenging of vernieuwing van de Overeenkomst</w:t>
      </w:r>
    </w:p>
    <w:p w:rsidR="0013010F" w:rsidRPr="008A5ED1" w:rsidRDefault="0013010F" w:rsidP="003C3B70">
      <w:pPr>
        <w:numPr>
          <w:ilvl w:val="1"/>
          <w:numId w:val="42"/>
        </w:numPr>
        <w:tabs>
          <w:tab w:val="clear" w:pos="-567"/>
        </w:tabs>
        <w:autoSpaceDE w:val="0"/>
        <w:autoSpaceDN w:val="0"/>
        <w:spacing w:line="264" w:lineRule="auto"/>
        <w:ind w:left="425" w:hanging="425"/>
        <w:rPr>
          <w:rFonts w:cs="Arial"/>
        </w:rPr>
      </w:pPr>
      <w:r w:rsidRPr="008A5ED1">
        <w:rPr>
          <w:rFonts w:cs="Arial"/>
        </w:rPr>
        <w:t xml:space="preserve">De Overeenkomst is aangegaan voor de duur van </w:t>
      </w:r>
      <w:r w:rsidRPr="00985D18">
        <w:rPr>
          <w:rFonts w:cs="Arial"/>
        </w:rPr>
        <w:t>tien</w:t>
      </w:r>
      <w:r w:rsidRPr="008A5ED1">
        <w:rPr>
          <w:rFonts w:cs="Arial"/>
        </w:rPr>
        <w:t xml:space="preserve"> jaar, ingaande op </w:t>
      </w:r>
      <w:r w:rsidR="001C1DF6">
        <w:rPr>
          <w:rFonts w:cs="Arial"/>
        </w:rPr>
        <w:t>11 april 2016</w:t>
      </w:r>
      <w:r w:rsidRPr="008A5ED1">
        <w:rPr>
          <w:rFonts w:cs="Arial"/>
        </w:rPr>
        <w:t xml:space="preserve">. De Overeenkomst loopt van rechtswege af op </w:t>
      </w:r>
      <w:r w:rsidR="00080A42">
        <w:rPr>
          <w:rFonts w:cs="Arial"/>
        </w:rPr>
        <w:t>11 april 2026</w:t>
      </w:r>
      <w:r w:rsidRPr="008A5ED1">
        <w:rPr>
          <w:rFonts w:cs="Arial"/>
        </w:rPr>
        <w:t xml:space="preserve">,  zonder dat één der Partijen tot schriftelijke opzegging is verplicht. </w:t>
      </w:r>
    </w:p>
    <w:p w:rsidR="0013010F" w:rsidRPr="008A5ED1" w:rsidRDefault="0013010F" w:rsidP="003C3B70">
      <w:pPr>
        <w:numPr>
          <w:ilvl w:val="1"/>
          <w:numId w:val="42"/>
        </w:numPr>
        <w:tabs>
          <w:tab w:val="clear" w:pos="-567"/>
        </w:tabs>
        <w:autoSpaceDE w:val="0"/>
        <w:autoSpaceDN w:val="0"/>
        <w:spacing w:line="264" w:lineRule="auto"/>
        <w:ind w:left="425" w:hanging="425"/>
        <w:rPr>
          <w:rFonts w:cs="Arial"/>
        </w:rPr>
      </w:pPr>
      <w:r w:rsidRPr="00D0728A">
        <w:rPr>
          <w:rFonts w:cs="Arial"/>
        </w:rPr>
        <w:t>Indien</w:t>
      </w:r>
      <w:r w:rsidRPr="008A5ED1">
        <w:rPr>
          <w:rFonts w:cs="Arial"/>
        </w:rPr>
        <w:t xml:space="preserve"> door veranderend beleid of anderszins tijdens de looptijd van de Leveringsovereenkomst een behoefte </w:t>
      </w:r>
      <w:r>
        <w:rPr>
          <w:rFonts w:cs="Arial"/>
        </w:rPr>
        <w:t>ontstaat met betrekking tot</w:t>
      </w:r>
      <w:r w:rsidRPr="008A5ED1">
        <w:rPr>
          <w:rFonts w:cs="Arial"/>
        </w:rPr>
        <w:t xml:space="preserve"> de aanschaf van </w:t>
      </w:r>
      <w:r w:rsidRPr="008A5ED1">
        <w:rPr>
          <w:rFonts w:cs="Arial"/>
        </w:rPr>
        <w:lastRenderedPageBreak/>
        <w:t>Bureaumeubel</w:t>
      </w:r>
      <w:r w:rsidR="004741AD">
        <w:rPr>
          <w:rFonts w:cs="Arial"/>
        </w:rPr>
        <w:t>s</w:t>
      </w:r>
      <w:r w:rsidRPr="008A5ED1">
        <w:rPr>
          <w:rFonts w:cs="Arial"/>
        </w:rPr>
        <w:t xml:space="preserve">, anders dan </w:t>
      </w:r>
      <w:r>
        <w:rPr>
          <w:rFonts w:cs="Arial"/>
        </w:rPr>
        <w:t xml:space="preserve">kleine </w:t>
      </w:r>
      <w:r w:rsidRPr="00985D18">
        <w:rPr>
          <w:rFonts w:cs="Arial"/>
        </w:rPr>
        <w:t>uitbreidingen (</w:t>
      </w:r>
      <w:r w:rsidR="00264FDC">
        <w:rPr>
          <w:rFonts w:cs="Arial"/>
        </w:rPr>
        <w:t>&gt;10%</w:t>
      </w:r>
      <w:r w:rsidRPr="00985D18">
        <w:rPr>
          <w:rFonts w:cs="Arial"/>
        </w:rPr>
        <w:t>),</w:t>
      </w:r>
      <w:r w:rsidRPr="00072853">
        <w:rPr>
          <w:rFonts w:cs="Arial"/>
        </w:rPr>
        <w:t xml:space="preserve"> zal</w:t>
      </w:r>
      <w:r w:rsidRPr="008A5ED1">
        <w:rPr>
          <w:rFonts w:cs="Arial"/>
        </w:rPr>
        <w:t xml:space="preserve"> Gemeente Zoetermeer </w:t>
      </w:r>
      <w:r w:rsidR="00C61A4D">
        <w:rPr>
          <w:rFonts w:cs="Arial"/>
        </w:rPr>
        <w:t xml:space="preserve">daarvoor </w:t>
      </w:r>
      <w:r w:rsidRPr="008A5ED1">
        <w:rPr>
          <w:rFonts w:cs="Arial"/>
        </w:rPr>
        <w:t>een nieuwe aanbesteding uitvoeren.</w:t>
      </w:r>
    </w:p>
    <w:p w:rsidR="0013010F" w:rsidRPr="008A5ED1" w:rsidRDefault="0013010F" w:rsidP="0013010F">
      <w:pPr>
        <w:rPr>
          <w:rFonts w:cs="Arial"/>
        </w:rPr>
      </w:pPr>
    </w:p>
    <w:p w:rsidR="0013010F" w:rsidRPr="008A5ED1" w:rsidRDefault="0013010F" w:rsidP="0013010F">
      <w:pPr>
        <w:rPr>
          <w:rFonts w:cs="Arial"/>
          <w:b/>
          <w:bCs/>
        </w:rPr>
      </w:pPr>
      <w:r w:rsidRPr="008A5ED1">
        <w:rPr>
          <w:rFonts w:cs="Arial"/>
          <w:b/>
        </w:rPr>
        <w:t>Artikel</w:t>
      </w:r>
      <w:r w:rsidRPr="008A5ED1">
        <w:rPr>
          <w:rFonts w:cs="Arial"/>
          <w:b/>
        </w:rPr>
        <w:tab/>
        <w:t>4</w:t>
      </w:r>
      <w:r w:rsidR="00064964">
        <w:rPr>
          <w:rFonts w:cs="Arial"/>
          <w:b/>
        </w:rPr>
        <w:t xml:space="preserve">: </w:t>
      </w:r>
      <w:r w:rsidRPr="008A5ED1">
        <w:rPr>
          <w:rFonts w:cs="Arial"/>
          <w:b/>
          <w:bCs/>
        </w:rPr>
        <w:t>Afwikkeling Opdracht</w:t>
      </w:r>
    </w:p>
    <w:p w:rsidR="0013010F" w:rsidRPr="008A5ED1" w:rsidRDefault="0013010F" w:rsidP="0013010F">
      <w:pPr>
        <w:pStyle w:val="Plattetekst2"/>
        <w:spacing w:line="240" w:lineRule="auto"/>
        <w:ind w:left="426" w:hanging="426"/>
        <w:rPr>
          <w:szCs w:val="20"/>
        </w:rPr>
      </w:pPr>
      <w:r w:rsidRPr="008A5ED1">
        <w:rPr>
          <w:szCs w:val="20"/>
        </w:rPr>
        <w:t>4.1</w:t>
      </w:r>
      <w:r w:rsidRPr="008A5ED1">
        <w:rPr>
          <w:szCs w:val="20"/>
        </w:rPr>
        <w:tab/>
        <w:t>In alle gevallen van voortijdige beëindiging van deze Overeenkomst zal Opdrachtnemer de Opdracht op een zodanige wijze afronden en de resultaten zodanig overdragen aan de Gemeente Zoetermeer of een door haar aan te wijzen derde, dat onbelemmerde voortzetting van de Opdracht mogelijk is.</w:t>
      </w:r>
    </w:p>
    <w:p w:rsidR="0013010F" w:rsidRPr="008A5ED1" w:rsidRDefault="0013010F" w:rsidP="0013010F">
      <w:pPr>
        <w:pStyle w:val="Plattetekst2"/>
        <w:spacing w:line="240" w:lineRule="auto"/>
        <w:ind w:left="426" w:hanging="426"/>
        <w:rPr>
          <w:szCs w:val="20"/>
        </w:rPr>
      </w:pPr>
      <w:r w:rsidRPr="008A5ED1">
        <w:rPr>
          <w:szCs w:val="20"/>
        </w:rPr>
        <w:t>4.2</w:t>
      </w:r>
      <w:r w:rsidRPr="008A5ED1">
        <w:rPr>
          <w:szCs w:val="20"/>
        </w:rPr>
        <w:tab/>
        <w:t xml:space="preserve">Indien uitvoering van </w:t>
      </w:r>
      <w:r>
        <w:rPr>
          <w:szCs w:val="20"/>
        </w:rPr>
        <w:t>de Opdracht</w:t>
      </w:r>
      <w:r w:rsidRPr="008A5ED1">
        <w:rPr>
          <w:szCs w:val="20"/>
        </w:rPr>
        <w:t xml:space="preserve"> zich uitstrekt tot na het einde van deze Overeenkomst zal de dienstverlening, tenzij de Gemeente Zoetermeer anders besluit, conform het bepaalde in deze Overeenkomst worden afgewikkeld.</w:t>
      </w:r>
    </w:p>
    <w:p w:rsidR="0013010F" w:rsidRPr="008A5ED1" w:rsidRDefault="0013010F" w:rsidP="0013010F">
      <w:pPr>
        <w:tabs>
          <w:tab w:val="num" w:pos="709"/>
        </w:tabs>
        <w:rPr>
          <w:rFonts w:cs="Arial"/>
          <w:b/>
        </w:rPr>
      </w:pPr>
      <w:r w:rsidRPr="008A5ED1">
        <w:rPr>
          <w:rFonts w:cs="Arial"/>
          <w:b/>
        </w:rPr>
        <w:tab/>
      </w:r>
    </w:p>
    <w:p w:rsidR="0013010F" w:rsidRPr="008A5ED1" w:rsidRDefault="0013010F" w:rsidP="0013010F">
      <w:pPr>
        <w:tabs>
          <w:tab w:val="left" w:pos="426"/>
        </w:tabs>
        <w:ind w:left="420" w:hanging="420"/>
        <w:rPr>
          <w:rFonts w:cs="Arial"/>
          <w:b/>
        </w:rPr>
      </w:pPr>
      <w:r w:rsidRPr="008A5ED1">
        <w:rPr>
          <w:rFonts w:cs="Arial"/>
          <w:b/>
        </w:rPr>
        <w:t>Artikel 5</w:t>
      </w:r>
      <w:r w:rsidR="00064964">
        <w:rPr>
          <w:rFonts w:cs="Arial"/>
          <w:b/>
        </w:rPr>
        <w:t xml:space="preserve">: </w:t>
      </w:r>
      <w:r w:rsidRPr="008A5ED1">
        <w:rPr>
          <w:rFonts w:cs="Arial"/>
          <w:b/>
        </w:rPr>
        <w:t>Prijs</w:t>
      </w:r>
    </w:p>
    <w:p w:rsidR="0013010F" w:rsidRPr="008A5ED1" w:rsidRDefault="0013010F" w:rsidP="00284879">
      <w:pPr>
        <w:pStyle w:val="Voetnoottekst"/>
        <w:tabs>
          <w:tab w:val="left" w:pos="-720"/>
          <w:tab w:val="left" w:pos="426"/>
        </w:tabs>
        <w:suppressAutoHyphens/>
        <w:ind w:left="420" w:hanging="420"/>
        <w:rPr>
          <w:rFonts w:ascii="Arial" w:hAnsi="Arial" w:cs="Arial"/>
        </w:rPr>
      </w:pPr>
      <w:r w:rsidRPr="008A5ED1">
        <w:rPr>
          <w:rFonts w:ascii="Arial" w:hAnsi="Arial" w:cs="Arial"/>
        </w:rPr>
        <w:t>5.1</w:t>
      </w:r>
      <w:r w:rsidRPr="008A5ED1">
        <w:rPr>
          <w:rFonts w:ascii="Arial" w:hAnsi="Arial" w:cs="Arial"/>
        </w:rPr>
        <w:tab/>
      </w:r>
      <w:r w:rsidR="00284879">
        <w:rPr>
          <w:rFonts w:ascii="Arial" w:hAnsi="Arial" w:cs="Arial"/>
        </w:rPr>
        <w:t>Opdrachtnemer zal de levering uitvoeren voor de prijzen</w:t>
      </w:r>
      <w:r w:rsidR="00C61A4D">
        <w:rPr>
          <w:rFonts w:ascii="Arial" w:hAnsi="Arial" w:cs="Arial"/>
        </w:rPr>
        <w:t xml:space="preserve"> </w:t>
      </w:r>
      <w:r w:rsidR="00284879">
        <w:rPr>
          <w:rFonts w:ascii="Arial" w:hAnsi="Arial" w:cs="Arial"/>
        </w:rPr>
        <w:t>zoals opgenomen in de Inschrijving.</w:t>
      </w:r>
    </w:p>
    <w:p w:rsidR="005E5718" w:rsidRPr="00985D18" w:rsidRDefault="0013010F" w:rsidP="0013010F">
      <w:pPr>
        <w:pStyle w:val="Voetnoottekst"/>
        <w:tabs>
          <w:tab w:val="left" w:pos="-720"/>
        </w:tabs>
        <w:suppressAutoHyphens/>
        <w:ind w:left="426" w:hanging="426"/>
        <w:rPr>
          <w:rFonts w:ascii="Arial" w:hAnsi="Arial" w:cs="Arial"/>
        </w:rPr>
      </w:pPr>
      <w:r w:rsidRPr="008A5ED1">
        <w:rPr>
          <w:rFonts w:ascii="Arial" w:hAnsi="Arial" w:cs="Arial"/>
        </w:rPr>
        <w:t>5.2</w:t>
      </w:r>
      <w:r w:rsidRPr="008A5ED1">
        <w:rPr>
          <w:rFonts w:ascii="Arial" w:hAnsi="Arial" w:cs="Arial"/>
        </w:rPr>
        <w:tab/>
      </w:r>
      <w:r w:rsidRPr="00985D18">
        <w:rPr>
          <w:rFonts w:ascii="Arial" w:hAnsi="Arial" w:cs="Arial"/>
        </w:rPr>
        <w:t xml:space="preserve">De overeengekomen tarieven zijn vast en onveranderlijk gedurende de een periode van </w:t>
      </w:r>
      <w:r w:rsidR="00CC5D6E" w:rsidRPr="00985D18">
        <w:rPr>
          <w:rFonts w:ascii="Arial" w:hAnsi="Arial" w:cs="Arial"/>
        </w:rPr>
        <w:t>12</w:t>
      </w:r>
      <w:r w:rsidRPr="00985D18">
        <w:rPr>
          <w:rFonts w:ascii="Arial" w:hAnsi="Arial" w:cs="Arial"/>
        </w:rPr>
        <w:t xml:space="preserve"> maanden vanaf de datum van de ondertekening van de Overeenkomst. Na het verstrijken van deze periode kunnen de overeengekomen tarieven telkens na ommekomst van een periode van minimaal 12 maanden en voor het eerst op &lt;datum&gt;, worden gewijzigd met een percentage gelijk aan door het Centraal bureau voor de Statistiek (CBS) in het Statistisch Bulletin gepubliceerde ontwikkeling Consumentenprijzen; CPI prijsindex 2006 = 100 (procentuele mutatie t.o.v. dezelfde periode een jaar eerder)</w:t>
      </w:r>
      <w:r w:rsidR="00BA129D" w:rsidRPr="00985D18">
        <w:rPr>
          <w:rFonts w:ascii="Arial" w:hAnsi="Arial" w:cs="Arial"/>
        </w:rPr>
        <w:t>.</w:t>
      </w:r>
    </w:p>
    <w:p w:rsidR="00BA129D" w:rsidRPr="00985D18" w:rsidRDefault="005E5718" w:rsidP="005E5718">
      <w:pPr>
        <w:pStyle w:val="Voetnoottekst"/>
        <w:tabs>
          <w:tab w:val="left" w:pos="-720"/>
        </w:tabs>
        <w:suppressAutoHyphens/>
        <w:ind w:left="426" w:hanging="426"/>
        <w:rPr>
          <w:rFonts w:ascii="Arial" w:hAnsi="Arial" w:cs="Arial"/>
        </w:rPr>
      </w:pPr>
      <w:r w:rsidRPr="00985D18">
        <w:rPr>
          <w:rFonts w:ascii="Arial" w:hAnsi="Arial" w:cs="Arial"/>
        </w:rPr>
        <w:t xml:space="preserve">5.3  </w:t>
      </w:r>
      <w:r w:rsidR="00BA129D" w:rsidRPr="00985D18">
        <w:rPr>
          <w:rFonts w:ascii="Arial" w:hAnsi="Arial" w:cs="Arial"/>
        </w:rPr>
        <w:t>De prijsaanpassingen mogen pas worden geeffectueerd na schriftelijke goedkeuring van Gemeente Zoeteremeer.</w:t>
      </w:r>
      <w:r w:rsidRPr="00985D18">
        <w:rPr>
          <w:rFonts w:ascii="Arial" w:hAnsi="Arial" w:cs="Arial"/>
        </w:rPr>
        <w:t xml:space="preserve"> </w:t>
      </w:r>
      <w:r w:rsidR="00BA129D" w:rsidRPr="00985D18">
        <w:rPr>
          <w:rFonts w:ascii="Arial" w:hAnsi="Arial" w:cs="Arial"/>
        </w:rPr>
        <w:t xml:space="preserve">Gemeente Zoetermeer behoudt zich het recht voor de voorgestelde prijsaanpassing niet te accepteren om voor haar moverende redeneren of bij niet goed presteren. </w:t>
      </w:r>
    </w:p>
    <w:p w:rsidR="005278FC" w:rsidRPr="00985D18" w:rsidRDefault="005E5718" w:rsidP="005E5718">
      <w:pPr>
        <w:pStyle w:val="Voetnoottekst"/>
        <w:tabs>
          <w:tab w:val="left" w:pos="-720"/>
        </w:tabs>
        <w:suppressAutoHyphens/>
        <w:ind w:left="426" w:hanging="426"/>
        <w:rPr>
          <w:rFonts w:ascii="Arial" w:hAnsi="Arial" w:cs="Arial"/>
        </w:rPr>
      </w:pPr>
      <w:r w:rsidRPr="00985D18">
        <w:rPr>
          <w:rFonts w:ascii="Arial" w:hAnsi="Arial" w:cs="Arial"/>
        </w:rPr>
        <w:t xml:space="preserve">5.4 </w:t>
      </w:r>
      <w:r w:rsidR="003E11DC" w:rsidRPr="00985D18">
        <w:rPr>
          <w:rFonts w:ascii="Arial" w:hAnsi="Arial" w:cs="Arial"/>
        </w:rPr>
        <w:t xml:space="preserve"> </w:t>
      </w:r>
      <w:r w:rsidR="00BA129D" w:rsidRPr="00985D18">
        <w:rPr>
          <w:rFonts w:ascii="Arial" w:hAnsi="Arial" w:cs="Arial"/>
        </w:rPr>
        <w:t xml:space="preserve">Opdrachtnemer dient bij een verzoek tot prijsaanpassing ter verificatie een nieuwe prijslijst in Excel aan gemeente Zoetermeer te verstrekken. </w:t>
      </w:r>
    </w:p>
    <w:p w:rsidR="003E11DC" w:rsidRDefault="003E11DC" w:rsidP="005E5718">
      <w:pPr>
        <w:pStyle w:val="Voetnoottekst"/>
        <w:tabs>
          <w:tab w:val="left" w:pos="-720"/>
        </w:tabs>
        <w:suppressAutoHyphens/>
        <w:ind w:left="426" w:hanging="426"/>
        <w:rPr>
          <w:rFonts w:ascii="Arial" w:hAnsi="Arial" w:cs="Arial"/>
        </w:rPr>
      </w:pPr>
      <w:r w:rsidRPr="00985D18">
        <w:rPr>
          <w:rFonts w:ascii="Arial" w:hAnsi="Arial" w:cs="Arial"/>
        </w:rPr>
        <w:t>5.5  Indexeringen achteraf van voorgaande jaren is niet toegestaan.</w:t>
      </w:r>
    </w:p>
    <w:p w:rsidR="0013010F" w:rsidRPr="008A5ED1" w:rsidRDefault="0013010F" w:rsidP="00BA129D">
      <w:pPr>
        <w:pStyle w:val="Voetnoottekst"/>
        <w:tabs>
          <w:tab w:val="left" w:pos="-720"/>
        </w:tabs>
        <w:suppressAutoHyphens/>
        <w:ind w:left="426"/>
        <w:rPr>
          <w:rFonts w:ascii="Arial" w:hAnsi="Arial" w:cs="Arial"/>
        </w:rPr>
      </w:pPr>
      <w:r w:rsidRPr="008A5ED1">
        <w:rPr>
          <w:rFonts w:ascii="Arial" w:hAnsi="Arial" w:cs="Arial"/>
        </w:rPr>
        <w:t xml:space="preserve"> </w:t>
      </w:r>
    </w:p>
    <w:p w:rsidR="0013010F" w:rsidRPr="008A5ED1" w:rsidRDefault="0013010F" w:rsidP="0013010F">
      <w:pPr>
        <w:pStyle w:val="Voetnoottekst"/>
        <w:tabs>
          <w:tab w:val="left" w:pos="-720"/>
        </w:tabs>
        <w:suppressAutoHyphens/>
        <w:ind w:left="426" w:hanging="426"/>
        <w:rPr>
          <w:rFonts w:ascii="Arial" w:hAnsi="Arial" w:cs="Arial"/>
        </w:rPr>
      </w:pPr>
    </w:p>
    <w:p w:rsidR="0013010F" w:rsidRPr="008A5ED1" w:rsidRDefault="0013010F" w:rsidP="0013010F">
      <w:pPr>
        <w:rPr>
          <w:rFonts w:cs="Arial"/>
          <w:b/>
        </w:rPr>
      </w:pPr>
      <w:r w:rsidRPr="008A5ED1">
        <w:rPr>
          <w:rFonts w:cs="Arial"/>
          <w:b/>
        </w:rPr>
        <w:t>Artikel 6</w:t>
      </w:r>
      <w:r w:rsidR="00064964">
        <w:rPr>
          <w:rFonts w:cs="Arial"/>
          <w:b/>
        </w:rPr>
        <w:t xml:space="preserve">: </w:t>
      </w:r>
      <w:r w:rsidRPr="008A5ED1">
        <w:rPr>
          <w:rFonts w:cs="Arial"/>
          <w:b/>
        </w:rPr>
        <w:t>Facturering en betaling</w:t>
      </w:r>
    </w:p>
    <w:p w:rsidR="0013010F" w:rsidRPr="008A5ED1" w:rsidRDefault="0013010F" w:rsidP="0013010F">
      <w:pPr>
        <w:ind w:left="426" w:hanging="426"/>
        <w:rPr>
          <w:rFonts w:cs="Arial"/>
        </w:rPr>
      </w:pPr>
      <w:r w:rsidRPr="008A5ED1">
        <w:rPr>
          <w:rFonts w:cs="Arial"/>
        </w:rPr>
        <w:t>6.1</w:t>
      </w:r>
      <w:r w:rsidRPr="008A5ED1">
        <w:rPr>
          <w:rFonts w:cs="Arial"/>
        </w:rPr>
        <w:tab/>
        <w:t>De betaling van facturen geschiedt maximaal 30 dagen na ontvangst van de  papieren factuur die Opdrachtnemer heeft ingediend bij:</w:t>
      </w:r>
    </w:p>
    <w:p w:rsidR="0013010F" w:rsidRPr="008A5ED1" w:rsidRDefault="0013010F" w:rsidP="0013010F">
      <w:pPr>
        <w:rPr>
          <w:rFonts w:cs="Arial"/>
        </w:rPr>
      </w:pPr>
      <w:r w:rsidRPr="008A5ED1">
        <w:rPr>
          <w:rFonts w:cs="Arial"/>
        </w:rPr>
        <w:tab/>
        <w:t>Gemeente Zoetermeer</w:t>
      </w:r>
    </w:p>
    <w:p w:rsidR="0013010F" w:rsidRPr="008A5ED1" w:rsidRDefault="0013010F" w:rsidP="0013010F">
      <w:pPr>
        <w:rPr>
          <w:rFonts w:cs="Arial"/>
        </w:rPr>
      </w:pPr>
      <w:r w:rsidRPr="008A5ED1">
        <w:rPr>
          <w:rFonts w:cs="Arial"/>
        </w:rPr>
        <w:tab/>
        <w:t>Afdeling F&amp;C – facturen</w:t>
      </w:r>
    </w:p>
    <w:p w:rsidR="0013010F" w:rsidRPr="008A5ED1" w:rsidRDefault="0013010F" w:rsidP="0013010F">
      <w:pPr>
        <w:rPr>
          <w:rFonts w:cs="Arial"/>
        </w:rPr>
      </w:pPr>
      <w:r w:rsidRPr="008A5ED1">
        <w:rPr>
          <w:rFonts w:cs="Arial"/>
        </w:rPr>
        <w:tab/>
        <w:t>Postbus 15</w:t>
      </w:r>
    </w:p>
    <w:p w:rsidR="0013010F" w:rsidRPr="008A5ED1" w:rsidRDefault="0013010F" w:rsidP="0013010F">
      <w:pPr>
        <w:rPr>
          <w:rFonts w:cs="Arial"/>
        </w:rPr>
      </w:pPr>
      <w:r w:rsidRPr="008A5ED1">
        <w:rPr>
          <w:rFonts w:cs="Arial"/>
        </w:rPr>
        <w:tab/>
        <w:t xml:space="preserve">2700 AA Zoetermeer </w:t>
      </w:r>
    </w:p>
    <w:p w:rsidR="0013010F" w:rsidRPr="008A5ED1" w:rsidRDefault="0013010F" w:rsidP="0013010F">
      <w:pPr>
        <w:rPr>
          <w:rFonts w:cs="Arial"/>
        </w:rPr>
      </w:pPr>
    </w:p>
    <w:p w:rsidR="0013010F" w:rsidRPr="008A5ED1" w:rsidRDefault="0013010F" w:rsidP="003C3B70">
      <w:pPr>
        <w:numPr>
          <w:ilvl w:val="1"/>
          <w:numId w:val="43"/>
        </w:numPr>
        <w:tabs>
          <w:tab w:val="clear" w:pos="-567"/>
          <w:tab w:val="left" w:pos="-720"/>
          <w:tab w:val="left" w:pos="426"/>
        </w:tabs>
        <w:suppressAutoHyphens/>
        <w:spacing w:line="240" w:lineRule="auto"/>
        <w:ind w:left="426" w:hanging="426"/>
        <w:rPr>
          <w:rFonts w:cs="Arial"/>
        </w:rPr>
      </w:pPr>
      <w:r w:rsidRPr="008A5ED1">
        <w:rPr>
          <w:rFonts w:cs="Arial"/>
        </w:rPr>
        <w:t xml:space="preserve">De facturen moeten zijn voorzien van het routenummer </w:t>
      </w:r>
      <w:r w:rsidRPr="008A5ED1">
        <w:rPr>
          <w:rFonts w:cs="Arial"/>
          <w:b/>
          <w:highlight w:val="lightGray"/>
        </w:rPr>
        <w:t>&lt;routenummer invullen&gt;</w:t>
      </w:r>
      <w:r w:rsidRPr="008A5ED1">
        <w:rPr>
          <w:rFonts w:cs="Arial"/>
        </w:rPr>
        <w:t>. Facturen zonder dit nummer kunnen niet behandeld worden. Voorts dient op de factuur de naam en afdeling van de opdrachtgever binnen Zoetermeer te bevatten.</w:t>
      </w:r>
    </w:p>
    <w:p w:rsidR="0013010F" w:rsidRPr="008A5ED1" w:rsidRDefault="0013010F" w:rsidP="0013010F">
      <w:pPr>
        <w:pStyle w:val="Voetnoottekst"/>
        <w:tabs>
          <w:tab w:val="left" w:pos="-720"/>
          <w:tab w:val="left" w:pos="426"/>
        </w:tabs>
        <w:suppressAutoHyphens/>
        <w:rPr>
          <w:rFonts w:ascii="Arial" w:hAnsi="Arial" w:cs="Arial"/>
        </w:rPr>
      </w:pPr>
    </w:p>
    <w:p w:rsidR="0013010F" w:rsidRPr="008A5ED1" w:rsidRDefault="0013010F" w:rsidP="003C3B70">
      <w:pPr>
        <w:numPr>
          <w:ilvl w:val="1"/>
          <w:numId w:val="43"/>
        </w:numPr>
        <w:tabs>
          <w:tab w:val="clear" w:pos="-567"/>
          <w:tab w:val="left" w:pos="-720"/>
          <w:tab w:val="left" w:pos="426"/>
        </w:tabs>
        <w:suppressAutoHyphens/>
        <w:spacing w:line="240" w:lineRule="auto"/>
        <w:ind w:left="426" w:hanging="426"/>
        <w:rPr>
          <w:rFonts w:cs="Arial"/>
        </w:rPr>
      </w:pPr>
      <w:r w:rsidRPr="008A5ED1">
        <w:rPr>
          <w:rFonts w:cs="Arial"/>
        </w:rPr>
        <w:t>Alle bedragen en betalingen dienen te worden vermeld, respectievelijk te worden verricht in Euro’s, inclusief omzetbelasting.</w:t>
      </w:r>
    </w:p>
    <w:p w:rsidR="0013010F" w:rsidRPr="008A5ED1" w:rsidRDefault="0013010F" w:rsidP="0013010F">
      <w:pPr>
        <w:pStyle w:val="Lijstalinea"/>
        <w:rPr>
          <w:rFonts w:cs="Arial"/>
        </w:rPr>
      </w:pPr>
    </w:p>
    <w:p w:rsidR="0013010F" w:rsidRPr="008A5ED1" w:rsidRDefault="0013010F" w:rsidP="003C3B70">
      <w:pPr>
        <w:numPr>
          <w:ilvl w:val="1"/>
          <w:numId w:val="43"/>
        </w:numPr>
        <w:tabs>
          <w:tab w:val="clear" w:pos="-567"/>
          <w:tab w:val="left" w:pos="-720"/>
          <w:tab w:val="left" w:pos="426"/>
        </w:tabs>
        <w:suppressAutoHyphens/>
        <w:spacing w:line="240" w:lineRule="auto"/>
        <w:ind w:left="426" w:hanging="426"/>
        <w:rPr>
          <w:rFonts w:cs="Arial"/>
        </w:rPr>
      </w:pPr>
      <w:r w:rsidRPr="008A5ED1">
        <w:rPr>
          <w:rFonts w:cs="Arial"/>
        </w:rPr>
        <w:t xml:space="preserve">De factuur dient te voldoen aan de verplichte vermeldingen zoals omschreven in de Wet op de Omzetbelasting 1968. U kunt die lezen op de website van de Belastingdienst: </w:t>
      </w:r>
      <w:hyperlink r:id="rId30" w:history="1">
        <w:r w:rsidRPr="008A5ED1">
          <w:rPr>
            <w:rStyle w:val="Hyperlink"/>
            <w:rFonts w:cs="Arial"/>
          </w:rPr>
          <w:t>http://www.belastingdienst.nl/wps/wcm/connect/bldcontentnl/belastingdienst/zakelijk/btw/administratie_bijhouden/facturen_maken/factuureisen/factuureisen</w:t>
        </w:r>
      </w:hyperlink>
    </w:p>
    <w:p w:rsidR="0013010F" w:rsidRPr="008A5ED1" w:rsidRDefault="0013010F" w:rsidP="0013010F">
      <w:pPr>
        <w:tabs>
          <w:tab w:val="left" w:pos="426"/>
        </w:tabs>
        <w:rPr>
          <w:rFonts w:cs="Arial"/>
        </w:rPr>
      </w:pPr>
    </w:p>
    <w:p w:rsidR="0013010F" w:rsidRPr="008A5ED1" w:rsidRDefault="0013010F" w:rsidP="0013010F">
      <w:pPr>
        <w:tabs>
          <w:tab w:val="left" w:pos="426"/>
        </w:tabs>
        <w:rPr>
          <w:rFonts w:cs="Arial"/>
        </w:rPr>
      </w:pPr>
      <w:r w:rsidRPr="008A5ED1">
        <w:rPr>
          <w:rFonts w:cs="Arial"/>
        </w:rPr>
        <w:t xml:space="preserve">Het is ook mogelijk om, in plaats van een papieren factuur, een factuur per e-mail te zenden. Dit kan uitsluitend via het e-mailadres: </w:t>
      </w:r>
      <w:hyperlink r:id="rId31" w:history="1">
        <w:r w:rsidRPr="008A5ED1">
          <w:rPr>
            <w:rStyle w:val="Hyperlink"/>
            <w:rFonts w:cs="Arial"/>
          </w:rPr>
          <w:t>crediteuren@zoetermeer.nl</w:t>
        </w:r>
      </w:hyperlink>
      <w:r w:rsidRPr="008A5ED1">
        <w:rPr>
          <w:rFonts w:cs="Arial"/>
        </w:rPr>
        <w:t>.</w:t>
      </w:r>
    </w:p>
    <w:p w:rsidR="0013010F" w:rsidRPr="008A5ED1" w:rsidRDefault="0013010F" w:rsidP="0013010F">
      <w:pPr>
        <w:tabs>
          <w:tab w:val="left" w:pos="426"/>
        </w:tabs>
        <w:rPr>
          <w:rFonts w:cs="Arial"/>
        </w:rPr>
      </w:pPr>
    </w:p>
    <w:p w:rsidR="0013010F" w:rsidRPr="008A5ED1" w:rsidRDefault="0013010F" w:rsidP="0013010F">
      <w:pPr>
        <w:tabs>
          <w:tab w:val="left" w:pos="-720"/>
          <w:tab w:val="left" w:pos="426"/>
        </w:tabs>
        <w:suppressAutoHyphens/>
        <w:rPr>
          <w:rFonts w:cs="Arial"/>
        </w:rPr>
      </w:pPr>
      <w:r w:rsidRPr="008A5ED1">
        <w:rPr>
          <w:rFonts w:cs="Arial"/>
        </w:rPr>
        <w:t xml:space="preserve">De factuur dient dan te voldoen aan de volgende voorwaarden: </w:t>
      </w:r>
    </w:p>
    <w:p w:rsidR="0013010F" w:rsidRPr="008A5ED1" w:rsidRDefault="0013010F" w:rsidP="003C3B70">
      <w:pPr>
        <w:numPr>
          <w:ilvl w:val="0"/>
          <w:numId w:val="46"/>
        </w:numPr>
        <w:tabs>
          <w:tab w:val="clear" w:pos="-567"/>
        </w:tabs>
        <w:spacing w:line="240" w:lineRule="auto"/>
        <w:rPr>
          <w:rFonts w:cs="Arial"/>
        </w:rPr>
      </w:pPr>
      <w:r w:rsidRPr="008A5ED1">
        <w:rPr>
          <w:rFonts w:cs="Arial"/>
        </w:rPr>
        <w:t xml:space="preserve">De digitale factuur inclusief de bijlagen moet één Pdf-bestand vormen; </w:t>
      </w:r>
    </w:p>
    <w:p w:rsidR="0013010F" w:rsidRPr="008A5ED1" w:rsidRDefault="0013010F" w:rsidP="003C3B70">
      <w:pPr>
        <w:numPr>
          <w:ilvl w:val="0"/>
          <w:numId w:val="46"/>
        </w:numPr>
        <w:tabs>
          <w:tab w:val="clear" w:pos="-567"/>
        </w:tabs>
        <w:spacing w:line="240" w:lineRule="auto"/>
        <w:rPr>
          <w:rFonts w:cs="Arial"/>
        </w:rPr>
      </w:pPr>
      <w:r w:rsidRPr="008A5ED1">
        <w:rPr>
          <w:rFonts w:cs="Arial"/>
        </w:rPr>
        <w:t xml:space="preserve">Iedere factuur moet een apart Pdf-bestand vormen; </w:t>
      </w:r>
    </w:p>
    <w:p w:rsidR="0013010F" w:rsidRPr="008A5ED1" w:rsidRDefault="0013010F" w:rsidP="003C3B70">
      <w:pPr>
        <w:numPr>
          <w:ilvl w:val="0"/>
          <w:numId w:val="46"/>
        </w:numPr>
        <w:tabs>
          <w:tab w:val="clear" w:pos="-567"/>
        </w:tabs>
        <w:spacing w:line="240" w:lineRule="auto"/>
        <w:rPr>
          <w:rFonts w:cs="Arial"/>
        </w:rPr>
      </w:pPr>
      <w:r w:rsidRPr="008A5ED1">
        <w:rPr>
          <w:rFonts w:cs="Arial"/>
        </w:rPr>
        <w:t xml:space="preserve">Dit Pdf-bestand moet als bijlage aan de e-mail worden toegevoegd; </w:t>
      </w:r>
    </w:p>
    <w:p w:rsidR="0013010F" w:rsidRPr="008A5ED1" w:rsidRDefault="0013010F" w:rsidP="003C3B70">
      <w:pPr>
        <w:numPr>
          <w:ilvl w:val="0"/>
          <w:numId w:val="46"/>
        </w:numPr>
        <w:tabs>
          <w:tab w:val="clear" w:pos="-567"/>
        </w:tabs>
        <w:spacing w:line="240" w:lineRule="auto"/>
        <w:rPr>
          <w:rFonts w:cs="Arial"/>
        </w:rPr>
      </w:pPr>
      <w:r w:rsidRPr="008A5ED1">
        <w:rPr>
          <w:rFonts w:cs="Arial"/>
        </w:rPr>
        <w:t>Er kunnen meer Pdf-bestanden (dus factuur inclusief bijlagen) aan een e-mail worden gekoppeld</w:t>
      </w:r>
    </w:p>
    <w:p w:rsidR="0013010F" w:rsidRPr="008A5ED1" w:rsidRDefault="0013010F" w:rsidP="003C3B70">
      <w:pPr>
        <w:numPr>
          <w:ilvl w:val="0"/>
          <w:numId w:val="46"/>
        </w:numPr>
        <w:tabs>
          <w:tab w:val="clear" w:pos="-567"/>
        </w:tabs>
        <w:spacing w:line="240" w:lineRule="auto"/>
        <w:rPr>
          <w:rFonts w:cs="Arial"/>
        </w:rPr>
      </w:pPr>
      <w:r w:rsidRPr="008A5ED1">
        <w:rPr>
          <w:rFonts w:cs="Arial"/>
        </w:rPr>
        <w:t xml:space="preserve">Indien u ervoor kiest om de factuur digitaal (in pdf-vorm) aan te leveren, kunt u dit uitsluitend digitaal inleveren, dus </w:t>
      </w:r>
      <w:r w:rsidRPr="008A5ED1">
        <w:rPr>
          <w:rFonts w:cs="Arial"/>
          <w:b/>
        </w:rPr>
        <w:t>niet</w:t>
      </w:r>
      <w:r w:rsidRPr="008A5ED1">
        <w:rPr>
          <w:rFonts w:cs="Arial"/>
        </w:rPr>
        <w:t xml:space="preserve"> via de post EN digitaal. </w:t>
      </w:r>
    </w:p>
    <w:p w:rsidR="0013010F" w:rsidRPr="008A5ED1" w:rsidRDefault="0013010F" w:rsidP="0013010F">
      <w:pPr>
        <w:rPr>
          <w:rFonts w:cs="Arial"/>
        </w:rPr>
      </w:pPr>
      <w:r w:rsidRPr="008A5ED1">
        <w:rPr>
          <w:rFonts w:cs="Arial"/>
        </w:rPr>
        <w:tab/>
      </w:r>
    </w:p>
    <w:p w:rsidR="0013010F" w:rsidRPr="00EF6DFB" w:rsidRDefault="0013010F" w:rsidP="00DA24F4">
      <w:pPr>
        <w:tabs>
          <w:tab w:val="left" w:pos="426"/>
        </w:tabs>
        <w:ind w:left="426"/>
        <w:rPr>
          <w:rFonts w:cs="Arial"/>
        </w:rPr>
      </w:pPr>
      <w:r w:rsidRPr="00EF6DFB">
        <w:rPr>
          <w:rFonts w:cs="Arial"/>
        </w:rPr>
        <w:t>Voor digitaal toegezonden facturen gelden dezelfde factuureisen als voor de  papieren facturen, inclusief de tenaamstelling van de factuur en opgave van het routenummer.</w:t>
      </w:r>
    </w:p>
    <w:p w:rsidR="0013010F" w:rsidRPr="00EF6DFB" w:rsidRDefault="0013010F" w:rsidP="00DA24F4">
      <w:pPr>
        <w:rPr>
          <w:rFonts w:cs="Arial"/>
        </w:rPr>
      </w:pPr>
    </w:p>
    <w:p w:rsidR="0013010F" w:rsidRPr="00EF6DFB" w:rsidRDefault="0013010F" w:rsidP="003C3B70">
      <w:pPr>
        <w:numPr>
          <w:ilvl w:val="1"/>
          <w:numId w:val="43"/>
        </w:numPr>
        <w:tabs>
          <w:tab w:val="clear" w:pos="-567"/>
          <w:tab w:val="left" w:pos="0"/>
          <w:tab w:val="left" w:pos="426"/>
        </w:tabs>
        <w:suppressAutoHyphens/>
        <w:spacing w:line="240" w:lineRule="auto"/>
        <w:ind w:left="426" w:hanging="426"/>
        <w:rPr>
          <w:rFonts w:cs="Arial"/>
        </w:rPr>
      </w:pPr>
      <w:r w:rsidRPr="00EF6DFB">
        <w:rPr>
          <w:rFonts w:cs="Arial"/>
        </w:rPr>
        <w:t>Indien de uitvoering van de Opdracht niet voldoet  aan de Overeenkomst, is de Gemeente Zoetermeer bevoegd om de betaling naar rato van de tekortkoming geheel of gedeeltelijk op te schorten.</w:t>
      </w:r>
    </w:p>
    <w:p w:rsidR="0013010F" w:rsidRDefault="0013010F" w:rsidP="0013010F">
      <w:pPr>
        <w:rPr>
          <w:rFonts w:cs="Arial"/>
        </w:rPr>
      </w:pPr>
    </w:p>
    <w:p w:rsidR="007F48D8" w:rsidRPr="003A61D0" w:rsidRDefault="007F48D8" w:rsidP="007F48D8">
      <w:pPr>
        <w:pStyle w:val="Voetnoottekst"/>
        <w:rPr>
          <w:rFonts w:ascii="Arial" w:hAnsi="Arial" w:cs="Arial"/>
          <w:b/>
          <w:bCs/>
        </w:rPr>
      </w:pPr>
      <w:r w:rsidRPr="003A61D0">
        <w:rPr>
          <w:rFonts w:ascii="Arial" w:hAnsi="Arial" w:cs="Arial"/>
          <w:b/>
          <w:bCs/>
        </w:rPr>
        <w:t>Artikel 7: Boete</w:t>
      </w:r>
    </w:p>
    <w:p w:rsidR="007F48D8" w:rsidRPr="007F48D8" w:rsidRDefault="007F48D8" w:rsidP="007F48D8">
      <w:pPr>
        <w:pStyle w:val="Voetnoottekst"/>
        <w:tabs>
          <w:tab w:val="left" w:pos="-720"/>
          <w:tab w:val="left" w:pos="284"/>
          <w:tab w:val="left" w:pos="426"/>
        </w:tabs>
        <w:suppressAutoHyphens/>
        <w:ind w:left="426" w:hanging="426"/>
        <w:rPr>
          <w:rFonts w:ascii="Arial" w:hAnsi="Arial" w:cs="Arial"/>
        </w:rPr>
      </w:pPr>
      <w:r w:rsidRPr="003A61D0">
        <w:rPr>
          <w:rFonts w:ascii="Arial" w:hAnsi="Arial" w:cs="Arial"/>
        </w:rPr>
        <w:t xml:space="preserve">7.1 </w:t>
      </w:r>
      <w:r w:rsidRPr="003A61D0">
        <w:rPr>
          <w:rFonts w:ascii="Arial" w:hAnsi="Arial" w:cs="Arial"/>
        </w:rPr>
        <w:tab/>
        <w:t>Indien Opdrachtnemer de Bureaumeubels levert na de overeengekomen Levertijd, is een direct opeisbare en niet voor rechterlijke matiging vatbare boete verschuldigd. De hoogte van de boete bedraagt per dag dat de tekortkoming voortduurt 1% van de waarde van de te Leveren Bureaumeubels.</w:t>
      </w:r>
    </w:p>
    <w:p w:rsidR="0013010F" w:rsidRPr="008A5ED1" w:rsidRDefault="0013010F" w:rsidP="0013010F">
      <w:pPr>
        <w:rPr>
          <w:rFonts w:cs="Arial"/>
          <w:b/>
        </w:rPr>
      </w:pPr>
      <w:r w:rsidRPr="008A5ED1">
        <w:rPr>
          <w:rFonts w:cs="Arial"/>
          <w:b/>
        </w:rPr>
        <w:t xml:space="preserve"> </w:t>
      </w:r>
    </w:p>
    <w:p w:rsidR="0013010F" w:rsidRPr="00D46218" w:rsidRDefault="0013010F" w:rsidP="0013010F">
      <w:pPr>
        <w:pStyle w:val="Voetnoottekst"/>
        <w:rPr>
          <w:rFonts w:ascii="Arial" w:hAnsi="Arial" w:cs="Arial"/>
          <w:b/>
          <w:bCs/>
        </w:rPr>
      </w:pPr>
      <w:r w:rsidRPr="00D46218">
        <w:rPr>
          <w:rFonts w:ascii="Arial" w:hAnsi="Arial" w:cs="Arial"/>
          <w:b/>
          <w:bCs/>
        </w:rPr>
        <w:t xml:space="preserve">Artikel </w:t>
      </w:r>
      <w:r w:rsidR="00DD40E2" w:rsidRPr="00D46218">
        <w:rPr>
          <w:rFonts w:ascii="Arial" w:hAnsi="Arial" w:cs="Arial"/>
          <w:b/>
          <w:bCs/>
        </w:rPr>
        <w:t>8</w:t>
      </w:r>
      <w:r w:rsidR="00064964" w:rsidRPr="00D46218">
        <w:rPr>
          <w:rFonts w:ascii="Arial" w:hAnsi="Arial" w:cs="Arial"/>
          <w:b/>
          <w:bCs/>
        </w:rPr>
        <w:t xml:space="preserve">: </w:t>
      </w:r>
      <w:r w:rsidRPr="00D46218">
        <w:rPr>
          <w:rFonts w:ascii="Arial" w:hAnsi="Arial" w:cs="Arial"/>
          <w:b/>
          <w:bCs/>
        </w:rPr>
        <w:t>Aanvullingen en wijzigingen</w:t>
      </w:r>
    </w:p>
    <w:p w:rsidR="0013010F" w:rsidRPr="00D46218" w:rsidRDefault="00DD40E2" w:rsidP="0013010F">
      <w:pPr>
        <w:pStyle w:val="Voetnoottekst"/>
        <w:tabs>
          <w:tab w:val="left" w:pos="-720"/>
          <w:tab w:val="left" w:pos="284"/>
          <w:tab w:val="left" w:pos="426"/>
        </w:tabs>
        <w:suppressAutoHyphens/>
        <w:ind w:left="426" w:hanging="426"/>
        <w:rPr>
          <w:rFonts w:ascii="Arial" w:hAnsi="Arial" w:cs="Arial"/>
        </w:rPr>
      </w:pPr>
      <w:r w:rsidRPr="00D46218">
        <w:rPr>
          <w:rFonts w:ascii="Arial" w:hAnsi="Arial" w:cs="Arial"/>
        </w:rPr>
        <w:t>8</w:t>
      </w:r>
      <w:r w:rsidR="0013010F" w:rsidRPr="00D46218">
        <w:rPr>
          <w:rFonts w:ascii="Arial" w:hAnsi="Arial" w:cs="Arial"/>
        </w:rPr>
        <w:t>.1</w:t>
      </w:r>
      <w:r w:rsidR="00284879">
        <w:rPr>
          <w:rFonts w:ascii="Arial" w:hAnsi="Arial" w:cs="Arial"/>
        </w:rPr>
        <w:tab/>
      </w:r>
      <w:r w:rsidR="0013010F" w:rsidRPr="00D46218">
        <w:rPr>
          <w:rFonts w:ascii="Arial" w:hAnsi="Arial" w:cs="Arial"/>
        </w:rPr>
        <w:tab/>
        <w:t xml:space="preserve">Indien op grond van veranderde beleidsinzichten en/of gewijzigde of onvoorziene omstandigheden de </w:t>
      </w:r>
      <w:r w:rsidR="00D46218" w:rsidRPr="00D46218">
        <w:rPr>
          <w:rFonts w:ascii="Arial" w:hAnsi="Arial" w:cs="Arial"/>
        </w:rPr>
        <w:t>O</w:t>
      </w:r>
      <w:r w:rsidR="0013010F" w:rsidRPr="00D46218">
        <w:rPr>
          <w:rFonts w:ascii="Arial" w:hAnsi="Arial" w:cs="Arial"/>
        </w:rPr>
        <w:t xml:space="preserve">vereenkomst naar mening van de Gemeente Zoetermeer en/of Opdrachtnemer aanvulling of wijziging behoeft, zullen Partijen met elkaar in overleg treden om te bezien op welke wijze de overeenkomst kan worden aangevuld of gewijzigd. </w:t>
      </w:r>
    </w:p>
    <w:p w:rsidR="0013010F" w:rsidRDefault="00DD40E2" w:rsidP="0013010F">
      <w:pPr>
        <w:ind w:left="426" w:hanging="426"/>
        <w:rPr>
          <w:rFonts w:cs="Arial"/>
        </w:rPr>
      </w:pPr>
      <w:r w:rsidRPr="00D46218">
        <w:rPr>
          <w:rFonts w:cs="Arial"/>
        </w:rPr>
        <w:t>8</w:t>
      </w:r>
      <w:r w:rsidR="0013010F" w:rsidRPr="00D46218">
        <w:rPr>
          <w:rFonts w:cs="Arial"/>
        </w:rPr>
        <w:t>.2</w:t>
      </w:r>
      <w:r w:rsidR="0013010F" w:rsidRPr="00D46218">
        <w:rPr>
          <w:rFonts w:cs="Arial"/>
        </w:rPr>
        <w:tab/>
        <w:t xml:space="preserve">Aanvullingen of wijzigingen waarover Partijen overeenstemming hebben bereikt, zullen schriftelijk worden vastgelegd en als bijlage(n) aan de </w:t>
      </w:r>
      <w:r w:rsidR="00D46218" w:rsidRPr="00D46218">
        <w:rPr>
          <w:rFonts w:cs="Arial"/>
        </w:rPr>
        <w:t>O</w:t>
      </w:r>
      <w:r w:rsidR="0013010F" w:rsidRPr="00D46218">
        <w:rPr>
          <w:rFonts w:cs="Arial"/>
        </w:rPr>
        <w:t>vereenkomst worden gehecht.</w:t>
      </w:r>
      <w:r w:rsidR="0013010F" w:rsidRPr="008A5ED1">
        <w:rPr>
          <w:rFonts w:cs="Arial"/>
        </w:rPr>
        <w:t xml:space="preserve"> </w:t>
      </w:r>
    </w:p>
    <w:p w:rsidR="00310671" w:rsidRDefault="00310671" w:rsidP="00310671">
      <w:pPr>
        <w:ind w:left="426" w:hanging="426"/>
        <w:rPr>
          <w:rFonts w:cs="Arial"/>
          <w:b/>
        </w:rPr>
      </w:pPr>
    </w:p>
    <w:p w:rsidR="00310671" w:rsidRPr="003E11DC" w:rsidRDefault="00310671" w:rsidP="00310671">
      <w:pPr>
        <w:pStyle w:val="Voetnoottekst"/>
        <w:rPr>
          <w:rFonts w:cs="Arial"/>
          <w:b/>
        </w:rPr>
      </w:pPr>
      <w:r w:rsidRPr="00310671">
        <w:rPr>
          <w:rFonts w:ascii="Arial" w:hAnsi="Arial" w:cs="Arial"/>
          <w:b/>
          <w:bCs/>
        </w:rPr>
        <w:t>Artikel 9: VNG algemene voorwaarden met addendum Zoetermeer</w:t>
      </w:r>
      <w:r>
        <w:rPr>
          <w:rFonts w:cs="Arial"/>
          <w:b/>
        </w:rPr>
        <w:t xml:space="preserve"> </w:t>
      </w:r>
    </w:p>
    <w:p w:rsidR="00310671" w:rsidRDefault="00310671" w:rsidP="0013010F">
      <w:pPr>
        <w:ind w:left="426" w:hanging="426"/>
        <w:rPr>
          <w:rFonts w:cs="Arial"/>
        </w:rPr>
      </w:pPr>
      <w:r>
        <w:rPr>
          <w:rFonts w:cs="Arial"/>
        </w:rPr>
        <w:t>9.1</w:t>
      </w:r>
      <w:r>
        <w:rPr>
          <w:rFonts w:cs="Arial"/>
        </w:rPr>
        <w:tab/>
      </w:r>
      <w:r w:rsidR="00AD34A4">
        <w:rPr>
          <w:rFonts w:cs="Arial"/>
        </w:rPr>
        <w:t>Artikel 19.2 is niet van toepassing. Levering, plaatsing en montage van Bureaumeubels, alsmede het uithuizen van Retourmeubels vindt plaats buiten kantooruren.</w:t>
      </w:r>
    </w:p>
    <w:p w:rsidR="00AD34A4" w:rsidRDefault="00AD34A4" w:rsidP="0013010F">
      <w:pPr>
        <w:ind w:left="426" w:hanging="426"/>
        <w:rPr>
          <w:rFonts w:cs="Arial"/>
        </w:rPr>
      </w:pPr>
      <w:r>
        <w:rPr>
          <w:rFonts w:cs="Arial"/>
        </w:rPr>
        <w:t xml:space="preserve">9.2 </w:t>
      </w:r>
      <w:r w:rsidR="002A1EF3">
        <w:rPr>
          <w:rFonts w:cs="Arial"/>
        </w:rPr>
        <w:t xml:space="preserve"> </w:t>
      </w:r>
      <w:r>
        <w:rPr>
          <w:rFonts w:cs="Arial"/>
        </w:rPr>
        <w:t>Artikel 21.1 is niet van toepassing</w:t>
      </w:r>
      <w:r w:rsidR="00985D18">
        <w:rPr>
          <w:rFonts w:cs="Arial"/>
        </w:rPr>
        <w:t>. Het eigendom en het risico gaan over na Acceptatie van de geleverde zaken.</w:t>
      </w:r>
      <w:r>
        <w:rPr>
          <w:rFonts w:cs="Arial"/>
        </w:rPr>
        <w:t xml:space="preserve"> </w:t>
      </w:r>
    </w:p>
    <w:p w:rsidR="00310671" w:rsidRDefault="00985D18" w:rsidP="0013010F">
      <w:pPr>
        <w:ind w:left="426" w:hanging="426"/>
        <w:rPr>
          <w:rFonts w:cs="Arial"/>
        </w:rPr>
      </w:pPr>
      <w:r>
        <w:rPr>
          <w:rFonts w:cs="Arial"/>
        </w:rPr>
        <w:t>9.3</w:t>
      </w:r>
      <w:r>
        <w:rPr>
          <w:rFonts w:cs="Arial"/>
        </w:rPr>
        <w:tab/>
        <w:t xml:space="preserve">Artikel 21.2 is niet van Toepassing. </w:t>
      </w:r>
      <w:r w:rsidRPr="0042359C">
        <w:rPr>
          <w:rFonts w:cs="Arial"/>
          <w:bCs/>
          <w:spacing w:val="-2"/>
        </w:rPr>
        <w:t xml:space="preserve">Acceptatie </w:t>
      </w:r>
      <w:r>
        <w:rPr>
          <w:rFonts w:cs="Arial"/>
          <w:bCs/>
          <w:spacing w:val="-2"/>
        </w:rPr>
        <w:t>houd in</w:t>
      </w:r>
      <w:r w:rsidRPr="0042359C">
        <w:rPr>
          <w:rFonts w:cs="Arial"/>
          <w:bCs/>
          <w:spacing w:val="-2"/>
        </w:rPr>
        <w:t xml:space="preserve"> dat de feitelijke levering</w:t>
      </w:r>
      <w:r>
        <w:rPr>
          <w:rFonts w:cs="Arial"/>
          <w:bCs/>
          <w:spacing w:val="-2"/>
        </w:rPr>
        <w:t xml:space="preserve">, montage </w:t>
      </w:r>
      <w:r w:rsidRPr="0042359C">
        <w:rPr>
          <w:rFonts w:cs="Arial"/>
          <w:bCs/>
          <w:spacing w:val="-2"/>
        </w:rPr>
        <w:t xml:space="preserve">en plaatsing </w:t>
      </w:r>
      <w:r>
        <w:rPr>
          <w:rFonts w:cs="Arial"/>
          <w:bCs/>
          <w:spacing w:val="-2"/>
        </w:rPr>
        <w:t xml:space="preserve">van de Bureaumeubels heeft </w:t>
      </w:r>
      <w:r w:rsidRPr="0042359C">
        <w:rPr>
          <w:rFonts w:cs="Arial"/>
          <w:bCs/>
          <w:spacing w:val="-2"/>
        </w:rPr>
        <w:t xml:space="preserve">plaatsgevonden op een voor de Gemeente Zoetermeer </w:t>
      </w:r>
      <w:r>
        <w:rPr>
          <w:rFonts w:cs="Arial"/>
          <w:bCs/>
          <w:spacing w:val="-2"/>
        </w:rPr>
        <w:t xml:space="preserve">acceptabele wijze. De Acceptatie </w:t>
      </w:r>
      <w:r w:rsidR="002047F4">
        <w:rPr>
          <w:rFonts w:cs="Arial"/>
          <w:bCs/>
          <w:spacing w:val="-2"/>
        </w:rPr>
        <w:t>door</w:t>
      </w:r>
      <w:r>
        <w:rPr>
          <w:rFonts w:cs="Arial"/>
          <w:bCs/>
          <w:spacing w:val="-2"/>
        </w:rPr>
        <w:t xml:space="preserve"> Gemeente Zoetermeer wordt in een Acceptatieverklaring vastgelegd.</w:t>
      </w:r>
    </w:p>
    <w:p w:rsidR="003E11DC" w:rsidRDefault="003E11DC" w:rsidP="0013010F">
      <w:pPr>
        <w:ind w:left="426" w:hanging="426"/>
        <w:rPr>
          <w:rFonts w:cs="Arial"/>
        </w:rPr>
      </w:pPr>
    </w:p>
    <w:p w:rsidR="003E11DC" w:rsidRPr="003E11DC" w:rsidRDefault="003E11DC" w:rsidP="0013010F">
      <w:pPr>
        <w:ind w:left="426" w:hanging="426"/>
        <w:rPr>
          <w:rFonts w:cs="Arial"/>
          <w:b/>
        </w:rPr>
      </w:pPr>
      <w:r w:rsidRPr="003E11DC">
        <w:rPr>
          <w:rFonts w:cs="Arial"/>
          <w:b/>
        </w:rPr>
        <w:t>Artikel 1</w:t>
      </w:r>
      <w:r w:rsidR="00310671">
        <w:rPr>
          <w:rFonts w:cs="Arial"/>
          <w:b/>
        </w:rPr>
        <w:t>0</w:t>
      </w:r>
      <w:r w:rsidRPr="003E11DC">
        <w:rPr>
          <w:rFonts w:cs="Arial"/>
          <w:b/>
        </w:rPr>
        <w:t>: Slotbepalingen</w:t>
      </w:r>
    </w:p>
    <w:p w:rsidR="003E11DC" w:rsidRPr="008A5ED1" w:rsidRDefault="00310671" w:rsidP="0013010F">
      <w:pPr>
        <w:ind w:left="426" w:hanging="426"/>
        <w:rPr>
          <w:rFonts w:cs="Arial"/>
        </w:rPr>
      </w:pPr>
      <w:r>
        <w:rPr>
          <w:rFonts w:cs="Arial"/>
        </w:rPr>
        <w:t>10</w:t>
      </w:r>
      <w:r w:rsidR="003E11DC">
        <w:rPr>
          <w:rFonts w:cs="Arial"/>
        </w:rPr>
        <w:t xml:space="preserve">.1 Door ondertekening van deze Leveringsovereenkomst vervallen alle eventueel eerder door Partijen gemaakte schriftelijke en/of mondelinge afspraken omtrent de in deze overeenkomst overeengekomen bedingen.  </w:t>
      </w:r>
    </w:p>
    <w:p w:rsidR="0013010F" w:rsidRPr="008A5ED1" w:rsidRDefault="0013010F" w:rsidP="0013010F">
      <w:pPr>
        <w:rPr>
          <w:rFonts w:cs="Arial"/>
        </w:rPr>
      </w:pPr>
    </w:p>
    <w:p w:rsidR="0013010F" w:rsidRPr="008A5ED1" w:rsidRDefault="0013010F" w:rsidP="0013010F">
      <w:pPr>
        <w:rPr>
          <w:rFonts w:cs="Arial"/>
        </w:rPr>
      </w:pPr>
    </w:p>
    <w:p w:rsidR="0013010F" w:rsidRPr="008A5ED1" w:rsidRDefault="0013010F" w:rsidP="0013010F">
      <w:pPr>
        <w:rPr>
          <w:rFonts w:cs="Arial"/>
        </w:rPr>
      </w:pPr>
      <w:r w:rsidRPr="008A5ED1">
        <w:rPr>
          <w:rFonts w:cs="Arial"/>
        </w:rPr>
        <w:t>ALDUS OVEREENGEKOMEN EN IN TWEEVOUD ONDERTEKEND</w:t>
      </w:r>
    </w:p>
    <w:p w:rsidR="0013010F" w:rsidRPr="008A5ED1" w:rsidRDefault="0013010F" w:rsidP="0013010F">
      <w:pPr>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3"/>
      </w:tblGrid>
      <w:tr w:rsidR="00F37541" w:rsidTr="00F37541">
        <w:tc>
          <w:tcPr>
            <w:tcW w:w="4152" w:type="dxa"/>
          </w:tcPr>
          <w:p w:rsidR="00F37541" w:rsidRDefault="00F37541" w:rsidP="00F37541">
            <w:pPr>
              <w:pStyle w:val="Plattetekst"/>
              <w:jc w:val="left"/>
              <w:rPr>
                <w:rFonts w:cs="Arial"/>
              </w:rPr>
            </w:pPr>
            <w:r w:rsidRPr="008A5ED1">
              <w:rPr>
                <w:rFonts w:cs="Arial"/>
              </w:rPr>
              <w:t>&lt;DATUM&gt;</w:t>
            </w:r>
          </w:p>
        </w:tc>
        <w:tc>
          <w:tcPr>
            <w:tcW w:w="4153" w:type="dxa"/>
          </w:tcPr>
          <w:p w:rsidR="00F37541" w:rsidRDefault="00F37541" w:rsidP="00F37541">
            <w:pPr>
              <w:pStyle w:val="Plattetekst"/>
              <w:jc w:val="left"/>
              <w:rPr>
                <w:rFonts w:cs="Arial"/>
              </w:rPr>
            </w:pPr>
            <w:r w:rsidRPr="008A5ED1">
              <w:rPr>
                <w:rFonts w:cs="Arial"/>
              </w:rPr>
              <w:t>&lt;DATUM&gt;</w:t>
            </w:r>
          </w:p>
        </w:tc>
      </w:tr>
      <w:tr w:rsidR="00F37541" w:rsidTr="00F37541">
        <w:tc>
          <w:tcPr>
            <w:tcW w:w="4152" w:type="dxa"/>
          </w:tcPr>
          <w:p w:rsidR="00F37541" w:rsidRDefault="00F37541" w:rsidP="00F37541">
            <w:pPr>
              <w:pStyle w:val="Plattetekst"/>
              <w:jc w:val="left"/>
              <w:rPr>
                <w:rFonts w:cs="Arial"/>
              </w:rPr>
            </w:pPr>
          </w:p>
          <w:p w:rsidR="00F37541" w:rsidRDefault="00F37541" w:rsidP="004F22DE">
            <w:pPr>
              <w:pStyle w:val="Plattetekst"/>
              <w:jc w:val="left"/>
              <w:rPr>
                <w:rFonts w:cs="Arial"/>
              </w:rPr>
            </w:pPr>
            <w:r w:rsidRPr="008A5ED1">
              <w:rPr>
                <w:rFonts w:cs="Arial"/>
              </w:rPr>
              <w:t xml:space="preserve">Namens burgemeester en wethouders van </w:t>
            </w:r>
            <w:r>
              <w:rPr>
                <w:rFonts w:cs="Arial"/>
              </w:rPr>
              <w:t xml:space="preserve">Gemeente </w:t>
            </w:r>
            <w:r w:rsidRPr="008A5ED1">
              <w:rPr>
                <w:rFonts w:cs="Arial"/>
              </w:rPr>
              <w:t>Zoetermeer,</w:t>
            </w:r>
            <w:r>
              <w:rPr>
                <w:rFonts w:cs="Arial"/>
              </w:rPr>
              <w:t xml:space="preserve"> </w:t>
            </w:r>
            <w:r w:rsidR="004F22DE">
              <w:rPr>
                <w:rFonts w:cs="Arial"/>
              </w:rPr>
              <w:t>directeur</w:t>
            </w:r>
            <w:r w:rsidRPr="008A5ED1">
              <w:rPr>
                <w:rFonts w:cs="Arial"/>
              </w:rPr>
              <w:t>,</w:t>
            </w:r>
          </w:p>
        </w:tc>
        <w:tc>
          <w:tcPr>
            <w:tcW w:w="4153" w:type="dxa"/>
          </w:tcPr>
          <w:p w:rsidR="00F37541" w:rsidRDefault="00F37541" w:rsidP="00EA595B">
            <w:pPr>
              <w:jc w:val="left"/>
              <w:rPr>
                <w:rFonts w:cs="Arial"/>
              </w:rPr>
            </w:pPr>
          </w:p>
          <w:p w:rsidR="00F37541" w:rsidRPr="008A5ED1" w:rsidRDefault="00F37541" w:rsidP="00EA595B">
            <w:pPr>
              <w:jc w:val="left"/>
              <w:rPr>
                <w:rFonts w:cs="Arial"/>
              </w:rPr>
            </w:pPr>
            <w:r w:rsidRPr="008A5ED1">
              <w:rPr>
                <w:rFonts w:cs="Arial"/>
              </w:rPr>
              <w:t>Namens &lt;naam Opdrachtnemer&gt;,</w:t>
            </w:r>
            <w:r>
              <w:rPr>
                <w:rFonts w:cs="Arial"/>
              </w:rPr>
              <w:t xml:space="preserve"> </w:t>
            </w:r>
            <w:r w:rsidRPr="008A5ED1">
              <w:rPr>
                <w:rFonts w:cs="Arial"/>
              </w:rPr>
              <w:t>functie&gt;,</w:t>
            </w:r>
          </w:p>
          <w:p w:rsidR="00F37541" w:rsidRDefault="00F37541" w:rsidP="00F37541">
            <w:pPr>
              <w:pStyle w:val="Plattetekst"/>
              <w:jc w:val="left"/>
              <w:rPr>
                <w:rFonts w:cs="Arial"/>
              </w:rPr>
            </w:pPr>
          </w:p>
        </w:tc>
      </w:tr>
      <w:tr w:rsidR="00F37541" w:rsidTr="00F37541">
        <w:tc>
          <w:tcPr>
            <w:tcW w:w="4152" w:type="dxa"/>
          </w:tcPr>
          <w:p w:rsidR="00F37541" w:rsidRDefault="00F37541" w:rsidP="00F37541">
            <w:pPr>
              <w:pStyle w:val="Plattetekst"/>
              <w:jc w:val="left"/>
              <w:rPr>
                <w:rFonts w:cs="Arial"/>
              </w:rPr>
            </w:pPr>
          </w:p>
          <w:p w:rsidR="00F37541" w:rsidRDefault="00F37541" w:rsidP="00F37541">
            <w:pPr>
              <w:pStyle w:val="Plattetekst"/>
              <w:jc w:val="left"/>
              <w:rPr>
                <w:rFonts w:cs="Arial"/>
              </w:rPr>
            </w:pPr>
          </w:p>
          <w:p w:rsidR="00F37541" w:rsidRDefault="00F37541" w:rsidP="00F37541">
            <w:pPr>
              <w:pStyle w:val="Plattetekst"/>
              <w:jc w:val="left"/>
              <w:rPr>
                <w:rFonts w:cs="Arial"/>
              </w:rPr>
            </w:pPr>
          </w:p>
          <w:p w:rsidR="00F37541" w:rsidRDefault="00F37541" w:rsidP="00F37541">
            <w:pPr>
              <w:pStyle w:val="Plattetekst"/>
              <w:jc w:val="left"/>
              <w:rPr>
                <w:rFonts w:cs="Arial"/>
              </w:rPr>
            </w:pPr>
          </w:p>
        </w:tc>
        <w:tc>
          <w:tcPr>
            <w:tcW w:w="4153" w:type="dxa"/>
          </w:tcPr>
          <w:p w:rsidR="00F37541" w:rsidRDefault="00F37541" w:rsidP="00F37541">
            <w:pPr>
              <w:pStyle w:val="Plattetekst"/>
              <w:jc w:val="left"/>
              <w:rPr>
                <w:rFonts w:cs="Arial"/>
              </w:rPr>
            </w:pPr>
          </w:p>
        </w:tc>
      </w:tr>
      <w:tr w:rsidR="00F37541" w:rsidTr="00F37541">
        <w:tc>
          <w:tcPr>
            <w:tcW w:w="4152" w:type="dxa"/>
          </w:tcPr>
          <w:p w:rsidR="00F37541" w:rsidRDefault="00F37541" w:rsidP="0013010F">
            <w:pPr>
              <w:pStyle w:val="Plattetekst"/>
              <w:rPr>
                <w:rFonts w:cs="Arial"/>
              </w:rPr>
            </w:pPr>
          </w:p>
          <w:p w:rsidR="00F37541" w:rsidRDefault="00F37541" w:rsidP="0013010F">
            <w:pPr>
              <w:pStyle w:val="Plattetekst"/>
              <w:rPr>
                <w:rFonts w:cs="Arial"/>
              </w:rPr>
            </w:pPr>
          </w:p>
          <w:p w:rsidR="00F37541" w:rsidRDefault="004F22DE" w:rsidP="0013010F">
            <w:pPr>
              <w:pStyle w:val="Plattetekst"/>
              <w:rPr>
                <w:rFonts w:cs="Arial"/>
              </w:rPr>
            </w:pPr>
            <w:r>
              <w:rPr>
                <w:rFonts w:cs="Arial"/>
              </w:rPr>
              <w:t>R. van Nood.</w:t>
            </w:r>
            <w:r w:rsidR="00F37541">
              <w:rPr>
                <w:rFonts w:cs="Arial"/>
              </w:rPr>
              <w:t xml:space="preserve"> </w:t>
            </w:r>
          </w:p>
          <w:p w:rsidR="00F37541" w:rsidRDefault="00F37541" w:rsidP="0013010F">
            <w:pPr>
              <w:pStyle w:val="Plattetekst"/>
              <w:rPr>
                <w:rFonts w:cs="Arial"/>
              </w:rPr>
            </w:pPr>
          </w:p>
          <w:p w:rsidR="00F37541" w:rsidRDefault="00F37541" w:rsidP="0013010F">
            <w:pPr>
              <w:pStyle w:val="Plattetekst"/>
              <w:rPr>
                <w:rFonts w:cs="Arial"/>
              </w:rPr>
            </w:pPr>
          </w:p>
        </w:tc>
        <w:tc>
          <w:tcPr>
            <w:tcW w:w="4153" w:type="dxa"/>
          </w:tcPr>
          <w:p w:rsidR="00F37541" w:rsidRDefault="00F37541" w:rsidP="0013010F">
            <w:pPr>
              <w:pStyle w:val="Plattetekst"/>
              <w:rPr>
                <w:rFonts w:cs="Arial"/>
              </w:rPr>
            </w:pPr>
          </w:p>
          <w:p w:rsidR="00F37541" w:rsidRDefault="00F37541" w:rsidP="0013010F">
            <w:pPr>
              <w:pStyle w:val="Plattetekst"/>
              <w:rPr>
                <w:rFonts w:cs="Arial"/>
              </w:rPr>
            </w:pPr>
          </w:p>
          <w:p w:rsidR="00F37541" w:rsidRDefault="00F37541" w:rsidP="0013010F">
            <w:pPr>
              <w:pStyle w:val="Plattetekst"/>
              <w:rPr>
                <w:rFonts w:cs="Arial"/>
              </w:rPr>
            </w:pPr>
            <w:r>
              <w:rPr>
                <w:rFonts w:cs="Arial"/>
              </w:rPr>
              <w:t>Naam gevolmachtigde</w:t>
            </w:r>
          </w:p>
        </w:tc>
      </w:tr>
    </w:tbl>
    <w:p w:rsidR="0013010F" w:rsidRPr="008A5ED1" w:rsidRDefault="0013010F" w:rsidP="0013010F">
      <w:pPr>
        <w:rPr>
          <w:rFonts w:cs="Arial"/>
        </w:rPr>
      </w:pPr>
    </w:p>
    <w:p w:rsidR="0013010F" w:rsidRPr="008E4E7D" w:rsidRDefault="0013010F" w:rsidP="0013010F">
      <w:pPr>
        <w:pStyle w:val="ArtikelLid11"/>
        <w:numPr>
          <w:ilvl w:val="0"/>
          <w:numId w:val="0"/>
        </w:numPr>
        <w:rPr>
          <w:rFonts w:ascii="Arial" w:hAnsi="Arial" w:cs="Arial"/>
          <w:sz w:val="20"/>
          <w:szCs w:val="20"/>
          <w:highlight w:val="yellow"/>
        </w:rPr>
      </w:pPr>
    </w:p>
    <w:p w:rsidR="00FD2671" w:rsidRPr="00DB5E61" w:rsidRDefault="00B874C3" w:rsidP="00FD2671">
      <w:pPr>
        <w:pStyle w:val="Kop11"/>
        <w:rPr>
          <w:rFonts w:cs="Arial"/>
          <w:sz w:val="20"/>
          <w:szCs w:val="20"/>
        </w:rPr>
      </w:pPr>
      <w:bookmarkStart w:id="1883" w:name="_Toc338065481"/>
      <w:bookmarkStart w:id="1884" w:name="_Toc338081650"/>
      <w:bookmarkStart w:id="1885" w:name="_Toc347476629"/>
      <w:bookmarkStart w:id="1886" w:name="_Toc350513681"/>
      <w:bookmarkStart w:id="1887" w:name="_Toc350514021"/>
      <w:bookmarkStart w:id="1888" w:name="_Toc350514120"/>
      <w:bookmarkStart w:id="1889" w:name="_Toc350860237"/>
      <w:bookmarkStart w:id="1890" w:name="_Toc350865351"/>
      <w:bookmarkStart w:id="1891" w:name="_Toc352924893"/>
      <w:bookmarkStart w:id="1892" w:name="_Toc441062525"/>
      <w:bookmarkStart w:id="1893" w:name="_Toc256528998"/>
      <w:bookmarkStart w:id="1894" w:name="_Toc256529121"/>
      <w:bookmarkStart w:id="1895" w:name="_Toc256529533"/>
      <w:bookmarkStart w:id="1896" w:name="_Toc256529792"/>
      <w:bookmarkStart w:id="1897" w:name="_Toc266364211"/>
      <w:bookmarkStart w:id="1898" w:name="_Toc266428247"/>
      <w:bookmarkStart w:id="1899" w:name="_Toc269373466"/>
      <w:bookmarkStart w:id="1900" w:name="_Toc274506721"/>
      <w:bookmarkStart w:id="1901" w:name="_Toc274506806"/>
      <w:bookmarkStart w:id="1902" w:name="_Toc275245298"/>
      <w:bookmarkStart w:id="1903" w:name="_Toc275245979"/>
      <w:bookmarkStart w:id="1904" w:name="_Toc275249869"/>
      <w:bookmarkStart w:id="1905" w:name="_Toc278793217"/>
      <w:bookmarkStart w:id="1906" w:name="_Toc280015608"/>
      <w:bookmarkStart w:id="1907" w:name="_Toc280088072"/>
      <w:bookmarkStart w:id="1908" w:name="_Toc285436897"/>
      <w:bookmarkStart w:id="1909" w:name="_Toc285437482"/>
      <w:bookmarkStart w:id="1910" w:name="_Toc285525687"/>
      <w:bookmarkStart w:id="1911" w:name="_Toc285525796"/>
      <w:bookmarkStart w:id="1912" w:name="_Toc285541213"/>
      <w:bookmarkStart w:id="1913" w:name="_Toc285541682"/>
      <w:bookmarkStart w:id="1914" w:name="_Toc285547223"/>
      <w:bookmarkStart w:id="1915" w:name="_Toc289803639"/>
      <w:bookmarkStart w:id="1916" w:name="_Toc313527878"/>
      <w:bookmarkStart w:id="1917" w:name="_Toc313528581"/>
      <w:bookmarkStart w:id="1918" w:name="_Toc313528653"/>
      <w:bookmarkStart w:id="1919" w:name="_Toc313535552"/>
      <w:r w:rsidRPr="00DB5E61">
        <w:rPr>
          <w:rFonts w:cs="Arial"/>
          <w:sz w:val="20"/>
          <w:szCs w:val="20"/>
        </w:rPr>
        <w:lastRenderedPageBreak/>
        <w:t xml:space="preserve">Bijlage </w:t>
      </w:r>
      <w:r w:rsidR="00826E46" w:rsidRPr="00DB5E61">
        <w:rPr>
          <w:rFonts w:cs="Arial"/>
          <w:sz w:val="20"/>
          <w:szCs w:val="20"/>
        </w:rPr>
        <w:t>1</w:t>
      </w:r>
      <w:r w:rsidR="008F74DA">
        <w:rPr>
          <w:rFonts w:cs="Arial"/>
          <w:sz w:val="20"/>
          <w:szCs w:val="20"/>
        </w:rPr>
        <w:t>0</w:t>
      </w:r>
      <w:r w:rsidR="000440AA">
        <w:rPr>
          <w:rFonts w:cs="Arial"/>
          <w:sz w:val="20"/>
          <w:szCs w:val="20"/>
        </w:rPr>
        <w:tab/>
      </w:r>
      <w:r w:rsidR="001858E2">
        <w:rPr>
          <w:rFonts w:cs="Arial"/>
          <w:sz w:val="20"/>
          <w:szCs w:val="20"/>
        </w:rPr>
        <w:t>(</w:t>
      </w:r>
      <w:r w:rsidR="00FD2671" w:rsidRPr="00DB5E61">
        <w:rPr>
          <w:rFonts w:cs="Arial"/>
          <w:sz w:val="20"/>
          <w:szCs w:val="20"/>
        </w:rPr>
        <w:t>Concept</w:t>
      </w:r>
      <w:r w:rsidR="001858E2">
        <w:rPr>
          <w:rFonts w:cs="Arial"/>
          <w:sz w:val="20"/>
          <w:szCs w:val="20"/>
        </w:rPr>
        <w:t>)</w:t>
      </w:r>
      <w:r w:rsidR="00FD2671" w:rsidRPr="00DB5E61">
        <w:rPr>
          <w:rFonts w:cs="Arial"/>
          <w:sz w:val="20"/>
          <w:szCs w:val="20"/>
        </w:rPr>
        <w:t xml:space="preserve"> </w:t>
      </w:r>
      <w:r w:rsidR="00224FBF">
        <w:rPr>
          <w:rFonts w:cs="Arial"/>
          <w:sz w:val="20"/>
          <w:szCs w:val="20"/>
        </w:rPr>
        <w:t>W</w:t>
      </w:r>
      <w:r w:rsidR="00FD2671" w:rsidRPr="00DB5E61">
        <w:rPr>
          <w:rFonts w:cs="Arial"/>
          <w:sz w:val="20"/>
          <w:szCs w:val="20"/>
        </w:rPr>
        <w:t>achtkamerovereenkomst</w:t>
      </w:r>
      <w:bookmarkEnd w:id="1883"/>
      <w:bookmarkEnd w:id="1884"/>
      <w:bookmarkEnd w:id="1885"/>
      <w:bookmarkEnd w:id="1886"/>
      <w:bookmarkEnd w:id="1887"/>
      <w:bookmarkEnd w:id="1888"/>
      <w:bookmarkEnd w:id="1889"/>
      <w:bookmarkEnd w:id="1890"/>
      <w:bookmarkEnd w:id="1891"/>
      <w:bookmarkEnd w:id="1892"/>
    </w:p>
    <w:p w:rsidR="00FD2671" w:rsidRPr="00DB5E61" w:rsidRDefault="00FD2671" w:rsidP="00FD2671">
      <w:pPr>
        <w:pStyle w:val="AlineaChar"/>
        <w:tabs>
          <w:tab w:val="clear" w:pos="-566"/>
        </w:tabs>
        <w:spacing w:line="240" w:lineRule="auto"/>
        <w:ind w:left="0"/>
        <w:rPr>
          <w:rFonts w:cs="Arial"/>
          <w:b/>
        </w:rPr>
      </w:pPr>
    </w:p>
    <w:p w:rsidR="00FD2671" w:rsidRPr="00DB5E61" w:rsidRDefault="00C0722D" w:rsidP="00FD2671">
      <w:pPr>
        <w:pStyle w:val="AlineaChar"/>
        <w:tabs>
          <w:tab w:val="clear" w:pos="-566"/>
        </w:tabs>
        <w:spacing w:line="240" w:lineRule="auto"/>
        <w:ind w:left="0"/>
        <w:rPr>
          <w:rFonts w:cs="Arial"/>
          <w:b/>
        </w:rPr>
      </w:pPr>
      <w:r w:rsidRPr="00DB5E61">
        <w:rPr>
          <w:rFonts w:cs="Arial"/>
          <w:noProof/>
        </w:rPr>
        <w:drawing>
          <wp:inline distT="0" distB="0" distL="0" distR="0" wp14:anchorId="4D83CBD1" wp14:editId="542EE6A5">
            <wp:extent cx="5181600" cy="208597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5181600" cy="2085975"/>
                    </a:xfrm>
                    <a:prstGeom prst="rect">
                      <a:avLst/>
                    </a:prstGeom>
                    <a:noFill/>
                    <a:ln w="9525">
                      <a:noFill/>
                      <a:miter lim="800000"/>
                      <a:headEnd/>
                      <a:tailEnd/>
                    </a:ln>
                  </pic:spPr>
                </pic:pic>
              </a:graphicData>
            </a:graphic>
          </wp:inline>
        </w:drawing>
      </w:r>
    </w:p>
    <w:p w:rsidR="00FD2671" w:rsidRPr="00DB5E61" w:rsidRDefault="00FD2671" w:rsidP="00FD2671">
      <w:pPr>
        <w:pStyle w:val="AlineaChar"/>
        <w:tabs>
          <w:tab w:val="clear" w:pos="-566"/>
        </w:tabs>
        <w:spacing w:line="240" w:lineRule="auto"/>
        <w:ind w:left="0"/>
        <w:rPr>
          <w:rFonts w:cs="Arial"/>
          <w:b/>
        </w:rPr>
      </w:pPr>
    </w:p>
    <w:p w:rsidR="00FD2671" w:rsidRPr="00DB5E61" w:rsidRDefault="00FD2671" w:rsidP="00FD2671">
      <w:pPr>
        <w:pStyle w:val="AlineaChar"/>
        <w:tabs>
          <w:tab w:val="clear" w:pos="-566"/>
        </w:tabs>
        <w:spacing w:line="240" w:lineRule="auto"/>
        <w:ind w:left="0"/>
        <w:jc w:val="center"/>
        <w:rPr>
          <w:rFonts w:cs="Arial"/>
          <w:b/>
        </w:rPr>
      </w:pPr>
      <w:r w:rsidRPr="00DB5E61">
        <w:rPr>
          <w:rFonts w:cs="Arial"/>
          <w:b/>
        </w:rPr>
        <w:t xml:space="preserve">WACHTKAMEROVEREENKOMST </w:t>
      </w:r>
    </w:p>
    <w:p w:rsidR="00FD2671" w:rsidRPr="00DB5E61" w:rsidRDefault="00FD2671" w:rsidP="00FD2671">
      <w:pPr>
        <w:pStyle w:val="AlineaChar"/>
        <w:tabs>
          <w:tab w:val="clear" w:pos="-566"/>
        </w:tabs>
        <w:spacing w:line="240" w:lineRule="auto"/>
        <w:ind w:left="0"/>
        <w:jc w:val="center"/>
        <w:rPr>
          <w:rFonts w:cs="Arial"/>
          <w:b/>
          <w:caps/>
        </w:rPr>
      </w:pPr>
    </w:p>
    <w:p w:rsidR="00FD2671" w:rsidRPr="00DB5E61" w:rsidRDefault="00FD2671" w:rsidP="00FD2671">
      <w:pPr>
        <w:pStyle w:val="AlineaChar"/>
        <w:tabs>
          <w:tab w:val="clear" w:pos="-566"/>
        </w:tabs>
        <w:spacing w:line="240" w:lineRule="auto"/>
        <w:ind w:left="0"/>
        <w:rPr>
          <w:rFonts w:cs="Arial"/>
          <w:b/>
        </w:rPr>
      </w:pPr>
    </w:p>
    <w:p w:rsidR="00FD2671" w:rsidRPr="00DB5E61" w:rsidRDefault="00FD2671" w:rsidP="00FD2671">
      <w:pPr>
        <w:pStyle w:val="AlineaChar"/>
        <w:tabs>
          <w:tab w:val="clear" w:pos="-566"/>
        </w:tabs>
        <w:spacing w:line="240" w:lineRule="auto"/>
        <w:ind w:left="0"/>
        <w:jc w:val="center"/>
        <w:rPr>
          <w:rFonts w:cs="Arial"/>
          <w:b/>
        </w:rPr>
      </w:pPr>
    </w:p>
    <w:p w:rsidR="00FD2671" w:rsidRPr="00DB5E61" w:rsidRDefault="00FD2671" w:rsidP="00FD2671">
      <w:pPr>
        <w:pStyle w:val="AlineaChar"/>
        <w:tabs>
          <w:tab w:val="clear" w:pos="-566"/>
        </w:tabs>
        <w:spacing w:line="240" w:lineRule="auto"/>
        <w:ind w:left="0"/>
        <w:jc w:val="center"/>
        <w:rPr>
          <w:rFonts w:cs="Arial"/>
        </w:rPr>
      </w:pPr>
    </w:p>
    <w:p w:rsidR="00FD2671" w:rsidRPr="00DB5E61" w:rsidRDefault="00FD2671" w:rsidP="00FD2671">
      <w:pPr>
        <w:rPr>
          <w:rFonts w:cs="Arial"/>
          <w:b/>
        </w:rPr>
      </w:pPr>
      <w:r w:rsidRPr="00DB5E61">
        <w:rPr>
          <w:rFonts w:cs="Arial"/>
          <w:b/>
        </w:rPr>
        <w:t>DE ONDERGETEKENDEN:</w:t>
      </w:r>
    </w:p>
    <w:p w:rsidR="00FD2671" w:rsidRPr="00DB5E61" w:rsidRDefault="00FD2671" w:rsidP="00FD2671">
      <w:pPr>
        <w:rPr>
          <w:rFonts w:cs="Arial"/>
        </w:rPr>
      </w:pPr>
    </w:p>
    <w:p w:rsidR="00FD2671" w:rsidRPr="00DB5E61" w:rsidRDefault="00FD2671" w:rsidP="00FD2671">
      <w:pPr>
        <w:spacing w:line="22" w:lineRule="atLeast"/>
        <w:rPr>
          <w:rFonts w:cs="Arial"/>
          <w:b/>
        </w:rPr>
      </w:pPr>
    </w:p>
    <w:p w:rsidR="00A61B95" w:rsidRPr="008A5ED1" w:rsidRDefault="00A61B95" w:rsidP="00A61B95">
      <w:pPr>
        <w:ind w:left="705" w:hanging="705"/>
        <w:rPr>
          <w:rFonts w:cs="Arial"/>
        </w:rPr>
      </w:pPr>
      <w:r w:rsidRPr="008A5ED1">
        <w:rPr>
          <w:rFonts w:cs="Arial"/>
        </w:rPr>
        <w:t xml:space="preserve">Gemeente Zoetermeer, gevestigd aan </w:t>
      </w:r>
      <w:r w:rsidRPr="008A5ED1">
        <w:rPr>
          <w:rFonts w:cs="Arial"/>
          <w:highlight w:val="lightGray"/>
        </w:rPr>
        <w:t>Markt 10</w:t>
      </w:r>
      <w:r w:rsidRPr="008A5ED1">
        <w:rPr>
          <w:rFonts w:cs="Arial"/>
        </w:rPr>
        <w:t xml:space="preserve"> te Zoetermeer, ten deze rechtsgeldig</w:t>
      </w:r>
    </w:p>
    <w:p w:rsidR="00A61B95" w:rsidRPr="008A5ED1" w:rsidRDefault="00A61B95" w:rsidP="00A61B95">
      <w:pPr>
        <w:ind w:left="705" w:hanging="705"/>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w:t>
      </w:r>
    </w:p>
    <w:p w:rsidR="00A61B95" w:rsidRPr="008A5ED1" w:rsidRDefault="00A61B95" w:rsidP="00A61B95">
      <w:pPr>
        <w:ind w:left="705" w:hanging="705"/>
        <w:rPr>
          <w:rFonts w:cs="Arial"/>
        </w:rPr>
      </w:pPr>
      <w:r w:rsidRPr="008A5ED1">
        <w:rPr>
          <w:rFonts w:cs="Arial"/>
        </w:rPr>
        <w:t>Gemeente Zoetermeer’;</w:t>
      </w:r>
    </w:p>
    <w:p w:rsidR="00A61B95" w:rsidRPr="008A5ED1" w:rsidRDefault="00A61B95" w:rsidP="00A61B95">
      <w:pPr>
        <w:rPr>
          <w:rFonts w:cs="Arial"/>
        </w:rPr>
      </w:pPr>
    </w:p>
    <w:p w:rsidR="00A61B95" w:rsidRPr="008A5ED1" w:rsidRDefault="00A61B95" w:rsidP="00A61B95">
      <w:pPr>
        <w:rPr>
          <w:rFonts w:cs="Arial"/>
        </w:rPr>
      </w:pPr>
      <w:r w:rsidRPr="008A5ED1">
        <w:rPr>
          <w:rFonts w:cs="Arial"/>
        </w:rPr>
        <w:t>en</w:t>
      </w:r>
    </w:p>
    <w:p w:rsidR="00A61B95" w:rsidRPr="008A5ED1" w:rsidRDefault="00A61B95" w:rsidP="00A61B95">
      <w:pPr>
        <w:rPr>
          <w:rFonts w:cs="Arial"/>
        </w:rPr>
      </w:pPr>
    </w:p>
    <w:p w:rsidR="00A61B95" w:rsidRPr="008A5ED1" w:rsidRDefault="00A61B95" w:rsidP="00A61B95">
      <w:pPr>
        <w:ind w:left="705" w:hanging="705"/>
        <w:rPr>
          <w:rFonts w:cs="Arial"/>
        </w:rPr>
      </w:pPr>
      <w:r w:rsidRPr="008A5ED1">
        <w:rPr>
          <w:rFonts w:cs="Arial"/>
          <w:highlight w:val="lightGray"/>
        </w:rPr>
        <w:t>&lt;Naam opdrachtnemer&gt;,</w:t>
      </w:r>
      <w:r w:rsidRPr="008A5ED1">
        <w:rPr>
          <w:rFonts w:cs="Arial"/>
        </w:rPr>
        <w:t xml:space="preserve"> gevestigd aan </w:t>
      </w:r>
      <w:r w:rsidRPr="008A5ED1">
        <w:rPr>
          <w:rFonts w:cs="Arial"/>
          <w:highlight w:val="lightGray"/>
        </w:rPr>
        <w:t>&lt;adres&gt;</w:t>
      </w:r>
      <w:r w:rsidRPr="008A5ED1">
        <w:rPr>
          <w:rFonts w:cs="Arial"/>
        </w:rPr>
        <w:t xml:space="preserve"> te </w:t>
      </w:r>
      <w:r w:rsidRPr="008A5ED1">
        <w:rPr>
          <w:rFonts w:cs="Arial"/>
          <w:highlight w:val="lightGray"/>
        </w:rPr>
        <w:t>&lt;plaats&gt;</w:t>
      </w:r>
      <w:r w:rsidRPr="008A5ED1">
        <w:rPr>
          <w:rFonts w:cs="Arial"/>
        </w:rPr>
        <w:t>, ten deze rechtsgeldig</w:t>
      </w:r>
    </w:p>
    <w:p w:rsidR="00A61B95" w:rsidRPr="008A5ED1" w:rsidRDefault="00A61B95" w:rsidP="00A61B95">
      <w:pPr>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‘Opdrachtnemer’;</w:t>
      </w:r>
    </w:p>
    <w:p w:rsidR="00A61B95" w:rsidRPr="008A5ED1" w:rsidRDefault="00A61B95" w:rsidP="00A61B95">
      <w:pPr>
        <w:rPr>
          <w:rFonts w:cs="Arial"/>
        </w:rPr>
      </w:pPr>
    </w:p>
    <w:p w:rsidR="00FD2671" w:rsidRPr="00DB5E61" w:rsidRDefault="00A61B95" w:rsidP="00A61B95">
      <w:pPr>
        <w:rPr>
          <w:rFonts w:cs="Arial"/>
        </w:rPr>
      </w:pPr>
      <w:r w:rsidRPr="008A5ED1">
        <w:rPr>
          <w:rFonts w:cs="Arial"/>
        </w:rPr>
        <w:t>samen te noemen ‘Partijen’</w:t>
      </w:r>
    </w:p>
    <w:p w:rsidR="00FD2671" w:rsidRPr="00DB5E61" w:rsidRDefault="00FD2671" w:rsidP="00FD2671">
      <w:pPr>
        <w:rPr>
          <w:rFonts w:cs="Arial"/>
        </w:rPr>
      </w:pPr>
    </w:p>
    <w:p w:rsidR="00FD2671" w:rsidRPr="00DB5E61" w:rsidRDefault="00FD2671" w:rsidP="00FD2671">
      <w:pPr>
        <w:rPr>
          <w:rFonts w:cs="Arial"/>
          <w:b/>
        </w:rPr>
      </w:pPr>
      <w:r w:rsidRPr="00DB5E61">
        <w:rPr>
          <w:rFonts w:cs="Arial"/>
          <w:b/>
        </w:rPr>
        <w:t>IN AANMERKING NEMENDE:</w:t>
      </w:r>
    </w:p>
    <w:p w:rsidR="00FD2671" w:rsidRPr="00DB5E61" w:rsidRDefault="00FD2671" w:rsidP="003C3B70">
      <w:pPr>
        <w:numPr>
          <w:ilvl w:val="0"/>
          <w:numId w:val="28"/>
        </w:numPr>
        <w:tabs>
          <w:tab w:val="clear" w:pos="-567"/>
        </w:tabs>
        <w:suppressAutoHyphens/>
        <w:spacing w:line="276" w:lineRule="auto"/>
        <w:rPr>
          <w:rFonts w:cs="Arial"/>
        </w:rPr>
      </w:pPr>
      <w:r w:rsidRPr="00DB5E61">
        <w:rPr>
          <w:rFonts w:cs="Arial"/>
        </w:rPr>
        <w:t xml:space="preserve">Dat </w:t>
      </w:r>
      <w:r w:rsidR="00607B9D" w:rsidRPr="00DB5E61">
        <w:rPr>
          <w:rFonts w:cs="Arial"/>
        </w:rPr>
        <w:t>Gemeente Zoetermeer</w:t>
      </w:r>
      <w:r w:rsidRPr="00DB5E61">
        <w:rPr>
          <w:rFonts w:cs="Arial"/>
        </w:rPr>
        <w:t xml:space="preserve"> voor &lt;…&gt; een Europese aanbestedingsprocedure conform </w:t>
      </w:r>
      <w:r w:rsidR="00F77ED9" w:rsidRPr="00DB5E61">
        <w:rPr>
          <w:rFonts w:cs="Arial"/>
        </w:rPr>
        <w:t>de Aanbestedingswet</w:t>
      </w:r>
      <w:r w:rsidRPr="00DB5E61">
        <w:rPr>
          <w:rFonts w:cs="Arial"/>
        </w:rPr>
        <w:t xml:space="preserve"> gevolgd heeft. Het beschrijvend document d.d. &lt;..&gt; is reeds in het bezit van Partijen.</w:t>
      </w:r>
    </w:p>
    <w:p w:rsidR="00FD2671" w:rsidRPr="00DB5E61" w:rsidRDefault="00FD2671" w:rsidP="003C3B70">
      <w:pPr>
        <w:numPr>
          <w:ilvl w:val="0"/>
          <w:numId w:val="28"/>
        </w:numPr>
        <w:tabs>
          <w:tab w:val="clear" w:pos="-567"/>
        </w:tabs>
        <w:suppressAutoHyphens/>
        <w:spacing w:line="276" w:lineRule="auto"/>
        <w:rPr>
          <w:rFonts w:cs="Arial"/>
        </w:rPr>
      </w:pPr>
      <w:r w:rsidRPr="00DB5E61">
        <w:rPr>
          <w:rFonts w:cs="Arial"/>
        </w:rPr>
        <w:t xml:space="preserve">Dat Wachtkamercontractant op grond van zijn Inschrijving d.d. </w:t>
      </w:r>
      <w:r w:rsidRPr="00DB5E61">
        <w:rPr>
          <w:rFonts w:cs="Arial"/>
          <w:highlight w:val="lightGray"/>
        </w:rPr>
        <w:t>&lt;..&gt;</w:t>
      </w:r>
      <w:r w:rsidRPr="00DB5E61">
        <w:rPr>
          <w:rFonts w:cs="Arial"/>
        </w:rPr>
        <w:t xml:space="preserve"> als tweede in rang is geëindigd.</w:t>
      </w:r>
    </w:p>
    <w:p w:rsidR="00FD2671" w:rsidRPr="00DB5E61" w:rsidRDefault="00FD2671" w:rsidP="003C3B70">
      <w:pPr>
        <w:numPr>
          <w:ilvl w:val="0"/>
          <w:numId w:val="28"/>
        </w:numPr>
        <w:tabs>
          <w:tab w:val="clear" w:pos="-567"/>
        </w:tabs>
        <w:suppressAutoHyphens/>
        <w:spacing w:line="276" w:lineRule="auto"/>
        <w:rPr>
          <w:rFonts w:cs="Arial"/>
        </w:rPr>
      </w:pPr>
      <w:r w:rsidRPr="00DB5E61">
        <w:rPr>
          <w:rFonts w:cs="Arial"/>
        </w:rPr>
        <w:t xml:space="preserve">Dat </w:t>
      </w:r>
      <w:r w:rsidR="00607B9D" w:rsidRPr="00DB5E61">
        <w:rPr>
          <w:rFonts w:cs="Arial"/>
        </w:rPr>
        <w:t xml:space="preserve">Gemeente </w:t>
      </w:r>
      <w:r w:rsidR="00112C8B" w:rsidRPr="00DB5E61">
        <w:rPr>
          <w:rFonts w:cs="Arial"/>
        </w:rPr>
        <w:t>Zoetermeer</w:t>
      </w:r>
      <w:r w:rsidRPr="00DB5E61">
        <w:rPr>
          <w:rFonts w:cs="Arial"/>
        </w:rPr>
        <w:t xml:space="preserve"> de Opdracht heeft gegund aan &lt;…&gt; voor de duur van </w:t>
      </w:r>
      <w:r w:rsidR="007575FD">
        <w:rPr>
          <w:rFonts w:cs="Arial"/>
        </w:rPr>
        <w:t>10</w:t>
      </w:r>
      <w:r w:rsidRPr="00DB5E61">
        <w:rPr>
          <w:rFonts w:cs="Arial"/>
        </w:rPr>
        <w:t xml:space="preserve"> </w:t>
      </w:r>
      <w:r w:rsidR="007575FD">
        <w:rPr>
          <w:rFonts w:cs="Arial"/>
        </w:rPr>
        <w:t>jaar</w:t>
      </w:r>
      <w:r w:rsidRPr="00DB5E61">
        <w:rPr>
          <w:rFonts w:cs="Arial"/>
        </w:rPr>
        <w:t xml:space="preserve">. De startdatum is </w:t>
      </w:r>
      <w:r w:rsidR="00380071">
        <w:rPr>
          <w:rFonts w:cs="Arial"/>
        </w:rPr>
        <w:t>11 april 2016</w:t>
      </w:r>
      <w:r w:rsidRPr="00DB5E61">
        <w:rPr>
          <w:rFonts w:cs="Arial"/>
        </w:rPr>
        <w:t>.</w:t>
      </w:r>
    </w:p>
    <w:p w:rsidR="00FD2671" w:rsidRPr="00DB5E61" w:rsidRDefault="00FD2671" w:rsidP="003C3B70">
      <w:pPr>
        <w:numPr>
          <w:ilvl w:val="0"/>
          <w:numId w:val="28"/>
        </w:numPr>
        <w:tabs>
          <w:tab w:val="clear" w:pos="-567"/>
        </w:tabs>
        <w:suppressAutoHyphens/>
        <w:spacing w:line="276" w:lineRule="auto"/>
        <w:rPr>
          <w:rFonts w:cs="Arial"/>
        </w:rPr>
      </w:pPr>
      <w:r w:rsidRPr="00DB5E61">
        <w:rPr>
          <w:rFonts w:cs="Arial"/>
        </w:rPr>
        <w:t>Wachtkamercontractant bereid is om de Wachtkamerovereenkomst uit te voeren.</w:t>
      </w:r>
    </w:p>
    <w:p w:rsidR="00FD2671" w:rsidRDefault="00FD2671" w:rsidP="003C3B70">
      <w:pPr>
        <w:numPr>
          <w:ilvl w:val="0"/>
          <w:numId w:val="28"/>
        </w:numPr>
        <w:tabs>
          <w:tab w:val="clear" w:pos="-567"/>
        </w:tabs>
        <w:suppressAutoHyphens/>
        <w:spacing w:line="276" w:lineRule="auto"/>
        <w:rPr>
          <w:rFonts w:cs="Arial"/>
        </w:rPr>
      </w:pPr>
      <w:r w:rsidRPr="00DB5E61">
        <w:rPr>
          <w:rFonts w:cs="Arial"/>
        </w:rPr>
        <w:t>Partijen tegen deze achtergrond onderhavig</w:t>
      </w:r>
      <w:r w:rsidR="00380071">
        <w:rPr>
          <w:rFonts w:cs="Arial"/>
        </w:rPr>
        <w:t>e</w:t>
      </w:r>
      <w:r w:rsidRPr="00DB5E61">
        <w:rPr>
          <w:rFonts w:cs="Arial"/>
        </w:rPr>
        <w:t xml:space="preserve"> overeenkomst met elkaar aangaan, onder de navolgende voorwaarden en bedingen.</w:t>
      </w:r>
    </w:p>
    <w:p w:rsidR="00FD2671" w:rsidRPr="00DB5E61" w:rsidRDefault="00FD2671" w:rsidP="00FD2671">
      <w:pPr>
        <w:rPr>
          <w:rFonts w:cs="Arial"/>
        </w:rPr>
      </w:pPr>
    </w:p>
    <w:p w:rsidR="00FD2671" w:rsidRPr="00DB5E61" w:rsidRDefault="00FD2671" w:rsidP="00FD2671">
      <w:pPr>
        <w:rPr>
          <w:rFonts w:cs="Arial"/>
        </w:rPr>
      </w:pPr>
    </w:p>
    <w:p w:rsidR="00FD2671" w:rsidRPr="00DB5E61" w:rsidRDefault="00FD2671" w:rsidP="00FD2671">
      <w:pPr>
        <w:rPr>
          <w:rFonts w:cs="Arial"/>
          <w:b/>
        </w:rPr>
      </w:pPr>
      <w:r w:rsidRPr="00DB5E61">
        <w:rPr>
          <w:rFonts w:cs="Arial"/>
          <w:b/>
        </w:rPr>
        <w:t>VERKLAREN TE ZIJN OVEREENGEKOMEN ALS VOLGT:</w:t>
      </w:r>
    </w:p>
    <w:p w:rsidR="00FD2671" w:rsidRPr="00DB5E61" w:rsidRDefault="00FD2671" w:rsidP="00FD2671">
      <w:pPr>
        <w:rPr>
          <w:rFonts w:cs="Arial"/>
        </w:rPr>
      </w:pPr>
    </w:p>
    <w:p w:rsidR="00FD2671" w:rsidRPr="00DB5E61" w:rsidRDefault="00FD2671" w:rsidP="00FD2671">
      <w:pPr>
        <w:rPr>
          <w:rFonts w:cs="Arial"/>
          <w:b/>
        </w:rPr>
      </w:pPr>
      <w:r w:rsidRPr="00DB5E61">
        <w:rPr>
          <w:rFonts w:cs="Arial"/>
          <w:b/>
        </w:rPr>
        <w:t>Artikel 1: Definities</w:t>
      </w:r>
    </w:p>
    <w:p w:rsidR="00FD2671" w:rsidRDefault="00FD2671" w:rsidP="00FD2671">
      <w:pPr>
        <w:rPr>
          <w:rFonts w:cs="Arial"/>
        </w:rPr>
      </w:pPr>
      <w:r w:rsidRPr="00DB5E61">
        <w:rPr>
          <w:rFonts w:cs="Arial"/>
        </w:rPr>
        <w:t xml:space="preserve">In deze </w:t>
      </w:r>
      <w:r w:rsidR="00374E9F">
        <w:rPr>
          <w:rFonts w:cs="Arial"/>
        </w:rPr>
        <w:t>Wachtkamero</w:t>
      </w:r>
      <w:r w:rsidRPr="00DB5E61">
        <w:rPr>
          <w:rFonts w:cs="Arial"/>
        </w:rPr>
        <w:t>vereenkomst wordt verstaan onder:</w:t>
      </w:r>
    </w:p>
    <w:p w:rsidR="00FD2671" w:rsidRPr="00DB5E61" w:rsidRDefault="00A61B95" w:rsidP="003C3B70">
      <w:pPr>
        <w:numPr>
          <w:ilvl w:val="0"/>
          <w:numId w:val="29"/>
        </w:numPr>
        <w:tabs>
          <w:tab w:val="clear" w:pos="-567"/>
        </w:tabs>
        <w:suppressAutoHyphens/>
        <w:spacing w:line="276" w:lineRule="auto"/>
        <w:rPr>
          <w:rFonts w:cs="Arial"/>
        </w:rPr>
      </w:pPr>
      <w:r>
        <w:rPr>
          <w:rFonts w:cs="Arial"/>
        </w:rPr>
        <w:t>Wachtkamero</w:t>
      </w:r>
      <w:r w:rsidR="00FD2671" w:rsidRPr="00DB5E61">
        <w:rPr>
          <w:rFonts w:cs="Arial"/>
        </w:rPr>
        <w:t xml:space="preserve">vereenkomst: onderhavige </w:t>
      </w:r>
      <w:r w:rsidR="00380071">
        <w:rPr>
          <w:rFonts w:cs="Arial"/>
        </w:rPr>
        <w:t>o</w:t>
      </w:r>
      <w:r w:rsidR="00FD2671" w:rsidRPr="00DB5E61">
        <w:rPr>
          <w:rFonts w:cs="Arial"/>
        </w:rPr>
        <w:t>vereenkomst inclusief Bijlagen</w:t>
      </w:r>
      <w:r>
        <w:rPr>
          <w:rFonts w:cs="Arial"/>
        </w:rPr>
        <w:t>, hierna te noemen Overeenkomst</w:t>
      </w:r>
      <w:r w:rsidR="00FD2671" w:rsidRPr="00DB5E61">
        <w:rPr>
          <w:rFonts w:cs="Arial"/>
        </w:rPr>
        <w:t>.</w:t>
      </w:r>
    </w:p>
    <w:p w:rsidR="00FD2671" w:rsidRPr="00DB5E61" w:rsidRDefault="00FD2671" w:rsidP="003C3B70">
      <w:pPr>
        <w:numPr>
          <w:ilvl w:val="0"/>
          <w:numId w:val="29"/>
        </w:numPr>
        <w:tabs>
          <w:tab w:val="clear" w:pos="-567"/>
        </w:tabs>
        <w:suppressAutoHyphens/>
        <w:spacing w:line="276" w:lineRule="auto"/>
        <w:rPr>
          <w:rFonts w:cs="Arial"/>
        </w:rPr>
      </w:pPr>
      <w:r w:rsidRPr="00DB5E61">
        <w:rPr>
          <w:rFonts w:cs="Arial"/>
        </w:rPr>
        <w:t xml:space="preserve">Opdrachtnemer: de Inschrijver die de economisch meest voordeling inschrijving heeft gedaan en waarmee de </w:t>
      </w:r>
      <w:r w:rsidR="00380071">
        <w:rPr>
          <w:rFonts w:cs="Arial"/>
        </w:rPr>
        <w:t>Leveringso</w:t>
      </w:r>
      <w:r w:rsidRPr="00DB5E61">
        <w:rPr>
          <w:rFonts w:cs="Arial"/>
        </w:rPr>
        <w:t>vereenkomst  wordt gesloten.</w:t>
      </w:r>
    </w:p>
    <w:p w:rsidR="00FD2671" w:rsidRDefault="00FD2671" w:rsidP="003C3B70">
      <w:pPr>
        <w:numPr>
          <w:ilvl w:val="0"/>
          <w:numId w:val="29"/>
        </w:numPr>
        <w:tabs>
          <w:tab w:val="clear" w:pos="-567"/>
        </w:tabs>
        <w:suppressAutoHyphens/>
        <w:spacing w:line="276" w:lineRule="auto"/>
        <w:rPr>
          <w:rFonts w:cs="Arial"/>
        </w:rPr>
      </w:pPr>
      <w:r w:rsidRPr="00774A9A">
        <w:rPr>
          <w:rFonts w:cs="Arial"/>
        </w:rPr>
        <w:t>Wachtkamercontractant: de</w:t>
      </w:r>
      <w:r w:rsidRPr="00DB5E61">
        <w:rPr>
          <w:rFonts w:cs="Arial"/>
        </w:rPr>
        <w:t xml:space="preserve"> Inschrijver die de op </w:t>
      </w:r>
      <w:r w:rsidR="00380071">
        <w:rPr>
          <w:rFonts w:cs="Arial"/>
        </w:rPr>
        <w:t>éé</w:t>
      </w:r>
      <w:r w:rsidRPr="00DB5E61">
        <w:rPr>
          <w:rFonts w:cs="Arial"/>
        </w:rPr>
        <w:t xml:space="preserve">n na economisch meest voordelige </w:t>
      </w:r>
      <w:r w:rsidR="00380071">
        <w:rPr>
          <w:rFonts w:cs="Arial"/>
        </w:rPr>
        <w:t>i</w:t>
      </w:r>
      <w:r w:rsidRPr="00DB5E61">
        <w:rPr>
          <w:rFonts w:cs="Arial"/>
        </w:rPr>
        <w:t xml:space="preserve">nschrijving heeft gedaan in de aanbestedingsprocedure en waarmee de </w:t>
      </w:r>
      <w:r w:rsidR="00374E9F">
        <w:rPr>
          <w:rFonts w:cs="Arial"/>
        </w:rPr>
        <w:t>O</w:t>
      </w:r>
      <w:r w:rsidRPr="00DB5E61">
        <w:rPr>
          <w:rFonts w:cs="Arial"/>
        </w:rPr>
        <w:t>vereenkomst wordt gesloten.</w:t>
      </w:r>
    </w:p>
    <w:p w:rsidR="00FD2671" w:rsidRPr="00DB5E61" w:rsidRDefault="00FD2671" w:rsidP="00FD2671">
      <w:pPr>
        <w:rPr>
          <w:rFonts w:cs="Arial"/>
        </w:rPr>
      </w:pPr>
    </w:p>
    <w:p w:rsidR="00FD2671" w:rsidRPr="00DB5E61" w:rsidRDefault="00FD2671" w:rsidP="00FD2671">
      <w:pPr>
        <w:rPr>
          <w:rFonts w:cs="Arial"/>
          <w:b/>
        </w:rPr>
      </w:pPr>
      <w:r w:rsidRPr="00DB5E61">
        <w:rPr>
          <w:rFonts w:cs="Arial"/>
          <w:b/>
        </w:rPr>
        <w:t>Artikel 2 Inwerkingtreding en beëindiging</w:t>
      </w:r>
    </w:p>
    <w:p w:rsidR="00FD2671" w:rsidRPr="00DB5E61" w:rsidRDefault="00607B9D" w:rsidP="003C3B70">
      <w:pPr>
        <w:numPr>
          <w:ilvl w:val="0"/>
          <w:numId w:val="30"/>
        </w:numPr>
        <w:tabs>
          <w:tab w:val="clear" w:pos="-567"/>
        </w:tabs>
        <w:suppressAutoHyphens/>
        <w:spacing w:line="276" w:lineRule="auto"/>
        <w:rPr>
          <w:rFonts w:cs="Arial"/>
        </w:rPr>
      </w:pPr>
      <w:r w:rsidRPr="00DB5E61">
        <w:rPr>
          <w:rFonts w:cs="Arial"/>
        </w:rPr>
        <w:t>Gemeente Zoetermeer</w:t>
      </w:r>
      <w:r w:rsidR="00FD2671" w:rsidRPr="00DB5E61">
        <w:rPr>
          <w:rFonts w:cs="Arial"/>
        </w:rPr>
        <w:t xml:space="preserve"> heeft het recht om de </w:t>
      </w:r>
      <w:r w:rsidR="00774A9A">
        <w:rPr>
          <w:rFonts w:cs="Arial"/>
        </w:rPr>
        <w:t>Leveringso</w:t>
      </w:r>
      <w:r w:rsidR="00FD2671" w:rsidRPr="00DB5E61">
        <w:rPr>
          <w:rFonts w:cs="Arial"/>
        </w:rPr>
        <w:t xml:space="preserve">vereenkomst met Opdrachtnemer tussentijds te beëindigen zoals opgenomen in de </w:t>
      </w:r>
      <w:r w:rsidR="00774A9A" w:rsidRPr="00774A9A">
        <w:rPr>
          <w:rFonts w:cs="Arial"/>
        </w:rPr>
        <w:t>Leveringso</w:t>
      </w:r>
      <w:r w:rsidR="00FD2671" w:rsidRPr="00774A9A">
        <w:rPr>
          <w:rFonts w:cs="Arial"/>
        </w:rPr>
        <w:t>vereenkomst.</w:t>
      </w:r>
    </w:p>
    <w:p w:rsidR="00FD2671" w:rsidRPr="00DB5E61" w:rsidRDefault="00FD2671" w:rsidP="003C3B70">
      <w:pPr>
        <w:numPr>
          <w:ilvl w:val="0"/>
          <w:numId w:val="30"/>
        </w:numPr>
        <w:tabs>
          <w:tab w:val="clear" w:pos="-567"/>
        </w:tabs>
        <w:suppressAutoHyphens/>
        <w:spacing w:line="276" w:lineRule="auto"/>
        <w:rPr>
          <w:rFonts w:cs="Arial"/>
        </w:rPr>
      </w:pPr>
      <w:r w:rsidRPr="00DB5E61">
        <w:rPr>
          <w:rFonts w:cs="Arial"/>
        </w:rPr>
        <w:t xml:space="preserve">Wachtkamercontractant komt uitsluitend voor de </w:t>
      </w:r>
      <w:r w:rsidR="00774A9A">
        <w:rPr>
          <w:rFonts w:cs="Arial"/>
        </w:rPr>
        <w:t>O</w:t>
      </w:r>
      <w:r w:rsidRPr="00DB5E61">
        <w:rPr>
          <w:rFonts w:cs="Arial"/>
        </w:rPr>
        <w:t xml:space="preserve">pdracht in aanmerking wanneer de Opdrachtnemer om wat voor reden dan ook, gedurende het eerste jaar van de uitvoering van de </w:t>
      </w:r>
      <w:r w:rsidR="00E47692">
        <w:rPr>
          <w:rFonts w:cs="Arial"/>
        </w:rPr>
        <w:t>Leveringso</w:t>
      </w:r>
      <w:r w:rsidRPr="00DB5E61">
        <w:rPr>
          <w:rFonts w:cs="Arial"/>
        </w:rPr>
        <w:t>vereenkomst,</w:t>
      </w:r>
      <w:r w:rsidR="00E47692">
        <w:rPr>
          <w:rFonts w:cs="Arial"/>
        </w:rPr>
        <w:t xml:space="preserve"> </w:t>
      </w:r>
      <w:r w:rsidRPr="00DB5E61">
        <w:rPr>
          <w:rFonts w:cs="Arial"/>
        </w:rPr>
        <w:t xml:space="preserve">niet in staat is om de verplichtingen uit de </w:t>
      </w:r>
      <w:r w:rsidR="00774A9A">
        <w:rPr>
          <w:rFonts w:cs="Arial"/>
        </w:rPr>
        <w:t>Leveringso</w:t>
      </w:r>
      <w:r w:rsidRPr="00DB5E61">
        <w:rPr>
          <w:rFonts w:cs="Arial"/>
        </w:rPr>
        <w:t>vereenkomst na te komen.</w:t>
      </w:r>
    </w:p>
    <w:p w:rsidR="00FD2671" w:rsidRPr="00DB5E61" w:rsidRDefault="00607B9D" w:rsidP="003C3B70">
      <w:pPr>
        <w:numPr>
          <w:ilvl w:val="0"/>
          <w:numId w:val="30"/>
        </w:numPr>
        <w:tabs>
          <w:tab w:val="clear" w:pos="-567"/>
        </w:tabs>
        <w:suppressAutoHyphens/>
        <w:spacing w:line="276" w:lineRule="auto"/>
        <w:rPr>
          <w:rFonts w:cs="Arial"/>
        </w:rPr>
      </w:pPr>
      <w:r w:rsidRPr="00DB5E61">
        <w:rPr>
          <w:rFonts w:cs="Arial"/>
        </w:rPr>
        <w:t>Gemeente Zoetermeer</w:t>
      </w:r>
      <w:r w:rsidR="00FD2671" w:rsidRPr="00DB5E61">
        <w:rPr>
          <w:rFonts w:cs="Arial"/>
        </w:rPr>
        <w:t xml:space="preserve"> bepaalt of </w:t>
      </w:r>
      <w:r w:rsidR="00E47692">
        <w:rPr>
          <w:rFonts w:cs="Arial"/>
        </w:rPr>
        <w:t>zij</w:t>
      </w:r>
      <w:r w:rsidR="00FD2671" w:rsidRPr="00DB5E61">
        <w:rPr>
          <w:rFonts w:cs="Arial"/>
        </w:rPr>
        <w:t xml:space="preserve"> gebruik maakt van deze </w:t>
      </w:r>
      <w:r w:rsidR="00374E9F">
        <w:rPr>
          <w:rFonts w:cs="Arial"/>
        </w:rPr>
        <w:t>O</w:t>
      </w:r>
      <w:r w:rsidR="00FD2671" w:rsidRPr="00DB5E61">
        <w:rPr>
          <w:rFonts w:cs="Arial"/>
        </w:rPr>
        <w:t xml:space="preserve">vereenkomst. </w:t>
      </w:r>
      <w:r w:rsidRPr="00DB5E61">
        <w:rPr>
          <w:rFonts w:cs="Arial"/>
        </w:rPr>
        <w:t>Gemeente Zoetermeer</w:t>
      </w:r>
      <w:r w:rsidR="00FD2671" w:rsidRPr="00DB5E61">
        <w:rPr>
          <w:rFonts w:cs="Arial"/>
        </w:rPr>
        <w:t xml:space="preserve"> kan bij het beëindigen van de </w:t>
      </w:r>
      <w:r w:rsidR="00E47692">
        <w:rPr>
          <w:rFonts w:cs="Arial"/>
        </w:rPr>
        <w:t>Leveringso</w:t>
      </w:r>
      <w:r w:rsidR="00FD2671" w:rsidRPr="00DB5E61">
        <w:rPr>
          <w:rFonts w:cs="Arial"/>
        </w:rPr>
        <w:t xml:space="preserve">vereenkomst ook beslissen om opnieuw </w:t>
      </w:r>
      <w:r w:rsidR="00E47692">
        <w:rPr>
          <w:rFonts w:cs="Arial"/>
        </w:rPr>
        <w:t>(</w:t>
      </w:r>
      <w:r w:rsidR="00FD2671" w:rsidRPr="00DB5E61">
        <w:rPr>
          <w:rFonts w:cs="Arial"/>
        </w:rPr>
        <w:t>Europees</w:t>
      </w:r>
      <w:r w:rsidR="00E47692">
        <w:rPr>
          <w:rFonts w:cs="Arial"/>
        </w:rPr>
        <w:t>)</w:t>
      </w:r>
      <w:r w:rsidR="00FD2671" w:rsidRPr="00DB5E61">
        <w:rPr>
          <w:rFonts w:cs="Arial"/>
        </w:rPr>
        <w:t xml:space="preserve"> aan te besteden.</w:t>
      </w:r>
    </w:p>
    <w:p w:rsidR="00FD2671" w:rsidRPr="00DB5E61" w:rsidRDefault="00FD2671" w:rsidP="003C3B70">
      <w:pPr>
        <w:numPr>
          <w:ilvl w:val="0"/>
          <w:numId w:val="30"/>
        </w:numPr>
        <w:tabs>
          <w:tab w:val="clear" w:pos="-567"/>
        </w:tabs>
        <w:suppressAutoHyphens/>
        <w:autoSpaceDE w:val="0"/>
        <w:autoSpaceDN w:val="0"/>
        <w:adjustRightInd w:val="0"/>
        <w:spacing w:line="276" w:lineRule="auto"/>
        <w:rPr>
          <w:rFonts w:cs="Arial"/>
          <w:color w:val="000000"/>
        </w:rPr>
      </w:pPr>
      <w:r w:rsidRPr="00DB5E61">
        <w:rPr>
          <w:rFonts w:cs="Arial"/>
          <w:color w:val="000000"/>
        </w:rPr>
        <w:t xml:space="preserve">Deze </w:t>
      </w:r>
      <w:r w:rsidR="00374E9F">
        <w:rPr>
          <w:rFonts w:cs="Arial"/>
          <w:color w:val="000000"/>
        </w:rPr>
        <w:t>O</w:t>
      </w:r>
      <w:r w:rsidRPr="00DB5E61">
        <w:rPr>
          <w:rFonts w:cs="Arial"/>
          <w:color w:val="000000"/>
        </w:rPr>
        <w:t xml:space="preserve">vereenkomst kent een looptijd van 12 maanden, en eindigt van rechtswege zonder dat daartoe opzegging vereist is, op </w:t>
      </w:r>
      <w:r w:rsidRPr="00DB5E61">
        <w:rPr>
          <w:rFonts w:cs="Arial"/>
          <w:color w:val="000000"/>
          <w:highlight w:val="lightGray"/>
        </w:rPr>
        <w:t>&lt;….&gt;.</w:t>
      </w:r>
    </w:p>
    <w:p w:rsidR="00FD2671" w:rsidRPr="00DB5E61" w:rsidRDefault="00FD2671" w:rsidP="00FD2671">
      <w:pPr>
        <w:tabs>
          <w:tab w:val="clear" w:pos="-567"/>
        </w:tabs>
        <w:suppressAutoHyphens/>
        <w:spacing w:line="276" w:lineRule="auto"/>
        <w:rPr>
          <w:rFonts w:cs="Arial"/>
        </w:rPr>
      </w:pPr>
    </w:p>
    <w:p w:rsidR="00FD2671" w:rsidRPr="00DB5E61" w:rsidRDefault="00FD2671" w:rsidP="00FD2671">
      <w:pPr>
        <w:rPr>
          <w:rFonts w:cs="Arial"/>
          <w:b/>
        </w:rPr>
      </w:pPr>
      <w:r w:rsidRPr="00DB5E61">
        <w:rPr>
          <w:rFonts w:cs="Arial"/>
          <w:b/>
        </w:rPr>
        <w:t>Artikel 3 Gestanddoening</w:t>
      </w:r>
    </w:p>
    <w:p w:rsidR="00FD2671" w:rsidRDefault="00FD2671" w:rsidP="003C3B70">
      <w:pPr>
        <w:numPr>
          <w:ilvl w:val="0"/>
          <w:numId w:val="31"/>
        </w:numPr>
        <w:tabs>
          <w:tab w:val="clear" w:pos="-567"/>
        </w:tabs>
        <w:suppressAutoHyphens/>
        <w:spacing w:line="276" w:lineRule="auto"/>
        <w:ind w:left="720" w:hanging="425"/>
        <w:rPr>
          <w:rFonts w:cs="Arial"/>
        </w:rPr>
      </w:pPr>
      <w:r w:rsidRPr="00D46218">
        <w:rPr>
          <w:rFonts w:cs="Arial"/>
        </w:rPr>
        <w:t xml:space="preserve">Wachtkamercontractant houdt zijn Inschrijving gedurende het eerste (1) jaar van de Overeenkomst gestand. </w:t>
      </w:r>
    </w:p>
    <w:p w:rsidR="00D46218" w:rsidRPr="00D46218" w:rsidRDefault="00D46218" w:rsidP="00D46218">
      <w:pPr>
        <w:tabs>
          <w:tab w:val="clear" w:pos="-567"/>
        </w:tabs>
        <w:suppressAutoHyphens/>
        <w:spacing w:line="276" w:lineRule="auto"/>
        <w:ind w:left="720"/>
        <w:rPr>
          <w:rFonts w:cs="Arial"/>
        </w:rPr>
      </w:pPr>
    </w:p>
    <w:p w:rsidR="00FD2671" w:rsidRPr="00DB5E61" w:rsidRDefault="00FD2671" w:rsidP="00FD2671">
      <w:pPr>
        <w:tabs>
          <w:tab w:val="clear" w:pos="-567"/>
        </w:tabs>
        <w:suppressAutoHyphens/>
        <w:spacing w:line="276" w:lineRule="auto"/>
        <w:rPr>
          <w:rFonts w:cs="Arial"/>
          <w:b/>
        </w:rPr>
      </w:pPr>
      <w:r w:rsidRPr="00DB5E61">
        <w:rPr>
          <w:rFonts w:cs="Arial"/>
          <w:b/>
        </w:rPr>
        <w:t>Artikel 4 Uitvoering</w:t>
      </w:r>
    </w:p>
    <w:p w:rsidR="00FD2671" w:rsidRPr="00DB5E61" w:rsidRDefault="00FD2671" w:rsidP="003C3B70">
      <w:pPr>
        <w:numPr>
          <w:ilvl w:val="0"/>
          <w:numId w:val="32"/>
        </w:numPr>
        <w:tabs>
          <w:tab w:val="clear" w:pos="-567"/>
        </w:tabs>
        <w:suppressAutoHyphens/>
        <w:spacing w:line="276" w:lineRule="auto"/>
        <w:rPr>
          <w:rFonts w:cs="Arial"/>
        </w:rPr>
      </w:pPr>
      <w:r w:rsidRPr="00DB5E61">
        <w:rPr>
          <w:rFonts w:cs="Arial"/>
        </w:rPr>
        <w:t xml:space="preserve">Indien er van de </w:t>
      </w:r>
      <w:r w:rsidR="00374E9F">
        <w:rPr>
          <w:rFonts w:cs="Arial"/>
        </w:rPr>
        <w:t>O</w:t>
      </w:r>
      <w:r w:rsidRPr="00DB5E61">
        <w:rPr>
          <w:rFonts w:cs="Arial"/>
        </w:rPr>
        <w:t xml:space="preserve">vereenkomst gebruik wordt gemaakt, wordt er een </w:t>
      </w:r>
      <w:r w:rsidR="00380071">
        <w:rPr>
          <w:rFonts w:cs="Arial"/>
        </w:rPr>
        <w:t>o</w:t>
      </w:r>
      <w:r w:rsidRPr="00DB5E61">
        <w:rPr>
          <w:rFonts w:cs="Arial"/>
        </w:rPr>
        <w:t xml:space="preserve">vereenkomst opgesteld, gelijk aan de originele </w:t>
      </w:r>
      <w:r w:rsidR="00374E9F">
        <w:rPr>
          <w:rFonts w:cs="Arial"/>
        </w:rPr>
        <w:t>Leveringso</w:t>
      </w:r>
      <w:r w:rsidRPr="00DB5E61">
        <w:rPr>
          <w:rFonts w:cs="Arial"/>
        </w:rPr>
        <w:t>vereenkomst</w:t>
      </w:r>
      <w:r w:rsidR="00380071">
        <w:rPr>
          <w:rFonts w:cs="Arial"/>
        </w:rPr>
        <w:t>,</w:t>
      </w:r>
      <w:r w:rsidRPr="00DB5E61">
        <w:rPr>
          <w:rFonts w:cs="Arial"/>
        </w:rPr>
        <w:t xml:space="preserve"> voor de resterende duur van de contractperiode. </w:t>
      </w:r>
    </w:p>
    <w:p w:rsidR="00FD2671" w:rsidRPr="00DB5E61" w:rsidRDefault="00607B9D" w:rsidP="003C3B70">
      <w:pPr>
        <w:numPr>
          <w:ilvl w:val="0"/>
          <w:numId w:val="32"/>
        </w:numPr>
        <w:tabs>
          <w:tab w:val="clear" w:pos="-567"/>
        </w:tabs>
        <w:suppressAutoHyphens/>
        <w:spacing w:line="276" w:lineRule="auto"/>
        <w:rPr>
          <w:rFonts w:cs="Arial"/>
        </w:rPr>
      </w:pPr>
      <w:r w:rsidRPr="00DB5E61">
        <w:rPr>
          <w:rFonts w:cs="Arial"/>
        </w:rPr>
        <w:t>Gemeente Zoetermeer</w:t>
      </w:r>
      <w:r w:rsidR="00FD2671" w:rsidRPr="00DB5E61">
        <w:rPr>
          <w:rFonts w:cs="Arial"/>
        </w:rPr>
        <w:t xml:space="preserve"> </w:t>
      </w:r>
      <w:r w:rsidR="007F6756">
        <w:rPr>
          <w:rFonts w:cs="Arial"/>
        </w:rPr>
        <w:t>behoud zich het recht voor</w:t>
      </w:r>
      <w:r w:rsidR="00FD2671" w:rsidRPr="00DB5E61">
        <w:rPr>
          <w:rFonts w:cs="Arial"/>
        </w:rPr>
        <w:t xml:space="preserve"> om te laten onderzoeken of de Wachtcontractant voldoet aan de </w:t>
      </w:r>
      <w:r w:rsidR="00E605FB" w:rsidRPr="00DB5E61">
        <w:rPr>
          <w:rFonts w:cs="Arial"/>
        </w:rPr>
        <w:t>Uitsluitingsgronden</w:t>
      </w:r>
      <w:r w:rsidR="00FD2671" w:rsidRPr="00DB5E61">
        <w:rPr>
          <w:rFonts w:cs="Arial"/>
        </w:rPr>
        <w:t xml:space="preserve">, </w:t>
      </w:r>
      <w:r w:rsidR="00E605FB" w:rsidRPr="00DB5E61">
        <w:rPr>
          <w:rFonts w:cs="Arial"/>
        </w:rPr>
        <w:t>Geschiktheidseisen</w:t>
      </w:r>
      <w:r w:rsidR="00FD2671" w:rsidRPr="00DB5E61">
        <w:rPr>
          <w:rFonts w:cs="Arial"/>
        </w:rPr>
        <w:t xml:space="preserve"> en </w:t>
      </w:r>
      <w:r w:rsidR="0058577B" w:rsidRPr="00DB5E61">
        <w:rPr>
          <w:rFonts w:cs="Arial"/>
        </w:rPr>
        <w:t>G</w:t>
      </w:r>
      <w:r w:rsidR="00FD2671" w:rsidRPr="00DB5E61">
        <w:rPr>
          <w:rFonts w:cs="Arial"/>
        </w:rPr>
        <w:t>unning</w:t>
      </w:r>
      <w:r w:rsidR="003449F0" w:rsidRPr="00DB5E61">
        <w:rPr>
          <w:rFonts w:cs="Arial"/>
        </w:rPr>
        <w:t>s</w:t>
      </w:r>
      <w:r w:rsidR="00FD2671" w:rsidRPr="00DB5E61">
        <w:rPr>
          <w:rFonts w:cs="Arial"/>
        </w:rPr>
        <w:t xml:space="preserve">criteria uit het Beschrijvend document. De </w:t>
      </w:r>
      <w:r w:rsidR="0058577B" w:rsidRPr="00DB5E61">
        <w:rPr>
          <w:rFonts w:cs="Arial"/>
        </w:rPr>
        <w:t>W</w:t>
      </w:r>
      <w:r w:rsidR="00FD2671" w:rsidRPr="00DB5E61">
        <w:rPr>
          <w:rFonts w:cs="Arial"/>
        </w:rPr>
        <w:t>achtcontractant is verplicht zonder tegenprestatie</w:t>
      </w:r>
      <w:r w:rsidR="00380071">
        <w:rPr>
          <w:rFonts w:cs="Arial"/>
        </w:rPr>
        <w:t>,</w:t>
      </w:r>
      <w:r w:rsidR="00FD2671" w:rsidRPr="00DB5E61">
        <w:rPr>
          <w:rFonts w:cs="Arial"/>
        </w:rPr>
        <w:t xml:space="preserve"> medewerking aan een dergelijk onderzoek te verlenen en de relevante gegevens direct te verschaffen. </w:t>
      </w:r>
    </w:p>
    <w:p w:rsidR="00FD2671" w:rsidRPr="00DB5E61" w:rsidRDefault="00FD2671" w:rsidP="00FD2671">
      <w:pPr>
        <w:tabs>
          <w:tab w:val="clear" w:pos="-567"/>
        </w:tabs>
        <w:suppressAutoHyphens/>
        <w:spacing w:line="276" w:lineRule="auto"/>
        <w:ind w:left="720"/>
        <w:rPr>
          <w:rFonts w:cs="Arial"/>
        </w:rPr>
      </w:pPr>
    </w:p>
    <w:p w:rsidR="00FD2671" w:rsidRPr="00DB5E61" w:rsidRDefault="00FD2671" w:rsidP="00FD2671">
      <w:pPr>
        <w:tabs>
          <w:tab w:val="clear" w:pos="-567"/>
        </w:tabs>
        <w:spacing w:line="240" w:lineRule="auto"/>
        <w:rPr>
          <w:rFonts w:cs="Arial"/>
        </w:rPr>
      </w:pPr>
    </w:p>
    <w:p w:rsidR="004F22DE" w:rsidRDefault="004F22DE">
      <w:pPr>
        <w:tabs>
          <w:tab w:val="clear" w:pos="-567"/>
        </w:tabs>
        <w:spacing w:line="240" w:lineRule="auto"/>
        <w:rPr>
          <w:rFonts w:cs="Arial"/>
        </w:rPr>
      </w:pPr>
      <w:r>
        <w:rPr>
          <w:rFonts w:cs="Arial"/>
        </w:rPr>
        <w:br w:type="page"/>
      </w:r>
    </w:p>
    <w:p w:rsidR="00FD2671" w:rsidRPr="00DB5E61" w:rsidRDefault="00FD2671" w:rsidP="00FD2671">
      <w:pPr>
        <w:spacing w:line="22" w:lineRule="atLeast"/>
        <w:rPr>
          <w:rFonts w:cs="Arial"/>
        </w:rPr>
      </w:pPr>
      <w:r w:rsidRPr="00DB5E61">
        <w:rPr>
          <w:rFonts w:cs="Arial"/>
        </w:rPr>
        <w:lastRenderedPageBreak/>
        <w:t xml:space="preserve">Aldus overeengekomen en in tweevoud opgemaakt en rechtsgeldig ondertekend: </w:t>
      </w:r>
    </w:p>
    <w:p w:rsidR="00FD2671" w:rsidRPr="00DB5E61" w:rsidRDefault="00FD2671" w:rsidP="00FD2671">
      <w:pPr>
        <w:spacing w:line="22" w:lineRule="atLeast"/>
        <w:rPr>
          <w:rFonts w:cs="Arial"/>
        </w:rPr>
      </w:pPr>
    </w:p>
    <w:p w:rsidR="00FD2671" w:rsidRPr="00DB5E61" w:rsidRDefault="00FD2671" w:rsidP="00FD2671">
      <w:pPr>
        <w:tabs>
          <w:tab w:val="left" w:pos="4962"/>
        </w:tabs>
        <w:spacing w:line="22" w:lineRule="atLeast"/>
        <w:rPr>
          <w:rFonts w:cs="Arial"/>
        </w:rPr>
      </w:pPr>
    </w:p>
    <w:p w:rsidR="00FD2671" w:rsidRPr="00DB5E61" w:rsidRDefault="00FD2671" w:rsidP="00FD2671">
      <w:pPr>
        <w:tabs>
          <w:tab w:val="left" w:pos="4962"/>
        </w:tabs>
        <w:spacing w:line="22" w:lineRule="atLea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3"/>
      </w:tblGrid>
      <w:tr w:rsidR="004F22DE" w:rsidTr="00C651E7">
        <w:tc>
          <w:tcPr>
            <w:tcW w:w="4152" w:type="dxa"/>
          </w:tcPr>
          <w:p w:rsidR="004F22DE" w:rsidRDefault="004F22DE" w:rsidP="00C651E7">
            <w:pPr>
              <w:pStyle w:val="Plattetekst"/>
              <w:jc w:val="left"/>
              <w:rPr>
                <w:rFonts w:cs="Arial"/>
              </w:rPr>
            </w:pPr>
            <w:r w:rsidRPr="008A5ED1">
              <w:rPr>
                <w:rFonts w:cs="Arial"/>
              </w:rPr>
              <w:t>&lt;DATUM&gt;</w:t>
            </w:r>
          </w:p>
        </w:tc>
        <w:tc>
          <w:tcPr>
            <w:tcW w:w="4153" w:type="dxa"/>
          </w:tcPr>
          <w:p w:rsidR="004F22DE" w:rsidRDefault="004F22DE" w:rsidP="00C651E7">
            <w:pPr>
              <w:pStyle w:val="Plattetekst"/>
              <w:jc w:val="left"/>
              <w:rPr>
                <w:rFonts w:cs="Arial"/>
              </w:rPr>
            </w:pPr>
            <w:r w:rsidRPr="008A5ED1">
              <w:rPr>
                <w:rFonts w:cs="Arial"/>
              </w:rPr>
              <w:t>&lt;DATUM&gt;</w:t>
            </w:r>
          </w:p>
        </w:tc>
      </w:tr>
      <w:tr w:rsidR="004F22DE" w:rsidTr="00C651E7">
        <w:tc>
          <w:tcPr>
            <w:tcW w:w="4152" w:type="dxa"/>
          </w:tcPr>
          <w:p w:rsidR="004F22DE" w:rsidRDefault="004F22DE" w:rsidP="00C651E7">
            <w:pPr>
              <w:pStyle w:val="Plattetekst"/>
              <w:jc w:val="left"/>
              <w:rPr>
                <w:rFonts w:cs="Arial"/>
              </w:rPr>
            </w:pPr>
          </w:p>
          <w:p w:rsidR="004F22DE" w:rsidRDefault="004F22DE" w:rsidP="00C651E7">
            <w:pPr>
              <w:pStyle w:val="Plattetekst"/>
              <w:jc w:val="left"/>
              <w:rPr>
                <w:rFonts w:cs="Arial"/>
              </w:rPr>
            </w:pPr>
            <w:r w:rsidRPr="008A5ED1">
              <w:rPr>
                <w:rFonts w:cs="Arial"/>
              </w:rPr>
              <w:t xml:space="preserve">Namens burgemeester en wethouders van </w:t>
            </w:r>
            <w:r>
              <w:rPr>
                <w:rFonts w:cs="Arial"/>
              </w:rPr>
              <w:t xml:space="preserve">Gemeente </w:t>
            </w:r>
            <w:r w:rsidRPr="008A5ED1">
              <w:rPr>
                <w:rFonts w:cs="Arial"/>
              </w:rPr>
              <w:t>Zoetermeer,</w:t>
            </w:r>
            <w:r>
              <w:rPr>
                <w:rFonts w:cs="Arial"/>
              </w:rPr>
              <w:t xml:space="preserve"> directeur</w:t>
            </w:r>
            <w:r w:rsidRPr="008A5ED1">
              <w:rPr>
                <w:rFonts w:cs="Arial"/>
              </w:rPr>
              <w:t>,</w:t>
            </w:r>
          </w:p>
        </w:tc>
        <w:tc>
          <w:tcPr>
            <w:tcW w:w="4153" w:type="dxa"/>
          </w:tcPr>
          <w:p w:rsidR="004F22DE" w:rsidRDefault="004F22DE" w:rsidP="00C651E7">
            <w:pPr>
              <w:jc w:val="left"/>
              <w:rPr>
                <w:rFonts w:cs="Arial"/>
              </w:rPr>
            </w:pPr>
          </w:p>
          <w:p w:rsidR="004F22DE" w:rsidRPr="008A5ED1" w:rsidRDefault="004F22DE" w:rsidP="00C651E7">
            <w:pPr>
              <w:jc w:val="left"/>
              <w:rPr>
                <w:rFonts w:cs="Arial"/>
              </w:rPr>
            </w:pPr>
            <w:r w:rsidRPr="008A5ED1">
              <w:rPr>
                <w:rFonts w:cs="Arial"/>
              </w:rPr>
              <w:t xml:space="preserve">Namens &lt;naam </w:t>
            </w:r>
            <w:r>
              <w:rPr>
                <w:rFonts w:cs="Arial"/>
              </w:rPr>
              <w:t>Wachtkamercontractant</w:t>
            </w:r>
            <w:r w:rsidRPr="008A5ED1">
              <w:rPr>
                <w:rFonts w:cs="Arial"/>
              </w:rPr>
              <w:t>&gt;,</w:t>
            </w:r>
            <w:r>
              <w:rPr>
                <w:rFonts w:cs="Arial"/>
              </w:rPr>
              <w:t xml:space="preserve"> </w:t>
            </w:r>
            <w:r w:rsidRPr="008A5ED1">
              <w:rPr>
                <w:rFonts w:cs="Arial"/>
              </w:rPr>
              <w:t>functie&gt;,</w:t>
            </w:r>
          </w:p>
          <w:p w:rsidR="004F22DE" w:rsidRDefault="004F22DE" w:rsidP="00C651E7">
            <w:pPr>
              <w:pStyle w:val="Plattetekst"/>
              <w:jc w:val="left"/>
              <w:rPr>
                <w:rFonts w:cs="Arial"/>
              </w:rPr>
            </w:pPr>
          </w:p>
        </w:tc>
      </w:tr>
      <w:tr w:rsidR="004F22DE" w:rsidTr="00C651E7">
        <w:tc>
          <w:tcPr>
            <w:tcW w:w="4152" w:type="dxa"/>
          </w:tcPr>
          <w:p w:rsidR="004F22DE" w:rsidRDefault="004F22DE" w:rsidP="00C651E7">
            <w:pPr>
              <w:pStyle w:val="Plattetekst"/>
              <w:jc w:val="left"/>
              <w:rPr>
                <w:rFonts w:cs="Arial"/>
              </w:rPr>
            </w:pPr>
          </w:p>
          <w:p w:rsidR="004F22DE" w:rsidRDefault="004F22DE" w:rsidP="00C651E7">
            <w:pPr>
              <w:pStyle w:val="Plattetekst"/>
              <w:jc w:val="left"/>
              <w:rPr>
                <w:rFonts w:cs="Arial"/>
              </w:rPr>
            </w:pPr>
          </w:p>
          <w:p w:rsidR="004F22DE" w:rsidRDefault="004F22DE" w:rsidP="00C651E7">
            <w:pPr>
              <w:pStyle w:val="Plattetekst"/>
              <w:jc w:val="left"/>
              <w:rPr>
                <w:rFonts w:cs="Arial"/>
              </w:rPr>
            </w:pPr>
          </w:p>
          <w:p w:rsidR="004F22DE" w:rsidRDefault="004F22DE" w:rsidP="00C651E7">
            <w:pPr>
              <w:pStyle w:val="Plattetekst"/>
              <w:jc w:val="left"/>
              <w:rPr>
                <w:rFonts w:cs="Arial"/>
              </w:rPr>
            </w:pPr>
          </w:p>
        </w:tc>
        <w:tc>
          <w:tcPr>
            <w:tcW w:w="4153" w:type="dxa"/>
          </w:tcPr>
          <w:p w:rsidR="004F22DE" w:rsidRDefault="004F22DE" w:rsidP="00C651E7">
            <w:pPr>
              <w:pStyle w:val="Plattetekst"/>
              <w:jc w:val="left"/>
              <w:rPr>
                <w:rFonts w:cs="Arial"/>
              </w:rPr>
            </w:pPr>
          </w:p>
        </w:tc>
      </w:tr>
      <w:tr w:rsidR="004F22DE" w:rsidTr="00C651E7">
        <w:tc>
          <w:tcPr>
            <w:tcW w:w="4152" w:type="dxa"/>
          </w:tcPr>
          <w:p w:rsidR="004F22DE" w:rsidRDefault="004F22DE" w:rsidP="00C651E7">
            <w:pPr>
              <w:pStyle w:val="Plattetekst"/>
              <w:rPr>
                <w:rFonts w:cs="Arial"/>
              </w:rPr>
            </w:pPr>
          </w:p>
          <w:p w:rsidR="004F22DE" w:rsidRDefault="004F22DE" w:rsidP="00C651E7">
            <w:pPr>
              <w:pStyle w:val="Plattetekst"/>
              <w:rPr>
                <w:rFonts w:cs="Arial"/>
              </w:rPr>
            </w:pPr>
          </w:p>
          <w:p w:rsidR="004F22DE" w:rsidRDefault="004F22DE" w:rsidP="00C651E7">
            <w:pPr>
              <w:pStyle w:val="Plattetekst"/>
              <w:rPr>
                <w:rFonts w:cs="Arial"/>
              </w:rPr>
            </w:pPr>
            <w:r>
              <w:rPr>
                <w:rFonts w:cs="Arial"/>
              </w:rPr>
              <w:t xml:space="preserve">R. van Nood. </w:t>
            </w:r>
          </w:p>
          <w:p w:rsidR="004F22DE" w:rsidRDefault="004F22DE" w:rsidP="00C651E7">
            <w:pPr>
              <w:pStyle w:val="Plattetekst"/>
              <w:rPr>
                <w:rFonts w:cs="Arial"/>
              </w:rPr>
            </w:pPr>
          </w:p>
          <w:p w:rsidR="004F22DE" w:rsidRDefault="004F22DE" w:rsidP="00C651E7">
            <w:pPr>
              <w:pStyle w:val="Plattetekst"/>
              <w:rPr>
                <w:rFonts w:cs="Arial"/>
              </w:rPr>
            </w:pPr>
          </w:p>
        </w:tc>
        <w:tc>
          <w:tcPr>
            <w:tcW w:w="4153" w:type="dxa"/>
          </w:tcPr>
          <w:p w:rsidR="004F22DE" w:rsidRDefault="004F22DE" w:rsidP="00C651E7">
            <w:pPr>
              <w:pStyle w:val="Plattetekst"/>
              <w:rPr>
                <w:rFonts w:cs="Arial"/>
              </w:rPr>
            </w:pPr>
          </w:p>
          <w:p w:rsidR="004F22DE" w:rsidRDefault="004F22DE" w:rsidP="00C651E7">
            <w:pPr>
              <w:pStyle w:val="Plattetekst"/>
              <w:rPr>
                <w:rFonts w:cs="Arial"/>
              </w:rPr>
            </w:pPr>
          </w:p>
          <w:p w:rsidR="004F22DE" w:rsidRDefault="004F22DE" w:rsidP="00C651E7">
            <w:pPr>
              <w:pStyle w:val="Plattetekst"/>
              <w:rPr>
                <w:rFonts w:cs="Arial"/>
              </w:rPr>
            </w:pPr>
            <w:r>
              <w:rPr>
                <w:rFonts w:cs="Arial"/>
              </w:rPr>
              <w:t>Naam gevolmachtigde</w:t>
            </w:r>
          </w:p>
        </w:tc>
      </w:tr>
    </w:tbl>
    <w:p w:rsidR="00FD2671" w:rsidRPr="00DB5E61" w:rsidRDefault="00FD2671" w:rsidP="00FD2671">
      <w:pPr>
        <w:tabs>
          <w:tab w:val="left" w:pos="4962"/>
        </w:tabs>
        <w:spacing w:line="22" w:lineRule="atLeast"/>
        <w:rPr>
          <w:rFonts w:cs="Arial"/>
        </w:rPr>
      </w:pPr>
    </w:p>
    <w:p w:rsidR="00A558CF" w:rsidRPr="00DB5E61" w:rsidRDefault="00FD2671" w:rsidP="00AB5CF1">
      <w:pPr>
        <w:pStyle w:val="Kop11"/>
        <w:rPr>
          <w:rFonts w:cs="Arial"/>
          <w:sz w:val="20"/>
          <w:szCs w:val="20"/>
        </w:rPr>
      </w:pPr>
      <w:bookmarkStart w:id="1920" w:name="_Toc338065482"/>
      <w:bookmarkStart w:id="1921" w:name="_Toc338081651"/>
      <w:bookmarkStart w:id="1922" w:name="_Toc347476630"/>
      <w:bookmarkStart w:id="1923" w:name="_Toc350513682"/>
      <w:bookmarkStart w:id="1924" w:name="_Toc350514022"/>
      <w:bookmarkStart w:id="1925" w:name="_Toc350514121"/>
      <w:bookmarkStart w:id="1926" w:name="_Toc350860238"/>
      <w:bookmarkStart w:id="1927" w:name="_Toc350865352"/>
      <w:bookmarkStart w:id="1928" w:name="_Toc352924894"/>
      <w:bookmarkStart w:id="1929" w:name="_Toc441062526"/>
      <w:r w:rsidRPr="00DB5E61">
        <w:rPr>
          <w:rFonts w:cs="Arial"/>
          <w:sz w:val="20"/>
          <w:szCs w:val="20"/>
        </w:rPr>
        <w:lastRenderedPageBreak/>
        <w:t xml:space="preserve">Bijlage </w:t>
      </w:r>
      <w:r w:rsidR="00826E46" w:rsidRPr="00DB5E61">
        <w:rPr>
          <w:rFonts w:cs="Arial"/>
          <w:sz w:val="20"/>
          <w:szCs w:val="20"/>
        </w:rPr>
        <w:t>1</w:t>
      </w:r>
      <w:r w:rsidR="008F74DA">
        <w:rPr>
          <w:rFonts w:cs="Arial"/>
          <w:sz w:val="20"/>
          <w:szCs w:val="20"/>
        </w:rPr>
        <w:t>1</w:t>
      </w:r>
      <w:r w:rsidRPr="00DB5E61">
        <w:rPr>
          <w:rFonts w:cs="Arial"/>
          <w:sz w:val="20"/>
          <w:szCs w:val="20"/>
        </w:rPr>
        <w:tab/>
      </w:r>
      <w:r w:rsidR="00A558CF" w:rsidRPr="00DB5E61">
        <w:rPr>
          <w:rFonts w:cs="Arial"/>
          <w:sz w:val="20"/>
          <w:szCs w:val="20"/>
        </w:rPr>
        <w:t>Checklist</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rsidR="0097077F" w:rsidRPr="00DB5E61" w:rsidRDefault="0097077F" w:rsidP="00B874C3">
      <w:pPr>
        <w:tabs>
          <w:tab w:val="clear" w:pos="-567"/>
          <w:tab w:val="left" w:pos="0"/>
        </w:tabs>
        <w:rPr>
          <w:rFonts w:cs="Arial"/>
          <w:lang w:val="nl"/>
        </w:rPr>
      </w:pPr>
    </w:p>
    <w:p w:rsidR="00826E46" w:rsidRPr="00DB5E61" w:rsidRDefault="00826E46"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 xml:space="preserve">De </w:t>
      </w:r>
      <w:r w:rsidR="00B21F73" w:rsidRPr="00DB5E61">
        <w:rPr>
          <w:rFonts w:cs="Arial"/>
        </w:rPr>
        <w:t>Gemeente Zoetermeer</w:t>
      </w:r>
      <w:r w:rsidRPr="00DB5E61">
        <w:rPr>
          <w:rFonts w:cs="Arial"/>
        </w:rPr>
        <w:t xml:space="preserve"> wenst dat de Inschrijving wordt opgebouwd conform onderstaande structuur. </w:t>
      </w:r>
    </w:p>
    <w:p w:rsidR="00826E46" w:rsidRPr="00DB5E61" w:rsidRDefault="00826E46" w:rsidP="00826E46">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rPr>
      </w:pPr>
      <w:r w:rsidRPr="00DB5E61">
        <w:rPr>
          <w:rFonts w:cs="Arial"/>
        </w:rPr>
        <w:t xml:space="preserve">In de kolom “Omschrijving” is een korte omschrijving van het document opgenomen. In de kolom “tabblad” staat aangegeven waar </w:t>
      </w:r>
      <w:r w:rsidR="003449F0" w:rsidRPr="00DB5E61">
        <w:rPr>
          <w:rFonts w:cs="Arial"/>
        </w:rPr>
        <w:t>het</w:t>
      </w:r>
      <w:r w:rsidRPr="00DB5E61">
        <w:rPr>
          <w:rFonts w:cs="Arial"/>
        </w:rPr>
        <w:t xml:space="preserve"> betreffende document geplaatst dient te worden.</w:t>
      </w:r>
    </w:p>
    <w:p w:rsidR="00826E46" w:rsidRPr="00DB5E61" w:rsidRDefault="00826E46" w:rsidP="00826E46">
      <w:pPr>
        <w:rPr>
          <w:rFonts w:cs="Arial"/>
          <w:lang w:val="nl"/>
        </w:rPr>
      </w:pPr>
    </w:p>
    <w:tbl>
      <w:tblPr>
        <w:tblW w:w="7526" w:type="dxa"/>
        <w:jc w:val="center"/>
        <w:tblInd w:w="-155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957"/>
        <w:gridCol w:w="5586"/>
        <w:gridCol w:w="983"/>
      </w:tblGrid>
      <w:tr w:rsidR="00826E46" w:rsidRPr="00DB5E61" w:rsidTr="00686878">
        <w:trPr>
          <w:trHeight w:val="300"/>
          <w:jc w:val="center"/>
        </w:trPr>
        <w:tc>
          <w:tcPr>
            <w:tcW w:w="957" w:type="dxa"/>
            <w:shd w:val="clear" w:color="auto" w:fill="4F81BD"/>
          </w:tcPr>
          <w:p w:rsidR="00826E46" w:rsidRPr="00DB5E61" w:rsidRDefault="00826E46" w:rsidP="00686878">
            <w:pPr>
              <w:rPr>
                <w:rFonts w:cs="Arial"/>
                <w:b/>
                <w:bCs/>
                <w:color w:val="FFFFFF"/>
              </w:rPr>
            </w:pPr>
            <w:r w:rsidRPr="00DB5E61">
              <w:rPr>
                <w:rFonts w:cs="Arial"/>
                <w:b/>
                <w:bCs/>
                <w:color w:val="FFFFFF"/>
              </w:rPr>
              <w:t>Bijlage</w:t>
            </w:r>
          </w:p>
        </w:tc>
        <w:tc>
          <w:tcPr>
            <w:tcW w:w="5586" w:type="dxa"/>
            <w:shd w:val="clear" w:color="auto" w:fill="4F81BD"/>
            <w:noWrap/>
            <w:hideMark/>
          </w:tcPr>
          <w:p w:rsidR="00826E46" w:rsidRPr="00DB5E61" w:rsidRDefault="00826E46" w:rsidP="00686878">
            <w:pPr>
              <w:rPr>
                <w:rFonts w:cs="Arial"/>
                <w:b/>
                <w:bCs/>
                <w:color w:val="FFFFFF"/>
              </w:rPr>
            </w:pPr>
            <w:r w:rsidRPr="00DB5E61">
              <w:rPr>
                <w:rFonts w:cs="Arial"/>
                <w:b/>
                <w:bCs/>
                <w:color w:val="FFFFFF"/>
              </w:rPr>
              <w:t>Omschrijving</w:t>
            </w:r>
          </w:p>
          <w:p w:rsidR="00826E46" w:rsidRPr="00DB5E61" w:rsidRDefault="00826E46" w:rsidP="00686878">
            <w:pPr>
              <w:rPr>
                <w:rFonts w:cs="Arial"/>
                <w:b/>
                <w:bCs/>
                <w:color w:val="FFFFFF"/>
              </w:rPr>
            </w:pPr>
          </w:p>
        </w:tc>
        <w:tc>
          <w:tcPr>
            <w:tcW w:w="983" w:type="dxa"/>
            <w:shd w:val="clear" w:color="auto" w:fill="4F81BD"/>
          </w:tcPr>
          <w:p w:rsidR="00826E46" w:rsidRPr="00DB5E61" w:rsidRDefault="00826E46" w:rsidP="00686878">
            <w:pPr>
              <w:rPr>
                <w:rFonts w:cs="Arial"/>
                <w:b/>
                <w:bCs/>
                <w:color w:val="FFFFFF"/>
              </w:rPr>
            </w:pPr>
            <w:r w:rsidRPr="00DB5E61">
              <w:rPr>
                <w:rFonts w:cs="Arial"/>
                <w:b/>
                <w:bCs/>
                <w:color w:val="FFFFFF"/>
              </w:rPr>
              <w:t>Tabblad</w:t>
            </w:r>
          </w:p>
        </w:tc>
      </w:tr>
      <w:tr w:rsidR="00826E46" w:rsidRPr="00DB5E61" w:rsidTr="00686878">
        <w:trPr>
          <w:trHeight w:val="300"/>
          <w:jc w:val="center"/>
        </w:trPr>
        <w:tc>
          <w:tcPr>
            <w:tcW w:w="957" w:type="dxa"/>
          </w:tcPr>
          <w:p w:rsidR="00826E46" w:rsidRPr="005C093F" w:rsidRDefault="00826E46" w:rsidP="00686878">
            <w:pPr>
              <w:rPr>
                <w:rFonts w:cs="Arial"/>
                <w:b/>
                <w:bCs/>
                <w:color w:val="000000"/>
              </w:rPr>
            </w:pPr>
            <w:r w:rsidRPr="005C093F">
              <w:rPr>
                <w:rFonts w:cs="Arial"/>
                <w:b/>
                <w:bCs/>
                <w:color w:val="000000"/>
              </w:rPr>
              <w:t>1</w:t>
            </w:r>
          </w:p>
        </w:tc>
        <w:tc>
          <w:tcPr>
            <w:tcW w:w="5586" w:type="dxa"/>
            <w:noWrap/>
            <w:hideMark/>
          </w:tcPr>
          <w:p w:rsidR="00826E46" w:rsidRPr="005C093F" w:rsidRDefault="00826E46" w:rsidP="00686878">
            <w:pPr>
              <w:rPr>
                <w:rFonts w:cs="Arial"/>
                <w:color w:val="000000"/>
              </w:rPr>
            </w:pPr>
            <w:r w:rsidRPr="005C093F">
              <w:rPr>
                <w:rFonts w:cs="Arial"/>
                <w:color w:val="000000"/>
              </w:rPr>
              <w:t>Uniforme Eigen Verklaring</w:t>
            </w:r>
            <w:r w:rsidR="00E12614" w:rsidRPr="005C093F">
              <w:rPr>
                <w:rFonts w:cs="Arial"/>
                <w:color w:val="000000"/>
              </w:rPr>
              <w:t xml:space="preserve"> aanbestedingen</w:t>
            </w:r>
          </w:p>
        </w:tc>
        <w:tc>
          <w:tcPr>
            <w:tcW w:w="983" w:type="dxa"/>
          </w:tcPr>
          <w:p w:rsidR="00826E46" w:rsidRPr="00DB5E61" w:rsidRDefault="00826E46" w:rsidP="00686878">
            <w:pPr>
              <w:rPr>
                <w:rFonts w:cs="Arial"/>
                <w:b/>
                <w:bCs/>
                <w:color w:val="000000"/>
              </w:rPr>
            </w:pPr>
            <w:r w:rsidRPr="00DB5E61">
              <w:rPr>
                <w:rFonts w:cs="Arial"/>
                <w:b/>
                <w:bCs/>
                <w:color w:val="000000"/>
              </w:rPr>
              <w:t>1</w:t>
            </w:r>
          </w:p>
        </w:tc>
      </w:tr>
      <w:tr w:rsidR="00826E46" w:rsidRPr="00DB5E61" w:rsidTr="00686878">
        <w:trPr>
          <w:trHeight w:val="300"/>
          <w:jc w:val="center"/>
        </w:trPr>
        <w:tc>
          <w:tcPr>
            <w:tcW w:w="957" w:type="dxa"/>
          </w:tcPr>
          <w:p w:rsidR="00826E46" w:rsidRPr="005C093F" w:rsidRDefault="00826E46" w:rsidP="00686878">
            <w:pPr>
              <w:rPr>
                <w:rFonts w:cs="Arial"/>
                <w:b/>
                <w:bCs/>
                <w:color w:val="000000"/>
              </w:rPr>
            </w:pPr>
            <w:r w:rsidRPr="005C093F">
              <w:rPr>
                <w:rFonts w:cs="Arial"/>
                <w:b/>
                <w:bCs/>
                <w:color w:val="000000"/>
              </w:rPr>
              <w:t>2</w:t>
            </w:r>
          </w:p>
        </w:tc>
        <w:tc>
          <w:tcPr>
            <w:tcW w:w="5586" w:type="dxa"/>
            <w:noWrap/>
            <w:hideMark/>
          </w:tcPr>
          <w:p w:rsidR="00826E46" w:rsidRPr="005C093F" w:rsidRDefault="00826E46" w:rsidP="00686878">
            <w:pPr>
              <w:rPr>
                <w:rFonts w:cs="Arial"/>
                <w:color w:val="000000"/>
              </w:rPr>
            </w:pPr>
            <w:r w:rsidRPr="005C093F">
              <w:rPr>
                <w:rFonts w:cs="Arial"/>
                <w:color w:val="000000"/>
              </w:rPr>
              <w:t>Referentielijst</w:t>
            </w:r>
          </w:p>
        </w:tc>
        <w:tc>
          <w:tcPr>
            <w:tcW w:w="983" w:type="dxa"/>
          </w:tcPr>
          <w:p w:rsidR="00826E46" w:rsidRPr="00DB5E61" w:rsidRDefault="00826E46" w:rsidP="00686878">
            <w:pPr>
              <w:rPr>
                <w:rFonts w:cs="Arial"/>
                <w:b/>
                <w:bCs/>
                <w:color w:val="000000"/>
              </w:rPr>
            </w:pPr>
            <w:r w:rsidRPr="00DB5E61">
              <w:rPr>
                <w:rFonts w:cs="Arial"/>
                <w:b/>
                <w:bCs/>
                <w:color w:val="000000"/>
              </w:rPr>
              <w:t>2</w:t>
            </w:r>
          </w:p>
        </w:tc>
      </w:tr>
      <w:tr w:rsidR="008C1E65" w:rsidRPr="00DB5E61" w:rsidTr="00686878">
        <w:trPr>
          <w:trHeight w:val="300"/>
          <w:jc w:val="center"/>
        </w:trPr>
        <w:tc>
          <w:tcPr>
            <w:tcW w:w="957" w:type="dxa"/>
          </w:tcPr>
          <w:p w:rsidR="008C1E65" w:rsidRPr="005C093F" w:rsidRDefault="00D46218" w:rsidP="00686878">
            <w:pPr>
              <w:rPr>
                <w:rFonts w:cs="Arial"/>
                <w:b/>
                <w:bCs/>
                <w:color w:val="000000"/>
              </w:rPr>
            </w:pPr>
            <w:r w:rsidRPr="005C093F">
              <w:rPr>
                <w:rFonts w:cs="Arial"/>
                <w:b/>
                <w:bCs/>
                <w:color w:val="000000"/>
              </w:rPr>
              <w:t>6</w:t>
            </w:r>
          </w:p>
        </w:tc>
        <w:tc>
          <w:tcPr>
            <w:tcW w:w="5586" w:type="dxa"/>
            <w:noWrap/>
            <w:hideMark/>
          </w:tcPr>
          <w:p w:rsidR="008C1E65" w:rsidRPr="005C093F" w:rsidRDefault="008B4CA1" w:rsidP="005C093F">
            <w:pPr>
              <w:rPr>
                <w:rFonts w:cs="Arial"/>
                <w:color w:val="000000"/>
              </w:rPr>
            </w:pPr>
            <w:proofErr w:type="spellStart"/>
            <w:r w:rsidRPr="005C093F">
              <w:rPr>
                <w:rFonts w:cs="Arial"/>
                <w:color w:val="000000"/>
              </w:rPr>
              <w:t>Conformiteitenlijst</w:t>
            </w:r>
            <w:proofErr w:type="spellEnd"/>
            <w:r w:rsidRPr="005C093F">
              <w:rPr>
                <w:rFonts w:cs="Arial"/>
                <w:color w:val="000000"/>
              </w:rPr>
              <w:t xml:space="preserve"> </w:t>
            </w:r>
            <w:r w:rsidR="008F74DA" w:rsidRPr="005C093F">
              <w:rPr>
                <w:rFonts w:cs="Arial"/>
                <w:color w:val="000000"/>
              </w:rPr>
              <w:t>(t</w:t>
            </w:r>
            <w:r w:rsidR="008C1E65" w:rsidRPr="005C093F">
              <w:rPr>
                <w:rFonts w:cs="Arial"/>
                <w:color w:val="000000"/>
              </w:rPr>
              <w:t>echnische</w:t>
            </w:r>
            <w:r w:rsidR="008F74DA" w:rsidRPr="005C093F">
              <w:rPr>
                <w:rFonts w:cs="Arial"/>
                <w:color w:val="000000"/>
              </w:rPr>
              <w:t>)</w:t>
            </w:r>
            <w:r w:rsidR="008C1E65" w:rsidRPr="005C093F">
              <w:rPr>
                <w:rFonts w:cs="Arial"/>
                <w:color w:val="000000"/>
              </w:rPr>
              <w:t xml:space="preserve"> </w:t>
            </w:r>
            <w:r w:rsidR="008F74DA" w:rsidRPr="005C093F">
              <w:rPr>
                <w:rFonts w:cs="Arial"/>
                <w:color w:val="000000"/>
              </w:rPr>
              <w:t>S</w:t>
            </w:r>
            <w:r w:rsidR="008C1E65" w:rsidRPr="005C093F">
              <w:rPr>
                <w:rFonts w:cs="Arial"/>
                <w:color w:val="000000"/>
              </w:rPr>
              <w:t>pecificaties</w:t>
            </w:r>
            <w:r w:rsidR="008F74DA" w:rsidRPr="005C093F">
              <w:rPr>
                <w:rFonts w:cs="Arial"/>
                <w:color w:val="000000"/>
              </w:rPr>
              <w:t xml:space="preserve"> P</w:t>
            </w:r>
            <w:r w:rsidR="005C093F">
              <w:rPr>
                <w:rFonts w:cs="Arial"/>
                <w:color w:val="000000"/>
              </w:rPr>
              <w:t>rogramma van eisen</w:t>
            </w:r>
          </w:p>
        </w:tc>
        <w:tc>
          <w:tcPr>
            <w:tcW w:w="983" w:type="dxa"/>
          </w:tcPr>
          <w:p w:rsidR="008C1E65" w:rsidRPr="00DB5E61" w:rsidRDefault="008C1E65" w:rsidP="00686878">
            <w:pPr>
              <w:rPr>
                <w:rFonts w:cs="Arial"/>
                <w:b/>
                <w:bCs/>
                <w:color w:val="000000"/>
              </w:rPr>
            </w:pPr>
            <w:r w:rsidRPr="00DB5E61">
              <w:rPr>
                <w:rFonts w:cs="Arial"/>
                <w:b/>
                <w:bCs/>
                <w:color w:val="000000"/>
              </w:rPr>
              <w:t>3</w:t>
            </w:r>
          </w:p>
        </w:tc>
      </w:tr>
      <w:tr w:rsidR="00826E46" w:rsidRPr="00DB5E61" w:rsidTr="00686878">
        <w:trPr>
          <w:trHeight w:val="300"/>
          <w:jc w:val="center"/>
        </w:trPr>
        <w:tc>
          <w:tcPr>
            <w:tcW w:w="957" w:type="dxa"/>
          </w:tcPr>
          <w:p w:rsidR="00826E46" w:rsidRPr="005C093F" w:rsidRDefault="00D46218" w:rsidP="00686878">
            <w:pPr>
              <w:rPr>
                <w:rFonts w:cs="Arial"/>
                <w:b/>
                <w:bCs/>
                <w:color w:val="000000"/>
              </w:rPr>
            </w:pPr>
            <w:r w:rsidRPr="005C093F">
              <w:rPr>
                <w:rFonts w:cs="Arial"/>
                <w:b/>
                <w:bCs/>
                <w:color w:val="000000"/>
              </w:rPr>
              <w:t>7</w:t>
            </w:r>
          </w:p>
        </w:tc>
        <w:tc>
          <w:tcPr>
            <w:tcW w:w="5586" w:type="dxa"/>
            <w:noWrap/>
            <w:hideMark/>
          </w:tcPr>
          <w:p w:rsidR="00826E46" w:rsidRPr="005C093F" w:rsidRDefault="001D52CE" w:rsidP="00686878">
            <w:pPr>
              <w:rPr>
                <w:rFonts w:cs="Arial"/>
                <w:color w:val="000000"/>
              </w:rPr>
            </w:pPr>
            <w:r w:rsidRPr="005C093F">
              <w:rPr>
                <w:rFonts w:cs="Arial"/>
                <w:color w:val="000000"/>
              </w:rPr>
              <w:t xml:space="preserve">Invulling van de </w:t>
            </w:r>
            <w:r w:rsidR="008F74DA" w:rsidRPr="005C093F">
              <w:rPr>
                <w:rFonts w:cs="Arial"/>
                <w:color w:val="000000"/>
              </w:rPr>
              <w:t>Gunningcriteria (w</w:t>
            </w:r>
            <w:r w:rsidRPr="005C093F">
              <w:rPr>
                <w:rFonts w:cs="Arial"/>
                <w:color w:val="000000"/>
              </w:rPr>
              <w:t>ensen</w:t>
            </w:r>
            <w:r w:rsidR="008F74DA" w:rsidRPr="005C093F">
              <w:rPr>
                <w:rFonts w:cs="Arial"/>
                <w:color w:val="000000"/>
              </w:rPr>
              <w:t>)</w:t>
            </w:r>
          </w:p>
        </w:tc>
        <w:tc>
          <w:tcPr>
            <w:tcW w:w="983" w:type="dxa"/>
          </w:tcPr>
          <w:p w:rsidR="00826E46" w:rsidRPr="00DB5E61" w:rsidRDefault="008C1E65" w:rsidP="00686878">
            <w:pPr>
              <w:rPr>
                <w:rFonts w:cs="Arial"/>
                <w:b/>
                <w:bCs/>
                <w:color w:val="000000"/>
              </w:rPr>
            </w:pPr>
            <w:r w:rsidRPr="00DB5E61">
              <w:rPr>
                <w:rFonts w:cs="Arial"/>
                <w:b/>
                <w:bCs/>
                <w:color w:val="000000"/>
              </w:rPr>
              <w:t>4</w:t>
            </w:r>
          </w:p>
        </w:tc>
      </w:tr>
      <w:tr w:rsidR="00826E46" w:rsidRPr="00DB5E61" w:rsidTr="00686878">
        <w:trPr>
          <w:trHeight w:val="300"/>
          <w:jc w:val="center"/>
        </w:trPr>
        <w:tc>
          <w:tcPr>
            <w:tcW w:w="957" w:type="dxa"/>
          </w:tcPr>
          <w:p w:rsidR="00826E46" w:rsidRPr="005C093F" w:rsidRDefault="00D46218" w:rsidP="00686878">
            <w:pPr>
              <w:rPr>
                <w:rFonts w:cs="Arial"/>
                <w:b/>
                <w:bCs/>
                <w:color w:val="000000"/>
              </w:rPr>
            </w:pPr>
            <w:r w:rsidRPr="005C093F">
              <w:rPr>
                <w:rFonts w:cs="Arial"/>
                <w:b/>
                <w:bCs/>
                <w:color w:val="000000"/>
              </w:rPr>
              <w:t>8</w:t>
            </w:r>
          </w:p>
        </w:tc>
        <w:tc>
          <w:tcPr>
            <w:tcW w:w="5586" w:type="dxa"/>
            <w:noWrap/>
            <w:hideMark/>
          </w:tcPr>
          <w:p w:rsidR="00826E46" w:rsidRPr="005C093F" w:rsidRDefault="001D52CE" w:rsidP="00686878">
            <w:pPr>
              <w:rPr>
                <w:rFonts w:cs="Arial"/>
                <w:color w:val="000000"/>
              </w:rPr>
            </w:pPr>
            <w:r w:rsidRPr="005C093F">
              <w:rPr>
                <w:rFonts w:cs="Arial"/>
                <w:color w:val="000000"/>
              </w:rPr>
              <w:t>Prijsopgave</w:t>
            </w:r>
          </w:p>
        </w:tc>
        <w:tc>
          <w:tcPr>
            <w:tcW w:w="983" w:type="dxa"/>
          </w:tcPr>
          <w:p w:rsidR="00826E46" w:rsidRPr="00DB5E61" w:rsidRDefault="008C1E65" w:rsidP="00686878">
            <w:pPr>
              <w:rPr>
                <w:rFonts w:cs="Arial"/>
                <w:b/>
                <w:bCs/>
                <w:color w:val="000000"/>
              </w:rPr>
            </w:pPr>
            <w:r w:rsidRPr="00DB5E61">
              <w:rPr>
                <w:rFonts w:cs="Arial"/>
                <w:b/>
                <w:bCs/>
                <w:color w:val="000000"/>
              </w:rPr>
              <w:t>5</w:t>
            </w:r>
          </w:p>
        </w:tc>
      </w:tr>
    </w:tbl>
    <w:p w:rsidR="00826E46" w:rsidRPr="00DB5E61" w:rsidRDefault="00826E46" w:rsidP="00826E46">
      <w:pPr>
        <w:rPr>
          <w:rFonts w:cs="Arial"/>
          <w:lang w:val="nl"/>
        </w:rPr>
      </w:pPr>
    </w:p>
    <w:p w:rsidR="00B53B5F" w:rsidRPr="00DB5E61" w:rsidRDefault="00B53B5F"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p w:rsidR="00FE52D0" w:rsidRPr="00DB5E61" w:rsidRDefault="00236CBD"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r w:rsidRPr="00D46218">
        <w:rPr>
          <w:rFonts w:cs="Arial"/>
          <w:lang w:val="nl"/>
        </w:rPr>
        <w:t xml:space="preserve">De volgende documenten en/of verklaringen dienen door de Economisch meest voordelige Inschrijver aan wie de </w:t>
      </w:r>
      <w:r w:rsidR="00B21F73" w:rsidRPr="00D46218">
        <w:rPr>
          <w:rFonts w:cs="Arial"/>
          <w:lang w:val="nl"/>
        </w:rPr>
        <w:t>Gemeente Zoetermeer</w:t>
      </w:r>
      <w:r w:rsidRPr="00D46218">
        <w:rPr>
          <w:rFonts w:cs="Arial"/>
          <w:lang w:val="nl"/>
        </w:rPr>
        <w:t xml:space="preserve"> voornemens is de Opdracht te gunnen </w:t>
      </w:r>
      <w:r w:rsidR="00A015ED" w:rsidRPr="00D46218">
        <w:rPr>
          <w:rFonts w:cs="Arial"/>
          <w:lang w:val="nl"/>
        </w:rPr>
        <w:t xml:space="preserve">en door de wachtkamercontractant </w:t>
      </w:r>
      <w:r w:rsidRPr="00D46218">
        <w:rPr>
          <w:rFonts w:cs="Arial"/>
          <w:lang w:val="nl"/>
        </w:rPr>
        <w:t>ingediend</w:t>
      </w:r>
      <w:r w:rsidRPr="00DB5E61">
        <w:rPr>
          <w:rFonts w:cs="Arial"/>
          <w:lang w:val="nl"/>
        </w:rPr>
        <w:t xml:space="preserve"> te worden indien de </w:t>
      </w:r>
      <w:r w:rsidR="00B21F73" w:rsidRPr="00DB5E61">
        <w:rPr>
          <w:rFonts w:cs="Arial"/>
          <w:lang w:val="nl"/>
        </w:rPr>
        <w:t>Gemeente Zoetermeer</w:t>
      </w:r>
      <w:r w:rsidRPr="00DB5E61">
        <w:rPr>
          <w:rFonts w:cs="Arial"/>
          <w:lang w:val="nl"/>
        </w:rPr>
        <w:t xml:space="preserve"> dit verlangd op </w:t>
      </w:r>
      <w:r w:rsidR="00AD26D7">
        <w:rPr>
          <w:rFonts w:cs="Arial"/>
          <w:lang w:val="nl"/>
        </w:rPr>
        <w:t>4 april 2016 voor 17.00 uur.</w:t>
      </w:r>
      <w:r w:rsidRPr="00DB5E61">
        <w:rPr>
          <w:rFonts w:cs="Arial"/>
          <w:lang w:val="nl"/>
        </w:rPr>
        <w:t xml:space="preserve"> </w:t>
      </w:r>
    </w:p>
    <w:p w:rsidR="00B53B5F" w:rsidRPr="00DB5E61" w:rsidRDefault="00B53B5F"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tbl>
      <w:tblPr>
        <w:tblW w:w="7522" w:type="dxa"/>
        <w:jc w:val="center"/>
        <w:tblInd w:w="-234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39"/>
        <w:gridCol w:w="6283"/>
      </w:tblGrid>
      <w:tr w:rsidR="00A360EA" w:rsidRPr="00DB5E61" w:rsidTr="00A360EA">
        <w:trPr>
          <w:trHeight w:val="300"/>
          <w:jc w:val="center"/>
        </w:trPr>
        <w:tc>
          <w:tcPr>
            <w:tcW w:w="1239" w:type="dxa"/>
            <w:shd w:val="clear" w:color="auto" w:fill="4F81BD"/>
          </w:tcPr>
          <w:p w:rsidR="00A360EA" w:rsidRPr="00DB5E61" w:rsidRDefault="00A360EA" w:rsidP="00236CBD">
            <w:pPr>
              <w:rPr>
                <w:rFonts w:cs="Arial"/>
                <w:b/>
                <w:bCs/>
                <w:color w:val="FFFFFF"/>
              </w:rPr>
            </w:pPr>
            <w:r w:rsidRPr="00DB5E61">
              <w:rPr>
                <w:rFonts w:cs="Arial"/>
                <w:b/>
                <w:bCs/>
                <w:color w:val="FFFFFF"/>
              </w:rPr>
              <w:t>§ / Bijlage</w:t>
            </w:r>
          </w:p>
        </w:tc>
        <w:tc>
          <w:tcPr>
            <w:tcW w:w="6283" w:type="dxa"/>
            <w:shd w:val="clear" w:color="auto" w:fill="4F81BD"/>
            <w:noWrap/>
            <w:hideMark/>
          </w:tcPr>
          <w:p w:rsidR="00A360EA" w:rsidRPr="00DB5E61" w:rsidRDefault="00A360EA" w:rsidP="00236CBD">
            <w:pPr>
              <w:rPr>
                <w:rFonts w:cs="Arial"/>
                <w:b/>
                <w:bCs/>
                <w:color w:val="FFFFFF"/>
              </w:rPr>
            </w:pPr>
            <w:r w:rsidRPr="00DB5E61">
              <w:rPr>
                <w:rFonts w:cs="Arial"/>
                <w:b/>
                <w:bCs/>
                <w:color w:val="FFFFFF"/>
              </w:rPr>
              <w:t>Omschrijving</w:t>
            </w:r>
          </w:p>
          <w:p w:rsidR="00A360EA" w:rsidRPr="00DB5E61" w:rsidRDefault="00A360EA" w:rsidP="00236CBD">
            <w:pPr>
              <w:rPr>
                <w:rFonts w:cs="Arial"/>
                <w:b/>
                <w:bCs/>
                <w:color w:val="FFFFFF"/>
              </w:rPr>
            </w:pPr>
          </w:p>
        </w:tc>
      </w:tr>
      <w:tr w:rsidR="00A360EA" w:rsidRPr="00DB5E61" w:rsidTr="00A360EA">
        <w:trPr>
          <w:trHeight w:val="300"/>
          <w:jc w:val="center"/>
        </w:trPr>
        <w:tc>
          <w:tcPr>
            <w:tcW w:w="1239" w:type="dxa"/>
          </w:tcPr>
          <w:p w:rsidR="00A360EA" w:rsidRPr="00DB5E61" w:rsidRDefault="00A360EA" w:rsidP="00236CBD">
            <w:pPr>
              <w:rPr>
                <w:rFonts w:cs="Arial"/>
                <w:b/>
                <w:bCs/>
              </w:rPr>
            </w:pPr>
            <w:r w:rsidRPr="00DB5E61">
              <w:rPr>
                <w:rFonts w:cs="Arial"/>
                <w:b/>
                <w:bCs/>
              </w:rPr>
              <w:t xml:space="preserve">§ </w:t>
            </w:r>
            <w:r w:rsidR="00457980" w:rsidRPr="00DB5E61">
              <w:rPr>
                <w:rFonts w:cs="Arial"/>
                <w:b/>
                <w:bCs/>
              </w:rPr>
              <w:t>6.2</w:t>
            </w:r>
          </w:p>
        </w:tc>
        <w:tc>
          <w:tcPr>
            <w:tcW w:w="6283" w:type="dxa"/>
            <w:noWrap/>
            <w:hideMark/>
          </w:tcPr>
          <w:p w:rsidR="00A360EA" w:rsidRPr="00DB5E61" w:rsidRDefault="00457980" w:rsidP="00A360EA">
            <w:pPr>
              <w:rPr>
                <w:rFonts w:cs="Arial"/>
                <w:color w:val="000000"/>
              </w:rPr>
            </w:pPr>
            <w:r w:rsidRPr="00DB5E61">
              <w:rPr>
                <w:rFonts w:cs="Arial"/>
                <w:color w:val="000000"/>
              </w:rPr>
              <w:t xml:space="preserve">Bewijsstukken betreffende Uitsluitingsgronden: </w:t>
            </w:r>
          </w:p>
          <w:p w:rsidR="00457980" w:rsidRPr="00DB5E61" w:rsidRDefault="00457980" w:rsidP="00A360EA">
            <w:pPr>
              <w:rPr>
                <w:rFonts w:cs="Arial"/>
                <w:color w:val="000000"/>
              </w:rPr>
            </w:pPr>
            <w:r w:rsidRPr="00DB5E61">
              <w:rPr>
                <w:rFonts w:cs="Arial"/>
                <w:color w:val="000000"/>
              </w:rPr>
              <w:t>- gedragsverklaring aanbesteden</w:t>
            </w:r>
          </w:p>
          <w:p w:rsidR="00457980" w:rsidRPr="00DB5E61" w:rsidRDefault="00457980" w:rsidP="00A360EA">
            <w:pPr>
              <w:rPr>
                <w:rFonts w:cs="Arial"/>
                <w:color w:val="000000"/>
              </w:rPr>
            </w:pPr>
            <w:r w:rsidRPr="00DB5E61">
              <w:rPr>
                <w:rFonts w:cs="Arial"/>
                <w:color w:val="000000"/>
              </w:rPr>
              <w:t>- verklaring Belastingdienst</w:t>
            </w:r>
          </w:p>
        </w:tc>
      </w:tr>
      <w:tr w:rsidR="00A360EA" w:rsidRPr="00DB5E61" w:rsidTr="00A360EA">
        <w:trPr>
          <w:trHeight w:val="300"/>
          <w:jc w:val="center"/>
        </w:trPr>
        <w:tc>
          <w:tcPr>
            <w:tcW w:w="1239" w:type="dxa"/>
          </w:tcPr>
          <w:p w:rsidR="00A360EA" w:rsidRPr="00DB5E61" w:rsidRDefault="00A360EA" w:rsidP="00236CBD">
            <w:pPr>
              <w:rPr>
                <w:rFonts w:cs="Arial"/>
                <w:b/>
                <w:bCs/>
              </w:rPr>
            </w:pPr>
            <w:r w:rsidRPr="00DB5E61">
              <w:rPr>
                <w:rFonts w:cs="Arial"/>
                <w:b/>
                <w:bCs/>
              </w:rPr>
              <w:t>§</w:t>
            </w:r>
            <w:r w:rsidR="00457980" w:rsidRPr="00DB5E61">
              <w:rPr>
                <w:rFonts w:cs="Arial"/>
                <w:b/>
                <w:bCs/>
              </w:rPr>
              <w:t xml:space="preserve"> 6.3.2</w:t>
            </w:r>
          </w:p>
        </w:tc>
        <w:tc>
          <w:tcPr>
            <w:tcW w:w="6283" w:type="dxa"/>
            <w:noWrap/>
            <w:hideMark/>
          </w:tcPr>
          <w:p w:rsidR="00A360EA" w:rsidRPr="00DB5E61" w:rsidRDefault="00457980" w:rsidP="00A360EA">
            <w:pPr>
              <w:rPr>
                <w:rFonts w:cs="Arial"/>
                <w:color w:val="000000"/>
              </w:rPr>
            </w:pPr>
            <w:r w:rsidRPr="00DB5E61">
              <w:rPr>
                <w:rFonts w:cs="Arial"/>
                <w:color w:val="000000"/>
              </w:rPr>
              <w:t xml:space="preserve">Bewijsstukken verzekering: </w:t>
            </w:r>
          </w:p>
          <w:p w:rsidR="00457980" w:rsidRPr="00DB5E61" w:rsidRDefault="00457980" w:rsidP="00A360EA">
            <w:pPr>
              <w:rPr>
                <w:rFonts w:cs="Arial"/>
                <w:color w:val="000000"/>
              </w:rPr>
            </w:pPr>
            <w:r w:rsidRPr="00DB5E61">
              <w:rPr>
                <w:rFonts w:cs="Arial"/>
                <w:color w:val="000000"/>
              </w:rPr>
              <w:t>- geldige polis van de relevante aansprakelijkheidsverzekering of een verklaring van de verzekeringsmaatschappij</w:t>
            </w:r>
          </w:p>
        </w:tc>
      </w:tr>
      <w:tr w:rsidR="00A360EA" w:rsidRPr="00DB5E61" w:rsidTr="00A360EA">
        <w:trPr>
          <w:trHeight w:val="300"/>
          <w:jc w:val="center"/>
        </w:trPr>
        <w:tc>
          <w:tcPr>
            <w:tcW w:w="1239" w:type="dxa"/>
          </w:tcPr>
          <w:p w:rsidR="00A360EA" w:rsidRPr="00DB5E61" w:rsidRDefault="00A360EA" w:rsidP="00236CBD">
            <w:pPr>
              <w:rPr>
                <w:rFonts w:cs="Arial"/>
                <w:b/>
                <w:bCs/>
              </w:rPr>
            </w:pPr>
            <w:r w:rsidRPr="00DB5E61">
              <w:rPr>
                <w:rFonts w:cs="Arial"/>
                <w:b/>
                <w:bCs/>
              </w:rPr>
              <w:t>§</w:t>
            </w:r>
            <w:r w:rsidR="00457980" w:rsidRPr="00DB5E61">
              <w:rPr>
                <w:rFonts w:cs="Arial"/>
                <w:b/>
                <w:bCs/>
              </w:rPr>
              <w:t xml:space="preserve"> 6.4.2</w:t>
            </w:r>
          </w:p>
        </w:tc>
        <w:tc>
          <w:tcPr>
            <w:tcW w:w="6283" w:type="dxa"/>
            <w:noWrap/>
            <w:hideMark/>
          </w:tcPr>
          <w:p w:rsidR="00A360EA" w:rsidRPr="00224416" w:rsidRDefault="00457980" w:rsidP="00A360EA">
            <w:pPr>
              <w:rPr>
                <w:rFonts w:cs="Arial"/>
                <w:color w:val="000000"/>
              </w:rPr>
            </w:pPr>
            <w:r w:rsidRPr="00224416">
              <w:rPr>
                <w:rFonts w:cs="Arial"/>
                <w:color w:val="000000"/>
              </w:rPr>
              <w:t>Bewijsstukken kwaliteitszorg- en borging:</w:t>
            </w:r>
          </w:p>
          <w:p w:rsidR="00457980" w:rsidRPr="00224416" w:rsidRDefault="00457980" w:rsidP="00A360EA">
            <w:pPr>
              <w:rPr>
                <w:rFonts w:cs="Arial"/>
                <w:color w:val="000000"/>
              </w:rPr>
            </w:pPr>
            <w:r w:rsidRPr="00224416">
              <w:rPr>
                <w:rFonts w:cs="Arial"/>
                <w:color w:val="000000"/>
              </w:rPr>
              <w:t xml:space="preserve">- Geldig kwaliteitscertificaat of </w:t>
            </w:r>
          </w:p>
          <w:p w:rsidR="00457980" w:rsidRPr="00224416" w:rsidRDefault="00457980" w:rsidP="00A360EA">
            <w:pPr>
              <w:rPr>
                <w:rFonts w:cs="Arial"/>
                <w:color w:val="000000"/>
              </w:rPr>
            </w:pPr>
            <w:r w:rsidRPr="00224416">
              <w:rPr>
                <w:rFonts w:cs="Arial"/>
                <w:color w:val="000000"/>
              </w:rPr>
              <w:t>- Eigen kwaliteitshandboek</w:t>
            </w:r>
          </w:p>
        </w:tc>
      </w:tr>
      <w:tr w:rsidR="00457980" w:rsidRPr="00DB5E61" w:rsidTr="00A360EA">
        <w:trPr>
          <w:trHeight w:val="300"/>
          <w:jc w:val="center"/>
        </w:trPr>
        <w:tc>
          <w:tcPr>
            <w:tcW w:w="1239" w:type="dxa"/>
          </w:tcPr>
          <w:p w:rsidR="00457980" w:rsidRPr="00DB5E61" w:rsidRDefault="00457980" w:rsidP="00236CBD">
            <w:pPr>
              <w:rPr>
                <w:rFonts w:cs="Arial"/>
                <w:b/>
                <w:bCs/>
              </w:rPr>
            </w:pPr>
            <w:r w:rsidRPr="00DB5E61">
              <w:rPr>
                <w:rFonts w:cs="Arial"/>
                <w:b/>
                <w:bCs/>
              </w:rPr>
              <w:t>§ 6.4.3</w:t>
            </w:r>
          </w:p>
        </w:tc>
        <w:tc>
          <w:tcPr>
            <w:tcW w:w="6283" w:type="dxa"/>
            <w:noWrap/>
            <w:hideMark/>
          </w:tcPr>
          <w:p w:rsidR="00457980" w:rsidRPr="00224416" w:rsidRDefault="00457980" w:rsidP="00A360EA">
            <w:pPr>
              <w:rPr>
                <w:rFonts w:cs="Arial"/>
                <w:color w:val="000000"/>
              </w:rPr>
            </w:pPr>
            <w:r w:rsidRPr="00224416">
              <w:rPr>
                <w:rFonts w:cs="Arial"/>
                <w:color w:val="000000"/>
              </w:rPr>
              <w:t xml:space="preserve">Bewijsstukken milieubeheer: </w:t>
            </w:r>
          </w:p>
          <w:p w:rsidR="00457980" w:rsidRPr="00224416" w:rsidRDefault="00457980" w:rsidP="00A360EA">
            <w:pPr>
              <w:rPr>
                <w:rFonts w:cs="Arial"/>
                <w:color w:val="000000"/>
              </w:rPr>
            </w:pPr>
            <w:r w:rsidRPr="00224416">
              <w:rPr>
                <w:rFonts w:cs="Arial"/>
                <w:color w:val="000000"/>
              </w:rPr>
              <w:t xml:space="preserve">- Geldig milieucertificaat of </w:t>
            </w:r>
          </w:p>
          <w:p w:rsidR="00457980" w:rsidRPr="00224416" w:rsidRDefault="00457980" w:rsidP="00A360EA">
            <w:pPr>
              <w:rPr>
                <w:rFonts w:cs="Arial"/>
                <w:color w:val="000000"/>
              </w:rPr>
            </w:pPr>
            <w:r w:rsidRPr="00224416">
              <w:rPr>
                <w:rFonts w:cs="Arial"/>
                <w:color w:val="000000"/>
              </w:rPr>
              <w:t>- Eigen milieuhandboek</w:t>
            </w:r>
          </w:p>
        </w:tc>
      </w:tr>
      <w:tr w:rsidR="00457980" w:rsidRPr="00DB5E61" w:rsidTr="00A360EA">
        <w:trPr>
          <w:trHeight w:val="300"/>
          <w:jc w:val="center"/>
        </w:trPr>
        <w:tc>
          <w:tcPr>
            <w:tcW w:w="1239" w:type="dxa"/>
          </w:tcPr>
          <w:p w:rsidR="00457980" w:rsidRPr="00DB5E61" w:rsidRDefault="00457980" w:rsidP="00236CBD">
            <w:pPr>
              <w:rPr>
                <w:rFonts w:cs="Arial"/>
                <w:b/>
                <w:bCs/>
              </w:rPr>
            </w:pPr>
            <w:r w:rsidRPr="00DB5E61">
              <w:rPr>
                <w:rFonts w:cs="Arial"/>
                <w:b/>
                <w:bCs/>
              </w:rPr>
              <w:t>§ 6.4.4</w:t>
            </w:r>
          </w:p>
        </w:tc>
        <w:tc>
          <w:tcPr>
            <w:tcW w:w="6283" w:type="dxa"/>
            <w:noWrap/>
            <w:hideMark/>
          </w:tcPr>
          <w:p w:rsidR="00457980" w:rsidRPr="00DB5E61" w:rsidRDefault="00457980" w:rsidP="00A360EA">
            <w:pPr>
              <w:rPr>
                <w:rFonts w:cs="Arial"/>
                <w:color w:val="000000"/>
              </w:rPr>
            </w:pPr>
            <w:r w:rsidRPr="00DB5E61">
              <w:rPr>
                <w:rFonts w:cs="Arial"/>
                <w:color w:val="000000"/>
              </w:rPr>
              <w:t xml:space="preserve">Bewijsmiddelen beroepsbevoegdheid: </w:t>
            </w:r>
          </w:p>
          <w:p w:rsidR="00457980" w:rsidRPr="00DB5E61" w:rsidRDefault="00457980" w:rsidP="00A360EA">
            <w:pPr>
              <w:rPr>
                <w:rFonts w:cs="Arial"/>
                <w:color w:val="000000"/>
              </w:rPr>
            </w:pPr>
            <w:r w:rsidRPr="00DB5E61">
              <w:rPr>
                <w:rFonts w:cs="Arial"/>
                <w:color w:val="000000"/>
              </w:rPr>
              <w:t>- Uittreksel handelsregister</w:t>
            </w:r>
          </w:p>
        </w:tc>
      </w:tr>
      <w:tr w:rsidR="00A360EA" w:rsidRPr="00DB5E61" w:rsidTr="00A360EA">
        <w:trPr>
          <w:trHeight w:val="300"/>
          <w:jc w:val="center"/>
        </w:trPr>
        <w:tc>
          <w:tcPr>
            <w:tcW w:w="1239" w:type="dxa"/>
          </w:tcPr>
          <w:p w:rsidR="00A360EA" w:rsidRPr="00DB5E61" w:rsidRDefault="008B4CA1" w:rsidP="00A360EA">
            <w:pPr>
              <w:rPr>
                <w:rFonts w:cs="Arial"/>
                <w:b/>
                <w:bCs/>
                <w:color w:val="000000"/>
              </w:rPr>
            </w:pPr>
            <w:r w:rsidRPr="00DB5E61">
              <w:rPr>
                <w:rFonts w:cs="Arial"/>
                <w:b/>
                <w:bCs/>
              </w:rPr>
              <w:t>§ 5.9</w:t>
            </w:r>
          </w:p>
        </w:tc>
        <w:tc>
          <w:tcPr>
            <w:tcW w:w="6283" w:type="dxa"/>
            <w:noWrap/>
            <w:hideMark/>
          </w:tcPr>
          <w:p w:rsidR="006A63B1" w:rsidRPr="00DB5E61" w:rsidRDefault="008B4CA1" w:rsidP="006A63B1">
            <w:pPr>
              <w:rPr>
                <w:rFonts w:cs="Arial"/>
                <w:color w:val="000000"/>
              </w:rPr>
            </w:pPr>
            <w:r w:rsidRPr="00DB5E61">
              <w:rPr>
                <w:rFonts w:cs="Arial"/>
                <w:color w:val="000000"/>
              </w:rPr>
              <w:t>I</w:t>
            </w:r>
            <w:r w:rsidR="006A63B1" w:rsidRPr="00DB5E61">
              <w:rPr>
                <w:rFonts w:cs="Arial"/>
                <w:color w:val="000000"/>
              </w:rPr>
              <w:t xml:space="preserve">n geval van Combinatie: </w:t>
            </w:r>
          </w:p>
          <w:p w:rsidR="00A360EA" w:rsidRPr="00DB5E61" w:rsidRDefault="006A63B1" w:rsidP="00A866A2">
            <w:pPr>
              <w:rPr>
                <w:rFonts w:cs="Arial"/>
                <w:color w:val="000000"/>
              </w:rPr>
            </w:pPr>
            <w:r w:rsidRPr="00DB5E61">
              <w:rPr>
                <w:rFonts w:cs="Arial"/>
                <w:color w:val="000000"/>
              </w:rPr>
              <w:t xml:space="preserve">- </w:t>
            </w:r>
            <w:r w:rsidR="00A866A2" w:rsidRPr="00DB5E61">
              <w:rPr>
                <w:rFonts w:cs="Arial"/>
                <w:color w:val="000000"/>
              </w:rPr>
              <w:t>Bijlage 4 ‘</w:t>
            </w:r>
            <w:r w:rsidR="00A360EA" w:rsidRPr="00DB5E61">
              <w:rPr>
                <w:rFonts w:cs="Arial"/>
                <w:color w:val="000000"/>
              </w:rPr>
              <w:t>Verklaring gezamenlijke &amp; hoofdelijke aansprakelijkheid</w:t>
            </w:r>
            <w:r w:rsidR="00A866A2" w:rsidRPr="00DB5E61">
              <w:rPr>
                <w:rFonts w:cs="Arial"/>
                <w:color w:val="000000"/>
              </w:rPr>
              <w:t>’</w:t>
            </w:r>
            <w:r w:rsidR="00A360EA" w:rsidRPr="00DB5E61">
              <w:rPr>
                <w:rFonts w:cs="Arial"/>
                <w:color w:val="000000"/>
              </w:rPr>
              <w:t xml:space="preserve"> </w:t>
            </w:r>
          </w:p>
        </w:tc>
      </w:tr>
      <w:tr w:rsidR="00A360EA" w:rsidRPr="00DB5E61" w:rsidTr="00A360EA">
        <w:trPr>
          <w:trHeight w:val="300"/>
          <w:jc w:val="center"/>
        </w:trPr>
        <w:tc>
          <w:tcPr>
            <w:tcW w:w="1239" w:type="dxa"/>
          </w:tcPr>
          <w:p w:rsidR="006A63B1" w:rsidRPr="00DB5E61" w:rsidRDefault="008B4CA1" w:rsidP="00236CBD">
            <w:pPr>
              <w:rPr>
                <w:rFonts w:cs="Arial"/>
                <w:b/>
                <w:bCs/>
                <w:color w:val="000000"/>
              </w:rPr>
            </w:pPr>
            <w:r w:rsidRPr="00DB5E61">
              <w:rPr>
                <w:rFonts w:cs="Arial"/>
                <w:b/>
                <w:bCs/>
              </w:rPr>
              <w:lastRenderedPageBreak/>
              <w:t>§ 5.10</w:t>
            </w:r>
          </w:p>
          <w:p w:rsidR="00A360EA" w:rsidRPr="00DB5E61" w:rsidRDefault="00A360EA" w:rsidP="00236CBD">
            <w:pPr>
              <w:rPr>
                <w:rFonts w:cs="Arial"/>
                <w:b/>
                <w:bCs/>
                <w:color w:val="000000"/>
              </w:rPr>
            </w:pPr>
          </w:p>
        </w:tc>
        <w:tc>
          <w:tcPr>
            <w:tcW w:w="6283" w:type="dxa"/>
            <w:noWrap/>
            <w:hideMark/>
          </w:tcPr>
          <w:p w:rsidR="006A63B1" w:rsidRPr="00DB5E61" w:rsidRDefault="008B4CA1" w:rsidP="006A63B1">
            <w:pPr>
              <w:rPr>
                <w:rFonts w:cs="Arial"/>
                <w:color w:val="000000"/>
              </w:rPr>
            </w:pPr>
            <w:r w:rsidRPr="00DB5E61">
              <w:rPr>
                <w:rFonts w:cs="Arial"/>
                <w:color w:val="000000"/>
              </w:rPr>
              <w:t>I</w:t>
            </w:r>
            <w:r w:rsidR="006A63B1" w:rsidRPr="00DB5E61">
              <w:rPr>
                <w:rFonts w:cs="Arial"/>
                <w:color w:val="000000"/>
              </w:rPr>
              <w:t xml:space="preserve">n geval van Onderaannemers: </w:t>
            </w:r>
          </w:p>
          <w:p w:rsidR="00A360EA" w:rsidRPr="00DB5E61" w:rsidRDefault="006A63B1" w:rsidP="006A63B1">
            <w:pPr>
              <w:rPr>
                <w:rFonts w:cs="Arial"/>
                <w:color w:val="000000"/>
              </w:rPr>
            </w:pPr>
            <w:r w:rsidRPr="00DB5E61">
              <w:rPr>
                <w:rFonts w:cs="Arial"/>
                <w:color w:val="000000"/>
              </w:rPr>
              <w:t>- Bijlage 6 ‘</w:t>
            </w:r>
            <w:r w:rsidR="00A360EA" w:rsidRPr="00DB5E61">
              <w:rPr>
                <w:rFonts w:cs="Arial"/>
                <w:color w:val="000000"/>
              </w:rPr>
              <w:t xml:space="preserve">Verklaring </w:t>
            </w:r>
            <w:proofErr w:type="spellStart"/>
            <w:r w:rsidR="00A360EA" w:rsidRPr="00DB5E61">
              <w:rPr>
                <w:rFonts w:cs="Arial"/>
                <w:color w:val="000000"/>
              </w:rPr>
              <w:t>Onderaannemin</w:t>
            </w:r>
            <w:r w:rsidRPr="00DB5E61">
              <w:rPr>
                <w:rFonts w:cs="Arial"/>
                <w:color w:val="000000"/>
              </w:rPr>
              <w:t>g</w:t>
            </w:r>
            <w:proofErr w:type="spellEnd"/>
            <w:r w:rsidRPr="00DB5E61">
              <w:rPr>
                <w:rFonts w:cs="Arial"/>
                <w:color w:val="000000"/>
              </w:rPr>
              <w:t>’</w:t>
            </w:r>
          </w:p>
          <w:p w:rsidR="008B4CA1" w:rsidRPr="00DB5E61" w:rsidRDefault="008B4CA1" w:rsidP="006A63B1">
            <w:pPr>
              <w:rPr>
                <w:rFonts w:cs="Arial"/>
                <w:color w:val="000000"/>
              </w:rPr>
            </w:pPr>
            <w:r w:rsidRPr="00DB5E61">
              <w:rPr>
                <w:rFonts w:cs="Arial"/>
                <w:color w:val="000000"/>
              </w:rPr>
              <w:t xml:space="preserve">- </w:t>
            </w:r>
            <w:r w:rsidR="00224416">
              <w:rPr>
                <w:rFonts w:cs="Arial"/>
                <w:color w:val="000000"/>
              </w:rPr>
              <w:t>relevante c</w:t>
            </w:r>
            <w:r w:rsidR="00224416" w:rsidRPr="00224416">
              <w:rPr>
                <w:rFonts w:cs="Arial"/>
                <w:color w:val="000000"/>
              </w:rPr>
              <w:t>ertificaten</w:t>
            </w:r>
          </w:p>
        </w:tc>
      </w:tr>
      <w:tr w:rsidR="00A360EA" w:rsidRPr="00DB5E61" w:rsidTr="00A360EA">
        <w:trPr>
          <w:trHeight w:val="300"/>
          <w:jc w:val="center"/>
        </w:trPr>
        <w:tc>
          <w:tcPr>
            <w:tcW w:w="1239" w:type="dxa"/>
          </w:tcPr>
          <w:p w:rsidR="00A360EA" w:rsidRPr="00DB5E61" w:rsidRDefault="006A63B1" w:rsidP="00236CBD">
            <w:pPr>
              <w:rPr>
                <w:rFonts w:cs="Arial"/>
                <w:b/>
                <w:bCs/>
                <w:color w:val="000000"/>
              </w:rPr>
            </w:pPr>
            <w:r w:rsidRPr="00DB5E61">
              <w:rPr>
                <w:rFonts w:cs="Arial"/>
                <w:b/>
                <w:bCs/>
              </w:rPr>
              <w:t>§ 6.5</w:t>
            </w:r>
          </w:p>
        </w:tc>
        <w:tc>
          <w:tcPr>
            <w:tcW w:w="6283" w:type="dxa"/>
            <w:noWrap/>
            <w:hideMark/>
          </w:tcPr>
          <w:p w:rsidR="006A63B1" w:rsidRPr="00DB5E61" w:rsidRDefault="008B4CA1" w:rsidP="00236CBD">
            <w:pPr>
              <w:rPr>
                <w:rFonts w:cs="Arial"/>
                <w:color w:val="000000"/>
              </w:rPr>
            </w:pPr>
            <w:r w:rsidRPr="00DB5E61">
              <w:rPr>
                <w:rFonts w:cs="Arial"/>
                <w:color w:val="000000"/>
              </w:rPr>
              <w:t>I</w:t>
            </w:r>
            <w:r w:rsidR="006A63B1" w:rsidRPr="00DB5E61">
              <w:rPr>
                <w:rFonts w:cs="Arial"/>
                <w:color w:val="000000"/>
              </w:rPr>
              <w:t xml:space="preserve">n geval van beroep op Derde(n): </w:t>
            </w:r>
          </w:p>
          <w:p w:rsidR="00A360EA" w:rsidRPr="00DB5E61" w:rsidRDefault="006A63B1" w:rsidP="00236CBD">
            <w:pPr>
              <w:rPr>
                <w:rFonts w:cs="Arial"/>
                <w:color w:val="000000"/>
              </w:rPr>
            </w:pPr>
            <w:r w:rsidRPr="00DB5E61">
              <w:rPr>
                <w:rFonts w:cs="Arial"/>
                <w:color w:val="000000"/>
              </w:rPr>
              <w:t xml:space="preserve">- Bijlage 7 ‘Verklaring Derde </w:t>
            </w:r>
            <w:r w:rsidR="008B4CA1" w:rsidRPr="00DB5E61">
              <w:rPr>
                <w:rFonts w:cs="Arial"/>
                <w:color w:val="000000"/>
              </w:rPr>
              <w:t>-</w:t>
            </w:r>
            <w:r w:rsidRPr="00DB5E61">
              <w:rPr>
                <w:rFonts w:cs="Arial"/>
                <w:color w:val="000000"/>
              </w:rPr>
              <w:t xml:space="preserve"> ter beschikking stellen van middelen’</w:t>
            </w:r>
          </w:p>
          <w:p w:rsidR="006A63B1" w:rsidRPr="00DB5E61" w:rsidRDefault="006A63B1" w:rsidP="00236CBD">
            <w:pPr>
              <w:rPr>
                <w:rFonts w:cs="Arial"/>
                <w:color w:val="000000"/>
              </w:rPr>
            </w:pPr>
            <w:r w:rsidRPr="00DB5E61">
              <w:rPr>
                <w:rFonts w:cs="Arial"/>
                <w:color w:val="000000"/>
              </w:rPr>
              <w:t>- Uittreksel handelsregister Derde(n)</w:t>
            </w:r>
          </w:p>
          <w:p w:rsidR="006A63B1" w:rsidRPr="00DB5E61" w:rsidRDefault="006A63B1" w:rsidP="00236CBD">
            <w:pPr>
              <w:rPr>
                <w:rFonts w:cs="Arial"/>
                <w:color w:val="000000"/>
              </w:rPr>
            </w:pPr>
            <w:r w:rsidRPr="00DB5E61">
              <w:rPr>
                <w:rFonts w:cs="Arial"/>
                <w:color w:val="000000"/>
              </w:rPr>
              <w:t>- Bewijsmiddelen Geschiktheidseisen van de Derde(n)</w:t>
            </w:r>
          </w:p>
        </w:tc>
      </w:tr>
      <w:tr w:rsidR="008B4CA1" w:rsidRPr="00DB5E61" w:rsidTr="00A360EA">
        <w:trPr>
          <w:trHeight w:val="300"/>
          <w:jc w:val="center"/>
        </w:trPr>
        <w:tc>
          <w:tcPr>
            <w:tcW w:w="1239" w:type="dxa"/>
          </w:tcPr>
          <w:p w:rsidR="008B4CA1" w:rsidRPr="00DB5E61" w:rsidRDefault="008B4CA1" w:rsidP="00DD5C55">
            <w:pPr>
              <w:rPr>
                <w:rFonts w:cs="Arial"/>
                <w:b/>
                <w:bCs/>
                <w:color w:val="000000"/>
              </w:rPr>
            </w:pPr>
            <w:r w:rsidRPr="00DB5E61">
              <w:rPr>
                <w:rFonts w:cs="Arial"/>
                <w:b/>
                <w:bCs/>
              </w:rPr>
              <w:t>§ 6.5</w:t>
            </w:r>
          </w:p>
        </w:tc>
        <w:tc>
          <w:tcPr>
            <w:tcW w:w="6283" w:type="dxa"/>
            <w:noWrap/>
            <w:hideMark/>
          </w:tcPr>
          <w:p w:rsidR="008B4CA1" w:rsidRPr="00224416" w:rsidRDefault="008B4CA1" w:rsidP="00DD5C55">
            <w:pPr>
              <w:rPr>
                <w:rFonts w:cs="Arial"/>
                <w:color w:val="000000"/>
              </w:rPr>
            </w:pPr>
            <w:r w:rsidRPr="00224416">
              <w:rPr>
                <w:rFonts w:cs="Arial"/>
                <w:color w:val="000000"/>
              </w:rPr>
              <w:t>In geval beroep op Derde/moeder</w:t>
            </w:r>
            <w:r w:rsidR="00A866A2" w:rsidRPr="00224416">
              <w:rPr>
                <w:rFonts w:cs="Arial"/>
                <w:color w:val="000000"/>
              </w:rPr>
              <w:t>maatschappij</w:t>
            </w:r>
            <w:r w:rsidRPr="00224416">
              <w:rPr>
                <w:rFonts w:cs="Arial"/>
                <w:color w:val="000000"/>
              </w:rPr>
              <w:t xml:space="preserve"> voor omzeteis: </w:t>
            </w:r>
          </w:p>
          <w:p w:rsidR="008B4CA1" w:rsidRPr="00224416" w:rsidRDefault="008B4CA1" w:rsidP="00DD5C55">
            <w:pPr>
              <w:rPr>
                <w:rFonts w:cs="Arial"/>
                <w:color w:val="000000"/>
              </w:rPr>
            </w:pPr>
            <w:r w:rsidRPr="00224416">
              <w:rPr>
                <w:rFonts w:cs="Arial"/>
                <w:color w:val="000000"/>
              </w:rPr>
              <w:t>- Bijlage 5 ‘</w:t>
            </w:r>
            <w:proofErr w:type="spellStart"/>
            <w:r w:rsidRPr="00224416">
              <w:rPr>
                <w:rFonts w:cs="Arial"/>
                <w:color w:val="000000"/>
              </w:rPr>
              <w:t>Aansprakelijkheidverklaring</w:t>
            </w:r>
            <w:proofErr w:type="spellEnd"/>
            <w:r w:rsidRPr="00224416">
              <w:rPr>
                <w:rFonts w:cs="Arial"/>
                <w:color w:val="000000"/>
              </w:rPr>
              <w:t xml:space="preserve">’ </w:t>
            </w:r>
          </w:p>
          <w:p w:rsidR="008B4CA1" w:rsidRPr="00DB5E61" w:rsidRDefault="008B4CA1" w:rsidP="00DD5C55">
            <w:pPr>
              <w:rPr>
                <w:rFonts w:cs="Arial"/>
                <w:color w:val="000000"/>
                <w:highlight w:val="green"/>
              </w:rPr>
            </w:pPr>
            <w:r w:rsidRPr="00224416">
              <w:rPr>
                <w:rFonts w:cs="Arial"/>
                <w:color w:val="000000"/>
              </w:rPr>
              <w:t>- Uittreksel handelsregister Derde of moedermaatschappij</w:t>
            </w:r>
          </w:p>
        </w:tc>
      </w:tr>
      <w:tr w:rsidR="00E92296" w:rsidRPr="00DB5E61" w:rsidTr="00224416">
        <w:trPr>
          <w:trHeight w:val="300"/>
          <w:jc w:val="center"/>
        </w:trPr>
        <w:tc>
          <w:tcPr>
            <w:tcW w:w="1239" w:type="dxa"/>
          </w:tcPr>
          <w:p w:rsidR="00E92296" w:rsidRPr="00DB5E61" w:rsidRDefault="00E92296" w:rsidP="00A866A2">
            <w:pPr>
              <w:rPr>
                <w:rFonts w:cs="Arial"/>
                <w:b/>
                <w:bCs/>
                <w:highlight w:val="lightGray"/>
              </w:rPr>
            </w:pPr>
          </w:p>
        </w:tc>
        <w:tc>
          <w:tcPr>
            <w:tcW w:w="6283" w:type="dxa"/>
            <w:noWrap/>
          </w:tcPr>
          <w:p w:rsidR="00E92296" w:rsidRPr="00DB5E61" w:rsidRDefault="00E92296" w:rsidP="00A866A2">
            <w:pPr>
              <w:rPr>
                <w:rFonts w:cs="Arial"/>
                <w:color w:val="000000"/>
                <w:highlight w:val="lightGray"/>
              </w:rPr>
            </w:pPr>
          </w:p>
        </w:tc>
      </w:tr>
    </w:tbl>
    <w:p w:rsidR="00236CBD" w:rsidRPr="00DB5E61" w:rsidRDefault="00236CBD"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p w:rsidR="00236CBD" w:rsidRPr="00DB5E61" w:rsidRDefault="00236CBD" w:rsidP="00826E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line="312" w:lineRule="auto"/>
        <w:ind w:left="57" w:right="57"/>
        <w:rPr>
          <w:rFonts w:cs="Arial"/>
          <w:lang w:val="nl"/>
        </w:rPr>
      </w:pPr>
    </w:p>
    <w:sectPr w:rsidR="00236CBD" w:rsidRPr="00DB5E61" w:rsidSect="00BC59CB">
      <w:headerReference w:type="default" r:id="rId32"/>
      <w:footerReference w:type="first" r:id="rId33"/>
      <w:endnotePr>
        <w:numFmt w:val="decimal"/>
      </w:endnotePr>
      <w:pgSz w:w="11907" w:h="16834" w:code="9"/>
      <w:pgMar w:top="2268" w:right="1474" w:bottom="1831" w:left="2268" w:header="709" w:footer="45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28" w:rsidRDefault="004B0128" w:rsidP="00870D30">
      <w:r>
        <w:separator/>
      </w:r>
    </w:p>
  </w:endnote>
  <w:endnote w:type="continuationSeparator" w:id="0">
    <w:p w:rsidR="004B0128" w:rsidRDefault="004B0128" w:rsidP="00870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topia">
    <w:altName w:val="Century Gothic"/>
    <w:panose1 w:val="00000000000000000000"/>
    <w:charset w:val="00"/>
    <w:family w:val="swiss"/>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28" w:rsidRPr="00A15E85" w:rsidRDefault="004B0128" w:rsidP="00381C97">
    <w:pPr>
      <w:pStyle w:val="Voettekst"/>
      <w:pBdr>
        <w:top w:val="single" w:sz="4" w:space="0" w:color="auto"/>
      </w:pBdr>
      <w:tabs>
        <w:tab w:val="clear" w:pos="9406"/>
        <w:tab w:val="left" w:pos="1260"/>
        <w:tab w:val="center" w:pos="1620"/>
        <w:tab w:val="right" w:pos="8222"/>
      </w:tabs>
      <w:rPr>
        <w:sz w:val="16"/>
        <w:szCs w:val="16"/>
      </w:rPr>
    </w:pPr>
    <w:r w:rsidRPr="00A15E85">
      <w:rPr>
        <w:sz w:val="16"/>
        <w:szCs w:val="16"/>
      </w:rPr>
      <w:t xml:space="preserve">Beschrijvend document Europese aanbesteding: ‘Bureaumeubels’ </w:t>
    </w:r>
  </w:p>
  <w:p w:rsidR="004B0128" w:rsidRPr="00381C97" w:rsidRDefault="004B0128" w:rsidP="00381C97">
    <w:pPr>
      <w:pStyle w:val="Voettekst"/>
      <w:tabs>
        <w:tab w:val="clear" w:pos="9406"/>
        <w:tab w:val="right" w:pos="8222"/>
      </w:tabs>
      <w:rPr>
        <w:sz w:val="16"/>
        <w:szCs w:val="16"/>
      </w:rPr>
    </w:pPr>
    <w:r w:rsidRPr="00A15E85">
      <w:rPr>
        <w:sz w:val="16"/>
        <w:szCs w:val="16"/>
      </w:rPr>
      <w:t>Kenmerk: 79640 versie 1.0</w:t>
    </w:r>
    <w:r>
      <w:rPr>
        <w:sz w:val="16"/>
        <w:szCs w:val="16"/>
      </w:rPr>
      <w:tab/>
    </w:r>
    <w:r>
      <w:rPr>
        <w:sz w:val="16"/>
        <w:szCs w:val="16"/>
      </w:rPr>
      <w:tab/>
    </w:r>
    <w:r w:rsidRPr="00381C97">
      <w:rPr>
        <w:sz w:val="16"/>
        <w:szCs w:val="16"/>
      </w:rPr>
      <w:t xml:space="preserve">Pagina </w:t>
    </w:r>
    <w:r w:rsidRPr="00381C97">
      <w:rPr>
        <w:sz w:val="16"/>
        <w:szCs w:val="16"/>
      </w:rPr>
      <w:fldChar w:fldCharType="begin"/>
    </w:r>
    <w:r w:rsidRPr="00381C97">
      <w:rPr>
        <w:sz w:val="16"/>
        <w:szCs w:val="16"/>
      </w:rPr>
      <w:instrText>PAGE</w:instrText>
    </w:r>
    <w:r w:rsidRPr="00381C97">
      <w:rPr>
        <w:sz w:val="16"/>
        <w:szCs w:val="16"/>
      </w:rPr>
      <w:fldChar w:fldCharType="separate"/>
    </w:r>
    <w:r w:rsidR="008F7B22">
      <w:rPr>
        <w:noProof/>
        <w:sz w:val="16"/>
        <w:szCs w:val="16"/>
      </w:rPr>
      <w:t>36</w:t>
    </w:r>
    <w:r w:rsidRPr="00381C97">
      <w:rPr>
        <w:sz w:val="16"/>
        <w:szCs w:val="16"/>
      </w:rPr>
      <w:fldChar w:fldCharType="end"/>
    </w:r>
  </w:p>
  <w:p w:rsidR="004B0128" w:rsidRDefault="004B012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28" w:rsidRDefault="004B012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28" w:rsidRDefault="004B0128" w:rsidP="00870D30">
      <w:r>
        <w:separator/>
      </w:r>
    </w:p>
  </w:footnote>
  <w:footnote w:type="continuationSeparator" w:id="0">
    <w:p w:rsidR="004B0128" w:rsidRDefault="004B0128" w:rsidP="00870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128" w:rsidRPr="000B7C4C" w:rsidRDefault="004B0128" w:rsidP="000B7C4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8DE94"/>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2928703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13D06062"/>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161C887A"/>
    <w:lvl w:ilvl="0">
      <w:start w:val="1"/>
      <w:numFmt w:val="lowerLetter"/>
      <w:pStyle w:val="Lijstnummering2"/>
      <w:lvlText w:val="%1."/>
      <w:lvlJc w:val="left"/>
      <w:pPr>
        <w:tabs>
          <w:tab w:val="num" w:pos="700"/>
        </w:tabs>
        <w:ind w:left="340" w:firstLine="0"/>
      </w:pPr>
    </w:lvl>
  </w:abstractNum>
  <w:abstractNum w:abstractNumId="4">
    <w:nsid w:val="FFFFFF80"/>
    <w:multiLevelType w:val="singleLevel"/>
    <w:tmpl w:val="7C94B8B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AC22289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7A62A1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008C202F"/>
    <w:multiLevelType w:val="hybridMultilevel"/>
    <w:tmpl w:val="D1A667D2"/>
    <w:lvl w:ilvl="0" w:tplc="1C5C5B46">
      <w:start w:val="5"/>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nsid w:val="0A186273"/>
    <w:multiLevelType w:val="hybridMultilevel"/>
    <w:tmpl w:val="496E9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11763DF"/>
    <w:multiLevelType w:val="hybridMultilevel"/>
    <w:tmpl w:val="69D47FDE"/>
    <w:lvl w:ilvl="0" w:tplc="F590454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2E34502"/>
    <w:multiLevelType w:val="hybridMultilevel"/>
    <w:tmpl w:val="471ECD5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13C642C7"/>
    <w:multiLevelType w:val="hybridMultilevel"/>
    <w:tmpl w:val="15969A00"/>
    <w:lvl w:ilvl="0" w:tplc="8B8038F2">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5297181"/>
    <w:multiLevelType w:val="hybridMultilevel"/>
    <w:tmpl w:val="6EBA578A"/>
    <w:lvl w:ilvl="0" w:tplc="56F8C038">
      <w:start w:val="1"/>
      <w:numFmt w:val="decimal"/>
      <w:pStyle w:val="Opmaakprofiel24"/>
      <w:lvlText w:val="%1."/>
      <w:lvlJc w:val="left"/>
      <w:pPr>
        <w:tabs>
          <w:tab w:val="num" w:pos="1834"/>
        </w:tabs>
        <w:ind w:left="1834" w:hanging="360"/>
      </w:pPr>
      <w:rPr>
        <w:rFonts w:hint="default"/>
      </w:rPr>
    </w:lvl>
    <w:lvl w:ilvl="1" w:tplc="B67E7F56" w:tentative="1">
      <w:start w:val="1"/>
      <w:numFmt w:val="lowerLetter"/>
      <w:lvlText w:val="%2."/>
      <w:lvlJc w:val="left"/>
      <w:pPr>
        <w:tabs>
          <w:tab w:val="num" w:pos="1440"/>
        </w:tabs>
        <w:ind w:left="1440" w:hanging="360"/>
      </w:pPr>
    </w:lvl>
    <w:lvl w:ilvl="2" w:tplc="65446712" w:tentative="1">
      <w:start w:val="1"/>
      <w:numFmt w:val="lowerRoman"/>
      <w:lvlText w:val="%3."/>
      <w:lvlJc w:val="right"/>
      <w:pPr>
        <w:tabs>
          <w:tab w:val="num" w:pos="2160"/>
        </w:tabs>
        <w:ind w:left="2160" w:hanging="180"/>
      </w:pPr>
    </w:lvl>
    <w:lvl w:ilvl="3" w:tplc="A56E1242" w:tentative="1">
      <w:start w:val="1"/>
      <w:numFmt w:val="decimal"/>
      <w:lvlText w:val="%4."/>
      <w:lvlJc w:val="left"/>
      <w:pPr>
        <w:tabs>
          <w:tab w:val="num" w:pos="2880"/>
        </w:tabs>
        <w:ind w:left="2880" w:hanging="360"/>
      </w:pPr>
    </w:lvl>
    <w:lvl w:ilvl="4" w:tplc="C406AAA2" w:tentative="1">
      <w:start w:val="1"/>
      <w:numFmt w:val="lowerLetter"/>
      <w:lvlText w:val="%5."/>
      <w:lvlJc w:val="left"/>
      <w:pPr>
        <w:tabs>
          <w:tab w:val="num" w:pos="3600"/>
        </w:tabs>
        <w:ind w:left="3600" w:hanging="360"/>
      </w:pPr>
    </w:lvl>
    <w:lvl w:ilvl="5" w:tplc="B0E83A0E" w:tentative="1">
      <w:start w:val="1"/>
      <w:numFmt w:val="lowerRoman"/>
      <w:lvlText w:val="%6."/>
      <w:lvlJc w:val="right"/>
      <w:pPr>
        <w:tabs>
          <w:tab w:val="num" w:pos="4320"/>
        </w:tabs>
        <w:ind w:left="4320" w:hanging="180"/>
      </w:pPr>
    </w:lvl>
    <w:lvl w:ilvl="6" w:tplc="971A6F5A" w:tentative="1">
      <w:start w:val="1"/>
      <w:numFmt w:val="decimal"/>
      <w:lvlText w:val="%7."/>
      <w:lvlJc w:val="left"/>
      <w:pPr>
        <w:tabs>
          <w:tab w:val="num" w:pos="5040"/>
        </w:tabs>
        <w:ind w:left="5040" w:hanging="360"/>
      </w:pPr>
    </w:lvl>
    <w:lvl w:ilvl="7" w:tplc="434AE080" w:tentative="1">
      <w:start w:val="1"/>
      <w:numFmt w:val="lowerLetter"/>
      <w:lvlText w:val="%8."/>
      <w:lvlJc w:val="left"/>
      <w:pPr>
        <w:tabs>
          <w:tab w:val="num" w:pos="5760"/>
        </w:tabs>
        <w:ind w:left="5760" w:hanging="360"/>
      </w:pPr>
    </w:lvl>
    <w:lvl w:ilvl="8" w:tplc="466E4700" w:tentative="1">
      <w:start w:val="1"/>
      <w:numFmt w:val="lowerRoman"/>
      <w:lvlText w:val="%9."/>
      <w:lvlJc w:val="right"/>
      <w:pPr>
        <w:tabs>
          <w:tab w:val="num" w:pos="6480"/>
        </w:tabs>
        <w:ind w:left="6480" w:hanging="180"/>
      </w:pPr>
    </w:lvl>
  </w:abstractNum>
  <w:abstractNum w:abstractNumId="13">
    <w:nsid w:val="17303ADF"/>
    <w:multiLevelType w:val="hybridMultilevel"/>
    <w:tmpl w:val="A1408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EFF51CB"/>
    <w:multiLevelType w:val="multilevel"/>
    <w:tmpl w:val="3F8A1E84"/>
    <w:lvl w:ilvl="0">
      <w:start w:val="1"/>
      <w:numFmt w:val="upperLetter"/>
      <w:pStyle w:val="Kopvaninhoudsopgave1"/>
      <w:lvlText w:val="Bijlage %1"/>
      <w:lvlJc w:val="left"/>
      <w:pPr>
        <w:tabs>
          <w:tab w:val="num" w:pos="1701"/>
        </w:tabs>
        <w:ind w:left="1701" w:hanging="1701"/>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44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2160"/>
        </w:tabs>
        <w:ind w:left="1584" w:hanging="1584"/>
      </w:pPr>
    </w:lvl>
  </w:abstractNum>
  <w:abstractNum w:abstractNumId="15">
    <w:nsid w:val="20D84959"/>
    <w:multiLevelType w:val="hybridMultilevel"/>
    <w:tmpl w:val="DB365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1363E96"/>
    <w:multiLevelType w:val="hybridMultilevel"/>
    <w:tmpl w:val="8AEE5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5045176"/>
    <w:multiLevelType w:val="hybridMultilevel"/>
    <w:tmpl w:val="B290F62C"/>
    <w:lvl w:ilvl="0" w:tplc="105E5D9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25C23B94"/>
    <w:multiLevelType w:val="hybridMultilevel"/>
    <w:tmpl w:val="9F24B006"/>
    <w:lvl w:ilvl="0" w:tplc="47423298">
      <w:start w:val="2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267506BE"/>
    <w:multiLevelType w:val="hybridMultilevel"/>
    <w:tmpl w:val="7B1E985A"/>
    <w:lvl w:ilvl="0" w:tplc="1C5C5B46">
      <w:start w:val="5"/>
      <w:numFmt w:val="bullet"/>
      <w:lvlText w:val="-"/>
      <w:lvlJc w:val="left"/>
      <w:pPr>
        <w:ind w:left="360" w:hanging="360"/>
      </w:pPr>
      <w:rPr>
        <w:rFonts w:ascii="Arial" w:eastAsia="Times New Roman"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29E579BF"/>
    <w:multiLevelType w:val="hybridMultilevel"/>
    <w:tmpl w:val="AECC3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BD951E8"/>
    <w:multiLevelType w:val="hybridMultilevel"/>
    <w:tmpl w:val="FC34ECFE"/>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2F6E56C1"/>
    <w:multiLevelType w:val="hybridMultilevel"/>
    <w:tmpl w:val="273C854E"/>
    <w:lvl w:ilvl="0" w:tplc="04130001">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cs="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23">
    <w:nsid w:val="2FF80A71"/>
    <w:multiLevelType w:val="hybridMultilevel"/>
    <w:tmpl w:val="874C18C2"/>
    <w:lvl w:ilvl="0" w:tplc="8F2892DC">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30266FF2"/>
    <w:multiLevelType w:val="hybridMultilevel"/>
    <w:tmpl w:val="C26AEF24"/>
    <w:lvl w:ilvl="0" w:tplc="1F1CD56A">
      <w:start w:val="1"/>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nsid w:val="336B579F"/>
    <w:multiLevelType w:val="hybridMultilevel"/>
    <w:tmpl w:val="719E54EC"/>
    <w:lvl w:ilvl="0" w:tplc="20A6E69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42E7614"/>
    <w:multiLevelType w:val="hybridMultilevel"/>
    <w:tmpl w:val="5B7E58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35955098"/>
    <w:multiLevelType w:val="hybridMultilevel"/>
    <w:tmpl w:val="1F4295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36CF5973"/>
    <w:multiLevelType w:val="multilevel"/>
    <w:tmpl w:val="6DBAF69E"/>
    <w:lvl w:ilvl="0">
      <w:start w:val="1"/>
      <w:numFmt w:val="decimal"/>
      <w:lvlText w:val="%1."/>
      <w:lvlJc w:val="left"/>
      <w:pPr>
        <w:ind w:left="1068"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30">
    <w:nsid w:val="3F170ADA"/>
    <w:multiLevelType w:val="hybridMultilevel"/>
    <w:tmpl w:val="01685118"/>
    <w:lvl w:ilvl="0" w:tplc="1C5C5B46">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hint="default"/>
        <w:b w:val="0"/>
        <w:i/>
        <w:sz w:val="18"/>
      </w:rPr>
    </w:lvl>
    <w:lvl w:ilvl="1">
      <w:start w:val="1"/>
      <w:numFmt w:val="decimal"/>
      <w:lvlText w:val="%1.%2"/>
      <w:lvlJc w:val="right"/>
      <w:pPr>
        <w:tabs>
          <w:tab w:val="num" w:pos="708"/>
        </w:tabs>
        <w:ind w:left="708" w:hanging="113"/>
      </w:pPr>
      <w:rPr>
        <w:rFonts w:ascii="Utopia Bold" w:hAnsi="Utopia Bold" w:hint="default"/>
        <w:b w:val="0"/>
        <w:i/>
        <w:sz w:val="18"/>
      </w:rPr>
    </w:lvl>
    <w:lvl w:ilvl="2">
      <w:start w:val="1"/>
      <w:numFmt w:val="lowerLetter"/>
      <w:lvlText w:val="(%3)"/>
      <w:lvlJc w:val="right"/>
      <w:pPr>
        <w:tabs>
          <w:tab w:val="num" w:pos="708"/>
        </w:tabs>
        <w:ind w:left="708" w:hanging="113"/>
      </w:pPr>
      <w:rPr>
        <w:rFonts w:ascii="Utopia Bold" w:hAnsi="Utopia Bold" w:hint="default"/>
        <w:b w:val="0"/>
        <w:i/>
        <w:sz w:val="18"/>
      </w:rPr>
    </w:lvl>
    <w:lvl w:ilvl="3">
      <w:start w:val="1"/>
      <w:numFmt w:val="lowerRoman"/>
      <w:lvlText w:val="(%4)"/>
      <w:lvlJc w:val="right"/>
      <w:pPr>
        <w:tabs>
          <w:tab w:val="num" w:pos="1572"/>
        </w:tabs>
        <w:ind w:left="1572" w:hanging="144"/>
      </w:pPr>
    </w:lvl>
    <w:lvl w:ilvl="4">
      <w:start w:val="1"/>
      <w:numFmt w:val="decimal"/>
      <w:lvlText w:val="%5)"/>
      <w:lvlJc w:val="left"/>
      <w:pPr>
        <w:tabs>
          <w:tab w:val="num" w:pos="1716"/>
        </w:tabs>
        <w:ind w:left="1716" w:hanging="432"/>
      </w:pPr>
    </w:lvl>
    <w:lvl w:ilvl="5">
      <w:start w:val="1"/>
      <w:numFmt w:val="lowerLetter"/>
      <w:lvlText w:val="%6)"/>
      <w:lvlJc w:val="left"/>
      <w:pPr>
        <w:tabs>
          <w:tab w:val="num" w:pos="1860"/>
        </w:tabs>
        <w:ind w:left="1860" w:hanging="432"/>
      </w:pPr>
    </w:lvl>
    <w:lvl w:ilvl="6">
      <w:start w:val="1"/>
      <w:numFmt w:val="lowerRoman"/>
      <w:lvlText w:val="%7)"/>
      <w:lvlJc w:val="right"/>
      <w:pPr>
        <w:tabs>
          <w:tab w:val="num" w:pos="2004"/>
        </w:tabs>
        <w:ind w:left="2004" w:hanging="288"/>
      </w:pPr>
    </w:lvl>
    <w:lvl w:ilvl="7">
      <w:start w:val="1"/>
      <w:numFmt w:val="lowerLetter"/>
      <w:lvlText w:val="%8."/>
      <w:lvlJc w:val="left"/>
      <w:pPr>
        <w:tabs>
          <w:tab w:val="num" w:pos="2148"/>
        </w:tabs>
        <w:ind w:left="2148" w:hanging="432"/>
      </w:pPr>
    </w:lvl>
    <w:lvl w:ilvl="8">
      <w:start w:val="1"/>
      <w:numFmt w:val="lowerRoman"/>
      <w:lvlText w:val="%9."/>
      <w:lvlJc w:val="right"/>
      <w:pPr>
        <w:tabs>
          <w:tab w:val="num" w:pos="2292"/>
        </w:tabs>
        <w:ind w:left="2292" w:hanging="144"/>
      </w:pPr>
    </w:lvl>
  </w:abstractNum>
  <w:abstractNum w:abstractNumId="32">
    <w:nsid w:val="43A01B56"/>
    <w:multiLevelType w:val="hybridMultilevel"/>
    <w:tmpl w:val="D71C0486"/>
    <w:lvl w:ilvl="0" w:tplc="1C5C5B46">
      <w:start w:val="5"/>
      <w:numFmt w:val="bullet"/>
      <w:lvlText w:val="-"/>
      <w:lvlJc w:val="left"/>
      <w:pPr>
        <w:ind w:left="360" w:hanging="360"/>
      </w:pPr>
      <w:rPr>
        <w:rFonts w:ascii="Arial" w:eastAsia="Times New Roman" w:hAnsi="Aria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460624B4"/>
    <w:multiLevelType w:val="hybridMultilevel"/>
    <w:tmpl w:val="6E24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483F6883"/>
    <w:multiLevelType w:val="hybridMultilevel"/>
    <w:tmpl w:val="5A281F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nsid w:val="48786FFE"/>
    <w:multiLevelType w:val="hybridMultilevel"/>
    <w:tmpl w:val="7AE887BE"/>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495F74A8"/>
    <w:multiLevelType w:val="hybridMultilevel"/>
    <w:tmpl w:val="BB2406F4"/>
    <w:lvl w:ilvl="0" w:tplc="3886D9C4">
      <w:start w:val="1"/>
      <w:numFmt w:val="decimal"/>
      <w:lvlText w:val="%1."/>
      <w:lvlJc w:val="left"/>
      <w:pPr>
        <w:tabs>
          <w:tab w:val="num" w:pos="-351"/>
        </w:tabs>
        <w:ind w:left="-351" w:hanging="360"/>
      </w:pPr>
      <w:rPr>
        <w:rFonts w:ascii="Arial" w:eastAsia="Times New Roman" w:hAnsi="Arial" w:cs="Tahoma"/>
        <w:color w:val="auto"/>
      </w:rPr>
    </w:lvl>
    <w:lvl w:ilvl="1" w:tplc="9A3C6756">
      <w:start w:val="1"/>
      <w:numFmt w:val="bullet"/>
      <w:lvlText w:val=""/>
      <w:lvlJc w:val="left"/>
      <w:pPr>
        <w:tabs>
          <w:tab w:val="num" w:pos="-231"/>
        </w:tabs>
        <w:ind w:left="-231" w:hanging="360"/>
      </w:pPr>
      <w:rPr>
        <w:rFonts w:ascii="Symbol" w:hAnsi="Symbol" w:hint="default"/>
        <w:color w:val="auto"/>
      </w:rPr>
    </w:lvl>
    <w:lvl w:ilvl="2" w:tplc="0413001B" w:tentative="1">
      <w:start w:val="1"/>
      <w:numFmt w:val="lowerRoman"/>
      <w:lvlText w:val="%3."/>
      <w:lvlJc w:val="right"/>
      <w:pPr>
        <w:tabs>
          <w:tab w:val="num" w:pos="489"/>
        </w:tabs>
        <w:ind w:left="489" w:hanging="180"/>
      </w:pPr>
    </w:lvl>
    <w:lvl w:ilvl="3" w:tplc="0413000F" w:tentative="1">
      <w:start w:val="1"/>
      <w:numFmt w:val="decimal"/>
      <w:lvlText w:val="%4."/>
      <w:lvlJc w:val="left"/>
      <w:pPr>
        <w:tabs>
          <w:tab w:val="num" w:pos="1209"/>
        </w:tabs>
        <w:ind w:left="1209" w:hanging="360"/>
      </w:pPr>
    </w:lvl>
    <w:lvl w:ilvl="4" w:tplc="04130019" w:tentative="1">
      <w:start w:val="1"/>
      <w:numFmt w:val="lowerLetter"/>
      <w:lvlText w:val="%5."/>
      <w:lvlJc w:val="left"/>
      <w:pPr>
        <w:tabs>
          <w:tab w:val="num" w:pos="1929"/>
        </w:tabs>
        <w:ind w:left="1929" w:hanging="360"/>
      </w:pPr>
    </w:lvl>
    <w:lvl w:ilvl="5" w:tplc="0413001B" w:tentative="1">
      <w:start w:val="1"/>
      <w:numFmt w:val="lowerRoman"/>
      <w:lvlText w:val="%6."/>
      <w:lvlJc w:val="right"/>
      <w:pPr>
        <w:tabs>
          <w:tab w:val="num" w:pos="2649"/>
        </w:tabs>
        <w:ind w:left="2649" w:hanging="180"/>
      </w:pPr>
    </w:lvl>
    <w:lvl w:ilvl="6" w:tplc="0413000F" w:tentative="1">
      <w:start w:val="1"/>
      <w:numFmt w:val="decimal"/>
      <w:lvlText w:val="%7."/>
      <w:lvlJc w:val="left"/>
      <w:pPr>
        <w:tabs>
          <w:tab w:val="num" w:pos="3369"/>
        </w:tabs>
        <w:ind w:left="3369" w:hanging="360"/>
      </w:pPr>
    </w:lvl>
    <w:lvl w:ilvl="7" w:tplc="04130019" w:tentative="1">
      <w:start w:val="1"/>
      <w:numFmt w:val="lowerLetter"/>
      <w:lvlText w:val="%8."/>
      <w:lvlJc w:val="left"/>
      <w:pPr>
        <w:tabs>
          <w:tab w:val="num" w:pos="4089"/>
        </w:tabs>
        <w:ind w:left="4089" w:hanging="360"/>
      </w:pPr>
    </w:lvl>
    <w:lvl w:ilvl="8" w:tplc="0413001B" w:tentative="1">
      <w:start w:val="1"/>
      <w:numFmt w:val="lowerRoman"/>
      <w:lvlText w:val="%9."/>
      <w:lvlJc w:val="right"/>
      <w:pPr>
        <w:tabs>
          <w:tab w:val="num" w:pos="4809"/>
        </w:tabs>
        <w:ind w:left="4809" w:hanging="180"/>
      </w:pPr>
    </w:lvl>
  </w:abstractNum>
  <w:abstractNum w:abstractNumId="37">
    <w:nsid w:val="49E80EA7"/>
    <w:multiLevelType w:val="hybridMultilevel"/>
    <w:tmpl w:val="840EA074"/>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4A643098"/>
    <w:multiLevelType w:val="multilevel"/>
    <w:tmpl w:val="BD7027F2"/>
    <w:lvl w:ilvl="0">
      <w:start w:val="1"/>
      <w:numFmt w:val="decimal"/>
      <w:pStyle w:val="Artikel"/>
      <w:suff w:val="space"/>
      <w:lvlText w:val="ARTIKEL %1 - "/>
      <w:lvlJc w:val="left"/>
      <w:pPr>
        <w:ind w:left="716" w:hanging="432"/>
      </w:pPr>
      <w:rPr>
        <w:rFonts w:cs="Times New Roman" w:hint="default"/>
      </w:rPr>
    </w:lvl>
    <w:lvl w:ilvl="1">
      <w:start w:val="1"/>
      <w:numFmt w:val="decimal"/>
      <w:pStyle w:val="ArtikelLid11"/>
      <w:lvlText w:val="%1.%2"/>
      <w:lvlJc w:val="left"/>
      <w:pPr>
        <w:tabs>
          <w:tab w:val="num" w:pos="845"/>
        </w:tabs>
        <w:ind w:left="845" w:hanging="703"/>
      </w:pPr>
      <w:rPr>
        <w:rFonts w:cs="Times New Roman" w:hint="default"/>
      </w:rPr>
    </w:lvl>
    <w:lvl w:ilvl="2">
      <w:start w:val="1"/>
      <w:numFmt w:val="decimal"/>
      <w:pStyle w:val="ArtikelSubLid111"/>
      <w:lvlText w:val="%1.%2.%3 "/>
      <w:lvlJc w:val="left"/>
      <w:pPr>
        <w:tabs>
          <w:tab w:val="num" w:pos="1418"/>
        </w:tabs>
        <w:ind w:left="1418" w:hanging="709"/>
      </w:pPr>
      <w:rPr>
        <w:rFonts w:cs="Times New Roman" w:hint="default"/>
      </w:rPr>
    </w:lvl>
    <w:lvl w:ilvl="3">
      <w:start w:val="1"/>
      <w:numFmt w:val="decimal"/>
      <w:pStyle w:val="ArtikelSubLid2Roman"/>
      <w:lvlText w:val="%1.%2.%3.%4"/>
      <w:lvlJc w:val="left"/>
      <w:pPr>
        <w:tabs>
          <w:tab w:val="num" w:pos="1559"/>
        </w:tabs>
        <w:ind w:left="1559" w:hanging="850"/>
      </w:pPr>
      <w:rPr>
        <w:rFonts w:cs="Times New Roman" w:hint="default"/>
      </w:rPr>
    </w:lvl>
    <w:lvl w:ilvl="4">
      <w:start w:val="1"/>
      <w:numFmt w:val="decimal"/>
      <w:lvlText w:val="%1.%2.%3.%4.%5"/>
      <w:lvlJc w:val="left"/>
      <w:pPr>
        <w:tabs>
          <w:tab w:val="num" w:pos="1014"/>
        </w:tabs>
        <w:ind w:left="1014" w:hanging="1008"/>
      </w:pPr>
      <w:rPr>
        <w:rFonts w:cs="Times New Roman" w:hint="default"/>
      </w:rPr>
    </w:lvl>
    <w:lvl w:ilvl="5">
      <w:start w:val="1"/>
      <w:numFmt w:val="decimal"/>
      <w:lvlText w:val="%1.%2.%3.%4.%5.%6"/>
      <w:lvlJc w:val="left"/>
      <w:pPr>
        <w:tabs>
          <w:tab w:val="num" w:pos="1158"/>
        </w:tabs>
        <w:ind w:left="1158" w:hanging="1152"/>
      </w:pPr>
      <w:rPr>
        <w:rFonts w:cs="Times New Roman" w:hint="default"/>
      </w:rPr>
    </w:lvl>
    <w:lvl w:ilvl="6">
      <w:start w:val="1"/>
      <w:numFmt w:val="decimal"/>
      <w:lvlText w:val="%1.%2.%3.%4.%5.%6.%7"/>
      <w:lvlJc w:val="left"/>
      <w:pPr>
        <w:tabs>
          <w:tab w:val="num" w:pos="1302"/>
        </w:tabs>
        <w:ind w:left="1302" w:hanging="1296"/>
      </w:pPr>
      <w:rPr>
        <w:rFonts w:cs="Times New Roman" w:hint="default"/>
      </w:rPr>
    </w:lvl>
    <w:lvl w:ilvl="7">
      <w:start w:val="1"/>
      <w:numFmt w:val="decimal"/>
      <w:lvlText w:val="%1.%2.%3.%4.%5.%6.%7.%8"/>
      <w:lvlJc w:val="left"/>
      <w:pPr>
        <w:tabs>
          <w:tab w:val="num" w:pos="1446"/>
        </w:tabs>
        <w:ind w:left="1446" w:hanging="1440"/>
      </w:pPr>
      <w:rPr>
        <w:rFonts w:cs="Times New Roman" w:hint="default"/>
      </w:rPr>
    </w:lvl>
    <w:lvl w:ilvl="8">
      <w:start w:val="1"/>
      <w:numFmt w:val="decimal"/>
      <w:lvlText w:val="%1.%2.%3.%4.%5.%6.%7.%8.%9"/>
      <w:lvlJc w:val="left"/>
      <w:pPr>
        <w:tabs>
          <w:tab w:val="num" w:pos="1590"/>
        </w:tabs>
        <w:ind w:left="1590" w:hanging="1584"/>
      </w:pPr>
      <w:rPr>
        <w:rFonts w:cs="Times New Roman" w:hint="default"/>
      </w:rPr>
    </w:lvl>
  </w:abstractNum>
  <w:abstractNum w:abstractNumId="39">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40">
    <w:nsid w:val="51A910D6"/>
    <w:multiLevelType w:val="hybridMultilevel"/>
    <w:tmpl w:val="16FAFB4A"/>
    <w:lvl w:ilvl="0" w:tplc="1C5C5B46">
      <w:start w:val="5"/>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1">
    <w:nsid w:val="522B7530"/>
    <w:multiLevelType w:val="multilevel"/>
    <w:tmpl w:val="F4F4ED3C"/>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2">
    <w:nsid w:val="54767272"/>
    <w:multiLevelType w:val="hybridMultilevel"/>
    <w:tmpl w:val="C5E69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55055D69"/>
    <w:multiLevelType w:val="hybridMultilevel"/>
    <w:tmpl w:val="9FF2A3EC"/>
    <w:lvl w:ilvl="0" w:tplc="47423298">
      <w:start w:val="2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57105047"/>
    <w:multiLevelType w:val="hybridMultilevel"/>
    <w:tmpl w:val="19BEDA86"/>
    <w:lvl w:ilvl="0" w:tplc="20A6E69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nsid w:val="57C618CF"/>
    <w:multiLevelType w:val="multilevel"/>
    <w:tmpl w:val="C3FC4B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BE2470A"/>
    <w:multiLevelType w:val="hybridMultilevel"/>
    <w:tmpl w:val="267CD3CA"/>
    <w:lvl w:ilvl="0" w:tplc="47423298">
      <w:start w:val="2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nsid w:val="5E15271F"/>
    <w:multiLevelType w:val="hybridMultilevel"/>
    <w:tmpl w:val="146A9E0E"/>
    <w:lvl w:ilvl="0" w:tplc="8B8038F2">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49">
    <w:nsid w:val="5FC31207"/>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50">
    <w:nsid w:val="600563A8"/>
    <w:multiLevelType w:val="multilevel"/>
    <w:tmpl w:val="0F7C45C4"/>
    <w:lvl w:ilvl="0">
      <w:start w:val="1"/>
      <w:numFmt w:val="decimal"/>
      <w:pStyle w:val="Opmaakprofiel18"/>
      <w:lvlText w:val="%1"/>
      <w:lvlJc w:val="left"/>
      <w:pPr>
        <w:tabs>
          <w:tab w:val="num" w:pos="0"/>
        </w:tabs>
        <w:ind w:left="0" w:firstLine="0"/>
      </w:pPr>
      <w:rPr>
        <w:rFonts w:hint="default"/>
      </w:rPr>
    </w:lvl>
    <w:lvl w:ilvl="1">
      <w:start w:val="1"/>
      <w:numFmt w:val="decimal"/>
      <w:lvlText w:val="%2"/>
      <w:lvlJc w:val="left"/>
      <w:pPr>
        <w:tabs>
          <w:tab w:val="num" w:pos="272"/>
        </w:tabs>
        <w:ind w:left="272" w:hanging="272"/>
      </w:pPr>
      <w:rPr>
        <w:rFonts w:hint="default"/>
      </w:rPr>
    </w:lvl>
    <w:lvl w:ilvl="2">
      <w:start w:val="1"/>
      <w:numFmt w:val="decimal"/>
      <w:lvlText w:val="%3.2.3"/>
      <w:lvlJc w:val="left"/>
      <w:pPr>
        <w:tabs>
          <w:tab w:val="num" w:pos="463"/>
        </w:tabs>
        <w:ind w:left="463" w:hanging="437"/>
      </w:pPr>
      <w:rPr>
        <w:rFonts w:ascii="Utopia" w:hAnsi="Utopia"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hint="default"/>
      </w:rPr>
    </w:lvl>
    <w:lvl w:ilvl="4">
      <w:start w:val="1"/>
      <w:numFmt w:val="decimal"/>
      <w:lvlText w:val="%2.%3.%4.%5"/>
      <w:lvlJc w:val="left"/>
      <w:pPr>
        <w:tabs>
          <w:tab w:val="num" w:pos="765"/>
        </w:tabs>
        <w:ind w:left="765" w:hanging="765"/>
      </w:pPr>
      <w:rPr>
        <w:rFonts w:hint="default"/>
      </w:rPr>
    </w:lvl>
    <w:lvl w:ilvl="5">
      <w:start w:val="1"/>
      <w:numFmt w:val="decimal"/>
      <w:lvlText w:val="%2.%3.%4.%5.%6"/>
      <w:lvlJc w:val="left"/>
      <w:pPr>
        <w:tabs>
          <w:tab w:val="num" w:pos="930"/>
        </w:tabs>
        <w:ind w:left="930" w:hanging="930"/>
      </w:pPr>
      <w:rPr>
        <w:rFonts w:hint="default"/>
      </w:rPr>
    </w:lvl>
    <w:lvl w:ilvl="6">
      <w:start w:val="1"/>
      <w:numFmt w:val="decimal"/>
      <w:lvlText w:val="%2.%3.%4.%5.%6.%7"/>
      <w:lvlJc w:val="left"/>
      <w:pPr>
        <w:tabs>
          <w:tab w:val="num" w:pos="1094"/>
        </w:tabs>
        <w:ind w:left="1094" w:hanging="1094"/>
      </w:pPr>
      <w:rPr>
        <w:rFonts w:hint="default"/>
      </w:rPr>
    </w:lvl>
    <w:lvl w:ilvl="7">
      <w:start w:val="1"/>
      <w:numFmt w:val="decimal"/>
      <w:lvlText w:val="%2.%3.%4.%5.%6.%7.%8"/>
      <w:lvlJc w:val="left"/>
      <w:pPr>
        <w:tabs>
          <w:tab w:val="num" w:pos="1259"/>
        </w:tabs>
        <w:ind w:left="1259" w:hanging="1259"/>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0113AA2"/>
    <w:multiLevelType w:val="hybridMultilevel"/>
    <w:tmpl w:val="4C220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2">
    <w:nsid w:val="61CE5755"/>
    <w:multiLevelType w:val="singleLevel"/>
    <w:tmpl w:val="640C8B50"/>
    <w:lvl w:ilvl="0">
      <w:start w:val="1"/>
      <w:numFmt w:val="upperLetter"/>
      <w:pStyle w:val="Opsommingalfabet"/>
      <w:lvlText w:val="%1)"/>
      <w:lvlJc w:val="left"/>
      <w:pPr>
        <w:tabs>
          <w:tab w:val="num" w:pos="1030"/>
        </w:tabs>
        <w:ind w:left="1021" w:hanging="454"/>
      </w:pPr>
      <w:rPr>
        <w:rFonts w:hint="default"/>
      </w:rPr>
    </w:lvl>
  </w:abstractNum>
  <w:abstractNum w:abstractNumId="53">
    <w:nsid w:val="62D73003"/>
    <w:multiLevelType w:val="hybridMultilevel"/>
    <w:tmpl w:val="2152D2CA"/>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nsid w:val="66E47CDE"/>
    <w:multiLevelType w:val="hybridMultilevel"/>
    <w:tmpl w:val="706413CC"/>
    <w:lvl w:ilvl="0" w:tplc="47423298">
      <w:start w:val="21"/>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5">
    <w:nsid w:val="68C630DE"/>
    <w:multiLevelType w:val="hybridMultilevel"/>
    <w:tmpl w:val="1CB8383A"/>
    <w:lvl w:ilvl="0" w:tplc="AF2CA658">
      <w:start w:val="1"/>
      <w:numFmt w:val="decimal"/>
      <w:lvlText w:val="%1."/>
      <w:lvlJc w:val="left"/>
      <w:pPr>
        <w:tabs>
          <w:tab w:val="num" w:pos="720"/>
        </w:tabs>
        <w:ind w:left="720" w:hanging="360"/>
      </w:pPr>
      <w:rPr>
        <w:rFonts w:hint="default"/>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56">
    <w:nsid w:val="69EE2BCB"/>
    <w:multiLevelType w:val="hybridMultilevel"/>
    <w:tmpl w:val="BB2406F4"/>
    <w:lvl w:ilvl="0" w:tplc="3886D9C4">
      <w:start w:val="1"/>
      <w:numFmt w:val="decimal"/>
      <w:lvlText w:val="%1."/>
      <w:lvlJc w:val="left"/>
      <w:pPr>
        <w:tabs>
          <w:tab w:val="num" w:pos="720"/>
        </w:tabs>
        <w:ind w:left="720" w:hanging="360"/>
      </w:pPr>
      <w:rPr>
        <w:rFonts w:ascii="Arial" w:eastAsia="Times New Roman" w:hAnsi="Arial" w:cs="Tahoma"/>
        <w:color w:val="auto"/>
      </w:rPr>
    </w:lvl>
    <w:lvl w:ilvl="1" w:tplc="9A3C6756">
      <w:start w:val="1"/>
      <w:numFmt w:val="bullet"/>
      <w:lvlText w:val=""/>
      <w:lvlJc w:val="left"/>
      <w:pPr>
        <w:tabs>
          <w:tab w:val="num" w:pos="840"/>
        </w:tabs>
        <w:ind w:left="840" w:hanging="360"/>
      </w:pPr>
      <w:rPr>
        <w:rFonts w:ascii="Symbol" w:hAnsi="Symbol" w:hint="default"/>
        <w:color w:val="auto"/>
      </w:rPr>
    </w:lvl>
    <w:lvl w:ilvl="2" w:tplc="0413001B" w:tentative="1">
      <w:start w:val="1"/>
      <w:numFmt w:val="lowerRoman"/>
      <w:lvlText w:val="%3."/>
      <w:lvlJc w:val="right"/>
      <w:pPr>
        <w:tabs>
          <w:tab w:val="num" w:pos="1560"/>
        </w:tabs>
        <w:ind w:left="1560" w:hanging="180"/>
      </w:pPr>
    </w:lvl>
    <w:lvl w:ilvl="3" w:tplc="0413000F" w:tentative="1">
      <w:start w:val="1"/>
      <w:numFmt w:val="decimal"/>
      <w:lvlText w:val="%4."/>
      <w:lvlJc w:val="left"/>
      <w:pPr>
        <w:tabs>
          <w:tab w:val="num" w:pos="2280"/>
        </w:tabs>
        <w:ind w:left="2280" w:hanging="360"/>
      </w:pPr>
    </w:lvl>
    <w:lvl w:ilvl="4" w:tplc="04130019" w:tentative="1">
      <w:start w:val="1"/>
      <w:numFmt w:val="lowerLetter"/>
      <w:lvlText w:val="%5."/>
      <w:lvlJc w:val="left"/>
      <w:pPr>
        <w:tabs>
          <w:tab w:val="num" w:pos="3000"/>
        </w:tabs>
        <w:ind w:left="3000" w:hanging="360"/>
      </w:pPr>
    </w:lvl>
    <w:lvl w:ilvl="5" w:tplc="0413001B" w:tentative="1">
      <w:start w:val="1"/>
      <w:numFmt w:val="lowerRoman"/>
      <w:lvlText w:val="%6."/>
      <w:lvlJc w:val="right"/>
      <w:pPr>
        <w:tabs>
          <w:tab w:val="num" w:pos="3720"/>
        </w:tabs>
        <w:ind w:left="3720" w:hanging="180"/>
      </w:pPr>
    </w:lvl>
    <w:lvl w:ilvl="6" w:tplc="0413000F" w:tentative="1">
      <w:start w:val="1"/>
      <w:numFmt w:val="decimal"/>
      <w:lvlText w:val="%7."/>
      <w:lvlJc w:val="left"/>
      <w:pPr>
        <w:tabs>
          <w:tab w:val="num" w:pos="4440"/>
        </w:tabs>
        <w:ind w:left="4440" w:hanging="360"/>
      </w:pPr>
    </w:lvl>
    <w:lvl w:ilvl="7" w:tplc="04130019" w:tentative="1">
      <w:start w:val="1"/>
      <w:numFmt w:val="lowerLetter"/>
      <w:lvlText w:val="%8."/>
      <w:lvlJc w:val="left"/>
      <w:pPr>
        <w:tabs>
          <w:tab w:val="num" w:pos="5160"/>
        </w:tabs>
        <w:ind w:left="5160" w:hanging="360"/>
      </w:pPr>
    </w:lvl>
    <w:lvl w:ilvl="8" w:tplc="0413001B" w:tentative="1">
      <w:start w:val="1"/>
      <w:numFmt w:val="lowerRoman"/>
      <w:lvlText w:val="%9."/>
      <w:lvlJc w:val="right"/>
      <w:pPr>
        <w:tabs>
          <w:tab w:val="num" w:pos="5880"/>
        </w:tabs>
        <w:ind w:left="5880" w:hanging="180"/>
      </w:pPr>
    </w:lvl>
  </w:abstractNum>
  <w:abstractNum w:abstractNumId="57">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58">
    <w:nsid w:val="71F476B8"/>
    <w:multiLevelType w:val="hybridMultilevel"/>
    <w:tmpl w:val="94420C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60">
    <w:nsid w:val="75046057"/>
    <w:multiLevelType w:val="hybridMultilevel"/>
    <w:tmpl w:val="C4FED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62">
    <w:nsid w:val="78603F80"/>
    <w:multiLevelType w:val="multilevel"/>
    <w:tmpl w:val="F43C2828"/>
    <w:lvl w:ilvl="0">
      <w:start w:val="1"/>
      <w:numFmt w:val="decimal"/>
      <w:lvlText w:val="%1."/>
      <w:lvlJc w:val="left"/>
      <w:pPr>
        <w:ind w:left="720" w:hanging="360"/>
      </w:pPr>
      <w:rPr>
        <w:rFonts w:hint="default"/>
      </w:rPr>
    </w:lvl>
    <w:lvl w:ilvl="1">
      <w:start w:val="10"/>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7A457ED1"/>
    <w:multiLevelType w:val="multilevel"/>
    <w:tmpl w:val="B8C01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D6B5276"/>
    <w:multiLevelType w:val="hybridMultilevel"/>
    <w:tmpl w:val="7E0C1592"/>
    <w:lvl w:ilvl="0" w:tplc="1C5C5B46">
      <w:start w:val="5"/>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1"/>
  </w:num>
  <w:num w:numId="2">
    <w:abstractNumId w:val="52"/>
  </w:num>
  <w:num w:numId="3">
    <w:abstractNumId w:val="59"/>
  </w:num>
  <w:num w:numId="4">
    <w:abstractNumId w:val="5"/>
  </w:num>
  <w:num w:numId="5">
    <w:abstractNumId w:val="4"/>
  </w:num>
  <w:num w:numId="6">
    <w:abstractNumId w:val="3"/>
  </w:num>
  <w:num w:numId="7">
    <w:abstractNumId w:val="2"/>
  </w:num>
  <w:num w:numId="8">
    <w:abstractNumId w:val="1"/>
  </w:num>
  <w:num w:numId="9">
    <w:abstractNumId w:val="0"/>
  </w:num>
  <w:num w:numId="10">
    <w:abstractNumId w:val="14"/>
  </w:num>
  <w:num w:numId="11">
    <w:abstractNumId w:val="29"/>
  </w:num>
  <w:num w:numId="12">
    <w:abstractNumId w:val="6"/>
  </w:num>
  <w:num w:numId="13">
    <w:abstractNumId w:val="61"/>
  </w:num>
  <w:num w:numId="14">
    <w:abstractNumId w:val="48"/>
  </w:num>
  <w:num w:numId="15">
    <w:abstractNumId w:val="39"/>
  </w:num>
  <w:num w:numId="16">
    <w:abstractNumId w:val="57"/>
  </w:num>
  <w:num w:numId="17">
    <w:abstractNumId w:val="50"/>
  </w:num>
  <w:num w:numId="18">
    <w:abstractNumId w:val="31"/>
  </w:num>
  <w:num w:numId="19">
    <w:abstractNumId w:val="12"/>
  </w:num>
  <w:num w:numId="20">
    <w:abstractNumId w:val="20"/>
  </w:num>
  <w:num w:numId="21">
    <w:abstractNumId w:val="19"/>
  </w:num>
  <w:num w:numId="22">
    <w:abstractNumId w:val="16"/>
  </w:num>
  <w:num w:numId="23">
    <w:abstractNumId w:val="49"/>
  </w:num>
  <w:num w:numId="24">
    <w:abstractNumId w:val="62"/>
  </w:num>
  <w:num w:numId="25">
    <w:abstractNumId w:val="22"/>
  </w:num>
  <w:num w:numId="26">
    <w:abstractNumId w:val="27"/>
  </w:num>
  <w:num w:numId="27">
    <w:abstractNumId w:val="36"/>
  </w:num>
  <w:num w:numId="28">
    <w:abstractNumId w:val="13"/>
  </w:num>
  <w:num w:numId="29">
    <w:abstractNumId w:val="60"/>
  </w:num>
  <w:num w:numId="30">
    <w:abstractNumId w:val="15"/>
  </w:num>
  <w:num w:numId="31">
    <w:abstractNumId w:val="34"/>
  </w:num>
  <w:num w:numId="32">
    <w:abstractNumId w:val="8"/>
  </w:num>
  <w:num w:numId="33">
    <w:abstractNumId w:val="58"/>
  </w:num>
  <w:num w:numId="34">
    <w:abstractNumId w:val="55"/>
  </w:num>
  <w:num w:numId="35">
    <w:abstractNumId w:val="56"/>
  </w:num>
  <w:num w:numId="36">
    <w:abstractNumId w:val="9"/>
  </w:num>
  <w:num w:numId="37">
    <w:abstractNumId w:val="23"/>
  </w:num>
  <w:num w:numId="38">
    <w:abstractNumId w:val="25"/>
  </w:num>
  <w:num w:numId="39">
    <w:abstractNumId w:val="53"/>
  </w:num>
  <w:num w:numId="40">
    <w:abstractNumId w:val="44"/>
  </w:num>
  <w:num w:numId="41">
    <w:abstractNumId w:val="45"/>
  </w:num>
  <w:num w:numId="42">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38"/>
  </w:num>
  <w:num w:numId="45">
    <w:abstractNumId w:val="11"/>
  </w:num>
  <w:num w:numId="46">
    <w:abstractNumId w:val="47"/>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17"/>
  </w:num>
  <w:num w:numId="50">
    <w:abstractNumId w:val="54"/>
  </w:num>
  <w:num w:numId="51">
    <w:abstractNumId w:val="46"/>
  </w:num>
  <w:num w:numId="52">
    <w:abstractNumId w:val="10"/>
  </w:num>
  <w:num w:numId="53">
    <w:abstractNumId w:val="18"/>
  </w:num>
  <w:num w:numId="54">
    <w:abstractNumId w:val="43"/>
  </w:num>
  <w:num w:numId="55">
    <w:abstractNumId w:val="26"/>
  </w:num>
  <w:num w:numId="56">
    <w:abstractNumId w:val="33"/>
  </w:num>
  <w:num w:numId="57">
    <w:abstractNumId w:val="42"/>
  </w:num>
  <w:num w:numId="58">
    <w:abstractNumId w:val="21"/>
  </w:num>
  <w:num w:numId="59">
    <w:abstractNumId w:val="32"/>
  </w:num>
  <w:num w:numId="60">
    <w:abstractNumId w:val="7"/>
  </w:num>
  <w:num w:numId="61">
    <w:abstractNumId w:val="64"/>
  </w:num>
  <w:num w:numId="62">
    <w:abstractNumId w:val="30"/>
  </w:num>
  <w:num w:numId="63">
    <w:abstractNumId w:val="37"/>
  </w:num>
  <w:num w:numId="64">
    <w:abstractNumId w:val="35"/>
  </w:num>
  <w:num w:numId="65">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doNotHyphenateCaps/>
  <w:drawingGridHorizontalSpacing w:val="100"/>
  <w:drawingGridVerticalSpacing w:val="299"/>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numFmt w:val="upp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fdrukken" w:val="1"/>
  </w:docVars>
  <w:rsids>
    <w:rsidRoot w:val="009E51CA"/>
    <w:rsid w:val="00001F58"/>
    <w:rsid w:val="0000226C"/>
    <w:rsid w:val="00002414"/>
    <w:rsid w:val="00002B91"/>
    <w:rsid w:val="00002F56"/>
    <w:rsid w:val="000038AA"/>
    <w:rsid w:val="00003E13"/>
    <w:rsid w:val="00004023"/>
    <w:rsid w:val="000044B2"/>
    <w:rsid w:val="00004674"/>
    <w:rsid w:val="00004B3E"/>
    <w:rsid w:val="00007027"/>
    <w:rsid w:val="00007235"/>
    <w:rsid w:val="0000777E"/>
    <w:rsid w:val="00007ED6"/>
    <w:rsid w:val="00010728"/>
    <w:rsid w:val="00014512"/>
    <w:rsid w:val="00014A7F"/>
    <w:rsid w:val="00014DBE"/>
    <w:rsid w:val="00015B71"/>
    <w:rsid w:val="0001612C"/>
    <w:rsid w:val="00020319"/>
    <w:rsid w:val="00021C2A"/>
    <w:rsid w:val="00021CC2"/>
    <w:rsid w:val="00026201"/>
    <w:rsid w:val="000276C4"/>
    <w:rsid w:val="0002793F"/>
    <w:rsid w:val="000319E4"/>
    <w:rsid w:val="000338BF"/>
    <w:rsid w:val="00034FA3"/>
    <w:rsid w:val="0003588E"/>
    <w:rsid w:val="0003675B"/>
    <w:rsid w:val="0004170E"/>
    <w:rsid w:val="00041913"/>
    <w:rsid w:val="000438D2"/>
    <w:rsid w:val="000440AA"/>
    <w:rsid w:val="00044E0E"/>
    <w:rsid w:val="00045E49"/>
    <w:rsid w:val="000465B5"/>
    <w:rsid w:val="00046AD8"/>
    <w:rsid w:val="0004787F"/>
    <w:rsid w:val="000479F9"/>
    <w:rsid w:val="00050EFC"/>
    <w:rsid w:val="000516EB"/>
    <w:rsid w:val="00051A0E"/>
    <w:rsid w:val="000523C9"/>
    <w:rsid w:val="000526AA"/>
    <w:rsid w:val="000530A3"/>
    <w:rsid w:val="000531CD"/>
    <w:rsid w:val="0005388B"/>
    <w:rsid w:val="000550AB"/>
    <w:rsid w:val="00060BF4"/>
    <w:rsid w:val="00060F9F"/>
    <w:rsid w:val="00064727"/>
    <w:rsid w:val="00064964"/>
    <w:rsid w:val="00065749"/>
    <w:rsid w:val="00066117"/>
    <w:rsid w:val="000668E2"/>
    <w:rsid w:val="00066ABC"/>
    <w:rsid w:val="000672B7"/>
    <w:rsid w:val="00067E75"/>
    <w:rsid w:val="00070206"/>
    <w:rsid w:val="0007048B"/>
    <w:rsid w:val="00070E12"/>
    <w:rsid w:val="000729D8"/>
    <w:rsid w:val="00072A7D"/>
    <w:rsid w:val="00075C1F"/>
    <w:rsid w:val="00080A42"/>
    <w:rsid w:val="00081428"/>
    <w:rsid w:val="0008356A"/>
    <w:rsid w:val="00084CD3"/>
    <w:rsid w:val="000857C7"/>
    <w:rsid w:val="00085E24"/>
    <w:rsid w:val="00085F7D"/>
    <w:rsid w:val="00086C81"/>
    <w:rsid w:val="00087056"/>
    <w:rsid w:val="00091854"/>
    <w:rsid w:val="000920EA"/>
    <w:rsid w:val="00093DAB"/>
    <w:rsid w:val="0009474F"/>
    <w:rsid w:val="000958A4"/>
    <w:rsid w:val="00095DFB"/>
    <w:rsid w:val="00095E21"/>
    <w:rsid w:val="00096566"/>
    <w:rsid w:val="00096AAE"/>
    <w:rsid w:val="000A0520"/>
    <w:rsid w:val="000A0701"/>
    <w:rsid w:val="000A1DAC"/>
    <w:rsid w:val="000A208E"/>
    <w:rsid w:val="000A2B3A"/>
    <w:rsid w:val="000A3A86"/>
    <w:rsid w:val="000A4BE8"/>
    <w:rsid w:val="000A58CE"/>
    <w:rsid w:val="000A796C"/>
    <w:rsid w:val="000A7ABF"/>
    <w:rsid w:val="000A7FAB"/>
    <w:rsid w:val="000B35A3"/>
    <w:rsid w:val="000B3AE3"/>
    <w:rsid w:val="000B4997"/>
    <w:rsid w:val="000B5019"/>
    <w:rsid w:val="000B5607"/>
    <w:rsid w:val="000B5825"/>
    <w:rsid w:val="000B6BB9"/>
    <w:rsid w:val="000B6E40"/>
    <w:rsid w:val="000B7C4C"/>
    <w:rsid w:val="000C21D8"/>
    <w:rsid w:val="000C2685"/>
    <w:rsid w:val="000C2CB5"/>
    <w:rsid w:val="000C3486"/>
    <w:rsid w:val="000C3C3D"/>
    <w:rsid w:val="000C4882"/>
    <w:rsid w:val="000C54CA"/>
    <w:rsid w:val="000C6AAE"/>
    <w:rsid w:val="000C7CE7"/>
    <w:rsid w:val="000D08CC"/>
    <w:rsid w:val="000D0988"/>
    <w:rsid w:val="000D1547"/>
    <w:rsid w:val="000D3A9B"/>
    <w:rsid w:val="000D4B07"/>
    <w:rsid w:val="000D50DB"/>
    <w:rsid w:val="000D68CB"/>
    <w:rsid w:val="000D6BC4"/>
    <w:rsid w:val="000D6BE5"/>
    <w:rsid w:val="000E008E"/>
    <w:rsid w:val="000E0492"/>
    <w:rsid w:val="000E25B4"/>
    <w:rsid w:val="000E2791"/>
    <w:rsid w:val="000E3DAB"/>
    <w:rsid w:val="000E5085"/>
    <w:rsid w:val="000E5EF0"/>
    <w:rsid w:val="000E64A1"/>
    <w:rsid w:val="000F126A"/>
    <w:rsid w:val="000F3446"/>
    <w:rsid w:val="000F36EA"/>
    <w:rsid w:val="000F4451"/>
    <w:rsid w:val="000F4645"/>
    <w:rsid w:val="000F4B91"/>
    <w:rsid w:val="000F5E51"/>
    <w:rsid w:val="000F6D54"/>
    <w:rsid w:val="000F7B0E"/>
    <w:rsid w:val="00101761"/>
    <w:rsid w:val="00102F63"/>
    <w:rsid w:val="001045DA"/>
    <w:rsid w:val="00104EEA"/>
    <w:rsid w:val="00105276"/>
    <w:rsid w:val="00105A09"/>
    <w:rsid w:val="00106690"/>
    <w:rsid w:val="001066F5"/>
    <w:rsid w:val="00107808"/>
    <w:rsid w:val="00111B22"/>
    <w:rsid w:val="0011255B"/>
    <w:rsid w:val="00112C8B"/>
    <w:rsid w:val="00112EFD"/>
    <w:rsid w:val="00114292"/>
    <w:rsid w:val="0011496B"/>
    <w:rsid w:val="00114CA6"/>
    <w:rsid w:val="00115AF7"/>
    <w:rsid w:val="00117590"/>
    <w:rsid w:val="00117C4E"/>
    <w:rsid w:val="00121E06"/>
    <w:rsid w:val="00123CFC"/>
    <w:rsid w:val="001247B6"/>
    <w:rsid w:val="00124BD0"/>
    <w:rsid w:val="00124C37"/>
    <w:rsid w:val="001255D7"/>
    <w:rsid w:val="001260B7"/>
    <w:rsid w:val="00126152"/>
    <w:rsid w:val="0012646B"/>
    <w:rsid w:val="00126C14"/>
    <w:rsid w:val="0012757D"/>
    <w:rsid w:val="0013010F"/>
    <w:rsid w:val="0013146B"/>
    <w:rsid w:val="001323DC"/>
    <w:rsid w:val="001327EE"/>
    <w:rsid w:val="0013292F"/>
    <w:rsid w:val="001336E6"/>
    <w:rsid w:val="00134072"/>
    <w:rsid w:val="00134BB4"/>
    <w:rsid w:val="0013633D"/>
    <w:rsid w:val="00136815"/>
    <w:rsid w:val="00136F5A"/>
    <w:rsid w:val="00137228"/>
    <w:rsid w:val="001376BB"/>
    <w:rsid w:val="00140886"/>
    <w:rsid w:val="00140BDF"/>
    <w:rsid w:val="001420D8"/>
    <w:rsid w:val="00142926"/>
    <w:rsid w:val="00142E47"/>
    <w:rsid w:val="001430E1"/>
    <w:rsid w:val="00143DF1"/>
    <w:rsid w:val="0014685C"/>
    <w:rsid w:val="001510CB"/>
    <w:rsid w:val="001521BF"/>
    <w:rsid w:val="0015244E"/>
    <w:rsid w:val="00153584"/>
    <w:rsid w:val="00153D54"/>
    <w:rsid w:val="0015544A"/>
    <w:rsid w:val="001560E6"/>
    <w:rsid w:val="00156A4C"/>
    <w:rsid w:val="00160F22"/>
    <w:rsid w:val="001621C3"/>
    <w:rsid w:val="001638C1"/>
    <w:rsid w:val="00163AD0"/>
    <w:rsid w:val="0016416F"/>
    <w:rsid w:val="001653BE"/>
    <w:rsid w:val="00165451"/>
    <w:rsid w:val="00165681"/>
    <w:rsid w:val="0016580E"/>
    <w:rsid w:val="0016797E"/>
    <w:rsid w:val="001717B1"/>
    <w:rsid w:val="001727F5"/>
    <w:rsid w:val="00172FD4"/>
    <w:rsid w:val="00173068"/>
    <w:rsid w:val="00173956"/>
    <w:rsid w:val="00173E8F"/>
    <w:rsid w:val="001740BE"/>
    <w:rsid w:val="0017410F"/>
    <w:rsid w:val="00175083"/>
    <w:rsid w:val="00175F4E"/>
    <w:rsid w:val="001765E0"/>
    <w:rsid w:val="001774DA"/>
    <w:rsid w:val="00180B8C"/>
    <w:rsid w:val="00181C27"/>
    <w:rsid w:val="0018476C"/>
    <w:rsid w:val="00184F85"/>
    <w:rsid w:val="001858E2"/>
    <w:rsid w:val="00186B18"/>
    <w:rsid w:val="00186DBD"/>
    <w:rsid w:val="00187312"/>
    <w:rsid w:val="00187F85"/>
    <w:rsid w:val="0019047F"/>
    <w:rsid w:val="00190FB5"/>
    <w:rsid w:val="00192F71"/>
    <w:rsid w:val="00194565"/>
    <w:rsid w:val="001969FE"/>
    <w:rsid w:val="001A1995"/>
    <w:rsid w:val="001A26C2"/>
    <w:rsid w:val="001A4808"/>
    <w:rsid w:val="001A56AA"/>
    <w:rsid w:val="001A5F57"/>
    <w:rsid w:val="001A6307"/>
    <w:rsid w:val="001B009A"/>
    <w:rsid w:val="001B06BD"/>
    <w:rsid w:val="001B0FAB"/>
    <w:rsid w:val="001B11BB"/>
    <w:rsid w:val="001B122D"/>
    <w:rsid w:val="001B212D"/>
    <w:rsid w:val="001B2B37"/>
    <w:rsid w:val="001B35D9"/>
    <w:rsid w:val="001B3FB6"/>
    <w:rsid w:val="001B40FF"/>
    <w:rsid w:val="001B4EA1"/>
    <w:rsid w:val="001B4F03"/>
    <w:rsid w:val="001B69B8"/>
    <w:rsid w:val="001C0894"/>
    <w:rsid w:val="001C1B4B"/>
    <w:rsid w:val="001C1DF6"/>
    <w:rsid w:val="001C4F14"/>
    <w:rsid w:val="001C50FE"/>
    <w:rsid w:val="001C51E5"/>
    <w:rsid w:val="001C5F21"/>
    <w:rsid w:val="001D09A5"/>
    <w:rsid w:val="001D35F6"/>
    <w:rsid w:val="001D4760"/>
    <w:rsid w:val="001D52CE"/>
    <w:rsid w:val="001E0335"/>
    <w:rsid w:val="001E25F0"/>
    <w:rsid w:val="001E30E4"/>
    <w:rsid w:val="001E47E5"/>
    <w:rsid w:val="001E5F2C"/>
    <w:rsid w:val="001E6689"/>
    <w:rsid w:val="001E66F9"/>
    <w:rsid w:val="001E6FF1"/>
    <w:rsid w:val="001E7072"/>
    <w:rsid w:val="001F07AC"/>
    <w:rsid w:val="001F1622"/>
    <w:rsid w:val="001F2002"/>
    <w:rsid w:val="001F2480"/>
    <w:rsid w:val="001F2661"/>
    <w:rsid w:val="001F3077"/>
    <w:rsid w:val="001F3ADB"/>
    <w:rsid w:val="001F3B0D"/>
    <w:rsid w:val="001F3D8C"/>
    <w:rsid w:val="001F44C9"/>
    <w:rsid w:val="001F6182"/>
    <w:rsid w:val="001F7F78"/>
    <w:rsid w:val="00201B29"/>
    <w:rsid w:val="002032C9"/>
    <w:rsid w:val="002047F4"/>
    <w:rsid w:val="00205F22"/>
    <w:rsid w:val="002063BE"/>
    <w:rsid w:val="002074F8"/>
    <w:rsid w:val="00207F1B"/>
    <w:rsid w:val="00212156"/>
    <w:rsid w:val="00213C0F"/>
    <w:rsid w:val="002146A5"/>
    <w:rsid w:val="002157B6"/>
    <w:rsid w:val="002158C8"/>
    <w:rsid w:val="00217915"/>
    <w:rsid w:val="00217ABB"/>
    <w:rsid w:val="00221BAF"/>
    <w:rsid w:val="00223209"/>
    <w:rsid w:val="00224416"/>
    <w:rsid w:val="00224995"/>
    <w:rsid w:val="00224FBF"/>
    <w:rsid w:val="002252D3"/>
    <w:rsid w:val="0022553E"/>
    <w:rsid w:val="002267FD"/>
    <w:rsid w:val="0022696F"/>
    <w:rsid w:val="002269A9"/>
    <w:rsid w:val="00227718"/>
    <w:rsid w:val="00227AC2"/>
    <w:rsid w:val="00231D06"/>
    <w:rsid w:val="00232D9C"/>
    <w:rsid w:val="0023397E"/>
    <w:rsid w:val="00233B6A"/>
    <w:rsid w:val="00233E84"/>
    <w:rsid w:val="00234EE7"/>
    <w:rsid w:val="00235DC2"/>
    <w:rsid w:val="0023665B"/>
    <w:rsid w:val="00236CBD"/>
    <w:rsid w:val="00237498"/>
    <w:rsid w:val="00241993"/>
    <w:rsid w:val="00242557"/>
    <w:rsid w:val="0024389E"/>
    <w:rsid w:val="0024494B"/>
    <w:rsid w:val="00244DA7"/>
    <w:rsid w:val="002456E4"/>
    <w:rsid w:val="002457A0"/>
    <w:rsid w:val="00245DBA"/>
    <w:rsid w:val="0025378F"/>
    <w:rsid w:val="00254AEB"/>
    <w:rsid w:val="00256509"/>
    <w:rsid w:val="00256E7C"/>
    <w:rsid w:val="00257D8D"/>
    <w:rsid w:val="00260885"/>
    <w:rsid w:val="00262137"/>
    <w:rsid w:val="00263765"/>
    <w:rsid w:val="00263B66"/>
    <w:rsid w:val="0026418F"/>
    <w:rsid w:val="002641BF"/>
    <w:rsid w:val="00264F76"/>
    <w:rsid w:val="00264FDC"/>
    <w:rsid w:val="002660C8"/>
    <w:rsid w:val="002661B0"/>
    <w:rsid w:val="00271042"/>
    <w:rsid w:val="00271EDD"/>
    <w:rsid w:val="00272722"/>
    <w:rsid w:val="00273137"/>
    <w:rsid w:val="002739E0"/>
    <w:rsid w:val="00274ABC"/>
    <w:rsid w:val="00276F78"/>
    <w:rsid w:val="00277339"/>
    <w:rsid w:val="002801D4"/>
    <w:rsid w:val="002802D1"/>
    <w:rsid w:val="002820F3"/>
    <w:rsid w:val="002823D5"/>
    <w:rsid w:val="00284879"/>
    <w:rsid w:val="00284A0D"/>
    <w:rsid w:val="00285E75"/>
    <w:rsid w:val="002860F9"/>
    <w:rsid w:val="002900EB"/>
    <w:rsid w:val="002928A3"/>
    <w:rsid w:val="00293A76"/>
    <w:rsid w:val="0029422C"/>
    <w:rsid w:val="00294343"/>
    <w:rsid w:val="002943A6"/>
    <w:rsid w:val="00294624"/>
    <w:rsid w:val="002959B9"/>
    <w:rsid w:val="00295A31"/>
    <w:rsid w:val="00295F7A"/>
    <w:rsid w:val="002964D4"/>
    <w:rsid w:val="00296686"/>
    <w:rsid w:val="00296CE5"/>
    <w:rsid w:val="002A1604"/>
    <w:rsid w:val="002A199A"/>
    <w:rsid w:val="002A1EF3"/>
    <w:rsid w:val="002A3855"/>
    <w:rsid w:val="002A3FEE"/>
    <w:rsid w:val="002A4B37"/>
    <w:rsid w:val="002A4B3C"/>
    <w:rsid w:val="002A55B7"/>
    <w:rsid w:val="002A5E6B"/>
    <w:rsid w:val="002A6A31"/>
    <w:rsid w:val="002B0233"/>
    <w:rsid w:val="002B07FA"/>
    <w:rsid w:val="002B0DF9"/>
    <w:rsid w:val="002B0FCA"/>
    <w:rsid w:val="002B15AB"/>
    <w:rsid w:val="002B1B5D"/>
    <w:rsid w:val="002B21F0"/>
    <w:rsid w:val="002B28CE"/>
    <w:rsid w:val="002B3132"/>
    <w:rsid w:val="002B3BBB"/>
    <w:rsid w:val="002B4051"/>
    <w:rsid w:val="002B438F"/>
    <w:rsid w:val="002B4601"/>
    <w:rsid w:val="002B65D3"/>
    <w:rsid w:val="002B686B"/>
    <w:rsid w:val="002B6C81"/>
    <w:rsid w:val="002C1B63"/>
    <w:rsid w:val="002C2C9B"/>
    <w:rsid w:val="002C3886"/>
    <w:rsid w:val="002C5155"/>
    <w:rsid w:val="002C6499"/>
    <w:rsid w:val="002D3387"/>
    <w:rsid w:val="002D52A1"/>
    <w:rsid w:val="002D7007"/>
    <w:rsid w:val="002D7449"/>
    <w:rsid w:val="002D7A03"/>
    <w:rsid w:val="002E01E3"/>
    <w:rsid w:val="002E02BD"/>
    <w:rsid w:val="002E03DB"/>
    <w:rsid w:val="002E15A7"/>
    <w:rsid w:val="002E20C8"/>
    <w:rsid w:val="002E35CC"/>
    <w:rsid w:val="002E54BB"/>
    <w:rsid w:val="002E58DC"/>
    <w:rsid w:val="002F2363"/>
    <w:rsid w:val="002F44BD"/>
    <w:rsid w:val="002F54AE"/>
    <w:rsid w:val="002F6253"/>
    <w:rsid w:val="002F7583"/>
    <w:rsid w:val="0030043B"/>
    <w:rsid w:val="0030050C"/>
    <w:rsid w:val="00300A16"/>
    <w:rsid w:val="00302389"/>
    <w:rsid w:val="00303BF7"/>
    <w:rsid w:val="00304DB0"/>
    <w:rsid w:val="00305394"/>
    <w:rsid w:val="00305B67"/>
    <w:rsid w:val="00307507"/>
    <w:rsid w:val="00307842"/>
    <w:rsid w:val="0030796F"/>
    <w:rsid w:val="00307D59"/>
    <w:rsid w:val="00310671"/>
    <w:rsid w:val="00310A74"/>
    <w:rsid w:val="00310E56"/>
    <w:rsid w:val="0031154C"/>
    <w:rsid w:val="00311671"/>
    <w:rsid w:val="00312216"/>
    <w:rsid w:val="0031236A"/>
    <w:rsid w:val="00313A17"/>
    <w:rsid w:val="003148A7"/>
    <w:rsid w:val="003148FE"/>
    <w:rsid w:val="00315136"/>
    <w:rsid w:val="00316F7B"/>
    <w:rsid w:val="0031766F"/>
    <w:rsid w:val="00317A55"/>
    <w:rsid w:val="00317B70"/>
    <w:rsid w:val="00317FF7"/>
    <w:rsid w:val="00320A5D"/>
    <w:rsid w:val="0032203C"/>
    <w:rsid w:val="0032281E"/>
    <w:rsid w:val="00323B50"/>
    <w:rsid w:val="003241EB"/>
    <w:rsid w:val="003242CE"/>
    <w:rsid w:val="00325EA9"/>
    <w:rsid w:val="0033004C"/>
    <w:rsid w:val="0033048C"/>
    <w:rsid w:val="00330726"/>
    <w:rsid w:val="00331229"/>
    <w:rsid w:val="00332927"/>
    <w:rsid w:val="00333AD9"/>
    <w:rsid w:val="00334C7B"/>
    <w:rsid w:val="003356D8"/>
    <w:rsid w:val="00335DF8"/>
    <w:rsid w:val="00337A50"/>
    <w:rsid w:val="00340902"/>
    <w:rsid w:val="0034166B"/>
    <w:rsid w:val="00342D64"/>
    <w:rsid w:val="003440D1"/>
    <w:rsid w:val="003449F0"/>
    <w:rsid w:val="0034520B"/>
    <w:rsid w:val="003453AE"/>
    <w:rsid w:val="003456AF"/>
    <w:rsid w:val="00345AA4"/>
    <w:rsid w:val="00345B29"/>
    <w:rsid w:val="00350E69"/>
    <w:rsid w:val="00351768"/>
    <w:rsid w:val="003530F5"/>
    <w:rsid w:val="00353465"/>
    <w:rsid w:val="0035547A"/>
    <w:rsid w:val="00355B88"/>
    <w:rsid w:val="0035621F"/>
    <w:rsid w:val="00357CEB"/>
    <w:rsid w:val="00357F11"/>
    <w:rsid w:val="00357F5D"/>
    <w:rsid w:val="003605B2"/>
    <w:rsid w:val="00362964"/>
    <w:rsid w:val="00362AC9"/>
    <w:rsid w:val="00362D7F"/>
    <w:rsid w:val="00363F4A"/>
    <w:rsid w:val="00364C9A"/>
    <w:rsid w:val="003658F2"/>
    <w:rsid w:val="00366501"/>
    <w:rsid w:val="0036758D"/>
    <w:rsid w:val="00367E07"/>
    <w:rsid w:val="003715EB"/>
    <w:rsid w:val="00372E9B"/>
    <w:rsid w:val="003738C5"/>
    <w:rsid w:val="00374E9F"/>
    <w:rsid w:val="00375531"/>
    <w:rsid w:val="00375C35"/>
    <w:rsid w:val="003766BE"/>
    <w:rsid w:val="00376FDB"/>
    <w:rsid w:val="003770B4"/>
    <w:rsid w:val="003771F7"/>
    <w:rsid w:val="0037797A"/>
    <w:rsid w:val="00380071"/>
    <w:rsid w:val="0038103B"/>
    <w:rsid w:val="00381C97"/>
    <w:rsid w:val="003822CA"/>
    <w:rsid w:val="003827EE"/>
    <w:rsid w:val="0038299B"/>
    <w:rsid w:val="00382A34"/>
    <w:rsid w:val="003841B3"/>
    <w:rsid w:val="00384DB3"/>
    <w:rsid w:val="003853DF"/>
    <w:rsid w:val="00385569"/>
    <w:rsid w:val="003864A7"/>
    <w:rsid w:val="00386984"/>
    <w:rsid w:val="00387D9C"/>
    <w:rsid w:val="0039180C"/>
    <w:rsid w:val="00392363"/>
    <w:rsid w:val="00392402"/>
    <w:rsid w:val="00392905"/>
    <w:rsid w:val="0039347E"/>
    <w:rsid w:val="00393D83"/>
    <w:rsid w:val="00395151"/>
    <w:rsid w:val="003963CB"/>
    <w:rsid w:val="0039746B"/>
    <w:rsid w:val="003A06AF"/>
    <w:rsid w:val="003A0DFB"/>
    <w:rsid w:val="003A0E29"/>
    <w:rsid w:val="003A4021"/>
    <w:rsid w:val="003A5760"/>
    <w:rsid w:val="003A6136"/>
    <w:rsid w:val="003A61D0"/>
    <w:rsid w:val="003A69E6"/>
    <w:rsid w:val="003A78E4"/>
    <w:rsid w:val="003B2808"/>
    <w:rsid w:val="003B2A7A"/>
    <w:rsid w:val="003B32C9"/>
    <w:rsid w:val="003B36EA"/>
    <w:rsid w:val="003B610B"/>
    <w:rsid w:val="003B6441"/>
    <w:rsid w:val="003B6C27"/>
    <w:rsid w:val="003B7953"/>
    <w:rsid w:val="003C005C"/>
    <w:rsid w:val="003C09CA"/>
    <w:rsid w:val="003C09EE"/>
    <w:rsid w:val="003C1FB5"/>
    <w:rsid w:val="003C3146"/>
    <w:rsid w:val="003C3B70"/>
    <w:rsid w:val="003C3BEF"/>
    <w:rsid w:val="003C4257"/>
    <w:rsid w:val="003C47F4"/>
    <w:rsid w:val="003C58EE"/>
    <w:rsid w:val="003C5FA1"/>
    <w:rsid w:val="003C6A05"/>
    <w:rsid w:val="003C6C01"/>
    <w:rsid w:val="003C6C91"/>
    <w:rsid w:val="003C6C97"/>
    <w:rsid w:val="003C7260"/>
    <w:rsid w:val="003D05CF"/>
    <w:rsid w:val="003D12A3"/>
    <w:rsid w:val="003D191C"/>
    <w:rsid w:val="003D1B6B"/>
    <w:rsid w:val="003D216C"/>
    <w:rsid w:val="003D22FF"/>
    <w:rsid w:val="003D5A3E"/>
    <w:rsid w:val="003D65CC"/>
    <w:rsid w:val="003D6CAB"/>
    <w:rsid w:val="003D6F33"/>
    <w:rsid w:val="003D7F02"/>
    <w:rsid w:val="003E0268"/>
    <w:rsid w:val="003E0648"/>
    <w:rsid w:val="003E11DC"/>
    <w:rsid w:val="003E1E51"/>
    <w:rsid w:val="003E38E7"/>
    <w:rsid w:val="003E53F6"/>
    <w:rsid w:val="003E5B98"/>
    <w:rsid w:val="003E62C3"/>
    <w:rsid w:val="003E67B8"/>
    <w:rsid w:val="003F0000"/>
    <w:rsid w:val="003F0017"/>
    <w:rsid w:val="003F05DF"/>
    <w:rsid w:val="003F27C2"/>
    <w:rsid w:val="003F4EFF"/>
    <w:rsid w:val="003F61C8"/>
    <w:rsid w:val="003F70EC"/>
    <w:rsid w:val="003F7486"/>
    <w:rsid w:val="003F7534"/>
    <w:rsid w:val="003F7B0E"/>
    <w:rsid w:val="003F7B16"/>
    <w:rsid w:val="00400490"/>
    <w:rsid w:val="004011B8"/>
    <w:rsid w:val="00401292"/>
    <w:rsid w:val="0040169B"/>
    <w:rsid w:val="00401F5C"/>
    <w:rsid w:val="00404B37"/>
    <w:rsid w:val="0040500B"/>
    <w:rsid w:val="004056E7"/>
    <w:rsid w:val="00406A12"/>
    <w:rsid w:val="00406D4C"/>
    <w:rsid w:val="00407643"/>
    <w:rsid w:val="004078D3"/>
    <w:rsid w:val="00407B98"/>
    <w:rsid w:val="00407FEA"/>
    <w:rsid w:val="004114B5"/>
    <w:rsid w:val="00412BEC"/>
    <w:rsid w:val="00413130"/>
    <w:rsid w:val="004143EF"/>
    <w:rsid w:val="00414529"/>
    <w:rsid w:val="00415319"/>
    <w:rsid w:val="004168EF"/>
    <w:rsid w:val="00420547"/>
    <w:rsid w:val="004207CE"/>
    <w:rsid w:val="00420EBA"/>
    <w:rsid w:val="00421BB7"/>
    <w:rsid w:val="004228EE"/>
    <w:rsid w:val="00422EE9"/>
    <w:rsid w:val="0042359C"/>
    <w:rsid w:val="0042402D"/>
    <w:rsid w:val="00425E11"/>
    <w:rsid w:val="0043056D"/>
    <w:rsid w:val="0043184C"/>
    <w:rsid w:val="004320E5"/>
    <w:rsid w:val="00433823"/>
    <w:rsid w:val="004342EC"/>
    <w:rsid w:val="004354FF"/>
    <w:rsid w:val="00437AA0"/>
    <w:rsid w:val="00437F07"/>
    <w:rsid w:val="00442803"/>
    <w:rsid w:val="004430F5"/>
    <w:rsid w:val="004435A6"/>
    <w:rsid w:val="00444789"/>
    <w:rsid w:val="0044596D"/>
    <w:rsid w:val="00447E64"/>
    <w:rsid w:val="004500F0"/>
    <w:rsid w:val="004506B4"/>
    <w:rsid w:val="0045158B"/>
    <w:rsid w:val="00451B73"/>
    <w:rsid w:val="0045313B"/>
    <w:rsid w:val="00453C7C"/>
    <w:rsid w:val="00453FDE"/>
    <w:rsid w:val="00455624"/>
    <w:rsid w:val="00457012"/>
    <w:rsid w:val="00457650"/>
    <w:rsid w:val="00457980"/>
    <w:rsid w:val="004601E3"/>
    <w:rsid w:val="004632B0"/>
    <w:rsid w:val="00463C1D"/>
    <w:rsid w:val="00463C63"/>
    <w:rsid w:val="0046447B"/>
    <w:rsid w:val="00465CDF"/>
    <w:rsid w:val="00466165"/>
    <w:rsid w:val="00470751"/>
    <w:rsid w:val="00470BA6"/>
    <w:rsid w:val="004741AD"/>
    <w:rsid w:val="004757D0"/>
    <w:rsid w:val="00475EBF"/>
    <w:rsid w:val="004767AF"/>
    <w:rsid w:val="00477152"/>
    <w:rsid w:val="0047783C"/>
    <w:rsid w:val="004823DC"/>
    <w:rsid w:val="004823E6"/>
    <w:rsid w:val="00482C88"/>
    <w:rsid w:val="00482D31"/>
    <w:rsid w:val="00482DE6"/>
    <w:rsid w:val="00482ED0"/>
    <w:rsid w:val="0048311E"/>
    <w:rsid w:val="00484516"/>
    <w:rsid w:val="00484694"/>
    <w:rsid w:val="00484813"/>
    <w:rsid w:val="004850FD"/>
    <w:rsid w:val="00485F5A"/>
    <w:rsid w:val="00487E78"/>
    <w:rsid w:val="00487FE6"/>
    <w:rsid w:val="00490712"/>
    <w:rsid w:val="00491906"/>
    <w:rsid w:val="004919DA"/>
    <w:rsid w:val="0049311F"/>
    <w:rsid w:val="00494C44"/>
    <w:rsid w:val="00496395"/>
    <w:rsid w:val="00497911"/>
    <w:rsid w:val="004A1F91"/>
    <w:rsid w:val="004A20BE"/>
    <w:rsid w:val="004A402F"/>
    <w:rsid w:val="004A588B"/>
    <w:rsid w:val="004A5D58"/>
    <w:rsid w:val="004B0128"/>
    <w:rsid w:val="004B4307"/>
    <w:rsid w:val="004B4415"/>
    <w:rsid w:val="004B4C44"/>
    <w:rsid w:val="004B4E5C"/>
    <w:rsid w:val="004B6805"/>
    <w:rsid w:val="004C1029"/>
    <w:rsid w:val="004C186F"/>
    <w:rsid w:val="004C3EA2"/>
    <w:rsid w:val="004C3F6D"/>
    <w:rsid w:val="004C4B0B"/>
    <w:rsid w:val="004C4CAA"/>
    <w:rsid w:val="004C786B"/>
    <w:rsid w:val="004C79D7"/>
    <w:rsid w:val="004C7AED"/>
    <w:rsid w:val="004D1A8E"/>
    <w:rsid w:val="004D334A"/>
    <w:rsid w:val="004D4920"/>
    <w:rsid w:val="004D4B8D"/>
    <w:rsid w:val="004D57CD"/>
    <w:rsid w:val="004D59B8"/>
    <w:rsid w:val="004D60CD"/>
    <w:rsid w:val="004D6BD3"/>
    <w:rsid w:val="004D70D2"/>
    <w:rsid w:val="004D7453"/>
    <w:rsid w:val="004D7D62"/>
    <w:rsid w:val="004E0350"/>
    <w:rsid w:val="004E11C0"/>
    <w:rsid w:val="004E4035"/>
    <w:rsid w:val="004E48CC"/>
    <w:rsid w:val="004F0293"/>
    <w:rsid w:val="004F0704"/>
    <w:rsid w:val="004F1123"/>
    <w:rsid w:val="004F1DD4"/>
    <w:rsid w:val="004F22DE"/>
    <w:rsid w:val="004F2922"/>
    <w:rsid w:val="004F389A"/>
    <w:rsid w:val="004F3E19"/>
    <w:rsid w:val="004F4F11"/>
    <w:rsid w:val="004F58A5"/>
    <w:rsid w:val="004F69E4"/>
    <w:rsid w:val="00500761"/>
    <w:rsid w:val="0050154A"/>
    <w:rsid w:val="00503426"/>
    <w:rsid w:val="00504463"/>
    <w:rsid w:val="005064F1"/>
    <w:rsid w:val="005108E2"/>
    <w:rsid w:val="00510E18"/>
    <w:rsid w:val="0051137B"/>
    <w:rsid w:val="00511CA9"/>
    <w:rsid w:val="00511E74"/>
    <w:rsid w:val="0051377E"/>
    <w:rsid w:val="00514961"/>
    <w:rsid w:val="0051542A"/>
    <w:rsid w:val="0051610B"/>
    <w:rsid w:val="00517CFA"/>
    <w:rsid w:val="00522193"/>
    <w:rsid w:val="005234D8"/>
    <w:rsid w:val="00523CFB"/>
    <w:rsid w:val="005246B9"/>
    <w:rsid w:val="005266F7"/>
    <w:rsid w:val="005269C0"/>
    <w:rsid w:val="00526ACA"/>
    <w:rsid w:val="00527065"/>
    <w:rsid w:val="005278FC"/>
    <w:rsid w:val="00527E5C"/>
    <w:rsid w:val="00532418"/>
    <w:rsid w:val="00533788"/>
    <w:rsid w:val="00534F8E"/>
    <w:rsid w:val="00535FBB"/>
    <w:rsid w:val="00537976"/>
    <w:rsid w:val="00540837"/>
    <w:rsid w:val="00541EEC"/>
    <w:rsid w:val="00542E3E"/>
    <w:rsid w:val="0054316B"/>
    <w:rsid w:val="005433E1"/>
    <w:rsid w:val="00543618"/>
    <w:rsid w:val="00546FDA"/>
    <w:rsid w:val="00550022"/>
    <w:rsid w:val="005520D0"/>
    <w:rsid w:val="00553790"/>
    <w:rsid w:val="0055407A"/>
    <w:rsid w:val="00554EDE"/>
    <w:rsid w:val="005551BA"/>
    <w:rsid w:val="00555909"/>
    <w:rsid w:val="005577E0"/>
    <w:rsid w:val="00557D56"/>
    <w:rsid w:val="005600C7"/>
    <w:rsid w:val="005604F7"/>
    <w:rsid w:val="0056055C"/>
    <w:rsid w:val="0056071A"/>
    <w:rsid w:val="00564AED"/>
    <w:rsid w:val="00564CCF"/>
    <w:rsid w:val="00565C76"/>
    <w:rsid w:val="0056657D"/>
    <w:rsid w:val="00566B5B"/>
    <w:rsid w:val="00566E88"/>
    <w:rsid w:val="00566EA1"/>
    <w:rsid w:val="0057185E"/>
    <w:rsid w:val="0057263B"/>
    <w:rsid w:val="0057268E"/>
    <w:rsid w:val="0057330D"/>
    <w:rsid w:val="00573469"/>
    <w:rsid w:val="005747BB"/>
    <w:rsid w:val="00574876"/>
    <w:rsid w:val="005750EF"/>
    <w:rsid w:val="00575FAA"/>
    <w:rsid w:val="00584174"/>
    <w:rsid w:val="0058577B"/>
    <w:rsid w:val="0058636A"/>
    <w:rsid w:val="00586583"/>
    <w:rsid w:val="0058755B"/>
    <w:rsid w:val="00587EE5"/>
    <w:rsid w:val="005922EF"/>
    <w:rsid w:val="0059414C"/>
    <w:rsid w:val="00594B35"/>
    <w:rsid w:val="005957ED"/>
    <w:rsid w:val="00596558"/>
    <w:rsid w:val="00597890"/>
    <w:rsid w:val="005A0210"/>
    <w:rsid w:val="005A196F"/>
    <w:rsid w:val="005A2923"/>
    <w:rsid w:val="005A4448"/>
    <w:rsid w:val="005A4D24"/>
    <w:rsid w:val="005A4F9D"/>
    <w:rsid w:val="005A5C90"/>
    <w:rsid w:val="005A662C"/>
    <w:rsid w:val="005A7235"/>
    <w:rsid w:val="005B04E7"/>
    <w:rsid w:val="005B180F"/>
    <w:rsid w:val="005B2BC6"/>
    <w:rsid w:val="005B2FA0"/>
    <w:rsid w:val="005B3C90"/>
    <w:rsid w:val="005B6E1A"/>
    <w:rsid w:val="005B6EF8"/>
    <w:rsid w:val="005B788C"/>
    <w:rsid w:val="005B7E51"/>
    <w:rsid w:val="005C04E7"/>
    <w:rsid w:val="005C093F"/>
    <w:rsid w:val="005C0E04"/>
    <w:rsid w:val="005C176A"/>
    <w:rsid w:val="005C3AFC"/>
    <w:rsid w:val="005C4469"/>
    <w:rsid w:val="005C5CFF"/>
    <w:rsid w:val="005C6019"/>
    <w:rsid w:val="005C65AB"/>
    <w:rsid w:val="005C670E"/>
    <w:rsid w:val="005C6A74"/>
    <w:rsid w:val="005C7380"/>
    <w:rsid w:val="005C7E82"/>
    <w:rsid w:val="005D08C7"/>
    <w:rsid w:val="005D0BA5"/>
    <w:rsid w:val="005D12C2"/>
    <w:rsid w:val="005D2196"/>
    <w:rsid w:val="005D2403"/>
    <w:rsid w:val="005D2837"/>
    <w:rsid w:val="005D2E32"/>
    <w:rsid w:val="005D302F"/>
    <w:rsid w:val="005D3C1C"/>
    <w:rsid w:val="005D4AF1"/>
    <w:rsid w:val="005D50B3"/>
    <w:rsid w:val="005D604C"/>
    <w:rsid w:val="005D723C"/>
    <w:rsid w:val="005D77A4"/>
    <w:rsid w:val="005E05E6"/>
    <w:rsid w:val="005E18BC"/>
    <w:rsid w:val="005E1B30"/>
    <w:rsid w:val="005E283E"/>
    <w:rsid w:val="005E2B15"/>
    <w:rsid w:val="005E3697"/>
    <w:rsid w:val="005E5718"/>
    <w:rsid w:val="005E6341"/>
    <w:rsid w:val="005F258E"/>
    <w:rsid w:val="005F29E7"/>
    <w:rsid w:val="005F4D6B"/>
    <w:rsid w:val="005F4DB4"/>
    <w:rsid w:val="005F602C"/>
    <w:rsid w:val="005F6341"/>
    <w:rsid w:val="005F6FD8"/>
    <w:rsid w:val="005F747A"/>
    <w:rsid w:val="00600736"/>
    <w:rsid w:val="0060116E"/>
    <w:rsid w:val="00604CC9"/>
    <w:rsid w:val="00604DE0"/>
    <w:rsid w:val="00606054"/>
    <w:rsid w:val="006066E4"/>
    <w:rsid w:val="006078ED"/>
    <w:rsid w:val="00607B9D"/>
    <w:rsid w:val="00612E7A"/>
    <w:rsid w:val="00613EB6"/>
    <w:rsid w:val="0061430A"/>
    <w:rsid w:val="00615AD6"/>
    <w:rsid w:val="00617413"/>
    <w:rsid w:val="00617590"/>
    <w:rsid w:val="00621091"/>
    <w:rsid w:val="006216FF"/>
    <w:rsid w:val="0062521A"/>
    <w:rsid w:val="006259D9"/>
    <w:rsid w:val="00625A21"/>
    <w:rsid w:val="00625A44"/>
    <w:rsid w:val="00626623"/>
    <w:rsid w:val="0063032E"/>
    <w:rsid w:val="00630F11"/>
    <w:rsid w:val="006313D0"/>
    <w:rsid w:val="00632201"/>
    <w:rsid w:val="00633E6F"/>
    <w:rsid w:val="006343F1"/>
    <w:rsid w:val="00634AE9"/>
    <w:rsid w:val="006359EC"/>
    <w:rsid w:val="00635A5E"/>
    <w:rsid w:val="006372BC"/>
    <w:rsid w:val="006372E6"/>
    <w:rsid w:val="00640CD8"/>
    <w:rsid w:val="00641B0D"/>
    <w:rsid w:val="006422A6"/>
    <w:rsid w:val="006427FF"/>
    <w:rsid w:val="00643029"/>
    <w:rsid w:val="00643167"/>
    <w:rsid w:val="0064424C"/>
    <w:rsid w:val="00644519"/>
    <w:rsid w:val="00645499"/>
    <w:rsid w:val="00646439"/>
    <w:rsid w:val="00646E2F"/>
    <w:rsid w:val="00646EC7"/>
    <w:rsid w:val="00647F69"/>
    <w:rsid w:val="00650645"/>
    <w:rsid w:val="00650683"/>
    <w:rsid w:val="00651B23"/>
    <w:rsid w:val="00651F82"/>
    <w:rsid w:val="006540AD"/>
    <w:rsid w:val="00654562"/>
    <w:rsid w:val="0066046F"/>
    <w:rsid w:val="00660943"/>
    <w:rsid w:val="006610B6"/>
    <w:rsid w:val="006610F7"/>
    <w:rsid w:val="0066197A"/>
    <w:rsid w:val="00662399"/>
    <w:rsid w:val="00663A9E"/>
    <w:rsid w:val="00666A58"/>
    <w:rsid w:val="00666C69"/>
    <w:rsid w:val="006677EC"/>
    <w:rsid w:val="00667F3F"/>
    <w:rsid w:val="0067177E"/>
    <w:rsid w:val="00671ECA"/>
    <w:rsid w:val="006757F8"/>
    <w:rsid w:val="00682423"/>
    <w:rsid w:val="006827B8"/>
    <w:rsid w:val="0068311E"/>
    <w:rsid w:val="00683313"/>
    <w:rsid w:val="006833D0"/>
    <w:rsid w:val="0068562B"/>
    <w:rsid w:val="00686878"/>
    <w:rsid w:val="00687471"/>
    <w:rsid w:val="006918A5"/>
    <w:rsid w:val="00691919"/>
    <w:rsid w:val="00691CCC"/>
    <w:rsid w:val="00693506"/>
    <w:rsid w:val="00694780"/>
    <w:rsid w:val="00695289"/>
    <w:rsid w:val="0069551D"/>
    <w:rsid w:val="00695958"/>
    <w:rsid w:val="00695A8C"/>
    <w:rsid w:val="00696DCA"/>
    <w:rsid w:val="00697B61"/>
    <w:rsid w:val="00697EE3"/>
    <w:rsid w:val="006A06FC"/>
    <w:rsid w:val="006A23F0"/>
    <w:rsid w:val="006A31DC"/>
    <w:rsid w:val="006A3CBE"/>
    <w:rsid w:val="006A529F"/>
    <w:rsid w:val="006A6277"/>
    <w:rsid w:val="006A63B1"/>
    <w:rsid w:val="006A664E"/>
    <w:rsid w:val="006A708F"/>
    <w:rsid w:val="006A7245"/>
    <w:rsid w:val="006A79D5"/>
    <w:rsid w:val="006B04E8"/>
    <w:rsid w:val="006B08D6"/>
    <w:rsid w:val="006B11A5"/>
    <w:rsid w:val="006B173A"/>
    <w:rsid w:val="006B17E9"/>
    <w:rsid w:val="006B327A"/>
    <w:rsid w:val="006B4D34"/>
    <w:rsid w:val="006B600A"/>
    <w:rsid w:val="006B6ECC"/>
    <w:rsid w:val="006B74DB"/>
    <w:rsid w:val="006C06D1"/>
    <w:rsid w:val="006C0D27"/>
    <w:rsid w:val="006C20ED"/>
    <w:rsid w:val="006C3D17"/>
    <w:rsid w:val="006C49C8"/>
    <w:rsid w:val="006C52D5"/>
    <w:rsid w:val="006C5791"/>
    <w:rsid w:val="006C6EF1"/>
    <w:rsid w:val="006C713C"/>
    <w:rsid w:val="006D01D9"/>
    <w:rsid w:val="006D081C"/>
    <w:rsid w:val="006D25EE"/>
    <w:rsid w:val="006D3B56"/>
    <w:rsid w:val="006D4784"/>
    <w:rsid w:val="006D534D"/>
    <w:rsid w:val="006D69E6"/>
    <w:rsid w:val="006E10B0"/>
    <w:rsid w:val="006E1506"/>
    <w:rsid w:val="006E21BB"/>
    <w:rsid w:val="006E25EC"/>
    <w:rsid w:val="006E3187"/>
    <w:rsid w:val="006E3C1E"/>
    <w:rsid w:val="006E41CE"/>
    <w:rsid w:val="006E4E38"/>
    <w:rsid w:val="006E4FFF"/>
    <w:rsid w:val="006E5155"/>
    <w:rsid w:val="006E60C4"/>
    <w:rsid w:val="006E692C"/>
    <w:rsid w:val="006E7F22"/>
    <w:rsid w:val="006F0B0E"/>
    <w:rsid w:val="006F265B"/>
    <w:rsid w:val="006F2AD1"/>
    <w:rsid w:val="006F2D71"/>
    <w:rsid w:val="006F4D40"/>
    <w:rsid w:val="006F4DA5"/>
    <w:rsid w:val="006F728E"/>
    <w:rsid w:val="006F7497"/>
    <w:rsid w:val="006F776D"/>
    <w:rsid w:val="0070041B"/>
    <w:rsid w:val="007005F0"/>
    <w:rsid w:val="00701345"/>
    <w:rsid w:val="00701C57"/>
    <w:rsid w:val="00701D1E"/>
    <w:rsid w:val="00702A8D"/>
    <w:rsid w:val="00703147"/>
    <w:rsid w:val="0070321F"/>
    <w:rsid w:val="00703C31"/>
    <w:rsid w:val="00706EFC"/>
    <w:rsid w:val="007072DE"/>
    <w:rsid w:val="0070772A"/>
    <w:rsid w:val="00710192"/>
    <w:rsid w:val="00710198"/>
    <w:rsid w:val="0071090F"/>
    <w:rsid w:val="00712447"/>
    <w:rsid w:val="00714F8B"/>
    <w:rsid w:val="00715331"/>
    <w:rsid w:val="0071594A"/>
    <w:rsid w:val="007161F1"/>
    <w:rsid w:val="00716A8A"/>
    <w:rsid w:val="00717155"/>
    <w:rsid w:val="007175DC"/>
    <w:rsid w:val="0071760B"/>
    <w:rsid w:val="00720815"/>
    <w:rsid w:val="00721425"/>
    <w:rsid w:val="0072251E"/>
    <w:rsid w:val="0072284A"/>
    <w:rsid w:val="00722EE0"/>
    <w:rsid w:val="00723920"/>
    <w:rsid w:val="007308C2"/>
    <w:rsid w:val="00732045"/>
    <w:rsid w:val="00732A5D"/>
    <w:rsid w:val="0073358E"/>
    <w:rsid w:val="00735E5C"/>
    <w:rsid w:val="007371BD"/>
    <w:rsid w:val="0073729E"/>
    <w:rsid w:val="00737ED8"/>
    <w:rsid w:val="00741426"/>
    <w:rsid w:val="00741B33"/>
    <w:rsid w:val="0074292A"/>
    <w:rsid w:val="0074487C"/>
    <w:rsid w:val="00744C3A"/>
    <w:rsid w:val="00746B4E"/>
    <w:rsid w:val="00750628"/>
    <w:rsid w:val="007506B0"/>
    <w:rsid w:val="00751076"/>
    <w:rsid w:val="0075237E"/>
    <w:rsid w:val="007528ED"/>
    <w:rsid w:val="00752B46"/>
    <w:rsid w:val="00752E06"/>
    <w:rsid w:val="0075359C"/>
    <w:rsid w:val="00755129"/>
    <w:rsid w:val="00755DE1"/>
    <w:rsid w:val="00756D56"/>
    <w:rsid w:val="00756D77"/>
    <w:rsid w:val="007575FD"/>
    <w:rsid w:val="007576A6"/>
    <w:rsid w:val="00757D68"/>
    <w:rsid w:val="0076037B"/>
    <w:rsid w:val="00760CF8"/>
    <w:rsid w:val="00761565"/>
    <w:rsid w:val="0076255B"/>
    <w:rsid w:val="00762C7B"/>
    <w:rsid w:val="007637BE"/>
    <w:rsid w:val="00763836"/>
    <w:rsid w:val="00764140"/>
    <w:rsid w:val="007657A3"/>
    <w:rsid w:val="00765AFF"/>
    <w:rsid w:val="00765F79"/>
    <w:rsid w:val="00767039"/>
    <w:rsid w:val="007677C7"/>
    <w:rsid w:val="00770487"/>
    <w:rsid w:val="007706FF"/>
    <w:rsid w:val="007713E0"/>
    <w:rsid w:val="00772AD2"/>
    <w:rsid w:val="007733C5"/>
    <w:rsid w:val="00773BBE"/>
    <w:rsid w:val="00773DF4"/>
    <w:rsid w:val="00774254"/>
    <w:rsid w:val="0077488B"/>
    <w:rsid w:val="007749D4"/>
    <w:rsid w:val="00774A9A"/>
    <w:rsid w:val="00775558"/>
    <w:rsid w:val="0078037D"/>
    <w:rsid w:val="00780552"/>
    <w:rsid w:val="0078386F"/>
    <w:rsid w:val="007839DD"/>
    <w:rsid w:val="007844C3"/>
    <w:rsid w:val="007868B2"/>
    <w:rsid w:val="00786E7D"/>
    <w:rsid w:val="007875BE"/>
    <w:rsid w:val="0078768A"/>
    <w:rsid w:val="00787E41"/>
    <w:rsid w:val="007900D4"/>
    <w:rsid w:val="007905B5"/>
    <w:rsid w:val="00790A34"/>
    <w:rsid w:val="00790FD3"/>
    <w:rsid w:val="00791AA5"/>
    <w:rsid w:val="007920B0"/>
    <w:rsid w:val="00792AC2"/>
    <w:rsid w:val="00792D28"/>
    <w:rsid w:val="00792DEB"/>
    <w:rsid w:val="00792F47"/>
    <w:rsid w:val="00793C71"/>
    <w:rsid w:val="007945FE"/>
    <w:rsid w:val="0079529B"/>
    <w:rsid w:val="00797C26"/>
    <w:rsid w:val="007A0298"/>
    <w:rsid w:val="007A04B3"/>
    <w:rsid w:val="007A317B"/>
    <w:rsid w:val="007A397D"/>
    <w:rsid w:val="007A483B"/>
    <w:rsid w:val="007B0063"/>
    <w:rsid w:val="007B03B0"/>
    <w:rsid w:val="007B080D"/>
    <w:rsid w:val="007B19E9"/>
    <w:rsid w:val="007B1AC4"/>
    <w:rsid w:val="007B22A3"/>
    <w:rsid w:val="007B46E6"/>
    <w:rsid w:val="007B497E"/>
    <w:rsid w:val="007B6D8C"/>
    <w:rsid w:val="007B72E1"/>
    <w:rsid w:val="007C10C4"/>
    <w:rsid w:val="007C170B"/>
    <w:rsid w:val="007C172E"/>
    <w:rsid w:val="007C1C8B"/>
    <w:rsid w:val="007C2CE6"/>
    <w:rsid w:val="007C3FC2"/>
    <w:rsid w:val="007C4039"/>
    <w:rsid w:val="007C5E10"/>
    <w:rsid w:val="007C73BD"/>
    <w:rsid w:val="007C7731"/>
    <w:rsid w:val="007D2666"/>
    <w:rsid w:val="007D2C35"/>
    <w:rsid w:val="007D30A6"/>
    <w:rsid w:val="007D32E9"/>
    <w:rsid w:val="007D421C"/>
    <w:rsid w:val="007D4400"/>
    <w:rsid w:val="007D46CE"/>
    <w:rsid w:val="007D5931"/>
    <w:rsid w:val="007D6455"/>
    <w:rsid w:val="007D6CC6"/>
    <w:rsid w:val="007D7C40"/>
    <w:rsid w:val="007E069B"/>
    <w:rsid w:val="007E19CC"/>
    <w:rsid w:val="007E1D38"/>
    <w:rsid w:val="007E384C"/>
    <w:rsid w:val="007E3CE3"/>
    <w:rsid w:val="007E63BF"/>
    <w:rsid w:val="007E784E"/>
    <w:rsid w:val="007E7D2D"/>
    <w:rsid w:val="007F0C67"/>
    <w:rsid w:val="007F1A9A"/>
    <w:rsid w:val="007F337B"/>
    <w:rsid w:val="007F3BFE"/>
    <w:rsid w:val="007F48D8"/>
    <w:rsid w:val="007F6756"/>
    <w:rsid w:val="007F7203"/>
    <w:rsid w:val="007F7AD4"/>
    <w:rsid w:val="00800326"/>
    <w:rsid w:val="00801CA5"/>
    <w:rsid w:val="00802EC1"/>
    <w:rsid w:val="0080307D"/>
    <w:rsid w:val="00803F82"/>
    <w:rsid w:val="008048D1"/>
    <w:rsid w:val="0080597E"/>
    <w:rsid w:val="00806DA4"/>
    <w:rsid w:val="00810EA0"/>
    <w:rsid w:val="00812D0C"/>
    <w:rsid w:val="00812F60"/>
    <w:rsid w:val="0081433F"/>
    <w:rsid w:val="008148E6"/>
    <w:rsid w:val="0081527E"/>
    <w:rsid w:val="00816750"/>
    <w:rsid w:val="008202DA"/>
    <w:rsid w:val="0082308E"/>
    <w:rsid w:val="00823E85"/>
    <w:rsid w:val="008242DF"/>
    <w:rsid w:val="0082520F"/>
    <w:rsid w:val="00826E46"/>
    <w:rsid w:val="008302F3"/>
    <w:rsid w:val="00830E2D"/>
    <w:rsid w:val="008322DB"/>
    <w:rsid w:val="008338CC"/>
    <w:rsid w:val="008345ED"/>
    <w:rsid w:val="00835D78"/>
    <w:rsid w:val="00835DFB"/>
    <w:rsid w:val="00836A4B"/>
    <w:rsid w:val="00836DF5"/>
    <w:rsid w:val="00842DD8"/>
    <w:rsid w:val="00842EFB"/>
    <w:rsid w:val="008441E3"/>
    <w:rsid w:val="008449F3"/>
    <w:rsid w:val="00845113"/>
    <w:rsid w:val="00845D9A"/>
    <w:rsid w:val="00847A06"/>
    <w:rsid w:val="0085069E"/>
    <w:rsid w:val="00850CEA"/>
    <w:rsid w:val="00851E7F"/>
    <w:rsid w:val="008532B7"/>
    <w:rsid w:val="00853377"/>
    <w:rsid w:val="00853C7F"/>
    <w:rsid w:val="00860927"/>
    <w:rsid w:val="008614DB"/>
    <w:rsid w:val="008620D7"/>
    <w:rsid w:val="00862837"/>
    <w:rsid w:val="00863FCE"/>
    <w:rsid w:val="00863FE2"/>
    <w:rsid w:val="00864171"/>
    <w:rsid w:val="008656EE"/>
    <w:rsid w:val="008660CD"/>
    <w:rsid w:val="0086666C"/>
    <w:rsid w:val="00870262"/>
    <w:rsid w:val="0087048C"/>
    <w:rsid w:val="00870745"/>
    <w:rsid w:val="00870D30"/>
    <w:rsid w:val="00870F5A"/>
    <w:rsid w:val="00871AA3"/>
    <w:rsid w:val="008723CA"/>
    <w:rsid w:val="0087303A"/>
    <w:rsid w:val="0087537A"/>
    <w:rsid w:val="008758BE"/>
    <w:rsid w:val="00876A23"/>
    <w:rsid w:val="00876C4A"/>
    <w:rsid w:val="00877584"/>
    <w:rsid w:val="008818B1"/>
    <w:rsid w:val="00881F10"/>
    <w:rsid w:val="008827F3"/>
    <w:rsid w:val="00882C53"/>
    <w:rsid w:val="00883738"/>
    <w:rsid w:val="0088523E"/>
    <w:rsid w:val="00886447"/>
    <w:rsid w:val="008865E2"/>
    <w:rsid w:val="008871CD"/>
    <w:rsid w:val="008872CF"/>
    <w:rsid w:val="00887601"/>
    <w:rsid w:val="008902D1"/>
    <w:rsid w:val="008915C3"/>
    <w:rsid w:val="0089173D"/>
    <w:rsid w:val="00892E45"/>
    <w:rsid w:val="00893701"/>
    <w:rsid w:val="008948E0"/>
    <w:rsid w:val="00895F33"/>
    <w:rsid w:val="0089608D"/>
    <w:rsid w:val="00896683"/>
    <w:rsid w:val="008A12F9"/>
    <w:rsid w:val="008A1D9E"/>
    <w:rsid w:val="008A277B"/>
    <w:rsid w:val="008A5896"/>
    <w:rsid w:val="008A5FC1"/>
    <w:rsid w:val="008A6878"/>
    <w:rsid w:val="008A7192"/>
    <w:rsid w:val="008A75B5"/>
    <w:rsid w:val="008A7C91"/>
    <w:rsid w:val="008B1165"/>
    <w:rsid w:val="008B2BA8"/>
    <w:rsid w:val="008B4CA1"/>
    <w:rsid w:val="008B50AD"/>
    <w:rsid w:val="008B53E2"/>
    <w:rsid w:val="008B5912"/>
    <w:rsid w:val="008C1E65"/>
    <w:rsid w:val="008C309D"/>
    <w:rsid w:val="008C38A0"/>
    <w:rsid w:val="008C41B9"/>
    <w:rsid w:val="008C4B5A"/>
    <w:rsid w:val="008C5071"/>
    <w:rsid w:val="008C5BED"/>
    <w:rsid w:val="008C5C95"/>
    <w:rsid w:val="008C60CD"/>
    <w:rsid w:val="008C6E1A"/>
    <w:rsid w:val="008D1285"/>
    <w:rsid w:val="008D1990"/>
    <w:rsid w:val="008D21E2"/>
    <w:rsid w:val="008D2A3E"/>
    <w:rsid w:val="008D2EE3"/>
    <w:rsid w:val="008D3C1D"/>
    <w:rsid w:val="008D46F7"/>
    <w:rsid w:val="008D477A"/>
    <w:rsid w:val="008D4E14"/>
    <w:rsid w:val="008D57F9"/>
    <w:rsid w:val="008D5A94"/>
    <w:rsid w:val="008D5E1C"/>
    <w:rsid w:val="008E0806"/>
    <w:rsid w:val="008E1035"/>
    <w:rsid w:val="008E10C0"/>
    <w:rsid w:val="008E1898"/>
    <w:rsid w:val="008E18F7"/>
    <w:rsid w:val="008E2568"/>
    <w:rsid w:val="008E3413"/>
    <w:rsid w:val="008E3DE3"/>
    <w:rsid w:val="008E4E7D"/>
    <w:rsid w:val="008E4F93"/>
    <w:rsid w:val="008E62CB"/>
    <w:rsid w:val="008E6650"/>
    <w:rsid w:val="008F062A"/>
    <w:rsid w:val="008F19D8"/>
    <w:rsid w:val="008F2274"/>
    <w:rsid w:val="008F33FC"/>
    <w:rsid w:val="008F4F6D"/>
    <w:rsid w:val="008F5CD1"/>
    <w:rsid w:val="008F684A"/>
    <w:rsid w:val="008F72C0"/>
    <w:rsid w:val="008F74DA"/>
    <w:rsid w:val="008F7B22"/>
    <w:rsid w:val="008F7BDE"/>
    <w:rsid w:val="009002D4"/>
    <w:rsid w:val="009004BE"/>
    <w:rsid w:val="0090274C"/>
    <w:rsid w:val="00902A2B"/>
    <w:rsid w:val="0090323D"/>
    <w:rsid w:val="00903349"/>
    <w:rsid w:val="0090527F"/>
    <w:rsid w:val="00905A31"/>
    <w:rsid w:val="00906160"/>
    <w:rsid w:val="0090696F"/>
    <w:rsid w:val="009077E4"/>
    <w:rsid w:val="00910435"/>
    <w:rsid w:val="0091368D"/>
    <w:rsid w:val="00913E5F"/>
    <w:rsid w:val="009143A5"/>
    <w:rsid w:val="00920E16"/>
    <w:rsid w:val="009211FB"/>
    <w:rsid w:val="00921B14"/>
    <w:rsid w:val="009236DC"/>
    <w:rsid w:val="00923F10"/>
    <w:rsid w:val="00924491"/>
    <w:rsid w:val="009265B7"/>
    <w:rsid w:val="00930626"/>
    <w:rsid w:val="0093072F"/>
    <w:rsid w:val="009308E9"/>
    <w:rsid w:val="00932AA8"/>
    <w:rsid w:val="00932E23"/>
    <w:rsid w:val="00935933"/>
    <w:rsid w:val="009359B3"/>
    <w:rsid w:val="009363D2"/>
    <w:rsid w:val="00940B9F"/>
    <w:rsid w:val="009418CF"/>
    <w:rsid w:val="00944EB0"/>
    <w:rsid w:val="00946097"/>
    <w:rsid w:val="00946BE1"/>
    <w:rsid w:val="00947C51"/>
    <w:rsid w:val="009501A5"/>
    <w:rsid w:val="00950AE7"/>
    <w:rsid w:val="00954451"/>
    <w:rsid w:val="00954E9B"/>
    <w:rsid w:val="009560B0"/>
    <w:rsid w:val="009564EB"/>
    <w:rsid w:val="0095771F"/>
    <w:rsid w:val="00957937"/>
    <w:rsid w:val="00957CB8"/>
    <w:rsid w:val="00960AD4"/>
    <w:rsid w:val="00960DBF"/>
    <w:rsid w:val="00961127"/>
    <w:rsid w:val="00961F31"/>
    <w:rsid w:val="00961FF2"/>
    <w:rsid w:val="0096359F"/>
    <w:rsid w:val="00964CBA"/>
    <w:rsid w:val="00965B9A"/>
    <w:rsid w:val="0096628A"/>
    <w:rsid w:val="00966505"/>
    <w:rsid w:val="009667F1"/>
    <w:rsid w:val="00966BC3"/>
    <w:rsid w:val="00967052"/>
    <w:rsid w:val="009670A8"/>
    <w:rsid w:val="0097077F"/>
    <w:rsid w:val="00971450"/>
    <w:rsid w:val="00972571"/>
    <w:rsid w:val="00972D8B"/>
    <w:rsid w:val="00973B31"/>
    <w:rsid w:val="00974CE7"/>
    <w:rsid w:val="0097585E"/>
    <w:rsid w:val="00975C7B"/>
    <w:rsid w:val="00976038"/>
    <w:rsid w:val="00976DD0"/>
    <w:rsid w:val="00976FBB"/>
    <w:rsid w:val="00977E98"/>
    <w:rsid w:val="0098034C"/>
    <w:rsid w:val="00981272"/>
    <w:rsid w:val="0098182A"/>
    <w:rsid w:val="00983CC0"/>
    <w:rsid w:val="00984A39"/>
    <w:rsid w:val="00984F65"/>
    <w:rsid w:val="00985BCD"/>
    <w:rsid w:val="00985D18"/>
    <w:rsid w:val="00987046"/>
    <w:rsid w:val="009878AB"/>
    <w:rsid w:val="00987E97"/>
    <w:rsid w:val="00990468"/>
    <w:rsid w:val="0099058D"/>
    <w:rsid w:val="00990C49"/>
    <w:rsid w:val="009965C9"/>
    <w:rsid w:val="00996827"/>
    <w:rsid w:val="009968EF"/>
    <w:rsid w:val="00996D6B"/>
    <w:rsid w:val="0099770B"/>
    <w:rsid w:val="009A161F"/>
    <w:rsid w:val="009A263C"/>
    <w:rsid w:val="009A34DD"/>
    <w:rsid w:val="009A3763"/>
    <w:rsid w:val="009A3825"/>
    <w:rsid w:val="009A3BAE"/>
    <w:rsid w:val="009A44FB"/>
    <w:rsid w:val="009A46E7"/>
    <w:rsid w:val="009A4ABB"/>
    <w:rsid w:val="009A71FD"/>
    <w:rsid w:val="009A7FA2"/>
    <w:rsid w:val="009B10BB"/>
    <w:rsid w:val="009B3CAE"/>
    <w:rsid w:val="009B4063"/>
    <w:rsid w:val="009B740F"/>
    <w:rsid w:val="009B7483"/>
    <w:rsid w:val="009B77D5"/>
    <w:rsid w:val="009C1A7F"/>
    <w:rsid w:val="009C449D"/>
    <w:rsid w:val="009C4D0A"/>
    <w:rsid w:val="009C66CE"/>
    <w:rsid w:val="009C67D4"/>
    <w:rsid w:val="009C712A"/>
    <w:rsid w:val="009C7288"/>
    <w:rsid w:val="009C7B71"/>
    <w:rsid w:val="009D1D88"/>
    <w:rsid w:val="009D1F0B"/>
    <w:rsid w:val="009D4E9D"/>
    <w:rsid w:val="009D51B3"/>
    <w:rsid w:val="009D5248"/>
    <w:rsid w:val="009D5252"/>
    <w:rsid w:val="009D70A7"/>
    <w:rsid w:val="009E0871"/>
    <w:rsid w:val="009E1488"/>
    <w:rsid w:val="009E27F8"/>
    <w:rsid w:val="009E3156"/>
    <w:rsid w:val="009E442C"/>
    <w:rsid w:val="009E484A"/>
    <w:rsid w:val="009E51CA"/>
    <w:rsid w:val="009E5916"/>
    <w:rsid w:val="009E67CC"/>
    <w:rsid w:val="009E7423"/>
    <w:rsid w:val="009F07E4"/>
    <w:rsid w:val="009F0947"/>
    <w:rsid w:val="009F0B27"/>
    <w:rsid w:val="009F2E46"/>
    <w:rsid w:val="009F338B"/>
    <w:rsid w:val="009F3876"/>
    <w:rsid w:val="009F3E57"/>
    <w:rsid w:val="009F5237"/>
    <w:rsid w:val="009F5550"/>
    <w:rsid w:val="009F5F14"/>
    <w:rsid w:val="009F6338"/>
    <w:rsid w:val="009F6B57"/>
    <w:rsid w:val="009F73F0"/>
    <w:rsid w:val="009F7E61"/>
    <w:rsid w:val="00A015ED"/>
    <w:rsid w:val="00A02121"/>
    <w:rsid w:val="00A031A5"/>
    <w:rsid w:val="00A04353"/>
    <w:rsid w:val="00A04359"/>
    <w:rsid w:val="00A04917"/>
    <w:rsid w:val="00A0527B"/>
    <w:rsid w:val="00A0602F"/>
    <w:rsid w:val="00A074F4"/>
    <w:rsid w:val="00A105C6"/>
    <w:rsid w:val="00A109F7"/>
    <w:rsid w:val="00A1164D"/>
    <w:rsid w:val="00A11DE5"/>
    <w:rsid w:val="00A124F7"/>
    <w:rsid w:val="00A12B44"/>
    <w:rsid w:val="00A1351A"/>
    <w:rsid w:val="00A14489"/>
    <w:rsid w:val="00A15CEF"/>
    <w:rsid w:val="00A15E85"/>
    <w:rsid w:val="00A172DE"/>
    <w:rsid w:val="00A17570"/>
    <w:rsid w:val="00A2607D"/>
    <w:rsid w:val="00A2631D"/>
    <w:rsid w:val="00A2744F"/>
    <w:rsid w:val="00A30B38"/>
    <w:rsid w:val="00A32D08"/>
    <w:rsid w:val="00A339B2"/>
    <w:rsid w:val="00A34758"/>
    <w:rsid w:val="00A35114"/>
    <w:rsid w:val="00A3591C"/>
    <w:rsid w:val="00A35936"/>
    <w:rsid w:val="00A360EA"/>
    <w:rsid w:val="00A41451"/>
    <w:rsid w:val="00A44A60"/>
    <w:rsid w:val="00A450D9"/>
    <w:rsid w:val="00A46509"/>
    <w:rsid w:val="00A46514"/>
    <w:rsid w:val="00A476A3"/>
    <w:rsid w:val="00A47983"/>
    <w:rsid w:val="00A524F5"/>
    <w:rsid w:val="00A5323A"/>
    <w:rsid w:val="00A54646"/>
    <w:rsid w:val="00A558CF"/>
    <w:rsid w:val="00A55B79"/>
    <w:rsid w:val="00A56F08"/>
    <w:rsid w:val="00A6076D"/>
    <w:rsid w:val="00A61B95"/>
    <w:rsid w:val="00A63562"/>
    <w:rsid w:val="00A63B9E"/>
    <w:rsid w:val="00A63FA2"/>
    <w:rsid w:val="00A642D8"/>
    <w:rsid w:val="00A65AE8"/>
    <w:rsid w:val="00A65FD6"/>
    <w:rsid w:val="00A66718"/>
    <w:rsid w:val="00A66791"/>
    <w:rsid w:val="00A67127"/>
    <w:rsid w:val="00A67593"/>
    <w:rsid w:val="00A678D2"/>
    <w:rsid w:val="00A67F25"/>
    <w:rsid w:val="00A70F51"/>
    <w:rsid w:val="00A71FB5"/>
    <w:rsid w:val="00A749BF"/>
    <w:rsid w:val="00A754B4"/>
    <w:rsid w:val="00A75D0D"/>
    <w:rsid w:val="00A7670A"/>
    <w:rsid w:val="00A8252A"/>
    <w:rsid w:val="00A83F63"/>
    <w:rsid w:val="00A83FF8"/>
    <w:rsid w:val="00A845D9"/>
    <w:rsid w:val="00A864ED"/>
    <w:rsid w:val="00A86684"/>
    <w:rsid w:val="00A866A2"/>
    <w:rsid w:val="00A877E6"/>
    <w:rsid w:val="00A879BD"/>
    <w:rsid w:val="00A903C2"/>
    <w:rsid w:val="00A9081C"/>
    <w:rsid w:val="00A913E6"/>
    <w:rsid w:val="00A91488"/>
    <w:rsid w:val="00A91491"/>
    <w:rsid w:val="00A91494"/>
    <w:rsid w:val="00A914D7"/>
    <w:rsid w:val="00A922F5"/>
    <w:rsid w:val="00A92E0B"/>
    <w:rsid w:val="00A93208"/>
    <w:rsid w:val="00A94D04"/>
    <w:rsid w:val="00A95C67"/>
    <w:rsid w:val="00A964AA"/>
    <w:rsid w:val="00A964BD"/>
    <w:rsid w:val="00A96E13"/>
    <w:rsid w:val="00AA262C"/>
    <w:rsid w:val="00AA3C36"/>
    <w:rsid w:val="00AA430D"/>
    <w:rsid w:val="00AA437C"/>
    <w:rsid w:val="00AA49AC"/>
    <w:rsid w:val="00AA555F"/>
    <w:rsid w:val="00AA6450"/>
    <w:rsid w:val="00AA78C6"/>
    <w:rsid w:val="00AB0FB4"/>
    <w:rsid w:val="00AB242B"/>
    <w:rsid w:val="00AB29F4"/>
    <w:rsid w:val="00AB2A61"/>
    <w:rsid w:val="00AB37CC"/>
    <w:rsid w:val="00AB384E"/>
    <w:rsid w:val="00AB3DEC"/>
    <w:rsid w:val="00AB3FD9"/>
    <w:rsid w:val="00AB5CF1"/>
    <w:rsid w:val="00AB6586"/>
    <w:rsid w:val="00AB7581"/>
    <w:rsid w:val="00AB7AAF"/>
    <w:rsid w:val="00AB7B19"/>
    <w:rsid w:val="00AC1047"/>
    <w:rsid w:val="00AC205A"/>
    <w:rsid w:val="00AC250A"/>
    <w:rsid w:val="00AC5560"/>
    <w:rsid w:val="00AC71A5"/>
    <w:rsid w:val="00AD02BD"/>
    <w:rsid w:val="00AD0A7E"/>
    <w:rsid w:val="00AD13C5"/>
    <w:rsid w:val="00AD13CC"/>
    <w:rsid w:val="00AD26D7"/>
    <w:rsid w:val="00AD34A4"/>
    <w:rsid w:val="00AD3F4F"/>
    <w:rsid w:val="00AD5293"/>
    <w:rsid w:val="00AD66D1"/>
    <w:rsid w:val="00AD6AFE"/>
    <w:rsid w:val="00AD6CAF"/>
    <w:rsid w:val="00AD75B0"/>
    <w:rsid w:val="00AD79E4"/>
    <w:rsid w:val="00AD7BF9"/>
    <w:rsid w:val="00AE0240"/>
    <w:rsid w:val="00AE1543"/>
    <w:rsid w:val="00AE1F3D"/>
    <w:rsid w:val="00AE22DE"/>
    <w:rsid w:val="00AE74C6"/>
    <w:rsid w:val="00AF1D9A"/>
    <w:rsid w:val="00AF1DF9"/>
    <w:rsid w:val="00AF1FCE"/>
    <w:rsid w:val="00AF2E9D"/>
    <w:rsid w:val="00AF3A9B"/>
    <w:rsid w:val="00AF4438"/>
    <w:rsid w:val="00AF4A98"/>
    <w:rsid w:val="00AF4E3C"/>
    <w:rsid w:val="00AF6547"/>
    <w:rsid w:val="00AF6FD0"/>
    <w:rsid w:val="00AF7EE5"/>
    <w:rsid w:val="00B019AB"/>
    <w:rsid w:val="00B028A7"/>
    <w:rsid w:val="00B051A1"/>
    <w:rsid w:val="00B052C2"/>
    <w:rsid w:val="00B0538A"/>
    <w:rsid w:val="00B057AF"/>
    <w:rsid w:val="00B0616C"/>
    <w:rsid w:val="00B13096"/>
    <w:rsid w:val="00B130C4"/>
    <w:rsid w:val="00B14BCB"/>
    <w:rsid w:val="00B1550B"/>
    <w:rsid w:val="00B1698D"/>
    <w:rsid w:val="00B16D66"/>
    <w:rsid w:val="00B17B08"/>
    <w:rsid w:val="00B200B0"/>
    <w:rsid w:val="00B21495"/>
    <w:rsid w:val="00B21F73"/>
    <w:rsid w:val="00B22F78"/>
    <w:rsid w:val="00B23C67"/>
    <w:rsid w:val="00B27D3D"/>
    <w:rsid w:val="00B3023A"/>
    <w:rsid w:val="00B30835"/>
    <w:rsid w:val="00B324CF"/>
    <w:rsid w:val="00B334E4"/>
    <w:rsid w:val="00B35B51"/>
    <w:rsid w:val="00B35C2E"/>
    <w:rsid w:val="00B3623D"/>
    <w:rsid w:val="00B41936"/>
    <w:rsid w:val="00B43253"/>
    <w:rsid w:val="00B46A8C"/>
    <w:rsid w:val="00B46F9B"/>
    <w:rsid w:val="00B47471"/>
    <w:rsid w:val="00B47528"/>
    <w:rsid w:val="00B47BB7"/>
    <w:rsid w:val="00B50037"/>
    <w:rsid w:val="00B503CF"/>
    <w:rsid w:val="00B52AB2"/>
    <w:rsid w:val="00B53B5F"/>
    <w:rsid w:val="00B547B4"/>
    <w:rsid w:val="00B54D95"/>
    <w:rsid w:val="00B553F3"/>
    <w:rsid w:val="00B57287"/>
    <w:rsid w:val="00B572C2"/>
    <w:rsid w:val="00B574C0"/>
    <w:rsid w:val="00B579E4"/>
    <w:rsid w:val="00B601B5"/>
    <w:rsid w:val="00B620C2"/>
    <w:rsid w:val="00B62A43"/>
    <w:rsid w:val="00B63818"/>
    <w:rsid w:val="00B64FA7"/>
    <w:rsid w:val="00B67523"/>
    <w:rsid w:val="00B70085"/>
    <w:rsid w:val="00B700EF"/>
    <w:rsid w:val="00B7443D"/>
    <w:rsid w:val="00B745A8"/>
    <w:rsid w:val="00B76B29"/>
    <w:rsid w:val="00B76DAA"/>
    <w:rsid w:val="00B8041D"/>
    <w:rsid w:val="00B80F17"/>
    <w:rsid w:val="00B80F48"/>
    <w:rsid w:val="00B81F15"/>
    <w:rsid w:val="00B81F1A"/>
    <w:rsid w:val="00B82F7D"/>
    <w:rsid w:val="00B833C1"/>
    <w:rsid w:val="00B84B88"/>
    <w:rsid w:val="00B866C5"/>
    <w:rsid w:val="00B86925"/>
    <w:rsid w:val="00B86ABD"/>
    <w:rsid w:val="00B87100"/>
    <w:rsid w:val="00B874C3"/>
    <w:rsid w:val="00B90858"/>
    <w:rsid w:val="00B918A2"/>
    <w:rsid w:val="00B91B28"/>
    <w:rsid w:val="00B923B3"/>
    <w:rsid w:val="00B9253E"/>
    <w:rsid w:val="00B9388E"/>
    <w:rsid w:val="00B94FF3"/>
    <w:rsid w:val="00B950E5"/>
    <w:rsid w:val="00B958B7"/>
    <w:rsid w:val="00B96298"/>
    <w:rsid w:val="00B97FAA"/>
    <w:rsid w:val="00BA0F4D"/>
    <w:rsid w:val="00BA129D"/>
    <w:rsid w:val="00BA1444"/>
    <w:rsid w:val="00BA1C80"/>
    <w:rsid w:val="00BA2D02"/>
    <w:rsid w:val="00BA356D"/>
    <w:rsid w:val="00BA53EA"/>
    <w:rsid w:val="00BA6CC6"/>
    <w:rsid w:val="00BB0911"/>
    <w:rsid w:val="00BB11FD"/>
    <w:rsid w:val="00BB16D2"/>
    <w:rsid w:val="00BB17FC"/>
    <w:rsid w:val="00BB343A"/>
    <w:rsid w:val="00BB4168"/>
    <w:rsid w:val="00BB6E9F"/>
    <w:rsid w:val="00BB77B6"/>
    <w:rsid w:val="00BB79FE"/>
    <w:rsid w:val="00BB7A29"/>
    <w:rsid w:val="00BC04C4"/>
    <w:rsid w:val="00BC18BC"/>
    <w:rsid w:val="00BC26B0"/>
    <w:rsid w:val="00BC2EE3"/>
    <w:rsid w:val="00BC2EF8"/>
    <w:rsid w:val="00BC3167"/>
    <w:rsid w:val="00BC5508"/>
    <w:rsid w:val="00BC581F"/>
    <w:rsid w:val="00BC59CB"/>
    <w:rsid w:val="00BC5AF0"/>
    <w:rsid w:val="00BC62D2"/>
    <w:rsid w:val="00BC6C57"/>
    <w:rsid w:val="00BC6ED9"/>
    <w:rsid w:val="00BD0546"/>
    <w:rsid w:val="00BD129E"/>
    <w:rsid w:val="00BD3186"/>
    <w:rsid w:val="00BD3CAC"/>
    <w:rsid w:val="00BD4229"/>
    <w:rsid w:val="00BD42F0"/>
    <w:rsid w:val="00BD44AB"/>
    <w:rsid w:val="00BD53BC"/>
    <w:rsid w:val="00BD575E"/>
    <w:rsid w:val="00BD57D5"/>
    <w:rsid w:val="00BE0BF9"/>
    <w:rsid w:val="00BE1BBC"/>
    <w:rsid w:val="00BE27FD"/>
    <w:rsid w:val="00BE287D"/>
    <w:rsid w:val="00BE2BE8"/>
    <w:rsid w:val="00BE2D72"/>
    <w:rsid w:val="00BE2E02"/>
    <w:rsid w:val="00BE3619"/>
    <w:rsid w:val="00BF07DA"/>
    <w:rsid w:val="00BF0CCB"/>
    <w:rsid w:val="00BF1559"/>
    <w:rsid w:val="00BF2126"/>
    <w:rsid w:val="00BF2F8D"/>
    <w:rsid w:val="00BF336E"/>
    <w:rsid w:val="00BF36F0"/>
    <w:rsid w:val="00BF4101"/>
    <w:rsid w:val="00BF41FA"/>
    <w:rsid w:val="00BF5DDD"/>
    <w:rsid w:val="00BF729E"/>
    <w:rsid w:val="00C016AE"/>
    <w:rsid w:val="00C016E3"/>
    <w:rsid w:val="00C01D93"/>
    <w:rsid w:val="00C02A5D"/>
    <w:rsid w:val="00C0399F"/>
    <w:rsid w:val="00C049EE"/>
    <w:rsid w:val="00C0722D"/>
    <w:rsid w:val="00C07320"/>
    <w:rsid w:val="00C103AE"/>
    <w:rsid w:val="00C10575"/>
    <w:rsid w:val="00C108A9"/>
    <w:rsid w:val="00C11F48"/>
    <w:rsid w:val="00C12AF0"/>
    <w:rsid w:val="00C12CBA"/>
    <w:rsid w:val="00C1366A"/>
    <w:rsid w:val="00C13E8A"/>
    <w:rsid w:val="00C14168"/>
    <w:rsid w:val="00C166BD"/>
    <w:rsid w:val="00C201FE"/>
    <w:rsid w:val="00C22BA9"/>
    <w:rsid w:val="00C2386E"/>
    <w:rsid w:val="00C239CA"/>
    <w:rsid w:val="00C2462A"/>
    <w:rsid w:val="00C24C8D"/>
    <w:rsid w:val="00C26A6B"/>
    <w:rsid w:val="00C30A3B"/>
    <w:rsid w:val="00C32F15"/>
    <w:rsid w:val="00C33939"/>
    <w:rsid w:val="00C34F88"/>
    <w:rsid w:val="00C37370"/>
    <w:rsid w:val="00C37B48"/>
    <w:rsid w:val="00C42E3F"/>
    <w:rsid w:val="00C43301"/>
    <w:rsid w:val="00C43D00"/>
    <w:rsid w:val="00C43FF7"/>
    <w:rsid w:val="00C44D90"/>
    <w:rsid w:val="00C4587A"/>
    <w:rsid w:val="00C45ECA"/>
    <w:rsid w:val="00C46CA3"/>
    <w:rsid w:val="00C478B0"/>
    <w:rsid w:val="00C50151"/>
    <w:rsid w:val="00C51679"/>
    <w:rsid w:val="00C52676"/>
    <w:rsid w:val="00C52B2A"/>
    <w:rsid w:val="00C53151"/>
    <w:rsid w:val="00C54013"/>
    <w:rsid w:val="00C54909"/>
    <w:rsid w:val="00C549FF"/>
    <w:rsid w:val="00C54CBC"/>
    <w:rsid w:val="00C55D31"/>
    <w:rsid w:val="00C60487"/>
    <w:rsid w:val="00C6079F"/>
    <w:rsid w:val="00C61A4D"/>
    <w:rsid w:val="00C62924"/>
    <w:rsid w:val="00C637A0"/>
    <w:rsid w:val="00C63CC1"/>
    <w:rsid w:val="00C6424E"/>
    <w:rsid w:val="00C64307"/>
    <w:rsid w:val="00C64957"/>
    <w:rsid w:val="00C65023"/>
    <w:rsid w:val="00C71738"/>
    <w:rsid w:val="00C71E15"/>
    <w:rsid w:val="00C72369"/>
    <w:rsid w:val="00C72704"/>
    <w:rsid w:val="00C735BC"/>
    <w:rsid w:val="00C73B0A"/>
    <w:rsid w:val="00C756E2"/>
    <w:rsid w:val="00C77F54"/>
    <w:rsid w:val="00C805E8"/>
    <w:rsid w:val="00C81DE8"/>
    <w:rsid w:val="00C81E53"/>
    <w:rsid w:val="00C822EF"/>
    <w:rsid w:val="00C82D0C"/>
    <w:rsid w:val="00C84F47"/>
    <w:rsid w:val="00C855AA"/>
    <w:rsid w:val="00C8638C"/>
    <w:rsid w:val="00C90222"/>
    <w:rsid w:val="00C917B5"/>
    <w:rsid w:val="00C92655"/>
    <w:rsid w:val="00C93304"/>
    <w:rsid w:val="00C93654"/>
    <w:rsid w:val="00C9444E"/>
    <w:rsid w:val="00C9447B"/>
    <w:rsid w:val="00C94A1D"/>
    <w:rsid w:val="00C94C33"/>
    <w:rsid w:val="00C954CF"/>
    <w:rsid w:val="00C95614"/>
    <w:rsid w:val="00C95CA9"/>
    <w:rsid w:val="00C962B6"/>
    <w:rsid w:val="00CA0869"/>
    <w:rsid w:val="00CA0C8B"/>
    <w:rsid w:val="00CA1D60"/>
    <w:rsid w:val="00CA2075"/>
    <w:rsid w:val="00CA232E"/>
    <w:rsid w:val="00CA27AF"/>
    <w:rsid w:val="00CA2823"/>
    <w:rsid w:val="00CA2A18"/>
    <w:rsid w:val="00CA386B"/>
    <w:rsid w:val="00CA7BAD"/>
    <w:rsid w:val="00CB11D6"/>
    <w:rsid w:val="00CB36E0"/>
    <w:rsid w:val="00CB4724"/>
    <w:rsid w:val="00CB4CC5"/>
    <w:rsid w:val="00CB5591"/>
    <w:rsid w:val="00CB5A1A"/>
    <w:rsid w:val="00CB5ACA"/>
    <w:rsid w:val="00CB5CBA"/>
    <w:rsid w:val="00CB7A2A"/>
    <w:rsid w:val="00CC0698"/>
    <w:rsid w:val="00CC11FE"/>
    <w:rsid w:val="00CC1CEA"/>
    <w:rsid w:val="00CC2126"/>
    <w:rsid w:val="00CC2A87"/>
    <w:rsid w:val="00CC3DE3"/>
    <w:rsid w:val="00CC4708"/>
    <w:rsid w:val="00CC4837"/>
    <w:rsid w:val="00CC4FC0"/>
    <w:rsid w:val="00CC4FD9"/>
    <w:rsid w:val="00CC56CB"/>
    <w:rsid w:val="00CC5913"/>
    <w:rsid w:val="00CC5D6E"/>
    <w:rsid w:val="00CC6552"/>
    <w:rsid w:val="00CC70EC"/>
    <w:rsid w:val="00CC7B64"/>
    <w:rsid w:val="00CC7F18"/>
    <w:rsid w:val="00CD094B"/>
    <w:rsid w:val="00CD0D47"/>
    <w:rsid w:val="00CD11EF"/>
    <w:rsid w:val="00CD13A9"/>
    <w:rsid w:val="00CD2D3F"/>
    <w:rsid w:val="00CD393D"/>
    <w:rsid w:val="00CD3C18"/>
    <w:rsid w:val="00CD48DD"/>
    <w:rsid w:val="00CE004D"/>
    <w:rsid w:val="00CE01BC"/>
    <w:rsid w:val="00CE0D4F"/>
    <w:rsid w:val="00CE2A87"/>
    <w:rsid w:val="00CE3786"/>
    <w:rsid w:val="00CE3A3C"/>
    <w:rsid w:val="00CE3B6D"/>
    <w:rsid w:val="00CE584B"/>
    <w:rsid w:val="00CE5D1B"/>
    <w:rsid w:val="00CE60B6"/>
    <w:rsid w:val="00CE6AF5"/>
    <w:rsid w:val="00CE6E5C"/>
    <w:rsid w:val="00CF0287"/>
    <w:rsid w:val="00CF1B9D"/>
    <w:rsid w:val="00CF23EF"/>
    <w:rsid w:val="00CF340A"/>
    <w:rsid w:val="00CF6636"/>
    <w:rsid w:val="00D00360"/>
    <w:rsid w:val="00D00887"/>
    <w:rsid w:val="00D01FFA"/>
    <w:rsid w:val="00D041E7"/>
    <w:rsid w:val="00D054FD"/>
    <w:rsid w:val="00D05739"/>
    <w:rsid w:val="00D06448"/>
    <w:rsid w:val="00D06C41"/>
    <w:rsid w:val="00D07B2F"/>
    <w:rsid w:val="00D07F4B"/>
    <w:rsid w:val="00D106AF"/>
    <w:rsid w:val="00D10DF5"/>
    <w:rsid w:val="00D111F1"/>
    <w:rsid w:val="00D121AF"/>
    <w:rsid w:val="00D13834"/>
    <w:rsid w:val="00D13E22"/>
    <w:rsid w:val="00D14EFC"/>
    <w:rsid w:val="00D15756"/>
    <w:rsid w:val="00D175EF"/>
    <w:rsid w:val="00D17D47"/>
    <w:rsid w:val="00D21C6A"/>
    <w:rsid w:val="00D25649"/>
    <w:rsid w:val="00D27944"/>
    <w:rsid w:val="00D27AC1"/>
    <w:rsid w:val="00D30834"/>
    <w:rsid w:val="00D30F3E"/>
    <w:rsid w:val="00D341B4"/>
    <w:rsid w:val="00D376D6"/>
    <w:rsid w:val="00D41B22"/>
    <w:rsid w:val="00D41B36"/>
    <w:rsid w:val="00D438F4"/>
    <w:rsid w:val="00D43B02"/>
    <w:rsid w:val="00D43F8F"/>
    <w:rsid w:val="00D44C56"/>
    <w:rsid w:val="00D44F74"/>
    <w:rsid w:val="00D46218"/>
    <w:rsid w:val="00D4724F"/>
    <w:rsid w:val="00D475D0"/>
    <w:rsid w:val="00D47800"/>
    <w:rsid w:val="00D47F16"/>
    <w:rsid w:val="00D50CF0"/>
    <w:rsid w:val="00D5102A"/>
    <w:rsid w:val="00D514B0"/>
    <w:rsid w:val="00D519FA"/>
    <w:rsid w:val="00D523C1"/>
    <w:rsid w:val="00D52862"/>
    <w:rsid w:val="00D53BB2"/>
    <w:rsid w:val="00D53D38"/>
    <w:rsid w:val="00D53E8F"/>
    <w:rsid w:val="00D5421D"/>
    <w:rsid w:val="00D57345"/>
    <w:rsid w:val="00D5740A"/>
    <w:rsid w:val="00D602E3"/>
    <w:rsid w:val="00D63E22"/>
    <w:rsid w:val="00D64183"/>
    <w:rsid w:val="00D66A70"/>
    <w:rsid w:val="00D675EF"/>
    <w:rsid w:val="00D67F99"/>
    <w:rsid w:val="00D70943"/>
    <w:rsid w:val="00D710DB"/>
    <w:rsid w:val="00D7118B"/>
    <w:rsid w:val="00D737AC"/>
    <w:rsid w:val="00D74EE2"/>
    <w:rsid w:val="00D76186"/>
    <w:rsid w:val="00D767A1"/>
    <w:rsid w:val="00D777B0"/>
    <w:rsid w:val="00D81BFA"/>
    <w:rsid w:val="00D83D6A"/>
    <w:rsid w:val="00D85B8D"/>
    <w:rsid w:val="00D87C46"/>
    <w:rsid w:val="00D90CD4"/>
    <w:rsid w:val="00D915EE"/>
    <w:rsid w:val="00D93AA7"/>
    <w:rsid w:val="00D947AE"/>
    <w:rsid w:val="00D94F12"/>
    <w:rsid w:val="00D9750B"/>
    <w:rsid w:val="00D97BBC"/>
    <w:rsid w:val="00DA14CC"/>
    <w:rsid w:val="00DA24F4"/>
    <w:rsid w:val="00DA4265"/>
    <w:rsid w:val="00DA45B9"/>
    <w:rsid w:val="00DA61CA"/>
    <w:rsid w:val="00DA6A9B"/>
    <w:rsid w:val="00DA77ED"/>
    <w:rsid w:val="00DA789B"/>
    <w:rsid w:val="00DB0BE4"/>
    <w:rsid w:val="00DB131C"/>
    <w:rsid w:val="00DB3166"/>
    <w:rsid w:val="00DB336E"/>
    <w:rsid w:val="00DB399E"/>
    <w:rsid w:val="00DB4190"/>
    <w:rsid w:val="00DB485D"/>
    <w:rsid w:val="00DB49B1"/>
    <w:rsid w:val="00DB4FB0"/>
    <w:rsid w:val="00DB5E61"/>
    <w:rsid w:val="00DB6613"/>
    <w:rsid w:val="00DB7A74"/>
    <w:rsid w:val="00DC1E9B"/>
    <w:rsid w:val="00DC320C"/>
    <w:rsid w:val="00DC4709"/>
    <w:rsid w:val="00DC4F13"/>
    <w:rsid w:val="00DC4F20"/>
    <w:rsid w:val="00DC6673"/>
    <w:rsid w:val="00DC6EAC"/>
    <w:rsid w:val="00DD0885"/>
    <w:rsid w:val="00DD2AE8"/>
    <w:rsid w:val="00DD2E07"/>
    <w:rsid w:val="00DD30E4"/>
    <w:rsid w:val="00DD3F42"/>
    <w:rsid w:val="00DD3FC7"/>
    <w:rsid w:val="00DD40E2"/>
    <w:rsid w:val="00DD4869"/>
    <w:rsid w:val="00DD5C55"/>
    <w:rsid w:val="00DD6E3F"/>
    <w:rsid w:val="00DE0659"/>
    <w:rsid w:val="00DE09EA"/>
    <w:rsid w:val="00DE3550"/>
    <w:rsid w:val="00DE4845"/>
    <w:rsid w:val="00DE5489"/>
    <w:rsid w:val="00DE5925"/>
    <w:rsid w:val="00DE5B4B"/>
    <w:rsid w:val="00DE5F47"/>
    <w:rsid w:val="00DE6910"/>
    <w:rsid w:val="00DE6D34"/>
    <w:rsid w:val="00DE7F1F"/>
    <w:rsid w:val="00DF0D94"/>
    <w:rsid w:val="00DF1093"/>
    <w:rsid w:val="00DF146E"/>
    <w:rsid w:val="00DF16E4"/>
    <w:rsid w:val="00DF3677"/>
    <w:rsid w:val="00DF4D34"/>
    <w:rsid w:val="00DF53C4"/>
    <w:rsid w:val="00DF6822"/>
    <w:rsid w:val="00DF6D53"/>
    <w:rsid w:val="00DF6EDD"/>
    <w:rsid w:val="00DF7FAA"/>
    <w:rsid w:val="00E00287"/>
    <w:rsid w:val="00E0140A"/>
    <w:rsid w:val="00E0300B"/>
    <w:rsid w:val="00E054ED"/>
    <w:rsid w:val="00E05FDF"/>
    <w:rsid w:val="00E10628"/>
    <w:rsid w:val="00E10FA3"/>
    <w:rsid w:val="00E11897"/>
    <w:rsid w:val="00E11E3D"/>
    <w:rsid w:val="00E12614"/>
    <w:rsid w:val="00E139DE"/>
    <w:rsid w:val="00E13EA4"/>
    <w:rsid w:val="00E147B5"/>
    <w:rsid w:val="00E15592"/>
    <w:rsid w:val="00E15DC9"/>
    <w:rsid w:val="00E209F8"/>
    <w:rsid w:val="00E21289"/>
    <w:rsid w:val="00E234FE"/>
    <w:rsid w:val="00E2374A"/>
    <w:rsid w:val="00E2473D"/>
    <w:rsid w:val="00E279B0"/>
    <w:rsid w:val="00E279C1"/>
    <w:rsid w:val="00E30804"/>
    <w:rsid w:val="00E349F6"/>
    <w:rsid w:val="00E35C14"/>
    <w:rsid w:val="00E37875"/>
    <w:rsid w:val="00E4182F"/>
    <w:rsid w:val="00E425CE"/>
    <w:rsid w:val="00E42E9E"/>
    <w:rsid w:val="00E454D1"/>
    <w:rsid w:val="00E458A1"/>
    <w:rsid w:val="00E469D0"/>
    <w:rsid w:val="00E47692"/>
    <w:rsid w:val="00E520E6"/>
    <w:rsid w:val="00E52E4D"/>
    <w:rsid w:val="00E546DA"/>
    <w:rsid w:val="00E553D0"/>
    <w:rsid w:val="00E55C63"/>
    <w:rsid w:val="00E55F2E"/>
    <w:rsid w:val="00E56F7E"/>
    <w:rsid w:val="00E605FB"/>
    <w:rsid w:val="00E62EE3"/>
    <w:rsid w:val="00E63231"/>
    <w:rsid w:val="00E64406"/>
    <w:rsid w:val="00E660CC"/>
    <w:rsid w:val="00E66ABD"/>
    <w:rsid w:val="00E6762E"/>
    <w:rsid w:val="00E679E3"/>
    <w:rsid w:val="00E71B19"/>
    <w:rsid w:val="00E737DA"/>
    <w:rsid w:val="00E7391D"/>
    <w:rsid w:val="00E73F21"/>
    <w:rsid w:val="00E76624"/>
    <w:rsid w:val="00E77B6D"/>
    <w:rsid w:val="00E80908"/>
    <w:rsid w:val="00E80F39"/>
    <w:rsid w:val="00E826D6"/>
    <w:rsid w:val="00E82A51"/>
    <w:rsid w:val="00E843C4"/>
    <w:rsid w:val="00E851A5"/>
    <w:rsid w:val="00E85511"/>
    <w:rsid w:val="00E858C5"/>
    <w:rsid w:val="00E85BDF"/>
    <w:rsid w:val="00E85D74"/>
    <w:rsid w:val="00E86CD9"/>
    <w:rsid w:val="00E8762C"/>
    <w:rsid w:val="00E87BCF"/>
    <w:rsid w:val="00E87EB0"/>
    <w:rsid w:val="00E901B7"/>
    <w:rsid w:val="00E92296"/>
    <w:rsid w:val="00E947B8"/>
    <w:rsid w:val="00E94BEE"/>
    <w:rsid w:val="00E95551"/>
    <w:rsid w:val="00E95E96"/>
    <w:rsid w:val="00E95ED3"/>
    <w:rsid w:val="00E9628A"/>
    <w:rsid w:val="00E96A66"/>
    <w:rsid w:val="00E97876"/>
    <w:rsid w:val="00E97A76"/>
    <w:rsid w:val="00EA172A"/>
    <w:rsid w:val="00EA2049"/>
    <w:rsid w:val="00EA2252"/>
    <w:rsid w:val="00EA2387"/>
    <w:rsid w:val="00EA2FE1"/>
    <w:rsid w:val="00EA3878"/>
    <w:rsid w:val="00EA41C0"/>
    <w:rsid w:val="00EA595B"/>
    <w:rsid w:val="00EA7756"/>
    <w:rsid w:val="00EB04D8"/>
    <w:rsid w:val="00EB0715"/>
    <w:rsid w:val="00EB0759"/>
    <w:rsid w:val="00EB2B0E"/>
    <w:rsid w:val="00EB3341"/>
    <w:rsid w:val="00EB3729"/>
    <w:rsid w:val="00EB63A3"/>
    <w:rsid w:val="00EB6875"/>
    <w:rsid w:val="00EC0560"/>
    <w:rsid w:val="00EC11EA"/>
    <w:rsid w:val="00EC2992"/>
    <w:rsid w:val="00EC33F9"/>
    <w:rsid w:val="00EC4B6F"/>
    <w:rsid w:val="00EC595D"/>
    <w:rsid w:val="00EC66BA"/>
    <w:rsid w:val="00EC6F29"/>
    <w:rsid w:val="00EC7007"/>
    <w:rsid w:val="00EC799F"/>
    <w:rsid w:val="00ED044F"/>
    <w:rsid w:val="00ED1558"/>
    <w:rsid w:val="00ED15BF"/>
    <w:rsid w:val="00ED1FD6"/>
    <w:rsid w:val="00ED2332"/>
    <w:rsid w:val="00ED2E64"/>
    <w:rsid w:val="00ED4A92"/>
    <w:rsid w:val="00ED632E"/>
    <w:rsid w:val="00ED6FE7"/>
    <w:rsid w:val="00ED7B36"/>
    <w:rsid w:val="00EE1B77"/>
    <w:rsid w:val="00EE2CF9"/>
    <w:rsid w:val="00EE5FC7"/>
    <w:rsid w:val="00EE6965"/>
    <w:rsid w:val="00EE7261"/>
    <w:rsid w:val="00EE7F9F"/>
    <w:rsid w:val="00EF1E36"/>
    <w:rsid w:val="00EF1EA5"/>
    <w:rsid w:val="00EF305E"/>
    <w:rsid w:val="00EF3099"/>
    <w:rsid w:val="00EF48BA"/>
    <w:rsid w:val="00EF599D"/>
    <w:rsid w:val="00EF61F8"/>
    <w:rsid w:val="00EF6DFB"/>
    <w:rsid w:val="00EF7D1B"/>
    <w:rsid w:val="00F0013D"/>
    <w:rsid w:val="00F00522"/>
    <w:rsid w:val="00F00D2E"/>
    <w:rsid w:val="00F0126E"/>
    <w:rsid w:val="00F01E68"/>
    <w:rsid w:val="00F0304B"/>
    <w:rsid w:val="00F037A4"/>
    <w:rsid w:val="00F03BAB"/>
    <w:rsid w:val="00F0605B"/>
    <w:rsid w:val="00F1136B"/>
    <w:rsid w:val="00F1138B"/>
    <w:rsid w:val="00F113A1"/>
    <w:rsid w:val="00F11D58"/>
    <w:rsid w:val="00F12CB9"/>
    <w:rsid w:val="00F14193"/>
    <w:rsid w:val="00F14B31"/>
    <w:rsid w:val="00F17BD9"/>
    <w:rsid w:val="00F204B5"/>
    <w:rsid w:val="00F20F5D"/>
    <w:rsid w:val="00F22214"/>
    <w:rsid w:val="00F227CC"/>
    <w:rsid w:val="00F264C9"/>
    <w:rsid w:val="00F2774D"/>
    <w:rsid w:val="00F30393"/>
    <w:rsid w:val="00F30886"/>
    <w:rsid w:val="00F3139F"/>
    <w:rsid w:val="00F31B8B"/>
    <w:rsid w:val="00F31CF4"/>
    <w:rsid w:val="00F32A8E"/>
    <w:rsid w:val="00F3329E"/>
    <w:rsid w:val="00F333FF"/>
    <w:rsid w:val="00F337D7"/>
    <w:rsid w:val="00F33854"/>
    <w:rsid w:val="00F367D5"/>
    <w:rsid w:val="00F37090"/>
    <w:rsid w:val="00F37541"/>
    <w:rsid w:val="00F40113"/>
    <w:rsid w:val="00F4119D"/>
    <w:rsid w:val="00F4197C"/>
    <w:rsid w:val="00F41A0B"/>
    <w:rsid w:val="00F41C56"/>
    <w:rsid w:val="00F42544"/>
    <w:rsid w:val="00F432D6"/>
    <w:rsid w:val="00F432D9"/>
    <w:rsid w:val="00F43AB7"/>
    <w:rsid w:val="00F43F55"/>
    <w:rsid w:val="00F43FA8"/>
    <w:rsid w:val="00F44C97"/>
    <w:rsid w:val="00F46A94"/>
    <w:rsid w:val="00F46EFE"/>
    <w:rsid w:val="00F47627"/>
    <w:rsid w:val="00F5194E"/>
    <w:rsid w:val="00F524A8"/>
    <w:rsid w:val="00F52AC3"/>
    <w:rsid w:val="00F52B41"/>
    <w:rsid w:val="00F53B13"/>
    <w:rsid w:val="00F5519B"/>
    <w:rsid w:val="00F5644B"/>
    <w:rsid w:val="00F57047"/>
    <w:rsid w:val="00F5776D"/>
    <w:rsid w:val="00F613F7"/>
    <w:rsid w:val="00F62616"/>
    <w:rsid w:val="00F632B9"/>
    <w:rsid w:val="00F637A8"/>
    <w:rsid w:val="00F63991"/>
    <w:rsid w:val="00F65D93"/>
    <w:rsid w:val="00F6619E"/>
    <w:rsid w:val="00F662E9"/>
    <w:rsid w:val="00F66CC7"/>
    <w:rsid w:val="00F709A2"/>
    <w:rsid w:val="00F722A8"/>
    <w:rsid w:val="00F72538"/>
    <w:rsid w:val="00F728EB"/>
    <w:rsid w:val="00F73353"/>
    <w:rsid w:val="00F73F7D"/>
    <w:rsid w:val="00F77B9D"/>
    <w:rsid w:val="00F77ED9"/>
    <w:rsid w:val="00F8227A"/>
    <w:rsid w:val="00F84E3C"/>
    <w:rsid w:val="00F8542C"/>
    <w:rsid w:val="00F86047"/>
    <w:rsid w:val="00F878FC"/>
    <w:rsid w:val="00F87AD4"/>
    <w:rsid w:val="00F904C9"/>
    <w:rsid w:val="00F91136"/>
    <w:rsid w:val="00F936A1"/>
    <w:rsid w:val="00F938AD"/>
    <w:rsid w:val="00F967EA"/>
    <w:rsid w:val="00F96A34"/>
    <w:rsid w:val="00F96F2F"/>
    <w:rsid w:val="00F97229"/>
    <w:rsid w:val="00F97AA9"/>
    <w:rsid w:val="00FA2737"/>
    <w:rsid w:val="00FA29D7"/>
    <w:rsid w:val="00FA2C7B"/>
    <w:rsid w:val="00FA54CE"/>
    <w:rsid w:val="00FA5523"/>
    <w:rsid w:val="00FA6CD0"/>
    <w:rsid w:val="00FB1ACE"/>
    <w:rsid w:val="00FB313A"/>
    <w:rsid w:val="00FB5020"/>
    <w:rsid w:val="00FB53A3"/>
    <w:rsid w:val="00FB56EF"/>
    <w:rsid w:val="00FB6C7D"/>
    <w:rsid w:val="00FC0704"/>
    <w:rsid w:val="00FC13B2"/>
    <w:rsid w:val="00FC2FA6"/>
    <w:rsid w:val="00FC350E"/>
    <w:rsid w:val="00FC3835"/>
    <w:rsid w:val="00FC3F95"/>
    <w:rsid w:val="00FC4C89"/>
    <w:rsid w:val="00FC7498"/>
    <w:rsid w:val="00FC7A67"/>
    <w:rsid w:val="00FD2671"/>
    <w:rsid w:val="00FD3E19"/>
    <w:rsid w:val="00FD4E8D"/>
    <w:rsid w:val="00FD5F26"/>
    <w:rsid w:val="00FD6A99"/>
    <w:rsid w:val="00FD6B6B"/>
    <w:rsid w:val="00FD6CD8"/>
    <w:rsid w:val="00FD6E57"/>
    <w:rsid w:val="00FD6F63"/>
    <w:rsid w:val="00FD7057"/>
    <w:rsid w:val="00FD73B8"/>
    <w:rsid w:val="00FD7CC3"/>
    <w:rsid w:val="00FE004C"/>
    <w:rsid w:val="00FE020E"/>
    <w:rsid w:val="00FE0A3F"/>
    <w:rsid w:val="00FE0C3B"/>
    <w:rsid w:val="00FE0F71"/>
    <w:rsid w:val="00FE1222"/>
    <w:rsid w:val="00FE1B50"/>
    <w:rsid w:val="00FE2201"/>
    <w:rsid w:val="00FE3436"/>
    <w:rsid w:val="00FE3C9E"/>
    <w:rsid w:val="00FE52D0"/>
    <w:rsid w:val="00FE60CC"/>
    <w:rsid w:val="00FE7574"/>
    <w:rsid w:val="00FF217F"/>
    <w:rsid w:val="00FF373E"/>
    <w:rsid w:val="00FF382B"/>
    <w:rsid w:val="00FF3C5F"/>
    <w:rsid w:val="00FF3D43"/>
    <w:rsid w:val="00FF5172"/>
    <w:rsid w:val="00FF5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D7453"/>
    <w:pPr>
      <w:tabs>
        <w:tab w:val="left" w:pos="-567"/>
      </w:tabs>
      <w:spacing w:line="269" w:lineRule="auto"/>
    </w:pPr>
    <w:rPr>
      <w:rFonts w:ascii="Arial" w:hAnsi="Arial"/>
    </w:rPr>
  </w:style>
  <w:style w:type="paragraph" w:styleId="Kop1">
    <w:name w:val="heading 1"/>
    <w:basedOn w:val="Standaard"/>
    <w:next w:val="Standaard"/>
    <w:link w:val="Kop1Char"/>
    <w:rsid w:val="00422EE9"/>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autoRedefine/>
    <w:qFormat/>
    <w:rsid w:val="00D07B2F"/>
    <w:pPr>
      <w:pageBreakBefore w:val="0"/>
      <w:numPr>
        <w:numId w:val="0"/>
      </w:numPr>
      <w:tabs>
        <w:tab w:val="left" w:pos="0"/>
        <w:tab w:val="left" w:pos="567"/>
      </w:tabs>
      <w:spacing w:before="0" w:after="0"/>
      <w:outlineLvl w:val="1"/>
    </w:pPr>
    <w:rPr>
      <w:b w:val="0"/>
      <w:spacing w:val="-2"/>
      <w:kern w:val="0"/>
      <w:sz w:val="20"/>
    </w:rPr>
  </w:style>
  <w:style w:type="paragraph" w:styleId="Kop3">
    <w:name w:val="heading 3"/>
    <w:aliases w:val="Kop [3]"/>
    <w:basedOn w:val="Standaard"/>
    <w:next w:val="Standaard"/>
    <w:qFormat/>
    <w:rsid w:val="001510CB"/>
    <w:pPr>
      <w:keepNext/>
      <w:widowControl w:val="0"/>
      <w:tabs>
        <w:tab w:val="left" w:pos="0"/>
      </w:tabs>
      <w:spacing w:before="240" w:after="60"/>
      <w:outlineLvl w:val="2"/>
    </w:pPr>
    <w:rPr>
      <w:b/>
    </w:rPr>
  </w:style>
  <w:style w:type="paragraph" w:styleId="Kop4">
    <w:name w:val="heading 4"/>
    <w:aliases w:val="054,Level 2 - a"/>
    <w:basedOn w:val="Standaard"/>
    <w:next w:val="Standaard"/>
    <w:rsid w:val="00422EE9"/>
    <w:pPr>
      <w:keepNext/>
      <w:numPr>
        <w:ilvl w:val="3"/>
        <w:numId w:val="1"/>
      </w:numPr>
      <w:spacing w:before="240" w:after="60"/>
      <w:outlineLvl w:val="3"/>
    </w:pPr>
    <w:rPr>
      <w:b/>
    </w:rPr>
  </w:style>
  <w:style w:type="paragraph" w:styleId="Kop5">
    <w:name w:val="heading 5"/>
    <w:aliases w:val="Level 3 - i"/>
    <w:basedOn w:val="Standaard"/>
    <w:next w:val="Standaard"/>
    <w:rsid w:val="00422EE9"/>
    <w:pPr>
      <w:numPr>
        <w:ilvl w:val="4"/>
        <w:numId w:val="1"/>
      </w:numPr>
      <w:spacing w:before="240" w:after="60"/>
      <w:outlineLvl w:val="4"/>
    </w:pPr>
    <w:rPr>
      <w:b/>
    </w:rPr>
  </w:style>
  <w:style w:type="paragraph" w:styleId="Kop6">
    <w:name w:val="heading 6"/>
    <w:aliases w:val="Legal Level 1."/>
    <w:basedOn w:val="Standaard"/>
    <w:next w:val="Standaard"/>
    <w:rsid w:val="00422EE9"/>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rsid w:val="00422EE9"/>
    <w:pPr>
      <w:numPr>
        <w:ilvl w:val="6"/>
        <w:numId w:val="1"/>
      </w:numPr>
      <w:spacing w:before="240" w:after="60"/>
      <w:outlineLvl w:val="6"/>
    </w:pPr>
  </w:style>
  <w:style w:type="paragraph" w:styleId="Kop8">
    <w:name w:val="heading 8"/>
    <w:aliases w:val="Niet gebruiken d,Legal Level 1.1.1."/>
    <w:basedOn w:val="Standaard"/>
    <w:next w:val="Standaard"/>
    <w:rsid w:val="00422EE9"/>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rsid w:val="00422EE9"/>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422EE9"/>
  </w:style>
  <w:style w:type="paragraph" w:styleId="Koptekst">
    <w:name w:val="header"/>
    <w:aliases w:val="Gewone tekst"/>
    <w:basedOn w:val="Standaard"/>
    <w:link w:val="KoptekstChar"/>
    <w:rsid w:val="00422EE9"/>
    <w:pPr>
      <w:tabs>
        <w:tab w:val="right" w:pos="9406"/>
      </w:tabs>
      <w:spacing w:before="120"/>
    </w:pPr>
    <w:rPr>
      <w:b/>
    </w:rPr>
  </w:style>
  <w:style w:type="paragraph" w:styleId="Voettekst">
    <w:name w:val="footer"/>
    <w:basedOn w:val="Standaard"/>
    <w:link w:val="VoettekstChar"/>
    <w:rsid w:val="00422EE9"/>
    <w:pPr>
      <w:tabs>
        <w:tab w:val="center" w:pos="4703"/>
        <w:tab w:val="right" w:pos="9406"/>
      </w:tabs>
    </w:pPr>
  </w:style>
  <w:style w:type="paragraph" w:styleId="Inhopg1">
    <w:name w:val="toc 1"/>
    <w:basedOn w:val="Standaard"/>
    <w:next w:val="Standaard"/>
    <w:autoRedefine/>
    <w:uiPriority w:val="39"/>
    <w:unhideWhenUsed/>
    <w:rsid w:val="00DB5E61"/>
    <w:pPr>
      <w:tabs>
        <w:tab w:val="clear" w:pos="-567"/>
        <w:tab w:val="right" w:leader="dot" w:pos="8222"/>
      </w:tabs>
    </w:pPr>
    <w:rPr>
      <w:rFonts w:cs="Arial"/>
      <w:noProof/>
    </w:rPr>
  </w:style>
  <w:style w:type="paragraph" w:customStyle="1" w:styleId="alinea">
    <w:name w:val="alinea"/>
    <w:next w:val="Standaard"/>
    <w:semiHidden/>
    <w:rsid w:val="00422EE9"/>
    <w:pPr>
      <w:ind w:left="567"/>
    </w:pPr>
    <w:rPr>
      <w:rFonts w:ascii="Arial" w:hAnsi="Arial"/>
      <w:noProof/>
    </w:rPr>
  </w:style>
  <w:style w:type="paragraph" w:styleId="Inhopg2">
    <w:name w:val="toc 2"/>
    <w:basedOn w:val="Standaard"/>
    <w:next w:val="Standaard"/>
    <w:autoRedefine/>
    <w:uiPriority w:val="39"/>
    <w:unhideWhenUsed/>
    <w:rsid w:val="00722EE0"/>
    <w:pPr>
      <w:tabs>
        <w:tab w:val="clear" w:pos="-567"/>
        <w:tab w:val="left" w:pos="600"/>
        <w:tab w:val="right" w:leader="dot" w:pos="8222"/>
      </w:tabs>
      <w:ind w:right="-57"/>
    </w:pPr>
  </w:style>
  <w:style w:type="paragraph" w:styleId="Inhopg3">
    <w:name w:val="toc 3"/>
    <w:basedOn w:val="Standaard"/>
    <w:autoRedefine/>
    <w:uiPriority w:val="39"/>
    <w:rsid w:val="00722EE0"/>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422EE9"/>
    <w:pPr>
      <w:ind w:left="600"/>
    </w:pPr>
    <w:rPr>
      <w:rFonts w:ascii="Calibri" w:hAnsi="Calibri"/>
    </w:rPr>
  </w:style>
  <w:style w:type="paragraph" w:styleId="Inhopg5">
    <w:name w:val="toc 5"/>
    <w:basedOn w:val="Standaard"/>
    <w:next w:val="Standaard"/>
    <w:autoRedefine/>
    <w:uiPriority w:val="39"/>
    <w:rsid w:val="00422EE9"/>
    <w:pPr>
      <w:ind w:left="800"/>
    </w:pPr>
    <w:rPr>
      <w:rFonts w:ascii="Calibri" w:hAnsi="Calibri"/>
    </w:rPr>
  </w:style>
  <w:style w:type="paragraph" w:styleId="Inhopg6">
    <w:name w:val="toc 6"/>
    <w:basedOn w:val="Standaard"/>
    <w:next w:val="Standaard"/>
    <w:autoRedefine/>
    <w:uiPriority w:val="39"/>
    <w:rsid w:val="00422EE9"/>
    <w:pPr>
      <w:ind w:left="1000"/>
    </w:pPr>
    <w:rPr>
      <w:rFonts w:ascii="Calibri" w:hAnsi="Calibri"/>
    </w:rPr>
  </w:style>
  <w:style w:type="paragraph" w:styleId="Inhopg7">
    <w:name w:val="toc 7"/>
    <w:basedOn w:val="Standaard"/>
    <w:next w:val="Standaard"/>
    <w:autoRedefine/>
    <w:uiPriority w:val="39"/>
    <w:rsid w:val="00422EE9"/>
    <w:pPr>
      <w:ind w:left="1200"/>
    </w:pPr>
    <w:rPr>
      <w:rFonts w:ascii="Calibri" w:hAnsi="Calibri"/>
    </w:rPr>
  </w:style>
  <w:style w:type="paragraph" w:styleId="Inhopg8">
    <w:name w:val="toc 8"/>
    <w:basedOn w:val="Standaard"/>
    <w:next w:val="Standaard"/>
    <w:autoRedefine/>
    <w:uiPriority w:val="39"/>
    <w:rsid w:val="00422EE9"/>
    <w:pPr>
      <w:ind w:left="1400"/>
    </w:pPr>
    <w:rPr>
      <w:rFonts w:ascii="Calibri" w:hAnsi="Calibri"/>
    </w:rPr>
  </w:style>
  <w:style w:type="paragraph" w:styleId="Inhopg9">
    <w:name w:val="toc 9"/>
    <w:basedOn w:val="Standaard"/>
    <w:next w:val="Standaard"/>
    <w:autoRedefine/>
    <w:uiPriority w:val="39"/>
    <w:rsid w:val="00422EE9"/>
    <w:pPr>
      <w:ind w:left="1600"/>
    </w:pPr>
    <w:rPr>
      <w:rFonts w:ascii="Calibri" w:hAnsi="Calibri"/>
    </w:rPr>
  </w:style>
  <w:style w:type="character" w:styleId="Paginanummer">
    <w:name w:val="page number"/>
    <w:basedOn w:val="Standaardalinea-lettertype"/>
    <w:semiHidden/>
    <w:rsid w:val="00422EE9"/>
  </w:style>
  <w:style w:type="paragraph" w:styleId="Lijst">
    <w:name w:val="List"/>
    <w:basedOn w:val="Standaard"/>
    <w:semiHidden/>
    <w:rsid w:val="00422EE9"/>
    <w:pPr>
      <w:ind w:left="283" w:hanging="283"/>
    </w:pPr>
  </w:style>
  <w:style w:type="paragraph" w:styleId="Lijst2">
    <w:name w:val="List 2"/>
    <w:basedOn w:val="Standaard"/>
    <w:semiHidden/>
    <w:rsid w:val="00422EE9"/>
    <w:pPr>
      <w:ind w:left="566" w:hanging="283"/>
    </w:pPr>
  </w:style>
  <w:style w:type="paragraph" w:styleId="Lijstopsomteken">
    <w:name w:val="List Bullet"/>
    <w:basedOn w:val="Standaard"/>
    <w:autoRedefine/>
    <w:semiHidden/>
    <w:rsid w:val="00422EE9"/>
  </w:style>
  <w:style w:type="paragraph" w:styleId="Lijstopsomteken2">
    <w:name w:val="List Bullet 2"/>
    <w:basedOn w:val="Standaard"/>
    <w:autoRedefine/>
    <w:semiHidden/>
    <w:rsid w:val="00422EE9"/>
    <w:pPr>
      <w:ind w:left="566" w:hanging="283"/>
    </w:pPr>
  </w:style>
  <w:style w:type="paragraph" w:styleId="Bijschrift">
    <w:name w:val="caption"/>
    <w:basedOn w:val="Standaard"/>
    <w:next w:val="Standaard"/>
    <w:rsid w:val="00422EE9"/>
    <w:pPr>
      <w:spacing w:before="120" w:after="120"/>
    </w:pPr>
    <w:rPr>
      <w:b/>
    </w:rPr>
  </w:style>
  <w:style w:type="paragraph" w:styleId="Titel">
    <w:name w:val="Title"/>
    <w:basedOn w:val="Standaard"/>
    <w:rsid w:val="00422EE9"/>
    <w:pPr>
      <w:spacing w:before="240" w:after="60"/>
      <w:jc w:val="center"/>
    </w:pPr>
    <w:rPr>
      <w:b/>
      <w:kern w:val="28"/>
      <w:sz w:val="32"/>
    </w:rPr>
  </w:style>
  <w:style w:type="paragraph" w:styleId="Plattetekst">
    <w:name w:val="Body Text"/>
    <w:basedOn w:val="Standaard"/>
    <w:semiHidden/>
    <w:rsid w:val="00422EE9"/>
  </w:style>
  <w:style w:type="paragraph" w:styleId="Ondertitel">
    <w:name w:val="Subtitle"/>
    <w:basedOn w:val="Standaard"/>
    <w:rsid w:val="00422EE9"/>
    <w:pPr>
      <w:spacing w:after="60"/>
      <w:jc w:val="center"/>
    </w:pPr>
    <w:rPr>
      <w:sz w:val="24"/>
    </w:rPr>
  </w:style>
  <w:style w:type="paragraph" w:styleId="Lijstmetafbeeldingen">
    <w:name w:val="table of figures"/>
    <w:basedOn w:val="Standaard"/>
    <w:next w:val="Standaard"/>
    <w:semiHidden/>
    <w:rsid w:val="00422EE9"/>
    <w:pPr>
      <w:ind w:left="400" w:hanging="400"/>
    </w:pPr>
  </w:style>
  <w:style w:type="paragraph" w:styleId="Index1">
    <w:name w:val="index 1"/>
    <w:basedOn w:val="Standaard"/>
    <w:next w:val="Standaard"/>
    <w:autoRedefine/>
    <w:semiHidden/>
    <w:rsid w:val="00422EE9"/>
    <w:pPr>
      <w:ind w:left="200" w:hanging="200"/>
    </w:pPr>
  </w:style>
  <w:style w:type="paragraph" w:styleId="Index2">
    <w:name w:val="index 2"/>
    <w:basedOn w:val="Standaard"/>
    <w:next w:val="Standaard"/>
    <w:autoRedefine/>
    <w:semiHidden/>
    <w:rsid w:val="00422EE9"/>
    <w:pPr>
      <w:ind w:left="400" w:hanging="200"/>
    </w:pPr>
  </w:style>
  <w:style w:type="paragraph" w:styleId="Index3">
    <w:name w:val="index 3"/>
    <w:basedOn w:val="Standaard"/>
    <w:next w:val="Standaard"/>
    <w:autoRedefine/>
    <w:semiHidden/>
    <w:rsid w:val="00422EE9"/>
    <w:pPr>
      <w:ind w:left="600" w:hanging="200"/>
    </w:pPr>
  </w:style>
  <w:style w:type="paragraph" w:styleId="Index4">
    <w:name w:val="index 4"/>
    <w:basedOn w:val="Standaard"/>
    <w:next w:val="Standaard"/>
    <w:autoRedefine/>
    <w:semiHidden/>
    <w:rsid w:val="00422EE9"/>
    <w:pPr>
      <w:ind w:left="800" w:hanging="200"/>
    </w:pPr>
  </w:style>
  <w:style w:type="paragraph" w:styleId="Index5">
    <w:name w:val="index 5"/>
    <w:basedOn w:val="Standaard"/>
    <w:next w:val="Standaard"/>
    <w:autoRedefine/>
    <w:semiHidden/>
    <w:rsid w:val="00422EE9"/>
    <w:pPr>
      <w:ind w:left="1000" w:hanging="200"/>
    </w:pPr>
  </w:style>
  <w:style w:type="paragraph" w:styleId="Index6">
    <w:name w:val="index 6"/>
    <w:basedOn w:val="Standaard"/>
    <w:next w:val="Standaard"/>
    <w:autoRedefine/>
    <w:semiHidden/>
    <w:rsid w:val="00422EE9"/>
    <w:pPr>
      <w:ind w:left="1200" w:hanging="200"/>
    </w:pPr>
  </w:style>
  <w:style w:type="paragraph" w:styleId="Index7">
    <w:name w:val="index 7"/>
    <w:basedOn w:val="Standaard"/>
    <w:next w:val="Standaard"/>
    <w:autoRedefine/>
    <w:semiHidden/>
    <w:rsid w:val="00422EE9"/>
    <w:pPr>
      <w:ind w:left="1400" w:hanging="200"/>
    </w:pPr>
  </w:style>
  <w:style w:type="paragraph" w:styleId="Index8">
    <w:name w:val="index 8"/>
    <w:basedOn w:val="Standaard"/>
    <w:next w:val="Standaard"/>
    <w:autoRedefine/>
    <w:semiHidden/>
    <w:rsid w:val="00422EE9"/>
    <w:pPr>
      <w:ind w:left="1600" w:hanging="200"/>
    </w:pPr>
  </w:style>
  <w:style w:type="paragraph" w:styleId="Index9">
    <w:name w:val="index 9"/>
    <w:basedOn w:val="Standaard"/>
    <w:next w:val="Standaard"/>
    <w:autoRedefine/>
    <w:semiHidden/>
    <w:rsid w:val="00422EE9"/>
    <w:pPr>
      <w:ind w:left="1800" w:hanging="200"/>
    </w:pPr>
  </w:style>
  <w:style w:type="paragraph" w:styleId="Indexkop">
    <w:name w:val="index heading"/>
    <w:basedOn w:val="Standaard"/>
    <w:next w:val="Index1"/>
    <w:semiHidden/>
    <w:rsid w:val="00422EE9"/>
  </w:style>
  <w:style w:type="paragraph" w:styleId="Documentstructuur">
    <w:name w:val="Document Map"/>
    <w:basedOn w:val="Standaard"/>
    <w:semiHidden/>
    <w:rsid w:val="00422EE9"/>
    <w:pPr>
      <w:shd w:val="clear" w:color="auto" w:fill="000080"/>
    </w:pPr>
    <w:rPr>
      <w:rFonts w:ascii="Tahoma" w:hAnsi="Tahoma"/>
    </w:rPr>
  </w:style>
  <w:style w:type="paragraph" w:styleId="Plattetekstinspringen">
    <w:name w:val="Body Text Indent"/>
    <w:basedOn w:val="Standaard"/>
    <w:semiHidden/>
    <w:rsid w:val="00422EE9"/>
    <w:rPr>
      <w:u w:val="single"/>
    </w:rPr>
  </w:style>
  <w:style w:type="paragraph" w:customStyle="1" w:styleId="HTMLBody">
    <w:name w:val="HTML Body"/>
    <w:semiHidden/>
    <w:rsid w:val="00422EE9"/>
    <w:rPr>
      <w:rFonts w:ascii="Arial" w:hAnsi="Arial"/>
    </w:rPr>
  </w:style>
  <w:style w:type="character" w:styleId="Hyperlink">
    <w:name w:val="Hyperlink"/>
    <w:basedOn w:val="Standaardalinea-lettertype"/>
    <w:uiPriority w:val="99"/>
    <w:rsid w:val="00422EE9"/>
    <w:rPr>
      <w:color w:val="0000FF"/>
      <w:u w:val="single"/>
    </w:rPr>
  </w:style>
  <w:style w:type="paragraph" w:styleId="Tekstzonderopmaak">
    <w:name w:val="Plain Text"/>
    <w:basedOn w:val="Standaard"/>
    <w:link w:val="TekstzonderopmaakChar"/>
    <w:uiPriority w:val="99"/>
    <w:semiHidden/>
    <w:rsid w:val="00422EE9"/>
    <w:rPr>
      <w:rFonts w:ascii="Courier New" w:hAnsi="Courier New"/>
    </w:rPr>
  </w:style>
  <w:style w:type="character" w:styleId="GevolgdeHyperlink">
    <w:name w:val="FollowedHyperlink"/>
    <w:basedOn w:val="Standaardalinea-lettertype"/>
    <w:semiHidden/>
    <w:rsid w:val="00422EE9"/>
    <w:rPr>
      <w:color w:val="800080"/>
      <w:u w:val="single"/>
    </w:rPr>
  </w:style>
  <w:style w:type="paragraph" w:customStyle="1" w:styleId="Body">
    <w:name w:val="Body"/>
    <w:basedOn w:val="Standaard"/>
    <w:semiHidden/>
    <w:rsid w:val="00422EE9"/>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422EE9"/>
    <w:pPr>
      <w:numPr>
        <w:numId w:val="0"/>
      </w:numPr>
      <w:tabs>
        <w:tab w:val="clear" w:pos="964"/>
        <w:tab w:val="left" w:pos="1134"/>
      </w:tabs>
    </w:pPr>
  </w:style>
  <w:style w:type="paragraph" w:customStyle="1" w:styleId="opsommingChar">
    <w:name w:val="opsomming Char"/>
    <w:basedOn w:val="alineanieuwChar"/>
    <w:next w:val="alineanieuwChar"/>
    <w:rsid w:val="00422EE9"/>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422EE9"/>
    <w:pPr>
      <w:tabs>
        <w:tab w:val="left" w:pos="8789"/>
      </w:tabs>
      <w:spacing w:before="240"/>
    </w:pPr>
    <w:rPr>
      <w:noProof/>
    </w:rPr>
  </w:style>
  <w:style w:type="paragraph" w:customStyle="1" w:styleId="Level1">
    <w:name w:val="Level 1"/>
    <w:basedOn w:val="Standaard"/>
    <w:semiHidden/>
    <w:rsid w:val="00422EE9"/>
    <w:pPr>
      <w:widowControl w:val="0"/>
      <w:ind w:hanging="567"/>
    </w:pPr>
    <w:rPr>
      <w:rFonts w:ascii="GoudyOlSt BT" w:hAnsi="GoudyOlSt BT"/>
      <w:snapToGrid w:val="0"/>
      <w:sz w:val="24"/>
      <w:lang w:val="en-US"/>
    </w:rPr>
  </w:style>
  <w:style w:type="paragraph" w:customStyle="1" w:styleId="1AutoList1">
    <w:name w:val="1AutoList1"/>
    <w:semiHidden/>
    <w:rsid w:val="00422EE9"/>
    <w:pPr>
      <w:tabs>
        <w:tab w:val="left" w:pos="720"/>
      </w:tabs>
      <w:ind w:left="720" w:hanging="720"/>
    </w:pPr>
    <w:rPr>
      <w:rFonts w:ascii="Times New Roman Standaard" w:hAnsi="Times New Roman Standaard"/>
      <w:snapToGrid w:val="0"/>
      <w:sz w:val="24"/>
    </w:rPr>
  </w:style>
  <w:style w:type="paragraph" w:customStyle="1" w:styleId="2AutoList1">
    <w:name w:val="2AutoList1"/>
    <w:semiHidden/>
    <w:rsid w:val="00422EE9"/>
    <w:pPr>
      <w:tabs>
        <w:tab w:val="left" w:pos="720"/>
        <w:tab w:val="left" w:pos="1440"/>
      </w:tabs>
      <w:ind w:left="1440" w:hanging="720"/>
    </w:pPr>
    <w:rPr>
      <w:rFonts w:ascii="Times New Roman Standaard" w:hAnsi="Times New Roman Standaard"/>
      <w:snapToGrid w:val="0"/>
      <w:sz w:val="24"/>
    </w:rPr>
  </w:style>
  <w:style w:type="paragraph" w:customStyle="1" w:styleId="3AutoList1">
    <w:name w:val="3AutoList1"/>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4AutoList1">
    <w:name w:val="4AutoList1"/>
    <w:semiHidden/>
    <w:rsid w:val="00422EE9"/>
    <w:pPr>
      <w:tabs>
        <w:tab w:val="left" w:pos="720"/>
        <w:tab w:val="left" w:pos="1440"/>
        <w:tab w:val="left" w:pos="2160"/>
        <w:tab w:val="left" w:pos="2880"/>
      </w:tabs>
      <w:ind w:left="2880" w:hanging="720"/>
    </w:pPr>
    <w:rPr>
      <w:rFonts w:ascii="Times New Roman Standaard" w:hAnsi="Times New Roman Standaard"/>
      <w:snapToGrid w:val="0"/>
      <w:sz w:val="24"/>
    </w:rPr>
  </w:style>
  <w:style w:type="paragraph" w:customStyle="1" w:styleId="5AutoList1">
    <w:name w:val="5AutoList1"/>
    <w:semiHidden/>
    <w:rsid w:val="00422EE9"/>
    <w:pPr>
      <w:tabs>
        <w:tab w:val="left" w:pos="720"/>
        <w:tab w:val="left" w:pos="1440"/>
        <w:tab w:val="left" w:pos="2160"/>
        <w:tab w:val="left" w:pos="2880"/>
        <w:tab w:val="left" w:pos="3600"/>
      </w:tabs>
      <w:ind w:left="3600" w:hanging="720"/>
    </w:pPr>
    <w:rPr>
      <w:rFonts w:ascii="Times New Roman Standaard" w:hAnsi="Times New Roman Standaard"/>
      <w:snapToGrid w:val="0"/>
      <w:sz w:val="24"/>
    </w:rPr>
  </w:style>
  <w:style w:type="paragraph" w:customStyle="1" w:styleId="6AutoList1">
    <w:name w:val="6AutoList1"/>
    <w:semiHidden/>
    <w:rsid w:val="00422EE9"/>
    <w:pPr>
      <w:tabs>
        <w:tab w:val="left" w:pos="720"/>
        <w:tab w:val="left" w:pos="1440"/>
        <w:tab w:val="left" w:pos="2160"/>
        <w:tab w:val="left" w:pos="2880"/>
        <w:tab w:val="left" w:pos="3600"/>
        <w:tab w:val="left" w:pos="4320"/>
      </w:tabs>
      <w:ind w:left="4320" w:hanging="720"/>
    </w:pPr>
    <w:rPr>
      <w:rFonts w:ascii="Times New Roman Standaard" w:hAnsi="Times New Roman Standaard"/>
      <w:snapToGrid w:val="0"/>
      <w:sz w:val="24"/>
    </w:rPr>
  </w:style>
  <w:style w:type="paragraph" w:customStyle="1" w:styleId="7AutoList1">
    <w:name w:val="7AutoList1"/>
    <w:semiHidden/>
    <w:rsid w:val="00422EE9"/>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napToGrid w:val="0"/>
      <w:sz w:val="24"/>
    </w:rPr>
  </w:style>
  <w:style w:type="paragraph" w:customStyle="1" w:styleId="8AutoList1">
    <w:name w:val="8AutoList1"/>
    <w:semiHidden/>
    <w:rsid w:val="00422EE9"/>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napToGrid w:val="0"/>
      <w:sz w:val="24"/>
    </w:rPr>
  </w:style>
  <w:style w:type="paragraph" w:customStyle="1" w:styleId="QuickFormat1">
    <w:name w:val="QuickFormat1"/>
    <w:semiHidden/>
    <w:rsid w:val="00422EE9"/>
    <w:rPr>
      <w:rFonts w:ascii="HumstSlab712 BT" w:hAnsi="HumstSlab712 BT"/>
      <w:snapToGrid w:val="0"/>
      <w:sz w:val="40"/>
    </w:rPr>
  </w:style>
  <w:style w:type="paragraph" w:customStyle="1" w:styleId="QuickFormat2">
    <w:name w:val="QuickFormat2"/>
    <w:semiHidden/>
    <w:rsid w:val="00422EE9"/>
    <w:rPr>
      <w:rFonts w:ascii="HumstSlab712 BT" w:hAnsi="HumstSlab712 BT"/>
      <w:snapToGrid w:val="0"/>
      <w:sz w:val="28"/>
    </w:rPr>
  </w:style>
  <w:style w:type="paragraph" w:customStyle="1" w:styleId="1Paragraph">
    <w:name w:val="1Paragraph"/>
    <w:semiHidden/>
    <w:rsid w:val="00422EE9"/>
    <w:pPr>
      <w:tabs>
        <w:tab w:val="left" w:pos="720"/>
      </w:tabs>
      <w:ind w:left="720" w:hanging="720"/>
    </w:pPr>
    <w:rPr>
      <w:rFonts w:ascii="Times New Roman Standaard" w:hAnsi="Times New Roman Standaard"/>
      <w:snapToGrid w:val="0"/>
      <w:sz w:val="24"/>
    </w:rPr>
  </w:style>
  <w:style w:type="paragraph" w:customStyle="1" w:styleId="3Paragraph">
    <w:name w:val="3Paragraph"/>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Bijlage1">
    <w:name w:val="Bijlage 1"/>
    <w:basedOn w:val="Kop1"/>
    <w:next w:val="Standaard"/>
    <w:semiHidden/>
    <w:rsid w:val="00422EE9"/>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422EE9"/>
    <w:pPr>
      <w:numPr>
        <w:numId w:val="10"/>
      </w:numPr>
      <w:tabs>
        <w:tab w:val="clear" w:pos="1701"/>
      </w:tabs>
      <w:ind w:left="1134" w:firstLine="0"/>
    </w:pPr>
  </w:style>
  <w:style w:type="paragraph" w:customStyle="1" w:styleId="Voorwerk1">
    <w:name w:val="Voorwerk1"/>
    <w:basedOn w:val="Standaard"/>
    <w:next w:val="Standaard"/>
    <w:semiHidden/>
    <w:rsid w:val="00422EE9"/>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422EE9"/>
    <w:pPr>
      <w:keepNext/>
      <w:keepLines/>
      <w:numPr>
        <w:numId w:val="11"/>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semiHidden/>
    <w:rsid w:val="00422EE9"/>
    <w:rPr>
      <w:rFonts w:ascii="Times New Roman" w:hAnsi="Times New Roman"/>
      <w:i/>
      <w:iCs/>
      <w:sz w:val="22"/>
    </w:rPr>
  </w:style>
  <w:style w:type="paragraph" w:customStyle="1" w:styleId="AlineaChar">
    <w:name w:val="Alinea Char"/>
    <w:rsid w:val="00422EE9"/>
    <w:pPr>
      <w:tabs>
        <w:tab w:val="left" w:pos="-566"/>
      </w:tabs>
      <w:spacing w:line="269" w:lineRule="auto"/>
      <w:ind w:left="567"/>
    </w:pPr>
    <w:rPr>
      <w:rFonts w:ascii="Arial" w:hAnsi="Arial"/>
    </w:rPr>
  </w:style>
  <w:style w:type="paragraph" w:styleId="Datum">
    <w:name w:val="Date"/>
    <w:basedOn w:val="Standaard"/>
    <w:next w:val="Standaard"/>
    <w:semiHidden/>
    <w:rsid w:val="00422EE9"/>
    <w:rPr>
      <w:rFonts w:ascii="Times New Roman" w:hAnsi="Times New Roman"/>
      <w:sz w:val="22"/>
    </w:rPr>
  </w:style>
  <w:style w:type="paragraph" w:styleId="Lijstopsomteken3">
    <w:name w:val="List Bullet 3"/>
    <w:basedOn w:val="Standaard"/>
    <w:autoRedefine/>
    <w:semiHidden/>
    <w:rsid w:val="00422EE9"/>
    <w:pPr>
      <w:numPr>
        <w:numId w:val="12"/>
      </w:numPr>
    </w:pPr>
    <w:rPr>
      <w:rFonts w:ascii="Times New Roman" w:hAnsi="Times New Roman"/>
      <w:sz w:val="22"/>
    </w:rPr>
  </w:style>
  <w:style w:type="paragraph" w:styleId="Lijstopsomteken4">
    <w:name w:val="List Bullet 4"/>
    <w:basedOn w:val="Standaard"/>
    <w:autoRedefine/>
    <w:semiHidden/>
    <w:rsid w:val="00422EE9"/>
    <w:pPr>
      <w:numPr>
        <w:numId w:val="4"/>
      </w:numPr>
    </w:pPr>
    <w:rPr>
      <w:rFonts w:ascii="Times New Roman" w:hAnsi="Times New Roman"/>
      <w:sz w:val="22"/>
    </w:rPr>
  </w:style>
  <w:style w:type="paragraph" w:styleId="Lijstopsomteken5">
    <w:name w:val="List Bullet 5"/>
    <w:basedOn w:val="Standaard"/>
    <w:autoRedefine/>
    <w:semiHidden/>
    <w:rsid w:val="00422EE9"/>
    <w:pPr>
      <w:numPr>
        <w:numId w:val="5"/>
      </w:numPr>
    </w:pPr>
    <w:rPr>
      <w:rFonts w:ascii="Times New Roman" w:hAnsi="Times New Roman"/>
      <w:sz w:val="22"/>
    </w:rPr>
  </w:style>
  <w:style w:type="paragraph" w:styleId="Lijstnummering2">
    <w:name w:val="List Number 2"/>
    <w:basedOn w:val="Standaard"/>
    <w:semiHidden/>
    <w:rsid w:val="00422EE9"/>
    <w:pPr>
      <w:numPr>
        <w:numId w:val="6"/>
      </w:numPr>
    </w:pPr>
    <w:rPr>
      <w:rFonts w:ascii="Times New Roman" w:hAnsi="Times New Roman"/>
      <w:sz w:val="22"/>
    </w:rPr>
  </w:style>
  <w:style w:type="paragraph" w:styleId="Lijstnummering3">
    <w:name w:val="List Number 3"/>
    <w:basedOn w:val="Standaard"/>
    <w:semiHidden/>
    <w:rsid w:val="00422EE9"/>
    <w:pPr>
      <w:numPr>
        <w:numId w:val="7"/>
      </w:numPr>
    </w:pPr>
    <w:rPr>
      <w:rFonts w:ascii="Times New Roman" w:hAnsi="Times New Roman"/>
      <w:sz w:val="22"/>
    </w:rPr>
  </w:style>
  <w:style w:type="paragraph" w:styleId="Lijstnummering4">
    <w:name w:val="List Number 4"/>
    <w:basedOn w:val="Standaard"/>
    <w:semiHidden/>
    <w:rsid w:val="00422EE9"/>
    <w:pPr>
      <w:numPr>
        <w:numId w:val="8"/>
      </w:numPr>
    </w:pPr>
    <w:rPr>
      <w:rFonts w:ascii="Times New Roman" w:hAnsi="Times New Roman"/>
      <w:sz w:val="22"/>
    </w:rPr>
  </w:style>
  <w:style w:type="paragraph" w:styleId="Lijstnummering5">
    <w:name w:val="List Number 5"/>
    <w:basedOn w:val="Standaard"/>
    <w:semiHidden/>
    <w:rsid w:val="00422EE9"/>
    <w:pPr>
      <w:numPr>
        <w:numId w:val="9"/>
      </w:numPr>
    </w:pPr>
    <w:rPr>
      <w:rFonts w:ascii="Times New Roman" w:hAnsi="Times New Roman"/>
      <w:sz w:val="22"/>
    </w:rPr>
  </w:style>
  <w:style w:type="paragraph" w:customStyle="1" w:styleId="Lijst1">
    <w:name w:val="Lijst1"/>
    <w:basedOn w:val="Standaard"/>
    <w:semiHidden/>
    <w:rsid w:val="00422EE9"/>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422EE9"/>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semiHidden/>
    <w:rsid w:val="00422EE9"/>
    <w:rPr>
      <w:rFonts w:ascii="Tahoma" w:hAnsi="Tahoma" w:cs="Tahoma"/>
      <w:sz w:val="16"/>
      <w:szCs w:val="16"/>
    </w:rPr>
  </w:style>
  <w:style w:type="paragraph" w:customStyle="1" w:styleId="Kop">
    <w:name w:val="Kop"/>
    <w:basedOn w:val="Standaard"/>
    <w:rsid w:val="00422EE9"/>
    <w:pPr>
      <w:spacing w:line="240" w:lineRule="atLeast"/>
    </w:pPr>
    <w:rPr>
      <w:rFonts w:ascii="Times New Roman" w:hAnsi="Times New Roman"/>
      <w:b/>
      <w:sz w:val="24"/>
      <w:lang w:eastAsia="en-US"/>
    </w:rPr>
  </w:style>
  <w:style w:type="paragraph" w:customStyle="1" w:styleId="Bullet">
    <w:name w:val="Bullet"/>
    <w:basedOn w:val="Standaard"/>
    <w:rsid w:val="00422EE9"/>
    <w:pPr>
      <w:spacing w:line="240" w:lineRule="atLeast"/>
      <w:ind w:hanging="567"/>
    </w:pPr>
    <w:rPr>
      <w:rFonts w:ascii="Times New Roman" w:hAnsi="Times New Roman"/>
      <w:sz w:val="22"/>
      <w:lang w:eastAsia="en-US"/>
    </w:rPr>
  </w:style>
  <w:style w:type="paragraph" w:styleId="Voetnoottekst">
    <w:name w:val="footnote text"/>
    <w:basedOn w:val="Standaard"/>
    <w:semiHidden/>
    <w:rsid w:val="00422EE9"/>
    <w:pPr>
      <w:spacing w:line="240" w:lineRule="atLeast"/>
    </w:pPr>
    <w:rPr>
      <w:rFonts w:ascii="Times New Roman" w:hAnsi="Times New Roman"/>
      <w:lang w:eastAsia="en-US"/>
    </w:rPr>
  </w:style>
  <w:style w:type="paragraph" w:customStyle="1" w:styleId="Kopbijlkage">
    <w:name w:val="Kop bijlkage"/>
    <w:basedOn w:val="Koptekst"/>
    <w:next w:val="AlineaChar"/>
    <w:rsid w:val="00422EE9"/>
  </w:style>
  <w:style w:type="character" w:customStyle="1" w:styleId="AlineaCharChar">
    <w:name w:val="Alinea Char Char"/>
    <w:basedOn w:val="Standaardalinea-lettertype"/>
    <w:rsid w:val="00422EE9"/>
    <w:rPr>
      <w:rFonts w:ascii="Arial" w:hAnsi="Arial"/>
      <w:lang w:val="nl-NL" w:eastAsia="nl-NL" w:bidi="ar-SA"/>
    </w:rPr>
  </w:style>
  <w:style w:type="paragraph" w:customStyle="1" w:styleId="Kopbijlage">
    <w:name w:val="Kop bijlage"/>
    <w:basedOn w:val="Kop1"/>
    <w:next w:val="AlineaChar"/>
    <w:rsid w:val="00422EE9"/>
    <w:pPr>
      <w:ind w:left="998"/>
    </w:pPr>
  </w:style>
  <w:style w:type="paragraph" w:customStyle="1" w:styleId="OpmaakprofielMetopsommingstekens">
    <w:name w:val="Opmaakprofiel Met opsommingstekens"/>
    <w:basedOn w:val="Standaard"/>
    <w:rsid w:val="00422EE9"/>
    <w:pPr>
      <w:numPr>
        <w:numId w:val="14"/>
      </w:numPr>
    </w:pPr>
    <w:rPr>
      <w:rFonts w:cs="Arial"/>
      <w:noProof/>
    </w:rPr>
  </w:style>
  <w:style w:type="paragraph" w:customStyle="1" w:styleId="OpmaakprofielMetopsommingstekensSymbolsymbool">
    <w:name w:val="Opmaakprofiel Met opsommingstekens Symbol (symbool)"/>
    <w:basedOn w:val="Standaard"/>
    <w:rsid w:val="00422EE9"/>
    <w:pPr>
      <w:numPr>
        <w:numId w:val="13"/>
      </w:numPr>
      <w:ind w:left="1134" w:hanging="567"/>
    </w:pPr>
    <w:rPr>
      <w:rFonts w:cs="Arial"/>
    </w:rPr>
  </w:style>
  <w:style w:type="character" w:customStyle="1" w:styleId="alineanieuwCharChar">
    <w:name w:val="alinea nieuw Char Char"/>
    <w:basedOn w:val="Standaardalinea-lettertype"/>
    <w:rsid w:val="00422EE9"/>
    <w:rPr>
      <w:rFonts w:ascii="Arial" w:hAnsi="Arial"/>
      <w:noProof/>
      <w:lang w:val="nl-NL" w:eastAsia="nl-NL" w:bidi="ar-SA"/>
    </w:rPr>
  </w:style>
  <w:style w:type="character" w:customStyle="1" w:styleId="opsommingCharChar">
    <w:name w:val="opsomming Char Char"/>
    <w:basedOn w:val="alineanieuwCharChar"/>
    <w:rsid w:val="00422EE9"/>
    <w:rPr>
      <w:rFonts w:ascii="Arial" w:hAnsi="Arial"/>
      <w:noProof/>
      <w:lang w:val="nl-NL" w:eastAsia="nl-NL" w:bidi="ar-SA"/>
    </w:rPr>
  </w:style>
  <w:style w:type="character" w:customStyle="1" w:styleId="AlineaCharChar1">
    <w:name w:val="Alinea Char Char1"/>
    <w:basedOn w:val="Standaardalinea-lettertype"/>
    <w:rsid w:val="00422EE9"/>
    <w:rPr>
      <w:rFonts w:ascii="Arial" w:hAnsi="Arial"/>
      <w:lang w:val="nl-NL" w:eastAsia="nl-NL" w:bidi="ar-SA"/>
    </w:rPr>
  </w:style>
  <w:style w:type="character" w:customStyle="1" w:styleId="alineanieuwCharChar1">
    <w:name w:val="alinea nieuw Char Char1"/>
    <w:basedOn w:val="Standaardalinea-lettertype"/>
    <w:rsid w:val="00422EE9"/>
    <w:rPr>
      <w:rFonts w:ascii="Arial" w:hAnsi="Arial"/>
      <w:noProof/>
      <w:lang w:val="nl-NL" w:eastAsia="nl-NL" w:bidi="ar-SA"/>
    </w:rPr>
  </w:style>
  <w:style w:type="character" w:customStyle="1" w:styleId="opsommingCharChar1">
    <w:name w:val="opsomming Char Char1"/>
    <w:basedOn w:val="alineanieuwCharChar1"/>
    <w:rsid w:val="00422EE9"/>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422EE9"/>
    <w:pPr>
      <w:spacing w:before="0"/>
      <w:jc w:val="both"/>
    </w:pPr>
  </w:style>
  <w:style w:type="paragraph" w:styleId="Plattetekst2">
    <w:name w:val="Body Text 2"/>
    <w:basedOn w:val="Standaard"/>
    <w:semiHidden/>
    <w:rsid w:val="00422EE9"/>
    <w:rPr>
      <w:rFonts w:cs="Arial"/>
      <w:szCs w:val="24"/>
    </w:rPr>
  </w:style>
  <w:style w:type="paragraph" w:customStyle="1" w:styleId="Opsomming">
    <w:name w:val="Opsomming"/>
    <w:basedOn w:val="AlineaChar"/>
    <w:next w:val="AlineaChar"/>
    <w:rsid w:val="00422EE9"/>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422EE9"/>
    <w:pPr>
      <w:numPr>
        <w:numId w:val="2"/>
      </w:numPr>
      <w:tabs>
        <w:tab w:val="left" w:pos="284"/>
        <w:tab w:val="left" w:pos="964"/>
        <w:tab w:val="left" w:pos="8789"/>
      </w:tabs>
      <w:spacing w:before="60"/>
      <w:ind w:left="851" w:hanging="284"/>
    </w:pPr>
  </w:style>
  <w:style w:type="paragraph" w:styleId="Plattetekst3">
    <w:name w:val="Body Text 3"/>
    <w:basedOn w:val="Standaard"/>
    <w:semiHidden/>
    <w:rsid w:val="00422E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paragraph" w:styleId="Plattetekstinspringen2">
    <w:name w:val="Body Text Indent 2"/>
    <w:basedOn w:val="Standaard"/>
    <w:semiHidden/>
    <w:rsid w:val="00422EE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paragraph" w:styleId="Plattetekstinspringen3">
    <w:name w:val="Body Text Indent 3"/>
    <w:basedOn w:val="Standaard"/>
    <w:semiHidden/>
    <w:rsid w:val="00422EE9"/>
    <w:pPr>
      <w:ind w:left="360"/>
    </w:pPr>
    <w:rPr>
      <w:rFonts w:ascii="Arial Narrow" w:hAnsi="Arial Narrow"/>
      <w:sz w:val="22"/>
    </w:rPr>
  </w:style>
  <w:style w:type="paragraph" w:customStyle="1" w:styleId="kop10">
    <w:name w:val="kop 1"/>
    <w:basedOn w:val="Kop1"/>
    <w:rsid w:val="00422EE9"/>
    <w:rPr>
      <w:bCs/>
    </w:rPr>
  </w:style>
  <w:style w:type="paragraph" w:customStyle="1" w:styleId="AlineaCharChar3">
    <w:name w:val="Alinea Char Char3"/>
    <w:rsid w:val="00422EE9"/>
    <w:pPr>
      <w:tabs>
        <w:tab w:val="left" w:pos="-566"/>
      </w:tabs>
      <w:spacing w:line="269" w:lineRule="auto"/>
      <w:ind w:left="567"/>
    </w:pPr>
    <w:rPr>
      <w:rFonts w:ascii="Arial" w:hAnsi="Arial"/>
    </w:rPr>
  </w:style>
  <w:style w:type="paragraph" w:customStyle="1" w:styleId="Bullet1">
    <w:name w:val="Bullet 1"/>
    <w:basedOn w:val="Standaard"/>
    <w:rsid w:val="00422EE9"/>
    <w:pPr>
      <w:tabs>
        <w:tab w:val="num" w:pos="360"/>
      </w:tabs>
      <w:ind w:hanging="360"/>
    </w:pPr>
    <w:rPr>
      <w:rFonts w:ascii="Times New Roman" w:hAnsi="Times New Roman"/>
      <w:sz w:val="24"/>
      <w:lang w:val="en-GB" w:eastAsia="en-US"/>
    </w:rPr>
  </w:style>
  <w:style w:type="paragraph" w:customStyle="1" w:styleId="AlineaNum">
    <w:name w:val="AlineaNum"/>
    <w:basedOn w:val="Standaard"/>
    <w:rsid w:val="00422EE9"/>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422EE9"/>
    <w:pPr>
      <w:tabs>
        <w:tab w:val="left" w:pos="-566"/>
      </w:tabs>
      <w:spacing w:line="269" w:lineRule="auto"/>
      <w:ind w:left="567"/>
    </w:pPr>
    <w:rPr>
      <w:rFonts w:ascii="Arial" w:hAnsi="Arial"/>
    </w:rPr>
  </w:style>
  <w:style w:type="paragraph" w:customStyle="1" w:styleId="opsomming0">
    <w:name w:val="opsomming"/>
    <w:basedOn w:val="Standaard"/>
    <w:next w:val="Standaard"/>
    <w:rsid w:val="00422EE9"/>
    <w:pPr>
      <w:numPr>
        <w:numId w:val="16"/>
      </w:numPr>
      <w:tabs>
        <w:tab w:val="left" w:pos="964"/>
        <w:tab w:val="left" w:pos="8789"/>
      </w:tabs>
      <w:spacing w:before="60"/>
    </w:pPr>
  </w:style>
  <w:style w:type="character" w:customStyle="1" w:styleId="AlineaCharChar2">
    <w:name w:val="Alinea Char Char2"/>
    <w:basedOn w:val="Standaardalinea-lettertype"/>
    <w:rsid w:val="00422EE9"/>
    <w:rPr>
      <w:rFonts w:ascii="Arial" w:hAnsi="Arial"/>
      <w:lang w:val="nl-NL" w:eastAsia="nl-NL" w:bidi="ar-SA"/>
    </w:rPr>
  </w:style>
  <w:style w:type="character" w:customStyle="1" w:styleId="OpsommingChar0">
    <w:name w:val="Opsomming Char"/>
    <w:basedOn w:val="Standaardalinea-lettertype"/>
    <w:rsid w:val="00422EE9"/>
    <w:rPr>
      <w:rFonts w:ascii="Arial" w:hAnsi="Arial"/>
      <w:lang w:val="nl-NL" w:eastAsia="nl-NL" w:bidi="ar-SA"/>
    </w:rPr>
  </w:style>
  <w:style w:type="paragraph" w:customStyle="1" w:styleId="alineanieuw">
    <w:name w:val="alinea nieuw"/>
    <w:basedOn w:val="Standaard"/>
    <w:rsid w:val="00422EE9"/>
    <w:pPr>
      <w:tabs>
        <w:tab w:val="left" w:pos="8789"/>
      </w:tabs>
      <w:spacing w:before="240"/>
    </w:pPr>
    <w:rPr>
      <w:noProof/>
    </w:rPr>
  </w:style>
  <w:style w:type="paragraph" w:customStyle="1" w:styleId="TableBullet1">
    <w:name w:val="Table Bullet 1"/>
    <w:basedOn w:val="Bullet1"/>
    <w:rsid w:val="00422EE9"/>
    <w:pPr>
      <w:ind w:left="360"/>
    </w:pPr>
  </w:style>
  <w:style w:type="paragraph" w:customStyle="1" w:styleId="Bold">
    <w:name w:val="Bold"/>
    <w:basedOn w:val="Standaard"/>
    <w:next w:val="Standaard"/>
    <w:rsid w:val="00422EE9"/>
    <w:rPr>
      <w:b/>
    </w:rPr>
  </w:style>
  <w:style w:type="paragraph" w:customStyle="1" w:styleId="Plattetekst21">
    <w:name w:val="Platte tekst 21"/>
    <w:basedOn w:val="Standaard"/>
    <w:rsid w:val="00422EE9"/>
    <w:pPr>
      <w:ind w:left="851" w:hanging="851"/>
    </w:pPr>
  </w:style>
  <w:style w:type="paragraph" w:customStyle="1" w:styleId="Alinea0">
    <w:name w:val="Alinea"/>
    <w:rsid w:val="00422EE9"/>
    <w:pPr>
      <w:tabs>
        <w:tab w:val="left" w:pos="-566"/>
      </w:tabs>
      <w:spacing w:line="269" w:lineRule="auto"/>
      <w:ind w:left="567"/>
    </w:pPr>
    <w:rPr>
      <w:rFonts w:ascii="Arial" w:hAnsi="Arial"/>
    </w:rPr>
  </w:style>
  <w:style w:type="character" w:styleId="Verwijzingopmerking">
    <w:name w:val="annotation reference"/>
    <w:basedOn w:val="Standaardalinea-lettertype"/>
    <w:semiHidden/>
    <w:rsid w:val="00422EE9"/>
    <w:rPr>
      <w:sz w:val="16"/>
    </w:rPr>
  </w:style>
  <w:style w:type="character" w:styleId="Zwaar">
    <w:name w:val="Strong"/>
    <w:basedOn w:val="Standaardalinea-lettertype"/>
    <w:uiPriority w:val="22"/>
    <w:qFormat/>
    <w:rsid w:val="00422EE9"/>
    <w:rPr>
      <w:b/>
    </w:rPr>
  </w:style>
  <w:style w:type="paragraph" w:styleId="Lijstvoortzetting2">
    <w:name w:val="List Continue 2"/>
    <w:basedOn w:val="Standaard"/>
    <w:semiHidden/>
    <w:rsid w:val="00422EE9"/>
    <w:pPr>
      <w:spacing w:after="120"/>
      <w:ind w:left="566"/>
    </w:pPr>
  </w:style>
  <w:style w:type="paragraph" w:styleId="Lijstvoortzetting3">
    <w:name w:val="List Continue 3"/>
    <w:basedOn w:val="Standaard"/>
    <w:semiHidden/>
    <w:rsid w:val="00422EE9"/>
    <w:pPr>
      <w:spacing w:after="120"/>
      <w:ind w:left="849"/>
    </w:pPr>
  </w:style>
  <w:style w:type="paragraph" w:customStyle="1" w:styleId="Ballontekst1">
    <w:name w:val="Ballontekst1"/>
    <w:basedOn w:val="Standaard"/>
    <w:rsid w:val="00422EE9"/>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semiHidden/>
    <w:rsid w:val="00422EE9"/>
    <w:rPr>
      <w:rFonts w:cs="Arial"/>
    </w:rPr>
  </w:style>
  <w:style w:type="character" w:customStyle="1" w:styleId="page60-tekst-kolommen">
    <w:name w:val="page60-tekst-kolommen"/>
    <w:basedOn w:val="Standaardalinea-lettertype"/>
    <w:rsid w:val="00422EE9"/>
  </w:style>
  <w:style w:type="character" w:styleId="Nadruk">
    <w:name w:val="Emphasis"/>
    <w:basedOn w:val="Standaardalinea-lettertype"/>
    <w:qFormat/>
    <w:rsid w:val="00422EE9"/>
    <w:rPr>
      <w:i/>
      <w:iCs/>
    </w:rPr>
  </w:style>
  <w:style w:type="paragraph" w:customStyle="1" w:styleId="Handtekeningbedrijf">
    <w:name w:val="Handtekening bedrijf"/>
    <w:basedOn w:val="Handtekening"/>
    <w:rsid w:val="00422EE9"/>
    <w:rPr>
      <w:rFonts w:cs="Arial"/>
      <w:szCs w:val="24"/>
    </w:rPr>
  </w:style>
  <w:style w:type="paragraph" w:styleId="Handtekening">
    <w:name w:val="Signature"/>
    <w:basedOn w:val="Standaard"/>
    <w:semiHidden/>
    <w:rsid w:val="00422EE9"/>
    <w:pPr>
      <w:ind w:left="4252"/>
    </w:pPr>
  </w:style>
  <w:style w:type="paragraph" w:customStyle="1" w:styleId="StandardText">
    <w:name w:val="StandardText"/>
    <w:basedOn w:val="Standaard"/>
    <w:rsid w:val="00422EE9"/>
    <w:pPr>
      <w:numPr>
        <w:ilvl w:val="12"/>
      </w:numPr>
      <w:ind w:left="567"/>
      <w:jc w:val="both"/>
    </w:pPr>
    <w:rPr>
      <w:rFonts w:cs="Arial"/>
    </w:rPr>
  </w:style>
  <w:style w:type="paragraph" w:customStyle="1" w:styleId="DWAopsommingAanhef">
    <w:name w:val="DWAopsommingAanhef"/>
    <w:basedOn w:val="Plattetekst"/>
    <w:next w:val="Plattetekst"/>
    <w:rsid w:val="00422EE9"/>
    <w:pPr>
      <w:keepNext/>
    </w:pPr>
    <w:rPr>
      <w:rFonts w:ascii="Verdana" w:hAnsi="Verdana"/>
      <w:lang w:eastAsia="en-US"/>
    </w:rPr>
  </w:style>
  <w:style w:type="paragraph" w:customStyle="1" w:styleId="s">
    <w:name w:val="s"/>
    <w:basedOn w:val="Kop2"/>
    <w:rsid w:val="00422EE9"/>
    <w:rPr>
      <w:bCs/>
    </w:rPr>
  </w:style>
  <w:style w:type="paragraph" w:customStyle="1" w:styleId="Emokop1">
    <w:name w:val="Emo kop1"/>
    <w:basedOn w:val="AlineaChar"/>
    <w:autoRedefine/>
    <w:rsid w:val="00422EE9"/>
    <w:pPr>
      <w:tabs>
        <w:tab w:val="num" w:pos="576"/>
      </w:tabs>
      <w:ind w:left="576" w:hanging="576"/>
    </w:pPr>
    <w:rPr>
      <w:b/>
      <w:caps/>
      <w:sz w:val="24"/>
    </w:rPr>
  </w:style>
  <w:style w:type="paragraph" w:customStyle="1" w:styleId="Emokop2">
    <w:name w:val="Emo kop 2"/>
    <w:basedOn w:val="Emokop1"/>
    <w:autoRedefine/>
    <w:rsid w:val="00422EE9"/>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DB0BE4"/>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FA54CE"/>
    <w:pPr>
      <w:widowControl w:val="0"/>
      <w:adjustRightInd w:val="0"/>
      <w:spacing w:line="240" w:lineRule="exact"/>
      <w:ind w:left="601"/>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FA54CE"/>
    <w:rPr>
      <w:rFonts w:ascii="Arial" w:hAnsi="Arial" w:cs="Arial"/>
      <w:bCs/>
      <w:noProof/>
      <w:spacing w:val="-2"/>
    </w:rPr>
  </w:style>
  <w:style w:type="paragraph" w:customStyle="1" w:styleId="Kop1Beschrijvenddoc">
    <w:name w:val="Kop 1 Beschrijvend doc"/>
    <w:basedOn w:val="Standaard"/>
    <w:autoRedefine/>
    <w:rsid w:val="000E2791"/>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9F0947"/>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932E23"/>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345B29"/>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TekstopmerkingChar">
    <w:name w:val="Tekst opmerking Char"/>
    <w:basedOn w:val="Standaardalinea-lettertype"/>
    <w:link w:val="Tekstopmerking"/>
    <w:semiHidden/>
    <w:rsid w:val="00345B29"/>
    <w:rPr>
      <w:rFonts w:ascii="Arial" w:hAnsi="Arial" w:cs="Arial"/>
    </w:rPr>
  </w:style>
  <w:style w:type="character" w:customStyle="1" w:styleId="OnderwerpvanopmerkingChar">
    <w:name w:val="Onderwerp van opmerking Char"/>
    <w:basedOn w:val="TekstopmerkingChar"/>
    <w:link w:val="Onderwerpvanopmerking"/>
    <w:rsid w:val="00345B29"/>
    <w:rPr>
      <w:rFonts w:ascii="Arial" w:hAnsi="Arial" w:cs="Arial"/>
    </w:rPr>
  </w:style>
  <w:style w:type="paragraph" w:customStyle="1" w:styleId="standaardad0">
    <w:name w:val="standaardad"/>
    <w:basedOn w:val="Standaard"/>
    <w:rsid w:val="007637BE"/>
    <w:pPr>
      <w:ind w:right="-108"/>
    </w:pPr>
    <w:rPr>
      <w:rFonts w:eastAsia="Arial Unicode MS" w:cs="Arial Unicode MS"/>
      <w:sz w:val="19"/>
      <w:szCs w:val="19"/>
    </w:rPr>
  </w:style>
  <w:style w:type="paragraph" w:customStyle="1" w:styleId="tekstkop3">
    <w:name w:val="tekst kop 3"/>
    <w:basedOn w:val="Standaard"/>
    <w:autoRedefine/>
    <w:rsid w:val="00BB79FE"/>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315136"/>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712447"/>
    <w:pPr>
      <w:widowControl w:val="0"/>
      <w:adjustRightInd w:val="0"/>
      <w:textAlignment w:val="baseline"/>
    </w:pPr>
    <w:rPr>
      <w:rFonts w:cs="Arial"/>
      <w:sz w:val="19"/>
      <w:szCs w:val="19"/>
    </w:rPr>
  </w:style>
  <w:style w:type="paragraph" w:customStyle="1" w:styleId="Opmaakprofiel18">
    <w:name w:val="Opmaakprofiel18"/>
    <w:basedOn w:val="Standaard"/>
    <w:rsid w:val="00702A8D"/>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7C73BD"/>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7C73BD"/>
    <w:pPr>
      <w:widowControl w:val="0"/>
      <w:adjustRightInd w:val="0"/>
      <w:ind w:right="-54"/>
      <w:textAlignment w:val="baseline"/>
    </w:pPr>
    <w:rPr>
      <w:rFonts w:cs="Arial"/>
      <w:bCs/>
      <w:sz w:val="19"/>
      <w:szCs w:val="19"/>
    </w:rPr>
  </w:style>
  <w:style w:type="character" w:customStyle="1" w:styleId="KoptekstChar">
    <w:name w:val="Koptekst Char"/>
    <w:aliases w:val="Gewone tekst Char"/>
    <w:basedOn w:val="Standaardalinea-lettertype"/>
    <w:link w:val="Koptekst"/>
    <w:rsid w:val="008B1165"/>
    <w:rPr>
      <w:rFonts w:ascii="Arial" w:hAnsi="Arial"/>
      <w:b/>
    </w:rPr>
  </w:style>
  <w:style w:type="paragraph" w:customStyle="1" w:styleId="Artikel1">
    <w:name w:val="Artikel 1"/>
    <w:basedOn w:val="Standaard"/>
    <w:next w:val="Standaard"/>
    <w:rsid w:val="008D46F7"/>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8D46F7"/>
    <w:rPr>
      <w:bCs w:val="0"/>
      <w:spacing w:val="0"/>
      <w:sz w:val="19"/>
      <w:szCs w:val="19"/>
    </w:rPr>
  </w:style>
  <w:style w:type="paragraph" w:styleId="Lijstalinea">
    <w:name w:val="List Paragraph"/>
    <w:basedOn w:val="Standaard"/>
    <w:uiPriority w:val="34"/>
    <w:qFormat/>
    <w:rsid w:val="00D27AC1"/>
    <w:pPr>
      <w:ind w:left="720"/>
      <w:contextualSpacing/>
    </w:pPr>
  </w:style>
  <w:style w:type="paragraph" w:customStyle="1" w:styleId="OpmaakprofielArial95ptLinksRegelafstandenkel">
    <w:name w:val="Opmaakprofiel Arial 95 pt Links Regelafstand:  enkel"/>
    <w:basedOn w:val="Standaard"/>
    <w:autoRedefine/>
    <w:rsid w:val="00A67127"/>
    <w:pPr>
      <w:widowControl w:val="0"/>
      <w:adjustRightInd w:val="0"/>
      <w:spacing w:line="240" w:lineRule="exact"/>
      <w:textAlignment w:val="baseline"/>
    </w:pPr>
    <w:rPr>
      <w:rFonts w:cs="Arial"/>
      <w:sz w:val="19"/>
    </w:rPr>
  </w:style>
  <w:style w:type="table" w:styleId="Tabelraster">
    <w:name w:val="Table Grid"/>
    <w:basedOn w:val="Standaardtabel"/>
    <w:uiPriority w:val="59"/>
    <w:rsid w:val="001420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5C5CFF"/>
    <w:rPr>
      <w:rFonts w:cs="Arial"/>
      <w:sz w:val="24"/>
      <w:lang w:val="de-DE" w:eastAsia="de-DE"/>
    </w:rPr>
  </w:style>
  <w:style w:type="paragraph" w:customStyle="1" w:styleId="Opmaakprofiel24">
    <w:name w:val="Opmaakprofiel24"/>
    <w:basedOn w:val="Kop1"/>
    <w:rsid w:val="005C5CFF"/>
    <w:pPr>
      <w:pageBreakBefore w:val="0"/>
      <w:numPr>
        <w:numId w:val="19"/>
      </w:numPr>
      <w:adjustRightInd w:val="0"/>
      <w:spacing w:before="0" w:after="0" w:line="240" w:lineRule="exact"/>
      <w:textAlignment w:val="baseline"/>
    </w:pPr>
    <w:rPr>
      <w:rFonts w:cs="Arial"/>
      <w:kern w:val="0"/>
      <w:sz w:val="19"/>
    </w:rPr>
  </w:style>
  <w:style w:type="character" w:customStyle="1" w:styleId="VoettekstChar">
    <w:name w:val="Voettekst Char"/>
    <w:basedOn w:val="Standaardalinea-lettertype"/>
    <w:link w:val="Voettekst"/>
    <w:uiPriority w:val="99"/>
    <w:rsid w:val="004919DA"/>
    <w:rPr>
      <w:rFonts w:ascii="Arial" w:hAnsi="Arial"/>
    </w:rPr>
  </w:style>
  <w:style w:type="paragraph" w:customStyle="1" w:styleId="label">
    <w:name w:val="label"/>
    <w:basedOn w:val="Standaard"/>
    <w:autoRedefine/>
    <w:rsid w:val="00886447"/>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BB4168"/>
    <w:pPr>
      <w:spacing w:after="852" w:line="284" w:lineRule="exact"/>
    </w:pPr>
    <w:rPr>
      <w:rFonts w:ascii="PMN Caecilia" w:hAnsi="PMN Caecilia"/>
      <w:b/>
      <w:sz w:val="30"/>
      <w:lang w:eastAsia="en-US"/>
    </w:rPr>
  </w:style>
  <w:style w:type="paragraph" w:styleId="Revisie">
    <w:name w:val="Revision"/>
    <w:hidden/>
    <w:uiPriority w:val="99"/>
    <w:semiHidden/>
    <w:rsid w:val="00BB4168"/>
    <w:rPr>
      <w:rFonts w:ascii="Arial" w:hAnsi="Arial"/>
    </w:rPr>
  </w:style>
  <w:style w:type="paragraph" w:customStyle="1" w:styleId="Kop11">
    <w:name w:val="Kop [1]"/>
    <w:basedOn w:val="Kop1"/>
    <w:link w:val="Kop1Char0"/>
    <w:qFormat/>
    <w:rsid w:val="003D1B6B"/>
    <w:pPr>
      <w:numPr>
        <w:numId w:val="0"/>
      </w:numPr>
      <w:tabs>
        <w:tab w:val="clear" w:pos="-567"/>
        <w:tab w:val="left" w:pos="0"/>
        <w:tab w:val="left" w:pos="567"/>
      </w:tabs>
      <w:spacing w:line="240" w:lineRule="auto"/>
    </w:pPr>
    <w:rPr>
      <w:sz w:val="32"/>
      <w:szCs w:val="32"/>
    </w:rPr>
  </w:style>
  <w:style w:type="character" w:customStyle="1" w:styleId="Kop1Char">
    <w:name w:val="Kop 1 Char"/>
    <w:basedOn w:val="Standaardalinea-lettertype"/>
    <w:link w:val="Kop1"/>
    <w:rsid w:val="00AB5CF1"/>
    <w:rPr>
      <w:rFonts w:ascii="Arial" w:hAnsi="Arial"/>
      <w:b/>
      <w:kern w:val="28"/>
      <w:sz w:val="24"/>
    </w:rPr>
  </w:style>
  <w:style w:type="character" w:customStyle="1" w:styleId="Kop1Char0">
    <w:name w:val="Kop [1] Char"/>
    <w:basedOn w:val="Kop1Char"/>
    <w:link w:val="Kop11"/>
    <w:rsid w:val="003D1B6B"/>
    <w:rPr>
      <w:rFonts w:ascii="Arial" w:hAnsi="Arial"/>
      <w:b/>
      <w:kern w:val="28"/>
      <w:sz w:val="32"/>
      <w:szCs w:val="32"/>
    </w:rPr>
  </w:style>
  <w:style w:type="table" w:customStyle="1" w:styleId="Lichtearcering-accent11">
    <w:name w:val="Lichte arcering - accent 11"/>
    <w:basedOn w:val="Standaardtabel"/>
    <w:uiPriority w:val="60"/>
    <w:rsid w:val="00881F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4845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3B36EA"/>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3B36EA"/>
    <w:rPr>
      <w:rFonts w:ascii="Arial" w:hAnsi="Arial"/>
    </w:rPr>
  </w:style>
  <w:style w:type="paragraph" w:customStyle="1" w:styleId="NormalJustified">
    <w:name w:val="Normal + Justified"/>
    <w:basedOn w:val="Standaard"/>
    <w:rsid w:val="0011255B"/>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D737AC"/>
    <w:pPr>
      <w:tabs>
        <w:tab w:val="clear" w:pos="-567"/>
      </w:tabs>
      <w:spacing w:line="240" w:lineRule="auto"/>
    </w:pPr>
    <w:rPr>
      <w:rFonts w:ascii="Times New Roman" w:eastAsia="Calibri" w:hAnsi="Times New Roman"/>
      <w:sz w:val="24"/>
      <w:szCs w:val="24"/>
    </w:rPr>
  </w:style>
  <w:style w:type="character" w:customStyle="1" w:styleId="TekstzonderopmaakChar">
    <w:name w:val="Tekst zonder opmaak Char"/>
    <w:basedOn w:val="Standaardalinea-lettertype"/>
    <w:link w:val="Tekstzonderopmaak"/>
    <w:uiPriority w:val="99"/>
    <w:semiHidden/>
    <w:rsid w:val="008D5A94"/>
    <w:rPr>
      <w:rFonts w:ascii="Courier New" w:hAnsi="Courier New"/>
    </w:rPr>
  </w:style>
  <w:style w:type="paragraph" w:styleId="Geenafstand">
    <w:name w:val="No Spacing"/>
    <w:uiPriority w:val="1"/>
    <w:qFormat/>
    <w:rsid w:val="00A074F4"/>
    <w:rPr>
      <w:rFonts w:ascii="Calibri" w:eastAsia="Calibri" w:hAnsi="Calibri"/>
      <w:sz w:val="22"/>
      <w:szCs w:val="22"/>
      <w:lang w:eastAsia="en-US"/>
    </w:rPr>
  </w:style>
  <w:style w:type="paragraph" w:customStyle="1" w:styleId="Default">
    <w:name w:val="Default"/>
    <w:basedOn w:val="Standaard"/>
    <w:rsid w:val="007713E0"/>
    <w:pPr>
      <w:tabs>
        <w:tab w:val="clear" w:pos="-567"/>
      </w:tabs>
      <w:autoSpaceDE w:val="0"/>
      <w:autoSpaceDN w:val="0"/>
      <w:spacing w:line="240" w:lineRule="auto"/>
    </w:pPr>
    <w:rPr>
      <w:rFonts w:ascii="Calibri" w:eastAsiaTheme="minorHAnsi" w:hAnsi="Calibri"/>
      <w:color w:val="000000"/>
      <w:sz w:val="24"/>
      <w:szCs w:val="24"/>
      <w:lang w:eastAsia="en-US"/>
    </w:rPr>
  </w:style>
  <w:style w:type="paragraph" w:customStyle="1" w:styleId="Artikel">
    <w:name w:val="Artikel"/>
    <w:next w:val="ArtikelLid11"/>
    <w:autoRedefine/>
    <w:rsid w:val="0013010F"/>
    <w:pPr>
      <w:numPr>
        <w:numId w:val="44"/>
      </w:numPr>
      <w:spacing w:before="480" w:after="120"/>
    </w:pPr>
    <w:rPr>
      <w:b/>
      <w:caps/>
      <w:sz w:val="22"/>
    </w:rPr>
  </w:style>
  <w:style w:type="paragraph" w:customStyle="1" w:styleId="ArtikelLid11">
    <w:name w:val="Artikel Lid 1.1"/>
    <w:basedOn w:val="Standaard"/>
    <w:autoRedefine/>
    <w:rsid w:val="0013010F"/>
    <w:pPr>
      <w:widowControl w:val="0"/>
      <w:numPr>
        <w:ilvl w:val="1"/>
        <w:numId w:val="44"/>
      </w:numPr>
      <w:tabs>
        <w:tab w:val="clear" w:pos="-567"/>
      </w:tabs>
      <w:spacing w:line="240" w:lineRule="auto"/>
    </w:pPr>
    <w:rPr>
      <w:rFonts w:ascii="Times New Roman" w:hAnsi="Times New Roman"/>
      <w:sz w:val="22"/>
      <w:szCs w:val="22"/>
    </w:rPr>
  </w:style>
  <w:style w:type="paragraph" w:customStyle="1" w:styleId="ArtikelSubLid111">
    <w:name w:val="Artikel SubLid 1.1.1"/>
    <w:basedOn w:val="Standaard"/>
    <w:rsid w:val="0013010F"/>
    <w:pPr>
      <w:widowControl w:val="0"/>
      <w:numPr>
        <w:ilvl w:val="2"/>
        <w:numId w:val="44"/>
      </w:numPr>
      <w:tabs>
        <w:tab w:val="clear" w:pos="-567"/>
      </w:tabs>
      <w:spacing w:line="240" w:lineRule="auto"/>
    </w:pPr>
    <w:rPr>
      <w:rFonts w:ascii="Times New Roman" w:hAnsi="Times New Roman"/>
      <w:sz w:val="22"/>
    </w:rPr>
  </w:style>
  <w:style w:type="paragraph" w:customStyle="1" w:styleId="ArtikelSubLid2Roman">
    <w:name w:val="Artikel SubLid2 Roman"/>
    <w:basedOn w:val="Standaard"/>
    <w:autoRedefine/>
    <w:rsid w:val="0013010F"/>
    <w:pPr>
      <w:widowControl w:val="0"/>
      <w:numPr>
        <w:ilvl w:val="3"/>
        <w:numId w:val="44"/>
      </w:numPr>
      <w:tabs>
        <w:tab w:val="clear" w:pos="-567"/>
      </w:tabs>
      <w:spacing w:line="240" w:lineRule="auto"/>
    </w:pPr>
    <w:rPr>
      <w:rFonts w:ascii="Times New Roman" w:hAnsi="Times New Roman"/>
      <w:sz w:val="22"/>
    </w:rPr>
  </w:style>
  <w:style w:type="character" w:customStyle="1" w:styleId="publicationtitle">
    <w:name w:val="publicationtitle"/>
    <w:basedOn w:val="Standaardalinea-lettertype"/>
    <w:rsid w:val="00BF336E"/>
  </w:style>
  <w:style w:type="paragraph" w:styleId="Normaalweb">
    <w:name w:val="Normal (Web)"/>
    <w:basedOn w:val="Standaard"/>
    <w:uiPriority w:val="99"/>
    <w:unhideWhenUsed/>
    <w:rsid w:val="00BF336E"/>
    <w:pPr>
      <w:tabs>
        <w:tab w:val="clear" w:pos="-567"/>
      </w:tabs>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0" w:unhideWhenUsed="0" w:qFormat="1"/>
    <w:lsdException w:name="heading 3" w:semiHidden="0" w:uiPriority="0"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lsdException w:name="footnote reference" w:uiPriority="0"/>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D7453"/>
    <w:pPr>
      <w:tabs>
        <w:tab w:val="left" w:pos="-567"/>
      </w:tabs>
      <w:spacing w:line="269" w:lineRule="auto"/>
    </w:pPr>
    <w:rPr>
      <w:rFonts w:ascii="Arial" w:hAnsi="Arial"/>
    </w:rPr>
  </w:style>
  <w:style w:type="paragraph" w:styleId="Kop1">
    <w:name w:val="heading 1"/>
    <w:basedOn w:val="Standaard"/>
    <w:next w:val="Standaard"/>
    <w:link w:val="Kop1Char"/>
    <w:rsid w:val="00422EE9"/>
    <w:pPr>
      <w:keepNext/>
      <w:pageBreakBefore/>
      <w:widowControl w:val="0"/>
      <w:numPr>
        <w:numId w:val="1"/>
      </w:numPr>
      <w:spacing w:before="360" w:after="120"/>
      <w:outlineLvl w:val="0"/>
    </w:pPr>
    <w:rPr>
      <w:b/>
      <w:kern w:val="28"/>
      <w:sz w:val="24"/>
    </w:rPr>
  </w:style>
  <w:style w:type="paragraph" w:styleId="Kop2">
    <w:name w:val="heading 2"/>
    <w:aliases w:val="Kop [2]"/>
    <w:basedOn w:val="Kop1"/>
    <w:next w:val="Standaard"/>
    <w:autoRedefine/>
    <w:qFormat/>
    <w:rsid w:val="00D07B2F"/>
    <w:pPr>
      <w:pageBreakBefore w:val="0"/>
      <w:numPr>
        <w:numId w:val="0"/>
      </w:numPr>
      <w:tabs>
        <w:tab w:val="left" w:pos="0"/>
        <w:tab w:val="left" w:pos="567"/>
      </w:tabs>
      <w:spacing w:before="0" w:after="0"/>
      <w:outlineLvl w:val="1"/>
    </w:pPr>
    <w:rPr>
      <w:b w:val="0"/>
      <w:spacing w:val="-2"/>
      <w:kern w:val="0"/>
      <w:sz w:val="20"/>
    </w:rPr>
  </w:style>
  <w:style w:type="paragraph" w:styleId="Kop3">
    <w:name w:val="heading 3"/>
    <w:aliases w:val="Kop [3]"/>
    <w:basedOn w:val="Standaard"/>
    <w:next w:val="Standaard"/>
    <w:qFormat/>
    <w:rsid w:val="001510CB"/>
    <w:pPr>
      <w:keepNext/>
      <w:widowControl w:val="0"/>
      <w:tabs>
        <w:tab w:val="left" w:pos="0"/>
      </w:tabs>
      <w:spacing w:before="240" w:after="60"/>
      <w:outlineLvl w:val="2"/>
    </w:pPr>
    <w:rPr>
      <w:b/>
    </w:rPr>
  </w:style>
  <w:style w:type="paragraph" w:styleId="Kop4">
    <w:name w:val="heading 4"/>
    <w:aliases w:val="054,Level 2 - a"/>
    <w:basedOn w:val="Standaard"/>
    <w:next w:val="Standaard"/>
    <w:rsid w:val="00422EE9"/>
    <w:pPr>
      <w:keepNext/>
      <w:numPr>
        <w:ilvl w:val="3"/>
        <w:numId w:val="1"/>
      </w:numPr>
      <w:spacing w:before="240" w:after="60"/>
      <w:outlineLvl w:val="3"/>
    </w:pPr>
    <w:rPr>
      <w:b/>
    </w:rPr>
  </w:style>
  <w:style w:type="paragraph" w:styleId="Kop5">
    <w:name w:val="heading 5"/>
    <w:aliases w:val="Level 3 - i"/>
    <w:basedOn w:val="Standaard"/>
    <w:next w:val="Standaard"/>
    <w:rsid w:val="00422EE9"/>
    <w:pPr>
      <w:numPr>
        <w:ilvl w:val="4"/>
        <w:numId w:val="1"/>
      </w:numPr>
      <w:spacing w:before="240" w:after="60"/>
      <w:outlineLvl w:val="4"/>
    </w:pPr>
    <w:rPr>
      <w:b/>
    </w:rPr>
  </w:style>
  <w:style w:type="paragraph" w:styleId="Kop6">
    <w:name w:val="heading 6"/>
    <w:aliases w:val="Legal Level 1."/>
    <w:basedOn w:val="Standaard"/>
    <w:next w:val="Standaard"/>
    <w:rsid w:val="00422EE9"/>
    <w:pPr>
      <w:numPr>
        <w:ilvl w:val="5"/>
        <w:numId w:val="1"/>
      </w:numPr>
      <w:spacing w:before="240" w:after="60"/>
      <w:outlineLvl w:val="5"/>
    </w:pPr>
    <w:rPr>
      <w:i/>
      <w:sz w:val="22"/>
    </w:rPr>
  </w:style>
  <w:style w:type="paragraph" w:styleId="Kop7">
    <w:name w:val="heading 7"/>
    <w:aliases w:val="Niet gebruiken c,Legal Level1.1.,Legal Level 1.1."/>
    <w:basedOn w:val="Standaard"/>
    <w:next w:val="Standaard"/>
    <w:rsid w:val="00422EE9"/>
    <w:pPr>
      <w:numPr>
        <w:ilvl w:val="6"/>
        <w:numId w:val="1"/>
      </w:numPr>
      <w:spacing w:before="240" w:after="60"/>
      <w:outlineLvl w:val="6"/>
    </w:pPr>
  </w:style>
  <w:style w:type="paragraph" w:styleId="Kop8">
    <w:name w:val="heading 8"/>
    <w:aliases w:val="Niet gebruiken d,Legal Level 1.1.1."/>
    <w:basedOn w:val="Standaard"/>
    <w:next w:val="Standaard"/>
    <w:rsid w:val="00422EE9"/>
    <w:pPr>
      <w:numPr>
        <w:ilvl w:val="7"/>
        <w:numId w:val="1"/>
      </w:numPr>
      <w:spacing w:before="240" w:after="60"/>
      <w:outlineLvl w:val="7"/>
    </w:pPr>
    <w:rPr>
      <w:i/>
    </w:rPr>
  </w:style>
  <w:style w:type="paragraph" w:styleId="Kop9">
    <w:name w:val="heading 9"/>
    <w:aliases w:val="Bijlage,Kop 9 voor bijlagen,Niet gebruiken e,Legal Level 1.1.1.1."/>
    <w:basedOn w:val="Standaard"/>
    <w:next w:val="Standaard"/>
    <w:rsid w:val="00422EE9"/>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rsid w:val="00422EE9"/>
  </w:style>
  <w:style w:type="paragraph" w:styleId="Koptekst">
    <w:name w:val="header"/>
    <w:aliases w:val="Gewone tekst"/>
    <w:basedOn w:val="Standaard"/>
    <w:link w:val="KoptekstChar"/>
    <w:rsid w:val="00422EE9"/>
    <w:pPr>
      <w:tabs>
        <w:tab w:val="right" w:pos="9406"/>
      </w:tabs>
      <w:spacing w:before="120"/>
    </w:pPr>
    <w:rPr>
      <w:b/>
    </w:rPr>
  </w:style>
  <w:style w:type="paragraph" w:styleId="Voettekst">
    <w:name w:val="footer"/>
    <w:basedOn w:val="Standaard"/>
    <w:link w:val="VoettekstChar"/>
    <w:rsid w:val="00422EE9"/>
    <w:pPr>
      <w:tabs>
        <w:tab w:val="center" w:pos="4703"/>
        <w:tab w:val="right" w:pos="9406"/>
      </w:tabs>
    </w:pPr>
  </w:style>
  <w:style w:type="paragraph" w:styleId="Inhopg1">
    <w:name w:val="toc 1"/>
    <w:basedOn w:val="Standaard"/>
    <w:next w:val="Standaard"/>
    <w:autoRedefine/>
    <w:uiPriority w:val="39"/>
    <w:unhideWhenUsed/>
    <w:rsid w:val="00DB5E61"/>
    <w:pPr>
      <w:tabs>
        <w:tab w:val="clear" w:pos="-567"/>
        <w:tab w:val="right" w:leader="dot" w:pos="8222"/>
      </w:tabs>
    </w:pPr>
    <w:rPr>
      <w:rFonts w:cs="Arial"/>
      <w:noProof/>
    </w:rPr>
  </w:style>
  <w:style w:type="paragraph" w:customStyle="1" w:styleId="alinea">
    <w:name w:val="alinea"/>
    <w:next w:val="Standaard"/>
    <w:semiHidden/>
    <w:rsid w:val="00422EE9"/>
    <w:pPr>
      <w:ind w:left="567"/>
    </w:pPr>
    <w:rPr>
      <w:rFonts w:ascii="Arial" w:hAnsi="Arial"/>
      <w:noProof/>
    </w:rPr>
  </w:style>
  <w:style w:type="paragraph" w:styleId="Inhopg2">
    <w:name w:val="toc 2"/>
    <w:basedOn w:val="Standaard"/>
    <w:next w:val="Standaard"/>
    <w:autoRedefine/>
    <w:uiPriority w:val="39"/>
    <w:unhideWhenUsed/>
    <w:rsid w:val="00722EE0"/>
    <w:pPr>
      <w:tabs>
        <w:tab w:val="clear" w:pos="-567"/>
        <w:tab w:val="left" w:pos="600"/>
        <w:tab w:val="right" w:leader="dot" w:pos="8222"/>
      </w:tabs>
      <w:ind w:right="-57"/>
    </w:pPr>
  </w:style>
  <w:style w:type="paragraph" w:styleId="Inhopg3">
    <w:name w:val="toc 3"/>
    <w:basedOn w:val="Standaard"/>
    <w:autoRedefine/>
    <w:uiPriority w:val="39"/>
    <w:rsid w:val="00722EE0"/>
    <w:pPr>
      <w:tabs>
        <w:tab w:val="clear" w:pos="-567"/>
        <w:tab w:val="left" w:pos="800"/>
        <w:tab w:val="right" w:leader="dot" w:pos="8222"/>
      </w:tabs>
      <w:ind w:right="-57"/>
    </w:pPr>
    <w:rPr>
      <w:bCs/>
    </w:rPr>
  </w:style>
  <w:style w:type="paragraph" w:styleId="Inhopg4">
    <w:name w:val="toc 4"/>
    <w:basedOn w:val="Standaard"/>
    <w:next w:val="Standaard"/>
    <w:autoRedefine/>
    <w:uiPriority w:val="39"/>
    <w:rsid w:val="00422EE9"/>
    <w:pPr>
      <w:ind w:left="600"/>
    </w:pPr>
    <w:rPr>
      <w:rFonts w:ascii="Calibri" w:hAnsi="Calibri"/>
    </w:rPr>
  </w:style>
  <w:style w:type="paragraph" w:styleId="Inhopg5">
    <w:name w:val="toc 5"/>
    <w:basedOn w:val="Standaard"/>
    <w:next w:val="Standaard"/>
    <w:autoRedefine/>
    <w:uiPriority w:val="39"/>
    <w:rsid w:val="00422EE9"/>
    <w:pPr>
      <w:ind w:left="800"/>
    </w:pPr>
    <w:rPr>
      <w:rFonts w:ascii="Calibri" w:hAnsi="Calibri"/>
    </w:rPr>
  </w:style>
  <w:style w:type="paragraph" w:styleId="Inhopg6">
    <w:name w:val="toc 6"/>
    <w:basedOn w:val="Standaard"/>
    <w:next w:val="Standaard"/>
    <w:autoRedefine/>
    <w:uiPriority w:val="39"/>
    <w:rsid w:val="00422EE9"/>
    <w:pPr>
      <w:ind w:left="1000"/>
    </w:pPr>
    <w:rPr>
      <w:rFonts w:ascii="Calibri" w:hAnsi="Calibri"/>
    </w:rPr>
  </w:style>
  <w:style w:type="paragraph" w:styleId="Inhopg7">
    <w:name w:val="toc 7"/>
    <w:basedOn w:val="Standaard"/>
    <w:next w:val="Standaard"/>
    <w:autoRedefine/>
    <w:uiPriority w:val="39"/>
    <w:rsid w:val="00422EE9"/>
    <w:pPr>
      <w:ind w:left="1200"/>
    </w:pPr>
    <w:rPr>
      <w:rFonts w:ascii="Calibri" w:hAnsi="Calibri"/>
    </w:rPr>
  </w:style>
  <w:style w:type="paragraph" w:styleId="Inhopg8">
    <w:name w:val="toc 8"/>
    <w:basedOn w:val="Standaard"/>
    <w:next w:val="Standaard"/>
    <w:autoRedefine/>
    <w:uiPriority w:val="39"/>
    <w:rsid w:val="00422EE9"/>
    <w:pPr>
      <w:ind w:left="1400"/>
    </w:pPr>
    <w:rPr>
      <w:rFonts w:ascii="Calibri" w:hAnsi="Calibri"/>
    </w:rPr>
  </w:style>
  <w:style w:type="paragraph" w:styleId="Inhopg9">
    <w:name w:val="toc 9"/>
    <w:basedOn w:val="Standaard"/>
    <w:next w:val="Standaard"/>
    <w:autoRedefine/>
    <w:uiPriority w:val="39"/>
    <w:rsid w:val="00422EE9"/>
    <w:pPr>
      <w:ind w:left="1600"/>
    </w:pPr>
    <w:rPr>
      <w:rFonts w:ascii="Calibri" w:hAnsi="Calibri"/>
    </w:rPr>
  </w:style>
  <w:style w:type="character" w:styleId="Paginanummer">
    <w:name w:val="page number"/>
    <w:basedOn w:val="Standaardalinea-lettertype"/>
    <w:semiHidden/>
    <w:rsid w:val="00422EE9"/>
  </w:style>
  <w:style w:type="paragraph" w:styleId="Lijst">
    <w:name w:val="List"/>
    <w:basedOn w:val="Standaard"/>
    <w:semiHidden/>
    <w:rsid w:val="00422EE9"/>
    <w:pPr>
      <w:ind w:left="283" w:hanging="283"/>
    </w:pPr>
  </w:style>
  <w:style w:type="paragraph" w:styleId="Lijst2">
    <w:name w:val="List 2"/>
    <w:basedOn w:val="Standaard"/>
    <w:semiHidden/>
    <w:rsid w:val="00422EE9"/>
    <w:pPr>
      <w:ind w:left="566" w:hanging="283"/>
    </w:pPr>
  </w:style>
  <w:style w:type="paragraph" w:styleId="Lijstopsomteken">
    <w:name w:val="List Bullet"/>
    <w:basedOn w:val="Standaard"/>
    <w:autoRedefine/>
    <w:semiHidden/>
    <w:rsid w:val="00422EE9"/>
  </w:style>
  <w:style w:type="paragraph" w:styleId="Lijstopsomteken2">
    <w:name w:val="List Bullet 2"/>
    <w:basedOn w:val="Standaard"/>
    <w:autoRedefine/>
    <w:semiHidden/>
    <w:rsid w:val="00422EE9"/>
    <w:pPr>
      <w:ind w:left="566" w:hanging="283"/>
    </w:pPr>
  </w:style>
  <w:style w:type="paragraph" w:styleId="Bijschrift">
    <w:name w:val="caption"/>
    <w:basedOn w:val="Standaard"/>
    <w:next w:val="Standaard"/>
    <w:rsid w:val="00422EE9"/>
    <w:pPr>
      <w:spacing w:before="120" w:after="120"/>
    </w:pPr>
    <w:rPr>
      <w:b/>
    </w:rPr>
  </w:style>
  <w:style w:type="paragraph" w:styleId="Titel">
    <w:name w:val="Title"/>
    <w:basedOn w:val="Standaard"/>
    <w:rsid w:val="00422EE9"/>
    <w:pPr>
      <w:spacing w:before="240" w:after="60"/>
      <w:jc w:val="center"/>
    </w:pPr>
    <w:rPr>
      <w:b/>
      <w:kern w:val="28"/>
      <w:sz w:val="32"/>
    </w:rPr>
  </w:style>
  <w:style w:type="paragraph" w:styleId="Plattetekst">
    <w:name w:val="Body Text"/>
    <w:basedOn w:val="Standaard"/>
    <w:semiHidden/>
    <w:rsid w:val="00422EE9"/>
  </w:style>
  <w:style w:type="paragraph" w:styleId="Ondertitel">
    <w:name w:val="Subtitle"/>
    <w:basedOn w:val="Standaard"/>
    <w:rsid w:val="00422EE9"/>
    <w:pPr>
      <w:spacing w:after="60"/>
      <w:jc w:val="center"/>
    </w:pPr>
    <w:rPr>
      <w:sz w:val="24"/>
    </w:rPr>
  </w:style>
  <w:style w:type="paragraph" w:styleId="Lijstmetafbeeldingen">
    <w:name w:val="table of figures"/>
    <w:basedOn w:val="Standaard"/>
    <w:next w:val="Standaard"/>
    <w:semiHidden/>
    <w:rsid w:val="00422EE9"/>
    <w:pPr>
      <w:ind w:left="400" w:hanging="400"/>
    </w:pPr>
  </w:style>
  <w:style w:type="paragraph" w:styleId="Index1">
    <w:name w:val="index 1"/>
    <w:basedOn w:val="Standaard"/>
    <w:next w:val="Standaard"/>
    <w:autoRedefine/>
    <w:semiHidden/>
    <w:rsid w:val="00422EE9"/>
    <w:pPr>
      <w:ind w:left="200" w:hanging="200"/>
    </w:pPr>
  </w:style>
  <w:style w:type="paragraph" w:styleId="Index2">
    <w:name w:val="index 2"/>
    <w:basedOn w:val="Standaard"/>
    <w:next w:val="Standaard"/>
    <w:autoRedefine/>
    <w:semiHidden/>
    <w:rsid w:val="00422EE9"/>
    <w:pPr>
      <w:ind w:left="400" w:hanging="200"/>
    </w:pPr>
  </w:style>
  <w:style w:type="paragraph" w:styleId="Index3">
    <w:name w:val="index 3"/>
    <w:basedOn w:val="Standaard"/>
    <w:next w:val="Standaard"/>
    <w:autoRedefine/>
    <w:semiHidden/>
    <w:rsid w:val="00422EE9"/>
    <w:pPr>
      <w:ind w:left="600" w:hanging="200"/>
    </w:pPr>
  </w:style>
  <w:style w:type="paragraph" w:styleId="Index4">
    <w:name w:val="index 4"/>
    <w:basedOn w:val="Standaard"/>
    <w:next w:val="Standaard"/>
    <w:autoRedefine/>
    <w:semiHidden/>
    <w:rsid w:val="00422EE9"/>
    <w:pPr>
      <w:ind w:left="800" w:hanging="200"/>
    </w:pPr>
  </w:style>
  <w:style w:type="paragraph" w:styleId="Index5">
    <w:name w:val="index 5"/>
    <w:basedOn w:val="Standaard"/>
    <w:next w:val="Standaard"/>
    <w:autoRedefine/>
    <w:semiHidden/>
    <w:rsid w:val="00422EE9"/>
    <w:pPr>
      <w:ind w:left="1000" w:hanging="200"/>
    </w:pPr>
  </w:style>
  <w:style w:type="paragraph" w:styleId="Index6">
    <w:name w:val="index 6"/>
    <w:basedOn w:val="Standaard"/>
    <w:next w:val="Standaard"/>
    <w:autoRedefine/>
    <w:semiHidden/>
    <w:rsid w:val="00422EE9"/>
    <w:pPr>
      <w:ind w:left="1200" w:hanging="200"/>
    </w:pPr>
  </w:style>
  <w:style w:type="paragraph" w:styleId="Index7">
    <w:name w:val="index 7"/>
    <w:basedOn w:val="Standaard"/>
    <w:next w:val="Standaard"/>
    <w:autoRedefine/>
    <w:semiHidden/>
    <w:rsid w:val="00422EE9"/>
    <w:pPr>
      <w:ind w:left="1400" w:hanging="200"/>
    </w:pPr>
  </w:style>
  <w:style w:type="paragraph" w:styleId="Index8">
    <w:name w:val="index 8"/>
    <w:basedOn w:val="Standaard"/>
    <w:next w:val="Standaard"/>
    <w:autoRedefine/>
    <w:semiHidden/>
    <w:rsid w:val="00422EE9"/>
    <w:pPr>
      <w:ind w:left="1600" w:hanging="200"/>
    </w:pPr>
  </w:style>
  <w:style w:type="paragraph" w:styleId="Index9">
    <w:name w:val="index 9"/>
    <w:basedOn w:val="Standaard"/>
    <w:next w:val="Standaard"/>
    <w:autoRedefine/>
    <w:semiHidden/>
    <w:rsid w:val="00422EE9"/>
    <w:pPr>
      <w:ind w:left="1800" w:hanging="200"/>
    </w:pPr>
  </w:style>
  <w:style w:type="paragraph" w:styleId="Indexkop">
    <w:name w:val="index heading"/>
    <w:basedOn w:val="Standaard"/>
    <w:next w:val="Index1"/>
    <w:semiHidden/>
    <w:rsid w:val="00422EE9"/>
  </w:style>
  <w:style w:type="paragraph" w:styleId="Documentstructuur">
    <w:name w:val="Document Map"/>
    <w:basedOn w:val="Standaard"/>
    <w:semiHidden/>
    <w:rsid w:val="00422EE9"/>
    <w:pPr>
      <w:shd w:val="clear" w:color="auto" w:fill="000080"/>
    </w:pPr>
    <w:rPr>
      <w:rFonts w:ascii="Tahoma" w:hAnsi="Tahoma"/>
    </w:rPr>
  </w:style>
  <w:style w:type="paragraph" w:styleId="Plattetekstinspringen">
    <w:name w:val="Body Text Indent"/>
    <w:basedOn w:val="Standaard"/>
    <w:semiHidden/>
    <w:rsid w:val="00422EE9"/>
    <w:rPr>
      <w:u w:val="single"/>
    </w:rPr>
  </w:style>
  <w:style w:type="paragraph" w:customStyle="1" w:styleId="HTMLBody">
    <w:name w:val="HTML Body"/>
    <w:semiHidden/>
    <w:rsid w:val="00422EE9"/>
    <w:rPr>
      <w:rFonts w:ascii="Arial" w:hAnsi="Arial"/>
    </w:rPr>
  </w:style>
  <w:style w:type="character" w:styleId="Hyperlink">
    <w:name w:val="Hyperlink"/>
    <w:basedOn w:val="Standaardalinea-lettertype"/>
    <w:uiPriority w:val="99"/>
    <w:rsid w:val="00422EE9"/>
    <w:rPr>
      <w:color w:val="0000FF"/>
      <w:u w:val="single"/>
    </w:rPr>
  </w:style>
  <w:style w:type="paragraph" w:styleId="Tekstzonderopmaak">
    <w:name w:val="Plain Text"/>
    <w:basedOn w:val="Standaard"/>
    <w:link w:val="TekstzonderopmaakChar"/>
    <w:uiPriority w:val="99"/>
    <w:semiHidden/>
    <w:rsid w:val="00422EE9"/>
    <w:rPr>
      <w:rFonts w:ascii="Courier New" w:hAnsi="Courier New"/>
    </w:rPr>
  </w:style>
  <w:style w:type="character" w:styleId="GevolgdeHyperlink">
    <w:name w:val="FollowedHyperlink"/>
    <w:basedOn w:val="Standaardalinea-lettertype"/>
    <w:semiHidden/>
    <w:rsid w:val="00422EE9"/>
    <w:rPr>
      <w:color w:val="800080"/>
      <w:u w:val="single"/>
    </w:rPr>
  </w:style>
  <w:style w:type="paragraph" w:customStyle="1" w:styleId="Body">
    <w:name w:val="Body"/>
    <w:basedOn w:val="Standaard"/>
    <w:semiHidden/>
    <w:rsid w:val="00422EE9"/>
    <w:pPr>
      <w:spacing w:before="180"/>
      <w:ind w:left="709"/>
      <w:jc w:val="both"/>
    </w:pPr>
    <w:rPr>
      <w:rFonts w:ascii="Garmond (W1)" w:hAnsi="Garmond (W1)"/>
      <w:sz w:val="22"/>
      <w:lang w:val="nl"/>
    </w:rPr>
  </w:style>
  <w:style w:type="paragraph" w:customStyle="1" w:styleId="opsommingnummeriek">
    <w:name w:val="opsomming nummeriek"/>
    <w:basedOn w:val="opsommingChar"/>
    <w:next w:val="alineanieuwChar"/>
    <w:rsid w:val="00422EE9"/>
    <w:pPr>
      <w:numPr>
        <w:numId w:val="0"/>
      </w:numPr>
      <w:tabs>
        <w:tab w:val="clear" w:pos="964"/>
        <w:tab w:val="left" w:pos="1134"/>
      </w:tabs>
    </w:pPr>
  </w:style>
  <w:style w:type="paragraph" w:customStyle="1" w:styleId="opsommingChar">
    <w:name w:val="opsomming Char"/>
    <w:basedOn w:val="alineanieuwChar"/>
    <w:next w:val="alineanieuwChar"/>
    <w:rsid w:val="00422EE9"/>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422EE9"/>
    <w:pPr>
      <w:tabs>
        <w:tab w:val="left" w:pos="8789"/>
      </w:tabs>
      <w:spacing w:before="240"/>
    </w:pPr>
    <w:rPr>
      <w:noProof/>
    </w:rPr>
  </w:style>
  <w:style w:type="paragraph" w:customStyle="1" w:styleId="Level1">
    <w:name w:val="Level 1"/>
    <w:basedOn w:val="Standaard"/>
    <w:semiHidden/>
    <w:rsid w:val="00422EE9"/>
    <w:pPr>
      <w:widowControl w:val="0"/>
      <w:ind w:hanging="567"/>
    </w:pPr>
    <w:rPr>
      <w:rFonts w:ascii="GoudyOlSt BT" w:hAnsi="GoudyOlSt BT"/>
      <w:snapToGrid w:val="0"/>
      <w:sz w:val="24"/>
      <w:lang w:val="en-US"/>
    </w:rPr>
  </w:style>
  <w:style w:type="paragraph" w:customStyle="1" w:styleId="1AutoList1">
    <w:name w:val="1AutoList1"/>
    <w:semiHidden/>
    <w:rsid w:val="00422EE9"/>
    <w:pPr>
      <w:tabs>
        <w:tab w:val="left" w:pos="720"/>
      </w:tabs>
      <w:ind w:left="720" w:hanging="720"/>
    </w:pPr>
    <w:rPr>
      <w:rFonts w:ascii="Times New Roman Standaard" w:hAnsi="Times New Roman Standaard"/>
      <w:snapToGrid w:val="0"/>
      <w:sz w:val="24"/>
    </w:rPr>
  </w:style>
  <w:style w:type="paragraph" w:customStyle="1" w:styleId="2AutoList1">
    <w:name w:val="2AutoList1"/>
    <w:semiHidden/>
    <w:rsid w:val="00422EE9"/>
    <w:pPr>
      <w:tabs>
        <w:tab w:val="left" w:pos="720"/>
        <w:tab w:val="left" w:pos="1440"/>
      </w:tabs>
      <w:ind w:left="1440" w:hanging="720"/>
    </w:pPr>
    <w:rPr>
      <w:rFonts w:ascii="Times New Roman Standaard" w:hAnsi="Times New Roman Standaard"/>
      <w:snapToGrid w:val="0"/>
      <w:sz w:val="24"/>
    </w:rPr>
  </w:style>
  <w:style w:type="paragraph" w:customStyle="1" w:styleId="3AutoList1">
    <w:name w:val="3AutoList1"/>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4AutoList1">
    <w:name w:val="4AutoList1"/>
    <w:semiHidden/>
    <w:rsid w:val="00422EE9"/>
    <w:pPr>
      <w:tabs>
        <w:tab w:val="left" w:pos="720"/>
        <w:tab w:val="left" w:pos="1440"/>
        <w:tab w:val="left" w:pos="2160"/>
        <w:tab w:val="left" w:pos="2880"/>
      </w:tabs>
      <w:ind w:left="2880" w:hanging="720"/>
    </w:pPr>
    <w:rPr>
      <w:rFonts w:ascii="Times New Roman Standaard" w:hAnsi="Times New Roman Standaard"/>
      <w:snapToGrid w:val="0"/>
      <w:sz w:val="24"/>
    </w:rPr>
  </w:style>
  <w:style w:type="paragraph" w:customStyle="1" w:styleId="5AutoList1">
    <w:name w:val="5AutoList1"/>
    <w:semiHidden/>
    <w:rsid w:val="00422EE9"/>
    <w:pPr>
      <w:tabs>
        <w:tab w:val="left" w:pos="720"/>
        <w:tab w:val="left" w:pos="1440"/>
        <w:tab w:val="left" w:pos="2160"/>
        <w:tab w:val="left" w:pos="2880"/>
        <w:tab w:val="left" w:pos="3600"/>
      </w:tabs>
      <w:ind w:left="3600" w:hanging="720"/>
    </w:pPr>
    <w:rPr>
      <w:rFonts w:ascii="Times New Roman Standaard" w:hAnsi="Times New Roman Standaard"/>
      <w:snapToGrid w:val="0"/>
      <w:sz w:val="24"/>
    </w:rPr>
  </w:style>
  <w:style w:type="paragraph" w:customStyle="1" w:styleId="6AutoList1">
    <w:name w:val="6AutoList1"/>
    <w:semiHidden/>
    <w:rsid w:val="00422EE9"/>
    <w:pPr>
      <w:tabs>
        <w:tab w:val="left" w:pos="720"/>
        <w:tab w:val="left" w:pos="1440"/>
        <w:tab w:val="left" w:pos="2160"/>
        <w:tab w:val="left" w:pos="2880"/>
        <w:tab w:val="left" w:pos="3600"/>
        <w:tab w:val="left" w:pos="4320"/>
      </w:tabs>
      <w:ind w:left="4320" w:hanging="720"/>
    </w:pPr>
    <w:rPr>
      <w:rFonts w:ascii="Times New Roman Standaard" w:hAnsi="Times New Roman Standaard"/>
      <w:snapToGrid w:val="0"/>
      <w:sz w:val="24"/>
    </w:rPr>
  </w:style>
  <w:style w:type="paragraph" w:customStyle="1" w:styleId="7AutoList1">
    <w:name w:val="7AutoList1"/>
    <w:semiHidden/>
    <w:rsid w:val="00422EE9"/>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napToGrid w:val="0"/>
      <w:sz w:val="24"/>
    </w:rPr>
  </w:style>
  <w:style w:type="paragraph" w:customStyle="1" w:styleId="8AutoList1">
    <w:name w:val="8AutoList1"/>
    <w:semiHidden/>
    <w:rsid w:val="00422EE9"/>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napToGrid w:val="0"/>
      <w:sz w:val="24"/>
    </w:rPr>
  </w:style>
  <w:style w:type="paragraph" w:customStyle="1" w:styleId="QuickFormat1">
    <w:name w:val="QuickFormat1"/>
    <w:semiHidden/>
    <w:rsid w:val="00422EE9"/>
    <w:rPr>
      <w:rFonts w:ascii="HumstSlab712 BT" w:hAnsi="HumstSlab712 BT"/>
      <w:snapToGrid w:val="0"/>
      <w:sz w:val="40"/>
    </w:rPr>
  </w:style>
  <w:style w:type="paragraph" w:customStyle="1" w:styleId="QuickFormat2">
    <w:name w:val="QuickFormat2"/>
    <w:semiHidden/>
    <w:rsid w:val="00422EE9"/>
    <w:rPr>
      <w:rFonts w:ascii="HumstSlab712 BT" w:hAnsi="HumstSlab712 BT"/>
      <w:snapToGrid w:val="0"/>
      <w:sz w:val="28"/>
    </w:rPr>
  </w:style>
  <w:style w:type="paragraph" w:customStyle="1" w:styleId="1Paragraph">
    <w:name w:val="1Paragraph"/>
    <w:semiHidden/>
    <w:rsid w:val="00422EE9"/>
    <w:pPr>
      <w:tabs>
        <w:tab w:val="left" w:pos="720"/>
      </w:tabs>
      <w:ind w:left="720" w:hanging="720"/>
    </w:pPr>
    <w:rPr>
      <w:rFonts w:ascii="Times New Roman Standaard" w:hAnsi="Times New Roman Standaard"/>
      <w:snapToGrid w:val="0"/>
      <w:sz w:val="24"/>
    </w:rPr>
  </w:style>
  <w:style w:type="paragraph" w:customStyle="1" w:styleId="3Paragraph">
    <w:name w:val="3Paragraph"/>
    <w:semiHidden/>
    <w:rsid w:val="00422EE9"/>
    <w:pPr>
      <w:tabs>
        <w:tab w:val="left" w:pos="720"/>
        <w:tab w:val="left" w:pos="1440"/>
        <w:tab w:val="left" w:pos="2160"/>
      </w:tabs>
      <w:ind w:left="2160" w:hanging="720"/>
    </w:pPr>
    <w:rPr>
      <w:rFonts w:ascii="Times New Roman Standaard" w:hAnsi="Times New Roman Standaard"/>
      <w:snapToGrid w:val="0"/>
      <w:sz w:val="24"/>
    </w:rPr>
  </w:style>
  <w:style w:type="paragraph" w:customStyle="1" w:styleId="Bijlage1">
    <w:name w:val="Bijlage 1"/>
    <w:basedOn w:val="Kop1"/>
    <w:next w:val="Standaard"/>
    <w:semiHidden/>
    <w:rsid w:val="00422EE9"/>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422EE9"/>
    <w:pPr>
      <w:numPr>
        <w:numId w:val="10"/>
      </w:numPr>
      <w:tabs>
        <w:tab w:val="clear" w:pos="1701"/>
      </w:tabs>
      <w:ind w:left="1134" w:firstLine="0"/>
    </w:pPr>
  </w:style>
  <w:style w:type="paragraph" w:customStyle="1" w:styleId="Voorwerk1">
    <w:name w:val="Voorwerk1"/>
    <w:basedOn w:val="Standaard"/>
    <w:next w:val="Standaard"/>
    <w:semiHidden/>
    <w:rsid w:val="00422EE9"/>
    <w:pPr>
      <w:keepNext/>
      <w:keepLines/>
      <w:pageBreakBefore/>
      <w:spacing w:before="480" w:after="240"/>
    </w:pPr>
    <w:rPr>
      <w:rFonts w:ascii="Times New Roman Bold" w:hAnsi="Times New Roman Bold"/>
      <w:b/>
      <w:smallCaps/>
      <w:sz w:val="32"/>
    </w:rPr>
  </w:style>
  <w:style w:type="paragraph" w:customStyle="1" w:styleId="Voorwerk2">
    <w:name w:val="Voorwerk2"/>
    <w:next w:val="Standaard"/>
    <w:semiHidden/>
    <w:rsid w:val="00422EE9"/>
    <w:pPr>
      <w:keepNext/>
      <w:keepLines/>
      <w:numPr>
        <w:numId w:val="11"/>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semiHidden/>
    <w:rsid w:val="00422EE9"/>
    <w:rPr>
      <w:rFonts w:ascii="Times New Roman" w:hAnsi="Times New Roman"/>
      <w:i/>
      <w:iCs/>
      <w:sz w:val="22"/>
    </w:rPr>
  </w:style>
  <w:style w:type="paragraph" w:customStyle="1" w:styleId="AlineaChar">
    <w:name w:val="Alinea Char"/>
    <w:rsid w:val="00422EE9"/>
    <w:pPr>
      <w:tabs>
        <w:tab w:val="left" w:pos="-566"/>
      </w:tabs>
      <w:spacing w:line="269" w:lineRule="auto"/>
      <w:ind w:left="567"/>
    </w:pPr>
    <w:rPr>
      <w:rFonts w:ascii="Arial" w:hAnsi="Arial"/>
    </w:rPr>
  </w:style>
  <w:style w:type="paragraph" w:styleId="Datum">
    <w:name w:val="Date"/>
    <w:basedOn w:val="Standaard"/>
    <w:next w:val="Standaard"/>
    <w:semiHidden/>
    <w:rsid w:val="00422EE9"/>
    <w:rPr>
      <w:rFonts w:ascii="Times New Roman" w:hAnsi="Times New Roman"/>
      <w:sz w:val="22"/>
    </w:rPr>
  </w:style>
  <w:style w:type="paragraph" w:styleId="Lijstopsomteken3">
    <w:name w:val="List Bullet 3"/>
    <w:basedOn w:val="Standaard"/>
    <w:autoRedefine/>
    <w:semiHidden/>
    <w:rsid w:val="00422EE9"/>
    <w:pPr>
      <w:numPr>
        <w:numId w:val="12"/>
      </w:numPr>
    </w:pPr>
    <w:rPr>
      <w:rFonts w:ascii="Times New Roman" w:hAnsi="Times New Roman"/>
      <w:sz w:val="22"/>
    </w:rPr>
  </w:style>
  <w:style w:type="paragraph" w:styleId="Lijstopsomteken4">
    <w:name w:val="List Bullet 4"/>
    <w:basedOn w:val="Standaard"/>
    <w:autoRedefine/>
    <w:semiHidden/>
    <w:rsid w:val="00422EE9"/>
    <w:pPr>
      <w:numPr>
        <w:numId w:val="4"/>
      </w:numPr>
    </w:pPr>
    <w:rPr>
      <w:rFonts w:ascii="Times New Roman" w:hAnsi="Times New Roman"/>
      <w:sz w:val="22"/>
    </w:rPr>
  </w:style>
  <w:style w:type="paragraph" w:styleId="Lijstopsomteken5">
    <w:name w:val="List Bullet 5"/>
    <w:basedOn w:val="Standaard"/>
    <w:autoRedefine/>
    <w:semiHidden/>
    <w:rsid w:val="00422EE9"/>
    <w:pPr>
      <w:numPr>
        <w:numId w:val="5"/>
      </w:numPr>
    </w:pPr>
    <w:rPr>
      <w:rFonts w:ascii="Times New Roman" w:hAnsi="Times New Roman"/>
      <w:sz w:val="22"/>
    </w:rPr>
  </w:style>
  <w:style w:type="paragraph" w:styleId="Lijstnummering2">
    <w:name w:val="List Number 2"/>
    <w:basedOn w:val="Standaard"/>
    <w:semiHidden/>
    <w:rsid w:val="00422EE9"/>
    <w:pPr>
      <w:numPr>
        <w:numId w:val="6"/>
      </w:numPr>
    </w:pPr>
    <w:rPr>
      <w:rFonts w:ascii="Times New Roman" w:hAnsi="Times New Roman"/>
      <w:sz w:val="22"/>
    </w:rPr>
  </w:style>
  <w:style w:type="paragraph" w:styleId="Lijstnummering3">
    <w:name w:val="List Number 3"/>
    <w:basedOn w:val="Standaard"/>
    <w:semiHidden/>
    <w:rsid w:val="00422EE9"/>
    <w:pPr>
      <w:numPr>
        <w:numId w:val="7"/>
      </w:numPr>
    </w:pPr>
    <w:rPr>
      <w:rFonts w:ascii="Times New Roman" w:hAnsi="Times New Roman"/>
      <w:sz w:val="22"/>
    </w:rPr>
  </w:style>
  <w:style w:type="paragraph" w:styleId="Lijstnummering4">
    <w:name w:val="List Number 4"/>
    <w:basedOn w:val="Standaard"/>
    <w:semiHidden/>
    <w:rsid w:val="00422EE9"/>
    <w:pPr>
      <w:numPr>
        <w:numId w:val="8"/>
      </w:numPr>
    </w:pPr>
    <w:rPr>
      <w:rFonts w:ascii="Times New Roman" w:hAnsi="Times New Roman"/>
      <w:sz w:val="22"/>
    </w:rPr>
  </w:style>
  <w:style w:type="paragraph" w:styleId="Lijstnummering5">
    <w:name w:val="List Number 5"/>
    <w:basedOn w:val="Standaard"/>
    <w:semiHidden/>
    <w:rsid w:val="00422EE9"/>
    <w:pPr>
      <w:numPr>
        <w:numId w:val="9"/>
      </w:numPr>
    </w:pPr>
    <w:rPr>
      <w:rFonts w:ascii="Times New Roman" w:hAnsi="Times New Roman"/>
      <w:sz w:val="22"/>
    </w:rPr>
  </w:style>
  <w:style w:type="paragraph" w:customStyle="1" w:styleId="Lijst1">
    <w:name w:val="Lijst1"/>
    <w:basedOn w:val="Standaard"/>
    <w:semiHidden/>
    <w:rsid w:val="00422EE9"/>
    <w:pPr>
      <w:widowControl w:val="0"/>
      <w:autoSpaceDE w:val="0"/>
      <w:autoSpaceDN w:val="0"/>
      <w:ind w:left="360" w:hanging="360"/>
    </w:pPr>
    <w:rPr>
      <w:rFonts w:ascii="Times New Roman" w:hAnsi="Times New Roman"/>
      <w:sz w:val="22"/>
      <w:szCs w:val="22"/>
    </w:rPr>
  </w:style>
  <w:style w:type="paragraph" w:customStyle="1" w:styleId="xl31">
    <w:name w:val="xl31"/>
    <w:basedOn w:val="Standaard"/>
    <w:semiHidden/>
    <w:rsid w:val="00422EE9"/>
    <w:pPr>
      <w:pBdr>
        <w:left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styleId="Ballontekst">
    <w:name w:val="Balloon Text"/>
    <w:basedOn w:val="Standaard"/>
    <w:semiHidden/>
    <w:rsid w:val="00422EE9"/>
    <w:rPr>
      <w:rFonts w:ascii="Tahoma" w:hAnsi="Tahoma" w:cs="Tahoma"/>
      <w:sz w:val="16"/>
      <w:szCs w:val="16"/>
    </w:rPr>
  </w:style>
  <w:style w:type="paragraph" w:customStyle="1" w:styleId="Kop">
    <w:name w:val="Kop"/>
    <w:basedOn w:val="Standaard"/>
    <w:rsid w:val="00422EE9"/>
    <w:pPr>
      <w:spacing w:line="240" w:lineRule="atLeast"/>
    </w:pPr>
    <w:rPr>
      <w:rFonts w:ascii="Times New Roman" w:hAnsi="Times New Roman"/>
      <w:b/>
      <w:sz w:val="24"/>
      <w:lang w:eastAsia="en-US"/>
    </w:rPr>
  </w:style>
  <w:style w:type="paragraph" w:customStyle="1" w:styleId="Bullet">
    <w:name w:val="Bullet"/>
    <w:basedOn w:val="Standaard"/>
    <w:rsid w:val="00422EE9"/>
    <w:pPr>
      <w:spacing w:line="240" w:lineRule="atLeast"/>
      <w:ind w:hanging="567"/>
    </w:pPr>
    <w:rPr>
      <w:rFonts w:ascii="Times New Roman" w:hAnsi="Times New Roman"/>
      <w:sz w:val="22"/>
      <w:lang w:eastAsia="en-US"/>
    </w:rPr>
  </w:style>
  <w:style w:type="paragraph" w:styleId="Voetnoottekst">
    <w:name w:val="footnote text"/>
    <w:basedOn w:val="Standaard"/>
    <w:semiHidden/>
    <w:rsid w:val="00422EE9"/>
    <w:pPr>
      <w:spacing w:line="240" w:lineRule="atLeast"/>
    </w:pPr>
    <w:rPr>
      <w:rFonts w:ascii="Times New Roman" w:hAnsi="Times New Roman"/>
      <w:lang w:eastAsia="en-US"/>
    </w:rPr>
  </w:style>
  <w:style w:type="paragraph" w:customStyle="1" w:styleId="Kopbijlkage">
    <w:name w:val="Kop bijlkage"/>
    <w:basedOn w:val="Koptekst"/>
    <w:next w:val="AlineaChar"/>
    <w:rsid w:val="00422EE9"/>
  </w:style>
  <w:style w:type="character" w:customStyle="1" w:styleId="AlineaCharChar">
    <w:name w:val="Alinea Char Char"/>
    <w:basedOn w:val="Standaardalinea-lettertype"/>
    <w:rsid w:val="00422EE9"/>
    <w:rPr>
      <w:rFonts w:ascii="Arial" w:hAnsi="Arial"/>
      <w:lang w:val="nl-NL" w:eastAsia="nl-NL" w:bidi="ar-SA"/>
    </w:rPr>
  </w:style>
  <w:style w:type="paragraph" w:customStyle="1" w:styleId="Kopbijlage">
    <w:name w:val="Kop bijlage"/>
    <w:basedOn w:val="Kop1"/>
    <w:next w:val="AlineaChar"/>
    <w:rsid w:val="00422EE9"/>
    <w:pPr>
      <w:ind w:left="998"/>
    </w:pPr>
  </w:style>
  <w:style w:type="paragraph" w:customStyle="1" w:styleId="OpmaakprofielMetopsommingstekens">
    <w:name w:val="Opmaakprofiel Met opsommingstekens"/>
    <w:basedOn w:val="Standaard"/>
    <w:rsid w:val="00422EE9"/>
    <w:pPr>
      <w:numPr>
        <w:numId w:val="14"/>
      </w:numPr>
    </w:pPr>
    <w:rPr>
      <w:rFonts w:cs="Arial"/>
      <w:noProof/>
    </w:rPr>
  </w:style>
  <w:style w:type="paragraph" w:customStyle="1" w:styleId="OpmaakprofielMetopsommingstekensSymbolsymbool">
    <w:name w:val="Opmaakprofiel Met opsommingstekens Symbol (symbool)"/>
    <w:basedOn w:val="Standaard"/>
    <w:rsid w:val="00422EE9"/>
    <w:pPr>
      <w:numPr>
        <w:numId w:val="13"/>
      </w:numPr>
      <w:ind w:left="1134" w:hanging="567"/>
    </w:pPr>
    <w:rPr>
      <w:rFonts w:cs="Arial"/>
    </w:rPr>
  </w:style>
  <w:style w:type="character" w:customStyle="1" w:styleId="alineanieuwCharChar">
    <w:name w:val="alinea nieuw Char Char"/>
    <w:basedOn w:val="Standaardalinea-lettertype"/>
    <w:rsid w:val="00422EE9"/>
    <w:rPr>
      <w:rFonts w:ascii="Arial" w:hAnsi="Arial"/>
      <w:noProof/>
      <w:lang w:val="nl-NL" w:eastAsia="nl-NL" w:bidi="ar-SA"/>
    </w:rPr>
  </w:style>
  <w:style w:type="character" w:customStyle="1" w:styleId="opsommingCharChar">
    <w:name w:val="opsomming Char Char"/>
    <w:basedOn w:val="alineanieuwCharChar"/>
    <w:rsid w:val="00422EE9"/>
    <w:rPr>
      <w:rFonts w:ascii="Arial" w:hAnsi="Arial"/>
      <w:noProof/>
      <w:lang w:val="nl-NL" w:eastAsia="nl-NL" w:bidi="ar-SA"/>
    </w:rPr>
  </w:style>
  <w:style w:type="character" w:customStyle="1" w:styleId="AlineaCharChar1">
    <w:name w:val="Alinea Char Char1"/>
    <w:basedOn w:val="Standaardalinea-lettertype"/>
    <w:rsid w:val="00422EE9"/>
    <w:rPr>
      <w:rFonts w:ascii="Arial" w:hAnsi="Arial"/>
      <w:lang w:val="nl-NL" w:eastAsia="nl-NL" w:bidi="ar-SA"/>
    </w:rPr>
  </w:style>
  <w:style w:type="character" w:customStyle="1" w:styleId="alineanieuwCharChar1">
    <w:name w:val="alinea nieuw Char Char1"/>
    <w:basedOn w:val="Standaardalinea-lettertype"/>
    <w:rsid w:val="00422EE9"/>
    <w:rPr>
      <w:rFonts w:ascii="Arial" w:hAnsi="Arial"/>
      <w:noProof/>
      <w:lang w:val="nl-NL" w:eastAsia="nl-NL" w:bidi="ar-SA"/>
    </w:rPr>
  </w:style>
  <w:style w:type="character" w:customStyle="1" w:styleId="opsommingCharChar1">
    <w:name w:val="opsomming Char Char1"/>
    <w:basedOn w:val="alineanieuwCharChar1"/>
    <w:rsid w:val="00422EE9"/>
    <w:rPr>
      <w:rFonts w:ascii="Arial" w:hAnsi="Arial"/>
      <w:noProof/>
      <w:lang w:val="nl-NL" w:eastAsia="nl-NL" w:bidi="ar-SA"/>
    </w:rPr>
  </w:style>
  <w:style w:type="paragraph" w:customStyle="1" w:styleId="OpmaakprofielopsommingnummeriekUitvullenVoor0pt">
    <w:name w:val="Opmaakprofiel opsomming nummeriek + Uitvullen Voor:  0 pt"/>
    <w:basedOn w:val="opsommingnummeriek"/>
    <w:rsid w:val="00422EE9"/>
    <w:pPr>
      <w:spacing w:before="0"/>
      <w:jc w:val="both"/>
    </w:pPr>
  </w:style>
  <w:style w:type="paragraph" w:styleId="Plattetekst2">
    <w:name w:val="Body Text 2"/>
    <w:basedOn w:val="Standaard"/>
    <w:semiHidden/>
    <w:rsid w:val="00422EE9"/>
    <w:rPr>
      <w:rFonts w:cs="Arial"/>
      <w:szCs w:val="24"/>
    </w:rPr>
  </w:style>
  <w:style w:type="paragraph" w:customStyle="1" w:styleId="Opsomming">
    <w:name w:val="Opsomming"/>
    <w:basedOn w:val="AlineaChar"/>
    <w:next w:val="AlineaChar"/>
    <w:rsid w:val="00422EE9"/>
    <w:pPr>
      <w:numPr>
        <w:numId w:val="15"/>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422EE9"/>
    <w:pPr>
      <w:numPr>
        <w:numId w:val="2"/>
      </w:numPr>
      <w:tabs>
        <w:tab w:val="left" w:pos="284"/>
        <w:tab w:val="left" w:pos="964"/>
        <w:tab w:val="left" w:pos="8789"/>
      </w:tabs>
      <w:spacing w:before="60"/>
      <w:ind w:left="851" w:hanging="284"/>
    </w:pPr>
  </w:style>
  <w:style w:type="paragraph" w:styleId="Plattetekst3">
    <w:name w:val="Body Text 3"/>
    <w:basedOn w:val="Standaard"/>
    <w:semiHidden/>
    <w:rsid w:val="00422E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27"/>
    </w:pPr>
    <w:rPr>
      <w:rFonts w:ascii="Arial Narrow" w:hAnsi="Arial Narrow"/>
      <w:sz w:val="22"/>
    </w:rPr>
  </w:style>
  <w:style w:type="paragraph" w:styleId="Plattetekstinspringen2">
    <w:name w:val="Body Text Indent 2"/>
    <w:basedOn w:val="Standaard"/>
    <w:semiHidden/>
    <w:rsid w:val="00422EE9"/>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pPr>
    <w:rPr>
      <w:rFonts w:ascii="Univers" w:hAnsi="Univers"/>
    </w:rPr>
  </w:style>
  <w:style w:type="paragraph" w:styleId="Plattetekstinspringen3">
    <w:name w:val="Body Text Indent 3"/>
    <w:basedOn w:val="Standaard"/>
    <w:semiHidden/>
    <w:rsid w:val="00422EE9"/>
    <w:pPr>
      <w:ind w:left="360"/>
    </w:pPr>
    <w:rPr>
      <w:rFonts w:ascii="Arial Narrow" w:hAnsi="Arial Narrow"/>
      <w:sz w:val="22"/>
    </w:rPr>
  </w:style>
  <w:style w:type="paragraph" w:customStyle="1" w:styleId="kop10">
    <w:name w:val="kop 1"/>
    <w:basedOn w:val="Kop1"/>
    <w:rsid w:val="00422EE9"/>
    <w:rPr>
      <w:bCs/>
    </w:rPr>
  </w:style>
  <w:style w:type="paragraph" w:customStyle="1" w:styleId="AlineaCharChar3">
    <w:name w:val="Alinea Char Char3"/>
    <w:rsid w:val="00422EE9"/>
    <w:pPr>
      <w:tabs>
        <w:tab w:val="left" w:pos="-566"/>
      </w:tabs>
      <w:spacing w:line="269" w:lineRule="auto"/>
      <w:ind w:left="567"/>
    </w:pPr>
    <w:rPr>
      <w:rFonts w:ascii="Arial" w:hAnsi="Arial"/>
    </w:rPr>
  </w:style>
  <w:style w:type="paragraph" w:customStyle="1" w:styleId="Bullet1">
    <w:name w:val="Bullet 1"/>
    <w:basedOn w:val="Standaard"/>
    <w:rsid w:val="00422EE9"/>
    <w:pPr>
      <w:tabs>
        <w:tab w:val="num" w:pos="360"/>
      </w:tabs>
      <w:ind w:hanging="360"/>
    </w:pPr>
    <w:rPr>
      <w:rFonts w:ascii="Times New Roman" w:hAnsi="Times New Roman"/>
      <w:sz w:val="24"/>
      <w:lang w:val="en-GB" w:eastAsia="en-US"/>
    </w:rPr>
  </w:style>
  <w:style w:type="paragraph" w:customStyle="1" w:styleId="AlineaNum">
    <w:name w:val="AlineaNum"/>
    <w:basedOn w:val="Standaard"/>
    <w:rsid w:val="00422EE9"/>
    <w:pPr>
      <w:keepLines/>
      <w:tabs>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422EE9"/>
    <w:pPr>
      <w:tabs>
        <w:tab w:val="left" w:pos="-566"/>
      </w:tabs>
      <w:spacing w:line="269" w:lineRule="auto"/>
      <w:ind w:left="567"/>
    </w:pPr>
    <w:rPr>
      <w:rFonts w:ascii="Arial" w:hAnsi="Arial"/>
    </w:rPr>
  </w:style>
  <w:style w:type="paragraph" w:customStyle="1" w:styleId="opsomming0">
    <w:name w:val="opsomming"/>
    <w:basedOn w:val="Standaard"/>
    <w:next w:val="Standaard"/>
    <w:rsid w:val="00422EE9"/>
    <w:pPr>
      <w:numPr>
        <w:numId w:val="16"/>
      </w:numPr>
      <w:tabs>
        <w:tab w:val="left" w:pos="964"/>
        <w:tab w:val="left" w:pos="8789"/>
      </w:tabs>
      <w:spacing w:before="60"/>
    </w:pPr>
  </w:style>
  <w:style w:type="character" w:customStyle="1" w:styleId="AlineaCharChar2">
    <w:name w:val="Alinea Char Char2"/>
    <w:basedOn w:val="Standaardalinea-lettertype"/>
    <w:rsid w:val="00422EE9"/>
    <w:rPr>
      <w:rFonts w:ascii="Arial" w:hAnsi="Arial"/>
      <w:lang w:val="nl-NL" w:eastAsia="nl-NL" w:bidi="ar-SA"/>
    </w:rPr>
  </w:style>
  <w:style w:type="character" w:customStyle="1" w:styleId="OpsommingChar0">
    <w:name w:val="Opsomming Char"/>
    <w:basedOn w:val="Standaardalinea-lettertype"/>
    <w:rsid w:val="00422EE9"/>
    <w:rPr>
      <w:rFonts w:ascii="Arial" w:hAnsi="Arial"/>
      <w:lang w:val="nl-NL" w:eastAsia="nl-NL" w:bidi="ar-SA"/>
    </w:rPr>
  </w:style>
  <w:style w:type="paragraph" w:customStyle="1" w:styleId="alineanieuw">
    <w:name w:val="alinea nieuw"/>
    <w:basedOn w:val="Standaard"/>
    <w:rsid w:val="00422EE9"/>
    <w:pPr>
      <w:tabs>
        <w:tab w:val="left" w:pos="8789"/>
      </w:tabs>
      <w:spacing w:before="240"/>
    </w:pPr>
    <w:rPr>
      <w:noProof/>
    </w:rPr>
  </w:style>
  <w:style w:type="paragraph" w:customStyle="1" w:styleId="TableBullet1">
    <w:name w:val="Table Bullet 1"/>
    <w:basedOn w:val="Bullet1"/>
    <w:rsid w:val="00422EE9"/>
    <w:pPr>
      <w:ind w:left="360"/>
    </w:pPr>
  </w:style>
  <w:style w:type="paragraph" w:customStyle="1" w:styleId="Bold">
    <w:name w:val="Bold"/>
    <w:basedOn w:val="Standaard"/>
    <w:next w:val="Standaard"/>
    <w:rsid w:val="00422EE9"/>
    <w:rPr>
      <w:b/>
    </w:rPr>
  </w:style>
  <w:style w:type="paragraph" w:customStyle="1" w:styleId="Plattetekst21">
    <w:name w:val="Platte tekst 21"/>
    <w:basedOn w:val="Standaard"/>
    <w:rsid w:val="00422EE9"/>
    <w:pPr>
      <w:ind w:left="851" w:hanging="851"/>
    </w:pPr>
  </w:style>
  <w:style w:type="paragraph" w:customStyle="1" w:styleId="Alinea0">
    <w:name w:val="Alinea"/>
    <w:rsid w:val="00422EE9"/>
    <w:pPr>
      <w:tabs>
        <w:tab w:val="left" w:pos="-566"/>
      </w:tabs>
      <w:spacing w:line="269" w:lineRule="auto"/>
      <w:ind w:left="567"/>
    </w:pPr>
    <w:rPr>
      <w:rFonts w:ascii="Arial" w:hAnsi="Arial"/>
    </w:rPr>
  </w:style>
  <w:style w:type="character" w:styleId="Verwijzingopmerking">
    <w:name w:val="annotation reference"/>
    <w:basedOn w:val="Standaardalinea-lettertype"/>
    <w:semiHidden/>
    <w:rsid w:val="00422EE9"/>
    <w:rPr>
      <w:sz w:val="16"/>
    </w:rPr>
  </w:style>
  <w:style w:type="character" w:styleId="Zwaar">
    <w:name w:val="Strong"/>
    <w:basedOn w:val="Standaardalinea-lettertype"/>
    <w:uiPriority w:val="22"/>
    <w:qFormat/>
    <w:rsid w:val="00422EE9"/>
    <w:rPr>
      <w:b/>
    </w:rPr>
  </w:style>
  <w:style w:type="paragraph" w:styleId="Lijstvoortzetting2">
    <w:name w:val="List Continue 2"/>
    <w:basedOn w:val="Standaard"/>
    <w:semiHidden/>
    <w:rsid w:val="00422EE9"/>
    <w:pPr>
      <w:spacing w:after="120"/>
      <w:ind w:left="566"/>
    </w:pPr>
  </w:style>
  <w:style w:type="paragraph" w:styleId="Lijstvoortzetting3">
    <w:name w:val="List Continue 3"/>
    <w:basedOn w:val="Standaard"/>
    <w:semiHidden/>
    <w:rsid w:val="00422EE9"/>
    <w:pPr>
      <w:spacing w:after="120"/>
      <w:ind w:left="849"/>
    </w:pPr>
  </w:style>
  <w:style w:type="paragraph" w:customStyle="1" w:styleId="Ballontekst1">
    <w:name w:val="Ballontekst1"/>
    <w:basedOn w:val="Standaard"/>
    <w:rsid w:val="00422EE9"/>
    <w:pPr>
      <w:widowControl w:val="0"/>
      <w:overflowPunct w:val="0"/>
      <w:autoSpaceDE w:val="0"/>
      <w:autoSpaceDN w:val="0"/>
      <w:adjustRightInd w:val="0"/>
      <w:textAlignment w:val="baseline"/>
    </w:pPr>
    <w:rPr>
      <w:rFonts w:ascii="Tahoma" w:hAnsi="Tahoma"/>
      <w:sz w:val="16"/>
    </w:rPr>
  </w:style>
  <w:style w:type="paragraph" w:styleId="Tekstopmerking">
    <w:name w:val="annotation text"/>
    <w:basedOn w:val="Standaard"/>
    <w:link w:val="TekstopmerkingChar"/>
    <w:semiHidden/>
    <w:rsid w:val="00422EE9"/>
    <w:rPr>
      <w:rFonts w:cs="Arial"/>
    </w:rPr>
  </w:style>
  <w:style w:type="character" w:customStyle="1" w:styleId="page60-tekst-kolommen">
    <w:name w:val="page60-tekst-kolommen"/>
    <w:basedOn w:val="Standaardalinea-lettertype"/>
    <w:rsid w:val="00422EE9"/>
  </w:style>
  <w:style w:type="character" w:styleId="Nadruk">
    <w:name w:val="Emphasis"/>
    <w:basedOn w:val="Standaardalinea-lettertype"/>
    <w:qFormat/>
    <w:rsid w:val="00422EE9"/>
    <w:rPr>
      <w:i/>
      <w:iCs/>
    </w:rPr>
  </w:style>
  <w:style w:type="paragraph" w:customStyle="1" w:styleId="Handtekeningbedrijf">
    <w:name w:val="Handtekening bedrijf"/>
    <w:basedOn w:val="Handtekening"/>
    <w:rsid w:val="00422EE9"/>
    <w:rPr>
      <w:rFonts w:cs="Arial"/>
      <w:szCs w:val="24"/>
    </w:rPr>
  </w:style>
  <w:style w:type="paragraph" w:styleId="Handtekening">
    <w:name w:val="Signature"/>
    <w:basedOn w:val="Standaard"/>
    <w:semiHidden/>
    <w:rsid w:val="00422EE9"/>
    <w:pPr>
      <w:ind w:left="4252"/>
    </w:pPr>
  </w:style>
  <w:style w:type="paragraph" w:customStyle="1" w:styleId="StandardText">
    <w:name w:val="StandardText"/>
    <w:basedOn w:val="Standaard"/>
    <w:rsid w:val="00422EE9"/>
    <w:pPr>
      <w:numPr>
        <w:ilvl w:val="12"/>
      </w:numPr>
      <w:ind w:left="567"/>
      <w:jc w:val="both"/>
    </w:pPr>
    <w:rPr>
      <w:rFonts w:cs="Arial"/>
    </w:rPr>
  </w:style>
  <w:style w:type="paragraph" w:customStyle="1" w:styleId="DWAopsommingAanhef">
    <w:name w:val="DWAopsommingAanhef"/>
    <w:basedOn w:val="Plattetekst"/>
    <w:next w:val="Plattetekst"/>
    <w:rsid w:val="00422EE9"/>
    <w:pPr>
      <w:keepNext/>
    </w:pPr>
    <w:rPr>
      <w:rFonts w:ascii="Verdana" w:hAnsi="Verdana"/>
      <w:lang w:eastAsia="en-US"/>
    </w:rPr>
  </w:style>
  <w:style w:type="paragraph" w:customStyle="1" w:styleId="s">
    <w:name w:val="s"/>
    <w:basedOn w:val="Kop2"/>
    <w:rsid w:val="00422EE9"/>
    <w:rPr>
      <w:bCs/>
    </w:rPr>
  </w:style>
  <w:style w:type="paragraph" w:customStyle="1" w:styleId="Emokop1">
    <w:name w:val="Emo kop1"/>
    <w:basedOn w:val="AlineaChar"/>
    <w:autoRedefine/>
    <w:rsid w:val="00422EE9"/>
    <w:pPr>
      <w:tabs>
        <w:tab w:val="num" w:pos="576"/>
      </w:tabs>
      <w:ind w:left="576" w:hanging="576"/>
    </w:pPr>
    <w:rPr>
      <w:b/>
      <w:caps/>
      <w:sz w:val="24"/>
    </w:rPr>
  </w:style>
  <w:style w:type="paragraph" w:customStyle="1" w:styleId="Emokop2">
    <w:name w:val="Emo kop 2"/>
    <w:basedOn w:val="Emokop1"/>
    <w:autoRedefine/>
    <w:rsid w:val="00422EE9"/>
    <w:pPr>
      <w:tabs>
        <w:tab w:val="clear" w:pos="576"/>
        <w:tab w:val="num" w:pos="432"/>
        <w:tab w:val="left" w:pos="500"/>
      </w:tabs>
      <w:ind w:left="432" w:hanging="432"/>
    </w:pPr>
    <w:rPr>
      <w:caps w:val="0"/>
      <w:sz w:val="20"/>
    </w:rPr>
  </w:style>
  <w:style w:type="paragraph" w:styleId="Kopvaninhoudsopgave">
    <w:name w:val="TOC Heading"/>
    <w:basedOn w:val="Kop1"/>
    <w:next w:val="Standaard"/>
    <w:uiPriority w:val="39"/>
    <w:unhideWhenUsed/>
    <w:qFormat/>
    <w:rsid w:val="00DB0BE4"/>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FA54CE"/>
    <w:pPr>
      <w:widowControl w:val="0"/>
      <w:adjustRightInd w:val="0"/>
      <w:spacing w:line="240" w:lineRule="exact"/>
      <w:ind w:left="601"/>
      <w:textAlignment w:val="baseline"/>
    </w:pPr>
    <w:rPr>
      <w:rFonts w:cs="Arial"/>
      <w:bCs/>
      <w:noProof/>
      <w:spacing w:val="-2"/>
    </w:rPr>
  </w:style>
  <w:style w:type="character" w:customStyle="1" w:styleId="StandaardtekstparagraaflCharChar">
    <w:name w:val="Standaard tekst paragraafl Char Char"/>
    <w:basedOn w:val="Standaardalinea-lettertype"/>
    <w:link w:val="Standaardtekstparagraafl"/>
    <w:rsid w:val="00FA54CE"/>
    <w:rPr>
      <w:rFonts w:ascii="Arial" w:hAnsi="Arial" w:cs="Arial"/>
      <w:bCs/>
      <w:noProof/>
      <w:spacing w:val="-2"/>
    </w:rPr>
  </w:style>
  <w:style w:type="paragraph" w:customStyle="1" w:styleId="Kop1Beschrijvenddoc">
    <w:name w:val="Kop 1 Beschrijvend doc"/>
    <w:basedOn w:val="Standaard"/>
    <w:autoRedefine/>
    <w:rsid w:val="000E2791"/>
    <w:pPr>
      <w:keepNext/>
      <w:widowControl w:val="0"/>
      <w:tabs>
        <w:tab w:val="num" w:pos="432"/>
      </w:tabs>
      <w:adjustRightInd w:val="0"/>
      <w:spacing w:line="240" w:lineRule="exact"/>
      <w:ind w:left="432" w:hanging="432"/>
      <w:textAlignment w:val="baseline"/>
      <w:outlineLvl w:val="0"/>
    </w:pPr>
    <w:rPr>
      <w:rFonts w:cs="Arial"/>
      <w:b/>
      <w:bCs/>
      <w:sz w:val="24"/>
    </w:rPr>
  </w:style>
  <w:style w:type="paragraph" w:customStyle="1" w:styleId="kop2beschrijvenddocument">
    <w:name w:val="kop2 beschrijvend document"/>
    <w:basedOn w:val="Standaard"/>
    <w:autoRedefine/>
    <w:rsid w:val="009F0947"/>
    <w:pPr>
      <w:keepNext/>
      <w:widowControl w:val="0"/>
      <w:numPr>
        <w:ilvl w:val="1"/>
      </w:numPr>
      <w:tabs>
        <w:tab w:val="left" w:pos="754"/>
        <w:tab w:val="num" w:pos="866"/>
      </w:tabs>
      <w:adjustRightInd w:val="0"/>
      <w:spacing w:before="240" w:after="60" w:line="240" w:lineRule="exact"/>
      <w:ind w:left="110" w:hanging="110"/>
      <w:textAlignment w:val="baseline"/>
      <w:outlineLvl w:val="1"/>
    </w:pPr>
    <w:rPr>
      <w:rFonts w:cs="Arial"/>
      <w:b/>
      <w:sz w:val="19"/>
      <w:szCs w:val="19"/>
    </w:rPr>
  </w:style>
  <w:style w:type="paragraph" w:customStyle="1" w:styleId="standaardAD">
    <w:name w:val="standaard AD"/>
    <w:basedOn w:val="Standaard"/>
    <w:autoRedefine/>
    <w:rsid w:val="00932E23"/>
    <w:pPr>
      <w:widowControl w:val="0"/>
      <w:tabs>
        <w:tab w:val="left" w:pos="0"/>
        <w:tab w:val="left" w:pos="587"/>
        <w:tab w:val="left" w:pos="6527"/>
        <w:tab w:val="left" w:pos="7482"/>
      </w:tabs>
      <w:adjustRightInd w:val="0"/>
      <w:spacing w:line="240" w:lineRule="exact"/>
      <w:ind w:right="-108"/>
      <w:textAlignment w:val="baseline"/>
    </w:pPr>
    <w:rPr>
      <w:rFonts w:cs="Arial"/>
      <w:sz w:val="19"/>
      <w:szCs w:val="19"/>
    </w:rPr>
  </w:style>
  <w:style w:type="paragraph" w:styleId="Onderwerpvanopmerking">
    <w:name w:val="annotation subject"/>
    <w:basedOn w:val="Tekstopmerking"/>
    <w:next w:val="Tekstopmerking"/>
    <w:link w:val="OnderwerpvanopmerkingChar"/>
    <w:uiPriority w:val="99"/>
    <w:semiHidden/>
    <w:unhideWhenUsed/>
    <w:rsid w:val="00345B29"/>
    <w:pPr>
      <w:tabs>
        <w:tab w:val="left" w:pos="567"/>
        <w:tab w:val="left" w:pos="1134"/>
        <w:tab w:val="left" w:pos="1701"/>
        <w:tab w:val="left" w:pos="2268"/>
        <w:tab w:val="left" w:pos="2835"/>
        <w:tab w:val="left" w:pos="3969"/>
        <w:tab w:val="left" w:pos="4536"/>
        <w:tab w:val="left" w:pos="5103"/>
        <w:tab w:val="left" w:pos="5670"/>
      </w:tabs>
      <w:ind w:left="567"/>
    </w:pPr>
    <w:rPr>
      <w:rFonts w:cs="Times New Roman"/>
      <w:b/>
      <w:bCs/>
    </w:rPr>
  </w:style>
  <w:style w:type="character" w:customStyle="1" w:styleId="TekstopmerkingChar">
    <w:name w:val="Tekst opmerking Char"/>
    <w:basedOn w:val="Standaardalinea-lettertype"/>
    <w:link w:val="Tekstopmerking"/>
    <w:semiHidden/>
    <w:rsid w:val="00345B29"/>
    <w:rPr>
      <w:rFonts w:ascii="Arial" w:hAnsi="Arial" w:cs="Arial"/>
    </w:rPr>
  </w:style>
  <w:style w:type="character" w:customStyle="1" w:styleId="OnderwerpvanopmerkingChar">
    <w:name w:val="Onderwerp van opmerking Char"/>
    <w:basedOn w:val="TekstopmerkingChar"/>
    <w:link w:val="Onderwerpvanopmerking"/>
    <w:rsid w:val="00345B29"/>
    <w:rPr>
      <w:rFonts w:ascii="Arial" w:hAnsi="Arial" w:cs="Arial"/>
    </w:rPr>
  </w:style>
  <w:style w:type="paragraph" w:customStyle="1" w:styleId="standaardad0">
    <w:name w:val="standaardad"/>
    <w:basedOn w:val="Standaard"/>
    <w:rsid w:val="007637BE"/>
    <w:pPr>
      <w:ind w:right="-108"/>
    </w:pPr>
    <w:rPr>
      <w:rFonts w:eastAsia="Arial Unicode MS" w:cs="Arial Unicode MS"/>
      <w:sz w:val="19"/>
      <w:szCs w:val="19"/>
    </w:rPr>
  </w:style>
  <w:style w:type="paragraph" w:customStyle="1" w:styleId="tekstkop3">
    <w:name w:val="tekst kop 3"/>
    <w:basedOn w:val="Standaard"/>
    <w:autoRedefine/>
    <w:rsid w:val="00BB79FE"/>
    <w:pPr>
      <w:widowControl w:val="0"/>
      <w:adjustRightInd w:val="0"/>
      <w:spacing w:line="240" w:lineRule="exact"/>
      <w:textAlignment w:val="baseline"/>
    </w:pPr>
    <w:rPr>
      <w:rFonts w:cs="Arial"/>
      <w:noProof/>
      <w:sz w:val="19"/>
      <w:szCs w:val="19"/>
    </w:rPr>
  </w:style>
  <w:style w:type="paragraph" w:customStyle="1" w:styleId="OpmaakprofielLinksRegelafstandenkel1">
    <w:name w:val="Opmaakprofiel Links Regelafstand:  enkel1"/>
    <w:basedOn w:val="Standaard"/>
    <w:autoRedefine/>
    <w:rsid w:val="00315136"/>
    <w:pPr>
      <w:widowControl w:val="0"/>
      <w:adjustRightInd w:val="0"/>
      <w:spacing w:line="240" w:lineRule="exact"/>
      <w:textAlignment w:val="baseline"/>
    </w:pPr>
    <w:rPr>
      <w:rFonts w:cs="Arial"/>
      <w:sz w:val="19"/>
    </w:rPr>
  </w:style>
  <w:style w:type="paragraph" w:customStyle="1" w:styleId="standaardparagraaf">
    <w:name w:val="standaard paragraaf"/>
    <w:basedOn w:val="Standaard"/>
    <w:autoRedefine/>
    <w:rsid w:val="00712447"/>
    <w:pPr>
      <w:widowControl w:val="0"/>
      <w:adjustRightInd w:val="0"/>
      <w:textAlignment w:val="baseline"/>
    </w:pPr>
    <w:rPr>
      <w:rFonts w:cs="Arial"/>
      <w:sz w:val="19"/>
      <w:szCs w:val="19"/>
    </w:rPr>
  </w:style>
  <w:style w:type="paragraph" w:customStyle="1" w:styleId="Opmaakprofiel18">
    <w:name w:val="Opmaakprofiel18"/>
    <w:basedOn w:val="Standaard"/>
    <w:rsid w:val="00702A8D"/>
    <w:pPr>
      <w:widowControl w:val="0"/>
      <w:numPr>
        <w:numId w:val="17"/>
      </w:numPr>
      <w:tabs>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7C73BD"/>
    <w:pPr>
      <w:widowControl w:val="0"/>
      <w:adjustRightInd w:val="0"/>
      <w:spacing w:line="240" w:lineRule="exact"/>
      <w:textAlignment w:val="baseline"/>
    </w:pPr>
    <w:rPr>
      <w:rFonts w:cs="Arial"/>
      <w:b/>
      <w:sz w:val="24"/>
      <w:szCs w:val="24"/>
    </w:rPr>
  </w:style>
  <w:style w:type="paragraph" w:customStyle="1" w:styleId="OpmaakprofielLinksRegelafstandenkel">
    <w:name w:val="Opmaakprofiel Links Regelafstand:  enkel"/>
    <w:basedOn w:val="Standaard"/>
    <w:autoRedefine/>
    <w:rsid w:val="007C73BD"/>
    <w:pPr>
      <w:widowControl w:val="0"/>
      <w:adjustRightInd w:val="0"/>
      <w:ind w:right="-54"/>
      <w:textAlignment w:val="baseline"/>
    </w:pPr>
    <w:rPr>
      <w:rFonts w:cs="Arial"/>
      <w:bCs/>
      <w:sz w:val="19"/>
      <w:szCs w:val="19"/>
    </w:rPr>
  </w:style>
  <w:style w:type="character" w:customStyle="1" w:styleId="KoptekstChar">
    <w:name w:val="Koptekst Char"/>
    <w:aliases w:val="Gewone tekst Char"/>
    <w:basedOn w:val="Standaardalinea-lettertype"/>
    <w:link w:val="Koptekst"/>
    <w:rsid w:val="008B1165"/>
    <w:rPr>
      <w:rFonts w:ascii="Arial" w:hAnsi="Arial"/>
      <w:b/>
    </w:rPr>
  </w:style>
  <w:style w:type="paragraph" w:customStyle="1" w:styleId="Artikel1">
    <w:name w:val="Artikel 1"/>
    <w:basedOn w:val="Standaard"/>
    <w:next w:val="Standaard"/>
    <w:rsid w:val="008D46F7"/>
    <w:pPr>
      <w:keepNext/>
      <w:widowControl w:val="0"/>
      <w:numPr>
        <w:numId w:val="18"/>
      </w:numPr>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8D46F7"/>
    <w:rPr>
      <w:bCs w:val="0"/>
      <w:spacing w:val="0"/>
      <w:sz w:val="19"/>
      <w:szCs w:val="19"/>
    </w:rPr>
  </w:style>
  <w:style w:type="paragraph" w:styleId="Lijstalinea">
    <w:name w:val="List Paragraph"/>
    <w:basedOn w:val="Standaard"/>
    <w:uiPriority w:val="34"/>
    <w:qFormat/>
    <w:rsid w:val="00D27AC1"/>
    <w:pPr>
      <w:ind w:left="720"/>
      <w:contextualSpacing/>
    </w:pPr>
  </w:style>
  <w:style w:type="paragraph" w:customStyle="1" w:styleId="OpmaakprofielArial95ptLinksRegelafstandenkel">
    <w:name w:val="Opmaakprofiel Arial 95 pt Links Regelafstand:  enkel"/>
    <w:basedOn w:val="Standaard"/>
    <w:autoRedefine/>
    <w:rsid w:val="00A67127"/>
    <w:pPr>
      <w:widowControl w:val="0"/>
      <w:adjustRightInd w:val="0"/>
      <w:spacing w:line="240" w:lineRule="exact"/>
      <w:textAlignment w:val="baseline"/>
    </w:pPr>
    <w:rPr>
      <w:rFonts w:cs="Arial"/>
      <w:sz w:val="19"/>
    </w:rPr>
  </w:style>
  <w:style w:type="table" w:styleId="Tabelraster">
    <w:name w:val="Table Grid"/>
    <w:basedOn w:val="Standaardtabel"/>
    <w:uiPriority w:val="59"/>
    <w:rsid w:val="001420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5C5CFF"/>
    <w:rPr>
      <w:rFonts w:cs="Arial"/>
      <w:sz w:val="24"/>
      <w:lang w:val="de-DE" w:eastAsia="de-DE"/>
    </w:rPr>
  </w:style>
  <w:style w:type="paragraph" w:customStyle="1" w:styleId="Opmaakprofiel24">
    <w:name w:val="Opmaakprofiel24"/>
    <w:basedOn w:val="Kop1"/>
    <w:rsid w:val="005C5CFF"/>
    <w:pPr>
      <w:pageBreakBefore w:val="0"/>
      <w:numPr>
        <w:numId w:val="19"/>
      </w:numPr>
      <w:adjustRightInd w:val="0"/>
      <w:spacing w:before="0" w:after="0" w:line="240" w:lineRule="exact"/>
      <w:textAlignment w:val="baseline"/>
    </w:pPr>
    <w:rPr>
      <w:rFonts w:cs="Arial"/>
      <w:kern w:val="0"/>
      <w:sz w:val="19"/>
    </w:rPr>
  </w:style>
  <w:style w:type="character" w:customStyle="1" w:styleId="VoettekstChar">
    <w:name w:val="Voettekst Char"/>
    <w:basedOn w:val="Standaardalinea-lettertype"/>
    <w:link w:val="Voettekst"/>
    <w:uiPriority w:val="99"/>
    <w:rsid w:val="004919DA"/>
    <w:rPr>
      <w:rFonts w:ascii="Arial" w:hAnsi="Arial"/>
    </w:rPr>
  </w:style>
  <w:style w:type="paragraph" w:customStyle="1" w:styleId="label">
    <w:name w:val="label"/>
    <w:basedOn w:val="Standaard"/>
    <w:autoRedefine/>
    <w:rsid w:val="00886447"/>
    <w:pPr>
      <w:widowControl w:val="0"/>
      <w:adjustRightInd w:val="0"/>
      <w:textAlignment w:val="baseline"/>
    </w:pPr>
    <w:rPr>
      <w:rFonts w:cs="Arial"/>
      <w:b/>
      <w:caps/>
      <w:noProof/>
      <w:sz w:val="36"/>
      <w:szCs w:val="36"/>
    </w:rPr>
  </w:style>
  <w:style w:type="paragraph" w:customStyle="1" w:styleId="BijlageKop">
    <w:name w:val="BijlageKop"/>
    <w:basedOn w:val="Standaard"/>
    <w:next w:val="Standaard"/>
    <w:rsid w:val="00BB4168"/>
    <w:pPr>
      <w:spacing w:after="852" w:line="284" w:lineRule="exact"/>
    </w:pPr>
    <w:rPr>
      <w:rFonts w:ascii="PMN Caecilia" w:hAnsi="PMN Caecilia"/>
      <w:b/>
      <w:sz w:val="30"/>
      <w:lang w:eastAsia="en-US"/>
    </w:rPr>
  </w:style>
  <w:style w:type="paragraph" w:styleId="Revisie">
    <w:name w:val="Revision"/>
    <w:hidden/>
    <w:uiPriority w:val="99"/>
    <w:semiHidden/>
    <w:rsid w:val="00BB4168"/>
    <w:rPr>
      <w:rFonts w:ascii="Arial" w:hAnsi="Arial"/>
    </w:rPr>
  </w:style>
  <w:style w:type="paragraph" w:customStyle="1" w:styleId="Kop11">
    <w:name w:val="Kop [1]"/>
    <w:basedOn w:val="Kop1"/>
    <w:link w:val="Kop1Char0"/>
    <w:qFormat/>
    <w:rsid w:val="003D1B6B"/>
    <w:pPr>
      <w:numPr>
        <w:numId w:val="0"/>
      </w:numPr>
      <w:tabs>
        <w:tab w:val="clear" w:pos="-567"/>
        <w:tab w:val="left" w:pos="0"/>
        <w:tab w:val="left" w:pos="567"/>
      </w:tabs>
      <w:spacing w:line="240" w:lineRule="auto"/>
    </w:pPr>
    <w:rPr>
      <w:sz w:val="32"/>
      <w:szCs w:val="32"/>
    </w:rPr>
  </w:style>
  <w:style w:type="character" w:customStyle="1" w:styleId="Kop1Char">
    <w:name w:val="Kop 1 Char"/>
    <w:basedOn w:val="Standaardalinea-lettertype"/>
    <w:link w:val="Kop1"/>
    <w:rsid w:val="00AB5CF1"/>
    <w:rPr>
      <w:rFonts w:ascii="Arial" w:hAnsi="Arial"/>
      <w:b/>
      <w:kern w:val="28"/>
      <w:sz w:val="24"/>
    </w:rPr>
  </w:style>
  <w:style w:type="character" w:customStyle="1" w:styleId="Kop1Char0">
    <w:name w:val="Kop [1] Char"/>
    <w:basedOn w:val="Kop1Char"/>
    <w:link w:val="Kop11"/>
    <w:rsid w:val="003D1B6B"/>
    <w:rPr>
      <w:rFonts w:ascii="Arial" w:hAnsi="Arial"/>
      <w:b/>
      <w:kern w:val="28"/>
      <w:sz w:val="32"/>
      <w:szCs w:val="32"/>
    </w:rPr>
  </w:style>
  <w:style w:type="table" w:customStyle="1" w:styleId="Lichtearcering-accent11">
    <w:name w:val="Lichte arcering - accent 11"/>
    <w:basedOn w:val="Standaardtabel"/>
    <w:uiPriority w:val="60"/>
    <w:rsid w:val="00881F1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lijst-accent11">
    <w:name w:val="Lichte lijst - accent 11"/>
    <w:basedOn w:val="Standaardtabel"/>
    <w:uiPriority w:val="61"/>
    <w:rsid w:val="0048451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voettekst0">
    <w:name w:val="voettekst"/>
    <w:basedOn w:val="Voettekst"/>
    <w:link w:val="voettekstChar0"/>
    <w:qFormat/>
    <w:rsid w:val="003B36EA"/>
    <w:pPr>
      <w:pBdr>
        <w:top w:val="single" w:sz="4" w:space="0" w:color="auto"/>
      </w:pBdr>
      <w:tabs>
        <w:tab w:val="clear" w:pos="9406"/>
        <w:tab w:val="left" w:pos="1260"/>
        <w:tab w:val="center" w:pos="1620"/>
        <w:tab w:val="right" w:pos="8222"/>
      </w:tabs>
    </w:pPr>
  </w:style>
  <w:style w:type="character" w:customStyle="1" w:styleId="voettekstChar0">
    <w:name w:val="voettekst Char"/>
    <w:basedOn w:val="VoettekstChar"/>
    <w:link w:val="voettekst0"/>
    <w:rsid w:val="003B36EA"/>
    <w:rPr>
      <w:rFonts w:ascii="Arial" w:hAnsi="Arial"/>
    </w:rPr>
  </w:style>
  <w:style w:type="paragraph" w:customStyle="1" w:styleId="NormalJustified">
    <w:name w:val="Normal + Justified"/>
    <w:basedOn w:val="Standaard"/>
    <w:rsid w:val="0011255B"/>
    <w:pPr>
      <w:widowControl w:val="0"/>
      <w:tabs>
        <w:tab w:val="clear" w:pos="-567"/>
      </w:tabs>
      <w:overflowPunct w:val="0"/>
      <w:autoSpaceDE w:val="0"/>
      <w:autoSpaceDN w:val="0"/>
      <w:adjustRightInd w:val="0"/>
      <w:spacing w:line="240" w:lineRule="auto"/>
      <w:jc w:val="both"/>
      <w:textAlignment w:val="baseline"/>
    </w:pPr>
    <w:rPr>
      <w:lang w:val="nl" w:eastAsia="en-US"/>
    </w:rPr>
  </w:style>
  <w:style w:type="paragraph" w:customStyle="1" w:styleId="word">
    <w:name w:val="word"/>
    <w:basedOn w:val="Standaard"/>
    <w:rsid w:val="00D737AC"/>
    <w:pPr>
      <w:tabs>
        <w:tab w:val="clear" w:pos="-567"/>
      </w:tabs>
      <w:spacing w:line="240" w:lineRule="auto"/>
    </w:pPr>
    <w:rPr>
      <w:rFonts w:ascii="Times New Roman" w:eastAsia="Calibri" w:hAnsi="Times New Roman"/>
      <w:sz w:val="24"/>
      <w:szCs w:val="24"/>
    </w:rPr>
  </w:style>
  <w:style w:type="character" w:customStyle="1" w:styleId="TekstzonderopmaakChar">
    <w:name w:val="Tekst zonder opmaak Char"/>
    <w:basedOn w:val="Standaardalinea-lettertype"/>
    <w:link w:val="Tekstzonderopmaak"/>
    <w:uiPriority w:val="99"/>
    <w:semiHidden/>
    <w:rsid w:val="008D5A94"/>
    <w:rPr>
      <w:rFonts w:ascii="Courier New" w:hAnsi="Courier New"/>
    </w:rPr>
  </w:style>
  <w:style w:type="paragraph" w:styleId="Geenafstand">
    <w:name w:val="No Spacing"/>
    <w:uiPriority w:val="1"/>
    <w:qFormat/>
    <w:rsid w:val="00A074F4"/>
    <w:rPr>
      <w:rFonts w:ascii="Calibri" w:eastAsia="Calibri" w:hAnsi="Calibri"/>
      <w:sz w:val="22"/>
      <w:szCs w:val="22"/>
      <w:lang w:eastAsia="en-US"/>
    </w:rPr>
  </w:style>
  <w:style w:type="paragraph" w:customStyle="1" w:styleId="Default">
    <w:name w:val="Default"/>
    <w:basedOn w:val="Standaard"/>
    <w:rsid w:val="007713E0"/>
    <w:pPr>
      <w:tabs>
        <w:tab w:val="clear" w:pos="-567"/>
      </w:tabs>
      <w:autoSpaceDE w:val="0"/>
      <w:autoSpaceDN w:val="0"/>
      <w:spacing w:line="240" w:lineRule="auto"/>
    </w:pPr>
    <w:rPr>
      <w:rFonts w:ascii="Calibri" w:eastAsiaTheme="minorHAnsi" w:hAnsi="Calibri"/>
      <w:color w:val="000000"/>
      <w:sz w:val="24"/>
      <w:szCs w:val="24"/>
      <w:lang w:eastAsia="en-US"/>
    </w:rPr>
  </w:style>
  <w:style w:type="paragraph" w:customStyle="1" w:styleId="Artikel">
    <w:name w:val="Artikel"/>
    <w:next w:val="ArtikelLid11"/>
    <w:autoRedefine/>
    <w:rsid w:val="0013010F"/>
    <w:pPr>
      <w:numPr>
        <w:numId w:val="44"/>
      </w:numPr>
      <w:spacing w:before="480" w:after="120"/>
    </w:pPr>
    <w:rPr>
      <w:b/>
      <w:caps/>
      <w:sz w:val="22"/>
    </w:rPr>
  </w:style>
  <w:style w:type="paragraph" w:customStyle="1" w:styleId="ArtikelLid11">
    <w:name w:val="Artikel Lid 1.1"/>
    <w:basedOn w:val="Standaard"/>
    <w:autoRedefine/>
    <w:rsid w:val="0013010F"/>
    <w:pPr>
      <w:widowControl w:val="0"/>
      <w:numPr>
        <w:ilvl w:val="1"/>
        <w:numId w:val="44"/>
      </w:numPr>
      <w:tabs>
        <w:tab w:val="clear" w:pos="-567"/>
      </w:tabs>
      <w:spacing w:line="240" w:lineRule="auto"/>
    </w:pPr>
    <w:rPr>
      <w:rFonts w:ascii="Times New Roman" w:hAnsi="Times New Roman"/>
      <w:sz w:val="22"/>
      <w:szCs w:val="22"/>
    </w:rPr>
  </w:style>
  <w:style w:type="paragraph" w:customStyle="1" w:styleId="ArtikelSubLid111">
    <w:name w:val="Artikel SubLid 1.1.1"/>
    <w:basedOn w:val="Standaard"/>
    <w:rsid w:val="0013010F"/>
    <w:pPr>
      <w:widowControl w:val="0"/>
      <w:numPr>
        <w:ilvl w:val="2"/>
        <w:numId w:val="44"/>
      </w:numPr>
      <w:tabs>
        <w:tab w:val="clear" w:pos="-567"/>
      </w:tabs>
      <w:spacing w:line="240" w:lineRule="auto"/>
    </w:pPr>
    <w:rPr>
      <w:rFonts w:ascii="Times New Roman" w:hAnsi="Times New Roman"/>
      <w:sz w:val="22"/>
    </w:rPr>
  </w:style>
  <w:style w:type="paragraph" w:customStyle="1" w:styleId="ArtikelSubLid2Roman">
    <w:name w:val="Artikel SubLid2 Roman"/>
    <w:basedOn w:val="Standaard"/>
    <w:autoRedefine/>
    <w:rsid w:val="0013010F"/>
    <w:pPr>
      <w:widowControl w:val="0"/>
      <w:numPr>
        <w:ilvl w:val="3"/>
        <w:numId w:val="44"/>
      </w:numPr>
      <w:tabs>
        <w:tab w:val="clear" w:pos="-567"/>
      </w:tabs>
      <w:spacing w:line="240" w:lineRule="auto"/>
    </w:pPr>
    <w:rPr>
      <w:rFonts w:ascii="Times New Roman" w:hAnsi="Times New Roman"/>
      <w:sz w:val="22"/>
    </w:rPr>
  </w:style>
  <w:style w:type="character" w:customStyle="1" w:styleId="publicationtitle">
    <w:name w:val="publicationtitle"/>
    <w:basedOn w:val="Standaardalinea-lettertype"/>
    <w:rsid w:val="00BF336E"/>
  </w:style>
  <w:style w:type="paragraph" w:styleId="Normaalweb">
    <w:name w:val="Normal (Web)"/>
    <w:basedOn w:val="Standaard"/>
    <w:uiPriority w:val="99"/>
    <w:unhideWhenUsed/>
    <w:rsid w:val="00BF336E"/>
    <w:pPr>
      <w:tabs>
        <w:tab w:val="clear" w:pos="-567"/>
      </w:tabs>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139">
      <w:bodyDiv w:val="1"/>
      <w:marLeft w:val="0"/>
      <w:marRight w:val="0"/>
      <w:marTop w:val="0"/>
      <w:marBottom w:val="0"/>
      <w:divBdr>
        <w:top w:val="none" w:sz="0" w:space="0" w:color="auto"/>
        <w:left w:val="none" w:sz="0" w:space="0" w:color="auto"/>
        <w:bottom w:val="none" w:sz="0" w:space="0" w:color="auto"/>
        <w:right w:val="none" w:sz="0" w:space="0" w:color="auto"/>
      </w:divBdr>
    </w:div>
    <w:div w:id="55861393">
      <w:bodyDiv w:val="1"/>
      <w:marLeft w:val="0"/>
      <w:marRight w:val="0"/>
      <w:marTop w:val="0"/>
      <w:marBottom w:val="0"/>
      <w:divBdr>
        <w:top w:val="none" w:sz="0" w:space="0" w:color="auto"/>
        <w:left w:val="none" w:sz="0" w:space="0" w:color="auto"/>
        <w:bottom w:val="none" w:sz="0" w:space="0" w:color="auto"/>
        <w:right w:val="none" w:sz="0" w:space="0" w:color="auto"/>
      </w:divBdr>
    </w:div>
    <w:div w:id="207187183">
      <w:bodyDiv w:val="1"/>
      <w:marLeft w:val="0"/>
      <w:marRight w:val="0"/>
      <w:marTop w:val="0"/>
      <w:marBottom w:val="0"/>
      <w:divBdr>
        <w:top w:val="none" w:sz="0" w:space="0" w:color="auto"/>
        <w:left w:val="none" w:sz="0" w:space="0" w:color="auto"/>
        <w:bottom w:val="none" w:sz="0" w:space="0" w:color="auto"/>
        <w:right w:val="none" w:sz="0" w:space="0" w:color="auto"/>
      </w:divBdr>
    </w:div>
    <w:div w:id="226693405">
      <w:bodyDiv w:val="1"/>
      <w:marLeft w:val="0"/>
      <w:marRight w:val="0"/>
      <w:marTop w:val="0"/>
      <w:marBottom w:val="0"/>
      <w:divBdr>
        <w:top w:val="none" w:sz="0" w:space="0" w:color="auto"/>
        <w:left w:val="none" w:sz="0" w:space="0" w:color="auto"/>
        <w:bottom w:val="none" w:sz="0" w:space="0" w:color="auto"/>
        <w:right w:val="none" w:sz="0" w:space="0" w:color="auto"/>
      </w:divBdr>
    </w:div>
    <w:div w:id="421921577">
      <w:bodyDiv w:val="1"/>
      <w:marLeft w:val="0"/>
      <w:marRight w:val="0"/>
      <w:marTop w:val="0"/>
      <w:marBottom w:val="0"/>
      <w:divBdr>
        <w:top w:val="none" w:sz="0" w:space="0" w:color="auto"/>
        <w:left w:val="none" w:sz="0" w:space="0" w:color="auto"/>
        <w:bottom w:val="none" w:sz="0" w:space="0" w:color="auto"/>
        <w:right w:val="none" w:sz="0" w:space="0" w:color="auto"/>
      </w:divBdr>
    </w:div>
    <w:div w:id="436216649">
      <w:bodyDiv w:val="1"/>
      <w:marLeft w:val="0"/>
      <w:marRight w:val="0"/>
      <w:marTop w:val="0"/>
      <w:marBottom w:val="0"/>
      <w:divBdr>
        <w:top w:val="none" w:sz="0" w:space="0" w:color="auto"/>
        <w:left w:val="none" w:sz="0" w:space="0" w:color="auto"/>
        <w:bottom w:val="none" w:sz="0" w:space="0" w:color="auto"/>
        <w:right w:val="none" w:sz="0" w:space="0" w:color="auto"/>
      </w:divBdr>
    </w:div>
    <w:div w:id="629552122">
      <w:bodyDiv w:val="1"/>
      <w:marLeft w:val="0"/>
      <w:marRight w:val="0"/>
      <w:marTop w:val="0"/>
      <w:marBottom w:val="0"/>
      <w:divBdr>
        <w:top w:val="none" w:sz="0" w:space="0" w:color="auto"/>
        <w:left w:val="none" w:sz="0" w:space="0" w:color="auto"/>
        <w:bottom w:val="none" w:sz="0" w:space="0" w:color="auto"/>
        <w:right w:val="none" w:sz="0" w:space="0" w:color="auto"/>
      </w:divBdr>
    </w:div>
    <w:div w:id="898326312">
      <w:bodyDiv w:val="1"/>
      <w:marLeft w:val="0"/>
      <w:marRight w:val="0"/>
      <w:marTop w:val="0"/>
      <w:marBottom w:val="0"/>
      <w:divBdr>
        <w:top w:val="none" w:sz="0" w:space="0" w:color="auto"/>
        <w:left w:val="none" w:sz="0" w:space="0" w:color="auto"/>
        <w:bottom w:val="none" w:sz="0" w:space="0" w:color="auto"/>
        <w:right w:val="none" w:sz="0" w:space="0" w:color="auto"/>
      </w:divBdr>
    </w:div>
    <w:div w:id="940265070">
      <w:bodyDiv w:val="1"/>
      <w:marLeft w:val="0"/>
      <w:marRight w:val="0"/>
      <w:marTop w:val="0"/>
      <w:marBottom w:val="0"/>
      <w:divBdr>
        <w:top w:val="none" w:sz="0" w:space="0" w:color="auto"/>
        <w:left w:val="none" w:sz="0" w:space="0" w:color="auto"/>
        <w:bottom w:val="none" w:sz="0" w:space="0" w:color="auto"/>
        <w:right w:val="none" w:sz="0" w:space="0" w:color="auto"/>
      </w:divBdr>
    </w:div>
    <w:div w:id="1128552126">
      <w:bodyDiv w:val="1"/>
      <w:marLeft w:val="0"/>
      <w:marRight w:val="0"/>
      <w:marTop w:val="0"/>
      <w:marBottom w:val="0"/>
      <w:divBdr>
        <w:top w:val="none" w:sz="0" w:space="0" w:color="auto"/>
        <w:left w:val="none" w:sz="0" w:space="0" w:color="auto"/>
        <w:bottom w:val="none" w:sz="0" w:space="0" w:color="auto"/>
        <w:right w:val="none" w:sz="0" w:space="0" w:color="auto"/>
      </w:divBdr>
    </w:div>
    <w:div w:id="1154031293">
      <w:bodyDiv w:val="1"/>
      <w:marLeft w:val="0"/>
      <w:marRight w:val="0"/>
      <w:marTop w:val="0"/>
      <w:marBottom w:val="0"/>
      <w:divBdr>
        <w:top w:val="none" w:sz="0" w:space="0" w:color="auto"/>
        <w:left w:val="none" w:sz="0" w:space="0" w:color="auto"/>
        <w:bottom w:val="none" w:sz="0" w:space="0" w:color="auto"/>
        <w:right w:val="none" w:sz="0" w:space="0" w:color="auto"/>
      </w:divBdr>
    </w:div>
    <w:div w:id="1195926887">
      <w:bodyDiv w:val="1"/>
      <w:marLeft w:val="0"/>
      <w:marRight w:val="0"/>
      <w:marTop w:val="0"/>
      <w:marBottom w:val="0"/>
      <w:divBdr>
        <w:top w:val="none" w:sz="0" w:space="0" w:color="auto"/>
        <w:left w:val="none" w:sz="0" w:space="0" w:color="auto"/>
        <w:bottom w:val="none" w:sz="0" w:space="0" w:color="auto"/>
        <w:right w:val="none" w:sz="0" w:space="0" w:color="auto"/>
      </w:divBdr>
    </w:div>
    <w:div w:id="1278832502">
      <w:bodyDiv w:val="1"/>
      <w:marLeft w:val="0"/>
      <w:marRight w:val="0"/>
      <w:marTop w:val="0"/>
      <w:marBottom w:val="0"/>
      <w:divBdr>
        <w:top w:val="none" w:sz="0" w:space="0" w:color="auto"/>
        <w:left w:val="none" w:sz="0" w:space="0" w:color="auto"/>
        <w:bottom w:val="none" w:sz="0" w:space="0" w:color="auto"/>
        <w:right w:val="none" w:sz="0" w:space="0" w:color="auto"/>
      </w:divBdr>
    </w:div>
    <w:div w:id="1461725505">
      <w:bodyDiv w:val="1"/>
      <w:marLeft w:val="0"/>
      <w:marRight w:val="0"/>
      <w:marTop w:val="0"/>
      <w:marBottom w:val="0"/>
      <w:divBdr>
        <w:top w:val="none" w:sz="0" w:space="0" w:color="auto"/>
        <w:left w:val="none" w:sz="0" w:space="0" w:color="auto"/>
        <w:bottom w:val="none" w:sz="0" w:space="0" w:color="auto"/>
        <w:right w:val="none" w:sz="0" w:space="0" w:color="auto"/>
      </w:divBdr>
    </w:div>
    <w:div w:id="1558936158">
      <w:bodyDiv w:val="1"/>
      <w:marLeft w:val="0"/>
      <w:marRight w:val="0"/>
      <w:marTop w:val="0"/>
      <w:marBottom w:val="0"/>
      <w:divBdr>
        <w:top w:val="none" w:sz="0" w:space="0" w:color="auto"/>
        <w:left w:val="none" w:sz="0" w:space="0" w:color="auto"/>
        <w:bottom w:val="none" w:sz="0" w:space="0" w:color="auto"/>
        <w:right w:val="none" w:sz="0" w:space="0" w:color="auto"/>
      </w:divBdr>
    </w:div>
    <w:div w:id="1571647459">
      <w:bodyDiv w:val="1"/>
      <w:marLeft w:val="0"/>
      <w:marRight w:val="0"/>
      <w:marTop w:val="0"/>
      <w:marBottom w:val="0"/>
      <w:divBdr>
        <w:top w:val="none" w:sz="0" w:space="0" w:color="auto"/>
        <w:left w:val="none" w:sz="0" w:space="0" w:color="auto"/>
        <w:bottom w:val="none" w:sz="0" w:space="0" w:color="auto"/>
        <w:right w:val="none" w:sz="0" w:space="0" w:color="auto"/>
      </w:divBdr>
    </w:div>
    <w:div w:id="1573195831">
      <w:bodyDiv w:val="1"/>
      <w:marLeft w:val="0"/>
      <w:marRight w:val="0"/>
      <w:marTop w:val="0"/>
      <w:marBottom w:val="0"/>
      <w:divBdr>
        <w:top w:val="none" w:sz="0" w:space="0" w:color="auto"/>
        <w:left w:val="none" w:sz="0" w:space="0" w:color="auto"/>
        <w:bottom w:val="none" w:sz="0" w:space="0" w:color="auto"/>
        <w:right w:val="none" w:sz="0" w:space="0" w:color="auto"/>
      </w:divBdr>
    </w:div>
    <w:div w:id="1643271455">
      <w:bodyDiv w:val="1"/>
      <w:marLeft w:val="0"/>
      <w:marRight w:val="0"/>
      <w:marTop w:val="0"/>
      <w:marBottom w:val="0"/>
      <w:divBdr>
        <w:top w:val="none" w:sz="0" w:space="0" w:color="auto"/>
        <w:left w:val="none" w:sz="0" w:space="0" w:color="auto"/>
        <w:bottom w:val="none" w:sz="0" w:space="0" w:color="auto"/>
        <w:right w:val="none" w:sz="0" w:space="0" w:color="auto"/>
      </w:divBdr>
      <w:divsChild>
        <w:div w:id="1279412782">
          <w:marLeft w:val="0"/>
          <w:marRight w:val="0"/>
          <w:marTop w:val="0"/>
          <w:marBottom w:val="0"/>
          <w:divBdr>
            <w:top w:val="none" w:sz="0" w:space="0" w:color="auto"/>
            <w:left w:val="none" w:sz="0" w:space="0" w:color="auto"/>
            <w:bottom w:val="none" w:sz="0" w:space="0" w:color="auto"/>
            <w:right w:val="none" w:sz="0" w:space="0" w:color="auto"/>
          </w:divBdr>
          <w:divsChild>
            <w:div w:id="1654331793">
              <w:marLeft w:val="0"/>
              <w:marRight w:val="0"/>
              <w:marTop w:val="0"/>
              <w:marBottom w:val="0"/>
              <w:divBdr>
                <w:top w:val="dotted" w:sz="12" w:space="4" w:color="B9AB97"/>
                <w:left w:val="none" w:sz="0" w:space="0" w:color="auto"/>
                <w:bottom w:val="none" w:sz="0" w:space="0" w:color="auto"/>
                <w:right w:val="none" w:sz="0" w:space="0" w:color="auto"/>
              </w:divBdr>
              <w:divsChild>
                <w:div w:id="553662544">
                  <w:marLeft w:val="0"/>
                  <w:marRight w:val="0"/>
                  <w:marTop w:val="180"/>
                  <w:marBottom w:val="180"/>
                  <w:divBdr>
                    <w:top w:val="none" w:sz="0" w:space="0" w:color="auto"/>
                    <w:left w:val="none" w:sz="0" w:space="0" w:color="auto"/>
                    <w:bottom w:val="none" w:sz="0" w:space="0" w:color="auto"/>
                    <w:right w:val="none" w:sz="0" w:space="0" w:color="auto"/>
                  </w:divBdr>
                  <w:divsChild>
                    <w:div w:id="2045521047">
                      <w:marLeft w:val="375"/>
                      <w:marRight w:val="1020"/>
                      <w:marTop w:val="0"/>
                      <w:marBottom w:val="540"/>
                      <w:divBdr>
                        <w:top w:val="none" w:sz="0" w:space="0" w:color="auto"/>
                        <w:left w:val="none" w:sz="0" w:space="0" w:color="auto"/>
                        <w:bottom w:val="none" w:sz="0" w:space="0" w:color="auto"/>
                        <w:right w:val="none" w:sz="0" w:space="0" w:color="auto"/>
                      </w:divBdr>
                      <w:divsChild>
                        <w:div w:id="1029599880">
                          <w:marLeft w:val="0"/>
                          <w:marRight w:val="0"/>
                          <w:marTop w:val="0"/>
                          <w:marBottom w:val="0"/>
                          <w:divBdr>
                            <w:top w:val="none" w:sz="0" w:space="0" w:color="auto"/>
                            <w:left w:val="none" w:sz="0" w:space="0" w:color="auto"/>
                            <w:bottom w:val="none" w:sz="0" w:space="0" w:color="auto"/>
                            <w:right w:val="none" w:sz="0" w:space="0" w:color="auto"/>
                          </w:divBdr>
                          <w:divsChild>
                            <w:div w:id="6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4034">
      <w:bodyDiv w:val="1"/>
      <w:marLeft w:val="0"/>
      <w:marRight w:val="0"/>
      <w:marTop w:val="0"/>
      <w:marBottom w:val="0"/>
      <w:divBdr>
        <w:top w:val="none" w:sz="0" w:space="0" w:color="auto"/>
        <w:left w:val="none" w:sz="0" w:space="0" w:color="auto"/>
        <w:bottom w:val="none" w:sz="0" w:space="0" w:color="auto"/>
        <w:right w:val="none" w:sz="0" w:space="0" w:color="auto"/>
      </w:divBdr>
    </w:div>
    <w:div w:id="1913462538">
      <w:bodyDiv w:val="1"/>
      <w:marLeft w:val="0"/>
      <w:marRight w:val="0"/>
      <w:marTop w:val="0"/>
      <w:marBottom w:val="0"/>
      <w:divBdr>
        <w:top w:val="none" w:sz="0" w:space="0" w:color="auto"/>
        <w:left w:val="none" w:sz="0" w:space="0" w:color="auto"/>
        <w:bottom w:val="none" w:sz="0" w:space="0" w:color="auto"/>
        <w:right w:val="none" w:sz="0" w:space="0" w:color="auto"/>
      </w:divBdr>
    </w:div>
    <w:div w:id="1922253028">
      <w:bodyDiv w:val="1"/>
      <w:marLeft w:val="0"/>
      <w:marRight w:val="0"/>
      <w:marTop w:val="0"/>
      <w:marBottom w:val="0"/>
      <w:divBdr>
        <w:top w:val="none" w:sz="0" w:space="0" w:color="auto"/>
        <w:left w:val="none" w:sz="0" w:space="0" w:color="auto"/>
        <w:bottom w:val="none" w:sz="0" w:space="0" w:color="auto"/>
        <w:right w:val="none" w:sz="0" w:space="0" w:color="auto"/>
      </w:divBdr>
    </w:div>
    <w:div w:id="1945571005">
      <w:bodyDiv w:val="1"/>
      <w:marLeft w:val="0"/>
      <w:marRight w:val="0"/>
      <w:marTop w:val="0"/>
      <w:marBottom w:val="0"/>
      <w:divBdr>
        <w:top w:val="none" w:sz="0" w:space="0" w:color="auto"/>
        <w:left w:val="none" w:sz="0" w:space="0" w:color="auto"/>
        <w:bottom w:val="none" w:sz="0" w:space="0" w:color="auto"/>
        <w:right w:val="none" w:sz="0" w:space="0" w:color="auto"/>
      </w:divBdr>
    </w:div>
    <w:div w:id="1997490338">
      <w:bodyDiv w:val="1"/>
      <w:marLeft w:val="0"/>
      <w:marRight w:val="0"/>
      <w:marTop w:val="0"/>
      <w:marBottom w:val="0"/>
      <w:divBdr>
        <w:top w:val="none" w:sz="0" w:space="0" w:color="auto"/>
        <w:left w:val="none" w:sz="0" w:space="0" w:color="auto"/>
        <w:bottom w:val="none" w:sz="0" w:space="0" w:color="auto"/>
        <w:right w:val="none" w:sz="0" w:space="0" w:color="auto"/>
      </w:divBdr>
    </w:div>
    <w:div w:id="20336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tenderned.n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inkoop@zoetermeer.n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enderned.nl/" TargetMode="External"/><Relationship Id="rId25" Type="http://schemas.openxmlformats.org/officeDocument/2006/relationships/hyperlink" Target="http://www.justis.n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mailto:inkoop@zoetermeer.nl"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inkoop@zoetermeer.nl"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TenderNed.nl" TargetMode="External"/><Relationship Id="rId23" Type="http://schemas.openxmlformats.org/officeDocument/2006/relationships/hyperlink" Target="http://www.tenderned.nl/"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zoetermeer.nl" TargetMode="External"/><Relationship Id="rId31" Type="http://schemas.openxmlformats.org/officeDocument/2006/relationships/hyperlink" Target="mailto:crediteuren@zoetermeer.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ed.europa.eu" TargetMode="External"/><Relationship Id="rId22" Type="http://schemas.openxmlformats.org/officeDocument/2006/relationships/hyperlink" Target="http://www.tenderned.nl/" TargetMode="External"/><Relationship Id="rId27" Type="http://schemas.openxmlformats.org/officeDocument/2006/relationships/image" Target="media/image3.png"/><Relationship Id="rId30" Type="http://schemas.openxmlformats.org/officeDocument/2006/relationships/hyperlink" Target="http://www.belastingdienst.nl/wps/wcm/connect/bldcontentnl/belastingdienst/zakelijk/btw/administratie_bijhouden/facturen_maken/factuureisen/factuureisen" TargetMode="External"/><Relationship Id="rId35"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cumentType xmlns="http://schemas.microsoft.com/sharepoint/v3">Toelichting</DocumentType>
    <Vraag0 xmlns="ab788d6d-f8d7-4ecb-b348-192738f2a810">
      <Value>50</Value>
      <Value>99</Value>
    </Vraag0>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koopwizarddocument" ma:contentTypeID="0x0101006B032ECC66144573B46FA754C50186330063628AFAD40BCA48813A7B12C753C1CE0050E6A8581ACB59479DA7D83E836E6528" ma:contentTypeVersion="2" ma:contentTypeDescription="Een inkoopwizarddocument wordt beschikbaar gesteld in de inkooptoolkit." ma:contentTypeScope="" ma:versionID="fb4f61674299066a703b279fb65a7879">
  <xsd:schema xmlns:xsd="http://www.w3.org/2001/XMLSchema" xmlns:xs="http://www.w3.org/2001/XMLSchema" xmlns:p="http://schemas.microsoft.com/office/2006/metadata/properties" xmlns:ns1="http://schemas.microsoft.com/sharepoint/v3" xmlns:ns2="ab788d6d-f8d7-4ecb-b348-192738f2a810" targetNamespace="http://schemas.microsoft.com/office/2006/metadata/properties" ma:root="true" ma:fieldsID="aec1a4617313df7e181c9d71a1bab761" ns1:_="" ns2:_="">
    <xsd:import namespace="http://schemas.microsoft.com/sharepoint/v3"/>
    <xsd:import namespace="ab788d6d-f8d7-4ecb-b348-192738f2a810"/>
    <xsd:element name="properties">
      <xsd:complexType>
        <xsd:sequence>
          <xsd:element name="documentManagement">
            <xsd:complexType>
              <xsd:all>
                <xsd:element ref="ns1:DocumentType" minOccurs="0"/>
                <xsd:element ref="ns2:Vraag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8" nillable="true" ma:displayName="Documenttype" ma:internalName="DocumentType0" ma:readOnly="false">
      <xsd:simpleType>
        <xsd:restriction base="dms:Choice">
          <xsd:enumeration value="Antwoordbijlage"/>
          <xsd:enumeration value="Toelichting"/>
          <xsd:enumeration value="Overig"/>
        </xsd:restriction>
      </xsd:simpleType>
    </xsd:element>
  </xsd:schema>
  <xsd:schema xmlns:xsd="http://www.w3.org/2001/XMLSchema" xmlns:xs="http://www.w3.org/2001/XMLSchema" xmlns:dms="http://schemas.microsoft.com/office/2006/documentManagement/types" xmlns:pc="http://schemas.microsoft.com/office/infopath/2007/PartnerControls" targetNamespace="ab788d6d-f8d7-4ecb-b348-192738f2a810" elementFormDefault="qualified">
    <xsd:import namespace="http://schemas.microsoft.com/office/2006/documentManagement/types"/>
    <xsd:import namespace="http://schemas.microsoft.com/office/infopath/2007/PartnerControls"/>
    <xsd:element name="Vraag0" ma:index="9" nillable="true" ma:displayName="Gekoppelde vraag of antwoord" ma:list="{BD756DF0-96C6-4302-9D40-2B0EFAA67C71}" ma:internalName="Vraag0" ma:showField="LookupNameText">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4888F-72FF-4A99-BF76-FD1BA1EE3632}">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microsoft.com/sharepoint/v3"/>
    <ds:schemaRef ds:uri="http://purl.org/dc/terms/"/>
    <ds:schemaRef ds:uri="http://purl.org/dc/elements/1.1/"/>
    <ds:schemaRef ds:uri="http://www.w3.org/XML/1998/namespace"/>
    <ds:schemaRef ds:uri="http://schemas.openxmlformats.org/package/2006/metadata/core-properties"/>
    <ds:schemaRef ds:uri="ab788d6d-f8d7-4ecb-b348-192738f2a810"/>
  </ds:schemaRefs>
</ds:datastoreItem>
</file>

<file path=customXml/itemProps2.xml><?xml version="1.0" encoding="utf-8"?>
<ds:datastoreItem xmlns:ds="http://schemas.openxmlformats.org/officeDocument/2006/customXml" ds:itemID="{334523CB-B0EB-4F33-9524-8DB49713D98D}">
  <ds:schemaRefs>
    <ds:schemaRef ds:uri="http://schemas.microsoft.com/office/2006/metadata/longProperties"/>
  </ds:schemaRefs>
</ds:datastoreItem>
</file>

<file path=customXml/itemProps3.xml><?xml version="1.0" encoding="utf-8"?>
<ds:datastoreItem xmlns:ds="http://schemas.openxmlformats.org/officeDocument/2006/customXml" ds:itemID="{D9F7CF3D-9380-4518-94E7-3B3182B73FBF}">
  <ds:schemaRefs>
    <ds:schemaRef ds:uri="http://schemas.microsoft.com/sharepoint/v3/contenttype/forms"/>
  </ds:schemaRefs>
</ds:datastoreItem>
</file>

<file path=customXml/itemProps4.xml><?xml version="1.0" encoding="utf-8"?>
<ds:datastoreItem xmlns:ds="http://schemas.openxmlformats.org/officeDocument/2006/customXml" ds:itemID="{3BA52951-64B6-4104-8662-C58EEF513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788d6d-f8d7-4ecb-b348-192738f2a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028E64-BF6E-4DC3-AC6C-2CCFF38D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62</Pages>
  <Words>16191</Words>
  <Characters>104948</Characters>
  <Application>Microsoft Office Word</Application>
  <DocSecurity>0</DocSecurity>
  <Lines>874</Lines>
  <Paragraphs>241</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Alfa Delta Compendium</Company>
  <LinksUpToDate>false</LinksUpToDate>
  <CharactersWithSpaces>120898</CharactersWithSpaces>
  <SharedDoc>false</SharedDoc>
  <HLinks>
    <vt:vector size="468" baseType="variant">
      <vt:variant>
        <vt:i4>4456552</vt:i4>
      </vt:variant>
      <vt:variant>
        <vt:i4>571</vt:i4>
      </vt:variant>
      <vt:variant>
        <vt:i4>0</vt:i4>
      </vt:variant>
      <vt:variant>
        <vt:i4>5</vt:i4>
      </vt:variant>
      <vt:variant>
        <vt:lpwstr>mailto:crediteuren@zoetermeer.nl</vt:lpwstr>
      </vt:variant>
      <vt:variant>
        <vt:lpwstr/>
      </vt:variant>
      <vt:variant>
        <vt:i4>3276886</vt:i4>
      </vt:variant>
      <vt:variant>
        <vt:i4>538</vt:i4>
      </vt:variant>
      <vt:variant>
        <vt:i4>0</vt:i4>
      </vt:variant>
      <vt:variant>
        <vt:i4>5</vt:i4>
      </vt:variant>
      <vt:variant>
        <vt:lpwstr>mailto:h.brouwer@zoetermeer.nl</vt:lpwstr>
      </vt:variant>
      <vt:variant>
        <vt:lpwstr/>
      </vt:variant>
      <vt:variant>
        <vt:i4>6226023</vt:i4>
      </vt:variant>
      <vt:variant>
        <vt:i4>501</vt:i4>
      </vt:variant>
      <vt:variant>
        <vt:i4>0</vt:i4>
      </vt:variant>
      <vt:variant>
        <vt:i4>5</vt:i4>
      </vt:variant>
      <vt:variant>
        <vt:lpwstr>mailto:inkoop@zoetermeer.nl</vt:lpwstr>
      </vt:variant>
      <vt:variant>
        <vt:lpwstr/>
      </vt:variant>
      <vt:variant>
        <vt:i4>6226023</vt:i4>
      </vt:variant>
      <vt:variant>
        <vt:i4>477</vt:i4>
      </vt:variant>
      <vt:variant>
        <vt:i4>0</vt:i4>
      </vt:variant>
      <vt:variant>
        <vt:i4>5</vt:i4>
      </vt:variant>
      <vt:variant>
        <vt:lpwstr>mailto:inkoop@zoetermeer.nl</vt:lpwstr>
      </vt:variant>
      <vt:variant>
        <vt:lpwstr/>
      </vt:variant>
      <vt:variant>
        <vt:i4>6226023</vt:i4>
      </vt:variant>
      <vt:variant>
        <vt:i4>471</vt:i4>
      </vt:variant>
      <vt:variant>
        <vt:i4>0</vt:i4>
      </vt:variant>
      <vt:variant>
        <vt:i4>5</vt:i4>
      </vt:variant>
      <vt:variant>
        <vt:lpwstr>mailto:inkoop@zoetermeer.nl</vt:lpwstr>
      </vt:variant>
      <vt:variant>
        <vt:lpwstr/>
      </vt:variant>
      <vt:variant>
        <vt:i4>2031620</vt:i4>
      </vt:variant>
      <vt:variant>
        <vt:i4>465</vt:i4>
      </vt:variant>
      <vt:variant>
        <vt:i4>0</vt:i4>
      </vt:variant>
      <vt:variant>
        <vt:i4>5</vt:i4>
      </vt:variant>
      <vt:variant>
        <vt:lpwstr>http://www.tenderned.nl/</vt:lpwstr>
      </vt:variant>
      <vt:variant>
        <vt:lpwstr/>
      </vt:variant>
      <vt:variant>
        <vt:i4>2031620</vt:i4>
      </vt:variant>
      <vt:variant>
        <vt:i4>462</vt:i4>
      </vt:variant>
      <vt:variant>
        <vt:i4>0</vt:i4>
      </vt:variant>
      <vt:variant>
        <vt:i4>5</vt:i4>
      </vt:variant>
      <vt:variant>
        <vt:lpwstr>http://www.tenderned.nl/</vt:lpwstr>
      </vt:variant>
      <vt:variant>
        <vt:lpwstr/>
      </vt:variant>
      <vt:variant>
        <vt:i4>6226023</vt:i4>
      </vt:variant>
      <vt:variant>
        <vt:i4>456</vt:i4>
      </vt:variant>
      <vt:variant>
        <vt:i4>0</vt:i4>
      </vt:variant>
      <vt:variant>
        <vt:i4>5</vt:i4>
      </vt:variant>
      <vt:variant>
        <vt:lpwstr>mailto:inkoop@zoetermeer.nl</vt:lpwstr>
      </vt:variant>
      <vt:variant>
        <vt:lpwstr/>
      </vt:variant>
      <vt:variant>
        <vt:i4>6226023</vt:i4>
      </vt:variant>
      <vt:variant>
        <vt:i4>447</vt:i4>
      </vt:variant>
      <vt:variant>
        <vt:i4>0</vt:i4>
      </vt:variant>
      <vt:variant>
        <vt:i4>5</vt:i4>
      </vt:variant>
      <vt:variant>
        <vt:lpwstr>mailto:inkoop@zoetermeer.nl</vt:lpwstr>
      </vt:variant>
      <vt:variant>
        <vt:lpwstr/>
      </vt:variant>
      <vt:variant>
        <vt:i4>1769536</vt:i4>
      </vt:variant>
      <vt:variant>
        <vt:i4>408</vt:i4>
      </vt:variant>
      <vt:variant>
        <vt:i4>0</vt:i4>
      </vt:variant>
      <vt:variant>
        <vt:i4>5</vt:i4>
      </vt:variant>
      <vt:variant>
        <vt:lpwstr>http://www.zoetermeer.nl/</vt:lpwstr>
      </vt:variant>
      <vt:variant>
        <vt:lpwstr/>
      </vt:variant>
      <vt:variant>
        <vt:i4>2031620</vt:i4>
      </vt:variant>
      <vt:variant>
        <vt:i4>405</vt:i4>
      </vt:variant>
      <vt:variant>
        <vt:i4>0</vt:i4>
      </vt:variant>
      <vt:variant>
        <vt:i4>5</vt:i4>
      </vt:variant>
      <vt:variant>
        <vt:lpwstr>http://www.tenderned.nl/</vt:lpwstr>
      </vt:variant>
      <vt:variant>
        <vt:lpwstr/>
      </vt:variant>
      <vt:variant>
        <vt:i4>2031620</vt:i4>
      </vt:variant>
      <vt:variant>
        <vt:i4>402</vt:i4>
      </vt:variant>
      <vt:variant>
        <vt:i4>0</vt:i4>
      </vt:variant>
      <vt:variant>
        <vt:i4>5</vt:i4>
      </vt:variant>
      <vt:variant>
        <vt:lpwstr>http://www.tenderned.nl/</vt:lpwstr>
      </vt:variant>
      <vt:variant>
        <vt:lpwstr/>
      </vt:variant>
      <vt:variant>
        <vt:i4>6291573</vt:i4>
      </vt:variant>
      <vt:variant>
        <vt:i4>399</vt:i4>
      </vt:variant>
      <vt:variant>
        <vt:i4>0</vt:i4>
      </vt:variant>
      <vt:variant>
        <vt:i4>5</vt:i4>
      </vt:variant>
      <vt:variant>
        <vt:lpwstr>http://ted.publications.eu.int/</vt:lpwstr>
      </vt:variant>
      <vt:variant>
        <vt:lpwstr/>
      </vt:variant>
      <vt:variant>
        <vt:i4>458844</vt:i4>
      </vt:variant>
      <vt:variant>
        <vt:i4>393</vt:i4>
      </vt:variant>
      <vt:variant>
        <vt:i4>0</vt:i4>
      </vt:variant>
      <vt:variant>
        <vt:i4>5</vt:i4>
      </vt:variant>
      <vt:variant>
        <vt:lpwstr>http://ted.europa.eu/</vt:lpwstr>
      </vt:variant>
      <vt:variant>
        <vt:lpwstr/>
      </vt:variant>
      <vt:variant>
        <vt:i4>1703990</vt:i4>
      </vt:variant>
      <vt:variant>
        <vt:i4>386</vt:i4>
      </vt:variant>
      <vt:variant>
        <vt:i4>0</vt:i4>
      </vt:variant>
      <vt:variant>
        <vt:i4>5</vt:i4>
      </vt:variant>
      <vt:variant>
        <vt:lpwstr/>
      </vt:variant>
      <vt:variant>
        <vt:lpwstr>_Toc350865352</vt:lpwstr>
      </vt:variant>
      <vt:variant>
        <vt:i4>1703990</vt:i4>
      </vt:variant>
      <vt:variant>
        <vt:i4>380</vt:i4>
      </vt:variant>
      <vt:variant>
        <vt:i4>0</vt:i4>
      </vt:variant>
      <vt:variant>
        <vt:i4>5</vt:i4>
      </vt:variant>
      <vt:variant>
        <vt:lpwstr/>
      </vt:variant>
      <vt:variant>
        <vt:lpwstr>_Toc350865351</vt:lpwstr>
      </vt:variant>
      <vt:variant>
        <vt:i4>1703990</vt:i4>
      </vt:variant>
      <vt:variant>
        <vt:i4>374</vt:i4>
      </vt:variant>
      <vt:variant>
        <vt:i4>0</vt:i4>
      </vt:variant>
      <vt:variant>
        <vt:i4>5</vt:i4>
      </vt:variant>
      <vt:variant>
        <vt:lpwstr/>
      </vt:variant>
      <vt:variant>
        <vt:lpwstr>_Toc350865350</vt:lpwstr>
      </vt:variant>
      <vt:variant>
        <vt:i4>1769526</vt:i4>
      </vt:variant>
      <vt:variant>
        <vt:i4>368</vt:i4>
      </vt:variant>
      <vt:variant>
        <vt:i4>0</vt:i4>
      </vt:variant>
      <vt:variant>
        <vt:i4>5</vt:i4>
      </vt:variant>
      <vt:variant>
        <vt:lpwstr/>
      </vt:variant>
      <vt:variant>
        <vt:lpwstr>_Toc350865349</vt:lpwstr>
      </vt:variant>
      <vt:variant>
        <vt:i4>1769526</vt:i4>
      </vt:variant>
      <vt:variant>
        <vt:i4>362</vt:i4>
      </vt:variant>
      <vt:variant>
        <vt:i4>0</vt:i4>
      </vt:variant>
      <vt:variant>
        <vt:i4>5</vt:i4>
      </vt:variant>
      <vt:variant>
        <vt:lpwstr/>
      </vt:variant>
      <vt:variant>
        <vt:lpwstr>_Toc350865348</vt:lpwstr>
      </vt:variant>
      <vt:variant>
        <vt:i4>1769526</vt:i4>
      </vt:variant>
      <vt:variant>
        <vt:i4>356</vt:i4>
      </vt:variant>
      <vt:variant>
        <vt:i4>0</vt:i4>
      </vt:variant>
      <vt:variant>
        <vt:i4>5</vt:i4>
      </vt:variant>
      <vt:variant>
        <vt:lpwstr/>
      </vt:variant>
      <vt:variant>
        <vt:lpwstr>_Toc350865347</vt:lpwstr>
      </vt:variant>
      <vt:variant>
        <vt:i4>1769526</vt:i4>
      </vt:variant>
      <vt:variant>
        <vt:i4>350</vt:i4>
      </vt:variant>
      <vt:variant>
        <vt:i4>0</vt:i4>
      </vt:variant>
      <vt:variant>
        <vt:i4>5</vt:i4>
      </vt:variant>
      <vt:variant>
        <vt:lpwstr/>
      </vt:variant>
      <vt:variant>
        <vt:lpwstr>_Toc350865346</vt:lpwstr>
      </vt:variant>
      <vt:variant>
        <vt:i4>1769526</vt:i4>
      </vt:variant>
      <vt:variant>
        <vt:i4>344</vt:i4>
      </vt:variant>
      <vt:variant>
        <vt:i4>0</vt:i4>
      </vt:variant>
      <vt:variant>
        <vt:i4>5</vt:i4>
      </vt:variant>
      <vt:variant>
        <vt:lpwstr/>
      </vt:variant>
      <vt:variant>
        <vt:lpwstr>_Toc350865345</vt:lpwstr>
      </vt:variant>
      <vt:variant>
        <vt:i4>1769526</vt:i4>
      </vt:variant>
      <vt:variant>
        <vt:i4>338</vt:i4>
      </vt:variant>
      <vt:variant>
        <vt:i4>0</vt:i4>
      </vt:variant>
      <vt:variant>
        <vt:i4>5</vt:i4>
      </vt:variant>
      <vt:variant>
        <vt:lpwstr/>
      </vt:variant>
      <vt:variant>
        <vt:lpwstr>_Toc350865344</vt:lpwstr>
      </vt:variant>
      <vt:variant>
        <vt:i4>1769526</vt:i4>
      </vt:variant>
      <vt:variant>
        <vt:i4>332</vt:i4>
      </vt:variant>
      <vt:variant>
        <vt:i4>0</vt:i4>
      </vt:variant>
      <vt:variant>
        <vt:i4>5</vt:i4>
      </vt:variant>
      <vt:variant>
        <vt:lpwstr/>
      </vt:variant>
      <vt:variant>
        <vt:lpwstr>_Toc350865343</vt:lpwstr>
      </vt:variant>
      <vt:variant>
        <vt:i4>1769526</vt:i4>
      </vt:variant>
      <vt:variant>
        <vt:i4>326</vt:i4>
      </vt:variant>
      <vt:variant>
        <vt:i4>0</vt:i4>
      </vt:variant>
      <vt:variant>
        <vt:i4>5</vt:i4>
      </vt:variant>
      <vt:variant>
        <vt:lpwstr/>
      </vt:variant>
      <vt:variant>
        <vt:lpwstr>_Toc350865342</vt:lpwstr>
      </vt:variant>
      <vt:variant>
        <vt:i4>1769526</vt:i4>
      </vt:variant>
      <vt:variant>
        <vt:i4>320</vt:i4>
      </vt:variant>
      <vt:variant>
        <vt:i4>0</vt:i4>
      </vt:variant>
      <vt:variant>
        <vt:i4>5</vt:i4>
      </vt:variant>
      <vt:variant>
        <vt:lpwstr/>
      </vt:variant>
      <vt:variant>
        <vt:lpwstr>_Toc350865341</vt:lpwstr>
      </vt:variant>
      <vt:variant>
        <vt:i4>1769526</vt:i4>
      </vt:variant>
      <vt:variant>
        <vt:i4>314</vt:i4>
      </vt:variant>
      <vt:variant>
        <vt:i4>0</vt:i4>
      </vt:variant>
      <vt:variant>
        <vt:i4>5</vt:i4>
      </vt:variant>
      <vt:variant>
        <vt:lpwstr/>
      </vt:variant>
      <vt:variant>
        <vt:lpwstr>_Toc350865340</vt:lpwstr>
      </vt:variant>
      <vt:variant>
        <vt:i4>1835062</vt:i4>
      </vt:variant>
      <vt:variant>
        <vt:i4>308</vt:i4>
      </vt:variant>
      <vt:variant>
        <vt:i4>0</vt:i4>
      </vt:variant>
      <vt:variant>
        <vt:i4>5</vt:i4>
      </vt:variant>
      <vt:variant>
        <vt:lpwstr/>
      </vt:variant>
      <vt:variant>
        <vt:lpwstr>_Toc350865339</vt:lpwstr>
      </vt:variant>
      <vt:variant>
        <vt:i4>1835062</vt:i4>
      </vt:variant>
      <vt:variant>
        <vt:i4>302</vt:i4>
      </vt:variant>
      <vt:variant>
        <vt:i4>0</vt:i4>
      </vt:variant>
      <vt:variant>
        <vt:i4>5</vt:i4>
      </vt:variant>
      <vt:variant>
        <vt:lpwstr/>
      </vt:variant>
      <vt:variant>
        <vt:lpwstr>_Toc350865338</vt:lpwstr>
      </vt:variant>
      <vt:variant>
        <vt:i4>1835062</vt:i4>
      </vt:variant>
      <vt:variant>
        <vt:i4>296</vt:i4>
      </vt:variant>
      <vt:variant>
        <vt:i4>0</vt:i4>
      </vt:variant>
      <vt:variant>
        <vt:i4>5</vt:i4>
      </vt:variant>
      <vt:variant>
        <vt:lpwstr/>
      </vt:variant>
      <vt:variant>
        <vt:lpwstr>_Toc350865337</vt:lpwstr>
      </vt:variant>
      <vt:variant>
        <vt:i4>1835062</vt:i4>
      </vt:variant>
      <vt:variant>
        <vt:i4>290</vt:i4>
      </vt:variant>
      <vt:variant>
        <vt:i4>0</vt:i4>
      </vt:variant>
      <vt:variant>
        <vt:i4>5</vt:i4>
      </vt:variant>
      <vt:variant>
        <vt:lpwstr/>
      </vt:variant>
      <vt:variant>
        <vt:lpwstr>_Toc350865336</vt:lpwstr>
      </vt:variant>
      <vt:variant>
        <vt:i4>1835062</vt:i4>
      </vt:variant>
      <vt:variant>
        <vt:i4>284</vt:i4>
      </vt:variant>
      <vt:variant>
        <vt:i4>0</vt:i4>
      </vt:variant>
      <vt:variant>
        <vt:i4>5</vt:i4>
      </vt:variant>
      <vt:variant>
        <vt:lpwstr/>
      </vt:variant>
      <vt:variant>
        <vt:lpwstr>_Toc350865335</vt:lpwstr>
      </vt:variant>
      <vt:variant>
        <vt:i4>1835062</vt:i4>
      </vt:variant>
      <vt:variant>
        <vt:i4>278</vt:i4>
      </vt:variant>
      <vt:variant>
        <vt:i4>0</vt:i4>
      </vt:variant>
      <vt:variant>
        <vt:i4>5</vt:i4>
      </vt:variant>
      <vt:variant>
        <vt:lpwstr/>
      </vt:variant>
      <vt:variant>
        <vt:lpwstr>_Toc350865334</vt:lpwstr>
      </vt:variant>
      <vt:variant>
        <vt:i4>1835062</vt:i4>
      </vt:variant>
      <vt:variant>
        <vt:i4>272</vt:i4>
      </vt:variant>
      <vt:variant>
        <vt:i4>0</vt:i4>
      </vt:variant>
      <vt:variant>
        <vt:i4>5</vt:i4>
      </vt:variant>
      <vt:variant>
        <vt:lpwstr/>
      </vt:variant>
      <vt:variant>
        <vt:lpwstr>_Toc350865333</vt:lpwstr>
      </vt:variant>
      <vt:variant>
        <vt:i4>1835062</vt:i4>
      </vt:variant>
      <vt:variant>
        <vt:i4>266</vt:i4>
      </vt:variant>
      <vt:variant>
        <vt:i4>0</vt:i4>
      </vt:variant>
      <vt:variant>
        <vt:i4>5</vt:i4>
      </vt:variant>
      <vt:variant>
        <vt:lpwstr/>
      </vt:variant>
      <vt:variant>
        <vt:lpwstr>_Toc350865332</vt:lpwstr>
      </vt:variant>
      <vt:variant>
        <vt:i4>1835062</vt:i4>
      </vt:variant>
      <vt:variant>
        <vt:i4>260</vt:i4>
      </vt:variant>
      <vt:variant>
        <vt:i4>0</vt:i4>
      </vt:variant>
      <vt:variant>
        <vt:i4>5</vt:i4>
      </vt:variant>
      <vt:variant>
        <vt:lpwstr/>
      </vt:variant>
      <vt:variant>
        <vt:lpwstr>_Toc350865331</vt:lpwstr>
      </vt:variant>
      <vt:variant>
        <vt:i4>1835062</vt:i4>
      </vt:variant>
      <vt:variant>
        <vt:i4>254</vt:i4>
      </vt:variant>
      <vt:variant>
        <vt:i4>0</vt:i4>
      </vt:variant>
      <vt:variant>
        <vt:i4>5</vt:i4>
      </vt:variant>
      <vt:variant>
        <vt:lpwstr/>
      </vt:variant>
      <vt:variant>
        <vt:lpwstr>_Toc350865330</vt:lpwstr>
      </vt:variant>
      <vt:variant>
        <vt:i4>1900598</vt:i4>
      </vt:variant>
      <vt:variant>
        <vt:i4>248</vt:i4>
      </vt:variant>
      <vt:variant>
        <vt:i4>0</vt:i4>
      </vt:variant>
      <vt:variant>
        <vt:i4>5</vt:i4>
      </vt:variant>
      <vt:variant>
        <vt:lpwstr/>
      </vt:variant>
      <vt:variant>
        <vt:lpwstr>_Toc350865329</vt:lpwstr>
      </vt:variant>
      <vt:variant>
        <vt:i4>1900598</vt:i4>
      </vt:variant>
      <vt:variant>
        <vt:i4>242</vt:i4>
      </vt:variant>
      <vt:variant>
        <vt:i4>0</vt:i4>
      </vt:variant>
      <vt:variant>
        <vt:i4>5</vt:i4>
      </vt:variant>
      <vt:variant>
        <vt:lpwstr/>
      </vt:variant>
      <vt:variant>
        <vt:lpwstr>_Toc350865328</vt:lpwstr>
      </vt:variant>
      <vt:variant>
        <vt:i4>1900598</vt:i4>
      </vt:variant>
      <vt:variant>
        <vt:i4>236</vt:i4>
      </vt:variant>
      <vt:variant>
        <vt:i4>0</vt:i4>
      </vt:variant>
      <vt:variant>
        <vt:i4>5</vt:i4>
      </vt:variant>
      <vt:variant>
        <vt:lpwstr/>
      </vt:variant>
      <vt:variant>
        <vt:lpwstr>_Toc350865327</vt:lpwstr>
      </vt:variant>
      <vt:variant>
        <vt:i4>1900598</vt:i4>
      </vt:variant>
      <vt:variant>
        <vt:i4>230</vt:i4>
      </vt:variant>
      <vt:variant>
        <vt:i4>0</vt:i4>
      </vt:variant>
      <vt:variant>
        <vt:i4>5</vt:i4>
      </vt:variant>
      <vt:variant>
        <vt:lpwstr/>
      </vt:variant>
      <vt:variant>
        <vt:lpwstr>_Toc350865326</vt:lpwstr>
      </vt:variant>
      <vt:variant>
        <vt:i4>1900598</vt:i4>
      </vt:variant>
      <vt:variant>
        <vt:i4>224</vt:i4>
      </vt:variant>
      <vt:variant>
        <vt:i4>0</vt:i4>
      </vt:variant>
      <vt:variant>
        <vt:i4>5</vt:i4>
      </vt:variant>
      <vt:variant>
        <vt:lpwstr/>
      </vt:variant>
      <vt:variant>
        <vt:lpwstr>_Toc350865325</vt:lpwstr>
      </vt:variant>
      <vt:variant>
        <vt:i4>1900598</vt:i4>
      </vt:variant>
      <vt:variant>
        <vt:i4>218</vt:i4>
      </vt:variant>
      <vt:variant>
        <vt:i4>0</vt:i4>
      </vt:variant>
      <vt:variant>
        <vt:i4>5</vt:i4>
      </vt:variant>
      <vt:variant>
        <vt:lpwstr/>
      </vt:variant>
      <vt:variant>
        <vt:lpwstr>_Toc350865324</vt:lpwstr>
      </vt:variant>
      <vt:variant>
        <vt:i4>1900598</vt:i4>
      </vt:variant>
      <vt:variant>
        <vt:i4>212</vt:i4>
      </vt:variant>
      <vt:variant>
        <vt:i4>0</vt:i4>
      </vt:variant>
      <vt:variant>
        <vt:i4>5</vt:i4>
      </vt:variant>
      <vt:variant>
        <vt:lpwstr/>
      </vt:variant>
      <vt:variant>
        <vt:lpwstr>_Toc350865323</vt:lpwstr>
      </vt:variant>
      <vt:variant>
        <vt:i4>1900598</vt:i4>
      </vt:variant>
      <vt:variant>
        <vt:i4>206</vt:i4>
      </vt:variant>
      <vt:variant>
        <vt:i4>0</vt:i4>
      </vt:variant>
      <vt:variant>
        <vt:i4>5</vt:i4>
      </vt:variant>
      <vt:variant>
        <vt:lpwstr/>
      </vt:variant>
      <vt:variant>
        <vt:lpwstr>_Toc350865322</vt:lpwstr>
      </vt:variant>
      <vt:variant>
        <vt:i4>1900598</vt:i4>
      </vt:variant>
      <vt:variant>
        <vt:i4>200</vt:i4>
      </vt:variant>
      <vt:variant>
        <vt:i4>0</vt:i4>
      </vt:variant>
      <vt:variant>
        <vt:i4>5</vt:i4>
      </vt:variant>
      <vt:variant>
        <vt:lpwstr/>
      </vt:variant>
      <vt:variant>
        <vt:lpwstr>_Toc350865321</vt:lpwstr>
      </vt:variant>
      <vt:variant>
        <vt:i4>1900598</vt:i4>
      </vt:variant>
      <vt:variant>
        <vt:i4>194</vt:i4>
      </vt:variant>
      <vt:variant>
        <vt:i4>0</vt:i4>
      </vt:variant>
      <vt:variant>
        <vt:i4>5</vt:i4>
      </vt:variant>
      <vt:variant>
        <vt:lpwstr/>
      </vt:variant>
      <vt:variant>
        <vt:lpwstr>_Toc350865320</vt:lpwstr>
      </vt:variant>
      <vt:variant>
        <vt:i4>1966134</vt:i4>
      </vt:variant>
      <vt:variant>
        <vt:i4>188</vt:i4>
      </vt:variant>
      <vt:variant>
        <vt:i4>0</vt:i4>
      </vt:variant>
      <vt:variant>
        <vt:i4>5</vt:i4>
      </vt:variant>
      <vt:variant>
        <vt:lpwstr/>
      </vt:variant>
      <vt:variant>
        <vt:lpwstr>_Toc350865319</vt:lpwstr>
      </vt:variant>
      <vt:variant>
        <vt:i4>1966134</vt:i4>
      </vt:variant>
      <vt:variant>
        <vt:i4>182</vt:i4>
      </vt:variant>
      <vt:variant>
        <vt:i4>0</vt:i4>
      </vt:variant>
      <vt:variant>
        <vt:i4>5</vt:i4>
      </vt:variant>
      <vt:variant>
        <vt:lpwstr/>
      </vt:variant>
      <vt:variant>
        <vt:lpwstr>_Toc350865318</vt:lpwstr>
      </vt:variant>
      <vt:variant>
        <vt:i4>1966134</vt:i4>
      </vt:variant>
      <vt:variant>
        <vt:i4>176</vt:i4>
      </vt:variant>
      <vt:variant>
        <vt:i4>0</vt:i4>
      </vt:variant>
      <vt:variant>
        <vt:i4>5</vt:i4>
      </vt:variant>
      <vt:variant>
        <vt:lpwstr/>
      </vt:variant>
      <vt:variant>
        <vt:lpwstr>_Toc350865317</vt:lpwstr>
      </vt:variant>
      <vt:variant>
        <vt:i4>1966134</vt:i4>
      </vt:variant>
      <vt:variant>
        <vt:i4>170</vt:i4>
      </vt:variant>
      <vt:variant>
        <vt:i4>0</vt:i4>
      </vt:variant>
      <vt:variant>
        <vt:i4>5</vt:i4>
      </vt:variant>
      <vt:variant>
        <vt:lpwstr/>
      </vt:variant>
      <vt:variant>
        <vt:lpwstr>_Toc350865316</vt:lpwstr>
      </vt:variant>
      <vt:variant>
        <vt:i4>1966134</vt:i4>
      </vt:variant>
      <vt:variant>
        <vt:i4>164</vt:i4>
      </vt:variant>
      <vt:variant>
        <vt:i4>0</vt:i4>
      </vt:variant>
      <vt:variant>
        <vt:i4>5</vt:i4>
      </vt:variant>
      <vt:variant>
        <vt:lpwstr/>
      </vt:variant>
      <vt:variant>
        <vt:lpwstr>_Toc350865315</vt:lpwstr>
      </vt:variant>
      <vt:variant>
        <vt:i4>1966134</vt:i4>
      </vt:variant>
      <vt:variant>
        <vt:i4>158</vt:i4>
      </vt:variant>
      <vt:variant>
        <vt:i4>0</vt:i4>
      </vt:variant>
      <vt:variant>
        <vt:i4>5</vt:i4>
      </vt:variant>
      <vt:variant>
        <vt:lpwstr/>
      </vt:variant>
      <vt:variant>
        <vt:lpwstr>_Toc350865314</vt:lpwstr>
      </vt:variant>
      <vt:variant>
        <vt:i4>1966134</vt:i4>
      </vt:variant>
      <vt:variant>
        <vt:i4>152</vt:i4>
      </vt:variant>
      <vt:variant>
        <vt:i4>0</vt:i4>
      </vt:variant>
      <vt:variant>
        <vt:i4>5</vt:i4>
      </vt:variant>
      <vt:variant>
        <vt:lpwstr/>
      </vt:variant>
      <vt:variant>
        <vt:lpwstr>_Toc350865313</vt:lpwstr>
      </vt:variant>
      <vt:variant>
        <vt:i4>1966134</vt:i4>
      </vt:variant>
      <vt:variant>
        <vt:i4>146</vt:i4>
      </vt:variant>
      <vt:variant>
        <vt:i4>0</vt:i4>
      </vt:variant>
      <vt:variant>
        <vt:i4>5</vt:i4>
      </vt:variant>
      <vt:variant>
        <vt:lpwstr/>
      </vt:variant>
      <vt:variant>
        <vt:lpwstr>_Toc350865312</vt:lpwstr>
      </vt:variant>
      <vt:variant>
        <vt:i4>1966134</vt:i4>
      </vt:variant>
      <vt:variant>
        <vt:i4>140</vt:i4>
      </vt:variant>
      <vt:variant>
        <vt:i4>0</vt:i4>
      </vt:variant>
      <vt:variant>
        <vt:i4>5</vt:i4>
      </vt:variant>
      <vt:variant>
        <vt:lpwstr/>
      </vt:variant>
      <vt:variant>
        <vt:lpwstr>_Toc350865311</vt:lpwstr>
      </vt:variant>
      <vt:variant>
        <vt:i4>1966134</vt:i4>
      </vt:variant>
      <vt:variant>
        <vt:i4>134</vt:i4>
      </vt:variant>
      <vt:variant>
        <vt:i4>0</vt:i4>
      </vt:variant>
      <vt:variant>
        <vt:i4>5</vt:i4>
      </vt:variant>
      <vt:variant>
        <vt:lpwstr/>
      </vt:variant>
      <vt:variant>
        <vt:lpwstr>_Toc350865310</vt:lpwstr>
      </vt:variant>
      <vt:variant>
        <vt:i4>2031670</vt:i4>
      </vt:variant>
      <vt:variant>
        <vt:i4>128</vt:i4>
      </vt:variant>
      <vt:variant>
        <vt:i4>0</vt:i4>
      </vt:variant>
      <vt:variant>
        <vt:i4>5</vt:i4>
      </vt:variant>
      <vt:variant>
        <vt:lpwstr/>
      </vt:variant>
      <vt:variant>
        <vt:lpwstr>_Toc350865309</vt:lpwstr>
      </vt:variant>
      <vt:variant>
        <vt:i4>2031670</vt:i4>
      </vt:variant>
      <vt:variant>
        <vt:i4>122</vt:i4>
      </vt:variant>
      <vt:variant>
        <vt:i4>0</vt:i4>
      </vt:variant>
      <vt:variant>
        <vt:i4>5</vt:i4>
      </vt:variant>
      <vt:variant>
        <vt:lpwstr/>
      </vt:variant>
      <vt:variant>
        <vt:lpwstr>_Toc350865308</vt:lpwstr>
      </vt:variant>
      <vt:variant>
        <vt:i4>2031670</vt:i4>
      </vt:variant>
      <vt:variant>
        <vt:i4>116</vt:i4>
      </vt:variant>
      <vt:variant>
        <vt:i4>0</vt:i4>
      </vt:variant>
      <vt:variant>
        <vt:i4>5</vt:i4>
      </vt:variant>
      <vt:variant>
        <vt:lpwstr/>
      </vt:variant>
      <vt:variant>
        <vt:lpwstr>_Toc350865307</vt:lpwstr>
      </vt:variant>
      <vt:variant>
        <vt:i4>2031670</vt:i4>
      </vt:variant>
      <vt:variant>
        <vt:i4>110</vt:i4>
      </vt:variant>
      <vt:variant>
        <vt:i4>0</vt:i4>
      </vt:variant>
      <vt:variant>
        <vt:i4>5</vt:i4>
      </vt:variant>
      <vt:variant>
        <vt:lpwstr/>
      </vt:variant>
      <vt:variant>
        <vt:lpwstr>_Toc350865306</vt:lpwstr>
      </vt:variant>
      <vt:variant>
        <vt:i4>2031670</vt:i4>
      </vt:variant>
      <vt:variant>
        <vt:i4>104</vt:i4>
      </vt:variant>
      <vt:variant>
        <vt:i4>0</vt:i4>
      </vt:variant>
      <vt:variant>
        <vt:i4>5</vt:i4>
      </vt:variant>
      <vt:variant>
        <vt:lpwstr/>
      </vt:variant>
      <vt:variant>
        <vt:lpwstr>_Toc350865305</vt:lpwstr>
      </vt:variant>
      <vt:variant>
        <vt:i4>2031670</vt:i4>
      </vt:variant>
      <vt:variant>
        <vt:i4>98</vt:i4>
      </vt:variant>
      <vt:variant>
        <vt:i4>0</vt:i4>
      </vt:variant>
      <vt:variant>
        <vt:i4>5</vt:i4>
      </vt:variant>
      <vt:variant>
        <vt:lpwstr/>
      </vt:variant>
      <vt:variant>
        <vt:lpwstr>_Toc350865304</vt:lpwstr>
      </vt:variant>
      <vt:variant>
        <vt:i4>2031670</vt:i4>
      </vt:variant>
      <vt:variant>
        <vt:i4>92</vt:i4>
      </vt:variant>
      <vt:variant>
        <vt:i4>0</vt:i4>
      </vt:variant>
      <vt:variant>
        <vt:i4>5</vt:i4>
      </vt:variant>
      <vt:variant>
        <vt:lpwstr/>
      </vt:variant>
      <vt:variant>
        <vt:lpwstr>_Toc350865303</vt:lpwstr>
      </vt:variant>
      <vt:variant>
        <vt:i4>2031670</vt:i4>
      </vt:variant>
      <vt:variant>
        <vt:i4>86</vt:i4>
      </vt:variant>
      <vt:variant>
        <vt:i4>0</vt:i4>
      </vt:variant>
      <vt:variant>
        <vt:i4>5</vt:i4>
      </vt:variant>
      <vt:variant>
        <vt:lpwstr/>
      </vt:variant>
      <vt:variant>
        <vt:lpwstr>_Toc350865302</vt:lpwstr>
      </vt:variant>
      <vt:variant>
        <vt:i4>2031670</vt:i4>
      </vt:variant>
      <vt:variant>
        <vt:i4>80</vt:i4>
      </vt:variant>
      <vt:variant>
        <vt:i4>0</vt:i4>
      </vt:variant>
      <vt:variant>
        <vt:i4>5</vt:i4>
      </vt:variant>
      <vt:variant>
        <vt:lpwstr/>
      </vt:variant>
      <vt:variant>
        <vt:lpwstr>_Toc350865301</vt:lpwstr>
      </vt:variant>
      <vt:variant>
        <vt:i4>2031670</vt:i4>
      </vt:variant>
      <vt:variant>
        <vt:i4>74</vt:i4>
      </vt:variant>
      <vt:variant>
        <vt:i4>0</vt:i4>
      </vt:variant>
      <vt:variant>
        <vt:i4>5</vt:i4>
      </vt:variant>
      <vt:variant>
        <vt:lpwstr/>
      </vt:variant>
      <vt:variant>
        <vt:lpwstr>_Toc350865300</vt:lpwstr>
      </vt:variant>
      <vt:variant>
        <vt:i4>1441847</vt:i4>
      </vt:variant>
      <vt:variant>
        <vt:i4>68</vt:i4>
      </vt:variant>
      <vt:variant>
        <vt:i4>0</vt:i4>
      </vt:variant>
      <vt:variant>
        <vt:i4>5</vt:i4>
      </vt:variant>
      <vt:variant>
        <vt:lpwstr/>
      </vt:variant>
      <vt:variant>
        <vt:lpwstr>_Toc350865299</vt:lpwstr>
      </vt:variant>
      <vt:variant>
        <vt:i4>1441847</vt:i4>
      </vt:variant>
      <vt:variant>
        <vt:i4>62</vt:i4>
      </vt:variant>
      <vt:variant>
        <vt:i4>0</vt:i4>
      </vt:variant>
      <vt:variant>
        <vt:i4>5</vt:i4>
      </vt:variant>
      <vt:variant>
        <vt:lpwstr/>
      </vt:variant>
      <vt:variant>
        <vt:lpwstr>_Toc350865298</vt:lpwstr>
      </vt:variant>
      <vt:variant>
        <vt:i4>1441847</vt:i4>
      </vt:variant>
      <vt:variant>
        <vt:i4>56</vt:i4>
      </vt:variant>
      <vt:variant>
        <vt:i4>0</vt:i4>
      </vt:variant>
      <vt:variant>
        <vt:i4>5</vt:i4>
      </vt:variant>
      <vt:variant>
        <vt:lpwstr/>
      </vt:variant>
      <vt:variant>
        <vt:lpwstr>_Toc350865297</vt:lpwstr>
      </vt:variant>
      <vt:variant>
        <vt:i4>1441847</vt:i4>
      </vt:variant>
      <vt:variant>
        <vt:i4>50</vt:i4>
      </vt:variant>
      <vt:variant>
        <vt:i4>0</vt:i4>
      </vt:variant>
      <vt:variant>
        <vt:i4>5</vt:i4>
      </vt:variant>
      <vt:variant>
        <vt:lpwstr/>
      </vt:variant>
      <vt:variant>
        <vt:lpwstr>_Toc350865296</vt:lpwstr>
      </vt:variant>
      <vt:variant>
        <vt:i4>1441847</vt:i4>
      </vt:variant>
      <vt:variant>
        <vt:i4>44</vt:i4>
      </vt:variant>
      <vt:variant>
        <vt:i4>0</vt:i4>
      </vt:variant>
      <vt:variant>
        <vt:i4>5</vt:i4>
      </vt:variant>
      <vt:variant>
        <vt:lpwstr/>
      </vt:variant>
      <vt:variant>
        <vt:lpwstr>_Toc350865295</vt:lpwstr>
      </vt:variant>
      <vt:variant>
        <vt:i4>1441847</vt:i4>
      </vt:variant>
      <vt:variant>
        <vt:i4>38</vt:i4>
      </vt:variant>
      <vt:variant>
        <vt:i4>0</vt:i4>
      </vt:variant>
      <vt:variant>
        <vt:i4>5</vt:i4>
      </vt:variant>
      <vt:variant>
        <vt:lpwstr/>
      </vt:variant>
      <vt:variant>
        <vt:lpwstr>_Toc350865294</vt:lpwstr>
      </vt:variant>
      <vt:variant>
        <vt:i4>1441847</vt:i4>
      </vt:variant>
      <vt:variant>
        <vt:i4>32</vt:i4>
      </vt:variant>
      <vt:variant>
        <vt:i4>0</vt:i4>
      </vt:variant>
      <vt:variant>
        <vt:i4>5</vt:i4>
      </vt:variant>
      <vt:variant>
        <vt:lpwstr/>
      </vt:variant>
      <vt:variant>
        <vt:lpwstr>_Toc350865293</vt:lpwstr>
      </vt:variant>
      <vt:variant>
        <vt:i4>1441847</vt:i4>
      </vt:variant>
      <vt:variant>
        <vt:i4>26</vt:i4>
      </vt:variant>
      <vt:variant>
        <vt:i4>0</vt:i4>
      </vt:variant>
      <vt:variant>
        <vt:i4>5</vt:i4>
      </vt:variant>
      <vt:variant>
        <vt:lpwstr/>
      </vt:variant>
      <vt:variant>
        <vt:lpwstr>_Toc350865292</vt:lpwstr>
      </vt:variant>
      <vt:variant>
        <vt:i4>1441847</vt:i4>
      </vt:variant>
      <vt:variant>
        <vt:i4>20</vt:i4>
      </vt:variant>
      <vt:variant>
        <vt:i4>0</vt:i4>
      </vt:variant>
      <vt:variant>
        <vt:i4>5</vt:i4>
      </vt:variant>
      <vt:variant>
        <vt:lpwstr/>
      </vt:variant>
      <vt:variant>
        <vt:lpwstr>_Toc350865291</vt:lpwstr>
      </vt:variant>
      <vt:variant>
        <vt:i4>1441847</vt:i4>
      </vt:variant>
      <vt:variant>
        <vt:i4>14</vt:i4>
      </vt:variant>
      <vt:variant>
        <vt:i4>0</vt:i4>
      </vt:variant>
      <vt:variant>
        <vt:i4>5</vt:i4>
      </vt:variant>
      <vt:variant>
        <vt:lpwstr/>
      </vt:variant>
      <vt:variant>
        <vt:lpwstr>_Toc350865290</vt:lpwstr>
      </vt:variant>
      <vt:variant>
        <vt:i4>1507383</vt:i4>
      </vt:variant>
      <vt:variant>
        <vt:i4>8</vt:i4>
      </vt:variant>
      <vt:variant>
        <vt:i4>0</vt:i4>
      </vt:variant>
      <vt:variant>
        <vt:i4>5</vt:i4>
      </vt:variant>
      <vt:variant>
        <vt:lpwstr/>
      </vt:variant>
      <vt:variant>
        <vt:lpwstr>_Toc350865289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Openbare procedure</dc:subject>
  <dc:creator>C. Kuyt</dc:creator>
  <cp:keywords>Europese aanbesteding</cp:keywords>
  <cp:lastModifiedBy>Berg M. van den</cp:lastModifiedBy>
  <cp:revision>112</cp:revision>
  <cp:lastPrinted>2016-01-20T08:39:00Z</cp:lastPrinted>
  <dcterms:created xsi:type="dcterms:W3CDTF">2016-01-20T12:09:00Z</dcterms:created>
  <dcterms:modified xsi:type="dcterms:W3CDTF">2016-01-21T08:03:00Z</dcterms:modified>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Inkoopwizarddocument</vt:lpwstr>
  </property>
  <property fmtid="{D5CDD505-2E9C-101B-9397-08002B2CF9AE}" pid="3" name="ContentTypeId">
    <vt:lpwstr>0x0101006B032ECC66144573B46FA754C50186330063628AFAD40BCA48813A7B12C753C1CE0050E6A8581ACB59479DA7D83E836E6528</vt:lpwstr>
  </property>
</Properties>
</file>