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D7D" w:rsidRDefault="00320D7D">
      <w:pPr>
        <w:rPr>
          <w:rFonts w:ascii="Arial" w:hAnsi="Arial" w:cs="Arial"/>
          <w:sz w:val="20"/>
          <w:szCs w:val="20"/>
        </w:rPr>
      </w:pPr>
    </w:p>
    <w:p w:rsidR="00395DAA" w:rsidRDefault="00395DAA" w:rsidP="00395DAA">
      <w:pPr>
        <w:pStyle w:val="Geenafstand"/>
        <w:rPr>
          <w:b/>
        </w:rPr>
      </w:pPr>
      <w:r w:rsidRPr="00395DAA">
        <w:rPr>
          <w:b/>
        </w:rPr>
        <w:t xml:space="preserve">Vragen nota van inlichtingen </w:t>
      </w:r>
      <w:proofErr w:type="spellStart"/>
      <w:r w:rsidRPr="00395DAA">
        <w:rPr>
          <w:b/>
        </w:rPr>
        <w:t>pre-selectie</w:t>
      </w:r>
      <w:proofErr w:type="spellEnd"/>
      <w:r w:rsidRPr="00395DAA">
        <w:rPr>
          <w:b/>
        </w:rPr>
        <w:t xml:space="preserve"> gebouwenonderhoud en beheer BEL</w:t>
      </w:r>
    </w:p>
    <w:p w:rsidR="00395DAA" w:rsidRDefault="0053431E" w:rsidP="00395DAA">
      <w:pPr>
        <w:pStyle w:val="Geenafstand"/>
      </w:pPr>
      <w:r>
        <w:rPr>
          <w:b/>
        </w:rPr>
        <w:t>10</w:t>
      </w:r>
      <w:r w:rsidR="00395DAA">
        <w:rPr>
          <w:b/>
        </w:rPr>
        <w:t>092015</w:t>
      </w:r>
    </w:p>
    <w:p w:rsidR="00395DAA" w:rsidRDefault="00395DAA" w:rsidP="00395DAA">
      <w:pPr>
        <w:pStyle w:val="Geenafstand"/>
      </w:pPr>
    </w:p>
    <w:tbl>
      <w:tblPr>
        <w:tblStyle w:val="Tabelraster"/>
        <w:tblW w:w="0" w:type="auto"/>
        <w:tblLook w:val="04A0" w:firstRow="1" w:lastRow="0" w:firstColumn="1" w:lastColumn="0" w:noHBand="0" w:noVBand="1"/>
      </w:tblPr>
      <w:tblGrid>
        <w:gridCol w:w="2205"/>
        <w:gridCol w:w="5528"/>
        <w:gridCol w:w="5954"/>
      </w:tblGrid>
      <w:tr w:rsidR="00395DAA" w:rsidTr="009E3BD9">
        <w:tc>
          <w:tcPr>
            <w:tcW w:w="2205" w:type="dxa"/>
          </w:tcPr>
          <w:p w:rsidR="00395DAA" w:rsidRPr="00395DAA" w:rsidRDefault="00395DAA" w:rsidP="00395DAA">
            <w:pPr>
              <w:pStyle w:val="Geenafstand"/>
              <w:rPr>
                <w:b/>
              </w:rPr>
            </w:pPr>
            <w:r w:rsidRPr="00395DAA">
              <w:rPr>
                <w:b/>
              </w:rPr>
              <w:t>Hoofdstuk/pagina</w:t>
            </w:r>
          </w:p>
        </w:tc>
        <w:tc>
          <w:tcPr>
            <w:tcW w:w="5528" w:type="dxa"/>
          </w:tcPr>
          <w:p w:rsidR="00395DAA" w:rsidRPr="00395DAA" w:rsidRDefault="00395DAA" w:rsidP="00395DAA">
            <w:pPr>
              <w:pStyle w:val="Geenafstand"/>
              <w:rPr>
                <w:b/>
              </w:rPr>
            </w:pPr>
            <w:r w:rsidRPr="00395DAA">
              <w:rPr>
                <w:b/>
              </w:rPr>
              <w:t xml:space="preserve">Vraag </w:t>
            </w:r>
          </w:p>
        </w:tc>
        <w:tc>
          <w:tcPr>
            <w:tcW w:w="5954" w:type="dxa"/>
          </w:tcPr>
          <w:p w:rsidR="00395DAA" w:rsidRPr="00395DAA" w:rsidRDefault="00395DAA" w:rsidP="00395DAA">
            <w:pPr>
              <w:pStyle w:val="Geenafstand"/>
              <w:rPr>
                <w:b/>
              </w:rPr>
            </w:pPr>
            <w:r w:rsidRPr="00395DAA">
              <w:rPr>
                <w:b/>
              </w:rPr>
              <w:t xml:space="preserve">Antwoord </w:t>
            </w:r>
          </w:p>
        </w:tc>
      </w:tr>
      <w:tr w:rsidR="00395DAA" w:rsidTr="009E3BD9">
        <w:tc>
          <w:tcPr>
            <w:tcW w:w="2205" w:type="dxa"/>
          </w:tcPr>
          <w:p w:rsidR="00395DAA" w:rsidRPr="00395DAA" w:rsidRDefault="00395DAA" w:rsidP="00395DAA">
            <w:pPr>
              <w:pStyle w:val="Geenafstand"/>
            </w:pPr>
            <w:r w:rsidRPr="00395DAA">
              <w:t>Par 1.3 blz</w:t>
            </w:r>
            <w:r w:rsidR="00FB0ED1">
              <w:t>.</w:t>
            </w:r>
            <w:r w:rsidRPr="00395DAA">
              <w:t xml:space="preserve"> 3 Beschrijving &amp; omvang van de opdracht</w:t>
            </w:r>
          </w:p>
        </w:tc>
        <w:tc>
          <w:tcPr>
            <w:tcW w:w="5528" w:type="dxa"/>
          </w:tcPr>
          <w:p w:rsidR="00395DAA" w:rsidRPr="00395DAA" w:rsidRDefault="00395DAA" w:rsidP="00FB0ED1">
            <w:pPr>
              <w:pStyle w:val="Geenafstand"/>
            </w:pPr>
            <w:r w:rsidRPr="00395DAA">
              <w:t>Is het een juiste constatering dat de opgegeven NL-</w:t>
            </w:r>
            <w:proofErr w:type="spellStart"/>
            <w:r w:rsidRPr="00395DAA">
              <w:t>SfB</w:t>
            </w:r>
            <w:proofErr w:type="spellEnd"/>
            <w:r w:rsidRPr="00395DAA">
              <w:t xml:space="preserve"> coderingen (te contracteren werkzaamheden) niet overeenstemmen met de coderingen in de objectenlijst</w:t>
            </w:r>
            <w:r w:rsidR="00FB0ED1">
              <w:t xml:space="preserve">   </w:t>
            </w:r>
            <w:r w:rsidRPr="00395DAA">
              <w:t>(Bijlage A1. Blz</w:t>
            </w:r>
            <w:r w:rsidR="00FB0ED1">
              <w:t>.</w:t>
            </w:r>
            <w:r w:rsidRPr="00395DAA">
              <w:t xml:space="preserve"> 17)?  </w:t>
            </w:r>
          </w:p>
        </w:tc>
        <w:tc>
          <w:tcPr>
            <w:tcW w:w="5954" w:type="dxa"/>
          </w:tcPr>
          <w:p w:rsidR="00395DAA" w:rsidRPr="00F07CEF" w:rsidRDefault="00F07CEF" w:rsidP="00395DAA">
            <w:pPr>
              <w:pStyle w:val="Geenafstand"/>
            </w:pPr>
            <w:r w:rsidRPr="00F07CEF">
              <w:t>De objectenlijst geeft een overzicht van de panden weer en staat los van de codering conform NL-</w:t>
            </w:r>
            <w:proofErr w:type="spellStart"/>
            <w:r w:rsidRPr="00F07CEF">
              <w:t>SfB</w:t>
            </w:r>
            <w:proofErr w:type="spellEnd"/>
            <w:r>
              <w:t>. Van de objecten is het BEL gebouw het meest complexe gebouw.</w:t>
            </w:r>
          </w:p>
        </w:tc>
      </w:tr>
      <w:tr w:rsidR="00395DAA" w:rsidTr="009E3BD9">
        <w:tc>
          <w:tcPr>
            <w:tcW w:w="2205" w:type="dxa"/>
          </w:tcPr>
          <w:p w:rsidR="00395DAA" w:rsidRPr="00395DAA" w:rsidRDefault="00395DAA" w:rsidP="00395DAA">
            <w:pPr>
              <w:pStyle w:val="Geenafstand"/>
            </w:pPr>
            <w:r>
              <w:t>Hs 1.3 pag</w:t>
            </w:r>
            <w:r w:rsidR="00FB0ED1">
              <w:t>.</w:t>
            </w:r>
            <w:r>
              <w:t xml:space="preserve"> 3</w:t>
            </w:r>
          </w:p>
        </w:tc>
        <w:tc>
          <w:tcPr>
            <w:tcW w:w="5528" w:type="dxa"/>
          </w:tcPr>
          <w:p w:rsidR="00395DAA" w:rsidRPr="00395DAA" w:rsidRDefault="00395DAA" w:rsidP="00395DAA">
            <w:pPr>
              <w:pStyle w:val="Geenafstand"/>
            </w:pPr>
            <w:r w:rsidRPr="00395DAA">
              <w:t>Vanaf welk bedrag voor vervanging van elementen/componenten wordt dit als "Grootschalig onderhoud" beschouwd?</w:t>
            </w:r>
          </w:p>
        </w:tc>
        <w:tc>
          <w:tcPr>
            <w:tcW w:w="5954" w:type="dxa"/>
          </w:tcPr>
          <w:p w:rsidR="00395DAA" w:rsidRPr="00F07CEF" w:rsidRDefault="00F07CEF" w:rsidP="00395DAA">
            <w:pPr>
              <w:pStyle w:val="Geenafstand"/>
            </w:pPr>
            <w:r w:rsidRPr="00F07CEF">
              <w:t>Het karakter van grootschalig onderhoud is incidenteel. Per geval wordt de wijze van in de markt zetten (en dat kan o</w:t>
            </w:r>
            <w:r>
              <w:t>ok bij de onderhoudspartij zijn) bekeken. Een richtbedrag is euro 5.000,=</w:t>
            </w:r>
          </w:p>
        </w:tc>
      </w:tr>
      <w:tr w:rsidR="00395DAA" w:rsidTr="009E3BD9">
        <w:tc>
          <w:tcPr>
            <w:tcW w:w="2205" w:type="dxa"/>
          </w:tcPr>
          <w:p w:rsidR="00395DAA" w:rsidRDefault="00395DAA" w:rsidP="00395DAA">
            <w:pPr>
              <w:pStyle w:val="Geenafstand"/>
            </w:pPr>
            <w:r>
              <w:t>3.3 Selectie criteria</w:t>
            </w:r>
          </w:p>
        </w:tc>
        <w:tc>
          <w:tcPr>
            <w:tcW w:w="5528" w:type="dxa"/>
          </w:tcPr>
          <w:p w:rsidR="00395DAA" w:rsidRDefault="00395DAA" w:rsidP="00395DAA">
            <w:pPr>
              <w:pStyle w:val="Geenafstand"/>
            </w:pPr>
            <w:r w:rsidRPr="00395DAA">
              <w:t xml:space="preserve">In hoofdstuk 3.3.1 en 4 geeft u aan dat er drie referenties ingediend moeten worden waaronder een referentie waarin wij werken met </w:t>
            </w:r>
            <w:proofErr w:type="spellStart"/>
            <w:r w:rsidRPr="00395DAA">
              <w:t>social</w:t>
            </w:r>
            <w:proofErr w:type="spellEnd"/>
            <w:r w:rsidRPr="00395DAA">
              <w:t xml:space="preserve"> return. Dit in tegenstelling tot hetgeen in 3.3 wordt gesteld, in deze paragraaf valt het inbedden van </w:t>
            </w:r>
            <w:proofErr w:type="spellStart"/>
            <w:r w:rsidRPr="00395DAA">
              <w:t>social</w:t>
            </w:r>
            <w:proofErr w:type="spellEnd"/>
            <w:r w:rsidRPr="00395DAA">
              <w:t xml:space="preserve"> return onder de inhoudelijke stukken. Kunt u bevestigen dat wij ervaring met </w:t>
            </w:r>
            <w:proofErr w:type="spellStart"/>
            <w:r w:rsidRPr="00395DAA">
              <w:t>social</w:t>
            </w:r>
            <w:proofErr w:type="spellEnd"/>
            <w:r w:rsidRPr="00395DAA">
              <w:t xml:space="preserve"> return alleen hoeven aan te tonen middels een referentie en niet middels een beschrijving van onze visie daarop?</w:t>
            </w:r>
          </w:p>
        </w:tc>
        <w:tc>
          <w:tcPr>
            <w:tcW w:w="5954" w:type="dxa"/>
          </w:tcPr>
          <w:p w:rsidR="00162519" w:rsidRDefault="00E454FA" w:rsidP="00E454FA">
            <w:pPr>
              <w:pStyle w:val="Geenafstand"/>
            </w:pPr>
            <w:r w:rsidRPr="00162519">
              <w:t xml:space="preserve">Als een van de kerncompetenties is </w:t>
            </w:r>
            <w:proofErr w:type="spellStart"/>
            <w:r w:rsidRPr="00162519">
              <w:t>social</w:t>
            </w:r>
            <w:proofErr w:type="spellEnd"/>
            <w:r w:rsidRPr="00162519">
              <w:t xml:space="preserve"> return genoemd. Deze competentie  hoort feitelijk als vraag/aandachtspunt thuis onder visie. </w:t>
            </w:r>
          </w:p>
          <w:p w:rsidR="00E454FA" w:rsidRPr="00162519" w:rsidRDefault="00E454FA" w:rsidP="00E454FA">
            <w:pPr>
              <w:pStyle w:val="Geenafstand"/>
            </w:pPr>
            <w:r w:rsidRPr="00162519">
              <w:t>Het doel van de vraag is aan te geven dat dit meegenomen wordt in de uitvoering van het werk.</w:t>
            </w:r>
          </w:p>
        </w:tc>
      </w:tr>
      <w:tr w:rsidR="00711F14" w:rsidTr="009E3BD9">
        <w:tc>
          <w:tcPr>
            <w:tcW w:w="2205" w:type="dxa"/>
          </w:tcPr>
          <w:p w:rsidR="00711F14" w:rsidRDefault="00711F14" w:rsidP="00395DAA">
            <w:pPr>
              <w:pStyle w:val="Geenafstand"/>
            </w:pPr>
            <w:r>
              <w:t>Pag</w:t>
            </w:r>
            <w:r w:rsidR="00FB0ED1">
              <w:t>.</w:t>
            </w:r>
            <w:r>
              <w:t xml:space="preserve"> 10</w:t>
            </w:r>
          </w:p>
        </w:tc>
        <w:tc>
          <w:tcPr>
            <w:tcW w:w="5528" w:type="dxa"/>
          </w:tcPr>
          <w:p w:rsidR="00711F14" w:rsidRDefault="00711F14" w:rsidP="00711F14">
            <w:pPr>
              <w:pStyle w:val="Geenafstand"/>
            </w:pPr>
            <w:r>
              <w:t xml:space="preserve">de gegadigde dient te beschikken over een milieuzorgsysteem volgens ISO 14001, </w:t>
            </w:r>
            <w:proofErr w:type="spellStart"/>
            <w:r>
              <w:t>Eco</w:t>
            </w:r>
            <w:proofErr w:type="spellEnd"/>
            <w:r>
              <w:t xml:space="preserve">-Management </w:t>
            </w:r>
            <w:proofErr w:type="spellStart"/>
            <w:r>
              <w:t>and</w:t>
            </w:r>
            <w:proofErr w:type="spellEnd"/>
            <w:r>
              <w:t xml:space="preserve"> Audit </w:t>
            </w:r>
            <w:proofErr w:type="spellStart"/>
            <w:r>
              <w:t>Scheme</w:t>
            </w:r>
            <w:proofErr w:type="spellEnd"/>
            <w:r>
              <w:t xml:space="preserve"> (EMAS) of een gelijkwaardig systeem dat in zijn bedrijfsvoering is geïntegreerd. </w:t>
            </w:r>
          </w:p>
          <w:p w:rsidR="00711F14" w:rsidRPr="00395DAA" w:rsidRDefault="00711F14" w:rsidP="00711F14">
            <w:pPr>
              <w:pStyle w:val="Geenafstand"/>
            </w:pPr>
            <w:r>
              <w:t>Onze organisatie beschikt niet over een certificaat of systeem, maar heeft een eigen “milieuzorg-plan” opgesteld dat geïntegreerd is binnen ons bedrijf. Voldoen wij hiermee aan de gestelde eis?</w:t>
            </w:r>
          </w:p>
        </w:tc>
        <w:tc>
          <w:tcPr>
            <w:tcW w:w="5954" w:type="dxa"/>
          </w:tcPr>
          <w:p w:rsidR="00711F14" w:rsidRDefault="00F07CEF" w:rsidP="00395DAA">
            <w:pPr>
              <w:pStyle w:val="Geenafstand"/>
            </w:pPr>
            <w:r>
              <w:t>Ja, een eigen ‘</w:t>
            </w:r>
            <w:proofErr w:type="spellStart"/>
            <w:r>
              <w:t>milieu-zorg</w:t>
            </w:r>
            <w:proofErr w:type="spellEnd"/>
            <w:r>
              <w:t>’</w:t>
            </w:r>
            <w:r w:rsidR="00E454FA">
              <w:t xml:space="preserve"> </w:t>
            </w:r>
            <w:r>
              <w:t>plan mag. Dan moet wel de inhoudsopgave meegezonden worden en zal op verzoek inzicht gegeven moeten worden in het gehele plan.</w:t>
            </w:r>
          </w:p>
        </w:tc>
      </w:tr>
      <w:tr w:rsidR="00B13533" w:rsidTr="009E3BD9">
        <w:tc>
          <w:tcPr>
            <w:tcW w:w="2205" w:type="dxa"/>
          </w:tcPr>
          <w:p w:rsidR="00B13533" w:rsidRDefault="00B13533" w:rsidP="00395DAA">
            <w:pPr>
              <w:pStyle w:val="Geenafstand"/>
            </w:pPr>
            <w:r>
              <w:t>Par 3.3.</w:t>
            </w:r>
          </w:p>
        </w:tc>
        <w:tc>
          <w:tcPr>
            <w:tcW w:w="5528" w:type="dxa"/>
          </w:tcPr>
          <w:p w:rsidR="00B13533" w:rsidRDefault="00B13533" w:rsidP="00711F14">
            <w:pPr>
              <w:pStyle w:val="Geenafstand"/>
            </w:pPr>
            <w:r w:rsidRPr="00B13533">
              <w:t xml:space="preserve">De opsomming van de selectiecriteria in paragraaf 3.3 van de selectieleidraad komt niet geheel overeen met de nadere uitwerking in paragrafen 3.3.1 t/m 3.3.3. Zo staat </w:t>
            </w:r>
            <w:proofErr w:type="spellStart"/>
            <w:r w:rsidRPr="00B13533">
              <w:lastRenderedPageBreak/>
              <w:t>social</w:t>
            </w:r>
            <w:proofErr w:type="spellEnd"/>
            <w:r w:rsidRPr="00B13533">
              <w:t xml:space="preserve"> return in 3.3 onder visie en in 3.3.1 onder Technische en beroepsbekwaamheid. Kunt u hierover uitsluitsel geven?</w:t>
            </w:r>
          </w:p>
        </w:tc>
        <w:tc>
          <w:tcPr>
            <w:tcW w:w="5954" w:type="dxa"/>
          </w:tcPr>
          <w:p w:rsidR="00B13533" w:rsidRDefault="00F07CEF" w:rsidP="00395DAA">
            <w:pPr>
              <w:pStyle w:val="Geenafstand"/>
            </w:pPr>
            <w:r>
              <w:lastRenderedPageBreak/>
              <w:t>Dat is correct en een omissie.  Het doel is aan te geven dat u dit meeneemt in de uitvoering van het werk in de vis</w:t>
            </w:r>
            <w:r w:rsidR="00E454FA">
              <w:t>ie paragraaf. Zie ook onder 3.3.</w:t>
            </w:r>
          </w:p>
        </w:tc>
      </w:tr>
      <w:tr w:rsidR="00395DAA" w:rsidTr="009E3BD9">
        <w:tc>
          <w:tcPr>
            <w:tcW w:w="2205" w:type="dxa"/>
          </w:tcPr>
          <w:p w:rsidR="00395DAA" w:rsidRDefault="00395DAA" w:rsidP="00395DAA">
            <w:pPr>
              <w:pStyle w:val="Geenafstand"/>
            </w:pPr>
            <w:r w:rsidRPr="00395DAA">
              <w:lastRenderedPageBreak/>
              <w:t>Par. 3.3.1 Blz</w:t>
            </w:r>
            <w:r w:rsidR="00FB0ED1">
              <w:t>.</w:t>
            </w:r>
            <w:r w:rsidRPr="00395DAA">
              <w:t xml:space="preserve"> 12 Referenties</w:t>
            </w:r>
          </w:p>
        </w:tc>
        <w:tc>
          <w:tcPr>
            <w:tcW w:w="5528" w:type="dxa"/>
          </w:tcPr>
          <w:p w:rsidR="00395DAA" w:rsidRPr="00395DAA" w:rsidRDefault="00395DAA" w:rsidP="00395DAA">
            <w:pPr>
              <w:pStyle w:val="Geenafstand"/>
            </w:pPr>
            <w:r w:rsidRPr="00395DAA">
              <w:t>Mogen wij eenzelfde referentie voor meerdere kerncompetenties opvoeren?</w:t>
            </w:r>
          </w:p>
        </w:tc>
        <w:tc>
          <w:tcPr>
            <w:tcW w:w="5954" w:type="dxa"/>
          </w:tcPr>
          <w:p w:rsidR="00395DAA" w:rsidRDefault="00F07CEF" w:rsidP="00395DAA">
            <w:pPr>
              <w:pStyle w:val="Geenafstand"/>
            </w:pPr>
            <w:r>
              <w:t>Meerdere kerncompetenties in één referentie zijn mogelijk. Dat laat onverlet dat drie referenties gevraagd worden.</w:t>
            </w:r>
          </w:p>
        </w:tc>
      </w:tr>
      <w:tr w:rsidR="00F07CEF" w:rsidTr="009E3BD9">
        <w:tc>
          <w:tcPr>
            <w:tcW w:w="2205" w:type="dxa"/>
          </w:tcPr>
          <w:p w:rsidR="00F07CEF" w:rsidRPr="00395DAA" w:rsidRDefault="00F07CEF" w:rsidP="00395DAA">
            <w:pPr>
              <w:pStyle w:val="Geenafstand"/>
            </w:pPr>
            <w:r w:rsidRPr="00F07CEF">
              <w:t>Par 3.3.1.</w:t>
            </w:r>
          </w:p>
        </w:tc>
        <w:tc>
          <w:tcPr>
            <w:tcW w:w="5528" w:type="dxa"/>
          </w:tcPr>
          <w:p w:rsidR="00F07CEF" w:rsidRPr="00395DAA" w:rsidRDefault="00F07CEF" w:rsidP="00395DAA">
            <w:pPr>
              <w:pStyle w:val="Geenafstand"/>
            </w:pPr>
            <w:r w:rsidRPr="00F07CEF">
              <w:t>Is het toegestaan met 1 referentie aan de 3 kerncompetenties te voldoen?</w:t>
            </w:r>
          </w:p>
        </w:tc>
        <w:tc>
          <w:tcPr>
            <w:tcW w:w="5954" w:type="dxa"/>
          </w:tcPr>
          <w:p w:rsidR="00F07CEF" w:rsidRDefault="00F07CEF" w:rsidP="00395DAA">
            <w:pPr>
              <w:pStyle w:val="Geenafstand"/>
            </w:pPr>
            <w:r>
              <w:t>Zie hierboven</w:t>
            </w:r>
          </w:p>
        </w:tc>
      </w:tr>
      <w:tr w:rsidR="00395DAA" w:rsidTr="009E3BD9">
        <w:tc>
          <w:tcPr>
            <w:tcW w:w="2205" w:type="dxa"/>
          </w:tcPr>
          <w:p w:rsidR="00395DAA" w:rsidRPr="00395DAA" w:rsidRDefault="00395DAA" w:rsidP="00395DAA">
            <w:pPr>
              <w:pStyle w:val="Geenafstand"/>
            </w:pPr>
            <w:r w:rsidRPr="00395DAA">
              <w:t>In paragraaf 3.3.1 Technische en beroepsbekwaamheid</w:t>
            </w:r>
          </w:p>
        </w:tc>
        <w:tc>
          <w:tcPr>
            <w:tcW w:w="5528" w:type="dxa"/>
          </w:tcPr>
          <w:p w:rsidR="00395DAA" w:rsidRDefault="00395DAA" w:rsidP="00395DAA">
            <w:pPr>
              <w:pStyle w:val="Geenafstand"/>
            </w:pPr>
            <w:r>
              <w:t xml:space="preserve">gevraagd wordt 3 referenties te overleggen waarmee de drie gevraagde competenties afgedekt worden. </w:t>
            </w:r>
          </w:p>
          <w:p w:rsidR="00395DAA" w:rsidRPr="00395DAA" w:rsidRDefault="00395DAA" w:rsidP="00395DAA">
            <w:pPr>
              <w:pStyle w:val="Geenafstand"/>
            </w:pPr>
            <w:r>
              <w:t>Is het ook toegestaan met één referentieproject de drie gevraagde competenties aan te tonen?</w:t>
            </w:r>
          </w:p>
        </w:tc>
        <w:tc>
          <w:tcPr>
            <w:tcW w:w="5954" w:type="dxa"/>
          </w:tcPr>
          <w:p w:rsidR="00395DAA" w:rsidRDefault="00F07CEF" w:rsidP="00395DAA">
            <w:pPr>
              <w:pStyle w:val="Geenafstand"/>
            </w:pPr>
            <w:r>
              <w:t>Zie hierboven</w:t>
            </w:r>
          </w:p>
        </w:tc>
      </w:tr>
      <w:tr w:rsidR="009E3BD9" w:rsidTr="009E3BD9">
        <w:tc>
          <w:tcPr>
            <w:tcW w:w="2205" w:type="dxa"/>
          </w:tcPr>
          <w:p w:rsidR="009E3BD9" w:rsidRPr="00395DAA" w:rsidRDefault="009E3BD9" w:rsidP="00395DAA">
            <w:pPr>
              <w:pStyle w:val="Geenafstand"/>
            </w:pPr>
            <w:r>
              <w:t>Par 3.3.1. pag</w:t>
            </w:r>
            <w:r w:rsidR="00FB0ED1">
              <w:t>.</w:t>
            </w:r>
            <w:r>
              <w:t xml:space="preserve"> 12</w:t>
            </w:r>
          </w:p>
        </w:tc>
        <w:tc>
          <w:tcPr>
            <w:tcW w:w="5528" w:type="dxa"/>
          </w:tcPr>
          <w:p w:rsidR="009E3BD9" w:rsidRDefault="009E3BD9" w:rsidP="00395DAA">
            <w:pPr>
              <w:pStyle w:val="Geenafstand"/>
            </w:pPr>
            <w:r w:rsidRPr="009E3BD9">
              <w:t xml:space="preserve">Wat wordt er verstaan onder </w:t>
            </w:r>
            <w:r w:rsidR="00B13533">
              <w:t>“</w:t>
            </w:r>
            <w:r w:rsidRPr="009E3BD9">
              <w:t>responsetijd</w:t>
            </w:r>
            <w:r w:rsidR="00B13533">
              <w:t>”</w:t>
            </w:r>
            <w:r w:rsidRPr="009E3BD9">
              <w:t xml:space="preserve"> zoals genoemd onder 2. </w:t>
            </w:r>
            <w:r w:rsidR="00B13533">
              <w:t>“</w:t>
            </w:r>
            <w:r w:rsidRPr="009E3BD9">
              <w:t xml:space="preserve">Het hebben van een 24 </w:t>
            </w:r>
            <w:proofErr w:type="spellStart"/>
            <w:r w:rsidRPr="009E3BD9">
              <w:t>uurs</w:t>
            </w:r>
            <w:proofErr w:type="spellEnd"/>
            <w:r w:rsidRPr="009E3BD9">
              <w:t xml:space="preserve"> storingsdienst met een responsetijd van minder dan 1 uur.</w:t>
            </w:r>
            <w:r w:rsidR="00B13533">
              <w:t>”</w:t>
            </w:r>
            <w:r w:rsidRPr="009E3BD9">
              <w:t>?</w:t>
            </w:r>
          </w:p>
        </w:tc>
        <w:tc>
          <w:tcPr>
            <w:tcW w:w="5954" w:type="dxa"/>
          </w:tcPr>
          <w:p w:rsidR="009E3BD9" w:rsidRDefault="00F07CEF" w:rsidP="00395DAA">
            <w:pPr>
              <w:pStyle w:val="Geenafstand"/>
            </w:pPr>
            <w:r>
              <w:t xml:space="preserve">Met responsetijd wordt bedoeld dat u binnen één uur na de </w:t>
            </w:r>
            <w:r w:rsidR="00E454FA">
              <w:t>initiële</w:t>
            </w:r>
            <w:r>
              <w:t xml:space="preserve"> melding</w:t>
            </w:r>
            <w:r w:rsidR="00E454FA">
              <w:t xml:space="preserve"> </w:t>
            </w:r>
            <w:r>
              <w:t xml:space="preserve">ter plaatse bent. De </w:t>
            </w:r>
            <w:r w:rsidR="00E454FA">
              <w:t>categorieën</w:t>
            </w:r>
            <w:r>
              <w:t xml:space="preserve"> van installaties waar dit voor geldt zullen in de selectiefase nader worden </w:t>
            </w:r>
            <w:r w:rsidR="00E454FA">
              <w:t>aan</w:t>
            </w:r>
            <w:r>
              <w:t xml:space="preserve">geduid. Het gaat om urgentie en dan betreft het </w:t>
            </w:r>
            <w:r w:rsidR="00E454FA">
              <w:t xml:space="preserve">bijvoorbeeld </w:t>
            </w:r>
            <w:r>
              <w:t>niet een kapotte lamp.</w:t>
            </w:r>
          </w:p>
        </w:tc>
      </w:tr>
      <w:tr w:rsidR="00B13533" w:rsidTr="009E3BD9">
        <w:tc>
          <w:tcPr>
            <w:tcW w:w="2205" w:type="dxa"/>
          </w:tcPr>
          <w:p w:rsidR="00B13533" w:rsidRDefault="00B13533" w:rsidP="00395DAA">
            <w:pPr>
              <w:pStyle w:val="Geenafstand"/>
            </w:pPr>
            <w:r>
              <w:t>Par 3.3.2.</w:t>
            </w:r>
          </w:p>
        </w:tc>
        <w:tc>
          <w:tcPr>
            <w:tcW w:w="5528" w:type="dxa"/>
          </w:tcPr>
          <w:p w:rsidR="00B13533" w:rsidRDefault="00B13533" w:rsidP="00B13533">
            <w:pPr>
              <w:pStyle w:val="Geenafstand"/>
            </w:pPr>
            <w:r w:rsidRPr="00B13533">
              <w:t>Kunt u aangeven achter welke tab wij onze uitwerking van 3.3.2 Visie en 3.3.3 Kwaliteitsborging moeten toevoegen?</w:t>
            </w:r>
          </w:p>
        </w:tc>
        <w:tc>
          <w:tcPr>
            <w:tcW w:w="5954" w:type="dxa"/>
          </w:tcPr>
          <w:p w:rsidR="00B13533" w:rsidRDefault="00480CFE" w:rsidP="00395DAA">
            <w:pPr>
              <w:pStyle w:val="Geenafstand"/>
            </w:pPr>
            <w:r>
              <w:t>Dat wordt een nieuw tabblad nr</w:t>
            </w:r>
            <w:r w:rsidR="00FB0ED1">
              <w:t>.</w:t>
            </w:r>
            <w:bookmarkStart w:id="0" w:name="_GoBack"/>
            <w:bookmarkEnd w:id="0"/>
            <w:r>
              <w:t xml:space="preserve"> 3. Zie aangepaste </w:t>
            </w:r>
            <w:proofErr w:type="spellStart"/>
            <w:r>
              <w:t>pre-selectie</w:t>
            </w:r>
            <w:proofErr w:type="spellEnd"/>
            <w:r>
              <w:t xml:space="preserve"> document</w:t>
            </w:r>
          </w:p>
        </w:tc>
      </w:tr>
      <w:tr w:rsidR="00B13533" w:rsidTr="009E3BD9">
        <w:tc>
          <w:tcPr>
            <w:tcW w:w="2205" w:type="dxa"/>
          </w:tcPr>
          <w:p w:rsidR="00B13533" w:rsidRDefault="00B13533" w:rsidP="00395DAA">
            <w:pPr>
              <w:pStyle w:val="Geenafstand"/>
            </w:pPr>
            <w:r>
              <w:t>Pag</w:t>
            </w:r>
            <w:r w:rsidR="00FB0ED1">
              <w:t>.</w:t>
            </w:r>
            <w:r>
              <w:t xml:space="preserve"> 13</w:t>
            </w:r>
          </w:p>
        </w:tc>
        <w:tc>
          <w:tcPr>
            <w:tcW w:w="5528" w:type="dxa"/>
          </w:tcPr>
          <w:p w:rsidR="00B13533" w:rsidRDefault="00B13533" w:rsidP="00B13533">
            <w:pPr>
              <w:pStyle w:val="Geenafstand"/>
            </w:pPr>
            <w:r w:rsidRPr="00B13533">
              <w:t>Bedoelt u met tevredenheidsverklaring (blz. 13 van de selectieleidraad) een schriftelijke verklaring? En zo ja, moet deze dan achter Tab 2 worden bijgevoegd?</w:t>
            </w:r>
          </w:p>
        </w:tc>
        <w:tc>
          <w:tcPr>
            <w:tcW w:w="5954" w:type="dxa"/>
          </w:tcPr>
          <w:p w:rsidR="00B13533" w:rsidRDefault="00480CFE" w:rsidP="00480CFE">
            <w:pPr>
              <w:pStyle w:val="Geenafstand"/>
            </w:pPr>
            <w:r>
              <w:t>De tevredenheidsverklaring  is gekoppeld aan de referenties en kan daarachter worden toegevoegd bij tabblad 2.</w:t>
            </w:r>
          </w:p>
        </w:tc>
      </w:tr>
      <w:tr w:rsidR="00B13533" w:rsidTr="009E3BD9">
        <w:tc>
          <w:tcPr>
            <w:tcW w:w="2205" w:type="dxa"/>
          </w:tcPr>
          <w:p w:rsidR="00B13533" w:rsidRDefault="00B13533" w:rsidP="00395DAA">
            <w:pPr>
              <w:pStyle w:val="Geenafstand"/>
            </w:pPr>
            <w:r>
              <w:t xml:space="preserve">Algemeen </w:t>
            </w:r>
          </w:p>
        </w:tc>
        <w:tc>
          <w:tcPr>
            <w:tcW w:w="5528" w:type="dxa"/>
          </w:tcPr>
          <w:p w:rsidR="00B13533" w:rsidRPr="009E3BD9" w:rsidRDefault="00B13533" w:rsidP="00395DAA">
            <w:pPr>
              <w:pStyle w:val="Geenafstand"/>
            </w:pPr>
            <w:r w:rsidRPr="00B13533">
              <w:t>Kunt u de gunningcriteria die in de offerteaanvraag zullen worden opgenomen nader specificeren?</w:t>
            </w:r>
          </w:p>
        </w:tc>
        <w:tc>
          <w:tcPr>
            <w:tcW w:w="5954" w:type="dxa"/>
          </w:tcPr>
          <w:p w:rsidR="00B13533" w:rsidRDefault="00480CFE" w:rsidP="00395DAA">
            <w:pPr>
              <w:pStyle w:val="Geenafstand"/>
            </w:pPr>
            <w:r>
              <w:t>Die worden in de offerte fase nader gespecifieerd. Zij zullen uit meerdere onderdelen bestaan die ieder voor zich gewogen worden in de beoordeling. Voorstelbaar is dat kwaliteit en prijs hier onderdeel van uit maken</w:t>
            </w:r>
          </w:p>
        </w:tc>
      </w:tr>
      <w:tr w:rsidR="00B13533" w:rsidTr="009E3BD9">
        <w:tc>
          <w:tcPr>
            <w:tcW w:w="2205" w:type="dxa"/>
          </w:tcPr>
          <w:p w:rsidR="00B13533" w:rsidRDefault="00B13533" w:rsidP="00395DAA">
            <w:pPr>
              <w:pStyle w:val="Geenafstand"/>
            </w:pPr>
            <w:r>
              <w:t xml:space="preserve">Algemeen </w:t>
            </w:r>
          </w:p>
        </w:tc>
        <w:tc>
          <w:tcPr>
            <w:tcW w:w="5528" w:type="dxa"/>
          </w:tcPr>
          <w:p w:rsidR="00B13533" w:rsidRPr="00B13533" w:rsidRDefault="00B13533" w:rsidP="00395DAA">
            <w:pPr>
              <w:pStyle w:val="Geenafstand"/>
            </w:pPr>
            <w:r w:rsidRPr="00B13533">
              <w:t>Volgens de checklist (blz. 16 selectieleidraad) hoeven wij geen tabbladen 3 t/m 6 toe te voegen aan de map. Klopt dat?</w:t>
            </w:r>
          </w:p>
        </w:tc>
        <w:tc>
          <w:tcPr>
            <w:tcW w:w="5954" w:type="dxa"/>
          </w:tcPr>
          <w:p w:rsidR="00B13533" w:rsidRDefault="00480CFE" w:rsidP="00FB0ED1">
            <w:pPr>
              <w:pStyle w:val="Geenafstand"/>
            </w:pPr>
            <w:r>
              <w:t>Dat is een typefout geweest. Met de toevoeging van een nieuw tabblad drie wordt dit tabblad 4. De tabbladen 3 t/m 6 (oude situatie</w:t>
            </w:r>
            <w:r w:rsidR="00FB0ED1">
              <w:t xml:space="preserve">) </w:t>
            </w:r>
            <w:r>
              <w:t>bestaan niet</w:t>
            </w:r>
            <w:r w:rsidR="00FB0ED1">
              <w:t xml:space="preserve"> meer</w:t>
            </w:r>
            <w:r>
              <w:t>.</w:t>
            </w:r>
          </w:p>
        </w:tc>
      </w:tr>
      <w:tr w:rsidR="00B13533" w:rsidTr="009E3BD9">
        <w:tc>
          <w:tcPr>
            <w:tcW w:w="2205" w:type="dxa"/>
          </w:tcPr>
          <w:p w:rsidR="00B13533" w:rsidRDefault="00B13533" w:rsidP="00395DAA">
            <w:pPr>
              <w:pStyle w:val="Geenafstand"/>
            </w:pPr>
            <w:r>
              <w:t xml:space="preserve">Algemeen </w:t>
            </w:r>
          </w:p>
        </w:tc>
        <w:tc>
          <w:tcPr>
            <w:tcW w:w="5528" w:type="dxa"/>
          </w:tcPr>
          <w:p w:rsidR="00B13533" w:rsidRPr="00B13533" w:rsidRDefault="00B13533" w:rsidP="00395DAA">
            <w:pPr>
              <w:pStyle w:val="Geenafstand"/>
            </w:pPr>
            <w:r w:rsidRPr="00B13533">
              <w:t xml:space="preserve">Formulier “Algemene gegevens”: In dit stadium van het project kunnen wij nog geen onderaannemers aangeven, omdat wij onderaannemers altijd in concurrentie aanvragen. Kunnen wij volstaan met het invullen van het vakje "Deel van de opdracht" en het vakje </w:t>
            </w:r>
            <w:r w:rsidRPr="00B13533">
              <w:lastRenderedPageBreak/>
              <w:t>"Onderaannemer" van formulier A leeglaten?</w:t>
            </w:r>
          </w:p>
        </w:tc>
        <w:tc>
          <w:tcPr>
            <w:tcW w:w="5954" w:type="dxa"/>
          </w:tcPr>
          <w:p w:rsidR="00B13533" w:rsidRDefault="00480CFE" w:rsidP="00395DAA">
            <w:pPr>
              <w:pStyle w:val="Geenafstand"/>
            </w:pPr>
            <w:r>
              <w:lastRenderedPageBreak/>
              <w:t>Ja, dat mag in dit stadium</w:t>
            </w:r>
          </w:p>
        </w:tc>
      </w:tr>
      <w:tr w:rsidR="00395DAA" w:rsidTr="009E3BD9">
        <w:tc>
          <w:tcPr>
            <w:tcW w:w="2205" w:type="dxa"/>
          </w:tcPr>
          <w:p w:rsidR="00395DAA" w:rsidRDefault="00395DAA" w:rsidP="00395DAA">
            <w:pPr>
              <w:pStyle w:val="Geenafstand"/>
            </w:pPr>
            <w:r>
              <w:lastRenderedPageBreak/>
              <w:t>Bijlage ‘algemene gegevens inschrijver’.</w:t>
            </w:r>
          </w:p>
        </w:tc>
        <w:tc>
          <w:tcPr>
            <w:tcW w:w="5528" w:type="dxa"/>
          </w:tcPr>
          <w:p w:rsidR="00395DAA" w:rsidRDefault="00395DAA" w:rsidP="00395DAA">
            <w:pPr>
              <w:pStyle w:val="Geenafstand"/>
            </w:pPr>
            <w:r w:rsidRPr="00395DAA">
              <w:t xml:space="preserve">U vraagt ons een opgave te doen van het deel dat in </w:t>
            </w:r>
            <w:proofErr w:type="spellStart"/>
            <w:r w:rsidRPr="00395DAA">
              <w:t>onderaanneming</w:t>
            </w:r>
            <w:proofErr w:type="spellEnd"/>
            <w:r w:rsidRPr="00395DAA">
              <w:t xml:space="preserve"> wordt uitgevoerd. Wij maken gebruik van onderaannemers echter is op dit moment lastig in te schatten welk deel en welke werkzaamheden zij zullen uitvoeren, aangezien wij dit alleen kunnen beoordelen op basis van een bestek. Is het akkoord dat wij alleen aangeven gebruik te maken van onderaannemers?  </w:t>
            </w:r>
          </w:p>
        </w:tc>
        <w:tc>
          <w:tcPr>
            <w:tcW w:w="5954" w:type="dxa"/>
          </w:tcPr>
          <w:p w:rsidR="00395DAA" w:rsidRDefault="00480CFE" w:rsidP="00395DAA">
            <w:pPr>
              <w:pStyle w:val="Geenafstand"/>
            </w:pPr>
            <w:r>
              <w:t>Ja, zie ook hierboven</w:t>
            </w:r>
          </w:p>
        </w:tc>
      </w:tr>
      <w:tr w:rsidR="009E3BD9" w:rsidTr="009E3BD9">
        <w:tc>
          <w:tcPr>
            <w:tcW w:w="2205" w:type="dxa"/>
          </w:tcPr>
          <w:p w:rsidR="009E3BD9" w:rsidRDefault="009E3BD9" w:rsidP="00395DAA">
            <w:pPr>
              <w:pStyle w:val="Geenafstand"/>
            </w:pPr>
            <w:r>
              <w:t>Bijlage A1 pag</w:t>
            </w:r>
            <w:r w:rsidR="00FB0ED1">
              <w:t>.</w:t>
            </w:r>
            <w:r>
              <w:t xml:space="preserve"> 17</w:t>
            </w:r>
          </w:p>
        </w:tc>
        <w:tc>
          <w:tcPr>
            <w:tcW w:w="5528" w:type="dxa"/>
          </w:tcPr>
          <w:p w:rsidR="009E3BD9" w:rsidRPr="00395DAA" w:rsidRDefault="009E3BD9" w:rsidP="00395DAA">
            <w:pPr>
              <w:pStyle w:val="Geenafstand"/>
            </w:pPr>
            <w:r w:rsidRPr="009E3BD9">
              <w:t>Kunt u ,om de totale scoop van het werk goed in te kunnen schatten, bij de verschillende objecten de m2 BVO aangeven?</w:t>
            </w:r>
          </w:p>
        </w:tc>
        <w:tc>
          <w:tcPr>
            <w:tcW w:w="5954" w:type="dxa"/>
          </w:tcPr>
          <w:p w:rsidR="009E3BD9" w:rsidRDefault="00480CFE" w:rsidP="00480CFE">
            <w:pPr>
              <w:pStyle w:val="Geenafstand"/>
            </w:pPr>
            <w:r>
              <w:t>Aan het objectenoverzicht zal een indicatieve M2 kolom worden toegevoegd. Hiervoor wordt een indeling in categorieën per 100 m2 gebruikt.</w:t>
            </w:r>
          </w:p>
        </w:tc>
      </w:tr>
    </w:tbl>
    <w:p w:rsidR="00395DAA" w:rsidRPr="00395DAA" w:rsidRDefault="00395DAA" w:rsidP="00395DAA">
      <w:pPr>
        <w:pStyle w:val="Geenafstand"/>
      </w:pPr>
    </w:p>
    <w:sectPr w:rsidR="00395DAA" w:rsidRPr="00395DAA" w:rsidSect="00395DA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DAA"/>
    <w:rsid w:val="00162519"/>
    <w:rsid w:val="00320D7D"/>
    <w:rsid w:val="00395DAA"/>
    <w:rsid w:val="00480CFE"/>
    <w:rsid w:val="0053431E"/>
    <w:rsid w:val="00711F14"/>
    <w:rsid w:val="008C1B01"/>
    <w:rsid w:val="009E3BD9"/>
    <w:rsid w:val="00B13533"/>
    <w:rsid w:val="00E454FA"/>
    <w:rsid w:val="00F07CEF"/>
    <w:rsid w:val="00FB0E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95DAA"/>
    <w:pPr>
      <w:spacing w:after="0" w:line="240" w:lineRule="auto"/>
    </w:pPr>
  </w:style>
  <w:style w:type="table" w:styleId="Tabelraster">
    <w:name w:val="Table Grid"/>
    <w:basedOn w:val="Standaardtabel"/>
    <w:uiPriority w:val="59"/>
    <w:rsid w:val="00395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3431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43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95DAA"/>
    <w:pPr>
      <w:spacing w:after="0" w:line="240" w:lineRule="auto"/>
    </w:pPr>
  </w:style>
  <w:style w:type="table" w:styleId="Tabelraster">
    <w:name w:val="Table Grid"/>
    <w:basedOn w:val="Standaardtabel"/>
    <w:uiPriority w:val="59"/>
    <w:rsid w:val="00395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3431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4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873</Words>
  <Characters>4804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BEL Combinatie</Company>
  <LinksUpToDate>false</LinksUpToDate>
  <CharactersWithSpaces>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Klokke</dc:creator>
  <cp:lastModifiedBy>Dirk Klokke</cp:lastModifiedBy>
  <cp:revision>6</cp:revision>
  <cp:lastPrinted>2015-09-10T07:26:00Z</cp:lastPrinted>
  <dcterms:created xsi:type="dcterms:W3CDTF">2015-09-08T08:49:00Z</dcterms:created>
  <dcterms:modified xsi:type="dcterms:W3CDTF">2015-09-10T11:18:00Z</dcterms:modified>
</cp:coreProperties>
</file>