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E2" w:rsidRPr="00954274" w:rsidRDefault="00EA27E2" w:rsidP="00EA27E2">
      <w:pPr>
        <w:rPr>
          <w:color w:val="1F497D" w:themeColor="text2"/>
        </w:rPr>
      </w:pPr>
      <w:r>
        <w:t xml:space="preserve">INSCHRIJFBILJET PERCEEL: </w:t>
      </w:r>
      <w:r w:rsidRPr="00954274">
        <w:rPr>
          <w:color w:val="1F497D" w:themeColor="text2"/>
        </w:rPr>
        <w:t xml:space="preserve">[INVULLEN VOOR WELK </w:t>
      </w:r>
      <w:r>
        <w:rPr>
          <w:color w:val="1F497D" w:themeColor="text2"/>
        </w:rPr>
        <w:t>SUB-</w:t>
      </w:r>
      <w:r w:rsidRPr="00954274">
        <w:rPr>
          <w:color w:val="1F497D" w:themeColor="text2"/>
        </w:rPr>
        <w:t>PERCEEL WORDT INGESCHREVEN]</w:t>
      </w:r>
    </w:p>
    <w:p w:rsidR="00EA27E2" w:rsidRDefault="00EA27E2" w:rsidP="00EA27E2">
      <w:r>
        <w:t>Ondergetekende verklaart:</w:t>
      </w:r>
    </w:p>
    <w:p w:rsidR="00EA27E2" w:rsidRDefault="00EA27E2" w:rsidP="00EA27E2">
      <w:pPr>
        <w:pStyle w:val="Lijstalinea"/>
        <w:numPr>
          <w:ilvl w:val="0"/>
          <w:numId w:val="2"/>
        </w:numPr>
        <w:ind w:left="567" w:hanging="567"/>
      </w:pPr>
      <w:r w:rsidRPr="004B07AB">
        <w:t>d</w:t>
      </w:r>
      <w:r w:rsidRPr="00121BB4">
        <w:rPr>
          <w:spacing w:val="-2"/>
        </w:rPr>
        <w:t>a</w:t>
      </w:r>
      <w:r w:rsidRPr="004B07AB">
        <w:t>t de uitsluitingsg</w:t>
      </w:r>
      <w:r w:rsidRPr="00121BB4">
        <w:rPr>
          <w:spacing w:val="-3"/>
        </w:rPr>
        <w:t>r</w:t>
      </w:r>
      <w:r w:rsidRPr="004B07AB">
        <w:t>onden</w:t>
      </w:r>
      <w:r w:rsidRPr="00121BB4">
        <w:rPr>
          <w:spacing w:val="-12"/>
        </w:rPr>
        <w:t xml:space="preserve"> </w:t>
      </w:r>
      <w:r w:rsidRPr="00121BB4">
        <w:rPr>
          <w:spacing w:val="-2"/>
        </w:rPr>
        <w:t>v</w:t>
      </w:r>
      <w:r w:rsidRPr="004B07AB">
        <w:t>ermeld in de Aanbe</w:t>
      </w:r>
      <w:r w:rsidRPr="00121BB4">
        <w:rPr>
          <w:spacing w:val="-2"/>
        </w:rPr>
        <w:t>st</w:t>
      </w:r>
      <w:r w:rsidRPr="004B07AB">
        <w:t>eding</w:t>
      </w:r>
      <w:r w:rsidRPr="00121BB4">
        <w:rPr>
          <w:spacing w:val="-1"/>
        </w:rPr>
        <w:t>s</w:t>
      </w:r>
      <w:r w:rsidRPr="00121BB4">
        <w:rPr>
          <w:spacing w:val="-2"/>
        </w:rPr>
        <w:t>w</w:t>
      </w:r>
      <w:r w:rsidRPr="00121BB4">
        <w:rPr>
          <w:spacing w:val="-1"/>
        </w:rPr>
        <w:t>e</w:t>
      </w:r>
      <w:r w:rsidRPr="004B07AB">
        <w:t xml:space="preserve">t 2012 </w:t>
      </w:r>
      <w:r w:rsidRPr="00121BB4">
        <w:rPr>
          <w:b/>
          <w:u w:val="single"/>
        </w:rPr>
        <w:t>ni</w:t>
      </w:r>
      <w:r w:rsidRPr="00121BB4">
        <w:rPr>
          <w:b/>
          <w:spacing w:val="-1"/>
          <w:u w:val="single"/>
        </w:rPr>
        <w:t>e</w:t>
      </w:r>
      <w:r w:rsidRPr="00121BB4">
        <w:rPr>
          <w:b/>
          <w:u w:val="single"/>
        </w:rPr>
        <w:t>t</w:t>
      </w:r>
      <w:r w:rsidRPr="004B07AB">
        <w:t xml:space="preserve"> </w:t>
      </w:r>
      <w:r w:rsidRPr="00121BB4">
        <w:rPr>
          <w:spacing w:val="-3"/>
        </w:rPr>
        <w:t>v</w:t>
      </w:r>
      <w:r w:rsidRPr="004B07AB">
        <w:t xml:space="preserve">an </w:t>
      </w:r>
      <w:r w:rsidRPr="00121BB4">
        <w:rPr>
          <w:spacing w:val="-2"/>
        </w:rPr>
        <w:t>t</w:t>
      </w:r>
      <w:r w:rsidRPr="004B07AB">
        <w:t>oepassing zijn;</w:t>
      </w:r>
    </w:p>
    <w:p w:rsidR="00EA27E2" w:rsidRPr="00121BB4" w:rsidRDefault="00EA27E2" w:rsidP="00EA27E2">
      <w:pPr>
        <w:pStyle w:val="Lijstalinea"/>
        <w:ind w:left="567"/>
      </w:pPr>
    </w:p>
    <w:p w:rsidR="00EA27E2" w:rsidRDefault="00EA27E2" w:rsidP="00EA27E2">
      <w:pPr>
        <w:pStyle w:val="Lijstalinea"/>
        <w:numPr>
          <w:ilvl w:val="0"/>
          <w:numId w:val="2"/>
        </w:numPr>
        <w:ind w:left="567" w:hanging="567"/>
      </w:pPr>
      <w:r w:rsidRPr="004B07AB">
        <w:t>d</w:t>
      </w:r>
      <w:r w:rsidRPr="00121BB4">
        <w:rPr>
          <w:spacing w:val="-2"/>
        </w:rPr>
        <w:t>a</w:t>
      </w:r>
      <w:r w:rsidRPr="004B07AB">
        <w:t>t</w:t>
      </w:r>
      <w:r w:rsidRPr="00121BB4">
        <w:rPr>
          <w:spacing w:val="-1"/>
        </w:rPr>
        <w:t xml:space="preserve"> </w:t>
      </w:r>
      <w:r w:rsidRPr="004B07AB">
        <w:t>voldaan wordt aan de gestelde selectie eis: “</w:t>
      </w:r>
      <w:r w:rsidRPr="00602FCD">
        <w:t>ervaring</w:t>
      </w:r>
      <w:r>
        <w:t xml:space="preserve">, opgedaan </w:t>
      </w:r>
      <w:r w:rsidRPr="00602FCD">
        <w:t>gedurende de afgelopen drie (3) jaar</w:t>
      </w:r>
      <w:r>
        <w:t>,</w:t>
      </w:r>
      <w:r w:rsidRPr="00602FCD">
        <w:t xml:space="preserve"> voor de levering, </w:t>
      </w:r>
      <w:r w:rsidRPr="006343B8">
        <w:t xml:space="preserve">installatie en onderhoud van apparatuur en software aan een omroepdienst in de zin van artikel 1 lid 1 Mediawet 2008  (publiek of privaat) gelijk aan de in dit sub-perceel </w:t>
      </w:r>
      <w:r w:rsidRPr="006343B8">
        <w:rPr>
          <w:color w:val="1F497D" w:themeColor="text2"/>
        </w:rPr>
        <w:t>[invoegen nummer sub-perceel]</w:t>
      </w:r>
      <w:r w:rsidRPr="006343B8">
        <w:t xml:space="preserve"> gevraagd</w:t>
      </w:r>
      <w:r>
        <w:t>e soort leveringen en/of diensten;</w:t>
      </w:r>
    </w:p>
    <w:p w:rsidR="00EA27E2" w:rsidRDefault="00EA27E2" w:rsidP="00EA27E2">
      <w:pPr>
        <w:pStyle w:val="Lijstalinea"/>
        <w:ind w:left="567"/>
      </w:pPr>
    </w:p>
    <w:p w:rsidR="00EA27E2" w:rsidRDefault="00EA27E2" w:rsidP="00EA27E2">
      <w:pPr>
        <w:pStyle w:val="Lijstalinea"/>
        <w:numPr>
          <w:ilvl w:val="0"/>
          <w:numId w:val="2"/>
        </w:numPr>
        <w:ind w:left="567" w:hanging="567"/>
      </w:pPr>
      <w:r>
        <w:t>dat deze ervaring is</w:t>
      </w:r>
      <w:bookmarkStart w:id="0" w:name="_GoBack"/>
      <w:bookmarkEnd w:id="0"/>
      <w:r>
        <w:t xml:space="preserve"> </w:t>
      </w:r>
      <w:r w:rsidRPr="004B07AB">
        <w:t>op</w:t>
      </w:r>
      <w:r w:rsidRPr="00121BB4">
        <w:rPr>
          <w:spacing w:val="-2"/>
        </w:rPr>
        <w:t>g</w:t>
      </w:r>
      <w:r w:rsidRPr="004B07AB">
        <w:t>edaan bij de n</w:t>
      </w:r>
      <w:r w:rsidRPr="00121BB4">
        <w:rPr>
          <w:spacing w:val="-3"/>
        </w:rPr>
        <w:t>a</w:t>
      </w:r>
      <w:r w:rsidRPr="00121BB4">
        <w:rPr>
          <w:spacing w:val="-2"/>
        </w:rPr>
        <w:t>v</w:t>
      </w:r>
      <w:r w:rsidRPr="004B07AB">
        <w:t>ol</w:t>
      </w:r>
      <w:r w:rsidRPr="00121BB4">
        <w:rPr>
          <w:spacing w:val="-2"/>
        </w:rPr>
        <w:t>g</w:t>
      </w:r>
      <w:r w:rsidRPr="004B07AB">
        <w:t>ende o</w:t>
      </w:r>
      <w:r w:rsidRPr="00121BB4">
        <w:rPr>
          <w:spacing w:val="-3"/>
        </w:rPr>
        <w:t>r</w:t>
      </w:r>
      <w:r w:rsidRPr="00121BB4">
        <w:rPr>
          <w:spacing w:val="-4"/>
        </w:rPr>
        <w:t>g</w:t>
      </w:r>
      <w:r w:rsidRPr="004B07AB">
        <w:t>anis</w:t>
      </w:r>
      <w:r w:rsidRPr="00121BB4">
        <w:rPr>
          <w:spacing w:val="-2"/>
        </w:rPr>
        <w:t>a</w:t>
      </w:r>
      <w:r w:rsidRPr="004B07AB">
        <w:t>tie:</w:t>
      </w:r>
      <w:r w:rsidRPr="00121BB4">
        <w:rPr>
          <w:spacing w:val="-3"/>
        </w:rPr>
        <w:t xml:space="preserve"> </w:t>
      </w:r>
      <w:r w:rsidRPr="00121BB4">
        <w:rPr>
          <w:color w:val="1F497D" w:themeColor="text2"/>
        </w:rPr>
        <w:t>[i</w:t>
      </w:r>
      <w:r w:rsidRPr="00121BB4">
        <w:rPr>
          <w:color w:val="1F497D" w:themeColor="text2"/>
          <w:spacing w:val="-4"/>
        </w:rPr>
        <w:t>n</w:t>
      </w:r>
      <w:r w:rsidRPr="00121BB4">
        <w:rPr>
          <w:color w:val="1F497D" w:themeColor="text2"/>
          <w:spacing w:val="-2"/>
        </w:rPr>
        <w:t>v</w:t>
      </w:r>
      <w:r w:rsidRPr="00121BB4">
        <w:rPr>
          <w:color w:val="1F497D" w:themeColor="text2"/>
        </w:rPr>
        <w:t>oe</w:t>
      </w:r>
      <w:r w:rsidRPr="00121BB4">
        <w:rPr>
          <w:color w:val="1F497D" w:themeColor="text2"/>
          <w:spacing w:val="-2"/>
        </w:rPr>
        <w:t>g</w:t>
      </w:r>
      <w:r w:rsidRPr="00121BB4">
        <w:rPr>
          <w:color w:val="1F497D" w:themeColor="text2"/>
        </w:rPr>
        <w:t>en naam o</w:t>
      </w:r>
      <w:r w:rsidRPr="00121BB4">
        <w:rPr>
          <w:color w:val="1F497D" w:themeColor="text2"/>
          <w:spacing w:val="-3"/>
        </w:rPr>
        <w:t>r</w:t>
      </w:r>
      <w:r w:rsidRPr="00121BB4">
        <w:rPr>
          <w:color w:val="1F497D" w:themeColor="text2"/>
          <w:spacing w:val="-4"/>
        </w:rPr>
        <w:t>g</w:t>
      </w:r>
      <w:r w:rsidRPr="00121BB4">
        <w:rPr>
          <w:color w:val="1F497D" w:themeColor="text2"/>
        </w:rPr>
        <w:t>anis</w:t>
      </w:r>
      <w:r w:rsidRPr="00121BB4">
        <w:rPr>
          <w:color w:val="1F497D" w:themeColor="text2"/>
          <w:spacing w:val="-2"/>
        </w:rPr>
        <w:t>a</w:t>
      </w:r>
      <w:r w:rsidRPr="00121BB4">
        <w:rPr>
          <w:color w:val="1F497D" w:themeColor="text2"/>
        </w:rPr>
        <w:t>tie</w:t>
      </w:r>
      <w:r w:rsidRPr="00121BB4">
        <w:rPr>
          <w:color w:val="1F497D" w:themeColor="text2"/>
          <w:spacing w:val="-2"/>
        </w:rPr>
        <w:t xml:space="preserve"> </w:t>
      </w:r>
      <w:r w:rsidRPr="00121BB4">
        <w:rPr>
          <w:color w:val="1F497D" w:themeColor="text2"/>
        </w:rPr>
        <w:t xml:space="preserve">en </w:t>
      </w:r>
      <w:r w:rsidRPr="00121BB4">
        <w:rPr>
          <w:color w:val="1F497D" w:themeColor="text2"/>
          <w:spacing w:val="-2"/>
        </w:rPr>
        <w:t>g</w:t>
      </w:r>
      <w:r w:rsidRPr="00121BB4">
        <w:rPr>
          <w:color w:val="1F497D" w:themeColor="text2"/>
        </w:rPr>
        <w:t>e</w:t>
      </w:r>
      <w:r w:rsidRPr="00121BB4">
        <w:rPr>
          <w:color w:val="1F497D" w:themeColor="text2"/>
          <w:spacing w:val="-2"/>
        </w:rPr>
        <w:t>g</w:t>
      </w:r>
      <w:r w:rsidRPr="00121BB4">
        <w:rPr>
          <w:color w:val="1F497D" w:themeColor="text2"/>
          <w:spacing w:val="-1"/>
        </w:rPr>
        <w:t>e</w:t>
      </w:r>
      <w:r w:rsidRPr="00121BB4">
        <w:rPr>
          <w:color w:val="1F497D" w:themeColor="text2"/>
          <w:spacing w:val="-2"/>
        </w:rPr>
        <w:t>v</w:t>
      </w:r>
      <w:r w:rsidRPr="00121BB4">
        <w:rPr>
          <w:color w:val="1F497D" w:themeColor="text2"/>
        </w:rPr>
        <w:t xml:space="preserve">ens </w:t>
      </w:r>
      <w:r w:rsidRPr="00121BB4">
        <w:rPr>
          <w:color w:val="1F497D" w:themeColor="text2"/>
          <w:spacing w:val="-2"/>
        </w:rPr>
        <w:t>c</w:t>
      </w:r>
      <w:r w:rsidRPr="00121BB4">
        <w:rPr>
          <w:color w:val="1F497D" w:themeColor="text2"/>
        </w:rPr>
        <w:t>o</w:t>
      </w:r>
      <w:r w:rsidRPr="00121BB4">
        <w:rPr>
          <w:color w:val="1F497D" w:themeColor="text2"/>
          <w:spacing w:val="-2"/>
        </w:rPr>
        <w:t>n</w:t>
      </w:r>
      <w:r w:rsidRPr="00121BB4">
        <w:rPr>
          <w:color w:val="1F497D" w:themeColor="text2"/>
          <w:spacing w:val="-3"/>
        </w:rPr>
        <w:t>t</w:t>
      </w:r>
      <w:r w:rsidRPr="00121BB4">
        <w:rPr>
          <w:color w:val="1F497D" w:themeColor="text2"/>
        </w:rPr>
        <w:t>actpe</w:t>
      </w:r>
      <w:r w:rsidRPr="00121BB4">
        <w:rPr>
          <w:color w:val="1F497D" w:themeColor="text2"/>
          <w:spacing w:val="-4"/>
        </w:rPr>
        <w:t>r</w:t>
      </w:r>
      <w:r w:rsidRPr="00121BB4">
        <w:rPr>
          <w:color w:val="1F497D" w:themeColor="text2"/>
        </w:rPr>
        <w:t>soon]</w:t>
      </w:r>
      <w:r w:rsidRPr="00121BB4">
        <w:rPr>
          <w:color w:val="00AEEF"/>
        </w:rPr>
        <w:t xml:space="preserve"> </w:t>
      </w:r>
      <w:r w:rsidRPr="004B07AB">
        <w:t xml:space="preserve">en inschrijver </w:t>
      </w:r>
      <w:r>
        <w:t>Stichting ROOS</w:t>
      </w:r>
      <w:r w:rsidRPr="004B07AB">
        <w:t xml:space="preserve"> mac</w:t>
      </w:r>
      <w:r w:rsidRPr="00121BB4">
        <w:rPr>
          <w:spacing w:val="-2"/>
        </w:rPr>
        <w:t>h</w:t>
      </w:r>
      <w:r w:rsidRPr="004B07AB">
        <w:t>ti</w:t>
      </w:r>
      <w:r w:rsidRPr="00121BB4">
        <w:rPr>
          <w:spacing w:val="-3"/>
        </w:rPr>
        <w:t>g</w:t>
      </w:r>
      <w:r w:rsidRPr="004B07AB">
        <w:t>t</w:t>
      </w:r>
      <w:r w:rsidRPr="00121BB4">
        <w:rPr>
          <w:spacing w:val="-2"/>
        </w:rPr>
        <w:t xml:space="preserve"> </w:t>
      </w:r>
      <w:r w:rsidRPr="004B07AB">
        <w:t xml:space="preserve">om </w:t>
      </w:r>
      <w:r w:rsidRPr="00121BB4">
        <w:rPr>
          <w:spacing w:val="-2"/>
        </w:rPr>
        <w:t>c</w:t>
      </w:r>
      <w:r w:rsidRPr="004B07AB">
        <w:t>o</w:t>
      </w:r>
      <w:r w:rsidRPr="00121BB4">
        <w:rPr>
          <w:spacing w:val="-2"/>
        </w:rPr>
        <w:t>n</w:t>
      </w:r>
      <w:r w:rsidRPr="00121BB4">
        <w:rPr>
          <w:spacing w:val="-3"/>
        </w:rPr>
        <w:t>t</w:t>
      </w:r>
      <w:r w:rsidRPr="004B07AB">
        <w:t xml:space="preserve">act op </w:t>
      </w:r>
      <w:r w:rsidRPr="00121BB4">
        <w:rPr>
          <w:spacing w:val="-2"/>
        </w:rPr>
        <w:t>t</w:t>
      </w:r>
      <w:r w:rsidRPr="004B07AB">
        <w:t>e nemen m</w:t>
      </w:r>
      <w:r w:rsidRPr="00121BB4">
        <w:rPr>
          <w:spacing w:val="-1"/>
        </w:rPr>
        <w:t>e</w:t>
      </w:r>
      <w:r w:rsidRPr="004B07AB">
        <w:t>t d</w:t>
      </w:r>
      <w:r w:rsidRPr="00121BB4">
        <w:rPr>
          <w:spacing w:val="-2"/>
        </w:rPr>
        <w:t>e</w:t>
      </w:r>
      <w:r w:rsidRPr="00121BB4">
        <w:rPr>
          <w:spacing w:val="-5"/>
        </w:rPr>
        <w:t>z</w:t>
      </w:r>
      <w:r w:rsidRPr="004B07AB">
        <w:t>e o</w:t>
      </w:r>
      <w:r w:rsidRPr="00121BB4">
        <w:rPr>
          <w:spacing w:val="-3"/>
        </w:rPr>
        <w:t>r</w:t>
      </w:r>
      <w:r w:rsidRPr="00121BB4">
        <w:rPr>
          <w:spacing w:val="-4"/>
        </w:rPr>
        <w:t>g</w:t>
      </w:r>
      <w:r w:rsidRPr="004B07AB">
        <w:t>anis</w:t>
      </w:r>
      <w:r w:rsidRPr="00121BB4">
        <w:rPr>
          <w:spacing w:val="-2"/>
        </w:rPr>
        <w:t>a</w:t>
      </w:r>
      <w:r w:rsidRPr="004B07AB">
        <w:t>tie;</w:t>
      </w:r>
    </w:p>
    <w:p w:rsidR="00EA27E2" w:rsidRDefault="00EA27E2" w:rsidP="00EA27E2">
      <w:pPr>
        <w:pStyle w:val="Lijstalinea"/>
      </w:pPr>
    </w:p>
    <w:p w:rsidR="00EA27E2" w:rsidRDefault="00EA27E2" w:rsidP="00EA27E2">
      <w:pPr>
        <w:pStyle w:val="Lijstalinea"/>
        <w:numPr>
          <w:ilvl w:val="0"/>
          <w:numId w:val="2"/>
        </w:numPr>
        <w:ind w:left="567" w:hanging="567"/>
      </w:pPr>
      <w:r>
        <w:t xml:space="preserve">dat deze ervaring bestaat uit het uitvoeren van de werkzaamheden zoals deze is beschreven in mijn bijlage bij dit inschrijfbiljet; </w:t>
      </w:r>
      <w:r w:rsidRPr="00121BB4">
        <w:rPr>
          <w:color w:val="1F497D" w:themeColor="text2"/>
        </w:rPr>
        <w:t>[</w:t>
      </w:r>
      <w:r>
        <w:rPr>
          <w:color w:val="1F497D" w:themeColor="text2"/>
        </w:rPr>
        <w:t>toevoegen een beschrijving van de werkzaamheden, de omvang van de opdracht, oplevering binnen planning en</w:t>
      </w:r>
      <w:r w:rsidRPr="00AF68D6">
        <w:rPr>
          <w:color w:val="1F497D" w:themeColor="text2"/>
        </w:rPr>
        <w:t xml:space="preserve"> budget en </w:t>
      </w:r>
      <w:r>
        <w:rPr>
          <w:color w:val="1F497D" w:themeColor="text2"/>
        </w:rPr>
        <w:t>zo niet de reden(en) daarvoor, in totaal minimaal 1 maximaal 2 A4</w:t>
      </w:r>
      <w:r w:rsidRPr="00121BB4">
        <w:rPr>
          <w:color w:val="1F497D" w:themeColor="text2"/>
        </w:rPr>
        <w:t>]</w:t>
      </w:r>
    </w:p>
    <w:p w:rsidR="00EA27E2" w:rsidRDefault="00EA27E2" w:rsidP="00EA27E2">
      <w:pPr>
        <w:pStyle w:val="Lijstalinea"/>
        <w:ind w:left="567"/>
      </w:pPr>
    </w:p>
    <w:p w:rsidR="00EA27E2" w:rsidRDefault="00EA27E2" w:rsidP="00EA27E2">
      <w:pPr>
        <w:pStyle w:val="Lijstalinea"/>
        <w:numPr>
          <w:ilvl w:val="0"/>
          <w:numId w:val="2"/>
        </w:numPr>
        <w:ind w:left="567" w:hanging="567"/>
      </w:pPr>
      <w:r w:rsidRPr="009867CB">
        <w:t>d</w:t>
      </w:r>
      <w:r w:rsidRPr="00121BB4">
        <w:rPr>
          <w:spacing w:val="-2"/>
        </w:rPr>
        <w:t>a</w:t>
      </w:r>
      <w:r w:rsidRPr="009867CB">
        <w:t>t</w:t>
      </w:r>
      <w:r w:rsidRPr="00121BB4">
        <w:rPr>
          <w:spacing w:val="-1"/>
        </w:rPr>
        <w:t xml:space="preserve"> wordt ingestemd </w:t>
      </w:r>
      <w:r w:rsidRPr="009867CB">
        <w:t>m</w:t>
      </w:r>
      <w:r w:rsidRPr="00121BB4">
        <w:rPr>
          <w:spacing w:val="-1"/>
        </w:rPr>
        <w:t>e</w:t>
      </w:r>
      <w:r w:rsidRPr="009867CB">
        <w:t>t</w:t>
      </w:r>
      <w:r w:rsidRPr="00121BB4">
        <w:rPr>
          <w:spacing w:val="-4"/>
        </w:rPr>
        <w:t xml:space="preserve"> </w:t>
      </w:r>
      <w:r w:rsidRPr="009867CB">
        <w:t>de</w:t>
      </w:r>
      <w:r w:rsidRPr="00121BB4">
        <w:rPr>
          <w:spacing w:val="-2"/>
        </w:rPr>
        <w:t xml:space="preserve"> </w:t>
      </w:r>
      <w:r w:rsidRPr="009867CB">
        <w:t>m</w:t>
      </w:r>
      <w:r w:rsidRPr="00121BB4">
        <w:rPr>
          <w:spacing w:val="-1"/>
        </w:rPr>
        <w:t>e</w:t>
      </w:r>
      <w:r w:rsidRPr="009867CB">
        <w:t>thode</w:t>
      </w:r>
      <w:r w:rsidRPr="00121BB4">
        <w:rPr>
          <w:spacing w:val="-3"/>
        </w:rPr>
        <w:t xml:space="preserve"> </w:t>
      </w:r>
      <w:r w:rsidRPr="009867CB">
        <w:t>besch</w:t>
      </w:r>
      <w:r w:rsidRPr="00121BB4">
        <w:rPr>
          <w:spacing w:val="-3"/>
        </w:rPr>
        <w:t>r</w:t>
      </w:r>
      <w:r w:rsidRPr="00121BB4">
        <w:rPr>
          <w:spacing w:val="-1"/>
        </w:rPr>
        <w:t>e</w:t>
      </w:r>
      <w:r w:rsidRPr="00121BB4">
        <w:rPr>
          <w:spacing w:val="-2"/>
        </w:rPr>
        <w:t>v</w:t>
      </w:r>
      <w:r w:rsidRPr="009867CB">
        <w:t>en</w:t>
      </w:r>
      <w:r w:rsidRPr="00121BB4">
        <w:rPr>
          <w:spacing w:val="-10"/>
        </w:rPr>
        <w:t xml:space="preserve"> </w:t>
      </w:r>
      <w:r w:rsidRPr="009867CB">
        <w:t>in pa</w:t>
      </w:r>
      <w:r w:rsidRPr="00121BB4">
        <w:rPr>
          <w:spacing w:val="-4"/>
        </w:rPr>
        <w:t>r</w:t>
      </w:r>
      <w:r w:rsidRPr="009867CB">
        <w:t>ag</w:t>
      </w:r>
      <w:r w:rsidRPr="00121BB4">
        <w:rPr>
          <w:spacing w:val="-5"/>
        </w:rPr>
        <w:t>r</w:t>
      </w:r>
      <w:r w:rsidRPr="009867CB">
        <w:t>a</w:t>
      </w:r>
      <w:r w:rsidRPr="00121BB4">
        <w:rPr>
          <w:spacing w:val="-1"/>
        </w:rPr>
        <w:t>a</w:t>
      </w:r>
      <w:r w:rsidRPr="009867CB">
        <w:t>f</w:t>
      </w:r>
      <w:r w:rsidRPr="00121BB4">
        <w:rPr>
          <w:spacing w:val="-3"/>
        </w:rPr>
        <w:t xml:space="preserve"> 4</w:t>
      </w:r>
      <w:r w:rsidRPr="009867CB">
        <w:t xml:space="preserve">.2. </w:t>
      </w:r>
      <w:r w:rsidRPr="00121BB4">
        <w:rPr>
          <w:spacing w:val="-2"/>
        </w:rPr>
        <w:t>t</w:t>
      </w:r>
      <w:r w:rsidRPr="009867CB">
        <w:t>en</w:t>
      </w:r>
      <w:r w:rsidRPr="00121BB4">
        <w:rPr>
          <w:spacing w:val="-3"/>
        </w:rPr>
        <w:t xml:space="preserve"> </w:t>
      </w:r>
      <w:r w:rsidRPr="009867CB">
        <w:t xml:space="preserve">aanzien </w:t>
      </w:r>
      <w:r w:rsidRPr="00121BB4">
        <w:rPr>
          <w:spacing w:val="-3"/>
        </w:rPr>
        <w:t>v</w:t>
      </w:r>
      <w:r w:rsidRPr="009867CB">
        <w:t>an</w:t>
      </w:r>
      <w:r w:rsidRPr="00121BB4">
        <w:rPr>
          <w:spacing w:val="-1"/>
        </w:rPr>
        <w:t xml:space="preserve"> </w:t>
      </w:r>
      <w:r w:rsidRPr="009867CB">
        <w:t xml:space="preserve">de </w:t>
      </w:r>
      <w:r w:rsidRPr="004B07AB">
        <w:t>wij</w:t>
      </w:r>
      <w:r w:rsidRPr="00121BB4">
        <w:rPr>
          <w:spacing w:val="-5"/>
        </w:rPr>
        <w:t>z</w:t>
      </w:r>
      <w:r w:rsidRPr="004B07AB">
        <w:t>e</w:t>
      </w:r>
      <w:r w:rsidRPr="00121BB4">
        <w:rPr>
          <w:spacing w:val="-1"/>
        </w:rPr>
        <w:t xml:space="preserve"> </w:t>
      </w:r>
      <w:r w:rsidRPr="00121BB4">
        <w:rPr>
          <w:spacing w:val="-3"/>
        </w:rPr>
        <w:t>w</w:t>
      </w:r>
      <w:r w:rsidRPr="004B07AB">
        <w:t>aa</w:t>
      </w:r>
      <w:r w:rsidRPr="00121BB4">
        <w:rPr>
          <w:spacing w:val="-4"/>
        </w:rPr>
        <w:t>r</w:t>
      </w:r>
      <w:r w:rsidRPr="004B07AB">
        <w:t>op</w:t>
      </w:r>
      <w:r w:rsidRPr="00121BB4">
        <w:rPr>
          <w:spacing w:val="-4"/>
        </w:rPr>
        <w:t xml:space="preserve"> deze</w:t>
      </w:r>
      <w:r w:rsidRPr="004B07AB">
        <w:t xml:space="preserve"> inschrijving </w:t>
      </w:r>
      <w:r w:rsidRPr="00121BB4">
        <w:rPr>
          <w:spacing w:val="-1"/>
        </w:rPr>
        <w:t>w</w:t>
      </w:r>
      <w:r w:rsidRPr="004B07AB">
        <w:t>o</w:t>
      </w:r>
      <w:r w:rsidRPr="00121BB4">
        <w:rPr>
          <w:spacing w:val="-3"/>
        </w:rPr>
        <w:t>r</w:t>
      </w:r>
      <w:r w:rsidRPr="004B07AB">
        <w:t>dt</w:t>
      </w:r>
      <w:r w:rsidRPr="00121BB4">
        <w:rPr>
          <w:spacing w:val="-3"/>
        </w:rPr>
        <w:t xml:space="preserve"> </w:t>
      </w:r>
      <w:r w:rsidRPr="004B07AB">
        <w:t>beoo</w:t>
      </w:r>
      <w:r w:rsidRPr="00121BB4">
        <w:rPr>
          <w:spacing w:val="-3"/>
        </w:rPr>
        <w:t>r</w:t>
      </w:r>
      <w:r w:rsidRPr="004B07AB">
        <w:t>deeld;</w:t>
      </w:r>
    </w:p>
    <w:p w:rsidR="00EA27E2" w:rsidRDefault="00EA27E2" w:rsidP="00EA27E2">
      <w:pPr>
        <w:pStyle w:val="Lijstalinea"/>
      </w:pPr>
    </w:p>
    <w:p w:rsidR="00EA27E2" w:rsidRDefault="00EA27E2" w:rsidP="00EA27E2">
      <w:pPr>
        <w:pStyle w:val="Lijstalinea"/>
        <w:numPr>
          <w:ilvl w:val="0"/>
          <w:numId w:val="2"/>
        </w:numPr>
        <w:ind w:left="567" w:hanging="567"/>
      </w:pPr>
      <w:r>
        <w:t>dat wordt ingestemd met de wijze waarop de nadere selectie wordt uitgevoerd zoals beschreven is in paragraaf 5;</w:t>
      </w:r>
    </w:p>
    <w:p w:rsidR="00EA27E2" w:rsidRDefault="00EA27E2" w:rsidP="00EA27E2">
      <w:pPr>
        <w:pStyle w:val="Lijstalinea"/>
        <w:ind w:left="567"/>
      </w:pPr>
    </w:p>
    <w:p w:rsidR="00EA27E2" w:rsidRPr="00121BB4" w:rsidRDefault="00EA27E2" w:rsidP="00EA27E2">
      <w:pPr>
        <w:pStyle w:val="Lijstalinea"/>
        <w:numPr>
          <w:ilvl w:val="0"/>
          <w:numId w:val="2"/>
        </w:numPr>
        <w:ind w:left="567" w:hanging="567"/>
      </w:pPr>
      <w:r w:rsidRPr="004B07AB">
        <w:t>d</w:t>
      </w:r>
      <w:r w:rsidRPr="00121BB4">
        <w:rPr>
          <w:spacing w:val="-2"/>
        </w:rPr>
        <w:t>a</w:t>
      </w:r>
      <w:r w:rsidRPr="004B07AB">
        <w:t>t d</w:t>
      </w:r>
      <w:r w:rsidRPr="00121BB4">
        <w:rPr>
          <w:spacing w:val="-2"/>
        </w:rPr>
        <w:t>eze</w:t>
      </w:r>
      <w:r w:rsidRPr="004B07AB">
        <w:t xml:space="preserve"> inschrijving van de </w:t>
      </w:r>
      <w:r>
        <w:t>leverancier</w:t>
      </w:r>
      <w:r w:rsidRPr="004B07AB">
        <w:t xml:space="preserve"> een </w:t>
      </w:r>
      <w:r w:rsidRPr="00121BB4">
        <w:rPr>
          <w:spacing w:val="-2"/>
        </w:rPr>
        <w:t>g</w:t>
      </w:r>
      <w:r w:rsidRPr="004B07AB">
        <w:t>eldigheidsduur he</w:t>
      </w:r>
      <w:r w:rsidRPr="00121BB4">
        <w:rPr>
          <w:spacing w:val="-1"/>
        </w:rPr>
        <w:t>e</w:t>
      </w:r>
      <w:r w:rsidRPr="004B07AB">
        <w:t>ft</w:t>
      </w:r>
      <w:r w:rsidRPr="00121BB4">
        <w:rPr>
          <w:spacing w:val="-6"/>
        </w:rPr>
        <w:t xml:space="preserve"> </w:t>
      </w:r>
      <w:r w:rsidRPr="00121BB4">
        <w:rPr>
          <w:spacing w:val="-2"/>
        </w:rPr>
        <w:t>t</w:t>
      </w:r>
      <w:r w:rsidRPr="004B07AB">
        <w:t xml:space="preserve">ot 1 </w:t>
      </w:r>
      <w:r>
        <w:t>december</w:t>
      </w:r>
      <w:r w:rsidRPr="004B07AB">
        <w:t xml:space="preserve"> 2015;</w:t>
      </w:r>
    </w:p>
    <w:p w:rsidR="00EA27E2" w:rsidRDefault="00EA27E2" w:rsidP="00EA27E2">
      <w:pPr>
        <w:pStyle w:val="Lijstalinea"/>
        <w:ind w:left="567"/>
      </w:pPr>
    </w:p>
    <w:p w:rsidR="00EA27E2" w:rsidRDefault="00EA27E2" w:rsidP="00EA27E2">
      <w:pPr>
        <w:pStyle w:val="Lijstalinea"/>
        <w:numPr>
          <w:ilvl w:val="0"/>
          <w:numId w:val="2"/>
        </w:numPr>
        <w:ind w:left="567" w:hanging="567"/>
      </w:pPr>
      <w:r w:rsidRPr="004B07AB">
        <w:t xml:space="preserve">dat </w:t>
      </w:r>
      <w:r w:rsidRPr="00121BB4">
        <w:rPr>
          <w:b/>
          <w:bCs/>
        </w:rPr>
        <w:t>WEL/NIET</w:t>
      </w:r>
      <w:r w:rsidRPr="00121BB4">
        <w:rPr>
          <w:b/>
          <w:bCs/>
          <w:spacing w:val="-9"/>
        </w:rPr>
        <w:t xml:space="preserve"> </w:t>
      </w:r>
      <w:r w:rsidRPr="004B07AB">
        <w:t xml:space="preserve">(doorhalen </w:t>
      </w:r>
      <w:r w:rsidRPr="00121BB4">
        <w:rPr>
          <w:spacing w:val="-2"/>
        </w:rPr>
        <w:t>wa</w:t>
      </w:r>
      <w:r w:rsidRPr="004B07AB">
        <w:t>t</w:t>
      </w:r>
      <w:r w:rsidRPr="00121BB4">
        <w:rPr>
          <w:spacing w:val="-2"/>
        </w:rPr>
        <w:t xml:space="preserve"> </w:t>
      </w:r>
      <w:r w:rsidRPr="004B07AB">
        <w:t>ni</w:t>
      </w:r>
      <w:r w:rsidRPr="00121BB4">
        <w:rPr>
          <w:spacing w:val="-1"/>
        </w:rPr>
        <w:t>e</w:t>
      </w:r>
      <w:r w:rsidRPr="004B07AB">
        <w:t>t</w:t>
      </w:r>
      <w:r w:rsidRPr="00121BB4">
        <w:rPr>
          <w:spacing w:val="-1"/>
        </w:rPr>
        <w:t xml:space="preserve"> </w:t>
      </w:r>
      <w:r w:rsidRPr="00121BB4">
        <w:rPr>
          <w:spacing w:val="-3"/>
        </w:rPr>
        <w:t>v</w:t>
      </w:r>
      <w:r w:rsidRPr="004B07AB">
        <w:t>an</w:t>
      </w:r>
      <w:r w:rsidRPr="00121BB4">
        <w:rPr>
          <w:spacing w:val="-1"/>
        </w:rPr>
        <w:t xml:space="preserve"> </w:t>
      </w:r>
      <w:r w:rsidRPr="00121BB4">
        <w:rPr>
          <w:spacing w:val="-2"/>
        </w:rPr>
        <w:t>t</w:t>
      </w:r>
      <w:r w:rsidRPr="004B07AB">
        <w:t>oepassing</w:t>
      </w:r>
      <w:r w:rsidRPr="00121BB4">
        <w:rPr>
          <w:spacing w:val="-1"/>
        </w:rPr>
        <w:t xml:space="preserve"> </w:t>
      </w:r>
      <w:r w:rsidRPr="004B07AB">
        <w:t xml:space="preserve">is) zal worden voldaan aan het gunning criterium </w:t>
      </w:r>
      <w:r>
        <w:t>garantie gevraagd onderhoudsvenster;</w:t>
      </w:r>
    </w:p>
    <w:p w:rsidR="00EA27E2" w:rsidRDefault="00EA27E2" w:rsidP="00EA27E2">
      <w:pPr>
        <w:pStyle w:val="Lijstalinea"/>
      </w:pPr>
    </w:p>
    <w:p w:rsidR="00EA27E2" w:rsidRDefault="00EA27E2" w:rsidP="00EA27E2">
      <w:pPr>
        <w:pStyle w:val="Lijstalinea"/>
        <w:numPr>
          <w:ilvl w:val="0"/>
          <w:numId w:val="2"/>
        </w:numPr>
        <w:ind w:left="567" w:hanging="567"/>
      </w:pPr>
      <w:r w:rsidRPr="004B07AB">
        <w:t xml:space="preserve">dat </w:t>
      </w:r>
      <w:r w:rsidRPr="00121BB4">
        <w:rPr>
          <w:b/>
          <w:bCs/>
        </w:rPr>
        <w:t>WEL/NIET</w:t>
      </w:r>
      <w:r w:rsidRPr="00121BB4">
        <w:rPr>
          <w:b/>
          <w:bCs/>
          <w:spacing w:val="-9"/>
        </w:rPr>
        <w:t xml:space="preserve"> </w:t>
      </w:r>
      <w:r w:rsidRPr="004B07AB">
        <w:t xml:space="preserve">(doorhalen </w:t>
      </w:r>
      <w:r w:rsidRPr="00121BB4">
        <w:rPr>
          <w:spacing w:val="-2"/>
        </w:rPr>
        <w:t>wa</w:t>
      </w:r>
      <w:r w:rsidRPr="004B07AB">
        <w:t>t</w:t>
      </w:r>
      <w:r w:rsidRPr="00121BB4">
        <w:rPr>
          <w:spacing w:val="-2"/>
        </w:rPr>
        <w:t xml:space="preserve"> </w:t>
      </w:r>
      <w:r w:rsidRPr="004B07AB">
        <w:t>ni</w:t>
      </w:r>
      <w:r w:rsidRPr="00121BB4">
        <w:rPr>
          <w:spacing w:val="-1"/>
        </w:rPr>
        <w:t>e</w:t>
      </w:r>
      <w:r w:rsidRPr="004B07AB">
        <w:t>t</w:t>
      </w:r>
      <w:r w:rsidRPr="00121BB4">
        <w:rPr>
          <w:spacing w:val="-1"/>
        </w:rPr>
        <w:t xml:space="preserve"> </w:t>
      </w:r>
      <w:r w:rsidRPr="00121BB4">
        <w:rPr>
          <w:spacing w:val="-3"/>
        </w:rPr>
        <w:t>v</w:t>
      </w:r>
      <w:r w:rsidRPr="004B07AB">
        <w:t>an</w:t>
      </w:r>
      <w:r w:rsidRPr="00121BB4">
        <w:rPr>
          <w:spacing w:val="-1"/>
        </w:rPr>
        <w:t xml:space="preserve"> </w:t>
      </w:r>
      <w:r w:rsidRPr="00121BB4">
        <w:rPr>
          <w:spacing w:val="-2"/>
        </w:rPr>
        <w:t>t</w:t>
      </w:r>
      <w:r w:rsidRPr="004B07AB">
        <w:t>oepassing</w:t>
      </w:r>
      <w:r w:rsidRPr="00121BB4">
        <w:rPr>
          <w:spacing w:val="-1"/>
        </w:rPr>
        <w:t xml:space="preserve"> </w:t>
      </w:r>
      <w:r w:rsidRPr="004B07AB">
        <w:t>is) zal worden voldaan aan het gunning criterium</w:t>
      </w:r>
      <w:r>
        <w:t xml:space="preserve"> offertegarantie binnen 10 werkdagen;</w:t>
      </w:r>
    </w:p>
    <w:p w:rsidR="00EA27E2" w:rsidRDefault="00EA27E2" w:rsidP="00EA27E2">
      <w:pPr>
        <w:pStyle w:val="Lijstalinea"/>
      </w:pPr>
    </w:p>
    <w:p w:rsidR="00EA27E2" w:rsidRDefault="00EA27E2" w:rsidP="00EA27E2">
      <w:pPr>
        <w:pStyle w:val="Lijstalinea"/>
        <w:numPr>
          <w:ilvl w:val="0"/>
          <w:numId w:val="2"/>
        </w:numPr>
        <w:ind w:left="567" w:hanging="567"/>
      </w:pPr>
      <w:r w:rsidRPr="004B07AB">
        <w:t xml:space="preserve">dat </w:t>
      </w:r>
      <w:r w:rsidRPr="00121BB4">
        <w:rPr>
          <w:b/>
          <w:bCs/>
        </w:rPr>
        <w:t>WEL/NIET</w:t>
      </w:r>
      <w:r w:rsidRPr="00121BB4">
        <w:rPr>
          <w:b/>
          <w:bCs/>
          <w:spacing w:val="-9"/>
        </w:rPr>
        <w:t xml:space="preserve"> </w:t>
      </w:r>
      <w:r w:rsidRPr="004B07AB">
        <w:t xml:space="preserve">(doorhalen </w:t>
      </w:r>
      <w:r w:rsidRPr="00121BB4">
        <w:rPr>
          <w:spacing w:val="-2"/>
        </w:rPr>
        <w:t>wa</w:t>
      </w:r>
      <w:r w:rsidRPr="004B07AB">
        <w:t>t</w:t>
      </w:r>
      <w:r w:rsidRPr="00121BB4">
        <w:rPr>
          <w:spacing w:val="-2"/>
        </w:rPr>
        <w:t xml:space="preserve"> </w:t>
      </w:r>
      <w:r w:rsidRPr="004B07AB">
        <w:t>ni</w:t>
      </w:r>
      <w:r w:rsidRPr="00121BB4">
        <w:rPr>
          <w:spacing w:val="-1"/>
        </w:rPr>
        <w:t>e</w:t>
      </w:r>
      <w:r w:rsidRPr="004B07AB">
        <w:t>t</w:t>
      </w:r>
      <w:r w:rsidRPr="00121BB4">
        <w:rPr>
          <w:spacing w:val="-1"/>
        </w:rPr>
        <w:t xml:space="preserve"> </w:t>
      </w:r>
      <w:r w:rsidRPr="00121BB4">
        <w:rPr>
          <w:spacing w:val="-3"/>
        </w:rPr>
        <w:t>v</w:t>
      </w:r>
      <w:r w:rsidRPr="004B07AB">
        <w:t>an</w:t>
      </w:r>
      <w:r w:rsidRPr="00121BB4">
        <w:rPr>
          <w:spacing w:val="-1"/>
        </w:rPr>
        <w:t xml:space="preserve"> </w:t>
      </w:r>
      <w:r w:rsidRPr="00121BB4">
        <w:rPr>
          <w:spacing w:val="-2"/>
        </w:rPr>
        <w:t>t</w:t>
      </w:r>
      <w:r w:rsidRPr="004B07AB">
        <w:t>oepassing</w:t>
      </w:r>
      <w:r w:rsidRPr="00121BB4">
        <w:rPr>
          <w:spacing w:val="-1"/>
        </w:rPr>
        <w:t xml:space="preserve"> </w:t>
      </w:r>
      <w:r w:rsidRPr="004B07AB">
        <w:t xml:space="preserve">is) zal worden voldaan aan het gunning criterium </w:t>
      </w:r>
      <w:r>
        <w:t>garantie toepasselijkheid ARBIT-2014;</w:t>
      </w:r>
    </w:p>
    <w:p w:rsidR="00EA27E2" w:rsidRDefault="00EA27E2" w:rsidP="00EA27E2">
      <w:pPr>
        <w:pStyle w:val="Lijstalinea"/>
        <w:ind w:left="567"/>
      </w:pPr>
    </w:p>
    <w:p w:rsidR="00EA27E2" w:rsidRDefault="00EA27E2" w:rsidP="00EA27E2">
      <w:pPr>
        <w:pStyle w:val="Lijstalinea"/>
        <w:numPr>
          <w:ilvl w:val="0"/>
          <w:numId w:val="2"/>
        </w:numPr>
        <w:ind w:left="567" w:hanging="567"/>
      </w:pPr>
      <w:r w:rsidRPr="00555F84">
        <w:t>d</w:t>
      </w:r>
      <w:r w:rsidRPr="00121BB4">
        <w:rPr>
          <w:spacing w:val="-2"/>
        </w:rPr>
        <w:t>a</w:t>
      </w:r>
      <w:r w:rsidRPr="00555F84">
        <w:t xml:space="preserve">t </w:t>
      </w:r>
      <w:r>
        <w:t xml:space="preserve">de Raamovereenkomst Leveranciers Media Techniek </w:t>
      </w:r>
      <w:r w:rsidRPr="00555F84">
        <w:t>o</w:t>
      </w:r>
      <w:r w:rsidRPr="00121BB4">
        <w:rPr>
          <w:spacing w:val="-4"/>
        </w:rPr>
        <w:t>n</w:t>
      </w:r>
      <w:r w:rsidRPr="00121BB4">
        <w:rPr>
          <w:spacing w:val="-2"/>
        </w:rPr>
        <w:t>v</w:t>
      </w:r>
      <w:r w:rsidRPr="00555F84">
        <w:t>er</w:t>
      </w:r>
      <w:r w:rsidRPr="00121BB4">
        <w:rPr>
          <w:spacing w:val="-7"/>
        </w:rPr>
        <w:t>k</w:t>
      </w:r>
      <w:r w:rsidRPr="00555F84">
        <w:t>ort</w:t>
      </w:r>
      <w:r w:rsidRPr="00121BB4">
        <w:rPr>
          <w:spacing w:val="-7"/>
        </w:rPr>
        <w:t xml:space="preserve"> is ge</w:t>
      </w:r>
      <w:r w:rsidRPr="00555F84">
        <w:t>acce</w:t>
      </w:r>
      <w:r w:rsidRPr="00121BB4">
        <w:rPr>
          <w:spacing w:val="-1"/>
        </w:rPr>
        <w:t>p</w:t>
      </w:r>
      <w:r w:rsidRPr="00121BB4">
        <w:rPr>
          <w:spacing w:val="-2"/>
        </w:rPr>
        <w:t>t</w:t>
      </w:r>
      <w:r w:rsidRPr="00555F84">
        <w:t>eer</w:t>
      </w:r>
      <w:r>
        <w:t>d</w:t>
      </w:r>
      <w:r w:rsidRPr="00121BB4">
        <w:rPr>
          <w:spacing w:val="-10"/>
        </w:rPr>
        <w:t xml:space="preserve"> </w:t>
      </w:r>
      <w:r w:rsidRPr="00555F84">
        <w:t>als de</w:t>
      </w:r>
      <w:r w:rsidRPr="00121BB4">
        <w:rPr>
          <w:spacing w:val="-2"/>
        </w:rPr>
        <w:t xml:space="preserve"> t</w:t>
      </w:r>
      <w:r w:rsidRPr="00555F84">
        <w:t>e</w:t>
      </w:r>
      <w:r w:rsidRPr="00121BB4">
        <w:rPr>
          <w:spacing w:val="-2"/>
        </w:rPr>
        <w:t xml:space="preserve"> </w:t>
      </w:r>
      <w:r w:rsidRPr="00555F84">
        <w:t>slui</w:t>
      </w:r>
      <w:r w:rsidRPr="00121BB4">
        <w:rPr>
          <w:spacing w:val="-2"/>
        </w:rPr>
        <w:t>t</w:t>
      </w:r>
      <w:r w:rsidRPr="00555F84">
        <w:t>en</w:t>
      </w:r>
      <w:r w:rsidRPr="00121BB4">
        <w:rPr>
          <w:spacing w:val="-2"/>
        </w:rPr>
        <w:t xml:space="preserve"> overeenkomst tussen de 13 Regionale Publieke Omroepen en de inschrijver</w:t>
      </w:r>
      <w:r w:rsidRPr="009867CB">
        <w:t>;</w:t>
      </w:r>
    </w:p>
    <w:p w:rsidR="00EA27E2" w:rsidRDefault="00EA27E2" w:rsidP="00EA27E2">
      <w:pPr>
        <w:pStyle w:val="Lijstalinea"/>
        <w:ind w:left="567"/>
      </w:pPr>
    </w:p>
    <w:p w:rsidR="00EA27E2" w:rsidRDefault="00EA27E2" w:rsidP="00EA27E2">
      <w:pPr>
        <w:pStyle w:val="Lijstalinea"/>
        <w:numPr>
          <w:ilvl w:val="0"/>
          <w:numId w:val="2"/>
        </w:numPr>
        <w:ind w:left="567" w:hanging="567"/>
      </w:pPr>
      <w:r>
        <w:t xml:space="preserve">dat op basis van bovenstaande sub 8, 9, en 10 aan inschrijver in totaal </w:t>
      </w:r>
      <w:r w:rsidRPr="00954274">
        <w:rPr>
          <w:color w:val="1F497D" w:themeColor="text2"/>
        </w:rPr>
        <w:t>[invoegen aantal]</w:t>
      </w:r>
      <w:r>
        <w:t xml:space="preserve">  punten toegekend moet worden voor het voldoen aan de gunning criteria;</w:t>
      </w:r>
    </w:p>
    <w:p w:rsidR="00EA27E2" w:rsidRDefault="00EA27E2" w:rsidP="00EA27E2">
      <w:pPr>
        <w:pStyle w:val="Lijstalinea"/>
      </w:pPr>
    </w:p>
    <w:p w:rsidR="00EA27E2" w:rsidRPr="009867CB" w:rsidRDefault="00EA27E2" w:rsidP="00EA27E2">
      <w:pPr>
        <w:pStyle w:val="Lijstalinea"/>
        <w:numPr>
          <w:ilvl w:val="0"/>
          <w:numId w:val="2"/>
        </w:numPr>
        <w:ind w:left="567" w:hanging="567"/>
      </w:pPr>
      <w:r>
        <w:lastRenderedPageBreak/>
        <w:t>dat inschrijver zich realiseert dat de uitkomst van sub 12 bepaald of hij wel of niet uitgenodigd zal gaan worden voor het indienen van een offerte onder de Raamovereenkomst Leveranciers Media Techniek zoals beschreven in paragraaf 5 van deze Selectieleidraad.</w:t>
      </w:r>
    </w:p>
    <w:p w:rsidR="00EA27E2" w:rsidRPr="00555F84" w:rsidRDefault="00EA27E2" w:rsidP="00EA27E2">
      <w:pPr>
        <w:widowControl w:val="0"/>
        <w:tabs>
          <w:tab w:val="left" w:pos="2260"/>
        </w:tabs>
        <w:autoSpaceDE w:val="0"/>
        <w:autoSpaceDN w:val="0"/>
        <w:adjustRightInd w:val="0"/>
        <w:spacing w:after="0"/>
        <w:ind w:right="-20"/>
        <w:rPr>
          <w:rFonts w:cs="Calibri"/>
        </w:rPr>
      </w:pPr>
    </w:p>
    <w:p w:rsidR="00EA27E2" w:rsidRDefault="00EA27E2" w:rsidP="00EA27E2">
      <w:pPr>
        <w:widowControl w:val="0"/>
        <w:tabs>
          <w:tab w:val="left" w:pos="2260"/>
        </w:tabs>
        <w:autoSpaceDE w:val="0"/>
        <w:autoSpaceDN w:val="0"/>
        <w:adjustRightInd w:val="0"/>
        <w:spacing w:after="0"/>
        <w:ind w:right="-20"/>
        <w:rPr>
          <w:rFonts w:cs="Calibri"/>
          <w:color w:val="000000"/>
        </w:rPr>
      </w:pPr>
      <w:r>
        <w:rPr>
          <w:rFonts w:cs="Calibri"/>
          <w:color w:val="231F20"/>
        </w:rPr>
        <w:t xml:space="preserve">Aldus </w:t>
      </w:r>
      <w:r>
        <w:rPr>
          <w:rFonts w:cs="Calibri"/>
          <w:color w:val="231F20"/>
          <w:spacing w:val="-2"/>
        </w:rPr>
        <w:t>g</w:t>
      </w:r>
      <w:r>
        <w:rPr>
          <w:rFonts w:cs="Calibri"/>
          <w:color w:val="231F20"/>
          <w:spacing w:val="-1"/>
        </w:rPr>
        <w:t>e</w:t>
      </w:r>
      <w:r>
        <w:rPr>
          <w:rFonts w:cs="Calibri"/>
          <w:color w:val="231F20"/>
          <w:spacing w:val="-2"/>
        </w:rPr>
        <w:t>t</w:t>
      </w:r>
      <w:r>
        <w:rPr>
          <w:rFonts w:cs="Calibri"/>
          <w:color w:val="231F20"/>
        </w:rPr>
        <w:t>e</w:t>
      </w:r>
      <w:r>
        <w:rPr>
          <w:rFonts w:cs="Calibri"/>
          <w:color w:val="231F20"/>
          <w:spacing w:val="-7"/>
        </w:rPr>
        <w:t>k</w:t>
      </w:r>
      <w:r>
        <w:rPr>
          <w:rFonts w:cs="Calibri"/>
          <w:color w:val="231F20"/>
        </w:rPr>
        <w:t>end</w:t>
      </w:r>
      <w:r>
        <w:rPr>
          <w:rFonts w:cs="Calibri"/>
          <w:color w:val="231F20"/>
          <w:spacing w:val="-5"/>
        </w:rPr>
        <w:t xml:space="preserve"> </w:t>
      </w:r>
      <w:r>
        <w:rPr>
          <w:rFonts w:cs="Calibri"/>
          <w:color w:val="231F20"/>
        </w:rPr>
        <w:t>op:</w:t>
      </w:r>
      <w:r>
        <w:rPr>
          <w:rFonts w:cs="Calibri"/>
          <w:color w:val="231F20"/>
        </w:rPr>
        <w:tab/>
      </w:r>
      <w:r w:rsidRPr="00463C4B">
        <w:rPr>
          <w:rFonts w:cs="Calibri"/>
          <w:color w:val="1F497D" w:themeColor="text2"/>
        </w:rPr>
        <w:t>[i</w:t>
      </w:r>
      <w:r w:rsidRPr="00463C4B">
        <w:rPr>
          <w:rFonts w:cs="Calibri"/>
          <w:color w:val="1F497D" w:themeColor="text2"/>
          <w:spacing w:val="-4"/>
        </w:rPr>
        <w:t>n</w:t>
      </w:r>
      <w:r w:rsidRPr="00463C4B">
        <w:rPr>
          <w:rFonts w:cs="Calibri"/>
          <w:color w:val="1F497D" w:themeColor="text2"/>
          <w:spacing w:val="-2"/>
        </w:rPr>
        <w:t>v</w:t>
      </w:r>
      <w:r w:rsidRPr="00463C4B">
        <w:rPr>
          <w:rFonts w:cs="Calibri"/>
          <w:color w:val="1F497D" w:themeColor="text2"/>
        </w:rPr>
        <w:t>oe</w:t>
      </w:r>
      <w:r w:rsidRPr="00463C4B">
        <w:rPr>
          <w:rFonts w:cs="Calibri"/>
          <w:color w:val="1F497D" w:themeColor="text2"/>
          <w:spacing w:val="-2"/>
        </w:rPr>
        <w:t>g</w:t>
      </w:r>
      <w:r w:rsidRPr="00463C4B">
        <w:rPr>
          <w:rFonts w:cs="Calibri"/>
          <w:color w:val="1F497D" w:themeColor="text2"/>
        </w:rPr>
        <w:t>en</w:t>
      </w:r>
      <w:r w:rsidRPr="00463C4B">
        <w:rPr>
          <w:rFonts w:cs="Calibri"/>
          <w:color w:val="1F497D" w:themeColor="text2"/>
          <w:spacing w:val="-7"/>
        </w:rPr>
        <w:t xml:space="preserve"> </w:t>
      </w:r>
      <w:r w:rsidRPr="00463C4B">
        <w:rPr>
          <w:rFonts w:cs="Calibri"/>
          <w:color w:val="1F497D" w:themeColor="text2"/>
        </w:rPr>
        <w:t>d</w:t>
      </w:r>
      <w:r w:rsidRPr="00463C4B">
        <w:rPr>
          <w:rFonts w:cs="Calibri"/>
          <w:color w:val="1F497D" w:themeColor="text2"/>
          <w:spacing w:val="-2"/>
        </w:rPr>
        <w:t>a</w:t>
      </w:r>
      <w:r w:rsidRPr="00463C4B">
        <w:rPr>
          <w:rFonts w:cs="Calibri"/>
          <w:color w:val="1F497D" w:themeColor="text2"/>
        </w:rPr>
        <w:t>tum]</w:t>
      </w:r>
    </w:p>
    <w:p w:rsidR="00EA27E2" w:rsidRDefault="00EA27E2" w:rsidP="00EA27E2">
      <w:pPr>
        <w:widowControl w:val="0"/>
        <w:autoSpaceDE w:val="0"/>
        <w:autoSpaceDN w:val="0"/>
        <w:adjustRightInd w:val="0"/>
        <w:spacing w:before="7" w:after="0"/>
        <w:ind w:left="567"/>
        <w:rPr>
          <w:rFonts w:cs="Calibri"/>
          <w:color w:val="000000"/>
          <w:sz w:val="18"/>
          <w:szCs w:val="18"/>
        </w:rPr>
      </w:pPr>
    </w:p>
    <w:p w:rsidR="00EA27E2" w:rsidRDefault="00EA27E2" w:rsidP="00EA27E2">
      <w:pPr>
        <w:widowControl w:val="0"/>
        <w:autoSpaceDE w:val="0"/>
        <w:autoSpaceDN w:val="0"/>
        <w:adjustRightInd w:val="0"/>
        <w:spacing w:after="0"/>
        <w:ind w:left="567"/>
        <w:rPr>
          <w:rFonts w:cs="Calibri"/>
          <w:color w:val="000000"/>
          <w:sz w:val="20"/>
          <w:szCs w:val="20"/>
        </w:rPr>
      </w:pPr>
    </w:p>
    <w:p w:rsidR="00EA27E2" w:rsidRDefault="00EA27E2" w:rsidP="00EA27E2">
      <w:pPr>
        <w:widowControl w:val="0"/>
        <w:autoSpaceDE w:val="0"/>
        <w:autoSpaceDN w:val="0"/>
        <w:adjustRightInd w:val="0"/>
        <w:spacing w:after="0"/>
        <w:ind w:left="567"/>
        <w:rPr>
          <w:rFonts w:cs="Calibri"/>
          <w:color w:val="000000"/>
          <w:sz w:val="20"/>
          <w:szCs w:val="20"/>
        </w:rPr>
      </w:pPr>
    </w:p>
    <w:p w:rsidR="00EA27E2" w:rsidRDefault="00EA27E2" w:rsidP="00EA27E2">
      <w:pPr>
        <w:widowControl w:val="0"/>
        <w:autoSpaceDE w:val="0"/>
        <w:autoSpaceDN w:val="0"/>
        <w:adjustRightInd w:val="0"/>
        <w:spacing w:after="0"/>
        <w:ind w:left="567"/>
        <w:rPr>
          <w:rFonts w:cs="Calibri"/>
          <w:color w:val="000000"/>
          <w:sz w:val="20"/>
          <w:szCs w:val="20"/>
        </w:rPr>
      </w:pPr>
    </w:p>
    <w:p w:rsidR="00EA27E2" w:rsidRPr="00463C4B" w:rsidRDefault="00EA27E2" w:rsidP="00EA27E2">
      <w:pPr>
        <w:widowControl w:val="0"/>
        <w:tabs>
          <w:tab w:val="left" w:pos="2260"/>
        </w:tabs>
        <w:autoSpaceDE w:val="0"/>
        <w:autoSpaceDN w:val="0"/>
        <w:adjustRightInd w:val="0"/>
        <w:spacing w:after="0"/>
        <w:ind w:right="-20"/>
        <w:rPr>
          <w:rFonts w:cs="Calibri"/>
          <w:color w:val="1F497D" w:themeColor="text2"/>
        </w:rPr>
      </w:pPr>
      <w:r>
        <w:rPr>
          <w:rFonts w:cs="Calibri"/>
          <w:color w:val="231F20"/>
        </w:rPr>
        <w:t>Door:</w:t>
      </w:r>
      <w:r>
        <w:rPr>
          <w:rFonts w:cs="Calibri"/>
          <w:color w:val="231F20"/>
        </w:rPr>
        <w:tab/>
      </w:r>
      <w:r w:rsidRPr="00463C4B">
        <w:rPr>
          <w:rFonts w:cs="Calibri"/>
          <w:color w:val="1F497D" w:themeColor="text2"/>
        </w:rPr>
        <w:t>[i</w:t>
      </w:r>
      <w:r w:rsidRPr="00463C4B">
        <w:rPr>
          <w:rFonts w:cs="Calibri"/>
          <w:color w:val="1F497D" w:themeColor="text2"/>
          <w:spacing w:val="-4"/>
        </w:rPr>
        <w:t>n</w:t>
      </w:r>
      <w:r w:rsidRPr="00463C4B">
        <w:rPr>
          <w:rFonts w:cs="Calibri"/>
          <w:color w:val="1F497D" w:themeColor="text2"/>
          <w:spacing w:val="-2"/>
        </w:rPr>
        <w:t>v</w:t>
      </w:r>
      <w:r w:rsidRPr="00463C4B">
        <w:rPr>
          <w:rFonts w:cs="Calibri"/>
          <w:color w:val="1F497D" w:themeColor="text2"/>
        </w:rPr>
        <w:t>oe</w:t>
      </w:r>
      <w:r w:rsidRPr="00463C4B">
        <w:rPr>
          <w:rFonts w:cs="Calibri"/>
          <w:color w:val="1F497D" w:themeColor="text2"/>
          <w:spacing w:val="-2"/>
        </w:rPr>
        <w:t>g</w:t>
      </w:r>
      <w:r w:rsidRPr="00463C4B">
        <w:rPr>
          <w:rFonts w:cs="Calibri"/>
          <w:color w:val="1F497D" w:themeColor="text2"/>
        </w:rPr>
        <w:t>en naam en functie]</w:t>
      </w:r>
    </w:p>
    <w:p w:rsidR="00EA27E2" w:rsidRDefault="00EA27E2" w:rsidP="00EA27E2">
      <w:pPr>
        <w:widowControl w:val="0"/>
        <w:autoSpaceDE w:val="0"/>
        <w:autoSpaceDN w:val="0"/>
        <w:adjustRightInd w:val="0"/>
        <w:spacing w:before="7" w:after="0"/>
        <w:ind w:left="567"/>
        <w:jc w:val="center"/>
        <w:rPr>
          <w:rFonts w:cs="Calibri"/>
          <w:color w:val="000000"/>
          <w:sz w:val="18"/>
          <w:szCs w:val="18"/>
        </w:rPr>
      </w:pPr>
    </w:p>
    <w:p w:rsidR="00EA27E2" w:rsidRDefault="00EA27E2" w:rsidP="00EA27E2">
      <w:pPr>
        <w:widowControl w:val="0"/>
        <w:autoSpaceDE w:val="0"/>
        <w:autoSpaceDN w:val="0"/>
        <w:adjustRightInd w:val="0"/>
        <w:spacing w:after="0"/>
        <w:ind w:left="567"/>
        <w:rPr>
          <w:rFonts w:cs="Calibri"/>
          <w:color w:val="000000"/>
          <w:sz w:val="20"/>
          <w:szCs w:val="20"/>
        </w:rPr>
      </w:pPr>
    </w:p>
    <w:p w:rsidR="00EA27E2" w:rsidRDefault="00EA27E2" w:rsidP="00EA27E2">
      <w:pPr>
        <w:widowControl w:val="0"/>
        <w:autoSpaceDE w:val="0"/>
        <w:autoSpaceDN w:val="0"/>
        <w:adjustRightInd w:val="0"/>
        <w:spacing w:after="0"/>
        <w:ind w:left="567"/>
        <w:rPr>
          <w:rFonts w:cs="Calibri"/>
          <w:color w:val="000000"/>
          <w:sz w:val="20"/>
          <w:szCs w:val="20"/>
        </w:rPr>
      </w:pPr>
    </w:p>
    <w:p w:rsidR="00EA27E2" w:rsidRDefault="00EA27E2" w:rsidP="00EA27E2">
      <w:pPr>
        <w:widowControl w:val="0"/>
        <w:autoSpaceDE w:val="0"/>
        <w:autoSpaceDN w:val="0"/>
        <w:adjustRightInd w:val="0"/>
        <w:spacing w:after="0"/>
        <w:ind w:left="567"/>
        <w:rPr>
          <w:rFonts w:cs="Calibri"/>
          <w:color w:val="000000"/>
          <w:sz w:val="20"/>
          <w:szCs w:val="20"/>
        </w:rPr>
      </w:pPr>
    </w:p>
    <w:p w:rsidR="00EA27E2" w:rsidRDefault="00EA27E2" w:rsidP="00EA27E2">
      <w:pPr>
        <w:widowControl w:val="0"/>
        <w:tabs>
          <w:tab w:val="left" w:pos="2260"/>
        </w:tabs>
        <w:autoSpaceDE w:val="0"/>
        <w:autoSpaceDN w:val="0"/>
        <w:adjustRightInd w:val="0"/>
        <w:spacing w:after="0"/>
        <w:ind w:right="-20"/>
        <w:rPr>
          <w:rFonts w:cs="Calibri"/>
          <w:color w:val="1F497D" w:themeColor="text2"/>
        </w:rPr>
      </w:pPr>
      <w:r>
        <w:rPr>
          <w:rFonts w:cs="Calibri"/>
          <w:color w:val="231F20"/>
        </w:rPr>
        <w:t>Hand</w:t>
      </w:r>
      <w:r>
        <w:rPr>
          <w:rFonts w:cs="Calibri"/>
          <w:color w:val="231F20"/>
          <w:spacing w:val="-2"/>
        </w:rPr>
        <w:t>t</w:t>
      </w:r>
      <w:r>
        <w:rPr>
          <w:rFonts w:cs="Calibri"/>
          <w:color w:val="231F20"/>
        </w:rPr>
        <w:t>e</w:t>
      </w:r>
      <w:r>
        <w:rPr>
          <w:rFonts w:cs="Calibri"/>
          <w:color w:val="231F20"/>
          <w:spacing w:val="-7"/>
        </w:rPr>
        <w:t>k</w:t>
      </w:r>
      <w:r>
        <w:rPr>
          <w:rFonts w:cs="Calibri"/>
          <w:color w:val="231F20"/>
        </w:rPr>
        <w:t>ening(en):</w:t>
      </w:r>
      <w:r>
        <w:rPr>
          <w:rFonts w:cs="Calibri"/>
          <w:color w:val="231F20"/>
        </w:rPr>
        <w:tab/>
      </w:r>
      <w:r w:rsidRPr="00463C4B">
        <w:rPr>
          <w:rFonts w:cs="Calibri"/>
          <w:color w:val="1F497D" w:themeColor="text2"/>
        </w:rPr>
        <w:t>[i</w:t>
      </w:r>
      <w:r w:rsidRPr="00463C4B">
        <w:rPr>
          <w:rFonts w:cs="Calibri"/>
          <w:color w:val="1F497D" w:themeColor="text2"/>
          <w:spacing w:val="-4"/>
        </w:rPr>
        <w:t>n</w:t>
      </w:r>
      <w:r w:rsidRPr="00463C4B">
        <w:rPr>
          <w:rFonts w:cs="Calibri"/>
          <w:color w:val="1F497D" w:themeColor="text2"/>
          <w:spacing w:val="-2"/>
        </w:rPr>
        <w:t>v</w:t>
      </w:r>
      <w:r w:rsidRPr="00463C4B">
        <w:rPr>
          <w:rFonts w:cs="Calibri"/>
          <w:color w:val="1F497D" w:themeColor="text2"/>
        </w:rPr>
        <w:t>oe</w:t>
      </w:r>
      <w:r w:rsidRPr="00463C4B">
        <w:rPr>
          <w:rFonts w:cs="Calibri"/>
          <w:color w:val="1F497D" w:themeColor="text2"/>
          <w:spacing w:val="-2"/>
        </w:rPr>
        <w:t>g</w:t>
      </w:r>
      <w:r w:rsidRPr="00463C4B">
        <w:rPr>
          <w:rFonts w:cs="Calibri"/>
          <w:color w:val="1F497D" w:themeColor="text2"/>
        </w:rPr>
        <w:t>en</w:t>
      </w:r>
      <w:r w:rsidRPr="00463C4B">
        <w:rPr>
          <w:rFonts w:cs="Calibri"/>
          <w:color w:val="1F497D" w:themeColor="text2"/>
          <w:spacing w:val="-7"/>
        </w:rPr>
        <w:t xml:space="preserve"> </w:t>
      </w:r>
      <w:r w:rsidRPr="00463C4B">
        <w:rPr>
          <w:rFonts w:cs="Calibri"/>
          <w:color w:val="1F497D" w:themeColor="text2"/>
        </w:rPr>
        <w:t>hand</w:t>
      </w:r>
      <w:r w:rsidRPr="00463C4B">
        <w:rPr>
          <w:rFonts w:cs="Calibri"/>
          <w:color w:val="1F497D" w:themeColor="text2"/>
          <w:spacing w:val="-2"/>
        </w:rPr>
        <w:t>t</w:t>
      </w:r>
      <w:r w:rsidRPr="00463C4B">
        <w:rPr>
          <w:rFonts w:cs="Calibri"/>
          <w:color w:val="1F497D" w:themeColor="text2"/>
        </w:rPr>
        <w:t>e</w:t>
      </w:r>
      <w:r w:rsidRPr="00463C4B">
        <w:rPr>
          <w:rFonts w:cs="Calibri"/>
          <w:color w:val="1F497D" w:themeColor="text2"/>
          <w:spacing w:val="-7"/>
        </w:rPr>
        <w:t>k</w:t>
      </w:r>
      <w:r>
        <w:rPr>
          <w:rFonts w:cs="Calibri"/>
          <w:color w:val="1F497D" w:themeColor="text2"/>
        </w:rPr>
        <w:t>ening(en)]</w:t>
      </w:r>
    </w:p>
    <w:p w:rsidR="00EA27E2" w:rsidRDefault="00EA27E2" w:rsidP="00EA27E2">
      <w:pPr>
        <w:widowControl w:val="0"/>
        <w:tabs>
          <w:tab w:val="left" w:pos="2260"/>
        </w:tabs>
        <w:autoSpaceDE w:val="0"/>
        <w:autoSpaceDN w:val="0"/>
        <w:adjustRightInd w:val="0"/>
        <w:spacing w:after="0"/>
        <w:ind w:left="567" w:right="-20"/>
        <w:rPr>
          <w:rFonts w:cs="Calibri"/>
          <w:color w:val="1F497D" w:themeColor="text2"/>
        </w:rPr>
      </w:pPr>
    </w:p>
    <w:p w:rsidR="00EA27E2" w:rsidRDefault="00EA27E2" w:rsidP="00EA27E2"/>
    <w:p w:rsidR="00EA27E2" w:rsidRDefault="00EA27E2" w:rsidP="00EA27E2">
      <w:pPr>
        <w:widowControl w:val="0"/>
        <w:autoSpaceDE w:val="0"/>
        <w:autoSpaceDN w:val="0"/>
        <w:adjustRightInd w:val="0"/>
        <w:spacing w:after="0"/>
        <w:ind w:right="-20"/>
        <w:rPr>
          <w:color w:val="1F497D" w:themeColor="text2"/>
        </w:rPr>
      </w:pPr>
      <w:r>
        <w:rPr>
          <w:color w:val="1F497D" w:themeColor="text2"/>
        </w:rPr>
        <w:t>Invoegen beschrijving werkzaamheden. Minimaal 1 en maximaal 2 A-4.</w:t>
      </w:r>
    </w:p>
    <w:p w:rsidR="00EA27E2" w:rsidRPr="00B013D1" w:rsidRDefault="00EA27E2" w:rsidP="00EA27E2">
      <w:pPr>
        <w:widowControl w:val="0"/>
        <w:autoSpaceDE w:val="0"/>
        <w:autoSpaceDN w:val="0"/>
        <w:adjustRightInd w:val="0"/>
        <w:spacing w:after="0"/>
        <w:ind w:right="-20"/>
        <w:rPr>
          <w:color w:val="1F497D" w:themeColor="text2"/>
        </w:rPr>
      </w:pPr>
      <w:r w:rsidRPr="00954274">
        <w:rPr>
          <w:color w:val="1F497D" w:themeColor="text2"/>
        </w:rPr>
        <w:t xml:space="preserve">Eventueel toevoegen verklaring(en) paragraaf 6.12 </w:t>
      </w:r>
      <w:r>
        <w:rPr>
          <w:color w:val="1F497D" w:themeColor="text2"/>
        </w:rPr>
        <w:t xml:space="preserve">sub 2 en 3 </w:t>
      </w:r>
      <w:r w:rsidRPr="00954274">
        <w:rPr>
          <w:color w:val="1F497D" w:themeColor="text2"/>
        </w:rPr>
        <w:t>van deze Selectieleidraad</w:t>
      </w:r>
    </w:p>
    <w:p w:rsidR="00F505A7" w:rsidRDefault="006343B8"/>
    <w:sectPr w:rsidR="00F505A7">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51842"/>
      <w:docPartObj>
        <w:docPartGallery w:val="Page Numbers (Bottom of Page)"/>
        <w:docPartUnique/>
      </w:docPartObj>
    </w:sdtPr>
    <w:sdtEndPr>
      <w:rPr>
        <w:sz w:val="20"/>
        <w:szCs w:val="20"/>
      </w:rPr>
    </w:sdtEndPr>
    <w:sdtContent>
      <w:p w:rsidR="00247CFB" w:rsidRPr="00DC0E57" w:rsidRDefault="006343B8">
        <w:pPr>
          <w:pStyle w:val="Voettekst"/>
          <w:jc w:val="right"/>
          <w:rPr>
            <w:sz w:val="20"/>
            <w:szCs w:val="20"/>
          </w:rPr>
        </w:pPr>
        <w:r w:rsidRPr="00DC0E57">
          <w:rPr>
            <w:sz w:val="20"/>
            <w:szCs w:val="20"/>
          </w:rPr>
          <w:fldChar w:fldCharType="begin"/>
        </w:r>
        <w:r w:rsidRPr="00DC0E57">
          <w:rPr>
            <w:sz w:val="20"/>
            <w:szCs w:val="20"/>
          </w:rPr>
          <w:instrText>PAGE   \* MERGEFORMAT</w:instrText>
        </w:r>
        <w:r w:rsidRPr="00DC0E57">
          <w:rPr>
            <w:sz w:val="20"/>
            <w:szCs w:val="20"/>
          </w:rPr>
          <w:fldChar w:fldCharType="separate"/>
        </w:r>
        <w:r>
          <w:rPr>
            <w:noProof/>
            <w:sz w:val="20"/>
            <w:szCs w:val="20"/>
          </w:rPr>
          <w:t>2</w:t>
        </w:r>
        <w:r w:rsidRPr="00DC0E57">
          <w:rPr>
            <w:sz w:val="20"/>
            <w:szCs w:val="20"/>
          </w:rPr>
          <w:fldChar w:fldCharType="end"/>
        </w:r>
      </w:p>
    </w:sdtContent>
  </w:sdt>
  <w:p w:rsidR="00247CFB" w:rsidRDefault="006343B8">
    <w:pPr>
      <w:pStyle w:val="Voetteks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CB0D5D0"/>
    <w:lvl w:ilvl="0">
      <w:start w:val="1"/>
      <w:numFmt w:val="decimal"/>
      <w:pStyle w:val="Kop2"/>
      <w:lvlText w:val="%1."/>
      <w:lvlJc w:val="left"/>
      <w:pPr>
        <w:tabs>
          <w:tab w:val="num" w:pos="360"/>
        </w:tabs>
        <w:ind w:left="360" w:hanging="360"/>
      </w:pPr>
    </w:lvl>
  </w:abstractNum>
  <w:abstractNum w:abstractNumId="1">
    <w:nsid w:val="14287343"/>
    <w:multiLevelType w:val="hybridMultilevel"/>
    <w:tmpl w:val="2E443CB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7E2"/>
    <w:rsid w:val="00001041"/>
    <w:rsid w:val="005444E5"/>
    <w:rsid w:val="005A3DF5"/>
    <w:rsid w:val="006343B8"/>
    <w:rsid w:val="00EA0BF9"/>
    <w:rsid w:val="00EA27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A27E2"/>
    <w:rPr>
      <w:lang w:eastAsia="en-US"/>
    </w:rPr>
  </w:style>
  <w:style w:type="paragraph" w:styleId="Kop1">
    <w:name w:val="heading 1"/>
    <w:basedOn w:val="Standaard"/>
    <w:next w:val="Standaard"/>
    <w:link w:val="Kop1Char"/>
    <w:autoRedefine/>
    <w:uiPriority w:val="9"/>
    <w:qFormat/>
    <w:rsid w:val="005A3DF5"/>
    <w:pPr>
      <w:keepNext/>
      <w:spacing w:before="240" w:after="60"/>
      <w:outlineLvl w:val="0"/>
    </w:pPr>
    <w:rPr>
      <w:rFonts w:eastAsiaTheme="majorEastAsia" w:cstheme="majorBidi"/>
      <w:b/>
      <w:bCs/>
      <w:color w:val="4F81BD" w:themeColor="accent1"/>
      <w:kern w:val="32"/>
      <w:szCs w:val="32"/>
    </w:rPr>
  </w:style>
  <w:style w:type="paragraph" w:styleId="Kop2">
    <w:name w:val="heading 2"/>
    <w:basedOn w:val="Kop1"/>
    <w:next w:val="Lijst2"/>
    <w:link w:val="Kop2Char"/>
    <w:autoRedefine/>
    <w:uiPriority w:val="9"/>
    <w:unhideWhenUsed/>
    <w:qFormat/>
    <w:rsid w:val="005A3DF5"/>
    <w:pPr>
      <w:numPr>
        <w:numId w:val="1"/>
      </w:numPr>
      <w:contextualSpacing/>
      <w:outlineLvl w:val="1"/>
    </w:pPr>
    <w:rPr>
      <w:bCs w:val="0"/>
      <w:iCs/>
      <w:color w:val="4F81BD"/>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3DF5"/>
    <w:rPr>
      <w:rFonts w:eastAsiaTheme="majorEastAsia" w:cstheme="majorBidi"/>
      <w:b/>
      <w:bCs/>
      <w:color w:val="4F81BD" w:themeColor="accent1"/>
      <w:kern w:val="32"/>
      <w:szCs w:val="32"/>
    </w:rPr>
  </w:style>
  <w:style w:type="character" w:customStyle="1" w:styleId="Kop2Char">
    <w:name w:val="Kop 2 Char"/>
    <w:basedOn w:val="Standaardalinea-lettertype"/>
    <w:link w:val="Kop2"/>
    <w:uiPriority w:val="9"/>
    <w:rsid w:val="005A3DF5"/>
    <w:rPr>
      <w:rFonts w:eastAsiaTheme="majorEastAsia" w:cstheme="majorBidi"/>
      <w:b/>
      <w:iCs/>
      <w:color w:val="4F81BD"/>
      <w:kern w:val="32"/>
      <w:szCs w:val="28"/>
    </w:rPr>
  </w:style>
  <w:style w:type="paragraph" w:styleId="Lijst2">
    <w:name w:val="List 2"/>
    <w:basedOn w:val="Standaard"/>
    <w:uiPriority w:val="99"/>
    <w:semiHidden/>
    <w:unhideWhenUsed/>
    <w:rsid w:val="005A3DF5"/>
    <w:pPr>
      <w:ind w:left="566" w:hanging="283"/>
      <w:contextualSpacing/>
    </w:pPr>
  </w:style>
  <w:style w:type="paragraph" w:styleId="Voettekst">
    <w:name w:val="footer"/>
    <w:basedOn w:val="Standaard"/>
    <w:link w:val="VoettekstChar"/>
    <w:uiPriority w:val="99"/>
    <w:unhideWhenUsed/>
    <w:rsid w:val="00EA27E2"/>
    <w:pPr>
      <w:tabs>
        <w:tab w:val="center" w:pos="4536"/>
        <w:tab w:val="right" w:pos="9072"/>
      </w:tabs>
    </w:pPr>
    <w:rPr>
      <w:rFonts w:ascii="Calibri" w:eastAsia="Times New Roman" w:hAnsi="Calibri" w:cs="Times New Roman"/>
      <w:lang w:eastAsia="nl-NL"/>
    </w:rPr>
  </w:style>
  <w:style w:type="character" w:customStyle="1" w:styleId="VoettekstChar">
    <w:name w:val="Voettekst Char"/>
    <w:basedOn w:val="Standaardalinea-lettertype"/>
    <w:link w:val="Voettekst"/>
    <w:uiPriority w:val="99"/>
    <w:rsid w:val="00EA27E2"/>
    <w:rPr>
      <w:rFonts w:ascii="Calibri" w:eastAsia="Times New Roman" w:hAnsi="Calibri" w:cs="Times New Roman"/>
    </w:rPr>
  </w:style>
  <w:style w:type="paragraph" w:styleId="Lijstalinea">
    <w:name w:val="List Paragraph"/>
    <w:basedOn w:val="Standaard"/>
    <w:link w:val="LijstalineaChar"/>
    <w:uiPriority w:val="34"/>
    <w:qFormat/>
    <w:rsid w:val="00EA27E2"/>
    <w:pPr>
      <w:ind w:left="720"/>
      <w:contextualSpacing/>
    </w:pPr>
    <w:rPr>
      <w:rFonts w:ascii="Calibri" w:eastAsia="Times New Roman" w:hAnsi="Calibri" w:cs="Times New Roman"/>
      <w:lang w:eastAsia="nl-NL"/>
    </w:rPr>
  </w:style>
  <w:style w:type="character" w:customStyle="1" w:styleId="LijstalineaChar">
    <w:name w:val="Lijstalinea Char"/>
    <w:basedOn w:val="Standaardalinea-lettertype"/>
    <w:link w:val="Lijstalinea"/>
    <w:uiPriority w:val="34"/>
    <w:rsid w:val="00EA27E2"/>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A27E2"/>
    <w:rPr>
      <w:lang w:eastAsia="en-US"/>
    </w:rPr>
  </w:style>
  <w:style w:type="paragraph" w:styleId="Kop1">
    <w:name w:val="heading 1"/>
    <w:basedOn w:val="Standaard"/>
    <w:next w:val="Standaard"/>
    <w:link w:val="Kop1Char"/>
    <w:autoRedefine/>
    <w:uiPriority w:val="9"/>
    <w:qFormat/>
    <w:rsid w:val="005A3DF5"/>
    <w:pPr>
      <w:keepNext/>
      <w:spacing w:before="240" w:after="60"/>
      <w:outlineLvl w:val="0"/>
    </w:pPr>
    <w:rPr>
      <w:rFonts w:eastAsiaTheme="majorEastAsia" w:cstheme="majorBidi"/>
      <w:b/>
      <w:bCs/>
      <w:color w:val="4F81BD" w:themeColor="accent1"/>
      <w:kern w:val="32"/>
      <w:szCs w:val="32"/>
    </w:rPr>
  </w:style>
  <w:style w:type="paragraph" w:styleId="Kop2">
    <w:name w:val="heading 2"/>
    <w:basedOn w:val="Kop1"/>
    <w:next w:val="Lijst2"/>
    <w:link w:val="Kop2Char"/>
    <w:autoRedefine/>
    <w:uiPriority w:val="9"/>
    <w:unhideWhenUsed/>
    <w:qFormat/>
    <w:rsid w:val="005A3DF5"/>
    <w:pPr>
      <w:numPr>
        <w:numId w:val="1"/>
      </w:numPr>
      <w:contextualSpacing/>
      <w:outlineLvl w:val="1"/>
    </w:pPr>
    <w:rPr>
      <w:bCs w:val="0"/>
      <w:iCs/>
      <w:color w:val="4F81BD"/>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3DF5"/>
    <w:rPr>
      <w:rFonts w:eastAsiaTheme="majorEastAsia" w:cstheme="majorBidi"/>
      <w:b/>
      <w:bCs/>
      <w:color w:val="4F81BD" w:themeColor="accent1"/>
      <w:kern w:val="32"/>
      <w:szCs w:val="32"/>
    </w:rPr>
  </w:style>
  <w:style w:type="character" w:customStyle="1" w:styleId="Kop2Char">
    <w:name w:val="Kop 2 Char"/>
    <w:basedOn w:val="Standaardalinea-lettertype"/>
    <w:link w:val="Kop2"/>
    <w:uiPriority w:val="9"/>
    <w:rsid w:val="005A3DF5"/>
    <w:rPr>
      <w:rFonts w:eastAsiaTheme="majorEastAsia" w:cstheme="majorBidi"/>
      <w:b/>
      <w:iCs/>
      <w:color w:val="4F81BD"/>
      <w:kern w:val="32"/>
      <w:szCs w:val="28"/>
    </w:rPr>
  </w:style>
  <w:style w:type="paragraph" w:styleId="Lijst2">
    <w:name w:val="List 2"/>
    <w:basedOn w:val="Standaard"/>
    <w:uiPriority w:val="99"/>
    <w:semiHidden/>
    <w:unhideWhenUsed/>
    <w:rsid w:val="005A3DF5"/>
    <w:pPr>
      <w:ind w:left="566" w:hanging="283"/>
      <w:contextualSpacing/>
    </w:pPr>
  </w:style>
  <w:style w:type="paragraph" w:styleId="Voettekst">
    <w:name w:val="footer"/>
    <w:basedOn w:val="Standaard"/>
    <w:link w:val="VoettekstChar"/>
    <w:uiPriority w:val="99"/>
    <w:unhideWhenUsed/>
    <w:rsid w:val="00EA27E2"/>
    <w:pPr>
      <w:tabs>
        <w:tab w:val="center" w:pos="4536"/>
        <w:tab w:val="right" w:pos="9072"/>
      </w:tabs>
    </w:pPr>
    <w:rPr>
      <w:rFonts w:ascii="Calibri" w:eastAsia="Times New Roman" w:hAnsi="Calibri" w:cs="Times New Roman"/>
      <w:lang w:eastAsia="nl-NL"/>
    </w:rPr>
  </w:style>
  <w:style w:type="character" w:customStyle="1" w:styleId="VoettekstChar">
    <w:name w:val="Voettekst Char"/>
    <w:basedOn w:val="Standaardalinea-lettertype"/>
    <w:link w:val="Voettekst"/>
    <w:uiPriority w:val="99"/>
    <w:rsid w:val="00EA27E2"/>
    <w:rPr>
      <w:rFonts w:ascii="Calibri" w:eastAsia="Times New Roman" w:hAnsi="Calibri" w:cs="Times New Roman"/>
    </w:rPr>
  </w:style>
  <w:style w:type="paragraph" w:styleId="Lijstalinea">
    <w:name w:val="List Paragraph"/>
    <w:basedOn w:val="Standaard"/>
    <w:link w:val="LijstalineaChar"/>
    <w:uiPriority w:val="34"/>
    <w:qFormat/>
    <w:rsid w:val="00EA27E2"/>
    <w:pPr>
      <w:ind w:left="720"/>
      <w:contextualSpacing/>
    </w:pPr>
    <w:rPr>
      <w:rFonts w:ascii="Calibri" w:eastAsia="Times New Roman" w:hAnsi="Calibri" w:cs="Times New Roman"/>
      <w:lang w:eastAsia="nl-NL"/>
    </w:rPr>
  </w:style>
  <w:style w:type="character" w:customStyle="1" w:styleId="LijstalineaChar">
    <w:name w:val="Lijstalinea Char"/>
    <w:basedOn w:val="Standaardalinea-lettertype"/>
    <w:link w:val="Lijstalinea"/>
    <w:uiPriority w:val="34"/>
    <w:rsid w:val="00EA27E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2282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Jacques</cp:lastModifiedBy>
  <cp:revision>2</cp:revision>
  <dcterms:created xsi:type="dcterms:W3CDTF">2015-08-18T15:19:00Z</dcterms:created>
  <dcterms:modified xsi:type="dcterms:W3CDTF">2015-08-18T15:20:00Z</dcterms:modified>
</cp:coreProperties>
</file>