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582B" w:rsidRPr="00302895" w:rsidRDefault="00BE3CC7" w:rsidP="00166A5C">
      <w:pPr>
        <w:spacing w:line="240" w:lineRule="auto"/>
        <w:rPr>
          <w:rFonts w:ascii="Verdana" w:hAnsi="Verdana"/>
        </w:rPr>
      </w:pPr>
      <w:r>
        <w:rPr>
          <w:rFonts w:ascii="Verdana" w:hAnsi="Verdana"/>
        </w:rPr>
        <w:t xml:space="preserve"> </w:t>
      </w:r>
    </w:p>
    <w:p w:rsidR="0011582B" w:rsidRPr="00302895" w:rsidRDefault="0011582B" w:rsidP="00166A5C">
      <w:pPr>
        <w:spacing w:line="240" w:lineRule="auto"/>
        <w:rPr>
          <w:rFonts w:ascii="Verdana" w:hAnsi="Verdana"/>
        </w:rPr>
      </w:pPr>
    </w:p>
    <w:p w:rsidR="0011582B" w:rsidRPr="00302895" w:rsidRDefault="0011582B" w:rsidP="00166A5C">
      <w:pPr>
        <w:spacing w:line="240" w:lineRule="auto"/>
        <w:rPr>
          <w:rFonts w:ascii="Verdana" w:hAnsi="Verdana"/>
        </w:rPr>
      </w:pPr>
    </w:p>
    <w:p w:rsidR="0011582B" w:rsidRPr="00302895" w:rsidRDefault="0011582B" w:rsidP="00166A5C">
      <w:pPr>
        <w:spacing w:line="240" w:lineRule="auto"/>
        <w:rPr>
          <w:rFonts w:ascii="Verdana" w:hAnsi="Verdana"/>
        </w:rPr>
      </w:pPr>
    </w:p>
    <w:p w:rsidR="0011582B" w:rsidRPr="00302895" w:rsidRDefault="00433892" w:rsidP="00166A5C">
      <w:pPr>
        <w:spacing w:line="240" w:lineRule="auto"/>
        <w:ind w:left="2832"/>
        <w:rPr>
          <w:rFonts w:ascii="Verdana" w:hAnsi="Verdana"/>
          <w:b/>
          <w:sz w:val="32"/>
          <w:szCs w:val="32"/>
        </w:rPr>
      </w:pPr>
      <w:r w:rsidRPr="00302895">
        <w:rPr>
          <w:rFonts w:ascii="Verdana" w:hAnsi="Verdana"/>
          <w:b/>
          <w:bCs/>
          <w:sz w:val="24"/>
          <w:szCs w:val="24"/>
        </w:rPr>
        <w:t xml:space="preserve">  </w:t>
      </w:r>
      <w:r w:rsidR="0011582B" w:rsidRPr="00302895">
        <w:rPr>
          <w:rFonts w:ascii="Verdana" w:hAnsi="Verdana"/>
          <w:b/>
          <w:bCs/>
          <w:sz w:val="32"/>
          <w:szCs w:val="32"/>
        </w:rPr>
        <w:t>Beschrijvend document</w:t>
      </w:r>
    </w:p>
    <w:p w:rsidR="0011582B" w:rsidRPr="00302895" w:rsidRDefault="0011582B" w:rsidP="00166A5C">
      <w:pPr>
        <w:spacing w:line="240" w:lineRule="auto"/>
        <w:rPr>
          <w:rFonts w:ascii="Verdana" w:hAnsi="Verdana"/>
          <w:b/>
          <w:bCs/>
          <w:sz w:val="24"/>
          <w:szCs w:val="24"/>
        </w:rPr>
      </w:pPr>
    </w:p>
    <w:p w:rsidR="00433892" w:rsidRPr="00302895" w:rsidRDefault="00433892" w:rsidP="00166A5C">
      <w:pPr>
        <w:spacing w:line="240" w:lineRule="auto"/>
        <w:rPr>
          <w:rFonts w:ascii="Verdana" w:hAnsi="Verdana"/>
          <w:b/>
          <w:bCs/>
          <w:sz w:val="24"/>
          <w:szCs w:val="24"/>
        </w:rPr>
      </w:pPr>
    </w:p>
    <w:p w:rsidR="00A32D67" w:rsidRPr="00302895" w:rsidRDefault="00A32D67" w:rsidP="00166A5C">
      <w:pPr>
        <w:spacing w:line="240" w:lineRule="auto"/>
        <w:rPr>
          <w:rFonts w:ascii="Verdana" w:hAnsi="Verdana"/>
          <w:b/>
          <w:bCs/>
          <w:sz w:val="24"/>
          <w:szCs w:val="24"/>
        </w:rPr>
      </w:pPr>
    </w:p>
    <w:p w:rsidR="00816EF0" w:rsidRPr="00816EF0" w:rsidRDefault="00433892" w:rsidP="00C52078">
      <w:pPr>
        <w:pStyle w:val="broodtekst"/>
        <w:spacing w:line="240" w:lineRule="auto"/>
        <w:ind w:left="2835" w:hanging="2835"/>
        <w:rPr>
          <w:b/>
          <w:sz w:val="24"/>
          <w:szCs w:val="24"/>
        </w:rPr>
      </w:pPr>
      <w:r w:rsidRPr="00302895">
        <w:rPr>
          <w:bCs/>
          <w:sz w:val="24"/>
          <w:szCs w:val="24"/>
        </w:rPr>
        <w:t>met als onderwerp</w:t>
      </w:r>
      <w:r w:rsidRPr="00302895">
        <w:rPr>
          <w:bCs/>
          <w:sz w:val="24"/>
          <w:szCs w:val="24"/>
        </w:rPr>
        <w:tab/>
        <w:t>:</w:t>
      </w:r>
      <w:r w:rsidRPr="00302895">
        <w:rPr>
          <w:b/>
          <w:bCs/>
          <w:sz w:val="24"/>
          <w:szCs w:val="24"/>
        </w:rPr>
        <w:t xml:space="preserve"> </w:t>
      </w:r>
      <w:r w:rsidR="00C52078">
        <w:rPr>
          <w:b/>
          <w:bCs/>
          <w:sz w:val="24"/>
          <w:szCs w:val="24"/>
        </w:rPr>
        <w:t xml:space="preserve">Raamovereenkomst </w:t>
      </w:r>
      <w:r w:rsidR="00F876F4">
        <w:rPr>
          <w:b/>
          <w:bCs/>
          <w:sz w:val="24"/>
          <w:szCs w:val="24"/>
        </w:rPr>
        <w:t>a</w:t>
      </w:r>
      <w:r w:rsidR="000A2C68">
        <w:rPr>
          <w:b/>
          <w:bCs/>
          <w:sz w:val="24"/>
          <w:szCs w:val="24"/>
        </w:rPr>
        <w:t xml:space="preserve">ctieve </w:t>
      </w:r>
      <w:r w:rsidR="00F876F4">
        <w:rPr>
          <w:b/>
          <w:bCs/>
          <w:sz w:val="24"/>
          <w:szCs w:val="24"/>
        </w:rPr>
        <w:t>P</w:t>
      </w:r>
      <w:r w:rsidR="00105EB8">
        <w:rPr>
          <w:b/>
          <w:sz w:val="24"/>
          <w:szCs w:val="24"/>
        </w:rPr>
        <w:t>r</w:t>
      </w:r>
      <w:r w:rsidR="004714EC">
        <w:rPr>
          <w:b/>
          <w:sz w:val="24"/>
          <w:szCs w:val="24"/>
        </w:rPr>
        <w:t>ogramma</w:t>
      </w:r>
      <w:r w:rsidR="00105EB8">
        <w:rPr>
          <w:b/>
          <w:sz w:val="24"/>
          <w:szCs w:val="24"/>
        </w:rPr>
        <w:t>beheersing</w:t>
      </w:r>
      <w:r w:rsidR="00816EF0" w:rsidRPr="00816EF0">
        <w:rPr>
          <w:b/>
          <w:sz w:val="24"/>
          <w:szCs w:val="24"/>
        </w:rPr>
        <w:t xml:space="preserve"> ERTMS</w:t>
      </w:r>
    </w:p>
    <w:p w:rsidR="0011582B" w:rsidRPr="00302895" w:rsidRDefault="0011582B" w:rsidP="00166A5C">
      <w:pPr>
        <w:spacing w:line="240" w:lineRule="auto"/>
        <w:rPr>
          <w:rFonts w:ascii="Verdana" w:hAnsi="Verdana"/>
          <w:b/>
          <w:bCs/>
          <w:sz w:val="24"/>
          <w:szCs w:val="24"/>
        </w:rPr>
      </w:pPr>
    </w:p>
    <w:p w:rsidR="0011582B" w:rsidRPr="00302895" w:rsidRDefault="00433892" w:rsidP="00166A5C">
      <w:pPr>
        <w:spacing w:line="240" w:lineRule="auto"/>
        <w:rPr>
          <w:rFonts w:ascii="Verdana" w:hAnsi="Verdana"/>
          <w:b/>
          <w:bCs/>
          <w:sz w:val="24"/>
          <w:szCs w:val="24"/>
        </w:rPr>
      </w:pPr>
      <w:r w:rsidRPr="00302895">
        <w:rPr>
          <w:rFonts w:ascii="Verdana" w:hAnsi="Verdana"/>
          <w:bCs/>
          <w:sz w:val="24"/>
          <w:szCs w:val="24"/>
        </w:rPr>
        <w:t xml:space="preserve">volgens </w:t>
      </w:r>
      <w:r w:rsidR="0011582B" w:rsidRPr="00302895">
        <w:rPr>
          <w:rFonts w:ascii="Verdana" w:hAnsi="Verdana"/>
          <w:bCs/>
          <w:sz w:val="24"/>
          <w:szCs w:val="24"/>
        </w:rPr>
        <w:t>een</w:t>
      </w:r>
      <w:r w:rsidRPr="00302895">
        <w:rPr>
          <w:rFonts w:ascii="Verdana" w:hAnsi="Verdana"/>
          <w:bCs/>
          <w:sz w:val="24"/>
          <w:szCs w:val="24"/>
        </w:rPr>
        <w:tab/>
      </w:r>
      <w:r w:rsidRPr="00302895">
        <w:rPr>
          <w:rFonts w:ascii="Verdana" w:hAnsi="Verdana"/>
          <w:bCs/>
          <w:sz w:val="24"/>
          <w:szCs w:val="24"/>
        </w:rPr>
        <w:tab/>
        <w:t xml:space="preserve">: </w:t>
      </w:r>
      <w:r w:rsidR="0011582B" w:rsidRPr="00302895">
        <w:rPr>
          <w:rFonts w:ascii="Verdana" w:hAnsi="Verdana"/>
          <w:b/>
          <w:bCs/>
          <w:sz w:val="24"/>
          <w:szCs w:val="24"/>
        </w:rPr>
        <w:t>Openbare</w:t>
      </w:r>
      <w:r w:rsidRPr="00302895">
        <w:rPr>
          <w:rFonts w:ascii="Verdana" w:hAnsi="Verdana"/>
          <w:b/>
          <w:bCs/>
          <w:sz w:val="24"/>
          <w:szCs w:val="24"/>
        </w:rPr>
        <w:t xml:space="preserve"> </w:t>
      </w:r>
      <w:r w:rsidR="00175922" w:rsidRPr="00302895">
        <w:rPr>
          <w:rFonts w:ascii="Verdana" w:hAnsi="Verdana"/>
          <w:b/>
          <w:bCs/>
          <w:sz w:val="24"/>
          <w:szCs w:val="24"/>
        </w:rPr>
        <w:t>Europese Aanbesteding</w:t>
      </w:r>
    </w:p>
    <w:p w:rsidR="0011582B" w:rsidRDefault="0011582B" w:rsidP="00166A5C">
      <w:pPr>
        <w:spacing w:line="240" w:lineRule="auto"/>
        <w:rPr>
          <w:rFonts w:ascii="Verdana" w:hAnsi="Verdana"/>
          <w:b/>
          <w:bCs/>
          <w:sz w:val="24"/>
          <w:szCs w:val="24"/>
        </w:rPr>
      </w:pPr>
    </w:p>
    <w:p w:rsidR="00AF6D84" w:rsidRDefault="00AF6D84" w:rsidP="00166A5C">
      <w:pPr>
        <w:spacing w:line="240" w:lineRule="auto"/>
        <w:rPr>
          <w:rFonts w:ascii="Verdana" w:hAnsi="Verdana"/>
          <w:b/>
          <w:bCs/>
          <w:sz w:val="24"/>
          <w:szCs w:val="24"/>
        </w:rPr>
      </w:pPr>
    </w:p>
    <w:p w:rsidR="00AF6D84" w:rsidRPr="00302895" w:rsidRDefault="00AF6D84" w:rsidP="00166A5C">
      <w:pPr>
        <w:spacing w:line="240" w:lineRule="auto"/>
        <w:rPr>
          <w:rFonts w:ascii="Verdana" w:hAnsi="Verdana"/>
          <w:b/>
          <w:bCs/>
          <w:sz w:val="24"/>
          <w:szCs w:val="24"/>
        </w:rPr>
      </w:pPr>
    </w:p>
    <w:p w:rsidR="0011582B" w:rsidRPr="00302895" w:rsidRDefault="00433892" w:rsidP="00166A5C">
      <w:pPr>
        <w:spacing w:line="240" w:lineRule="auto"/>
        <w:rPr>
          <w:rFonts w:ascii="Verdana" w:hAnsi="Verdana"/>
          <w:b/>
          <w:bCs/>
          <w:sz w:val="24"/>
          <w:szCs w:val="24"/>
        </w:rPr>
      </w:pPr>
      <w:r w:rsidRPr="00302895">
        <w:rPr>
          <w:rFonts w:ascii="Verdana" w:hAnsi="Verdana"/>
          <w:bCs/>
          <w:sz w:val="24"/>
          <w:szCs w:val="24"/>
        </w:rPr>
        <w:t>met r</w:t>
      </w:r>
      <w:r w:rsidR="0011582B" w:rsidRPr="00302895">
        <w:rPr>
          <w:rFonts w:ascii="Verdana" w:hAnsi="Verdana"/>
          <w:bCs/>
          <w:sz w:val="24"/>
          <w:szCs w:val="24"/>
        </w:rPr>
        <w:t>eferentienummer</w:t>
      </w:r>
      <w:r w:rsidR="0011582B" w:rsidRPr="00302895">
        <w:rPr>
          <w:rFonts w:ascii="Verdana" w:hAnsi="Verdana"/>
          <w:bCs/>
          <w:sz w:val="24"/>
          <w:szCs w:val="24"/>
        </w:rPr>
        <w:tab/>
        <w:t>:</w:t>
      </w:r>
      <w:r w:rsidR="0011582B" w:rsidRPr="00302895">
        <w:rPr>
          <w:rFonts w:ascii="Verdana" w:hAnsi="Verdana"/>
          <w:b/>
          <w:bCs/>
          <w:sz w:val="24"/>
          <w:szCs w:val="24"/>
        </w:rPr>
        <w:t xml:space="preserve"> </w:t>
      </w:r>
      <w:r w:rsidR="00F666FA">
        <w:rPr>
          <w:rFonts w:ascii="Verdana" w:hAnsi="Verdana"/>
          <w:b/>
          <w:bCs/>
          <w:sz w:val="24"/>
          <w:szCs w:val="24"/>
        </w:rPr>
        <w:t>31108837</w:t>
      </w:r>
    </w:p>
    <w:p w:rsidR="00433892" w:rsidRPr="00302895" w:rsidRDefault="00433892" w:rsidP="00166A5C">
      <w:pPr>
        <w:spacing w:line="240" w:lineRule="auto"/>
        <w:rPr>
          <w:rFonts w:ascii="Verdana" w:hAnsi="Verdana"/>
          <w:b/>
          <w:bCs/>
          <w:sz w:val="24"/>
          <w:szCs w:val="24"/>
        </w:rPr>
      </w:pPr>
    </w:p>
    <w:p w:rsidR="0011582B" w:rsidRPr="00302895" w:rsidRDefault="00433892" w:rsidP="00166A5C">
      <w:pPr>
        <w:spacing w:line="240" w:lineRule="auto"/>
        <w:rPr>
          <w:rFonts w:ascii="Verdana" w:hAnsi="Verdana"/>
          <w:b/>
          <w:bCs/>
          <w:sz w:val="24"/>
          <w:szCs w:val="24"/>
        </w:rPr>
      </w:pPr>
      <w:r w:rsidRPr="00302895">
        <w:rPr>
          <w:rFonts w:ascii="Verdana" w:hAnsi="Verdana"/>
          <w:bCs/>
          <w:sz w:val="24"/>
          <w:szCs w:val="24"/>
        </w:rPr>
        <w:t>de d</w:t>
      </w:r>
      <w:r w:rsidR="0011582B" w:rsidRPr="00302895">
        <w:rPr>
          <w:rFonts w:ascii="Verdana" w:hAnsi="Verdana"/>
          <w:bCs/>
          <w:sz w:val="24"/>
          <w:szCs w:val="24"/>
        </w:rPr>
        <w:t>atum</w:t>
      </w:r>
      <w:r w:rsidR="0011582B" w:rsidRPr="00302895">
        <w:rPr>
          <w:rFonts w:ascii="Verdana" w:hAnsi="Verdana"/>
          <w:bCs/>
          <w:sz w:val="24"/>
          <w:szCs w:val="24"/>
        </w:rPr>
        <w:tab/>
      </w:r>
      <w:r w:rsidR="0011582B" w:rsidRPr="00302895">
        <w:rPr>
          <w:rFonts w:ascii="Verdana" w:hAnsi="Verdana"/>
          <w:bCs/>
          <w:sz w:val="24"/>
          <w:szCs w:val="24"/>
        </w:rPr>
        <w:tab/>
      </w:r>
      <w:r w:rsidR="0011582B" w:rsidRPr="00302895">
        <w:rPr>
          <w:rFonts w:ascii="Verdana" w:hAnsi="Verdana"/>
          <w:bCs/>
          <w:sz w:val="24"/>
          <w:szCs w:val="24"/>
        </w:rPr>
        <w:tab/>
        <w:t>:</w:t>
      </w:r>
      <w:r w:rsidR="0011582B" w:rsidRPr="00302895">
        <w:rPr>
          <w:rFonts w:ascii="Verdana" w:hAnsi="Verdana"/>
          <w:b/>
          <w:bCs/>
          <w:sz w:val="24"/>
          <w:szCs w:val="24"/>
        </w:rPr>
        <w:t xml:space="preserve"> </w:t>
      </w:r>
      <w:r w:rsidR="00FB4589">
        <w:rPr>
          <w:rFonts w:ascii="Verdana" w:hAnsi="Verdana"/>
          <w:b/>
          <w:bCs/>
          <w:sz w:val="24"/>
          <w:szCs w:val="24"/>
        </w:rPr>
        <w:t>4</w:t>
      </w:r>
      <w:r w:rsidR="00183FD8">
        <w:rPr>
          <w:rFonts w:ascii="Verdana" w:hAnsi="Verdana"/>
          <w:b/>
          <w:bCs/>
          <w:sz w:val="24"/>
          <w:szCs w:val="24"/>
        </w:rPr>
        <w:t xml:space="preserve"> augustus</w:t>
      </w:r>
      <w:r w:rsidR="00816EF0">
        <w:rPr>
          <w:rFonts w:ascii="Verdana" w:hAnsi="Verdana"/>
          <w:b/>
          <w:bCs/>
          <w:sz w:val="24"/>
          <w:szCs w:val="24"/>
        </w:rPr>
        <w:t xml:space="preserve"> 2015</w:t>
      </w:r>
    </w:p>
    <w:p w:rsidR="00433892" w:rsidRPr="00302895" w:rsidRDefault="00433892" w:rsidP="00166A5C">
      <w:pPr>
        <w:spacing w:line="240" w:lineRule="auto"/>
        <w:rPr>
          <w:rFonts w:ascii="Verdana" w:hAnsi="Verdana"/>
          <w:b/>
          <w:bCs/>
          <w:sz w:val="24"/>
          <w:szCs w:val="24"/>
        </w:rPr>
      </w:pPr>
    </w:p>
    <w:p w:rsidR="0011582B" w:rsidRPr="00302895" w:rsidRDefault="00433892" w:rsidP="00166A5C">
      <w:pPr>
        <w:spacing w:line="240" w:lineRule="auto"/>
        <w:rPr>
          <w:rFonts w:ascii="Verdana" w:hAnsi="Verdana"/>
          <w:b/>
          <w:bCs/>
          <w:sz w:val="24"/>
          <w:szCs w:val="24"/>
        </w:rPr>
      </w:pPr>
      <w:r w:rsidRPr="00302895">
        <w:rPr>
          <w:rFonts w:ascii="Verdana" w:hAnsi="Verdana"/>
          <w:bCs/>
          <w:sz w:val="24"/>
          <w:szCs w:val="24"/>
        </w:rPr>
        <w:t>v</w:t>
      </w:r>
      <w:r w:rsidR="0011582B" w:rsidRPr="00302895">
        <w:rPr>
          <w:rFonts w:ascii="Verdana" w:hAnsi="Verdana"/>
          <w:bCs/>
          <w:sz w:val="24"/>
          <w:szCs w:val="24"/>
        </w:rPr>
        <w:t>ersie</w:t>
      </w:r>
      <w:r w:rsidR="0011582B" w:rsidRPr="00302895">
        <w:rPr>
          <w:rFonts w:ascii="Verdana" w:hAnsi="Verdana"/>
          <w:bCs/>
          <w:sz w:val="24"/>
          <w:szCs w:val="24"/>
        </w:rPr>
        <w:tab/>
      </w:r>
      <w:r w:rsidR="0011582B" w:rsidRPr="00302895">
        <w:rPr>
          <w:rFonts w:ascii="Verdana" w:hAnsi="Verdana"/>
          <w:bCs/>
          <w:sz w:val="24"/>
          <w:szCs w:val="24"/>
        </w:rPr>
        <w:tab/>
      </w:r>
      <w:r w:rsidR="0011582B" w:rsidRPr="00302895">
        <w:rPr>
          <w:rFonts w:ascii="Verdana" w:hAnsi="Verdana"/>
          <w:bCs/>
          <w:sz w:val="24"/>
          <w:szCs w:val="24"/>
        </w:rPr>
        <w:tab/>
        <w:t>:</w:t>
      </w:r>
      <w:r w:rsidR="0011582B" w:rsidRPr="00302895">
        <w:rPr>
          <w:rFonts w:ascii="Verdana" w:hAnsi="Verdana"/>
          <w:b/>
          <w:bCs/>
          <w:sz w:val="24"/>
          <w:szCs w:val="24"/>
        </w:rPr>
        <w:t xml:space="preserve"> </w:t>
      </w:r>
      <w:r w:rsidR="00F666FA">
        <w:rPr>
          <w:rFonts w:ascii="Verdana" w:hAnsi="Verdana"/>
          <w:b/>
          <w:bCs/>
          <w:sz w:val="24"/>
          <w:szCs w:val="24"/>
        </w:rPr>
        <w:t>Definitief</w:t>
      </w:r>
    </w:p>
    <w:p w:rsidR="0011582B" w:rsidRDefault="0011582B" w:rsidP="00166A5C">
      <w:pPr>
        <w:spacing w:line="240" w:lineRule="auto"/>
        <w:rPr>
          <w:rFonts w:ascii="Verdana" w:hAnsi="Verdana"/>
          <w:b/>
          <w:bCs/>
        </w:rPr>
      </w:pPr>
    </w:p>
    <w:p w:rsidR="006559E5" w:rsidRDefault="006559E5" w:rsidP="00166A5C">
      <w:pPr>
        <w:spacing w:line="240" w:lineRule="auto"/>
        <w:rPr>
          <w:rFonts w:ascii="Verdana" w:hAnsi="Verdana"/>
          <w:b/>
          <w:bCs/>
        </w:rPr>
      </w:pPr>
    </w:p>
    <w:p w:rsidR="006559E5" w:rsidRPr="00302895" w:rsidRDefault="006559E5" w:rsidP="00166A5C">
      <w:pPr>
        <w:spacing w:line="240" w:lineRule="auto"/>
        <w:rPr>
          <w:rFonts w:ascii="Verdana" w:hAnsi="Verdana"/>
          <w:b/>
          <w:bCs/>
        </w:rPr>
      </w:pPr>
    </w:p>
    <w:p w:rsidR="0011582B" w:rsidRDefault="006559E5" w:rsidP="00166A5C">
      <w:pPr>
        <w:spacing w:line="240" w:lineRule="auto"/>
        <w:rPr>
          <w:rFonts w:ascii="Verdana" w:hAnsi="Verdana"/>
          <w:b/>
          <w:bCs/>
          <w:sz w:val="24"/>
          <w:szCs w:val="24"/>
        </w:rPr>
      </w:pPr>
      <w:r>
        <w:rPr>
          <w:rFonts w:ascii="Verdana" w:hAnsi="Verdana"/>
          <w:bCs/>
          <w:sz w:val="24"/>
          <w:szCs w:val="24"/>
        </w:rPr>
        <w:t>C</w:t>
      </w:r>
      <w:r w:rsidRPr="006559E5">
        <w:rPr>
          <w:rFonts w:ascii="Verdana" w:hAnsi="Verdana"/>
          <w:bCs/>
          <w:sz w:val="24"/>
          <w:szCs w:val="24"/>
        </w:rPr>
        <w:t>ontactpersoon</w:t>
      </w:r>
      <w:r>
        <w:rPr>
          <w:rFonts w:ascii="Verdana" w:hAnsi="Verdana"/>
          <w:bCs/>
          <w:sz w:val="24"/>
          <w:szCs w:val="24"/>
        </w:rPr>
        <w:tab/>
      </w:r>
      <w:r>
        <w:rPr>
          <w:rFonts w:ascii="Verdana" w:hAnsi="Verdana"/>
          <w:bCs/>
          <w:sz w:val="24"/>
          <w:szCs w:val="24"/>
        </w:rPr>
        <w:tab/>
        <w:t xml:space="preserve">: </w:t>
      </w:r>
      <w:r w:rsidR="00F666FA">
        <w:rPr>
          <w:rFonts w:ascii="Verdana" w:hAnsi="Verdana"/>
          <w:b/>
          <w:bCs/>
          <w:sz w:val="24"/>
          <w:szCs w:val="24"/>
        </w:rPr>
        <w:t xml:space="preserve">Mevr. L. Bekooy </w:t>
      </w:r>
      <w:r w:rsidR="00C854A3">
        <w:rPr>
          <w:rFonts w:ascii="Verdana" w:hAnsi="Verdana"/>
          <w:b/>
          <w:bCs/>
          <w:sz w:val="24"/>
          <w:szCs w:val="24"/>
        </w:rPr>
        <w:t xml:space="preserve">/Dhr. </w:t>
      </w:r>
      <w:r w:rsidR="00FB4589">
        <w:rPr>
          <w:rFonts w:ascii="Verdana" w:hAnsi="Verdana"/>
          <w:b/>
          <w:bCs/>
          <w:sz w:val="24"/>
          <w:szCs w:val="24"/>
        </w:rPr>
        <w:t>J. van der Ploeg</w:t>
      </w:r>
    </w:p>
    <w:p w:rsidR="00816EF0" w:rsidRDefault="00816EF0" w:rsidP="00166A5C">
      <w:pPr>
        <w:spacing w:line="240" w:lineRule="auto"/>
        <w:rPr>
          <w:rFonts w:ascii="Verdana" w:hAnsi="Verdana"/>
        </w:rPr>
      </w:pPr>
    </w:p>
    <w:p w:rsidR="000412F0" w:rsidRDefault="000412F0" w:rsidP="00166A5C">
      <w:pPr>
        <w:spacing w:line="240" w:lineRule="auto"/>
        <w:rPr>
          <w:rFonts w:ascii="Verdana" w:hAnsi="Verdana"/>
        </w:rPr>
      </w:pPr>
    </w:p>
    <w:p w:rsidR="000412F0" w:rsidRDefault="000412F0" w:rsidP="00166A5C">
      <w:pPr>
        <w:spacing w:line="240" w:lineRule="auto"/>
        <w:rPr>
          <w:rFonts w:ascii="Verdana" w:hAnsi="Verdana"/>
        </w:rPr>
      </w:pPr>
    </w:p>
    <w:p w:rsidR="000412F0" w:rsidRDefault="000412F0" w:rsidP="00166A5C">
      <w:pPr>
        <w:spacing w:line="240" w:lineRule="auto"/>
        <w:rPr>
          <w:rFonts w:ascii="Verdana" w:hAnsi="Verdana"/>
        </w:rPr>
      </w:pPr>
    </w:p>
    <w:p w:rsidR="000412F0" w:rsidRDefault="000412F0" w:rsidP="00166A5C">
      <w:pPr>
        <w:spacing w:line="240" w:lineRule="auto"/>
        <w:rPr>
          <w:rFonts w:ascii="Verdana" w:hAnsi="Verdana"/>
        </w:rPr>
      </w:pPr>
    </w:p>
    <w:p w:rsidR="000412F0" w:rsidRDefault="000412F0" w:rsidP="00166A5C">
      <w:pPr>
        <w:spacing w:line="240" w:lineRule="auto"/>
        <w:rPr>
          <w:rFonts w:ascii="Verdana" w:hAnsi="Verdana"/>
        </w:rPr>
      </w:pPr>
    </w:p>
    <w:p w:rsidR="000412F0" w:rsidRDefault="000412F0" w:rsidP="00166A5C">
      <w:pPr>
        <w:spacing w:line="240" w:lineRule="auto"/>
        <w:rPr>
          <w:rFonts w:ascii="Verdana" w:hAnsi="Verdana"/>
        </w:rPr>
      </w:pPr>
    </w:p>
    <w:p w:rsidR="000412F0" w:rsidRDefault="000412F0" w:rsidP="00166A5C">
      <w:pPr>
        <w:spacing w:line="240" w:lineRule="auto"/>
        <w:rPr>
          <w:rFonts w:ascii="Verdana" w:hAnsi="Verdana"/>
        </w:rPr>
      </w:pPr>
    </w:p>
    <w:p w:rsidR="000412F0" w:rsidRDefault="000412F0" w:rsidP="00166A5C">
      <w:pPr>
        <w:spacing w:line="240" w:lineRule="auto"/>
        <w:rPr>
          <w:rFonts w:ascii="Verdana" w:hAnsi="Verdana"/>
        </w:rPr>
      </w:pPr>
    </w:p>
    <w:p w:rsidR="000412F0" w:rsidRDefault="000412F0" w:rsidP="00166A5C">
      <w:pPr>
        <w:spacing w:line="240" w:lineRule="auto"/>
        <w:rPr>
          <w:rFonts w:ascii="Verdana" w:hAnsi="Verdana"/>
        </w:rPr>
      </w:pPr>
    </w:p>
    <w:p w:rsidR="000412F0" w:rsidRDefault="000412F0" w:rsidP="00166A5C">
      <w:pPr>
        <w:spacing w:line="240" w:lineRule="auto"/>
        <w:rPr>
          <w:rFonts w:ascii="Verdana" w:hAnsi="Verdana"/>
        </w:rPr>
      </w:pPr>
    </w:p>
    <w:p w:rsidR="000412F0" w:rsidRDefault="000412F0" w:rsidP="00166A5C">
      <w:pPr>
        <w:spacing w:line="240" w:lineRule="auto"/>
        <w:rPr>
          <w:rFonts w:ascii="Verdana" w:hAnsi="Verdana"/>
        </w:rPr>
      </w:pPr>
    </w:p>
    <w:p w:rsidR="000412F0" w:rsidRDefault="000412F0" w:rsidP="00166A5C">
      <w:pPr>
        <w:spacing w:line="240" w:lineRule="auto"/>
        <w:rPr>
          <w:rFonts w:ascii="Verdana" w:hAnsi="Verdana"/>
        </w:rPr>
      </w:pPr>
    </w:p>
    <w:p w:rsidR="000412F0" w:rsidRDefault="000412F0" w:rsidP="00166A5C">
      <w:pPr>
        <w:spacing w:line="240" w:lineRule="auto"/>
        <w:rPr>
          <w:rFonts w:ascii="Verdana" w:hAnsi="Verdana"/>
        </w:rPr>
      </w:pPr>
    </w:p>
    <w:p w:rsidR="000412F0" w:rsidRDefault="000412F0" w:rsidP="00166A5C">
      <w:pPr>
        <w:spacing w:line="240" w:lineRule="auto"/>
        <w:rPr>
          <w:rFonts w:ascii="Verdana" w:hAnsi="Verdana"/>
        </w:rPr>
      </w:pPr>
    </w:p>
    <w:p w:rsidR="000412F0" w:rsidRDefault="000412F0" w:rsidP="00166A5C">
      <w:pPr>
        <w:spacing w:line="240" w:lineRule="auto"/>
        <w:rPr>
          <w:rFonts w:ascii="Verdana" w:hAnsi="Verdana"/>
        </w:rPr>
      </w:pPr>
    </w:p>
    <w:p w:rsidR="000412F0" w:rsidRDefault="000412F0" w:rsidP="00166A5C">
      <w:pPr>
        <w:spacing w:line="240" w:lineRule="auto"/>
        <w:rPr>
          <w:rFonts w:ascii="Verdana" w:hAnsi="Verdana"/>
        </w:rPr>
      </w:pPr>
    </w:p>
    <w:p w:rsidR="000412F0" w:rsidRDefault="000412F0" w:rsidP="00166A5C">
      <w:pPr>
        <w:spacing w:line="240" w:lineRule="auto"/>
        <w:rPr>
          <w:rFonts w:ascii="Verdana" w:hAnsi="Verdana"/>
        </w:rPr>
      </w:pPr>
    </w:p>
    <w:p w:rsidR="000412F0" w:rsidRDefault="000412F0" w:rsidP="00166A5C">
      <w:pPr>
        <w:spacing w:line="240" w:lineRule="auto"/>
        <w:rPr>
          <w:rFonts w:ascii="Verdana" w:hAnsi="Verdana"/>
        </w:rPr>
      </w:pPr>
    </w:p>
    <w:p w:rsidR="000412F0" w:rsidRDefault="000412F0" w:rsidP="00166A5C">
      <w:pPr>
        <w:spacing w:line="240" w:lineRule="auto"/>
        <w:rPr>
          <w:rFonts w:ascii="Verdana" w:hAnsi="Verdana"/>
        </w:rPr>
      </w:pPr>
    </w:p>
    <w:p w:rsidR="000412F0" w:rsidRDefault="000412F0" w:rsidP="00166A5C">
      <w:pPr>
        <w:spacing w:line="240" w:lineRule="auto"/>
        <w:rPr>
          <w:rFonts w:ascii="Verdana" w:hAnsi="Verdana"/>
        </w:rPr>
      </w:pPr>
    </w:p>
    <w:p w:rsidR="000412F0" w:rsidRPr="00302895" w:rsidRDefault="000412F0" w:rsidP="00166A5C">
      <w:pPr>
        <w:spacing w:line="240" w:lineRule="auto"/>
        <w:rPr>
          <w:rFonts w:ascii="Verdana" w:hAnsi="Verdana"/>
        </w:rPr>
      </w:pPr>
    </w:p>
    <w:p w:rsidR="00061873" w:rsidRDefault="00061873" w:rsidP="00166A5C">
      <w:pPr>
        <w:pStyle w:val="Kop1"/>
        <w:spacing w:line="240" w:lineRule="auto"/>
        <w:rPr>
          <w:rFonts w:ascii="Verdana" w:hAnsi="Verdana"/>
          <w:color w:val="auto"/>
          <w:sz w:val="32"/>
          <w:szCs w:val="32"/>
        </w:rPr>
      </w:pPr>
    </w:p>
    <w:p w:rsidR="00587CFD" w:rsidRPr="00302895" w:rsidRDefault="00587CFD" w:rsidP="00166A5C">
      <w:pPr>
        <w:pStyle w:val="Kop1"/>
        <w:spacing w:line="240" w:lineRule="auto"/>
        <w:rPr>
          <w:rFonts w:ascii="Verdana" w:hAnsi="Verdana"/>
          <w:color w:val="auto"/>
          <w:sz w:val="32"/>
          <w:szCs w:val="32"/>
        </w:rPr>
      </w:pPr>
      <w:bookmarkStart w:id="0" w:name="_Toc425943467"/>
      <w:r w:rsidRPr="00302895">
        <w:rPr>
          <w:rFonts w:ascii="Verdana" w:hAnsi="Verdana"/>
          <w:color w:val="auto"/>
          <w:sz w:val="32"/>
          <w:szCs w:val="32"/>
        </w:rPr>
        <w:t>Inhoudsopgave</w:t>
      </w:r>
      <w:bookmarkEnd w:id="0"/>
    </w:p>
    <w:p w:rsidR="00587CFD" w:rsidRPr="00302895" w:rsidRDefault="00587CFD" w:rsidP="00166A5C">
      <w:pPr>
        <w:spacing w:line="240" w:lineRule="auto"/>
        <w:rPr>
          <w:rFonts w:ascii="Verdana" w:hAnsi="Verdana"/>
        </w:rPr>
      </w:pPr>
    </w:p>
    <w:p w:rsidR="00587CFD" w:rsidRPr="00302895" w:rsidRDefault="00587CFD" w:rsidP="00166A5C">
      <w:pPr>
        <w:spacing w:line="240" w:lineRule="auto"/>
        <w:rPr>
          <w:rFonts w:ascii="Verdana" w:hAnsi="Verdana"/>
        </w:rPr>
      </w:pPr>
    </w:p>
    <w:p w:rsidR="00EB734A" w:rsidRDefault="00291054">
      <w:pPr>
        <w:pStyle w:val="Inhopg1"/>
        <w:rPr>
          <w:rFonts w:asciiTheme="minorHAnsi" w:eastAsiaTheme="minorEastAsia" w:hAnsiTheme="minorHAnsi" w:cstheme="minorBidi"/>
          <w:noProof/>
          <w:spacing w:val="0"/>
          <w:sz w:val="22"/>
          <w:szCs w:val="22"/>
          <w:lang w:val="en-US" w:eastAsia="en-US"/>
        </w:rPr>
      </w:pPr>
      <w:r w:rsidRPr="00302895">
        <w:rPr>
          <w:rFonts w:ascii="Verdana" w:hAnsi="Verdana"/>
        </w:rPr>
        <w:fldChar w:fldCharType="begin"/>
      </w:r>
      <w:r w:rsidR="00587CFD" w:rsidRPr="00302895">
        <w:rPr>
          <w:rFonts w:ascii="Verdana" w:hAnsi="Verdana"/>
        </w:rPr>
        <w:instrText xml:space="preserve"> TOC \o "1-2" \h \z \u </w:instrText>
      </w:r>
      <w:r w:rsidRPr="00302895">
        <w:rPr>
          <w:rFonts w:ascii="Verdana" w:hAnsi="Verdana"/>
        </w:rPr>
        <w:fldChar w:fldCharType="separate"/>
      </w:r>
      <w:hyperlink w:anchor="_Toc425943467" w:history="1">
        <w:r w:rsidR="00EB734A" w:rsidRPr="00E03898">
          <w:rPr>
            <w:rStyle w:val="Hyperlink"/>
            <w:rFonts w:ascii="Verdana" w:hAnsi="Verdana"/>
            <w:noProof/>
          </w:rPr>
          <w:t>Inhoudsopgave</w:t>
        </w:r>
        <w:r w:rsidR="00EB734A">
          <w:rPr>
            <w:noProof/>
            <w:webHidden/>
          </w:rPr>
          <w:tab/>
        </w:r>
        <w:r>
          <w:rPr>
            <w:noProof/>
            <w:webHidden/>
          </w:rPr>
          <w:fldChar w:fldCharType="begin"/>
        </w:r>
        <w:r w:rsidR="00EB734A">
          <w:rPr>
            <w:noProof/>
            <w:webHidden/>
          </w:rPr>
          <w:instrText xml:space="preserve"> PAGEREF _Toc425943467 \h </w:instrText>
        </w:r>
        <w:r>
          <w:rPr>
            <w:noProof/>
            <w:webHidden/>
          </w:rPr>
        </w:r>
        <w:r>
          <w:rPr>
            <w:noProof/>
            <w:webHidden/>
          </w:rPr>
          <w:fldChar w:fldCharType="separate"/>
        </w:r>
        <w:r w:rsidR="00851ACF">
          <w:rPr>
            <w:noProof/>
            <w:webHidden/>
          </w:rPr>
          <w:t>2</w:t>
        </w:r>
        <w:r>
          <w:rPr>
            <w:noProof/>
            <w:webHidden/>
          </w:rPr>
          <w:fldChar w:fldCharType="end"/>
        </w:r>
      </w:hyperlink>
    </w:p>
    <w:p w:rsidR="00EB734A" w:rsidRDefault="00291054">
      <w:pPr>
        <w:pStyle w:val="Inhopg1"/>
        <w:rPr>
          <w:rFonts w:asciiTheme="minorHAnsi" w:eastAsiaTheme="minorEastAsia" w:hAnsiTheme="minorHAnsi" w:cstheme="minorBidi"/>
          <w:noProof/>
          <w:spacing w:val="0"/>
          <w:sz w:val="22"/>
          <w:szCs w:val="22"/>
          <w:lang w:val="en-US" w:eastAsia="en-US"/>
        </w:rPr>
      </w:pPr>
      <w:hyperlink w:anchor="_Toc425943468" w:history="1">
        <w:r w:rsidR="00EB734A" w:rsidRPr="00E03898">
          <w:rPr>
            <w:rStyle w:val="Hyperlink"/>
            <w:rFonts w:ascii="Verdana" w:hAnsi="Verdana"/>
            <w:noProof/>
          </w:rPr>
          <w:t>Begrippenlijst</w:t>
        </w:r>
        <w:r w:rsidR="00EB734A">
          <w:rPr>
            <w:noProof/>
            <w:webHidden/>
          </w:rPr>
          <w:tab/>
        </w:r>
        <w:r>
          <w:rPr>
            <w:noProof/>
            <w:webHidden/>
          </w:rPr>
          <w:fldChar w:fldCharType="begin"/>
        </w:r>
        <w:r w:rsidR="00EB734A">
          <w:rPr>
            <w:noProof/>
            <w:webHidden/>
          </w:rPr>
          <w:instrText xml:space="preserve"> PAGEREF _Toc425943468 \h </w:instrText>
        </w:r>
        <w:r>
          <w:rPr>
            <w:noProof/>
            <w:webHidden/>
          </w:rPr>
        </w:r>
        <w:r>
          <w:rPr>
            <w:noProof/>
            <w:webHidden/>
          </w:rPr>
          <w:fldChar w:fldCharType="separate"/>
        </w:r>
        <w:r w:rsidR="00851ACF">
          <w:rPr>
            <w:noProof/>
            <w:webHidden/>
          </w:rPr>
          <w:t>4</w:t>
        </w:r>
        <w:r>
          <w:rPr>
            <w:noProof/>
            <w:webHidden/>
          </w:rPr>
          <w:fldChar w:fldCharType="end"/>
        </w:r>
      </w:hyperlink>
    </w:p>
    <w:p w:rsidR="00EB734A" w:rsidRDefault="00291054">
      <w:pPr>
        <w:pStyle w:val="Inhopg1"/>
        <w:tabs>
          <w:tab w:val="left" w:pos="440"/>
        </w:tabs>
        <w:rPr>
          <w:rFonts w:asciiTheme="minorHAnsi" w:eastAsiaTheme="minorEastAsia" w:hAnsiTheme="minorHAnsi" w:cstheme="minorBidi"/>
          <w:noProof/>
          <w:spacing w:val="0"/>
          <w:sz w:val="22"/>
          <w:szCs w:val="22"/>
          <w:lang w:val="en-US" w:eastAsia="en-US"/>
        </w:rPr>
      </w:pPr>
      <w:hyperlink w:anchor="_Toc425943469" w:history="1">
        <w:r w:rsidR="00EB734A" w:rsidRPr="00E03898">
          <w:rPr>
            <w:rStyle w:val="Hyperlink"/>
            <w:rFonts w:ascii="Verdana" w:hAnsi="Verdana"/>
            <w:noProof/>
          </w:rPr>
          <w:t>1.</w:t>
        </w:r>
        <w:r w:rsidR="00EB734A">
          <w:rPr>
            <w:rFonts w:asciiTheme="minorHAnsi" w:eastAsiaTheme="minorEastAsia" w:hAnsiTheme="minorHAnsi" w:cstheme="minorBidi"/>
            <w:noProof/>
            <w:spacing w:val="0"/>
            <w:sz w:val="22"/>
            <w:szCs w:val="22"/>
            <w:lang w:val="en-US" w:eastAsia="en-US"/>
          </w:rPr>
          <w:tab/>
        </w:r>
        <w:r w:rsidR="00EB734A" w:rsidRPr="00E03898">
          <w:rPr>
            <w:rStyle w:val="Hyperlink"/>
            <w:rFonts w:ascii="Verdana" w:hAnsi="Verdana"/>
            <w:noProof/>
          </w:rPr>
          <w:t>Inleiding</w:t>
        </w:r>
        <w:r w:rsidR="00EB734A">
          <w:rPr>
            <w:noProof/>
            <w:webHidden/>
          </w:rPr>
          <w:tab/>
        </w:r>
        <w:r>
          <w:rPr>
            <w:noProof/>
            <w:webHidden/>
          </w:rPr>
          <w:fldChar w:fldCharType="begin"/>
        </w:r>
        <w:r w:rsidR="00EB734A">
          <w:rPr>
            <w:noProof/>
            <w:webHidden/>
          </w:rPr>
          <w:instrText xml:space="preserve"> PAGEREF _Toc425943469 \h </w:instrText>
        </w:r>
        <w:r>
          <w:rPr>
            <w:noProof/>
            <w:webHidden/>
          </w:rPr>
        </w:r>
        <w:r>
          <w:rPr>
            <w:noProof/>
            <w:webHidden/>
          </w:rPr>
          <w:fldChar w:fldCharType="separate"/>
        </w:r>
        <w:r w:rsidR="00851ACF">
          <w:rPr>
            <w:noProof/>
            <w:webHidden/>
          </w:rPr>
          <w:t>7</w:t>
        </w:r>
        <w:r>
          <w:rPr>
            <w:noProof/>
            <w:webHidden/>
          </w:rPr>
          <w:fldChar w:fldCharType="end"/>
        </w:r>
      </w:hyperlink>
    </w:p>
    <w:p w:rsidR="00EB734A" w:rsidRDefault="00291054">
      <w:pPr>
        <w:pStyle w:val="Inhopg2"/>
        <w:tabs>
          <w:tab w:val="left" w:pos="880"/>
          <w:tab w:val="right" w:leader="dot" w:pos="9204"/>
        </w:tabs>
        <w:rPr>
          <w:rFonts w:asciiTheme="minorHAnsi" w:eastAsiaTheme="minorEastAsia" w:hAnsiTheme="minorHAnsi" w:cstheme="minorBidi"/>
          <w:noProof/>
          <w:spacing w:val="0"/>
          <w:sz w:val="22"/>
          <w:szCs w:val="22"/>
          <w:lang w:val="en-US" w:eastAsia="en-US"/>
        </w:rPr>
      </w:pPr>
      <w:hyperlink w:anchor="_Toc425943470" w:history="1">
        <w:r w:rsidR="00EB734A" w:rsidRPr="00E03898">
          <w:rPr>
            <w:rStyle w:val="Hyperlink"/>
            <w:rFonts w:ascii="Verdana" w:hAnsi="Verdana"/>
            <w:noProof/>
          </w:rPr>
          <w:t>1.1</w:t>
        </w:r>
        <w:r w:rsidR="00EB734A">
          <w:rPr>
            <w:rFonts w:asciiTheme="minorHAnsi" w:eastAsiaTheme="minorEastAsia" w:hAnsiTheme="minorHAnsi" w:cstheme="minorBidi"/>
            <w:noProof/>
            <w:spacing w:val="0"/>
            <w:sz w:val="22"/>
            <w:szCs w:val="22"/>
            <w:lang w:val="en-US" w:eastAsia="en-US"/>
          </w:rPr>
          <w:tab/>
        </w:r>
        <w:r w:rsidR="00EB734A" w:rsidRPr="00E03898">
          <w:rPr>
            <w:rStyle w:val="Hyperlink"/>
            <w:rFonts w:ascii="Verdana" w:hAnsi="Verdana"/>
            <w:noProof/>
          </w:rPr>
          <w:t>Doelstelling</w:t>
        </w:r>
        <w:r w:rsidR="00EB734A">
          <w:rPr>
            <w:noProof/>
            <w:webHidden/>
          </w:rPr>
          <w:tab/>
        </w:r>
        <w:r>
          <w:rPr>
            <w:noProof/>
            <w:webHidden/>
          </w:rPr>
          <w:fldChar w:fldCharType="begin"/>
        </w:r>
        <w:r w:rsidR="00EB734A">
          <w:rPr>
            <w:noProof/>
            <w:webHidden/>
          </w:rPr>
          <w:instrText xml:space="preserve"> PAGEREF _Toc425943470 \h </w:instrText>
        </w:r>
        <w:r>
          <w:rPr>
            <w:noProof/>
            <w:webHidden/>
          </w:rPr>
        </w:r>
        <w:r>
          <w:rPr>
            <w:noProof/>
            <w:webHidden/>
          </w:rPr>
          <w:fldChar w:fldCharType="separate"/>
        </w:r>
        <w:r w:rsidR="00851ACF">
          <w:rPr>
            <w:noProof/>
            <w:webHidden/>
          </w:rPr>
          <w:t>7</w:t>
        </w:r>
        <w:r>
          <w:rPr>
            <w:noProof/>
            <w:webHidden/>
          </w:rPr>
          <w:fldChar w:fldCharType="end"/>
        </w:r>
      </w:hyperlink>
    </w:p>
    <w:p w:rsidR="00EB734A" w:rsidRDefault="00291054">
      <w:pPr>
        <w:pStyle w:val="Inhopg2"/>
        <w:tabs>
          <w:tab w:val="left" w:pos="880"/>
          <w:tab w:val="right" w:leader="dot" w:pos="9204"/>
        </w:tabs>
        <w:rPr>
          <w:rFonts w:asciiTheme="minorHAnsi" w:eastAsiaTheme="minorEastAsia" w:hAnsiTheme="minorHAnsi" w:cstheme="minorBidi"/>
          <w:noProof/>
          <w:spacing w:val="0"/>
          <w:sz w:val="22"/>
          <w:szCs w:val="22"/>
          <w:lang w:val="en-US" w:eastAsia="en-US"/>
        </w:rPr>
      </w:pPr>
      <w:hyperlink w:anchor="_Toc425943471" w:history="1">
        <w:r w:rsidR="00EB734A" w:rsidRPr="00E03898">
          <w:rPr>
            <w:rStyle w:val="Hyperlink"/>
            <w:rFonts w:ascii="Verdana" w:hAnsi="Verdana"/>
            <w:noProof/>
          </w:rPr>
          <w:t>1.2</w:t>
        </w:r>
        <w:r w:rsidR="00EB734A">
          <w:rPr>
            <w:rFonts w:asciiTheme="minorHAnsi" w:eastAsiaTheme="minorEastAsia" w:hAnsiTheme="minorHAnsi" w:cstheme="minorBidi"/>
            <w:noProof/>
            <w:spacing w:val="0"/>
            <w:sz w:val="22"/>
            <w:szCs w:val="22"/>
            <w:lang w:val="en-US" w:eastAsia="en-US"/>
          </w:rPr>
          <w:tab/>
        </w:r>
        <w:r w:rsidR="00EB734A" w:rsidRPr="00E03898">
          <w:rPr>
            <w:rStyle w:val="Hyperlink"/>
            <w:rFonts w:ascii="Verdana" w:hAnsi="Verdana"/>
            <w:noProof/>
          </w:rPr>
          <w:t>Duur Raamovereenkomst en Voorwaarden</w:t>
        </w:r>
        <w:r w:rsidR="00EB734A">
          <w:rPr>
            <w:noProof/>
            <w:webHidden/>
          </w:rPr>
          <w:tab/>
        </w:r>
        <w:r>
          <w:rPr>
            <w:noProof/>
            <w:webHidden/>
          </w:rPr>
          <w:fldChar w:fldCharType="begin"/>
        </w:r>
        <w:r w:rsidR="00EB734A">
          <w:rPr>
            <w:noProof/>
            <w:webHidden/>
          </w:rPr>
          <w:instrText xml:space="preserve"> PAGEREF _Toc425943471 \h </w:instrText>
        </w:r>
        <w:r>
          <w:rPr>
            <w:noProof/>
            <w:webHidden/>
          </w:rPr>
        </w:r>
        <w:r>
          <w:rPr>
            <w:noProof/>
            <w:webHidden/>
          </w:rPr>
          <w:fldChar w:fldCharType="separate"/>
        </w:r>
        <w:r w:rsidR="00851ACF">
          <w:rPr>
            <w:noProof/>
            <w:webHidden/>
          </w:rPr>
          <w:t>7</w:t>
        </w:r>
        <w:r>
          <w:rPr>
            <w:noProof/>
            <w:webHidden/>
          </w:rPr>
          <w:fldChar w:fldCharType="end"/>
        </w:r>
      </w:hyperlink>
    </w:p>
    <w:p w:rsidR="00EB734A" w:rsidRDefault="00291054">
      <w:pPr>
        <w:pStyle w:val="Inhopg2"/>
        <w:tabs>
          <w:tab w:val="left" w:pos="880"/>
          <w:tab w:val="right" w:leader="dot" w:pos="9204"/>
        </w:tabs>
        <w:rPr>
          <w:rFonts w:asciiTheme="minorHAnsi" w:eastAsiaTheme="minorEastAsia" w:hAnsiTheme="minorHAnsi" w:cstheme="minorBidi"/>
          <w:noProof/>
          <w:spacing w:val="0"/>
          <w:sz w:val="22"/>
          <w:szCs w:val="22"/>
          <w:lang w:val="en-US" w:eastAsia="en-US"/>
        </w:rPr>
      </w:pPr>
      <w:hyperlink w:anchor="_Toc425943472" w:history="1">
        <w:r w:rsidR="00EB734A" w:rsidRPr="00E03898">
          <w:rPr>
            <w:rStyle w:val="Hyperlink"/>
            <w:rFonts w:ascii="Verdana" w:hAnsi="Verdana"/>
            <w:noProof/>
          </w:rPr>
          <w:t>1.3</w:t>
        </w:r>
        <w:r w:rsidR="00EB734A">
          <w:rPr>
            <w:rFonts w:asciiTheme="minorHAnsi" w:eastAsiaTheme="minorEastAsia" w:hAnsiTheme="minorHAnsi" w:cstheme="minorBidi"/>
            <w:noProof/>
            <w:spacing w:val="0"/>
            <w:sz w:val="22"/>
            <w:szCs w:val="22"/>
            <w:lang w:val="en-US" w:eastAsia="en-US"/>
          </w:rPr>
          <w:tab/>
        </w:r>
        <w:r w:rsidR="00EB734A" w:rsidRPr="00E03898">
          <w:rPr>
            <w:rStyle w:val="Hyperlink"/>
            <w:rFonts w:ascii="Verdana" w:hAnsi="Verdana"/>
            <w:noProof/>
          </w:rPr>
          <w:t>Samenvoegen / Perceelvorming</w:t>
        </w:r>
        <w:r w:rsidR="00EB734A">
          <w:rPr>
            <w:noProof/>
            <w:webHidden/>
          </w:rPr>
          <w:tab/>
        </w:r>
        <w:r>
          <w:rPr>
            <w:noProof/>
            <w:webHidden/>
          </w:rPr>
          <w:fldChar w:fldCharType="begin"/>
        </w:r>
        <w:r w:rsidR="00EB734A">
          <w:rPr>
            <w:noProof/>
            <w:webHidden/>
          </w:rPr>
          <w:instrText xml:space="preserve"> PAGEREF _Toc425943472 \h </w:instrText>
        </w:r>
        <w:r>
          <w:rPr>
            <w:noProof/>
            <w:webHidden/>
          </w:rPr>
        </w:r>
        <w:r>
          <w:rPr>
            <w:noProof/>
            <w:webHidden/>
          </w:rPr>
          <w:fldChar w:fldCharType="separate"/>
        </w:r>
        <w:r w:rsidR="00851ACF">
          <w:rPr>
            <w:noProof/>
            <w:webHidden/>
          </w:rPr>
          <w:t>7</w:t>
        </w:r>
        <w:r>
          <w:rPr>
            <w:noProof/>
            <w:webHidden/>
          </w:rPr>
          <w:fldChar w:fldCharType="end"/>
        </w:r>
      </w:hyperlink>
    </w:p>
    <w:p w:rsidR="00EB734A" w:rsidRDefault="00291054">
      <w:pPr>
        <w:pStyle w:val="Inhopg2"/>
        <w:tabs>
          <w:tab w:val="left" w:pos="880"/>
          <w:tab w:val="right" w:leader="dot" w:pos="9204"/>
        </w:tabs>
        <w:rPr>
          <w:rFonts w:asciiTheme="minorHAnsi" w:eastAsiaTheme="minorEastAsia" w:hAnsiTheme="minorHAnsi" w:cstheme="minorBidi"/>
          <w:noProof/>
          <w:spacing w:val="0"/>
          <w:sz w:val="22"/>
          <w:szCs w:val="22"/>
          <w:lang w:val="en-US" w:eastAsia="en-US"/>
        </w:rPr>
      </w:pPr>
      <w:hyperlink w:anchor="_Toc425943473" w:history="1">
        <w:r w:rsidR="00EB734A" w:rsidRPr="00E03898">
          <w:rPr>
            <w:rStyle w:val="Hyperlink"/>
            <w:rFonts w:ascii="Verdana" w:hAnsi="Verdana"/>
            <w:noProof/>
          </w:rPr>
          <w:t>1.4</w:t>
        </w:r>
        <w:r w:rsidR="00EB734A">
          <w:rPr>
            <w:rFonts w:asciiTheme="minorHAnsi" w:eastAsiaTheme="minorEastAsia" w:hAnsiTheme="minorHAnsi" w:cstheme="minorBidi"/>
            <w:noProof/>
            <w:spacing w:val="0"/>
            <w:sz w:val="22"/>
            <w:szCs w:val="22"/>
            <w:lang w:val="en-US" w:eastAsia="en-US"/>
          </w:rPr>
          <w:tab/>
        </w:r>
        <w:r w:rsidR="00EB734A" w:rsidRPr="00E03898">
          <w:rPr>
            <w:rStyle w:val="Hyperlink"/>
            <w:rFonts w:ascii="Verdana" w:hAnsi="Verdana"/>
            <w:noProof/>
          </w:rPr>
          <w:t>Opdrachtwaarde</w:t>
        </w:r>
        <w:r w:rsidR="00EB734A">
          <w:rPr>
            <w:noProof/>
            <w:webHidden/>
          </w:rPr>
          <w:tab/>
        </w:r>
        <w:r>
          <w:rPr>
            <w:noProof/>
            <w:webHidden/>
          </w:rPr>
          <w:fldChar w:fldCharType="begin"/>
        </w:r>
        <w:r w:rsidR="00EB734A">
          <w:rPr>
            <w:noProof/>
            <w:webHidden/>
          </w:rPr>
          <w:instrText xml:space="preserve"> PAGEREF _Toc425943473 \h </w:instrText>
        </w:r>
        <w:r>
          <w:rPr>
            <w:noProof/>
            <w:webHidden/>
          </w:rPr>
        </w:r>
        <w:r>
          <w:rPr>
            <w:noProof/>
            <w:webHidden/>
          </w:rPr>
          <w:fldChar w:fldCharType="separate"/>
        </w:r>
        <w:r w:rsidR="00851ACF">
          <w:rPr>
            <w:noProof/>
            <w:webHidden/>
          </w:rPr>
          <w:t>7</w:t>
        </w:r>
        <w:r>
          <w:rPr>
            <w:noProof/>
            <w:webHidden/>
          </w:rPr>
          <w:fldChar w:fldCharType="end"/>
        </w:r>
      </w:hyperlink>
    </w:p>
    <w:p w:rsidR="00EB734A" w:rsidRDefault="00291054">
      <w:pPr>
        <w:pStyle w:val="Inhopg2"/>
        <w:tabs>
          <w:tab w:val="left" w:pos="880"/>
          <w:tab w:val="right" w:leader="dot" w:pos="9204"/>
        </w:tabs>
        <w:rPr>
          <w:rFonts w:asciiTheme="minorHAnsi" w:eastAsiaTheme="minorEastAsia" w:hAnsiTheme="minorHAnsi" w:cstheme="minorBidi"/>
          <w:noProof/>
          <w:spacing w:val="0"/>
          <w:sz w:val="22"/>
          <w:szCs w:val="22"/>
          <w:lang w:val="en-US" w:eastAsia="en-US"/>
        </w:rPr>
      </w:pPr>
      <w:hyperlink w:anchor="_Toc425943474" w:history="1">
        <w:r w:rsidR="00EB734A" w:rsidRPr="00E03898">
          <w:rPr>
            <w:rStyle w:val="Hyperlink"/>
            <w:rFonts w:ascii="Verdana" w:hAnsi="Verdana"/>
            <w:noProof/>
          </w:rPr>
          <w:t>1.5</w:t>
        </w:r>
        <w:r w:rsidR="00EB734A">
          <w:rPr>
            <w:rFonts w:asciiTheme="minorHAnsi" w:eastAsiaTheme="minorEastAsia" w:hAnsiTheme="minorHAnsi" w:cstheme="minorBidi"/>
            <w:noProof/>
            <w:spacing w:val="0"/>
            <w:sz w:val="22"/>
            <w:szCs w:val="22"/>
            <w:lang w:val="en-US" w:eastAsia="en-US"/>
          </w:rPr>
          <w:tab/>
        </w:r>
        <w:r w:rsidR="00EB734A" w:rsidRPr="00E03898">
          <w:rPr>
            <w:rStyle w:val="Hyperlink"/>
            <w:rFonts w:ascii="Verdana" w:hAnsi="Verdana"/>
            <w:noProof/>
          </w:rPr>
          <w:t>Gunningcriterium</w:t>
        </w:r>
        <w:r w:rsidR="00EB734A">
          <w:rPr>
            <w:noProof/>
            <w:webHidden/>
          </w:rPr>
          <w:tab/>
        </w:r>
        <w:r>
          <w:rPr>
            <w:noProof/>
            <w:webHidden/>
          </w:rPr>
          <w:fldChar w:fldCharType="begin"/>
        </w:r>
        <w:r w:rsidR="00EB734A">
          <w:rPr>
            <w:noProof/>
            <w:webHidden/>
          </w:rPr>
          <w:instrText xml:space="preserve"> PAGEREF _Toc425943474 \h </w:instrText>
        </w:r>
        <w:r>
          <w:rPr>
            <w:noProof/>
            <w:webHidden/>
          </w:rPr>
        </w:r>
        <w:r>
          <w:rPr>
            <w:noProof/>
            <w:webHidden/>
          </w:rPr>
          <w:fldChar w:fldCharType="separate"/>
        </w:r>
        <w:r w:rsidR="00851ACF">
          <w:rPr>
            <w:noProof/>
            <w:webHidden/>
          </w:rPr>
          <w:t>7</w:t>
        </w:r>
        <w:r>
          <w:rPr>
            <w:noProof/>
            <w:webHidden/>
          </w:rPr>
          <w:fldChar w:fldCharType="end"/>
        </w:r>
      </w:hyperlink>
    </w:p>
    <w:p w:rsidR="00EB734A" w:rsidRDefault="00291054">
      <w:pPr>
        <w:pStyle w:val="Inhopg2"/>
        <w:tabs>
          <w:tab w:val="left" w:pos="880"/>
          <w:tab w:val="right" w:leader="dot" w:pos="9204"/>
        </w:tabs>
        <w:rPr>
          <w:rFonts w:asciiTheme="minorHAnsi" w:eastAsiaTheme="minorEastAsia" w:hAnsiTheme="minorHAnsi" w:cstheme="minorBidi"/>
          <w:noProof/>
          <w:spacing w:val="0"/>
          <w:sz w:val="22"/>
          <w:szCs w:val="22"/>
          <w:lang w:val="en-US" w:eastAsia="en-US"/>
        </w:rPr>
      </w:pPr>
      <w:hyperlink w:anchor="_Toc425943475" w:history="1">
        <w:r w:rsidR="00EB734A" w:rsidRPr="00E03898">
          <w:rPr>
            <w:rStyle w:val="Hyperlink"/>
            <w:rFonts w:ascii="Verdana" w:hAnsi="Verdana"/>
            <w:noProof/>
          </w:rPr>
          <w:t>1.6</w:t>
        </w:r>
        <w:r w:rsidR="00EB734A">
          <w:rPr>
            <w:rFonts w:asciiTheme="minorHAnsi" w:eastAsiaTheme="minorEastAsia" w:hAnsiTheme="minorHAnsi" w:cstheme="minorBidi"/>
            <w:noProof/>
            <w:spacing w:val="0"/>
            <w:sz w:val="22"/>
            <w:szCs w:val="22"/>
            <w:lang w:val="en-US" w:eastAsia="en-US"/>
          </w:rPr>
          <w:tab/>
        </w:r>
        <w:r w:rsidR="00EB734A" w:rsidRPr="00E03898">
          <w:rPr>
            <w:rStyle w:val="Hyperlink"/>
            <w:rFonts w:ascii="Verdana" w:hAnsi="Verdana"/>
            <w:noProof/>
          </w:rPr>
          <w:t>Contactpersonen</w:t>
        </w:r>
        <w:r w:rsidR="00EB734A">
          <w:rPr>
            <w:noProof/>
            <w:webHidden/>
          </w:rPr>
          <w:tab/>
        </w:r>
        <w:r>
          <w:rPr>
            <w:noProof/>
            <w:webHidden/>
          </w:rPr>
          <w:fldChar w:fldCharType="begin"/>
        </w:r>
        <w:r w:rsidR="00EB734A">
          <w:rPr>
            <w:noProof/>
            <w:webHidden/>
          </w:rPr>
          <w:instrText xml:space="preserve"> PAGEREF _Toc425943475 \h </w:instrText>
        </w:r>
        <w:r>
          <w:rPr>
            <w:noProof/>
            <w:webHidden/>
          </w:rPr>
        </w:r>
        <w:r>
          <w:rPr>
            <w:noProof/>
            <w:webHidden/>
          </w:rPr>
          <w:fldChar w:fldCharType="separate"/>
        </w:r>
        <w:r w:rsidR="00851ACF">
          <w:rPr>
            <w:noProof/>
            <w:webHidden/>
          </w:rPr>
          <w:t>8</w:t>
        </w:r>
        <w:r>
          <w:rPr>
            <w:noProof/>
            <w:webHidden/>
          </w:rPr>
          <w:fldChar w:fldCharType="end"/>
        </w:r>
      </w:hyperlink>
    </w:p>
    <w:p w:rsidR="00EB734A" w:rsidRDefault="00291054">
      <w:pPr>
        <w:pStyle w:val="Inhopg1"/>
        <w:tabs>
          <w:tab w:val="left" w:pos="440"/>
        </w:tabs>
        <w:rPr>
          <w:rFonts w:asciiTheme="minorHAnsi" w:eastAsiaTheme="minorEastAsia" w:hAnsiTheme="minorHAnsi" w:cstheme="minorBidi"/>
          <w:noProof/>
          <w:spacing w:val="0"/>
          <w:sz w:val="22"/>
          <w:szCs w:val="22"/>
          <w:lang w:val="en-US" w:eastAsia="en-US"/>
        </w:rPr>
      </w:pPr>
      <w:hyperlink w:anchor="_Toc425943476" w:history="1">
        <w:r w:rsidR="00EB734A" w:rsidRPr="00E03898">
          <w:rPr>
            <w:rStyle w:val="Hyperlink"/>
            <w:rFonts w:ascii="Verdana" w:hAnsi="Verdana"/>
            <w:noProof/>
          </w:rPr>
          <w:t>2.</w:t>
        </w:r>
        <w:r w:rsidR="00EB734A">
          <w:rPr>
            <w:rFonts w:asciiTheme="minorHAnsi" w:eastAsiaTheme="minorEastAsia" w:hAnsiTheme="minorHAnsi" w:cstheme="minorBidi"/>
            <w:noProof/>
            <w:spacing w:val="0"/>
            <w:sz w:val="22"/>
            <w:szCs w:val="22"/>
            <w:lang w:val="en-US" w:eastAsia="en-US"/>
          </w:rPr>
          <w:tab/>
        </w:r>
        <w:r w:rsidR="00EB734A" w:rsidRPr="00E03898">
          <w:rPr>
            <w:rStyle w:val="Hyperlink"/>
            <w:rFonts w:ascii="Verdana" w:hAnsi="Verdana"/>
            <w:noProof/>
          </w:rPr>
          <w:t>Omschrijving van de organisatie</w:t>
        </w:r>
        <w:r w:rsidR="00EB734A">
          <w:rPr>
            <w:noProof/>
            <w:webHidden/>
          </w:rPr>
          <w:tab/>
        </w:r>
        <w:r>
          <w:rPr>
            <w:noProof/>
            <w:webHidden/>
          </w:rPr>
          <w:fldChar w:fldCharType="begin"/>
        </w:r>
        <w:r w:rsidR="00EB734A">
          <w:rPr>
            <w:noProof/>
            <w:webHidden/>
          </w:rPr>
          <w:instrText xml:space="preserve"> PAGEREF _Toc425943476 \h </w:instrText>
        </w:r>
        <w:r>
          <w:rPr>
            <w:noProof/>
            <w:webHidden/>
          </w:rPr>
        </w:r>
        <w:r>
          <w:rPr>
            <w:noProof/>
            <w:webHidden/>
          </w:rPr>
          <w:fldChar w:fldCharType="separate"/>
        </w:r>
        <w:r w:rsidR="00851ACF">
          <w:rPr>
            <w:noProof/>
            <w:webHidden/>
          </w:rPr>
          <w:t>9</w:t>
        </w:r>
        <w:r>
          <w:rPr>
            <w:noProof/>
            <w:webHidden/>
          </w:rPr>
          <w:fldChar w:fldCharType="end"/>
        </w:r>
      </w:hyperlink>
    </w:p>
    <w:p w:rsidR="00EB734A" w:rsidRDefault="00291054">
      <w:pPr>
        <w:pStyle w:val="Inhopg2"/>
        <w:tabs>
          <w:tab w:val="left" w:pos="880"/>
          <w:tab w:val="right" w:leader="dot" w:pos="9204"/>
        </w:tabs>
        <w:rPr>
          <w:rFonts w:asciiTheme="minorHAnsi" w:eastAsiaTheme="minorEastAsia" w:hAnsiTheme="minorHAnsi" w:cstheme="minorBidi"/>
          <w:noProof/>
          <w:spacing w:val="0"/>
          <w:sz w:val="22"/>
          <w:szCs w:val="22"/>
          <w:lang w:val="en-US" w:eastAsia="en-US"/>
        </w:rPr>
      </w:pPr>
      <w:hyperlink w:anchor="_Toc425943478" w:history="1">
        <w:r w:rsidR="00EB734A" w:rsidRPr="00E03898">
          <w:rPr>
            <w:rStyle w:val="Hyperlink"/>
            <w:rFonts w:ascii="Verdana" w:hAnsi="Verdana"/>
            <w:noProof/>
          </w:rPr>
          <w:t>2.1</w:t>
        </w:r>
        <w:r w:rsidR="00EB734A">
          <w:rPr>
            <w:rFonts w:asciiTheme="minorHAnsi" w:eastAsiaTheme="minorEastAsia" w:hAnsiTheme="minorHAnsi" w:cstheme="minorBidi"/>
            <w:noProof/>
            <w:spacing w:val="0"/>
            <w:sz w:val="22"/>
            <w:szCs w:val="22"/>
            <w:lang w:val="en-US" w:eastAsia="en-US"/>
          </w:rPr>
          <w:tab/>
        </w:r>
        <w:r w:rsidR="00EB734A" w:rsidRPr="00E03898">
          <w:rPr>
            <w:rStyle w:val="Hyperlink"/>
            <w:rFonts w:ascii="Verdana" w:hAnsi="Verdana"/>
            <w:noProof/>
          </w:rPr>
          <w:t>Beschrijving Ministerie van Infrastructuur en Milieu (IenM)</w:t>
        </w:r>
        <w:r w:rsidR="00EB734A">
          <w:rPr>
            <w:noProof/>
            <w:webHidden/>
          </w:rPr>
          <w:tab/>
        </w:r>
        <w:r>
          <w:rPr>
            <w:noProof/>
            <w:webHidden/>
          </w:rPr>
          <w:fldChar w:fldCharType="begin"/>
        </w:r>
        <w:r w:rsidR="00EB734A">
          <w:rPr>
            <w:noProof/>
            <w:webHidden/>
          </w:rPr>
          <w:instrText xml:space="preserve"> PAGEREF _Toc425943478 \h </w:instrText>
        </w:r>
        <w:r>
          <w:rPr>
            <w:noProof/>
            <w:webHidden/>
          </w:rPr>
        </w:r>
        <w:r>
          <w:rPr>
            <w:noProof/>
            <w:webHidden/>
          </w:rPr>
          <w:fldChar w:fldCharType="separate"/>
        </w:r>
        <w:r w:rsidR="00851ACF">
          <w:rPr>
            <w:noProof/>
            <w:webHidden/>
          </w:rPr>
          <w:t>9</w:t>
        </w:r>
        <w:r>
          <w:rPr>
            <w:noProof/>
            <w:webHidden/>
          </w:rPr>
          <w:fldChar w:fldCharType="end"/>
        </w:r>
      </w:hyperlink>
    </w:p>
    <w:p w:rsidR="00EB734A" w:rsidRDefault="00291054">
      <w:pPr>
        <w:pStyle w:val="Inhopg2"/>
        <w:tabs>
          <w:tab w:val="left" w:pos="880"/>
          <w:tab w:val="right" w:leader="dot" w:pos="9204"/>
        </w:tabs>
        <w:rPr>
          <w:rFonts w:asciiTheme="minorHAnsi" w:eastAsiaTheme="minorEastAsia" w:hAnsiTheme="minorHAnsi" w:cstheme="minorBidi"/>
          <w:noProof/>
          <w:spacing w:val="0"/>
          <w:sz w:val="22"/>
          <w:szCs w:val="22"/>
          <w:lang w:val="en-US" w:eastAsia="en-US"/>
        </w:rPr>
      </w:pPr>
      <w:hyperlink w:anchor="_Toc425943479" w:history="1">
        <w:r w:rsidR="00EB734A" w:rsidRPr="00E03898">
          <w:rPr>
            <w:rStyle w:val="Hyperlink"/>
            <w:rFonts w:ascii="Verdana" w:hAnsi="Verdana"/>
            <w:noProof/>
          </w:rPr>
          <w:t>2.2</w:t>
        </w:r>
        <w:r w:rsidR="00EB734A">
          <w:rPr>
            <w:rFonts w:asciiTheme="minorHAnsi" w:eastAsiaTheme="minorEastAsia" w:hAnsiTheme="minorHAnsi" w:cstheme="minorBidi"/>
            <w:noProof/>
            <w:spacing w:val="0"/>
            <w:sz w:val="22"/>
            <w:szCs w:val="22"/>
            <w:lang w:val="en-US" w:eastAsia="en-US"/>
          </w:rPr>
          <w:tab/>
        </w:r>
        <w:r w:rsidR="00EB734A" w:rsidRPr="00E03898">
          <w:rPr>
            <w:rStyle w:val="Hyperlink"/>
            <w:rFonts w:ascii="Verdana" w:hAnsi="Verdana"/>
            <w:noProof/>
          </w:rPr>
          <w:t>Beschrijving organisatieonderdeel</w:t>
        </w:r>
        <w:r w:rsidR="00EB734A">
          <w:rPr>
            <w:noProof/>
            <w:webHidden/>
          </w:rPr>
          <w:tab/>
        </w:r>
        <w:r>
          <w:rPr>
            <w:noProof/>
            <w:webHidden/>
          </w:rPr>
          <w:fldChar w:fldCharType="begin"/>
        </w:r>
        <w:r w:rsidR="00EB734A">
          <w:rPr>
            <w:noProof/>
            <w:webHidden/>
          </w:rPr>
          <w:instrText xml:space="preserve"> PAGEREF _Toc425943479 \h </w:instrText>
        </w:r>
        <w:r>
          <w:rPr>
            <w:noProof/>
            <w:webHidden/>
          </w:rPr>
        </w:r>
        <w:r>
          <w:rPr>
            <w:noProof/>
            <w:webHidden/>
          </w:rPr>
          <w:fldChar w:fldCharType="separate"/>
        </w:r>
        <w:r w:rsidR="00851ACF">
          <w:rPr>
            <w:noProof/>
            <w:webHidden/>
          </w:rPr>
          <w:t>9</w:t>
        </w:r>
        <w:r>
          <w:rPr>
            <w:noProof/>
            <w:webHidden/>
          </w:rPr>
          <w:fldChar w:fldCharType="end"/>
        </w:r>
      </w:hyperlink>
    </w:p>
    <w:p w:rsidR="00EB734A" w:rsidRDefault="00291054">
      <w:pPr>
        <w:pStyle w:val="Inhopg1"/>
        <w:tabs>
          <w:tab w:val="left" w:pos="440"/>
        </w:tabs>
        <w:rPr>
          <w:rFonts w:asciiTheme="minorHAnsi" w:eastAsiaTheme="minorEastAsia" w:hAnsiTheme="minorHAnsi" w:cstheme="minorBidi"/>
          <w:noProof/>
          <w:spacing w:val="0"/>
          <w:sz w:val="22"/>
          <w:szCs w:val="22"/>
          <w:lang w:val="en-US" w:eastAsia="en-US"/>
        </w:rPr>
      </w:pPr>
      <w:hyperlink w:anchor="_Toc425943480" w:history="1">
        <w:r w:rsidR="00EB734A" w:rsidRPr="00E03898">
          <w:rPr>
            <w:rStyle w:val="Hyperlink"/>
            <w:rFonts w:ascii="Verdana" w:hAnsi="Verdana"/>
            <w:noProof/>
          </w:rPr>
          <w:t>3.</w:t>
        </w:r>
        <w:r w:rsidR="00EB734A">
          <w:rPr>
            <w:rFonts w:asciiTheme="minorHAnsi" w:eastAsiaTheme="minorEastAsia" w:hAnsiTheme="minorHAnsi" w:cstheme="minorBidi"/>
            <w:noProof/>
            <w:spacing w:val="0"/>
            <w:sz w:val="22"/>
            <w:szCs w:val="22"/>
            <w:lang w:val="en-US" w:eastAsia="en-US"/>
          </w:rPr>
          <w:tab/>
        </w:r>
        <w:r w:rsidR="00EB734A" w:rsidRPr="00E03898">
          <w:rPr>
            <w:rStyle w:val="Hyperlink"/>
            <w:rFonts w:ascii="Verdana" w:hAnsi="Verdana"/>
            <w:noProof/>
          </w:rPr>
          <w:t>Omschrijving van de opdracht</w:t>
        </w:r>
        <w:r w:rsidR="00EB734A">
          <w:rPr>
            <w:noProof/>
            <w:webHidden/>
          </w:rPr>
          <w:tab/>
        </w:r>
        <w:r>
          <w:rPr>
            <w:noProof/>
            <w:webHidden/>
          </w:rPr>
          <w:fldChar w:fldCharType="begin"/>
        </w:r>
        <w:r w:rsidR="00EB734A">
          <w:rPr>
            <w:noProof/>
            <w:webHidden/>
          </w:rPr>
          <w:instrText xml:space="preserve"> PAGEREF _Toc425943480 \h </w:instrText>
        </w:r>
        <w:r>
          <w:rPr>
            <w:noProof/>
            <w:webHidden/>
          </w:rPr>
        </w:r>
        <w:r>
          <w:rPr>
            <w:noProof/>
            <w:webHidden/>
          </w:rPr>
          <w:fldChar w:fldCharType="separate"/>
        </w:r>
        <w:r w:rsidR="00851ACF">
          <w:rPr>
            <w:noProof/>
            <w:webHidden/>
          </w:rPr>
          <w:t>11</w:t>
        </w:r>
        <w:r>
          <w:rPr>
            <w:noProof/>
            <w:webHidden/>
          </w:rPr>
          <w:fldChar w:fldCharType="end"/>
        </w:r>
      </w:hyperlink>
    </w:p>
    <w:p w:rsidR="00EB734A" w:rsidRDefault="00291054">
      <w:pPr>
        <w:pStyle w:val="Inhopg2"/>
        <w:tabs>
          <w:tab w:val="left" w:pos="880"/>
          <w:tab w:val="right" w:leader="dot" w:pos="9204"/>
        </w:tabs>
        <w:rPr>
          <w:rFonts w:asciiTheme="minorHAnsi" w:eastAsiaTheme="minorEastAsia" w:hAnsiTheme="minorHAnsi" w:cstheme="minorBidi"/>
          <w:noProof/>
          <w:spacing w:val="0"/>
          <w:sz w:val="22"/>
          <w:szCs w:val="22"/>
          <w:lang w:val="en-US" w:eastAsia="en-US"/>
        </w:rPr>
      </w:pPr>
      <w:hyperlink w:anchor="_Toc425943482" w:history="1">
        <w:r w:rsidR="00EB734A" w:rsidRPr="00E03898">
          <w:rPr>
            <w:rStyle w:val="Hyperlink"/>
            <w:rFonts w:ascii="Verdana" w:hAnsi="Verdana"/>
            <w:noProof/>
          </w:rPr>
          <w:t>3.1</w:t>
        </w:r>
        <w:r w:rsidR="00EB734A">
          <w:rPr>
            <w:rFonts w:asciiTheme="minorHAnsi" w:eastAsiaTheme="minorEastAsia" w:hAnsiTheme="minorHAnsi" w:cstheme="minorBidi"/>
            <w:noProof/>
            <w:spacing w:val="0"/>
            <w:sz w:val="22"/>
            <w:szCs w:val="22"/>
            <w:lang w:val="en-US" w:eastAsia="en-US"/>
          </w:rPr>
          <w:tab/>
        </w:r>
        <w:r w:rsidR="00EB734A" w:rsidRPr="00E03898">
          <w:rPr>
            <w:rStyle w:val="Hyperlink"/>
            <w:rFonts w:ascii="Verdana" w:hAnsi="Verdana"/>
            <w:noProof/>
          </w:rPr>
          <w:t>Onderwerp</w:t>
        </w:r>
        <w:r w:rsidR="00EB734A">
          <w:rPr>
            <w:noProof/>
            <w:webHidden/>
          </w:rPr>
          <w:tab/>
        </w:r>
        <w:r>
          <w:rPr>
            <w:noProof/>
            <w:webHidden/>
          </w:rPr>
          <w:fldChar w:fldCharType="begin"/>
        </w:r>
        <w:r w:rsidR="00EB734A">
          <w:rPr>
            <w:noProof/>
            <w:webHidden/>
          </w:rPr>
          <w:instrText xml:space="preserve"> PAGEREF _Toc425943482 \h </w:instrText>
        </w:r>
        <w:r>
          <w:rPr>
            <w:noProof/>
            <w:webHidden/>
          </w:rPr>
        </w:r>
        <w:r>
          <w:rPr>
            <w:noProof/>
            <w:webHidden/>
          </w:rPr>
          <w:fldChar w:fldCharType="separate"/>
        </w:r>
        <w:r w:rsidR="00851ACF">
          <w:rPr>
            <w:noProof/>
            <w:webHidden/>
          </w:rPr>
          <w:t>11</w:t>
        </w:r>
        <w:r>
          <w:rPr>
            <w:noProof/>
            <w:webHidden/>
          </w:rPr>
          <w:fldChar w:fldCharType="end"/>
        </w:r>
      </w:hyperlink>
    </w:p>
    <w:p w:rsidR="00EB734A" w:rsidRDefault="00291054">
      <w:pPr>
        <w:pStyle w:val="Inhopg2"/>
        <w:tabs>
          <w:tab w:val="left" w:pos="880"/>
          <w:tab w:val="right" w:leader="dot" w:pos="9204"/>
        </w:tabs>
        <w:rPr>
          <w:rFonts w:asciiTheme="minorHAnsi" w:eastAsiaTheme="minorEastAsia" w:hAnsiTheme="minorHAnsi" w:cstheme="minorBidi"/>
          <w:noProof/>
          <w:spacing w:val="0"/>
          <w:sz w:val="22"/>
          <w:szCs w:val="22"/>
          <w:lang w:val="en-US" w:eastAsia="en-US"/>
        </w:rPr>
      </w:pPr>
      <w:hyperlink w:anchor="_Toc425943483" w:history="1">
        <w:r w:rsidR="00EB734A" w:rsidRPr="00E03898">
          <w:rPr>
            <w:rStyle w:val="Hyperlink"/>
            <w:rFonts w:ascii="Verdana" w:hAnsi="Verdana"/>
            <w:noProof/>
          </w:rPr>
          <w:t>3.2</w:t>
        </w:r>
        <w:r w:rsidR="00EB734A">
          <w:rPr>
            <w:rFonts w:asciiTheme="minorHAnsi" w:eastAsiaTheme="minorEastAsia" w:hAnsiTheme="minorHAnsi" w:cstheme="minorBidi"/>
            <w:noProof/>
            <w:spacing w:val="0"/>
            <w:sz w:val="22"/>
            <w:szCs w:val="22"/>
            <w:lang w:val="en-US" w:eastAsia="en-US"/>
          </w:rPr>
          <w:tab/>
        </w:r>
        <w:r w:rsidR="00EB734A" w:rsidRPr="00E03898">
          <w:rPr>
            <w:rStyle w:val="Hyperlink"/>
            <w:rFonts w:ascii="Verdana" w:hAnsi="Verdana"/>
            <w:noProof/>
          </w:rPr>
          <w:t>Doel</w:t>
        </w:r>
        <w:r w:rsidR="00EB734A">
          <w:rPr>
            <w:noProof/>
            <w:webHidden/>
          </w:rPr>
          <w:tab/>
        </w:r>
        <w:r>
          <w:rPr>
            <w:noProof/>
            <w:webHidden/>
          </w:rPr>
          <w:fldChar w:fldCharType="begin"/>
        </w:r>
        <w:r w:rsidR="00EB734A">
          <w:rPr>
            <w:noProof/>
            <w:webHidden/>
          </w:rPr>
          <w:instrText xml:space="preserve"> PAGEREF _Toc425943483 \h </w:instrText>
        </w:r>
        <w:r>
          <w:rPr>
            <w:noProof/>
            <w:webHidden/>
          </w:rPr>
        </w:r>
        <w:r>
          <w:rPr>
            <w:noProof/>
            <w:webHidden/>
          </w:rPr>
          <w:fldChar w:fldCharType="separate"/>
        </w:r>
        <w:r w:rsidR="00851ACF">
          <w:rPr>
            <w:noProof/>
            <w:webHidden/>
          </w:rPr>
          <w:t>11</w:t>
        </w:r>
        <w:r>
          <w:rPr>
            <w:noProof/>
            <w:webHidden/>
          </w:rPr>
          <w:fldChar w:fldCharType="end"/>
        </w:r>
      </w:hyperlink>
    </w:p>
    <w:p w:rsidR="00EB734A" w:rsidRDefault="00291054">
      <w:pPr>
        <w:pStyle w:val="Inhopg2"/>
        <w:tabs>
          <w:tab w:val="left" w:pos="880"/>
          <w:tab w:val="right" w:leader="dot" w:pos="9204"/>
        </w:tabs>
        <w:rPr>
          <w:rFonts w:asciiTheme="minorHAnsi" w:eastAsiaTheme="minorEastAsia" w:hAnsiTheme="minorHAnsi" w:cstheme="minorBidi"/>
          <w:noProof/>
          <w:spacing w:val="0"/>
          <w:sz w:val="22"/>
          <w:szCs w:val="22"/>
          <w:lang w:val="en-US" w:eastAsia="en-US"/>
        </w:rPr>
      </w:pPr>
      <w:hyperlink w:anchor="_Toc425943484" w:history="1">
        <w:r w:rsidR="00EB734A" w:rsidRPr="00E03898">
          <w:rPr>
            <w:rStyle w:val="Hyperlink"/>
            <w:rFonts w:ascii="Verdana" w:hAnsi="Verdana"/>
            <w:noProof/>
          </w:rPr>
          <w:t>3.3</w:t>
        </w:r>
        <w:r w:rsidR="00EB734A">
          <w:rPr>
            <w:rFonts w:asciiTheme="minorHAnsi" w:eastAsiaTheme="minorEastAsia" w:hAnsiTheme="minorHAnsi" w:cstheme="minorBidi"/>
            <w:noProof/>
            <w:spacing w:val="0"/>
            <w:sz w:val="22"/>
            <w:szCs w:val="22"/>
            <w:lang w:val="en-US" w:eastAsia="en-US"/>
          </w:rPr>
          <w:tab/>
        </w:r>
        <w:r w:rsidR="00EB734A" w:rsidRPr="00E03898">
          <w:rPr>
            <w:rStyle w:val="Hyperlink"/>
            <w:rFonts w:ascii="Verdana" w:hAnsi="Verdana"/>
            <w:noProof/>
          </w:rPr>
          <w:t>Behoeftestelling</w:t>
        </w:r>
        <w:r w:rsidR="00EB734A">
          <w:rPr>
            <w:noProof/>
            <w:webHidden/>
          </w:rPr>
          <w:tab/>
        </w:r>
        <w:r>
          <w:rPr>
            <w:noProof/>
            <w:webHidden/>
          </w:rPr>
          <w:fldChar w:fldCharType="begin"/>
        </w:r>
        <w:r w:rsidR="00EB734A">
          <w:rPr>
            <w:noProof/>
            <w:webHidden/>
          </w:rPr>
          <w:instrText xml:space="preserve"> PAGEREF _Toc425943484 \h </w:instrText>
        </w:r>
        <w:r>
          <w:rPr>
            <w:noProof/>
            <w:webHidden/>
          </w:rPr>
        </w:r>
        <w:r>
          <w:rPr>
            <w:noProof/>
            <w:webHidden/>
          </w:rPr>
          <w:fldChar w:fldCharType="separate"/>
        </w:r>
        <w:r w:rsidR="00851ACF">
          <w:rPr>
            <w:noProof/>
            <w:webHidden/>
          </w:rPr>
          <w:t>12</w:t>
        </w:r>
        <w:r>
          <w:rPr>
            <w:noProof/>
            <w:webHidden/>
          </w:rPr>
          <w:fldChar w:fldCharType="end"/>
        </w:r>
      </w:hyperlink>
    </w:p>
    <w:p w:rsidR="00EB734A" w:rsidRDefault="00291054">
      <w:pPr>
        <w:pStyle w:val="Inhopg2"/>
        <w:tabs>
          <w:tab w:val="left" w:pos="880"/>
          <w:tab w:val="right" w:leader="dot" w:pos="9204"/>
        </w:tabs>
        <w:rPr>
          <w:rFonts w:asciiTheme="minorHAnsi" w:eastAsiaTheme="minorEastAsia" w:hAnsiTheme="minorHAnsi" w:cstheme="minorBidi"/>
          <w:noProof/>
          <w:spacing w:val="0"/>
          <w:sz w:val="22"/>
          <w:szCs w:val="22"/>
          <w:lang w:val="en-US" w:eastAsia="en-US"/>
        </w:rPr>
      </w:pPr>
      <w:hyperlink w:anchor="_Toc425943485" w:history="1">
        <w:r w:rsidR="00EB734A" w:rsidRPr="00E03898">
          <w:rPr>
            <w:rStyle w:val="Hyperlink"/>
            <w:rFonts w:ascii="Verdana" w:hAnsi="Verdana"/>
            <w:noProof/>
          </w:rPr>
          <w:t>3.4</w:t>
        </w:r>
        <w:r w:rsidR="00EB734A">
          <w:rPr>
            <w:rFonts w:asciiTheme="minorHAnsi" w:eastAsiaTheme="minorEastAsia" w:hAnsiTheme="minorHAnsi" w:cstheme="minorBidi"/>
            <w:noProof/>
            <w:spacing w:val="0"/>
            <w:sz w:val="22"/>
            <w:szCs w:val="22"/>
            <w:lang w:val="en-US" w:eastAsia="en-US"/>
          </w:rPr>
          <w:tab/>
        </w:r>
        <w:r w:rsidR="00EB734A" w:rsidRPr="00E03898">
          <w:rPr>
            <w:rStyle w:val="Hyperlink"/>
            <w:rFonts w:ascii="Verdana" w:hAnsi="Verdana"/>
            <w:noProof/>
          </w:rPr>
          <w:t>Planning</w:t>
        </w:r>
        <w:r w:rsidR="00EB734A">
          <w:rPr>
            <w:noProof/>
            <w:webHidden/>
          </w:rPr>
          <w:tab/>
        </w:r>
        <w:r>
          <w:rPr>
            <w:noProof/>
            <w:webHidden/>
          </w:rPr>
          <w:fldChar w:fldCharType="begin"/>
        </w:r>
        <w:r w:rsidR="00EB734A">
          <w:rPr>
            <w:noProof/>
            <w:webHidden/>
          </w:rPr>
          <w:instrText xml:space="preserve"> PAGEREF _Toc425943485 \h </w:instrText>
        </w:r>
        <w:r>
          <w:rPr>
            <w:noProof/>
            <w:webHidden/>
          </w:rPr>
        </w:r>
        <w:r>
          <w:rPr>
            <w:noProof/>
            <w:webHidden/>
          </w:rPr>
          <w:fldChar w:fldCharType="separate"/>
        </w:r>
        <w:r w:rsidR="00851ACF">
          <w:rPr>
            <w:noProof/>
            <w:webHidden/>
          </w:rPr>
          <w:t>14</w:t>
        </w:r>
        <w:r>
          <w:rPr>
            <w:noProof/>
            <w:webHidden/>
          </w:rPr>
          <w:fldChar w:fldCharType="end"/>
        </w:r>
      </w:hyperlink>
    </w:p>
    <w:p w:rsidR="00EB734A" w:rsidRDefault="00291054">
      <w:pPr>
        <w:pStyle w:val="Inhopg2"/>
        <w:tabs>
          <w:tab w:val="left" w:pos="880"/>
          <w:tab w:val="right" w:leader="dot" w:pos="9204"/>
        </w:tabs>
        <w:rPr>
          <w:rFonts w:asciiTheme="minorHAnsi" w:eastAsiaTheme="minorEastAsia" w:hAnsiTheme="minorHAnsi" w:cstheme="minorBidi"/>
          <w:noProof/>
          <w:spacing w:val="0"/>
          <w:sz w:val="22"/>
          <w:szCs w:val="22"/>
          <w:lang w:val="en-US" w:eastAsia="en-US"/>
        </w:rPr>
      </w:pPr>
      <w:hyperlink w:anchor="_Toc425943486" w:history="1">
        <w:r w:rsidR="00EB734A" w:rsidRPr="00E03898">
          <w:rPr>
            <w:rStyle w:val="Hyperlink"/>
            <w:rFonts w:ascii="Verdana" w:hAnsi="Verdana"/>
            <w:noProof/>
          </w:rPr>
          <w:t>3.5</w:t>
        </w:r>
        <w:r w:rsidR="00EB734A">
          <w:rPr>
            <w:rFonts w:asciiTheme="minorHAnsi" w:eastAsiaTheme="minorEastAsia" w:hAnsiTheme="minorHAnsi" w:cstheme="minorBidi"/>
            <w:noProof/>
            <w:spacing w:val="0"/>
            <w:sz w:val="22"/>
            <w:szCs w:val="22"/>
            <w:lang w:val="en-US" w:eastAsia="en-US"/>
          </w:rPr>
          <w:tab/>
        </w:r>
        <w:r w:rsidR="00EB734A" w:rsidRPr="00E03898">
          <w:rPr>
            <w:rStyle w:val="Hyperlink"/>
            <w:rFonts w:ascii="Verdana" w:hAnsi="Verdana"/>
            <w:noProof/>
          </w:rPr>
          <w:t>Beleidsuitgangspunten</w:t>
        </w:r>
        <w:r w:rsidR="00EB734A">
          <w:rPr>
            <w:noProof/>
            <w:webHidden/>
          </w:rPr>
          <w:tab/>
        </w:r>
        <w:r>
          <w:rPr>
            <w:noProof/>
            <w:webHidden/>
          </w:rPr>
          <w:fldChar w:fldCharType="begin"/>
        </w:r>
        <w:r w:rsidR="00EB734A">
          <w:rPr>
            <w:noProof/>
            <w:webHidden/>
          </w:rPr>
          <w:instrText xml:space="preserve"> PAGEREF _Toc425943486 \h </w:instrText>
        </w:r>
        <w:r>
          <w:rPr>
            <w:noProof/>
            <w:webHidden/>
          </w:rPr>
        </w:r>
        <w:r>
          <w:rPr>
            <w:noProof/>
            <w:webHidden/>
          </w:rPr>
          <w:fldChar w:fldCharType="separate"/>
        </w:r>
        <w:r w:rsidR="00851ACF">
          <w:rPr>
            <w:noProof/>
            <w:webHidden/>
          </w:rPr>
          <w:t>14</w:t>
        </w:r>
        <w:r>
          <w:rPr>
            <w:noProof/>
            <w:webHidden/>
          </w:rPr>
          <w:fldChar w:fldCharType="end"/>
        </w:r>
      </w:hyperlink>
    </w:p>
    <w:p w:rsidR="00EB734A" w:rsidRDefault="00291054">
      <w:pPr>
        <w:pStyle w:val="Inhopg2"/>
        <w:tabs>
          <w:tab w:val="left" w:pos="880"/>
          <w:tab w:val="right" w:leader="dot" w:pos="9204"/>
        </w:tabs>
        <w:rPr>
          <w:rFonts w:asciiTheme="minorHAnsi" w:eastAsiaTheme="minorEastAsia" w:hAnsiTheme="minorHAnsi" w:cstheme="minorBidi"/>
          <w:noProof/>
          <w:spacing w:val="0"/>
          <w:sz w:val="22"/>
          <w:szCs w:val="22"/>
          <w:lang w:val="en-US" w:eastAsia="en-US"/>
        </w:rPr>
      </w:pPr>
      <w:hyperlink w:anchor="_Toc425943487" w:history="1">
        <w:r w:rsidR="00EB734A" w:rsidRPr="00E03898">
          <w:rPr>
            <w:rStyle w:val="Hyperlink"/>
            <w:rFonts w:ascii="Verdana" w:hAnsi="Verdana"/>
            <w:noProof/>
          </w:rPr>
          <w:t>3.6</w:t>
        </w:r>
        <w:r w:rsidR="00EB734A">
          <w:rPr>
            <w:rFonts w:asciiTheme="minorHAnsi" w:eastAsiaTheme="minorEastAsia" w:hAnsiTheme="minorHAnsi" w:cstheme="minorBidi"/>
            <w:noProof/>
            <w:spacing w:val="0"/>
            <w:sz w:val="22"/>
            <w:szCs w:val="22"/>
            <w:lang w:val="en-US" w:eastAsia="en-US"/>
          </w:rPr>
          <w:tab/>
        </w:r>
        <w:r w:rsidR="00EB734A" w:rsidRPr="00E03898">
          <w:rPr>
            <w:rStyle w:val="Hyperlink"/>
            <w:rFonts w:ascii="Verdana" w:hAnsi="Verdana"/>
            <w:noProof/>
          </w:rPr>
          <w:t>Wijziging omvang</w:t>
        </w:r>
        <w:r w:rsidR="00EB734A">
          <w:rPr>
            <w:noProof/>
            <w:webHidden/>
          </w:rPr>
          <w:tab/>
        </w:r>
        <w:r>
          <w:rPr>
            <w:noProof/>
            <w:webHidden/>
          </w:rPr>
          <w:fldChar w:fldCharType="begin"/>
        </w:r>
        <w:r w:rsidR="00EB734A">
          <w:rPr>
            <w:noProof/>
            <w:webHidden/>
          </w:rPr>
          <w:instrText xml:space="preserve"> PAGEREF _Toc425943487 \h </w:instrText>
        </w:r>
        <w:r>
          <w:rPr>
            <w:noProof/>
            <w:webHidden/>
          </w:rPr>
        </w:r>
        <w:r>
          <w:rPr>
            <w:noProof/>
            <w:webHidden/>
          </w:rPr>
          <w:fldChar w:fldCharType="separate"/>
        </w:r>
        <w:r w:rsidR="00851ACF">
          <w:rPr>
            <w:noProof/>
            <w:webHidden/>
          </w:rPr>
          <w:t>15</w:t>
        </w:r>
        <w:r>
          <w:rPr>
            <w:noProof/>
            <w:webHidden/>
          </w:rPr>
          <w:fldChar w:fldCharType="end"/>
        </w:r>
      </w:hyperlink>
    </w:p>
    <w:p w:rsidR="00EB734A" w:rsidRDefault="00291054">
      <w:pPr>
        <w:pStyle w:val="Inhopg1"/>
        <w:tabs>
          <w:tab w:val="left" w:pos="440"/>
        </w:tabs>
        <w:rPr>
          <w:rFonts w:asciiTheme="minorHAnsi" w:eastAsiaTheme="minorEastAsia" w:hAnsiTheme="minorHAnsi" w:cstheme="minorBidi"/>
          <w:noProof/>
          <w:spacing w:val="0"/>
          <w:sz w:val="22"/>
          <w:szCs w:val="22"/>
          <w:lang w:val="en-US" w:eastAsia="en-US"/>
        </w:rPr>
      </w:pPr>
      <w:hyperlink w:anchor="_Toc425943488" w:history="1">
        <w:r w:rsidR="00EB734A" w:rsidRPr="00E03898">
          <w:rPr>
            <w:rStyle w:val="Hyperlink"/>
            <w:rFonts w:ascii="Verdana" w:hAnsi="Verdana"/>
            <w:noProof/>
          </w:rPr>
          <w:t>4.</w:t>
        </w:r>
        <w:r w:rsidR="00EB734A">
          <w:rPr>
            <w:rFonts w:asciiTheme="minorHAnsi" w:eastAsiaTheme="minorEastAsia" w:hAnsiTheme="minorHAnsi" w:cstheme="minorBidi"/>
            <w:noProof/>
            <w:spacing w:val="0"/>
            <w:sz w:val="22"/>
            <w:szCs w:val="22"/>
            <w:lang w:val="en-US" w:eastAsia="en-US"/>
          </w:rPr>
          <w:tab/>
        </w:r>
        <w:r w:rsidR="00EB734A" w:rsidRPr="00E03898">
          <w:rPr>
            <w:rStyle w:val="Hyperlink"/>
            <w:rFonts w:ascii="Verdana" w:hAnsi="Verdana"/>
            <w:noProof/>
          </w:rPr>
          <w:t>Aanbestedingsprocedure</w:t>
        </w:r>
        <w:r w:rsidR="00EB734A">
          <w:rPr>
            <w:noProof/>
            <w:webHidden/>
          </w:rPr>
          <w:tab/>
        </w:r>
        <w:r>
          <w:rPr>
            <w:noProof/>
            <w:webHidden/>
          </w:rPr>
          <w:fldChar w:fldCharType="begin"/>
        </w:r>
        <w:r w:rsidR="00EB734A">
          <w:rPr>
            <w:noProof/>
            <w:webHidden/>
          </w:rPr>
          <w:instrText xml:space="preserve"> PAGEREF _Toc425943488 \h </w:instrText>
        </w:r>
        <w:r>
          <w:rPr>
            <w:noProof/>
            <w:webHidden/>
          </w:rPr>
        </w:r>
        <w:r>
          <w:rPr>
            <w:noProof/>
            <w:webHidden/>
          </w:rPr>
          <w:fldChar w:fldCharType="separate"/>
        </w:r>
        <w:r w:rsidR="00851ACF">
          <w:rPr>
            <w:noProof/>
            <w:webHidden/>
          </w:rPr>
          <w:t>16</w:t>
        </w:r>
        <w:r>
          <w:rPr>
            <w:noProof/>
            <w:webHidden/>
          </w:rPr>
          <w:fldChar w:fldCharType="end"/>
        </w:r>
      </w:hyperlink>
    </w:p>
    <w:p w:rsidR="00EB734A" w:rsidRDefault="00291054">
      <w:pPr>
        <w:pStyle w:val="Inhopg2"/>
        <w:tabs>
          <w:tab w:val="left" w:pos="880"/>
          <w:tab w:val="right" w:leader="dot" w:pos="9204"/>
        </w:tabs>
        <w:rPr>
          <w:rFonts w:asciiTheme="minorHAnsi" w:eastAsiaTheme="minorEastAsia" w:hAnsiTheme="minorHAnsi" w:cstheme="minorBidi"/>
          <w:noProof/>
          <w:spacing w:val="0"/>
          <w:sz w:val="22"/>
          <w:szCs w:val="22"/>
          <w:lang w:val="en-US" w:eastAsia="en-US"/>
        </w:rPr>
      </w:pPr>
      <w:hyperlink w:anchor="_Toc425943490" w:history="1">
        <w:r w:rsidR="00EB734A" w:rsidRPr="00E03898">
          <w:rPr>
            <w:rStyle w:val="Hyperlink"/>
            <w:rFonts w:ascii="Verdana" w:hAnsi="Verdana"/>
            <w:noProof/>
          </w:rPr>
          <w:t>4.1</w:t>
        </w:r>
        <w:r w:rsidR="00EB734A">
          <w:rPr>
            <w:rFonts w:asciiTheme="minorHAnsi" w:eastAsiaTheme="minorEastAsia" w:hAnsiTheme="minorHAnsi" w:cstheme="minorBidi"/>
            <w:noProof/>
            <w:spacing w:val="0"/>
            <w:sz w:val="22"/>
            <w:szCs w:val="22"/>
            <w:lang w:val="en-US" w:eastAsia="en-US"/>
          </w:rPr>
          <w:tab/>
        </w:r>
        <w:r w:rsidR="00EB734A" w:rsidRPr="00E03898">
          <w:rPr>
            <w:rStyle w:val="Hyperlink"/>
            <w:rFonts w:ascii="Verdana" w:hAnsi="Verdana"/>
            <w:noProof/>
          </w:rPr>
          <w:t>Openbare aanbesteding</w:t>
        </w:r>
        <w:r w:rsidR="00EB734A">
          <w:rPr>
            <w:noProof/>
            <w:webHidden/>
          </w:rPr>
          <w:tab/>
        </w:r>
        <w:r>
          <w:rPr>
            <w:noProof/>
            <w:webHidden/>
          </w:rPr>
          <w:fldChar w:fldCharType="begin"/>
        </w:r>
        <w:r w:rsidR="00EB734A">
          <w:rPr>
            <w:noProof/>
            <w:webHidden/>
          </w:rPr>
          <w:instrText xml:space="preserve"> PAGEREF _Toc425943490 \h </w:instrText>
        </w:r>
        <w:r>
          <w:rPr>
            <w:noProof/>
            <w:webHidden/>
          </w:rPr>
        </w:r>
        <w:r>
          <w:rPr>
            <w:noProof/>
            <w:webHidden/>
          </w:rPr>
          <w:fldChar w:fldCharType="separate"/>
        </w:r>
        <w:r w:rsidR="00851ACF">
          <w:rPr>
            <w:noProof/>
            <w:webHidden/>
          </w:rPr>
          <w:t>16</w:t>
        </w:r>
        <w:r>
          <w:rPr>
            <w:noProof/>
            <w:webHidden/>
          </w:rPr>
          <w:fldChar w:fldCharType="end"/>
        </w:r>
      </w:hyperlink>
    </w:p>
    <w:p w:rsidR="00EB734A" w:rsidRDefault="00291054">
      <w:pPr>
        <w:pStyle w:val="Inhopg2"/>
        <w:tabs>
          <w:tab w:val="left" w:pos="880"/>
          <w:tab w:val="right" w:leader="dot" w:pos="9204"/>
        </w:tabs>
        <w:rPr>
          <w:rFonts w:asciiTheme="minorHAnsi" w:eastAsiaTheme="minorEastAsia" w:hAnsiTheme="minorHAnsi" w:cstheme="minorBidi"/>
          <w:noProof/>
          <w:spacing w:val="0"/>
          <w:sz w:val="22"/>
          <w:szCs w:val="22"/>
          <w:lang w:val="en-US" w:eastAsia="en-US"/>
        </w:rPr>
      </w:pPr>
      <w:hyperlink w:anchor="_Toc425943491" w:history="1">
        <w:r w:rsidR="00EB734A" w:rsidRPr="00E03898">
          <w:rPr>
            <w:rStyle w:val="Hyperlink"/>
            <w:rFonts w:ascii="Verdana" w:hAnsi="Verdana"/>
            <w:noProof/>
          </w:rPr>
          <w:t>4.2</w:t>
        </w:r>
        <w:r w:rsidR="00EB734A">
          <w:rPr>
            <w:rFonts w:asciiTheme="minorHAnsi" w:eastAsiaTheme="minorEastAsia" w:hAnsiTheme="minorHAnsi" w:cstheme="minorBidi"/>
            <w:noProof/>
            <w:spacing w:val="0"/>
            <w:sz w:val="22"/>
            <w:szCs w:val="22"/>
            <w:lang w:val="en-US" w:eastAsia="en-US"/>
          </w:rPr>
          <w:tab/>
        </w:r>
        <w:r w:rsidR="00EB734A" w:rsidRPr="00E03898">
          <w:rPr>
            <w:rStyle w:val="Hyperlink"/>
            <w:rFonts w:ascii="Verdana" w:hAnsi="Verdana"/>
            <w:noProof/>
          </w:rPr>
          <w:t>Planning</w:t>
        </w:r>
        <w:r w:rsidR="00EB734A">
          <w:rPr>
            <w:noProof/>
            <w:webHidden/>
          </w:rPr>
          <w:tab/>
        </w:r>
        <w:r>
          <w:rPr>
            <w:noProof/>
            <w:webHidden/>
          </w:rPr>
          <w:fldChar w:fldCharType="begin"/>
        </w:r>
        <w:r w:rsidR="00EB734A">
          <w:rPr>
            <w:noProof/>
            <w:webHidden/>
          </w:rPr>
          <w:instrText xml:space="preserve"> PAGEREF _Toc425943491 \h </w:instrText>
        </w:r>
        <w:r>
          <w:rPr>
            <w:noProof/>
            <w:webHidden/>
          </w:rPr>
        </w:r>
        <w:r>
          <w:rPr>
            <w:noProof/>
            <w:webHidden/>
          </w:rPr>
          <w:fldChar w:fldCharType="separate"/>
        </w:r>
        <w:r w:rsidR="00851ACF">
          <w:rPr>
            <w:noProof/>
            <w:webHidden/>
          </w:rPr>
          <w:t>16</w:t>
        </w:r>
        <w:r>
          <w:rPr>
            <w:noProof/>
            <w:webHidden/>
          </w:rPr>
          <w:fldChar w:fldCharType="end"/>
        </w:r>
      </w:hyperlink>
    </w:p>
    <w:p w:rsidR="00EB734A" w:rsidRDefault="00291054">
      <w:pPr>
        <w:pStyle w:val="Inhopg2"/>
        <w:tabs>
          <w:tab w:val="left" w:pos="880"/>
          <w:tab w:val="right" w:leader="dot" w:pos="9204"/>
        </w:tabs>
        <w:rPr>
          <w:rFonts w:asciiTheme="minorHAnsi" w:eastAsiaTheme="minorEastAsia" w:hAnsiTheme="minorHAnsi" w:cstheme="minorBidi"/>
          <w:noProof/>
          <w:spacing w:val="0"/>
          <w:sz w:val="22"/>
          <w:szCs w:val="22"/>
          <w:lang w:val="en-US" w:eastAsia="en-US"/>
        </w:rPr>
      </w:pPr>
      <w:hyperlink w:anchor="_Toc425943492" w:history="1">
        <w:r w:rsidR="00EB734A" w:rsidRPr="00E03898">
          <w:rPr>
            <w:rStyle w:val="Hyperlink"/>
            <w:rFonts w:ascii="Verdana" w:hAnsi="Verdana"/>
            <w:noProof/>
          </w:rPr>
          <w:t>4.3</w:t>
        </w:r>
        <w:r w:rsidR="00EB734A">
          <w:rPr>
            <w:rFonts w:asciiTheme="minorHAnsi" w:eastAsiaTheme="minorEastAsia" w:hAnsiTheme="minorHAnsi" w:cstheme="minorBidi"/>
            <w:noProof/>
            <w:spacing w:val="0"/>
            <w:sz w:val="22"/>
            <w:szCs w:val="22"/>
            <w:lang w:val="en-US" w:eastAsia="en-US"/>
          </w:rPr>
          <w:tab/>
        </w:r>
        <w:r w:rsidR="00EB734A" w:rsidRPr="00E03898">
          <w:rPr>
            <w:rStyle w:val="Hyperlink"/>
            <w:rFonts w:ascii="Verdana" w:hAnsi="Verdana"/>
            <w:noProof/>
          </w:rPr>
          <w:t>Samenwerkingsverband</w:t>
        </w:r>
        <w:r w:rsidR="00EB734A">
          <w:rPr>
            <w:noProof/>
            <w:webHidden/>
          </w:rPr>
          <w:tab/>
        </w:r>
        <w:r>
          <w:rPr>
            <w:noProof/>
            <w:webHidden/>
          </w:rPr>
          <w:fldChar w:fldCharType="begin"/>
        </w:r>
        <w:r w:rsidR="00EB734A">
          <w:rPr>
            <w:noProof/>
            <w:webHidden/>
          </w:rPr>
          <w:instrText xml:space="preserve"> PAGEREF _Toc425943492 \h </w:instrText>
        </w:r>
        <w:r>
          <w:rPr>
            <w:noProof/>
            <w:webHidden/>
          </w:rPr>
        </w:r>
        <w:r>
          <w:rPr>
            <w:noProof/>
            <w:webHidden/>
          </w:rPr>
          <w:fldChar w:fldCharType="separate"/>
        </w:r>
        <w:r w:rsidR="00851ACF">
          <w:rPr>
            <w:noProof/>
            <w:webHidden/>
          </w:rPr>
          <w:t>17</w:t>
        </w:r>
        <w:r>
          <w:rPr>
            <w:noProof/>
            <w:webHidden/>
          </w:rPr>
          <w:fldChar w:fldCharType="end"/>
        </w:r>
      </w:hyperlink>
    </w:p>
    <w:p w:rsidR="00EB734A" w:rsidRDefault="00291054">
      <w:pPr>
        <w:pStyle w:val="Inhopg2"/>
        <w:tabs>
          <w:tab w:val="left" w:pos="880"/>
          <w:tab w:val="right" w:leader="dot" w:pos="9204"/>
        </w:tabs>
        <w:rPr>
          <w:rFonts w:asciiTheme="minorHAnsi" w:eastAsiaTheme="minorEastAsia" w:hAnsiTheme="minorHAnsi" w:cstheme="minorBidi"/>
          <w:noProof/>
          <w:spacing w:val="0"/>
          <w:sz w:val="22"/>
          <w:szCs w:val="22"/>
          <w:lang w:val="en-US" w:eastAsia="en-US"/>
        </w:rPr>
      </w:pPr>
      <w:hyperlink w:anchor="_Toc425943493" w:history="1">
        <w:r w:rsidR="00EB734A" w:rsidRPr="00E03898">
          <w:rPr>
            <w:rStyle w:val="Hyperlink"/>
            <w:rFonts w:ascii="Verdana" w:hAnsi="Verdana"/>
            <w:noProof/>
          </w:rPr>
          <w:t>4.4</w:t>
        </w:r>
        <w:r w:rsidR="00EB734A">
          <w:rPr>
            <w:rFonts w:asciiTheme="minorHAnsi" w:eastAsiaTheme="minorEastAsia" w:hAnsiTheme="minorHAnsi" w:cstheme="minorBidi"/>
            <w:noProof/>
            <w:spacing w:val="0"/>
            <w:sz w:val="22"/>
            <w:szCs w:val="22"/>
            <w:lang w:val="en-US" w:eastAsia="en-US"/>
          </w:rPr>
          <w:tab/>
        </w:r>
        <w:r w:rsidR="00EB734A" w:rsidRPr="00E03898">
          <w:rPr>
            <w:rStyle w:val="Hyperlink"/>
            <w:rFonts w:ascii="Verdana" w:hAnsi="Verdana"/>
            <w:noProof/>
          </w:rPr>
          <w:t>Concernverhoudingen</w:t>
        </w:r>
        <w:r w:rsidR="00EB734A">
          <w:rPr>
            <w:noProof/>
            <w:webHidden/>
          </w:rPr>
          <w:tab/>
        </w:r>
        <w:r>
          <w:rPr>
            <w:noProof/>
            <w:webHidden/>
          </w:rPr>
          <w:fldChar w:fldCharType="begin"/>
        </w:r>
        <w:r w:rsidR="00EB734A">
          <w:rPr>
            <w:noProof/>
            <w:webHidden/>
          </w:rPr>
          <w:instrText xml:space="preserve"> PAGEREF _Toc425943493 \h </w:instrText>
        </w:r>
        <w:r>
          <w:rPr>
            <w:noProof/>
            <w:webHidden/>
          </w:rPr>
        </w:r>
        <w:r>
          <w:rPr>
            <w:noProof/>
            <w:webHidden/>
          </w:rPr>
          <w:fldChar w:fldCharType="separate"/>
        </w:r>
        <w:r w:rsidR="00851ACF">
          <w:rPr>
            <w:noProof/>
            <w:webHidden/>
          </w:rPr>
          <w:t>18</w:t>
        </w:r>
        <w:r>
          <w:rPr>
            <w:noProof/>
            <w:webHidden/>
          </w:rPr>
          <w:fldChar w:fldCharType="end"/>
        </w:r>
      </w:hyperlink>
    </w:p>
    <w:p w:rsidR="00EB734A" w:rsidRDefault="00291054">
      <w:pPr>
        <w:pStyle w:val="Inhopg2"/>
        <w:tabs>
          <w:tab w:val="left" w:pos="880"/>
          <w:tab w:val="right" w:leader="dot" w:pos="9204"/>
        </w:tabs>
        <w:rPr>
          <w:rFonts w:asciiTheme="minorHAnsi" w:eastAsiaTheme="minorEastAsia" w:hAnsiTheme="minorHAnsi" w:cstheme="minorBidi"/>
          <w:noProof/>
          <w:spacing w:val="0"/>
          <w:sz w:val="22"/>
          <w:szCs w:val="22"/>
          <w:lang w:val="en-US" w:eastAsia="en-US"/>
        </w:rPr>
      </w:pPr>
      <w:hyperlink w:anchor="_Toc425943494" w:history="1">
        <w:r w:rsidR="00EB734A" w:rsidRPr="00E03898">
          <w:rPr>
            <w:rStyle w:val="Hyperlink"/>
            <w:rFonts w:ascii="Verdana" w:hAnsi="Verdana"/>
            <w:noProof/>
          </w:rPr>
          <w:t>4.5</w:t>
        </w:r>
        <w:r w:rsidR="00EB734A">
          <w:rPr>
            <w:rFonts w:asciiTheme="minorHAnsi" w:eastAsiaTheme="minorEastAsia" w:hAnsiTheme="minorHAnsi" w:cstheme="minorBidi"/>
            <w:noProof/>
            <w:spacing w:val="0"/>
            <w:sz w:val="22"/>
            <w:szCs w:val="22"/>
            <w:lang w:val="en-US" w:eastAsia="en-US"/>
          </w:rPr>
          <w:tab/>
        </w:r>
        <w:r w:rsidR="00EB734A" w:rsidRPr="00E03898">
          <w:rPr>
            <w:rStyle w:val="Hyperlink"/>
            <w:rFonts w:ascii="Verdana" w:hAnsi="Verdana"/>
            <w:noProof/>
          </w:rPr>
          <w:t>Procedurevoorschriften en eisen aan de Inschrijving</w:t>
        </w:r>
        <w:r w:rsidR="00EB734A">
          <w:rPr>
            <w:noProof/>
            <w:webHidden/>
          </w:rPr>
          <w:tab/>
        </w:r>
        <w:r>
          <w:rPr>
            <w:noProof/>
            <w:webHidden/>
          </w:rPr>
          <w:fldChar w:fldCharType="begin"/>
        </w:r>
        <w:r w:rsidR="00EB734A">
          <w:rPr>
            <w:noProof/>
            <w:webHidden/>
          </w:rPr>
          <w:instrText xml:space="preserve"> PAGEREF _Toc425943494 \h </w:instrText>
        </w:r>
        <w:r>
          <w:rPr>
            <w:noProof/>
            <w:webHidden/>
          </w:rPr>
        </w:r>
        <w:r>
          <w:rPr>
            <w:noProof/>
            <w:webHidden/>
          </w:rPr>
          <w:fldChar w:fldCharType="separate"/>
        </w:r>
        <w:r w:rsidR="00851ACF">
          <w:rPr>
            <w:noProof/>
            <w:webHidden/>
          </w:rPr>
          <w:t>18</w:t>
        </w:r>
        <w:r>
          <w:rPr>
            <w:noProof/>
            <w:webHidden/>
          </w:rPr>
          <w:fldChar w:fldCharType="end"/>
        </w:r>
      </w:hyperlink>
    </w:p>
    <w:p w:rsidR="00EB734A" w:rsidRDefault="00291054">
      <w:pPr>
        <w:pStyle w:val="Inhopg2"/>
        <w:tabs>
          <w:tab w:val="left" w:pos="880"/>
          <w:tab w:val="right" w:leader="dot" w:pos="9204"/>
        </w:tabs>
        <w:rPr>
          <w:rFonts w:asciiTheme="minorHAnsi" w:eastAsiaTheme="minorEastAsia" w:hAnsiTheme="minorHAnsi" w:cstheme="minorBidi"/>
          <w:noProof/>
          <w:spacing w:val="0"/>
          <w:sz w:val="22"/>
          <w:szCs w:val="22"/>
          <w:lang w:val="en-US" w:eastAsia="en-US"/>
        </w:rPr>
      </w:pPr>
      <w:hyperlink w:anchor="_Toc425943495" w:history="1">
        <w:r w:rsidR="00EB734A" w:rsidRPr="00E03898">
          <w:rPr>
            <w:rStyle w:val="Hyperlink"/>
            <w:rFonts w:ascii="Verdana" w:hAnsi="Verdana"/>
            <w:noProof/>
          </w:rPr>
          <w:t>4.6</w:t>
        </w:r>
        <w:r w:rsidR="00EB734A">
          <w:rPr>
            <w:rFonts w:asciiTheme="minorHAnsi" w:eastAsiaTheme="minorEastAsia" w:hAnsiTheme="minorHAnsi" w:cstheme="minorBidi"/>
            <w:noProof/>
            <w:spacing w:val="0"/>
            <w:sz w:val="22"/>
            <w:szCs w:val="22"/>
            <w:lang w:val="en-US" w:eastAsia="en-US"/>
          </w:rPr>
          <w:tab/>
        </w:r>
        <w:r w:rsidR="00EB734A" w:rsidRPr="00E03898">
          <w:rPr>
            <w:rStyle w:val="Hyperlink"/>
            <w:rFonts w:ascii="Verdana" w:hAnsi="Verdana"/>
            <w:noProof/>
          </w:rPr>
          <w:t>Klachtenafhandeling</w:t>
        </w:r>
        <w:r w:rsidR="00EB734A">
          <w:rPr>
            <w:noProof/>
            <w:webHidden/>
          </w:rPr>
          <w:tab/>
        </w:r>
        <w:r>
          <w:rPr>
            <w:noProof/>
            <w:webHidden/>
          </w:rPr>
          <w:fldChar w:fldCharType="begin"/>
        </w:r>
        <w:r w:rsidR="00EB734A">
          <w:rPr>
            <w:noProof/>
            <w:webHidden/>
          </w:rPr>
          <w:instrText xml:space="preserve"> PAGEREF _Toc425943495 \h </w:instrText>
        </w:r>
        <w:r>
          <w:rPr>
            <w:noProof/>
            <w:webHidden/>
          </w:rPr>
        </w:r>
        <w:r>
          <w:rPr>
            <w:noProof/>
            <w:webHidden/>
          </w:rPr>
          <w:fldChar w:fldCharType="separate"/>
        </w:r>
        <w:r w:rsidR="00851ACF">
          <w:rPr>
            <w:noProof/>
            <w:webHidden/>
          </w:rPr>
          <w:t>23</w:t>
        </w:r>
        <w:r>
          <w:rPr>
            <w:noProof/>
            <w:webHidden/>
          </w:rPr>
          <w:fldChar w:fldCharType="end"/>
        </w:r>
      </w:hyperlink>
    </w:p>
    <w:p w:rsidR="00EB734A" w:rsidRDefault="00291054">
      <w:pPr>
        <w:pStyle w:val="Inhopg1"/>
        <w:tabs>
          <w:tab w:val="left" w:pos="440"/>
        </w:tabs>
        <w:rPr>
          <w:rFonts w:asciiTheme="minorHAnsi" w:eastAsiaTheme="minorEastAsia" w:hAnsiTheme="minorHAnsi" w:cstheme="minorBidi"/>
          <w:noProof/>
          <w:spacing w:val="0"/>
          <w:sz w:val="22"/>
          <w:szCs w:val="22"/>
          <w:lang w:val="en-US" w:eastAsia="en-US"/>
        </w:rPr>
      </w:pPr>
      <w:hyperlink w:anchor="_Toc425943496" w:history="1">
        <w:r w:rsidR="00EB734A" w:rsidRPr="00E03898">
          <w:rPr>
            <w:rStyle w:val="Hyperlink"/>
            <w:rFonts w:ascii="Verdana" w:hAnsi="Verdana"/>
            <w:noProof/>
          </w:rPr>
          <w:t>5.</w:t>
        </w:r>
        <w:r w:rsidR="00EB734A">
          <w:rPr>
            <w:rFonts w:asciiTheme="minorHAnsi" w:eastAsiaTheme="minorEastAsia" w:hAnsiTheme="minorHAnsi" w:cstheme="minorBidi"/>
            <w:noProof/>
            <w:spacing w:val="0"/>
            <w:sz w:val="22"/>
            <w:szCs w:val="22"/>
            <w:lang w:val="en-US" w:eastAsia="en-US"/>
          </w:rPr>
          <w:tab/>
        </w:r>
        <w:r w:rsidR="00EB734A" w:rsidRPr="00E03898">
          <w:rPr>
            <w:rStyle w:val="Hyperlink"/>
            <w:rFonts w:ascii="Verdana" w:hAnsi="Verdana"/>
            <w:noProof/>
          </w:rPr>
          <w:t>Uitsluitingsgronden en geschiktheidseisen</w:t>
        </w:r>
        <w:r w:rsidR="00EB734A">
          <w:rPr>
            <w:noProof/>
            <w:webHidden/>
          </w:rPr>
          <w:tab/>
        </w:r>
        <w:r>
          <w:rPr>
            <w:noProof/>
            <w:webHidden/>
          </w:rPr>
          <w:fldChar w:fldCharType="begin"/>
        </w:r>
        <w:r w:rsidR="00EB734A">
          <w:rPr>
            <w:noProof/>
            <w:webHidden/>
          </w:rPr>
          <w:instrText xml:space="preserve"> PAGEREF _Toc425943496 \h </w:instrText>
        </w:r>
        <w:r>
          <w:rPr>
            <w:noProof/>
            <w:webHidden/>
          </w:rPr>
        </w:r>
        <w:r>
          <w:rPr>
            <w:noProof/>
            <w:webHidden/>
          </w:rPr>
          <w:fldChar w:fldCharType="separate"/>
        </w:r>
        <w:r w:rsidR="00851ACF">
          <w:rPr>
            <w:noProof/>
            <w:webHidden/>
          </w:rPr>
          <w:t>24</w:t>
        </w:r>
        <w:r>
          <w:rPr>
            <w:noProof/>
            <w:webHidden/>
          </w:rPr>
          <w:fldChar w:fldCharType="end"/>
        </w:r>
      </w:hyperlink>
    </w:p>
    <w:p w:rsidR="00EB734A" w:rsidRDefault="00291054">
      <w:pPr>
        <w:pStyle w:val="Inhopg2"/>
        <w:tabs>
          <w:tab w:val="left" w:pos="880"/>
          <w:tab w:val="right" w:leader="dot" w:pos="9204"/>
        </w:tabs>
        <w:rPr>
          <w:rFonts w:asciiTheme="minorHAnsi" w:eastAsiaTheme="minorEastAsia" w:hAnsiTheme="minorHAnsi" w:cstheme="minorBidi"/>
          <w:noProof/>
          <w:spacing w:val="0"/>
          <w:sz w:val="22"/>
          <w:szCs w:val="22"/>
          <w:lang w:val="en-US" w:eastAsia="en-US"/>
        </w:rPr>
      </w:pPr>
      <w:hyperlink w:anchor="_Toc425943498" w:history="1">
        <w:r w:rsidR="00EB734A" w:rsidRPr="00E03898">
          <w:rPr>
            <w:rStyle w:val="Hyperlink"/>
            <w:rFonts w:ascii="Verdana" w:hAnsi="Verdana"/>
            <w:noProof/>
          </w:rPr>
          <w:t>5.1</w:t>
        </w:r>
        <w:r w:rsidR="00EB734A">
          <w:rPr>
            <w:rFonts w:asciiTheme="minorHAnsi" w:eastAsiaTheme="minorEastAsia" w:hAnsiTheme="minorHAnsi" w:cstheme="minorBidi"/>
            <w:noProof/>
            <w:spacing w:val="0"/>
            <w:sz w:val="22"/>
            <w:szCs w:val="22"/>
            <w:lang w:val="en-US" w:eastAsia="en-US"/>
          </w:rPr>
          <w:tab/>
        </w:r>
        <w:r w:rsidR="00EB734A" w:rsidRPr="00E03898">
          <w:rPr>
            <w:rStyle w:val="Hyperlink"/>
            <w:rFonts w:ascii="Verdana" w:hAnsi="Verdana"/>
            <w:noProof/>
          </w:rPr>
          <w:t>Eigen verklaring</w:t>
        </w:r>
        <w:r w:rsidR="00EB734A">
          <w:rPr>
            <w:noProof/>
            <w:webHidden/>
          </w:rPr>
          <w:tab/>
        </w:r>
        <w:r>
          <w:rPr>
            <w:noProof/>
            <w:webHidden/>
          </w:rPr>
          <w:fldChar w:fldCharType="begin"/>
        </w:r>
        <w:r w:rsidR="00EB734A">
          <w:rPr>
            <w:noProof/>
            <w:webHidden/>
          </w:rPr>
          <w:instrText xml:space="preserve"> PAGEREF _Toc425943498 \h </w:instrText>
        </w:r>
        <w:r>
          <w:rPr>
            <w:noProof/>
            <w:webHidden/>
          </w:rPr>
        </w:r>
        <w:r>
          <w:rPr>
            <w:noProof/>
            <w:webHidden/>
          </w:rPr>
          <w:fldChar w:fldCharType="separate"/>
        </w:r>
        <w:r w:rsidR="00851ACF">
          <w:rPr>
            <w:noProof/>
            <w:webHidden/>
          </w:rPr>
          <w:t>24</w:t>
        </w:r>
        <w:r>
          <w:rPr>
            <w:noProof/>
            <w:webHidden/>
          </w:rPr>
          <w:fldChar w:fldCharType="end"/>
        </w:r>
      </w:hyperlink>
    </w:p>
    <w:p w:rsidR="00EB734A" w:rsidRDefault="00291054">
      <w:pPr>
        <w:pStyle w:val="Inhopg2"/>
        <w:tabs>
          <w:tab w:val="left" w:pos="880"/>
          <w:tab w:val="right" w:leader="dot" w:pos="9204"/>
        </w:tabs>
        <w:rPr>
          <w:rFonts w:asciiTheme="minorHAnsi" w:eastAsiaTheme="minorEastAsia" w:hAnsiTheme="minorHAnsi" w:cstheme="minorBidi"/>
          <w:noProof/>
          <w:spacing w:val="0"/>
          <w:sz w:val="22"/>
          <w:szCs w:val="22"/>
          <w:lang w:val="en-US" w:eastAsia="en-US"/>
        </w:rPr>
      </w:pPr>
      <w:hyperlink w:anchor="_Toc425943499" w:history="1">
        <w:r w:rsidR="00EB734A" w:rsidRPr="00E03898">
          <w:rPr>
            <w:rStyle w:val="Hyperlink"/>
            <w:rFonts w:ascii="Verdana" w:hAnsi="Verdana"/>
            <w:noProof/>
          </w:rPr>
          <w:t>5.2</w:t>
        </w:r>
        <w:r w:rsidR="00EB734A">
          <w:rPr>
            <w:rFonts w:asciiTheme="minorHAnsi" w:eastAsiaTheme="minorEastAsia" w:hAnsiTheme="minorHAnsi" w:cstheme="minorBidi"/>
            <w:noProof/>
            <w:spacing w:val="0"/>
            <w:sz w:val="22"/>
            <w:szCs w:val="22"/>
            <w:lang w:val="en-US" w:eastAsia="en-US"/>
          </w:rPr>
          <w:tab/>
        </w:r>
        <w:r w:rsidR="00EB734A" w:rsidRPr="00E03898">
          <w:rPr>
            <w:rStyle w:val="Hyperlink"/>
            <w:rFonts w:ascii="Verdana" w:hAnsi="Verdana"/>
            <w:noProof/>
          </w:rPr>
          <w:t>Uitsluitingsgronden</w:t>
        </w:r>
        <w:r w:rsidR="00EB734A">
          <w:rPr>
            <w:noProof/>
            <w:webHidden/>
          </w:rPr>
          <w:tab/>
        </w:r>
        <w:r>
          <w:rPr>
            <w:noProof/>
            <w:webHidden/>
          </w:rPr>
          <w:fldChar w:fldCharType="begin"/>
        </w:r>
        <w:r w:rsidR="00EB734A">
          <w:rPr>
            <w:noProof/>
            <w:webHidden/>
          </w:rPr>
          <w:instrText xml:space="preserve"> PAGEREF _Toc425943499 \h </w:instrText>
        </w:r>
        <w:r>
          <w:rPr>
            <w:noProof/>
            <w:webHidden/>
          </w:rPr>
        </w:r>
        <w:r>
          <w:rPr>
            <w:noProof/>
            <w:webHidden/>
          </w:rPr>
          <w:fldChar w:fldCharType="separate"/>
        </w:r>
        <w:r w:rsidR="00851ACF">
          <w:rPr>
            <w:noProof/>
            <w:webHidden/>
          </w:rPr>
          <w:t>24</w:t>
        </w:r>
        <w:r>
          <w:rPr>
            <w:noProof/>
            <w:webHidden/>
          </w:rPr>
          <w:fldChar w:fldCharType="end"/>
        </w:r>
      </w:hyperlink>
    </w:p>
    <w:p w:rsidR="00EB734A" w:rsidRDefault="00291054">
      <w:pPr>
        <w:pStyle w:val="Inhopg2"/>
        <w:tabs>
          <w:tab w:val="left" w:pos="880"/>
          <w:tab w:val="right" w:leader="dot" w:pos="9204"/>
        </w:tabs>
        <w:rPr>
          <w:rFonts w:asciiTheme="minorHAnsi" w:eastAsiaTheme="minorEastAsia" w:hAnsiTheme="minorHAnsi" w:cstheme="minorBidi"/>
          <w:noProof/>
          <w:spacing w:val="0"/>
          <w:sz w:val="22"/>
          <w:szCs w:val="22"/>
          <w:lang w:val="en-US" w:eastAsia="en-US"/>
        </w:rPr>
      </w:pPr>
      <w:hyperlink w:anchor="_Toc425943500" w:history="1">
        <w:r w:rsidR="00EB734A" w:rsidRPr="00E03898">
          <w:rPr>
            <w:rStyle w:val="Hyperlink"/>
            <w:rFonts w:ascii="Verdana" w:hAnsi="Verdana"/>
            <w:noProof/>
          </w:rPr>
          <w:t>5.3</w:t>
        </w:r>
        <w:r w:rsidR="00EB734A">
          <w:rPr>
            <w:rFonts w:asciiTheme="minorHAnsi" w:eastAsiaTheme="minorEastAsia" w:hAnsiTheme="minorHAnsi" w:cstheme="minorBidi"/>
            <w:noProof/>
            <w:spacing w:val="0"/>
            <w:sz w:val="22"/>
            <w:szCs w:val="22"/>
            <w:lang w:val="en-US" w:eastAsia="en-US"/>
          </w:rPr>
          <w:tab/>
        </w:r>
        <w:r w:rsidR="00EB734A" w:rsidRPr="00E03898">
          <w:rPr>
            <w:rStyle w:val="Hyperlink"/>
            <w:rFonts w:ascii="Verdana" w:hAnsi="Verdana"/>
            <w:noProof/>
          </w:rPr>
          <w:t>Geschiktheidseisen</w:t>
        </w:r>
        <w:r w:rsidR="00EB734A">
          <w:rPr>
            <w:noProof/>
            <w:webHidden/>
          </w:rPr>
          <w:tab/>
        </w:r>
        <w:r>
          <w:rPr>
            <w:noProof/>
            <w:webHidden/>
          </w:rPr>
          <w:fldChar w:fldCharType="begin"/>
        </w:r>
        <w:r w:rsidR="00EB734A">
          <w:rPr>
            <w:noProof/>
            <w:webHidden/>
          </w:rPr>
          <w:instrText xml:space="preserve"> PAGEREF _Toc425943500 \h </w:instrText>
        </w:r>
        <w:r>
          <w:rPr>
            <w:noProof/>
            <w:webHidden/>
          </w:rPr>
        </w:r>
        <w:r>
          <w:rPr>
            <w:noProof/>
            <w:webHidden/>
          </w:rPr>
          <w:fldChar w:fldCharType="separate"/>
        </w:r>
        <w:r w:rsidR="00851ACF">
          <w:rPr>
            <w:noProof/>
            <w:webHidden/>
          </w:rPr>
          <w:t>25</w:t>
        </w:r>
        <w:r>
          <w:rPr>
            <w:noProof/>
            <w:webHidden/>
          </w:rPr>
          <w:fldChar w:fldCharType="end"/>
        </w:r>
      </w:hyperlink>
    </w:p>
    <w:p w:rsidR="00EB734A" w:rsidRDefault="00291054">
      <w:pPr>
        <w:pStyle w:val="Inhopg1"/>
        <w:tabs>
          <w:tab w:val="left" w:pos="440"/>
        </w:tabs>
        <w:rPr>
          <w:rFonts w:asciiTheme="minorHAnsi" w:eastAsiaTheme="minorEastAsia" w:hAnsiTheme="minorHAnsi" w:cstheme="minorBidi"/>
          <w:noProof/>
          <w:spacing w:val="0"/>
          <w:sz w:val="22"/>
          <w:szCs w:val="22"/>
          <w:lang w:val="en-US" w:eastAsia="en-US"/>
        </w:rPr>
      </w:pPr>
      <w:hyperlink w:anchor="_Toc425943501" w:history="1">
        <w:r w:rsidR="00EB734A" w:rsidRPr="00E03898">
          <w:rPr>
            <w:rStyle w:val="Hyperlink"/>
            <w:rFonts w:ascii="Verdana" w:hAnsi="Verdana"/>
            <w:noProof/>
          </w:rPr>
          <w:t>6.</w:t>
        </w:r>
        <w:r w:rsidR="00EB734A">
          <w:rPr>
            <w:rFonts w:asciiTheme="minorHAnsi" w:eastAsiaTheme="minorEastAsia" w:hAnsiTheme="minorHAnsi" w:cstheme="minorBidi"/>
            <w:noProof/>
            <w:spacing w:val="0"/>
            <w:sz w:val="22"/>
            <w:szCs w:val="22"/>
            <w:lang w:val="en-US" w:eastAsia="en-US"/>
          </w:rPr>
          <w:tab/>
        </w:r>
        <w:r w:rsidR="00EB734A" w:rsidRPr="00E03898">
          <w:rPr>
            <w:rStyle w:val="Hyperlink"/>
            <w:rFonts w:ascii="Verdana" w:hAnsi="Verdana"/>
            <w:noProof/>
          </w:rPr>
          <w:t>Beoordelingsprocedure</w:t>
        </w:r>
        <w:r w:rsidR="00EB734A">
          <w:rPr>
            <w:noProof/>
            <w:webHidden/>
          </w:rPr>
          <w:tab/>
        </w:r>
        <w:r>
          <w:rPr>
            <w:noProof/>
            <w:webHidden/>
          </w:rPr>
          <w:fldChar w:fldCharType="begin"/>
        </w:r>
        <w:r w:rsidR="00EB734A">
          <w:rPr>
            <w:noProof/>
            <w:webHidden/>
          </w:rPr>
          <w:instrText xml:space="preserve"> PAGEREF _Toc425943501 \h </w:instrText>
        </w:r>
        <w:r>
          <w:rPr>
            <w:noProof/>
            <w:webHidden/>
          </w:rPr>
        </w:r>
        <w:r>
          <w:rPr>
            <w:noProof/>
            <w:webHidden/>
          </w:rPr>
          <w:fldChar w:fldCharType="separate"/>
        </w:r>
        <w:r w:rsidR="00851ACF">
          <w:rPr>
            <w:noProof/>
            <w:webHidden/>
          </w:rPr>
          <w:t>27</w:t>
        </w:r>
        <w:r>
          <w:rPr>
            <w:noProof/>
            <w:webHidden/>
          </w:rPr>
          <w:fldChar w:fldCharType="end"/>
        </w:r>
      </w:hyperlink>
    </w:p>
    <w:p w:rsidR="00EB734A" w:rsidRDefault="00291054">
      <w:pPr>
        <w:pStyle w:val="Inhopg2"/>
        <w:tabs>
          <w:tab w:val="left" w:pos="880"/>
          <w:tab w:val="right" w:leader="dot" w:pos="9204"/>
        </w:tabs>
        <w:rPr>
          <w:rFonts w:asciiTheme="minorHAnsi" w:eastAsiaTheme="minorEastAsia" w:hAnsiTheme="minorHAnsi" w:cstheme="minorBidi"/>
          <w:noProof/>
          <w:spacing w:val="0"/>
          <w:sz w:val="22"/>
          <w:szCs w:val="22"/>
          <w:lang w:val="en-US" w:eastAsia="en-US"/>
        </w:rPr>
      </w:pPr>
      <w:hyperlink w:anchor="_Toc425943503" w:history="1">
        <w:r w:rsidR="00EB734A" w:rsidRPr="00E03898">
          <w:rPr>
            <w:rStyle w:val="Hyperlink"/>
            <w:rFonts w:ascii="Verdana" w:hAnsi="Verdana"/>
            <w:noProof/>
          </w:rPr>
          <w:t>6.1</w:t>
        </w:r>
        <w:r w:rsidR="00EB734A">
          <w:rPr>
            <w:rFonts w:asciiTheme="minorHAnsi" w:eastAsiaTheme="minorEastAsia" w:hAnsiTheme="minorHAnsi" w:cstheme="minorBidi"/>
            <w:noProof/>
            <w:spacing w:val="0"/>
            <w:sz w:val="22"/>
            <w:szCs w:val="22"/>
            <w:lang w:val="en-US" w:eastAsia="en-US"/>
          </w:rPr>
          <w:tab/>
        </w:r>
        <w:r w:rsidR="00EB734A" w:rsidRPr="00E03898">
          <w:rPr>
            <w:rStyle w:val="Hyperlink"/>
            <w:rFonts w:ascii="Verdana" w:hAnsi="Verdana"/>
            <w:noProof/>
          </w:rPr>
          <w:t>Algemeen</w:t>
        </w:r>
        <w:r w:rsidR="00EB734A">
          <w:rPr>
            <w:noProof/>
            <w:webHidden/>
          </w:rPr>
          <w:tab/>
        </w:r>
        <w:r>
          <w:rPr>
            <w:noProof/>
            <w:webHidden/>
          </w:rPr>
          <w:fldChar w:fldCharType="begin"/>
        </w:r>
        <w:r w:rsidR="00EB734A">
          <w:rPr>
            <w:noProof/>
            <w:webHidden/>
          </w:rPr>
          <w:instrText xml:space="preserve"> PAGEREF _Toc425943503 \h </w:instrText>
        </w:r>
        <w:r>
          <w:rPr>
            <w:noProof/>
            <w:webHidden/>
          </w:rPr>
        </w:r>
        <w:r>
          <w:rPr>
            <w:noProof/>
            <w:webHidden/>
          </w:rPr>
          <w:fldChar w:fldCharType="separate"/>
        </w:r>
        <w:r w:rsidR="00851ACF">
          <w:rPr>
            <w:noProof/>
            <w:webHidden/>
          </w:rPr>
          <w:t>27</w:t>
        </w:r>
        <w:r>
          <w:rPr>
            <w:noProof/>
            <w:webHidden/>
          </w:rPr>
          <w:fldChar w:fldCharType="end"/>
        </w:r>
      </w:hyperlink>
    </w:p>
    <w:p w:rsidR="00EB734A" w:rsidRDefault="00291054">
      <w:pPr>
        <w:pStyle w:val="Inhopg2"/>
        <w:tabs>
          <w:tab w:val="left" w:pos="880"/>
          <w:tab w:val="right" w:leader="dot" w:pos="9204"/>
        </w:tabs>
        <w:rPr>
          <w:rFonts w:asciiTheme="minorHAnsi" w:eastAsiaTheme="minorEastAsia" w:hAnsiTheme="minorHAnsi" w:cstheme="minorBidi"/>
          <w:noProof/>
          <w:spacing w:val="0"/>
          <w:sz w:val="22"/>
          <w:szCs w:val="22"/>
          <w:lang w:val="en-US" w:eastAsia="en-US"/>
        </w:rPr>
      </w:pPr>
      <w:hyperlink w:anchor="_Toc425943504" w:history="1">
        <w:r w:rsidR="00EB734A" w:rsidRPr="00E03898">
          <w:rPr>
            <w:rStyle w:val="Hyperlink"/>
            <w:rFonts w:ascii="Verdana" w:hAnsi="Verdana"/>
            <w:noProof/>
          </w:rPr>
          <w:t>6.2</w:t>
        </w:r>
        <w:r w:rsidR="00EB734A">
          <w:rPr>
            <w:rFonts w:asciiTheme="minorHAnsi" w:eastAsiaTheme="minorEastAsia" w:hAnsiTheme="minorHAnsi" w:cstheme="minorBidi"/>
            <w:noProof/>
            <w:spacing w:val="0"/>
            <w:sz w:val="22"/>
            <w:szCs w:val="22"/>
            <w:lang w:val="en-US" w:eastAsia="en-US"/>
          </w:rPr>
          <w:tab/>
        </w:r>
        <w:r w:rsidR="00EB734A" w:rsidRPr="00E03898">
          <w:rPr>
            <w:rStyle w:val="Hyperlink"/>
            <w:rFonts w:ascii="Verdana" w:hAnsi="Verdana"/>
            <w:noProof/>
          </w:rPr>
          <w:t>Eisen</w:t>
        </w:r>
        <w:r w:rsidR="00EB734A">
          <w:rPr>
            <w:noProof/>
            <w:webHidden/>
          </w:rPr>
          <w:tab/>
        </w:r>
        <w:r>
          <w:rPr>
            <w:noProof/>
            <w:webHidden/>
          </w:rPr>
          <w:fldChar w:fldCharType="begin"/>
        </w:r>
        <w:r w:rsidR="00EB734A">
          <w:rPr>
            <w:noProof/>
            <w:webHidden/>
          </w:rPr>
          <w:instrText xml:space="preserve"> PAGEREF _Toc425943504 \h </w:instrText>
        </w:r>
        <w:r>
          <w:rPr>
            <w:noProof/>
            <w:webHidden/>
          </w:rPr>
        </w:r>
        <w:r>
          <w:rPr>
            <w:noProof/>
            <w:webHidden/>
          </w:rPr>
          <w:fldChar w:fldCharType="separate"/>
        </w:r>
        <w:r w:rsidR="00851ACF">
          <w:rPr>
            <w:noProof/>
            <w:webHidden/>
          </w:rPr>
          <w:t>28</w:t>
        </w:r>
        <w:r>
          <w:rPr>
            <w:noProof/>
            <w:webHidden/>
          </w:rPr>
          <w:fldChar w:fldCharType="end"/>
        </w:r>
      </w:hyperlink>
    </w:p>
    <w:p w:rsidR="00EB734A" w:rsidRDefault="00291054">
      <w:pPr>
        <w:pStyle w:val="Inhopg2"/>
        <w:tabs>
          <w:tab w:val="left" w:pos="880"/>
          <w:tab w:val="right" w:leader="dot" w:pos="9204"/>
        </w:tabs>
        <w:rPr>
          <w:rFonts w:asciiTheme="minorHAnsi" w:eastAsiaTheme="minorEastAsia" w:hAnsiTheme="minorHAnsi" w:cstheme="minorBidi"/>
          <w:noProof/>
          <w:spacing w:val="0"/>
          <w:sz w:val="22"/>
          <w:szCs w:val="22"/>
          <w:lang w:val="en-US" w:eastAsia="en-US"/>
        </w:rPr>
      </w:pPr>
      <w:hyperlink w:anchor="_Toc425943505" w:history="1">
        <w:r w:rsidR="00EB734A" w:rsidRPr="00E03898">
          <w:rPr>
            <w:rStyle w:val="Hyperlink"/>
            <w:rFonts w:ascii="Verdana" w:hAnsi="Verdana"/>
            <w:noProof/>
          </w:rPr>
          <w:t>6.3</w:t>
        </w:r>
        <w:r w:rsidR="00EB734A">
          <w:rPr>
            <w:rFonts w:asciiTheme="minorHAnsi" w:eastAsiaTheme="minorEastAsia" w:hAnsiTheme="minorHAnsi" w:cstheme="minorBidi"/>
            <w:noProof/>
            <w:spacing w:val="0"/>
            <w:sz w:val="22"/>
            <w:szCs w:val="22"/>
            <w:lang w:val="en-US" w:eastAsia="en-US"/>
          </w:rPr>
          <w:tab/>
        </w:r>
        <w:r w:rsidR="00EB734A" w:rsidRPr="00E03898">
          <w:rPr>
            <w:rStyle w:val="Hyperlink"/>
            <w:rFonts w:ascii="Verdana" w:hAnsi="Verdana"/>
            <w:noProof/>
            <w:lang w:val="nl"/>
          </w:rPr>
          <w:t>Subgunningcriteria</w:t>
        </w:r>
        <w:r w:rsidR="00EB734A">
          <w:rPr>
            <w:noProof/>
            <w:webHidden/>
          </w:rPr>
          <w:tab/>
        </w:r>
        <w:r>
          <w:rPr>
            <w:noProof/>
            <w:webHidden/>
          </w:rPr>
          <w:fldChar w:fldCharType="begin"/>
        </w:r>
        <w:r w:rsidR="00EB734A">
          <w:rPr>
            <w:noProof/>
            <w:webHidden/>
          </w:rPr>
          <w:instrText xml:space="preserve"> PAGEREF _Toc425943505 \h </w:instrText>
        </w:r>
        <w:r>
          <w:rPr>
            <w:noProof/>
            <w:webHidden/>
          </w:rPr>
        </w:r>
        <w:r>
          <w:rPr>
            <w:noProof/>
            <w:webHidden/>
          </w:rPr>
          <w:fldChar w:fldCharType="separate"/>
        </w:r>
        <w:r w:rsidR="00851ACF">
          <w:rPr>
            <w:noProof/>
            <w:webHidden/>
          </w:rPr>
          <w:t>28</w:t>
        </w:r>
        <w:r>
          <w:rPr>
            <w:noProof/>
            <w:webHidden/>
          </w:rPr>
          <w:fldChar w:fldCharType="end"/>
        </w:r>
      </w:hyperlink>
    </w:p>
    <w:p w:rsidR="00EB734A" w:rsidRDefault="00291054">
      <w:pPr>
        <w:pStyle w:val="Inhopg2"/>
        <w:tabs>
          <w:tab w:val="left" w:pos="880"/>
          <w:tab w:val="right" w:leader="dot" w:pos="9204"/>
        </w:tabs>
        <w:rPr>
          <w:rFonts w:asciiTheme="minorHAnsi" w:eastAsiaTheme="minorEastAsia" w:hAnsiTheme="minorHAnsi" w:cstheme="minorBidi"/>
          <w:noProof/>
          <w:spacing w:val="0"/>
          <w:sz w:val="22"/>
          <w:szCs w:val="22"/>
          <w:lang w:val="en-US" w:eastAsia="en-US"/>
        </w:rPr>
      </w:pPr>
      <w:hyperlink w:anchor="_Toc425943506" w:history="1">
        <w:r w:rsidR="00EB734A" w:rsidRPr="00E03898">
          <w:rPr>
            <w:rStyle w:val="Hyperlink"/>
            <w:rFonts w:ascii="Verdana" w:hAnsi="Verdana"/>
            <w:noProof/>
          </w:rPr>
          <w:t>6.4</w:t>
        </w:r>
        <w:r w:rsidR="00EB734A">
          <w:rPr>
            <w:rFonts w:asciiTheme="minorHAnsi" w:eastAsiaTheme="minorEastAsia" w:hAnsiTheme="minorHAnsi" w:cstheme="minorBidi"/>
            <w:noProof/>
            <w:spacing w:val="0"/>
            <w:sz w:val="22"/>
            <w:szCs w:val="22"/>
            <w:lang w:val="en-US" w:eastAsia="en-US"/>
          </w:rPr>
          <w:tab/>
        </w:r>
        <w:r w:rsidR="00EB734A" w:rsidRPr="00E03898">
          <w:rPr>
            <w:rStyle w:val="Hyperlink"/>
            <w:rFonts w:ascii="Verdana" w:hAnsi="Verdana"/>
            <w:noProof/>
          </w:rPr>
          <w:t>Beoogde Opdrachtnemer en wachtkamer</w:t>
        </w:r>
        <w:r w:rsidR="00EB734A">
          <w:rPr>
            <w:noProof/>
            <w:webHidden/>
          </w:rPr>
          <w:tab/>
        </w:r>
        <w:r>
          <w:rPr>
            <w:noProof/>
            <w:webHidden/>
          </w:rPr>
          <w:fldChar w:fldCharType="begin"/>
        </w:r>
        <w:r w:rsidR="00EB734A">
          <w:rPr>
            <w:noProof/>
            <w:webHidden/>
          </w:rPr>
          <w:instrText xml:space="preserve"> PAGEREF _Toc425943506 \h </w:instrText>
        </w:r>
        <w:r>
          <w:rPr>
            <w:noProof/>
            <w:webHidden/>
          </w:rPr>
        </w:r>
        <w:r>
          <w:rPr>
            <w:noProof/>
            <w:webHidden/>
          </w:rPr>
          <w:fldChar w:fldCharType="separate"/>
        </w:r>
        <w:r w:rsidR="00851ACF">
          <w:rPr>
            <w:noProof/>
            <w:webHidden/>
          </w:rPr>
          <w:t>31</w:t>
        </w:r>
        <w:r>
          <w:rPr>
            <w:noProof/>
            <w:webHidden/>
          </w:rPr>
          <w:fldChar w:fldCharType="end"/>
        </w:r>
      </w:hyperlink>
    </w:p>
    <w:p w:rsidR="00EB734A" w:rsidRDefault="00291054">
      <w:pPr>
        <w:pStyle w:val="Inhopg2"/>
        <w:tabs>
          <w:tab w:val="left" w:pos="880"/>
          <w:tab w:val="right" w:leader="dot" w:pos="9204"/>
        </w:tabs>
        <w:rPr>
          <w:rFonts w:asciiTheme="minorHAnsi" w:eastAsiaTheme="minorEastAsia" w:hAnsiTheme="minorHAnsi" w:cstheme="minorBidi"/>
          <w:noProof/>
          <w:spacing w:val="0"/>
          <w:sz w:val="22"/>
          <w:szCs w:val="22"/>
          <w:lang w:val="en-US" w:eastAsia="en-US"/>
        </w:rPr>
      </w:pPr>
      <w:hyperlink w:anchor="_Toc425943507" w:history="1">
        <w:r w:rsidR="00EB734A" w:rsidRPr="00E03898">
          <w:rPr>
            <w:rStyle w:val="Hyperlink"/>
            <w:rFonts w:ascii="Verdana" w:hAnsi="Verdana"/>
            <w:noProof/>
          </w:rPr>
          <w:t>6.5</w:t>
        </w:r>
        <w:r w:rsidR="00EB734A">
          <w:rPr>
            <w:rFonts w:asciiTheme="minorHAnsi" w:eastAsiaTheme="minorEastAsia" w:hAnsiTheme="minorHAnsi" w:cstheme="minorBidi"/>
            <w:noProof/>
            <w:spacing w:val="0"/>
            <w:sz w:val="22"/>
            <w:szCs w:val="22"/>
            <w:lang w:val="en-US" w:eastAsia="en-US"/>
          </w:rPr>
          <w:tab/>
        </w:r>
        <w:r w:rsidR="00EB734A" w:rsidRPr="00E03898">
          <w:rPr>
            <w:rStyle w:val="Hyperlink"/>
            <w:rFonts w:ascii="Verdana" w:hAnsi="Verdana"/>
            <w:noProof/>
          </w:rPr>
          <w:t>Voornemen tot gunning</w:t>
        </w:r>
        <w:r w:rsidR="00EB734A">
          <w:rPr>
            <w:noProof/>
            <w:webHidden/>
          </w:rPr>
          <w:tab/>
        </w:r>
        <w:r>
          <w:rPr>
            <w:noProof/>
            <w:webHidden/>
          </w:rPr>
          <w:fldChar w:fldCharType="begin"/>
        </w:r>
        <w:r w:rsidR="00EB734A">
          <w:rPr>
            <w:noProof/>
            <w:webHidden/>
          </w:rPr>
          <w:instrText xml:space="preserve"> PAGEREF _Toc425943507 \h </w:instrText>
        </w:r>
        <w:r>
          <w:rPr>
            <w:noProof/>
            <w:webHidden/>
          </w:rPr>
        </w:r>
        <w:r>
          <w:rPr>
            <w:noProof/>
            <w:webHidden/>
          </w:rPr>
          <w:fldChar w:fldCharType="separate"/>
        </w:r>
        <w:r w:rsidR="00851ACF">
          <w:rPr>
            <w:noProof/>
            <w:webHidden/>
          </w:rPr>
          <w:t>31</w:t>
        </w:r>
        <w:r>
          <w:rPr>
            <w:noProof/>
            <w:webHidden/>
          </w:rPr>
          <w:fldChar w:fldCharType="end"/>
        </w:r>
      </w:hyperlink>
    </w:p>
    <w:p w:rsidR="00EB734A" w:rsidRDefault="00291054">
      <w:pPr>
        <w:pStyle w:val="Inhopg1"/>
        <w:rPr>
          <w:rFonts w:asciiTheme="minorHAnsi" w:eastAsiaTheme="minorEastAsia" w:hAnsiTheme="minorHAnsi" w:cstheme="minorBidi"/>
          <w:noProof/>
          <w:spacing w:val="0"/>
          <w:sz w:val="22"/>
          <w:szCs w:val="22"/>
          <w:lang w:val="en-US" w:eastAsia="en-US"/>
        </w:rPr>
      </w:pPr>
      <w:hyperlink w:anchor="_Toc425943508" w:history="1">
        <w:r w:rsidR="00EB734A" w:rsidRPr="00E03898">
          <w:rPr>
            <w:rStyle w:val="Hyperlink"/>
            <w:rFonts w:ascii="Verdana" w:hAnsi="Verdana"/>
            <w:noProof/>
          </w:rPr>
          <w:t>Bijlagen</w:t>
        </w:r>
        <w:r w:rsidR="00EB734A">
          <w:rPr>
            <w:noProof/>
            <w:webHidden/>
          </w:rPr>
          <w:tab/>
        </w:r>
        <w:r>
          <w:rPr>
            <w:noProof/>
            <w:webHidden/>
          </w:rPr>
          <w:fldChar w:fldCharType="begin"/>
        </w:r>
        <w:r w:rsidR="00EB734A">
          <w:rPr>
            <w:noProof/>
            <w:webHidden/>
          </w:rPr>
          <w:instrText xml:space="preserve"> PAGEREF _Toc425943508 \h </w:instrText>
        </w:r>
        <w:r>
          <w:rPr>
            <w:noProof/>
            <w:webHidden/>
          </w:rPr>
        </w:r>
        <w:r>
          <w:rPr>
            <w:noProof/>
            <w:webHidden/>
          </w:rPr>
          <w:fldChar w:fldCharType="separate"/>
        </w:r>
        <w:r w:rsidR="00851ACF">
          <w:rPr>
            <w:noProof/>
            <w:webHidden/>
          </w:rPr>
          <w:t>33</w:t>
        </w:r>
        <w:r>
          <w:rPr>
            <w:noProof/>
            <w:webHidden/>
          </w:rPr>
          <w:fldChar w:fldCharType="end"/>
        </w:r>
      </w:hyperlink>
    </w:p>
    <w:p w:rsidR="00587CFD" w:rsidRPr="00302895" w:rsidRDefault="00291054" w:rsidP="00166A5C">
      <w:pPr>
        <w:spacing w:line="240" w:lineRule="auto"/>
        <w:rPr>
          <w:rFonts w:ascii="Verdana" w:hAnsi="Verdana"/>
        </w:rPr>
      </w:pPr>
      <w:r w:rsidRPr="00302895">
        <w:rPr>
          <w:rFonts w:ascii="Verdana" w:hAnsi="Verdana"/>
        </w:rPr>
        <w:fldChar w:fldCharType="end"/>
      </w:r>
    </w:p>
    <w:p w:rsidR="00587CFD" w:rsidRPr="00302895" w:rsidRDefault="00587CFD" w:rsidP="00166A5C">
      <w:pPr>
        <w:spacing w:line="240" w:lineRule="auto"/>
        <w:rPr>
          <w:rFonts w:ascii="Verdana" w:hAnsi="Verdana"/>
        </w:rPr>
      </w:pPr>
    </w:p>
    <w:p w:rsidR="00587CFD" w:rsidRPr="00302895" w:rsidRDefault="00587CFD" w:rsidP="00166A5C">
      <w:pPr>
        <w:spacing w:line="240" w:lineRule="auto"/>
        <w:rPr>
          <w:rFonts w:ascii="Verdana" w:hAnsi="Verdana"/>
        </w:rPr>
      </w:pPr>
    </w:p>
    <w:p w:rsidR="00587CFD" w:rsidRPr="00302895" w:rsidRDefault="00587CFD" w:rsidP="00166A5C">
      <w:pPr>
        <w:spacing w:line="240" w:lineRule="auto"/>
        <w:rPr>
          <w:rFonts w:ascii="Verdana" w:hAnsi="Verdana"/>
        </w:rPr>
      </w:pPr>
    </w:p>
    <w:p w:rsidR="00587CFD" w:rsidRPr="00302895" w:rsidRDefault="00587CFD" w:rsidP="00166A5C">
      <w:pPr>
        <w:spacing w:after="200" w:line="240" w:lineRule="auto"/>
        <w:rPr>
          <w:rFonts w:ascii="Verdana" w:hAnsi="Verdana"/>
        </w:rPr>
      </w:pPr>
      <w:r w:rsidRPr="00302895">
        <w:rPr>
          <w:rFonts w:ascii="Verdana" w:hAnsi="Verdana"/>
        </w:rPr>
        <w:br w:type="page"/>
      </w:r>
    </w:p>
    <w:p w:rsidR="00FF1DDB" w:rsidRPr="00302895" w:rsidRDefault="00FF1DDB" w:rsidP="00166A5C">
      <w:pPr>
        <w:pStyle w:val="Kop1"/>
        <w:spacing w:before="0" w:line="240" w:lineRule="auto"/>
        <w:rPr>
          <w:rFonts w:ascii="Verdana" w:hAnsi="Verdana"/>
          <w:color w:val="auto"/>
          <w:sz w:val="32"/>
          <w:szCs w:val="32"/>
        </w:rPr>
      </w:pPr>
      <w:bookmarkStart w:id="1" w:name="_Toc425943468"/>
      <w:r w:rsidRPr="00302895">
        <w:rPr>
          <w:rFonts w:ascii="Verdana" w:hAnsi="Verdana"/>
          <w:color w:val="auto"/>
          <w:sz w:val="32"/>
          <w:szCs w:val="32"/>
        </w:rPr>
        <w:lastRenderedPageBreak/>
        <w:t>Begrippenlijst</w:t>
      </w:r>
      <w:bookmarkEnd w:id="1"/>
    </w:p>
    <w:p w:rsidR="00587CFD" w:rsidRPr="00302895" w:rsidRDefault="00587CFD" w:rsidP="00166A5C">
      <w:pPr>
        <w:spacing w:line="240" w:lineRule="auto"/>
        <w:rPr>
          <w:rFonts w:ascii="Verdana" w:hAnsi="Verdana"/>
        </w:rPr>
      </w:pPr>
    </w:p>
    <w:p w:rsidR="00FF1DDB" w:rsidRPr="00302895" w:rsidRDefault="00FF1DDB" w:rsidP="00166A5C">
      <w:pPr>
        <w:spacing w:line="240" w:lineRule="auto"/>
        <w:rPr>
          <w:rFonts w:ascii="Verdana" w:hAnsi="Verdana"/>
        </w:rPr>
      </w:pPr>
    </w:p>
    <w:p w:rsidR="004E281C" w:rsidRPr="00302895" w:rsidRDefault="004E281C" w:rsidP="00166A5C">
      <w:pPr>
        <w:spacing w:line="240" w:lineRule="auto"/>
        <w:rPr>
          <w:rFonts w:ascii="Verdana" w:hAnsi="Verdana"/>
        </w:rPr>
      </w:pPr>
      <w:r w:rsidRPr="00302895">
        <w:rPr>
          <w:rFonts w:ascii="Verdana" w:hAnsi="Verdana"/>
        </w:rPr>
        <w:t>In aanvulling op de definities zoals beschreven in de Aanbestedingswet 2012 zijn de volgende definities van toepassing:</w:t>
      </w:r>
    </w:p>
    <w:p w:rsidR="004E281C" w:rsidRPr="00302895" w:rsidRDefault="004E281C" w:rsidP="00166A5C">
      <w:pPr>
        <w:spacing w:line="240" w:lineRule="auto"/>
        <w:rPr>
          <w:rFonts w:ascii="Verdana" w:hAnsi="Verdana"/>
        </w:rPr>
      </w:pPr>
    </w:p>
    <w:p w:rsidR="009B6FBD" w:rsidRPr="00302895" w:rsidRDefault="009B6FBD" w:rsidP="00166A5C">
      <w:pPr>
        <w:spacing w:line="240" w:lineRule="auto"/>
        <w:rPr>
          <w:rFonts w:ascii="Verdana" w:hAnsi="Verdana"/>
          <w:b/>
          <w:szCs w:val="22"/>
        </w:rPr>
      </w:pPr>
      <w:r w:rsidRPr="00302895">
        <w:rPr>
          <w:rFonts w:ascii="Verdana" w:hAnsi="Verdana"/>
          <w:b/>
          <w:szCs w:val="22"/>
        </w:rPr>
        <w:t>Aanbestedende dienst</w:t>
      </w:r>
      <w:r w:rsidR="004E281C" w:rsidRPr="00302895">
        <w:rPr>
          <w:rFonts w:ascii="Verdana" w:hAnsi="Verdana"/>
          <w:b/>
          <w:szCs w:val="22"/>
        </w:rPr>
        <w:t xml:space="preserve"> </w:t>
      </w:r>
    </w:p>
    <w:p w:rsidR="009B6FBD" w:rsidRPr="00AF6D84" w:rsidRDefault="009B6FBD" w:rsidP="00166A5C">
      <w:pPr>
        <w:spacing w:line="240" w:lineRule="auto"/>
        <w:rPr>
          <w:rFonts w:ascii="Verdana" w:hAnsi="Verdana"/>
          <w:szCs w:val="22"/>
        </w:rPr>
      </w:pPr>
      <w:r w:rsidRPr="00AF6D84">
        <w:rPr>
          <w:rFonts w:ascii="Verdana" w:hAnsi="Verdana"/>
          <w:szCs w:val="22"/>
        </w:rPr>
        <w:t>De Staat der Nederlanden, meer in het bijzonder het Ministerie van Infrastructuur en Milieu</w:t>
      </w:r>
      <w:r w:rsidR="00DC131C">
        <w:rPr>
          <w:rFonts w:ascii="Verdana" w:hAnsi="Verdana"/>
          <w:szCs w:val="22"/>
        </w:rPr>
        <w:t xml:space="preserve"> (IenM)</w:t>
      </w:r>
      <w:r w:rsidRPr="00AF6D84">
        <w:rPr>
          <w:rFonts w:ascii="Verdana" w:hAnsi="Verdana"/>
          <w:szCs w:val="22"/>
        </w:rPr>
        <w:t>.</w:t>
      </w:r>
    </w:p>
    <w:p w:rsidR="009B6FBD" w:rsidRPr="00AF6D84" w:rsidRDefault="009B6FBD" w:rsidP="00166A5C">
      <w:pPr>
        <w:spacing w:line="240" w:lineRule="auto"/>
        <w:rPr>
          <w:rFonts w:ascii="Verdana" w:hAnsi="Verdana"/>
          <w:b/>
          <w:szCs w:val="22"/>
        </w:rPr>
      </w:pPr>
    </w:p>
    <w:p w:rsidR="009B6FBD" w:rsidRPr="00AF6D84" w:rsidRDefault="009B6FBD" w:rsidP="00166A5C">
      <w:pPr>
        <w:spacing w:line="240" w:lineRule="auto"/>
        <w:rPr>
          <w:rFonts w:ascii="Verdana" w:hAnsi="Verdana"/>
          <w:b/>
          <w:szCs w:val="22"/>
        </w:rPr>
      </w:pPr>
      <w:r w:rsidRPr="00AF6D84">
        <w:rPr>
          <w:rFonts w:ascii="Verdana" w:hAnsi="Verdana"/>
          <w:b/>
          <w:szCs w:val="22"/>
        </w:rPr>
        <w:t>Aanbestedingsdocumenten</w:t>
      </w:r>
    </w:p>
    <w:p w:rsidR="009B6FBD" w:rsidRPr="00AF6D84" w:rsidRDefault="009B6FBD" w:rsidP="00166A5C">
      <w:pPr>
        <w:spacing w:line="240" w:lineRule="auto"/>
        <w:rPr>
          <w:rFonts w:ascii="Verdana" w:hAnsi="Verdana"/>
          <w:szCs w:val="22"/>
        </w:rPr>
      </w:pPr>
      <w:r w:rsidRPr="00AF6D84">
        <w:rPr>
          <w:rFonts w:ascii="Verdana" w:hAnsi="Verdana"/>
          <w:szCs w:val="22"/>
        </w:rPr>
        <w:t xml:space="preserve">Alle door de Aanbestedende dienst voor deze aanbesteding gepubliceerde of aan Inschrijvers ter beschikking gestelde documenten. </w:t>
      </w:r>
    </w:p>
    <w:p w:rsidR="009B6FBD" w:rsidRPr="00AF6D84" w:rsidRDefault="009B6FBD" w:rsidP="00166A5C">
      <w:pPr>
        <w:spacing w:line="240" w:lineRule="auto"/>
        <w:rPr>
          <w:rFonts w:ascii="Verdana" w:hAnsi="Verdana"/>
          <w:b/>
          <w:szCs w:val="22"/>
        </w:rPr>
      </w:pPr>
    </w:p>
    <w:p w:rsidR="009B6FBD" w:rsidRPr="00AF6D84" w:rsidRDefault="009B6FBD" w:rsidP="00166A5C">
      <w:pPr>
        <w:spacing w:line="240" w:lineRule="auto"/>
        <w:rPr>
          <w:rFonts w:ascii="Verdana" w:hAnsi="Verdana"/>
          <w:b/>
          <w:szCs w:val="22"/>
        </w:rPr>
      </w:pPr>
      <w:r w:rsidRPr="00AF6D84">
        <w:rPr>
          <w:rFonts w:ascii="Verdana" w:hAnsi="Verdana"/>
          <w:b/>
          <w:szCs w:val="22"/>
        </w:rPr>
        <w:t>AW 2012</w:t>
      </w:r>
      <w:r w:rsidR="004E281C" w:rsidRPr="00AF6D84">
        <w:rPr>
          <w:rFonts w:ascii="Verdana" w:hAnsi="Verdana"/>
          <w:b/>
          <w:szCs w:val="22"/>
        </w:rPr>
        <w:t xml:space="preserve"> / Aanbestedingswet 2012</w:t>
      </w:r>
    </w:p>
    <w:p w:rsidR="009B6FBD" w:rsidRPr="00AF6D84" w:rsidRDefault="009B6FBD" w:rsidP="00166A5C">
      <w:pPr>
        <w:spacing w:line="240" w:lineRule="auto"/>
        <w:rPr>
          <w:rFonts w:ascii="Verdana" w:hAnsi="Verdana"/>
          <w:szCs w:val="22"/>
        </w:rPr>
      </w:pPr>
      <w:r w:rsidRPr="00AF6D84">
        <w:rPr>
          <w:rFonts w:ascii="Verdana" w:hAnsi="Verdana"/>
          <w:szCs w:val="22"/>
        </w:rPr>
        <w:t xml:space="preserve">Wet van </w:t>
      </w:r>
      <w:r w:rsidR="007F5E13">
        <w:rPr>
          <w:rFonts w:ascii="Verdana" w:hAnsi="Verdana"/>
          <w:szCs w:val="22"/>
        </w:rPr>
        <w:t xml:space="preserve">1 </w:t>
      </w:r>
      <w:r w:rsidRPr="00AF6D84">
        <w:rPr>
          <w:rFonts w:ascii="Verdana" w:hAnsi="Verdana"/>
          <w:szCs w:val="22"/>
        </w:rPr>
        <w:t>november 2012, houdende nieuwe regels omtrent aanbested</w:t>
      </w:r>
      <w:r w:rsidR="004E281C" w:rsidRPr="00AF6D84">
        <w:rPr>
          <w:rFonts w:ascii="Verdana" w:hAnsi="Verdana"/>
          <w:szCs w:val="22"/>
        </w:rPr>
        <w:t>ingen.</w:t>
      </w:r>
    </w:p>
    <w:p w:rsidR="009B6FBD" w:rsidRPr="00AF6D84" w:rsidRDefault="009B6FBD" w:rsidP="00166A5C">
      <w:pPr>
        <w:spacing w:line="240" w:lineRule="auto"/>
        <w:rPr>
          <w:rFonts w:ascii="Verdana" w:hAnsi="Verdana"/>
          <w:szCs w:val="22"/>
        </w:rPr>
      </w:pPr>
    </w:p>
    <w:p w:rsidR="009B6FBD" w:rsidRPr="00AF6D84" w:rsidRDefault="009B6FBD" w:rsidP="00166A5C">
      <w:pPr>
        <w:spacing w:line="240" w:lineRule="auto"/>
        <w:rPr>
          <w:rFonts w:ascii="Verdana" w:hAnsi="Verdana"/>
          <w:b/>
          <w:szCs w:val="22"/>
        </w:rPr>
      </w:pPr>
      <w:r w:rsidRPr="00AF6D84">
        <w:rPr>
          <w:rFonts w:ascii="Verdana" w:hAnsi="Verdana"/>
          <w:b/>
          <w:szCs w:val="22"/>
        </w:rPr>
        <w:t>Beschrijvend document</w:t>
      </w:r>
    </w:p>
    <w:p w:rsidR="009B6FBD" w:rsidRPr="00AF6D84" w:rsidRDefault="009B6FBD" w:rsidP="00166A5C">
      <w:pPr>
        <w:spacing w:line="240" w:lineRule="auto"/>
        <w:rPr>
          <w:rFonts w:ascii="Verdana" w:hAnsi="Verdana"/>
          <w:szCs w:val="22"/>
        </w:rPr>
      </w:pPr>
      <w:r w:rsidRPr="00AF6D84">
        <w:rPr>
          <w:rFonts w:ascii="Verdana" w:hAnsi="Verdana"/>
          <w:szCs w:val="22"/>
        </w:rPr>
        <w:t xml:space="preserve">Het onderhavige document waarin de opdracht, de te volgen aanbestedingsprocedure en de geschiktheids- en </w:t>
      </w:r>
      <w:r w:rsidR="00C5423C" w:rsidRPr="00AF6D84">
        <w:rPr>
          <w:rFonts w:ascii="Verdana" w:hAnsi="Verdana"/>
          <w:szCs w:val="22"/>
        </w:rPr>
        <w:t>gunningcriteria</w:t>
      </w:r>
      <w:r w:rsidRPr="00AF6D84">
        <w:rPr>
          <w:rFonts w:ascii="Verdana" w:hAnsi="Verdana"/>
          <w:szCs w:val="22"/>
        </w:rPr>
        <w:t xml:space="preserve"> </w:t>
      </w:r>
      <w:r w:rsidR="004E281C" w:rsidRPr="00AF6D84">
        <w:rPr>
          <w:rFonts w:ascii="Verdana" w:hAnsi="Verdana"/>
          <w:szCs w:val="22"/>
        </w:rPr>
        <w:t xml:space="preserve">zijn </w:t>
      </w:r>
      <w:r w:rsidRPr="00AF6D84">
        <w:rPr>
          <w:rFonts w:ascii="Verdana" w:hAnsi="Verdana"/>
          <w:szCs w:val="22"/>
        </w:rPr>
        <w:t xml:space="preserve">beschreven en toegelicht. </w:t>
      </w:r>
    </w:p>
    <w:p w:rsidR="009B6FBD" w:rsidRPr="00AF6D84" w:rsidRDefault="009B6FBD" w:rsidP="00166A5C">
      <w:pPr>
        <w:spacing w:line="240" w:lineRule="auto"/>
        <w:rPr>
          <w:rFonts w:ascii="Verdana" w:hAnsi="Verdana"/>
          <w:szCs w:val="22"/>
        </w:rPr>
      </w:pPr>
    </w:p>
    <w:p w:rsidR="009B6FBD" w:rsidRPr="00AF6D84" w:rsidRDefault="009B6FBD" w:rsidP="00166A5C">
      <w:pPr>
        <w:spacing w:line="240" w:lineRule="auto"/>
        <w:rPr>
          <w:rFonts w:ascii="Verdana" w:hAnsi="Verdana"/>
          <w:b/>
          <w:szCs w:val="22"/>
        </w:rPr>
      </w:pPr>
      <w:r w:rsidRPr="00AF6D84">
        <w:rPr>
          <w:rFonts w:ascii="Verdana" w:hAnsi="Verdana"/>
          <w:b/>
          <w:szCs w:val="22"/>
        </w:rPr>
        <w:t>Bijlage</w:t>
      </w:r>
    </w:p>
    <w:p w:rsidR="009B6FBD" w:rsidRPr="00AF6D84" w:rsidRDefault="009B6FBD" w:rsidP="00166A5C">
      <w:pPr>
        <w:spacing w:line="240" w:lineRule="auto"/>
        <w:rPr>
          <w:rFonts w:ascii="Verdana" w:hAnsi="Verdana"/>
          <w:szCs w:val="22"/>
        </w:rPr>
      </w:pPr>
      <w:r w:rsidRPr="00AF6D84">
        <w:rPr>
          <w:rFonts w:ascii="Verdana" w:hAnsi="Verdana"/>
          <w:szCs w:val="22"/>
        </w:rPr>
        <w:t xml:space="preserve">Aanhangsel bij één van de Aanbestedingsdocumenten. Bijlagen maken integraal deel uit van de Aanbestedingsdocumenten.  </w:t>
      </w:r>
    </w:p>
    <w:p w:rsidR="009B6FBD" w:rsidRPr="00AF6D84" w:rsidRDefault="009B6FBD" w:rsidP="00166A5C">
      <w:pPr>
        <w:spacing w:line="240" w:lineRule="auto"/>
        <w:rPr>
          <w:rFonts w:ascii="Verdana" w:hAnsi="Verdana"/>
          <w:szCs w:val="22"/>
        </w:rPr>
      </w:pPr>
    </w:p>
    <w:p w:rsidR="009B6FBD" w:rsidRPr="00AF6D84" w:rsidRDefault="009A5A50" w:rsidP="00166A5C">
      <w:pPr>
        <w:spacing w:line="240" w:lineRule="auto"/>
        <w:rPr>
          <w:rFonts w:ascii="Verdana" w:hAnsi="Verdana"/>
          <w:b/>
          <w:szCs w:val="22"/>
        </w:rPr>
      </w:pPr>
      <w:r w:rsidRPr="00AF6D84">
        <w:rPr>
          <w:rFonts w:ascii="Verdana" w:hAnsi="Verdana"/>
          <w:b/>
          <w:szCs w:val="22"/>
        </w:rPr>
        <w:t>Combinatie</w:t>
      </w:r>
    </w:p>
    <w:p w:rsidR="009B6FBD" w:rsidRPr="00AF6D84" w:rsidRDefault="009B6FBD" w:rsidP="00166A5C">
      <w:pPr>
        <w:spacing w:line="240" w:lineRule="auto"/>
        <w:rPr>
          <w:rFonts w:ascii="Verdana" w:hAnsi="Verdana"/>
          <w:szCs w:val="22"/>
        </w:rPr>
      </w:pPr>
      <w:r w:rsidRPr="00AF6D84">
        <w:rPr>
          <w:rFonts w:ascii="Verdana" w:hAnsi="Verdana"/>
          <w:szCs w:val="22"/>
        </w:rPr>
        <w:t xml:space="preserve">Samenwerkingsverband van ondernemers gevormd met het doel om de in deze aanbesteding gevraagde </w:t>
      </w:r>
      <w:r w:rsidR="00C854A3">
        <w:rPr>
          <w:rFonts w:ascii="Verdana" w:hAnsi="Verdana"/>
          <w:szCs w:val="22"/>
        </w:rPr>
        <w:t xml:space="preserve">producten en </w:t>
      </w:r>
      <w:r w:rsidRPr="00AF6D84">
        <w:rPr>
          <w:rFonts w:ascii="Verdana" w:hAnsi="Verdana"/>
          <w:szCs w:val="22"/>
        </w:rPr>
        <w:t xml:space="preserve">diensten te leveren. Een </w:t>
      </w:r>
      <w:r w:rsidR="009A5A50" w:rsidRPr="00AF6D84">
        <w:rPr>
          <w:rFonts w:ascii="Verdana" w:hAnsi="Verdana"/>
          <w:szCs w:val="22"/>
        </w:rPr>
        <w:t>Combinatie</w:t>
      </w:r>
      <w:r w:rsidRPr="00AF6D84">
        <w:rPr>
          <w:rFonts w:ascii="Verdana" w:hAnsi="Verdana"/>
          <w:szCs w:val="22"/>
        </w:rPr>
        <w:t xml:space="preserve"> dient één gezamenlijke Inschrijving in. </w:t>
      </w:r>
    </w:p>
    <w:p w:rsidR="009B6FBD" w:rsidRPr="00AF6D84" w:rsidRDefault="009B6FBD" w:rsidP="00166A5C">
      <w:pPr>
        <w:spacing w:line="240" w:lineRule="auto"/>
        <w:rPr>
          <w:rFonts w:ascii="Verdana" w:hAnsi="Verdana"/>
          <w:szCs w:val="22"/>
        </w:rPr>
      </w:pPr>
    </w:p>
    <w:p w:rsidR="009B6FBD" w:rsidRPr="00AF6D84" w:rsidRDefault="009A5A50" w:rsidP="00166A5C">
      <w:pPr>
        <w:spacing w:line="240" w:lineRule="auto"/>
        <w:rPr>
          <w:rFonts w:ascii="Verdana" w:hAnsi="Verdana"/>
          <w:b/>
          <w:szCs w:val="22"/>
        </w:rPr>
      </w:pPr>
      <w:r w:rsidRPr="00AF6D84">
        <w:rPr>
          <w:rFonts w:ascii="Verdana" w:hAnsi="Verdana"/>
          <w:b/>
          <w:szCs w:val="22"/>
        </w:rPr>
        <w:t>Combinatie</w:t>
      </w:r>
      <w:r w:rsidR="009B6FBD" w:rsidRPr="00AF6D84">
        <w:rPr>
          <w:rFonts w:ascii="Verdana" w:hAnsi="Verdana"/>
          <w:b/>
          <w:szCs w:val="22"/>
        </w:rPr>
        <w:t>lid</w:t>
      </w:r>
    </w:p>
    <w:p w:rsidR="009B6FBD" w:rsidRPr="00AF6D84" w:rsidRDefault="009B6FBD" w:rsidP="00166A5C">
      <w:pPr>
        <w:spacing w:line="240" w:lineRule="auto"/>
        <w:rPr>
          <w:rFonts w:ascii="Verdana" w:hAnsi="Verdana"/>
          <w:szCs w:val="22"/>
        </w:rPr>
      </w:pPr>
      <w:r w:rsidRPr="00AF6D84">
        <w:rPr>
          <w:rFonts w:ascii="Verdana" w:hAnsi="Verdana"/>
          <w:szCs w:val="22"/>
        </w:rPr>
        <w:t>De rechtspersoon</w:t>
      </w:r>
      <w:r w:rsidR="007F5E13">
        <w:rPr>
          <w:rFonts w:ascii="Verdana" w:hAnsi="Verdana"/>
          <w:szCs w:val="22"/>
        </w:rPr>
        <w:t xml:space="preserve"> of natuurlijk persoon</w:t>
      </w:r>
      <w:r w:rsidRPr="00AF6D84">
        <w:rPr>
          <w:rFonts w:ascii="Verdana" w:hAnsi="Verdana"/>
          <w:szCs w:val="22"/>
        </w:rPr>
        <w:t xml:space="preserve">, die deel uitmaakt van een </w:t>
      </w:r>
      <w:r w:rsidR="009A5A50" w:rsidRPr="00AF6D84">
        <w:rPr>
          <w:rFonts w:ascii="Verdana" w:hAnsi="Verdana"/>
          <w:szCs w:val="22"/>
        </w:rPr>
        <w:t>Combinatie</w:t>
      </w:r>
      <w:r w:rsidRPr="00AF6D84">
        <w:rPr>
          <w:rFonts w:ascii="Verdana" w:hAnsi="Verdana"/>
          <w:szCs w:val="22"/>
        </w:rPr>
        <w:t xml:space="preserve">. </w:t>
      </w:r>
    </w:p>
    <w:p w:rsidR="009B6FBD" w:rsidRPr="00AF6D84" w:rsidRDefault="009B6FBD" w:rsidP="00166A5C">
      <w:pPr>
        <w:spacing w:line="240" w:lineRule="auto"/>
        <w:rPr>
          <w:rFonts w:ascii="Verdana" w:hAnsi="Verdana"/>
          <w:szCs w:val="22"/>
        </w:rPr>
      </w:pPr>
    </w:p>
    <w:p w:rsidR="009B6FBD" w:rsidRPr="00AF6D84" w:rsidRDefault="009B6FBD" w:rsidP="00166A5C">
      <w:pPr>
        <w:spacing w:line="240" w:lineRule="auto"/>
        <w:rPr>
          <w:rFonts w:ascii="Verdana" w:hAnsi="Verdana"/>
          <w:b/>
          <w:szCs w:val="22"/>
        </w:rPr>
      </w:pPr>
      <w:r w:rsidRPr="00AF6D84">
        <w:rPr>
          <w:rFonts w:ascii="Verdana" w:hAnsi="Verdana"/>
          <w:b/>
          <w:szCs w:val="22"/>
        </w:rPr>
        <w:t xml:space="preserve">Eigen verklaring </w:t>
      </w:r>
    </w:p>
    <w:p w:rsidR="009B6FBD" w:rsidRPr="00AF6D84" w:rsidRDefault="009B6FBD" w:rsidP="00166A5C">
      <w:pPr>
        <w:spacing w:line="240" w:lineRule="auto"/>
        <w:rPr>
          <w:rFonts w:ascii="Verdana" w:hAnsi="Verdana"/>
          <w:szCs w:val="22"/>
        </w:rPr>
      </w:pPr>
      <w:r w:rsidRPr="00AF6D84">
        <w:rPr>
          <w:rFonts w:ascii="Verdana" w:hAnsi="Verdana"/>
          <w:szCs w:val="22"/>
        </w:rPr>
        <w:t xml:space="preserve">In de Eigen verklaring, zoals vastgesteld door het ministerie van Economische zaken,  geeft de Inschrijver aan dat hij voldoet aan het gestelde omtrent Uitsluitingsgronden, Geschiktheidseisen, technische specificaties en uitvoeringsvoorwaarden. Om de administratieve lasten te beperken, kan de Aanbestedende dienst de bewijsstukken opvragen bij de winnende Inschrijver(s) in de </w:t>
      </w:r>
      <w:r w:rsidRPr="00874AB8">
        <w:rPr>
          <w:rFonts w:ascii="Verdana" w:hAnsi="Verdana"/>
          <w:szCs w:val="22"/>
        </w:rPr>
        <w:t>verificatiefase</w:t>
      </w:r>
      <w:r w:rsidRPr="00AF6D84">
        <w:rPr>
          <w:rFonts w:ascii="Verdana" w:hAnsi="Verdana"/>
          <w:szCs w:val="22"/>
        </w:rPr>
        <w:t>.</w:t>
      </w:r>
    </w:p>
    <w:p w:rsidR="009B6FBD" w:rsidRPr="00AF6D84" w:rsidRDefault="009B6FBD" w:rsidP="00166A5C">
      <w:pPr>
        <w:spacing w:line="240" w:lineRule="auto"/>
        <w:rPr>
          <w:rFonts w:ascii="Verdana" w:hAnsi="Verdana"/>
          <w:szCs w:val="22"/>
        </w:rPr>
      </w:pPr>
    </w:p>
    <w:p w:rsidR="009B6FBD" w:rsidRPr="00AF6D84" w:rsidRDefault="009B6FBD" w:rsidP="00166A5C">
      <w:pPr>
        <w:spacing w:line="240" w:lineRule="auto"/>
        <w:rPr>
          <w:rFonts w:ascii="Verdana" w:hAnsi="Verdana"/>
          <w:b/>
          <w:szCs w:val="22"/>
        </w:rPr>
      </w:pPr>
      <w:r w:rsidRPr="00AF6D84">
        <w:rPr>
          <w:rFonts w:ascii="Verdana" w:hAnsi="Verdana"/>
          <w:b/>
          <w:szCs w:val="22"/>
        </w:rPr>
        <w:t>Eisen</w:t>
      </w:r>
    </w:p>
    <w:p w:rsidR="009B6FBD" w:rsidRDefault="009B6FBD" w:rsidP="00166A5C">
      <w:pPr>
        <w:spacing w:line="240" w:lineRule="auto"/>
        <w:rPr>
          <w:rFonts w:ascii="Verdana" w:hAnsi="Verdana"/>
          <w:szCs w:val="22"/>
        </w:rPr>
      </w:pPr>
      <w:r w:rsidRPr="00302895">
        <w:rPr>
          <w:rFonts w:ascii="Verdana" w:hAnsi="Verdana"/>
          <w:szCs w:val="22"/>
        </w:rPr>
        <w:t>Voorschriften en eisen ten aanzien van de gevraagde dienst(en). Een Inschrijving die niet v</w:t>
      </w:r>
      <w:r w:rsidR="004E281C" w:rsidRPr="00302895">
        <w:rPr>
          <w:rFonts w:ascii="Verdana" w:hAnsi="Verdana"/>
          <w:szCs w:val="22"/>
        </w:rPr>
        <w:t>oldoet aan een Eis is ongeldig.</w:t>
      </w:r>
    </w:p>
    <w:p w:rsidR="00294EA2" w:rsidRDefault="00294EA2" w:rsidP="00166A5C">
      <w:pPr>
        <w:spacing w:line="240" w:lineRule="auto"/>
        <w:rPr>
          <w:rFonts w:ascii="Verdana" w:hAnsi="Verdana"/>
          <w:szCs w:val="22"/>
        </w:rPr>
      </w:pPr>
    </w:p>
    <w:p w:rsidR="00294EA2" w:rsidRPr="00F54AFB" w:rsidRDefault="00E5579B" w:rsidP="00166A5C">
      <w:pPr>
        <w:spacing w:line="240" w:lineRule="auto"/>
        <w:rPr>
          <w:rFonts w:ascii="Verdana" w:hAnsi="Verdana"/>
          <w:b/>
          <w:szCs w:val="22"/>
          <w:lang w:val="en-US"/>
        </w:rPr>
      </w:pPr>
      <w:r w:rsidRPr="00F54AFB">
        <w:rPr>
          <w:rFonts w:ascii="Verdana" w:hAnsi="Verdana"/>
          <w:b/>
          <w:szCs w:val="22"/>
          <w:lang w:val="en-US"/>
        </w:rPr>
        <w:t>ERTMS</w:t>
      </w:r>
    </w:p>
    <w:p w:rsidR="00294EA2" w:rsidRPr="00294EA2" w:rsidRDefault="00E5579B" w:rsidP="00166A5C">
      <w:pPr>
        <w:spacing w:line="240" w:lineRule="auto"/>
        <w:rPr>
          <w:rFonts w:ascii="Verdana" w:hAnsi="Verdana"/>
          <w:szCs w:val="22"/>
          <w:lang w:val="en-US"/>
        </w:rPr>
      </w:pPr>
      <w:r w:rsidRPr="00E5579B">
        <w:rPr>
          <w:rFonts w:ascii="Verdana" w:hAnsi="Verdana"/>
          <w:szCs w:val="22"/>
          <w:lang w:val="en-US"/>
        </w:rPr>
        <w:t>European Rail Traffic Management S</w:t>
      </w:r>
      <w:r w:rsidR="00294EA2">
        <w:rPr>
          <w:rFonts w:ascii="Verdana" w:hAnsi="Verdana"/>
          <w:szCs w:val="22"/>
          <w:lang w:val="en-US"/>
        </w:rPr>
        <w:t>ystem</w:t>
      </w:r>
    </w:p>
    <w:p w:rsidR="009B6FBD" w:rsidRPr="00294EA2" w:rsidRDefault="009B6FBD" w:rsidP="00166A5C">
      <w:pPr>
        <w:spacing w:line="240" w:lineRule="auto"/>
        <w:rPr>
          <w:rFonts w:ascii="Verdana" w:hAnsi="Verdana"/>
          <w:b/>
          <w:szCs w:val="22"/>
          <w:lang w:val="en-US"/>
        </w:rPr>
      </w:pPr>
    </w:p>
    <w:p w:rsidR="00294EA2" w:rsidRPr="00F54AFB" w:rsidRDefault="00294EA2" w:rsidP="00166A5C">
      <w:pPr>
        <w:spacing w:after="200" w:line="240" w:lineRule="auto"/>
        <w:rPr>
          <w:rFonts w:ascii="Verdana" w:hAnsi="Verdana"/>
          <w:b/>
          <w:szCs w:val="22"/>
          <w:lang w:val="en-US"/>
        </w:rPr>
      </w:pPr>
      <w:r w:rsidRPr="00F54AFB">
        <w:rPr>
          <w:rFonts w:ascii="Verdana" w:hAnsi="Verdana"/>
          <w:b/>
          <w:szCs w:val="22"/>
          <w:lang w:val="en-US"/>
        </w:rPr>
        <w:br w:type="page"/>
      </w:r>
    </w:p>
    <w:p w:rsidR="009B6FBD" w:rsidRPr="00302895" w:rsidRDefault="009B6FBD" w:rsidP="00166A5C">
      <w:pPr>
        <w:spacing w:line="240" w:lineRule="auto"/>
        <w:rPr>
          <w:rFonts w:ascii="Verdana" w:hAnsi="Verdana"/>
          <w:b/>
          <w:szCs w:val="22"/>
        </w:rPr>
      </w:pPr>
      <w:r w:rsidRPr="00302895">
        <w:rPr>
          <w:rFonts w:ascii="Verdana" w:hAnsi="Verdana"/>
          <w:b/>
          <w:szCs w:val="22"/>
        </w:rPr>
        <w:lastRenderedPageBreak/>
        <w:t>Geschiktheidseisen</w:t>
      </w:r>
    </w:p>
    <w:p w:rsidR="009B6FBD" w:rsidRPr="00302895" w:rsidRDefault="009B6FBD" w:rsidP="00166A5C">
      <w:pPr>
        <w:spacing w:line="240" w:lineRule="auto"/>
        <w:rPr>
          <w:rFonts w:ascii="Verdana" w:hAnsi="Verdana"/>
          <w:szCs w:val="22"/>
        </w:rPr>
      </w:pPr>
      <w:r w:rsidRPr="00302895">
        <w:rPr>
          <w:rFonts w:ascii="Verdana" w:hAnsi="Verdana"/>
          <w:szCs w:val="22"/>
        </w:rPr>
        <w:t>De eisen op basis waarvan de geschiktheid van de Inschrijver om de opdracht uit te voeren wordt getoetst. Een Inschrijving die niet voldoet aan een Geschiktheidseis is ongeldig.</w:t>
      </w:r>
    </w:p>
    <w:p w:rsidR="004E281C" w:rsidRPr="00302895" w:rsidRDefault="004E281C" w:rsidP="00166A5C">
      <w:pPr>
        <w:spacing w:line="240" w:lineRule="auto"/>
        <w:rPr>
          <w:rFonts w:ascii="Verdana" w:hAnsi="Verdana"/>
          <w:b/>
          <w:szCs w:val="22"/>
        </w:rPr>
      </w:pPr>
    </w:p>
    <w:p w:rsidR="009B6FBD" w:rsidRPr="00302895" w:rsidRDefault="004E281C" w:rsidP="00166A5C">
      <w:pPr>
        <w:spacing w:line="240" w:lineRule="auto"/>
        <w:rPr>
          <w:rFonts w:ascii="Verdana" w:hAnsi="Verdana"/>
          <w:b/>
          <w:szCs w:val="22"/>
        </w:rPr>
      </w:pPr>
      <w:r w:rsidRPr="00302895">
        <w:rPr>
          <w:rFonts w:ascii="Verdana" w:hAnsi="Verdana"/>
          <w:b/>
          <w:szCs w:val="22"/>
        </w:rPr>
        <w:t xml:space="preserve">GP / </w:t>
      </w:r>
      <w:r w:rsidR="009B6FBD" w:rsidRPr="00302895">
        <w:rPr>
          <w:rFonts w:ascii="Verdana" w:hAnsi="Verdana"/>
          <w:b/>
          <w:szCs w:val="22"/>
        </w:rPr>
        <w:t>Gids Proportionaliteit</w:t>
      </w:r>
    </w:p>
    <w:p w:rsidR="009B6FBD" w:rsidRPr="00302895" w:rsidRDefault="009B6FBD" w:rsidP="00166A5C">
      <w:pPr>
        <w:spacing w:line="240" w:lineRule="auto"/>
        <w:rPr>
          <w:rFonts w:ascii="Verdana" w:hAnsi="Verdana"/>
          <w:szCs w:val="22"/>
        </w:rPr>
      </w:pPr>
      <w:r w:rsidRPr="00302895">
        <w:rPr>
          <w:rFonts w:ascii="Verdana" w:hAnsi="Verdana"/>
          <w:szCs w:val="22"/>
        </w:rPr>
        <w:t xml:space="preserve">Het richtsnoer zoals gepubliceerd in Staatscourant 2013, 3075 waarin invulling wordt gegeven aan het proportionaliteitsbeginsel als bedoeld in de artikelen 1.10, derde lid, 1.13 derde lid en 1.16 derde lid van </w:t>
      </w:r>
      <w:r w:rsidR="004E281C" w:rsidRPr="00302895">
        <w:rPr>
          <w:rFonts w:ascii="Verdana" w:hAnsi="Verdana"/>
          <w:szCs w:val="22"/>
        </w:rPr>
        <w:t xml:space="preserve">de AW </w:t>
      </w:r>
      <w:r w:rsidRPr="00302895">
        <w:rPr>
          <w:rFonts w:ascii="Verdana" w:hAnsi="Verdana"/>
          <w:szCs w:val="22"/>
        </w:rPr>
        <w:t>2012.</w:t>
      </w:r>
    </w:p>
    <w:p w:rsidR="009B6FBD" w:rsidRDefault="009B6FBD" w:rsidP="00166A5C">
      <w:pPr>
        <w:spacing w:line="240" w:lineRule="auto"/>
        <w:rPr>
          <w:rFonts w:ascii="Verdana" w:hAnsi="Verdana"/>
          <w:szCs w:val="22"/>
        </w:rPr>
      </w:pPr>
    </w:p>
    <w:p w:rsidR="00AF6D84" w:rsidRPr="00AF6D84" w:rsidRDefault="001215F0" w:rsidP="00166A5C">
      <w:pPr>
        <w:spacing w:line="240" w:lineRule="auto"/>
        <w:rPr>
          <w:rFonts w:ascii="Verdana" w:hAnsi="Verdana"/>
          <w:b/>
          <w:szCs w:val="22"/>
        </w:rPr>
      </w:pPr>
      <w:r>
        <w:rPr>
          <w:rFonts w:ascii="Verdana" w:hAnsi="Verdana"/>
          <w:b/>
          <w:szCs w:val="22"/>
        </w:rPr>
        <w:t>Gunningcriterium</w:t>
      </w:r>
    </w:p>
    <w:p w:rsidR="00AF6D84" w:rsidRDefault="009D3E6F" w:rsidP="00166A5C">
      <w:pPr>
        <w:spacing w:line="240" w:lineRule="auto"/>
        <w:rPr>
          <w:rFonts w:ascii="Verdana" w:hAnsi="Verdana"/>
          <w:szCs w:val="22"/>
        </w:rPr>
      </w:pPr>
      <w:r>
        <w:rPr>
          <w:rFonts w:ascii="Verdana" w:hAnsi="Verdana"/>
          <w:szCs w:val="22"/>
        </w:rPr>
        <w:t xml:space="preserve">De Aanbestedende dienst </w:t>
      </w:r>
      <w:r w:rsidR="00AF6D84" w:rsidRPr="00AF6D84">
        <w:rPr>
          <w:rFonts w:ascii="Verdana" w:hAnsi="Verdana"/>
          <w:szCs w:val="22"/>
        </w:rPr>
        <w:t xml:space="preserve">hanteert als </w:t>
      </w:r>
      <w:r w:rsidR="001215F0">
        <w:rPr>
          <w:rFonts w:ascii="Verdana" w:hAnsi="Verdana"/>
          <w:szCs w:val="22"/>
        </w:rPr>
        <w:t>gunningcriterium</w:t>
      </w:r>
      <w:r w:rsidR="00AF6D84" w:rsidRPr="00AF6D84">
        <w:rPr>
          <w:rFonts w:ascii="Verdana" w:hAnsi="Verdana"/>
          <w:szCs w:val="22"/>
        </w:rPr>
        <w:t xml:space="preserve"> de Economisch Meest Voordelige Inschrijving (EMVI). Dit betekent dat de Aanbestedende dienst zowel prijs als kwaliteit beoordeelt. Het </w:t>
      </w:r>
      <w:r w:rsidR="001215F0">
        <w:rPr>
          <w:rFonts w:ascii="Verdana" w:hAnsi="Verdana"/>
          <w:szCs w:val="22"/>
        </w:rPr>
        <w:t>gunningcriterium</w:t>
      </w:r>
      <w:r w:rsidR="00AF6D84" w:rsidRPr="00AF6D84">
        <w:rPr>
          <w:rFonts w:ascii="Verdana" w:hAnsi="Verdana"/>
          <w:szCs w:val="22"/>
        </w:rPr>
        <w:t xml:space="preserve"> wordt uitgewerkt in </w:t>
      </w:r>
      <w:r>
        <w:rPr>
          <w:rFonts w:ascii="Verdana" w:hAnsi="Verdana"/>
          <w:szCs w:val="22"/>
        </w:rPr>
        <w:t>w</w:t>
      </w:r>
      <w:r w:rsidR="00AF6D84" w:rsidRPr="00AF6D84">
        <w:rPr>
          <w:rFonts w:ascii="Verdana" w:hAnsi="Verdana"/>
          <w:szCs w:val="22"/>
        </w:rPr>
        <w:t xml:space="preserve">ensen en de </w:t>
      </w:r>
      <w:r>
        <w:rPr>
          <w:rFonts w:ascii="Verdana" w:hAnsi="Verdana"/>
          <w:szCs w:val="22"/>
        </w:rPr>
        <w:t>p</w:t>
      </w:r>
      <w:r w:rsidR="00AF6D84" w:rsidRPr="00AF6D84">
        <w:rPr>
          <w:rFonts w:ascii="Verdana" w:hAnsi="Verdana"/>
          <w:szCs w:val="22"/>
        </w:rPr>
        <w:t>rijs. De wensen zijn uitgewerkt in sub</w:t>
      </w:r>
      <w:r>
        <w:rPr>
          <w:rFonts w:ascii="Verdana" w:hAnsi="Verdana"/>
          <w:szCs w:val="22"/>
        </w:rPr>
        <w:t>gunnings</w:t>
      </w:r>
      <w:r w:rsidR="00AF6D84" w:rsidRPr="00AF6D84">
        <w:rPr>
          <w:rFonts w:ascii="Verdana" w:hAnsi="Verdana"/>
          <w:szCs w:val="22"/>
        </w:rPr>
        <w:t>criteria.</w:t>
      </w:r>
    </w:p>
    <w:p w:rsidR="003F0E3B" w:rsidRDefault="003F0E3B" w:rsidP="00166A5C">
      <w:pPr>
        <w:spacing w:line="240" w:lineRule="auto"/>
        <w:rPr>
          <w:rFonts w:ascii="Verdana" w:hAnsi="Verdana"/>
          <w:szCs w:val="22"/>
        </w:rPr>
      </w:pPr>
    </w:p>
    <w:p w:rsidR="003F0E3B" w:rsidRDefault="003F0E3B" w:rsidP="003F0E3B">
      <w:pPr>
        <w:suppressAutoHyphens/>
        <w:ind w:right="-1"/>
        <w:jc w:val="both"/>
        <w:rPr>
          <w:rFonts w:ascii="Verdana" w:hAnsi="Verdana"/>
          <w:b/>
          <w:szCs w:val="22"/>
        </w:rPr>
      </w:pPr>
      <w:r w:rsidRPr="00FE0296">
        <w:rPr>
          <w:rFonts w:ascii="Verdana" w:hAnsi="Verdana"/>
          <w:b/>
          <w:szCs w:val="22"/>
        </w:rPr>
        <w:t>Initiële</w:t>
      </w:r>
      <w:r w:rsidRPr="009A298C">
        <w:rPr>
          <w:rFonts w:ascii="Verdana" w:hAnsi="Verdana"/>
          <w:b/>
          <w:szCs w:val="22"/>
        </w:rPr>
        <w:t xml:space="preserve"> Opdracht</w:t>
      </w:r>
    </w:p>
    <w:p w:rsidR="003F0E3B" w:rsidRDefault="003F0E3B" w:rsidP="00166A5C">
      <w:pPr>
        <w:spacing w:line="240" w:lineRule="auto"/>
        <w:rPr>
          <w:rFonts w:ascii="Verdana" w:hAnsi="Verdana"/>
          <w:szCs w:val="22"/>
        </w:rPr>
      </w:pPr>
      <w:r>
        <w:rPr>
          <w:rFonts w:ascii="Verdana" w:hAnsi="Verdana"/>
          <w:szCs w:val="22"/>
        </w:rPr>
        <w:t>D</w:t>
      </w:r>
      <w:r w:rsidRPr="009A298C">
        <w:rPr>
          <w:rFonts w:ascii="Verdana" w:hAnsi="Verdana"/>
          <w:szCs w:val="22"/>
        </w:rPr>
        <w:t xml:space="preserve">e opdracht onder </w:t>
      </w:r>
      <w:r>
        <w:rPr>
          <w:rFonts w:ascii="Verdana" w:hAnsi="Verdana"/>
          <w:szCs w:val="22"/>
        </w:rPr>
        <w:t>de</w:t>
      </w:r>
      <w:r w:rsidRPr="009A298C">
        <w:rPr>
          <w:rFonts w:ascii="Verdana" w:hAnsi="Verdana"/>
          <w:szCs w:val="22"/>
        </w:rPr>
        <w:t xml:space="preserve"> </w:t>
      </w:r>
      <w:r>
        <w:rPr>
          <w:rFonts w:ascii="Verdana" w:hAnsi="Verdana"/>
          <w:szCs w:val="22"/>
        </w:rPr>
        <w:t xml:space="preserve">sluiten </w:t>
      </w:r>
      <w:r w:rsidRPr="009A298C">
        <w:rPr>
          <w:rFonts w:ascii="Verdana" w:hAnsi="Verdana"/>
          <w:szCs w:val="22"/>
        </w:rPr>
        <w:t xml:space="preserve">Raamovereenkomst die gelijktijdig of 5 Werkdagen na het ingangsdatum van de </w:t>
      </w:r>
      <w:r>
        <w:rPr>
          <w:rFonts w:ascii="Verdana" w:hAnsi="Verdana"/>
          <w:szCs w:val="22"/>
        </w:rPr>
        <w:t xml:space="preserve">te gunnen </w:t>
      </w:r>
      <w:r w:rsidRPr="009A298C">
        <w:rPr>
          <w:rFonts w:ascii="Verdana" w:hAnsi="Verdana"/>
          <w:szCs w:val="22"/>
        </w:rPr>
        <w:t>Raamovereenkomst middels een Opdrachtbrief aan Opdrachtnemer wordt verstrekt.</w:t>
      </w:r>
    </w:p>
    <w:p w:rsidR="00FE0296" w:rsidRPr="00FE0296" w:rsidRDefault="00FE0296" w:rsidP="00166A5C">
      <w:pPr>
        <w:spacing w:line="240" w:lineRule="auto"/>
        <w:rPr>
          <w:rFonts w:ascii="Verdana" w:hAnsi="Verdana"/>
          <w:b/>
          <w:szCs w:val="22"/>
        </w:rPr>
      </w:pPr>
    </w:p>
    <w:p w:rsidR="009B6FBD" w:rsidRPr="009D3E6F" w:rsidRDefault="009B6FBD" w:rsidP="00166A5C">
      <w:pPr>
        <w:spacing w:line="240" w:lineRule="auto"/>
        <w:rPr>
          <w:rFonts w:ascii="Verdana" w:hAnsi="Verdana"/>
          <w:b/>
          <w:szCs w:val="22"/>
        </w:rPr>
      </w:pPr>
      <w:r w:rsidRPr="009D3E6F">
        <w:rPr>
          <w:rFonts w:ascii="Verdana" w:hAnsi="Verdana"/>
          <w:b/>
          <w:szCs w:val="22"/>
        </w:rPr>
        <w:t>Inschrijver</w:t>
      </w:r>
    </w:p>
    <w:p w:rsidR="009B6FBD" w:rsidRPr="009D3E6F" w:rsidRDefault="009B6FBD" w:rsidP="00166A5C">
      <w:pPr>
        <w:spacing w:line="240" w:lineRule="auto"/>
        <w:rPr>
          <w:rFonts w:ascii="Verdana" w:hAnsi="Verdana"/>
          <w:szCs w:val="22"/>
        </w:rPr>
      </w:pPr>
      <w:r w:rsidRPr="009D3E6F">
        <w:rPr>
          <w:rFonts w:ascii="Verdana" w:hAnsi="Verdana"/>
          <w:szCs w:val="22"/>
        </w:rPr>
        <w:t xml:space="preserve">Ondernemer die een </w:t>
      </w:r>
      <w:r w:rsidR="001C431A">
        <w:rPr>
          <w:rFonts w:ascii="Verdana" w:hAnsi="Verdana"/>
          <w:szCs w:val="22"/>
        </w:rPr>
        <w:t>I</w:t>
      </w:r>
      <w:r w:rsidRPr="009D3E6F">
        <w:rPr>
          <w:rFonts w:ascii="Verdana" w:hAnsi="Verdana"/>
          <w:szCs w:val="22"/>
        </w:rPr>
        <w:t>nschrijving voor deze aanbesteding heeft ingediend</w:t>
      </w:r>
      <w:r w:rsidR="004317F3">
        <w:rPr>
          <w:rFonts w:ascii="Verdana" w:hAnsi="Verdana"/>
          <w:szCs w:val="22"/>
        </w:rPr>
        <w:t>.</w:t>
      </w:r>
    </w:p>
    <w:p w:rsidR="009B6FBD" w:rsidRPr="009D3E6F" w:rsidRDefault="009B6FBD" w:rsidP="00166A5C">
      <w:pPr>
        <w:spacing w:line="240" w:lineRule="auto"/>
        <w:rPr>
          <w:rFonts w:ascii="Verdana" w:hAnsi="Verdana"/>
          <w:szCs w:val="22"/>
        </w:rPr>
      </w:pPr>
    </w:p>
    <w:p w:rsidR="009B6FBD" w:rsidRPr="00302895" w:rsidRDefault="009B6FBD" w:rsidP="00166A5C">
      <w:pPr>
        <w:spacing w:line="240" w:lineRule="auto"/>
        <w:rPr>
          <w:rFonts w:ascii="Verdana" w:hAnsi="Verdana"/>
          <w:b/>
          <w:szCs w:val="22"/>
        </w:rPr>
      </w:pPr>
      <w:r w:rsidRPr="00302895">
        <w:rPr>
          <w:rFonts w:ascii="Verdana" w:hAnsi="Verdana"/>
          <w:b/>
          <w:szCs w:val="22"/>
        </w:rPr>
        <w:t>Inschrijving</w:t>
      </w:r>
    </w:p>
    <w:p w:rsidR="009B6FBD" w:rsidRPr="00302895" w:rsidRDefault="009B6FBD" w:rsidP="00166A5C">
      <w:pPr>
        <w:spacing w:line="240" w:lineRule="auto"/>
        <w:rPr>
          <w:rFonts w:ascii="Verdana" w:hAnsi="Verdana"/>
          <w:szCs w:val="22"/>
        </w:rPr>
      </w:pPr>
      <w:r w:rsidRPr="00302895">
        <w:rPr>
          <w:rFonts w:ascii="Verdana" w:hAnsi="Verdana"/>
          <w:szCs w:val="22"/>
        </w:rPr>
        <w:t xml:space="preserve">De door Inschrijver voor deze aanbesteding ingediende offerte. </w:t>
      </w:r>
    </w:p>
    <w:p w:rsidR="009D3E6F" w:rsidRDefault="009D3E6F" w:rsidP="00166A5C">
      <w:pPr>
        <w:spacing w:line="240" w:lineRule="auto"/>
        <w:rPr>
          <w:rFonts w:ascii="Verdana" w:hAnsi="Verdana"/>
          <w:szCs w:val="22"/>
        </w:rPr>
      </w:pPr>
    </w:p>
    <w:p w:rsidR="004714EC" w:rsidRPr="00302895" w:rsidRDefault="004714EC" w:rsidP="004714EC">
      <w:pPr>
        <w:rPr>
          <w:rFonts w:ascii="Verdana" w:hAnsi="Verdana"/>
          <w:szCs w:val="22"/>
        </w:rPr>
      </w:pPr>
      <w:r w:rsidRPr="00302895">
        <w:rPr>
          <w:rFonts w:ascii="Verdana" w:hAnsi="Verdana"/>
          <w:b/>
          <w:szCs w:val="22"/>
        </w:rPr>
        <w:t>Nadere Overeenkomst</w:t>
      </w:r>
      <w:r w:rsidRPr="00302895">
        <w:rPr>
          <w:rFonts w:ascii="Verdana" w:hAnsi="Verdana"/>
          <w:szCs w:val="22"/>
        </w:rPr>
        <w:t xml:space="preserve"> </w:t>
      </w:r>
    </w:p>
    <w:p w:rsidR="004714EC" w:rsidRDefault="004714EC" w:rsidP="004714EC">
      <w:pPr>
        <w:rPr>
          <w:rFonts w:ascii="Verdana" w:hAnsi="Verdana"/>
          <w:szCs w:val="22"/>
        </w:rPr>
      </w:pPr>
      <w:r w:rsidRPr="00302895">
        <w:rPr>
          <w:rFonts w:ascii="Verdana" w:hAnsi="Verdana"/>
          <w:szCs w:val="22"/>
        </w:rPr>
        <w:t>Afzonderlijke schriftelijke overeenkomst (opdra</w:t>
      </w:r>
      <w:r w:rsidR="001F7353">
        <w:rPr>
          <w:rFonts w:ascii="Verdana" w:hAnsi="Verdana"/>
          <w:szCs w:val="22"/>
        </w:rPr>
        <w:t>cht), waarin de dienstverlening</w:t>
      </w:r>
      <w:r w:rsidRPr="00302895">
        <w:rPr>
          <w:rFonts w:ascii="Verdana" w:hAnsi="Verdana"/>
          <w:szCs w:val="22"/>
        </w:rPr>
        <w:t xml:space="preserve"> als bedoeld in de Raamovereenkomst nader wordt bepaald. </w:t>
      </w:r>
    </w:p>
    <w:p w:rsidR="004714EC" w:rsidRDefault="004714EC" w:rsidP="00166A5C">
      <w:pPr>
        <w:spacing w:line="240" w:lineRule="auto"/>
        <w:rPr>
          <w:rFonts w:ascii="Verdana" w:hAnsi="Verdana"/>
          <w:b/>
          <w:szCs w:val="22"/>
        </w:rPr>
      </w:pPr>
    </w:p>
    <w:p w:rsidR="009B6FBD" w:rsidRPr="00302895" w:rsidRDefault="009B6FBD" w:rsidP="00166A5C">
      <w:pPr>
        <w:spacing w:line="240" w:lineRule="auto"/>
        <w:rPr>
          <w:rFonts w:ascii="Verdana" w:hAnsi="Verdana"/>
          <w:b/>
          <w:szCs w:val="22"/>
        </w:rPr>
      </w:pPr>
      <w:r w:rsidRPr="00302895">
        <w:rPr>
          <w:rFonts w:ascii="Verdana" w:hAnsi="Verdana"/>
          <w:b/>
          <w:szCs w:val="22"/>
        </w:rPr>
        <w:t>Nota van inlichtingen</w:t>
      </w:r>
    </w:p>
    <w:p w:rsidR="009B6FBD" w:rsidRPr="00302895" w:rsidRDefault="009B6FBD" w:rsidP="00166A5C">
      <w:pPr>
        <w:spacing w:line="240" w:lineRule="auto"/>
        <w:rPr>
          <w:rFonts w:ascii="Verdana" w:hAnsi="Verdana"/>
          <w:szCs w:val="22"/>
        </w:rPr>
      </w:pPr>
      <w:r w:rsidRPr="00302895">
        <w:rPr>
          <w:rFonts w:ascii="Verdana" w:hAnsi="Verdana"/>
          <w:szCs w:val="22"/>
        </w:rPr>
        <w:t xml:space="preserve">Document waarin de antwoorden op vragen van Inschrijvers zijn opgenomen, </w:t>
      </w:r>
      <w:r w:rsidR="00B124B3">
        <w:rPr>
          <w:rFonts w:ascii="Verdana" w:hAnsi="Verdana"/>
          <w:szCs w:val="22"/>
        </w:rPr>
        <w:t>en/of</w:t>
      </w:r>
      <w:r w:rsidRPr="00302895">
        <w:rPr>
          <w:rFonts w:ascii="Verdana" w:hAnsi="Verdana"/>
          <w:szCs w:val="22"/>
        </w:rPr>
        <w:t xml:space="preserve"> eventuele verduidelijkingen van het Beschrijvend document, de Verplichte invulformulieren of andere Aanbestedingsdocumenten. De Nota van inlichtingen maakt integraal en bindend </w:t>
      </w:r>
      <w:r w:rsidR="007F5E13">
        <w:rPr>
          <w:rFonts w:ascii="Verdana" w:hAnsi="Verdana"/>
          <w:szCs w:val="22"/>
        </w:rPr>
        <w:t>d</w:t>
      </w:r>
      <w:r w:rsidRPr="00302895">
        <w:rPr>
          <w:rFonts w:ascii="Verdana" w:hAnsi="Verdana"/>
          <w:szCs w:val="22"/>
        </w:rPr>
        <w:t xml:space="preserve">eel uit van deze aanbesteding. </w:t>
      </w:r>
    </w:p>
    <w:p w:rsidR="009B6FBD" w:rsidRPr="00302895" w:rsidRDefault="009B6FBD" w:rsidP="00166A5C">
      <w:pPr>
        <w:spacing w:line="240" w:lineRule="auto"/>
        <w:rPr>
          <w:rFonts w:ascii="Verdana" w:hAnsi="Verdana"/>
          <w:szCs w:val="22"/>
        </w:rPr>
      </w:pPr>
    </w:p>
    <w:p w:rsidR="009B6FBD" w:rsidRPr="00302895" w:rsidRDefault="009B6FBD" w:rsidP="00166A5C">
      <w:pPr>
        <w:spacing w:line="240" w:lineRule="auto"/>
        <w:rPr>
          <w:rFonts w:ascii="Verdana" w:hAnsi="Verdana"/>
          <w:b/>
          <w:szCs w:val="22"/>
        </w:rPr>
      </w:pPr>
      <w:r w:rsidRPr="00302895">
        <w:rPr>
          <w:rFonts w:ascii="Verdana" w:hAnsi="Verdana"/>
          <w:b/>
          <w:szCs w:val="22"/>
        </w:rPr>
        <w:t>Opdrachtgever</w:t>
      </w:r>
    </w:p>
    <w:p w:rsidR="009B6FBD" w:rsidRPr="00302895" w:rsidRDefault="009B6FBD" w:rsidP="00166A5C">
      <w:pPr>
        <w:spacing w:line="240" w:lineRule="auto"/>
        <w:rPr>
          <w:rFonts w:ascii="Verdana" w:hAnsi="Verdana"/>
          <w:szCs w:val="22"/>
        </w:rPr>
      </w:pPr>
      <w:r w:rsidRPr="00302895">
        <w:rPr>
          <w:rFonts w:ascii="Verdana" w:hAnsi="Verdana"/>
          <w:szCs w:val="22"/>
        </w:rPr>
        <w:t xml:space="preserve">De Staat der Nederlanden, vertegenwoordigd door de Minister van Infrastructuur en Milieu die met Opdrachtnemer </w:t>
      </w:r>
      <w:r w:rsidR="004E281C" w:rsidRPr="00302895">
        <w:rPr>
          <w:rFonts w:ascii="Verdana" w:hAnsi="Verdana"/>
          <w:szCs w:val="22"/>
        </w:rPr>
        <w:t xml:space="preserve">een </w:t>
      </w:r>
      <w:r w:rsidRPr="00302895">
        <w:rPr>
          <w:rFonts w:ascii="Verdana" w:hAnsi="Verdana"/>
          <w:szCs w:val="22"/>
        </w:rPr>
        <w:t>Overeenkomst in het k</w:t>
      </w:r>
      <w:r w:rsidR="004E281C" w:rsidRPr="00302895">
        <w:rPr>
          <w:rFonts w:ascii="Verdana" w:hAnsi="Verdana"/>
          <w:szCs w:val="22"/>
        </w:rPr>
        <w:t>ader van de aanbesteding sluit.</w:t>
      </w:r>
    </w:p>
    <w:p w:rsidR="009B6FBD" w:rsidRPr="00302895" w:rsidRDefault="009B6FBD" w:rsidP="00166A5C">
      <w:pPr>
        <w:spacing w:line="240" w:lineRule="auto"/>
        <w:rPr>
          <w:rFonts w:ascii="Verdana" w:hAnsi="Verdana"/>
          <w:szCs w:val="22"/>
        </w:rPr>
      </w:pPr>
    </w:p>
    <w:p w:rsidR="009B6FBD" w:rsidRPr="00302895" w:rsidRDefault="009B6FBD" w:rsidP="00166A5C">
      <w:pPr>
        <w:spacing w:line="240" w:lineRule="auto"/>
        <w:rPr>
          <w:rFonts w:ascii="Verdana" w:hAnsi="Verdana"/>
          <w:b/>
          <w:szCs w:val="22"/>
        </w:rPr>
      </w:pPr>
      <w:r w:rsidRPr="00302895">
        <w:rPr>
          <w:rFonts w:ascii="Verdana" w:hAnsi="Verdana"/>
          <w:b/>
          <w:szCs w:val="22"/>
        </w:rPr>
        <w:t>Opdrachtnemer</w:t>
      </w:r>
    </w:p>
    <w:p w:rsidR="009B6FBD" w:rsidRPr="00302895" w:rsidRDefault="009B6FBD" w:rsidP="00166A5C">
      <w:pPr>
        <w:spacing w:line="240" w:lineRule="auto"/>
        <w:rPr>
          <w:rFonts w:ascii="Verdana" w:hAnsi="Verdana"/>
          <w:szCs w:val="22"/>
        </w:rPr>
      </w:pPr>
      <w:r w:rsidRPr="00302895">
        <w:rPr>
          <w:rFonts w:ascii="Verdana" w:hAnsi="Verdana"/>
          <w:szCs w:val="22"/>
        </w:rPr>
        <w:t>De winnende Inschrijver met wie Opdrachtgever in het kader van deze aanbest</w:t>
      </w:r>
      <w:r w:rsidR="004E281C" w:rsidRPr="00302895">
        <w:rPr>
          <w:rFonts w:ascii="Verdana" w:hAnsi="Verdana"/>
          <w:szCs w:val="22"/>
        </w:rPr>
        <w:t>eding een Overeenkomst afsluit.</w:t>
      </w:r>
    </w:p>
    <w:p w:rsidR="009B6FBD" w:rsidRPr="00302895" w:rsidRDefault="009B6FBD" w:rsidP="00166A5C">
      <w:pPr>
        <w:spacing w:line="240" w:lineRule="auto"/>
        <w:rPr>
          <w:rFonts w:ascii="Verdana" w:hAnsi="Verdana"/>
          <w:szCs w:val="22"/>
        </w:rPr>
      </w:pPr>
    </w:p>
    <w:p w:rsidR="004714EC" w:rsidRPr="00302895" w:rsidRDefault="004714EC" w:rsidP="004714EC">
      <w:pPr>
        <w:rPr>
          <w:rFonts w:ascii="Verdana" w:hAnsi="Verdana"/>
          <w:szCs w:val="22"/>
        </w:rPr>
      </w:pPr>
      <w:r w:rsidRPr="00302895">
        <w:rPr>
          <w:rFonts w:ascii="Verdana" w:hAnsi="Verdana"/>
          <w:b/>
          <w:szCs w:val="22"/>
        </w:rPr>
        <w:t>Raamovereenkomst</w:t>
      </w:r>
    </w:p>
    <w:p w:rsidR="004714EC" w:rsidRPr="00302895" w:rsidRDefault="00F5164A" w:rsidP="004714EC">
      <w:pPr>
        <w:rPr>
          <w:rFonts w:ascii="Verdana" w:hAnsi="Verdana"/>
          <w:szCs w:val="22"/>
        </w:rPr>
      </w:pPr>
      <w:r>
        <w:rPr>
          <w:rFonts w:ascii="Verdana" w:hAnsi="Verdana"/>
          <w:szCs w:val="22"/>
        </w:rPr>
        <w:t>S</w:t>
      </w:r>
      <w:r w:rsidR="004714EC" w:rsidRPr="00302895">
        <w:rPr>
          <w:rFonts w:ascii="Verdana" w:hAnsi="Verdana"/>
          <w:szCs w:val="22"/>
        </w:rPr>
        <w:t>chriftelijke overeenkomst die</w:t>
      </w:r>
      <w:r w:rsidR="004714EC">
        <w:rPr>
          <w:rFonts w:ascii="Verdana" w:hAnsi="Verdana"/>
          <w:szCs w:val="22"/>
        </w:rPr>
        <w:t xml:space="preserve"> met de winnende </w:t>
      </w:r>
      <w:r w:rsidR="009C41D8">
        <w:rPr>
          <w:rFonts w:ascii="Verdana" w:hAnsi="Verdana"/>
          <w:szCs w:val="22"/>
        </w:rPr>
        <w:t>I</w:t>
      </w:r>
      <w:r w:rsidR="004714EC" w:rsidRPr="00302895">
        <w:rPr>
          <w:rFonts w:ascii="Verdana" w:hAnsi="Verdana"/>
          <w:szCs w:val="22"/>
        </w:rPr>
        <w:t>nschrijver</w:t>
      </w:r>
      <w:r w:rsidR="009C41D8">
        <w:rPr>
          <w:rFonts w:ascii="Verdana" w:hAnsi="Verdana"/>
          <w:szCs w:val="22"/>
        </w:rPr>
        <w:t xml:space="preserve"> </w:t>
      </w:r>
      <w:r w:rsidR="004714EC" w:rsidRPr="00302895">
        <w:rPr>
          <w:rFonts w:ascii="Verdana" w:hAnsi="Verdana"/>
          <w:szCs w:val="22"/>
        </w:rPr>
        <w:t>van deze</w:t>
      </w:r>
    </w:p>
    <w:p w:rsidR="004714EC" w:rsidRPr="00302895" w:rsidRDefault="004714EC" w:rsidP="004714EC">
      <w:pPr>
        <w:rPr>
          <w:rFonts w:ascii="Verdana" w:hAnsi="Verdana"/>
          <w:szCs w:val="22"/>
        </w:rPr>
      </w:pPr>
      <w:r w:rsidRPr="00302895">
        <w:rPr>
          <w:rFonts w:ascii="Verdana" w:hAnsi="Verdana"/>
          <w:szCs w:val="22"/>
        </w:rPr>
        <w:t>aanbesteding wordt gesloten, waarin de voorwaarden en condities zijn geregeld</w:t>
      </w:r>
    </w:p>
    <w:p w:rsidR="004714EC" w:rsidRPr="00302895" w:rsidRDefault="004714EC" w:rsidP="004714EC">
      <w:pPr>
        <w:rPr>
          <w:rFonts w:ascii="Verdana" w:hAnsi="Verdana"/>
          <w:szCs w:val="22"/>
        </w:rPr>
      </w:pPr>
      <w:r w:rsidRPr="00302895">
        <w:rPr>
          <w:rFonts w:ascii="Verdana" w:hAnsi="Verdana"/>
          <w:szCs w:val="22"/>
        </w:rPr>
        <w:t>met betrekking tot de onderhavige aanbesteding en waaronder door middel van de</w:t>
      </w:r>
    </w:p>
    <w:p w:rsidR="009B6FBD" w:rsidRPr="00302895" w:rsidRDefault="004714EC" w:rsidP="004714EC">
      <w:pPr>
        <w:spacing w:line="240" w:lineRule="auto"/>
        <w:rPr>
          <w:rFonts w:ascii="Verdana" w:hAnsi="Verdana"/>
          <w:szCs w:val="22"/>
        </w:rPr>
      </w:pPr>
      <w:r w:rsidRPr="00302895">
        <w:rPr>
          <w:rFonts w:ascii="Verdana" w:hAnsi="Verdana"/>
          <w:szCs w:val="22"/>
        </w:rPr>
        <w:t>Nadere Overeenkomst(en) de afzonderlijke opdracht(en) wordt/worden uitgevoerd.</w:t>
      </w:r>
    </w:p>
    <w:p w:rsidR="009B6FBD" w:rsidRPr="00302895" w:rsidRDefault="009B6FBD" w:rsidP="00166A5C">
      <w:pPr>
        <w:spacing w:line="240" w:lineRule="auto"/>
        <w:rPr>
          <w:rFonts w:ascii="Verdana" w:hAnsi="Verdana"/>
          <w:szCs w:val="22"/>
        </w:rPr>
      </w:pPr>
    </w:p>
    <w:p w:rsidR="002E1078" w:rsidRDefault="002E1078" w:rsidP="00166A5C">
      <w:pPr>
        <w:spacing w:line="240" w:lineRule="auto"/>
        <w:rPr>
          <w:rFonts w:ascii="Verdana" w:hAnsi="Verdana"/>
          <w:b/>
          <w:szCs w:val="22"/>
        </w:rPr>
      </w:pPr>
    </w:p>
    <w:p w:rsidR="009D3E6F" w:rsidRPr="00302895" w:rsidRDefault="009D3E6F" w:rsidP="00166A5C">
      <w:pPr>
        <w:spacing w:line="240" w:lineRule="auto"/>
        <w:rPr>
          <w:rFonts w:ascii="Verdana" w:hAnsi="Verdana"/>
          <w:b/>
          <w:szCs w:val="22"/>
        </w:rPr>
      </w:pPr>
      <w:r w:rsidRPr="00302895">
        <w:rPr>
          <w:rFonts w:ascii="Verdana" w:hAnsi="Verdana"/>
          <w:b/>
          <w:szCs w:val="22"/>
        </w:rPr>
        <w:lastRenderedPageBreak/>
        <w:t xml:space="preserve">Subgunningscriteria </w:t>
      </w:r>
    </w:p>
    <w:p w:rsidR="009D3E6F" w:rsidRPr="00302895" w:rsidRDefault="009D3E6F" w:rsidP="00166A5C">
      <w:pPr>
        <w:spacing w:line="240" w:lineRule="auto"/>
        <w:rPr>
          <w:rFonts w:ascii="Verdana" w:hAnsi="Verdana"/>
          <w:szCs w:val="22"/>
        </w:rPr>
      </w:pPr>
      <w:r w:rsidRPr="003266C6">
        <w:rPr>
          <w:rFonts w:ascii="Verdana" w:hAnsi="Verdana"/>
          <w:szCs w:val="22"/>
        </w:rPr>
        <w:t xml:space="preserve">Nadere uitwerking van het </w:t>
      </w:r>
      <w:r w:rsidR="001215F0">
        <w:rPr>
          <w:rFonts w:ascii="Verdana" w:hAnsi="Verdana"/>
          <w:szCs w:val="22"/>
        </w:rPr>
        <w:t>gunningcriterium</w:t>
      </w:r>
      <w:r w:rsidRPr="003266C6">
        <w:rPr>
          <w:rFonts w:ascii="Verdana" w:hAnsi="Verdana"/>
          <w:szCs w:val="22"/>
        </w:rPr>
        <w:t>. De criteria die bepalen welke Inschrijving als de economisch meest voordelige inschrijving wordt beoordeeld.</w:t>
      </w:r>
    </w:p>
    <w:p w:rsidR="009B6FBD" w:rsidRPr="00302895" w:rsidRDefault="009B6FBD" w:rsidP="00166A5C">
      <w:pPr>
        <w:spacing w:line="240" w:lineRule="auto"/>
        <w:rPr>
          <w:rFonts w:ascii="Verdana" w:hAnsi="Verdana"/>
          <w:szCs w:val="22"/>
        </w:rPr>
      </w:pPr>
    </w:p>
    <w:p w:rsidR="009B6FBD" w:rsidRDefault="002E1078" w:rsidP="00166A5C">
      <w:pPr>
        <w:spacing w:line="240" w:lineRule="auto"/>
        <w:rPr>
          <w:rFonts w:ascii="Verdana" w:hAnsi="Verdana"/>
          <w:b/>
          <w:szCs w:val="22"/>
        </w:rPr>
      </w:pPr>
      <w:r>
        <w:rPr>
          <w:rFonts w:ascii="Verdana" w:hAnsi="Verdana"/>
          <w:b/>
          <w:szCs w:val="22"/>
        </w:rPr>
        <w:t>Uitsluitingsgronden</w:t>
      </w:r>
    </w:p>
    <w:p w:rsidR="002E1078" w:rsidRDefault="002E1078" w:rsidP="00166A5C">
      <w:pPr>
        <w:spacing w:line="240" w:lineRule="auto"/>
        <w:rPr>
          <w:rFonts w:ascii="Verdana" w:hAnsi="Verdana"/>
          <w:szCs w:val="22"/>
        </w:rPr>
      </w:pPr>
      <w:r>
        <w:rPr>
          <w:rFonts w:ascii="Verdana" w:hAnsi="Verdana"/>
          <w:szCs w:val="22"/>
        </w:rPr>
        <w:t xml:space="preserve">De gronden </w:t>
      </w:r>
      <w:r w:rsidRPr="00302895">
        <w:rPr>
          <w:rFonts w:ascii="Verdana" w:hAnsi="Verdana"/>
          <w:szCs w:val="22"/>
        </w:rPr>
        <w:t>voor uitsluiting van deelname zoals genoemd in artikel 2.86 en artikel 2.87 van de AW 2012, en tevens genoemd in de Eigen verklaring onder de onderdelen 2 en 3.</w:t>
      </w:r>
    </w:p>
    <w:p w:rsidR="002E1078" w:rsidRPr="002E1078" w:rsidRDefault="002E1078" w:rsidP="00166A5C">
      <w:pPr>
        <w:spacing w:line="240" w:lineRule="auto"/>
        <w:rPr>
          <w:rFonts w:ascii="Verdana" w:hAnsi="Verdana"/>
          <w:szCs w:val="22"/>
        </w:rPr>
      </w:pPr>
    </w:p>
    <w:p w:rsidR="009B6FBD" w:rsidRPr="009D3E6F" w:rsidRDefault="009B6FBD" w:rsidP="00166A5C">
      <w:pPr>
        <w:spacing w:line="240" w:lineRule="auto"/>
        <w:rPr>
          <w:rFonts w:ascii="Verdana" w:hAnsi="Verdana"/>
          <w:b/>
          <w:szCs w:val="22"/>
        </w:rPr>
      </w:pPr>
      <w:r w:rsidRPr="009D3E6F">
        <w:rPr>
          <w:rFonts w:ascii="Verdana" w:hAnsi="Verdana"/>
          <w:b/>
          <w:szCs w:val="22"/>
        </w:rPr>
        <w:t>Verplichte invulformulieren</w:t>
      </w:r>
    </w:p>
    <w:p w:rsidR="009B6FBD" w:rsidRPr="009D3E6F" w:rsidRDefault="009D3E6F" w:rsidP="00166A5C">
      <w:pPr>
        <w:spacing w:line="240" w:lineRule="auto"/>
        <w:rPr>
          <w:rFonts w:ascii="Verdana" w:hAnsi="Verdana"/>
          <w:szCs w:val="22"/>
        </w:rPr>
      </w:pPr>
      <w:r>
        <w:rPr>
          <w:rFonts w:ascii="Verdana" w:hAnsi="Verdana"/>
          <w:szCs w:val="22"/>
        </w:rPr>
        <w:t xml:space="preserve">Bijlage bij het Beschrijvend document </w:t>
      </w:r>
      <w:r w:rsidR="009B6FBD" w:rsidRPr="009D3E6F">
        <w:rPr>
          <w:rFonts w:ascii="Verdana" w:hAnsi="Verdana"/>
          <w:szCs w:val="22"/>
        </w:rPr>
        <w:t>waarin akkoord moet worden gegaan met voorwaarden en waarin eisen en vragen dienen te worden beantwoord. De Verplichte invulformulieren bevatten tevens onder andere vragen die betrekking hebben op de Inschrijver.</w:t>
      </w:r>
    </w:p>
    <w:p w:rsidR="00151D55" w:rsidRPr="00302895" w:rsidRDefault="00151D55" w:rsidP="00166A5C">
      <w:pPr>
        <w:spacing w:line="240" w:lineRule="auto"/>
        <w:rPr>
          <w:rFonts w:ascii="Verdana" w:hAnsi="Verdana"/>
          <w:szCs w:val="22"/>
        </w:rPr>
      </w:pPr>
    </w:p>
    <w:p w:rsidR="00151D55" w:rsidRPr="00302895" w:rsidRDefault="00151D55" w:rsidP="00166A5C">
      <w:pPr>
        <w:spacing w:line="240" w:lineRule="auto"/>
        <w:rPr>
          <w:rFonts w:ascii="Verdana" w:hAnsi="Verdana"/>
          <w:b/>
          <w:szCs w:val="22"/>
        </w:rPr>
      </w:pPr>
      <w:r w:rsidRPr="00302895">
        <w:rPr>
          <w:rFonts w:ascii="Verdana" w:hAnsi="Verdana"/>
          <w:b/>
          <w:szCs w:val="22"/>
        </w:rPr>
        <w:t>Voorwaarden</w:t>
      </w:r>
    </w:p>
    <w:p w:rsidR="005B1799" w:rsidRPr="00302895" w:rsidRDefault="00151D55" w:rsidP="00166A5C">
      <w:pPr>
        <w:spacing w:line="240" w:lineRule="auto"/>
        <w:rPr>
          <w:rFonts w:ascii="Verdana" w:hAnsi="Verdana"/>
          <w:szCs w:val="22"/>
        </w:rPr>
      </w:pPr>
      <w:r w:rsidRPr="00816EF0">
        <w:rPr>
          <w:rFonts w:ascii="Verdana" w:hAnsi="Verdana"/>
          <w:szCs w:val="22"/>
        </w:rPr>
        <w:t xml:space="preserve">De </w:t>
      </w:r>
      <w:r w:rsidR="005B1799" w:rsidRPr="00816EF0">
        <w:rPr>
          <w:rFonts w:ascii="Verdana" w:hAnsi="Verdana"/>
          <w:szCs w:val="22"/>
        </w:rPr>
        <w:t xml:space="preserve">algemene </w:t>
      </w:r>
      <w:r w:rsidRPr="00816EF0">
        <w:rPr>
          <w:rFonts w:ascii="Verdana" w:hAnsi="Verdana"/>
          <w:szCs w:val="22"/>
        </w:rPr>
        <w:t>voorwaarden</w:t>
      </w:r>
      <w:r w:rsidR="005B1799" w:rsidRPr="00816EF0">
        <w:rPr>
          <w:rFonts w:ascii="Verdana" w:hAnsi="Verdana"/>
          <w:szCs w:val="22"/>
        </w:rPr>
        <w:t xml:space="preserve"> die van toepassing zijn op deze Overeenkomst, te weten</w:t>
      </w:r>
      <w:r w:rsidR="004E281C" w:rsidRPr="00816EF0">
        <w:rPr>
          <w:rFonts w:ascii="Verdana" w:hAnsi="Verdana"/>
          <w:szCs w:val="22"/>
        </w:rPr>
        <w:t xml:space="preserve"> de</w:t>
      </w:r>
      <w:r w:rsidR="005B1799" w:rsidRPr="00816EF0">
        <w:rPr>
          <w:rFonts w:ascii="Verdana" w:hAnsi="Verdana"/>
          <w:szCs w:val="22"/>
        </w:rPr>
        <w:t xml:space="preserve"> </w:t>
      </w:r>
      <w:r w:rsidRPr="00816EF0">
        <w:rPr>
          <w:rFonts w:ascii="Verdana" w:hAnsi="Verdana"/>
          <w:szCs w:val="22"/>
        </w:rPr>
        <w:t xml:space="preserve">Algemene Rijksvoorwaarden voor het verstrekken van opdrachten tot </w:t>
      </w:r>
      <w:r w:rsidR="005B1799" w:rsidRPr="00816EF0">
        <w:rPr>
          <w:rFonts w:ascii="Verdana" w:hAnsi="Verdana"/>
          <w:szCs w:val="22"/>
        </w:rPr>
        <w:t>het verrichten van Diensten 2014 (ARVODI 2014).</w:t>
      </w:r>
    </w:p>
    <w:p w:rsidR="00433892" w:rsidRPr="00302895" w:rsidRDefault="00433892" w:rsidP="00166A5C">
      <w:pPr>
        <w:spacing w:line="240" w:lineRule="auto"/>
        <w:rPr>
          <w:rFonts w:ascii="Verdana" w:hAnsi="Verdana"/>
          <w:szCs w:val="22"/>
        </w:rPr>
      </w:pPr>
    </w:p>
    <w:p w:rsidR="00433892" w:rsidRPr="00302895" w:rsidRDefault="00433892" w:rsidP="00166A5C">
      <w:pPr>
        <w:spacing w:line="240" w:lineRule="auto"/>
        <w:rPr>
          <w:rFonts w:ascii="Verdana" w:hAnsi="Verdana"/>
          <w:szCs w:val="22"/>
        </w:rPr>
      </w:pPr>
    </w:p>
    <w:p w:rsidR="00A32D67" w:rsidRPr="00302895" w:rsidRDefault="00A32D67" w:rsidP="00166A5C">
      <w:pPr>
        <w:spacing w:after="200" w:line="240" w:lineRule="auto"/>
        <w:rPr>
          <w:rFonts w:ascii="Verdana" w:eastAsiaTheme="majorEastAsia" w:hAnsi="Verdana" w:cstheme="majorBidi"/>
          <w:b/>
          <w:bCs/>
          <w:sz w:val="32"/>
          <w:szCs w:val="32"/>
        </w:rPr>
      </w:pPr>
      <w:r w:rsidRPr="00302895">
        <w:rPr>
          <w:rFonts w:ascii="Verdana" w:hAnsi="Verdana"/>
          <w:sz w:val="32"/>
          <w:szCs w:val="32"/>
        </w:rPr>
        <w:br w:type="page"/>
      </w:r>
    </w:p>
    <w:p w:rsidR="00FF1DDB" w:rsidRPr="00302895" w:rsidRDefault="00267C7C" w:rsidP="00166A5C">
      <w:pPr>
        <w:pStyle w:val="Kop1"/>
        <w:numPr>
          <w:ilvl w:val="0"/>
          <w:numId w:val="2"/>
        </w:numPr>
        <w:spacing w:before="0" w:line="240" w:lineRule="auto"/>
        <w:ind w:left="0" w:hanging="851"/>
        <w:rPr>
          <w:rFonts w:ascii="Verdana" w:hAnsi="Verdana"/>
          <w:color w:val="auto"/>
          <w:sz w:val="32"/>
          <w:szCs w:val="32"/>
        </w:rPr>
      </w:pPr>
      <w:bookmarkStart w:id="2" w:name="_Toc425943469"/>
      <w:r w:rsidRPr="00302895">
        <w:rPr>
          <w:rFonts w:ascii="Verdana" w:hAnsi="Verdana"/>
          <w:color w:val="auto"/>
          <w:sz w:val="32"/>
          <w:szCs w:val="32"/>
        </w:rPr>
        <w:lastRenderedPageBreak/>
        <w:t>Inleiding</w:t>
      </w:r>
      <w:bookmarkEnd w:id="2"/>
    </w:p>
    <w:p w:rsidR="00F034E7" w:rsidRPr="00302895" w:rsidRDefault="00F034E7" w:rsidP="00166A5C">
      <w:pPr>
        <w:spacing w:line="240" w:lineRule="auto"/>
        <w:rPr>
          <w:rFonts w:ascii="Verdana" w:hAnsi="Verdana"/>
          <w:szCs w:val="22"/>
        </w:rPr>
      </w:pPr>
    </w:p>
    <w:p w:rsidR="00F034E7" w:rsidRPr="00302895" w:rsidRDefault="00F034E7" w:rsidP="00166A5C">
      <w:pPr>
        <w:spacing w:line="240" w:lineRule="auto"/>
        <w:rPr>
          <w:rFonts w:ascii="Verdana" w:hAnsi="Verdana"/>
          <w:szCs w:val="22"/>
        </w:rPr>
      </w:pPr>
    </w:p>
    <w:p w:rsidR="00D51AD0" w:rsidRPr="00816EF0" w:rsidRDefault="00D51AD0" w:rsidP="00166A5C">
      <w:pPr>
        <w:pStyle w:val="broodtekst"/>
        <w:spacing w:line="240" w:lineRule="auto"/>
        <w:rPr>
          <w:sz w:val="20"/>
          <w:szCs w:val="20"/>
        </w:rPr>
      </w:pPr>
      <w:r w:rsidRPr="00816EF0">
        <w:rPr>
          <w:sz w:val="20"/>
          <w:szCs w:val="20"/>
        </w:rPr>
        <w:t xml:space="preserve">Voor u ligt </w:t>
      </w:r>
      <w:r w:rsidR="009D3E6F" w:rsidRPr="00816EF0">
        <w:rPr>
          <w:sz w:val="20"/>
          <w:szCs w:val="20"/>
        </w:rPr>
        <w:t xml:space="preserve">het Beschrijvend document </w:t>
      </w:r>
      <w:r w:rsidRPr="00816EF0">
        <w:rPr>
          <w:sz w:val="20"/>
          <w:szCs w:val="20"/>
        </w:rPr>
        <w:t xml:space="preserve">voor de </w:t>
      </w:r>
      <w:r w:rsidR="00C43B23" w:rsidRPr="00816EF0">
        <w:rPr>
          <w:sz w:val="20"/>
          <w:szCs w:val="20"/>
        </w:rPr>
        <w:t xml:space="preserve">Openbare </w:t>
      </w:r>
      <w:r w:rsidRPr="00816EF0">
        <w:rPr>
          <w:sz w:val="20"/>
          <w:szCs w:val="20"/>
        </w:rPr>
        <w:t xml:space="preserve">Europese aanbesteding </w:t>
      </w:r>
      <w:r w:rsidR="00D20586">
        <w:rPr>
          <w:sz w:val="20"/>
          <w:szCs w:val="20"/>
        </w:rPr>
        <w:t xml:space="preserve">Raamovereenkomst </w:t>
      </w:r>
      <w:r w:rsidR="00C854A3">
        <w:rPr>
          <w:sz w:val="20"/>
          <w:szCs w:val="20"/>
        </w:rPr>
        <w:t xml:space="preserve">actieve </w:t>
      </w:r>
      <w:r w:rsidR="00D20586">
        <w:rPr>
          <w:sz w:val="20"/>
          <w:szCs w:val="20"/>
        </w:rPr>
        <w:t>p</w:t>
      </w:r>
      <w:r w:rsidR="004714EC">
        <w:rPr>
          <w:sz w:val="20"/>
          <w:szCs w:val="20"/>
        </w:rPr>
        <w:t>rogrammabeheersing</w:t>
      </w:r>
      <w:r w:rsidR="00816EF0" w:rsidRPr="00816EF0">
        <w:rPr>
          <w:sz w:val="20"/>
          <w:szCs w:val="20"/>
        </w:rPr>
        <w:t xml:space="preserve"> ERTMS</w:t>
      </w:r>
      <w:r w:rsidR="00816EF0">
        <w:rPr>
          <w:sz w:val="20"/>
          <w:szCs w:val="20"/>
        </w:rPr>
        <w:t xml:space="preserve"> </w:t>
      </w:r>
      <w:r w:rsidR="00C854A3">
        <w:rPr>
          <w:sz w:val="20"/>
          <w:szCs w:val="20"/>
        </w:rPr>
        <w:t>via rapportages en verbeteraanpakken. De overeenkomst geldt voor</w:t>
      </w:r>
      <w:r w:rsidR="00EE0F74">
        <w:rPr>
          <w:sz w:val="20"/>
          <w:szCs w:val="20"/>
        </w:rPr>
        <w:t xml:space="preserve"> de planuitwerkingsfase en </w:t>
      </w:r>
      <w:r w:rsidR="00C854A3">
        <w:rPr>
          <w:sz w:val="20"/>
          <w:szCs w:val="20"/>
        </w:rPr>
        <w:t xml:space="preserve">mogelijk </w:t>
      </w:r>
      <w:r w:rsidR="00EE0F74" w:rsidRPr="009B43E8">
        <w:rPr>
          <w:sz w:val="20"/>
          <w:szCs w:val="20"/>
        </w:rPr>
        <w:t xml:space="preserve">de </w:t>
      </w:r>
      <w:r w:rsidR="00C854A3">
        <w:rPr>
          <w:sz w:val="20"/>
          <w:szCs w:val="20"/>
        </w:rPr>
        <w:t xml:space="preserve">start van de </w:t>
      </w:r>
      <w:r w:rsidR="00EE0F74" w:rsidRPr="009B43E8">
        <w:rPr>
          <w:sz w:val="20"/>
          <w:szCs w:val="20"/>
        </w:rPr>
        <w:t>realisatiefase</w:t>
      </w:r>
      <w:r w:rsidR="00EE0F74">
        <w:rPr>
          <w:sz w:val="20"/>
          <w:szCs w:val="20"/>
        </w:rPr>
        <w:t xml:space="preserve"> van</w:t>
      </w:r>
      <w:r w:rsidRPr="00816EF0">
        <w:rPr>
          <w:sz w:val="20"/>
          <w:szCs w:val="20"/>
        </w:rPr>
        <w:t xml:space="preserve"> </w:t>
      </w:r>
      <w:r w:rsidR="00816EF0">
        <w:rPr>
          <w:sz w:val="20"/>
          <w:szCs w:val="20"/>
        </w:rPr>
        <w:t xml:space="preserve">het </w:t>
      </w:r>
      <w:r w:rsidR="004B00AC">
        <w:rPr>
          <w:sz w:val="20"/>
          <w:szCs w:val="20"/>
        </w:rPr>
        <w:t>Programma</w:t>
      </w:r>
      <w:r w:rsidR="00816EF0">
        <w:rPr>
          <w:sz w:val="20"/>
          <w:szCs w:val="20"/>
        </w:rPr>
        <w:t xml:space="preserve"> ERTMS</w:t>
      </w:r>
      <w:r w:rsidR="00F5164A">
        <w:rPr>
          <w:sz w:val="20"/>
          <w:szCs w:val="20"/>
        </w:rPr>
        <w:t>.</w:t>
      </w:r>
    </w:p>
    <w:p w:rsidR="00D51AD0" w:rsidRPr="00302895" w:rsidRDefault="00D51AD0" w:rsidP="00166A5C">
      <w:pPr>
        <w:spacing w:line="240" w:lineRule="auto"/>
        <w:rPr>
          <w:rFonts w:ascii="Verdana" w:hAnsi="Verdana"/>
          <w:szCs w:val="22"/>
        </w:rPr>
      </w:pPr>
    </w:p>
    <w:p w:rsidR="00D51AD0" w:rsidRPr="00302895" w:rsidRDefault="00D51AD0" w:rsidP="00166A5C">
      <w:pPr>
        <w:spacing w:line="240" w:lineRule="auto"/>
        <w:rPr>
          <w:rFonts w:ascii="Verdana" w:hAnsi="Verdana"/>
          <w:szCs w:val="22"/>
        </w:rPr>
      </w:pPr>
    </w:p>
    <w:p w:rsidR="00D51AD0" w:rsidRPr="00302895" w:rsidRDefault="00D51AD0" w:rsidP="00166A5C">
      <w:pPr>
        <w:pStyle w:val="Kop2"/>
        <w:spacing w:after="0" w:line="240" w:lineRule="auto"/>
        <w:ind w:hanging="851"/>
        <w:rPr>
          <w:rFonts w:ascii="Verdana" w:hAnsi="Verdana"/>
        </w:rPr>
      </w:pPr>
      <w:bookmarkStart w:id="3" w:name="_Toc153162700"/>
      <w:bookmarkStart w:id="4" w:name="_Toc163984384"/>
      <w:bookmarkStart w:id="5" w:name="_Toc227632726"/>
      <w:bookmarkStart w:id="6" w:name="_Toc227632876"/>
      <w:bookmarkStart w:id="7" w:name="_Toc367958746"/>
      <w:bookmarkStart w:id="8" w:name="_Toc367973194"/>
      <w:bookmarkStart w:id="9" w:name="_Toc425943470"/>
      <w:r w:rsidRPr="00302895">
        <w:rPr>
          <w:rFonts w:ascii="Verdana" w:hAnsi="Verdana"/>
        </w:rPr>
        <w:t>Doelstelling</w:t>
      </w:r>
      <w:bookmarkEnd w:id="3"/>
      <w:bookmarkEnd w:id="4"/>
      <w:bookmarkEnd w:id="5"/>
      <w:bookmarkEnd w:id="6"/>
      <w:bookmarkEnd w:id="7"/>
      <w:bookmarkEnd w:id="8"/>
      <w:bookmarkEnd w:id="9"/>
    </w:p>
    <w:p w:rsidR="00D51AD0" w:rsidRPr="00302895" w:rsidRDefault="00D51AD0" w:rsidP="00166A5C">
      <w:pPr>
        <w:spacing w:line="240" w:lineRule="auto"/>
        <w:rPr>
          <w:rFonts w:ascii="Verdana" w:hAnsi="Verdana"/>
          <w:szCs w:val="22"/>
        </w:rPr>
      </w:pPr>
    </w:p>
    <w:p w:rsidR="004A04AA" w:rsidRPr="00302895" w:rsidRDefault="00267C7C" w:rsidP="00166A5C">
      <w:pPr>
        <w:spacing w:line="240" w:lineRule="auto"/>
        <w:rPr>
          <w:rFonts w:ascii="Verdana" w:hAnsi="Verdana"/>
        </w:rPr>
      </w:pPr>
      <w:r w:rsidRPr="00302895">
        <w:rPr>
          <w:rFonts w:ascii="Verdana" w:hAnsi="Verdana"/>
        </w:rPr>
        <w:t>D</w:t>
      </w:r>
      <w:r w:rsidR="004A04AA" w:rsidRPr="00302895">
        <w:rPr>
          <w:rFonts w:ascii="Verdana" w:hAnsi="Verdana"/>
        </w:rPr>
        <w:t xml:space="preserve">e Aanbestedende dienst </w:t>
      </w:r>
      <w:r w:rsidR="009D3E6F">
        <w:rPr>
          <w:rFonts w:ascii="Verdana" w:hAnsi="Verdana"/>
        </w:rPr>
        <w:t xml:space="preserve">heeft </w:t>
      </w:r>
      <w:r w:rsidRPr="00302895">
        <w:rPr>
          <w:rFonts w:ascii="Verdana" w:hAnsi="Verdana"/>
        </w:rPr>
        <w:t xml:space="preserve">als doel het afsluiten van een </w:t>
      </w:r>
      <w:r w:rsidR="004714EC">
        <w:rPr>
          <w:rFonts w:ascii="Verdana" w:hAnsi="Verdana"/>
        </w:rPr>
        <w:t>Raamo</w:t>
      </w:r>
      <w:r w:rsidR="009D3E6F" w:rsidRPr="00816EF0">
        <w:rPr>
          <w:rFonts w:ascii="Verdana" w:hAnsi="Verdana"/>
        </w:rPr>
        <w:t xml:space="preserve">vereenkomst </w:t>
      </w:r>
      <w:r w:rsidRPr="00302895">
        <w:rPr>
          <w:rFonts w:ascii="Verdana" w:hAnsi="Verdana"/>
        </w:rPr>
        <w:t xml:space="preserve">met </w:t>
      </w:r>
      <w:r w:rsidR="00816EF0">
        <w:rPr>
          <w:rFonts w:ascii="Verdana" w:hAnsi="Verdana"/>
        </w:rPr>
        <w:t xml:space="preserve">1 </w:t>
      </w:r>
      <w:r w:rsidRPr="00302895">
        <w:rPr>
          <w:rFonts w:ascii="Verdana" w:hAnsi="Verdana"/>
        </w:rPr>
        <w:t>Opdrachtnemer.</w:t>
      </w:r>
    </w:p>
    <w:p w:rsidR="00D51AD0" w:rsidRPr="00302895" w:rsidRDefault="00D51AD0" w:rsidP="00166A5C">
      <w:pPr>
        <w:spacing w:line="240" w:lineRule="auto"/>
        <w:rPr>
          <w:rFonts w:ascii="Verdana" w:hAnsi="Verdana"/>
          <w:szCs w:val="22"/>
        </w:rPr>
      </w:pPr>
    </w:p>
    <w:p w:rsidR="00B47AA6" w:rsidRPr="00302895" w:rsidRDefault="00B47AA6" w:rsidP="00166A5C">
      <w:pPr>
        <w:spacing w:line="240" w:lineRule="auto"/>
        <w:rPr>
          <w:rFonts w:ascii="Verdana" w:hAnsi="Verdana"/>
          <w:szCs w:val="22"/>
        </w:rPr>
      </w:pPr>
    </w:p>
    <w:p w:rsidR="00083AAB" w:rsidRPr="00302895" w:rsidRDefault="000A253C" w:rsidP="00166A5C">
      <w:pPr>
        <w:pStyle w:val="Kop2"/>
        <w:spacing w:after="0" w:line="240" w:lineRule="auto"/>
        <w:ind w:hanging="851"/>
        <w:rPr>
          <w:rFonts w:ascii="Verdana" w:hAnsi="Verdana"/>
        </w:rPr>
      </w:pPr>
      <w:bookmarkStart w:id="10" w:name="_Toc425943471"/>
      <w:r w:rsidRPr="00302895">
        <w:rPr>
          <w:rFonts w:ascii="Verdana" w:hAnsi="Verdana"/>
        </w:rPr>
        <w:t xml:space="preserve">Duur </w:t>
      </w:r>
      <w:r w:rsidR="005E1C17">
        <w:rPr>
          <w:rFonts w:ascii="Verdana" w:hAnsi="Verdana"/>
        </w:rPr>
        <w:t>Raamo</w:t>
      </w:r>
      <w:r w:rsidRPr="00302895">
        <w:rPr>
          <w:rFonts w:ascii="Verdana" w:hAnsi="Verdana"/>
        </w:rPr>
        <w:t xml:space="preserve">vereenkomst </w:t>
      </w:r>
      <w:r w:rsidR="00083AAB" w:rsidRPr="00302895">
        <w:rPr>
          <w:rFonts w:ascii="Verdana" w:hAnsi="Verdana"/>
        </w:rPr>
        <w:t>en Voorwaarden</w:t>
      </w:r>
      <w:bookmarkEnd w:id="10"/>
    </w:p>
    <w:p w:rsidR="00083AAB" w:rsidRPr="00302895" w:rsidRDefault="00083AAB" w:rsidP="00166A5C">
      <w:pPr>
        <w:spacing w:line="240" w:lineRule="auto"/>
        <w:rPr>
          <w:rFonts w:ascii="Verdana" w:hAnsi="Verdana"/>
        </w:rPr>
      </w:pPr>
    </w:p>
    <w:p w:rsidR="004714EC" w:rsidRPr="00A83C5A" w:rsidRDefault="004714EC" w:rsidP="004714EC">
      <w:pPr>
        <w:rPr>
          <w:rFonts w:ascii="Verdana" w:hAnsi="Verdana"/>
        </w:rPr>
      </w:pPr>
      <w:r w:rsidRPr="00004F04">
        <w:rPr>
          <w:rFonts w:ascii="Verdana" w:hAnsi="Verdana"/>
        </w:rPr>
        <w:t xml:space="preserve">De initiële duur van de Raamovereenkomst is </w:t>
      </w:r>
      <w:r w:rsidR="005E1C17">
        <w:rPr>
          <w:rFonts w:ascii="Verdana" w:hAnsi="Verdana"/>
        </w:rPr>
        <w:t>1,5</w:t>
      </w:r>
      <w:r w:rsidRPr="00004F04">
        <w:rPr>
          <w:rFonts w:ascii="Verdana" w:hAnsi="Verdana"/>
        </w:rPr>
        <w:t xml:space="preserve"> jaar, waarna de Raamovereenkomst door de Aanbestedende dienst eenzijdig 2 maal kan worden verlengd voor de duur van telkens maximaal 1 jaar.</w:t>
      </w:r>
      <w:r w:rsidR="00027688">
        <w:rPr>
          <w:rFonts w:ascii="Verdana" w:hAnsi="Verdana"/>
        </w:rPr>
        <w:t xml:space="preserve"> De ingangsdatum van de </w:t>
      </w:r>
      <w:r w:rsidR="00F425FC">
        <w:rPr>
          <w:rFonts w:ascii="Verdana" w:hAnsi="Verdana"/>
        </w:rPr>
        <w:t>Raam</w:t>
      </w:r>
      <w:r w:rsidR="00027688">
        <w:rPr>
          <w:rFonts w:ascii="Verdana" w:hAnsi="Verdana"/>
        </w:rPr>
        <w:t>overeenkomst is de datum van ondertekening.</w:t>
      </w:r>
    </w:p>
    <w:p w:rsidR="004714EC" w:rsidRPr="00A83C5A" w:rsidRDefault="004714EC" w:rsidP="004714EC">
      <w:pPr>
        <w:rPr>
          <w:rFonts w:ascii="Verdana" w:hAnsi="Verdana"/>
        </w:rPr>
      </w:pPr>
    </w:p>
    <w:p w:rsidR="004714EC" w:rsidRPr="00302895" w:rsidRDefault="004714EC" w:rsidP="004714EC">
      <w:pPr>
        <w:rPr>
          <w:rFonts w:ascii="Verdana" w:hAnsi="Verdana"/>
        </w:rPr>
      </w:pPr>
      <w:r w:rsidRPr="00A83C5A">
        <w:rPr>
          <w:rFonts w:ascii="Verdana" w:hAnsi="Verdana"/>
        </w:rPr>
        <w:t>Op de Raamovereenkomst zijn de Voorwaarden van toepassing. Eigen (inkoop)voorwaarden van de Inschrijver wor</w:t>
      </w:r>
      <w:r w:rsidRPr="00302895">
        <w:rPr>
          <w:rFonts w:ascii="Verdana" w:hAnsi="Verdana"/>
        </w:rPr>
        <w:t>den niet geaccepteerd</w:t>
      </w:r>
      <w:r>
        <w:rPr>
          <w:rFonts w:ascii="Verdana" w:hAnsi="Verdana"/>
        </w:rPr>
        <w:t xml:space="preserve"> en wanneer Inschrijver zijn eigen (inkoop)voorwaarden van toepassing verklaart</w:t>
      </w:r>
      <w:r w:rsidRPr="00302895">
        <w:rPr>
          <w:rFonts w:ascii="Verdana" w:hAnsi="Verdana"/>
        </w:rPr>
        <w:t>,</w:t>
      </w:r>
      <w:r>
        <w:rPr>
          <w:rFonts w:ascii="Verdana" w:hAnsi="Verdana"/>
        </w:rPr>
        <w:t xml:space="preserve"> dan leidt dat tot terzijdelegging van de Inschrijving</w:t>
      </w:r>
      <w:r w:rsidRPr="00302895">
        <w:rPr>
          <w:rFonts w:ascii="Verdana" w:hAnsi="Verdana"/>
        </w:rPr>
        <w:t>.</w:t>
      </w:r>
    </w:p>
    <w:p w:rsidR="00083AAB" w:rsidRPr="00302895" w:rsidRDefault="00083AAB" w:rsidP="00166A5C">
      <w:pPr>
        <w:spacing w:line="240" w:lineRule="auto"/>
        <w:rPr>
          <w:rFonts w:ascii="Verdana" w:hAnsi="Verdana"/>
          <w:szCs w:val="22"/>
        </w:rPr>
      </w:pPr>
    </w:p>
    <w:p w:rsidR="00F03585" w:rsidRPr="00302895" w:rsidRDefault="00F03585" w:rsidP="00166A5C">
      <w:pPr>
        <w:spacing w:line="240" w:lineRule="auto"/>
        <w:rPr>
          <w:rFonts w:ascii="Verdana" w:hAnsi="Verdana"/>
          <w:szCs w:val="22"/>
        </w:rPr>
      </w:pPr>
    </w:p>
    <w:p w:rsidR="004A04AA" w:rsidRPr="00302895" w:rsidRDefault="00C100D0" w:rsidP="00166A5C">
      <w:pPr>
        <w:pStyle w:val="Kop2"/>
        <w:spacing w:after="0" w:line="240" w:lineRule="auto"/>
        <w:ind w:hanging="851"/>
        <w:rPr>
          <w:rFonts w:ascii="Verdana" w:hAnsi="Verdana"/>
        </w:rPr>
      </w:pPr>
      <w:bookmarkStart w:id="11" w:name="_Toc425943472"/>
      <w:r w:rsidRPr="00302895">
        <w:rPr>
          <w:rFonts w:ascii="Verdana" w:hAnsi="Verdana"/>
        </w:rPr>
        <w:t xml:space="preserve">Samenvoegen / </w:t>
      </w:r>
      <w:r w:rsidR="004A04AA" w:rsidRPr="00302895">
        <w:rPr>
          <w:rFonts w:ascii="Verdana" w:hAnsi="Verdana"/>
        </w:rPr>
        <w:t>Perceel</w:t>
      </w:r>
      <w:r w:rsidRPr="00302895">
        <w:rPr>
          <w:rFonts w:ascii="Verdana" w:hAnsi="Verdana"/>
        </w:rPr>
        <w:t>vorming</w:t>
      </w:r>
      <w:bookmarkEnd w:id="11"/>
    </w:p>
    <w:p w:rsidR="004A04AA" w:rsidRPr="00302895" w:rsidRDefault="004A04AA" w:rsidP="00166A5C">
      <w:pPr>
        <w:spacing w:line="240" w:lineRule="auto"/>
        <w:rPr>
          <w:rFonts w:ascii="Verdana" w:hAnsi="Verdana"/>
          <w:szCs w:val="22"/>
        </w:rPr>
      </w:pPr>
    </w:p>
    <w:p w:rsidR="00240B36" w:rsidRPr="00816EF0" w:rsidRDefault="00816EF0" w:rsidP="00166A5C">
      <w:pPr>
        <w:spacing w:line="240" w:lineRule="auto"/>
        <w:rPr>
          <w:rFonts w:ascii="Verdana" w:hAnsi="Verdana"/>
          <w:szCs w:val="22"/>
        </w:rPr>
      </w:pPr>
      <w:r w:rsidRPr="00816EF0">
        <w:rPr>
          <w:rFonts w:ascii="Verdana" w:hAnsi="Verdana"/>
          <w:szCs w:val="22"/>
        </w:rPr>
        <w:t xml:space="preserve">De aanbesteding betreft 1 opdracht die als 1 geheel wordt aanbesteed. </w:t>
      </w:r>
    </w:p>
    <w:p w:rsidR="00816EF0" w:rsidRPr="00816EF0" w:rsidRDefault="00816EF0" w:rsidP="00166A5C">
      <w:pPr>
        <w:spacing w:line="240" w:lineRule="auto"/>
        <w:rPr>
          <w:rFonts w:ascii="Verdana" w:hAnsi="Verdana"/>
        </w:rPr>
      </w:pPr>
    </w:p>
    <w:p w:rsidR="00C100D0" w:rsidRPr="00816EF0" w:rsidRDefault="00C100D0" w:rsidP="00166A5C">
      <w:pPr>
        <w:spacing w:line="240" w:lineRule="auto"/>
        <w:rPr>
          <w:rFonts w:ascii="Verdana" w:hAnsi="Verdana"/>
        </w:rPr>
      </w:pPr>
      <w:r w:rsidRPr="00816EF0">
        <w:rPr>
          <w:rFonts w:ascii="Verdana" w:hAnsi="Verdana"/>
        </w:rPr>
        <w:t xml:space="preserve">Het is voor de Aanbestedende dienst niet doelmatig en het brengt meer </w:t>
      </w:r>
      <w:r w:rsidR="007F5E13" w:rsidRPr="00816EF0">
        <w:rPr>
          <w:rFonts w:ascii="Verdana" w:hAnsi="Verdana"/>
        </w:rPr>
        <w:t>(uitvoering</w:t>
      </w:r>
      <w:r w:rsidR="005E0FB8" w:rsidRPr="00816EF0">
        <w:rPr>
          <w:rFonts w:ascii="Verdana" w:hAnsi="Verdana"/>
        </w:rPr>
        <w:t>s</w:t>
      </w:r>
      <w:r w:rsidR="007F5E13" w:rsidRPr="00816EF0">
        <w:rPr>
          <w:rFonts w:ascii="Verdana" w:hAnsi="Verdana"/>
        </w:rPr>
        <w:t>)</w:t>
      </w:r>
      <w:r w:rsidRPr="00816EF0">
        <w:rPr>
          <w:rFonts w:ascii="Verdana" w:hAnsi="Verdana"/>
        </w:rPr>
        <w:t>risico’s met zich mee als de onderdelen uit de opdracht niet worden samengevoegd. Derhalve worden deze onderdelen tot één opdracht samengevoegd.</w:t>
      </w:r>
    </w:p>
    <w:p w:rsidR="00C100D0" w:rsidRPr="00816EF0" w:rsidRDefault="00C100D0" w:rsidP="00166A5C">
      <w:pPr>
        <w:spacing w:line="240" w:lineRule="auto"/>
        <w:rPr>
          <w:rFonts w:ascii="Verdana" w:hAnsi="Verdana"/>
        </w:rPr>
      </w:pPr>
    </w:p>
    <w:p w:rsidR="00816EF0" w:rsidRPr="00302895" w:rsidRDefault="00816EF0" w:rsidP="00166A5C">
      <w:pPr>
        <w:spacing w:line="240" w:lineRule="auto"/>
        <w:rPr>
          <w:rFonts w:ascii="Verdana" w:hAnsi="Verdana"/>
          <w:szCs w:val="22"/>
        </w:rPr>
      </w:pPr>
    </w:p>
    <w:p w:rsidR="004714EC" w:rsidRPr="00302895" w:rsidRDefault="004714EC" w:rsidP="004714EC">
      <w:pPr>
        <w:pStyle w:val="Kop2"/>
        <w:spacing w:after="0" w:line="240" w:lineRule="auto"/>
        <w:ind w:hanging="851"/>
        <w:rPr>
          <w:rFonts w:ascii="Verdana" w:hAnsi="Verdana"/>
        </w:rPr>
      </w:pPr>
      <w:bookmarkStart w:id="12" w:name="_Toc403638021"/>
      <w:bookmarkStart w:id="13" w:name="_Toc425943473"/>
      <w:bookmarkStart w:id="14" w:name="_Toc227632730"/>
      <w:bookmarkStart w:id="15" w:name="_Toc227632880"/>
      <w:bookmarkStart w:id="16" w:name="_Toc367958754"/>
      <w:bookmarkStart w:id="17" w:name="_Toc367973202"/>
      <w:r w:rsidRPr="00302895">
        <w:rPr>
          <w:rFonts w:ascii="Verdana" w:hAnsi="Verdana"/>
        </w:rPr>
        <w:t>Opdrachtwaarde</w:t>
      </w:r>
      <w:bookmarkEnd w:id="12"/>
      <w:bookmarkEnd w:id="13"/>
    </w:p>
    <w:p w:rsidR="004714EC" w:rsidRPr="00302895" w:rsidRDefault="004714EC" w:rsidP="004714EC">
      <w:pPr>
        <w:rPr>
          <w:rFonts w:ascii="Verdana" w:hAnsi="Verdana"/>
        </w:rPr>
      </w:pPr>
    </w:p>
    <w:p w:rsidR="003F459C" w:rsidRDefault="004714EC" w:rsidP="009C41D8">
      <w:pPr>
        <w:spacing w:line="240" w:lineRule="auto"/>
        <w:rPr>
          <w:rFonts w:ascii="Verdana" w:hAnsi="Verdana"/>
        </w:rPr>
      </w:pPr>
      <w:r w:rsidRPr="00302895">
        <w:rPr>
          <w:rFonts w:ascii="Verdana" w:hAnsi="Verdana"/>
        </w:rPr>
        <w:t xml:space="preserve">De totale opdrachtwaarde zal </w:t>
      </w:r>
      <w:r w:rsidRPr="00B45200">
        <w:rPr>
          <w:rFonts w:ascii="Verdana" w:hAnsi="Verdana"/>
        </w:rPr>
        <w:t xml:space="preserve">naar verwachting </w:t>
      </w:r>
      <w:r w:rsidR="00250403">
        <w:rPr>
          <w:rFonts w:ascii="Verdana" w:hAnsi="Verdana"/>
        </w:rPr>
        <w:t>tussen de €1.</w:t>
      </w:r>
      <w:r w:rsidR="00615A16">
        <w:rPr>
          <w:rFonts w:ascii="Verdana" w:hAnsi="Verdana"/>
        </w:rPr>
        <w:t>50</w:t>
      </w:r>
      <w:r w:rsidR="00250403">
        <w:rPr>
          <w:rFonts w:ascii="Verdana" w:hAnsi="Verdana"/>
        </w:rPr>
        <w:t xml:space="preserve">0.000,- en €3.500.000,- </w:t>
      </w:r>
      <w:r w:rsidRPr="00B45200">
        <w:rPr>
          <w:rFonts w:ascii="Verdana" w:hAnsi="Verdana"/>
        </w:rPr>
        <w:t xml:space="preserve">excl. BTW </w:t>
      </w:r>
      <w:r w:rsidR="00B45200" w:rsidRPr="00B45200">
        <w:rPr>
          <w:rFonts w:ascii="Verdana" w:hAnsi="Verdana"/>
        </w:rPr>
        <w:t xml:space="preserve">per jaar </w:t>
      </w:r>
      <w:r w:rsidRPr="00B45200">
        <w:rPr>
          <w:rFonts w:ascii="Verdana" w:hAnsi="Verdana"/>
        </w:rPr>
        <w:t>bedragen.</w:t>
      </w:r>
    </w:p>
    <w:p w:rsidR="004714EC" w:rsidRPr="00B45200" w:rsidRDefault="004714EC" w:rsidP="004714EC">
      <w:pPr>
        <w:rPr>
          <w:rFonts w:ascii="Verdana" w:hAnsi="Verdana"/>
        </w:rPr>
      </w:pPr>
    </w:p>
    <w:p w:rsidR="004714EC" w:rsidRPr="00302895" w:rsidRDefault="004714EC" w:rsidP="009C41D8">
      <w:pPr>
        <w:spacing w:line="240" w:lineRule="auto"/>
        <w:rPr>
          <w:rFonts w:ascii="Verdana" w:hAnsi="Verdana"/>
        </w:rPr>
      </w:pPr>
      <w:r w:rsidRPr="00B45200">
        <w:rPr>
          <w:rFonts w:ascii="Verdana" w:hAnsi="Verdana"/>
        </w:rPr>
        <w:t>Bovengenoemd bedrag is slechts ter indicatie, aan dit bedrag ku</w:t>
      </w:r>
      <w:r w:rsidR="00B941D3">
        <w:rPr>
          <w:rFonts w:ascii="Verdana" w:hAnsi="Verdana"/>
        </w:rPr>
        <w:t>n</w:t>
      </w:r>
      <w:r w:rsidRPr="00B45200">
        <w:rPr>
          <w:rFonts w:ascii="Verdana" w:hAnsi="Verdana"/>
        </w:rPr>
        <w:t xml:space="preserve">nen door de </w:t>
      </w:r>
      <w:r w:rsidR="00250403">
        <w:rPr>
          <w:rFonts w:ascii="Verdana" w:hAnsi="Verdana"/>
        </w:rPr>
        <w:t>Inschrijvers</w:t>
      </w:r>
      <w:r w:rsidR="00250403" w:rsidRPr="00B45200">
        <w:rPr>
          <w:rFonts w:ascii="Verdana" w:hAnsi="Verdana"/>
        </w:rPr>
        <w:t xml:space="preserve"> </w:t>
      </w:r>
      <w:r w:rsidRPr="00B45200">
        <w:rPr>
          <w:rFonts w:ascii="Verdana" w:hAnsi="Verdana"/>
        </w:rPr>
        <w:t>geen rechten en / of plichten worden ontleend.</w:t>
      </w:r>
    </w:p>
    <w:p w:rsidR="004714EC" w:rsidRDefault="004714EC" w:rsidP="004714EC">
      <w:pPr>
        <w:pStyle w:val="Kop2"/>
        <w:numPr>
          <w:ilvl w:val="0"/>
          <w:numId w:val="0"/>
        </w:numPr>
        <w:spacing w:after="0" w:line="240" w:lineRule="auto"/>
        <w:rPr>
          <w:rFonts w:ascii="Verdana" w:hAnsi="Verdana"/>
        </w:rPr>
      </w:pPr>
    </w:p>
    <w:p w:rsidR="00E3626B" w:rsidRPr="00302895" w:rsidRDefault="00E3626B" w:rsidP="00166A5C">
      <w:pPr>
        <w:pStyle w:val="Kop2"/>
        <w:spacing w:after="0" w:line="240" w:lineRule="auto"/>
        <w:ind w:hanging="851"/>
        <w:rPr>
          <w:rFonts w:ascii="Verdana" w:hAnsi="Verdana"/>
        </w:rPr>
      </w:pPr>
      <w:bookmarkStart w:id="18" w:name="_Toc425943474"/>
      <w:r w:rsidRPr="00302895">
        <w:rPr>
          <w:rFonts w:ascii="Verdana" w:hAnsi="Verdana"/>
        </w:rPr>
        <w:t>Gunningcriterium</w:t>
      </w:r>
      <w:bookmarkEnd w:id="18"/>
    </w:p>
    <w:p w:rsidR="004A04AA" w:rsidRPr="00302895" w:rsidRDefault="004A04AA" w:rsidP="00166A5C">
      <w:pPr>
        <w:spacing w:line="240" w:lineRule="auto"/>
        <w:rPr>
          <w:rFonts w:ascii="Verdana" w:hAnsi="Verdana"/>
        </w:rPr>
      </w:pPr>
    </w:p>
    <w:p w:rsidR="00437111" w:rsidRDefault="00E3626B" w:rsidP="00166A5C">
      <w:pPr>
        <w:spacing w:line="240" w:lineRule="auto"/>
        <w:rPr>
          <w:rFonts w:ascii="Verdana" w:hAnsi="Verdana"/>
        </w:rPr>
      </w:pPr>
      <w:r w:rsidRPr="00302895">
        <w:rPr>
          <w:rFonts w:ascii="Verdana" w:hAnsi="Verdana"/>
        </w:rPr>
        <w:t xml:space="preserve">Inschrijvingen zullen worden beoordeeld op basis van het gunningcriterium </w:t>
      </w:r>
      <w:r w:rsidRPr="007921BD">
        <w:rPr>
          <w:rFonts w:ascii="Verdana" w:hAnsi="Verdana"/>
          <w:bCs/>
        </w:rPr>
        <w:t>Economisch Meest Voordelige Inschrijving</w:t>
      </w:r>
      <w:r w:rsidRPr="00302895">
        <w:rPr>
          <w:rFonts w:ascii="Verdana" w:hAnsi="Verdana"/>
          <w:b/>
          <w:bCs/>
        </w:rPr>
        <w:t xml:space="preserve"> </w:t>
      </w:r>
      <w:r w:rsidRPr="00302895">
        <w:rPr>
          <w:rFonts w:ascii="Verdana" w:hAnsi="Verdana"/>
        </w:rPr>
        <w:t>(verder te noemen ‘EMVI’) en daarmee op de aangeboden prijs</w:t>
      </w:r>
      <w:r w:rsidR="0084631F">
        <w:rPr>
          <w:rFonts w:ascii="Verdana" w:hAnsi="Verdana"/>
        </w:rPr>
        <w:t xml:space="preserve"> en </w:t>
      </w:r>
      <w:r w:rsidRPr="00302895">
        <w:rPr>
          <w:rFonts w:ascii="Verdana" w:hAnsi="Verdana"/>
        </w:rPr>
        <w:t>kwaliteit.</w:t>
      </w:r>
    </w:p>
    <w:p w:rsidR="007921BD" w:rsidRPr="00302895" w:rsidRDefault="007921BD" w:rsidP="00166A5C">
      <w:pPr>
        <w:spacing w:line="240" w:lineRule="auto"/>
        <w:rPr>
          <w:rFonts w:ascii="Verdana" w:hAnsi="Verdana"/>
        </w:rPr>
      </w:pPr>
    </w:p>
    <w:p w:rsidR="001215F0" w:rsidRDefault="001215F0" w:rsidP="00166A5C">
      <w:pPr>
        <w:spacing w:after="200" w:line="240" w:lineRule="auto"/>
        <w:rPr>
          <w:rFonts w:ascii="Verdana" w:hAnsi="Verdana"/>
          <w:b/>
        </w:rPr>
      </w:pPr>
      <w:r>
        <w:rPr>
          <w:rFonts w:ascii="Verdana" w:hAnsi="Verdana"/>
        </w:rPr>
        <w:br w:type="page"/>
      </w:r>
    </w:p>
    <w:p w:rsidR="00164A30" w:rsidRPr="00302895" w:rsidRDefault="007921BD" w:rsidP="00166A5C">
      <w:pPr>
        <w:pStyle w:val="Kop2"/>
        <w:spacing w:after="0" w:line="240" w:lineRule="auto"/>
        <w:ind w:hanging="851"/>
        <w:rPr>
          <w:rFonts w:ascii="Verdana" w:hAnsi="Verdana"/>
        </w:rPr>
      </w:pPr>
      <w:bookmarkStart w:id="19" w:name="_Toc425943475"/>
      <w:r>
        <w:rPr>
          <w:rFonts w:ascii="Verdana" w:hAnsi="Verdana"/>
        </w:rPr>
        <w:lastRenderedPageBreak/>
        <w:t>Contactpersonen</w:t>
      </w:r>
      <w:bookmarkEnd w:id="19"/>
    </w:p>
    <w:p w:rsidR="00164A30" w:rsidRPr="00302895" w:rsidRDefault="00164A30" w:rsidP="00166A5C">
      <w:pPr>
        <w:spacing w:line="240" w:lineRule="auto"/>
        <w:rPr>
          <w:rFonts w:ascii="Verdana" w:hAnsi="Verdana"/>
        </w:rPr>
      </w:pPr>
    </w:p>
    <w:p w:rsidR="00164A30" w:rsidRPr="00302895" w:rsidRDefault="00164A30" w:rsidP="00166A5C">
      <w:pPr>
        <w:spacing w:line="240" w:lineRule="auto"/>
        <w:rPr>
          <w:rFonts w:ascii="Verdana" w:hAnsi="Verdana"/>
        </w:rPr>
      </w:pPr>
      <w:r w:rsidRPr="00302895">
        <w:rPr>
          <w:rFonts w:ascii="Verdana" w:hAnsi="Verdana"/>
        </w:rPr>
        <w:t>De contactpersonen</w:t>
      </w:r>
      <w:r w:rsidR="00A107C6">
        <w:rPr>
          <w:rFonts w:ascii="Verdana" w:hAnsi="Verdana"/>
        </w:rPr>
        <w:t xml:space="preserve"> </w:t>
      </w:r>
      <w:r w:rsidRPr="00302895">
        <w:rPr>
          <w:rFonts w:ascii="Verdana" w:hAnsi="Verdana"/>
        </w:rPr>
        <w:t xml:space="preserve">aangaande deze aanbesteding zijn: </w:t>
      </w:r>
    </w:p>
    <w:p w:rsidR="00164A30" w:rsidRPr="00302895" w:rsidRDefault="00164A30" w:rsidP="00166A5C">
      <w:pPr>
        <w:spacing w:line="240" w:lineRule="auto"/>
        <w:rPr>
          <w:rFonts w:ascii="Verdana" w:hAnsi="Verdana"/>
        </w:rPr>
      </w:pPr>
    </w:p>
    <w:tbl>
      <w:tblPr>
        <w:tblW w:w="9214" w:type="dxa"/>
        <w:tblInd w:w="108" w:type="dxa"/>
        <w:tblLayout w:type="fixed"/>
        <w:tblCellMar>
          <w:left w:w="10" w:type="dxa"/>
          <w:right w:w="10" w:type="dxa"/>
        </w:tblCellMar>
        <w:tblLook w:val="0000"/>
      </w:tblPr>
      <w:tblGrid>
        <w:gridCol w:w="4820"/>
        <w:gridCol w:w="4394"/>
      </w:tblGrid>
      <w:tr w:rsidR="00164A30" w:rsidRPr="00302895" w:rsidTr="00164A30">
        <w:trPr>
          <w:cantSplit/>
          <w:trHeight w:val="454"/>
        </w:trPr>
        <w:tc>
          <w:tcPr>
            <w:tcW w:w="482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vAlign w:val="center"/>
          </w:tcPr>
          <w:p w:rsidR="00164A30" w:rsidRPr="00302895" w:rsidRDefault="00164A30" w:rsidP="00166A5C">
            <w:pPr>
              <w:spacing w:line="240" w:lineRule="auto"/>
              <w:rPr>
                <w:rFonts w:ascii="Verdana" w:hAnsi="Verdana" w:cs="Arial"/>
                <w:b/>
              </w:rPr>
            </w:pPr>
            <w:r w:rsidRPr="00302895">
              <w:rPr>
                <w:rFonts w:ascii="Verdana" w:hAnsi="Verdana" w:cs="Arial"/>
                <w:b/>
              </w:rPr>
              <w:t>Eerste contactpersoon</w:t>
            </w:r>
          </w:p>
        </w:tc>
        <w:tc>
          <w:tcPr>
            <w:tcW w:w="439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vAlign w:val="center"/>
          </w:tcPr>
          <w:p w:rsidR="00164A30" w:rsidRPr="00302895" w:rsidRDefault="00164A30" w:rsidP="00166A5C">
            <w:pPr>
              <w:spacing w:line="240" w:lineRule="auto"/>
              <w:rPr>
                <w:rFonts w:ascii="Verdana" w:hAnsi="Verdana" w:cs="Arial"/>
                <w:b/>
              </w:rPr>
            </w:pPr>
            <w:r w:rsidRPr="00302895">
              <w:rPr>
                <w:rFonts w:ascii="Verdana" w:hAnsi="Verdana" w:cs="Arial"/>
                <w:b/>
              </w:rPr>
              <w:t>Plaatsvervangend contactpersoon</w:t>
            </w:r>
          </w:p>
        </w:tc>
      </w:tr>
      <w:tr w:rsidR="000A2C68" w:rsidRPr="00302895" w:rsidTr="00164A30">
        <w:trPr>
          <w:cantSplit/>
          <w:trHeight w:val="454"/>
        </w:trPr>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A2C68" w:rsidRPr="00816EF0" w:rsidRDefault="00F666FA" w:rsidP="00C854A3">
            <w:pPr>
              <w:pStyle w:val="StandaardArial"/>
              <w:rPr>
                <w:rFonts w:ascii="Verdana" w:hAnsi="Verdana"/>
                <w:sz w:val="20"/>
                <w:szCs w:val="20"/>
              </w:rPr>
            </w:pPr>
            <w:r>
              <w:rPr>
                <w:rFonts w:ascii="Verdana" w:hAnsi="Verdana"/>
                <w:sz w:val="20"/>
                <w:szCs w:val="20"/>
              </w:rPr>
              <w:t>Li</w:t>
            </w:r>
            <w:r w:rsidR="00EB734A">
              <w:rPr>
                <w:rFonts w:ascii="Verdana" w:hAnsi="Verdana"/>
                <w:sz w:val="20"/>
                <w:szCs w:val="20"/>
              </w:rPr>
              <w:t>da Bekooy</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A2C68" w:rsidRPr="00816EF0" w:rsidRDefault="000A2C68" w:rsidP="00FB4589">
            <w:pPr>
              <w:pStyle w:val="StandaardArial"/>
              <w:rPr>
                <w:rFonts w:ascii="Verdana" w:hAnsi="Verdana"/>
                <w:sz w:val="20"/>
                <w:szCs w:val="20"/>
              </w:rPr>
            </w:pPr>
            <w:r>
              <w:rPr>
                <w:rFonts w:ascii="Verdana" w:hAnsi="Verdana"/>
                <w:sz w:val="20"/>
                <w:szCs w:val="20"/>
              </w:rPr>
              <w:t xml:space="preserve"> </w:t>
            </w:r>
            <w:r w:rsidR="00FB4589">
              <w:rPr>
                <w:rFonts w:ascii="Verdana" w:hAnsi="Verdana"/>
                <w:sz w:val="20"/>
                <w:szCs w:val="20"/>
              </w:rPr>
              <w:t>Jan van der Ploeg</w:t>
            </w:r>
          </w:p>
        </w:tc>
      </w:tr>
      <w:tr w:rsidR="000A2C68" w:rsidRPr="00302895" w:rsidTr="00164A30">
        <w:trPr>
          <w:cantSplit/>
          <w:trHeight w:val="454"/>
        </w:trPr>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A2C68" w:rsidRPr="00816EF0" w:rsidRDefault="000A2C68" w:rsidP="00166A5C">
            <w:pPr>
              <w:pStyle w:val="StandaardArial"/>
              <w:rPr>
                <w:rFonts w:ascii="Verdana" w:hAnsi="Verdana"/>
                <w:sz w:val="20"/>
                <w:szCs w:val="20"/>
              </w:rPr>
            </w:pPr>
            <w:r w:rsidRPr="00166A5C">
              <w:rPr>
                <w:rFonts w:ascii="Verdana" w:hAnsi="Verdana"/>
                <w:sz w:val="20"/>
                <w:szCs w:val="20"/>
              </w:rPr>
              <w:t>Adviseur inkoop</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A2C68" w:rsidRPr="00816EF0" w:rsidRDefault="000A2C68" w:rsidP="00615A16">
            <w:pPr>
              <w:pStyle w:val="StandaardArial"/>
              <w:rPr>
                <w:rFonts w:ascii="Verdana" w:hAnsi="Verdana"/>
                <w:sz w:val="20"/>
                <w:szCs w:val="20"/>
              </w:rPr>
            </w:pPr>
            <w:r>
              <w:rPr>
                <w:rFonts w:ascii="Verdana" w:hAnsi="Verdana"/>
                <w:sz w:val="20"/>
                <w:szCs w:val="20"/>
              </w:rPr>
              <w:t>Adviseur inkoop</w:t>
            </w:r>
          </w:p>
        </w:tc>
      </w:tr>
      <w:tr w:rsidR="000A2C68" w:rsidRPr="00302895" w:rsidTr="00164A30">
        <w:trPr>
          <w:cantSplit/>
          <w:trHeight w:val="454"/>
        </w:trPr>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A2C68" w:rsidRPr="00166A5C" w:rsidRDefault="000A2C68" w:rsidP="00166A5C">
            <w:pPr>
              <w:pStyle w:val="StandaardArial"/>
              <w:rPr>
                <w:rFonts w:ascii="Verdana" w:hAnsi="Verdana"/>
                <w:sz w:val="20"/>
                <w:szCs w:val="20"/>
              </w:rPr>
            </w:pPr>
            <w:r w:rsidRPr="00166A5C">
              <w:rPr>
                <w:rFonts w:ascii="Verdana" w:hAnsi="Verdana"/>
                <w:sz w:val="20"/>
                <w:szCs w:val="20"/>
              </w:rPr>
              <w:t>via TenderNed</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A2C68" w:rsidRPr="00166A5C" w:rsidRDefault="000A2C68" w:rsidP="00166A5C">
            <w:pPr>
              <w:pStyle w:val="StandaardArial"/>
              <w:rPr>
                <w:rFonts w:ascii="Verdana" w:hAnsi="Verdana"/>
                <w:sz w:val="20"/>
                <w:szCs w:val="20"/>
              </w:rPr>
            </w:pPr>
            <w:r w:rsidRPr="00166A5C">
              <w:rPr>
                <w:rFonts w:ascii="Verdana" w:hAnsi="Verdana"/>
                <w:sz w:val="20"/>
                <w:szCs w:val="20"/>
              </w:rPr>
              <w:t>via TenderNed</w:t>
            </w:r>
          </w:p>
        </w:tc>
      </w:tr>
      <w:bookmarkEnd w:id="14"/>
      <w:bookmarkEnd w:id="15"/>
      <w:bookmarkEnd w:id="16"/>
      <w:bookmarkEnd w:id="17"/>
    </w:tbl>
    <w:p w:rsidR="004A04AA" w:rsidRPr="00B37805" w:rsidRDefault="00D51AD0" w:rsidP="00B941D3">
      <w:pPr>
        <w:pStyle w:val="Kop1"/>
        <w:numPr>
          <w:ilvl w:val="0"/>
          <w:numId w:val="2"/>
        </w:numPr>
        <w:spacing w:before="0" w:line="240" w:lineRule="auto"/>
        <w:ind w:left="0" w:hanging="851"/>
        <w:rPr>
          <w:rFonts w:ascii="Verdana" w:hAnsi="Verdana"/>
          <w:color w:val="auto"/>
          <w:sz w:val="32"/>
          <w:szCs w:val="32"/>
        </w:rPr>
      </w:pPr>
      <w:r w:rsidRPr="00B37805">
        <w:rPr>
          <w:rFonts w:ascii="Verdana" w:hAnsi="Verdana"/>
        </w:rPr>
        <w:br w:type="page"/>
      </w:r>
      <w:bookmarkStart w:id="20" w:name="_Toc425943476"/>
      <w:r w:rsidR="00B37805" w:rsidRPr="00B37805">
        <w:rPr>
          <w:rFonts w:ascii="Verdana" w:hAnsi="Verdana"/>
          <w:color w:val="auto"/>
          <w:sz w:val="32"/>
          <w:szCs w:val="32"/>
        </w:rPr>
        <w:lastRenderedPageBreak/>
        <w:t>O</w:t>
      </w:r>
      <w:r w:rsidR="00B47AA6" w:rsidRPr="00B37805">
        <w:rPr>
          <w:rFonts w:ascii="Verdana" w:hAnsi="Verdana"/>
          <w:color w:val="auto"/>
          <w:sz w:val="32"/>
          <w:szCs w:val="32"/>
        </w:rPr>
        <w:t>ms</w:t>
      </w:r>
      <w:r w:rsidR="00496D99" w:rsidRPr="00B37805">
        <w:rPr>
          <w:rFonts w:ascii="Verdana" w:hAnsi="Verdana"/>
          <w:color w:val="auto"/>
          <w:sz w:val="32"/>
          <w:szCs w:val="32"/>
        </w:rPr>
        <w:t>chrijving</w:t>
      </w:r>
      <w:r w:rsidR="00B47AA6" w:rsidRPr="00B37805">
        <w:rPr>
          <w:rFonts w:ascii="Verdana" w:hAnsi="Verdana"/>
          <w:color w:val="auto"/>
          <w:sz w:val="32"/>
          <w:szCs w:val="32"/>
        </w:rPr>
        <w:t xml:space="preserve"> van de organisatie</w:t>
      </w:r>
      <w:bookmarkEnd w:id="20"/>
    </w:p>
    <w:p w:rsidR="004A04AA" w:rsidRPr="00302895" w:rsidRDefault="004A04AA" w:rsidP="00166A5C">
      <w:pPr>
        <w:pStyle w:val="broodtekst"/>
        <w:spacing w:line="240" w:lineRule="auto"/>
      </w:pPr>
    </w:p>
    <w:p w:rsidR="004A04AA" w:rsidRPr="00302895" w:rsidRDefault="004A04AA" w:rsidP="00166A5C">
      <w:pPr>
        <w:pStyle w:val="broodtekst"/>
        <w:spacing w:line="240" w:lineRule="auto"/>
      </w:pPr>
    </w:p>
    <w:p w:rsidR="004A04AA" w:rsidRPr="00302895" w:rsidRDefault="004A04AA" w:rsidP="00166A5C">
      <w:pPr>
        <w:pStyle w:val="Lijstalinea"/>
        <w:keepNext/>
        <w:numPr>
          <w:ilvl w:val="0"/>
          <w:numId w:val="1"/>
        </w:numPr>
        <w:spacing w:line="240" w:lineRule="auto"/>
        <w:contextualSpacing w:val="0"/>
        <w:outlineLvl w:val="1"/>
        <w:rPr>
          <w:rFonts w:ascii="Verdana" w:hAnsi="Verdana"/>
          <w:b/>
          <w:vanish/>
        </w:rPr>
      </w:pPr>
      <w:bookmarkStart w:id="21" w:name="_Toc393969640"/>
      <w:bookmarkStart w:id="22" w:name="_Toc393971466"/>
      <w:bookmarkStart w:id="23" w:name="_Toc393971715"/>
      <w:bookmarkStart w:id="24" w:name="_Toc394049146"/>
      <w:bookmarkStart w:id="25" w:name="_Toc394049215"/>
      <w:bookmarkStart w:id="26" w:name="_Toc394051023"/>
      <w:bookmarkStart w:id="27" w:name="_Toc394062610"/>
      <w:bookmarkStart w:id="28" w:name="_Toc394067617"/>
      <w:bookmarkStart w:id="29" w:name="_Toc394325357"/>
      <w:bookmarkStart w:id="30" w:name="_Toc394325413"/>
      <w:bookmarkStart w:id="31" w:name="_Toc394325659"/>
      <w:bookmarkStart w:id="32" w:name="_Toc394326103"/>
      <w:bookmarkStart w:id="33" w:name="_Toc394326324"/>
      <w:bookmarkStart w:id="34" w:name="_Toc394384318"/>
      <w:bookmarkStart w:id="35" w:name="_Toc394480748"/>
      <w:bookmarkStart w:id="36" w:name="_Toc394480796"/>
      <w:bookmarkStart w:id="37" w:name="_Toc394481757"/>
      <w:bookmarkStart w:id="38" w:name="_Toc394481804"/>
      <w:bookmarkStart w:id="39" w:name="_Toc394491386"/>
      <w:bookmarkStart w:id="40" w:name="_Toc394491436"/>
      <w:bookmarkStart w:id="41" w:name="_Toc394498450"/>
      <w:bookmarkStart w:id="42" w:name="_Toc397499062"/>
      <w:bookmarkStart w:id="43" w:name="_Toc397591895"/>
      <w:bookmarkStart w:id="44" w:name="_Toc397600212"/>
      <w:bookmarkStart w:id="45" w:name="_Toc397601140"/>
      <w:bookmarkStart w:id="46" w:name="_Toc397951731"/>
      <w:bookmarkStart w:id="47" w:name="_Toc398543794"/>
      <w:bookmarkStart w:id="48" w:name="_Toc399148802"/>
      <w:bookmarkStart w:id="49" w:name="_Toc403637462"/>
      <w:bookmarkStart w:id="50" w:name="_Toc403637740"/>
      <w:bookmarkStart w:id="51" w:name="_Toc403638025"/>
      <w:bookmarkStart w:id="52" w:name="_Toc409014668"/>
      <w:bookmarkStart w:id="53" w:name="_Toc409015617"/>
      <w:bookmarkStart w:id="54" w:name="_Toc409018378"/>
      <w:bookmarkStart w:id="55" w:name="_Toc409081253"/>
      <w:bookmarkStart w:id="56" w:name="_Toc410134341"/>
      <w:bookmarkStart w:id="57" w:name="_Toc410135827"/>
      <w:bookmarkStart w:id="58" w:name="_Toc410137871"/>
      <w:bookmarkStart w:id="59" w:name="_Toc424563115"/>
      <w:bookmarkStart w:id="60" w:name="_Toc424830627"/>
      <w:bookmarkStart w:id="61" w:name="_Toc425834669"/>
      <w:bookmarkStart w:id="62" w:name="_Toc425834759"/>
      <w:bookmarkStart w:id="63" w:name="_Toc425834920"/>
      <w:bookmarkStart w:id="64" w:name="_Toc425837167"/>
      <w:bookmarkStart w:id="65" w:name="_Toc425837343"/>
      <w:bookmarkStart w:id="66" w:name="_Toc425932046"/>
      <w:bookmarkStart w:id="67" w:name="_Toc425943477"/>
      <w:bookmarkStart w:id="68" w:name="_Toc153162701"/>
      <w:bookmarkStart w:id="69" w:name="_Toc163984385"/>
      <w:bookmarkStart w:id="70" w:name="_Toc220836318"/>
      <w:bookmarkStart w:id="71" w:name="_Toc222562305"/>
      <w:bookmarkStart w:id="72" w:name="_Toc367958756"/>
      <w:bookmarkStart w:id="73" w:name="_Toc367973204"/>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p w:rsidR="004A04AA" w:rsidRPr="00302895" w:rsidRDefault="004A04AA" w:rsidP="00166A5C">
      <w:pPr>
        <w:pStyle w:val="Kop2"/>
        <w:spacing w:after="0" w:line="240" w:lineRule="auto"/>
        <w:ind w:hanging="851"/>
        <w:rPr>
          <w:rFonts w:ascii="Verdana" w:hAnsi="Verdana"/>
        </w:rPr>
      </w:pPr>
      <w:bookmarkStart w:id="74" w:name="_Toc425943478"/>
      <w:r w:rsidRPr="00302895">
        <w:rPr>
          <w:rFonts w:ascii="Verdana" w:hAnsi="Verdana"/>
        </w:rPr>
        <w:t xml:space="preserve">Beschrijving </w:t>
      </w:r>
      <w:bookmarkEnd w:id="68"/>
      <w:bookmarkEnd w:id="69"/>
      <w:bookmarkEnd w:id="70"/>
      <w:bookmarkEnd w:id="71"/>
      <w:r w:rsidRPr="00302895">
        <w:rPr>
          <w:rFonts w:ascii="Verdana" w:hAnsi="Verdana"/>
        </w:rPr>
        <w:t>Ministerie van Infrastructuur en Milieu (IenM)</w:t>
      </w:r>
      <w:bookmarkEnd w:id="72"/>
      <w:bookmarkEnd w:id="73"/>
      <w:bookmarkEnd w:id="74"/>
    </w:p>
    <w:p w:rsidR="004A04AA" w:rsidRPr="00302895" w:rsidRDefault="004A04AA" w:rsidP="00166A5C">
      <w:pPr>
        <w:spacing w:line="240" w:lineRule="auto"/>
        <w:rPr>
          <w:rFonts w:ascii="Verdana" w:hAnsi="Verdana"/>
          <w:szCs w:val="18"/>
        </w:rPr>
      </w:pPr>
    </w:p>
    <w:p w:rsidR="004A04AA" w:rsidRPr="00302895" w:rsidRDefault="004A04AA" w:rsidP="00166A5C">
      <w:pPr>
        <w:spacing w:line="240" w:lineRule="auto"/>
        <w:rPr>
          <w:rFonts w:ascii="Verdana" w:hAnsi="Verdana"/>
          <w:szCs w:val="18"/>
        </w:rPr>
      </w:pPr>
      <w:r w:rsidRPr="00302895">
        <w:rPr>
          <w:rFonts w:ascii="Verdana" w:hAnsi="Verdana"/>
          <w:szCs w:val="18"/>
        </w:rPr>
        <w:t xml:space="preserve">IenM zet in op leefbaarheid en bereikbaarheid, met een goede doorstroming in een schone en veilige omgeving. IenM werkt aan krachtige verbindingen over de weg, het spoor, het water en door de lucht, beschermt tegen wateroverlast en bevordert de kwaliteit van lucht en water. Het departement maakt daarvoor vernieuwend beleid en zorgt voor de uitvoering en handhaving. Vlot, veilig en leefbaar: dat is IenM. </w:t>
      </w:r>
    </w:p>
    <w:p w:rsidR="004A04AA" w:rsidRPr="00302895" w:rsidRDefault="004A04AA" w:rsidP="00166A5C">
      <w:pPr>
        <w:spacing w:line="240" w:lineRule="auto"/>
        <w:rPr>
          <w:rFonts w:ascii="Verdana" w:hAnsi="Verdana"/>
          <w:szCs w:val="18"/>
        </w:rPr>
      </w:pPr>
    </w:p>
    <w:p w:rsidR="001F4E06" w:rsidRPr="006F182A" w:rsidRDefault="00816EF0" w:rsidP="001F4E06">
      <w:pPr>
        <w:spacing w:line="276" w:lineRule="auto"/>
        <w:rPr>
          <w:rFonts w:ascii="Verdana" w:hAnsi="Verdana"/>
        </w:rPr>
      </w:pPr>
      <w:r w:rsidRPr="00816EF0">
        <w:rPr>
          <w:rFonts w:ascii="Verdana" w:hAnsi="Verdana"/>
          <w:szCs w:val="18"/>
        </w:rPr>
        <w:t>De Staatssecretaris van IenM is politiek verantwoordelijk voor het Programma ERTMS dat een nieuw veiligheidssysteem op het spoor moet opleveren.</w:t>
      </w:r>
      <w:r w:rsidR="001F4E06" w:rsidRPr="001F4E06">
        <w:rPr>
          <w:rFonts w:ascii="Verdana" w:hAnsi="Verdana"/>
        </w:rPr>
        <w:t xml:space="preserve"> </w:t>
      </w:r>
      <w:r w:rsidR="001F4E06" w:rsidRPr="006F182A">
        <w:rPr>
          <w:rFonts w:ascii="Verdana" w:hAnsi="Verdana"/>
        </w:rPr>
        <w:t xml:space="preserve">Om deze reden heeft IenM het initiatief genomen voor het Programma en heeft IenM regie op de voortgang, de inhoud en het proces. </w:t>
      </w:r>
    </w:p>
    <w:p w:rsidR="00816EF0" w:rsidRDefault="00816EF0" w:rsidP="00166A5C">
      <w:pPr>
        <w:spacing w:line="240" w:lineRule="auto"/>
        <w:rPr>
          <w:rFonts w:ascii="Verdana" w:hAnsi="Verdana"/>
          <w:szCs w:val="18"/>
          <w:lang w:eastAsia="en-US"/>
        </w:rPr>
      </w:pPr>
    </w:p>
    <w:p w:rsidR="00B47AA6" w:rsidRPr="00302895" w:rsidRDefault="00B47AA6" w:rsidP="00166A5C">
      <w:pPr>
        <w:spacing w:line="240" w:lineRule="auto"/>
        <w:rPr>
          <w:rFonts w:ascii="Verdana" w:hAnsi="Verdana"/>
        </w:rPr>
      </w:pPr>
      <w:r w:rsidRPr="00302895">
        <w:rPr>
          <w:rFonts w:ascii="Verdana" w:hAnsi="Verdana"/>
          <w:szCs w:val="18"/>
          <w:lang w:eastAsia="en-US"/>
        </w:rPr>
        <w:t xml:space="preserve">Voor nadere informatie over IenM </w:t>
      </w:r>
      <w:r w:rsidR="009306FC">
        <w:rPr>
          <w:rFonts w:ascii="Verdana" w:hAnsi="Verdana"/>
          <w:szCs w:val="18"/>
          <w:lang w:eastAsia="en-US"/>
        </w:rPr>
        <w:t xml:space="preserve">en het Programma ERTMS </w:t>
      </w:r>
      <w:r w:rsidRPr="00302895">
        <w:rPr>
          <w:rFonts w:ascii="Verdana" w:hAnsi="Verdana"/>
          <w:szCs w:val="18"/>
          <w:lang w:eastAsia="en-US"/>
        </w:rPr>
        <w:t>verwijzen wij u naar de website</w:t>
      </w:r>
      <w:r w:rsidR="00E700DF">
        <w:rPr>
          <w:rFonts w:ascii="Verdana" w:hAnsi="Verdana"/>
          <w:szCs w:val="18"/>
          <w:lang w:eastAsia="en-US"/>
        </w:rPr>
        <w:t>s</w:t>
      </w:r>
      <w:r w:rsidRPr="00302895">
        <w:rPr>
          <w:rFonts w:ascii="Verdana" w:hAnsi="Verdana"/>
          <w:szCs w:val="18"/>
          <w:lang w:eastAsia="en-US"/>
        </w:rPr>
        <w:t xml:space="preserve"> </w:t>
      </w:r>
      <w:hyperlink r:id="rId11" w:history="1">
        <w:r w:rsidRPr="00302895">
          <w:rPr>
            <w:rStyle w:val="Hyperlink"/>
            <w:rFonts w:ascii="Verdana" w:hAnsi="Verdana"/>
            <w:szCs w:val="18"/>
            <w:lang w:eastAsia="en-US"/>
          </w:rPr>
          <w:t>http://www.rijksoverheid.nl/ministeries/ienm</w:t>
        </w:r>
      </w:hyperlink>
      <w:r w:rsidR="00E700DF">
        <w:rPr>
          <w:rFonts w:ascii="Verdana" w:hAnsi="Verdana"/>
          <w:szCs w:val="18"/>
          <w:lang w:eastAsia="en-US"/>
        </w:rPr>
        <w:t xml:space="preserve"> en </w:t>
      </w:r>
      <w:hyperlink r:id="rId12" w:history="1">
        <w:r w:rsidR="00E700DF" w:rsidRPr="006C7E02">
          <w:rPr>
            <w:rStyle w:val="Hyperlink"/>
            <w:rFonts w:ascii="Verdana" w:hAnsi="Verdana"/>
            <w:szCs w:val="18"/>
            <w:lang w:eastAsia="en-US"/>
          </w:rPr>
          <w:t>www.ertms-nl.nl</w:t>
        </w:r>
      </w:hyperlink>
      <w:r w:rsidR="00E700DF">
        <w:rPr>
          <w:rFonts w:ascii="Verdana" w:hAnsi="Verdana"/>
          <w:szCs w:val="18"/>
          <w:lang w:eastAsia="en-US"/>
        </w:rPr>
        <w:t xml:space="preserve"> </w:t>
      </w:r>
    </w:p>
    <w:p w:rsidR="004A04AA" w:rsidRPr="00302895" w:rsidRDefault="004A04AA" w:rsidP="00166A5C">
      <w:pPr>
        <w:spacing w:line="240" w:lineRule="auto"/>
        <w:rPr>
          <w:rFonts w:ascii="Verdana" w:hAnsi="Verdana"/>
          <w:szCs w:val="18"/>
        </w:rPr>
      </w:pPr>
    </w:p>
    <w:p w:rsidR="00B47AA6" w:rsidRPr="00302895" w:rsidRDefault="00B47AA6" w:rsidP="00166A5C">
      <w:pPr>
        <w:spacing w:line="240" w:lineRule="auto"/>
        <w:rPr>
          <w:rFonts w:ascii="Verdana" w:hAnsi="Verdana"/>
          <w:szCs w:val="18"/>
        </w:rPr>
      </w:pPr>
    </w:p>
    <w:p w:rsidR="004A04AA" w:rsidRPr="00302895" w:rsidRDefault="004A04AA" w:rsidP="00166A5C">
      <w:pPr>
        <w:pStyle w:val="Kop2"/>
        <w:spacing w:after="0" w:line="240" w:lineRule="auto"/>
        <w:ind w:hanging="851"/>
        <w:rPr>
          <w:rFonts w:ascii="Verdana" w:hAnsi="Verdana"/>
        </w:rPr>
      </w:pPr>
      <w:bookmarkStart w:id="75" w:name="_Toc367958757"/>
      <w:bookmarkStart w:id="76" w:name="_Toc367973205"/>
      <w:bookmarkStart w:id="77" w:name="_Toc425943479"/>
      <w:bookmarkStart w:id="78" w:name="_Toc220836319"/>
      <w:bookmarkStart w:id="79" w:name="_Toc222562306"/>
      <w:r w:rsidRPr="00302895">
        <w:rPr>
          <w:rFonts w:ascii="Verdana" w:hAnsi="Verdana"/>
        </w:rPr>
        <w:t>Beschrijving organisatieonderdeel</w:t>
      </w:r>
      <w:bookmarkEnd w:id="75"/>
      <w:bookmarkEnd w:id="76"/>
      <w:bookmarkEnd w:id="77"/>
      <w:r w:rsidRPr="00302895">
        <w:rPr>
          <w:rFonts w:ascii="Verdana" w:hAnsi="Verdana"/>
        </w:rPr>
        <w:t xml:space="preserve"> </w:t>
      </w:r>
      <w:bookmarkEnd w:id="78"/>
      <w:bookmarkEnd w:id="79"/>
    </w:p>
    <w:p w:rsidR="00BF083E" w:rsidRPr="006F182A" w:rsidRDefault="00BF083E" w:rsidP="00BF083E">
      <w:pPr>
        <w:tabs>
          <w:tab w:val="left" w:pos="5190"/>
        </w:tabs>
        <w:spacing w:line="276" w:lineRule="auto"/>
        <w:rPr>
          <w:rFonts w:ascii="Verdana" w:hAnsi="Verdana"/>
          <w:b/>
        </w:rPr>
      </w:pPr>
      <w:r>
        <w:rPr>
          <w:rFonts w:ascii="Verdana" w:hAnsi="Verdana"/>
          <w:b/>
        </w:rPr>
        <w:tab/>
      </w:r>
    </w:p>
    <w:p w:rsidR="004714EC" w:rsidRDefault="00816EF0" w:rsidP="004714EC">
      <w:pPr>
        <w:tabs>
          <w:tab w:val="left" w:pos="0"/>
        </w:tabs>
        <w:spacing w:line="240" w:lineRule="auto"/>
        <w:rPr>
          <w:rFonts w:ascii="Verdana" w:hAnsi="Verdana" w:cs="Arial"/>
        </w:rPr>
      </w:pPr>
      <w:r w:rsidRPr="00816EF0">
        <w:rPr>
          <w:rFonts w:ascii="Verdana" w:hAnsi="Verdana" w:cs="Arial"/>
        </w:rPr>
        <w:t xml:space="preserve">In de </w:t>
      </w:r>
      <w:r w:rsidR="00446B88">
        <w:rPr>
          <w:rFonts w:ascii="Verdana" w:hAnsi="Verdana" w:cs="Arial"/>
        </w:rPr>
        <w:t>p</w:t>
      </w:r>
      <w:r w:rsidRPr="00816EF0">
        <w:rPr>
          <w:rFonts w:ascii="Verdana" w:hAnsi="Verdana" w:cs="Arial"/>
        </w:rPr>
        <w:t>lanuitwerkingsfase</w:t>
      </w:r>
      <w:r w:rsidR="001215F0">
        <w:rPr>
          <w:rFonts w:ascii="Verdana" w:hAnsi="Verdana" w:cs="Arial"/>
        </w:rPr>
        <w:t xml:space="preserve"> van het Programma ERTMS</w:t>
      </w:r>
      <w:r w:rsidRPr="00816EF0">
        <w:rPr>
          <w:rFonts w:ascii="Verdana" w:hAnsi="Verdana" w:cs="Arial"/>
        </w:rPr>
        <w:t xml:space="preserve"> is een samenwerkingsverband</w:t>
      </w:r>
      <w:r w:rsidRPr="00816EF0">
        <w:rPr>
          <w:rStyle w:val="Voetnootmarkering"/>
          <w:rFonts w:ascii="Verdana" w:hAnsi="Verdana"/>
          <w:sz w:val="20"/>
        </w:rPr>
        <w:footnoteReference w:id="1"/>
      </w:r>
      <w:r w:rsidRPr="00816EF0">
        <w:rPr>
          <w:rFonts w:ascii="Verdana" w:hAnsi="Verdana" w:cs="Arial"/>
        </w:rPr>
        <w:t xml:space="preserve"> gevormd tussen IenM, NS en ProRail. </w:t>
      </w:r>
      <w:r w:rsidR="004714EC">
        <w:rPr>
          <w:rFonts w:ascii="Verdana" w:hAnsi="Verdana" w:cs="Arial"/>
        </w:rPr>
        <w:t>Een team van experts werkt in een</w:t>
      </w:r>
      <w:r w:rsidRPr="00816EF0">
        <w:rPr>
          <w:rFonts w:ascii="Verdana" w:hAnsi="Verdana" w:cs="Arial"/>
        </w:rPr>
        <w:t xml:space="preserve"> programmateam aan de producten in de </w:t>
      </w:r>
      <w:r w:rsidR="00446B88">
        <w:rPr>
          <w:rFonts w:ascii="Verdana" w:hAnsi="Verdana" w:cs="Arial"/>
        </w:rPr>
        <w:t>p</w:t>
      </w:r>
      <w:r w:rsidRPr="00816EF0">
        <w:rPr>
          <w:rFonts w:ascii="Verdana" w:hAnsi="Verdana" w:cs="Arial"/>
        </w:rPr>
        <w:t>lanuitwerkingsfase.</w:t>
      </w:r>
      <w:r w:rsidR="00446B88">
        <w:rPr>
          <w:rFonts w:ascii="Verdana" w:hAnsi="Verdana" w:cs="Arial"/>
        </w:rPr>
        <w:t xml:space="preserve"> </w:t>
      </w:r>
      <w:r w:rsidR="0056655B">
        <w:rPr>
          <w:rFonts w:ascii="Verdana" w:hAnsi="Verdana" w:cs="Arial"/>
        </w:rPr>
        <w:t xml:space="preserve">Er wordt op dit moment van uitgegaan dat dit </w:t>
      </w:r>
      <w:r w:rsidR="00446B88">
        <w:rPr>
          <w:rFonts w:ascii="Verdana" w:hAnsi="Verdana" w:cs="Arial"/>
        </w:rPr>
        <w:t xml:space="preserve">samenwerkingsverband in stand </w:t>
      </w:r>
      <w:r w:rsidR="005D3BD9">
        <w:rPr>
          <w:rFonts w:ascii="Verdana" w:hAnsi="Verdana" w:cs="Arial"/>
        </w:rPr>
        <w:t>zal blijven</w:t>
      </w:r>
      <w:r w:rsidR="00446B88">
        <w:rPr>
          <w:rFonts w:ascii="Verdana" w:hAnsi="Verdana" w:cs="Arial"/>
        </w:rPr>
        <w:t xml:space="preserve"> </w:t>
      </w:r>
      <w:r w:rsidR="00C854A3">
        <w:rPr>
          <w:rFonts w:ascii="Verdana" w:hAnsi="Verdana" w:cs="Arial"/>
        </w:rPr>
        <w:t xml:space="preserve">danwel versterkt </w:t>
      </w:r>
      <w:r w:rsidR="00446B88">
        <w:rPr>
          <w:rFonts w:ascii="Verdana" w:hAnsi="Verdana" w:cs="Arial"/>
        </w:rPr>
        <w:t>in de realisatiefase.</w:t>
      </w:r>
      <w:r w:rsidRPr="00816EF0">
        <w:rPr>
          <w:rFonts w:ascii="Verdana" w:hAnsi="Verdana" w:cs="Arial"/>
        </w:rPr>
        <w:t xml:space="preserve">  </w:t>
      </w:r>
    </w:p>
    <w:p w:rsidR="004714EC" w:rsidRDefault="004714EC" w:rsidP="004714EC">
      <w:pPr>
        <w:tabs>
          <w:tab w:val="left" w:pos="0"/>
        </w:tabs>
        <w:spacing w:line="240" w:lineRule="auto"/>
        <w:rPr>
          <w:rFonts w:ascii="Verdana" w:hAnsi="Verdana" w:cs="Arial"/>
        </w:rPr>
      </w:pPr>
    </w:p>
    <w:p w:rsidR="004714EC" w:rsidRPr="00816EF0" w:rsidRDefault="004714EC" w:rsidP="004714EC">
      <w:pPr>
        <w:tabs>
          <w:tab w:val="left" w:pos="0"/>
        </w:tabs>
        <w:spacing w:line="240" w:lineRule="auto"/>
        <w:rPr>
          <w:rFonts w:ascii="Verdana" w:hAnsi="Verdana" w:cs="Arial"/>
        </w:rPr>
      </w:pPr>
      <w:r w:rsidRPr="00816EF0">
        <w:rPr>
          <w:rFonts w:ascii="Verdana" w:hAnsi="Verdana" w:cs="Arial"/>
        </w:rPr>
        <w:t xml:space="preserve">Het Programma bestaat </w:t>
      </w:r>
      <w:r w:rsidR="005D3BD9">
        <w:rPr>
          <w:rFonts w:ascii="Verdana" w:hAnsi="Verdana" w:cs="Arial"/>
        </w:rPr>
        <w:t>voort</w:t>
      </w:r>
      <w:r w:rsidR="003F0E3B">
        <w:rPr>
          <w:rFonts w:ascii="Verdana" w:hAnsi="Verdana" w:cs="Arial"/>
        </w:rPr>
        <w:t>s</w:t>
      </w:r>
      <w:r w:rsidR="005D3BD9">
        <w:rPr>
          <w:rFonts w:ascii="Verdana" w:hAnsi="Verdana" w:cs="Arial"/>
        </w:rPr>
        <w:t xml:space="preserve"> </w:t>
      </w:r>
      <w:r w:rsidRPr="00816EF0">
        <w:rPr>
          <w:rFonts w:ascii="Verdana" w:hAnsi="Verdana" w:cs="Arial"/>
        </w:rPr>
        <w:t xml:space="preserve">uit de volgende </w:t>
      </w:r>
      <w:r w:rsidR="005D3BD9">
        <w:rPr>
          <w:rFonts w:ascii="Verdana" w:hAnsi="Verdana" w:cs="Arial"/>
        </w:rPr>
        <w:t xml:space="preserve">inhoudelijke </w:t>
      </w:r>
      <w:r w:rsidRPr="00816EF0">
        <w:rPr>
          <w:rFonts w:ascii="Verdana" w:hAnsi="Verdana" w:cs="Arial"/>
        </w:rPr>
        <w:t>hoofdwerkpakketten:</w:t>
      </w:r>
    </w:p>
    <w:p w:rsidR="004714EC" w:rsidRPr="00816EF0" w:rsidRDefault="004714EC" w:rsidP="004714EC">
      <w:pPr>
        <w:pStyle w:val="Lijstalinea"/>
        <w:numPr>
          <w:ilvl w:val="1"/>
          <w:numId w:val="32"/>
        </w:numPr>
        <w:spacing w:after="200" w:line="240" w:lineRule="auto"/>
        <w:rPr>
          <w:rFonts w:ascii="Verdana" w:hAnsi="Verdana" w:cs="Arial"/>
        </w:rPr>
      </w:pPr>
      <w:r w:rsidRPr="00816EF0">
        <w:rPr>
          <w:rFonts w:ascii="Verdana" w:hAnsi="Verdana" w:cs="Arial"/>
        </w:rPr>
        <w:t>hoofdwerkpakket 1 vervoersysteem;</w:t>
      </w:r>
    </w:p>
    <w:p w:rsidR="004714EC" w:rsidRPr="00816EF0" w:rsidRDefault="004714EC" w:rsidP="004714EC">
      <w:pPr>
        <w:pStyle w:val="Lijstalinea"/>
        <w:numPr>
          <w:ilvl w:val="1"/>
          <w:numId w:val="32"/>
        </w:numPr>
        <w:spacing w:after="200" w:line="240" w:lineRule="auto"/>
        <w:rPr>
          <w:rFonts w:ascii="Verdana" w:hAnsi="Verdana" w:cs="Arial"/>
        </w:rPr>
      </w:pPr>
      <w:r w:rsidRPr="00816EF0">
        <w:rPr>
          <w:rFonts w:ascii="Verdana" w:hAnsi="Verdana" w:cs="Arial"/>
        </w:rPr>
        <w:t xml:space="preserve">hoofdwerkpakket 2 infrastructuur, en </w:t>
      </w:r>
    </w:p>
    <w:p w:rsidR="004714EC" w:rsidRPr="00816EF0" w:rsidRDefault="004714EC" w:rsidP="004714EC">
      <w:pPr>
        <w:pStyle w:val="Lijstalinea"/>
        <w:numPr>
          <w:ilvl w:val="1"/>
          <w:numId w:val="32"/>
        </w:numPr>
        <w:spacing w:after="200" w:line="240" w:lineRule="auto"/>
        <w:rPr>
          <w:rFonts w:ascii="Verdana" w:hAnsi="Verdana" w:cs="Arial"/>
        </w:rPr>
      </w:pPr>
      <w:r w:rsidRPr="00816EF0">
        <w:rPr>
          <w:rFonts w:ascii="Verdana" w:hAnsi="Verdana" w:cs="Arial"/>
        </w:rPr>
        <w:t xml:space="preserve">hoofdwerkpakket 3 materieel. </w:t>
      </w:r>
    </w:p>
    <w:p w:rsidR="00816EF0" w:rsidRPr="00816EF0" w:rsidRDefault="00816EF0" w:rsidP="00166A5C">
      <w:pPr>
        <w:spacing w:line="240" w:lineRule="auto"/>
        <w:rPr>
          <w:rFonts w:ascii="Verdana" w:hAnsi="Verdana" w:cs="Arial"/>
        </w:rPr>
      </w:pPr>
      <w:r w:rsidRPr="00816EF0">
        <w:rPr>
          <w:rFonts w:ascii="Verdana" w:hAnsi="Verdana"/>
        </w:rPr>
        <w:t xml:space="preserve">De dagelijkse leiding van het Programma is in handen van de programmadirecteur die het programmateam aanstuurt. </w:t>
      </w:r>
      <w:r w:rsidRPr="00816EF0">
        <w:rPr>
          <w:rFonts w:ascii="Verdana" w:hAnsi="Verdana" w:cs="Arial"/>
        </w:rPr>
        <w:t xml:space="preserve">De programmadirecteur beschikt </w:t>
      </w:r>
      <w:r w:rsidR="00225DCD">
        <w:rPr>
          <w:rFonts w:ascii="Verdana" w:hAnsi="Verdana" w:cs="Arial"/>
        </w:rPr>
        <w:t xml:space="preserve">voor de uitvoering van zijn werkzaamheden </w:t>
      </w:r>
      <w:r w:rsidRPr="00816EF0">
        <w:rPr>
          <w:rFonts w:ascii="Verdana" w:hAnsi="Verdana" w:cs="Arial"/>
        </w:rPr>
        <w:t xml:space="preserve">over een programmabureau en een bureau programmabeheersing. </w:t>
      </w:r>
      <w:r w:rsidR="00BF083E" w:rsidRPr="006F182A">
        <w:rPr>
          <w:rFonts w:ascii="Verdana" w:hAnsi="Verdana" w:cs="Arial"/>
        </w:rPr>
        <w:t>De werkzaamheden van het programmabureau hebben betrekking op politiek, besluitvorming, stakeholdermanagement, EU-subsidies, raakvlakmanagement, algemene aanbesteding en contractering en juridische zaken en regelgeving.</w:t>
      </w:r>
      <w:r w:rsidR="00BF083E">
        <w:rPr>
          <w:rFonts w:ascii="Verdana" w:hAnsi="Verdana" w:cs="Arial"/>
        </w:rPr>
        <w:t xml:space="preserve"> De </w:t>
      </w:r>
      <w:r w:rsidR="00C854A3">
        <w:rPr>
          <w:rFonts w:ascii="Verdana" w:hAnsi="Verdana" w:cs="Arial"/>
        </w:rPr>
        <w:t xml:space="preserve">programmabeheersing heeft een eigenstandige verantwoordelijkheid en rapporteert </w:t>
      </w:r>
      <w:r w:rsidR="00BD560B">
        <w:rPr>
          <w:rFonts w:ascii="Verdana" w:hAnsi="Verdana" w:cs="Arial"/>
        </w:rPr>
        <w:t xml:space="preserve">over de algehele voortgang van de werkpakketten inclusief het programmabureau </w:t>
      </w:r>
      <w:r w:rsidR="00C854A3">
        <w:rPr>
          <w:rFonts w:ascii="Verdana" w:hAnsi="Verdana" w:cs="Arial"/>
        </w:rPr>
        <w:t>aan de programmadirecteur</w:t>
      </w:r>
      <w:r w:rsidR="00BD560B">
        <w:rPr>
          <w:rFonts w:ascii="Verdana" w:hAnsi="Verdana" w:cs="Arial"/>
        </w:rPr>
        <w:t xml:space="preserve"> en het Programma Management Overleg</w:t>
      </w:r>
      <w:r w:rsidR="00C854A3">
        <w:rPr>
          <w:rFonts w:ascii="Verdana" w:hAnsi="Verdana" w:cs="Arial"/>
        </w:rPr>
        <w:t xml:space="preserve">. De </w:t>
      </w:r>
      <w:r w:rsidR="00BF083E">
        <w:rPr>
          <w:rFonts w:ascii="Verdana" w:hAnsi="Verdana" w:cs="Arial"/>
        </w:rPr>
        <w:t xml:space="preserve">werkzaamheden van het bureau programmabeheersing hebben o.a. betrekking op planning, risicobeheersing, kwaliteitsborging, financiële zaken en inkoop. </w:t>
      </w:r>
      <w:r w:rsidR="00C854A3">
        <w:rPr>
          <w:rFonts w:ascii="Verdana" w:hAnsi="Verdana" w:cs="Arial"/>
        </w:rPr>
        <w:t xml:space="preserve">Zowel het </w:t>
      </w:r>
      <w:r w:rsidR="00BF083E" w:rsidRPr="006F182A">
        <w:rPr>
          <w:rFonts w:ascii="Verdana" w:hAnsi="Verdana" w:cs="Arial"/>
        </w:rPr>
        <w:t>bureau</w:t>
      </w:r>
      <w:r w:rsidR="00C854A3">
        <w:rPr>
          <w:rFonts w:ascii="Verdana" w:hAnsi="Verdana" w:cs="Arial"/>
        </w:rPr>
        <w:t xml:space="preserve"> programmabeheersing als het programmabureau</w:t>
      </w:r>
      <w:r w:rsidR="00BF083E" w:rsidRPr="006F182A">
        <w:rPr>
          <w:rFonts w:ascii="Verdana" w:hAnsi="Verdana" w:cs="Arial"/>
        </w:rPr>
        <w:t xml:space="preserve"> </w:t>
      </w:r>
      <w:r w:rsidR="00FA0350">
        <w:rPr>
          <w:rFonts w:ascii="Verdana" w:hAnsi="Verdana" w:cs="Arial"/>
        </w:rPr>
        <w:t>leggen verantwoording af aan de Programmadirecteur</w:t>
      </w:r>
      <w:r w:rsidR="00BF083E">
        <w:rPr>
          <w:rFonts w:ascii="Verdana" w:hAnsi="Verdana" w:cs="Arial"/>
        </w:rPr>
        <w:t>, waarbij de manager programmabureau tevens plaatsvervangend programmadirecteur is</w:t>
      </w:r>
      <w:r w:rsidR="00BF083E" w:rsidRPr="006F182A">
        <w:rPr>
          <w:rFonts w:ascii="Verdana" w:hAnsi="Verdana" w:cs="Arial"/>
        </w:rPr>
        <w:t>.</w:t>
      </w:r>
    </w:p>
    <w:p w:rsidR="00816EF0" w:rsidRPr="00816EF0" w:rsidRDefault="00816EF0" w:rsidP="00166A5C">
      <w:pPr>
        <w:spacing w:line="240" w:lineRule="auto"/>
        <w:rPr>
          <w:rFonts w:ascii="Verdana" w:hAnsi="Verdana" w:cs="Arial"/>
        </w:rPr>
      </w:pPr>
    </w:p>
    <w:p w:rsidR="004A04AA" w:rsidRDefault="00816EF0" w:rsidP="00166A5C">
      <w:pPr>
        <w:spacing w:line="240" w:lineRule="auto"/>
        <w:rPr>
          <w:rFonts w:ascii="Verdana" w:hAnsi="Verdana"/>
        </w:rPr>
      </w:pPr>
      <w:r w:rsidRPr="00816EF0">
        <w:rPr>
          <w:rFonts w:ascii="Verdana" w:hAnsi="Verdana"/>
        </w:rPr>
        <w:lastRenderedPageBreak/>
        <w:t>Uit het bovenstaande vloeit voort dat de dagelijkse begeleiding van de opdracht is belegd</w:t>
      </w:r>
      <w:r w:rsidR="00BF083E">
        <w:rPr>
          <w:rFonts w:ascii="Verdana" w:hAnsi="Verdana"/>
        </w:rPr>
        <w:t xml:space="preserve"> bij de programmadirecteur of de manager van het programmabureau</w:t>
      </w:r>
      <w:r w:rsidRPr="00816EF0">
        <w:rPr>
          <w:rFonts w:ascii="Verdana" w:hAnsi="Verdana"/>
        </w:rPr>
        <w:t>.</w:t>
      </w:r>
    </w:p>
    <w:p w:rsidR="00446B88" w:rsidRDefault="00446B88" w:rsidP="00166A5C">
      <w:pPr>
        <w:spacing w:line="240" w:lineRule="auto"/>
        <w:rPr>
          <w:rFonts w:ascii="Verdana" w:hAnsi="Verdana"/>
        </w:rPr>
      </w:pPr>
    </w:p>
    <w:p w:rsidR="00446B88" w:rsidRPr="00BF43AC" w:rsidRDefault="00BF43AC" w:rsidP="00166A5C">
      <w:pPr>
        <w:spacing w:line="240" w:lineRule="auto"/>
        <w:rPr>
          <w:rFonts w:ascii="Verdana" w:hAnsi="Verdana" w:cs="Arial"/>
        </w:rPr>
      </w:pPr>
      <w:r w:rsidRPr="00BF43AC">
        <w:rPr>
          <w:rFonts w:ascii="Verdana" w:hAnsi="Verdana" w:cs="Arial"/>
        </w:rPr>
        <w:t xml:space="preserve">Gelet op de grootte (budget €2,6 mrd) en complexiteit van het Programma (intern en extern stakeholders) is aan het Programma ERTMS </w:t>
      </w:r>
      <w:r w:rsidR="00446B88" w:rsidRPr="00BF43AC">
        <w:rPr>
          <w:rFonts w:ascii="Verdana" w:hAnsi="Verdana" w:cs="Arial"/>
        </w:rPr>
        <w:t>de Groot Project Status</w:t>
      </w:r>
      <w:r w:rsidRPr="00BF43AC">
        <w:rPr>
          <w:rFonts w:ascii="Verdana" w:hAnsi="Verdana" w:cs="Arial"/>
        </w:rPr>
        <w:t xml:space="preserve"> toegekend</w:t>
      </w:r>
      <w:r w:rsidR="00446B88" w:rsidRPr="00BF43AC">
        <w:rPr>
          <w:rFonts w:ascii="Verdana" w:hAnsi="Verdana" w:cs="Arial"/>
        </w:rPr>
        <w:t>. Dat betekent extra politieke aandacht, o.a. via halfjaarlijkse verantwoording aan de Tweede Kamer</w:t>
      </w:r>
      <w:r>
        <w:rPr>
          <w:rFonts w:ascii="Verdana" w:hAnsi="Verdana" w:cs="Arial"/>
        </w:rPr>
        <w:t xml:space="preserve"> en toetsing door de ADR (Auditdienst Rijk)</w:t>
      </w:r>
      <w:r w:rsidR="00446B88" w:rsidRPr="00BF43AC">
        <w:rPr>
          <w:rFonts w:ascii="Verdana" w:hAnsi="Verdana" w:cs="Arial"/>
        </w:rPr>
        <w:t xml:space="preserve">. </w:t>
      </w:r>
    </w:p>
    <w:p w:rsidR="00BF43AC" w:rsidRDefault="00BF43AC" w:rsidP="00166A5C">
      <w:pPr>
        <w:spacing w:line="240" w:lineRule="auto"/>
        <w:rPr>
          <w:rFonts w:ascii="Arial" w:hAnsi="Arial" w:cs="Arial"/>
        </w:rPr>
      </w:pPr>
    </w:p>
    <w:p w:rsidR="00BF43AC" w:rsidRDefault="00BF43AC" w:rsidP="00BF43AC">
      <w:pPr>
        <w:tabs>
          <w:tab w:val="left" w:pos="0"/>
        </w:tabs>
        <w:spacing w:line="276" w:lineRule="auto"/>
        <w:rPr>
          <w:rFonts w:ascii="Verdana" w:hAnsi="Verdana" w:cs="Arial"/>
        </w:rPr>
      </w:pPr>
      <w:r w:rsidRPr="00BF43AC">
        <w:rPr>
          <w:rFonts w:ascii="Verdana" w:hAnsi="Verdana" w:cs="Arial"/>
        </w:rPr>
        <w:t xml:space="preserve">Naast de bovengeschetste structuur kent het Programma een onafhankelijke ‘system integrator’ (verantwoordelijk voor goede aansluiting van systemen). </w:t>
      </w:r>
      <w:r w:rsidRPr="006F182A">
        <w:rPr>
          <w:rFonts w:ascii="Verdana" w:hAnsi="Verdana" w:cs="Arial"/>
        </w:rPr>
        <w:t>De systeemintegrator is een onafhankelijk adviseur</w:t>
      </w:r>
      <w:r>
        <w:rPr>
          <w:rFonts w:ascii="Verdana" w:hAnsi="Verdana" w:cs="Arial"/>
        </w:rPr>
        <w:t xml:space="preserve"> die b</w:t>
      </w:r>
      <w:r w:rsidRPr="006F182A">
        <w:rPr>
          <w:rFonts w:ascii="Verdana" w:hAnsi="Verdana" w:cs="Arial"/>
        </w:rPr>
        <w:t xml:space="preserve">ij de uitvoering van zijn taak probleempunten </w:t>
      </w:r>
      <w:r>
        <w:rPr>
          <w:rFonts w:ascii="Verdana" w:hAnsi="Verdana" w:cs="Arial"/>
        </w:rPr>
        <w:t xml:space="preserve">kan </w:t>
      </w:r>
      <w:r w:rsidRPr="006F182A">
        <w:rPr>
          <w:rFonts w:ascii="Verdana" w:hAnsi="Verdana" w:cs="Arial"/>
        </w:rPr>
        <w:t xml:space="preserve">signaleren, en na het toepassen van hoor en wederhoor kan bespreken, bemiddelen en escaleren. </w:t>
      </w:r>
      <w:r w:rsidRPr="00BF43AC">
        <w:rPr>
          <w:rFonts w:ascii="Verdana" w:hAnsi="Verdana" w:cs="Arial"/>
        </w:rPr>
        <w:t>Het tripartite overleg, de regiegroep, het programmamanagementoverleg en de leden van het programmateam mogen het advies van de systeemintegrator niet ongemotiveerd naast zich neerleggen.</w:t>
      </w:r>
    </w:p>
    <w:p w:rsidR="005E1C17" w:rsidRDefault="005E1C17" w:rsidP="00BF43AC">
      <w:pPr>
        <w:tabs>
          <w:tab w:val="left" w:pos="0"/>
        </w:tabs>
        <w:spacing w:line="276" w:lineRule="auto"/>
        <w:rPr>
          <w:rFonts w:ascii="Verdana" w:hAnsi="Verdana" w:cs="Arial"/>
        </w:rPr>
      </w:pPr>
    </w:p>
    <w:p w:rsidR="005E1C17" w:rsidRDefault="005E1C17" w:rsidP="00BF43AC">
      <w:pPr>
        <w:tabs>
          <w:tab w:val="left" w:pos="0"/>
        </w:tabs>
        <w:spacing w:line="276" w:lineRule="auto"/>
        <w:rPr>
          <w:rFonts w:ascii="Verdana" w:hAnsi="Verdana" w:cs="Arial"/>
        </w:rPr>
      </w:pPr>
      <w:r>
        <w:rPr>
          <w:rFonts w:ascii="Verdana" w:hAnsi="Verdana" w:cs="Arial"/>
        </w:rPr>
        <w:t xml:space="preserve">Schematisch ziet het Programma er als volgt uit: </w:t>
      </w:r>
    </w:p>
    <w:p w:rsidR="005E1C17" w:rsidRDefault="005E1C17" w:rsidP="00BF43AC">
      <w:pPr>
        <w:tabs>
          <w:tab w:val="left" w:pos="0"/>
        </w:tabs>
        <w:spacing w:line="276" w:lineRule="auto"/>
        <w:rPr>
          <w:rFonts w:ascii="Verdana" w:hAnsi="Verdana" w:cs="Arial"/>
        </w:rPr>
      </w:pPr>
    </w:p>
    <w:p w:rsidR="005E1C17" w:rsidRPr="006F182A" w:rsidRDefault="005E1C17" w:rsidP="00BF43AC">
      <w:pPr>
        <w:tabs>
          <w:tab w:val="left" w:pos="0"/>
        </w:tabs>
        <w:spacing w:line="276" w:lineRule="auto"/>
        <w:rPr>
          <w:rFonts w:ascii="Verdana" w:hAnsi="Verdana" w:cs="Arial"/>
        </w:rPr>
      </w:pPr>
      <w:r w:rsidRPr="005E1C17">
        <w:rPr>
          <w:rFonts w:ascii="Verdana" w:hAnsi="Verdana" w:cs="Arial"/>
          <w:noProof/>
        </w:rPr>
        <w:drawing>
          <wp:inline distT="0" distB="0" distL="0" distR="0">
            <wp:extent cx="5864916" cy="3093057"/>
            <wp:effectExtent l="19050" t="0" r="2484" b="0"/>
            <wp:docPr id="7" name="Object 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6154738" cy="3255962"/>
                      <a:chOff x="971550" y="2189163"/>
                      <a:chExt cx="6154738" cy="3255962"/>
                    </a:xfrm>
                  </a:grpSpPr>
                  <a:cxnSp>
                    <a:nvCxnSpPr>
                      <a:cNvPr id="8195" name="Rechte verbindingslijn 13"/>
                      <a:cNvCxnSpPr>
                        <a:cxnSpLocks noChangeShapeType="1"/>
                      </a:cNvCxnSpPr>
                    </a:nvCxnSpPr>
                    <a:spPr bwMode="auto">
                      <a:xfrm>
                        <a:off x="4297363" y="2774950"/>
                        <a:ext cx="0" cy="2281238"/>
                      </a:xfrm>
                      <a:prstGeom prst="line">
                        <a:avLst/>
                      </a:prstGeom>
                      <a:noFill/>
                      <a:ln w="38100">
                        <a:solidFill>
                          <a:srgbClr val="0064C8"/>
                        </a:solidFill>
                        <a:round/>
                        <a:headEnd/>
                        <a:tailEnd/>
                      </a:ln>
                    </a:spPr>
                  </a:cxnSp>
                  <a:sp>
                    <a:nvSpPr>
                      <a:cNvPr id="8196" name="Rechthoek 15"/>
                      <a:cNvSpPr>
                        <a:spLocks noChangeArrowheads="1"/>
                      </a:cNvSpPr>
                    </a:nvSpPr>
                    <a:spPr bwMode="auto">
                      <a:xfrm>
                        <a:off x="1547813" y="4859338"/>
                        <a:ext cx="1662112" cy="585787"/>
                      </a:xfrm>
                      <a:prstGeom prst="rect">
                        <a:avLst/>
                      </a:prstGeom>
                      <a:solidFill>
                        <a:srgbClr val="0064C8"/>
                      </a:solidFill>
                      <a:ln w="9525">
                        <a:solidFill>
                          <a:srgbClr val="40A7C2"/>
                        </a:solidFill>
                        <a:miter lim="800000"/>
                        <a:headEnd/>
                        <a:tailEnd/>
                      </a:ln>
                      <a:effectLst>
                        <a:outerShdw dist="23000" dir="5400000" rotWithShape="0">
                          <a:srgbClr val="000000">
                            <a:alpha val="34998"/>
                          </a:srgbClr>
                        </a:outerShdw>
                      </a:effectLst>
                    </a:spPr>
                    <a:txSp>
                      <a:txBody>
                        <a:bodyPr anchor="ctr"/>
                        <a:lstStyle>
                          <a:defPPr>
                            <a:defRPr lang="nl-NL"/>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lgn="ctr" eaLnBrk="0" hangingPunct="0">
                            <a:buFont typeface="Calibri" pitchFamily="34" charset="0"/>
                            <a:buNone/>
                          </a:pPr>
                          <a:r>
                            <a:rPr lang="nl-NL" altLang="nl-NL" sz="1200">
                              <a:solidFill>
                                <a:srgbClr val="FFFFFF"/>
                              </a:solidFill>
                              <a:cs typeface="Times New Roman" pitchFamily="18" charset="0"/>
                            </a:rPr>
                            <a:t>Hoofdwerkpakket 1: </a:t>
                          </a:r>
                        </a:p>
                        <a:p>
                          <a:pPr algn="ctr" eaLnBrk="0" hangingPunct="0">
                            <a:buFont typeface="Calibri" pitchFamily="34" charset="0"/>
                            <a:buNone/>
                          </a:pPr>
                          <a:r>
                            <a:rPr lang="nl-NL" altLang="nl-NL" sz="1200">
                              <a:solidFill>
                                <a:srgbClr val="FFFFFF"/>
                              </a:solidFill>
                              <a:cs typeface="Times New Roman" pitchFamily="18" charset="0"/>
                            </a:rPr>
                            <a:t>Vervoersysteem</a:t>
                          </a:r>
                        </a:p>
                      </a:txBody>
                      <a:useSpRect/>
                    </a:txSp>
                  </a:sp>
                  <a:sp>
                    <a:nvSpPr>
                      <a:cNvPr id="8197" name="Rechthoek 16"/>
                      <a:cNvSpPr>
                        <a:spLocks noChangeArrowheads="1"/>
                      </a:cNvSpPr>
                    </a:nvSpPr>
                    <a:spPr bwMode="auto">
                      <a:xfrm>
                        <a:off x="5410200" y="4852988"/>
                        <a:ext cx="1716088" cy="585787"/>
                      </a:xfrm>
                      <a:prstGeom prst="rect">
                        <a:avLst/>
                      </a:prstGeom>
                      <a:solidFill>
                        <a:srgbClr val="0064C8"/>
                      </a:solidFill>
                      <a:ln w="9525">
                        <a:solidFill>
                          <a:srgbClr val="40A7C2"/>
                        </a:solidFill>
                        <a:miter lim="800000"/>
                        <a:headEnd/>
                        <a:tailEnd/>
                      </a:ln>
                      <a:effectLst>
                        <a:outerShdw dist="23000" dir="5400000" rotWithShape="0">
                          <a:srgbClr val="000000">
                            <a:alpha val="34998"/>
                          </a:srgbClr>
                        </a:outerShdw>
                      </a:effectLst>
                    </a:spPr>
                    <a:txSp>
                      <a:txBody>
                        <a:bodyPr anchor="ctr"/>
                        <a:lstStyle>
                          <a:defPPr>
                            <a:defRPr lang="nl-NL"/>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lgn="ctr" eaLnBrk="0" hangingPunct="0">
                            <a:buFont typeface="Calibri" pitchFamily="34" charset="0"/>
                            <a:buNone/>
                          </a:pPr>
                          <a:r>
                            <a:rPr lang="nl-NL" altLang="nl-NL" sz="1200">
                              <a:solidFill>
                                <a:srgbClr val="FFFFFF"/>
                              </a:solidFill>
                              <a:cs typeface="Times New Roman" pitchFamily="18" charset="0"/>
                            </a:rPr>
                            <a:t>Hoofdwerkpakket 3: </a:t>
                          </a:r>
                        </a:p>
                        <a:p>
                          <a:pPr algn="ctr" eaLnBrk="0" hangingPunct="0">
                            <a:buFont typeface="Calibri" pitchFamily="34" charset="0"/>
                            <a:buNone/>
                          </a:pPr>
                          <a:r>
                            <a:rPr lang="nl-NL" altLang="nl-NL" sz="1200">
                              <a:solidFill>
                                <a:srgbClr val="FFFFFF"/>
                              </a:solidFill>
                              <a:cs typeface="Times New Roman" pitchFamily="18" charset="0"/>
                            </a:rPr>
                            <a:t>Materieel </a:t>
                          </a:r>
                        </a:p>
                      </a:txBody>
                      <a:useSpRect/>
                    </a:txSp>
                  </a:sp>
                  <a:sp>
                    <a:nvSpPr>
                      <a:cNvPr id="8198" name="Rechthoek 17"/>
                      <a:cNvSpPr>
                        <a:spLocks noChangeArrowheads="1"/>
                      </a:cNvSpPr>
                    </a:nvSpPr>
                    <a:spPr bwMode="auto">
                      <a:xfrm>
                        <a:off x="3513138" y="2189163"/>
                        <a:ext cx="1570037" cy="585787"/>
                      </a:xfrm>
                      <a:prstGeom prst="rect">
                        <a:avLst/>
                      </a:prstGeom>
                      <a:solidFill>
                        <a:srgbClr val="004287"/>
                      </a:solidFill>
                      <a:ln w="9525">
                        <a:solidFill>
                          <a:srgbClr val="4579B8"/>
                        </a:solidFill>
                        <a:miter lim="800000"/>
                        <a:headEnd/>
                        <a:tailEnd/>
                      </a:ln>
                      <a:effectLst>
                        <a:outerShdw dist="23000" dir="5400000" rotWithShape="0">
                          <a:srgbClr val="000000">
                            <a:alpha val="34998"/>
                          </a:srgbClr>
                        </a:outerShdw>
                      </a:effectLst>
                    </a:spPr>
                    <a:txSp>
                      <a:txBody>
                        <a:bodyPr anchor="ctr"/>
                        <a:lstStyle>
                          <a:defPPr>
                            <a:defRPr lang="nl-NL"/>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lgn="ctr" eaLnBrk="0" hangingPunct="0">
                            <a:buFont typeface="Calibri" pitchFamily="34" charset="0"/>
                            <a:buNone/>
                          </a:pPr>
                          <a:r>
                            <a:rPr lang="nl-NL" altLang="nl-NL" sz="1200" dirty="0">
                              <a:solidFill>
                                <a:srgbClr val="FFFFFF"/>
                              </a:solidFill>
                              <a:cs typeface="Times New Roman" pitchFamily="18" charset="0"/>
                            </a:rPr>
                            <a:t>Programmadirecteur</a:t>
                          </a:r>
                        </a:p>
                      </a:txBody>
                      <a:useSpRect/>
                    </a:txSp>
                  </a:sp>
                  <a:sp>
                    <a:nvSpPr>
                      <a:cNvPr id="8199" name="Rechthoek 18"/>
                      <a:cNvSpPr>
                        <a:spLocks noChangeArrowheads="1"/>
                      </a:cNvSpPr>
                    </a:nvSpPr>
                    <a:spPr bwMode="auto">
                      <a:xfrm>
                        <a:off x="3452813" y="4852988"/>
                        <a:ext cx="1727200" cy="585787"/>
                      </a:xfrm>
                      <a:prstGeom prst="rect">
                        <a:avLst/>
                      </a:prstGeom>
                      <a:solidFill>
                        <a:srgbClr val="0064C8"/>
                      </a:solidFill>
                      <a:ln w="9525">
                        <a:solidFill>
                          <a:srgbClr val="40A7C2"/>
                        </a:solidFill>
                        <a:miter lim="800000"/>
                        <a:headEnd/>
                        <a:tailEnd/>
                      </a:ln>
                      <a:effectLst>
                        <a:outerShdw dist="23000" dir="5400000" rotWithShape="0">
                          <a:srgbClr val="000000">
                            <a:alpha val="34998"/>
                          </a:srgbClr>
                        </a:outerShdw>
                      </a:effectLst>
                    </a:spPr>
                    <a:txSp>
                      <a:txBody>
                        <a:bodyPr anchor="ctr"/>
                        <a:lstStyle>
                          <a:defPPr>
                            <a:defRPr lang="nl-NL"/>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lgn="ctr" eaLnBrk="0" hangingPunct="0">
                            <a:buFont typeface="Calibri" pitchFamily="34" charset="0"/>
                            <a:buNone/>
                          </a:pPr>
                          <a:r>
                            <a:rPr lang="nl-NL" altLang="nl-NL" sz="1200">
                              <a:solidFill>
                                <a:srgbClr val="FFFFFF"/>
                              </a:solidFill>
                              <a:cs typeface="Times New Roman" pitchFamily="18" charset="0"/>
                            </a:rPr>
                            <a:t>Hoofdwerkpakket 2:  </a:t>
                          </a:r>
                        </a:p>
                        <a:p>
                          <a:pPr algn="ctr" eaLnBrk="0" hangingPunct="0">
                            <a:buFont typeface="Calibri" pitchFamily="34" charset="0"/>
                            <a:buNone/>
                          </a:pPr>
                          <a:r>
                            <a:rPr lang="nl-NL" altLang="nl-NL" sz="1200">
                              <a:solidFill>
                                <a:srgbClr val="FFFFFF"/>
                              </a:solidFill>
                              <a:cs typeface="Times New Roman" pitchFamily="18" charset="0"/>
                            </a:rPr>
                            <a:t>Infrastructuur</a:t>
                          </a:r>
                        </a:p>
                      </a:txBody>
                      <a:useSpRect/>
                    </a:txSp>
                  </a:sp>
                  <a:sp>
                    <a:nvSpPr>
                      <a:cNvPr id="8200" name="Rechthoek 19"/>
                      <a:cNvSpPr>
                        <a:spLocks noChangeArrowheads="1"/>
                      </a:cNvSpPr>
                    </a:nvSpPr>
                    <a:spPr bwMode="auto">
                      <a:xfrm>
                        <a:off x="971550" y="2981325"/>
                        <a:ext cx="3063875" cy="706438"/>
                      </a:xfrm>
                      <a:prstGeom prst="rect">
                        <a:avLst/>
                      </a:prstGeom>
                      <a:solidFill>
                        <a:srgbClr val="D6AD00"/>
                      </a:solidFill>
                      <a:ln w="9525">
                        <a:solidFill>
                          <a:schemeClr val="bg2"/>
                        </a:solidFill>
                        <a:miter lim="800000"/>
                        <a:headEnd/>
                        <a:tailEnd/>
                      </a:ln>
                      <a:effectLst>
                        <a:outerShdw dist="23000" dir="5400000" rotWithShape="0">
                          <a:srgbClr val="000000">
                            <a:alpha val="34998"/>
                          </a:srgbClr>
                        </a:outerShdw>
                      </a:effectLst>
                    </a:spPr>
                    <a:txSp>
                      <a:txBody>
                        <a:bodyPr anchor="ctr"/>
                        <a:lstStyle>
                          <a:defPPr>
                            <a:defRPr lang="nl-NL"/>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lgn="ctr" eaLnBrk="0" hangingPunct="0">
                            <a:buFont typeface="Calibri" pitchFamily="34" charset="0"/>
                            <a:buNone/>
                          </a:pPr>
                          <a:r>
                            <a:rPr lang="nl-NL" altLang="nl-NL" sz="1200" dirty="0">
                              <a:solidFill>
                                <a:srgbClr val="FFFFFF"/>
                              </a:solidFill>
                              <a:cs typeface="Times New Roman" pitchFamily="18" charset="0"/>
                            </a:rPr>
                            <a:t>Programmabureau</a:t>
                          </a:r>
                        </a:p>
                        <a:p>
                          <a:pPr algn="ctr" eaLnBrk="0" hangingPunct="0">
                            <a:buFont typeface="Calibri" pitchFamily="34" charset="0"/>
                            <a:buNone/>
                          </a:pPr>
                          <a:r>
                            <a:rPr lang="nl-NL" altLang="nl-NL" sz="1200" dirty="0">
                              <a:solidFill>
                                <a:srgbClr val="FFFFFF"/>
                              </a:solidFill>
                              <a:cs typeface="Times New Roman" pitchFamily="18" charset="0"/>
                            </a:rPr>
                            <a:t>(o.a. politiek, besluitvorming, aanbesteding, </a:t>
                          </a:r>
                          <a:r>
                            <a:rPr lang="nl-NL" altLang="nl-NL" sz="1200" dirty="0" err="1">
                              <a:solidFill>
                                <a:srgbClr val="FFFFFF"/>
                              </a:solidFill>
                              <a:cs typeface="Times New Roman" pitchFamily="18" charset="0"/>
                            </a:rPr>
                            <a:t>stakeholders</a:t>
                          </a:r>
                          <a:r>
                            <a:rPr lang="nl-NL" altLang="nl-NL" sz="1200" dirty="0">
                              <a:solidFill>
                                <a:srgbClr val="FFFFFF"/>
                              </a:solidFill>
                              <a:cs typeface="Times New Roman" pitchFamily="18" charset="0"/>
                            </a:rPr>
                            <a:t>)</a:t>
                          </a:r>
                        </a:p>
                      </a:txBody>
                      <a:useSpRect/>
                    </a:txSp>
                  </a:sp>
                  <a:sp>
                    <a:nvSpPr>
                      <a:cNvPr id="8201" name="Rechthoek 20"/>
                      <a:cNvSpPr>
                        <a:spLocks noChangeArrowheads="1"/>
                      </a:cNvSpPr>
                    </a:nvSpPr>
                    <a:spPr bwMode="auto">
                      <a:xfrm>
                        <a:off x="971550" y="3817938"/>
                        <a:ext cx="3063875" cy="587375"/>
                      </a:xfrm>
                      <a:prstGeom prst="rect">
                        <a:avLst/>
                      </a:prstGeom>
                      <a:solidFill>
                        <a:srgbClr val="D6AD00"/>
                      </a:solidFill>
                      <a:ln w="9525">
                        <a:solidFill>
                          <a:schemeClr val="bg2"/>
                        </a:solidFill>
                        <a:miter lim="800000"/>
                        <a:headEnd/>
                        <a:tailEnd/>
                      </a:ln>
                      <a:effectLst>
                        <a:outerShdw dist="23000" dir="5400000" rotWithShape="0">
                          <a:srgbClr val="000000">
                            <a:alpha val="34998"/>
                          </a:srgbClr>
                        </a:outerShdw>
                      </a:effectLst>
                    </a:spPr>
                    <a:txSp>
                      <a:txBody>
                        <a:bodyPr anchor="ctr"/>
                        <a:lstStyle>
                          <a:defPPr>
                            <a:defRPr lang="nl-NL"/>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lgn="ctr" eaLnBrk="0" hangingPunct="0">
                            <a:buFont typeface="Calibri" pitchFamily="34" charset="0"/>
                            <a:buNone/>
                          </a:pPr>
                          <a:r>
                            <a:rPr lang="nl-NL" altLang="nl-NL" sz="1200">
                              <a:solidFill>
                                <a:srgbClr val="FFFFFF"/>
                              </a:solidFill>
                              <a:cs typeface="Times New Roman" pitchFamily="18" charset="0"/>
                            </a:rPr>
                            <a:t>Programmabeheersing</a:t>
                          </a:r>
                        </a:p>
                      </a:txBody>
                      <a:useSpRect/>
                    </a:txSp>
                  </a:sp>
                  <a:cxnSp>
                    <a:nvCxnSpPr>
                      <a:cNvPr id="8202" name="Rechte verbindingslijn 21"/>
                      <a:cNvCxnSpPr>
                        <a:cxnSpLocks noChangeShapeType="1"/>
                      </a:cNvCxnSpPr>
                    </a:nvCxnSpPr>
                    <a:spPr bwMode="auto">
                      <a:xfrm>
                        <a:off x="4035425" y="3362325"/>
                        <a:ext cx="261938" cy="0"/>
                      </a:xfrm>
                      <a:prstGeom prst="line">
                        <a:avLst/>
                      </a:prstGeom>
                      <a:noFill/>
                      <a:ln w="38100">
                        <a:solidFill>
                          <a:srgbClr val="0064C8"/>
                        </a:solidFill>
                        <a:round/>
                        <a:headEnd/>
                        <a:tailEnd/>
                      </a:ln>
                    </a:spPr>
                  </a:cxnSp>
                  <a:cxnSp>
                    <a:nvCxnSpPr>
                      <a:cNvPr id="8203" name="Rechte verbindingslijn 22"/>
                      <a:cNvCxnSpPr>
                        <a:cxnSpLocks noChangeShapeType="1"/>
                      </a:cNvCxnSpPr>
                    </a:nvCxnSpPr>
                    <a:spPr bwMode="auto">
                      <a:xfrm>
                        <a:off x="4035425" y="4144963"/>
                        <a:ext cx="261938" cy="0"/>
                      </a:xfrm>
                      <a:prstGeom prst="line">
                        <a:avLst/>
                      </a:prstGeom>
                      <a:noFill/>
                      <a:ln w="38100">
                        <a:solidFill>
                          <a:srgbClr val="0064C8"/>
                        </a:solidFill>
                        <a:round/>
                        <a:headEnd/>
                        <a:tailEnd/>
                      </a:ln>
                    </a:spPr>
                  </a:cxnSp>
                  <a:sp>
                    <a:nvSpPr>
                      <a:cNvPr id="8204" name="Rechthoek 23"/>
                      <a:cNvSpPr>
                        <a:spLocks noChangeArrowheads="1"/>
                      </a:cNvSpPr>
                    </a:nvSpPr>
                    <a:spPr bwMode="auto">
                      <a:xfrm>
                        <a:off x="5160963" y="3113088"/>
                        <a:ext cx="1931987" cy="587375"/>
                      </a:xfrm>
                      <a:prstGeom prst="rect">
                        <a:avLst/>
                      </a:prstGeom>
                      <a:solidFill>
                        <a:srgbClr val="339933"/>
                      </a:solidFill>
                      <a:ln w="9525">
                        <a:solidFill>
                          <a:schemeClr val="bg2"/>
                        </a:solidFill>
                        <a:miter lim="800000"/>
                        <a:headEnd/>
                        <a:tailEnd/>
                      </a:ln>
                      <a:effectLst>
                        <a:outerShdw dist="23000" dir="5400000" rotWithShape="0">
                          <a:srgbClr val="000000">
                            <a:alpha val="34998"/>
                          </a:srgbClr>
                        </a:outerShdw>
                      </a:effectLst>
                    </a:spPr>
                    <a:txSp>
                      <a:txBody>
                        <a:bodyPr anchor="ctr"/>
                        <a:lstStyle>
                          <a:defPPr>
                            <a:defRPr lang="nl-NL"/>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lgn="ctr" eaLnBrk="0" hangingPunct="0">
                            <a:buFont typeface="Calibri" pitchFamily="34" charset="0"/>
                            <a:buNone/>
                          </a:pPr>
                          <a:r>
                            <a:rPr lang="nl-NL" altLang="nl-NL" sz="1200">
                              <a:solidFill>
                                <a:srgbClr val="FFFFFF"/>
                              </a:solidFill>
                              <a:cs typeface="Times New Roman" pitchFamily="18" charset="0"/>
                            </a:rPr>
                            <a:t>System integrator/CIO</a:t>
                          </a:r>
                        </a:p>
                      </a:txBody>
                      <a:useSpRect/>
                    </a:txSp>
                  </a:sp>
                  <a:cxnSp>
                    <a:nvCxnSpPr>
                      <a:cNvPr id="8205" name="Rechte verbindingslijn 22"/>
                      <a:cNvCxnSpPr>
                        <a:cxnSpLocks noChangeShapeType="1"/>
                        <a:stCxn id="8196" idx="0"/>
                      </a:cNvCxnSpPr>
                    </a:nvCxnSpPr>
                    <a:spPr bwMode="auto">
                      <a:xfrm rot="5400000" flipH="1" flipV="1">
                        <a:off x="3222625" y="3805238"/>
                        <a:ext cx="211138" cy="1897062"/>
                      </a:xfrm>
                      <a:prstGeom prst="bentConnector2">
                        <a:avLst/>
                      </a:prstGeom>
                      <a:noFill/>
                      <a:ln w="38100">
                        <a:solidFill>
                          <a:srgbClr val="0064C8"/>
                        </a:solidFill>
                        <a:round/>
                        <a:headEnd/>
                        <a:tailEnd/>
                      </a:ln>
                    </a:spPr>
                  </a:cxnSp>
                  <a:cxnSp>
                    <a:nvCxnSpPr>
                      <a:cNvPr id="8206" name="Rechte verbindingslijn 22"/>
                      <a:cNvCxnSpPr>
                        <a:cxnSpLocks noChangeShapeType="1"/>
                        <a:stCxn id="8197" idx="0"/>
                      </a:cNvCxnSpPr>
                    </a:nvCxnSpPr>
                    <a:spPr bwMode="auto">
                      <a:xfrm rot="16200000" flipV="1">
                        <a:off x="5190332" y="3774281"/>
                        <a:ext cx="204788" cy="1952625"/>
                      </a:xfrm>
                      <a:prstGeom prst="bentConnector2">
                        <a:avLst/>
                      </a:prstGeom>
                      <a:noFill/>
                      <a:ln w="38100">
                        <a:solidFill>
                          <a:srgbClr val="0064C8"/>
                        </a:solidFill>
                        <a:round/>
                        <a:headEnd/>
                        <a:tailEnd/>
                      </a:ln>
                    </a:spPr>
                  </a:cxnSp>
                </lc:lockedCanvas>
              </a:graphicData>
            </a:graphic>
          </wp:inline>
        </w:drawing>
      </w:r>
    </w:p>
    <w:p w:rsidR="00BF43AC" w:rsidRPr="00816EF0" w:rsidRDefault="00BF43AC" w:rsidP="00166A5C">
      <w:pPr>
        <w:spacing w:line="240" w:lineRule="auto"/>
        <w:rPr>
          <w:rFonts w:ascii="Verdana" w:hAnsi="Verdana"/>
        </w:rPr>
      </w:pPr>
    </w:p>
    <w:p w:rsidR="00BD560B" w:rsidRDefault="00BD560B" w:rsidP="00166A5C">
      <w:pPr>
        <w:spacing w:line="240" w:lineRule="auto"/>
        <w:rPr>
          <w:rFonts w:ascii="Verdana" w:hAnsi="Verdana"/>
          <w:szCs w:val="18"/>
        </w:rPr>
      </w:pPr>
    </w:p>
    <w:p w:rsidR="004A04AA" w:rsidRPr="00302895" w:rsidRDefault="00BD560B" w:rsidP="00166A5C">
      <w:pPr>
        <w:spacing w:line="240" w:lineRule="auto"/>
        <w:rPr>
          <w:rFonts w:ascii="Verdana" w:hAnsi="Verdana"/>
          <w:szCs w:val="18"/>
        </w:rPr>
      </w:pPr>
      <w:r>
        <w:rPr>
          <w:rFonts w:ascii="Verdana" w:hAnsi="Verdana"/>
          <w:szCs w:val="18"/>
        </w:rPr>
        <w:t>De managers van bovenstaande onderdelen hebben wekelijks een Programma Management Overleg.</w:t>
      </w:r>
    </w:p>
    <w:p w:rsidR="005E1C17" w:rsidRDefault="005E1C17" w:rsidP="00166A5C">
      <w:pPr>
        <w:spacing w:after="200" w:line="240" w:lineRule="auto"/>
        <w:rPr>
          <w:rFonts w:ascii="Verdana" w:eastAsiaTheme="majorEastAsia" w:hAnsi="Verdana" w:cstheme="majorBidi"/>
          <w:b/>
          <w:bCs/>
          <w:sz w:val="32"/>
          <w:szCs w:val="32"/>
        </w:rPr>
      </w:pPr>
      <w:bookmarkStart w:id="80" w:name="_Toc367958758"/>
      <w:bookmarkStart w:id="81" w:name="_Toc367973206"/>
      <w:r>
        <w:rPr>
          <w:rFonts w:ascii="Verdana" w:eastAsiaTheme="majorEastAsia" w:hAnsi="Verdana" w:cstheme="majorBidi"/>
          <w:b/>
          <w:bCs/>
          <w:sz w:val="32"/>
          <w:szCs w:val="32"/>
        </w:rPr>
        <w:br/>
      </w:r>
      <w:r>
        <w:rPr>
          <w:rFonts w:ascii="Verdana" w:eastAsiaTheme="majorEastAsia" w:hAnsi="Verdana" w:cstheme="majorBidi"/>
          <w:b/>
          <w:bCs/>
          <w:sz w:val="32"/>
          <w:szCs w:val="32"/>
        </w:rPr>
        <w:br/>
      </w:r>
    </w:p>
    <w:p w:rsidR="005E1C17" w:rsidRDefault="005E1C17">
      <w:pPr>
        <w:spacing w:after="200" w:line="276" w:lineRule="auto"/>
        <w:rPr>
          <w:rFonts w:ascii="Verdana" w:eastAsiaTheme="majorEastAsia" w:hAnsi="Verdana" w:cstheme="majorBidi"/>
          <w:b/>
          <w:bCs/>
          <w:sz w:val="32"/>
          <w:szCs w:val="32"/>
        </w:rPr>
      </w:pPr>
      <w:r>
        <w:rPr>
          <w:rFonts w:ascii="Verdana" w:eastAsiaTheme="majorEastAsia" w:hAnsi="Verdana" w:cstheme="majorBidi"/>
          <w:b/>
          <w:bCs/>
          <w:sz w:val="32"/>
          <w:szCs w:val="32"/>
        </w:rPr>
        <w:br w:type="page"/>
      </w:r>
    </w:p>
    <w:p w:rsidR="004A04AA" w:rsidRPr="00302895" w:rsidRDefault="00496D99" w:rsidP="00166A5C">
      <w:pPr>
        <w:pStyle w:val="Kop1"/>
        <w:numPr>
          <w:ilvl w:val="0"/>
          <w:numId w:val="2"/>
        </w:numPr>
        <w:spacing w:before="0" w:line="240" w:lineRule="auto"/>
        <w:ind w:left="0" w:hanging="851"/>
        <w:rPr>
          <w:rFonts w:ascii="Verdana" w:hAnsi="Verdana"/>
          <w:color w:val="auto"/>
          <w:sz w:val="32"/>
          <w:szCs w:val="32"/>
        </w:rPr>
      </w:pPr>
      <w:bookmarkStart w:id="82" w:name="_Toc393804779"/>
      <w:bookmarkStart w:id="83" w:name="_Toc425943480"/>
      <w:bookmarkEnd w:id="80"/>
      <w:bookmarkEnd w:id="81"/>
      <w:r w:rsidRPr="00302895">
        <w:rPr>
          <w:rFonts w:ascii="Verdana" w:hAnsi="Verdana"/>
          <w:color w:val="auto"/>
          <w:sz w:val="32"/>
          <w:szCs w:val="32"/>
        </w:rPr>
        <w:lastRenderedPageBreak/>
        <w:t>Omschrijving van de opdracht</w:t>
      </w:r>
      <w:bookmarkEnd w:id="82"/>
      <w:bookmarkEnd w:id="83"/>
    </w:p>
    <w:p w:rsidR="004A04AA" w:rsidRPr="00302895" w:rsidRDefault="004A04AA" w:rsidP="00166A5C">
      <w:pPr>
        <w:spacing w:line="240" w:lineRule="auto"/>
        <w:rPr>
          <w:rFonts w:ascii="Verdana" w:hAnsi="Verdana"/>
        </w:rPr>
      </w:pPr>
    </w:p>
    <w:p w:rsidR="00B47AA6" w:rsidRPr="00302895" w:rsidRDefault="00B47AA6" w:rsidP="00166A5C">
      <w:pPr>
        <w:spacing w:line="240" w:lineRule="auto"/>
        <w:rPr>
          <w:rFonts w:ascii="Verdana" w:hAnsi="Verdana"/>
        </w:rPr>
      </w:pPr>
    </w:p>
    <w:p w:rsidR="00B47AA6" w:rsidRPr="00302895" w:rsidRDefault="00B47AA6" w:rsidP="00166A5C">
      <w:pPr>
        <w:pStyle w:val="Lijstalinea"/>
        <w:keepNext/>
        <w:numPr>
          <w:ilvl w:val="0"/>
          <w:numId w:val="1"/>
        </w:numPr>
        <w:spacing w:line="240" w:lineRule="auto"/>
        <w:contextualSpacing w:val="0"/>
        <w:outlineLvl w:val="1"/>
        <w:rPr>
          <w:rFonts w:ascii="Verdana" w:hAnsi="Verdana"/>
          <w:b/>
          <w:vanish/>
        </w:rPr>
      </w:pPr>
      <w:bookmarkStart w:id="84" w:name="_Toc394067621"/>
      <w:bookmarkStart w:id="85" w:name="_Toc394325361"/>
      <w:bookmarkStart w:id="86" w:name="_Toc394325417"/>
      <w:bookmarkStart w:id="87" w:name="_Toc394325663"/>
      <w:bookmarkStart w:id="88" w:name="_Toc394326107"/>
      <w:bookmarkStart w:id="89" w:name="_Toc394326328"/>
      <w:bookmarkStart w:id="90" w:name="_Toc394384322"/>
      <w:bookmarkStart w:id="91" w:name="_Toc394480752"/>
      <w:bookmarkStart w:id="92" w:name="_Toc394480800"/>
      <w:bookmarkStart w:id="93" w:name="_Toc394481761"/>
      <w:bookmarkStart w:id="94" w:name="_Toc394481808"/>
      <w:bookmarkStart w:id="95" w:name="_Toc394491390"/>
      <w:bookmarkStart w:id="96" w:name="_Toc394491440"/>
      <w:bookmarkStart w:id="97" w:name="_Toc394498454"/>
      <w:bookmarkStart w:id="98" w:name="_Toc397499066"/>
      <w:bookmarkStart w:id="99" w:name="_Toc397591899"/>
      <w:bookmarkStart w:id="100" w:name="_Toc397600216"/>
      <w:bookmarkStart w:id="101" w:name="_Toc397601144"/>
      <w:bookmarkStart w:id="102" w:name="_Toc397951735"/>
      <w:bookmarkStart w:id="103" w:name="_Toc398543798"/>
      <w:bookmarkStart w:id="104" w:name="_Toc399148806"/>
      <w:bookmarkStart w:id="105" w:name="_Toc403637466"/>
      <w:bookmarkStart w:id="106" w:name="_Toc403637744"/>
      <w:bookmarkStart w:id="107" w:name="_Toc403638029"/>
      <w:bookmarkStart w:id="108" w:name="_Toc409014672"/>
      <w:bookmarkStart w:id="109" w:name="_Toc409015621"/>
      <w:bookmarkStart w:id="110" w:name="_Toc409018382"/>
      <w:bookmarkStart w:id="111" w:name="_Toc409081257"/>
      <w:bookmarkStart w:id="112" w:name="_Toc410134345"/>
      <w:bookmarkStart w:id="113" w:name="_Toc410135831"/>
      <w:bookmarkStart w:id="114" w:name="_Toc410137875"/>
      <w:bookmarkStart w:id="115" w:name="_Toc424563119"/>
      <w:bookmarkStart w:id="116" w:name="_Toc424830631"/>
      <w:bookmarkStart w:id="117" w:name="_Toc425834673"/>
      <w:bookmarkStart w:id="118" w:name="_Toc425834763"/>
      <w:bookmarkStart w:id="119" w:name="_Toc425834924"/>
      <w:bookmarkStart w:id="120" w:name="_Toc425837171"/>
      <w:bookmarkStart w:id="121" w:name="_Toc425837347"/>
      <w:bookmarkStart w:id="122" w:name="_Toc425932050"/>
      <w:bookmarkStart w:id="123" w:name="_Toc425943481"/>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p>
    <w:p w:rsidR="00B47AA6" w:rsidRPr="00302895" w:rsidRDefault="00B47AA6" w:rsidP="00166A5C">
      <w:pPr>
        <w:pStyle w:val="Kop2"/>
        <w:spacing w:after="0" w:line="240" w:lineRule="auto"/>
        <w:ind w:hanging="851"/>
        <w:rPr>
          <w:rFonts w:ascii="Verdana" w:hAnsi="Verdana"/>
        </w:rPr>
      </w:pPr>
      <w:bookmarkStart w:id="124" w:name="_Toc425943482"/>
      <w:r w:rsidRPr="00302895">
        <w:rPr>
          <w:rFonts w:ascii="Verdana" w:hAnsi="Verdana"/>
        </w:rPr>
        <w:t>Onderwerp</w:t>
      </w:r>
      <w:bookmarkEnd w:id="124"/>
    </w:p>
    <w:p w:rsidR="00F03585" w:rsidRPr="00302895" w:rsidRDefault="00F03585" w:rsidP="00166A5C">
      <w:pPr>
        <w:spacing w:line="240" w:lineRule="auto"/>
        <w:rPr>
          <w:rFonts w:ascii="Verdana" w:hAnsi="Verdana"/>
          <w:highlight w:val="yellow"/>
        </w:rPr>
      </w:pPr>
    </w:p>
    <w:p w:rsidR="00C52078" w:rsidRPr="00E700DF" w:rsidRDefault="00C52078" w:rsidP="00C52078">
      <w:pPr>
        <w:pStyle w:val="broodtekst"/>
        <w:spacing w:line="276" w:lineRule="auto"/>
        <w:rPr>
          <w:rFonts w:cs="Calibri"/>
          <w:sz w:val="20"/>
          <w:szCs w:val="20"/>
        </w:rPr>
      </w:pPr>
      <w:r w:rsidRPr="003E2941">
        <w:rPr>
          <w:sz w:val="20"/>
          <w:szCs w:val="20"/>
        </w:rPr>
        <w:t xml:space="preserve">Het onderwerp van deze Europese aanbesteding betreft het </w:t>
      </w:r>
      <w:r w:rsidR="00BD560B">
        <w:rPr>
          <w:sz w:val="20"/>
          <w:szCs w:val="20"/>
        </w:rPr>
        <w:t>aantrekken van actieve, onafhankelijke programmabeheersing. Hiervoor is reguliere sturingsinformatie nodig die via voortgangsrapportages aan zowel de interne programmaleiding (programmadirecteur, werkpakketmanagers en PMO) als aan opdrachtgevers (o.a. opdrachtgeversoverleg i.c. Regiegroep en Tweede Kamer) wordt gedeeld en waarop proactief gestuurd dient te worden. De rapportage-instrumenten, -vorm en –frequentie staat in belangrijke mate vast o.b.v. het voortraject dat het programma heeft doorlopen en b</w:t>
      </w:r>
      <w:r w:rsidR="006607EE">
        <w:rPr>
          <w:sz w:val="20"/>
          <w:szCs w:val="20"/>
        </w:rPr>
        <w:t>.</w:t>
      </w:r>
      <w:r w:rsidR="00BD560B">
        <w:rPr>
          <w:sz w:val="20"/>
          <w:szCs w:val="20"/>
        </w:rPr>
        <w:t>v</w:t>
      </w:r>
      <w:r w:rsidR="006607EE">
        <w:rPr>
          <w:sz w:val="20"/>
          <w:szCs w:val="20"/>
        </w:rPr>
        <w:t>.</w:t>
      </w:r>
      <w:r w:rsidR="00BD560B">
        <w:rPr>
          <w:sz w:val="20"/>
          <w:szCs w:val="20"/>
        </w:rPr>
        <w:t xml:space="preserve"> eisen vanuit de MIRT-systematiek en de Regeling Grote Projecten. Het soort documenten wordt </w:t>
      </w:r>
      <w:r w:rsidR="002E1078">
        <w:rPr>
          <w:sz w:val="20"/>
          <w:szCs w:val="20"/>
        </w:rPr>
        <w:t>in Bijlage 12 Productoverzicht actieve Programmabeheersing nader beschreven</w:t>
      </w:r>
      <w:r w:rsidR="00BD560B">
        <w:rPr>
          <w:sz w:val="20"/>
          <w:szCs w:val="20"/>
        </w:rPr>
        <w:t>.</w:t>
      </w:r>
      <w:r w:rsidR="00BD560B">
        <w:rPr>
          <w:sz w:val="20"/>
          <w:szCs w:val="20"/>
        </w:rPr>
        <w:br/>
      </w:r>
      <w:r w:rsidR="00BD560B">
        <w:rPr>
          <w:sz w:val="20"/>
          <w:szCs w:val="20"/>
        </w:rPr>
        <w:br/>
        <w:t>De opdracht vereist een team met</w:t>
      </w:r>
      <w:r w:rsidRPr="003E2941">
        <w:rPr>
          <w:sz w:val="20"/>
          <w:szCs w:val="20"/>
        </w:rPr>
        <w:t xml:space="preserve"> kennis en capaciteit </w:t>
      </w:r>
      <w:r>
        <w:rPr>
          <w:sz w:val="20"/>
          <w:szCs w:val="20"/>
        </w:rPr>
        <w:t xml:space="preserve">met betrekking tot programmabeheersing </w:t>
      </w:r>
      <w:r w:rsidRPr="003E2941">
        <w:rPr>
          <w:sz w:val="20"/>
          <w:szCs w:val="20"/>
        </w:rPr>
        <w:t xml:space="preserve">ten behoeve van de implementatie van ERTMS in het Nederlandse spoorsysteem. In </w:t>
      </w:r>
      <w:r w:rsidRPr="003E2941">
        <w:rPr>
          <w:rFonts w:cs="Calibri"/>
          <w:sz w:val="20"/>
          <w:szCs w:val="20"/>
        </w:rPr>
        <w:t xml:space="preserve">de Planuitwerkingsfase </w:t>
      </w:r>
      <w:r>
        <w:rPr>
          <w:rFonts w:cs="Calibri"/>
          <w:sz w:val="20"/>
          <w:szCs w:val="20"/>
        </w:rPr>
        <w:t>is</w:t>
      </w:r>
      <w:r w:rsidRPr="003E2941">
        <w:rPr>
          <w:rFonts w:cs="Calibri"/>
          <w:sz w:val="20"/>
          <w:szCs w:val="20"/>
        </w:rPr>
        <w:t xml:space="preserve"> gestart met de functionele uitwerking van het gehele ERTMS vervoerssysteem. </w:t>
      </w:r>
      <w:r w:rsidR="001F4E06">
        <w:rPr>
          <w:rFonts w:cs="Calibri"/>
          <w:sz w:val="20"/>
          <w:szCs w:val="20"/>
        </w:rPr>
        <w:t xml:space="preserve">Gelijktijdig met de ontwikkeling </w:t>
      </w:r>
      <w:r w:rsidRPr="003E2941">
        <w:rPr>
          <w:rFonts w:cs="Calibri"/>
          <w:sz w:val="20"/>
          <w:szCs w:val="20"/>
        </w:rPr>
        <w:t>van</w:t>
      </w:r>
      <w:r w:rsidR="001F4E06">
        <w:rPr>
          <w:rFonts w:cs="Calibri"/>
          <w:sz w:val="20"/>
          <w:szCs w:val="20"/>
        </w:rPr>
        <w:t xml:space="preserve"> de kaders voor</w:t>
      </w:r>
      <w:r w:rsidRPr="003E2941">
        <w:rPr>
          <w:rFonts w:cs="Calibri"/>
          <w:sz w:val="20"/>
          <w:szCs w:val="20"/>
        </w:rPr>
        <w:t xml:space="preserve"> het nieuwe vervoerssysteem, wordt dit verder uitgewerkt in hoofdwerkpakket </w:t>
      </w:r>
      <w:r>
        <w:rPr>
          <w:rFonts w:cs="Calibri"/>
          <w:sz w:val="20"/>
          <w:szCs w:val="20"/>
        </w:rPr>
        <w:t xml:space="preserve">2 </w:t>
      </w:r>
      <w:r w:rsidRPr="003E2941">
        <w:rPr>
          <w:rFonts w:cs="Calibri"/>
          <w:sz w:val="20"/>
          <w:szCs w:val="20"/>
        </w:rPr>
        <w:t xml:space="preserve">infrastructuur en </w:t>
      </w:r>
      <w:r>
        <w:rPr>
          <w:rFonts w:cs="Calibri"/>
          <w:sz w:val="20"/>
          <w:szCs w:val="20"/>
        </w:rPr>
        <w:t>h</w:t>
      </w:r>
      <w:r w:rsidRPr="003E2941">
        <w:rPr>
          <w:rFonts w:cs="Calibri"/>
          <w:sz w:val="20"/>
          <w:szCs w:val="20"/>
        </w:rPr>
        <w:t xml:space="preserve">oofdwerkpakket </w:t>
      </w:r>
      <w:r>
        <w:rPr>
          <w:rFonts w:cs="Calibri"/>
          <w:sz w:val="20"/>
          <w:szCs w:val="20"/>
        </w:rPr>
        <w:t xml:space="preserve">3 </w:t>
      </w:r>
      <w:r w:rsidRPr="003E2941">
        <w:rPr>
          <w:rFonts w:cs="Calibri"/>
          <w:sz w:val="20"/>
          <w:szCs w:val="20"/>
        </w:rPr>
        <w:t xml:space="preserve">materieel waarbij </w:t>
      </w:r>
      <w:r w:rsidR="000A2C68">
        <w:rPr>
          <w:rFonts w:cs="Calibri"/>
          <w:sz w:val="20"/>
          <w:szCs w:val="20"/>
        </w:rPr>
        <w:t xml:space="preserve">hoofdwerkpakket 1 </w:t>
      </w:r>
      <w:r w:rsidR="000A2C68" w:rsidRPr="003E2941">
        <w:rPr>
          <w:rFonts w:cs="Calibri"/>
          <w:sz w:val="20"/>
          <w:szCs w:val="20"/>
        </w:rPr>
        <w:t xml:space="preserve"> </w:t>
      </w:r>
      <w:r w:rsidRPr="003E2941">
        <w:rPr>
          <w:rFonts w:cs="Calibri"/>
          <w:sz w:val="20"/>
          <w:szCs w:val="20"/>
        </w:rPr>
        <w:t>verantwoordelijk is voor de controle en monitoring van de kaders van deze hoofdwerkpakketten</w:t>
      </w:r>
      <w:r>
        <w:rPr>
          <w:rFonts w:cs="Calibri"/>
          <w:sz w:val="20"/>
          <w:szCs w:val="20"/>
        </w:rPr>
        <w:t xml:space="preserve"> en het bureau programmabeheersing onder meer voor de kwaliteitsborging, de risicobeheersing, het sturen op de planning, financiële zaken en inkoop</w:t>
      </w:r>
      <w:r w:rsidRPr="003E2941">
        <w:rPr>
          <w:rFonts w:cs="Calibri"/>
          <w:sz w:val="20"/>
          <w:szCs w:val="20"/>
        </w:rPr>
        <w:t>.</w:t>
      </w:r>
      <w:r w:rsidR="00225DCD">
        <w:rPr>
          <w:rFonts w:cs="Calibri"/>
          <w:sz w:val="20"/>
          <w:szCs w:val="20"/>
        </w:rPr>
        <w:t xml:space="preserve"> </w:t>
      </w:r>
      <w:r w:rsidR="00E700DF">
        <w:rPr>
          <w:rFonts w:cs="Calibri"/>
          <w:sz w:val="20"/>
          <w:szCs w:val="20"/>
        </w:rPr>
        <w:t xml:space="preserve">Streven was om de programmabeheersing zoveel mogelijk met medewerkers van </w:t>
      </w:r>
      <w:r w:rsidR="00E700DF" w:rsidRPr="00E700DF">
        <w:rPr>
          <w:rFonts w:cs="Calibri"/>
          <w:sz w:val="20"/>
          <w:szCs w:val="20"/>
        </w:rPr>
        <w:t>IenM, NS en ProRail</w:t>
      </w:r>
      <w:r w:rsidR="00E700DF">
        <w:rPr>
          <w:rFonts w:cs="Calibri"/>
          <w:sz w:val="20"/>
          <w:szCs w:val="20"/>
        </w:rPr>
        <w:t xml:space="preserve"> in te vullen. Dat is beperkt gelukt</w:t>
      </w:r>
      <w:r w:rsidR="00527F8F">
        <w:rPr>
          <w:rFonts w:cs="Calibri"/>
          <w:sz w:val="20"/>
          <w:szCs w:val="20"/>
        </w:rPr>
        <w:t xml:space="preserve">, vandaar dat </w:t>
      </w:r>
      <w:r w:rsidR="005E1C17">
        <w:rPr>
          <w:rFonts w:cs="Calibri"/>
          <w:sz w:val="20"/>
          <w:szCs w:val="20"/>
        </w:rPr>
        <w:t>nu</w:t>
      </w:r>
      <w:r w:rsidR="00324706">
        <w:rPr>
          <w:rFonts w:cs="Calibri"/>
          <w:sz w:val="20"/>
          <w:szCs w:val="20"/>
        </w:rPr>
        <w:t xml:space="preserve"> een aanbesteding wordt gehouden.</w:t>
      </w:r>
      <w:r w:rsidR="00853BC3">
        <w:rPr>
          <w:rFonts w:cs="Calibri"/>
          <w:sz w:val="20"/>
          <w:szCs w:val="20"/>
        </w:rPr>
        <w:t xml:space="preserve"> Op dit moment zijn een planner (1 fte), risicomanager (0,5 fte) en analist (0,5 fte) in het team aangesteld. </w:t>
      </w:r>
    </w:p>
    <w:p w:rsidR="00BF083E" w:rsidRPr="00496DD4" w:rsidRDefault="00BF083E" w:rsidP="00BF083E">
      <w:pPr>
        <w:pStyle w:val="broodtekst"/>
        <w:spacing w:line="240" w:lineRule="auto"/>
      </w:pPr>
    </w:p>
    <w:p w:rsidR="006A6CF6" w:rsidRPr="00302895" w:rsidRDefault="006A6CF6" w:rsidP="00166A5C">
      <w:pPr>
        <w:spacing w:line="240" w:lineRule="auto"/>
        <w:rPr>
          <w:rFonts w:ascii="Verdana" w:hAnsi="Verdana"/>
        </w:rPr>
      </w:pPr>
    </w:p>
    <w:p w:rsidR="00C52078" w:rsidRDefault="00C52078" w:rsidP="00166A5C">
      <w:pPr>
        <w:pStyle w:val="Kop2"/>
        <w:spacing w:after="0" w:line="240" w:lineRule="auto"/>
        <w:ind w:hanging="851"/>
        <w:rPr>
          <w:rFonts w:ascii="Verdana" w:hAnsi="Verdana"/>
        </w:rPr>
      </w:pPr>
      <w:bookmarkStart w:id="125" w:name="_Toc425943483"/>
      <w:r>
        <w:rPr>
          <w:rFonts w:ascii="Verdana" w:hAnsi="Verdana"/>
        </w:rPr>
        <w:t>Doel</w:t>
      </w:r>
      <w:bookmarkEnd w:id="125"/>
      <w:r>
        <w:rPr>
          <w:rFonts w:ascii="Verdana" w:hAnsi="Verdana"/>
        </w:rPr>
        <w:t xml:space="preserve"> </w:t>
      </w:r>
    </w:p>
    <w:p w:rsidR="00B47880" w:rsidRPr="002B50BB" w:rsidRDefault="00B47880" w:rsidP="00B47880">
      <w:pPr>
        <w:spacing w:line="276" w:lineRule="auto"/>
        <w:rPr>
          <w:rFonts w:ascii="Verdana" w:hAnsi="Verdana"/>
        </w:rPr>
      </w:pPr>
    </w:p>
    <w:p w:rsidR="00C52078" w:rsidRPr="002B50BB" w:rsidRDefault="009306FC" w:rsidP="00C52078">
      <w:pPr>
        <w:spacing w:line="276" w:lineRule="auto"/>
        <w:rPr>
          <w:rFonts w:ascii="Verdana" w:hAnsi="Verdana"/>
          <w:u w:val="single"/>
        </w:rPr>
      </w:pPr>
      <w:r>
        <w:rPr>
          <w:rFonts w:ascii="Verdana" w:hAnsi="Verdana"/>
          <w:u w:val="single"/>
        </w:rPr>
        <w:t>Raamovereenkomst</w:t>
      </w:r>
    </w:p>
    <w:p w:rsidR="00C52078" w:rsidRPr="002B50BB" w:rsidRDefault="00C52078" w:rsidP="00C52078">
      <w:pPr>
        <w:spacing w:line="276" w:lineRule="auto"/>
        <w:rPr>
          <w:rFonts w:ascii="Verdana" w:hAnsi="Verdana"/>
        </w:rPr>
      </w:pPr>
      <w:r w:rsidRPr="002B50BB">
        <w:rPr>
          <w:rFonts w:ascii="Verdana" w:hAnsi="Verdana"/>
        </w:rPr>
        <w:t xml:space="preserve">De Aanbestedende dienst is voornemens </w:t>
      </w:r>
      <w:r w:rsidR="009306FC">
        <w:rPr>
          <w:rFonts w:ascii="Verdana" w:hAnsi="Verdana"/>
        </w:rPr>
        <w:t>met één</w:t>
      </w:r>
      <w:r>
        <w:rPr>
          <w:rFonts w:ascii="Verdana" w:hAnsi="Verdana"/>
        </w:rPr>
        <w:t xml:space="preserve"> Opdrachtnemer</w:t>
      </w:r>
      <w:r w:rsidRPr="002B50BB">
        <w:rPr>
          <w:rFonts w:ascii="Verdana" w:hAnsi="Verdana"/>
        </w:rPr>
        <w:t xml:space="preserve"> </w:t>
      </w:r>
      <w:r w:rsidR="009306FC">
        <w:rPr>
          <w:rFonts w:ascii="Verdana" w:hAnsi="Verdana"/>
        </w:rPr>
        <w:t xml:space="preserve">een </w:t>
      </w:r>
      <w:r w:rsidR="00C61E4D">
        <w:rPr>
          <w:rFonts w:ascii="Verdana" w:hAnsi="Verdana"/>
        </w:rPr>
        <w:t xml:space="preserve">niet-exclusieve </w:t>
      </w:r>
      <w:r w:rsidRPr="002B50BB">
        <w:rPr>
          <w:rFonts w:ascii="Verdana" w:hAnsi="Verdana"/>
        </w:rPr>
        <w:t xml:space="preserve">Raamovereenkomst </w:t>
      </w:r>
      <w:r w:rsidR="002E1078">
        <w:rPr>
          <w:rFonts w:ascii="Verdana" w:hAnsi="Verdana"/>
        </w:rPr>
        <w:t xml:space="preserve">actieve </w:t>
      </w:r>
      <w:r>
        <w:rPr>
          <w:rFonts w:ascii="Verdana" w:hAnsi="Verdana"/>
        </w:rPr>
        <w:t>programmabeheersing ERTMS</w:t>
      </w:r>
      <w:r w:rsidRPr="002B50BB">
        <w:rPr>
          <w:rFonts w:ascii="Verdana" w:hAnsi="Verdana"/>
        </w:rPr>
        <w:t xml:space="preserve"> te </w:t>
      </w:r>
      <w:r w:rsidR="009306FC">
        <w:rPr>
          <w:rFonts w:ascii="Verdana" w:hAnsi="Verdana"/>
        </w:rPr>
        <w:t>sluiten</w:t>
      </w:r>
      <w:r w:rsidR="00D72E83">
        <w:rPr>
          <w:rFonts w:ascii="Verdana" w:hAnsi="Verdana"/>
        </w:rPr>
        <w:t xml:space="preserve"> voor het opleveren van </w:t>
      </w:r>
      <w:r w:rsidR="00AF097E">
        <w:rPr>
          <w:rFonts w:ascii="Verdana" w:hAnsi="Verdana"/>
        </w:rPr>
        <w:t>sturingsinformatie in de vorm van rapportages en sturing op voortgang (zie</w:t>
      </w:r>
      <w:r w:rsidR="00EB734A">
        <w:rPr>
          <w:rFonts w:ascii="Verdana" w:hAnsi="Verdana"/>
        </w:rPr>
        <w:t xml:space="preserve"> par. 3.3</w:t>
      </w:r>
      <w:r w:rsidR="00AF097E">
        <w:rPr>
          <w:rFonts w:ascii="Verdana" w:hAnsi="Verdana"/>
        </w:rPr>
        <w:t xml:space="preserve">). </w:t>
      </w:r>
    </w:p>
    <w:p w:rsidR="00D20586" w:rsidRPr="002B50BB" w:rsidRDefault="00D20586" w:rsidP="00C52078">
      <w:pPr>
        <w:spacing w:line="276" w:lineRule="auto"/>
        <w:rPr>
          <w:rFonts w:ascii="Verdana" w:hAnsi="Verdana"/>
        </w:rPr>
      </w:pPr>
    </w:p>
    <w:p w:rsidR="00C52078" w:rsidRPr="002B50BB" w:rsidRDefault="00C9446D" w:rsidP="00C52078">
      <w:pPr>
        <w:spacing w:line="276" w:lineRule="auto"/>
        <w:rPr>
          <w:rFonts w:ascii="Verdana" w:hAnsi="Verdana"/>
          <w:u w:val="single"/>
        </w:rPr>
      </w:pPr>
      <w:r>
        <w:rPr>
          <w:rFonts w:ascii="Verdana" w:hAnsi="Verdana"/>
          <w:u w:val="single"/>
        </w:rPr>
        <w:t>Opdrachtbrieven</w:t>
      </w:r>
    </w:p>
    <w:p w:rsidR="00B47880" w:rsidRPr="00B47880" w:rsidRDefault="00C61E4D" w:rsidP="00B47880">
      <w:pPr>
        <w:pStyle w:val="Tekstopmerking"/>
        <w:rPr>
          <w:rFonts w:ascii="Verdana" w:hAnsi="Verdana"/>
        </w:rPr>
      </w:pPr>
      <w:r>
        <w:rPr>
          <w:rFonts w:ascii="Verdana" w:hAnsi="Verdana"/>
        </w:rPr>
        <w:t>De Aanbestedende dienst is voornemens, i</w:t>
      </w:r>
      <w:r w:rsidR="004B00AC">
        <w:rPr>
          <w:rFonts w:ascii="Verdana" w:hAnsi="Verdana"/>
        </w:rPr>
        <w:t xml:space="preserve">ndien de Raamovereenkomst wordt </w:t>
      </w:r>
      <w:r w:rsidR="004B00AC" w:rsidRPr="00C9446D">
        <w:rPr>
          <w:rFonts w:ascii="Verdana" w:hAnsi="Verdana"/>
        </w:rPr>
        <w:t>afgesloten, hieronder</w:t>
      </w:r>
      <w:r w:rsidR="00C52078" w:rsidRPr="00C9446D">
        <w:rPr>
          <w:rFonts w:ascii="Verdana" w:hAnsi="Verdana"/>
        </w:rPr>
        <w:t xml:space="preserve"> </w:t>
      </w:r>
      <w:r w:rsidR="000A50CB">
        <w:rPr>
          <w:rFonts w:ascii="Verdana" w:hAnsi="Verdana"/>
        </w:rPr>
        <w:t xml:space="preserve">in elk gevel één Opdrachtbrief te verstrekken (de </w:t>
      </w:r>
      <w:r w:rsidR="002E1078">
        <w:rPr>
          <w:rFonts w:ascii="Verdana" w:hAnsi="Verdana"/>
        </w:rPr>
        <w:t>Initiële</w:t>
      </w:r>
      <w:r w:rsidR="000A50CB">
        <w:rPr>
          <w:rFonts w:ascii="Verdana" w:hAnsi="Verdana"/>
        </w:rPr>
        <w:t xml:space="preserve"> opdracht) en daarnaast mogelijk nog meer </w:t>
      </w:r>
      <w:r w:rsidR="00C9446D" w:rsidRPr="00C9446D">
        <w:rPr>
          <w:rFonts w:ascii="Verdana" w:hAnsi="Verdana"/>
        </w:rPr>
        <w:t>Opdrachtb</w:t>
      </w:r>
      <w:r w:rsidR="00D45092">
        <w:rPr>
          <w:rFonts w:ascii="Verdana" w:hAnsi="Verdana"/>
        </w:rPr>
        <w:t>rieven</w:t>
      </w:r>
      <w:r w:rsidR="00D32F8D" w:rsidRPr="00D32F8D">
        <w:rPr>
          <w:rFonts w:ascii="Verdana" w:hAnsi="Verdana"/>
        </w:rPr>
        <w:t xml:space="preserve">. </w:t>
      </w:r>
    </w:p>
    <w:p w:rsidR="00D20586" w:rsidRDefault="00D20586" w:rsidP="00D20586">
      <w:pPr>
        <w:spacing w:line="276" w:lineRule="auto"/>
        <w:rPr>
          <w:rFonts w:ascii="Verdana" w:hAnsi="Verdana"/>
        </w:rPr>
      </w:pPr>
    </w:p>
    <w:p w:rsidR="00C52078" w:rsidRPr="00C52078" w:rsidRDefault="00C52078" w:rsidP="00C52078"/>
    <w:p w:rsidR="003A3E04" w:rsidRDefault="003A3E04">
      <w:pPr>
        <w:spacing w:after="200" w:line="276" w:lineRule="auto"/>
        <w:rPr>
          <w:rFonts w:ascii="Verdana" w:hAnsi="Verdana"/>
          <w:b/>
        </w:rPr>
      </w:pPr>
      <w:r>
        <w:rPr>
          <w:rFonts w:ascii="Verdana" w:hAnsi="Verdana"/>
        </w:rPr>
        <w:br w:type="page"/>
      </w:r>
    </w:p>
    <w:p w:rsidR="00C52078" w:rsidRDefault="00C52078" w:rsidP="00C52078">
      <w:pPr>
        <w:pStyle w:val="Kop2"/>
        <w:spacing w:after="0" w:line="240" w:lineRule="auto"/>
        <w:ind w:hanging="851"/>
        <w:rPr>
          <w:rFonts w:ascii="Verdana" w:hAnsi="Verdana"/>
        </w:rPr>
      </w:pPr>
      <w:bookmarkStart w:id="126" w:name="_Toc425943484"/>
      <w:r w:rsidRPr="00302895">
        <w:rPr>
          <w:rFonts w:ascii="Verdana" w:hAnsi="Verdana"/>
        </w:rPr>
        <w:lastRenderedPageBreak/>
        <w:t>Behoeftestelling</w:t>
      </w:r>
      <w:bookmarkEnd w:id="126"/>
    </w:p>
    <w:p w:rsidR="003A3E04" w:rsidRDefault="003A3E04" w:rsidP="00D20586">
      <w:pPr>
        <w:spacing w:line="276" w:lineRule="auto"/>
        <w:rPr>
          <w:rFonts w:ascii="Verdana" w:hAnsi="Verdana"/>
        </w:rPr>
      </w:pPr>
    </w:p>
    <w:p w:rsidR="00D72E83" w:rsidRDefault="009B43E8" w:rsidP="00D20586">
      <w:pPr>
        <w:spacing w:line="276" w:lineRule="auto"/>
        <w:rPr>
          <w:rFonts w:ascii="Verdana" w:hAnsi="Verdana"/>
        </w:rPr>
      </w:pPr>
      <w:r>
        <w:rPr>
          <w:rFonts w:ascii="Verdana" w:hAnsi="Verdana"/>
        </w:rPr>
        <w:t>Het bureau p</w:t>
      </w:r>
      <w:r w:rsidR="00495ABF">
        <w:rPr>
          <w:rFonts w:ascii="Verdana" w:hAnsi="Verdana"/>
        </w:rPr>
        <w:t>rogrammabeheersing</w:t>
      </w:r>
      <w:r>
        <w:rPr>
          <w:rFonts w:ascii="Verdana" w:hAnsi="Verdana"/>
        </w:rPr>
        <w:t xml:space="preserve"> van het </w:t>
      </w:r>
      <w:r w:rsidR="004B00AC">
        <w:rPr>
          <w:rFonts w:ascii="Verdana" w:hAnsi="Verdana"/>
        </w:rPr>
        <w:t xml:space="preserve">Programma </w:t>
      </w:r>
      <w:r>
        <w:rPr>
          <w:rFonts w:ascii="Verdana" w:hAnsi="Verdana"/>
        </w:rPr>
        <w:t>ERTMS</w:t>
      </w:r>
      <w:r w:rsidR="00D20586" w:rsidRPr="00636601">
        <w:rPr>
          <w:rFonts w:ascii="Verdana" w:hAnsi="Verdana"/>
        </w:rPr>
        <w:t xml:space="preserve"> is gericht op het </w:t>
      </w:r>
      <w:r>
        <w:rPr>
          <w:rFonts w:ascii="Verdana" w:hAnsi="Verdana"/>
        </w:rPr>
        <w:t xml:space="preserve">actief en op eigen initiatief </w:t>
      </w:r>
      <w:r w:rsidR="00D20586" w:rsidRPr="00636601">
        <w:rPr>
          <w:rFonts w:ascii="Verdana" w:hAnsi="Verdana"/>
        </w:rPr>
        <w:t>ondersteunen</w:t>
      </w:r>
      <w:r w:rsidR="00495ABF">
        <w:rPr>
          <w:rFonts w:ascii="Verdana" w:hAnsi="Verdana"/>
        </w:rPr>
        <w:t>,</w:t>
      </w:r>
      <w:r w:rsidR="00D20586" w:rsidRPr="00636601">
        <w:rPr>
          <w:rFonts w:ascii="Verdana" w:hAnsi="Verdana"/>
        </w:rPr>
        <w:t xml:space="preserve"> begeleiden en het beheersen van de processen die nodig zijn </w:t>
      </w:r>
      <w:r w:rsidR="00D20586">
        <w:rPr>
          <w:rFonts w:ascii="Verdana" w:hAnsi="Verdana"/>
        </w:rPr>
        <w:t>voor</w:t>
      </w:r>
      <w:r w:rsidR="00D20586" w:rsidRPr="00636601">
        <w:rPr>
          <w:rFonts w:ascii="Verdana" w:hAnsi="Verdana"/>
        </w:rPr>
        <w:t xml:space="preserve"> het </w:t>
      </w:r>
      <w:r w:rsidR="004B00AC">
        <w:rPr>
          <w:rFonts w:ascii="Verdana" w:hAnsi="Verdana"/>
        </w:rPr>
        <w:t xml:space="preserve">Programma </w:t>
      </w:r>
      <w:r w:rsidR="00D20586" w:rsidRPr="00636601">
        <w:rPr>
          <w:rFonts w:ascii="Verdana" w:hAnsi="Verdana"/>
        </w:rPr>
        <w:t>ERTMS</w:t>
      </w:r>
      <w:r w:rsidR="00225DCD">
        <w:rPr>
          <w:rFonts w:ascii="Verdana" w:hAnsi="Verdana"/>
        </w:rPr>
        <w:t xml:space="preserve"> in de planuitwerkingsfase en (een deel van) de realisatiefase</w:t>
      </w:r>
      <w:r w:rsidR="005D3BD9">
        <w:rPr>
          <w:rFonts w:ascii="Verdana" w:hAnsi="Verdana"/>
        </w:rPr>
        <w:t>, o.a. conform de verplichtingen die verbonden zijn aan de Groot Project Status en de daaraan verbonden ADR-controle</w:t>
      </w:r>
      <w:r w:rsidR="00D20586">
        <w:rPr>
          <w:rFonts w:ascii="Verdana" w:hAnsi="Verdana"/>
        </w:rPr>
        <w:t xml:space="preserve">. </w:t>
      </w:r>
      <w:r w:rsidR="00D72E83">
        <w:rPr>
          <w:rFonts w:ascii="Verdana" w:hAnsi="Verdana"/>
        </w:rPr>
        <w:t xml:space="preserve">Hiertoe vervult de manager programmabeheersing </w:t>
      </w:r>
      <w:r w:rsidR="0090518D">
        <w:rPr>
          <w:rFonts w:ascii="Verdana" w:hAnsi="Verdana"/>
        </w:rPr>
        <w:t xml:space="preserve">(of gelijkwaardige functie) </w:t>
      </w:r>
      <w:r w:rsidR="00D72E83">
        <w:rPr>
          <w:rFonts w:ascii="Verdana" w:hAnsi="Verdana"/>
        </w:rPr>
        <w:t xml:space="preserve">een spilfunctie. Hij/zij stuurt het bureau aan en adviseert onafhankelijk over de voortgang en bijsturingsmaatregelen. </w:t>
      </w:r>
    </w:p>
    <w:p w:rsidR="00D72E83" w:rsidRDefault="00D72E83" w:rsidP="00D20586">
      <w:pPr>
        <w:spacing w:line="276" w:lineRule="auto"/>
        <w:rPr>
          <w:rFonts w:ascii="Verdana" w:hAnsi="Verdana"/>
        </w:rPr>
      </w:pPr>
    </w:p>
    <w:p w:rsidR="009B43E8" w:rsidRDefault="00D72E83" w:rsidP="00D20586">
      <w:pPr>
        <w:spacing w:line="276" w:lineRule="auto"/>
        <w:rPr>
          <w:rFonts w:ascii="Verdana" w:hAnsi="Verdana"/>
        </w:rPr>
      </w:pPr>
      <w:r>
        <w:rPr>
          <w:rFonts w:ascii="Verdana" w:hAnsi="Verdana"/>
        </w:rPr>
        <w:t>Dat gebeurt aan de hand van rapportages over de stand van zaken en voortgang op het vlak van projectbeheersing. Hierbij moet gedacht worden aan:</w:t>
      </w:r>
    </w:p>
    <w:p w:rsidR="00D32F8D" w:rsidRDefault="00D72E83" w:rsidP="00D32F8D">
      <w:pPr>
        <w:pStyle w:val="Lijstalinea"/>
        <w:numPr>
          <w:ilvl w:val="0"/>
          <w:numId w:val="49"/>
        </w:numPr>
        <w:spacing w:line="276" w:lineRule="auto"/>
        <w:rPr>
          <w:rFonts w:ascii="Verdana" w:hAnsi="Verdana"/>
        </w:rPr>
      </w:pPr>
      <w:r>
        <w:rPr>
          <w:rFonts w:ascii="Verdana" w:hAnsi="Verdana"/>
        </w:rPr>
        <w:t>Maandelijkse voortgangsrapportages aan PMO per werkpakket</w:t>
      </w:r>
    </w:p>
    <w:p w:rsidR="00D32F8D" w:rsidRDefault="00D72E83" w:rsidP="00D32F8D">
      <w:pPr>
        <w:pStyle w:val="Lijstalinea"/>
        <w:numPr>
          <w:ilvl w:val="0"/>
          <w:numId w:val="49"/>
        </w:numPr>
        <w:spacing w:line="276" w:lineRule="auto"/>
        <w:rPr>
          <w:rFonts w:ascii="Verdana" w:hAnsi="Verdana"/>
        </w:rPr>
      </w:pPr>
      <w:r>
        <w:rPr>
          <w:rFonts w:ascii="Verdana" w:hAnsi="Verdana"/>
        </w:rPr>
        <w:t>Halfjaarlijkse voortgangsrapportages aan de Tweede Kamer i.h.k.v. de Groot Project Status</w:t>
      </w:r>
    </w:p>
    <w:p w:rsidR="00D32F8D" w:rsidRDefault="00D72E83" w:rsidP="00D32F8D">
      <w:pPr>
        <w:pStyle w:val="Lijstalinea"/>
        <w:numPr>
          <w:ilvl w:val="0"/>
          <w:numId w:val="49"/>
        </w:numPr>
        <w:spacing w:line="276" w:lineRule="auto"/>
        <w:rPr>
          <w:rFonts w:ascii="Verdana" w:hAnsi="Verdana"/>
        </w:rPr>
      </w:pPr>
      <w:r>
        <w:rPr>
          <w:rFonts w:ascii="Verdana" w:hAnsi="Verdana"/>
        </w:rPr>
        <w:t>Financiële rapportages aan opdrachtgever (IenM)</w:t>
      </w:r>
    </w:p>
    <w:p w:rsidR="00D32F8D" w:rsidRPr="00D32F8D" w:rsidRDefault="00D72E83" w:rsidP="00D32F8D">
      <w:pPr>
        <w:pStyle w:val="Lijstalinea"/>
        <w:numPr>
          <w:ilvl w:val="0"/>
          <w:numId w:val="49"/>
        </w:numPr>
        <w:spacing w:line="276" w:lineRule="auto"/>
        <w:rPr>
          <w:rFonts w:ascii="Verdana" w:hAnsi="Verdana"/>
        </w:rPr>
      </w:pPr>
      <w:r>
        <w:rPr>
          <w:rFonts w:ascii="Verdana" w:hAnsi="Verdana"/>
        </w:rPr>
        <w:t>Voorbereiding Rijksbegrotingsproces, etc</w:t>
      </w:r>
      <w:r w:rsidR="00B833CD">
        <w:rPr>
          <w:rFonts w:ascii="Verdana" w:hAnsi="Verdana"/>
        </w:rPr>
        <w:t>.</w:t>
      </w:r>
    </w:p>
    <w:p w:rsidR="00D32F8D" w:rsidRDefault="00D72E83" w:rsidP="00D32F8D">
      <w:pPr>
        <w:pStyle w:val="Lijstalinea"/>
        <w:numPr>
          <w:ilvl w:val="0"/>
          <w:numId w:val="49"/>
        </w:numPr>
        <w:spacing w:line="276" w:lineRule="auto"/>
        <w:rPr>
          <w:rFonts w:ascii="Verdana" w:hAnsi="Verdana"/>
        </w:rPr>
      </w:pPr>
      <w:r>
        <w:rPr>
          <w:rFonts w:ascii="Verdana" w:hAnsi="Verdana"/>
        </w:rPr>
        <w:t>Risicorapportages per kwartaal (a.h.v. risicosessies)</w:t>
      </w:r>
    </w:p>
    <w:p w:rsidR="00D32F8D" w:rsidRDefault="00D72E83" w:rsidP="00D32F8D">
      <w:pPr>
        <w:pStyle w:val="Lijstalinea"/>
        <w:numPr>
          <w:ilvl w:val="0"/>
          <w:numId w:val="49"/>
        </w:numPr>
        <w:spacing w:line="276" w:lineRule="auto"/>
        <w:rPr>
          <w:rFonts w:ascii="Verdana" w:hAnsi="Verdana"/>
        </w:rPr>
      </w:pPr>
      <w:r>
        <w:rPr>
          <w:rFonts w:ascii="Verdana" w:hAnsi="Verdana"/>
        </w:rPr>
        <w:t>Kwaliteitsbeheer o.b.v. het interne kwaliteitsplan</w:t>
      </w:r>
    </w:p>
    <w:p w:rsidR="00AF097E" w:rsidRDefault="00D72E83" w:rsidP="00AF097E">
      <w:pPr>
        <w:pStyle w:val="Lijstalinea"/>
        <w:numPr>
          <w:ilvl w:val="0"/>
          <w:numId w:val="49"/>
        </w:numPr>
        <w:spacing w:line="276" w:lineRule="auto"/>
        <w:rPr>
          <w:rFonts w:ascii="Verdana" w:hAnsi="Verdana"/>
        </w:rPr>
      </w:pPr>
      <w:r>
        <w:rPr>
          <w:rFonts w:ascii="Verdana" w:hAnsi="Verdana"/>
        </w:rPr>
        <w:t>Scopemanagement</w:t>
      </w:r>
    </w:p>
    <w:p w:rsidR="00AF097E" w:rsidRDefault="00AF097E" w:rsidP="00AF097E">
      <w:pPr>
        <w:pStyle w:val="Lijstalinea"/>
        <w:numPr>
          <w:ilvl w:val="0"/>
          <w:numId w:val="49"/>
        </w:numPr>
        <w:spacing w:line="276" w:lineRule="auto"/>
        <w:rPr>
          <w:rFonts w:ascii="Verdana" w:hAnsi="Verdana"/>
        </w:rPr>
      </w:pPr>
      <w:r>
        <w:rPr>
          <w:rFonts w:ascii="Verdana" w:hAnsi="Verdana"/>
        </w:rPr>
        <w:t>Beheer van de overall kostenraming en businesscases van het Programma</w:t>
      </w:r>
    </w:p>
    <w:p w:rsidR="00D32F8D" w:rsidRPr="00D32F8D" w:rsidRDefault="009115B3" w:rsidP="00D32F8D">
      <w:pPr>
        <w:pStyle w:val="Lijstalinea"/>
        <w:numPr>
          <w:ilvl w:val="0"/>
          <w:numId w:val="49"/>
        </w:numPr>
        <w:spacing w:line="276" w:lineRule="auto"/>
        <w:rPr>
          <w:rFonts w:ascii="Verdana" w:hAnsi="Verdana"/>
        </w:rPr>
      </w:pPr>
      <w:r>
        <w:rPr>
          <w:rFonts w:ascii="Verdana" w:hAnsi="Verdana"/>
        </w:rPr>
        <w:t>Op basis van de uitkomsten van de voortgang van het Programma worden verbetervoorstellen opgesteld welk moeten leiden tot het in de pas lopen met de programmadoelstellingen.</w:t>
      </w:r>
    </w:p>
    <w:p w:rsidR="00F666FA" w:rsidRDefault="00F666FA" w:rsidP="00807026">
      <w:pPr>
        <w:spacing w:before="120" w:after="200" w:line="276" w:lineRule="auto"/>
        <w:rPr>
          <w:rFonts w:ascii="Verdana" w:hAnsi="Verdana"/>
        </w:rPr>
      </w:pPr>
    </w:p>
    <w:p w:rsidR="00DD6625" w:rsidRDefault="002E1078" w:rsidP="00807026">
      <w:pPr>
        <w:spacing w:before="120" w:after="200" w:line="276" w:lineRule="auto"/>
        <w:rPr>
          <w:rFonts w:ascii="Verdana" w:hAnsi="Verdana"/>
        </w:rPr>
      </w:pPr>
      <w:r>
        <w:rPr>
          <w:rFonts w:ascii="Verdana" w:hAnsi="Verdana"/>
        </w:rPr>
        <w:t xml:space="preserve">Een uitgebreide omschrijving van de op te leveren </w:t>
      </w:r>
      <w:r w:rsidR="0090518D">
        <w:rPr>
          <w:rFonts w:ascii="Verdana" w:hAnsi="Verdana"/>
        </w:rPr>
        <w:t>producten alsmede de frequentie is opgenomen in Bijlage 12 Productoverzicht actieve Programmabeheersing.</w:t>
      </w:r>
      <w:r w:rsidR="00695E56">
        <w:rPr>
          <w:rFonts w:ascii="Verdana" w:hAnsi="Verdana"/>
        </w:rPr>
        <w:t xml:space="preserve"> Onder het kopje Omzetverwachting, hieronder, geeft de Aanbestedende dienst een indicatie van mogelijke functies waaruit het team zou kunnen  worden samengesteld </w:t>
      </w:r>
      <w:r w:rsidR="000B163C">
        <w:rPr>
          <w:rFonts w:ascii="Verdana" w:hAnsi="Verdana"/>
        </w:rPr>
        <w:t>o</w:t>
      </w:r>
      <w:r w:rsidR="0073288D">
        <w:rPr>
          <w:rFonts w:ascii="Verdana" w:hAnsi="Verdana"/>
        </w:rPr>
        <w:t>m</w:t>
      </w:r>
      <w:r w:rsidR="000B163C">
        <w:rPr>
          <w:rFonts w:ascii="Verdana" w:hAnsi="Verdana"/>
        </w:rPr>
        <w:t xml:space="preserve"> deze producten op te leveren </w:t>
      </w:r>
      <w:r w:rsidR="00695E56">
        <w:rPr>
          <w:rFonts w:ascii="Verdana" w:hAnsi="Verdana"/>
        </w:rPr>
        <w:t xml:space="preserve">en welke functies als sleutelfiguren aangemerkt zouden kunnen worden. </w:t>
      </w:r>
    </w:p>
    <w:p w:rsidR="00D70E41" w:rsidRDefault="009B43E8" w:rsidP="00D20586">
      <w:pPr>
        <w:spacing w:line="276" w:lineRule="auto"/>
        <w:rPr>
          <w:rFonts w:ascii="Verdana" w:hAnsi="Verdana"/>
        </w:rPr>
      </w:pPr>
      <w:r w:rsidRPr="00D72E83">
        <w:rPr>
          <w:rFonts w:ascii="Verdana" w:hAnsi="Verdana"/>
        </w:rPr>
        <w:t>Het bureau p</w:t>
      </w:r>
      <w:r w:rsidR="00236562" w:rsidRPr="00D72E83">
        <w:rPr>
          <w:rFonts w:ascii="Verdana" w:hAnsi="Verdana"/>
        </w:rPr>
        <w:t xml:space="preserve">rogrammabeheersing </w:t>
      </w:r>
      <w:r w:rsidR="00807026">
        <w:rPr>
          <w:rFonts w:ascii="Verdana" w:hAnsi="Verdana"/>
        </w:rPr>
        <w:t xml:space="preserve">stuurt en </w:t>
      </w:r>
      <w:r w:rsidR="00236562" w:rsidRPr="00D72E83">
        <w:rPr>
          <w:rFonts w:ascii="Verdana" w:hAnsi="Verdana"/>
        </w:rPr>
        <w:t>ondersteunt de drie ho</w:t>
      </w:r>
      <w:r w:rsidR="00236562">
        <w:rPr>
          <w:rFonts w:ascii="Verdana" w:hAnsi="Verdana"/>
        </w:rPr>
        <w:t xml:space="preserve">ofdwerkpakketten </w:t>
      </w:r>
      <w:r>
        <w:rPr>
          <w:rFonts w:ascii="Verdana" w:hAnsi="Verdana"/>
        </w:rPr>
        <w:t xml:space="preserve">en het programmabureau </w:t>
      </w:r>
      <w:r w:rsidR="00236562">
        <w:rPr>
          <w:rFonts w:ascii="Verdana" w:hAnsi="Verdana"/>
        </w:rPr>
        <w:t xml:space="preserve">bij </w:t>
      </w:r>
      <w:r w:rsidR="003E7C92">
        <w:rPr>
          <w:rFonts w:ascii="Verdana" w:hAnsi="Verdana"/>
        </w:rPr>
        <w:t xml:space="preserve">het behalen van </w:t>
      </w:r>
      <w:r w:rsidR="00236562">
        <w:rPr>
          <w:rFonts w:ascii="Verdana" w:hAnsi="Verdana"/>
        </w:rPr>
        <w:t>de uitvoering van hun werkzaamheden</w:t>
      </w:r>
      <w:r>
        <w:rPr>
          <w:rFonts w:ascii="Verdana" w:hAnsi="Verdana"/>
        </w:rPr>
        <w:t>, waarbij het bureau programmabeheersing actief stuurt op de</w:t>
      </w:r>
      <w:r w:rsidR="00D70E41">
        <w:rPr>
          <w:rFonts w:ascii="Verdana" w:hAnsi="Verdana"/>
        </w:rPr>
        <w:t xml:space="preserve"> integrale </w:t>
      </w:r>
      <w:r>
        <w:rPr>
          <w:rFonts w:ascii="Verdana" w:hAnsi="Verdana"/>
        </w:rPr>
        <w:t xml:space="preserve">planning en de samenhang op het gebied van beheersing tussen de hoofdwerkpakketten </w:t>
      </w:r>
      <w:r w:rsidR="00030BD9">
        <w:rPr>
          <w:rFonts w:ascii="Verdana" w:hAnsi="Verdana"/>
        </w:rPr>
        <w:t xml:space="preserve">zoals beschreven in paragraaf 2.2 </w:t>
      </w:r>
      <w:r>
        <w:rPr>
          <w:rFonts w:ascii="Verdana" w:hAnsi="Verdana"/>
        </w:rPr>
        <w:t>onderling, evenals op de relaties met en in het programma</w:t>
      </w:r>
      <w:r w:rsidR="00236562">
        <w:rPr>
          <w:rFonts w:ascii="Verdana" w:hAnsi="Verdana"/>
        </w:rPr>
        <w:t xml:space="preserve">. </w:t>
      </w:r>
    </w:p>
    <w:p w:rsidR="00D70E41" w:rsidRDefault="00D70E41" w:rsidP="00D20586">
      <w:pPr>
        <w:spacing w:line="276" w:lineRule="auto"/>
        <w:rPr>
          <w:rFonts w:ascii="Verdana" w:hAnsi="Verdana"/>
        </w:rPr>
      </w:pPr>
    </w:p>
    <w:p w:rsidR="00D70E41" w:rsidRDefault="009B43E8" w:rsidP="00D20586">
      <w:pPr>
        <w:spacing w:line="276" w:lineRule="auto"/>
        <w:rPr>
          <w:rFonts w:ascii="Verdana" w:hAnsi="Verdana"/>
        </w:rPr>
      </w:pPr>
      <w:r>
        <w:rPr>
          <w:rFonts w:ascii="Verdana" w:hAnsi="Verdana"/>
        </w:rPr>
        <w:t xml:space="preserve">De werkzaamheden van het bureau </w:t>
      </w:r>
      <w:r w:rsidR="00D70E41">
        <w:rPr>
          <w:rFonts w:ascii="Verdana" w:hAnsi="Verdana"/>
        </w:rPr>
        <w:t>p</w:t>
      </w:r>
      <w:r>
        <w:rPr>
          <w:rFonts w:ascii="Verdana" w:hAnsi="Verdana"/>
        </w:rPr>
        <w:t>rogrammabeheersing</w:t>
      </w:r>
      <w:r w:rsidR="00236562">
        <w:rPr>
          <w:rFonts w:ascii="Verdana" w:hAnsi="Verdana"/>
        </w:rPr>
        <w:t xml:space="preserve"> </w:t>
      </w:r>
      <w:r w:rsidR="00D20586" w:rsidRPr="00636601">
        <w:rPr>
          <w:rFonts w:ascii="Verdana" w:hAnsi="Verdana"/>
        </w:rPr>
        <w:t>om</w:t>
      </w:r>
      <w:r>
        <w:rPr>
          <w:rFonts w:ascii="Verdana" w:hAnsi="Verdana"/>
        </w:rPr>
        <w:t>vatten verder</w:t>
      </w:r>
      <w:r w:rsidR="00D20586" w:rsidRPr="00636601">
        <w:rPr>
          <w:rFonts w:ascii="Verdana" w:hAnsi="Verdana"/>
        </w:rPr>
        <w:t xml:space="preserve"> het vergaren van informatie, het organiseren en structureren van proces- en programmamanagement, het opstellen van stukken (plannen van aanpak, processchema’s, etc.), het verkrijgen van draagvlak bij de relevante organisaties (overleggen, workshops, etc.) ten behoeve van het primaire productieproces</w:t>
      </w:r>
      <w:r w:rsidR="00D70E41">
        <w:rPr>
          <w:rFonts w:ascii="Verdana" w:hAnsi="Verdana"/>
        </w:rPr>
        <w:t xml:space="preserve"> en alle inkoop gerelateerde zaken die nodig zijn voor het Programma</w:t>
      </w:r>
      <w:r w:rsidR="00D20586" w:rsidRPr="00636601">
        <w:rPr>
          <w:rFonts w:ascii="Verdana" w:hAnsi="Verdana"/>
        </w:rPr>
        <w:t xml:space="preserve">. </w:t>
      </w:r>
    </w:p>
    <w:p w:rsidR="00D70E41" w:rsidRDefault="00D70E41" w:rsidP="00D20586">
      <w:pPr>
        <w:spacing w:line="276" w:lineRule="auto"/>
        <w:rPr>
          <w:rFonts w:ascii="Verdana" w:hAnsi="Verdana"/>
        </w:rPr>
      </w:pPr>
    </w:p>
    <w:p w:rsidR="00D20586" w:rsidRDefault="00236562" w:rsidP="00D20586">
      <w:pPr>
        <w:spacing w:line="276" w:lineRule="auto"/>
        <w:rPr>
          <w:rFonts w:ascii="Verdana" w:hAnsi="Verdana"/>
        </w:rPr>
      </w:pPr>
      <w:r>
        <w:rPr>
          <w:rFonts w:ascii="Verdana" w:hAnsi="Verdana"/>
        </w:rPr>
        <w:lastRenderedPageBreak/>
        <w:t>Onder Programmabeheersing</w:t>
      </w:r>
      <w:r w:rsidR="00495ABF">
        <w:rPr>
          <w:rFonts w:ascii="Verdana" w:hAnsi="Verdana"/>
        </w:rPr>
        <w:t xml:space="preserve"> vallen ook</w:t>
      </w:r>
      <w:r w:rsidR="00D20586" w:rsidRPr="00636601">
        <w:rPr>
          <w:rFonts w:ascii="Verdana" w:hAnsi="Verdana"/>
        </w:rPr>
        <w:t xml:space="preserve"> de verplichtingen die de Groot Project status </w:t>
      </w:r>
      <w:r>
        <w:rPr>
          <w:rFonts w:ascii="Verdana" w:hAnsi="Verdana"/>
        </w:rPr>
        <w:t xml:space="preserve">van het Programma ERTMS </w:t>
      </w:r>
      <w:r w:rsidR="00D20586" w:rsidRPr="00636601">
        <w:rPr>
          <w:rFonts w:ascii="Verdana" w:hAnsi="Verdana"/>
        </w:rPr>
        <w:t>t.a.v. projectbeheersing met zich brengt</w:t>
      </w:r>
      <w:r>
        <w:rPr>
          <w:rFonts w:ascii="Verdana" w:hAnsi="Verdana"/>
        </w:rPr>
        <w:t>,</w:t>
      </w:r>
      <w:r w:rsidR="00324706">
        <w:rPr>
          <w:rFonts w:ascii="Verdana" w:hAnsi="Verdana"/>
        </w:rPr>
        <w:t xml:space="preserve"> zoals</w:t>
      </w:r>
      <w:r w:rsidR="00D20586" w:rsidRPr="00636601">
        <w:rPr>
          <w:rFonts w:ascii="Verdana" w:hAnsi="Verdana"/>
        </w:rPr>
        <w:t xml:space="preserve"> </w:t>
      </w:r>
      <w:r>
        <w:rPr>
          <w:rFonts w:ascii="Verdana" w:hAnsi="Verdana"/>
        </w:rPr>
        <w:t xml:space="preserve">het </w:t>
      </w:r>
      <w:r w:rsidR="00324706">
        <w:rPr>
          <w:rFonts w:ascii="Verdana" w:hAnsi="Verdana"/>
        </w:rPr>
        <w:t xml:space="preserve">opstellen van voortgangsrapportages, </w:t>
      </w:r>
      <w:r>
        <w:rPr>
          <w:rFonts w:ascii="Verdana" w:hAnsi="Verdana"/>
        </w:rPr>
        <w:t xml:space="preserve">kwaliteitsrapportages, het voeren van </w:t>
      </w:r>
      <w:r w:rsidR="00D20586" w:rsidRPr="00636601">
        <w:rPr>
          <w:rFonts w:ascii="Verdana" w:hAnsi="Verdana"/>
        </w:rPr>
        <w:t xml:space="preserve">risicomanagement, </w:t>
      </w:r>
      <w:r>
        <w:rPr>
          <w:rFonts w:ascii="Verdana" w:hAnsi="Verdana"/>
        </w:rPr>
        <w:t xml:space="preserve">het in de gaten houden van de </w:t>
      </w:r>
      <w:r w:rsidR="00D20586" w:rsidRPr="00636601">
        <w:rPr>
          <w:rFonts w:ascii="Verdana" w:hAnsi="Verdana"/>
        </w:rPr>
        <w:t xml:space="preserve">projectbegroting, budgetbeheersing, </w:t>
      </w:r>
      <w:r>
        <w:rPr>
          <w:rFonts w:ascii="Verdana" w:hAnsi="Verdana"/>
        </w:rPr>
        <w:t xml:space="preserve">het </w:t>
      </w:r>
      <w:r w:rsidR="00D20586" w:rsidRPr="00636601">
        <w:rPr>
          <w:rFonts w:ascii="Verdana" w:hAnsi="Verdana"/>
        </w:rPr>
        <w:t>opste</w:t>
      </w:r>
      <w:r w:rsidR="00324706">
        <w:rPr>
          <w:rFonts w:ascii="Verdana" w:hAnsi="Verdana"/>
        </w:rPr>
        <w:t xml:space="preserve">llen en bewaken van de planning en het meewerken aan </w:t>
      </w:r>
      <w:r w:rsidR="00D20586" w:rsidRPr="00636601">
        <w:rPr>
          <w:rFonts w:ascii="Verdana" w:hAnsi="Verdana"/>
        </w:rPr>
        <w:t>audits</w:t>
      </w:r>
      <w:r w:rsidR="00324706">
        <w:rPr>
          <w:rFonts w:ascii="Verdana" w:hAnsi="Verdana"/>
        </w:rPr>
        <w:t>.</w:t>
      </w:r>
      <w:r w:rsidR="00D20586" w:rsidRPr="00636601">
        <w:rPr>
          <w:rFonts w:ascii="Verdana" w:hAnsi="Verdana"/>
        </w:rPr>
        <w:t xml:space="preserve"> </w:t>
      </w:r>
    </w:p>
    <w:p w:rsidR="009021DE" w:rsidRDefault="009021DE" w:rsidP="00D20586">
      <w:pPr>
        <w:spacing w:line="276" w:lineRule="auto"/>
        <w:rPr>
          <w:rFonts w:ascii="Verdana" w:hAnsi="Verdana"/>
        </w:rPr>
      </w:pPr>
    </w:p>
    <w:p w:rsidR="009822B0" w:rsidRDefault="009021DE" w:rsidP="00D20586">
      <w:pPr>
        <w:spacing w:line="276" w:lineRule="auto"/>
        <w:rPr>
          <w:rFonts w:ascii="Verdana" w:hAnsi="Verdana"/>
        </w:rPr>
      </w:pPr>
      <w:r>
        <w:rPr>
          <w:rFonts w:ascii="Verdana" w:hAnsi="Verdana"/>
        </w:rPr>
        <w:t xml:space="preserve">Het Programma heeft behoefte aan </w:t>
      </w:r>
      <w:r w:rsidR="0090518D">
        <w:rPr>
          <w:rFonts w:ascii="Verdana" w:hAnsi="Verdana"/>
        </w:rPr>
        <w:t xml:space="preserve">een team </w:t>
      </w:r>
      <w:r>
        <w:rPr>
          <w:rFonts w:ascii="Verdana" w:hAnsi="Verdana"/>
        </w:rPr>
        <w:t>d</w:t>
      </w:r>
      <w:r w:rsidR="00695E56">
        <w:rPr>
          <w:rFonts w:ascii="Verdana" w:hAnsi="Verdana"/>
        </w:rPr>
        <w:t>at</w:t>
      </w:r>
      <w:r>
        <w:rPr>
          <w:rFonts w:ascii="Verdana" w:hAnsi="Verdana"/>
        </w:rPr>
        <w:t xml:space="preserve"> op korte termijn volledig inzetbaar </w:t>
      </w:r>
      <w:r w:rsidR="0090518D">
        <w:rPr>
          <w:rFonts w:ascii="Verdana" w:hAnsi="Verdana"/>
        </w:rPr>
        <w:t xml:space="preserve">is </w:t>
      </w:r>
      <w:r>
        <w:rPr>
          <w:rFonts w:ascii="Verdana" w:hAnsi="Verdana"/>
        </w:rPr>
        <w:t>en kennis he</w:t>
      </w:r>
      <w:r w:rsidR="0090518D">
        <w:rPr>
          <w:rFonts w:ascii="Verdana" w:hAnsi="Verdana"/>
        </w:rPr>
        <w:t>eft</w:t>
      </w:r>
      <w:r>
        <w:rPr>
          <w:rFonts w:ascii="Verdana" w:hAnsi="Verdana"/>
        </w:rPr>
        <w:t xml:space="preserve"> van de politiek bestuurlijke context </w:t>
      </w:r>
      <w:r w:rsidR="00B528A6">
        <w:rPr>
          <w:rFonts w:ascii="Verdana" w:hAnsi="Verdana"/>
        </w:rPr>
        <w:t>waarin</w:t>
      </w:r>
      <w:r>
        <w:rPr>
          <w:rFonts w:ascii="Verdana" w:hAnsi="Verdana"/>
        </w:rPr>
        <w:t xml:space="preserve"> het Programma</w:t>
      </w:r>
      <w:r w:rsidR="00B528A6">
        <w:rPr>
          <w:rFonts w:ascii="Verdana" w:hAnsi="Verdana"/>
        </w:rPr>
        <w:t xml:space="preserve"> zich beweegt</w:t>
      </w:r>
      <w:r>
        <w:rPr>
          <w:rFonts w:ascii="Verdana" w:hAnsi="Verdana"/>
        </w:rPr>
        <w:t xml:space="preserve">. </w:t>
      </w:r>
      <w:r w:rsidR="00D70E41">
        <w:rPr>
          <w:rFonts w:ascii="Verdana" w:hAnsi="Verdana"/>
        </w:rPr>
        <w:t>Er wordt middels deze aanbesteding gevraagd om één</w:t>
      </w:r>
      <w:r w:rsidR="00B941D3">
        <w:rPr>
          <w:rFonts w:ascii="Verdana" w:hAnsi="Verdana"/>
        </w:rPr>
        <w:t xml:space="preserve"> team welke de</w:t>
      </w:r>
      <w:r w:rsidR="003E7C92">
        <w:rPr>
          <w:rFonts w:ascii="Verdana" w:hAnsi="Verdana"/>
        </w:rPr>
        <w:t xml:space="preserve"> in </w:t>
      </w:r>
      <w:r w:rsidR="004C53D8">
        <w:rPr>
          <w:rFonts w:ascii="Verdana" w:hAnsi="Verdana"/>
        </w:rPr>
        <w:t>Bijlage 12</w:t>
      </w:r>
      <w:r w:rsidR="00861A1F">
        <w:rPr>
          <w:rFonts w:ascii="Verdana" w:hAnsi="Verdana"/>
        </w:rPr>
        <w:t xml:space="preserve"> genoemde </w:t>
      </w:r>
      <w:r w:rsidR="000B163C">
        <w:rPr>
          <w:rFonts w:ascii="Verdana" w:hAnsi="Verdana"/>
        </w:rPr>
        <w:t>p</w:t>
      </w:r>
      <w:r w:rsidR="00B941D3">
        <w:rPr>
          <w:rFonts w:ascii="Verdana" w:hAnsi="Verdana"/>
        </w:rPr>
        <w:t>roducten gaat opleveren</w:t>
      </w:r>
      <w:r w:rsidR="000A50CB">
        <w:rPr>
          <w:rFonts w:ascii="Verdana" w:hAnsi="Verdana"/>
        </w:rPr>
        <w:t xml:space="preserve"> tezamen met de 2 fte die thans onderdeel uitmaken van het bureau programmabeheersing</w:t>
      </w:r>
      <w:r w:rsidR="00D70E41">
        <w:rPr>
          <w:rFonts w:ascii="Verdana" w:hAnsi="Verdana"/>
        </w:rPr>
        <w:t xml:space="preserve">. </w:t>
      </w:r>
    </w:p>
    <w:p w:rsidR="00B528A6" w:rsidRPr="00B47880" w:rsidRDefault="00B528A6" w:rsidP="00D20586">
      <w:pPr>
        <w:spacing w:line="276" w:lineRule="auto"/>
        <w:rPr>
          <w:rFonts w:ascii="Verdana" w:hAnsi="Verdana"/>
        </w:rPr>
      </w:pPr>
      <w:r w:rsidRPr="00B47880">
        <w:rPr>
          <w:rFonts w:ascii="Verdana" w:hAnsi="Verdana"/>
        </w:rPr>
        <w:t>Het Programma is nog met een traject bezig om een manager programmabeheersing aan te trekken</w:t>
      </w:r>
      <w:r w:rsidR="00D72E83">
        <w:rPr>
          <w:rFonts w:ascii="Verdana" w:hAnsi="Verdana"/>
        </w:rPr>
        <w:t xml:space="preserve"> vanuit één van de moederorganisaties (IenM, ProRail, NS)</w:t>
      </w:r>
      <w:r w:rsidR="009822B0" w:rsidRPr="00B47880">
        <w:rPr>
          <w:rFonts w:ascii="Verdana" w:hAnsi="Verdana"/>
        </w:rPr>
        <w:t xml:space="preserve">. Aangezien het op het moment van de publicatie van dit Beschrijvend document niet duidelijk is of de manager programmabeheersing op korte termijn bij het Programma wordt </w:t>
      </w:r>
      <w:r w:rsidR="00693F89">
        <w:rPr>
          <w:rFonts w:ascii="Verdana" w:hAnsi="Verdana"/>
        </w:rPr>
        <w:t>aangetrokken</w:t>
      </w:r>
      <w:r w:rsidR="009822B0" w:rsidRPr="00B47880">
        <w:rPr>
          <w:rFonts w:ascii="Verdana" w:hAnsi="Verdana"/>
        </w:rPr>
        <w:t>, wordt in dit Beschrijvend document wel</w:t>
      </w:r>
      <w:r w:rsidR="004735F2">
        <w:rPr>
          <w:rFonts w:ascii="Verdana" w:hAnsi="Verdana"/>
        </w:rPr>
        <w:t xml:space="preserve"> reeds</w:t>
      </w:r>
      <w:r w:rsidR="009822B0" w:rsidRPr="00B47880">
        <w:rPr>
          <w:rFonts w:ascii="Verdana" w:hAnsi="Verdana"/>
        </w:rPr>
        <w:t xml:space="preserve"> </w:t>
      </w:r>
      <w:r w:rsidR="004735F2">
        <w:rPr>
          <w:rFonts w:ascii="Verdana" w:hAnsi="Verdana"/>
        </w:rPr>
        <w:t>rekening gehouden met</w:t>
      </w:r>
      <w:r w:rsidR="004735F2" w:rsidRPr="00B47880">
        <w:rPr>
          <w:rFonts w:ascii="Verdana" w:hAnsi="Verdana"/>
        </w:rPr>
        <w:t xml:space="preserve"> </w:t>
      </w:r>
      <w:r w:rsidR="009822B0" w:rsidRPr="00B47880">
        <w:rPr>
          <w:rFonts w:ascii="Verdana" w:hAnsi="Verdana"/>
        </w:rPr>
        <w:t xml:space="preserve"> het scenario dat een manager programmabeheersing</w:t>
      </w:r>
      <w:r w:rsidR="00874AB8">
        <w:rPr>
          <w:rFonts w:ascii="Verdana" w:hAnsi="Verdana"/>
        </w:rPr>
        <w:t xml:space="preserve"> of gelijkwaardige functie</w:t>
      </w:r>
      <w:r w:rsidR="009822B0" w:rsidRPr="00B47880">
        <w:rPr>
          <w:rFonts w:ascii="Verdana" w:hAnsi="Verdana"/>
        </w:rPr>
        <w:t xml:space="preserve"> </w:t>
      </w:r>
      <w:r w:rsidR="00070338" w:rsidRPr="00B47880">
        <w:rPr>
          <w:rFonts w:ascii="Verdana" w:hAnsi="Verdana"/>
        </w:rPr>
        <w:t xml:space="preserve">via deze Raamovereenkomst wordt betrokken. Met de nota van inlichtingen zal hierover duidelijkheid worden verschaft. Indien </w:t>
      </w:r>
      <w:r w:rsidR="00070338" w:rsidRPr="008E522D">
        <w:rPr>
          <w:rFonts w:ascii="Verdana" w:hAnsi="Verdana"/>
        </w:rPr>
        <w:t xml:space="preserve">het nu lopende traject </w:t>
      </w:r>
      <w:r w:rsidR="009A298C" w:rsidRPr="009A298C">
        <w:rPr>
          <w:rFonts w:ascii="Verdana" w:hAnsi="Verdana"/>
          <w:u w:val="single"/>
        </w:rPr>
        <w:t>niet</w:t>
      </w:r>
      <w:r w:rsidR="00070338" w:rsidRPr="008E522D">
        <w:rPr>
          <w:rFonts w:ascii="Verdana" w:hAnsi="Verdana"/>
        </w:rPr>
        <w:t xml:space="preserve"> heeft geresulteerd in </w:t>
      </w:r>
      <w:r w:rsidR="00B83F42" w:rsidRPr="008E522D">
        <w:rPr>
          <w:rFonts w:ascii="Verdana" w:hAnsi="Verdana"/>
        </w:rPr>
        <w:t xml:space="preserve">het </w:t>
      </w:r>
      <w:r w:rsidR="00145F13" w:rsidRPr="008E522D">
        <w:rPr>
          <w:rFonts w:ascii="Verdana" w:hAnsi="Verdana"/>
        </w:rPr>
        <w:t>vinden</w:t>
      </w:r>
      <w:r w:rsidR="00B83F42" w:rsidRPr="008E522D">
        <w:rPr>
          <w:rFonts w:ascii="Verdana" w:hAnsi="Verdana"/>
        </w:rPr>
        <w:t xml:space="preserve"> van </w:t>
      </w:r>
      <w:r w:rsidR="00070338" w:rsidRPr="008E522D">
        <w:rPr>
          <w:rFonts w:ascii="Verdana" w:hAnsi="Verdana"/>
        </w:rPr>
        <w:t xml:space="preserve">een manager programmabeheersing dan </w:t>
      </w:r>
      <w:r w:rsidR="00FE0296" w:rsidRPr="008E522D">
        <w:rPr>
          <w:rFonts w:ascii="Verdana" w:hAnsi="Verdana"/>
        </w:rPr>
        <w:t xml:space="preserve">valt </w:t>
      </w:r>
      <w:r w:rsidR="00070338" w:rsidRPr="008E522D">
        <w:rPr>
          <w:rFonts w:ascii="Verdana" w:hAnsi="Verdana"/>
        </w:rPr>
        <w:t xml:space="preserve">de manager programmabeheersing </w:t>
      </w:r>
      <w:r w:rsidR="009A298C">
        <w:rPr>
          <w:rFonts w:ascii="Verdana" w:hAnsi="Verdana"/>
        </w:rPr>
        <w:t xml:space="preserve">binnen de scope  van de </w:t>
      </w:r>
      <w:r w:rsidR="00874AB8">
        <w:rPr>
          <w:rFonts w:ascii="Verdana" w:hAnsi="Verdana"/>
        </w:rPr>
        <w:t>Initiële</w:t>
      </w:r>
      <w:r w:rsidR="009A298C">
        <w:rPr>
          <w:rFonts w:ascii="Verdana" w:hAnsi="Verdana"/>
        </w:rPr>
        <w:t xml:space="preserve"> opdracht (zie hieronder bij Omzetverwachting voor uitleg). </w:t>
      </w:r>
      <w:r w:rsidR="00070338" w:rsidRPr="008E522D">
        <w:rPr>
          <w:rFonts w:ascii="Verdana" w:hAnsi="Verdana"/>
        </w:rPr>
        <w:t xml:space="preserve">Indien het nu lopende traject </w:t>
      </w:r>
      <w:r w:rsidR="009A298C" w:rsidRPr="009A298C">
        <w:rPr>
          <w:rFonts w:ascii="Verdana" w:hAnsi="Verdana"/>
          <w:u w:val="single"/>
        </w:rPr>
        <w:t>wel</w:t>
      </w:r>
      <w:r w:rsidR="00070338" w:rsidRPr="008E522D">
        <w:rPr>
          <w:rFonts w:ascii="Verdana" w:hAnsi="Verdana"/>
        </w:rPr>
        <w:t xml:space="preserve"> resulteert</w:t>
      </w:r>
      <w:r w:rsidR="00070338" w:rsidRPr="00B47880">
        <w:rPr>
          <w:rFonts w:ascii="Verdana" w:hAnsi="Verdana"/>
        </w:rPr>
        <w:t xml:space="preserve"> in</w:t>
      </w:r>
      <w:r w:rsidR="00B83F42" w:rsidRPr="00B47880">
        <w:rPr>
          <w:rFonts w:ascii="Verdana" w:hAnsi="Verdana"/>
        </w:rPr>
        <w:t xml:space="preserve"> het </w:t>
      </w:r>
      <w:r w:rsidR="00145F13" w:rsidRPr="00B47880">
        <w:rPr>
          <w:rFonts w:ascii="Verdana" w:hAnsi="Verdana"/>
        </w:rPr>
        <w:t xml:space="preserve">aanstellen </w:t>
      </w:r>
      <w:r w:rsidR="00B83F42" w:rsidRPr="00B47880">
        <w:rPr>
          <w:rFonts w:ascii="Verdana" w:hAnsi="Verdana"/>
        </w:rPr>
        <w:t>van</w:t>
      </w:r>
      <w:r w:rsidR="00070338" w:rsidRPr="00B47880">
        <w:rPr>
          <w:rFonts w:ascii="Verdana" w:hAnsi="Verdana"/>
        </w:rPr>
        <w:t xml:space="preserve"> een manager programmabeheersing dan </w:t>
      </w:r>
      <w:r w:rsidR="008E522D">
        <w:rPr>
          <w:rFonts w:ascii="Verdana" w:hAnsi="Verdana"/>
        </w:rPr>
        <w:t xml:space="preserve">zal </w:t>
      </w:r>
      <w:r w:rsidR="008A4B2F">
        <w:rPr>
          <w:rFonts w:ascii="Verdana" w:hAnsi="Verdana"/>
        </w:rPr>
        <w:t>deze</w:t>
      </w:r>
      <w:r w:rsidR="008E522D">
        <w:rPr>
          <w:rFonts w:ascii="Verdana" w:hAnsi="Verdana"/>
        </w:rPr>
        <w:t xml:space="preserve"> behoefte slechts uitgevraagd worden onder de Raamovereenkomst indien </w:t>
      </w:r>
      <w:r w:rsidR="00070338" w:rsidRPr="00B47880">
        <w:rPr>
          <w:rFonts w:ascii="Verdana" w:hAnsi="Verdana"/>
        </w:rPr>
        <w:t xml:space="preserve">de manager programmabeheersing </w:t>
      </w:r>
      <w:r w:rsidR="008E522D">
        <w:rPr>
          <w:rFonts w:ascii="Verdana" w:hAnsi="Verdana"/>
        </w:rPr>
        <w:t xml:space="preserve">onverhoopt om wat voor reden dan ook </w:t>
      </w:r>
      <w:r w:rsidR="008A4B2F">
        <w:rPr>
          <w:rFonts w:ascii="Verdana" w:hAnsi="Verdana"/>
        </w:rPr>
        <w:t xml:space="preserve">uit </w:t>
      </w:r>
      <w:r w:rsidR="008E522D">
        <w:rPr>
          <w:rFonts w:ascii="Verdana" w:hAnsi="Verdana"/>
        </w:rPr>
        <w:t xml:space="preserve">zou vallen. </w:t>
      </w:r>
      <w:r w:rsidR="00693F89">
        <w:rPr>
          <w:rFonts w:ascii="Verdana" w:hAnsi="Verdana"/>
        </w:rPr>
        <w:t xml:space="preserve">Er zal </w:t>
      </w:r>
      <w:r w:rsidR="003E7C92">
        <w:rPr>
          <w:rFonts w:ascii="Verdana" w:hAnsi="Verdana"/>
        </w:rPr>
        <w:t xml:space="preserve">in beide gevallen </w:t>
      </w:r>
      <w:r w:rsidR="00693F89">
        <w:rPr>
          <w:rFonts w:ascii="Verdana" w:hAnsi="Verdana"/>
        </w:rPr>
        <w:t>vanuit de Inschrijver moeten worden voorzien in aansturing van de eigen mensen.</w:t>
      </w:r>
    </w:p>
    <w:p w:rsidR="00B528A6" w:rsidRPr="00B47880" w:rsidRDefault="00B528A6" w:rsidP="00D20586">
      <w:pPr>
        <w:spacing w:line="276" w:lineRule="auto"/>
        <w:rPr>
          <w:rFonts w:ascii="Verdana" w:hAnsi="Verdana"/>
        </w:rPr>
      </w:pPr>
    </w:p>
    <w:p w:rsidR="009021DE" w:rsidRPr="00636601" w:rsidRDefault="004258CC" w:rsidP="00D20586">
      <w:pPr>
        <w:spacing w:line="276" w:lineRule="auto"/>
        <w:rPr>
          <w:rFonts w:ascii="Verdana" w:hAnsi="Verdana"/>
        </w:rPr>
      </w:pPr>
      <w:r w:rsidRPr="00B47880">
        <w:rPr>
          <w:rFonts w:ascii="Verdana" w:hAnsi="Verdana"/>
        </w:rPr>
        <w:t>De functieprofielen</w:t>
      </w:r>
      <w:r w:rsidR="00AF097E">
        <w:rPr>
          <w:rFonts w:ascii="Verdana" w:hAnsi="Verdana"/>
        </w:rPr>
        <w:t xml:space="preserve"> welke door IenM, NS of ProRail worden gehanteerd</w:t>
      </w:r>
      <w:r w:rsidRPr="00B47880">
        <w:rPr>
          <w:rFonts w:ascii="Verdana" w:hAnsi="Verdana"/>
        </w:rPr>
        <w:t xml:space="preserve"> voor </w:t>
      </w:r>
      <w:r w:rsidR="00AF097E">
        <w:rPr>
          <w:rFonts w:ascii="Verdana" w:hAnsi="Verdana"/>
        </w:rPr>
        <w:t xml:space="preserve">mogelijke </w:t>
      </w:r>
      <w:r w:rsidRPr="00B47880">
        <w:rPr>
          <w:rFonts w:ascii="Verdana" w:hAnsi="Verdana"/>
        </w:rPr>
        <w:t xml:space="preserve"> funct</w:t>
      </w:r>
      <w:r w:rsidR="00AF097E">
        <w:rPr>
          <w:rFonts w:ascii="Verdana" w:hAnsi="Verdana"/>
        </w:rPr>
        <w:t>ies voor het team zijn opgenomen in B</w:t>
      </w:r>
      <w:r w:rsidR="00070338" w:rsidRPr="00B47880">
        <w:rPr>
          <w:rFonts w:ascii="Verdana" w:hAnsi="Verdana"/>
        </w:rPr>
        <w:t xml:space="preserve">ijlage </w:t>
      </w:r>
      <w:r w:rsidR="00AF097E">
        <w:rPr>
          <w:rFonts w:ascii="Verdana" w:hAnsi="Verdana"/>
        </w:rPr>
        <w:t>10</w:t>
      </w:r>
      <w:r w:rsidR="007B5988">
        <w:rPr>
          <w:rFonts w:ascii="Verdana" w:hAnsi="Verdana"/>
        </w:rPr>
        <w:t xml:space="preserve"> Profielen</w:t>
      </w:r>
      <w:r w:rsidR="00AF097E">
        <w:rPr>
          <w:rFonts w:ascii="Verdana" w:hAnsi="Verdana"/>
        </w:rPr>
        <w:t>.</w:t>
      </w:r>
      <w:r w:rsidR="00E3321B">
        <w:rPr>
          <w:rFonts w:ascii="Verdana" w:hAnsi="Verdana"/>
        </w:rPr>
        <w:t xml:space="preserve"> Het staat Inschrijver vrij om de omschreven behoefte op andere wijze in te vullen dan volgens de in Bijlage 10 Profielen, zolang de omschreven </w:t>
      </w:r>
      <w:r w:rsidR="000B163C">
        <w:rPr>
          <w:rFonts w:ascii="Verdana" w:hAnsi="Verdana"/>
        </w:rPr>
        <w:t>p</w:t>
      </w:r>
      <w:r w:rsidR="00E3321B">
        <w:rPr>
          <w:rFonts w:ascii="Verdana" w:hAnsi="Verdana"/>
        </w:rPr>
        <w:t xml:space="preserve">roducten </w:t>
      </w:r>
      <w:r w:rsidR="000B163C">
        <w:rPr>
          <w:rFonts w:ascii="Verdana" w:hAnsi="Verdana"/>
        </w:rPr>
        <w:t xml:space="preserve">genoemd in Bijlage 12 </w:t>
      </w:r>
      <w:r w:rsidR="00E3321B">
        <w:rPr>
          <w:rFonts w:ascii="Verdana" w:hAnsi="Verdana"/>
        </w:rPr>
        <w:t xml:space="preserve"> conform de Raamovereenkomst worden geleverd.</w:t>
      </w:r>
      <w:r w:rsidR="00861A1F">
        <w:rPr>
          <w:rFonts w:ascii="Verdana" w:hAnsi="Verdana"/>
        </w:rPr>
        <w:t xml:space="preserve"> </w:t>
      </w:r>
      <w:r w:rsidR="00070338" w:rsidRPr="00B47880">
        <w:rPr>
          <w:rFonts w:ascii="Verdana" w:hAnsi="Verdana"/>
        </w:rPr>
        <w:t xml:space="preserve"> </w:t>
      </w:r>
    </w:p>
    <w:p w:rsidR="00D20586" w:rsidRPr="00636601" w:rsidRDefault="00D20586" w:rsidP="00D20586">
      <w:pPr>
        <w:pStyle w:val="Kop3"/>
        <w:numPr>
          <w:ilvl w:val="0"/>
          <w:numId w:val="0"/>
        </w:numPr>
        <w:tabs>
          <w:tab w:val="left" w:pos="851"/>
        </w:tabs>
        <w:spacing w:before="240" w:after="60" w:line="276" w:lineRule="auto"/>
        <w:rPr>
          <w:rFonts w:ascii="Verdana" w:hAnsi="Verdana"/>
          <w:b w:val="0"/>
          <w:u w:val="single"/>
        </w:rPr>
      </w:pPr>
      <w:bookmarkStart w:id="127" w:name="_Toc374473390"/>
      <w:bookmarkStart w:id="128" w:name="_Toc375254379"/>
      <w:r w:rsidRPr="00636601">
        <w:rPr>
          <w:rFonts w:ascii="Verdana" w:hAnsi="Verdana"/>
          <w:b w:val="0"/>
          <w:u w:val="single"/>
        </w:rPr>
        <w:t>Omzetverwachting</w:t>
      </w:r>
      <w:bookmarkEnd w:id="127"/>
      <w:bookmarkEnd w:id="128"/>
    </w:p>
    <w:p w:rsidR="009C11A3" w:rsidRDefault="009C11A3" w:rsidP="009C11A3">
      <w:pPr>
        <w:spacing w:line="276" w:lineRule="auto"/>
        <w:rPr>
          <w:rFonts w:ascii="Verdana" w:hAnsi="Verdana"/>
        </w:rPr>
      </w:pPr>
      <w:r>
        <w:rPr>
          <w:rFonts w:ascii="Verdana" w:hAnsi="Verdana"/>
        </w:rPr>
        <w:t xml:space="preserve">De verwachte </w:t>
      </w:r>
      <w:r w:rsidR="0011546D">
        <w:rPr>
          <w:rFonts w:ascii="Verdana" w:hAnsi="Verdana"/>
        </w:rPr>
        <w:t xml:space="preserve">initiële </w:t>
      </w:r>
      <w:r>
        <w:rPr>
          <w:rFonts w:ascii="Verdana" w:hAnsi="Verdana"/>
        </w:rPr>
        <w:t>behoefte bestaat uit een team</w:t>
      </w:r>
      <w:r w:rsidR="00AF097E">
        <w:rPr>
          <w:rFonts w:ascii="Verdana" w:hAnsi="Verdana"/>
        </w:rPr>
        <w:t xml:space="preserve"> </w:t>
      </w:r>
      <w:r w:rsidR="0011546D">
        <w:rPr>
          <w:rFonts w:ascii="Verdana" w:hAnsi="Verdana"/>
        </w:rPr>
        <w:t>dat</w:t>
      </w:r>
      <w:r w:rsidR="00AF097E">
        <w:rPr>
          <w:rFonts w:ascii="Verdana" w:hAnsi="Verdana"/>
        </w:rPr>
        <w:t xml:space="preserve"> uitvoering geeft aan de resultaten welke van dit team wordt verwacht</w:t>
      </w:r>
      <w:r w:rsidR="000B163C">
        <w:rPr>
          <w:rFonts w:ascii="Verdana" w:hAnsi="Verdana"/>
        </w:rPr>
        <w:t xml:space="preserve"> zoals omschreven in deze paragraaf.</w:t>
      </w:r>
      <w:r>
        <w:rPr>
          <w:rFonts w:ascii="Verdana" w:hAnsi="Verdana"/>
        </w:rPr>
        <w:t xml:space="preserve"> </w:t>
      </w:r>
      <w:r w:rsidR="00DF1F53">
        <w:rPr>
          <w:rFonts w:ascii="Verdana" w:hAnsi="Verdana"/>
        </w:rPr>
        <w:t xml:space="preserve"> Dit team dient spoedig doch uiterlijk 1 november 2015 </w:t>
      </w:r>
      <w:r w:rsidR="0011546D">
        <w:rPr>
          <w:rFonts w:ascii="Verdana" w:hAnsi="Verdana"/>
        </w:rPr>
        <w:t xml:space="preserve">met de werkzaamheden </w:t>
      </w:r>
      <w:r w:rsidR="00DF1F53">
        <w:rPr>
          <w:rFonts w:ascii="Verdana" w:hAnsi="Verdana"/>
        </w:rPr>
        <w:t xml:space="preserve">te </w:t>
      </w:r>
      <w:r w:rsidR="0011546D">
        <w:rPr>
          <w:rFonts w:ascii="Verdana" w:hAnsi="Verdana"/>
        </w:rPr>
        <w:t>starten</w:t>
      </w:r>
      <w:r w:rsidR="00DF1F53">
        <w:rPr>
          <w:rFonts w:ascii="Verdana" w:hAnsi="Verdana"/>
        </w:rPr>
        <w:t xml:space="preserve">. </w:t>
      </w:r>
    </w:p>
    <w:p w:rsidR="004258CC" w:rsidRDefault="004258CC" w:rsidP="00D20586">
      <w:pPr>
        <w:spacing w:line="276" w:lineRule="auto"/>
        <w:rPr>
          <w:rFonts w:ascii="Verdana" w:hAnsi="Verdana"/>
        </w:rPr>
      </w:pPr>
    </w:p>
    <w:p w:rsidR="00631999" w:rsidRDefault="004E27D9" w:rsidP="00D20586">
      <w:pPr>
        <w:spacing w:line="276" w:lineRule="auto"/>
        <w:rPr>
          <w:rFonts w:ascii="Verdana" w:hAnsi="Verdana"/>
        </w:rPr>
      </w:pPr>
      <w:r>
        <w:rPr>
          <w:rFonts w:ascii="Verdana" w:hAnsi="Verdana"/>
        </w:rPr>
        <w:t xml:space="preserve">De </w:t>
      </w:r>
      <w:r w:rsidR="00631999">
        <w:rPr>
          <w:rFonts w:ascii="Verdana" w:hAnsi="Verdana"/>
        </w:rPr>
        <w:t>Aanbestedende dienst schat zelf in dat dit team uit om</w:t>
      </w:r>
      <w:r>
        <w:rPr>
          <w:rFonts w:ascii="Verdana" w:hAnsi="Verdana"/>
        </w:rPr>
        <w:t>streeks 7 á 8 fte</w:t>
      </w:r>
      <w:r w:rsidR="00631999">
        <w:rPr>
          <w:rFonts w:ascii="Verdana" w:hAnsi="Verdana"/>
        </w:rPr>
        <w:t xml:space="preserve"> zou kunnen bestaan (afhankelijk van de inzet van een manager programmabeheersing</w:t>
      </w:r>
      <w:r w:rsidR="00EB734A">
        <w:rPr>
          <w:rFonts w:ascii="Verdana" w:hAnsi="Verdana"/>
        </w:rPr>
        <w:t xml:space="preserve"> of gelijkwaardig</w:t>
      </w:r>
      <w:r w:rsidR="00631999">
        <w:rPr>
          <w:rFonts w:ascii="Verdana" w:hAnsi="Verdana"/>
        </w:rPr>
        <w:t xml:space="preserve">). </w:t>
      </w:r>
    </w:p>
    <w:p w:rsidR="00631999" w:rsidRDefault="00631999" w:rsidP="00D20586">
      <w:pPr>
        <w:spacing w:line="276" w:lineRule="auto"/>
        <w:rPr>
          <w:rFonts w:ascii="Verdana" w:hAnsi="Verdana"/>
        </w:rPr>
      </w:pPr>
    </w:p>
    <w:p w:rsidR="004E27D9" w:rsidRDefault="00631999" w:rsidP="00D20586">
      <w:pPr>
        <w:spacing w:line="276" w:lineRule="auto"/>
        <w:rPr>
          <w:rFonts w:ascii="Verdana" w:hAnsi="Verdana"/>
        </w:rPr>
      </w:pPr>
      <w:r>
        <w:rPr>
          <w:rFonts w:ascii="Verdana" w:hAnsi="Verdana"/>
        </w:rPr>
        <w:t xml:space="preserve">Dit team, mogelijk met aanpassingen gelet op de behoefte die zich in de praktijk voordoet,  zou bij de initiele opdracht gedurende de eerste 1,5 jaar van de Raamovereenkomst ingezet worden. </w:t>
      </w:r>
    </w:p>
    <w:p w:rsidR="00631999" w:rsidRDefault="00631999" w:rsidP="00D20586">
      <w:pPr>
        <w:spacing w:line="276" w:lineRule="auto"/>
        <w:rPr>
          <w:rFonts w:ascii="Verdana" w:hAnsi="Verdana"/>
        </w:rPr>
      </w:pPr>
    </w:p>
    <w:p w:rsidR="004E27D9" w:rsidRDefault="00631999" w:rsidP="00D20586">
      <w:pPr>
        <w:spacing w:line="276" w:lineRule="auto"/>
        <w:rPr>
          <w:rFonts w:ascii="Verdana" w:hAnsi="Verdana"/>
        </w:rPr>
      </w:pPr>
      <w:r>
        <w:rPr>
          <w:rFonts w:ascii="Verdana" w:hAnsi="Verdana"/>
        </w:rPr>
        <w:t>Daarnaast verwacht de de Aanbestedende dienst dat voor producten die n</w:t>
      </w:r>
      <w:r w:rsidR="004E27D9">
        <w:rPr>
          <w:rFonts w:ascii="Verdana" w:hAnsi="Verdana"/>
        </w:rPr>
        <w:t xml:space="preserve">iet genoemd </w:t>
      </w:r>
      <w:r>
        <w:rPr>
          <w:rFonts w:ascii="Verdana" w:hAnsi="Verdana"/>
        </w:rPr>
        <w:t xml:space="preserve">zijn in Bijlage </w:t>
      </w:r>
      <w:r w:rsidR="004E27D9">
        <w:rPr>
          <w:rFonts w:ascii="Verdana" w:hAnsi="Verdana"/>
        </w:rPr>
        <w:t xml:space="preserve">12, </w:t>
      </w:r>
      <w:r>
        <w:rPr>
          <w:rFonts w:ascii="Verdana" w:hAnsi="Verdana"/>
        </w:rPr>
        <w:t xml:space="preserve">of indien de genoemde </w:t>
      </w:r>
      <w:r w:rsidR="004E27D9">
        <w:rPr>
          <w:rFonts w:ascii="Verdana" w:hAnsi="Verdana"/>
        </w:rPr>
        <w:t>frequen</w:t>
      </w:r>
      <w:r>
        <w:rPr>
          <w:rFonts w:ascii="Verdana" w:hAnsi="Verdana"/>
        </w:rPr>
        <w:t>tie veranderd, of indien</w:t>
      </w:r>
      <w:r w:rsidR="004E27D9">
        <w:rPr>
          <w:rFonts w:ascii="Verdana" w:hAnsi="Verdana"/>
        </w:rPr>
        <w:t xml:space="preserve"> aanvullende dienst</w:t>
      </w:r>
      <w:r>
        <w:rPr>
          <w:rFonts w:ascii="Verdana" w:hAnsi="Verdana"/>
        </w:rPr>
        <w:t>en op het gebied van</w:t>
      </w:r>
      <w:r w:rsidR="004E27D9">
        <w:rPr>
          <w:rFonts w:ascii="Verdana" w:hAnsi="Verdana"/>
        </w:rPr>
        <w:t xml:space="preserve"> programmabeheer</w:t>
      </w:r>
      <w:r>
        <w:rPr>
          <w:rFonts w:ascii="Verdana" w:hAnsi="Verdana"/>
        </w:rPr>
        <w:t xml:space="preserve">sing nodig zijn, mogelijk aanvullende opdrachten onder de Raamovereenkomst verstrekt kunnen worden. </w:t>
      </w:r>
    </w:p>
    <w:p w:rsidR="0073288D" w:rsidRDefault="0073288D" w:rsidP="00D20586">
      <w:pPr>
        <w:spacing w:line="276" w:lineRule="auto"/>
        <w:rPr>
          <w:rFonts w:ascii="Verdana" w:hAnsi="Verdana"/>
        </w:rPr>
      </w:pPr>
    </w:p>
    <w:p w:rsidR="0073288D" w:rsidRPr="00636601" w:rsidRDefault="0073288D" w:rsidP="00D20586">
      <w:pPr>
        <w:spacing w:line="276" w:lineRule="auto"/>
        <w:rPr>
          <w:rFonts w:ascii="Verdana" w:hAnsi="Verdana"/>
        </w:rPr>
      </w:pPr>
      <w:r>
        <w:rPr>
          <w:rFonts w:ascii="Verdana" w:hAnsi="Verdana"/>
        </w:rPr>
        <w:t>Opdrachtgever denkt dan aan de onderstaande type functies:</w:t>
      </w:r>
    </w:p>
    <w:p w:rsidR="00760CB7" w:rsidRDefault="00F369E4" w:rsidP="00AF097E">
      <w:pPr>
        <w:pStyle w:val="Lijstalinea"/>
        <w:numPr>
          <w:ilvl w:val="0"/>
          <w:numId w:val="41"/>
        </w:numPr>
        <w:spacing w:before="120" w:after="200" w:line="276" w:lineRule="auto"/>
        <w:rPr>
          <w:rFonts w:ascii="Verdana" w:hAnsi="Verdana"/>
        </w:rPr>
      </w:pPr>
      <w:r>
        <w:rPr>
          <w:rFonts w:ascii="Verdana" w:hAnsi="Verdana"/>
        </w:rPr>
        <w:t xml:space="preserve">Senior manager programmabeheersing  (Bij de </w:t>
      </w:r>
      <w:r w:rsidR="0069647E">
        <w:rPr>
          <w:rFonts w:ascii="Verdana" w:hAnsi="Verdana"/>
        </w:rPr>
        <w:t>N</w:t>
      </w:r>
      <w:r>
        <w:rPr>
          <w:rFonts w:ascii="Verdana" w:hAnsi="Verdana"/>
        </w:rPr>
        <w:t>ota van inlichtingen wordt duidelijk of deze manager onderdeel uitmaakt van het, zie hierboven.)</w:t>
      </w:r>
      <w:r w:rsidR="00CA72A1">
        <w:rPr>
          <w:rFonts w:ascii="Verdana" w:hAnsi="Verdana"/>
        </w:rPr>
        <w:t>*</w:t>
      </w:r>
    </w:p>
    <w:p w:rsidR="00B60A80" w:rsidRDefault="00D20586" w:rsidP="00D20586">
      <w:pPr>
        <w:pStyle w:val="Lijstalinea"/>
        <w:numPr>
          <w:ilvl w:val="0"/>
          <w:numId w:val="41"/>
        </w:numPr>
        <w:spacing w:before="120" w:after="200" w:line="276" w:lineRule="auto"/>
        <w:rPr>
          <w:rFonts w:ascii="Verdana" w:hAnsi="Verdana"/>
        </w:rPr>
      </w:pPr>
      <w:r w:rsidRPr="00B60A80">
        <w:rPr>
          <w:rFonts w:ascii="Verdana" w:hAnsi="Verdana"/>
        </w:rPr>
        <w:t xml:space="preserve">Senior </w:t>
      </w:r>
      <w:r w:rsidR="00F369E4">
        <w:rPr>
          <w:rFonts w:ascii="Verdana" w:hAnsi="Verdana"/>
        </w:rPr>
        <w:t>p</w:t>
      </w:r>
      <w:r w:rsidR="00B60A80" w:rsidRPr="00B60A80">
        <w:rPr>
          <w:rFonts w:ascii="Verdana" w:hAnsi="Verdana"/>
        </w:rPr>
        <w:t>rogrammacontroller</w:t>
      </w:r>
      <w:r w:rsidR="00F369E4">
        <w:rPr>
          <w:rFonts w:ascii="Verdana" w:hAnsi="Verdana"/>
        </w:rPr>
        <w:t xml:space="preserve"> </w:t>
      </w:r>
      <w:r w:rsidR="00CA72A1">
        <w:rPr>
          <w:rFonts w:ascii="Verdana" w:hAnsi="Verdana"/>
        </w:rPr>
        <w:t>*</w:t>
      </w:r>
    </w:p>
    <w:p w:rsidR="00D20586" w:rsidRPr="00636601" w:rsidRDefault="00F369E4" w:rsidP="00D20586">
      <w:pPr>
        <w:pStyle w:val="Lijstalinea"/>
        <w:numPr>
          <w:ilvl w:val="0"/>
          <w:numId w:val="41"/>
        </w:numPr>
        <w:spacing w:before="120" w:after="200" w:line="276" w:lineRule="auto"/>
        <w:rPr>
          <w:rFonts w:ascii="Verdana" w:hAnsi="Verdana"/>
        </w:rPr>
      </w:pPr>
      <w:r>
        <w:rPr>
          <w:rFonts w:ascii="Verdana" w:hAnsi="Verdana"/>
        </w:rPr>
        <w:t xml:space="preserve">Senior planner </w:t>
      </w:r>
      <w:r w:rsidR="00CA72A1">
        <w:rPr>
          <w:rFonts w:ascii="Verdana" w:hAnsi="Verdana"/>
        </w:rPr>
        <w:t>*</w:t>
      </w:r>
    </w:p>
    <w:p w:rsidR="00D20586" w:rsidRPr="00636601" w:rsidRDefault="00F369E4" w:rsidP="00D20586">
      <w:pPr>
        <w:pStyle w:val="Lijstalinea"/>
        <w:numPr>
          <w:ilvl w:val="0"/>
          <w:numId w:val="41"/>
        </w:numPr>
        <w:spacing w:before="120" w:after="200" w:line="276" w:lineRule="auto"/>
        <w:rPr>
          <w:rFonts w:ascii="Verdana" w:hAnsi="Verdana"/>
        </w:rPr>
      </w:pPr>
      <w:r>
        <w:rPr>
          <w:rFonts w:ascii="Verdana" w:hAnsi="Verdana"/>
        </w:rPr>
        <w:t>Senior risicomanager</w:t>
      </w:r>
      <w:r w:rsidR="00D20586" w:rsidRPr="00636601">
        <w:rPr>
          <w:rFonts w:ascii="Verdana" w:hAnsi="Verdana"/>
        </w:rPr>
        <w:t xml:space="preserve"> </w:t>
      </w:r>
      <w:r w:rsidR="00CA72A1">
        <w:rPr>
          <w:rFonts w:ascii="Verdana" w:hAnsi="Verdana"/>
        </w:rPr>
        <w:t>*</w:t>
      </w:r>
    </w:p>
    <w:p w:rsidR="00BB0195" w:rsidRDefault="00BB0195" w:rsidP="00F369E4">
      <w:pPr>
        <w:pStyle w:val="Lijstalinea"/>
        <w:numPr>
          <w:ilvl w:val="0"/>
          <w:numId w:val="41"/>
        </w:numPr>
        <w:spacing w:before="120" w:after="200" w:line="276" w:lineRule="auto"/>
        <w:rPr>
          <w:rFonts w:ascii="Verdana" w:hAnsi="Verdana"/>
        </w:rPr>
      </w:pPr>
      <w:r>
        <w:rPr>
          <w:rFonts w:ascii="Verdana" w:hAnsi="Verdana"/>
        </w:rPr>
        <w:t xml:space="preserve">Senior projectanalist </w:t>
      </w:r>
    </w:p>
    <w:p w:rsidR="00F369E4" w:rsidRDefault="00F369E4" w:rsidP="00F369E4">
      <w:pPr>
        <w:pStyle w:val="Lijstalinea"/>
        <w:numPr>
          <w:ilvl w:val="0"/>
          <w:numId w:val="41"/>
        </w:numPr>
        <w:spacing w:before="120" w:after="200" w:line="276" w:lineRule="auto"/>
        <w:rPr>
          <w:rFonts w:ascii="Verdana" w:hAnsi="Verdana"/>
        </w:rPr>
      </w:pPr>
      <w:r>
        <w:rPr>
          <w:rFonts w:ascii="Verdana" w:hAnsi="Verdana"/>
        </w:rPr>
        <w:t xml:space="preserve">Senior kwaliteitsmanager </w:t>
      </w:r>
    </w:p>
    <w:p w:rsidR="00CA72A1" w:rsidRDefault="00CA72A1" w:rsidP="00F369E4">
      <w:pPr>
        <w:pStyle w:val="Lijstalinea"/>
        <w:numPr>
          <w:ilvl w:val="0"/>
          <w:numId w:val="41"/>
        </w:numPr>
        <w:spacing w:before="120" w:after="200" w:line="276" w:lineRule="auto"/>
        <w:rPr>
          <w:rFonts w:ascii="Verdana" w:hAnsi="Verdana"/>
        </w:rPr>
      </w:pPr>
      <w:r>
        <w:rPr>
          <w:rFonts w:ascii="Verdana" w:hAnsi="Verdana"/>
        </w:rPr>
        <w:t xml:space="preserve">Senior </w:t>
      </w:r>
      <w:r w:rsidR="009C41D8">
        <w:rPr>
          <w:rFonts w:ascii="Verdana" w:hAnsi="Verdana"/>
        </w:rPr>
        <w:t>financieel adviseur</w:t>
      </w:r>
      <w:r>
        <w:rPr>
          <w:rFonts w:ascii="Verdana" w:hAnsi="Verdana"/>
        </w:rPr>
        <w:t xml:space="preserve"> </w:t>
      </w:r>
    </w:p>
    <w:p w:rsidR="004E27D9" w:rsidRDefault="004E27D9" w:rsidP="004E27D9">
      <w:pPr>
        <w:pStyle w:val="Lijstalinea"/>
        <w:numPr>
          <w:ilvl w:val="0"/>
          <w:numId w:val="41"/>
        </w:numPr>
        <w:rPr>
          <w:rFonts w:ascii="Verdana" w:hAnsi="Verdana"/>
        </w:rPr>
      </w:pPr>
      <w:r>
        <w:rPr>
          <w:rFonts w:ascii="Verdana" w:hAnsi="Verdana"/>
        </w:rPr>
        <w:t>Medior p</w:t>
      </w:r>
      <w:r w:rsidRPr="00B60A80">
        <w:rPr>
          <w:rFonts w:ascii="Verdana" w:hAnsi="Verdana"/>
        </w:rPr>
        <w:t>rogrammacontroller</w:t>
      </w:r>
      <w:r>
        <w:rPr>
          <w:rFonts w:ascii="Verdana" w:hAnsi="Verdana"/>
        </w:rPr>
        <w:t xml:space="preserve"> </w:t>
      </w:r>
    </w:p>
    <w:p w:rsidR="004E27D9" w:rsidRDefault="004E27D9" w:rsidP="004E27D9">
      <w:pPr>
        <w:pStyle w:val="Lijstalinea"/>
        <w:numPr>
          <w:ilvl w:val="0"/>
          <w:numId w:val="41"/>
        </w:numPr>
        <w:rPr>
          <w:rFonts w:ascii="Verdana" w:hAnsi="Verdana"/>
        </w:rPr>
      </w:pPr>
      <w:r>
        <w:rPr>
          <w:rFonts w:ascii="Verdana" w:hAnsi="Verdana"/>
        </w:rPr>
        <w:t xml:space="preserve">Medior planner </w:t>
      </w:r>
    </w:p>
    <w:p w:rsidR="004E27D9" w:rsidRDefault="004E27D9" w:rsidP="004E27D9">
      <w:pPr>
        <w:pStyle w:val="Lijstalinea"/>
        <w:numPr>
          <w:ilvl w:val="0"/>
          <w:numId w:val="41"/>
        </w:numPr>
        <w:rPr>
          <w:rFonts w:ascii="Verdana" w:hAnsi="Verdana"/>
        </w:rPr>
      </w:pPr>
      <w:r>
        <w:rPr>
          <w:rFonts w:ascii="Verdana" w:hAnsi="Verdana"/>
        </w:rPr>
        <w:t xml:space="preserve">Medior risicomanager </w:t>
      </w:r>
    </w:p>
    <w:p w:rsidR="00F666FA" w:rsidRDefault="004E27D9" w:rsidP="004E27D9">
      <w:pPr>
        <w:pStyle w:val="Lijstalinea"/>
        <w:numPr>
          <w:ilvl w:val="0"/>
          <w:numId w:val="41"/>
        </w:numPr>
        <w:rPr>
          <w:rFonts w:ascii="Verdana" w:hAnsi="Verdana"/>
        </w:rPr>
      </w:pPr>
      <w:r>
        <w:rPr>
          <w:rFonts w:ascii="Verdana" w:hAnsi="Verdana"/>
        </w:rPr>
        <w:t xml:space="preserve">Medior kwaliteitsmanager </w:t>
      </w:r>
      <w:r w:rsidDel="004E27D9">
        <w:rPr>
          <w:rFonts w:ascii="Verdana" w:hAnsi="Verdana"/>
        </w:rPr>
        <w:t xml:space="preserve"> </w:t>
      </w:r>
    </w:p>
    <w:p w:rsidR="004E27D9" w:rsidRPr="004E27D9" w:rsidRDefault="004E27D9" w:rsidP="004E27D9">
      <w:pPr>
        <w:pStyle w:val="Lijstalinea"/>
        <w:numPr>
          <w:ilvl w:val="0"/>
          <w:numId w:val="41"/>
        </w:numPr>
        <w:rPr>
          <w:rFonts w:ascii="Verdana" w:hAnsi="Verdana"/>
        </w:rPr>
      </w:pPr>
      <w:r w:rsidRPr="004E27D9">
        <w:rPr>
          <w:rFonts w:ascii="Verdana" w:hAnsi="Verdana"/>
        </w:rPr>
        <w:t>Senior scopemanager</w:t>
      </w:r>
    </w:p>
    <w:p w:rsidR="004E27D9" w:rsidRPr="004E27D9" w:rsidRDefault="004E27D9" w:rsidP="004E27D9">
      <w:pPr>
        <w:pStyle w:val="Lijstalinea"/>
        <w:numPr>
          <w:ilvl w:val="0"/>
          <w:numId w:val="41"/>
        </w:numPr>
        <w:rPr>
          <w:rFonts w:ascii="Verdana" w:hAnsi="Verdana"/>
        </w:rPr>
      </w:pPr>
      <w:r w:rsidRPr="004E27D9">
        <w:rPr>
          <w:rFonts w:ascii="Verdana" w:hAnsi="Verdana"/>
        </w:rPr>
        <w:t xml:space="preserve">Senior inkoper </w:t>
      </w:r>
    </w:p>
    <w:p w:rsidR="004E27D9" w:rsidRDefault="004E27D9" w:rsidP="004E27D9">
      <w:pPr>
        <w:pStyle w:val="Lijstalinea"/>
        <w:numPr>
          <w:ilvl w:val="0"/>
          <w:numId w:val="41"/>
        </w:numPr>
        <w:rPr>
          <w:rFonts w:ascii="Verdana" w:hAnsi="Verdana"/>
        </w:rPr>
      </w:pPr>
      <w:r w:rsidRPr="004E27D9">
        <w:rPr>
          <w:rFonts w:ascii="Verdana" w:hAnsi="Verdana"/>
        </w:rPr>
        <w:t>Senior pr</w:t>
      </w:r>
      <w:r>
        <w:rPr>
          <w:rFonts w:ascii="Verdana" w:hAnsi="Verdana"/>
        </w:rPr>
        <w:t xml:space="preserve">ojectondersteuner, </w:t>
      </w:r>
      <w:proofErr w:type="spellStart"/>
      <w:r>
        <w:rPr>
          <w:rFonts w:ascii="Verdana" w:hAnsi="Verdana"/>
        </w:rPr>
        <w:t>Medior</w:t>
      </w:r>
      <w:proofErr w:type="spellEnd"/>
      <w:r>
        <w:rPr>
          <w:rFonts w:ascii="Verdana" w:hAnsi="Verdana"/>
        </w:rPr>
        <w:t xml:space="preserve"> projectondersteuner </w:t>
      </w:r>
    </w:p>
    <w:p w:rsidR="004E27D9" w:rsidRPr="00F666FA" w:rsidRDefault="004E27D9" w:rsidP="00F666FA">
      <w:pPr>
        <w:pStyle w:val="Lijstalinea"/>
        <w:numPr>
          <w:ilvl w:val="0"/>
          <w:numId w:val="41"/>
        </w:numPr>
        <w:rPr>
          <w:rFonts w:ascii="Verdana" w:hAnsi="Verdana"/>
          <w:lang w:val="en-US"/>
        </w:rPr>
      </w:pPr>
      <w:r w:rsidRPr="000415FA">
        <w:rPr>
          <w:rFonts w:ascii="Verdana" w:hAnsi="Verdana"/>
          <w:lang w:val="en-US"/>
        </w:rPr>
        <w:t xml:space="preserve">Senior </w:t>
      </w:r>
      <w:proofErr w:type="spellStart"/>
      <w:r w:rsidRPr="000415FA">
        <w:rPr>
          <w:rFonts w:ascii="Verdana" w:hAnsi="Verdana"/>
          <w:lang w:val="en-US"/>
        </w:rPr>
        <w:t>secretaresse</w:t>
      </w:r>
      <w:proofErr w:type="spellEnd"/>
      <w:r w:rsidRPr="000415FA">
        <w:rPr>
          <w:rFonts w:ascii="Verdana" w:hAnsi="Verdana"/>
          <w:lang w:val="en-US"/>
        </w:rPr>
        <w:t xml:space="preserve">, </w:t>
      </w:r>
      <w:proofErr w:type="spellStart"/>
      <w:r>
        <w:rPr>
          <w:rFonts w:ascii="Verdana" w:hAnsi="Verdana"/>
          <w:lang w:val="en-US"/>
        </w:rPr>
        <w:t>Med</w:t>
      </w:r>
      <w:r w:rsidRPr="000415FA">
        <w:rPr>
          <w:rFonts w:ascii="Verdana" w:hAnsi="Verdana"/>
          <w:lang w:val="en-US"/>
        </w:rPr>
        <w:t>ior</w:t>
      </w:r>
      <w:proofErr w:type="spellEnd"/>
      <w:r w:rsidRPr="000415FA">
        <w:rPr>
          <w:rFonts w:ascii="Verdana" w:hAnsi="Verdana"/>
          <w:lang w:val="en-US"/>
        </w:rPr>
        <w:t xml:space="preserve"> </w:t>
      </w:r>
      <w:proofErr w:type="spellStart"/>
      <w:r w:rsidRPr="000415FA">
        <w:rPr>
          <w:rFonts w:ascii="Verdana" w:hAnsi="Verdana"/>
          <w:lang w:val="en-US"/>
        </w:rPr>
        <w:t>secretaresse</w:t>
      </w:r>
      <w:proofErr w:type="spellEnd"/>
      <w:r w:rsidRPr="000415FA">
        <w:rPr>
          <w:rFonts w:ascii="Verdana" w:hAnsi="Verdana"/>
          <w:lang w:val="en-US"/>
        </w:rPr>
        <w:t xml:space="preserve"> </w:t>
      </w:r>
    </w:p>
    <w:p w:rsidR="00455188" w:rsidRPr="00455188" w:rsidRDefault="00695E56" w:rsidP="00455188">
      <w:pPr>
        <w:spacing w:before="120" w:after="200" w:line="276" w:lineRule="auto"/>
        <w:rPr>
          <w:rFonts w:ascii="Verdana" w:hAnsi="Verdana"/>
        </w:rPr>
      </w:pPr>
      <w:r>
        <w:rPr>
          <w:rFonts w:ascii="Verdana" w:hAnsi="Verdana"/>
        </w:rPr>
        <w:t xml:space="preserve">De met </w:t>
      </w:r>
      <w:r w:rsidR="00455188">
        <w:rPr>
          <w:rFonts w:ascii="Verdana" w:hAnsi="Verdana"/>
        </w:rPr>
        <w:t>*</w:t>
      </w:r>
      <w:r>
        <w:rPr>
          <w:rFonts w:ascii="Verdana" w:hAnsi="Verdana"/>
        </w:rPr>
        <w:t xml:space="preserve"> aangeduide functies zouden als </w:t>
      </w:r>
      <w:r w:rsidR="00F326FD">
        <w:rPr>
          <w:rFonts w:ascii="Verdana" w:hAnsi="Verdana"/>
        </w:rPr>
        <w:t xml:space="preserve">sleutelfiguren </w:t>
      </w:r>
      <w:r w:rsidR="00B55405">
        <w:rPr>
          <w:rFonts w:ascii="Verdana" w:hAnsi="Verdana"/>
        </w:rPr>
        <w:t>kunnen worden aangemerkt. De Inschrijver kan ook andere functies als sleutelfiguren aanmerken, afhankelijk van de vraag hoe het team wordt ingericht. Het maximum aantal sleutelfiguren is vier.  D</w:t>
      </w:r>
      <w:r w:rsidR="00F326FD">
        <w:rPr>
          <w:rFonts w:ascii="Verdana" w:hAnsi="Verdana"/>
        </w:rPr>
        <w:t xml:space="preserve">e sleutelfiguren </w:t>
      </w:r>
      <w:r w:rsidR="00B55405">
        <w:rPr>
          <w:rFonts w:ascii="Verdana" w:hAnsi="Verdana"/>
        </w:rPr>
        <w:t xml:space="preserve">zullen </w:t>
      </w:r>
      <w:r w:rsidR="00455188">
        <w:rPr>
          <w:rFonts w:ascii="Verdana" w:hAnsi="Verdana"/>
        </w:rPr>
        <w:t>worden uitgenodigd voor de interviews (zie par. 6.3)</w:t>
      </w:r>
      <w:r w:rsidR="00F326FD">
        <w:rPr>
          <w:rFonts w:ascii="Verdana" w:hAnsi="Verdana"/>
        </w:rPr>
        <w:t xml:space="preserve">. </w:t>
      </w:r>
    </w:p>
    <w:p w:rsidR="007B32FA" w:rsidRPr="00DF1F53" w:rsidRDefault="009A298C" w:rsidP="00D20586">
      <w:pPr>
        <w:rPr>
          <w:rFonts w:ascii="Verdana" w:hAnsi="Verdana"/>
        </w:rPr>
      </w:pPr>
      <w:r w:rsidRPr="009A298C">
        <w:rPr>
          <w:rFonts w:ascii="Verdana" w:hAnsi="Verdana"/>
        </w:rPr>
        <w:t xml:space="preserve">Waar hierboven gesproken wordt over: </w:t>
      </w:r>
    </w:p>
    <w:p w:rsidR="00892F0E" w:rsidRPr="00DF1F53" w:rsidRDefault="009A298C" w:rsidP="00892F0E">
      <w:pPr>
        <w:pStyle w:val="Lijstalinea"/>
        <w:numPr>
          <w:ilvl w:val="0"/>
          <w:numId w:val="41"/>
        </w:numPr>
        <w:rPr>
          <w:rFonts w:ascii="Verdana" w:hAnsi="Verdana"/>
        </w:rPr>
      </w:pPr>
      <w:r w:rsidRPr="009A298C">
        <w:rPr>
          <w:rFonts w:ascii="Verdana" w:hAnsi="Verdana"/>
        </w:rPr>
        <w:t>Senior wordt bedoeld &gt; 7 jaar ervaring (behalve voor de manager bureau programmabeheersing)</w:t>
      </w:r>
    </w:p>
    <w:p w:rsidR="00201690" w:rsidRPr="00DF1F53" w:rsidRDefault="009A298C" w:rsidP="00892F0E">
      <w:pPr>
        <w:pStyle w:val="Lijstalinea"/>
        <w:numPr>
          <w:ilvl w:val="0"/>
          <w:numId w:val="41"/>
        </w:numPr>
        <w:rPr>
          <w:rFonts w:ascii="Verdana" w:hAnsi="Verdana"/>
        </w:rPr>
      </w:pPr>
      <w:r w:rsidRPr="009A298C">
        <w:rPr>
          <w:rFonts w:ascii="Verdana" w:hAnsi="Verdana"/>
        </w:rPr>
        <w:t>Medior wordt bedoeld 3-7 jaar ervaring.</w:t>
      </w:r>
    </w:p>
    <w:p w:rsidR="00F54925" w:rsidRPr="00DF1F53" w:rsidRDefault="009A298C" w:rsidP="00F54925">
      <w:pPr>
        <w:ind w:left="360"/>
        <w:rPr>
          <w:rFonts w:ascii="Verdana" w:hAnsi="Verdana"/>
        </w:rPr>
      </w:pPr>
      <w:r w:rsidRPr="009A298C">
        <w:rPr>
          <w:rFonts w:ascii="Verdana" w:hAnsi="Verdana"/>
        </w:rPr>
        <w:t xml:space="preserve">In de </w:t>
      </w:r>
      <w:r w:rsidR="007B5988">
        <w:rPr>
          <w:rFonts w:ascii="Verdana" w:hAnsi="Verdana"/>
        </w:rPr>
        <w:t>B</w:t>
      </w:r>
      <w:r w:rsidRPr="009A298C">
        <w:rPr>
          <w:rFonts w:ascii="Verdana" w:hAnsi="Verdana"/>
        </w:rPr>
        <w:t xml:space="preserve">ijlage </w:t>
      </w:r>
      <w:r w:rsidR="007B5988">
        <w:rPr>
          <w:rFonts w:ascii="Verdana" w:hAnsi="Verdana"/>
        </w:rPr>
        <w:t>10 P</w:t>
      </w:r>
      <w:r w:rsidRPr="009A298C">
        <w:rPr>
          <w:rFonts w:ascii="Verdana" w:hAnsi="Verdana"/>
        </w:rPr>
        <w:t xml:space="preserve">rofielen zijn de functieprofielen opgenomen zoals deze bij Opdrachtgever worden gehanteerd. </w:t>
      </w:r>
    </w:p>
    <w:p w:rsidR="00D20586" w:rsidRDefault="00D20586" w:rsidP="00D20586">
      <w:pPr>
        <w:rPr>
          <w:rFonts w:ascii="Verdana" w:hAnsi="Verdana"/>
        </w:rPr>
      </w:pPr>
    </w:p>
    <w:p w:rsidR="00EB734A" w:rsidRPr="00892F0E" w:rsidRDefault="00EB734A" w:rsidP="00D20586">
      <w:pPr>
        <w:rPr>
          <w:rFonts w:ascii="Verdana" w:hAnsi="Verdana"/>
        </w:rPr>
      </w:pPr>
    </w:p>
    <w:p w:rsidR="006A6CF6" w:rsidRPr="00302895" w:rsidRDefault="006A6CF6" w:rsidP="00166A5C">
      <w:pPr>
        <w:pStyle w:val="Kop2"/>
        <w:spacing w:after="0" w:line="240" w:lineRule="auto"/>
        <w:ind w:hanging="851"/>
        <w:rPr>
          <w:rFonts w:ascii="Verdana" w:hAnsi="Verdana"/>
        </w:rPr>
      </w:pPr>
      <w:bookmarkStart w:id="129" w:name="_Toc425943485"/>
      <w:r w:rsidRPr="00302895">
        <w:rPr>
          <w:rFonts w:ascii="Verdana" w:hAnsi="Verdana"/>
        </w:rPr>
        <w:t>Planning</w:t>
      </w:r>
      <w:bookmarkEnd w:id="129"/>
    </w:p>
    <w:p w:rsidR="006A6CF6" w:rsidRPr="00302895" w:rsidRDefault="006A6CF6" w:rsidP="00166A5C">
      <w:pPr>
        <w:suppressAutoHyphens/>
        <w:autoSpaceDN w:val="0"/>
        <w:spacing w:line="240" w:lineRule="auto"/>
        <w:textAlignment w:val="baseline"/>
        <w:rPr>
          <w:rFonts w:ascii="Verdana" w:hAnsi="Verdana"/>
          <w:highlight w:val="yellow"/>
        </w:rPr>
      </w:pPr>
    </w:p>
    <w:p w:rsidR="006A6CF6" w:rsidRPr="00302895" w:rsidRDefault="00B45200" w:rsidP="00166A5C">
      <w:pPr>
        <w:spacing w:line="240" w:lineRule="auto"/>
        <w:rPr>
          <w:rFonts w:ascii="Verdana" w:hAnsi="Verdana"/>
        </w:rPr>
      </w:pPr>
      <w:r w:rsidRPr="00B45200">
        <w:rPr>
          <w:rFonts w:ascii="Verdana" w:hAnsi="Verdana"/>
        </w:rPr>
        <w:t xml:space="preserve">Vanaf publicatie op Tenderned is de doorlooptijd ongeveer 3 maanden. </w:t>
      </w:r>
      <w:r w:rsidR="00EF60C7">
        <w:rPr>
          <w:rFonts w:ascii="Verdana" w:hAnsi="Verdana"/>
        </w:rPr>
        <w:t>De p</w:t>
      </w:r>
      <w:r w:rsidRPr="00B45200">
        <w:rPr>
          <w:rFonts w:ascii="Verdana" w:hAnsi="Verdana"/>
        </w:rPr>
        <w:t>lanning voor</w:t>
      </w:r>
      <w:r w:rsidR="00EF60C7">
        <w:rPr>
          <w:rFonts w:ascii="Verdana" w:hAnsi="Verdana"/>
        </w:rPr>
        <w:t xml:space="preserve"> de</w:t>
      </w:r>
      <w:r w:rsidRPr="00B45200">
        <w:rPr>
          <w:rFonts w:ascii="Verdana" w:hAnsi="Verdana"/>
        </w:rPr>
        <w:t xml:space="preserve"> ingangsdatum</w:t>
      </w:r>
      <w:r w:rsidR="00EF60C7">
        <w:rPr>
          <w:rFonts w:ascii="Verdana" w:hAnsi="Verdana"/>
        </w:rPr>
        <w:t xml:space="preserve"> van het</w:t>
      </w:r>
      <w:r w:rsidRPr="00B45200">
        <w:rPr>
          <w:rFonts w:ascii="Verdana" w:hAnsi="Verdana"/>
        </w:rPr>
        <w:t xml:space="preserve"> contract is half</w:t>
      </w:r>
      <w:r w:rsidR="00AE3BA0">
        <w:rPr>
          <w:rFonts w:ascii="Verdana" w:hAnsi="Verdana"/>
        </w:rPr>
        <w:t>/eind</w:t>
      </w:r>
      <w:r w:rsidRPr="00B45200">
        <w:rPr>
          <w:rFonts w:ascii="Verdana" w:hAnsi="Verdana"/>
        </w:rPr>
        <w:t xml:space="preserve"> oktober. </w:t>
      </w:r>
      <w:r>
        <w:rPr>
          <w:rFonts w:ascii="Verdana" w:hAnsi="Verdana"/>
        </w:rPr>
        <w:t xml:space="preserve">Zie verder paragraaf 4.2. </w:t>
      </w:r>
      <w:r w:rsidR="00405841" w:rsidRPr="001A459D">
        <w:rPr>
          <w:rFonts w:ascii="Verdana" w:hAnsi="Verdana"/>
        </w:rPr>
        <w:t xml:space="preserve">Als </w:t>
      </w:r>
      <w:r w:rsidR="009C41D8">
        <w:rPr>
          <w:rFonts w:ascii="Verdana" w:hAnsi="Verdana"/>
        </w:rPr>
        <w:t xml:space="preserve">knock-out </w:t>
      </w:r>
      <w:r w:rsidR="00405841" w:rsidRPr="001A459D">
        <w:rPr>
          <w:rFonts w:ascii="Verdana" w:hAnsi="Verdana"/>
        </w:rPr>
        <w:t>eis is opgenomen dat uiterlijk 1 november</w:t>
      </w:r>
      <w:r w:rsidR="00D60AC0">
        <w:rPr>
          <w:rFonts w:ascii="Verdana" w:hAnsi="Verdana"/>
        </w:rPr>
        <w:t xml:space="preserve"> 2015</w:t>
      </w:r>
      <w:r w:rsidR="00405841" w:rsidRPr="001A459D">
        <w:rPr>
          <w:rFonts w:ascii="Verdana" w:hAnsi="Verdana"/>
        </w:rPr>
        <w:t xml:space="preserve"> gestart moet worden met de werkzaamheden (zie</w:t>
      </w:r>
      <w:r w:rsidR="009C41D8">
        <w:rPr>
          <w:rFonts w:ascii="Verdana" w:hAnsi="Verdana"/>
        </w:rPr>
        <w:t xml:space="preserve"> de</w:t>
      </w:r>
      <w:r w:rsidR="00405841" w:rsidRPr="001A459D">
        <w:rPr>
          <w:rFonts w:ascii="Verdana" w:hAnsi="Verdana"/>
        </w:rPr>
        <w:t xml:space="preserve"> </w:t>
      </w:r>
      <w:r w:rsidR="00D60AC0">
        <w:rPr>
          <w:rFonts w:ascii="Verdana" w:hAnsi="Verdana"/>
        </w:rPr>
        <w:t>B</w:t>
      </w:r>
      <w:r w:rsidR="00027688">
        <w:rPr>
          <w:rFonts w:ascii="Verdana" w:hAnsi="Verdana"/>
        </w:rPr>
        <w:t xml:space="preserve">ijlage </w:t>
      </w:r>
      <w:r w:rsidR="00AF097E">
        <w:rPr>
          <w:rFonts w:ascii="Verdana" w:hAnsi="Verdana"/>
        </w:rPr>
        <w:t xml:space="preserve">6 </w:t>
      </w:r>
      <w:r w:rsidR="00027688">
        <w:rPr>
          <w:rFonts w:ascii="Verdana" w:hAnsi="Verdana"/>
        </w:rPr>
        <w:t xml:space="preserve">Verplichte </w:t>
      </w:r>
      <w:r w:rsidR="00D60AC0">
        <w:rPr>
          <w:rFonts w:ascii="Verdana" w:hAnsi="Verdana"/>
        </w:rPr>
        <w:t>I</w:t>
      </w:r>
      <w:r w:rsidR="00027688">
        <w:rPr>
          <w:rFonts w:ascii="Verdana" w:hAnsi="Verdana"/>
        </w:rPr>
        <w:t>nv</w:t>
      </w:r>
      <w:r w:rsidR="0069647E">
        <w:rPr>
          <w:rFonts w:ascii="Verdana" w:hAnsi="Verdana"/>
        </w:rPr>
        <w:t>ulfomulieren</w:t>
      </w:r>
      <w:r w:rsidR="00455188">
        <w:rPr>
          <w:rFonts w:ascii="Verdana" w:hAnsi="Verdana"/>
        </w:rPr>
        <w:t xml:space="preserve"> Raamovereenkomst Programmabeheersing ERTMS</w:t>
      </w:r>
      <w:r w:rsidR="0069647E">
        <w:rPr>
          <w:rFonts w:ascii="Verdana" w:hAnsi="Verdana"/>
        </w:rPr>
        <w:t xml:space="preserve">, </w:t>
      </w:r>
      <w:r w:rsidR="0069647E" w:rsidRPr="00D60AC0">
        <w:rPr>
          <w:rFonts w:ascii="Verdana" w:hAnsi="Verdana"/>
        </w:rPr>
        <w:t>hoofdstuk 7</w:t>
      </w:r>
      <w:r w:rsidR="0069647E">
        <w:rPr>
          <w:rFonts w:ascii="Verdana" w:hAnsi="Verdana"/>
        </w:rPr>
        <w:t>)</w:t>
      </w:r>
      <w:r w:rsidR="00405841">
        <w:rPr>
          <w:rFonts w:ascii="Verdana" w:hAnsi="Verdana"/>
        </w:rPr>
        <w:t xml:space="preserve"> </w:t>
      </w:r>
    </w:p>
    <w:p w:rsidR="006A6CF6" w:rsidRPr="00302895" w:rsidRDefault="006A6CF6" w:rsidP="00166A5C">
      <w:pPr>
        <w:spacing w:line="240" w:lineRule="auto"/>
        <w:rPr>
          <w:rFonts w:ascii="Verdana" w:hAnsi="Verdana"/>
        </w:rPr>
      </w:pPr>
    </w:p>
    <w:p w:rsidR="006A6CF6" w:rsidRPr="00302895" w:rsidRDefault="006A6CF6" w:rsidP="00166A5C">
      <w:pPr>
        <w:spacing w:line="240" w:lineRule="auto"/>
        <w:rPr>
          <w:rFonts w:ascii="Verdana" w:hAnsi="Verdana"/>
        </w:rPr>
      </w:pPr>
    </w:p>
    <w:p w:rsidR="00F03585" w:rsidRPr="00302895" w:rsidRDefault="00F03585" w:rsidP="00166A5C">
      <w:pPr>
        <w:pStyle w:val="Kop2"/>
        <w:spacing w:after="0" w:line="240" w:lineRule="auto"/>
        <w:ind w:hanging="851"/>
        <w:rPr>
          <w:rFonts w:ascii="Verdana" w:hAnsi="Verdana"/>
        </w:rPr>
      </w:pPr>
      <w:bookmarkStart w:id="130" w:name="_Toc425943486"/>
      <w:r w:rsidRPr="00302895">
        <w:rPr>
          <w:rFonts w:ascii="Verdana" w:hAnsi="Verdana"/>
        </w:rPr>
        <w:t>Beleidsuitgangspunten</w:t>
      </w:r>
      <w:bookmarkEnd w:id="130"/>
    </w:p>
    <w:p w:rsidR="00F03585" w:rsidRPr="00302895" w:rsidRDefault="00F03585" w:rsidP="00166A5C">
      <w:pPr>
        <w:suppressAutoHyphens/>
        <w:autoSpaceDN w:val="0"/>
        <w:spacing w:line="240" w:lineRule="auto"/>
        <w:textAlignment w:val="baseline"/>
        <w:rPr>
          <w:rFonts w:ascii="Verdana" w:hAnsi="Verdana"/>
          <w:highlight w:val="yellow"/>
        </w:rPr>
      </w:pPr>
    </w:p>
    <w:p w:rsidR="006A6CF6" w:rsidRDefault="00816EF0" w:rsidP="00166A5C">
      <w:pPr>
        <w:spacing w:line="240" w:lineRule="auto"/>
        <w:rPr>
          <w:rFonts w:ascii="Verdana" w:hAnsi="Verdana" w:cs="Arial"/>
        </w:rPr>
      </w:pPr>
      <w:r w:rsidRPr="006A6CF6">
        <w:rPr>
          <w:rFonts w:ascii="Verdana" w:hAnsi="Verdana" w:cs="Arial"/>
        </w:rPr>
        <w:t xml:space="preserve">Voor deze Europese aanbesteding zijn </w:t>
      </w:r>
      <w:r w:rsidRPr="00816EF0">
        <w:rPr>
          <w:rFonts w:ascii="Verdana" w:hAnsi="Verdana" w:cs="Arial"/>
        </w:rPr>
        <w:t>geen</w:t>
      </w:r>
      <w:r w:rsidRPr="006A6CF6">
        <w:rPr>
          <w:rFonts w:ascii="Verdana" w:hAnsi="Verdana" w:cs="Arial"/>
        </w:rPr>
        <w:t xml:space="preserve"> </w:t>
      </w:r>
      <w:r>
        <w:rPr>
          <w:rFonts w:ascii="Verdana" w:hAnsi="Verdana" w:cs="Arial"/>
        </w:rPr>
        <w:t xml:space="preserve">beleidsuitgangspunten </w:t>
      </w:r>
      <w:r w:rsidRPr="006A6CF6">
        <w:rPr>
          <w:rFonts w:ascii="Verdana" w:hAnsi="Verdana" w:cs="Arial"/>
        </w:rPr>
        <w:t>opgesteld.</w:t>
      </w:r>
    </w:p>
    <w:p w:rsidR="006A6CF6" w:rsidRDefault="006A6CF6" w:rsidP="00166A5C">
      <w:pPr>
        <w:spacing w:line="240" w:lineRule="auto"/>
        <w:rPr>
          <w:rFonts w:ascii="Verdana" w:hAnsi="Verdana"/>
        </w:rPr>
      </w:pPr>
    </w:p>
    <w:p w:rsidR="00E3626B" w:rsidRPr="00302895" w:rsidRDefault="00E3626B" w:rsidP="00166A5C">
      <w:pPr>
        <w:spacing w:line="240" w:lineRule="auto"/>
        <w:rPr>
          <w:rFonts w:ascii="Verdana" w:hAnsi="Verdana"/>
        </w:rPr>
      </w:pPr>
    </w:p>
    <w:p w:rsidR="00E3626B" w:rsidRPr="00302895" w:rsidRDefault="00E3626B" w:rsidP="00166A5C">
      <w:pPr>
        <w:pStyle w:val="Kop2"/>
        <w:spacing w:after="0" w:line="240" w:lineRule="auto"/>
        <w:ind w:hanging="851"/>
        <w:rPr>
          <w:rFonts w:ascii="Verdana" w:hAnsi="Verdana"/>
        </w:rPr>
      </w:pPr>
      <w:bookmarkStart w:id="131" w:name="_Toc425943487"/>
      <w:r w:rsidRPr="00302895">
        <w:rPr>
          <w:rFonts w:ascii="Verdana" w:hAnsi="Verdana"/>
        </w:rPr>
        <w:t>Wijziging omvang</w:t>
      </w:r>
      <w:bookmarkEnd w:id="131"/>
    </w:p>
    <w:p w:rsidR="00E3626B" w:rsidRPr="00302895" w:rsidRDefault="00E3626B" w:rsidP="00166A5C">
      <w:pPr>
        <w:pStyle w:val="broodtekst"/>
        <w:spacing w:line="240" w:lineRule="auto"/>
        <w:rPr>
          <w:sz w:val="20"/>
          <w:szCs w:val="20"/>
        </w:rPr>
      </w:pPr>
    </w:p>
    <w:p w:rsidR="00345677" w:rsidRDefault="00EB2551" w:rsidP="00166A5C">
      <w:pPr>
        <w:pStyle w:val="broodtekst"/>
        <w:spacing w:line="240" w:lineRule="auto"/>
        <w:rPr>
          <w:sz w:val="20"/>
          <w:szCs w:val="20"/>
        </w:rPr>
      </w:pPr>
      <w:r>
        <w:rPr>
          <w:sz w:val="20"/>
          <w:szCs w:val="20"/>
        </w:rPr>
        <w:t>De Aanbestedende d</w:t>
      </w:r>
      <w:r w:rsidR="00E3626B" w:rsidRPr="00302895">
        <w:rPr>
          <w:sz w:val="20"/>
          <w:szCs w:val="20"/>
        </w:rPr>
        <w:t xml:space="preserve">ienst bevindt zich in </w:t>
      </w:r>
      <w:r w:rsidR="00236562">
        <w:rPr>
          <w:sz w:val="20"/>
          <w:szCs w:val="20"/>
        </w:rPr>
        <w:t>een</w:t>
      </w:r>
      <w:r w:rsidR="00E3626B" w:rsidRPr="00302895">
        <w:rPr>
          <w:sz w:val="20"/>
          <w:szCs w:val="20"/>
        </w:rPr>
        <w:t xml:space="preserve"> complex politiek werkveld</w:t>
      </w:r>
      <w:r w:rsidR="00236562">
        <w:rPr>
          <w:sz w:val="20"/>
          <w:szCs w:val="20"/>
        </w:rPr>
        <w:t xml:space="preserve"> met veel verschillende spelers en veel verschillende belangen</w:t>
      </w:r>
      <w:r w:rsidR="00E3626B" w:rsidRPr="00302895">
        <w:rPr>
          <w:sz w:val="20"/>
          <w:szCs w:val="20"/>
        </w:rPr>
        <w:t xml:space="preserve">. Door de economische situatie en de taakstellingen vanuit de politiek is een verandering in de organisatie, en daarmee een verandering in de behoeftestelling, gedurende de looptijd van de </w:t>
      </w:r>
      <w:r w:rsidR="00236562">
        <w:rPr>
          <w:sz w:val="20"/>
          <w:szCs w:val="20"/>
        </w:rPr>
        <w:t>Raamo</w:t>
      </w:r>
      <w:r w:rsidR="00E3626B" w:rsidRPr="00302895">
        <w:rPr>
          <w:sz w:val="20"/>
          <w:szCs w:val="20"/>
        </w:rPr>
        <w:t>vereenkomst niet uit te sluiten.</w:t>
      </w:r>
    </w:p>
    <w:p w:rsidR="00421F12" w:rsidRDefault="00421F12" w:rsidP="00166A5C">
      <w:pPr>
        <w:pStyle w:val="broodtekst"/>
        <w:spacing w:line="240" w:lineRule="auto"/>
        <w:rPr>
          <w:sz w:val="20"/>
          <w:szCs w:val="20"/>
        </w:rPr>
      </w:pPr>
    </w:p>
    <w:p w:rsidR="006D6C02" w:rsidRPr="00302895" w:rsidRDefault="006D6C02" w:rsidP="00166A5C">
      <w:pPr>
        <w:spacing w:line="240" w:lineRule="auto"/>
        <w:rPr>
          <w:rFonts w:ascii="Verdana" w:hAnsi="Verdana"/>
        </w:rPr>
      </w:pPr>
    </w:p>
    <w:p w:rsidR="006D6C02" w:rsidRPr="00302895" w:rsidRDefault="006D6C02" w:rsidP="00166A5C">
      <w:pPr>
        <w:spacing w:after="200" w:line="240" w:lineRule="auto"/>
        <w:rPr>
          <w:rFonts w:ascii="Verdana" w:hAnsi="Verdana"/>
        </w:rPr>
      </w:pPr>
      <w:r w:rsidRPr="00302895">
        <w:rPr>
          <w:rFonts w:ascii="Verdana" w:hAnsi="Verdana"/>
        </w:rPr>
        <w:br w:type="page"/>
      </w:r>
    </w:p>
    <w:p w:rsidR="006D6C02" w:rsidRPr="00302895" w:rsidRDefault="006D6C02" w:rsidP="00166A5C">
      <w:pPr>
        <w:pStyle w:val="Kop1"/>
        <w:numPr>
          <w:ilvl w:val="0"/>
          <w:numId w:val="2"/>
        </w:numPr>
        <w:spacing w:before="0" w:line="240" w:lineRule="auto"/>
        <w:ind w:left="0" w:hanging="851"/>
        <w:rPr>
          <w:rFonts w:ascii="Verdana" w:hAnsi="Verdana"/>
          <w:color w:val="auto"/>
          <w:sz w:val="32"/>
          <w:szCs w:val="32"/>
        </w:rPr>
      </w:pPr>
      <w:bookmarkStart w:id="132" w:name="_Toc367958759"/>
      <w:bookmarkStart w:id="133" w:name="_Toc367973207"/>
      <w:bookmarkStart w:id="134" w:name="_Toc425943488"/>
      <w:r w:rsidRPr="00302895">
        <w:rPr>
          <w:rFonts w:ascii="Verdana" w:hAnsi="Verdana"/>
          <w:color w:val="auto"/>
          <w:sz w:val="32"/>
          <w:szCs w:val="32"/>
        </w:rPr>
        <w:lastRenderedPageBreak/>
        <w:t>Aanbestedingsprocedure</w:t>
      </w:r>
      <w:bookmarkEnd w:id="132"/>
      <w:bookmarkEnd w:id="133"/>
      <w:bookmarkEnd w:id="134"/>
    </w:p>
    <w:p w:rsidR="006D6C02" w:rsidRPr="00302895" w:rsidRDefault="006D6C02" w:rsidP="00166A5C">
      <w:pPr>
        <w:pStyle w:val="broodtekst"/>
        <w:tabs>
          <w:tab w:val="clear" w:pos="227"/>
          <w:tab w:val="clear" w:pos="454"/>
          <w:tab w:val="clear" w:pos="680"/>
        </w:tabs>
        <w:autoSpaceDE/>
        <w:spacing w:line="240" w:lineRule="auto"/>
        <w:rPr>
          <w:sz w:val="20"/>
          <w:szCs w:val="20"/>
        </w:rPr>
      </w:pPr>
    </w:p>
    <w:p w:rsidR="006D6C02" w:rsidRPr="00302895" w:rsidRDefault="006D6C02" w:rsidP="00166A5C">
      <w:pPr>
        <w:pStyle w:val="broodtekst"/>
        <w:tabs>
          <w:tab w:val="clear" w:pos="227"/>
          <w:tab w:val="clear" w:pos="454"/>
          <w:tab w:val="clear" w:pos="680"/>
        </w:tabs>
        <w:autoSpaceDE/>
        <w:spacing w:line="240" w:lineRule="auto"/>
        <w:rPr>
          <w:sz w:val="20"/>
          <w:szCs w:val="20"/>
        </w:rPr>
      </w:pPr>
    </w:p>
    <w:p w:rsidR="00400C11" w:rsidRPr="00302895" w:rsidRDefault="00400C11" w:rsidP="00166A5C">
      <w:pPr>
        <w:spacing w:line="240" w:lineRule="auto"/>
        <w:rPr>
          <w:rFonts w:ascii="Verdana" w:hAnsi="Verdana"/>
        </w:rPr>
      </w:pPr>
      <w:bookmarkStart w:id="135" w:name="_Toc393969650"/>
      <w:bookmarkStart w:id="136" w:name="_Toc393971476"/>
      <w:bookmarkStart w:id="137" w:name="_Toc393971726"/>
      <w:bookmarkStart w:id="138" w:name="_Toc394049157"/>
      <w:bookmarkStart w:id="139" w:name="_Toc394049226"/>
      <w:bookmarkStart w:id="140" w:name="_Toc394051034"/>
      <w:bookmarkStart w:id="141" w:name="_Toc394062621"/>
      <w:bookmarkStart w:id="142" w:name="_Toc394067634"/>
      <w:bookmarkEnd w:id="135"/>
      <w:bookmarkEnd w:id="136"/>
      <w:bookmarkEnd w:id="137"/>
      <w:bookmarkEnd w:id="138"/>
      <w:bookmarkEnd w:id="139"/>
      <w:bookmarkEnd w:id="140"/>
      <w:bookmarkEnd w:id="141"/>
      <w:bookmarkEnd w:id="142"/>
      <w:r w:rsidRPr="00302895">
        <w:rPr>
          <w:rFonts w:ascii="Verdana" w:hAnsi="Verdana"/>
        </w:rPr>
        <w:t>Deze aanbestedingsprocedure wordt uitgevoerd met inachtneming van de Europese richtlijn 2004/18/EG, welke is geïmplementeerd in de Aanbestedingswet 2012</w:t>
      </w:r>
      <w:r w:rsidR="007E679E">
        <w:rPr>
          <w:rFonts w:ascii="Verdana" w:hAnsi="Verdana"/>
        </w:rPr>
        <w:t>.</w:t>
      </w:r>
      <w:r w:rsidRPr="00302895">
        <w:rPr>
          <w:rFonts w:ascii="Verdana" w:hAnsi="Verdana"/>
        </w:rPr>
        <w:t xml:space="preserve"> </w:t>
      </w:r>
    </w:p>
    <w:p w:rsidR="006D6C02" w:rsidRPr="00302895" w:rsidRDefault="006D6C02" w:rsidP="00166A5C">
      <w:pPr>
        <w:spacing w:line="240" w:lineRule="auto"/>
        <w:rPr>
          <w:rFonts w:ascii="Verdana" w:hAnsi="Verdana"/>
        </w:rPr>
      </w:pPr>
    </w:p>
    <w:p w:rsidR="00C100D0" w:rsidRPr="00302895" w:rsidRDefault="00C100D0" w:rsidP="00166A5C">
      <w:pPr>
        <w:spacing w:line="240" w:lineRule="auto"/>
        <w:rPr>
          <w:rFonts w:ascii="Verdana" w:hAnsi="Verdana"/>
        </w:rPr>
      </w:pPr>
      <w:r w:rsidRPr="00302895">
        <w:rPr>
          <w:rFonts w:ascii="Verdana" w:hAnsi="Verdana"/>
        </w:rPr>
        <w:t xml:space="preserve">Deze aanbestedingsprocedure is aangevangen met de aankondiging van de opdracht </w:t>
      </w:r>
      <w:r w:rsidR="00524880" w:rsidRPr="00302895">
        <w:rPr>
          <w:rFonts w:ascii="Verdana" w:hAnsi="Verdana"/>
        </w:rPr>
        <w:t xml:space="preserve">en het plaatsen van dit Beschrijvend document </w:t>
      </w:r>
      <w:r w:rsidRPr="00302895">
        <w:rPr>
          <w:rFonts w:ascii="Verdana" w:hAnsi="Verdana"/>
        </w:rPr>
        <w:t xml:space="preserve">op </w:t>
      </w:r>
      <w:r w:rsidR="00857C71">
        <w:rPr>
          <w:rFonts w:ascii="Verdana" w:hAnsi="Verdana"/>
        </w:rPr>
        <w:t>TenderNed</w:t>
      </w:r>
      <w:r w:rsidRPr="00302895">
        <w:rPr>
          <w:rFonts w:ascii="Verdana" w:hAnsi="Verdana"/>
        </w:rPr>
        <w:t xml:space="preserve"> en Tender European Daily</w:t>
      </w:r>
      <w:r w:rsidR="00524880" w:rsidRPr="00302895">
        <w:rPr>
          <w:rFonts w:ascii="Verdana" w:hAnsi="Verdana"/>
        </w:rPr>
        <w:t>.</w:t>
      </w:r>
    </w:p>
    <w:p w:rsidR="00C100D0" w:rsidRPr="00302895" w:rsidRDefault="00C100D0" w:rsidP="00166A5C">
      <w:pPr>
        <w:spacing w:line="240" w:lineRule="auto"/>
        <w:rPr>
          <w:rFonts w:ascii="Verdana" w:hAnsi="Verdana"/>
        </w:rPr>
      </w:pPr>
    </w:p>
    <w:p w:rsidR="007929BC" w:rsidRPr="00302895" w:rsidRDefault="007929BC" w:rsidP="00166A5C">
      <w:pPr>
        <w:spacing w:line="240" w:lineRule="auto"/>
        <w:rPr>
          <w:rFonts w:ascii="Verdana" w:hAnsi="Verdana"/>
        </w:rPr>
      </w:pPr>
    </w:p>
    <w:p w:rsidR="001A459D" w:rsidRPr="001A459D" w:rsidRDefault="001A459D" w:rsidP="001A459D">
      <w:pPr>
        <w:pStyle w:val="Lijstalinea"/>
        <w:keepNext/>
        <w:numPr>
          <w:ilvl w:val="0"/>
          <w:numId w:val="1"/>
        </w:numPr>
        <w:spacing w:line="240" w:lineRule="auto"/>
        <w:contextualSpacing w:val="0"/>
        <w:outlineLvl w:val="1"/>
        <w:rPr>
          <w:rFonts w:ascii="Verdana" w:hAnsi="Verdana"/>
          <w:b/>
          <w:vanish/>
        </w:rPr>
      </w:pPr>
      <w:bookmarkStart w:id="143" w:name="_Toc425834682"/>
      <w:bookmarkStart w:id="144" w:name="_Toc425834772"/>
      <w:bookmarkStart w:id="145" w:name="_Toc425834933"/>
      <w:bookmarkStart w:id="146" w:name="_Toc425837180"/>
      <w:bookmarkStart w:id="147" w:name="_Toc425837355"/>
      <w:bookmarkStart w:id="148" w:name="_Toc425932058"/>
      <w:bookmarkStart w:id="149" w:name="_Toc425943489"/>
      <w:bookmarkStart w:id="150" w:name="_Toc367958761"/>
      <w:bookmarkStart w:id="151" w:name="_Toc367973209"/>
      <w:bookmarkEnd w:id="143"/>
      <w:bookmarkEnd w:id="144"/>
      <w:bookmarkEnd w:id="145"/>
      <w:bookmarkEnd w:id="146"/>
      <w:bookmarkEnd w:id="147"/>
      <w:bookmarkEnd w:id="148"/>
      <w:bookmarkEnd w:id="149"/>
    </w:p>
    <w:p w:rsidR="006D6C02" w:rsidRPr="004A09DB" w:rsidRDefault="006D6C02" w:rsidP="004A09DB">
      <w:pPr>
        <w:pStyle w:val="Kop2"/>
        <w:spacing w:after="0" w:line="240" w:lineRule="auto"/>
        <w:ind w:hanging="851"/>
        <w:rPr>
          <w:rFonts w:ascii="Verdana" w:hAnsi="Verdana"/>
        </w:rPr>
      </w:pPr>
      <w:bookmarkStart w:id="152" w:name="_Toc425943490"/>
      <w:r w:rsidRPr="004A09DB">
        <w:rPr>
          <w:rFonts w:ascii="Verdana" w:hAnsi="Verdana"/>
        </w:rPr>
        <w:t>Openbare aanbesteding</w:t>
      </w:r>
      <w:bookmarkEnd w:id="150"/>
      <w:bookmarkEnd w:id="151"/>
      <w:bookmarkEnd w:id="152"/>
    </w:p>
    <w:p w:rsidR="00C43B23" w:rsidRPr="00302895" w:rsidRDefault="00C43B23" w:rsidP="00166A5C">
      <w:pPr>
        <w:spacing w:line="240" w:lineRule="auto"/>
        <w:rPr>
          <w:rFonts w:ascii="Verdana" w:hAnsi="Verdana"/>
        </w:rPr>
      </w:pPr>
    </w:p>
    <w:p w:rsidR="00400C11" w:rsidRPr="00302895" w:rsidRDefault="00400C11" w:rsidP="00166A5C">
      <w:pPr>
        <w:spacing w:line="240" w:lineRule="auto"/>
        <w:rPr>
          <w:rFonts w:ascii="Verdana" w:hAnsi="Verdana"/>
        </w:rPr>
      </w:pPr>
      <w:r w:rsidRPr="00302895">
        <w:rPr>
          <w:rFonts w:ascii="Verdana" w:hAnsi="Verdana"/>
        </w:rPr>
        <w:t xml:space="preserve">De omvang van de opdracht ligt boven de Europese drempelbedragen. </w:t>
      </w:r>
      <w:r w:rsidR="001170A4">
        <w:rPr>
          <w:rFonts w:ascii="Verdana" w:hAnsi="Verdana"/>
        </w:rPr>
        <w:t>G</w:t>
      </w:r>
      <w:r w:rsidRPr="00302895">
        <w:rPr>
          <w:rFonts w:ascii="Verdana" w:hAnsi="Verdana"/>
        </w:rPr>
        <w:t>ezien het type van de opdracht, het karakter van de markt en het aantal potentiële Inschrijvers is gekozen voor de Europese Openbare procedure.</w:t>
      </w:r>
    </w:p>
    <w:p w:rsidR="00400C11" w:rsidRPr="00302895" w:rsidRDefault="00400C11" w:rsidP="00166A5C">
      <w:pPr>
        <w:spacing w:line="240" w:lineRule="auto"/>
        <w:rPr>
          <w:rFonts w:ascii="Verdana" w:hAnsi="Verdana"/>
        </w:rPr>
      </w:pPr>
    </w:p>
    <w:p w:rsidR="00C43B23" w:rsidRDefault="00C43B23" w:rsidP="00166A5C">
      <w:pPr>
        <w:spacing w:line="240" w:lineRule="auto"/>
        <w:rPr>
          <w:rFonts w:ascii="Verdana" w:hAnsi="Verdana"/>
        </w:rPr>
      </w:pPr>
      <w:r w:rsidRPr="00302895">
        <w:rPr>
          <w:rFonts w:ascii="Verdana" w:hAnsi="Verdana"/>
        </w:rPr>
        <w:t xml:space="preserve">De Inschrijver dient zich te realiseren dat zijn aanbod eenmalig en definitief is met de Inschrijving die wordt ingediend. De </w:t>
      </w:r>
      <w:r w:rsidR="00400C11" w:rsidRPr="00302895">
        <w:rPr>
          <w:rFonts w:ascii="Verdana" w:hAnsi="Verdana"/>
        </w:rPr>
        <w:t xml:space="preserve">Europese Openbare procedure biedt </w:t>
      </w:r>
      <w:r w:rsidRPr="00302895">
        <w:rPr>
          <w:rFonts w:ascii="Verdana" w:hAnsi="Verdana"/>
        </w:rPr>
        <w:t>geen ruimte voor het voeren</w:t>
      </w:r>
      <w:r w:rsidR="00524880" w:rsidRPr="00302895">
        <w:rPr>
          <w:rFonts w:ascii="Verdana" w:hAnsi="Verdana"/>
        </w:rPr>
        <w:t xml:space="preserve"> van onderhandelingsgesprekken.</w:t>
      </w:r>
    </w:p>
    <w:p w:rsidR="001170A4" w:rsidRDefault="001170A4" w:rsidP="00166A5C">
      <w:pPr>
        <w:spacing w:line="240" w:lineRule="auto"/>
        <w:rPr>
          <w:rFonts w:ascii="Verdana" w:hAnsi="Verdana"/>
        </w:rPr>
      </w:pPr>
    </w:p>
    <w:p w:rsidR="001170A4" w:rsidRPr="00302895" w:rsidRDefault="001170A4" w:rsidP="00166A5C">
      <w:pPr>
        <w:spacing w:line="240" w:lineRule="auto"/>
        <w:rPr>
          <w:rFonts w:ascii="Verdana" w:hAnsi="Verdana"/>
        </w:rPr>
      </w:pPr>
    </w:p>
    <w:p w:rsidR="006D6C02" w:rsidRPr="00302895" w:rsidRDefault="006D6C02" w:rsidP="00166A5C">
      <w:pPr>
        <w:pStyle w:val="Kop2"/>
        <w:spacing w:after="0" w:line="240" w:lineRule="auto"/>
        <w:ind w:hanging="851"/>
        <w:rPr>
          <w:rFonts w:ascii="Verdana" w:hAnsi="Verdana"/>
        </w:rPr>
      </w:pPr>
      <w:bookmarkStart w:id="153" w:name="_Toc153162707"/>
      <w:bookmarkStart w:id="154" w:name="_Toc163984402"/>
      <w:bookmarkStart w:id="155" w:name="_Toc220836323"/>
      <w:bookmarkStart w:id="156" w:name="_Toc222562310"/>
      <w:bookmarkStart w:id="157" w:name="_Toc367958763"/>
      <w:bookmarkStart w:id="158" w:name="_Toc367973211"/>
      <w:bookmarkStart w:id="159" w:name="_Toc425943491"/>
      <w:r w:rsidRPr="00302895">
        <w:rPr>
          <w:rFonts w:ascii="Verdana" w:hAnsi="Verdana"/>
        </w:rPr>
        <w:t>Planning</w:t>
      </w:r>
      <w:bookmarkEnd w:id="153"/>
      <w:bookmarkEnd w:id="154"/>
      <w:bookmarkEnd w:id="155"/>
      <w:bookmarkEnd w:id="156"/>
      <w:bookmarkEnd w:id="157"/>
      <w:bookmarkEnd w:id="158"/>
      <w:bookmarkEnd w:id="159"/>
    </w:p>
    <w:p w:rsidR="00C43B23" w:rsidRPr="00302895" w:rsidRDefault="00C43B23" w:rsidP="00166A5C">
      <w:pPr>
        <w:spacing w:line="240" w:lineRule="auto"/>
        <w:rPr>
          <w:rFonts w:ascii="Verdana" w:hAnsi="Verdana" w:cs="Arial"/>
          <w:lang w:eastAsia="en-US"/>
        </w:rPr>
      </w:pPr>
    </w:p>
    <w:p w:rsidR="006D6C02" w:rsidRDefault="00C43B23" w:rsidP="00166A5C">
      <w:pPr>
        <w:spacing w:line="240" w:lineRule="auto"/>
        <w:rPr>
          <w:rFonts w:ascii="Verdana" w:hAnsi="Verdana"/>
          <w:lang w:eastAsia="en-US"/>
        </w:rPr>
      </w:pPr>
      <w:r w:rsidRPr="00302895">
        <w:rPr>
          <w:rFonts w:ascii="Verdana" w:hAnsi="Verdana"/>
          <w:lang w:eastAsia="en-US"/>
        </w:rPr>
        <w:t>In onderstaande tabel is de planning van de aanbestedingsprocedure weergegeven. De planning is indicatief en Inschrijvers kunnen hieraan geen rechten ontlenen. De Aanbestedende dienst behoudt zich het recht voor om de planning aan te passen.</w:t>
      </w:r>
    </w:p>
    <w:p w:rsidR="00816EF0" w:rsidRPr="00302895" w:rsidRDefault="00816EF0" w:rsidP="00166A5C">
      <w:pPr>
        <w:spacing w:line="240" w:lineRule="auto"/>
        <w:rPr>
          <w:rFonts w:ascii="Verdana" w:hAnsi="Verdana"/>
          <w:lang w:eastAsia="en-US"/>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78"/>
        <w:gridCol w:w="4536"/>
      </w:tblGrid>
      <w:tr w:rsidR="00816EF0" w:rsidRPr="00816EF0" w:rsidTr="00816EF0">
        <w:tc>
          <w:tcPr>
            <w:tcW w:w="4678" w:type="dxa"/>
          </w:tcPr>
          <w:p w:rsidR="00816EF0" w:rsidRPr="00816EF0" w:rsidRDefault="00816EF0" w:rsidP="00166A5C">
            <w:pPr>
              <w:spacing w:line="240" w:lineRule="auto"/>
              <w:rPr>
                <w:rFonts w:ascii="Verdana" w:hAnsi="Verdana" w:cs="Arial"/>
                <w:b/>
                <w:bCs/>
                <w:lang w:eastAsia="en-US"/>
              </w:rPr>
            </w:pPr>
            <w:r w:rsidRPr="00816EF0">
              <w:rPr>
                <w:rFonts w:ascii="Verdana" w:hAnsi="Verdana" w:cs="Arial"/>
                <w:b/>
                <w:bCs/>
                <w:lang w:eastAsia="en-US"/>
              </w:rPr>
              <w:t>Activiteit</w:t>
            </w:r>
          </w:p>
        </w:tc>
        <w:tc>
          <w:tcPr>
            <w:tcW w:w="4536" w:type="dxa"/>
          </w:tcPr>
          <w:p w:rsidR="00816EF0" w:rsidRPr="00816EF0" w:rsidRDefault="00816EF0" w:rsidP="00166A5C">
            <w:pPr>
              <w:spacing w:line="240" w:lineRule="auto"/>
              <w:rPr>
                <w:rFonts w:ascii="Verdana" w:hAnsi="Verdana" w:cs="Arial"/>
                <w:b/>
                <w:bCs/>
                <w:lang w:eastAsia="en-US"/>
              </w:rPr>
            </w:pPr>
            <w:r w:rsidRPr="00816EF0">
              <w:rPr>
                <w:rFonts w:ascii="Verdana" w:hAnsi="Verdana" w:cs="Arial"/>
                <w:b/>
                <w:bCs/>
                <w:lang w:eastAsia="en-US"/>
              </w:rPr>
              <w:t>Deadline</w:t>
            </w:r>
          </w:p>
        </w:tc>
      </w:tr>
      <w:tr w:rsidR="00816EF0" w:rsidRPr="00816EF0" w:rsidTr="00816EF0">
        <w:tc>
          <w:tcPr>
            <w:tcW w:w="4678" w:type="dxa"/>
          </w:tcPr>
          <w:p w:rsidR="00816EF0" w:rsidRPr="00816EF0" w:rsidRDefault="00816EF0" w:rsidP="00166A5C">
            <w:pPr>
              <w:spacing w:line="240" w:lineRule="auto"/>
              <w:rPr>
                <w:rFonts w:ascii="Verdana" w:hAnsi="Verdana" w:cs="Arial"/>
                <w:lang w:eastAsia="en-US"/>
              </w:rPr>
            </w:pPr>
            <w:r w:rsidRPr="00816EF0">
              <w:rPr>
                <w:rFonts w:ascii="Verdana" w:hAnsi="Verdana" w:cs="Arial"/>
                <w:lang w:eastAsia="en-US"/>
              </w:rPr>
              <w:t>Publicatie aanbesteding</w:t>
            </w:r>
          </w:p>
        </w:tc>
        <w:tc>
          <w:tcPr>
            <w:tcW w:w="4536" w:type="dxa"/>
          </w:tcPr>
          <w:p w:rsidR="00816EF0" w:rsidRPr="00816EF0" w:rsidRDefault="00FB4589" w:rsidP="00B833CD">
            <w:pPr>
              <w:spacing w:line="240" w:lineRule="auto"/>
              <w:rPr>
                <w:rFonts w:ascii="Verdana" w:hAnsi="Verdana" w:cs="Arial"/>
                <w:lang w:eastAsia="en-US"/>
              </w:rPr>
            </w:pPr>
            <w:r>
              <w:rPr>
                <w:rFonts w:ascii="Verdana" w:hAnsi="Verdana" w:cs="Arial"/>
                <w:lang w:eastAsia="en-US"/>
              </w:rPr>
              <w:t>4 augustus</w:t>
            </w:r>
            <w:r w:rsidR="00BC0800" w:rsidRPr="00767F4B">
              <w:rPr>
                <w:rFonts w:ascii="Verdana" w:hAnsi="Verdana" w:cs="Arial"/>
                <w:lang w:eastAsia="en-US"/>
              </w:rPr>
              <w:t xml:space="preserve"> </w:t>
            </w:r>
            <w:r w:rsidR="00816EF0" w:rsidRPr="00767F4B">
              <w:rPr>
                <w:rFonts w:ascii="Verdana" w:hAnsi="Verdana" w:cs="Arial"/>
                <w:lang w:eastAsia="en-US"/>
              </w:rPr>
              <w:t>2015</w:t>
            </w:r>
          </w:p>
        </w:tc>
      </w:tr>
      <w:tr w:rsidR="00816EF0" w:rsidRPr="00816EF0" w:rsidTr="00816EF0">
        <w:tc>
          <w:tcPr>
            <w:tcW w:w="4678" w:type="dxa"/>
          </w:tcPr>
          <w:p w:rsidR="00816EF0" w:rsidRPr="00816EF0" w:rsidRDefault="00816EF0" w:rsidP="00166A5C">
            <w:pPr>
              <w:spacing w:line="240" w:lineRule="auto"/>
              <w:rPr>
                <w:rFonts w:ascii="Verdana" w:hAnsi="Verdana" w:cs="Arial"/>
                <w:lang w:eastAsia="en-US"/>
              </w:rPr>
            </w:pPr>
            <w:r w:rsidRPr="00816EF0">
              <w:rPr>
                <w:rFonts w:ascii="Verdana" w:hAnsi="Verdana" w:cs="Arial"/>
                <w:lang w:eastAsia="en-US"/>
              </w:rPr>
              <w:t>Indienen vragen tot uiterlijk</w:t>
            </w:r>
          </w:p>
        </w:tc>
        <w:tc>
          <w:tcPr>
            <w:tcW w:w="4536" w:type="dxa"/>
          </w:tcPr>
          <w:p w:rsidR="00816EF0" w:rsidRPr="00816EF0" w:rsidRDefault="005E21A5" w:rsidP="00FB4589">
            <w:pPr>
              <w:spacing w:line="240" w:lineRule="auto"/>
              <w:rPr>
                <w:rFonts w:ascii="Verdana" w:hAnsi="Verdana" w:cs="Arial"/>
                <w:lang w:eastAsia="en-US"/>
              </w:rPr>
            </w:pPr>
            <w:r>
              <w:rPr>
                <w:rFonts w:ascii="Verdana" w:hAnsi="Verdana" w:cs="Arial"/>
                <w:lang w:eastAsia="en-US"/>
              </w:rPr>
              <w:t>1</w:t>
            </w:r>
            <w:r w:rsidR="00FB4589">
              <w:rPr>
                <w:rFonts w:ascii="Verdana" w:hAnsi="Verdana" w:cs="Arial"/>
                <w:lang w:eastAsia="en-US"/>
              </w:rPr>
              <w:t>3</w:t>
            </w:r>
            <w:r w:rsidR="00BC0800">
              <w:rPr>
                <w:rFonts w:ascii="Verdana" w:hAnsi="Verdana" w:cs="Arial"/>
                <w:lang w:eastAsia="en-US"/>
              </w:rPr>
              <w:t xml:space="preserve"> augustus </w:t>
            </w:r>
            <w:r w:rsidR="00816EF0" w:rsidRPr="00816EF0">
              <w:rPr>
                <w:rFonts w:ascii="Verdana" w:hAnsi="Verdana" w:cs="Arial"/>
                <w:lang w:eastAsia="en-US"/>
              </w:rPr>
              <w:t>2015, 12.00 uur</w:t>
            </w:r>
          </w:p>
        </w:tc>
      </w:tr>
      <w:tr w:rsidR="00816EF0" w:rsidRPr="00816EF0" w:rsidTr="00816EF0">
        <w:tc>
          <w:tcPr>
            <w:tcW w:w="4678" w:type="dxa"/>
          </w:tcPr>
          <w:p w:rsidR="00816EF0" w:rsidRPr="00816EF0" w:rsidRDefault="00816EF0" w:rsidP="00166A5C">
            <w:pPr>
              <w:spacing w:line="240" w:lineRule="auto"/>
              <w:rPr>
                <w:rFonts w:ascii="Verdana" w:hAnsi="Verdana" w:cs="Arial"/>
                <w:lang w:eastAsia="en-US"/>
              </w:rPr>
            </w:pPr>
            <w:r w:rsidRPr="00816EF0">
              <w:rPr>
                <w:rFonts w:ascii="Verdana" w:hAnsi="Verdana" w:cs="Arial"/>
                <w:lang w:eastAsia="en-US"/>
              </w:rPr>
              <w:t xml:space="preserve">Verzending Nota van Inlichtingen </w:t>
            </w:r>
          </w:p>
        </w:tc>
        <w:tc>
          <w:tcPr>
            <w:tcW w:w="4536" w:type="dxa"/>
          </w:tcPr>
          <w:p w:rsidR="00816EF0" w:rsidRPr="00816EF0" w:rsidRDefault="00FB4589" w:rsidP="00BC0800">
            <w:pPr>
              <w:spacing w:line="240" w:lineRule="auto"/>
              <w:rPr>
                <w:rFonts w:ascii="Verdana" w:hAnsi="Verdana" w:cs="Arial"/>
                <w:lang w:eastAsia="en-US"/>
              </w:rPr>
            </w:pPr>
            <w:r>
              <w:rPr>
                <w:rFonts w:ascii="Verdana" w:hAnsi="Verdana" w:cs="Arial"/>
                <w:lang w:eastAsia="en-US"/>
              </w:rPr>
              <w:t>20</w:t>
            </w:r>
            <w:r w:rsidR="00BC0800">
              <w:rPr>
                <w:rFonts w:ascii="Verdana" w:hAnsi="Verdana" w:cs="Arial"/>
                <w:lang w:eastAsia="en-US"/>
              </w:rPr>
              <w:t xml:space="preserve"> augustus 2015</w:t>
            </w:r>
          </w:p>
        </w:tc>
      </w:tr>
      <w:tr w:rsidR="00816EF0" w:rsidRPr="00816EF0" w:rsidTr="00816EF0">
        <w:tc>
          <w:tcPr>
            <w:tcW w:w="4678" w:type="dxa"/>
          </w:tcPr>
          <w:p w:rsidR="00816EF0" w:rsidRPr="00816EF0" w:rsidRDefault="00816EF0" w:rsidP="00166A5C">
            <w:pPr>
              <w:spacing w:line="240" w:lineRule="auto"/>
              <w:rPr>
                <w:rFonts w:ascii="Verdana" w:hAnsi="Verdana" w:cs="Arial"/>
                <w:b/>
                <w:lang w:eastAsia="en-US"/>
              </w:rPr>
            </w:pPr>
            <w:r w:rsidRPr="00816EF0">
              <w:rPr>
                <w:rFonts w:ascii="Verdana" w:hAnsi="Verdana" w:cs="Arial"/>
                <w:b/>
                <w:lang w:eastAsia="en-US"/>
              </w:rPr>
              <w:t>Indienen Inschrijvingen tot uiterlijk</w:t>
            </w:r>
            <w:r w:rsidR="00A27CEE">
              <w:rPr>
                <w:rFonts w:ascii="Verdana" w:hAnsi="Verdana" w:cs="Arial"/>
                <w:b/>
                <w:lang w:eastAsia="en-US"/>
              </w:rPr>
              <w:t>/sluitingsdatum</w:t>
            </w:r>
          </w:p>
        </w:tc>
        <w:tc>
          <w:tcPr>
            <w:tcW w:w="4536" w:type="dxa"/>
          </w:tcPr>
          <w:p w:rsidR="00816EF0" w:rsidRPr="00816EF0" w:rsidRDefault="00FB4589" w:rsidP="00045E4F">
            <w:pPr>
              <w:spacing w:line="240" w:lineRule="auto"/>
              <w:rPr>
                <w:rFonts w:ascii="Verdana" w:hAnsi="Verdana" w:cs="Arial"/>
                <w:b/>
                <w:lang w:eastAsia="en-US"/>
              </w:rPr>
            </w:pPr>
            <w:r>
              <w:rPr>
                <w:rFonts w:ascii="Verdana" w:hAnsi="Verdana" w:cs="Arial"/>
                <w:b/>
                <w:lang w:eastAsia="en-US"/>
              </w:rPr>
              <w:t>14</w:t>
            </w:r>
            <w:r w:rsidR="001535B4" w:rsidRPr="00767F4B">
              <w:rPr>
                <w:rFonts w:ascii="Verdana" w:hAnsi="Verdana" w:cs="Arial"/>
                <w:b/>
                <w:lang w:eastAsia="en-US"/>
              </w:rPr>
              <w:t xml:space="preserve"> september</w:t>
            </w:r>
            <w:r w:rsidR="00BC0800">
              <w:rPr>
                <w:rFonts w:ascii="Verdana" w:hAnsi="Verdana" w:cs="Arial"/>
                <w:b/>
                <w:lang w:eastAsia="en-US"/>
              </w:rPr>
              <w:t xml:space="preserve"> 2015</w:t>
            </w:r>
            <w:r w:rsidR="00816EF0" w:rsidRPr="00816EF0">
              <w:rPr>
                <w:rFonts w:ascii="Verdana" w:hAnsi="Verdana" w:cs="Arial"/>
                <w:b/>
                <w:lang w:eastAsia="en-US"/>
              </w:rPr>
              <w:t>, 12.00 uur</w:t>
            </w:r>
          </w:p>
        </w:tc>
      </w:tr>
      <w:tr w:rsidR="00816EF0" w:rsidRPr="00816EF0" w:rsidTr="00816EF0">
        <w:tc>
          <w:tcPr>
            <w:tcW w:w="4678" w:type="dxa"/>
          </w:tcPr>
          <w:p w:rsidR="00816EF0" w:rsidRPr="00816EF0" w:rsidRDefault="00816EF0" w:rsidP="00166A5C">
            <w:pPr>
              <w:spacing w:line="240" w:lineRule="auto"/>
              <w:rPr>
                <w:rFonts w:ascii="Verdana" w:hAnsi="Verdana" w:cs="Arial"/>
                <w:lang w:eastAsia="en-US"/>
              </w:rPr>
            </w:pPr>
            <w:r w:rsidRPr="00816EF0">
              <w:rPr>
                <w:rFonts w:ascii="Verdana" w:hAnsi="Verdana" w:cs="Arial"/>
                <w:lang w:eastAsia="en-US"/>
              </w:rPr>
              <w:t>Beoordeling Inschrijvingen</w:t>
            </w:r>
          </w:p>
        </w:tc>
        <w:tc>
          <w:tcPr>
            <w:tcW w:w="4536" w:type="dxa"/>
          </w:tcPr>
          <w:p w:rsidR="00816EF0" w:rsidRPr="00816EF0" w:rsidRDefault="00FB4589" w:rsidP="00BC0800">
            <w:pPr>
              <w:spacing w:line="240" w:lineRule="auto"/>
              <w:rPr>
                <w:rFonts w:ascii="Verdana" w:hAnsi="Verdana" w:cs="Arial"/>
                <w:lang w:eastAsia="en-US"/>
              </w:rPr>
            </w:pPr>
            <w:r>
              <w:rPr>
                <w:rFonts w:ascii="Verdana" w:hAnsi="Verdana" w:cs="Arial"/>
                <w:lang w:eastAsia="en-US"/>
              </w:rPr>
              <w:t>14</w:t>
            </w:r>
            <w:r w:rsidR="001535B4" w:rsidRPr="00767F4B">
              <w:rPr>
                <w:rFonts w:ascii="Verdana" w:hAnsi="Verdana" w:cs="Arial"/>
                <w:lang w:eastAsia="en-US"/>
              </w:rPr>
              <w:t xml:space="preserve"> september</w:t>
            </w:r>
            <w:r w:rsidR="00BC0800">
              <w:rPr>
                <w:rFonts w:ascii="Verdana" w:hAnsi="Verdana" w:cs="Arial"/>
                <w:lang w:eastAsia="en-US"/>
              </w:rPr>
              <w:t xml:space="preserve"> </w:t>
            </w:r>
            <w:r w:rsidR="00BC0800" w:rsidRPr="00816EF0">
              <w:rPr>
                <w:rFonts w:ascii="Verdana" w:hAnsi="Verdana" w:cs="Arial"/>
                <w:lang w:eastAsia="en-US"/>
              </w:rPr>
              <w:t>2015</w:t>
            </w:r>
            <w:r w:rsidR="00BC0800">
              <w:rPr>
                <w:rFonts w:ascii="Verdana" w:hAnsi="Verdana" w:cs="Arial"/>
                <w:lang w:eastAsia="en-US"/>
              </w:rPr>
              <w:t xml:space="preserve">, </w:t>
            </w:r>
            <w:r w:rsidR="00816EF0" w:rsidRPr="00816EF0">
              <w:rPr>
                <w:rFonts w:ascii="Verdana" w:hAnsi="Verdana" w:cs="Arial"/>
                <w:lang w:eastAsia="en-US"/>
              </w:rPr>
              <w:t xml:space="preserve">na 12.00  </w:t>
            </w:r>
          </w:p>
        </w:tc>
      </w:tr>
      <w:tr w:rsidR="001A459D" w:rsidRPr="00816EF0" w:rsidTr="00816EF0">
        <w:tc>
          <w:tcPr>
            <w:tcW w:w="4678" w:type="dxa"/>
          </w:tcPr>
          <w:p w:rsidR="00F425FC" w:rsidRDefault="00027688" w:rsidP="000A6494">
            <w:pPr>
              <w:spacing w:line="240" w:lineRule="auto"/>
              <w:rPr>
                <w:rFonts w:ascii="Verdana" w:hAnsi="Verdana" w:cs="Arial"/>
                <w:b/>
                <w:lang w:eastAsia="en-US"/>
              </w:rPr>
            </w:pPr>
            <w:r>
              <w:rPr>
                <w:rFonts w:ascii="Verdana" w:hAnsi="Verdana" w:cs="Arial"/>
                <w:lang w:eastAsia="en-US"/>
              </w:rPr>
              <w:t>U</w:t>
            </w:r>
            <w:r w:rsidR="001A459D">
              <w:rPr>
                <w:rFonts w:ascii="Verdana" w:hAnsi="Verdana" w:cs="Arial"/>
                <w:lang w:eastAsia="en-US"/>
              </w:rPr>
              <w:t xml:space="preserve">itnodiging voor </w:t>
            </w:r>
            <w:r w:rsidR="000A6494">
              <w:rPr>
                <w:rFonts w:ascii="Verdana" w:hAnsi="Verdana" w:cs="Arial"/>
                <w:lang w:eastAsia="en-US"/>
              </w:rPr>
              <w:t>interviews met sleutelfiguren</w:t>
            </w:r>
            <w:r w:rsidR="00387E47">
              <w:rPr>
                <w:rFonts w:ascii="Verdana" w:hAnsi="Verdana" w:cs="Arial"/>
                <w:lang w:eastAsia="en-US"/>
              </w:rPr>
              <w:t xml:space="preserve"> van de Opdrachtgever</w:t>
            </w:r>
            <w:r w:rsidR="001A459D" w:rsidRPr="00061873">
              <w:rPr>
                <w:rFonts w:ascii="Verdana" w:hAnsi="Verdana" w:cs="Arial"/>
                <w:lang w:eastAsia="en-US"/>
              </w:rPr>
              <w:t xml:space="preserve"> </w:t>
            </w:r>
            <w:r w:rsidR="00387E47">
              <w:rPr>
                <w:rFonts w:ascii="Verdana" w:hAnsi="Verdana" w:cs="Arial"/>
                <w:lang w:eastAsia="en-US"/>
              </w:rPr>
              <w:t>door</w:t>
            </w:r>
            <w:r w:rsidR="001A459D" w:rsidRPr="00061873">
              <w:rPr>
                <w:rFonts w:ascii="Verdana" w:hAnsi="Verdana" w:cs="Arial"/>
                <w:lang w:eastAsia="en-US"/>
              </w:rPr>
              <w:t xml:space="preserve"> de </w:t>
            </w:r>
            <w:r w:rsidR="001326E9">
              <w:rPr>
                <w:rFonts w:ascii="Verdana" w:hAnsi="Verdana" w:cs="Arial"/>
                <w:lang w:eastAsia="en-US"/>
              </w:rPr>
              <w:t>2 tot 5</w:t>
            </w:r>
            <w:r w:rsidR="001A459D" w:rsidRPr="00061873">
              <w:rPr>
                <w:rFonts w:ascii="Verdana" w:hAnsi="Verdana" w:cs="Arial"/>
                <w:lang w:eastAsia="en-US"/>
              </w:rPr>
              <w:t xml:space="preserve"> best scorende Inschrijvers </w:t>
            </w:r>
            <w:r>
              <w:rPr>
                <w:rFonts w:ascii="Verdana" w:hAnsi="Verdana" w:cs="Arial"/>
                <w:lang w:eastAsia="en-US"/>
              </w:rPr>
              <w:t xml:space="preserve">voor </w:t>
            </w:r>
            <w:r w:rsidR="00E40C09">
              <w:rPr>
                <w:rFonts w:ascii="Verdana" w:hAnsi="Verdana" w:cs="Arial"/>
                <w:lang w:eastAsia="en-US"/>
              </w:rPr>
              <w:t>de functies</w:t>
            </w:r>
            <w:r w:rsidR="000A6494">
              <w:rPr>
                <w:rFonts w:ascii="Verdana" w:hAnsi="Verdana" w:cs="Arial"/>
                <w:lang w:eastAsia="en-US"/>
              </w:rPr>
              <w:t xml:space="preserve"> (of gelijkwaardig)</w:t>
            </w:r>
            <w:r w:rsidR="00E40C09">
              <w:rPr>
                <w:rFonts w:ascii="Verdana" w:hAnsi="Verdana" w:cs="Arial"/>
                <w:lang w:eastAsia="en-US"/>
              </w:rPr>
              <w:t xml:space="preserve">: </w:t>
            </w:r>
            <w:r w:rsidR="00E40C09" w:rsidRPr="00E72B8A">
              <w:rPr>
                <w:rFonts w:ascii="Verdana" w:hAnsi="Verdana" w:cs="Arial"/>
                <w:lang w:eastAsia="en-US"/>
              </w:rPr>
              <w:t>Senior programmamanager, senior programmacontrol</w:t>
            </w:r>
            <w:r w:rsidR="00D90903" w:rsidRPr="00E72B8A">
              <w:rPr>
                <w:rFonts w:ascii="Verdana" w:hAnsi="Verdana" w:cs="Arial"/>
                <w:lang w:eastAsia="en-US"/>
              </w:rPr>
              <w:t>l</w:t>
            </w:r>
            <w:r w:rsidR="00E40C09" w:rsidRPr="00E72B8A">
              <w:rPr>
                <w:rFonts w:ascii="Verdana" w:hAnsi="Verdana" w:cs="Arial"/>
                <w:lang w:eastAsia="en-US"/>
              </w:rPr>
              <w:t>er, senior planner, senior risicomanager.</w:t>
            </w:r>
          </w:p>
        </w:tc>
        <w:tc>
          <w:tcPr>
            <w:tcW w:w="4536" w:type="dxa"/>
          </w:tcPr>
          <w:p w:rsidR="001A459D" w:rsidRDefault="001A459D" w:rsidP="00FB4589">
            <w:pPr>
              <w:spacing w:line="240" w:lineRule="auto"/>
              <w:rPr>
                <w:rFonts w:ascii="Verdana" w:hAnsi="Verdana" w:cs="Arial"/>
                <w:lang w:eastAsia="en-US"/>
              </w:rPr>
            </w:pPr>
            <w:r>
              <w:rPr>
                <w:rFonts w:ascii="Verdana" w:hAnsi="Verdana" w:cs="Arial"/>
                <w:lang w:eastAsia="en-US"/>
              </w:rPr>
              <w:t>1</w:t>
            </w:r>
            <w:r w:rsidR="00FB4589">
              <w:rPr>
                <w:rFonts w:ascii="Verdana" w:hAnsi="Verdana" w:cs="Arial"/>
                <w:lang w:eastAsia="en-US"/>
              </w:rPr>
              <w:t>8</w:t>
            </w:r>
            <w:r>
              <w:rPr>
                <w:rFonts w:ascii="Verdana" w:hAnsi="Verdana" w:cs="Arial"/>
                <w:lang w:eastAsia="en-US"/>
              </w:rPr>
              <w:t xml:space="preserve"> september</w:t>
            </w:r>
            <w:r w:rsidR="000A6494">
              <w:rPr>
                <w:rFonts w:ascii="Verdana" w:hAnsi="Verdana" w:cs="Arial"/>
                <w:lang w:eastAsia="en-US"/>
              </w:rPr>
              <w:t xml:space="preserve"> 2015</w:t>
            </w:r>
          </w:p>
        </w:tc>
      </w:tr>
      <w:tr w:rsidR="005C639F" w:rsidRPr="00816EF0" w:rsidTr="00816EF0">
        <w:tc>
          <w:tcPr>
            <w:tcW w:w="4678" w:type="dxa"/>
          </w:tcPr>
          <w:p w:rsidR="005C639F" w:rsidRPr="00816EF0" w:rsidRDefault="000A6494" w:rsidP="000A6494">
            <w:pPr>
              <w:spacing w:line="240" w:lineRule="auto"/>
              <w:rPr>
                <w:rFonts w:ascii="Verdana" w:hAnsi="Verdana" w:cs="Arial"/>
                <w:lang w:eastAsia="en-US"/>
              </w:rPr>
            </w:pPr>
            <w:r>
              <w:rPr>
                <w:rFonts w:ascii="Verdana" w:hAnsi="Verdana" w:cs="Arial"/>
                <w:lang w:eastAsia="en-US"/>
              </w:rPr>
              <w:t>Interviews als team met de 4 sleutelfiguren met</w:t>
            </w:r>
            <w:r w:rsidR="005C639F" w:rsidRPr="00061873">
              <w:rPr>
                <w:rFonts w:ascii="Verdana" w:hAnsi="Verdana" w:cs="Arial"/>
                <w:lang w:eastAsia="en-US"/>
              </w:rPr>
              <w:t xml:space="preserve"> </w:t>
            </w:r>
            <w:r w:rsidR="0002747A">
              <w:rPr>
                <w:rFonts w:ascii="Verdana" w:hAnsi="Verdana" w:cs="Arial"/>
                <w:lang w:eastAsia="en-US"/>
              </w:rPr>
              <w:t xml:space="preserve">2 tot 5 van </w:t>
            </w:r>
            <w:r w:rsidR="003526E9" w:rsidRPr="00061873">
              <w:rPr>
                <w:rFonts w:ascii="Verdana" w:hAnsi="Verdana" w:cs="Arial"/>
                <w:lang w:eastAsia="en-US"/>
              </w:rPr>
              <w:t>de</w:t>
            </w:r>
            <w:r w:rsidR="00061873" w:rsidRPr="00061873">
              <w:rPr>
                <w:rFonts w:ascii="Verdana" w:hAnsi="Verdana" w:cs="Arial"/>
                <w:lang w:eastAsia="en-US"/>
              </w:rPr>
              <w:t xml:space="preserve"> </w:t>
            </w:r>
            <w:r w:rsidR="005C639F" w:rsidRPr="00061873">
              <w:rPr>
                <w:rFonts w:ascii="Verdana" w:hAnsi="Verdana" w:cs="Arial"/>
                <w:lang w:eastAsia="en-US"/>
              </w:rPr>
              <w:t>best scorende Inschrijver</w:t>
            </w:r>
            <w:r w:rsidR="00061873" w:rsidRPr="00061873">
              <w:rPr>
                <w:rFonts w:ascii="Verdana" w:hAnsi="Verdana" w:cs="Arial"/>
                <w:lang w:eastAsia="en-US"/>
              </w:rPr>
              <w:t>s</w:t>
            </w:r>
            <w:r w:rsidR="00126CD4" w:rsidRPr="00061873">
              <w:rPr>
                <w:rFonts w:ascii="Verdana" w:hAnsi="Verdana" w:cs="Arial"/>
                <w:lang w:eastAsia="en-US"/>
              </w:rPr>
              <w:t xml:space="preserve"> </w:t>
            </w:r>
          </w:p>
        </w:tc>
        <w:tc>
          <w:tcPr>
            <w:tcW w:w="4536" w:type="dxa"/>
          </w:tcPr>
          <w:p w:rsidR="005C639F" w:rsidDel="00345677" w:rsidRDefault="00AE3BA0" w:rsidP="00FB4589">
            <w:pPr>
              <w:spacing w:line="240" w:lineRule="auto"/>
              <w:rPr>
                <w:rFonts w:ascii="Verdana" w:hAnsi="Verdana" w:cs="Arial"/>
                <w:lang w:eastAsia="en-US"/>
              </w:rPr>
            </w:pPr>
            <w:r>
              <w:rPr>
                <w:rFonts w:ascii="Verdana" w:hAnsi="Verdana" w:cs="Arial"/>
                <w:lang w:eastAsia="en-US"/>
              </w:rPr>
              <w:t>2</w:t>
            </w:r>
            <w:r w:rsidR="00FB4589">
              <w:rPr>
                <w:rFonts w:ascii="Verdana" w:hAnsi="Verdana" w:cs="Arial"/>
                <w:lang w:eastAsia="en-US"/>
              </w:rPr>
              <w:t>3</w:t>
            </w:r>
            <w:r>
              <w:rPr>
                <w:rFonts w:ascii="Verdana" w:hAnsi="Verdana" w:cs="Arial"/>
                <w:lang w:eastAsia="en-US"/>
              </w:rPr>
              <w:t xml:space="preserve"> en 2</w:t>
            </w:r>
            <w:r w:rsidR="00FB4589">
              <w:rPr>
                <w:rFonts w:ascii="Verdana" w:hAnsi="Verdana" w:cs="Arial"/>
                <w:lang w:eastAsia="en-US"/>
              </w:rPr>
              <w:t>4</w:t>
            </w:r>
            <w:r w:rsidR="00FD248F">
              <w:rPr>
                <w:rFonts w:ascii="Verdana" w:hAnsi="Verdana" w:cs="Arial"/>
                <w:lang w:eastAsia="en-US"/>
              </w:rPr>
              <w:t xml:space="preserve"> september </w:t>
            </w:r>
            <w:r w:rsidR="003526E9">
              <w:rPr>
                <w:rFonts w:ascii="Verdana" w:hAnsi="Verdana" w:cs="Arial"/>
                <w:lang w:eastAsia="en-US"/>
              </w:rPr>
              <w:t>2015</w:t>
            </w:r>
          </w:p>
        </w:tc>
      </w:tr>
      <w:tr w:rsidR="00816EF0" w:rsidRPr="00816EF0" w:rsidTr="00816EF0">
        <w:tc>
          <w:tcPr>
            <w:tcW w:w="4678" w:type="dxa"/>
          </w:tcPr>
          <w:p w:rsidR="00816EF0" w:rsidRPr="00816EF0" w:rsidRDefault="00405841" w:rsidP="00166A5C">
            <w:pPr>
              <w:spacing w:line="240" w:lineRule="auto"/>
              <w:rPr>
                <w:rFonts w:ascii="Verdana" w:hAnsi="Verdana" w:cs="Arial"/>
                <w:lang w:eastAsia="en-US"/>
              </w:rPr>
            </w:pPr>
            <w:r>
              <w:rPr>
                <w:rFonts w:ascii="Verdana" w:hAnsi="Verdana" w:cs="Arial"/>
                <w:lang w:eastAsia="en-US"/>
              </w:rPr>
              <w:t>Gunning</w:t>
            </w:r>
            <w:r w:rsidR="00816EF0" w:rsidRPr="00816EF0">
              <w:rPr>
                <w:rFonts w:ascii="Verdana" w:hAnsi="Verdana" w:cs="Arial"/>
                <w:lang w:eastAsia="en-US"/>
              </w:rPr>
              <w:t>beslissing (= voorlopige gunning)</w:t>
            </w:r>
          </w:p>
        </w:tc>
        <w:tc>
          <w:tcPr>
            <w:tcW w:w="4536" w:type="dxa"/>
          </w:tcPr>
          <w:p w:rsidR="00816EF0" w:rsidRPr="00816EF0" w:rsidRDefault="00AE3BA0" w:rsidP="00061873">
            <w:pPr>
              <w:spacing w:line="240" w:lineRule="auto"/>
              <w:rPr>
                <w:rFonts w:ascii="Verdana" w:hAnsi="Verdana" w:cs="Arial"/>
                <w:lang w:eastAsia="en-US"/>
              </w:rPr>
            </w:pPr>
            <w:r>
              <w:rPr>
                <w:rFonts w:ascii="Verdana" w:hAnsi="Verdana" w:cs="Arial"/>
                <w:lang w:eastAsia="en-US"/>
              </w:rPr>
              <w:t>2</w:t>
            </w:r>
            <w:r w:rsidR="00FD248F">
              <w:rPr>
                <w:rFonts w:ascii="Verdana" w:hAnsi="Verdana" w:cs="Arial"/>
                <w:lang w:eastAsia="en-US"/>
              </w:rPr>
              <w:t xml:space="preserve">8 september </w:t>
            </w:r>
            <w:r w:rsidR="00816EF0" w:rsidRPr="00816EF0">
              <w:rPr>
                <w:rFonts w:ascii="Verdana" w:hAnsi="Verdana" w:cs="Arial"/>
                <w:lang w:eastAsia="en-US"/>
              </w:rPr>
              <w:t>2015</w:t>
            </w:r>
          </w:p>
        </w:tc>
      </w:tr>
      <w:tr w:rsidR="00D57D76" w:rsidRPr="00816EF0" w:rsidTr="00816EF0">
        <w:tc>
          <w:tcPr>
            <w:tcW w:w="4678" w:type="dxa"/>
          </w:tcPr>
          <w:p w:rsidR="00D57D76" w:rsidRDefault="004C53D8" w:rsidP="00166A5C">
            <w:pPr>
              <w:spacing w:line="240" w:lineRule="auto"/>
              <w:rPr>
                <w:rFonts w:ascii="Verdana" w:hAnsi="Verdana" w:cs="Arial"/>
                <w:lang w:eastAsia="en-US"/>
              </w:rPr>
            </w:pPr>
            <w:r>
              <w:rPr>
                <w:rFonts w:ascii="Verdana" w:hAnsi="Verdana" w:cs="Arial"/>
                <w:lang w:eastAsia="en-US"/>
              </w:rPr>
              <w:t xml:space="preserve">Inleveren </w:t>
            </w:r>
            <w:r w:rsidR="00D57D76">
              <w:rPr>
                <w:rFonts w:ascii="Verdana" w:hAnsi="Verdana" w:cs="Arial"/>
                <w:lang w:eastAsia="en-US"/>
              </w:rPr>
              <w:t>Verificatie</w:t>
            </w:r>
            <w:r>
              <w:rPr>
                <w:rFonts w:ascii="Verdana" w:hAnsi="Verdana" w:cs="Arial"/>
                <w:lang w:eastAsia="en-US"/>
              </w:rPr>
              <w:t xml:space="preserve">documenten </w:t>
            </w:r>
          </w:p>
        </w:tc>
        <w:tc>
          <w:tcPr>
            <w:tcW w:w="4536" w:type="dxa"/>
          </w:tcPr>
          <w:p w:rsidR="00D57D76" w:rsidRDefault="00D57D76" w:rsidP="00061873">
            <w:pPr>
              <w:spacing w:line="240" w:lineRule="auto"/>
              <w:rPr>
                <w:rFonts w:ascii="Verdana" w:hAnsi="Verdana" w:cs="Arial"/>
                <w:lang w:eastAsia="en-US"/>
              </w:rPr>
            </w:pPr>
            <w:r>
              <w:rPr>
                <w:rFonts w:ascii="Verdana" w:hAnsi="Verdana" w:cs="Arial"/>
                <w:lang w:eastAsia="en-US"/>
              </w:rPr>
              <w:t>15 oktober 2015</w:t>
            </w:r>
          </w:p>
        </w:tc>
      </w:tr>
      <w:tr w:rsidR="00816EF0" w:rsidRPr="00816EF0" w:rsidTr="00816EF0">
        <w:tc>
          <w:tcPr>
            <w:tcW w:w="4678" w:type="dxa"/>
          </w:tcPr>
          <w:p w:rsidR="00816EF0" w:rsidRPr="00816EF0" w:rsidRDefault="00816EF0" w:rsidP="00166A5C">
            <w:pPr>
              <w:spacing w:line="240" w:lineRule="auto"/>
              <w:rPr>
                <w:rFonts w:ascii="Verdana" w:hAnsi="Verdana" w:cs="Arial"/>
                <w:lang w:eastAsia="en-US"/>
              </w:rPr>
            </w:pPr>
            <w:r w:rsidRPr="00816EF0">
              <w:rPr>
                <w:rFonts w:ascii="Verdana" w:hAnsi="Verdana" w:cs="Arial"/>
                <w:lang w:eastAsia="en-US"/>
              </w:rPr>
              <w:t>Definitieve gunning</w:t>
            </w:r>
          </w:p>
        </w:tc>
        <w:tc>
          <w:tcPr>
            <w:tcW w:w="4536" w:type="dxa"/>
          </w:tcPr>
          <w:p w:rsidR="00816EF0" w:rsidRPr="00816EF0" w:rsidRDefault="00AE3BA0" w:rsidP="00AE3BA0">
            <w:pPr>
              <w:spacing w:line="240" w:lineRule="auto"/>
              <w:rPr>
                <w:rFonts w:ascii="Verdana" w:hAnsi="Verdana" w:cs="Arial"/>
                <w:lang w:eastAsia="en-US"/>
              </w:rPr>
            </w:pPr>
            <w:r>
              <w:rPr>
                <w:rFonts w:ascii="Verdana" w:hAnsi="Verdana" w:cs="Arial"/>
                <w:lang w:eastAsia="en-US"/>
              </w:rPr>
              <w:t>19</w:t>
            </w:r>
            <w:r w:rsidR="00FD248F">
              <w:rPr>
                <w:rFonts w:ascii="Verdana" w:hAnsi="Verdana" w:cs="Arial"/>
                <w:lang w:eastAsia="en-US"/>
              </w:rPr>
              <w:t xml:space="preserve"> oktober </w:t>
            </w:r>
            <w:r w:rsidR="00816EF0" w:rsidRPr="00816EF0">
              <w:rPr>
                <w:rFonts w:ascii="Verdana" w:hAnsi="Verdana" w:cs="Arial"/>
                <w:lang w:eastAsia="en-US"/>
              </w:rPr>
              <w:t>2015</w:t>
            </w:r>
          </w:p>
        </w:tc>
      </w:tr>
      <w:tr w:rsidR="00816EF0" w:rsidRPr="00816EF0" w:rsidTr="00816EF0">
        <w:tc>
          <w:tcPr>
            <w:tcW w:w="4678" w:type="dxa"/>
          </w:tcPr>
          <w:p w:rsidR="00816EF0" w:rsidRPr="00816EF0" w:rsidRDefault="00816EF0" w:rsidP="00166A5C">
            <w:pPr>
              <w:spacing w:line="240" w:lineRule="auto"/>
              <w:rPr>
                <w:rFonts w:ascii="Verdana" w:hAnsi="Verdana" w:cs="Arial"/>
                <w:lang w:eastAsia="en-US"/>
              </w:rPr>
            </w:pPr>
            <w:r w:rsidRPr="00816EF0">
              <w:rPr>
                <w:rFonts w:ascii="Verdana" w:hAnsi="Verdana" w:cs="Arial"/>
                <w:lang w:eastAsia="en-US"/>
              </w:rPr>
              <w:t xml:space="preserve">Vermoedelijke ingangsdatum </w:t>
            </w:r>
          </w:p>
          <w:p w:rsidR="00816EF0" w:rsidRPr="00816EF0" w:rsidRDefault="00D90903" w:rsidP="00166A5C">
            <w:pPr>
              <w:spacing w:line="240" w:lineRule="auto"/>
              <w:rPr>
                <w:rFonts w:ascii="Verdana" w:hAnsi="Verdana" w:cs="Arial"/>
                <w:lang w:eastAsia="en-US"/>
              </w:rPr>
            </w:pPr>
            <w:r>
              <w:rPr>
                <w:rFonts w:ascii="Verdana" w:hAnsi="Verdana" w:cs="Arial"/>
                <w:lang w:eastAsia="en-US"/>
              </w:rPr>
              <w:t>Raamo</w:t>
            </w:r>
            <w:r w:rsidR="00816EF0" w:rsidRPr="00816EF0">
              <w:rPr>
                <w:rFonts w:ascii="Verdana" w:hAnsi="Verdana" w:cs="Arial"/>
                <w:lang w:eastAsia="en-US"/>
              </w:rPr>
              <w:t>vereenkomst</w:t>
            </w:r>
          </w:p>
        </w:tc>
        <w:tc>
          <w:tcPr>
            <w:tcW w:w="4536" w:type="dxa"/>
          </w:tcPr>
          <w:p w:rsidR="00816EF0" w:rsidRPr="00816EF0" w:rsidRDefault="00AE3BA0" w:rsidP="00166A5C">
            <w:pPr>
              <w:spacing w:line="240" w:lineRule="auto"/>
              <w:rPr>
                <w:rFonts w:ascii="Verdana" w:hAnsi="Verdana" w:cs="Arial"/>
                <w:lang w:eastAsia="en-US"/>
              </w:rPr>
            </w:pPr>
            <w:r>
              <w:rPr>
                <w:rFonts w:ascii="Verdana" w:hAnsi="Verdana" w:cs="Arial"/>
                <w:lang w:eastAsia="en-US"/>
              </w:rPr>
              <w:t>20</w:t>
            </w:r>
            <w:r w:rsidR="00FD248F">
              <w:rPr>
                <w:rFonts w:ascii="Verdana" w:hAnsi="Verdana" w:cs="Arial"/>
                <w:lang w:eastAsia="en-US"/>
              </w:rPr>
              <w:t xml:space="preserve"> oktober </w:t>
            </w:r>
            <w:r w:rsidR="00816EF0" w:rsidRPr="00816EF0">
              <w:rPr>
                <w:rFonts w:ascii="Verdana" w:hAnsi="Verdana" w:cs="Arial"/>
                <w:lang w:eastAsia="en-US"/>
              </w:rPr>
              <w:t>2015</w:t>
            </w:r>
          </w:p>
          <w:p w:rsidR="00816EF0" w:rsidRPr="00816EF0" w:rsidRDefault="00816EF0" w:rsidP="00166A5C">
            <w:pPr>
              <w:spacing w:line="240" w:lineRule="auto"/>
              <w:rPr>
                <w:rFonts w:ascii="Verdana" w:hAnsi="Verdana" w:cs="Arial"/>
                <w:lang w:eastAsia="en-US"/>
              </w:rPr>
            </w:pPr>
          </w:p>
        </w:tc>
      </w:tr>
    </w:tbl>
    <w:p w:rsidR="00C43B23" w:rsidRDefault="00C43B23" w:rsidP="00166A5C">
      <w:pPr>
        <w:spacing w:line="240" w:lineRule="auto"/>
        <w:rPr>
          <w:rFonts w:ascii="Verdana" w:hAnsi="Verdana" w:cs="Arial"/>
          <w:lang w:eastAsia="en-US"/>
        </w:rPr>
      </w:pPr>
    </w:p>
    <w:p w:rsidR="00D8102F" w:rsidRPr="00302895" w:rsidRDefault="00D8102F" w:rsidP="00166A5C">
      <w:pPr>
        <w:spacing w:line="240" w:lineRule="auto"/>
        <w:rPr>
          <w:rFonts w:ascii="Verdana" w:hAnsi="Verdana" w:cs="Arial"/>
          <w:lang w:eastAsia="en-US"/>
        </w:rPr>
      </w:pPr>
    </w:p>
    <w:p w:rsidR="006D6C02" w:rsidRPr="00302895" w:rsidRDefault="006D6C02" w:rsidP="00166A5C">
      <w:pPr>
        <w:pStyle w:val="Kop2"/>
        <w:spacing w:after="0" w:line="240" w:lineRule="auto"/>
        <w:ind w:hanging="851"/>
        <w:rPr>
          <w:rFonts w:ascii="Verdana" w:hAnsi="Verdana"/>
        </w:rPr>
      </w:pPr>
      <w:bookmarkStart w:id="160" w:name="_Toc220836324"/>
      <w:bookmarkStart w:id="161" w:name="_Toc222562311"/>
      <w:bookmarkStart w:id="162" w:name="_Toc367958765"/>
      <w:bookmarkStart w:id="163" w:name="_Toc367973213"/>
      <w:bookmarkStart w:id="164" w:name="_Toc425943492"/>
      <w:bookmarkStart w:id="165" w:name="_Toc153162709"/>
      <w:bookmarkStart w:id="166" w:name="_Toc163984403"/>
      <w:r w:rsidRPr="00302895">
        <w:rPr>
          <w:rFonts w:ascii="Verdana" w:hAnsi="Verdana"/>
        </w:rPr>
        <w:lastRenderedPageBreak/>
        <w:t>Samenwerkingsverband</w:t>
      </w:r>
      <w:bookmarkEnd w:id="160"/>
      <w:bookmarkEnd w:id="161"/>
      <w:bookmarkEnd w:id="162"/>
      <w:bookmarkEnd w:id="163"/>
      <w:bookmarkEnd w:id="164"/>
      <w:r w:rsidRPr="00302895">
        <w:rPr>
          <w:rFonts w:ascii="Verdana" w:hAnsi="Verdana"/>
        </w:rPr>
        <w:t xml:space="preserve"> </w:t>
      </w:r>
      <w:bookmarkEnd w:id="165"/>
      <w:bookmarkEnd w:id="166"/>
    </w:p>
    <w:p w:rsidR="006D6C02" w:rsidRPr="00302895" w:rsidRDefault="006D6C02" w:rsidP="00166A5C">
      <w:pPr>
        <w:spacing w:line="240" w:lineRule="auto"/>
        <w:rPr>
          <w:rFonts w:ascii="Verdana" w:hAnsi="Verdana"/>
        </w:rPr>
      </w:pPr>
    </w:p>
    <w:p w:rsidR="006D6C02" w:rsidRPr="00302895" w:rsidRDefault="006D6C02" w:rsidP="00166A5C">
      <w:pPr>
        <w:spacing w:line="240" w:lineRule="auto"/>
        <w:rPr>
          <w:rFonts w:ascii="Verdana" w:hAnsi="Verdana"/>
        </w:rPr>
      </w:pPr>
      <w:r w:rsidRPr="00302895">
        <w:rPr>
          <w:rFonts w:ascii="Verdana" w:hAnsi="Verdana"/>
        </w:rPr>
        <w:t>Aanmelden in samenwerking met andere Inschrijvers kan op twee manieren:</w:t>
      </w:r>
    </w:p>
    <w:p w:rsidR="006D6C02" w:rsidRPr="00302895" w:rsidRDefault="006D6C02" w:rsidP="00166A5C">
      <w:pPr>
        <w:spacing w:line="240" w:lineRule="auto"/>
        <w:rPr>
          <w:rFonts w:ascii="Verdana" w:hAnsi="Verdana"/>
        </w:rPr>
      </w:pPr>
    </w:p>
    <w:p w:rsidR="006D6C02" w:rsidRPr="00302895" w:rsidRDefault="009A5A50" w:rsidP="003F459C">
      <w:pPr>
        <w:numPr>
          <w:ilvl w:val="0"/>
          <w:numId w:val="48"/>
        </w:numPr>
        <w:suppressAutoHyphens/>
        <w:autoSpaceDN w:val="0"/>
        <w:spacing w:line="240" w:lineRule="auto"/>
        <w:textAlignment w:val="baseline"/>
        <w:rPr>
          <w:rFonts w:ascii="Verdana" w:hAnsi="Verdana"/>
        </w:rPr>
      </w:pPr>
      <w:r w:rsidRPr="00302895">
        <w:rPr>
          <w:rFonts w:ascii="Verdana" w:hAnsi="Verdana" w:cs="Tahoma"/>
        </w:rPr>
        <w:t>A</w:t>
      </w:r>
      <w:r w:rsidR="006D6C02" w:rsidRPr="00302895">
        <w:rPr>
          <w:rFonts w:ascii="Verdana" w:hAnsi="Verdana" w:cs="Tahoma"/>
        </w:rPr>
        <w:t xml:space="preserve">ls </w:t>
      </w:r>
      <w:r w:rsidRPr="00302895">
        <w:rPr>
          <w:rFonts w:ascii="Verdana" w:hAnsi="Verdana" w:cs="Tahoma"/>
        </w:rPr>
        <w:t>Combinatie</w:t>
      </w:r>
      <w:r w:rsidR="006D6C02" w:rsidRPr="00302895">
        <w:rPr>
          <w:rFonts w:ascii="Verdana" w:hAnsi="Verdana" w:cs="Tahoma"/>
        </w:rPr>
        <w:t xml:space="preserve">, waarbij elke deelnemer van de </w:t>
      </w:r>
      <w:r w:rsidRPr="00302895">
        <w:rPr>
          <w:rFonts w:ascii="Verdana" w:hAnsi="Verdana" w:cs="Tahoma"/>
        </w:rPr>
        <w:t>Combinatie</w:t>
      </w:r>
      <w:r w:rsidR="006D6C02" w:rsidRPr="00302895">
        <w:rPr>
          <w:rFonts w:ascii="Verdana" w:hAnsi="Verdana" w:cs="Tahoma"/>
        </w:rPr>
        <w:t xml:space="preserve"> verklaart hoofdelijk aansprakelijk te zijn voor volledige en correcte nakoming van alle verbintenissen jegens de Aanbestedende dienst voortvloeiende uit de Aanbesteding</w:t>
      </w:r>
      <w:r w:rsidR="0084631F">
        <w:rPr>
          <w:rFonts w:ascii="Verdana" w:hAnsi="Verdana" w:cs="Tahoma"/>
        </w:rPr>
        <w:t xml:space="preserve"> en de</w:t>
      </w:r>
      <w:r w:rsidR="006D6C02" w:rsidRPr="00302895">
        <w:rPr>
          <w:rFonts w:ascii="Verdana" w:hAnsi="Verdana"/>
        </w:rPr>
        <w:t xml:space="preserve"> Overeenkomst.</w:t>
      </w:r>
    </w:p>
    <w:p w:rsidR="006D6C02" w:rsidRPr="00302895" w:rsidRDefault="006D6C02" w:rsidP="00166A5C">
      <w:pPr>
        <w:spacing w:line="240" w:lineRule="auto"/>
        <w:ind w:left="963"/>
        <w:rPr>
          <w:rFonts w:ascii="Verdana" w:hAnsi="Verdana" w:cs="Tahoma"/>
        </w:rPr>
      </w:pPr>
    </w:p>
    <w:p w:rsidR="006D6C02" w:rsidRPr="003F459C" w:rsidRDefault="006D6C02" w:rsidP="003F459C">
      <w:pPr>
        <w:spacing w:line="240" w:lineRule="auto"/>
        <w:ind w:left="708" w:firstLine="12"/>
        <w:rPr>
          <w:rFonts w:ascii="Verdana" w:hAnsi="Verdana" w:cs="Tahoma"/>
        </w:rPr>
      </w:pPr>
      <w:r w:rsidRPr="003F459C">
        <w:rPr>
          <w:rFonts w:ascii="Verdana" w:hAnsi="Verdana" w:cs="Tahoma"/>
        </w:rPr>
        <w:t>Aangegeven dient t</w:t>
      </w:r>
      <w:r w:rsidR="009A5A50" w:rsidRPr="003F459C">
        <w:rPr>
          <w:rFonts w:ascii="Verdana" w:hAnsi="Verdana" w:cs="Tahoma"/>
        </w:rPr>
        <w:t>e worden wie de leiding van de Combinatie</w:t>
      </w:r>
      <w:r w:rsidRPr="003F459C">
        <w:rPr>
          <w:rFonts w:ascii="Verdana" w:hAnsi="Verdana" w:cs="Tahoma"/>
        </w:rPr>
        <w:t xml:space="preserve"> heeft en als verantwoordelijk gemachtigde jegens de Aanbestedende dienst mag optreden</w:t>
      </w:r>
      <w:r w:rsidR="009A5A50" w:rsidRPr="003F459C">
        <w:rPr>
          <w:rFonts w:ascii="Verdana" w:hAnsi="Verdana" w:cs="Tahoma"/>
        </w:rPr>
        <w:t xml:space="preserve"> (</w:t>
      </w:r>
      <w:r w:rsidR="003F495C" w:rsidRPr="003F459C">
        <w:rPr>
          <w:rFonts w:ascii="Verdana" w:hAnsi="Verdana" w:cs="Tahoma"/>
        </w:rPr>
        <w:t>p</w:t>
      </w:r>
      <w:r w:rsidR="009A5A50" w:rsidRPr="003F459C">
        <w:rPr>
          <w:rFonts w:ascii="Verdana" w:hAnsi="Verdana" w:cs="Tahoma"/>
        </w:rPr>
        <w:t>envoerder)</w:t>
      </w:r>
      <w:r w:rsidRPr="003F459C">
        <w:rPr>
          <w:rFonts w:ascii="Verdana" w:hAnsi="Verdana" w:cs="Tahoma"/>
        </w:rPr>
        <w:t xml:space="preserve">. </w:t>
      </w:r>
    </w:p>
    <w:p w:rsidR="006D6C02" w:rsidRPr="00302895" w:rsidRDefault="006D6C02" w:rsidP="00166A5C">
      <w:pPr>
        <w:spacing w:line="240" w:lineRule="auto"/>
        <w:ind w:left="963"/>
        <w:rPr>
          <w:rFonts w:ascii="Verdana" w:hAnsi="Verdana" w:cs="Tahoma"/>
        </w:rPr>
      </w:pPr>
    </w:p>
    <w:p w:rsidR="006D6C02" w:rsidRPr="003F459C" w:rsidRDefault="006D6C02" w:rsidP="003F459C">
      <w:pPr>
        <w:spacing w:line="240" w:lineRule="auto"/>
        <w:ind w:left="708" w:firstLine="12"/>
        <w:rPr>
          <w:rFonts w:ascii="Verdana" w:hAnsi="Verdana" w:cs="Tahoma"/>
        </w:rPr>
      </w:pPr>
      <w:r w:rsidRPr="003F459C">
        <w:rPr>
          <w:rFonts w:ascii="Verdana" w:hAnsi="Verdana" w:cs="Tahoma"/>
        </w:rPr>
        <w:t xml:space="preserve">Indien wordt aangemeld als </w:t>
      </w:r>
      <w:r w:rsidR="009A5A50" w:rsidRPr="003F459C">
        <w:rPr>
          <w:rFonts w:ascii="Verdana" w:hAnsi="Verdana" w:cs="Tahoma"/>
        </w:rPr>
        <w:t>Combinatie</w:t>
      </w:r>
      <w:r w:rsidRPr="003F459C">
        <w:rPr>
          <w:rFonts w:ascii="Verdana" w:hAnsi="Verdana" w:cs="Tahoma"/>
        </w:rPr>
        <w:t xml:space="preserve"> dien</w:t>
      </w:r>
      <w:r w:rsidR="001C431A" w:rsidRPr="003F459C">
        <w:rPr>
          <w:rFonts w:ascii="Verdana" w:hAnsi="Verdana" w:cs="Tahoma"/>
        </w:rPr>
        <w:t xml:space="preserve">t ieder Combinatielid </w:t>
      </w:r>
      <w:r w:rsidRPr="003F459C">
        <w:rPr>
          <w:rFonts w:ascii="Verdana" w:hAnsi="Verdana" w:cs="Tahoma"/>
        </w:rPr>
        <w:t xml:space="preserve">afzonderlijk de Eigen </w:t>
      </w:r>
      <w:r w:rsidR="00524880" w:rsidRPr="003F459C">
        <w:rPr>
          <w:rFonts w:ascii="Verdana" w:hAnsi="Verdana" w:cs="Tahoma"/>
        </w:rPr>
        <w:t>v</w:t>
      </w:r>
      <w:r w:rsidRPr="003F459C">
        <w:rPr>
          <w:rFonts w:ascii="Verdana" w:hAnsi="Verdana" w:cs="Tahoma"/>
        </w:rPr>
        <w:t>erklaring</w:t>
      </w:r>
      <w:r w:rsidR="009A5A50" w:rsidRPr="003F459C">
        <w:rPr>
          <w:rFonts w:ascii="Verdana" w:hAnsi="Verdana" w:cs="Tahoma"/>
        </w:rPr>
        <w:t xml:space="preserve"> in te dienen.</w:t>
      </w:r>
    </w:p>
    <w:p w:rsidR="006D6C02" w:rsidRPr="00302895" w:rsidRDefault="006D6C02" w:rsidP="00166A5C">
      <w:pPr>
        <w:spacing w:line="240" w:lineRule="auto"/>
        <w:ind w:left="963"/>
        <w:rPr>
          <w:rFonts w:ascii="Verdana" w:hAnsi="Verdana" w:cs="Tahoma"/>
        </w:rPr>
      </w:pPr>
    </w:p>
    <w:p w:rsidR="006D6C02" w:rsidRPr="003F459C" w:rsidRDefault="006D6C02" w:rsidP="003F459C">
      <w:pPr>
        <w:spacing w:line="240" w:lineRule="auto"/>
        <w:ind w:left="708" w:firstLine="12"/>
        <w:rPr>
          <w:rFonts w:ascii="Verdana" w:hAnsi="Verdana"/>
        </w:rPr>
      </w:pPr>
      <w:r w:rsidRPr="003F459C">
        <w:rPr>
          <w:rFonts w:ascii="Verdana" w:hAnsi="Verdana" w:cs="Tahoma"/>
        </w:rPr>
        <w:t xml:space="preserve">In geval van </w:t>
      </w:r>
      <w:r w:rsidRPr="003F459C">
        <w:rPr>
          <w:rFonts w:ascii="Verdana" w:hAnsi="Verdana"/>
        </w:rPr>
        <w:t>financiële gegevens</w:t>
      </w:r>
      <w:r w:rsidR="00524880" w:rsidRPr="003F459C">
        <w:rPr>
          <w:rFonts w:ascii="Verdana" w:hAnsi="Verdana"/>
        </w:rPr>
        <w:t xml:space="preserve"> </w:t>
      </w:r>
      <w:r w:rsidRPr="003F459C">
        <w:rPr>
          <w:rFonts w:ascii="Verdana" w:hAnsi="Verdana"/>
        </w:rPr>
        <w:t>/</w:t>
      </w:r>
      <w:r w:rsidR="00524880" w:rsidRPr="003F459C">
        <w:rPr>
          <w:rFonts w:ascii="Verdana" w:hAnsi="Verdana"/>
        </w:rPr>
        <w:t xml:space="preserve"> </w:t>
      </w:r>
      <w:r w:rsidRPr="003F459C">
        <w:rPr>
          <w:rFonts w:ascii="Verdana" w:hAnsi="Verdana"/>
        </w:rPr>
        <w:t>minimale omzet</w:t>
      </w:r>
      <w:r w:rsidR="00524880" w:rsidRPr="003F459C">
        <w:rPr>
          <w:rFonts w:ascii="Verdana" w:hAnsi="Verdana"/>
        </w:rPr>
        <w:t xml:space="preserve"> </w:t>
      </w:r>
      <w:r w:rsidRPr="003F459C">
        <w:rPr>
          <w:rFonts w:ascii="Verdana" w:hAnsi="Verdana"/>
        </w:rPr>
        <w:t>/ referenties,</w:t>
      </w:r>
      <w:r w:rsidRPr="003F459C">
        <w:rPr>
          <w:rFonts w:ascii="Verdana" w:hAnsi="Verdana" w:cs="Tahoma"/>
        </w:rPr>
        <w:t xml:space="preserve"> kunnen de gegevens van de afzonderlijke combinanten</w:t>
      </w:r>
      <w:r w:rsidR="00524880" w:rsidRPr="003F459C">
        <w:rPr>
          <w:rFonts w:ascii="Verdana" w:hAnsi="Verdana" w:cs="Tahoma"/>
        </w:rPr>
        <w:t xml:space="preserve"> in de berekening van de totale </w:t>
      </w:r>
      <w:r w:rsidRPr="003F459C">
        <w:rPr>
          <w:rFonts w:ascii="Verdana" w:hAnsi="Verdana" w:cs="Tahoma"/>
        </w:rPr>
        <w:t xml:space="preserve">bedrijfsomzet en beschrijving van </w:t>
      </w:r>
      <w:r w:rsidR="00524880" w:rsidRPr="003F459C">
        <w:rPr>
          <w:rFonts w:ascii="Verdana" w:hAnsi="Verdana" w:cs="Tahoma"/>
        </w:rPr>
        <w:t>de referenties worden betrokken.</w:t>
      </w:r>
    </w:p>
    <w:p w:rsidR="006D6C02" w:rsidRPr="00302895" w:rsidRDefault="006D6C02" w:rsidP="00166A5C">
      <w:pPr>
        <w:spacing w:line="240" w:lineRule="auto"/>
        <w:rPr>
          <w:rFonts w:ascii="Verdana" w:hAnsi="Verdana" w:cs="Tahoma"/>
        </w:rPr>
      </w:pPr>
    </w:p>
    <w:p w:rsidR="006D6C02" w:rsidRPr="00302895" w:rsidRDefault="009A5A50" w:rsidP="003F459C">
      <w:pPr>
        <w:numPr>
          <w:ilvl w:val="0"/>
          <w:numId w:val="48"/>
        </w:numPr>
        <w:suppressAutoHyphens/>
        <w:autoSpaceDN w:val="0"/>
        <w:spacing w:line="240" w:lineRule="auto"/>
        <w:textAlignment w:val="baseline"/>
        <w:rPr>
          <w:rFonts w:ascii="Verdana" w:hAnsi="Verdana" w:cs="Tahoma"/>
        </w:rPr>
      </w:pPr>
      <w:r w:rsidRPr="00302895">
        <w:rPr>
          <w:rFonts w:ascii="Verdana" w:hAnsi="Verdana" w:cs="Tahoma"/>
        </w:rPr>
        <w:t>Al</w:t>
      </w:r>
      <w:r w:rsidR="006D6C02" w:rsidRPr="00302895">
        <w:rPr>
          <w:rFonts w:ascii="Verdana" w:hAnsi="Verdana" w:cs="Tahoma"/>
        </w:rPr>
        <w:t xml:space="preserve">s hoofdaannemer / onderaannemer constructie, waarbij de hoofdaannemer optreedt als </w:t>
      </w:r>
      <w:r w:rsidR="001C431A">
        <w:rPr>
          <w:rFonts w:ascii="Verdana" w:hAnsi="Verdana" w:cs="Tahoma"/>
        </w:rPr>
        <w:t>Opdrachtnemer</w:t>
      </w:r>
      <w:r w:rsidR="001C431A" w:rsidRPr="00302895">
        <w:rPr>
          <w:rFonts w:ascii="Verdana" w:hAnsi="Verdana" w:cs="Tahoma"/>
        </w:rPr>
        <w:t xml:space="preserve"> </w:t>
      </w:r>
      <w:r w:rsidR="006D6C02" w:rsidRPr="00302895">
        <w:rPr>
          <w:rFonts w:ascii="Verdana" w:hAnsi="Verdana" w:cs="Tahoma"/>
        </w:rPr>
        <w:t xml:space="preserve">en hoofdelijk aansprakelijk is voor het nakomen van alle verplichtingen als ook voor de verplichtingen die in onderaanneming worden gegeven. De Inschrijver dient aan te geven welk deel hij in onderaanneming uitgeeft en dient tevens de contactgegevens van de onderaannemer </w:t>
      </w:r>
      <w:r w:rsidR="00EB2551">
        <w:rPr>
          <w:rFonts w:ascii="Verdana" w:hAnsi="Verdana" w:cs="Tahoma"/>
        </w:rPr>
        <w:t xml:space="preserve">over </w:t>
      </w:r>
      <w:r w:rsidR="006D6C02" w:rsidRPr="00302895">
        <w:rPr>
          <w:rFonts w:ascii="Verdana" w:hAnsi="Verdana" w:cs="Tahoma"/>
        </w:rPr>
        <w:t>te leggen.</w:t>
      </w:r>
    </w:p>
    <w:p w:rsidR="00CB6AFB" w:rsidRDefault="00CB6AFB" w:rsidP="00166A5C">
      <w:pPr>
        <w:spacing w:line="240" w:lineRule="auto"/>
        <w:rPr>
          <w:rFonts w:ascii="Verdana" w:hAnsi="Verdana" w:cs="Tahoma"/>
        </w:rPr>
      </w:pPr>
    </w:p>
    <w:p w:rsidR="00A107C6" w:rsidRDefault="00A107C6" w:rsidP="00166A5C">
      <w:pPr>
        <w:spacing w:line="240" w:lineRule="auto"/>
        <w:rPr>
          <w:rFonts w:ascii="Verdana" w:hAnsi="Verdana" w:cs="Tahoma"/>
        </w:rPr>
      </w:pPr>
      <w:r w:rsidRPr="001170A4">
        <w:rPr>
          <w:rFonts w:ascii="Verdana" w:hAnsi="Verdana" w:cs="Tahoma"/>
        </w:rPr>
        <w:t>Wanneer de samenstelling van het samenwerkingsverband tijdens de looptijd van de Overeenkomst wordt gewijzigd</w:t>
      </w:r>
      <w:r>
        <w:rPr>
          <w:rFonts w:ascii="Verdana" w:hAnsi="Verdana" w:cs="Tahoma"/>
        </w:rPr>
        <w:t>,</w:t>
      </w:r>
      <w:r w:rsidRPr="001170A4">
        <w:rPr>
          <w:rFonts w:ascii="Verdana" w:hAnsi="Verdana" w:cs="Tahoma"/>
        </w:rPr>
        <w:t xml:space="preserve"> dient Opdrachtnemer hiervoor voorafgaande schriftelijke toestemming van Opdrachtgever te hebben verkregen.</w:t>
      </w:r>
    </w:p>
    <w:p w:rsidR="00A107C6" w:rsidRDefault="00A107C6" w:rsidP="00166A5C">
      <w:pPr>
        <w:spacing w:line="240" w:lineRule="auto"/>
        <w:rPr>
          <w:rFonts w:ascii="Verdana" w:hAnsi="Verdana" w:cs="Tahoma"/>
        </w:rPr>
      </w:pPr>
    </w:p>
    <w:p w:rsidR="00B114AF" w:rsidRPr="001170A4" w:rsidRDefault="00B114AF" w:rsidP="00166A5C">
      <w:pPr>
        <w:spacing w:line="240" w:lineRule="auto"/>
        <w:rPr>
          <w:rFonts w:ascii="Verdana" w:hAnsi="Verdana" w:cs="Tahoma"/>
        </w:rPr>
      </w:pPr>
      <w:r w:rsidRPr="001170A4">
        <w:rPr>
          <w:rFonts w:ascii="Verdana" w:hAnsi="Verdana" w:cs="Tahoma"/>
        </w:rPr>
        <w:t xml:space="preserve">De Aanbestedende dienst is gerechtigd Inschrijver uit te sluiten wanneer de samenstelling van het samenwerkingsverband tijdens de aanbestedingprocedure (ná indiening van de Inschrijving en vóór het sluiten van de Overeenkomst) zonder voorafgaande schriftelijke toestemming van de Aanbestedende dienst wordt gewijzigd. </w:t>
      </w:r>
    </w:p>
    <w:p w:rsidR="00437111" w:rsidRPr="00302895" w:rsidRDefault="00CC6DA8" w:rsidP="00166A5C">
      <w:pPr>
        <w:spacing w:line="240" w:lineRule="auto"/>
        <w:rPr>
          <w:rFonts w:ascii="Verdana" w:hAnsi="Verdana" w:cs="Tahoma"/>
        </w:rPr>
      </w:pPr>
      <w:r w:rsidRPr="00302895">
        <w:rPr>
          <w:rFonts w:ascii="Verdana" w:hAnsi="Verdana" w:cs="Tahoma"/>
        </w:rPr>
        <w:t xml:space="preserve"> </w:t>
      </w:r>
    </w:p>
    <w:p w:rsidR="001C431A" w:rsidRDefault="006D6C02" w:rsidP="00166A5C">
      <w:pPr>
        <w:spacing w:line="240" w:lineRule="auto"/>
        <w:rPr>
          <w:rFonts w:ascii="Verdana" w:hAnsi="Verdana" w:cs="Tahoma"/>
        </w:rPr>
      </w:pPr>
      <w:r w:rsidRPr="00302895">
        <w:rPr>
          <w:rFonts w:ascii="Verdana" w:hAnsi="Verdana" w:cs="Tahoma"/>
        </w:rPr>
        <w:t xml:space="preserve">Ondernemingen kunnen zich zelfstandig, dus als individuele onderneming of in </w:t>
      </w:r>
      <w:r w:rsidR="009A5A50" w:rsidRPr="00302895">
        <w:rPr>
          <w:rFonts w:ascii="Verdana" w:hAnsi="Verdana" w:cs="Tahoma"/>
        </w:rPr>
        <w:t>Combinatie</w:t>
      </w:r>
      <w:r w:rsidRPr="00302895">
        <w:rPr>
          <w:rFonts w:ascii="Verdana" w:hAnsi="Verdana" w:cs="Tahoma"/>
        </w:rPr>
        <w:t xml:space="preserve"> met één of meer ondernemingen inschrijven. Een </w:t>
      </w:r>
      <w:r w:rsidR="009A5A50" w:rsidRPr="00302895">
        <w:rPr>
          <w:rFonts w:ascii="Verdana" w:hAnsi="Verdana" w:cs="Tahoma"/>
        </w:rPr>
        <w:t>Combinatie</w:t>
      </w:r>
      <w:r w:rsidRPr="00302895">
        <w:rPr>
          <w:rFonts w:ascii="Verdana" w:hAnsi="Verdana" w:cs="Tahoma"/>
        </w:rPr>
        <w:t xml:space="preserve"> geldt als één Inschrijver.</w:t>
      </w:r>
      <w:r w:rsidR="008528F5">
        <w:rPr>
          <w:rFonts w:ascii="Verdana" w:hAnsi="Verdana" w:cs="Tahoma"/>
        </w:rPr>
        <w:t xml:space="preserve"> </w:t>
      </w:r>
    </w:p>
    <w:p w:rsidR="001C431A" w:rsidRDefault="001C431A" w:rsidP="00166A5C">
      <w:pPr>
        <w:spacing w:line="240" w:lineRule="auto"/>
        <w:rPr>
          <w:rFonts w:ascii="Verdana" w:hAnsi="Verdana" w:cs="Tahoma"/>
        </w:rPr>
      </w:pPr>
    </w:p>
    <w:p w:rsidR="008528F5" w:rsidRDefault="008528F5" w:rsidP="00166A5C">
      <w:pPr>
        <w:spacing w:line="240" w:lineRule="auto"/>
      </w:pPr>
      <w:r w:rsidRPr="008528F5">
        <w:rPr>
          <w:rFonts w:ascii="Verdana" w:hAnsi="Verdana" w:cs="Tahoma"/>
        </w:rPr>
        <w:t>Een onderneming mag zich slechts eenmaal, al dan niet in Combinatie</w:t>
      </w:r>
      <w:r>
        <w:rPr>
          <w:rFonts w:ascii="Verdana" w:hAnsi="Verdana" w:cs="Tahoma"/>
        </w:rPr>
        <w:t xml:space="preserve"> of in een hoofd- en onderaannemerconstructie</w:t>
      </w:r>
      <w:r w:rsidRPr="008528F5">
        <w:rPr>
          <w:rFonts w:ascii="Verdana" w:hAnsi="Verdana" w:cs="Tahoma"/>
        </w:rPr>
        <w:t>, aanmelden.</w:t>
      </w:r>
      <w:r>
        <w:t xml:space="preserve"> </w:t>
      </w:r>
    </w:p>
    <w:p w:rsidR="008528F5" w:rsidRDefault="008528F5" w:rsidP="00166A5C">
      <w:pPr>
        <w:spacing w:line="240" w:lineRule="auto"/>
      </w:pPr>
    </w:p>
    <w:p w:rsidR="006D6C02" w:rsidRPr="00302895" w:rsidRDefault="006D6C02" w:rsidP="00166A5C">
      <w:pPr>
        <w:spacing w:line="240" w:lineRule="auto"/>
        <w:rPr>
          <w:rFonts w:ascii="Verdana" w:hAnsi="Verdana" w:cs="Tahoma"/>
        </w:rPr>
      </w:pPr>
      <w:r w:rsidRPr="00302895">
        <w:rPr>
          <w:rFonts w:ascii="Verdana" w:hAnsi="Verdana" w:cs="Tahoma"/>
        </w:rPr>
        <w:t xml:space="preserve">Als een onderneming én zelfstandig inschrijft én als lid van een </w:t>
      </w:r>
      <w:r w:rsidR="009A5A50" w:rsidRPr="00302895">
        <w:rPr>
          <w:rFonts w:ascii="Verdana" w:hAnsi="Verdana" w:cs="Tahoma"/>
        </w:rPr>
        <w:t>Combinatie</w:t>
      </w:r>
      <w:r w:rsidRPr="00302895">
        <w:rPr>
          <w:rFonts w:ascii="Verdana" w:hAnsi="Verdana" w:cs="Tahoma"/>
        </w:rPr>
        <w:t xml:space="preserve">, beoordeelt de Aanbestedende dienst alleen de Inschrijving van de </w:t>
      </w:r>
      <w:r w:rsidR="009A5A50" w:rsidRPr="00302895">
        <w:rPr>
          <w:rFonts w:ascii="Verdana" w:hAnsi="Verdana" w:cs="Tahoma"/>
        </w:rPr>
        <w:t>Combinatie</w:t>
      </w:r>
      <w:r w:rsidRPr="00302895">
        <w:rPr>
          <w:rFonts w:ascii="Verdana" w:hAnsi="Verdana" w:cs="Tahoma"/>
        </w:rPr>
        <w:t>. De zelfstandige Inschrijving wordt dan uitgesloten in de aanbesteding.</w:t>
      </w:r>
    </w:p>
    <w:p w:rsidR="006D6C02" w:rsidRPr="00302895" w:rsidRDefault="006D6C02" w:rsidP="00166A5C">
      <w:pPr>
        <w:spacing w:line="240" w:lineRule="auto"/>
        <w:rPr>
          <w:rFonts w:ascii="Verdana" w:hAnsi="Verdana" w:cs="Tahoma"/>
        </w:rPr>
      </w:pPr>
    </w:p>
    <w:p w:rsidR="006D6C02" w:rsidRPr="00302895" w:rsidRDefault="00F64FBB" w:rsidP="00166A5C">
      <w:pPr>
        <w:spacing w:line="240" w:lineRule="auto"/>
        <w:rPr>
          <w:rFonts w:ascii="Verdana" w:hAnsi="Verdana" w:cs="Tahoma"/>
        </w:rPr>
      </w:pPr>
      <w:r>
        <w:rPr>
          <w:rFonts w:ascii="Verdana" w:hAnsi="Verdana" w:cs="Tahoma"/>
        </w:rPr>
        <w:t>Als een</w:t>
      </w:r>
      <w:r w:rsidRPr="00302895">
        <w:rPr>
          <w:rFonts w:ascii="Verdana" w:hAnsi="Verdana" w:cs="Tahoma"/>
        </w:rPr>
        <w:t xml:space="preserve"> </w:t>
      </w:r>
      <w:r w:rsidR="006D6C02" w:rsidRPr="00302895">
        <w:rPr>
          <w:rFonts w:ascii="Verdana" w:hAnsi="Verdana" w:cs="Tahoma"/>
        </w:rPr>
        <w:t xml:space="preserve">onderneming zelfstandig </w:t>
      </w:r>
      <w:r>
        <w:rPr>
          <w:rFonts w:ascii="Verdana" w:hAnsi="Verdana" w:cs="Tahoma"/>
        </w:rPr>
        <w:t>of</w:t>
      </w:r>
      <w:r w:rsidR="006D6C02" w:rsidRPr="00302895">
        <w:rPr>
          <w:rFonts w:ascii="Verdana" w:hAnsi="Verdana" w:cs="Tahoma"/>
        </w:rPr>
        <w:t xml:space="preserve"> als lid van een </w:t>
      </w:r>
      <w:r w:rsidR="009A5A50" w:rsidRPr="00302895">
        <w:rPr>
          <w:rFonts w:ascii="Verdana" w:hAnsi="Verdana" w:cs="Tahoma"/>
        </w:rPr>
        <w:t>Combinatie</w:t>
      </w:r>
      <w:r w:rsidR="006D6C02" w:rsidRPr="00302895">
        <w:rPr>
          <w:rFonts w:ascii="Verdana" w:hAnsi="Verdana" w:cs="Tahoma"/>
        </w:rPr>
        <w:t xml:space="preserve"> inschrijft </w:t>
      </w:r>
      <w:r>
        <w:rPr>
          <w:rFonts w:ascii="Verdana" w:hAnsi="Verdana" w:cs="Tahoma"/>
        </w:rPr>
        <w:t xml:space="preserve">dan kan de onderneming </w:t>
      </w:r>
      <w:r w:rsidR="006D6C02" w:rsidRPr="00302895">
        <w:rPr>
          <w:rFonts w:ascii="Verdana" w:hAnsi="Verdana" w:cs="Tahoma"/>
        </w:rPr>
        <w:t xml:space="preserve"> niet </w:t>
      </w:r>
      <w:r w:rsidR="00B124B3">
        <w:rPr>
          <w:rFonts w:ascii="Verdana" w:hAnsi="Verdana" w:cs="Tahoma"/>
        </w:rPr>
        <w:t xml:space="preserve">ook </w:t>
      </w:r>
      <w:r w:rsidR="006D6C02" w:rsidRPr="00302895">
        <w:rPr>
          <w:rFonts w:ascii="Verdana" w:hAnsi="Verdana" w:cs="Tahoma"/>
        </w:rPr>
        <w:t xml:space="preserve">als onderaannemer inschrijven. Als een onderneming </w:t>
      </w:r>
      <w:r>
        <w:rPr>
          <w:rFonts w:ascii="Verdana" w:hAnsi="Verdana" w:cs="Tahoma"/>
        </w:rPr>
        <w:t xml:space="preserve">dan toch </w:t>
      </w:r>
      <w:r w:rsidR="006D6C02" w:rsidRPr="00302895">
        <w:rPr>
          <w:rFonts w:ascii="Verdana" w:hAnsi="Verdana" w:cs="Tahoma"/>
        </w:rPr>
        <w:t>als onderaannemer</w:t>
      </w:r>
      <w:r>
        <w:rPr>
          <w:rFonts w:ascii="Verdana" w:hAnsi="Verdana" w:cs="Tahoma"/>
        </w:rPr>
        <w:t xml:space="preserve"> inschrijft</w:t>
      </w:r>
      <w:r w:rsidR="006D6C02" w:rsidRPr="00302895">
        <w:rPr>
          <w:rFonts w:ascii="Verdana" w:hAnsi="Verdana" w:cs="Tahoma"/>
        </w:rPr>
        <w:t xml:space="preserve">, beoordeelt de Aanbestedende dienst alleen de Inschrijving van de </w:t>
      </w:r>
      <w:r w:rsidR="009A5A50" w:rsidRPr="00302895">
        <w:rPr>
          <w:rFonts w:ascii="Verdana" w:hAnsi="Verdana" w:cs="Tahoma"/>
        </w:rPr>
        <w:t>Combinatie</w:t>
      </w:r>
      <w:r w:rsidR="006D6C02" w:rsidRPr="00302895">
        <w:rPr>
          <w:rFonts w:ascii="Verdana" w:hAnsi="Verdana" w:cs="Tahoma"/>
        </w:rPr>
        <w:t>. De Inschrijving waarin als onderaannemer is ingeschreven wordt dan uitgesloten in de aanbesteding.</w:t>
      </w:r>
    </w:p>
    <w:p w:rsidR="007929BC" w:rsidRDefault="007929BC" w:rsidP="00166A5C">
      <w:pPr>
        <w:spacing w:line="240" w:lineRule="auto"/>
        <w:rPr>
          <w:rFonts w:ascii="Verdana" w:hAnsi="Verdana" w:cs="Tahoma"/>
        </w:rPr>
      </w:pPr>
    </w:p>
    <w:p w:rsidR="001170A4" w:rsidRPr="00302895" w:rsidRDefault="001170A4" w:rsidP="00166A5C">
      <w:pPr>
        <w:spacing w:line="240" w:lineRule="auto"/>
        <w:rPr>
          <w:rFonts w:ascii="Verdana" w:hAnsi="Verdana" w:cs="Tahoma"/>
        </w:rPr>
      </w:pPr>
    </w:p>
    <w:p w:rsidR="00FC2C94" w:rsidRPr="00302895" w:rsidRDefault="00FC2C94" w:rsidP="00166A5C">
      <w:pPr>
        <w:pStyle w:val="Kop2"/>
        <w:spacing w:after="0" w:line="240" w:lineRule="auto"/>
        <w:ind w:hanging="851"/>
        <w:rPr>
          <w:rFonts w:ascii="Verdana" w:hAnsi="Verdana"/>
        </w:rPr>
      </w:pPr>
      <w:bookmarkStart w:id="167" w:name="_Toc425943493"/>
      <w:r w:rsidRPr="00302895">
        <w:rPr>
          <w:rFonts w:ascii="Verdana" w:hAnsi="Verdana"/>
        </w:rPr>
        <w:t>Concernverhoudingen</w:t>
      </w:r>
      <w:bookmarkEnd w:id="167"/>
      <w:r w:rsidRPr="00302895">
        <w:rPr>
          <w:rFonts w:ascii="Verdana" w:hAnsi="Verdana"/>
        </w:rPr>
        <w:t xml:space="preserve"> </w:t>
      </w:r>
    </w:p>
    <w:p w:rsidR="005A485F" w:rsidRPr="00302895" w:rsidRDefault="005A485F" w:rsidP="00166A5C">
      <w:pPr>
        <w:spacing w:line="240" w:lineRule="auto"/>
        <w:rPr>
          <w:rFonts w:ascii="Verdana" w:hAnsi="Verdana" w:cs="Tahoma"/>
        </w:rPr>
      </w:pPr>
    </w:p>
    <w:p w:rsidR="00FC2C94" w:rsidRPr="00302895" w:rsidRDefault="005C639F" w:rsidP="00166A5C">
      <w:pPr>
        <w:spacing w:line="240" w:lineRule="auto"/>
        <w:rPr>
          <w:rFonts w:ascii="Verdana" w:hAnsi="Verdana" w:cs="Tahoma"/>
        </w:rPr>
      </w:pPr>
      <w:r>
        <w:rPr>
          <w:rFonts w:ascii="Verdana" w:hAnsi="Verdana" w:cs="Tahoma"/>
        </w:rPr>
        <w:t>V</w:t>
      </w:r>
      <w:r w:rsidR="00FC2C94" w:rsidRPr="00302895">
        <w:rPr>
          <w:rFonts w:ascii="Verdana" w:hAnsi="Verdana" w:cs="Tahoma"/>
        </w:rPr>
        <w:t>an een concern</w:t>
      </w:r>
      <w:r>
        <w:rPr>
          <w:rFonts w:ascii="Verdana" w:hAnsi="Verdana" w:cs="Tahoma"/>
        </w:rPr>
        <w:t xml:space="preserve"> mag</w:t>
      </w:r>
      <w:r w:rsidR="00FC2C94" w:rsidRPr="00302895">
        <w:rPr>
          <w:rFonts w:ascii="Verdana" w:hAnsi="Verdana" w:cs="Tahoma"/>
        </w:rPr>
        <w:t xml:space="preserve"> slechts één rechtspersoon inschrijven</w:t>
      </w:r>
      <w:r>
        <w:rPr>
          <w:rFonts w:ascii="Verdana" w:hAnsi="Verdana" w:cs="Tahoma"/>
        </w:rPr>
        <w:t xml:space="preserve">, tenzij </w:t>
      </w:r>
      <w:r w:rsidR="009148F0">
        <w:rPr>
          <w:rFonts w:ascii="Verdana" w:hAnsi="Verdana" w:cs="Tahoma"/>
        </w:rPr>
        <w:t xml:space="preserve">in geval wordt </w:t>
      </w:r>
      <w:r w:rsidRPr="005C639F">
        <w:rPr>
          <w:rFonts w:ascii="Verdana" w:hAnsi="Verdana"/>
        </w:rPr>
        <w:t>ingeschreven door twee rechtspersonen van één concern</w:t>
      </w:r>
      <w:r w:rsidR="009148F0">
        <w:rPr>
          <w:rFonts w:ascii="Verdana" w:hAnsi="Verdana"/>
        </w:rPr>
        <w:t>,</w:t>
      </w:r>
      <w:r>
        <w:rPr>
          <w:rFonts w:ascii="Verdana" w:hAnsi="Verdana"/>
        </w:rPr>
        <w:t xml:space="preserve"> wordt aangetoond</w:t>
      </w:r>
      <w:r w:rsidR="00E5579B" w:rsidRPr="00E5579B">
        <w:rPr>
          <w:rFonts w:ascii="Verdana" w:hAnsi="Verdana"/>
        </w:rPr>
        <w:t xml:space="preserve"> dat de inschrijvingen geheel zelfstandig zijn opgesteld</w:t>
      </w:r>
      <w:r w:rsidR="00FC2C94" w:rsidRPr="00302895">
        <w:rPr>
          <w:rFonts w:ascii="Verdana" w:hAnsi="Verdana" w:cs="Tahoma"/>
        </w:rPr>
        <w:t xml:space="preserve">. Meer rechtspersonen van een concern kunnen tezamen in de vorm van een </w:t>
      </w:r>
      <w:r w:rsidR="009A5A50" w:rsidRPr="00302895">
        <w:rPr>
          <w:rFonts w:ascii="Verdana" w:hAnsi="Verdana" w:cs="Tahoma"/>
        </w:rPr>
        <w:t>Combinatie</w:t>
      </w:r>
      <w:r w:rsidR="00FC2C94" w:rsidRPr="00302895">
        <w:rPr>
          <w:rFonts w:ascii="Verdana" w:hAnsi="Verdana" w:cs="Tahoma"/>
        </w:rPr>
        <w:t xml:space="preserve"> inschrijven. Onder concern wordt verstaan: een rechtspersoon tezamen met haar dochtermaatschappijen in de zin van artikel 24a, Boek 2, Burgerlijk Wetboek.</w:t>
      </w:r>
    </w:p>
    <w:p w:rsidR="00FC2C94" w:rsidRPr="00302895" w:rsidRDefault="00FC2C94" w:rsidP="00166A5C">
      <w:pPr>
        <w:spacing w:line="240" w:lineRule="auto"/>
        <w:rPr>
          <w:rFonts w:ascii="Verdana" w:hAnsi="Verdana" w:cs="Tahoma"/>
        </w:rPr>
      </w:pPr>
    </w:p>
    <w:p w:rsidR="00FC2C94" w:rsidRPr="00302895" w:rsidRDefault="00FC2C94" w:rsidP="00166A5C">
      <w:pPr>
        <w:spacing w:line="240" w:lineRule="auto"/>
        <w:rPr>
          <w:rFonts w:ascii="Verdana" w:hAnsi="Verdana" w:cs="Tahoma"/>
        </w:rPr>
      </w:pPr>
      <w:r w:rsidRPr="00302895">
        <w:rPr>
          <w:rFonts w:ascii="Verdana" w:hAnsi="Verdana" w:cs="Tahoma"/>
        </w:rPr>
        <w:t xml:space="preserve">Wordt in strijd met vorenstaande gehandeld, dan wordt uitsluitend de Inschrijving in behandeling genomen, die het eerst door de Aanbestedende dienst is ontvangen. Is niet vast te stellen welke </w:t>
      </w:r>
      <w:r w:rsidR="00575AF8">
        <w:rPr>
          <w:rFonts w:ascii="Verdana" w:hAnsi="Verdana" w:cs="Tahoma"/>
        </w:rPr>
        <w:t xml:space="preserve">Inschrijving </w:t>
      </w:r>
      <w:r w:rsidRPr="00302895">
        <w:rPr>
          <w:rFonts w:ascii="Verdana" w:hAnsi="Verdana" w:cs="Tahoma"/>
        </w:rPr>
        <w:t>het eerst is ontvangen, dan geeft loting de doorslag.</w:t>
      </w:r>
    </w:p>
    <w:p w:rsidR="00FC2C94" w:rsidRPr="00302895" w:rsidRDefault="00FC2C94" w:rsidP="00166A5C">
      <w:pPr>
        <w:spacing w:line="240" w:lineRule="auto"/>
        <w:rPr>
          <w:rFonts w:ascii="Verdana" w:hAnsi="Verdana" w:cs="Tahoma"/>
        </w:rPr>
      </w:pPr>
    </w:p>
    <w:p w:rsidR="007929BC" w:rsidRPr="00302895" w:rsidRDefault="007929BC" w:rsidP="00166A5C">
      <w:pPr>
        <w:spacing w:line="240" w:lineRule="auto"/>
        <w:rPr>
          <w:rFonts w:ascii="Verdana" w:hAnsi="Verdana"/>
          <w:iCs/>
        </w:rPr>
      </w:pPr>
      <w:bookmarkStart w:id="168" w:name="_Toc153162712"/>
      <w:bookmarkStart w:id="169" w:name="_Toc163984406"/>
    </w:p>
    <w:p w:rsidR="007929BC" w:rsidRPr="00302895" w:rsidRDefault="007929BC" w:rsidP="00166A5C">
      <w:pPr>
        <w:pStyle w:val="Kop2"/>
        <w:spacing w:after="0" w:line="240" w:lineRule="auto"/>
        <w:ind w:hanging="851"/>
        <w:rPr>
          <w:rFonts w:ascii="Verdana" w:hAnsi="Verdana"/>
        </w:rPr>
      </w:pPr>
      <w:bookmarkStart w:id="170" w:name="_Toc425943494"/>
      <w:r w:rsidRPr="00302895">
        <w:rPr>
          <w:rFonts w:ascii="Verdana" w:hAnsi="Verdana"/>
        </w:rPr>
        <w:t>Procedurevoorschriften</w:t>
      </w:r>
      <w:r w:rsidR="005A485F" w:rsidRPr="00302895">
        <w:rPr>
          <w:rFonts w:ascii="Verdana" w:hAnsi="Verdana"/>
        </w:rPr>
        <w:t xml:space="preserve"> en eisen aan de Inschrijving</w:t>
      </w:r>
      <w:bookmarkEnd w:id="170"/>
    </w:p>
    <w:p w:rsidR="007929BC" w:rsidRDefault="007929BC" w:rsidP="00166A5C">
      <w:pPr>
        <w:spacing w:line="240" w:lineRule="auto"/>
        <w:rPr>
          <w:rFonts w:ascii="Verdana" w:hAnsi="Verdana"/>
          <w:iCs/>
          <w:u w:val="single"/>
        </w:rPr>
      </w:pPr>
    </w:p>
    <w:p w:rsidR="006B3119" w:rsidRPr="00302895" w:rsidRDefault="006B3119" w:rsidP="00166A5C">
      <w:pPr>
        <w:spacing w:line="240" w:lineRule="auto"/>
        <w:rPr>
          <w:rFonts w:ascii="Verdana" w:hAnsi="Verdana"/>
          <w:iCs/>
          <w:u w:val="single"/>
        </w:rPr>
      </w:pPr>
    </w:p>
    <w:p w:rsidR="00FC2C94" w:rsidRPr="00302895" w:rsidRDefault="00FC2C94" w:rsidP="00166A5C">
      <w:pPr>
        <w:pStyle w:val="Kop3"/>
        <w:spacing w:line="240" w:lineRule="auto"/>
        <w:ind w:hanging="851"/>
        <w:rPr>
          <w:rFonts w:ascii="Verdana" w:hAnsi="Verdana"/>
        </w:rPr>
      </w:pPr>
      <w:bookmarkStart w:id="171" w:name="_Toc367958764"/>
      <w:bookmarkStart w:id="172" w:name="_Toc367973212"/>
      <w:r w:rsidRPr="00302895">
        <w:rPr>
          <w:rFonts w:ascii="Verdana" w:hAnsi="Verdana"/>
        </w:rPr>
        <w:t>Inlichtingenbijeenkomst</w:t>
      </w:r>
      <w:bookmarkEnd w:id="171"/>
      <w:bookmarkEnd w:id="172"/>
      <w:r w:rsidRPr="00302895">
        <w:rPr>
          <w:rFonts w:ascii="Verdana" w:hAnsi="Verdana"/>
        </w:rPr>
        <w:t xml:space="preserve"> </w:t>
      </w:r>
    </w:p>
    <w:p w:rsidR="006B3119" w:rsidRDefault="006B3119" w:rsidP="00166A5C">
      <w:pPr>
        <w:spacing w:line="240" w:lineRule="auto"/>
        <w:rPr>
          <w:rFonts w:ascii="Verdana" w:hAnsi="Verdana" w:cs="Arial"/>
          <w:lang w:eastAsia="en-US"/>
        </w:rPr>
      </w:pPr>
    </w:p>
    <w:p w:rsidR="009F747F" w:rsidRDefault="00FC2C94" w:rsidP="00166A5C">
      <w:pPr>
        <w:spacing w:line="240" w:lineRule="auto"/>
        <w:rPr>
          <w:rFonts w:ascii="Verdana" w:hAnsi="Verdana" w:cs="Arial"/>
          <w:lang w:eastAsia="en-US"/>
        </w:rPr>
      </w:pPr>
      <w:r w:rsidRPr="00302895">
        <w:rPr>
          <w:rFonts w:ascii="Verdana" w:hAnsi="Verdana" w:cs="Arial"/>
          <w:lang w:eastAsia="en-US"/>
        </w:rPr>
        <w:t xml:space="preserve">De Aanbestedende dienst is </w:t>
      </w:r>
      <w:r w:rsidR="00816EF0">
        <w:rPr>
          <w:rFonts w:ascii="Verdana" w:hAnsi="Verdana" w:cs="Arial"/>
          <w:lang w:eastAsia="en-US"/>
        </w:rPr>
        <w:t xml:space="preserve">niet </w:t>
      </w:r>
      <w:r w:rsidRPr="00302895">
        <w:rPr>
          <w:rFonts w:ascii="Verdana" w:hAnsi="Verdana" w:cs="Arial"/>
          <w:lang w:eastAsia="en-US"/>
        </w:rPr>
        <w:t xml:space="preserve">voornemens een inlichtingenbijeenkomst te organiseren. </w:t>
      </w:r>
    </w:p>
    <w:p w:rsidR="00816EF0" w:rsidRDefault="00816EF0" w:rsidP="00166A5C">
      <w:pPr>
        <w:spacing w:line="240" w:lineRule="auto"/>
        <w:rPr>
          <w:rFonts w:ascii="Verdana" w:hAnsi="Verdana"/>
          <w:iCs/>
          <w:u w:val="single"/>
        </w:rPr>
      </w:pPr>
    </w:p>
    <w:p w:rsidR="006B3119" w:rsidRPr="00302895" w:rsidRDefault="006B3119" w:rsidP="00166A5C">
      <w:pPr>
        <w:spacing w:line="240" w:lineRule="auto"/>
        <w:rPr>
          <w:rFonts w:ascii="Verdana" w:hAnsi="Verdana"/>
          <w:iCs/>
          <w:u w:val="single"/>
        </w:rPr>
      </w:pPr>
    </w:p>
    <w:p w:rsidR="006D6C02" w:rsidRPr="00302895" w:rsidRDefault="006D6C02" w:rsidP="00166A5C">
      <w:pPr>
        <w:pStyle w:val="Kop3"/>
        <w:spacing w:line="240" w:lineRule="auto"/>
        <w:ind w:hanging="851"/>
        <w:rPr>
          <w:rFonts w:ascii="Verdana" w:hAnsi="Verdana"/>
        </w:rPr>
      </w:pPr>
      <w:r w:rsidRPr="00302895">
        <w:rPr>
          <w:rFonts w:ascii="Verdana" w:hAnsi="Verdana"/>
        </w:rPr>
        <w:t>Inlichtingen</w:t>
      </w:r>
    </w:p>
    <w:p w:rsidR="006B3119" w:rsidRDefault="006B3119" w:rsidP="00166A5C">
      <w:pPr>
        <w:spacing w:line="240" w:lineRule="auto"/>
        <w:rPr>
          <w:rFonts w:ascii="Verdana" w:hAnsi="Verdana" w:cs="Arial"/>
        </w:rPr>
      </w:pPr>
    </w:p>
    <w:p w:rsidR="006D6C02" w:rsidRPr="00302895" w:rsidRDefault="006D6C02" w:rsidP="00166A5C">
      <w:pPr>
        <w:spacing w:line="240" w:lineRule="auto"/>
        <w:rPr>
          <w:rFonts w:ascii="Verdana" w:hAnsi="Verdana" w:cs="Arial"/>
        </w:rPr>
      </w:pPr>
      <w:r w:rsidRPr="00816EF0">
        <w:rPr>
          <w:rFonts w:ascii="Verdana" w:hAnsi="Verdana" w:cs="Arial"/>
        </w:rPr>
        <w:t xml:space="preserve">Vragen over deze aanbesteding of gemotiveerde tekstsuggesties ten aanzien van de </w:t>
      </w:r>
      <w:r w:rsidR="00EE0F74" w:rsidRPr="00AE0BB1">
        <w:rPr>
          <w:rFonts w:ascii="Verdana" w:hAnsi="Verdana"/>
        </w:rPr>
        <w:t>Raamovereenkomst / Nadere overeenkomst</w:t>
      </w:r>
      <w:r w:rsidR="00045F28" w:rsidRPr="00816EF0">
        <w:rPr>
          <w:rFonts w:ascii="Verdana" w:hAnsi="Verdana"/>
        </w:rPr>
        <w:t xml:space="preserve"> </w:t>
      </w:r>
      <w:r w:rsidRPr="00816EF0">
        <w:rPr>
          <w:rFonts w:ascii="Verdana" w:hAnsi="Verdana" w:cs="Arial"/>
        </w:rPr>
        <w:t xml:space="preserve">dienen </w:t>
      </w:r>
      <w:r w:rsidRPr="00816EF0">
        <w:rPr>
          <w:rFonts w:ascii="Verdana" w:hAnsi="Verdana" w:cs="Arial"/>
          <w:bCs/>
        </w:rPr>
        <w:t>uiterlijk</w:t>
      </w:r>
      <w:r w:rsidRPr="00816EF0">
        <w:rPr>
          <w:rFonts w:ascii="Verdana" w:hAnsi="Verdana" w:cs="Arial"/>
          <w:b/>
          <w:bCs/>
        </w:rPr>
        <w:t xml:space="preserve"> </w:t>
      </w:r>
      <w:r w:rsidRPr="00816EF0">
        <w:rPr>
          <w:rFonts w:ascii="Verdana" w:hAnsi="Verdana"/>
        </w:rPr>
        <w:t xml:space="preserve">op datum zoals vermeld in </w:t>
      </w:r>
      <w:r w:rsidR="00FC2C94" w:rsidRPr="00816EF0">
        <w:rPr>
          <w:rFonts w:ascii="Verdana" w:hAnsi="Verdana"/>
        </w:rPr>
        <w:t>de planning</w:t>
      </w:r>
      <w:r w:rsidRPr="00816EF0">
        <w:rPr>
          <w:rFonts w:ascii="Verdana" w:hAnsi="Verdana"/>
        </w:rPr>
        <w:t xml:space="preserve"> i</w:t>
      </w:r>
      <w:r w:rsidRPr="00816EF0">
        <w:rPr>
          <w:rFonts w:ascii="Verdana" w:hAnsi="Verdana" w:cs="Arial"/>
        </w:rPr>
        <w:t xml:space="preserve">n het bezit te zijn bij de contactpersoon van deze aanbesteding. De vragen en tekstsuggesties dienen </w:t>
      </w:r>
      <w:r w:rsidR="00142CBA" w:rsidRPr="00816EF0">
        <w:rPr>
          <w:rFonts w:ascii="Verdana" w:hAnsi="Verdana" w:cs="Arial"/>
          <w:lang w:eastAsia="en-US"/>
        </w:rPr>
        <w:t xml:space="preserve">via </w:t>
      </w:r>
      <w:r w:rsidR="00857C71">
        <w:rPr>
          <w:rFonts w:ascii="Verdana" w:hAnsi="Verdana" w:cs="Arial"/>
          <w:lang w:eastAsia="en-US"/>
        </w:rPr>
        <w:t>TenderNed</w:t>
      </w:r>
      <w:r w:rsidR="00142CBA" w:rsidRPr="00816EF0">
        <w:rPr>
          <w:rFonts w:ascii="Verdana" w:hAnsi="Verdana" w:cs="Arial"/>
        </w:rPr>
        <w:t xml:space="preserve"> </w:t>
      </w:r>
      <w:r w:rsidRPr="00816EF0">
        <w:rPr>
          <w:rFonts w:ascii="Verdana" w:hAnsi="Verdana" w:cs="Arial"/>
        </w:rPr>
        <w:t xml:space="preserve">te worden aangeleverd </w:t>
      </w:r>
      <w:r w:rsidR="00142CBA" w:rsidRPr="00816EF0">
        <w:rPr>
          <w:rFonts w:ascii="Verdana" w:hAnsi="Verdana" w:cs="Arial"/>
        </w:rPr>
        <w:t>m</w:t>
      </w:r>
      <w:r w:rsidRPr="00816EF0">
        <w:rPr>
          <w:rFonts w:ascii="Verdana" w:hAnsi="Verdana" w:cs="Arial"/>
        </w:rPr>
        <w:t xml:space="preserve">et gebruikmaking van </w:t>
      </w:r>
      <w:r w:rsidR="007D3E75" w:rsidRPr="00816EF0">
        <w:rPr>
          <w:rFonts w:ascii="Verdana" w:hAnsi="Verdana" w:cs="Arial"/>
        </w:rPr>
        <w:t xml:space="preserve">het vragenformulier (zie </w:t>
      </w:r>
      <w:r w:rsidR="00455188">
        <w:rPr>
          <w:rFonts w:ascii="Verdana" w:hAnsi="Verdana" w:cs="Arial"/>
          <w:u w:val="single"/>
        </w:rPr>
        <w:t>B</w:t>
      </w:r>
      <w:r w:rsidR="00FC2C94" w:rsidRPr="00816EF0">
        <w:rPr>
          <w:rFonts w:ascii="Verdana" w:hAnsi="Verdana" w:cs="Arial"/>
          <w:u w:val="single"/>
        </w:rPr>
        <w:t xml:space="preserve">ijlage </w:t>
      </w:r>
      <w:r w:rsidR="00455188">
        <w:rPr>
          <w:rFonts w:ascii="Verdana" w:hAnsi="Verdana" w:cs="Arial"/>
          <w:u w:val="single"/>
        </w:rPr>
        <w:t xml:space="preserve">8 </w:t>
      </w:r>
      <w:r w:rsidR="00142CBA" w:rsidRPr="00816EF0">
        <w:rPr>
          <w:rFonts w:ascii="Verdana" w:hAnsi="Verdana" w:cs="Arial"/>
          <w:u w:val="single"/>
        </w:rPr>
        <w:t>Vragenformulier</w:t>
      </w:r>
      <w:r w:rsidR="002F7C56">
        <w:rPr>
          <w:rFonts w:ascii="Verdana" w:hAnsi="Verdana" w:cs="Arial"/>
          <w:u w:val="single"/>
        </w:rPr>
        <w:t xml:space="preserve"> Raamovereenkomst </w:t>
      </w:r>
      <w:r w:rsidR="00F666FA">
        <w:rPr>
          <w:rFonts w:ascii="Verdana" w:hAnsi="Verdana" w:cs="Arial"/>
          <w:u w:val="single"/>
        </w:rPr>
        <w:t xml:space="preserve">actieve </w:t>
      </w:r>
      <w:r w:rsidR="002F7C56">
        <w:rPr>
          <w:rFonts w:ascii="Verdana" w:hAnsi="Verdana" w:cs="Arial"/>
          <w:u w:val="single"/>
        </w:rPr>
        <w:t>Programmabeheersing ERTMS</w:t>
      </w:r>
      <w:r w:rsidR="007D3E75" w:rsidRPr="00816EF0">
        <w:rPr>
          <w:rFonts w:ascii="Verdana" w:hAnsi="Verdana" w:cs="Arial"/>
        </w:rPr>
        <w:t>)</w:t>
      </w:r>
      <w:r w:rsidR="00045F28" w:rsidRPr="00816EF0">
        <w:rPr>
          <w:rFonts w:ascii="Verdana" w:hAnsi="Verdana" w:cs="Arial"/>
        </w:rPr>
        <w:t>.</w:t>
      </w:r>
    </w:p>
    <w:p w:rsidR="0015115C" w:rsidRPr="00302895" w:rsidRDefault="0015115C" w:rsidP="00166A5C">
      <w:pPr>
        <w:spacing w:line="240" w:lineRule="auto"/>
        <w:rPr>
          <w:rFonts w:ascii="Verdana" w:hAnsi="Verdana" w:cs="Arial"/>
        </w:rPr>
      </w:pPr>
    </w:p>
    <w:p w:rsidR="006D6C02" w:rsidRPr="00302895" w:rsidRDefault="006D6C02" w:rsidP="00166A5C">
      <w:pPr>
        <w:spacing w:line="240" w:lineRule="auto"/>
        <w:rPr>
          <w:rFonts w:ascii="Verdana" w:hAnsi="Verdana"/>
        </w:rPr>
      </w:pPr>
      <w:r w:rsidRPr="00302895">
        <w:rPr>
          <w:rFonts w:ascii="Verdana" w:hAnsi="Verdana"/>
        </w:rPr>
        <w:t xml:space="preserve">De Aanbestedende dienst behoudt zich het recht voor om tekstsuggesties niet of gewijzigd op te nemen in de </w:t>
      </w:r>
      <w:r w:rsidR="00EE0F74" w:rsidRPr="00AE0BB1">
        <w:rPr>
          <w:rFonts w:ascii="Verdana" w:hAnsi="Verdana"/>
        </w:rPr>
        <w:t>Raamovereenkomst / Nadere overeenkomst</w:t>
      </w:r>
      <w:r w:rsidRPr="00302895">
        <w:rPr>
          <w:rFonts w:ascii="Verdana" w:hAnsi="Verdana"/>
        </w:rPr>
        <w:t xml:space="preserve">. Tekstsuggesties die naar het oordeel van </w:t>
      </w:r>
      <w:r w:rsidR="00283793" w:rsidRPr="00302895">
        <w:rPr>
          <w:rFonts w:ascii="Verdana" w:hAnsi="Verdana"/>
        </w:rPr>
        <w:t>de Aanbestedende dienst</w:t>
      </w:r>
      <w:r w:rsidRPr="00302895">
        <w:rPr>
          <w:rFonts w:ascii="Verdana" w:hAnsi="Verdana"/>
        </w:rPr>
        <w:t xml:space="preserve"> een wezenlijke wijziging inhouden worden niet geaccepteerd. </w:t>
      </w:r>
    </w:p>
    <w:p w:rsidR="006D6C02" w:rsidRPr="00302895" w:rsidRDefault="006D6C02" w:rsidP="00166A5C">
      <w:pPr>
        <w:spacing w:line="240" w:lineRule="auto"/>
        <w:rPr>
          <w:rFonts w:ascii="Verdana" w:hAnsi="Verdana" w:cs="Arial"/>
        </w:rPr>
      </w:pPr>
    </w:p>
    <w:p w:rsidR="006D6C02" w:rsidRPr="00302895" w:rsidRDefault="006D6C02" w:rsidP="00166A5C">
      <w:pPr>
        <w:spacing w:line="240" w:lineRule="auto"/>
        <w:rPr>
          <w:rFonts w:ascii="Verdana" w:hAnsi="Verdana"/>
        </w:rPr>
      </w:pPr>
      <w:r w:rsidRPr="00302895">
        <w:rPr>
          <w:rFonts w:ascii="Verdana" w:hAnsi="Verdana"/>
        </w:rPr>
        <w:t xml:space="preserve">Vragen of tekstsuggesties die niet </w:t>
      </w:r>
      <w:r w:rsidR="00283793" w:rsidRPr="00302895">
        <w:rPr>
          <w:rFonts w:ascii="Verdana" w:hAnsi="Verdana"/>
        </w:rPr>
        <w:t xml:space="preserve">tijdig (zie planning) </w:t>
      </w:r>
      <w:r w:rsidRPr="00302895">
        <w:rPr>
          <w:rFonts w:ascii="Verdana" w:hAnsi="Verdana"/>
        </w:rPr>
        <w:t>in het bezit zijn van de contactpersoon of die op andere wijze worden ingediend</w:t>
      </w:r>
      <w:r w:rsidR="00646025" w:rsidRPr="00302895">
        <w:rPr>
          <w:rFonts w:ascii="Verdana" w:hAnsi="Verdana"/>
        </w:rPr>
        <w:t xml:space="preserve"> als omschreven</w:t>
      </w:r>
      <w:r w:rsidRPr="00302895">
        <w:rPr>
          <w:rFonts w:ascii="Verdana" w:hAnsi="Verdana"/>
        </w:rPr>
        <w:t>, worden</w:t>
      </w:r>
      <w:r w:rsidR="00045E4F">
        <w:rPr>
          <w:rFonts w:ascii="Verdana" w:hAnsi="Verdana"/>
        </w:rPr>
        <w:t xml:space="preserve"> in beginsel</w:t>
      </w:r>
      <w:r w:rsidRPr="00302895">
        <w:rPr>
          <w:rFonts w:ascii="Verdana" w:hAnsi="Verdana"/>
        </w:rPr>
        <w:t xml:space="preserve"> </w:t>
      </w:r>
      <w:r w:rsidRPr="00225DCD">
        <w:rPr>
          <w:rFonts w:ascii="Verdana" w:hAnsi="Verdana"/>
          <w:u w:val="single"/>
        </w:rPr>
        <w:t>niet</w:t>
      </w:r>
      <w:r w:rsidR="00283793" w:rsidRPr="00302895">
        <w:rPr>
          <w:rFonts w:ascii="Verdana" w:hAnsi="Verdana"/>
        </w:rPr>
        <w:t xml:space="preserve"> in behandeling genomen.</w:t>
      </w:r>
    </w:p>
    <w:p w:rsidR="006D6C02" w:rsidRPr="00302895" w:rsidRDefault="006D6C02" w:rsidP="00166A5C">
      <w:pPr>
        <w:spacing w:line="240" w:lineRule="auto"/>
        <w:rPr>
          <w:rFonts w:ascii="Verdana" w:hAnsi="Verdana"/>
        </w:rPr>
      </w:pPr>
    </w:p>
    <w:p w:rsidR="006D6C02" w:rsidRPr="00302895" w:rsidRDefault="006D6C02" w:rsidP="00166A5C">
      <w:pPr>
        <w:spacing w:line="240" w:lineRule="auto"/>
        <w:rPr>
          <w:rFonts w:ascii="Verdana" w:hAnsi="Verdana"/>
        </w:rPr>
      </w:pPr>
      <w:r w:rsidRPr="00302895">
        <w:rPr>
          <w:rFonts w:ascii="Verdana" w:hAnsi="Verdana"/>
        </w:rPr>
        <w:t xml:space="preserve">Om invulling te geven aan het gelijkheidsbeginsel zullen alle ingediende vragen,  antwoorden en eventuele verduidelijkingen via een Nota van Inlichtingen geanonimiseerd uiterlijk </w:t>
      </w:r>
      <w:r w:rsidR="00283793" w:rsidRPr="00302895">
        <w:rPr>
          <w:rFonts w:ascii="Verdana" w:hAnsi="Verdana"/>
        </w:rPr>
        <w:t xml:space="preserve">de datum / het tijdstip als gemeld in de planning </w:t>
      </w:r>
      <w:r w:rsidRPr="00302895">
        <w:rPr>
          <w:rFonts w:ascii="Verdana" w:hAnsi="Verdana"/>
        </w:rPr>
        <w:t xml:space="preserve">worden </w:t>
      </w:r>
      <w:r w:rsidRPr="00414EBE">
        <w:rPr>
          <w:rFonts w:ascii="Verdana" w:hAnsi="Verdana"/>
        </w:rPr>
        <w:t xml:space="preserve">gepubliceerd op TenderNed. </w:t>
      </w:r>
      <w:r w:rsidR="00283793" w:rsidRPr="00414EBE">
        <w:rPr>
          <w:rFonts w:ascii="Verdana" w:hAnsi="Verdana"/>
        </w:rPr>
        <w:t xml:space="preserve">De Aanbestedende dienst </w:t>
      </w:r>
      <w:r w:rsidRPr="00414EBE">
        <w:rPr>
          <w:rFonts w:ascii="Verdana" w:hAnsi="Verdana"/>
        </w:rPr>
        <w:t>zal in de Nota van Inlichtingen</w:t>
      </w:r>
      <w:r w:rsidRPr="00302895">
        <w:rPr>
          <w:rFonts w:ascii="Verdana" w:hAnsi="Verdana"/>
        </w:rPr>
        <w:t xml:space="preserve"> tevens bekend maken of en zo ja, welke wijzigingen zijn doorgevoerd in de Overeenkomst. Na deze fase staat de tekst van de </w:t>
      </w:r>
      <w:r w:rsidR="00225DCD" w:rsidRPr="00AE0BB1">
        <w:rPr>
          <w:rFonts w:ascii="Verdana" w:hAnsi="Verdana"/>
        </w:rPr>
        <w:t>Raamovereenkomst / Nadere overeenkomst</w:t>
      </w:r>
      <w:r w:rsidRPr="00302895">
        <w:rPr>
          <w:rFonts w:ascii="Verdana" w:hAnsi="Verdana"/>
        </w:rPr>
        <w:t xml:space="preserve"> vast.</w:t>
      </w:r>
      <w:r w:rsidRPr="00302895">
        <w:rPr>
          <w:rFonts w:ascii="Verdana" w:hAnsi="Verdana"/>
          <w:b/>
        </w:rPr>
        <w:t xml:space="preserve"> </w:t>
      </w:r>
    </w:p>
    <w:p w:rsidR="006D6C02" w:rsidRPr="00302895" w:rsidRDefault="006D6C02" w:rsidP="00166A5C">
      <w:pPr>
        <w:spacing w:line="240" w:lineRule="auto"/>
        <w:rPr>
          <w:rFonts w:ascii="Verdana" w:hAnsi="Verdana"/>
        </w:rPr>
      </w:pPr>
    </w:p>
    <w:p w:rsidR="00CC6DA8" w:rsidRPr="00CC6DA8" w:rsidRDefault="00CC6DA8" w:rsidP="00166A5C">
      <w:pPr>
        <w:spacing w:line="240" w:lineRule="auto"/>
        <w:rPr>
          <w:rFonts w:ascii="Verdana" w:hAnsi="Verdana"/>
          <w:szCs w:val="18"/>
          <w:lang w:eastAsia="en-US"/>
        </w:rPr>
      </w:pPr>
      <w:r w:rsidRPr="00CC6DA8">
        <w:rPr>
          <w:rFonts w:ascii="Verdana" w:hAnsi="Verdana"/>
          <w:szCs w:val="18"/>
          <w:lang w:eastAsia="en-US"/>
        </w:rPr>
        <w:t xml:space="preserve">De Aanbestedende dienst kan een </w:t>
      </w:r>
      <w:r w:rsidR="005362AF">
        <w:rPr>
          <w:rFonts w:ascii="Verdana" w:hAnsi="Verdana"/>
          <w:szCs w:val="18"/>
          <w:lang w:eastAsia="en-US"/>
        </w:rPr>
        <w:t xml:space="preserve">schriftelijke </w:t>
      </w:r>
      <w:r w:rsidRPr="00CC6DA8">
        <w:rPr>
          <w:rFonts w:ascii="Verdana" w:hAnsi="Verdana"/>
          <w:szCs w:val="18"/>
          <w:lang w:eastAsia="en-US"/>
        </w:rPr>
        <w:t xml:space="preserve">tweede vragenronde organiseren indien dit naar zijn oordeel nodig is. Indien hierdoor de planning zoals opgenomen in </w:t>
      </w:r>
      <w:r w:rsidRPr="00CC6DA8">
        <w:rPr>
          <w:rFonts w:ascii="Verdana" w:hAnsi="Verdana"/>
          <w:szCs w:val="18"/>
          <w:lang w:eastAsia="en-US"/>
        </w:rPr>
        <w:lastRenderedPageBreak/>
        <w:t xml:space="preserve">paragraaf 4.2 niet meer gehaald kan worden, zal een bijgestelde planning worden aangeleverd. Het besluit hiertoe wordt via TenderNed bekend gemaakt. </w:t>
      </w:r>
    </w:p>
    <w:p w:rsidR="006D6C02" w:rsidRPr="00302895" w:rsidRDefault="006D6C02" w:rsidP="00166A5C">
      <w:pPr>
        <w:spacing w:line="240" w:lineRule="auto"/>
        <w:rPr>
          <w:rFonts w:ascii="Verdana" w:hAnsi="Verdana"/>
        </w:rPr>
      </w:pPr>
    </w:p>
    <w:p w:rsidR="006D6C02" w:rsidRPr="00302895" w:rsidRDefault="006D6C02" w:rsidP="00166A5C">
      <w:pPr>
        <w:spacing w:line="240" w:lineRule="auto"/>
        <w:rPr>
          <w:rFonts w:ascii="Verdana" w:hAnsi="Verdana"/>
        </w:rPr>
      </w:pPr>
      <w:r w:rsidRPr="00302895">
        <w:rPr>
          <w:rFonts w:ascii="Verdana" w:hAnsi="Verdana"/>
        </w:rPr>
        <w:t xml:space="preserve">De Nota van Inlichtingen </w:t>
      </w:r>
      <w:r w:rsidRPr="00045F28">
        <w:rPr>
          <w:rFonts w:ascii="Verdana" w:hAnsi="Verdana"/>
        </w:rPr>
        <w:t>maakt i</w:t>
      </w:r>
      <w:r w:rsidRPr="00302895">
        <w:rPr>
          <w:rFonts w:ascii="Verdana" w:hAnsi="Verdana"/>
        </w:rPr>
        <w:t xml:space="preserve">ntegraal deel uit van dit Beschrijvend document en </w:t>
      </w:r>
      <w:r w:rsidRPr="00045F28">
        <w:rPr>
          <w:rFonts w:ascii="Verdana" w:hAnsi="Verdana"/>
        </w:rPr>
        <w:t>prevaleert</w:t>
      </w:r>
      <w:r w:rsidRPr="00302895">
        <w:rPr>
          <w:rFonts w:ascii="Verdana" w:hAnsi="Verdana"/>
        </w:rPr>
        <w:t xml:space="preserve"> bij strijdigheid boven dit Beschrijvend document.  </w:t>
      </w:r>
    </w:p>
    <w:p w:rsidR="006B3119" w:rsidRPr="00302895" w:rsidRDefault="006B3119" w:rsidP="00166A5C">
      <w:pPr>
        <w:spacing w:line="240" w:lineRule="auto"/>
        <w:rPr>
          <w:rFonts w:ascii="Verdana" w:hAnsi="Verdana"/>
        </w:rPr>
      </w:pPr>
    </w:p>
    <w:p w:rsidR="006D6C02" w:rsidRPr="00302895" w:rsidRDefault="006D6C02" w:rsidP="00166A5C">
      <w:pPr>
        <w:pStyle w:val="Kop3"/>
        <w:spacing w:line="240" w:lineRule="auto"/>
        <w:ind w:hanging="851"/>
        <w:rPr>
          <w:rFonts w:ascii="Verdana" w:hAnsi="Verdana"/>
        </w:rPr>
      </w:pPr>
      <w:r w:rsidRPr="00302895">
        <w:rPr>
          <w:rFonts w:ascii="Verdana" w:hAnsi="Verdana"/>
        </w:rPr>
        <w:t>Wijze van indienen van de Inschrijving</w:t>
      </w:r>
    </w:p>
    <w:p w:rsidR="006B3119" w:rsidRDefault="006B3119" w:rsidP="00166A5C">
      <w:pPr>
        <w:spacing w:line="240" w:lineRule="auto"/>
        <w:rPr>
          <w:rFonts w:ascii="Verdana" w:hAnsi="Verdana" w:cs="Arial"/>
        </w:rPr>
      </w:pPr>
    </w:p>
    <w:p w:rsidR="00992B01" w:rsidRDefault="00283793" w:rsidP="00166A5C">
      <w:pPr>
        <w:spacing w:line="240" w:lineRule="auto"/>
        <w:rPr>
          <w:rFonts w:ascii="Verdana" w:hAnsi="Verdana" w:cs="Arial"/>
        </w:rPr>
      </w:pPr>
      <w:r w:rsidRPr="00302895">
        <w:rPr>
          <w:rFonts w:ascii="Verdana" w:hAnsi="Verdana" w:cs="Arial"/>
        </w:rPr>
        <w:t>De Inschrijving inclusief (ondertekende) bijl</w:t>
      </w:r>
      <w:r w:rsidR="00524880" w:rsidRPr="00302895">
        <w:rPr>
          <w:rFonts w:ascii="Verdana" w:hAnsi="Verdana" w:cs="Arial"/>
        </w:rPr>
        <w:t xml:space="preserve">agen in PDF-format dient tijdig </w:t>
      </w:r>
      <w:r w:rsidRPr="00302895">
        <w:rPr>
          <w:rFonts w:ascii="Verdana" w:hAnsi="Verdana" w:cs="Arial"/>
        </w:rPr>
        <w:t>elektronisch, uitsluitend</w:t>
      </w:r>
      <w:r w:rsidR="00646025" w:rsidRPr="00302895">
        <w:rPr>
          <w:rFonts w:ascii="Verdana" w:hAnsi="Verdana" w:cs="Arial"/>
        </w:rPr>
        <w:t xml:space="preserve"> </w:t>
      </w:r>
      <w:r w:rsidR="00646025" w:rsidRPr="00C61E39">
        <w:rPr>
          <w:rFonts w:ascii="Verdana" w:hAnsi="Verdana" w:cs="Arial"/>
          <w:lang w:eastAsia="en-US"/>
        </w:rPr>
        <w:t xml:space="preserve">via </w:t>
      </w:r>
      <w:r w:rsidR="00857C71">
        <w:rPr>
          <w:rFonts w:ascii="Verdana" w:hAnsi="Verdana" w:cs="Arial"/>
          <w:lang w:eastAsia="en-US"/>
        </w:rPr>
        <w:t>TenderNed</w:t>
      </w:r>
      <w:r w:rsidRPr="00302895">
        <w:rPr>
          <w:rFonts w:ascii="Verdana" w:hAnsi="Verdana" w:cs="Arial"/>
        </w:rPr>
        <w:t xml:space="preserve">, te worden verzonden. </w:t>
      </w:r>
    </w:p>
    <w:p w:rsidR="00421F12" w:rsidRDefault="00421F12" w:rsidP="00166A5C">
      <w:pPr>
        <w:spacing w:line="240" w:lineRule="auto"/>
        <w:rPr>
          <w:rFonts w:ascii="Verdana" w:hAnsi="Verdana" w:cs="Arial"/>
        </w:rPr>
      </w:pPr>
    </w:p>
    <w:p w:rsidR="00421F12" w:rsidRDefault="00421F12" w:rsidP="00166A5C">
      <w:pPr>
        <w:spacing w:line="240" w:lineRule="auto"/>
        <w:rPr>
          <w:rFonts w:ascii="Verdana" w:hAnsi="Verdana"/>
          <w:b/>
        </w:rPr>
      </w:pPr>
    </w:p>
    <w:p w:rsidR="006D6C02" w:rsidRPr="00302895" w:rsidRDefault="006D6C02" w:rsidP="00166A5C">
      <w:pPr>
        <w:pStyle w:val="Kop3"/>
        <w:spacing w:line="240" w:lineRule="auto"/>
        <w:ind w:hanging="851"/>
        <w:rPr>
          <w:rFonts w:ascii="Verdana" w:hAnsi="Verdana"/>
        </w:rPr>
      </w:pPr>
      <w:r w:rsidRPr="00302895">
        <w:rPr>
          <w:rFonts w:ascii="Verdana" w:hAnsi="Verdana"/>
        </w:rPr>
        <w:t>Sluitingsdatum</w:t>
      </w:r>
      <w:r w:rsidR="00283793" w:rsidRPr="00302895">
        <w:rPr>
          <w:rFonts w:ascii="Verdana" w:hAnsi="Verdana"/>
        </w:rPr>
        <w:t xml:space="preserve"> Inschrijvingen</w:t>
      </w:r>
    </w:p>
    <w:p w:rsidR="006B3119" w:rsidRDefault="006B3119" w:rsidP="00166A5C">
      <w:pPr>
        <w:spacing w:line="240" w:lineRule="auto"/>
        <w:rPr>
          <w:rFonts w:ascii="Verdana" w:hAnsi="Verdana"/>
        </w:rPr>
      </w:pPr>
    </w:p>
    <w:p w:rsidR="00283793" w:rsidRPr="00302895" w:rsidRDefault="00045F28" w:rsidP="00166A5C">
      <w:pPr>
        <w:spacing w:line="240" w:lineRule="auto"/>
        <w:rPr>
          <w:rFonts w:ascii="Verdana" w:hAnsi="Verdana" w:cs="Arial"/>
          <w:i/>
          <w:iCs/>
          <w:lang w:eastAsia="en-US"/>
        </w:rPr>
      </w:pPr>
      <w:r>
        <w:rPr>
          <w:rFonts w:ascii="Verdana" w:hAnsi="Verdana"/>
        </w:rPr>
        <w:t>De genoemde sluitingsdatum</w:t>
      </w:r>
      <w:r w:rsidR="00283793" w:rsidRPr="00302895">
        <w:rPr>
          <w:rFonts w:ascii="Verdana" w:hAnsi="Verdana"/>
        </w:rPr>
        <w:t xml:space="preserve"> (zie planning) is een fatale </w:t>
      </w:r>
      <w:r>
        <w:rPr>
          <w:rFonts w:ascii="Verdana" w:hAnsi="Verdana"/>
        </w:rPr>
        <w:t>termijn</w:t>
      </w:r>
      <w:r w:rsidR="00283793" w:rsidRPr="00302895">
        <w:rPr>
          <w:rFonts w:ascii="Verdana" w:hAnsi="Verdana"/>
        </w:rPr>
        <w:t>. Te laat ontvangen Inschrijvingen worden niet in behandeling genomen. Het risico van niet tijdige of niet complete ontvangst van de Inschrijving is, ongeacht de oorzaak, voor rekening van de Inschrijver.</w:t>
      </w:r>
    </w:p>
    <w:p w:rsidR="00283793" w:rsidRDefault="00283793" w:rsidP="00166A5C">
      <w:pPr>
        <w:spacing w:line="240" w:lineRule="auto"/>
        <w:rPr>
          <w:rFonts w:ascii="Verdana" w:hAnsi="Verdana" w:cs="Arial"/>
          <w:iCs/>
          <w:lang w:eastAsia="en-US"/>
        </w:rPr>
      </w:pPr>
    </w:p>
    <w:p w:rsidR="006B3119" w:rsidRPr="00045F28" w:rsidRDefault="006B3119" w:rsidP="00166A5C">
      <w:pPr>
        <w:spacing w:line="240" w:lineRule="auto"/>
        <w:rPr>
          <w:rFonts w:ascii="Verdana" w:hAnsi="Verdana" w:cs="Arial"/>
          <w:iCs/>
          <w:lang w:eastAsia="en-US"/>
        </w:rPr>
      </w:pPr>
    </w:p>
    <w:p w:rsidR="006D6C02" w:rsidRPr="00302895" w:rsidRDefault="006D6C02" w:rsidP="00166A5C">
      <w:pPr>
        <w:pStyle w:val="Kop3"/>
        <w:spacing w:line="240" w:lineRule="auto"/>
        <w:ind w:hanging="851"/>
        <w:rPr>
          <w:rFonts w:ascii="Verdana" w:hAnsi="Verdana"/>
        </w:rPr>
      </w:pPr>
      <w:r w:rsidRPr="00302895">
        <w:rPr>
          <w:rFonts w:ascii="Verdana" w:hAnsi="Verdana"/>
        </w:rPr>
        <w:t>Opening</w:t>
      </w:r>
      <w:r w:rsidR="00283793" w:rsidRPr="00302895">
        <w:rPr>
          <w:rFonts w:ascii="Verdana" w:hAnsi="Verdana"/>
        </w:rPr>
        <w:t xml:space="preserve"> van Inschrijvingen</w:t>
      </w:r>
    </w:p>
    <w:p w:rsidR="006B3119" w:rsidRDefault="006B3119" w:rsidP="00166A5C">
      <w:pPr>
        <w:spacing w:line="240" w:lineRule="auto"/>
        <w:rPr>
          <w:rFonts w:ascii="Verdana" w:hAnsi="Verdana"/>
        </w:rPr>
      </w:pPr>
    </w:p>
    <w:p w:rsidR="006D6C02" w:rsidRPr="00302895" w:rsidRDefault="00283793" w:rsidP="00166A5C">
      <w:pPr>
        <w:spacing w:line="240" w:lineRule="auto"/>
        <w:rPr>
          <w:rFonts w:ascii="Verdana" w:hAnsi="Verdana"/>
        </w:rPr>
      </w:pPr>
      <w:r w:rsidRPr="00302895">
        <w:rPr>
          <w:rFonts w:ascii="Verdana" w:hAnsi="Verdana"/>
        </w:rPr>
        <w:t>Na sluiting van de termijn voor het indienen van de Inschrijving zal de opening van de Inschrijvingen besloten pl</w:t>
      </w:r>
      <w:r w:rsidR="00A22B6C">
        <w:rPr>
          <w:rFonts w:ascii="Verdana" w:hAnsi="Verdana"/>
        </w:rPr>
        <w:t>aatsvinden. Er wordt een proces-</w:t>
      </w:r>
      <w:r w:rsidRPr="00302895">
        <w:rPr>
          <w:rFonts w:ascii="Verdana" w:hAnsi="Verdana"/>
        </w:rPr>
        <w:t xml:space="preserve">verbaal opgesteld </w:t>
      </w:r>
      <w:r w:rsidR="00A22B6C">
        <w:rPr>
          <w:rFonts w:ascii="Verdana" w:hAnsi="Verdana"/>
        </w:rPr>
        <w:t>waar</w:t>
      </w:r>
      <w:r w:rsidRPr="00302895">
        <w:rPr>
          <w:rFonts w:ascii="Verdana" w:hAnsi="Verdana"/>
        </w:rPr>
        <w:t xml:space="preserve">in vermeld </w:t>
      </w:r>
      <w:r w:rsidR="00A22B6C">
        <w:rPr>
          <w:rFonts w:ascii="Verdana" w:hAnsi="Verdana"/>
        </w:rPr>
        <w:t xml:space="preserve">wordt </w:t>
      </w:r>
      <w:r w:rsidRPr="00302895">
        <w:rPr>
          <w:rFonts w:ascii="Verdana" w:hAnsi="Verdana"/>
        </w:rPr>
        <w:t>van welke Inschrijvers een Inschrijving is ontvangen.</w:t>
      </w:r>
    </w:p>
    <w:p w:rsidR="007929BC" w:rsidRDefault="007929BC" w:rsidP="00166A5C">
      <w:pPr>
        <w:pStyle w:val="Kop3"/>
        <w:numPr>
          <w:ilvl w:val="0"/>
          <w:numId w:val="0"/>
        </w:numPr>
        <w:spacing w:line="240" w:lineRule="auto"/>
        <w:rPr>
          <w:rFonts w:ascii="Verdana" w:hAnsi="Verdana"/>
          <w:b w:val="0"/>
        </w:rPr>
      </w:pPr>
    </w:p>
    <w:p w:rsidR="006B3119" w:rsidRPr="006B3119" w:rsidRDefault="006B3119" w:rsidP="00166A5C">
      <w:pPr>
        <w:spacing w:line="240" w:lineRule="auto"/>
      </w:pPr>
    </w:p>
    <w:p w:rsidR="006D6C02" w:rsidRPr="00302895" w:rsidRDefault="006D6C02" w:rsidP="00166A5C">
      <w:pPr>
        <w:pStyle w:val="Kop3"/>
        <w:spacing w:line="240" w:lineRule="auto"/>
        <w:ind w:hanging="851"/>
        <w:rPr>
          <w:rFonts w:ascii="Verdana" w:hAnsi="Verdana"/>
        </w:rPr>
      </w:pPr>
      <w:r w:rsidRPr="00302895">
        <w:rPr>
          <w:rFonts w:ascii="Verdana" w:hAnsi="Verdana"/>
        </w:rPr>
        <w:t>Indeling Inschrijving</w:t>
      </w:r>
    </w:p>
    <w:p w:rsidR="006B3119" w:rsidRDefault="006B3119" w:rsidP="00166A5C">
      <w:pPr>
        <w:spacing w:line="240" w:lineRule="auto"/>
        <w:rPr>
          <w:rFonts w:ascii="Verdana" w:hAnsi="Verdana"/>
          <w:iCs/>
        </w:rPr>
      </w:pPr>
    </w:p>
    <w:p w:rsidR="009163D7" w:rsidRPr="00302895" w:rsidRDefault="009163D7" w:rsidP="009163D7">
      <w:pPr>
        <w:spacing w:line="240" w:lineRule="auto"/>
        <w:rPr>
          <w:rFonts w:ascii="Verdana" w:hAnsi="Verdana"/>
        </w:rPr>
      </w:pPr>
      <w:r w:rsidRPr="00302895">
        <w:rPr>
          <w:rFonts w:ascii="Verdana" w:hAnsi="Verdana"/>
        </w:rPr>
        <w:t xml:space="preserve">De indeling van de Inschrijving </w:t>
      </w:r>
      <w:r>
        <w:rPr>
          <w:rFonts w:ascii="Verdana" w:hAnsi="Verdana"/>
        </w:rPr>
        <w:t>moet er als volgt uitzien:</w:t>
      </w:r>
    </w:p>
    <w:p w:rsidR="009163D7" w:rsidRPr="00302895" w:rsidRDefault="009163D7" w:rsidP="009163D7">
      <w:pPr>
        <w:spacing w:line="240" w:lineRule="auto"/>
        <w:rPr>
          <w:rFonts w:ascii="Verdana" w:hAnsi="Verdana"/>
        </w:rPr>
      </w:pPr>
    </w:p>
    <w:tbl>
      <w:tblPr>
        <w:tblW w:w="9214" w:type="dxa"/>
        <w:tblInd w:w="70" w:type="dxa"/>
        <w:tblLayout w:type="fixed"/>
        <w:tblCellMar>
          <w:left w:w="10" w:type="dxa"/>
          <w:right w:w="10" w:type="dxa"/>
        </w:tblCellMar>
        <w:tblLook w:val="0000"/>
      </w:tblPr>
      <w:tblGrid>
        <w:gridCol w:w="360"/>
        <w:gridCol w:w="4885"/>
        <w:gridCol w:w="3969"/>
      </w:tblGrid>
      <w:tr w:rsidR="009163D7" w:rsidRPr="00302895" w:rsidTr="009163D7">
        <w:trPr>
          <w:tblHeader/>
        </w:trPr>
        <w:tc>
          <w:tcPr>
            <w:tcW w:w="5245" w:type="dxa"/>
            <w:gridSpan w:val="2"/>
            <w:tcBorders>
              <w:top w:val="single" w:sz="6" w:space="0" w:color="000000"/>
              <w:left w:val="single" w:sz="6" w:space="0" w:color="000000"/>
              <w:bottom w:val="single" w:sz="6" w:space="0" w:color="000000"/>
              <w:right w:val="single" w:sz="6" w:space="0" w:color="000000"/>
            </w:tcBorders>
            <w:shd w:val="clear" w:color="auto" w:fill="A0A0A0"/>
            <w:tcMar>
              <w:top w:w="0" w:type="dxa"/>
              <w:left w:w="70" w:type="dxa"/>
              <w:bottom w:w="0" w:type="dxa"/>
              <w:right w:w="70" w:type="dxa"/>
            </w:tcMar>
          </w:tcPr>
          <w:p w:rsidR="009163D7" w:rsidRPr="00302895" w:rsidRDefault="009163D7" w:rsidP="009163D7">
            <w:pPr>
              <w:spacing w:line="240" w:lineRule="auto"/>
              <w:rPr>
                <w:rFonts w:ascii="Verdana" w:hAnsi="Verdana"/>
              </w:rPr>
            </w:pPr>
            <w:r w:rsidRPr="00302895">
              <w:rPr>
                <w:rFonts w:ascii="Verdana" w:hAnsi="Verdana"/>
                <w:b/>
              </w:rPr>
              <w:t>Inhoud</w:t>
            </w:r>
          </w:p>
        </w:tc>
        <w:tc>
          <w:tcPr>
            <w:tcW w:w="3969" w:type="dxa"/>
            <w:tcBorders>
              <w:top w:val="single" w:sz="6" w:space="0" w:color="000000"/>
              <w:left w:val="single" w:sz="6" w:space="0" w:color="000000"/>
              <w:bottom w:val="single" w:sz="6" w:space="0" w:color="000000"/>
              <w:right w:val="single" w:sz="6" w:space="0" w:color="000000"/>
            </w:tcBorders>
            <w:shd w:val="clear" w:color="auto" w:fill="A0A0A0"/>
          </w:tcPr>
          <w:p w:rsidR="009163D7" w:rsidRPr="00302895" w:rsidRDefault="009163D7" w:rsidP="009163D7">
            <w:pPr>
              <w:spacing w:line="240" w:lineRule="auto"/>
              <w:rPr>
                <w:rFonts w:ascii="Verdana" w:hAnsi="Verdana"/>
                <w:b/>
              </w:rPr>
            </w:pPr>
            <w:r w:rsidRPr="00302895">
              <w:rPr>
                <w:rFonts w:ascii="Verdana" w:hAnsi="Verdana"/>
                <w:b/>
              </w:rPr>
              <w:t>Bijlage</w:t>
            </w:r>
          </w:p>
        </w:tc>
      </w:tr>
      <w:tr w:rsidR="009163D7" w:rsidRPr="00302895" w:rsidTr="009163D7">
        <w:tc>
          <w:tcPr>
            <w:tcW w:w="360" w:type="dxa"/>
            <w:tcBorders>
              <w:top w:val="single" w:sz="6" w:space="0" w:color="000000"/>
              <w:left w:val="single" w:sz="6" w:space="0" w:color="000000"/>
              <w:bottom w:val="single" w:sz="6" w:space="0" w:color="000000"/>
              <w:right w:val="single" w:sz="6" w:space="0" w:color="000000"/>
            </w:tcBorders>
          </w:tcPr>
          <w:p w:rsidR="009163D7" w:rsidRPr="000A6494" w:rsidRDefault="009163D7" w:rsidP="009163D7">
            <w:pPr>
              <w:spacing w:line="240" w:lineRule="auto"/>
              <w:rPr>
                <w:rFonts w:ascii="Verdana" w:hAnsi="Verdana"/>
              </w:rPr>
            </w:pPr>
            <w:r w:rsidRPr="000A6494">
              <w:rPr>
                <w:rFonts w:ascii="Verdana" w:hAnsi="Verdana"/>
              </w:rPr>
              <w:t>1.</w:t>
            </w:r>
          </w:p>
        </w:tc>
        <w:tc>
          <w:tcPr>
            <w:tcW w:w="4885"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9163D7" w:rsidRPr="000A6494" w:rsidRDefault="009163D7" w:rsidP="009163D7">
            <w:pPr>
              <w:spacing w:line="240" w:lineRule="auto"/>
              <w:rPr>
                <w:rFonts w:ascii="Verdana" w:hAnsi="Verdana"/>
              </w:rPr>
            </w:pPr>
            <w:r w:rsidRPr="000A6494">
              <w:rPr>
                <w:rFonts w:ascii="Verdana" w:hAnsi="Verdana"/>
              </w:rPr>
              <w:t>Aanbiedingsbrief</w:t>
            </w:r>
          </w:p>
        </w:tc>
        <w:tc>
          <w:tcPr>
            <w:tcW w:w="3969" w:type="dxa"/>
            <w:tcBorders>
              <w:top w:val="single" w:sz="6" w:space="0" w:color="000000"/>
              <w:left w:val="single" w:sz="6" w:space="0" w:color="000000"/>
              <w:bottom w:val="single" w:sz="6" w:space="0" w:color="000000"/>
              <w:right w:val="single" w:sz="6" w:space="0" w:color="000000"/>
            </w:tcBorders>
          </w:tcPr>
          <w:p w:rsidR="009163D7" w:rsidRPr="000A6494" w:rsidRDefault="009163D7" w:rsidP="009163D7">
            <w:pPr>
              <w:spacing w:line="240" w:lineRule="auto"/>
              <w:rPr>
                <w:rFonts w:ascii="Verdana" w:hAnsi="Verdana"/>
              </w:rPr>
            </w:pPr>
            <w:r w:rsidRPr="000A6494">
              <w:rPr>
                <w:rFonts w:ascii="Verdana" w:hAnsi="Verdana"/>
              </w:rPr>
              <w:t>Geen</w:t>
            </w:r>
          </w:p>
        </w:tc>
      </w:tr>
      <w:tr w:rsidR="009163D7" w:rsidRPr="00302895" w:rsidTr="009163D7">
        <w:tc>
          <w:tcPr>
            <w:tcW w:w="360" w:type="dxa"/>
            <w:tcBorders>
              <w:top w:val="single" w:sz="6" w:space="0" w:color="000000"/>
              <w:left w:val="single" w:sz="6" w:space="0" w:color="000000"/>
              <w:bottom w:val="single" w:sz="6" w:space="0" w:color="000000"/>
              <w:right w:val="single" w:sz="6" w:space="0" w:color="000000"/>
            </w:tcBorders>
          </w:tcPr>
          <w:p w:rsidR="009163D7" w:rsidRPr="00302895" w:rsidRDefault="009163D7" w:rsidP="009163D7">
            <w:pPr>
              <w:spacing w:line="240" w:lineRule="auto"/>
              <w:rPr>
                <w:rFonts w:ascii="Verdana" w:hAnsi="Verdana"/>
                <w:highlight w:val="yellow"/>
              </w:rPr>
            </w:pPr>
            <w:r w:rsidRPr="000A6494">
              <w:rPr>
                <w:rFonts w:ascii="Verdana" w:hAnsi="Verdana"/>
              </w:rPr>
              <w:t>2.</w:t>
            </w:r>
          </w:p>
        </w:tc>
        <w:tc>
          <w:tcPr>
            <w:tcW w:w="4885"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9163D7" w:rsidRPr="000A6494" w:rsidRDefault="009163D7" w:rsidP="009163D7">
            <w:pPr>
              <w:spacing w:line="240" w:lineRule="auto"/>
              <w:rPr>
                <w:rFonts w:ascii="Verdana" w:hAnsi="Verdana"/>
              </w:rPr>
            </w:pPr>
            <w:r w:rsidRPr="000A6494">
              <w:rPr>
                <w:rFonts w:ascii="Verdana" w:hAnsi="Verdana"/>
              </w:rPr>
              <w:t>Eigen Verklaring</w:t>
            </w:r>
          </w:p>
        </w:tc>
        <w:tc>
          <w:tcPr>
            <w:tcW w:w="3969" w:type="dxa"/>
            <w:tcBorders>
              <w:top w:val="single" w:sz="6" w:space="0" w:color="000000"/>
              <w:left w:val="single" w:sz="6" w:space="0" w:color="000000"/>
              <w:bottom w:val="single" w:sz="6" w:space="0" w:color="000000"/>
              <w:right w:val="single" w:sz="6" w:space="0" w:color="000000"/>
            </w:tcBorders>
          </w:tcPr>
          <w:p w:rsidR="009163D7" w:rsidRPr="000A6494" w:rsidRDefault="009163D7" w:rsidP="0017571A">
            <w:pPr>
              <w:spacing w:line="240" w:lineRule="auto"/>
              <w:rPr>
                <w:rFonts w:ascii="Verdana" w:hAnsi="Verdana"/>
              </w:rPr>
            </w:pPr>
            <w:r w:rsidRPr="000A6494">
              <w:rPr>
                <w:rFonts w:ascii="Verdana" w:hAnsi="Verdana"/>
              </w:rPr>
              <w:t xml:space="preserve">Bijlage </w:t>
            </w:r>
            <w:r w:rsidR="000A6494" w:rsidRPr="000A6494">
              <w:rPr>
                <w:rFonts w:ascii="Verdana" w:hAnsi="Verdana"/>
              </w:rPr>
              <w:t>3</w:t>
            </w:r>
            <w:r w:rsidR="007B5988">
              <w:rPr>
                <w:rFonts w:ascii="Verdana" w:hAnsi="Verdana"/>
              </w:rPr>
              <w:t xml:space="preserve"> </w:t>
            </w:r>
            <w:r w:rsidRPr="000A6494">
              <w:rPr>
                <w:rFonts w:ascii="Verdana" w:hAnsi="Verdana"/>
              </w:rPr>
              <w:t>Eigen Verklaring</w:t>
            </w:r>
            <w:r w:rsidR="00964ED6" w:rsidRPr="000A6494">
              <w:rPr>
                <w:rFonts w:ascii="Verdana" w:hAnsi="Verdana"/>
              </w:rPr>
              <w:t xml:space="preserve"> Raamovereenkomst </w:t>
            </w:r>
            <w:r w:rsidR="00F666FA">
              <w:rPr>
                <w:rFonts w:ascii="Verdana" w:hAnsi="Verdana"/>
              </w:rPr>
              <w:t xml:space="preserve">actieve </w:t>
            </w:r>
            <w:r w:rsidR="00964ED6" w:rsidRPr="000A6494">
              <w:rPr>
                <w:rFonts w:ascii="Verdana" w:hAnsi="Verdana"/>
              </w:rPr>
              <w:t>pro</w:t>
            </w:r>
            <w:r w:rsidR="0017571A" w:rsidRPr="000A6494">
              <w:rPr>
                <w:rFonts w:ascii="Verdana" w:hAnsi="Verdana"/>
              </w:rPr>
              <w:t>gramma</w:t>
            </w:r>
            <w:r w:rsidR="00964ED6" w:rsidRPr="000A6494">
              <w:rPr>
                <w:rFonts w:ascii="Verdana" w:hAnsi="Verdana"/>
              </w:rPr>
              <w:t>beheersing ERTMS</w:t>
            </w:r>
          </w:p>
        </w:tc>
      </w:tr>
      <w:tr w:rsidR="009163D7" w:rsidRPr="00302895" w:rsidTr="009163D7">
        <w:tc>
          <w:tcPr>
            <w:tcW w:w="360" w:type="dxa"/>
            <w:tcBorders>
              <w:top w:val="single" w:sz="6" w:space="0" w:color="000000"/>
              <w:left w:val="single" w:sz="6" w:space="0" w:color="000000"/>
              <w:bottom w:val="single" w:sz="6" w:space="0" w:color="000000"/>
              <w:right w:val="single" w:sz="6" w:space="0" w:color="000000"/>
            </w:tcBorders>
          </w:tcPr>
          <w:p w:rsidR="009163D7" w:rsidRDefault="009163D7" w:rsidP="009163D7">
            <w:pPr>
              <w:spacing w:line="240" w:lineRule="auto"/>
              <w:rPr>
                <w:rFonts w:ascii="Verdana" w:hAnsi="Verdana"/>
                <w:highlight w:val="yellow"/>
              </w:rPr>
            </w:pPr>
            <w:r w:rsidRPr="000A6494">
              <w:rPr>
                <w:rFonts w:ascii="Verdana" w:hAnsi="Verdana"/>
              </w:rPr>
              <w:t>3.</w:t>
            </w:r>
          </w:p>
        </w:tc>
        <w:tc>
          <w:tcPr>
            <w:tcW w:w="4885"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9163D7" w:rsidRPr="000A6494" w:rsidRDefault="009163D7" w:rsidP="009163D7">
            <w:pPr>
              <w:spacing w:line="240" w:lineRule="auto"/>
              <w:rPr>
                <w:rFonts w:ascii="Verdana" w:hAnsi="Verdana"/>
                <w:caps/>
              </w:rPr>
            </w:pPr>
            <w:r w:rsidRPr="000A6494">
              <w:rPr>
                <w:rFonts w:ascii="Verdana" w:hAnsi="Verdana"/>
              </w:rPr>
              <w:t xml:space="preserve">Verplichte invulformulieren </w:t>
            </w:r>
          </w:p>
        </w:tc>
        <w:tc>
          <w:tcPr>
            <w:tcW w:w="3969" w:type="dxa"/>
            <w:tcBorders>
              <w:top w:val="single" w:sz="6" w:space="0" w:color="000000"/>
              <w:left w:val="single" w:sz="6" w:space="0" w:color="000000"/>
              <w:bottom w:val="single" w:sz="6" w:space="0" w:color="000000"/>
              <w:right w:val="single" w:sz="6" w:space="0" w:color="000000"/>
            </w:tcBorders>
          </w:tcPr>
          <w:p w:rsidR="009163D7" w:rsidRPr="000A6494" w:rsidRDefault="009163D7" w:rsidP="009163D7">
            <w:pPr>
              <w:spacing w:line="240" w:lineRule="auto"/>
              <w:rPr>
                <w:rFonts w:ascii="Verdana" w:hAnsi="Verdana"/>
              </w:rPr>
            </w:pPr>
            <w:r w:rsidRPr="000A6494">
              <w:rPr>
                <w:rFonts w:ascii="Verdana" w:hAnsi="Verdana"/>
              </w:rPr>
              <w:t xml:space="preserve">Bijlage </w:t>
            </w:r>
            <w:r w:rsidR="000A6494" w:rsidRPr="000A6494">
              <w:rPr>
                <w:rFonts w:ascii="Verdana" w:hAnsi="Verdana"/>
              </w:rPr>
              <w:t xml:space="preserve">6 </w:t>
            </w:r>
            <w:r w:rsidRPr="000A6494">
              <w:rPr>
                <w:rFonts w:ascii="Verdana" w:hAnsi="Verdana"/>
              </w:rPr>
              <w:t>Verplichte invulformulieren</w:t>
            </w:r>
            <w:r w:rsidR="002F7C56">
              <w:rPr>
                <w:rFonts w:ascii="Verdana" w:hAnsi="Verdana"/>
              </w:rPr>
              <w:t xml:space="preserve"> Raamovereenkomst </w:t>
            </w:r>
            <w:r w:rsidR="00F666FA">
              <w:rPr>
                <w:rFonts w:ascii="Verdana" w:hAnsi="Verdana"/>
              </w:rPr>
              <w:t xml:space="preserve">actieve </w:t>
            </w:r>
            <w:r w:rsidR="002F7C56">
              <w:rPr>
                <w:rFonts w:ascii="Verdana" w:hAnsi="Verdana"/>
              </w:rPr>
              <w:t>Programmabeheersing ERTMS</w:t>
            </w:r>
          </w:p>
        </w:tc>
      </w:tr>
      <w:tr w:rsidR="00526256" w:rsidRPr="00302895" w:rsidTr="00AB10A1">
        <w:tc>
          <w:tcPr>
            <w:tcW w:w="360" w:type="dxa"/>
            <w:tcBorders>
              <w:top w:val="single" w:sz="6" w:space="0" w:color="000000"/>
              <w:left w:val="single" w:sz="6" w:space="0" w:color="000000"/>
              <w:bottom w:val="single" w:sz="6" w:space="0" w:color="000000"/>
              <w:right w:val="single" w:sz="6" w:space="0" w:color="000000"/>
            </w:tcBorders>
          </w:tcPr>
          <w:p w:rsidR="00526256" w:rsidRDefault="00D57D76" w:rsidP="00AB10A1">
            <w:pPr>
              <w:spacing w:line="240" w:lineRule="auto"/>
              <w:rPr>
                <w:rFonts w:ascii="Verdana" w:hAnsi="Verdana"/>
              </w:rPr>
            </w:pPr>
            <w:r>
              <w:rPr>
                <w:rFonts w:ascii="Verdana" w:hAnsi="Verdana"/>
              </w:rPr>
              <w:t>4</w:t>
            </w:r>
            <w:r w:rsidR="00526256">
              <w:rPr>
                <w:rFonts w:ascii="Verdana" w:hAnsi="Verdana"/>
              </w:rPr>
              <w:t>.</w:t>
            </w:r>
          </w:p>
        </w:tc>
        <w:tc>
          <w:tcPr>
            <w:tcW w:w="4885"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526256" w:rsidRDefault="00526256" w:rsidP="00526256">
            <w:pPr>
              <w:spacing w:line="240" w:lineRule="auto"/>
              <w:rPr>
                <w:rFonts w:ascii="Verdana" w:hAnsi="Verdana"/>
              </w:rPr>
            </w:pPr>
            <w:r>
              <w:rPr>
                <w:rFonts w:ascii="Verdana" w:hAnsi="Verdana"/>
              </w:rPr>
              <w:t>Verklaring Referenties (5.2.1 van Bijlage 6 Verplichte invulformulieren Raamovereenkomst Programmabeheersing ERTMS)</w:t>
            </w:r>
          </w:p>
        </w:tc>
        <w:tc>
          <w:tcPr>
            <w:tcW w:w="3969" w:type="dxa"/>
            <w:tcBorders>
              <w:top w:val="single" w:sz="6" w:space="0" w:color="000000"/>
              <w:left w:val="single" w:sz="6" w:space="0" w:color="000000"/>
              <w:bottom w:val="single" w:sz="6" w:space="0" w:color="000000"/>
              <w:right w:val="single" w:sz="6" w:space="0" w:color="000000"/>
            </w:tcBorders>
          </w:tcPr>
          <w:p w:rsidR="00526256" w:rsidRPr="002F7C56" w:rsidRDefault="00E72B8A" w:rsidP="00AB10A1">
            <w:pPr>
              <w:spacing w:line="240" w:lineRule="auto"/>
              <w:rPr>
                <w:rFonts w:ascii="Verdana" w:hAnsi="Verdana"/>
              </w:rPr>
            </w:pPr>
            <w:r>
              <w:rPr>
                <w:rFonts w:ascii="Verdana" w:hAnsi="Verdana"/>
              </w:rPr>
              <w:t>Geen</w:t>
            </w:r>
          </w:p>
        </w:tc>
      </w:tr>
      <w:tr w:rsidR="00AB10A1" w:rsidRPr="00302895" w:rsidTr="00AB10A1">
        <w:tc>
          <w:tcPr>
            <w:tcW w:w="360" w:type="dxa"/>
            <w:tcBorders>
              <w:top w:val="single" w:sz="6" w:space="0" w:color="000000"/>
              <w:left w:val="single" w:sz="6" w:space="0" w:color="000000"/>
              <w:bottom w:val="single" w:sz="6" w:space="0" w:color="000000"/>
              <w:right w:val="single" w:sz="6" w:space="0" w:color="000000"/>
            </w:tcBorders>
          </w:tcPr>
          <w:p w:rsidR="00AB10A1" w:rsidRDefault="00D57D76" w:rsidP="00AB10A1">
            <w:pPr>
              <w:spacing w:line="240" w:lineRule="auto"/>
              <w:rPr>
                <w:rFonts w:ascii="Verdana" w:hAnsi="Verdana"/>
                <w:highlight w:val="yellow"/>
              </w:rPr>
            </w:pPr>
            <w:r>
              <w:rPr>
                <w:rFonts w:ascii="Verdana" w:hAnsi="Verdana"/>
              </w:rPr>
              <w:t>5</w:t>
            </w:r>
            <w:r w:rsidR="00AB10A1" w:rsidRPr="002F7C56">
              <w:rPr>
                <w:rFonts w:ascii="Verdana" w:hAnsi="Verdana"/>
              </w:rPr>
              <w:t>.</w:t>
            </w:r>
          </w:p>
        </w:tc>
        <w:tc>
          <w:tcPr>
            <w:tcW w:w="4885"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AB10A1" w:rsidRPr="002F7C56" w:rsidRDefault="00526256" w:rsidP="00AB10A1">
            <w:pPr>
              <w:spacing w:line="240" w:lineRule="auto"/>
              <w:rPr>
                <w:rFonts w:ascii="Verdana" w:hAnsi="Verdana"/>
              </w:rPr>
            </w:pPr>
            <w:r>
              <w:rPr>
                <w:rFonts w:ascii="Verdana" w:hAnsi="Verdana"/>
              </w:rPr>
              <w:t xml:space="preserve">Aanleveren </w:t>
            </w:r>
            <w:r w:rsidR="00AB10A1" w:rsidRPr="002F7C56">
              <w:rPr>
                <w:rFonts w:ascii="Verdana" w:hAnsi="Verdana"/>
              </w:rPr>
              <w:t>CV’s van 4 sleutelfiguren</w:t>
            </w:r>
            <w:r>
              <w:rPr>
                <w:rFonts w:ascii="Verdana" w:hAnsi="Verdana"/>
              </w:rPr>
              <w:t xml:space="preserve"> (5.2.2 van Bijlage 6 Verplichte invulformulieren Raamovereenkomst Programmabeheersing ERTMS)</w:t>
            </w:r>
            <w:r w:rsidR="00AB10A1">
              <w:rPr>
                <w:rFonts w:ascii="Verdana" w:hAnsi="Verdana"/>
              </w:rPr>
              <w:t xml:space="preserve"> </w:t>
            </w:r>
          </w:p>
        </w:tc>
        <w:tc>
          <w:tcPr>
            <w:tcW w:w="3969" w:type="dxa"/>
            <w:tcBorders>
              <w:top w:val="single" w:sz="6" w:space="0" w:color="000000"/>
              <w:left w:val="single" w:sz="6" w:space="0" w:color="000000"/>
              <w:bottom w:val="single" w:sz="6" w:space="0" w:color="000000"/>
              <w:right w:val="single" w:sz="6" w:space="0" w:color="000000"/>
            </w:tcBorders>
          </w:tcPr>
          <w:p w:rsidR="00AB10A1" w:rsidRPr="002F7C56" w:rsidRDefault="00AB10A1" w:rsidP="00AB10A1">
            <w:pPr>
              <w:spacing w:line="240" w:lineRule="auto"/>
              <w:rPr>
                <w:rFonts w:ascii="Verdana" w:hAnsi="Verdana"/>
              </w:rPr>
            </w:pPr>
            <w:r w:rsidRPr="002F7C56">
              <w:rPr>
                <w:rFonts w:ascii="Verdana" w:hAnsi="Verdana"/>
              </w:rPr>
              <w:t>Geen</w:t>
            </w:r>
          </w:p>
        </w:tc>
      </w:tr>
      <w:tr w:rsidR="00526256" w:rsidRPr="00302895" w:rsidTr="00BD79CF">
        <w:tc>
          <w:tcPr>
            <w:tcW w:w="360" w:type="dxa"/>
            <w:tcBorders>
              <w:top w:val="single" w:sz="6" w:space="0" w:color="000000"/>
              <w:left w:val="single" w:sz="6" w:space="0" w:color="000000"/>
              <w:bottom w:val="single" w:sz="6" w:space="0" w:color="000000"/>
              <w:right w:val="single" w:sz="6" w:space="0" w:color="000000"/>
            </w:tcBorders>
          </w:tcPr>
          <w:p w:rsidR="00526256" w:rsidRDefault="00D57D76" w:rsidP="00BD79CF">
            <w:pPr>
              <w:spacing w:line="240" w:lineRule="auto"/>
              <w:rPr>
                <w:rFonts w:ascii="Verdana" w:hAnsi="Verdana"/>
                <w:highlight w:val="yellow"/>
              </w:rPr>
            </w:pPr>
            <w:r>
              <w:rPr>
                <w:rFonts w:ascii="Verdana" w:hAnsi="Verdana"/>
              </w:rPr>
              <w:t>6</w:t>
            </w:r>
            <w:r w:rsidR="00526256" w:rsidRPr="001D3186">
              <w:rPr>
                <w:rFonts w:ascii="Verdana" w:hAnsi="Verdana"/>
              </w:rPr>
              <w:t>.</w:t>
            </w:r>
          </w:p>
        </w:tc>
        <w:tc>
          <w:tcPr>
            <w:tcW w:w="4885"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526256" w:rsidRPr="001D3186" w:rsidRDefault="00526256" w:rsidP="00015AAF">
            <w:pPr>
              <w:spacing w:line="240" w:lineRule="auto"/>
              <w:rPr>
                <w:rFonts w:ascii="Verdana" w:hAnsi="Verdana"/>
              </w:rPr>
            </w:pPr>
            <w:r w:rsidRPr="001D3186">
              <w:rPr>
                <w:rFonts w:ascii="Verdana" w:hAnsi="Verdana"/>
              </w:rPr>
              <w:t>Sociale voorwaarden</w:t>
            </w:r>
            <w:r>
              <w:rPr>
                <w:rFonts w:ascii="Verdana" w:hAnsi="Verdana"/>
              </w:rPr>
              <w:t xml:space="preserve"> 2014 </w:t>
            </w:r>
            <w:r w:rsidR="00015AAF">
              <w:rPr>
                <w:rFonts w:ascii="Verdana" w:hAnsi="Verdana"/>
              </w:rPr>
              <w:t>(6.2.1 van Bijlage 6 Verplichte invulformulieren Raamovereenkomst Programmabeheersing ERTMS)</w:t>
            </w:r>
          </w:p>
        </w:tc>
        <w:tc>
          <w:tcPr>
            <w:tcW w:w="3969" w:type="dxa"/>
            <w:tcBorders>
              <w:top w:val="single" w:sz="6" w:space="0" w:color="000000"/>
              <w:left w:val="single" w:sz="6" w:space="0" w:color="000000"/>
              <w:bottom w:val="single" w:sz="6" w:space="0" w:color="000000"/>
              <w:right w:val="single" w:sz="6" w:space="0" w:color="000000"/>
            </w:tcBorders>
          </w:tcPr>
          <w:p w:rsidR="00526256" w:rsidRPr="001D3186" w:rsidRDefault="00526256" w:rsidP="00BD79CF">
            <w:pPr>
              <w:spacing w:line="240" w:lineRule="auto"/>
              <w:rPr>
                <w:rFonts w:ascii="Verdana" w:hAnsi="Verdana"/>
              </w:rPr>
            </w:pPr>
            <w:r w:rsidRPr="001D3186">
              <w:rPr>
                <w:rFonts w:ascii="Verdana" w:hAnsi="Verdana"/>
              </w:rPr>
              <w:t>Bijlage 11 Sociale voorwaarden</w:t>
            </w:r>
          </w:p>
        </w:tc>
      </w:tr>
      <w:tr w:rsidR="009163D7" w:rsidRPr="00302895" w:rsidTr="009163D7">
        <w:tc>
          <w:tcPr>
            <w:tcW w:w="360" w:type="dxa"/>
            <w:tcBorders>
              <w:top w:val="single" w:sz="6" w:space="0" w:color="000000"/>
              <w:left w:val="single" w:sz="6" w:space="0" w:color="000000"/>
              <w:bottom w:val="single" w:sz="6" w:space="0" w:color="000000"/>
              <w:right w:val="single" w:sz="6" w:space="0" w:color="000000"/>
            </w:tcBorders>
          </w:tcPr>
          <w:p w:rsidR="009163D7" w:rsidRDefault="00D57D76" w:rsidP="00015AAF">
            <w:pPr>
              <w:spacing w:line="240" w:lineRule="auto"/>
              <w:rPr>
                <w:rFonts w:ascii="Verdana" w:hAnsi="Verdana"/>
                <w:highlight w:val="yellow"/>
              </w:rPr>
            </w:pPr>
            <w:r>
              <w:rPr>
                <w:rFonts w:ascii="Verdana" w:hAnsi="Verdana"/>
              </w:rPr>
              <w:t>7</w:t>
            </w:r>
            <w:r w:rsidR="009163D7" w:rsidRPr="000A6494">
              <w:rPr>
                <w:rFonts w:ascii="Verdana" w:hAnsi="Verdana"/>
              </w:rPr>
              <w:t>.</w:t>
            </w:r>
          </w:p>
        </w:tc>
        <w:tc>
          <w:tcPr>
            <w:tcW w:w="4885"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9163D7" w:rsidRPr="000A6494" w:rsidRDefault="009163D7" w:rsidP="009163D7">
            <w:pPr>
              <w:spacing w:line="240" w:lineRule="auto"/>
              <w:rPr>
                <w:rFonts w:ascii="Verdana" w:hAnsi="Verdana"/>
              </w:rPr>
            </w:pPr>
            <w:r w:rsidRPr="000A6494">
              <w:rPr>
                <w:rFonts w:ascii="Verdana" w:hAnsi="Verdana"/>
              </w:rPr>
              <w:t>Tarievenblad</w:t>
            </w:r>
          </w:p>
        </w:tc>
        <w:tc>
          <w:tcPr>
            <w:tcW w:w="3969" w:type="dxa"/>
            <w:tcBorders>
              <w:top w:val="single" w:sz="6" w:space="0" w:color="000000"/>
              <w:left w:val="single" w:sz="6" w:space="0" w:color="000000"/>
              <w:bottom w:val="single" w:sz="6" w:space="0" w:color="000000"/>
              <w:right w:val="single" w:sz="6" w:space="0" w:color="000000"/>
            </w:tcBorders>
          </w:tcPr>
          <w:p w:rsidR="009163D7" w:rsidRPr="000A6494" w:rsidRDefault="009163D7" w:rsidP="009163D7">
            <w:pPr>
              <w:spacing w:line="240" w:lineRule="auto"/>
              <w:rPr>
                <w:rFonts w:ascii="Verdana" w:hAnsi="Verdana"/>
              </w:rPr>
            </w:pPr>
            <w:r w:rsidRPr="000A6494">
              <w:rPr>
                <w:rFonts w:ascii="Verdana" w:hAnsi="Verdana"/>
              </w:rPr>
              <w:t xml:space="preserve">Bijlage </w:t>
            </w:r>
            <w:r w:rsidR="000A6494" w:rsidRPr="000A6494">
              <w:rPr>
                <w:rFonts w:ascii="Verdana" w:hAnsi="Verdana"/>
              </w:rPr>
              <w:t xml:space="preserve">7 </w:t>
            </w:r>
            <w:r w:rsidRPr="000A6494">
              <w:rPr>
                <w:rFonts w:ascii="Verdana" w:hAnsi="Verdana"/>
              </w:rPr>
              <w:t>Tarievenblad</w:t>
            </w:r>
            <w:r w:rsidR="002F7C56">
              <w:rPr>
                <w:rFonts w:ascii="Verdana" w:hAnsi="Verdana"/>
              </w:rPr>
              <w:t xml:space="preserve"> Raamovereenkomst</w:t>
            </w:r>
            <w:r w:rsidR="00893B82">
              <w:rPr>
                <w:rFonts w:ascii="Verdana" w:hAnsi="Verdana"/>
              </w:rPr>
              <w:t xml:space="preserve"> actieve</w:t>
            </w:r>
            <w:r w:rsidR="002F7C56">
              <w:rPr>
                <w:rFonts w:ascii="Verdana" w:hAnsi="Verdana"/>
              </w:rPr>
              <w:t xml:space="preserve"> </w:t>
            </w:r>
            <w:r w:rsidR="002F7C56">
              <w:rPr>
                <w:rFonts w:ascii="Verdana" w:hAnsi="Verdana"/>
              </w:rPr>
              <w:lastRenderedPageBreak/>
              <w:t>Programmabeheersing ERTMS</w:t>
            </w:r>
          </w:p>
        </w:tc>
      </w:tr>
      <w:tr w:rsidR="00E40C09" w:rsidRPr="00302895" w:rsidTr="009163D7">
        <w:tc>
          <w:tcPr>
            <w:tcW w:w="360" w:type="dxa"/>
            <w:tcBorders>
              <w:top w:val="single" w:sz="6" w:space="0" w:color="000000"/>
              <w:left w:val="single" w:sz="6" w:space="0" w:color="000000"/>
              <w:bottom w:val="single" w:sz="6" w:space="0" w:color="000000"/>
              <w:right w:val="single" w:sz="6" w:space="0" w:color="000000"/>
            </w:tcBorders>
          </w:tcPr>
          <w:p w:rsidR="00E40C09" w:rsidRPr="00015AAF" w:rsidRDefault="00D57D76" w:rsidP="00D57D76">
            <w:pPr>
              <w:spacing w:line="240" w:lineRule="auto"/>
              <w:rPr>
                <w:rFonts w:ascii="Verdana" w:hAnsi="Verdana"/>
              </w:rPr>
            </w:pPr>
            <w:r>
              <w:rPr>
                <w:rFonts w:ascii="Verdana" w:hAnsi="Verdana"/>
              </w:rPr>
              <w:lastRenderedPageBreak/>
              <w:t>8</w:t>
            </w:r>
            <w:r w:rsidR="00964ED6" w:rsidRPr="00015AAF">
              <w:rPr>
                <w:rFonts w:ascii="Verdana" w:hAnsi="Verdana"/>
              </w:rPr>
              <w:t>.</w:t>
            </w:r>
          </w:p>
        </w:tc>
        <w:tc>
          <w:tcPr>
            <w:tcW w:w="4885"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E40C09" w:rsidRPr="00015AAF" w:rsidRDefault="00015AAF" w:rsidP="009163D7">
            <w:pPr>
              <w:spacing w:line="240" w:lineRule="auto"/>
              <w:rPr>
                <w:rFonts w:ascii="Verdana" w:hAnsi="Verdana"/>
              </w:rPr>
            </w:pPr>
            <w:r w:rsidRPr="00015AAF">
              <w:rPr>
                <w:rFonts w:ascii="Verdana" w:hAnsi="Verdana"/>
              </w:rPr>
              <w:t>Beschrijving werkwijze (Sub-gunningscriterium 2a)</w:t>
            </w:r>
          </w:p>
        </w:tc>
        <w:tc>
          <w:tcPr>
            <w:tcW w:w="3969" w:type="dxa"/>
            <w:tcBorders>
              <w:top w:val="single" w:sz="6" w:space="0" w:color="000000"/>
              <w:left w:val="single" w:sz="6" w:space="0" w:color="000000"/>
              <w:bottom w:val="single" w:sz="6" w:space="0" w:color="000000"/>
              <w:right w:val="single" w:sz="6" w:space="0" w:color="000000"/>
            </w:tcBorders>
          </w:tcPr>
          <w:p w:rsidR="00E40C09" w:rsidRPr="00015AAF" w:rsidRDefault="00015AAF" w:rsidP="009163D7">
            <w:pPr>
              <w:spacing w:line="240" w:lineRule="auto"/>
              <w:rPr>
                <w:rFonts w:ascii="Verdana" w:hAnsi="Verdana"/>
              </w:rPr>
            </w:pPr>
            <w:r w:rsidRPr="00015AAF">
              <w:rPr>
                <w:rFonts w:ascii="Verdana" w:hAnsi="Verdana"/>
              </w:rPr>
              <w:t>Geen</w:t>
            </w:r>
          </w:p>
        </w:tc>
      </w:tr>
      <w:tr w:rsidR="00015AAF" w:rsidRPr="00302895" w:rsidTr="009163D7">
        <w:tc>
          <w:tcPr>
            <w:tcW w:w="360" w:type="dxa"/>
            <w:tcBorders>
              <w:top w:val="single" w:sz="6" w:space="0" w:color="000000"/>
              <w:left w:val="single" w:sz="6" w:space="0" w:color="000000"/>
              <w:bottom w:val="single" w:sz="6" w:space="0" w:color="000000"/>
              <w:right w:val="single" w:sz="6" w:space="0" w:color="000000"/>
            </w:tcBorders>
          </w:tcPr>
          <w:p w:rsidR="00015AAF" w:rsidRPr="00015AAF" w:rsidRDefault="00D57D76" w:rsidP="00D57D76">
            <w:pPr>
              <w:spacing w:line="240" w:lineRule="auto"/>
              <w:rPr>
                <w:rFonts w:ascii="Verdana" w:hAnsi="Verdana"/>
              </w:rPr>
            </w:pPr>
            <w:r>
              <w:rPr>
                <w:rFonts w:ascii="Verdana" w:hAnsi="Verdana"/>
              </w:rPr>
              <w:t>9</w:t>
            </w:r>
            <w:r w:rsidR="00015AAF" w:rsidRPr="00015AAF">
              <w:rPr>
                <w:rFonts w:ascii="Verdana" w:hAnsi="Verdana"/>
              </w:rPr>
              <w:t>.</w:t>
            </w:r>
          </w:p>
        </w:tc>
        <w:tc>
          <w:tcPr>
            <w:tcW w:w="4885"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015AAF" w:rsidRPr="00015AAF" w:rsidRDefault="00015AAF" w:rsidP="00FE0296">
            <w:pPr>
              <w:spacing w:line="240" w:lineRule="auto"/>
              <w:rPr>
                <w:rFonts w:ascii="Verdana" w:hAnsi="Verdana"/>
              </w:rPr>
            </w:pPr>
            <w:r w:rsidRPr="00015AAF">
              <w:rPr>
                <w:rFonts w:ascii="Verdana" w:hAnsi="Verdana"/>
              </w:rPr>
              <w:t>Werkervaring team (Sub-gunningscriterium 2b)</w:t>
            </w:r>
          </w:p>
        </w:tc>
        <w:tc>
          <w:tcPr>
            <w:tcW w:w="3969" w:type="dxa"/>
            <w:tcBorders>
              <w:top w:val="single" w:sz="6" w:space="0" w:color="000000"/>
              <w:left w:val="single" w:sz="6" w:space="0" w:color="000000"/>
              <w:bottom w:val="single" w:sz="6" w:space="0" w:color="000000"/>
              <w:right w:val="single" w:sz="6" w:space="0" w:color="000000"/>
            </w:tcBorders>
          </w:tcPr>
          <w:p w:rsidR="00015AAF" w:rsidRPr="00015AAF" w:rsidRDefault="00015AAF" w:rsidP="009163D7">
            <w:pPr>
              <w:spacing w:line="240" w:lineRule="auto"/>
              <w:rPr>
                <w:rFonts w:ascii="Verdana" w:hAnsi="Verdana"/>
              </w:rPr>
            </w:pPr>
            <w:r w:rsidRPr="00015AAF">
              <w:rPr>
                <w:rFonts w:ascii="Verdana" w:hAnsi="Verdana"/>
              </w:rPr>
              <w:t>Geen</w:t>
            </w:r>
          </w:p>
        </w:tc>
      </w:tr>
      <w:tr w:rsidR="00015AAF" w:rsidRPr="00302895" w:rsidTr="009163D7">
        <w:tc>
          <w:tcPr>
            <w:tcW w:w="360" w:type="dxa"/>
            <w:tcBorders>
              <w:top w:val="single" w:sz="6" w:space="0" w:color="000000"/>
              <w:left w:val="single" w:sz="6" w:space="0" w:color="000000"/>
              <w:bottom w:val="single" w:sz="6" w:space="0" w:color="000000"/>
              <w:right w:val="single" w:sz="6" w:space="0" w:color="000000"/>
            </w:tcBorders>
          </w:tcPr>
          <w:p w:rsidR="00015AAF" w:rsidRPr="00015AAF" w:rsidRDefault="00015AAF" w:rsidP="00D57D76">
            <w:pPr>
              <w:spacing w:line="240" w:lineRule="auto"/>
              <w:rPr>
                <w:rFonts w:ascii="Verdana" w:hAnsi="Verdana"/>
              </w:rPr>
            </w:pPr>
            <w:r w:rsidRPr="00015AAF">
              <w:rPr>
                <w:rFonts w:ascii="Verdana" w:hAnsi="Verdana"/>
              </w:rPr>
              <w:t>1</w:t>
            </w:r>
            <w:r w:rsidR="00D57D76">
              <w:rPr>
                <w:rFonts w:ascii="Verdana" w:hAnsi="Verdana"/>
              </w:rPr>
              <w:t>0</w:t>
            </w:r>
            <w:r w:rsidRPr="00015AAF">
              <w:rPr>
                <w:rFonts w:ascii="Verdana" w:hAnsi="Verdana"/>
              </w:rPr>
              <w:t>.</w:t>
            </w:r>
          </w:p>
        </w:tc>
        <w:tc>
          <w:tcPr>
            <w:tcW w:w="4885"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015AAF" w:rsidRPr="00015AAF" w:rsidRDefault="00015AAF" w:rsidP="009163D7">
            <w:pPr>
              <w:spacing w:line="240" w:lineRule="auto"/>
              <w:rPr>
                <w:rFonts w:ascii="Verdana" w:hAnsi="Verdana"/>
              </w:rPr>
            </w:pPr>
            <w:r w:rsidRPr="00015AAF">
              <w:rPr>
                <w:rFonts w:ascii="Verdana" w:hAnsi="Verdana"/>
              </w:rPr>
              <w:t>Risico en beheersmaatregelen (Sub-gunningscriterium 2c)</w:t>
            </w:r>
          </w:p>
        </w:tc>
        <w:tc>
          <w:tcPr>
            <w:tcW w:w="3969" w:type="dxa"/>
            <w:tcBorders>
              <w:top w:val="single" w:sz="6" w:space="0" w:color="000000"/>
              <w:left w:val="single" w:sz="6" w:space="0" w:color="000000"/>
              <w:bottom w:val="single" w:sz="6" w:space="0" w:color="000000"/>
              <w:right w:val="single" w:sz="6" w:space="0" w:color="000000"/>
            </w:tcBorders>
          </w:tcPr>
          <w:p w:rsidR="00015AAF" w:rsidRPr="00015AAF" w:rsidRDefault="00015AAF" w:rsidP="009163D7">
            <w:pPr>
              <w:spacing w:line="240" w:lineRule="auto"/>
              <w:rPr>
                <w:rFonts w:ascii="Verdana" w:hAnsi="Verdana"/>
              </w:rPr>
            </w:pPr>
            <w:r w:rsidRPr="00015AAF">
              <w:rPr>
                <w:rFonts w:ascii="Verdana" w:hAnsi="Verdana"/>
              </w:rPr>
              <w:t>Geen</w:t>
            </w:r>
          </w:p>
        </w:tc>
      </w:tr>
    </w:tbl>
    <w:p w:rsidR="009163D7" w:rsidRPr="00302895" w:rsidRDefault="009163D7" w:rsidP="009163D7">
      <w:pPr>
        <w:spacing w:line="240" w:lineRule="auto"/>
        <w:rPr>
          <w:rFonts w:ascii="Verdana" w:hAnsi="Verdana"/>
        </w:rPr>
      </w:pPr>
    </w:p>
    <w:p w:rsidR="009163D7" w:rsidRPr="00302895" w:rsidRDefault="009163D7" w:rsidP="009163D7">
      <w:pPr>
        <w:spacing w:line="240" w:lineRule="auto"/>
        <w:rPr>
          <w:rFonts w:ascii="Verdana" w:hAnsi="Verdana" w:cs="Arial"/>
        </w:rPr>
      </w:pPr>
      <w:r w:rsidRPr="00302895">
        <w:rPr>
          <w:rFonts w:ascii="Verdana" w:hAnsi="Verdana" w:cs="Arial"/>
        </w:rPr>
        <w:t xml:space="preserve">Een Inschrijving die niet aan de bovenstaande </w:t>
      </w:r>
      <w:r>
        <w:rPr>
          <w:rFonts w:ascii="Verdana" w:hAnsi="Verdana" w:cs="Arial"/>
        </w:rPr>
        <w:t xml:space="preserve">indeling </w:t>
      </w:r>
      <w:r w:rsidRPr="00302895">
        <w:rPr>
          <w:rFonts w:ascii="Verdana" w:hAnsi="Verdana" w:cs="Arial"/>
        </w:rPr>
        <w:t xml:space="preserve">voldoet </w:t>
      </w:r>
      <w:r>
        <w:rPr>
          <w:rFonts w:ascii="Verdana" w:hAnsi="Verdana" w:cs="Arial"/>
        </w:rPr>
        <w:t xml:space="preserve">kan </w:t>
      </w:r>
      <w:r w:rsidRPr="00302895">
        <w:rPr>
          <w:rFonts w:ascii="Verdana" w:hAnsi="Verdana" w:cs="Arial"/>
        </w:rPr>
        <w:t>door de Aanbestedende dienst ongeldig worden verklaard.</w:t>
      </w:r>
    </w:p>
    <w:p w:rsidR="009163D7" w:rsidRDefault="009163D7" w:rsidP="009163D7">
      <w:pPr>
        <w:spacing w:line="240" w:lineRule="auto"/>
        <w:rPr>
          <w:rFonts w:ascii="Verdana" w:hAnsi="Verdana"/>
        </w:rPr>
      </w:pPr>
    </w:p>
    <w:p w:rsidR="00E723A6" w:rsidRPr="00302895" w:rsidRDefault="00E723A6" w:rsidP="00166A5C">
      <w:pPr>
        <w:spacing w:line="240" w:lineRule="auto"/>
        <w:rPr>
          <w:rFonts w:ascii="Verdana" w:hAnsi="Verdana"/>
        </w:rPr>
      </w:pPr>
    </w:p>
    <w:p w:rsidR="006D6C02" w:rsidRPr="00302895" w:rsidRDefault="006D6C02" w:rsidP="00166A5C">
      <w:pPr>
        <w:pStyle w:val="Kop3"/>
        <w:spacing w:line="240" w:lineRule="auto"/>
        <w:ind w:hanging="851"/>
        <w:rPr>
          <w:rFonts w:ascii="Verdana" w:hAnsi="Verdana"/>
        </w:rPr>
      </w:pPr>
      <w:r w:rsidRPr="00302895">
        <w:rPr>
          <w:rFonts w:ascii="Verdana" w:hAnsi="Verdana"/>
        </w:rPr>
        <w:t xml:space="preserve">Overige </w:t>
      </w:r>
      <w:r w:rsidR="005A485F" w:rsidRPr="00302895">
        <w:rPr>
          <w:rFonts w:ascii="Verdana" w:hAnsi="Verdana"/>
        </w:rPr>
        <w:t>voorwaarden</w:t>
      </w:r>
      <w:r w:rsidR="00091089" w:rsidRPr="00302895">
        <w:rPr>
          <w:rFonts w:ascii="Verdana" w:hAnsi="Verdana"/>
        </w:rPr>
        <w:t xml:space="preserve"> </w:t>
      </w:r>
      <w:r w:rsidR="005A485F" w:rsidRPr="00302895">
        <w:rPr>
          <w:rFonts w:ascii="Verdana" w:hAnsi="Verdana"/>
        </w:rPr>
        <w:t>/</w:t>
      </w:r>
      <w:r w:rsidR="00091089" w:rsidRPr="00302895">
        <w:rPr>
          <w:rFonts w:ascii="Verdana" w:hAnsi="Verdana"/>
        </w:rPr>
        <w:t xml:space="preserve"> </w:t>
      </w:r>
      <w:r w:rsidRPr="00302895">
        <w:rPr>
          <w:rFonts w:ascii="Verdana" w:hAnsi="Verdana"/>
        </w:rPr>
        <w:t>eisen</w:t>
      </w:r>
    </w:p>
    <w:p w:rsidR="007E617E" w:rsidRPr="00302895" w:rsidRDefault="007E617E" w:rsidP="00166A5C">
      <w:pPr>
        <w:spacing w:line="240" w:lineRule="auto"/>
        <w:rPr>
          <w:rFonts w:ascii="Verdana" w:hAnsi="Verdana"/>
        </w:rPr>
      </w:pPr>
    </w:p>
    <w:p w:rsidR="00E65B87" w:rsidRPr="00302895" w:rsidRDefault="00E65B87" w:rsidP="00166A5C">
      <w:pPr>
        <w:spacing w:line="240" w:lineRule="auto"/>
        <w:rPr>
          <w:rFonts w:ascii="Verdana" w:hAnsi="Verdana"/>
          <w:b/>
        </w:rPr>
      </w:pPr>
      <w:r w:rsidRPr="00302895">
        <w:rPr>
          <w:rFonts w:ascii="Verdana" w:hAnsi="Verdana"/>
          <w:b/>
        </w:rPr>
        <w:t xml:space="preserve">Gebruikmaking </w:t>
      </w:r>
      <w:r w:rsidR="003F495C">
        <w:rPr>
          <w:rFonts w:ascii="Verdana" w:hAnsi="Verdana"/>
          <w:b/>
        </w:rPr>
        <w:t>V</w:t>
      </w:r>
      <w:r w:rsidR="00BD16C4">
        <w:rPr>
          <w:rFonts w:ascii="Verdana" w:hAnsi="Verdana"/>
          <w:b/>
        </w:rPr>
        <w:t>erplichte invul</w:t>
      </w:r>
      <w:r w:rsidRPr="00302895">
        <w:rPr>
          <w:rFonts w:ascii="Verdana" w:hAnsi="Verdana"/>
          <w:b/>
        </w:rPr>
        <w:t>formulieren</w:t>
      </w:r>
    </w:p>
    <w:p w:rsidR="00E65B87" w:rsidRDefault="00E65B87" w:rsidP="00166A5C">
      <w:pPr>
        <w:spacing w:line="240" w:lineRule="auto"/>
        <w:rPr>
          <w:rFonts w:ascii="Verdana" w:hAnsi="Verdana"/>
        </w:rPr>
      </w:pPr>
      <w:r w:rsidRPr="00302895">
        <w:rPr>
          <w:rFonts w:ascii="Verdana" w:hAnsi="Verdana"/>
        </w:rPr>
        <w:t>De bij dit Beschrijvend document toegevoegde</w:t>
      </w:r>
      <w:r w:rsidR="00BD16C4">
        <w:rPr>
          <w:rFonts w:ascii="Verdana" w:hAnsi="Verdana"/>
        </w:rPr>
        <w:t xml:space="preserve"> </w:t>
      </w:r>
      <w:r w:rsidR="003F495C">
        <w:rPr>
          <w:rFonts w:ascii="Verdana" w:hAnsi="Verdana"/>
        </w:rPr>
        <w:t>V</w:t>
      </w:r>
      <w:r w:rsidR="00BD16C4">
        <w:rPr>
          <w:rFonts w:ascii="Verdana" w:hAnsi="Verdana"/>
        </w:rPr>
        <w:t xml:space="preserve">erplichte </w:t>
      </w:r>
      <w:r w:rsidR="007E617E">
        <w:rPr>
          <w:rFonts w:ascii="Verdana" w:hAnsi="Verdana"/>
        </w:rPr>
        <w:t>invul</w:t>
      </w:r>
      <w:r w:rsidRPr="00302895">
        <w:rPr>
          <w:rFonts w:ascii="Verdana" w:hAnsi="Verdana"/>
        </w:rPr>
        <w:t xml:space="preserve">formulieren dienen bij de Inschrijving gebruikt te worden en mogen uitsluitend in het oorspronkelijke, bijgevoegde format aangeleverd worden. </w:t>
      </w:r>
      <w:r w:rsidR="00EE73BF">
        <w:rPr>
          <w:rFonts w:ascii="Verdana" w:hAnsi="Verdana"/>
        </w:rPr>
        <w:t>H</w:t>
      </w:r>
      <w:r w:rsidRPr="00302895">
        <w:rPr>
          <w:rFonts w:ascii="Verdana" w:hAnsi="Verdana"/>
        </w:rPr>
        <w:t>et niet invullen van gevraagde informatie en</w:t>
      </w:r>
      <w:r w:rsidR="00B124B3">
        <w:rPr>
          <w:rFonts w:ascii="Verdana" w:hAnsi="Verdana"/>
        </w:rPr>
        <w:t>/</w:t>
      </w:r>
      <w:r w:rsidRPr="00302895">
        <w:rPr>
          <w:rFonts w:ascii="Verdana" w:hAnsi="Verdana"/>
        </w:rPr>
        <w:t xml:space="preserve">of </w:t>
      </w:r>
      <w:r w:rsidR="00BD16C4">
        <w:rPr>
          <w:rFonts w:ascii="Verdana" w:hAnsi="Verdana"/>
        </w:rPr>
        <w:t>be</w:t>
      </w:r>
      <w:r w:rsidRPr="00302895">
        <w:rPr>
          <w:rFonts w:ascii="Verdana" w:hAnsi="Verdana"/>
        </w:rPr>
        <w:t xml:space="preserve">antwoorden </w:t>
      </w:r>
      <w:r w:rsidR="00BD16C4">
        <w:rPr>
          <w:rFonts w:ascii="Verdana" w:hAnsi="Verdana"/>
        </w:rPr>
        <w:t>van</w:t>
      </w:r>
      <w:r w:rsidRPr="00302895">
        <w:rPr>
          <w:rFonts w:ascii="Verdana" w:hAnsi="Verdana"/>
        </w:rPr>
        <w:t xml:space="preserve"> </w:t>
      </w:r>
      <w:r w:rsidR="00EE73BF">
        <w:rPr>
          <w:rFonts w:ascii="Verdana" w:hAnsi="Verdana"/>
        </w:rPr>
        <w:t>éé</w:t>
      </w:r>
      <w:r w:rsidRPr="00302895">
        <w:rPr>
          <w:rFonts w:ascii="Verdana" w:hAnsi="Verdana"/>
        </w:rPr>
        <w:t>n van de formulieren</w:t>
      </w:r>
      <w:r w:rsidR="00EE73BF">
        <w:rPr>
          <w:rFonts w:ascii="Verdana" w:hAnsi="Verdana"/>
        </w:rPr>
        <w:t xml:space="preserve"> </w:t>
      </w:r>
      <w:r w:rsidR="0027568D">
        <w:rPr>
          <w:rFonts w:ascii="Verdana" w:hAnsi="Verdana"/>
        </w:rPr>
        <w:t xml:space="preserve">en/of aanbrengen daarin van wijzigingen </w:t>
      </w:r>
      <w:r w:rsidR="00EE73BF">
        <w:rPr>
          <w:rFonts w:ascii="Verdana" w:hAnsi="Verdana"/>
        </w:rPr>
        <w:t>kan leiden tot ongeldigheid van de Inschrijving</w:t>
      </w:r>
      <w:r w:rsidRPr="00302895">
        <w:rPr>
          <w:rFonts w:ascii="Verdana" w:hAnsi="Verdana"/>
        </w:rPr>
        <w:t>.</w:t>
      </w:r>
    </w:p>
    <w:p w:rsidR="00C83482" w:rsidRPr="00302895" w:rsidRDefault="00C83482" w:rsidP="00166A5C">
      <w:pPr>
        <w:spacing w:line="240" w:lineRule="auto"/>
        <w:rPr>
          <w:rFonts w:ascii="Verdana" w:hAnsi="Verdana"/>
        </w:rPr>
      </w:pPr>
    </w:p>
    <w:p w:rsidR="00630DA3" w:rsidRPr="00630DA3" w:rsidRDefault="00630DA3" w:rsidP="00166A5C">
      <w:pPr>
        <w:spacing w:line="240" w:lineRule="auto"/>
        <w:rPr>
          <w:rFonts w:ascii="Verdana" w:hAnsi="Verdana"/>
          <w:b/>
        </w:rPr>
      </w:pPr>
      <w:r w:rsidRPr="00630DA3">
        <w:rPr>
          <w:rFonts w:ascii="Verdana" w:hAnsi="Verdana"/>
          <w:b/>
        </w:rPr>
        <w:t>Ondertekening</w:t>
      </w:r>
    </w:p>
    <w:p w:rsidR="00992B01" w:rsidRDefault="00630DA3" w:rsidP="00166A5C">
      <w:pPr>
        <w:spacing w:line="240" w:lineRule="auto"/>
        <w:rPr>
          <w:rFonts w:ascii="Verdana" w:hAnsi="Verdana"/>
        </w:rPr>
      </w:pPr>
      <w:r w:rsidRPr="0000549B">
        <w:rPr>
          <w:rFonts w:ascii="Verdana" w:hAnsi="Verdana"/>
        </w:rPr>
        <w:t xml:space="preserve">De Inschrijving </w:t>
      </w:r>
      <w:r>
        <w:rPr>
          <w:rFonts w:ascii="Verdana" w:hAnsi="Verdana"/>
        </w:rPr>
        <w:t xml:space="preserve">is </w:t>
      </w:r>
      <w:r w:rsidRPr="0000549B">
        <w:rPr>
          <w:rFonts w:ascii="Verdana" w:hAnsi="Verdana"/>
        </w:rPr>
        <w:t>ondertekend door degene(n) die de organisatie van Inschrijver rechtsgeldig kan vertegenwoordigen voor deze aanbesteding</w:t>
      </w:r>
      <w:r>
        <w:rPr>
          <w:rFonts w:ascii="Verdana" w:hAnsi="Verdana"/>
        </w:rPr>
        <w:t xml:space="preserve"> dan wel daartoe gevolmachtigd is middels een volmacht welke door een rechtsgeldige vertegenwoordiger van de organisatie van Inschrijver is ondertekend</w:t>
      </w:r>
      <w:r w:rsidRPr="0000549B">
        <w:rPr>
          <w:rFonts w:ascii="Verdana" w:hAnsi="Verdana"/>
        </w:rPr>
        <w:t>.</w:t>
      </w:r>
    </w:p>
    <w:p w:rsidR="00421F12" w:rsidRDefault="00421F12" w:rsidP="00166A5C">
      <w:pPr>
        <w:spacing w:line="240" w:lineRule="auto"/>
        <w:rPr>
          <w:rFonts w:ascii="Verdana" w:hAnsi="Verdana"/>
          <w:b/>
        </w:rPr>
      </w:pPr>
    </w:p>
    <w:p w:rsidR="006D6C02" w:rsidRPr="00302895" w:rsidRDefault="006D6C02" w:rsidP="00166A5C">
      <w:pPr>
        <w:spacing w:line="240" w:lineRule="auto"/>
        <w:rPr>
          <w:rFonts w:ascii="Verdana" w:hAnsi="Verdana"/>
          <w:b/>
        </w:rPr>
      </w:pPr>
      <w:r w:rsidRPr="00302895">
        <w:rPr>
          <w:rFonts w:ascii="Verdana" w:hAnsi="Verdana"/>
          <w:b/>
        </w:rPr>
        <w:t>Gestanddoeningstermijn</w:t>
      </w:r>
      <w:bookmarkEnd w:id="168"/>
      <w:bookmarkEnd w:id="169"/>
    </w:p>
    <w:p w:rsidR="004070E2" w:rsidRDefault="006D6C02" w:rsidP="00166A5C">
      <w:pPr>
        <w:spacing w:line="240" w:lineRule="auto"/>
        <w:rPr>
          <w:rFonts w:ascii="Verdana" w:hAnsi="Verdana"/>
        </w:rPr>
      </w:pPr>
      <w:r w:rsidRPr="00302895">
        <w:rPr>
          <w:rFonts w:ascii="Verdana" w:hAnsi="Verdana"/>
        </w:rPr>
        <w:t xml:space="preserve">Mede in verband met de mogelijkheid dat tegen de mededeling van de voorlopige gunningsbeslissing een kort geding aanhangig wordt gemaakt, dient de Inschrijver zijn Inschrijving in ieder </w:t>
      </w:r>
      <w:r w:rsidRPr="004070E2">
        <w:rPr>
          <w:rFonts w:ascii="Verdana" w:hAnsi="Verdana"/>
        </w:rPr>
        <w:t xml:space="preserve">geval </w:t>
      </w:r>
      <w:r w:rsidR="004070E2">
        <w:rPr>
          <w:rFonts w:ascii="Verdana" w:hAnsi="Verdana"/>
        </w:rPr>
        <w:t>120</w:t>
      </w:r>
      <w:r w:rsidRPr="004070E2">
        <w:rPr>
          <w:rFonts w:ascii="Verdana" w:hAnsi="Verdana" w:cs="Arial"/>
          <w:lang w:eastAsia="en-US"/>
        </w:rPr>
        <w:t xml:space="preserve"> </w:t>
      </w:r>
      <w:r w:rsidRPr="004070E2">
        <w:rPr>
          <w:rFonts w:ascii="Verdana" w:hAnsi="Verdana"/>
        </w:rPr>
        <w:t>kalenderdagen</w:t>
      </w:r>
      <w:r w:rsidRPr="00302895">
        <w:rPr>
          <w:rFonts w:ascii="Verdana" w:hAnsi="Verdana"/>
        </w:rPr>
        <w:t xml:space="preserve"> gestand te doen vanaf de sluitingsdatum van Inschrijving. Voorts dient hij voor het geval er een kort geding aanhangig wordt gemaakt tegen de voorlopige gunningsbeslissing, de Inschrijving in ieder geval gestand te doen tot </w:t>
      </w:r>
      <w:r w:rsidR="00F64FBB">
        <w:rPr>
          <w:rFonts w:ascii="Verdana" w:hAnsi="Verdana"/>
        </w:rPr>
        <w:t xml:space="preserve">minimaal </w:t>
      </w:r>
      <w:r w:rsidR="004070E2">
        <w:rPr>
          <w:rFonts w:ascii="Verdana" w:hAnsi="Verdana"/>
        </w:rPr>
        <w:t>30</w:t>
      </w:r>
      <w:r w:rsidRPr="00302895">
        <w:rPr>
          <w:rFonts w:ascii="Verdana" w:hAnsi="Verdana"/>
        </w:rPr>
        <w:t xml:space="preserve"> kalenderdagen na het </w:t>
      </w:r>
      <w:r w:rsidR="00F04C87">
        <w:rPr>
          <w:rFonts w:ascii="Verdana" w:hAnsi="Verdana"/>
        </w:rPr>
        <w:t>eind</w:t>
      </w:r>
      <w:r w:rsidRPr="00302895">
        <w:rPr>
          <w:rFonts w:ascii="Verdana" w:hAnsi="Verdana"/>
        </w:rPr>
        <w:t xml:space="preserve">vonnis of </w:t>
      </w:r>
      <w:r w:rsidR="00091089" w:rsidRPr="00302895">
        <w:rPr>
          <w:rFonts w:ascii="Verdana" w:hAnsi="Verdana"/>
        </w:rPr>
        <w:t>de intrekking van de vordering.</w:t>
      </w:r>
    </w:p>
    <w:p w:rsidR="00EE73BF" w:rsidRPr="00302895" w:rsidRDefault="004070E2" w:rsidP="00166A5C">
      <w:pPr>
        <w:spacing w:line="240" w:lineRule="auto"/>
        <w:rPr>
          <w:rFonts w:ascii="Verdana" w:hAnsi="Verdana"/>
          <w:u w:val="single"/>
        </w:rPr>
      </w:pPr>
      <w:r w:rsidRPr="00302895">
        <w:rPr>
          <w:rFonts w:ascii="Verdana" w:hAnsi="Verdana"/>
          <w:u w:val="single"/>
        </w:rPr>
        <w:t xml:space="preserve"> </w:t>
      </w:r>
    </w:p>
    <w:p w:rsidR="006D6C02" w:rsidRPr="00302895" w:rsidRDefault="006D6C02" w:rsidP="00166A5C">
      <w:pPr>
        <w:spacing w:line="240" w:lineRule="auto"/>
        <w:rPr>
          <w:rFonts w:ascii="Verdana" w:hAnsi="Verdana"/>
          <w:b/>
        </w:rPr>
      </w:pPr>
      <w:r w:rsidRPr="00302895">
        <w:rPr>
          <w:rFonts w:ascii="Verdana" w:hAnsi="Verdana"/>
          <w:b/>
        </w:rPr>
        <w:t>Communicatie</w:t>
      </w:r>
    </w:p>
    <w:p w:rsidR="006D6C02" w:rsidRPr="00302895" w:rsidRDefault="006D6C02" w:rsidP="00166A5C">
      <w:pPr>
        <w:spacing w:line="240" w:lineRule="auto"/>
        <w:rPr>
          <w:rFonts w:ascii="Verdana" w:hAnsi="Verdana"/>
        </w:rPr>
      </w:pPr>
      <w:r w:rsidRPr="00302895">
        <w:rPr>
          <w:rFonts w:ascii="Verdana" w:hAnsi="Verdana"/>
        </w:rPr>
        <w:t xml:space="preserve">De Inschrijving en alle verdere correspondentie en communicatie omtrent deze aanbesteding, met inbegrip van de correspondentie en communicatie die gedurende de looptijd van de Overeenkomst plaatsvindt, dient te geschieden in de Nederlandse taal. </w:t>
      </w:r>
      <w:r w:rsidRPr="00302895">
        <w:rPr>
          <w:rFonts w:ascii="Verdana" w:hAnsi="Verdana"/>
          <w:color w:val="000000"/>
        </w:rPr>
        <w:t>Vertalingen dienen door Inschrijver zelf verzorgd te worden op eigen kosten</w:t>
      </w:r>
      <w:r w:rsidR="00542194">
        <w:rPr>
          <w:rFonts w:ascii="Verdana" w:hAnsi="Verdana"/>
          <w:color w:val="000000"/>
        </w:rPr>
        <w:t>.</w:t>
      </w:r>
    </w:p>
    <w:p w:rsidR="006D6C02" w:rsidRPr="00302895" w:rsidRDefault="006D6C02" w:rsidP="00166A5C">
      <w:pPr>
        <w:spacing w:line="240" w:lineRule="auto"/>
        <w:rPr>
          <w:rFonts w:ascii="Verdana" w:hAnsi="Verdana"/>
          <w:color w:val="000000"/>
        </w:rPr>
      </w:pPr>
    </w:p>
    <w:p w:rsidR="006D6C02" w:rsidRPr="00302895" w:rsidRDefault="00A2324D" w:rsidP="00166A5C">
      <w:pPr>
        <w:spacing w:line="240" w:lineRule="auto"/>
        <w:rPr>
          <w:rFonts w:ascii="Verdana" w:hAnsi="Verdana"/>
        </w:rPr>
      </w:pPr>
      <w:r w:rsidRPr="00302895">
        <w:rPr>
          <w:rFonts w:ascii="Verdana" w:hAnsi="Verdana"/>
          <w:lang w:eastAsia="en-US"/>
        </w:rPr>
        <w:t xml:space="preserve">Alle communicatie met betrekking tot deze aanbesteding dient uitsluitend </w:t>
      </w:r>
      <w:r w:rsidR="00C61E39" w:rsidRPr="00C61E39">
        <w:rPr>
          <w:rFonts w:ascii="Verdana" w:hAnsi="Verdana" w:cs="Arial"/>
          <w:lang w:eastAsia="en-US"/>
        </w:rPr>
        <w:t xml:space="preserve">via </w:t>
      </w:r>
      <w:r w:rsidR="00857C71">
        <w:rPr>
          <w:rFonts w:ascii="Verdana" w:hAnsi="Verdana" w:cs="Arial"/>
          <w:lang w:eastAsia="en-US"/>
        </w:rPr>
        <w:t>TenderNed</w:t>
      </w:r>
      <w:r w:rsidR="00C61E39" w:rsidRPr="00302895">
        <w:rPr>
          <w:rFonts w:ascii="Verdana" w:hAnsi="Verdana"/>
          <w:lang w:eastAsia="en-US"/>
        </w:rPr>
        <w:t xml:space="preserve"> </w:t>
      </w:r>
      <w:r w:rsidRPr="00302895">
        <w:rPr>
          <w:rFonts w:ascii="Verdana" w:hAnsi="Verdana"/>
          <w:lang w:eastAsia="en-US"/>
        </w:rPr>
        <w:t xml:space="preserve">te verlopen en gericht te zijn aan </w:t>
      </w:r>
      <w:r w:rsidR="00646025" w:rsidRPr="00302895">
        <w:rPr>
          <w:rFonts w:ascii="Verdana" w:hAnsi="Verdana"/>
          <w:lang w:eastAsia="en-US"/>
        </w:rPr>
        <w:t xml:space="preserve">de </w:t>
      </w:r>
      <w:r w:rsidR="00164A30" w:rsidRPr="00302895">
        <w:rPr>
          <w:rFonts w:ascii="Verdana" w:hAnsi="Verdana"/>
          <w:lang w:eastAsia="en-US"/>
        </w:rPr>
        <w:t xml:space="preserve">genoemde contactpersonen. </w:t>
      </w:r>
      <w:r w:rsidR="006D6C02" w:rsidRPr="00302895">
        <w:rPr>
          <w:rFonts w:ascii="Verdana" w:hAnsi="Verdana"/>
        </w:rPr>
        <w:t>Het is niet toegestaan op andere wijze contact over deze Europese aanbesteding te hebben met andere medewe</w:t>
      </w:r>
      <w:r w:rsidRPr="00302895">
        <w:rPr>
          <w:rFonts w:ascii="Verdana" w:hAnsi="Verdana"/>
        </w:rPr>
        <w:t>rk</w:t>
      </w:r>
      <w:r w:rsidR="00164A30" w:rsidRPr="00302895">
        <w:rPr>
          <w:rFonts w:ascii="Verdana" w:hAnsi="Verdana"/>
        </w:rPr>
        <w:t xml:space="preserve">ers van de Aanbestedende dienst, tenzij uitdrukkelijk schriftelijke toestemming van </w:t>
      </w:r>
      <w:r w:rsidR="00646025" w:rsidRPr="00302895">
        <w:rPr>
          <w:rFonts w:ascii="Verdana" w:hAnsi="Verdana"/>
        </w:rPr>
        <w:t xml:space="preserve">een </w:t>
      </w:r>
      <w:r w:rsidR="00164A30" w:rsidRPr="00302895">
        <w:rPr>
          <w:rFonts w:ascii="Verdana" w:hAnsi="Verdana"/>
        </w:rPr>
        <w:t>contactpersoon hieromtrent is ontvangen. Het niet naleven van deze bepaling kan tot uitsluiting leiden.</w:t>
      </w:r>
    </w:p>
    <w:p w:rsidR="004C53D8" w:rsidRDefault="004C53D8" w:rsidP="00166A5C">
      <w:pPr>
        <w:spacing w:line="240" w:lineRule="auto"/>
        <w:rPr>
          <w:rFonts w:ascii="Verdana" w:hAnsi="Verdana"/>
          <w:b/>
        </w:rPr>
      </w:pPr>
    </w:p>
    <w:p w:rsidR="006D6C02" w:rsidRPr="00302895" w:rsidRDefault="006D6C02" w:rsidP="00166A5C">
      <w:pPr>
        <w:spacing w:line="240" w:lineRule="auto"/>
        <w:rPr>
          <w:rFonts w:ascii="Verdana" w:hAnsi="Verdana"/>
          <w:b/>
        </w:rPr>
      </w:pPr>
      <w:r w:rsidRPr="00302895">
        <w:rPr>
          <w:rFonts w:ascii="Verdana" w:hAnsi="Verdana"/>
          <w:b/>
        </w:rPr>
        <w:t>Beëindiging aanbesteding</w:t>
      </w:r>
    </w:p>
    <w:p w:rsidR="006D6C02" w:rsidRPr="00302895" w:rsidRDefault="006D6C02" w:rsidP="00166A5C">
      <w:pPr>
        <w:spacing w:line="240" w:lineRule="auto"/>
        <w:rPr>
          <w:rFonts w:ascii="Verdana" w:hAnsi="Verdana"/>
        </w:rPr>
      </w:pPr>
      <w:r w:rsidRPr="00302895">
        <w:rPr>
          <w:rFonts w:ascii="Verdana" w:hAnsi="Verdana"/>
        </w:rPr>
        <w:t xml:space="preserve">De Aanbestedende dienst behoudt zich het recht voor om de aanbesteding geheel of gedeeltelijk, tijdelijk of definitief te stoppen en niet tot gunning over te gaan. </w:t>
      </w:r>
      <w:r w:rsidRPr="00302895">
        <w:rPr>
          <w:rFonts w:ascii="Verdana" w:hAnsi="Verdana"/>
        </w:rPr>
        <w:lastRenderedPageBreak/>
        <w:t>Inschrijvers hebben in een dergelijke situatie geen recht op vergoeding van schade dan wel enigerlei kosten gemaakt in h</w:t>
      </w:r>
      <w:r w:rsidR="006F4678" w:rsidRPr="00302895">
        <w:rPr>
          <w:rFonts w:ascii="Verdana" w:hAnsi="Verdana"/>
        </w:rPr>
        <w:t>et kader van deze aanbesteding.</w:t>
      </w:r>
    </w:p>
    <w:p w:rsidR="006D6C02" w:rsidRPr="00302895" w:rsidRDefault="006D6C02" w:rsidP="00166A5C">
      <w:pPr>
        <w:spacing w:line="240" w:lineRule="auto"/>
        <w:rPr>
          <w:rFonts w:ascii="Verdana" w:hAnsi="Verdana"/>
        </w:rPr>
      </w:pPr>
    </w:p>
    <w:p w:rsidR="002A4D17" w:rsidRPr="00302895" w:rsidRDefault="002A4D17" w:rsidP="00166A5C">
      <w:pPr>
        <w:spacing w:line="240" w:lineRule="auto"/>
        <w:rPr>
          <w:rFonts w:ascii="Verdana" w:hAnsi="Verdana"/>
          <w:b/>
        </w:rPr>
      </w:pPr>
      <w:bookmarkStart w:id="173" w:name="_Toc354567863"/>
      <w:bookmarkStart w:id="174" w:name="_Toc366159458"/>
      <w:r w:rsidRPr="00302895">
        <w:rPr>
          <w:rFonts w:ascii="Verdana" w:hAnsi="Verdana"/>
          <w:b/>
        </w:rPr>
        <w:t>Aanspraak op kostenvergoeding</w:t>
      </w:r>
      <w:bookmarkEnd w:id="173"/>
      <w:bookmarkEnd w:id="174"/>
      <w:r w:rsidRPr="00302895">
        <w:rPr>
          <w:rFonts w:ascii="Verdana" w:hAnsi="Verdana"/>
          <w:b/>
        </w:rPr>
        <w:t xml:space="preserve"> </w:t>
      </w:r>
    </w:p>
    <w:p w:rsidR="006D6C02" w:rsidRPr="00302895" w:rsidRDefault="006D6C02" w:rsidP="00166A5C">
      <w:pPr>
        <w:spacing w:line="240" w:lineRule="auto"/>
        <w:rPr>
          <w:rFonts w:ascii="Verdana" w:hAnsi="Verdana" w:cs="Arial"/>
        </w:rPr>
      </w:pPr>
      <w:r w:rsidRPr="00302895">
        <w:rPr>
          <w:rFonts w:ascii="Verdana" w:hAnsi="Verdana"/>
        </w:rPr>
        <w:t xml:space="preserve">Aan het opstellen en uitbrengen van een Inschrijving, met inbegrip van eventueel te verstrekken nadere inlichtingen, zijn voor de Aanbestedende dienst geen kosten verbonden. </w:t>
      </w:r>
      <w:r w:rsidRPr="00302895">
        <w:rPr>
          <w:rFonts w:ascii="Verdana" w:hAnsi="Verdana" w:cs="Arial"/>
        </w:rPr>
        <w:t xml:space="preserve">Eventuele kosten </w:t>
      </w:r>
      <w:r w:rsidR="00B124B3">
        <w:rPr>
          <w:rFonts w:ascii="Verdana" w:hAnsi="Verdana" w:cs="Arial"/>
        </w:rPr>
        <w:t>en/of</w:t>
      </w:r>
      <w:r w:rsidRPr="00302895">
        <w:rPr>
          <w:rFonts w:ascii="Verdana" w:hAnsi="Verdana" w:cs="Arial"/>
        </w:rPr>
        <w:t xml:space="preserve"> schade welke (kunnen) ontstaan door het niet gunnen van deze aanbesteding (aan Inschrijver) zijn voor reke</w:t>
      </w:r>
      <w:r w:rsidR="00091089" w:rsidRPr="00302895">
        <w:rPr>
          <w:rFonts w:ascii="Verdana" w:hAnsi="Verdana" w:cs="Arial"/>
        </w:rPr>
        <w:t>ning en risico van Inschrijver.</w:t>
      </w:r>
    </w:p>
    <w:p w:rsidR="006D6C02" w:rsidRPr="00302895" w:rsidRDefault="006D6C02" w:rsidP="00166A5C">
      <w:pPr>
        <w:spacing w:line="240" w:lineRule="auto"/>
        <w:rPr>
          <w:rFonts w:ascii="Verdana" w:hAnsi="Verdana"/>
        </w:rPr>
      </w:pPr>
    </w:p>
    <w:p w:rsidR="00F37099" w:rsidRPr="00302895" w:rsidRDefault="00F37099" w:rsidP="00166A5C">
      <w:pPr>
        <w:spacing w:line="240" w:lineRule="auto"/>
        <w:rPr>
          <w:rFonts w:ascii="Verdana" w:hAnsi="Verdana"/>
          <w:b/>
          <w:bCs/>
        </w:rPr>
      </w:pPr>
      <w:r w:rsidRPr="00302895">
        <w:rPr>
          <w:rFonts w:ascii="Verdana" w:hAnsi="Verdana"/>
          <w:b/>
          <w:bCs/>
        </w:rPr>
        <w:t>Nadere toelichting</w:t>
      </w:r>
    </w:p>
    <w:p w:rsidR="00F37099" w:rsidRPr="00302895" w:rsidRDefault="00F37099" w:rsidP="00166A5C">
      <w:pPr>
        <w:spacing w:line="240" w:lineRule="auto"/>
        <w:rPr>
          <w:rFonts w:ascii="Verdana" w:hAnsi="Verdana"/>
        </w:rPr>
      </w:pPr>
      <w:r w:rsidRPr="00302895">
        <w:rPr>
          <w:rFonts w:ascii="Verdana" w:hAnsi="Verdana"/>
        </w:rPr>
        <w:t xml:space="preserve">De Aanbestedende dienst kan Inschrijver verzoeken om verduidelijking </w:t>
      </w:r>
      <w:r w:rsidR="00B124B3">
        <w:rPr>
          <w:rFonts w:ascii="Verdana" w:hAnsi="Verdana"/>
        </w:rPr>
        <w:t>en/of</w:t>
      </w:r>
      <w:r w:rsidRPr="00302895">
        <w:rPr>
          <w:rFonts w:ascii="Verdana" w:hAnsi="Verdana"/>
        </w:rPr>
        <w:t xml:space="preserve"> aanvullende gegevens te verstrekken en verstrekte informatie te controleren. Inschrijver moet binnen </w:t>
      </w:r>
      <w:r w:rsidR="00631A12">
        <w:rPr>
          <w:rFonts w:ascii="Verdana" w:hAnsi="Verdana"/>
        </w:rPr>
        <w:t>5</w:t>
      </w:r>
      <w:r w:rsidR="00EE73BF">
        <w:rPr>
          <w:rFonts w:ascii="Verdana" w:hAnsi="Verdana"/>
        </w:rPr>
        <w:t xml:space="preserve"> </w:t>
      </w:r>
      <w:r w:rsidRPr="00302895">
        <w:rPr>
          <w:rFonts w:ascii="Verdana" w:hAnsi="Verdana"/>
        </w:rPr>
        <w:t xml:space="preserve">werkdagen aan een dergelijk verzoek voldoen. Indien niet binnen de gestelde termijn de gevraagde gegevens worden verstrekt, dan kan de Aanbestedende dienst besluiten de Inschrijving niet in behandeling te nemen. </w:t>
      </w:r>
    </w:p>
    <w:p w:rsidR="00F37099" w:rsidRPr="00302895" w:rsidRDefault="00F37099" w:rsidP="00166A5C">
      <w:pPr>
        <w:spacing w:line="240" w:lineRule="auto"/>
        <w:rPr>
          <w:rFonts w:ascii="Verdana" w:hAnsi="Verdana"/>
        </w:rPr>
      </w:pPr>
    </w:p>
    <w:p w:rsidR="00F37099" w:rsidRPr="00302895" w:rsidRDefault="00F37099" w:rsidP="00166A5C">
      <w:pPr>
        <w:spacing w:line="240" w:lineRule="auto"/>
        <w:rPr>
          <w:rFonts w:ascii="Verdana" w:hAnsi="Verdana"/>
        </w:rPr>
      </w:pPr>
      <w:r w:rsidRPr="00302895">
        <w:rPr>
          <w:rFonts w:ascii="Verdana" w:hAnsi="Verdana"/>
        </w:rPr>
        <w:t>Ingediende documenten kunnen door de Aanbestedende dienst worden geweigerd als er naar de mening van de Aanbestedende dienst sprake is van onvolledigheid, onjuistheid of niet tijdig indienen.</w:t>
      </w:r>
    </w:p>
    <w:p w:rsidR="00120B80" w:rsidRDefault="00120B80" w:rsidP="00166A5C">
      <w:pPr>
        <w:spacing w:line="240" w:lineRule="auto"/>
        <w:rPr>
          <w:rFonts w:ascii="Verdana" w:hAnsi="Verdana" w:cs="Arial"/>
          <w:b/>
        </w:rPr>
      </w:pPr>
    </w:p>
    <w:p w:rsidR="00F37099" w:rsidRPr="00302895" w:rsidRDefault="00F37099" w:rsidP="00166A5C">
      <w:pPr>
        <w:spacing w:line="240" w:lineRule="auto"/>
        <w:rPr>
          <w:rFonts w:ascii="Verdana" w:hAnsi="Verdana" w:cs="Arial"/>
          <w:b/>
        </w:rPr>
      </w:pPr>
      <w:r w:rsidRPr="00302895">
        <w:rPr>
          <w:rFonts w:ascii="Verdana" w:hAnsi="Verdana" w:cs="Arial"/>
          <w:b/>
        </w:rPr>
        <w:t>Volledigheid en juistheid Inschrijving</w:t>
      </w:r>
    </w:p>
    <w:p w:rsidR="00F37099" w:rsidRDefault="00F37099" w:rsidP="00166A5C">
      <w:pPr>
        <w:spacing w:line="240" w:lineRule="auto"/>
        <w:rPr>
          <w:rFonts w:ascii="Verdana" w:hAnsi="Verdana"/>
        </w:rPr>
      </w:pPr>
      <w:r w:rsidRPr="00302895">
        <w:rPr>
          <w:rFonts w:ascii="Verdana" w:hAnsi="Verdana"/>
        </w:rPr>
        <w:t>Er wordt met nadruk op gewezen dat de Inschrijver zelf verantwoordelijk is voor de volledigheid en juistheid van zijn Inschrijving. Indien in een latere fase blijkt dat onjuiste en/of onvolledige informatie is verstrekt, kan de Inschrijver van verdere deelname worden uitgesloten.</w:t>
      </w:r>
    </w:p>
    <w:p w:rsidR="00421F12" w:rsidRPr="00302895" w:rsidRDefault="00421F12" w:rsidP="00166A5C">
      <w:pPr>
        <w:spacing w:line="240" w:lineRule="auto"/>
        <w:rPr>
          <w:rFonts w:ascii="Verdana" w:hAnsi="Verdana"/>
        </w:rPr>
      </w:pPr>
    </w:p>
    <w:p w:rsidR="006D6C02" w:rsidRPr="00302895" w:rsidRDefault="006D6C02" w:rsidP="00166A5C">
      <w:pPr>
        <w:spacing w:line="240" w:lineRule="auto"/>
        <w:rPr>
          <w:rFonts w:ascii="Verdana" w:hAnsi="Verdana"/>
          <w:b/>
        </w:rPr>
      </w:pPr>
      <w:r w:rsidRPr="00302895">
        <w:rPr>
          <w:rFonts w:ascii="Verdana" w:hAnsi="Verdana"/>
          <w:b/>
        </w:rPr>
        <w:t>Vertrouwelijkheid</w:t>
      </w:r>
    </w:p>
    <w:p w:rsidR="006D6C02" w:rsidRPr="00302895" w:rsidRDefault="006D6C02" w:rsidP="00166A5C">
      <w:pPr>
        <w:spacing w:line="240" w:lineRule="auto"/>
        <w:rPr>
          <w:rFonts w:ascii="Verdana" w:hAnsi="Verdana"/>
        </w:rPr>
      </w:pPr>
      <w:r w:rsidRPr="00302895">
        <w:rPr>
          <w:rFonts w:ascii="Verdana" w:hAnsi="Verdana"/>
        </w:rPr>
        <w:t xml:space="preserve">Inschrijver zal strikte vertrouwelijkheid in acht nemen bij alle vertrouwelijke informatie welke hem bekend is of wordt van Aanbestedende dienst of welke verkregen is in het kader van de dienstverlening. De informatie welke hem ter beschikking staat, zal hij niet aan derden ter beschikking stellen zonder toestemming vooraf van de Aanbestedende dienst. </w:t>
      </w:r>
      <w:r w:rsidR="00072C64">
        <w:rPr>
          <w:rFonts w:ascii="Verdana" w:hAnsi="Verdana"/>
        </w:rPr>
        <w:t xml:space="preserve">Dit geldt tevens voor de opgevraagde eerder uitgevoerde marktscan. </w:t>
      </w:r>
      <w:r w:rsidRPr="00302895">
        <w:rPr>
          <w:rFonts w:ascii="Verdana" w:hAnsi="Verdana"/>
        </w:rPr>
        <w:t>Hij zal vertrouwelijke informatie aan zijn personeel slechts bekend maken voor zover dit nodig is voor het doen van de Inschrijving of uitvoering van dienstve</w:t>
      </w:r>
      <w:r w:rsidR="00091089" w:rsidRPr="00302895">
        <w:rPr>
          <w:rFonts w:ascii="Verdana" w:hAnsi="Verdana"/>
        </w:rPr>
        <w:t>rlening binnen de Overeenkomst.</w:t>
      </w:r>
    </w:p>
    <w:p w:rsidR="006D6C02" w:rsidRPr="00302895" w:rsidRDefault="006D6C02" w:rsidP="00166A5C">
      <w:pPr>
        <w:spacing w:line="240" w:lineRule="auto"/>
        <w:rPr>
          <w:rFonts w:ascii="Verdana" w:hAnsi="Verdana" w:cs="Arial"/>
          <w:u w:val="single"/>
        </w:rPr>
      </w:pPr>
    </w:p>
    <w:p w:rsidR="006D6C02" w:rsidRPr="00302895" w:rsidRDefault="006D6C02" w:rsidP="00166A5C">
      <w:pPr>
        <w:spacing w:line="240" w:lineRule="auto"/>
        <w:rPr>
          <w:rFonts w:ascii="Verdana" w:hAnsi="Verdana"/>
          <w:b/>
        </w:rPr>
      </w:pPr>
      <w:r w:rsidRPr="00302895">
        <w:rPr>
          <w:rFonts w:ascii="Verdana" w:hAnsi="Verdana" w:cs="Arial"/>
          <w:b/>
        </w:rPr>
        <w:t>T</w:t>
      </w:r>
      <w:r w:rsidRPr="00302895">
        <w:rPr>
          <w:rFonts w:ascii="Verdana" w:hAnsi="Verdana"/>
          <w:b/>
        </w:rPr>
        <w:t>egenstrijdigheden</w:t>
      </w:r>
      <w:r w:rsidR="00B73DB4" w:rsidRPr="00302895">
        <w:rPr>
          <w:rFonts w:ascii="Verdana" w:hAnsi="Verdana"/>
          <w:b/>
        </w:rPr>
        <w:t xml:space="preserve">, </w:t>
      </w:r>
      <w:r w:rsidR="00947B46" w:rsidRPr="00302895">
        <w:rPr>
          <w:rFonts w:ascii="Verdana" w:hAnsi="Verdana"/>
          <w:b/>
        </w:rPr>
        <w:t>onvolkomenheden</w:t>
      </w:r>
      <w:r w:rsidR="00B73DB4" w:rsidRPr="00302895">
        <w:rPr>
          <w:rFonts w:ascii="Verdana" w:hAnsi="Verdana"/>
          <w:b/>
        </w:rPr>
        <w:t xml:space="preserve"> en/of bezwaren</w:t>
      </w:r>
    </w:p>
    <w:p w:rsidR="00A22B6C" w:rsidRDefault="00A22B6C" w:rsidP="00166A5C">
      <w:pPr>
        <w:spacing w:line="240" w:lineRule="auto"/>
        <w:rPr>
          <w:rFonts w:ascii="Verdana" w:hAnsi="Verdana"/>
          <w:iCs/>
        </w:rPr>
      </w:pPr>
      <w:r w:rsidRPr="00A22B6C">
        <w:rPr>
          <w:rFonts w:ascii="Verdana" w:hAnsi="Verdana"/>
          <w:iCs/>
        </w:rPr>
        <w:t xml:space="preserve">Dit document is met zorg samengesteld. Mocht Inschrijver desondanks tegenstrijdigheden of onvolkomenheden tegenkomen, dan dient de Inschrijver dit zo spoedig mogelijk, maar in elk geval </w:t>
      </w:r>
      <w:r w:rsidR="00857C71">
        <w:rPr>
          <w:rFonts w:ascii="Verdana" w:hAnsi="Verdana"/>
          <w:iCs/>
        </w:rPr>
        <w:t xml:space="preserve">de dag </w:t>
      </w:r>
      <w:r w:rsidRPr="00A22B6C">
        <w:rPr>
          <w:rFonts w:ascii="Verdana" w:hAnsi="Verdana"/>
          <w:iCs/>
        </w:rPr>
        <w:t xml:space="preserve">vóór </w:t>
      </w:r>
      <w:r w:rsidR="00A27CEE">
        <w:rPr>
          <w:rFonts w:ascii="Verdana" w:hAnsi="Verdana"/>
          <w:iCs/>
        </w:rPr>
        <w:t>de sluitingsdatum</w:t>
      </w:r>
      <w:r w:rsidRPr="00A22B6C">
        <w:rPr>
          <w:rFonts w:ascii="Verdana" w:hAnsi="Verdana"/>
          <w:iCs/>
        </w:rPr>
        <w:t xml:space="preserve"> </w:t>
      </w:r>
      <w:r w:rsidR="00857C71">
        <w:rPr>
          <w:rFonts w:ascii="Verdana" w:hAnsi="Verdana"/>
          <w:iCs/>
        </w:rPr>
        <w:t>via Tenderned</w:t>
      </w:r>
      <w:r w:rsidRPr="00A22B6C">
        <w:rPr>
          <w:rFonts w:ascii="Verdana" w:hAnsi="Verdana"/>
          <w:iCs/>
        </w:rPr>
        <w:t xml:space="preserve">, aan </w:t>
      </w:r>
      <w:r>
        <w:rPr>
          <w:rFonts w:ascii="Verdana" w:hAnsi="Verdana"/>
          <w:iCs/>
        </w:rPr>
        <w:t>Aanbestedende dienst</w:t>
      </w:r>
      <w:r w:rsidRPr="00A22B6C">
        <w:rPr>
          <w:rFonts w:ascii="Verdana" w:hAnsi="Verdana"/>
          <w:iCs/>
        </w:rPr>
        <w:t xml:space="preserve"> kenbaar te maken met opgave van de correctievoorstellen en eventuele onderbouwing. Ook eventuele bezwaren tegen (delen van) dit document dient Inschrijver zo spoedig mogelijk, maar in elk geval </w:t>
      </w:r>
      <w:r w:rsidR="00857C71">
        <w:rPr>
          <w:rFonts w:ascii="Verdana" w:hAnsi="Verdana"/>
          <w:iCs/>
        </w:rPr>
        <w:t xml:space="preserve">de dag </w:t>
      </w:r>
      <w:r w:rsidRPr="00A22B6C">
        <w:rPr>
          <w:rFonts w:ascii="Verdana" w:hAnsi="Verdana"/>
          <w:iCs/>
        </w:rPr>
        <w:t>vóór</w:t>
      </w:r>
      <w:r w:rsidR="00857C71">
        <w:rPr>
          <w:rFonts w:ascii="Verdana" w:hAnsi="Verdana"/>
          <w:iCs/>
        </w:rPr>
        <w:t>de sluitingsdatum</w:t>
      </w:r>
      <w:r w:rsidRPr="00A22B6C">
        <w:rPr>
          <w:rFonts w:ascii="Verdana" w:hAnsi="Verdana"/>
          <w:iCs/>
        </w:rPr>
        <w:t xml:space="preserve">, </w:t>
      </w:r>
      <w:r w:rsidR="00857C71">
        <w:rPr>
          <w:rFonts w:ascii="Verdana" w:hAnsi="Verdana"/>
          <w:iCs/>
        </w:rPr>
        <w:t>via TenderNed</w:t>
      </w:r>
      <w:r w:rsidRPr="00A22B6C">
        <w:rPr>
          <w:rFonts w:ascii="Verdana" w:hAnsi="Verdana"/>
          <w:iCs/>
        </w:rPr>
        <w:t>, kenbaar te maken.</w:t>
      </w:r>
    </w:p>
    <w:p w:rsidR="00A22B6C" w:rsidRPr="00A22B6C" w:rsidRDefault="00A22B6C" w:rsidP="00166A5C">
      <w:pPr>
        <w:spacing w:line="240" w:lineRule="auto"/>
        <w:rPr>
          <w:rFonts w:ascii="Verdana" w:hAnsi="Verdana"/>
          <w:iCs/>
        </w:rPr>
      </w:pPr>
    </w:p>
    <w:p w:rsidR="00A22B6C" w:rsidRDefault="00A22B6C" w:rsidP="00166A5C">
      <w:pPr>
        <w:spacing w:line="240" w:lineRule="auto"/>
        <w:rPr>
          <w:rFonts w:ascii="Verdana" w:hAnsi="Verdana"/>
          <w:iCs/>
        </w:rPr>
      </w:pPr>
      <w:r w:rsidRPr="00A22B6C">
        <w:rPr>
          <w:rFonts w:ascii="Verdana" w:hAnsi="Verdana"/>
          <w:iCs/>
        </w:rPr>
        <w:t>Indien naderhand blijkt dat er onvo</w:t>
      </w:r>
      <w:r>
        <w:rPr>
          <w:rFonts w:ascii="Verdana" w:hAnsi="Verdana"/>
          <w:iCs/>
        </w:rPr>
        <w:t>lkomenheden, tegenstrijdigheden</w:t>
      </w:r>
      <w:r w:rsidRPr="00A22B6C">
        <w:rPr>
          <w:rFonts w:ascii="Verdana" w:hAnsi="Verdana"/>
          <w:iCs/>
        </w:rPr>
        <w:t xml:space="preserve"> </w:t>
      </w:r>
      <w:r w:rsidR="00B124B3">
        <w:rPr>
          <w:rFonts w:ascii="Verdana" w:hAnsi="Verdana"/>
          <w:iCs/>
        </w:rPr>
        <w:t>en/of</w:t>
      </w:r>
      <w:r w:rsidRPr="00A22B6C">
        <w:rPr>
          <w:rFonts w:ascii="Verdana" w:hAnsi="Verdana"/>
          <w:iCs/>
        </w:rPr>
        <w:t xml:space="preserve"> gebreken in de aanbestedingsdocumenten zitten en de ze zijn niet door de Inschrijver gemeld, kan dit de </w:t>
      </w:r>
      <w:r>
        <w:rPr>
          <w:rFonts w:ascii="Verdana" w:hAnsi="Verdana"/>
          <w:iCs/>
        </w:rPr>
        <w:t>Aanbestedende dienst niet worden aange</w:t>
      </w:r>
      <w:r w:rsidR="007940BD">
        <w:rPr>
          <w:rFonts w:ascii="Verdana" w:hAnsi="Verdana"/>
          <w:iCs/>
        </w:rPr>
        <w:t>rekend.</w:t>
      </w:r>
      <w:r>
        <w:rPr>
          <w:rFonts w:ascii="Verdana" w:hAnsi="Verdana"/>
          <w:iCs/>
        </w:rPr>
        <w:t>.</w:t>
      </w:r>
    </w:p>
    <w:p w:rsidR="00A22B6C" w:rsidRPr="00A22B6C" w:rsidRDefault="00A22B6C" w:rsidP="00166A5C">
      <w:pPr>
        <w:spacing w:line="240" w:lineRule="auto"/>
        <w:rPr>
          <w:rFonts w:ascii="Verdana" w:hAnsi="Verdana"/>
          <w:iCs/>
        </w:rPr>
      </w:pPr>
    </w:p>
    <w:p w:rsidR="00A22B6C" w:rsidRPr="00A22B6C" w:rsidRDefault="00A22B6C" w:rsidP="00166A5C">
      <w:pPr>
        <w:spacing w:line="240" w:lineRule="auto"/>
        <w:rPr>
          <w:rFonts w:ascii="Verdana" w:hAnsi="Verdana"/>
          <w:iCs/>
        </w:rPr>
      </w:pPr>
      <w:r w:rsidRPr="00A22B6C">
        <w:rPr>
          <w:rFonts w:ascii="Verdana" w:hAnsi="Verdana"/>
          <w:iCs/>
        </w:rPr>
        <w:t xml:space="preserve">Van Inschrijvers wordt een proactieve houding verwacht. Dit betekent dat een Inschrijver geen rechtsgeldig beroep kan doen op onvolkomenheden of tegenstrijdigheden die niet </w:t>
      </w:r>
      <w:r w:rsidRPr="00A22B6C">
        <w:rPr>
          <w:rFonts w:ascii="Verdana" w:hAnsi="Verdana"/>
          <w:iCs/>
          <w:u w:val="single"/>
        </w:rPr>
        <w:t>door hem</w:t>
      </w:r>
      <w:r w:rsidRPr="00A22B6C">
        <w:rPr>
          <w:rFonts w:ascii="Verdana" w:hAnsi="Verdana"/>
          <w:iCs/>
        </w:rPr>
        <w:t xml:space="preserve"> binnen de hiervoor genoemde termijn aan de </w:t>
      </w:r>
      <w:r w:rsidRPr="00A22B6C">
        <w:rPr>
          <w:rFonts w:ascii="Verdana" w:hAnsi="Verdana"/>
          <w:iCs/>
        </w:rPr>
        <w:lastRenderedPageBreak/>
        <w:t xml:space="preserve">orde zijn gesteld, terwijl dit redelijkerwijs wel mogelijk was geweest. Ten aanzien van deze onvolkomenheden of tegenstrijdigheden heeft een Inschrijver in die </w:t>
      </w:r>
      <w:r>
        <w:rPr>
          <w:rFonts w:ascii="Verdana" w:hAnsi="Verdana"/>
          <w:iCs/>
        </w:rPr>
        <w:t>situatie zijn rechten verwerkt.</w:t>
      </w:r>
    </w:p>
    <w:p w:rsidR="00A22B6C" w:rsidRDefault="00A22B6C" w:rsidP="00166A5C">
      <w:pPr>
        <w:spacing w:line="240" w:lineRule="auto"/>
        <w:rPr>
          <w:rFonts w:ascii="Verdana" w:hAnsi="Verdana"/>
          <w:iCs/>
        </w:rPr>
      </w:pPr>
    </w:p>
    <w:p w:rsidR="00A22B6C" w:rsidRPr="00A22B6C" w:rsidRDefault="00A22B6C" w:rsidP="00166A5C">
      <w:pPr>
        <w:spacing w:line="240" w:lineRule="auto"/>
        <w:rPr>
          <w:rFonts w:ascii="Verdana" w:hAnsi="Verdana"/>
          <w:iCs/>
        </w:rPr>
      </w:pPr>
      <w:r w:rsidRPr="00A22B6C">
        <w:rPr>
          <w:rFonts w:ascii="Verdana" w:hAnsi="Verdana"/>
          <w:iCs/>
        </w:rPr>
        <w:t xml:space="preserve">Ingeval een Inschrijver wel tijdig melding heeft gemaakt van onvolkomenheden, tegenstrijdigheden </w:t>
      </w:r>
      <w:r w:rsidR="00B124B3">
        <w:rPr>
          <w:rFonts w:ascii="Verdana" w:hAnsi="Verdana"/>
          <w:iCs/>
        </w:rPr>
        <w:t>en/of</w:t>
      </w:r>
      <w:r w:rsidRPr="00A22B6C">
        <w:rPr>
          <w:rFonts w:ascii="Verdana" w:hAnsi="Verdana"/>
          <w:iCs/>
        </w:rPr>
        <w:t xml:space="preserve"> gebreken bij </w:t>
      </w:r>
      <w:r>
        <w:rPr>
          <w:rFonts w:ascii="Verdana" w:hAnsi="Verdana"/>
          <w:iCs/>
        </w:rPr>
        <w:t>de Aanbestedende dienst</w:t>
      </w:r>
      <w:r w:rsidRPr="00A22B6C">
        <w:rPr>
          <w:rFonts w:ascii="Verdana" w:hAnsi="Verdana"/>
          <w:iCs/>
        </w:rPr>
        <w:t xml:space="preserve">, maar de </w:t>
      </w:r>
      <w:r>
        <w:rPr>
          <w:rFonts w:ascii="Verdana" w:hAnsi="Verdana"/>
          <w:iCs/>
        </w:rPr>
        <w:t>Aanbestedende dienst</w:t>
      </w:r>
      <w:r w:rsidRPr="00A22B6C">
        <w:rPr>
          <w:rFonts w:ascii="Verdana" w:hAnsi="Verdana"/>
          <w:iCs/>
        </w:rPr>
        <w:t xml:space="preserve"> er blijk van geeft niet van mening te zijn dat er sprake is van onvolkomenheden, tegenstrijdigheden, </w:t>
      </w:r>
      <w:r w:rsidR="00B124B3">
        <w:rPr>
          <w:rFonts w:ascii="Verdana" w:hAnsi="Verdana"/>
          <w:iCs/>
        </w:rPr>
        <w:t>en/of</w:t>
      </w:r>
      <w:r w:rsidRPr="00A22B6C">
        <w:rPr>
          <w:rFonts w:ascii="Verdana" w:hAnsi="Verdana"/>
          <w:iCs/>
        </w:rPr>
        <w:t xml:space="preserve"> gebreken, althans de </w:t>
      </w:r>
      <w:r>
        <w:rPr>
          <w:rFonts w:ascii="Verdana" w:hAnsi="Verdana"/>
          <w:iCs/>
        </w:rPr>
        <w:t>Aanbestedende dienst</w:t>
      </w:r>
      <w:r w:rsidRPr="00A22B6C">
        <w:rPr>
          <w:rFonts w:ascii="Verdana" w:hAnsi="Verdana"/>
          <w:iCs/>
        </w:rPr>
        <w:t xml:space="preserve"> ter zake geen aanpassingen respectievelijk wijzigingen verricht, is Inschrijver verplicht nadere acties (een kort geding) te ondernemen op straffe van (wederom) verval van recht om over deze (eventuele) onvolkomenheden, tegenstrijdigheden </w:t>
      </w:r>
      <w:r w:rsidR="00B124B3">
        <w:rPr>
          <w:rFonts w:ascii="Verdana" w:hAnsi="Verdana"/>
          <w:iCs/>
        </w:rPr>
        <w:t>en/of</w:t>
      </w:r>
      <w:r w:rsidRPr="00A22B6C">
        <w:rPr>
          <w:rFonts w:ascii="Verdana" w:hAnsi="Verdana"/>
          <w:iCs/>
        </w:rPr>
        <w:t xml:space="preserve"> gebreken (na Inschrijving) in rechte te klagen.</w:t>
      </w:r>
    </w:p>
    <w:p w:rsidR="006D6C02" w:rsidRPr="00302895" w:rsidRDefault="006D6C02" w:rsidP="00166A5C">
      <w:pPr>
        <w:spacing w:line="240" w:lineRule="auto"/>
        <w:rPr>
          <w:rFonts w:ascii="Verdana" w:hAnsi="Verdana" w:cs="Arial"/>
          <w:u w:val="single"/>
        </w:rPr>
      </w:pPr>
    </w:p>
    <w:p w:rsidR="00F37099" w:rsidRPr="00302895" w:rsidRDefault="009639DC" w:rsidP="00166A5C">
      <w:pPr>
        <w:spacing w:line="240" w:lineRule="auto"/>
        <w:rPr>
          <w:rFonts w:ascii="Verdana" w:hAnsi="Verdana" w:cs="Arial"/>
          <w:b/>
          <w:bCs/>
        </w:rPr>
      </w:pPr>
      <w:r w:rsidRPr="00302895">
        <w:rPr>
          <w:rFonts w:ascii="Verdana" w:hAnsi="Verdana" w:cs="Arial"/>
          <w:b/>
          <w:bCs/>
        </w:rPr>
        <w:t xml:space="preserve">Inschrijving </w:t>
      </w:r>
      <w:r w:rsidR="00F37099" w:rsidRPr="00302895">
        <w:rPr>
          <w:rFonts w:ascii="Verdana" w:hAnsi="Verdana" w:cs="Arial"/>
          <w:b/>
          <w:bCs/>
        </w:rPr>
        <w:t>on</w:t>
      </w:r>
      <w:r w:rsidRPr="00302895">
        <w:rPr>
          <w:rFonts w:ascii="Verdana" w:hAnsi="Verdana" w:cs="Arial"/>
          <w:b/>
          <w:bCs/>
        </w:rPr>
        <w:t xml:space="preserve">der voorwaarden </w:t>
      </w:r>
      <w:r w:rsidR="00B124B3">
        <w:rPr>
          <w:rFonts w:ascii="Verdana" w:hAnsi="Verdana" w:cs="Arial"/>
          <w:b/>
          <w:bCs/>
        </w:rPr>
        <w:t>en/of</w:t>
      </w:r>
      <w:r w:rsidRPr="00302895">
        <w:rPr>
          <w:rFonts w:ascii="Verdana" w:hAnsi="Verdana" w:cs="Arial"/>
          <w:b/>
          <w:bCs/>
        </w:rPr>
        <w:t xml:space="preserve"> onder voorbehoud</w:t>
      </w:r>
    </w:p>
    <w:p w:rsidR="00421F12" w:rsidRDefault="00F37099" w:rsidP="009163D7">
      <w:pPr>
        <w:spacing w:line="240" w:lineRule="auto"/>
        <w:rPr>
          <w:rFonts w:ascii="Verdana" w:hAnsi="Verdana" w:cs="Arial"/>
        </w:rPr>
      </w:pPr>
      <w:r w:rsidRPr="00302895">
        <w:rPr>
          <w:rFonts w:ascii="Verdana" w:hAnsi="Verdana" w:cs="Arial"/>
        </w:rPr>
        <w:t xml:space="preserve">Het </w:t>
      </w:r>
      <w:r w:rsidR="009639DC" w:rsidRPr="00302895">
        <w:rPr>
          <w:rFonts w:ascii="Verdana" w:hAnsi="Verdana" w:cs="Arial"/>
        </w:rPr>
        <w:t xml:space="preserve">onder voorwaarden </w:t>
      </w:r>
      <w:r w:rsidR="00B124B3">
        <w:rPr>
          <w:rFonts w:ascii="Verdana" w:hAnsi="Verdana" w:cs="Arial"/>
        </w:rPr>
        <w:t>en/of</w:t>
      </w:r>
      <w:r w:rsidRPr="00302895">
        <w:rPr>
          <w:rFonts w:ascii="Verdana" w:hAnsi="Verdana" w:cs="Arial"/>
        </w:rPr>
        <w:t xml:space="preserve"> </w:t>
      </w:r>
      <w:r w:rsidR="009639DC" w:rsidRPr="00302895">
        <w:rPr>
          <w:rFonts w:ascii="Verdana" w:hAnsi="Verdana" w:cs="Arial"/>
        </w:rPr>
        <w:t xml:space="preserve">onder voorbehoud </w:t>
      </w:r>
      <w:r w:rsidRPr="00302895">
        <w:rPr>
          <w:rFonts w:ascii="Verdana" w:hAnsi="Verdana" w:cs="Arial"/>
        </w:rPr>
        <w:t>doen van een Inschrijving maakt de Inschrijving ongeldig. Een dergelijke Inschrijving zal niet voor beoordeling</w:t>
      </w:r>
      <w:r w:rsidR="00296851" w:rsidRPr="00302895">
        <w:rPr>
          <w:rFonts w:ascii="Verdana" w:hAnsi="Verdana" w:cs="Arial"/>
        </w:rPr>
        <w:t xml:space="preserve"> in aanmerking komen en zal terzijde worden gelegd.</w:t>
      </w:r>
      <w:bookmarkStart w:id="175" w:name="_Toc354567862"/>
      <w:bookmarkStart w:id="176" w:name="_Toc366159457"/>
    </w:p>
    <w:p w:rsidR="00DD2ABB" w:rsidRDefault="00DD2ABB" w:rsidP="009163D7">
      <w:pPr>
        <w:spacing w:line="240" w:lineRule="auto"/>
        <w:rPr>
          <w:rFonts w:ascii="Verdana" w:hAnsi="Verdana"/>
          <w:b/>
        </w:rPr>
      </w:pPr>
    </w:p>
    <w:p w:rsidR="00B73DB4" w:rsidRPr="00302895" w:rsidRDefault="00B73DB4" w:rsidP="00166A5C">
      <w:pPr>
        <w:spacing w:line="240" w:lineRule="auto"/>
        <w:rPr>
          <w:rFonts w:ascii="Verdana" w:hAnsi="Verdana"/>
          <w:b/>
        </w:rPr>
      </w:pPr>
      <w:r w:rsidRPr="00302895">
        <w:rPr>
          <w:rFonts w:ascii="Verdana" w:hAnsi="Verdana"/>
          <w:b/>
        </w:rPr>
        <w:t>Auteursrecht</w:t>
      </w:r>
      <w:bookmarkEnd w:id="175"/>
      <w:bookmarkEnd w:id="176"/>
    </w:p>
    <w:p w:rsidR="00B73DB4" w:rsidRPr="00302895" w:rsidRDefault="00B73DB4" w:rsidP="00166A5C">
      <w:pPr>
        <w:spacing w:line="240" w:lineRule="auto"/>
        <w:rPr>
          <w:rFonts w:ascii="Verdana" w:hAnsi="Verdana"/>
        </w:rPr>
      </w:pPr>
      <w:r w:rsidRPr="00302895">
        <w:rPr>
          <w:rFonts w:ascii="Verdana" w:hAnsi="Verdana"/>
        </w:rPr>
        <w:t xml:space="preserve">Het auteursrecht van door de Aanbestedende dienst verstrekte informatie berust bij de Aanbestedende dienst. Behoudens uitzonderingen door de Auteurswet gesteld, mag zonder schriftelijke toestemming van de Aanbestedende dienst niets uit de Aanbestedingsdocumenten </w:t>
      </w:r>
      <w:r w:rsidR="00B124B3">
        <w:rPr>
          <w:rFonts w:ascii="Verdana" w:hAnsi="Verdana"/>
        </w:rPr>
        <w:t>en/of</w:t>
      </w:r>
      <w:r w:rsidRPr="00302895">
        <w:rPr>
          <w:rFonts w:ascii="Verdana" w:hAnsi="Verdana"/>
        </w:rPr>
        <w:t xml:space="preserve"> door de Aanbestedende dienst verstrekte informatie worden vermenigvuldigd (anders dan voor het doel van het indienen van een Inschrijving) door middel van druk, fotokopie, microfilm of anderszins. Evenmin mogen de Aanbestedingsdocumenten </w:t>
      </w:r>
      <w:r w:rsidR="00B124B3">
        <w:rPr>
          <w:rFonts w:ascii="Verdana" w:hAnsi="Verdana"/>
        </w:rPr>
        <w:t>en/of</w:t>
      </w:r>
      <w:r w:rsidRPr="00302895">
        <w:rPr>
          <w:rFonts w:ascii="Verdana" w:hAnsi="Verdana"/>
        </w:rPr>
        <w:t xml:space="preserve"> door de Aanbestedende dienst verstrekte informatie </w:t>
      </w:r>
      <w:r w:rsidR="00B124B3">
        <w:rPr>
          <w:rFonts w:ascii="Verdana" w:hAnsi="Verdana"/>
        </w:rPr>
        <w:t>en/of</w:t>
      </w:r>
      <w:r w:rsidRPr="00302895">
        <w:rPr>
          <w:rFonts w:ascii="Verdana" w:hAnsi="Verdana"/>
        </w:rPr>
        <w:t xml:space="preserve"> gedeelten </w:t>
      </w:r>
      <w:r w:rsidR="00B124B3">
        <w:rPr>
          <w:rFonts w:ascii="Verdana" w:hAnsi="Verdana"/>
        </w:rPr>
        <w:t>en/of</w:t>
      </w:r>
      <w:r w:rsidRPr="00302895">
        <w:rPr>
          <w:rFonts w:ascii="Verdana" w:hAnsi="Verdana"/>
        </w:rPr>
        <w:t xml:space="preserve"> onderdelen daarvan zonder schriftelijke toestemming van de Aanbestedende dienst worden aangewend voor commerciële doeleinden van welke aard dan ook. </w:t>
      </w:r>
    </w:p>
    <w:p w:rsidR="00B73DB4" w:rsidRPr="00302895" w:rsidRDefault="00B73DB4" w:rsidP="00166A5C">
      <w:pPr>
        <w:spacing w:line="240" w:lineRule="auto"/>
        <w:rPr>
          <w:rFonts w:ascii="Verdana" w:hAnsi="Verdana"/>
        </w:rPr>
      </w:pPr>
    </w:p>
    <w:p w:rsidR="00475CFB" w:rsidRPr="00302895" w:rsidRDefault="00475CFB" w:rsidP="00166A5C">
      <w:pPr>
        <w:spacing w:line="240" w:lineRule="auto"/>
        <w:rPr>
          <w:rFonts w:ascii="Verdana" w:hAnsi="Verdana"/>
          <w:b/>
        </w:rPr>
      </w:pPr>
      <w:r w:rsidRPr="00302895">
        <w:rPr>
          <w:rFonts w:ascii="Verdana" w:hAnsi="Verdana"/>
          <w:b/>
        </w:rPr>
        <w:t>Wijzigingen in de situatie van de Inschrijver</w:t>
      </w:r>
    </w:p>
    <w:p w:rsidR="00475CFB" w:rsidRPr="00302895" w:rsidRDefault="00475CFB" w:rsidP="00166A5C">
      <w:pPr>
        <w:spacing w:line="240" w:lineRule="auto"/>
        <w:rPr>
          <w:rFonts w:ascii="Verdana" w:hAnsi="Verdana"/>
        </w:rPr>
      </w:pPr>
      <w:r w:rsidRPr="00302895">
        <w:rPr>
          <w:rFonts w:ascii="Verdana" w:hAnsi="Verdana"/>
        </w:rPr>
        <w:t>De uiteindelijke Overeenkomst resulterend uit deze aanbesteding zal het resultaat zijn van alle verstrekte informatie en documentatie van Inschrijver en de Aanbestedende dienst. Inschrijver garandeert dat zijn organisatie gedurende de contractduur inclusief eventuele verlengingsperioden de vereiste capaciteiten, vaardigheden en middelen bezit om te kunnen voldoen aan de gestelde eisen en wensen. Van elke substantiële wijziging in de situatie van Inschrijver om te kunnen voldoen aan deze eisen, dient de Aanbestedende dienst onmiddellijk op de hoogte gesteld te worden.</w:t>
      </w:r>
    </w:p>
    <w:p w:rsidR="00475CFB" w:rsidRDefault="00475CFB" w:rsidP="00166A5C">
      <w:pPr>
        <w:spacing w:line="240" w:lineRule="auto"/>
        <w:rPr>
          <w:rFonts w:ascii="Verdana" w:hAnsi="Verdana"/>
        </w:rPr>
      </w:pPr>
    </w:p>
    <w:p w:rsidR="00AF6D84" w:rsidRPr="00AF6D84" w:rsidRDefault="00AF6D84" w:rsidP="00166A5C">
      <w:pPr>
        <w:spacing w:line="240" w:lineRule="auto"/>
        <w:rPr>
          <w:rFonts w:ascii="Verdana" w:hAnsi="Verdana"/>
          <w:b/>
        </w:rPr>
      </w:pPr>
      <w:r w:rsidRPr="00AF6D84">
        <w:rPr>
          <w:rFonts w:ascii="Verdana" w:hAnsi="Verdana"/>
          <w:b/>
        </w:rPr>
        <w:t>Intrekken</w:t>
      </w:r>
    </w:p>
    <w:p w:rsidR="00AF6D84" w:rsidRPr="00AF6D84" w:rsidRDefault="00AF6D84" w:rsidP="00166A5C">
      <w:pPr>
        <w:spacing w:line="240" w:lineRule="auto"/>
        <w:rPr>
          <w:rFonts w:ascii="Verdana" w:hAnsi="Verdana"/>
        </w:rPr>
      </w:pPr>
      <w:r>
        <w:rPr>
          <w:rFonts w:ascii="Verdana" w:hAnsi="Verdana"/>
        </w:rPr>
        <w:t xml:space="preserve">De Aanbestedende dienst </w:t>
      </w:r>
      <w:r w:rsidRPr="00AF6D84">
        <w:rPr>
          <w:rFonts w:ascii="Verdana" w:hAnsi="Verdana"/>
        </w:rPr>
        <w:t xml:space="preserve">heeft het recht de aanbesteding </w:t>
      </w:r>
      <w:r w:rsidR="00A22B6C">
        <w:rPr>
          <w:rFonts w:ascii="Verdana" w:hAnsi="Verdana"/>
        </w:rPr>
        <w:t xml:space="preserve">om hem moverende redenen </w:t>
      </w:r>
      <w:r w:rsidRPr="00AF6D84">
        <w:rPr>
          <w:rFonts w:ascii="Verdana" w:hAnsi="Verdana"/>
        </w:rPr>
        <w:t>in te trekken.</w:t>
      </w:r>
    </w:p>
    <w:p w:rsidR="00AF6D84" w:rsidRPr="00302895" w:rsidRDefault="00AF6D84" w:rsidP="00166A5C">
      <w:pPr>
        <w:spacing w:line="240" w:lineRule="auto"/>
        <w:rPr>
          <w:rFonts w:ascii="Verdana" w:hAnsi="Verdana"/>
        </w:rPr>
      </w:pPr>
    </w:p>
    <w:p w:rsidR="006D54DF" w:rsidRPr="00302895" w:rsidRDefault="006D54DF" w:rsidP="00166A5C">
      <w:pPr>
        <w:spacing w:line="240" w:lineRule="auto"/>
        <w:rPr>
          <w:rFonts w:ascii="Verdana" w:hAnsi="Verdana"/>
          <w:b/>
        </w:rPr>
      </w:pPr>
      <w:bookmarkStart w:id="177" w:name="_Toc354567864"/>
      <w:bookmarkStart w:id="178" w:name="_Toc366159459"/>
      <w:r w:rsidRPr="00302895">
        <w:rPr>
          <w:rFonts w:ascii="Verdana" w:hAnsi="Verdana"/>
          <w:b/>
        </w:rPr>
        <w:t>Ontbinding Overeenkomst</w:t>
      </w:r>
      <w:bookmarkEnd w:id="177"/>
      <w:bookmarkEnd w:id="178"/>
    </w:p>
    <w:p w:rsidR="006D54DF" w:rsidRPr="00302895" w:rsidRDefault="006D54DF" w:rsidP="00166A5C">
      <w:pPr>
        <w:spacing w:line="240" w:lineRule="auto"/>
        <w:rPr>
          <w:rFonts w:ascii="Verdana" w:hAnsi="Verdana"/>
        </w:rPr>
      </w:pPr>
      <w:r w:rsidRPr="00302895">
        <w:rPr>
          <w:rFonts w:ascii="Verdana" w:hAnsi="Verdana"/>
        </w:rPr>
        <w:t xml:space="preserve">De Aanbestedende dienst is gerechtigd de </w:t>
      </w:r>
      <w:r w:rsidR="009163D7">
        <w:rPr>
          <w:rFonts w:ascii="Verdana" w:hAnsi="Verdana"/>
        </w:rPr>
        <w:t>Raamovereenkomst / Nadere overeenkomst</w:t>
      </w:r>
      <w:r w:rsidRPr="00302895">
        <w:rPr>
          <w:rFonts w:ascii="Verdana" w:hAnsi="Verdana"/>
        </w:rPr>
        <w:t xml:space="preserve"> met Opdrachtnemer met onmiddellijke ingang te beëindigen, indien uit een uitspraak van een rechter volgt dat het gunningbesluit onrechtmatig is geweest, dat de </w:t>
      </w:r>
      <w:r w:rsidR="009163D7">
        <w:rPr>
          <w:rFonts w:ascii="Verdana" w:hAnsi="Verdana"/>
        </w:rPr>
        <w:t>Raamovereenkomst / Nadere overeenkomst</w:t>
      </w:r>
      <w:r w:rsidRPr="00302895">
        <w:rPr>
          <w:rFonts w:ascii="Verdana" w:hAnsi="Verdana"/>
        </w:rPr>
        <w:t xml:space="preserve"> ongeldig is, of dat de Opdracht om welke reden dan ook opnieuw moeten worden aanbesteed. </w:t>
      </w:r>
    </w:p>
    <w:p w:rsidR="006D54DF" w:rsidRPr="00302895" w:rsidRDefault="006D54DF" w:rsidP="00166A5C">
      <w:pPr>
        <w:spacing w:line="240" w:lineRule="auto"/>
        <w:rPr>
          <w:rFonts w:ascii="Verdana" w:hAnsi="Verdana"/>
        </w:rPr>
      </w:pPr>
    </w:p>
    <w:p w:rsidR="006D54DF" w:rsidRPr="00302895" w:rsidRDefault="006D54DF" w:rsidP="00166A5C">
      <w:pPr>
        <w:spacing w:line="240" w:lineRule="auto"/>
        <w:rPr>
          <w:rFonts w:ascii="Verdana" w:hAnsi="Verdana"/>
        </w:rPr>
      </w:pPr>
      <w:r w:rsidRPr="00302895">
        <w:rPr>
          <w:rFonts w:ascii="Verdana" w:hAnsi="Verdana"/>
        </w:rPr>
        <w:t xml:space="preserve">Tevens behoudt de Aanbestedende dienst zich het recht voor op ontbinding van de </w:t>
      </w:r>
      <w:r w:rsidR="009163D7">
        <w:rPr>
          <w:rFonts w:ascii="Verdana" w:hAnsi="Verdana"/>
        </w:rPr>
        <w:t>Raamovereenkomst / Nadere overeenkomst</w:t>
      </w:r>
      <w:r w:rsidRPr="00302895">
        <w:rPr>
          <w:rFonts w:ascii="Verdana" w:hAnsi="Verdana"/>
        </w:rPr>
        <w:t xml:space="preserve"> in geval van onjuiste </w:t>
      </w:r>
      <w:r w:rsidR="00B124B3">
        <w:rPr>
          <w:rFonts w:ascii="Verdana" w:hAnsi="Verdana"/>
        </w:rPr>
        <w:t>en/of</w:t>
      </w:r>
      <w:r w:rsidRPr="00302895">
        <w:rPr>
          <w:rFonts w:ascii="Verdana" w:hAnsi="Verdana"/>
        </w:rPr>
        <w:t xml:space="preserve"> onvolledige informatie </w:t>
      </w:r>
      <w:r w:rsidR="00B124B3">
        <w:rPr>
          <w:rFonts w:ascii="Verdana" w:hAnsi="Verdana"/>
        </w:rPr>
        <w:t>en/of</w:t>
      </w:r>
      <w:r w:rsidRPr="00302895">
        <w:rPr>
          <w:rFonts w:ascii="Verdana" w:hAnsi="Verdana"/>
        </w:rPr>
        <w:t xml:space="preserve"> het niet kunnen nakomen van hetgeen door een Inschrijver is </w:t>
      </w:r>
      <w:r w:rsidRPr="00302895">
        <w:rPr>
          <w:rFonts w:ascii="Verdana" w:hAnsi="Verdana"/>
        </w:rPr>
        <w:lastRenderedPageBreak/>
        <w:t>aangeboden.</w:t>
      </w:r>
      <w:r w:rsidRPr="00302895">
        <w:rPr>
          <w:rFonts w:ascii="Verdana" w:hAnsi="Verdana"/>
        </w:rPr>
        <w:br/>
      </w:r>
      <w:r w:rsidRPr="00302895">
        <w:rPr>
          <w:rFonts w:ascii="Verdana" w:hAnsi="Verdana"/>
        </w:rPr>
        <w:br/>
        <w:t xml:space="preserve">Aan een beëindiging- </w:t>
      </w:r>
      <w:r w:rsidR="00B124B3">
        <w:rPr>
          <w:rFonts w:ascii="Verdana" w:hAnsi="Verdana"/>
        </w:rPr>
        <w:t>en/of</w:t>
      </w:r>
      <w:r w:rsidRPr="00302895">
        <w:rPr>
          <w:rFonts w:ascii="Verdana" w:hAnsi="Verdana"/>
        </w:rPr>
        <w:t xml:space="preserve"> ontbindingsbesluit als hiervoor bedoeld kunnen door de Inschrijver geen aanspraken worden ontleend jegens de Aanbestedende dienst op vergoeding van inschrijfkosten, verlies aan referentie, gederfde winst of andere schade die in het kader van deze aanbesteding gemaakt dan wel geleden </w:t>
      </w:r>
      <w:r w:rsidR="00A22B6C">
        <w:rPr>
          <w:rFonts w:ascii="Verdana" w:hAnsi="Verdana"/>
        </w:rPr>
        <w:t>is of wordt</w:t>
      </w:r>
      <w:r w:rsidRPr="00302895">
        <w:rPr>
          <w:rFonts w:ascii="Verdana" w:hAnsi="Verdana"/>
        </w:rPr>
        <w:t>.</w:t>
      </w:r>
    </w:p>
    <w:p w:rsidR="006D54DF" w:rsidRPr="00302895" w:rsidRDefault="006D54DF" w:rsidP="00166A5C">
      <w:pPr>
        <w:spacing w:line="240" w:lineRule="auto"/>
        <w:rPr>
          <w:rFonts w:ascii="Verdana" w:hAnsi="Verdana"/>
        </w:rPr>
      </w:pPr>
    </w:p>
    <w:p w:rsidR="006D6C02" w:rsidRPr="00302895" w:rsidRDefault="006D6C02" w:rsidP="00166A5C">
      <w:pPr>
        <w:autoSpaceDE w:val="0"/>
        <w:spacing w:line="240" w:lineRule="auto"/>
        <w:jc w:val="both"/>
        <w:rPr>
          <w:rFonts w:ascii="Verdana" w:hAnsi="Verdana" w:cs="TTE1E2B298t00"/>
          <w:b/>
        </w:rPr>
      </w:pPr>
      <w:r w:rsidRPr="00302895">
        <w:rPr>
          <w:rFonts w:ascii="Verdana" w:hAnsi="Verdana" w:cs="TTE1E2B298t00"/>
          <w:b/>
        </w:rPr>
        <w:t>Sociale Voorwaarden</w:t>
      </w:r>
    </w:p>
    <w:p w:rsidR="006D6C02" w:rsidRDefault="001D3186" w:rsidP="00166A5C">
      <w:pPr>
        <w:autoSpaceDE w:val="0"/>
        <w:spacing w:line="240" w:lineRule="auto"/>
        <w:rPr>
          <w:rFonts w:ascii="Verdana" w:hAnsi="Verdana" w:cs="TTE1E2B298t00"/>
        </w:rPr>
      </w:pPr>
      <w:r w:rsidRPr="001D3186">
        <w:rPr>
          <w:rFonts w:ascii="Verdana" w:hAnsi="Verdana" w:cs="TTE1E2B298t00"/>
        </w:rPr>
        <w:t>Zie B</w:t>
      </w:r>
      <w:r w:rsidR="00964ED6" w:rsidRPr="001D3186">
        <w:rPr>
          <w:rFonts w:ascii="Verdana" w:hAnsi="Verdana" w:cs="TTE1E2B298t00"/>
        </w:rPr>
        <w:t xml:space="preserve">ijlage </w:t>
      </w:r>
      <w:r w:rsidRPr="001D3186">
        <w:rPr>
          <w:rFonts w:ascii="Verdana" w:hAnsi="Verdana" w:cs="TTE1E2B298t00"/>
        </w:rPr>
        <w:t>11</w:t>
      </w:r>
      <w:r w:rsidR="00455188">
        <w:rPr>
          <w:rFonts w:ascii="Verdana" w:hAnsi="Verdana" w:cs="TTE1E2B298t00"/>
        </w:rPr>
        <w:t xml:space="preserve"> Sociale Voorwaarden</w:t>
      </w:r>
      <w:r w:rsidR="006D6C02" w:rsidRPr="001D3186">
        <w:rPr>
          <w:rFonts w:ascii="Verdana" w:hAnsi="Verdana" w:cs="TTE1E2B298t00"/>
        </w:rPr>
        <w:t>.</w:t>
      </w:r>
    </w:p>
    <w:p w:rsidR="007E617E" w:rsidRPr="00302895" w:rsidRDefault="007E617E" w:rsidP="00166A5C">
      <w:pPr>
        <w:autoSpaceDE w:val="0"/>
        <w:spacing w:line="240" w:lineRule="auto"/>
        <w:rPr>
          <w:rFonts w:ascii="Verdana" w:hAnsi="Verdana" w:cs="TTE1E2B298t00"/>
        </w:rPr>
      </w:pPr>
    </w:p>
    <w:p w:rsidR="006D6C02" w:rsidRPr="00302895" w:rsidRDefault="006D6C02" w:rsidP="00166A5C">
      <w:pPr>
        <w:autoSpaceDE w:val="0"/>
        <w:spacing w:line="240" w:lineRule="auto"/>
        <w:rPr>
          <w:rFonts w:ascii="Verdana" w:hAnsi="Verdana" w:cs="TTE1E2B298t00"/>
          <w:b/>
        </w:rPr>
      </w:pPr>
      <w:r w:rsidRPr="00302895">
        <w:rPr>
          <w:rFonts w:ascii="Verdana" w:hAnsi="Verdana" w:cs="TTE1E2B298t00"/>
          <w:b/>
        </w:rPr>
        <w:t>Social Return</w:t>
      </w:r>
    </w:p>
    <w:p w:rsidR="006D6C02" w:rsidRPr="00983695" w:rsidRDefault="00C83482" w:rsidP="00166A5C">
      <w:pPr>
        <w:autoSpaceDE w:val="0"/>
        <w:spacing w:line="240" w:lineRule="auto"/>
        <w:jc w:val="both"/>
        <w:rPr>
          <w:rFonts w:ascii="Verdana" w:hAnsi="Verdana"/>
          <w:highlight w:val="yellow"/>
        </w:rPr>
      </w:pPr>
      <w:r>
        <w:rPr>
          <w:rFonts w:ascii="Verdana" w:hAnsi="Verdana" w:cs="TTE1E2B298t00"/>
        </w:rPr>
        <w:t>Niet van toepassing.</w:t>
      </w:r>
    </w:p>
    <w:p w:rsidR="00FE1468" w:rsidRDefault="00FE1468" w:rsidP="00166A5C">
      <w:pPr>
        <w:autoSpaceDE w:val="0"/>
        <w:spacing w:line="240" w:lineRule="auto"/>
        <w:jc w:val="both"/>
        <w:rPr>
          <w:rFonts w:ascii="Verdana" w:hAnsi="Verdana"/>
        </w:rPr>
      </w:pPr>
    </w:p>
    <w:p w:rsidR="007E617E" w:rsidRPr="00302895" w:rsidRDefault="007E617E" w:rsidP="00166A5C">
      <w:pPr>
        <w:spacing w:line="240" w:lineRule="auto"/>
        <w:rPr>
          <w:rFonts w:ascii="Verdana" w:hAnsi="Verdana"/>
          <w:b/>
        </w:rPr>
      </w:pPr>
      <w:r w:rsidRPr="00302895">
        <w:rPr>
          <w:rFonts w:ascii="Verdana" w:hAnsi="Verdana"/>
          <w:b/>
        </w:rPr>
        <w:t>Toepasselijk recht en geschillen</w:t>
      </w:r>
    </w:p>
    <w:p w:rsidR="00A22B6C" w:rsidRDefault="007E617E" w:rsidP="00166A5C">
      <w:pPr>
        <w:spacing w:line="240" w:lineRule="auto"/>
        <w:rPr>
          <w:rFonts w:ascii="Verdana" w:hAnsi="Verdana"/>
          <w:iCs/>
        </w:rPr>
      </w:pPr>
      <w:r w:rsidRPr="00302895">
        <w:rPr>
          <w:rFonts w:ascii="Verdana" w:hAnsi="Verdana"/>
        </w:rPr>
        <w:t>De verhouding tussen de Aanbestedende dienst en de Inschrijver wordt uitsluitend beheerst door Nederlands recht. De rechter te Den Haag is bij uitsluiting bevoegd van geschillen inzake deze aanbesteding kennis te nemen, niet tegenstaande het feit dat Inschrijver het recht heeft om een geschil (eerst) voor te leggen aan de Commissie van Aanbestedingsexperts.</w:t>
      </w:r>
      <w:r w:rsidR="0040799D">
        <w:rPr>
          <w:rFonts w:ascii="Verdana" w:hAnsi="Verdana"/>
        </w:rPr>
        <w:t xml:space="preserve"> </w:t>
      </w:r>
    </w:p>
    <w:p w:rsidR="0040799D" w:rsidRPr="00302895" w:rsidRDefault="0040799D" w:rsidP="00166A5C">
      <w:pPr>
        <w:autoSpaceDE w:val="0"/>
        <w:spacing w:line="240" w:lineRule="auto"/>
        <w:jc w:val="both"/>
        <w:rPr>
          <w:rFonts w:ascii="Verdana" w:hAnsi="Verdana"/>
        </w:rPr>
      </w:pPr>
    </w:p>
    <w:p w:rsidR="007D38AC" w:rsidRPr="00302895" w:rsidRDefault="007D38AC" w:rsidP="00166A5C">
      <w:pPr>
        <w:autoSpaceDE w:val="0"/>
        <w:spacing w:line="240" w:lineRule="auto"/>
        <w:jc w:val="both"/>
        <w:rPr>
          <w:rFonts w:ascii="Verdana" w:hAnsi="Verdana"/>
        </w:rPr>
      </w:pPr>
    </w:p>
    <w:p w:rsidR="00FE1468" w:rsidRPr="00302895" w:rsidRDefault="00FE1468" w:rsidP="00166A5C">
      <w:pPr>
        <w:pStyle w:val="Kop2"/>
        <w:spacing w:after="0" w:line="240" w:lineRule="auto"/>
        <w:ind w:hanging="851"/>
        <w:rPr>
          <w:rFonts w:ascii="Verdana" w:hAnsi="Verdana"/>
        </w:rPr>
      </w:pPr>
      <w:bookmarkStart w:id="179" w:name="_Toc367958753"/>
      <w:bookmarkStart w:id="180" w:name="_Toc367973201"/>
      <w:bookmarkStart w:id="181" w:name="_Toc425943495"/>
      <w:r w:rsidRPr="00302895">
        <w:rPr>
          <w:rFonts w:ascii="Verdana" w:hAnsi="Verdana"/>
        </w:rPr>
        <w:t>Klachtenafhandeling</w:t>
      </w:r>
      <w:bookmarkEnd w:id="179"/>
      <w:bookmarkEnd w:id="180"/>
      <w:bookmarkEnd w:id="181"/>
    </w:p>
    <w:p w:rsidR="00FE1468" w:rsidRPr="00302895" w:rsidRDefault="00FE1468" w:rsidP="00166A5C">
      <w:pPr>
        <w:spacing w:line="240" w:lineRule="auto"/>
        <w:rPr>
          <w:rFonts w:ascii="Verdana" w:hAnsi="Verdana"/>
          <w:lang w:eastAsia="en-US"/>
        </w:rPr>
      </w:pPr>
    </w:p>
    <w:p w:rsidR="00FE1468" w:rsidRPr="00302895" w:rsidRDefault="00F13B11" w:rsidP="00166A5C">
      <w:pPr>
        <w:spacing w:line="240" w:lineRule="auto"/>
        <w:rPr>
          <w:rFonts w:ascii="Verdana" w:hAnsi="Verdana" w:cs="TTE1E2B298t00"/>
        </w:rPr>
      </w:pPr>
      <w:r>
        <w:rPr>
          <w:rFonts w:ascii="Verdana" w:hAnsi="Verdana"/>
          <w:lang w:eastAsia="en-US"/>
        </w:rPr>
        <w:t xml:space="preserve">Voor het indienen </w:t>
      </w:r>
      <w:r w:rsidR="00566DED">
        <w:rPr>
          <w:rFonts w:ascii="Verdana" w:hAnsi="Verdana"/>
          <w:lang w:eastAsia="en-US"/>
        </w:rPr>
        <w:t xml:space="preserve">en in behandeling nemen </w:t>
      </w:r>
      <w:r>
        <w:rPr>
          <w:rFonts w:ascii="Verdana" w:hAnsi="Verdana"/>
          <w:lang w:eastAsia="en-US"/>
        </w:rPr>
        <w:t xml:space="preserve">van een klacht </w:t>
      </w:r>
      <w:r w:rsidR="00566DED">
        <w:rPr>
          <w:rFonts w:ascii="Verdana" w:hAnsi="Verdana"/>
          <w:lang w:eastAsia="en-US"/>
        </w:rPr>
        <w:t xml:space="preserve">gelden </w:t>
      </w:r>
      <w:r>
        <w:rPr>
          <w:rFonts w:ascii="Verdana" w:hAnsi="Verdana"/>
          <w:lang w:eastAsia="en-US"/>
        </w:rPr>
        <w:t xml:space="preserve">de procedures en richtlijnen als omschreven in de </w:t>
      </w:r>
      <w:r w:rsidR="001D3186">
        <w:rPr>
          <w:rFonts w:ascii="Verdana" w:hAnsi="Verdana"/>
          <w:u w:val="single"/>
          <w:lang w:eastAsia="en-US"/>
        </w:rPr>
        <w:t>B</w:t>
      </w:r>
      <w:r w:rsidRPr="00566DED">
        <w:rPr>
          <w:rFonts w:ascii="Verdana" w:hAnsi="Verdana"/>
          <w:u w:val="single"/>
          <w:lang w:eastAsia="en-US"/>
        </w:rPr>
        <w:t>ijlage</w:t>
      </w:r>
      <w:r w:rsidR="001D3186">
        <w:rPr>
          <w:rFonts w:ascii="Verdana" w:hAnsi="Verdana"/>
          <w:u w:val="single"/>
          <w:lang w:eastAsia="en-US"/>
        </w:rPr>
        <w:t xml:space="preserve"> 5</w:t>
      </w:r>
      <w:r w:rsidRPr="00566DED">
        <w:rPr>
          <w:rFonts w:ascii="Verdana" w:hAnsi="Verdana"/>
          <w:u w:val="single"/>
          <w:lang w:eastAsia="en-US"/>
        </w:rPr>
        <w:t xml:space="preserve"> </w:t>
      </w:r>
      <w:r w:rsidR="00566DED" w:rsidRPr="00566DED">
        <w:rPr>
          <w:rFonts w:ascii="Verdana" w:hAnsi="Verdana"/>
          <w:u w:val="single"/>
          <w:lang w:eastAsia="en-US"/>
        </w:rPr>
        <w:t>Klachtenprotocol Aanbestedingen</w:t>
      </w:r>
      <w:r w:rsidR="00566DED">
        <w:rPr>
          <w:rFonts w:ascii="Verdana" w:hAnsi="Verdana"/>
          <w:lang w:eastAsia="en-US"/>
        </w:rPr>
        <w:t>.</w:t>
      </w:r>
    </w:p>
    <w:p w:rsidR="001447E1" w:rsidRPr="00302895" w:rsidRDefault="001447E1" w:rsidP="00166A5C">
      <w:pPr>
        <w:spacing w:after="200" w:line="240" w:lineRule="auto"/>
        <w:rPr>
          <w:rFonts w:ascii="Verdana" w:eastAsiaTheme="majorEastAsia" w:hAnsi="Verdana" w:cstheme="majorBidi"/>
          <w:b/>
          <w:bCs/>
          <w:sz w:val="32"/>
          <w:szCs w:val="32"/>
        </w:rPr>
      </w:pPr>
      <w:bookmarkStart w:id="182" w:name="_Toc367958770"/>
      <w:bookmarkStart w:id="183" w:name="_Toc367973218"/>
      <w:bookmarkStart w:id="184" w:name="_Toc153162718"/>
      <w:bookmarkStart w:id="185" w:name="_Toc163984413"/>
      <w:bookmarkStart w:id="186" w:name="_Toc220836330"/>
      <w:bookmarkStart w:id="187" w:name="_Toc222562317"/>
      <w:r w:rsidRPr="00302895">
        <w:rPr>
          <w:rFonts w:ascii="Verdana" w:hAnsi="Verdana"/>
          <w:sz w:val="32"/>
          <w:szCs w:val="32"/>
        </w:rPr>
        <w:br w:type="page"/>
      </w:r>
    </w:p>
    <w:p w:rsidR="00164A75" w:rsidRPr="00302895" w:rsidRDefault="007D38AC" w:rsidP="00166A5C">
      <w:pPr>
        <w:pStyle w:val="Kop1"/>
        <w:numPr>
          <w:ilvl w:val="0"/>
          <w:numId w:val="30"/>
        </w:numPr>
        <w:spacing w:before="0" w:line="240" w:lineRule="auto"/>
        <w:ind w:left="0" w:hanging="851"/>
        <w:rPr>
          <w:rFonts w:ascii="Verdana" w:hAnsi="Verdana"/>
          <w:color w:val="auto"/>
          <w:sz w:val="32"/>
          <w:szCs w:val="32"/>
        </w:rPr>
      </w:pPr>
      <w:bookmarkStart w:id="188" w:name="_Toc425943496"/>
      <w:r w:rsidRPr="00302895">
        <w:rPr>
          <w:rFonts w:ascii="Verdana" w:hAnsi="Verdana"/>
          <w:color w:val="auto"/>
          <w:sz w:val="32"/>
          <w:szCs w:val="32"/>
        </w:rPr>
        <w:lastRenderedPageBreak/>
        <w:t>U</w:t>
      </w:r>
      <w:r w:rsidR="00164A75" w:rsidRPr="00302895">
        <w:rPr>
          <w:rFonts w:ascii="Verdana" w:hAnsi="Verdana"/>
          <w:color w:val="auto"/>
          <w:sz w:val="32"/>
          <w:szCs w:val="32"/>
        </w:rPr>
        <w:t>itsluitingsgronden en geschiktheidseisen</w:t>
      </w:r>
      <w:bookmarkEnd w:id="182"/>
      <w:bookmarkEnd w:id="183"/>
      <w:bookmarkEnd w:id="188"/>
    </w:p>
    <w:p w:rsidR="00164A75" w:rsidRPr="00302895" w:rsidRDefault="00983695" w:rsidP="00166A5C">
      <w:pPr>
        <w:tabs>
          <w:tab w:val="left" w:pos="988"/>
        </w:tabs>
        <w:spacing w:line="240" w:lineRule="auto"/>
        <w:rPr>
          <w:rFonts w:ascii="Verdana" w:hAnsi="Verdana"/>
        </w:rPr>
      </w:pPr>
      <w:bookmarkStart w:id="189" w:name="_Toc220836331"/>
      <w:bookmarkStart w:id="190" w:name="_Toc222562318"/>
      <w:bookmarkStart w:id="191" w:name="_Toc367958771"/>
      <w:bookmarkStart w:id="192" w:name="_Toc367973219"/>
      <w:bookmarkEnd w:id="184"/>
      <w:bookmarkEnd w:id="185"/>
      <w:bookmarkEnd w:id="186"/>
      <w:bookmarkEnd w:id="187"/>
      <w:r>
        <w:rPr>
          <w:rFonts w:ascii="Verdana" w:hAnsi="Verdana"/>
        </w:rPr>
        <w:tab/>
      </w:r>
    </w:p>
    <w:p w:rsidR="000A293B" w:rsidRPr="00302895" w:rsidRDefault="000A293B" w:rsidP="00166A5C">
      <w:pPr>
        <w:spacing w:line="240" w:lineRule="auto"/>
        <w:rPr>
          <w:rFonts w:ascii="Verdana" w:hAnsi="Verdana"/>
        </w:rPr>
      </w:pPr>
    </w:p>
    <w:p w:rsidR="000A293B" w:rsidRPr="00302895" w:rsidRDefault="000A293B" w:rsidP="00166A5C">
      <w:pPr>
        <w:pStyle w:val="Lijstalinea"/>
        <w:keepNext/>
        <w:numPr>
          <w:ilvl w:val="0"/>
          <w:numId w:val="1"/>
        </w:numPr>
        <w:spacing w:line="240" w:lineRule="auto"/>
        <w:contextualSpacing w:val="0"/>
        <w:outlineLvl w:val="1"/>
        <w:rPr>
          <w:rFonts w:ascii="Verdana" w:hAnsi="Verdana"/>
          <w:b/>
          <w:vanish/>
        </w:rPr>
      </w:pPr>
      <w:bookmarkStart w:id="193" w:name="_Toc394480772"/>
      <w:bookmarkStart w:id="194" w:name="_Toc394480820"/>
      <w:bookmarkStart w:id="195" w:name="_Toc394481781"/>
      <w:bookmarkStart w:id="196" w:name="_Toc394481828"/>
      <w:bookmarkStart w:id="197" w:name="_Toc394491410"/>
      <w:bookmarkStart w:id="198" w:name="_Toc394491460"/>
      <w:bookmarkStart w:id="199" w:name="_Toc394498474"/>
      <w:bookmarkStart w:id="200" w:name="_Toc397499086"/>
      <w:bookmarkStart w:id="201" w:name="_Toc397591919"/>
      <w:bookmarkStart w:id="202" w:name="_Toc397600236"/>
      <w:bookmarkStart w:id="203" w:name="_Toc397601164"/>
      <w:bookmarkStart w:id="204" w:name="_Toc397951755"/>
      <w:bookmarkStart w:id="205" w:name="_Toc398543818"/>
      <w:bookmarkStart w:id="206" w:name="_Toc399148826"/>
      <w:bookmarkStart w:id="207" w:name="_Toc403637486"/>
      <w:bookmarkStart w:id="208" w:name="_Toc403637764"/>
      <w:bookmarkStart w:id="209" w:name="_Toc403638049"/>
      <w:bookmarkStart w:id="210" w:name="_Toc409014692"/>
      <w:bookmarkStart w:id="211" w:name="_Toc409015641"/>
      <w:bookmarkStart w:id="212" w:name="_Toc409018402"/>
      <w:bookmarkStart w:id="213" w:name="_Toc409081277"/>
      <w:bookmarkStart w:id="214" w:name="_Toc410134364"/>
      <w:bookmarkStart w:id="215" w:name="_Toc410135850"/>
      <w:bookmarkStart w:id="216" w:name="_Toc410137894"/>
      <w:bookmarkStart w:id="217" w:name="_Toc424563138"/>
      <w:bookmarkStart w:id="218" w:name="_Toc424830650"/>
      <w:bookmarkStart w:id="219" w:name="_Toc425834690"/>
      <w:bookmarkStart w:id="220" w:name="_Toc425834780"/>
      <w:bookmarkStart w:id="221" w:name="_Toc425834941"/>
      <w:bookmarkStart w:id="222" w:name="_Toc425837188"/>
      <w:bookmarkStart w:id="223" w:name="_Toc425837363"/>
      <w:bookmarkStart w:id="224" w:name="_Toc425932066"/>
      <w:bookmarkStart w:id="225" w:name="_Toc425943497"/>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p>
    <w:p w:rsidR="000A293B" w:rsidRPr="00302895" w:rsidRDefault="000A293B" w:rsidP="00166A5C">
      <w:pPr>
        <w:pStyle w:val="Kop2"/>
        <w:spacing w:after="0" w:line="240" w:lineRule="auto"/>
        <w:ind w:hanging="851"/>
        <w:rPr>
          <w:rFonts w:ascii="Verdana" w:hAnsi="Verdana"/>
        </w:rPr>
      </w:pPr>
      <w:bookmarkStart w:id="226" w:name="_Toc425943498"/>
      <w:r w:rsidRPr="00302895">
        <w:rPr>
          <w:rFonts w:ascii="Verdana" w:hAnsi="Verdana"/>
        </w:rPr>
        <w:t>Eigen verklaring</w:t>
      </w:r>
      <w:bookmarkEnd w:id="226"/>
    </w:p>
    <w:p w:rsidR="000A293B" w:rsidRPr="00302895" w:rsidRDefault="000A293B" w:rsidP="00166A5C">
      <w:pPr>
        <w:spacing w:line="240" w:lineRule="auto"/>
        <w:rPr>
          <w:rFonts w:ascii="Verdana" w:hAnsi="Verdana"/>
        </w:rPr>
      </w:pPr>
    </w:p>
    <w:p w:rsidR="002252D0" w:rsidRPr="00302895" w:rsidRDefault="000A293B" w:rsidP="00166A5C">
      <w:pPr>
        <w:spacing w:line="240" w:lineRule="auto"/>
        <w:rPr>
          <w:rFonts w:ascii="Verdana" w:hAnsi="Verdana"/>
        </w:rPr>
      </w:pPr>
      <w:r w:rsidRPr="00302895">
        <w:rPr>
          <w:rFonts w:ascii="Verdana" w:hAnsi="Verdana"/>
        </w:rPr>
        <w:t xml:space="preserve">Door middel van de Eigen verklaring wordt in de inschrijffase bij een openbare procedure voor de </w:t>
      </w:r>
      <w:r w:rsidR="00AF6D84">
        <w:rPr>
          <w:rFonts w:ascii="Verdana" w:hAnsi="Verdana"/>
        </w:rPr>
        <w:t>U</w:t>
      </w:r>
      <w:r w:rsidRPr="00302895">
        <w:rPr>
          <w:rFonts w:ascii="Verdana" w:hAnsi="Verdana"/>
        </w:rPr>
        <w:t xml:space="preserve">itsluitingsgronden en de </w:t>
      </w:r>
      <w:r w:rsidR="00AF6D84">
        <w:rPr>
          <w:rFonts w:ascii="Verdana" w:hAnsi="Verdana"/>
        </w:rPr>
        <w:t>G</w:t>
      </w:r>
      <w:r w:rsidR="00555467">
        <w:rPr>
          <w:rFonts w:ascii="Verdana" w:hAnsi="Verdana"/>
        </w:rPr>
        <w:t>eschiktheidseisen slechts de</w:t>
      </w:r>
      <w:r w:rsidRPr="00302895">
        <w:rPr>
          <w:rFonts w:ascii="Verdana" w:hAnsi="Verdana"/>
        </w:rPr>
        <w:t xml:space="preserve"> Eigen verklaring afgegeven, zonder dat er nadere informatie (</w:t>
      </w:r>
      <w:r w:rsidR="00321656" w:rsidRPr="00DD2ABB">
        <w:rPr>
          <w:rFonts w:ascii="Verdana" w:hAnsi="Verdana"/>
        </w:rPr>
        <w:t>verificatiedocumenten</w:t>
      </w:r>
      <w:r w:rsidRPr="00302895">
        <w:rPr>
          <w:rFonts w:ascii="Verdana" w:hAnsi="Verdana"/>
        </w:rPr>
        <w:t xml:space="preserve">) door de Inschrijvers dienen te worden verstrekt. </w:t>
      </w:r>
      <w:r w:rsidR="002252D0" w:rsidRPr="00302895">
        <w:rPr>
          <w:rFonts w:ascii="Verdana" w:hAnsi="Verdana"/>
        </w:rPr>
        <w:t xml:space="preserve">De </w:t>
      </w:r>
      <w:r w:rsidRPr="00302895">
        <w:rPr>
          <w:rFonts w:ascii="Verdana" w:hAnsi="Verdana"/>
        </w:rPr>
        <w:t>uitzonde</w:t>
      </w:r>
      <w:r w:rsidR="002252D0" w:rsidRPr="00302895">
        <w:rPr>
          <w:rFonts w:ascii="Verdana" w:hAnsi="Verdana"/>
        </w:rPr>
        <w:t xml:space="preserve">ringen hierop vormen </w:t>
      </w:r>
      <w:r w:rsidR="009163D7">
        <w:rPr>
          <w:rFonts w:ascii="Verdana" w:hAnsi="Verdana"/>
        </w:rPr>
        <w:t xml:space="preserve">de </w:t>
      </w:r>
      <w:r w:rsidR="002252D0" w:rsidRPr="00302895">
        <w:rPr>
          <w:rFonts w:ascii="Verdana" w:hAnsi="Verdana"/>
        </w:rPr>
        <w:t>referenties. Deze dienen direct aan de Inschrijving toegevoegd te worden.</w:t>
      </w:r>
    </w:p>
    <w:p w:rsidR="000A293B" w:rsidRPr="00302895" w:rsidRDefault="000A293B" w:rsidP="00166A5C">
      <w:pPr>
        <w:spacing w:line="240" w:lineRule="auto"/>
        <w:rPr>
          <w:rFonts w:ascii="Verdana" w:hAnsi="Verdana"/>
        </w:rPr>
      </w:pPr>
    </w:p>
    <w:p w:rsidR="000A293B" w:rsidRPr="00302895" w:rsidRDefault="000A293B" w:rsidP="00166A5C">
      <w:pPr>
        <w:spacing w:line="240" w:lineRule="auto"/>
        <w:rPr>
          <w:rFonts w:ascii="Verdana" w:hAnsi="Verdana"/>
        </w:rPr>
      </w:pPr>
      <w:r w:rsidRPr="00302895">
        <w:rPr>
          <w:rFonts w:ascii="Verdana" w:hAnsi="Verdana"/>
        </w:rPr>
        <w:t xml:space="preserve">Het is de bedoeling dat alleen van de winnende Inschrijver, </w:t>
      </w:r>
      <w:r w:rsidRPr="00E723A6">
        <w:rPr>
          <w:rFonts w:ascii="Verdana" w:hAnsi="Verdana"/>
        </w:rPr>
        <w:t>na</w:t>
      </w:r>
      <w:r w:rsidRPr="00302895">
        <w:rPr>
          <w:rFonts w:ascii="Verdana" w:hAnsi="Verdana"/>
        </w:rPr>
        <w:t xml:space="preserve"> de bekendmaking van het voornemen tot gunnen en </w:t>
      </w:r>
      <w:r w:rsidR="00321656" w:rsidRPr="00302895">
        <w:rPr>
          <w:rFonts w:ascii="Verdana" w:hAnsi="Verdana"/>
        </w:rPr>
        <w:t xml:space="preserve">het </w:t>
      </w:r>
      <w:r w:rsidRPr="00302895">
        <w:rPr>
          <w:rFonts w:ascii="Verdana" w:hAnsi="Verdana"/>
        </w:rPr>
        <w:t>afwijzen</w:t>
      </w:r>
      <w:r w:rsidR="00321656" w:rsidRPr="00302895">
        <w:rPr>
          <w:rFonts w:ascii="Verdana" w:hAnsi="Verdana"/>
        </w:rPr>
        <w:t xml:space="preserve"> van </w:t>
      </w:r>
      <w:r w:rsidR="00E723A6">
        <w:rPr>
          <w:rFonts w:ascii="Verdana" w:hAnsi="Verdana"/>
        </w:rPr>
        <w:t xml:space="preserve">de overige </w:t>
      </w:r>
      <w:r w:rsidR="00321656" w:rsidRPr="00302895">
        <w:rPr>
          <w:rFonts w:ascii="Verdana" w:hAnsi="Verdana"/>
        </w:rPr>
        <w:t>Inschrijvers</w:t>
      </w:r>
      <w:r w:rsidRPr="00302895">
        <w:rPr>
          <w:rFonts w:ascii="Verdana" w:hAnsi="Verdana"/>
        </w:rPr>
        <w:t>, benodigde gegevens uit de Eigen verklaring worden geverifieerd. De winnen</w:t>
      </w:r>
      <w:r w:rsidR="00321656" w:rsidRPr="00302895">
        <w:rPr>
          <w:rFonts w:ascii="Verdana" w:hAnsi="Verdana"/>
        </w:rPr>
        <w:t xml:space="preserve">de Inschrijver levert binnen </w:t>
      </w:r>
      <w:r w:rsidR="00321656" w:rsidRPr="00C83482">
        <w:rPr>
          <w:rFonts w:ascii="Verdana" w:hAnsi="Verdana"/>
        </w:rPr>
        <w:t>zeven</w:t>
      </w:r>
      <w:r w:rsidR="00321656" w:rsidRPr="00302895">
        <w:rPr>
          <w:rFonts w:ascii="Verdana" w:hAnsi="Verdana"/>
        </w:rPr>
        <w:t xml:space="preserve"> kalenderdagen </w:t>
      </w:r>
      <w:r w:rsidR="003A6322">
        <w:rPr>
          <w:rFonts w:ascii="Verdana" w:hAnsi="Verdana"/>
          <w:u w:val="single"/>
        </w:rPr>
        <w:t>op eerste verzoek</w:t>
      </w:r>
      <w:r w:rsidR="003A6322" w:rsidRPr="003A6322">
        <w:rPr>
          <w:rFonts w:ascii="Verdana" w:hAnsi="Verdana"/>
        </w:rPr>
        <w:t xml:space="preserve"> van de Aanbestedende dienst </w:t>
      </w:r>
      <w:r w:rsidR="00321656" w:rsidRPr="00302895">
        <w:rPr>
          <w:rFonts w:ascii="Verdana" w:hAnsi="Verdana"/>
        </w:rPr>
        <w:t>de</w:t>
      </w:r>
      <w:r w:rsidR="00375A3B" w:rsidRPr="00302895">
        <w:rPr>
          <w:rFonts w:ascii="Verdana" w:hAnsi="Verdana"/>
        </w:rPr>
        <w:t xml:space="preserve"> in dit hoofdstuk genoemde </w:t>
      </w:r>
      <w:r w:rsidR="00321656" w:rsidRPr="00302895">
        <w:rPr>
          <w:rFonts w:ascii="Verdana" w:hAnsi="Verdana"/>
        </w:rPr>
        <w:t xml:space="preserve">verificatiedocumenten </w:t>
      </w:r>
      <w:r w:rsidR="00524880" w:rsidRPr="00302895">
        <w:rPr>
          <w:rFonts w:ascii="Verdana" w:hAnsi="Verdana"/>
        </w:rPr>
        <w:t>aan</w:t>
      </w:r>
      <w:r w:rsidR="002252D0" w:rsidRPr="00302895">
        <w:rPr>
          <w:rFonts w:ascii="Verdana" w:hAnsi="Verdana"/>
        </w:rPr>
        <w:t xml:space="preserve"> (behoudens de hierboven genoemde uitzondering)</w:t>
      </w:r>
      <w:r w:rsidR="003A6322">
        <w:rPr>
          <w:rFonts w:ascii="Verdana" w:hAnsi="Verdana"/>
        </w:rPr>
        <w:t>.</w:t>
      </w:r>
      <w:r w:rsidR="00321656" w:rsidRPr="00302895">
        <w:rPr>
          <w:rFonts w:ascii="Verdana" w:hAnsi="Verdana"/>
        </w:rPr>
        <w:t xml:space="preserve"> Het niet tijdig </w:t>
      </w:r>
      <w:r w:rsidR="0040799D">
        <w:rPr>
          <w:rFonts w:ascii="Verdana" w:hAnsi="Verdana"/>
        </w:rPr>
        <w:t xml:space="preserve">over </w:t>
      </w:r>
      <w:r w:rsidR="00321656" w:rsidRPr="00302895">
        <w:rPr>
          <w:rFonts w:ascii="Verdana" w:hAnsi="Verdana"/>
        </w:rPr>
        <w:t xml:space="preserve">kunnen leggen van de verificatiedocumenten na een daartoe strekkend verzoek </w:t>
      </w:r>
      <w:r w:rsidR="00555467">
        <w:rPr>
          <w:rFonts w:ascii="Verdana" w:hAnsi="Verdana"/>
        </w:rPr>
        <w:t xml:space="preserve">kan leiden tot </w:t>
      </w:r>
      <w:r w:rsidR="00321656" w:rsidRPr="00302895">
        <w:rPr>
          <w:rFonts w:ascii="Verdana" w:hAnsi="Verdana"/>
        </w:rPr>
        <w:t xml:space="preserve">uitsluiting. </w:t>
      </w:r>
      <w:r w:rsidRPr="00302895">
        <w:rPr>
          <w:rFonts w:ascii="Verdana" w:hAnsi="Verdana"/>
        </w:rPr>
        <w:t xml:space="preserve">In geval </w:t>
      </w:r>
      <w:r w:rsidR="00321656" w:rsidRPr="00302895">
        <w:rPr>
          <w:rFonts w:ascii="Verdana" w:hAnsi="Verdana"/>
        </w:rPr>
        <w:t>van uitsluiting</w:t>
      </w:r>
      <w:r w:rsidR="00F45C4E">
        <w:rPr>
          <w:rFonts w:ascii="Verdana" w:hAnsi="Verdana"/>
        </w:rPr>
        <w:t xml:space="preserve"> maakt de Aanbestedende dienst een herberekening en</w:t>
      </w:r>
      <w:r w:rsidR="00321656" w:rsidRPr="00302895">
        <w:rPr>
          <w:rFonts w:ascii="Verdana" w:hAnsi="Verdana"/>
        </w:rPr>
        <w:t xml:space="preserve"> </w:t>
      </w:r>
      <w:r w:rsidRPr="00302895">
        <w:rPr>
          <w:rFonts w:ascii="Verdana" w:hAnsi="Verdana"/>
        </w:rPr>
        <w:t xml:space="preserve">komt vervolgens de Inschrijver met de in rangorde tweede </w:t>
      </w:r>
      <w:r w:rsidRPr="003A6322">
        <w:rPr>
          <w:rFonts w:ascii="Verdana" w:hAnsi="Verdana"/>
        </w:rPr>
        <w:t>economisch meest voordelige Inschrijving</w:t>
      </w:r>
      <w:r w:rsidR="00524880" w:rsidRPr="003A6322">
        <w:rPr>
          <w:rFonts w:ascii="Verdana" w:hAnsi="Verdana"/>
        </w:rPr>
        <w:t xml:space="preserve"> </w:t>
      </w:r>
      <w:r w:rsidRPr="00302895">
        <w:rPr>
          <w:rFonts w:ascii="Verdana" w:hAnsi="Verdana"/>
        </w:rPr>
        <w:t xml:space="preserve">in aanmerking om op verzoek van de Aanbestedende dienst de benodigde </w:t>
      </w:r>
      <w:r w:rsidR="00321656" w:rsidRPr="00302895">
        <w:rPr>
          <w:rFonts w:ascii="Verdana" w:hAnsi="Verdana"/>
        </w:rPr>
        <w:t>v</w:t>
      </w:r>
      <w:r w:rsidR="005B5A66" w:rsidRPr="00302895">
        <w:rPr>
          <w:rFonts w:ascii="Verdana" w:hAnsi="Verdana"/>
        </w:rPr>
        <w:t>e</w:t>
      </w:r>
      <w:r w:rsidR="00321656" w:rsidRPr="00302895">
        <w:rPr>
          <w:rFonts w:ascii="Verdana" w:hAnsi="Verdana"/>
        </w:rPr>
        <w:t xml:space="preserve">rificatiedocumenten </w:t>
      </w:r>
      <w:r w:rsidRPr="00302895">
        <w:rPr>
          <w:rFonts w:ascii="Verdana" w:hAnsi="Verdana"/>
        </w:rPr>
        <w:t xml:space="preserve">te leveren. </w:t>
      </w:r>
      <w:r w:rsidR="00321656" w:rsidRPr="00302895">
        <w:rPr>
          <w:rFonts w:ascii="Verdana" w:hAnsi="Verdana"/>
        </w:rPr>
        <w:t>En zo verder (n</w:t>
      </w:r>
      <w:r w:rsidR="00E723A6">
        <w:rPr>
          <w:rFonts w:ascii="Verdana" w:hAnsi="Verdana"/>
        </w:rPr>
        <w:t>ummer drie, nummer vier, etc.).</w:t>
      </w:r>
    </w:p>
    <w:p w:rsidR="00437111" w:rsidRDefault="00437111" w:rsidP="00166A5C">
      <w:pPr>
        <w:spacing w:line="240" w:lineRule="auto"/>
        <w:rPr>
          <w:rFonts w:ascii="Verdana" w:hAnsi="Verdana"/>
        </w:rPr>
      </w:pPr>
    </w:p>
    <w:p w:rsidR="000A293B" w:rsidRPr="00302895" w:rsidRDefault="000A293B" w:rsidP="00166A5C">
      <w:pPr>
        <w:spacing w:line="240" w:lineRule="auto"/>
        <w:rPr>
          <w:rFonts w:ascii="Verdana" w:hAnsi="Verdana"/>
        </w:rPr>
      </w:pPr>
      <w:r w:rsidRPr="00302895">
        <w:rPr>
          <w:rFonts w:ascii="Verdana" w:hAnsi="Verdana"/>
        </w:rPr>
        <w:t xml:space="preserve">Let op: </w:t>
      </w:r>
    </w:p>
    <w:p w:rsidR="00321656" w:rsidRPr="00302895" w:rsidRDefault="00321656" w:rsidP="00166A5C">
      <w:pPr>
        <w:pStyle w:val="Lijstalinea"/>
        <w:numPr>
          <w:ilvl w:val="0"/>
          <w:numId w:val="12"/>
        </w:numPr>
        <w:spacing w:line="240" w:lineRule="auto"/>
        <w:rPr>
          <w:rFonts w:ascii="Verdana" w:hAnsi="Verdana"/>
        </w:rPr>
      </w:pPr>
      <w:r w:rsidRPr="00302895">
        <w:rPr>
          <w:rFonts w:ascii="Verdana" w:hAnsi="Verdana"/>
        </w:rPr>
        <w:t>De Eigen verklaring dient door een bevoegde functionaris van Inschrijver te worden ondertekend;</w:t>
      </w:r>
    </w:p>
    <w:p w:rsidR="00C83482" w:rsidRPr="00C83482" w:rsidRDefault="000A293B" w:rsidP="00166A5C">
      <w:pPr>
        <w:pStyle w:val="Lijstalinea"/>
        <w:numPr>
          <w:ilvl w:val="0"/>
          <w:numId w:val="12"/>
        </w:numPr>
        <w:spacing w:line="240" w:lineRule="auto"/>
        <w:rPr>
          <w:rFonts w:ascii="Verdana" w:hAnsi="Verdana"/>
          <w:lang w:val="nl"/>
        </w:rPr>
      </w:pPr>
      <w:r w:rsidRPr="00302895">
        <w:rPr>
          <w:rFonts w:ascii="Verdana" w:hAnsi="Verdana"/>
        </w:rPr>
        <w:t xml:space="preserve">U kunt de Eigen verklaring alleen gebruiken in Adobe Reader. Opent u de Eigen verklaring met een ander programma dan Adobe Reader dan kan het zich voordoen dat het document niet zo in beeld komt als bedoeld is. Het probleem is onder andere geconstateerd in het programma Voorvertoning zoals dat op veel apparaten </w:t>
      </w:r>
      <w:r w:rsidR="00321656" w:rsidRPr="00302895">
        <w:rPr>
          <w:rFonts w:ascii="Verdana" w:hAnsi="Verdana"/>
        </w:rPr>
        <w:t>van Apple staat.</w:t>
      </w:r>
    </w:p>
    <w:p w:rsidR="00C83482" w:rsidRDefault="00C83482" w:rsidP="00166A5C">
      <w:pPr>
        <w:pStyle w:val="Lijstalinea"/>
        <w:spacing w:line="240" w:lineRule="auto"/>
        <w:rPr>
          <w:rFonts w:ascii="Verdana" w:hAnsi="Verdana"/>
        </w:rPr>
      </w:pPr>
    </w:p>
    <w:p w:rsidR="00524880" w:rsidRPr="00302895" w:rsidRDefault="00C83482" w:rsidP="00166A5C">
      <w:pPr>
        <w:pStyle w:val="Lijstalinea"/>
        <w:spacing w:line="240" w:lineRule="auto"/>
        <w:rPr>
          <w:rFonts w:ascii="Verdana" w:hAnsi="Verdana"/>
          <w:lang w:val="nl"/>
        </w:rPr>
      </w:pPr>
      <w:r w:rsidRPr="00302895">
        <w:rPr>
          <w:rFonts w:ascii="Verdana" w:hAnsi="Verdana"/>
          <w:lang w:val="nl"/>
        </w:rPr>
        <w:t xml:space="preserve"> </w:t>
      </w:r>
    </w:p>
    <w:p w:rsidR="00857930" w:rsidRPr="00302895" w:rsidRDefault="00857930" w:rsidP="00166A5C">
      <w:pPr>
        <w:pStyle w:val="Kop2"/>
        <w:spacing w:after="0" w:line="240" w:lineRule="auto"/>
        <w:ind w:hanging="851"/>
        <w:rPr>
          <w:rFonts w:ascii="Verdana" w:hAnsi="Verdana"/>
        </w:rPr>
      </w:pPr>
      <w:bookmarkStart w:id="227" w:name="_Toc425943499"/>
      <w:r w:rsidRPr="00302895">
        <w:rPr>
          <w:rFonts w:ascii="Verdana" w:hAnsi="Verdana"/>
        </w:rPr>
        <w:t>Uitsluitingsgronden</w:t>
      </w:r>
      <w:bookmarkEnd w:id="227"/>
    </w:p>
    <w:p w:rsidR="000A293B" w:rsidRPr="00302895" w:rsidRDefault="000A293B" w:rsidP="00166A5C">
      <w:pPr>
        <w:spacing w:line="240" w:lineRule="auto"/>
        <w:rPr>
          <w:rFonts w:ascii="Verdana" w:hAnsi="Verdana"/>
        </w:rPr>
      </w:pPr>
    </w:p>
    <w:p w:rsidR="00B84C76" w:rsidRPr="00302895" w:rsidRDefault="00B84C76" w:rsidP="00166A5C">
      <w:pPr>
        <w:spacing w:line="240" w:lineRule="auto"/>
        <w:rPr>
          <w:rFonts w:ascii="Verdana" w:hAnsi="Verdana"/>
        </w:rPr>
      </w:pPr>
      <w:r w:rsidRPr="00302895">
        <w:rPr>
          <w:rFonts w:ascii="Verdana" w:hAnsi="Verdana"/>
        </w:rPr>
        <w:t>In de Eigen verklaring onder de onderdelen 2.1 t/m 2.4 en 3.1 t/m 3.5 zijn de Uitsluitingsgronden genoemd (aangevinkt) die van toepassing zijn op deze Aanbesteding. Middels het ondertekenen van de Eigen Verklaring geeft Inschrijver aan dat die genoemde Uitsluitingsgronden niet op Inschrijver van toepassing zijn.</w:t>
      </w:r>
    </w:p>
    <w:p w:rsidR="00B84C76" w:rsidRPr="00302895" w:rsidRDefault="00B84C76" w:rsidP="00166A5C">
      <w:pPr>
        <w:spacing w:line="240" w:lineRule="auto"/>
        <w:rPr>
          <w:rFonts w:ascii="Verdana" w:hAnsi="Verdana"/>
        </w:rPr>
      </w:pPr>
    </w:p>
    <w:p w:rsidR="00375A3B" w:rsidRPr="00302895" w:rsidRDefault="00CA4047" w:rsidP="00166A5C">
      <w:pPr>
        <w:spacing w:line="240" w:lineRule="auto"/>
        <w:rPr>
          <w:rFonts w:ascii="Verdana" w:hAnsi="Verdana"/>
        </w:rPr>
      </w:pPr>
      <w:r>
        <w:rPr>
          <w:rFonts w:ascii="Verdana" w:hAnsi="Verdana"/>
        </w:rPr>
        <w:t xml:space="preserve">Een Uitsluitingsgrond is een knock-out criterium. </w:t>
      </w:r>
      <w:r w:rsidR="00375A3B" w:rsidRPr="00302895">
        <w:rPr>
          <w:rFonts w:ascii="Verdana" w:hAnsi="Verdana"/>
        </w:rPr>
        <w:t>Wanneer een Uitsluitingsgrond van toepassing is op de Inschrijver leidt dit tot uitsluiting.</w:t>
      </w:r>
    </w:p>
    <w:p w:rsidR="00375A3B" w:rsidRPr="00302895" w:rsidRDefault="00375A3B" w:rsidP="00166A5C">
      <w:pPr>
        <w:spacing w:line="240" w:lineRule="auto"/>
        <w:rPr>
          <w:rFonts w:ascii="Verdana" w:hAnsi="Verdana"/>
        </w:rPr>
      </w:pPr>
    </w:p>
    <w:p w:rsidR="00857930" w:rsidRPr="00302895" w:rsidRDefault="00857930" w:rsidP="00166A5C">
      <w:pPr>
        <w:spacing w:line="240" w:lineRule="auto"/>
        <w:rPr>
          <w:rFonts w:ascii="Verdana" w:hAnsi="Verdana"/>
        </w:rPr>
      </w:pPr>
      <w:r w:rsidRPr="00302895">
        <w:rPr>
          <w:rFonts w:ascii="Verdana" w:hAnsi="Verdana"/>
        </w:rPr>
        <w:t xml:space="preserve">Ingeval wordt ingeschreven in </w:t>
      </w:r>
      <w:r w:rsidR="009A5A50" w:rsidRPr="00302895">
        <w:rPr>
          <w:rFonts w:ascii="Verdana" w:hAnsi="Verdana"/>
        </w:rPr>
        <w:t>Combinatie</w:t>
      </w:r>
      <w:r w:rsidRPr="00302895">
        <w:rPr>
          <w:rFonts w:ascii="Verdana" w:hAnsi="Verdana"/>
        </w:rPr>
        <w:t xml:space="preserve">, wordt de gehele </w:t>
      </w:r>
      <w:r w:rsidR="009A5A50" w:rsidRPr="00302895">
        <w:rPr>
          <w:rFonts w:ascii="Verdana" w:hAnsi="Verdana"/>
        </w:rPr>
        <w:t>Combinatie</w:t>
      </w:r>
      <w:r w:rsidRPr="00302895">
        <w:rPr>
          <w:rFonts w:ascii="Verdana" w:hAnsi="Verdana"/>
        </w:rPr>
        <w:t xml:space="preserve"> reeds uitgesloten indien op één of meer leden van de </w:t>
      </w:r>
      <w:r w:rsidR="009A5A50" w:rsidRPr="00302895">
        <w:rPr>
          <w:rFonts w:ascii="Verdana" w:hAnsi="Verdana"/>
        </w:rPr>
        <w:t>Combinatie</w:t>
      </w:r>
      <w:r w:rsidRPr="00302895">
        <w:rPr>
          <w:rFonts w:ascii="Verdana" w:hAnsi="Verdana"/>
        </w:rPr>
        <w:t xml:space="preserve"> één van de Uitsluitingsgronden van toepassing is.</w:t>
      </w:r>
    </w:p>
    <w:p w:rsidR="00D42DC9" w:rsidRDefault="00D42DC9" w:rsidP="00166A5C">
      <w:pPr>
        <w:spacing w:line="240" w:lineRule="auto"/>
        <w:rPr>
          <w:rFonts w:ascii="Verdana" w:hAnsi="Verdana"/>
          <w:u w:val="single"/>
        </w:rPr>
      </w:pPr>
    </w:p>
    <w:p w:rsidR="00893B82" w:rsidRDefault="00893B82" w:rsidP="00166A5C">
      <w:pPr>
        <w:spacing w:line="240" w:lineRule="auto"/>
        <w:rPr>
          <w:rFonts w:ascii="Verdana" w:hAnsi="Verdana"/>
          <w:u w:val="single"/>
        </w:rPr>
      </w:pPr>
    </w:p>
    <w:p w:rsidR="00893B82" w:rsidRDefault="00893B82" w:rsidP="00166A5C">
      <w:pPr>
        <w:spacing w:line="240" w:lineRule="auto"/>
        <w:rPr>
          <w:rFonts w:ascii="Verdana" w:hAnsi="Verdana"/>
          <w:u w:val="single"/>
        </w:rPr>
      </w:pPr>
    </w:p>
    <w:p w:rsidR="00893B82" w:rsidRDefault="00893B82" w:rsidP="00166A5C">
      <w:pPr>
        <w:spacing w:line="240" w:lineRule="auto"/>
        <w:rPr>
          <w:rFonts w:ascii="Verdana" w:hAnsi="Verdana"/>
          <w:u w:val="single"/>
        </w:rPr>
      </w:pPr>
    </w:p>
    <w:p w:rsidR="00893B82" w:rsidRDefault="00893B82" w:rsidP="00166A5C">
      <w:pPr>
        <w:spacing w:line="240" w:lineRule="auto"/>
        <w:rPr>
          <w:rFonts w:ascii="Verdana" w:hAnsi="Verdana"/>
          <w:u w:val="single"/>
        </w:rPr>
      </w:pPr>
    </w:p>
    <w:p w:rsidR="00893B82" w:rsidRDefault="00893B82" w:rsidP="00166A5C">
      <w:pPr>
        <w:spacing w:line="240" w:lineRule="auto"/>
        <w:rPr>
          <w:rFonts w:ascii="Verdana" w:hAnsi="Verdana"/>
          <w:u w:val="single"/>
        </w:rPr>
      </w:pPr>
    </w:p>
    <w:p w:rsidR="00893B82" w:rsidRDefault="00893B82" w:rsidP="00166A5C">
      <w:pPr>
        <w:spacing w:line="240" w:lineRule="auto"/>
        <w:rPr>
          <w:rFonts w:ascii="Verdana" w:hAnsi="Verdana"/>
          <w:u w:val="single"/>
        </w:rPr>
      </w:pPr>
    </w:p>
    <w:p w:rsidR="00321656" w:rsidRPr="00302895" w:rsidRDefault="00321656" w:rsidP="00166A5C">
      <w:pPr>
        <w:spacing w:line="240" w:lineRule="auto"/>
        <w:rPr>
          <w:rFonts w:ascii="Verdana" w:hAnsi="Verdana"/>
          <w:u w:val="single"/>
        </w:rPr>
      </w:pPr>
      <w:r w:rsidRPr="00302895">
        <w:rPr>
          <w:rFonts w:ascii="Verdana" w:hAnsi="Verdana"/>
          <w:u w:val="single"/>
        </w:rPr>
        <w:lastRenderedPageBreak/>
        <w:t>Verificatiedocument</w:t>
      </w:r>
      <w:r w:rsidR="00857930" w:rsidRPr="00302895">
        <w:rPr>
          <w:rFonts w:ascii="Verdana" w:hAnsi="Verdana"/>
          <w:u w:val="single"/>
        </w:rPr>
        <w:t>(en)</w:t>
      </w:r>
      <w:r w:rsidRPr="00302895">
        <w:rPr>
          <w:rFonts w:ascii="Verdana" w:hAnsi="Verdana"/>
          <w:u w:val="single"/>
        </w:rPr>
        <w:t>:</w:t>
      </w:r>
    </w:p>
    <w:p w:rsidR="00576B4B" w:rsidRPr="00302895" w:rsidRDefault="00321656" w:rsidP="00166A5C">
      <w:pPr>
        <w:pStyle w:val="Lijstalinea"/>
        <w:numPr>
          <w:ilvl w:val="0"/>
          <w:numId w:val="16"/>
        </w:numPr>
        <w:spacing w:line="240" w:lineRule="auto"/>
        <w:rPr>
          <w:rFonts w:ascii="Verdana" w:hAnsi="Verdana"/>
        </w:rPr>
      </w:pPr>
      <w:r w:rsidRPr="00302895">
        <w:rPr>
          <w:rFonts w:ascii="Verdana" w:hAnsi="Verdana"/>
        </w:rPr>
        <w:t>Gedragsverklaring Aanbesteden</w:t>
      </w:r>
      <w:r w:rsidR="00857930" w:rsidRPr="00302895">
        <w:rPr>
          <w:rFonts w:ascii="Verdana" w:hAnsi="Verdana"/>
        </w:rPr>
        <w:t xml:space="preserve"> (GVA)</w:t>
      </w:r>
      <w:r w:rsidR="00AA2999">
        <w:rPr>
          <w:rStyle w:val="Voetnootmarkering"/>
        </w:rPr>
        <w:footnoteReference w:id="2"/>
      </w:r>
    </w:p>
    <w:p w:rsidR="00D57D76" w:rsidRDefault="00321656" w:rsidP="00166A5C">
      <w:pPr>
        <w:pStyle w:val="Lijstalinea"/>
        <w:numPr>
          <w:ilvl w:val="0"/>
          <w:numId w:val="16"/>
        </w:numPr>
        <w:spacing w:line="240" w:lineRule="auto"/>
        <w:rPr>
          <w:rFonts w:ascii="Verdana" w:hAnsi="Verdana"/>
        </w:rPr>
      </w:pPr>
      <w:r w:rsidRPr="00302895">
        <w:rPr>
          <w:rFonts w:ascii="Verdana" w:hAnsi="Verdana"/>
        </w:rPr>
        <w:t>Uittreksel uit het handelsregister</w:t>
      </w:r>
      <w:r w:rsidR="00576B4B" w:rsidRPr="00302895">
        <w:rPr>
          <w:rFonts w:ascii="Verdana" w:hAnsi="Verdana"/>
        </w:rPr>
        <w:t>. Deze is op het moment van indiening van de Inschrijving niet ouder dan 6 maanden</w:t>
      </w:r>
    </w:p>
    <w:p w:rsidR="00D57D76" w:rsidRDefault="00D57D76" w:rsidP="00166A5C">
      <w:pPr>
        <w:pStyle w:val="Lijstalinea"/>
        <w:numPr>
          <w:ilvl w:val="0"/>
          <w:numId w:val="16"/>
        </w:numPr>
        <w:spacing w:line="240" w:lineRule="auto"/>
        <w:rPr>
          <w:rFonts w:ascii="Verdana" w:hAnsi="Verdana"/>
        </w:rPr>
      </w:pPr>
      <w:r>
        <w:rPr>
          <w:rFonts w:ascii="Verdana" w:hAnsi="Verdana"/>
        </w:rPr>
        <w:t xml:space="preserve">Polis aansprakelijkheidsverzekering tegen bedrijfsrisico’s (5.1.1 van Bijlage 6 Verplichte invulformulieren Raamovereenkomst </w:t>
      </w:r>
      <w:r w:rsidR="008163FB">
        <w:rPr>
          <w:rFonts w:ascii="Verdana" w:hAnsi="Verdana"/>
        </w:rPr>
        <w:t xml:space="preserve">actieve </w:t>
      </w:r>
      <w:r>
        <w:rPr>
          <w:rFonts w:ascii="Verdana" w:hAnsi="Verdana"/>
        </w:rPr>
        <w:t>Programmabeheersing ERTMS)</w:t>
      </w:r>
    </w:p>
    <w:p w:rsidR="00D57D76" w:rsidRDefault="00D57D76" w:rsidP="00166A5C">
      <w:pPr>
        <w:pStyle w:val="Lijstalinea"/>
        <w:numPr>
          <w:ilvl w:val="0"/>
          <w:numId w:val="16"/>
        </w:numPr>
        <w:spacing w:line="240" w:lineRule="auto"/>
        <w:rPr>
          <w:rFonts w:ascii="Verdana" w:hAnsi="Verdana"/>
        </w:rPr>
      </w:pPr>
      <w:r>
        <w:rPr>
          <w:rFonts w:ascii="Verdana" w:hAnsi="Verdana"/>
        </w:rPr>
        <w:t>Polis aansprakelijkheidsverzekering tegen beroepsrisico’s (5.1.2 van Bijlage 6 Verplichte invulformulieren Raamovereenkomst</w:t>
      </w:r>
      <w:r w:rsidR="008163FB">
        <w:rPr>
          <w:rFonts w:ascii="Verdana" w:hAnsi="Verdana"/>
        </w:rPr>
        <w:t xml:space="preserve"> actieve</w:t>
      </w:r>
      <w:r>
        <w:rPr>
          <w:rFonts w:ascii="Verdana" w:hAnsi="Verdana"/>
        </w:rPr>
        <w:t xml:space="preserve"> Programmabeheersing ERTMS)</w:t>
      </w:r>
    </w:p>
    <w:p w:rsidR="00D57D76" w:rsidRDefault="00D57D76" w:rsidP="00D57D76">
      <w:pPr>
        <w:spacing w:line="240" w:lineRule="auto"/>
        <w:ind w:left="720"/>
        <w:rPr>
          <w:rFonts w:ascii="Verdana" w:hAnsi="Verdana"/>
        </w:rPr>
      </w:pPr>
    </w:p>
    <w:p w:rsidR="00576B4B" w:rsidRPr="00302895" w:rsidRDefault="00576B4B" w:rsidP="00166A5C">
      <w:pPr>
        <w:spacing w:line="240" w:lineRule="auto"/>
        <w:rPr>
          <w:rFonts w:ascii="Verdana" w:hAnsi="Verdana"/>
        </w:rPr>
      </w:pPr>
    </w:p>
    <w:p w:rsidR="00164A75" w:rsidRPr="00302895" w:rsidRDefault="00164A75" w:rsidP="00166A5C">
      <w:pPr>
        <w:pStyle w:val="Kop2"/>
        <w:spacing w:after="0" w:line="240" w:lineRule="auto"/>
        <w:ind w:hanging="851"/>
        <w:rPr>
          <w:rFonts w:ascii="Verdana" w:hAnsi="Verdana"/>
        </w:rPr>
      </w:pPr>
      <w:bookmarkStart w:id="228" w:name="_Toc354732855"/>
      <w:bookmarkStart w:id="229" w:name="_Toc367958774"/>
      <w:bookmarkStart w:id="230" w:name="_Toc367973222"/>
      <w:bookmarkStart w:id="231" w:name="_Toc425943500"/>
      <w:bookmarkEnd w:id="189"/>
      <w:bookmarkEnd w:id="190"/>
      <w:bookmarkEnd w:id="191"/>
      <w:bookmarkEnd w:id="192"/>
      <w:r w:rsidRPr="00302895">
        <w:rPr>
          <w:rFonts w:ascii="Verdana" w:hAnsi="Verdana"/>
        </w:rPr>
        <w:t>Geschiktheidseisen</w:t>
      </w:r>
      <w:bookmarkEnd w:id="228"/>
      <w:bookmarkEnd w:id="229"/>
      <w:bookmarkEnd w:id="230"/>
      <w:bookmarkEnd w:id="231"/>
    </w:p>
    <w:p w:rsidR="006039E1" w:rsidRPr="00302895" w:rsidRDefault="006039E1" w:rsidP="00166A5C">
      <w:pPr>
        <w:spacing w:line="240" w:lineRule="auto"/>
        <w:rPr>
          <w:rFonts w:ascii="Verdana" w:hAnsi="Verdana"/>
        </w:rPr>
      </w:pPr>
    </w:p>
    <w:p w:rsidR="008C3B87" w:rsidRDefault="00B84C76" w:rsidP="00166A5C">
      <w:pPr>
        <w:spacing w:line="240" w:lineRule="auto"/>
        <w:rPr>
          <w:rFonts w:ascii="Verdana" w:hAnsi="Verdana"/>
        </w:rPr>
      </w:pPr>
      <w:r w:rsidRPr="00302895">
        <w:rPr>
          <w:rFonts w:ascii="Verdana" w:hAnsi="Verdana"/>
        </w:rPr>
        <w:t xml:space="preserve">In de Eigen verklaring onder de onderdelen 5.1 t/m 5.3 zijn de Geschiktheidseisen genoemd (aangevinkt) die van toepassing zijn op deze Aanbesteding. </w:t>
      </w:r>
      <w:r w:rsidR="00AF6D84" w:rsidRPr="00302895">
        <w:rPr>
          <w:rFonts w:ascii="Verdana" w:hAnsi="Verdana"/>
        </w:rPr>
        <w:t>Hieronder</w:t>
      </w:r>
      <w:r w:rsidR="00D11399">
        <w:rPr>
          <w:rFonts w:ascii="Verdana" w:hAnsi="Verdana"/>
        </w:rPr>
        <w:t xml:space="preserve"> (kort </w:t>
      </w:r>
      <w:r w:rsidR="00910331">
        <w:rPr>
          <w:rFonts w:ascii="Verdana" w:hAnsi="Verdana"/>
        </w:rPr>
        <w:t>aangegeven</w:t>
      </w:r>
      <w:r w:rsidR="00D11399">
        <w:rPr>
          <w:rFonts w:ascii="Verdana" w:hAnsi="Verdana"/>
        </w:rPr>
        <w:t xml:space="preserve">) en in </w:t>
      </w:r>
      <w:r w:rsidR="00455188">
        <w:rPr>
          <w:rFonts w:ascii="Verdana" w:hAnsi="Verdana"/>
          <w:u w:val="single"/>
        </w:rPr>
        <w:t>B</w:t>
      </w:r>
      <w:r w:rsidR="00D11399" w:rsidRPr="008C3B87">
        <w:rPr>
          <w:rFonts w:ascii="Verdana" w:hAnsi="Verdana"/>
          <w:u w:val="single"/>
        </w:rPr>
        <w:t xml:space="preserve">ijlage </w:t>
      </w:r>
      <w:r w:rsidR="00455188">
        <w:rPr>
          <w:rFonts w:ascii="Verdana" w:hAnsi="Verdana"/>
          <w:u w:val="single"/>
        </w:rPr>
        <w:t xml:space="preserve">6 </w:t>
      </w:r>
      <w:r w:rsidR="00D11399" w:rsidRPr="008C3B87">
        <w:rPr>
          <w:rFonts w:ascii="Verdana" w:hAnsi="Verdana"/>
          <w:u w:val="single"/>
        </w:rPr>
        <w:t xml:space="preserve">Verplichte </w:t>
      </w:r>
      <w:r w:rsidR="00676E61">
        <w:rPr>
          <w:rFonts w:ascii="Verdana" w:hAnsi="Verdana"/>
          <w:u w:val="single"/>
        </w:rPr>
        <w:t>invul</w:t>
      </w:r>
      <w:r w:rsidR="00D11399" w:rsidRPr="008C3B87">
        <w:rPr>
          <w:rFonts w:ascii="Verdana" w:hAnsi="Verdana"/>
          <w:u w:val="single"/>
        </w:rPr>
        <w:t>formulieren</w:t>
      </w:r>
      <w:r w:rsidR="00455188">
        <w:rPr>
          <w:rFonts w:ascii="Verdana" w:hAnsi="Verdana"/>
          <w:u w:val="single"/>
        </w:rPr>
        <w:t xml:space="preserve"> Raamovereenkomst </w:t>
      </w:r>
      <w:r w:rsidR="00F876F4">
        <w:rPr>
          <w:rFonts w:ascii="Verdana" w:hAnsi="Verdana"/>
          <w:u w:val="single"/>
        </w:rPr>
        <w:t xml:space="preserve">actieve </w:t>
      </w:r>
      <w:r w:rsidR="00455188">
        <w:rPr>
          <w:rFonts w:ascii="Verdana" w:hAnsi="Verdana"/>
          <w:u w:val="single"/>
        </w:rPr>
        <w:t>Programmabeheersing ERTMS</w:t>
      </w:r>
      <w:r w:rsidR="00D11399">
        <w:rPr>
          <w:rFonts w:ascii="Verdana" w:hAnsi="Verdana"/>
          <w:b/>
        </w:rPr>
        <w:t xml:space="preserve"> </w:t>
      </w:r>
      <w:r w:rsidR="00D11399">
        <w:rPr>
          <w:rFonts w:ascii="Verdana" w:hAnsi="Verdana"/>
        </w:rPr>
        <w:t xml:space="preserve">(uitgewerkte omschrijving) </w:t>
      </w:r>
      <w:r w:rsidR="00AF6D84" w:rsidRPr="00302895">
        <w:rPr>
          <w:rFonts w:ascii="Verdana" w:hAnsi="Verdana"/>
        </w:rPr>
        <w:t>zijn de</w:t>
      </w:r>
      <w:r w:rsidR="00385694">
        <w:rPr>
          <w:rFonts w:ascii="Verdana" w:hAnsi="Verdana"/>
        </w:rPr>
        <w:t>ze</w:t>
      </w:r>
      <w:r w:rsidR="00AF6D84" w:rsidRPr="00302895">
        <w:rPr>
          <w:rFonts w:ascii="Verdana" w:hAnsi="Verdana"/>
        </w:rPr>
        <w:t xml:space="preserve"> Geschiktheidseisen nader uitgewerkt.</w:t>
      </w:r>
      <w:r w:rsidR="00AF6D84">
        <w:rPr>
          <w:rFonts w:ascii="Verdana" w:hAnsi="Verdana"/>
        </w:rPr>
        <w:t xml:space="preserve"> </w:t>
      </w:r>
    </w:p>
    <w:p w:rsidR="008C3B87" w:rsidRDefault="008C3B87" w:rsidP="00166A5C">
      <w:pPr>
        <w:spacing w:line="240" w:lineRule="auto"/>
        <w:rPr>
          <w:rFonts w:ascii="Verdana" w:hAnsi="Verdana"/>
        </w:rPr>
      </w:pPr>
    </w:p>
    <w:p w:rsidR="008C3B87" w:rsidRDefault="00AF6D84" w:rsidP="00166A5C">
      <w:pPr>
        <w:spacing w:line="240" w:lineRule="auto"/>
        <w:rPr>
          <w:rFonts w:ascii="Verdana" w:hAnsi="Verdana"/>
        </w:rPr>
      </w:pPr>
      <w:r w:rsidRPr="00302895">
        <w:rPr>
          <w:rFonts w:ascii="Verdana" w:hAnsi="Verdana"/>
        </w:rPr>
        <w:t xml:space="preserve">Middels het ondertekenen van de Eigen verklaring </w:t>
      </w:r>
      <w:r w:rsidR="008C3B87">
        <w:rPr>
          <w:rFonts w:ascii="Verdana" w:hAnsi="Verdana"/>
        </w:rPr>
        <w:t xml:space="preserve">en toevoegen van de Eigen verklaring aan de Inschrijving </w:t>
      </w:r>
      <w:r w:rsidRPr="00302895">
        <w:rPr>
          <w:rFonts w:ascii="Verdana" w:hAnsi="Verdana"/>
        </w:rPr>
        <w:t>verklaart Inschrijver te voldoen aan alle genoemde Geschiktheidseisen.</w:t>
      </w:r>
      <w:r w:rsidR="00B84C76" w:rsidRPr="00302895">
        <w:rPr>
          <w:rFonts w:ascii="Verdana" w:hAnsi="Verdana"/>
        </w:rPr>
        <w:t xml:space="preserve"> </w:t>
      </w:r>
    </w:p>
    <w:p w:rsidR="008C3B87" w:rsidRDefault="008C3B87" w:rsidP="00166A5C">
      <w:pPr>
        <w:spacing w:line="240" w:lineRule="auto"/>
        <w:rPr>
          <w:rFonts w:ascii="Verdana" w:hAnsi="Verdana"/>
        </w:rPr>
      </w:pPr>
    </w:p>
    <w:p w:rsidR="00D42DC9" w:rsidRDefault="00CA4047" w:rsidP="00166A5C">
      <w:pPr>
        <w:spacing w:line="240" w:lineRule="auto"/>
        <w:rPr>
          <w:rFonts w:ascii="Verdana" w:hAnsi="Verdana"/>
        </w:rPr>
      </w:pPr>
      <w:r>
        <w:rPr>
          <w:rFonts w:ascii="Verdana" w:hAnsi="Verdana"/>
        </w:rPr>
        <w:t xml:space="preserve">Een Geschiktheidseis is een knock-out criterium. </w:t>
      </w:r>
      <w:r w:rsidR="004F793F" w:rsidRPr="00302895">
        <w:rPr>
          <w:rFonts w:ascii="Verdana" w:hAnsi="Verdana"/>
        </w:rPr>
        <w:t xml:space="preserve">Het niet voldoen aan </w:t>
      </w:r>
      <w:r w:rsidR="00375A3B" w:rsidRPr="00302895">
        <w:rPr>
          <w:rFonts w:ascii="Verdana" w:hAnsi="Verdana"/>
        </w:rPr>
        <w:t>een</w:t>
      </w:r>
      <w:r w:rsidR="004F793F" w:rsidRPr="00302895">
        <w:rPr>
          <w:rFonts w:ascii="Verdana" w:hAnsi="Verdana"/>
        </w:rPr>
        <w:t xml:space="preserve"> </w:t>
      </w:r>
      <w:r w:rsidR="005B5A66" w:rsidRPr="00302895">
        <w:rPr>
          <w:rFonts w:ascii="Verdana" w:hAnsi="Verdana"/>
        </w:rPr>
        <w:t>G</w:t>
      </w:r>
      <w:r w:rsidR="00375A3B" w:rsidRPr="00302895">
        <w:rPr>
          <w:rFonts w:ascii="Verdana" w:hAnsi="Verdana"/>
        </w:rPr>
        <w:t>eschiktheidseis</w:t>
      </w:r>
      <w:r w:rsidR="004F793F" w:rsidRPr="00302895">
        <w:rPr>
          <w:rFonts w:ascii="Verdana" w:hAnsi="Verdana"/>
        </w:rPr>
        <w:t xml:space="preserve"> leidt </w:t>
      </w:r>
      <w:r w:rsidR="00AD25C9" w:rsidRPr="00302895">
        <w:rPr>
          <w:rFonts w:ascii="Verdana" w:hAnsi="Verdana"/>
        </w:rPr>
        <w:t>tot uitsluiting.</w:t>
      </w:r>
      <w:r>
        <w:rPr>
          <w:rFonts w:ascii="Verdana" w:hAnsi="Verdana"/>
        </w:rPr>
        <w:t xml:space="preserve"> </w:t>
      </w:r>
    </w:p>
    <w:p w:rsidR="004D0E93" w:rsidRDefault="004D0E93" w:rsidP="00166A5C">
      <w:pPr>
        <w:spacing w:after="200" w:line="240" w:lineRule="auto"/>
        <w:rPr>
          <w:rFonts w:ascii="Verdana" w:hAnsi="Verdana"/>
        </w:rPr>
      </w:pPr>
    </w:p>
    <w:p w:rsidR="00C83E58" w:rsidRDefault="00C83E58" w:rsidP="00166A5C">
      <w:pPr>
        <w:spacing w:after="200" w:line="240" w:lineRule="auto"/>
        <w:rPr>
          <w:rFonts w:ascii="Verdana" w:hAnsi="Verdana"/>
        </w:rPr>
      </w:pPr>
      <w:r>
        <w:rPr>
          <w:rFonts w:ascii="Verdana" w:hAnsi="Verdana"/>
        </w:rPr>
        <w:t xml:space="preserve">In de </w:t>
      </w:r>
      <w:r w:rsidR="00455188">
        <w:rPr>
          <w:rFonts w:ascii="Verdana" w:hAnsi="Verdana"/>
        </w:rPr>
        <w:t>B</w:t>
      </w:r>
      <w:r w:rsidR="004D0E93">
        <w:rPr>
          <w:rFonts w:ascii="Verdana" w:hAnsi="Verdana"/>
        </w:rPr>
        <w:t xml:space="preserve">ijlage </w:t>
      </w:r>
      <w:r w:rsidR="00455188">
        <w:rPr>
          <w:rFonts w:ascii="Verdana" w:hAnsi="Verdana"/>
        </w:rPr>
        <w:t xml:space="preserve">6 </w:t>
      </w:r>
      <w:r w:rsidR="004D0E93">
        <w:rPr>
          <w:rFonts w:ascii="Verdana" w:hAnsi="Verdana"/>
        </w:rPr>
        <w:t>V</w:t>
      </w:r>
      <w:r>
        <w:rPr>
          <w:rFonts w:ascii="Verdana" w:hAnsi="Verdana"/>
        </w:rPr>
        <w:t>erplichte invulformulieren</w:t>
      </w:r>
      <w:r w:rsidR="00455188">
        <w:rPr>
          <w:rFonts w:ascii="Verdana" w:hAnsi="Verdana"/>
        </w:rPr>
        <w:t xml:space="preserve"> Raamovereenkomst </w:t>
      </w:r>
      <w:r w:rsidR="00893B82">
        <w:rPr>
          <w:rFonts w:ascii="Verdana" w:hAnsi="Verdana"/>
        </w:rPr>
        <w:t xml:space="preserve">actieve </w:t>
      </w:r>
      <w:r w:rsidR="00455188">
        <w:rPr>
          <w:rFonts w:ascii="Verdana" w:hAnsi="Verdana"/>
        </w:rPr>
        <w:t>Programmabeheersing ERTMS</w:t>
      </w:r>
      <w:r>
        <w:rPr>
          <w:rFonts w:ascii="Verdana" w:hAnsi="Verdana"/>
        </w:rPr>
        <w:t xml:space="preserve"> zijn de volgende onderwerpen opgenomen:</w:t>
      </w:r>
    </w:p>
    <w:p w:rsidR="00F425FC" w:rsidRPr="00636DA8" w:rsidRDefault="00C83E58" w:rsidP="003F459C">
      <w:pPr>
        <w:pStyle w:val="Lijstalinea"/>
        <w:spacing w:after="200" w:line="240" w:lineRule="auto"/>
        <w:ind w:left="963"/>
        <w:rPr>
          <w:rFonts w:ascii="Verdana" w:hAnsi="Verdana"/>
        </w:rPr>
      </w:pPr>
      <w:r w:rsidRPr="00636DA8">
        <w:rPr>
          <w:rFonts w:ascii="Verdana" w:hAnsi="Verdana"/>
        </w:rPr>
        <w:t>5.1. Financiële en economische draag</w:t>
      </w:r>
      <w:r w:rsidR="005362AF" w:rsidRPr="00636DA8">
        <w:rPr>
          <w:rFonts w:ascii="Verdana" w:hAnsi="Verdana"/>
        </w:rPr>
        <w:t>kracht</w:t>
      </w:r>
    </w:p>
    <w:p w:rsidR="00F425FC" w:rsidRPr="00636DA8" w:rsidRDefault="00C83E58" w:rsidP="003F459C">
      <w:pPr>
        <w:pStyle w:val="Lijstalinea"/>
        <w:spacing w:after="200" w:line="240" w:lineRule="auto"/>
        <w:ind w:left="963"/>
        <w:rPr>
          <w:rFonts w:ascii="Verdana" w:hAnsi="Verdana"/>
        </w:rPr>
      </w:pPr>
      <w:r w:rsidRPr="00636DA8">
        <w:rPr>
          <w:rFonts w:ascii="Verdana" w:hAnsi="Verdana"/>
        </w:rPr>
        <w:t>5.2. Technische bekwaamheid en beroepsbekwaamheid</w:t>
      </w:r>
    </w:p>
    <w:p w:rsidR="00F425FC" w:rsidRPr="00636DA8" w:rsidRDefault="00C83E58" w:rsidP="003F459C">
      <w:pPr>
        <w:pStyle w:val="Lijstalinea"/>
        <w:spacing w:after="200" w:line="240" w:lineRule="auto"/>
        <w:ind w:left="963"/>
        <w:rPr>
          <w:rFonts w:ascii="Verdana" w:hAnsi="Verdana"/>
        </w:rPr>
      </w:pPr>
      <w:r w:rsidRPr="00636DA8">
        <w:rPr>
          <w:rFonts w:ascii="Verdana" w:hAnsi="Verdana"/>
        </w:rPr>
        <w:t>5.3. Beroepsbevoegdheid.</w:t>
      </w:r>
    </w:p>
    <w:p w:rsidR="00D42DC9" w:rsidRPr="00C83E58" w:rsidRDefault="001535B4" w:rsidP="00C83E58">
      <w:pPr>
        <w:spacing w:after="200" w:line="240" w:lineRule="auto"/>
        <w:rPr>
          <w:rFonts w:ascii="Verdana" w:hAnsi="Verdana"/>
        </w:rPr>
      </w:pPr>
      <w:r w:rsidRPr="001535B4">
        <w:rPr>
          <w:rFonts w:ascii="Verdana" w:hAnsi="Verdana"/>
        </w:rPr>
        <w:br w:type="page"/>
      </w:r>
    </w:p>
    <w:p w:rsidR="008579FD" w:rsidRDefault="008579FD" w:rsidP="00166A5C">
      <w:pPr>
        <w:spacing w:line="240" w:lineRule="auto"/>
        <w:rPr>
          <w:rFonts w:ascii="Verdana" w:hAnsi="Verdana"/>
        </w:rPr>
      </w:pPr>
    </w:p>
    <w:p w:rsidR="00CA4047" w:rsidRDefault="00CA4047" w:rsidP="00166A5C">
      <w:pPr>
        <w:spacing w:line="240" w:lineRule="auto"/>
        <w:rPr>
          <w:rFonts w:ascii="Verdana" w:hAnsi="Verdana"/>
        </w:rPr>
      </w:pP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356"/>
      </w:tblGrid>
      <w:tr w:rsidR="00CA4047" w:rsidRPr="000208CC" w:rsidTr="00385694">
        <w:trPr>
          <w:trHeight w:val="450"/>
        </w:trPr>
        <w:tc>
          <w:tcPr>
            <w:tcW w:w="9356" w:type="dxa"/>
            <w:shd w:val="clear" w:color="auto" w:fill="D9D9D9"/>
            <w:vAlign w:val="center"/>
          </w:tcPr>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69"/>
              <w:gridCol w:w="850"/>
              <w:gridCol w:w="5387"/>
              <w:gridCol w:w="850"/>
            </w:tblGrid>
            <w:tr w:rsidR="00004A03" w:rsidRPr="000208CC" w:rsidTr="00004A03">
              <w:trPr>
                <w:trHeight w:val="450"/>
              </w:trPr>
              <w:tc>
                <w:tcPr>
                  <w:tcW w:w="9356" w:type="dxa"/>
                  <w:gridSpan w:val="4"/>
                  <w:shd w:val="clear" w:color="auto" w:fill="D9D9D9"/>
                  <w:vAlign w:val="center"/>
                </w:tcPr>
                <w:p w:rsidR="00004A03" w:rsidRPr="00CA4047" w:rsidRDefault="00004A03" w:rsidP="00004A03">
                  <w:pPr>
                    <w:pStyle w:val="StandaardArial"/>
                    <w:jc w:val="center"/>
                    <w:rPr>
                      <w:rFonts w:ascii="Verdana" w:hAnsi="Verdana"/>
                      <w:b/>
                      <w:sz w:val="16"/>
                      <w:szCs w:val="16"/>
                    </w:rPr>
                  </w:pPr>
                  <w:r w:rsidRPr="00CA4047">
                    <w:rPr>
                      <w:rFonts w:ascii="Verdana" w:hAnsi="Verdana"/>
                      <w:b/>
                      <w:iCs/>
                      <w:sz w:val="16"/>
                      <w:szCs w:val="16"/>
                    </w:rPr>
                    <w:t>Geschiktheidseisen</w:t>
                  </w:r>
                </w:p>
              </w:tc>
            </w:tr>
            <w:tr w:rsidR="00004A03" w:rsidRPr="000208CC" w:rsidTr="00004A03">
              <w:trPr>
                <w:trHeight w:val="679"/>
              </w:trPr>
              <w:tc>
                <w:tcPr>
                  <w:tcW w:w="2269" w:type="dxa"/>
                  <w:shd w:val="clear" w:color="auto" w:fill="D9D9D9"/>
                  <w:vAlign w:val="center"/>
                </w:tcPr>
                <w:p w:rsidR="00004A03" w:rsidRPr="000208CC" w:rsidRDefault="00004A03" w:rsidP="00004A03">
                  <w:pPr>
                    <w:pStyle w:val="StandaardArial"/>
                    <w:rPr>
                      <w:rFonts w:ascii="Verdana" w:hAnsi="Verdana"/>
                      <w:b/>
                      <w:sz w:val="16"/>
                      <w:szCs w:val="16"/>
                      <w:highlight w:val="yellow"/>
                    </w:rPr>
                  </w:pPr>
                </w:p>
              </w:tc>
              <w:tc>
                <w:tcPr>
                  <w:tcW w:w="7087" w:type="dxa"/>
                  <w:gridSpan w:val="3"/>
                  <w:shd w:val="clear" w:color="auto" w:fill="D9D9D9"/>
                  <w:vAlign w:val="center"/>
                </w:tcPr>
                <w:p w:rsidR="00004A03" w:rsidRPr="00CA4047" w:rsidRDefault="00004A03" w:rsidP="00004A03">
                  <w:pPr>
                    <w:pStyle w:val="StandaardArial"/>
                    <w:rPr>
                      <w:rFonts w:ascii="Verdana" w:hAnsi="Verdana"/>
                      <w:b/>
                      <w:sz w:val="16"/>
                      <w:szCs w:val="16"/>
                    </w:rPr>
                  </w:pPr>
                  <w:r w:rsidRPr="00CA4047">
                    <w:rPr>
                      <w:rFonts w:ascii="Verdana" w:hAnsi="Verdana"/>
                      <w:b/>
                      <w:sz w:val="16"/>
                      <w:szCs w:val="16"/>
                    </w:rPr>
                    <w:t>Omschrijving</w:t>
                  </w:r>
                </w:p>
              </w:tc>
            </w:tr>
            <w:tr w:rsidR="00004A03" w:rsidRPr="000208CC" w:rsidTr="00004A03">
              <w:trPr>
                <w:trHeight w:val="680"/>
              </w:trPr>
              <w:tc>
                <w:tcPr>
                  <w:tcW w:w="2269" w:type="dxa"/>
                  <w:vMerge w:val="restart"/>
                  <w:shd w:val="clear" w:color="auto" w:fill="D9D9D9"/>
                  <w:vAlign w:val="center"/>
                </w:tcPr>
                <w:p w:rsidR="00004A03" w:rsidRPr="00CA4047" w:rsidRDefault="00004A03" w:rsidP="00004A03">
                  <w:pPr>
                    <w:pStyle w:val="StandaardArial"/>
                    <w:rPr>
                      <w:rFonts w:ascii="Verdana" w:hAnsi="Verdana"/>
                      <w:b/>
                      <w:sz w:val="16"/>
                      <w:szCs w:val="16"/>
                    </w:rPr>
                  </w:pPr>
                  <w:r w:rsidRPr="00CA4047">
                    <w:rPr>
                      <w:rFonts w:ascii="Verdana" w:hAnsi="Verdana"/>
                      <w:b/>
                      <w:sz w:val="16"/>
                      <w:szCs w:val="16"/>
                    </w:rPr>
                    <w:t>Economische en financiële draagkracht</w:t>
                  </w:r>
                </w:p>
                <w:p w:rsidR="00004A03" w:rsidRPr="00555467" w:rsidRDefault="00004A03" w:rsidP="00004A03">
                  <w:pPr>
                    <w:pStyle w:val="StandaardArial"/>
                    <w:rPr>
                      <w:rFonts w:ascii="Verdana" w:hAnsi="Verdana"/>
                      <w:b/>
                      <w:sz w:val="16"/>
                      <w:szCs w:val="16"/>
                    </w:rPr>
                  </w:pPr>
                  <w:r w:rsidRPr="00CA4047">
                    <w:rPr>
                      <w:rFonts w:ascii="Verdana" w:hAnsi="Verdana"/>
                      <w:sz w:val="16"/>
                      <w:szCs w:val="16"/>
                    </w:rPr>
                    <w:t>(art. 2.90, 2.91, 2.92 Aw 2012)</w:t>
                  </w:r>
                </w:p>
              </w:tc>
              <w:tc>
                <w:tcPr>
                  <w:tcW w:w="850" w:type="dxa"/>
                  <w:vAlign w:val="center"/>
                </w:tcPr>
                <w:p w:rsidR="00004A03" w:rsidRPr="00CA4047" w:rsidRDefault="00004A03" w:rsidP="00004A03">
                  <w:pPr>
                    <w:pStyle w:val="StandaardArial"/>
                    <w:jc w:val="center"/>
                    <w:rPr>
                      <w:rFonts w:ascii="Verdana" w:hAnsi="Verdana"/>
                      <w:sz w:val="16"/>
                      <w:szCs w:val="16"/>
                    </w:rPr>
                  </w:pPr>
                  <w:r>
                    <w:rPr>
                      <w:rFonts w:ascii="Verdana" w:hAnsi="Verdana"/>
                      <w:sz w:val="16"/>
                      <w:szCs w:val="16"/>
                    </w:rPr>
                    <w:t>GE 1</w:t>
                  </w:r>
                </w:p>
              </w:tc>
              <w:tc>
                <w:tcPr>
                  <w:tcW w:w="6237" w:type="dxa"/>
                  <w:gridSpan w:val="2"/>
                  <w:vAlign w:val="center"/>
                </w:tcPr>
                <w:p w:rsidR="00004A03" w:rsidRPr="000208CC" w:rsidRDefault="00004A03" w:rsidP="00004A03">
                  <w:pPr>
                    <w:pStyle w:val="StandaardArial"/>
                    <w:rPr>
                      <w:rFonts w:ascii="Verdana" w:hAnsi="Verdana"/>
                      <w:sz w:val="16"/>
                      <w:szCs w:val="16"/>
                    </w:rPr>
                  </w:pPr>
                  <w:r w:rsidRPr="000208CC">
                    <w:rPr>
                      <w:rFonts w:ascii="Verdana" w:hAnsi="Verdana"/>
                      <w:sz w:val="16"/>
                      <w:szCs w:val="16"/>
                    </w:rPr>
                    <w:t>Aansprakelijkheidsverzekering tegen bedrijfsrisico’s</w:t>
                  </w:r>
                </w:p>
              </w:tc>
            </w:tr>
            <w:tr w:rsidR="00004A03" w:rsidRPr="000208CC" w:rsidTr="00004A03">
              <w:trPr>
                <w:trHeight w:val="680"/>
              </w:trPr>
              <w:tc>
                <w:tcPr>
                  <w:tcW w:w="2269" w:type="dxa"/>
                  <w:vMerge/>
                  <w:shd w:val="clear" w:color="auto" w:fill="D9D9D9"/>
                  <w:vAlign w:val="center"/>
                </w:tcPr>
                <w:p w:rsidR="00004A03" w:rsidRPr="000208CC" w:rsidRDefault="00004A03" w:rsidP="00004A03">
                  <w:pPr>
                    <w:pStyle w:val="StandaardArial"/>
                    <w:rPr>
                      <w:rFonts w:ascii="Verdana" w:hAnsi="Verdana"/>
                      <w:b/>
                      <w:sz w:val="16"/>
                      <w:szCs w:val="16"/>
                      <w:lang w:val="en-US"/>
                    </w:rPr>
                  </w:pPr>
                </w:p>
              </w:tc>
              <w:tc>
                <w:tcPr>
                  <w:tcW w:w="850" w:type="dxa"/>
                  <w:vAlign w:val="center"/>
                </w:tcPr>
                <w:p w:rsidR="00004A03" w:rsidRPr="00CA4047" w:rsidRDefault="00004A03" w:rsidP="00004A03">
                  <w:pPr>
                    <w:pStyle w:val="StandaardArial"/>
                    <w:jc w:val="center"/>
                    <w:rPr>
                      <w:rFonts w:ascii="Verdana" w:hAnsi="Verdana"/>
                      <w:sz w:val="16"/>
                      <w:szCs w:val="16"/>
                    </w:rPr>
                  </w:pPr>
                  <w:r>
                    <w:rPr>
                      <w:rFonts w:ascii="Verdana" w:hAnsi="Verdana"/>
                      <w:sz w:val="16"/>
                      <w:szCs w:val="16"/>
                    </w:rPr>
                    <w:t>GE 2</w:t>
                  </w:r>
                </w:p>
              </w:tc>
              <w:tc>
                <w:tcPr>
                  <w:tcW w:w="6237" w:type="dxa"/>
                  <w:gridSpan w:val="2"/>
                  <w:vAlign w:val="center"/>
                </w:tcPr>
                <w:p w:rsidR="00004A03" w:rsidRPr="000208CC" w:rsidRDefault="00004A03" w:rsidP="00004A03">
                  <w:pPr>
                    <w:pStyle w:val="StandaardArial"/>
                    <w:rPr>
                      <w:rFonts w:ascii="Verdana" w:hAnsi="Verdana"/>
                      <w:sz w:val="16"/>
                      <w:szCs w:val="16"/>
                    </w:rPr>
                  </w:pPr>
                  <w:r w:rsidRPr="000208CC">
                    <w:rPr>
                      <w:rFonts w:ascii="Verdana" w:hAnsi="Verdana"/>
                      <w:sz w:val="16"/>
                      <w:szCs w:val="16"/>
                    </w:rPr>
                    <w:t>Aansprakelijkheidsverzekering tegen beroepsrisico’s</w:t>
                  </w:r>
                </w:p>
              </w:tc>
            </w:tr>
            <w:tr w:rsidR="00636DA8" w:rsidRPr="000208CC" w:rsidTr="00004A03">
              <w:trPr>
                <w:gridAfter w:val="1"/>
                <w:wAfter w:w="850" w:type="dxa"/>
                <w:trHeight w:val="680"/>
              </w:trPr>
              <w:tc>
                <w:tcPr>
                  <w:tcW w:w="2269" w:type="dxa"/>
                  <w:vMerge/>
                  <w:shd w:val="clear" w:color="auto" w:fill="D9D9D9"/>
                  <w:vAlign w:val="center"/>
                </w:tcPr>
                <w:p w:rsidR="00636DA8" w:rsidRPr="000208CC" w:rsidRDefault="00636DA8" w:rsidP="00004A03">
                  <w:pPr>
                    <w:pStyle w:val="StandaardArial"/>
                    <w:rPr>
                      <w:rFonts w:ascii="Verdana" w:hAnsi="Verdana"/>
                      <w:b/>
                      <w:sz w:val="16"/>
                      <w:szCs w:val="16"/>
                      <w:lang w:val="en-US"/>
                    </w:rPr>
                  </w:pPr>
                </w:p>
              </w:tc>
              <w:tc>
                <w:tcPr>
                  <w:tcW w:w="6237" w:type="dxa"/>
                  <w:gridSpan w:val="2"/>
                  <w:vAlign w:val="center"/>
                </w:tcPr>
                <w:p w:rsidR="00636DA8" w:rsidRPr="001C012C" w:rsidRDefault="00636DA8" w:rsidP="00004A03">
                  <w:pPr>
                    <w:pStyle w:val="StandaardArial"/>
                    <w:rPr>
                      <w:rFonts w:ascii="Verdana" w:hAnsi="Verdana"/>
                      <w:sz w:val="16"/>
                      <w:szCs w:val="16"/>
                    </w:rPr>
                  </w:pPr>
                </w:p>
              </w:tc>
            </w:tr>
            <w:tr w:rsidR="00004A03" w:rsidRPr="000208CC" w:rsidTr="00004A03">
              <w:trPr>
                <w:trHeight w:val="680"/>
              </w:trPr>
              <w:tc>
                <w:tcPr>
                  <w:tcW w:w="2269" w:type="dxa"/>
                  <w:vMerge w:val="restart"/>
                  <w:shd w:val="clear" w:color="auto" w:fill="D9D9D9"/>
                  <w:vAlign w:val="center"/>
                </w:tcPr>
                <w:p w:rsidR="00004A03" w:rsidRPr="000208CC" w:rsidRDefault="00004A03" w:rsidP="00004A03">
                  <w:pPr>
                    <w:pStyle w:val="StandaardArial"/>
                    <w:rPr>
                      <w:rFonts w:ascii="Verdana" w:hAnsi="Verdana"/>
                      <w:b/>
                      <w:sz w:val="16"/>
                      <w:szCs w:val="16"/>
                    </w:rPr>
                  </w:pPr>
                  <w:r w:rsidRPr="000208CC">
                    <w:rPr>
                      <w:rFonts w:ascii="Verdana" w:hAnsi="Verdana"/>
                      <w:b/>
                      <w:sz w:val="16"/>
                      <w:szCs w:val="16"/>
                    </w:rPr>
                    <w:t>Technische bekwaamheid en</w:t>
                  </w:r>
                  <w:r>
                    <w:rPr>
                      <w:rFonts w:ascii="Verdana" w:hAnsi="Verdana"/>
                      <w:b/>
                      <w:sz w:val="16"/>
                      <w:szCs w:val="16"/>
                    </w:rPr>
                    <w:t xml:space="preserve"> </w:t>
                  </w:r>
                  <w:r w:rsidRPr="000208CC">
                    <w:rPr>
                      <w:rFonts w:ascii="Verdana" w:hAnsi="Verdana"/>
                      <w:b/>
                      <w:sz w:val="16"/>
                      <w:szCs w:val="16"/>
                    </w:rPr>
                    <w:t>/</w:t>
                  </w:r>
                  <w:r>
                    <w:rPr>
                      <w:rFonts w:ascii="Verdana" w:hAnsi="Verdana"/>
                      <w:b/>
                      <w:sz w:val="16"/>
                      <w:szCs w:val="16"/>
                    </w:rPr>
                    <w:t xml:space="preserve"> </w:t>
                  </w:r>
                  <w:r w:rsidRPr="000208CC">
                    <w:rPr>
                      <w:rFonts w:ascii="Verdana" w:hAnsi="Verdana"/>
                      <w:b/>
                      <w:sz w:val="16"/>
                      <w:szCs w:val="16"/>
                    </w:rPr>
                    <w:t>of beroepsbekwaamheid</w:t>
                  </w:r>
                </w:p>
                <w:p w:rsidR="00004A03" w:rsidRPr="000208CC" w:rsidRDefault="00004A03" w:rsidP="00004A03">
                  <w:pPr>
                    <w:pStyle w:val="StandaardArial"/>
                    <w:rPr>
                      <w:rFonts w:ascii="Verdana" w:hAnsi="Verdana"/>
                      <w:b/>
                      <w:sz w:val="16"/>
                      <w:szCs w:val="16"/>
                    </w:rPr>
                  </w:pPr>
                  <w:r w:rsidRPr="000208CC">
                    <w:rPr>
                      <w:rFonts w:ascii="Verdana" w:hAnsi="Verdana"/>
                      <w:sz w:val="16"/>
                      <w:szCs w:val="16"/>
                    </w:rPr>
                    <w:t>(art. 2.93, 2.94, 2.95 Aw 2012)</w:t>
                  </w:r>
                </w:p>
              </w:tc>
              <w:tc>
                <w:tcPr>
                  <w:tcW w:w="850" w:type="dxa"/>
                  <w:vAlign w:val="center"/>
                </w:tcPr>
                <w:p w:rsidR="00004A03" w:rsidRPr="00CA4047" w:rsidRDefault="00004A03" w:rsidP="00636DA8">
                  <w:pPr>
                    <w:pStyle w:val="StandaardArial"/>
                    <w:jc w:val="center"/>
                    <w:rPr>
                      <w:rFonts w:ascii="Verdana" w:hAnsi="Verdana"/>
                      <w:sz w:val="16"/>
                      <w:szCs w:val="16"/>
                    </w:rPr>
                  </w:pPr>
                  <w:r>
                    <w:rPr>
                      <w:rFonts w:ascii="Verdana" w:hAnsi="Verdana"/>
                      <w:sz w:val="16"/>
                      <w:szCs w:val="16"/>
                    </w:rPr>
                    <w:t xml:space="preserve">GE </w:t>
                  </w:r>
                  <w:r w:rsidR="00636DA8">
                    <w:rPr>
                      <w:rFonts w:ascii="Verdana" w:hAnsi="Verdana"/>
                      <w:sz w:val="16"/>
                      <w:szCs w:val="16"/>
                    </w:rPr>
                    <w:t>3</w:t>
                  </w:r>
                </w:p>
              </w:tc>
              <w:tc>
                <w:tcPr>
                  <w:tcW w:w="6237" w:type="dxa"/>
                  <w:gridSpan w:val="2"/>
                  <w:vAlign w:val="center"/>
                </w:tcPr>
                <w:p w:rsidR="00004A03" w:rsidRPr="000208CC" w:rsidRDefault="00004A03" w:rsidP="00004A03">
                  <w:pPr>
                    <w:pStyle w:val="StandaardArial"/>
                    <w:rPr>
                      <w:rFonts w:ascii="Verdana" w:hAnsi="Verdana"/>
                      <w:sz w:val="16"/>
                      <w:szCs w:val="16"/>
                    </w:rPr>
                  </w:pPr>
                  <w:r w:rsidRPr="000208CC">
                    <w:rPr>
                      <w:rFonts w:ascii="Verdana" w:hAnsi="Verdana"/>
                      <w:sz w:val="16"/>
                      <w:szCs w:val="16"/>
                    </w:rPr>
                    <w:t>Referenties</w:t>
                  </w:r>
                </w:p>
              </w:tc>
            </w:tr>
            <w:tr w:rsidR="00004A03" w:rsidRPr="000208CC" w:rsidTr="00004A03">
              <w:trPr>
                <w:trHeight w:val="680"/>
              </w:trPr>
              <w:tc>
                <w:tcPr>
                  <w:tcW w:w="2269" w:type="dxa"/>
                  <w:vMerge/>
                  <w:shd w:val="clear" w:color="auto" w:fill="D9D9D9"/>
                  <w:vAlign w:val="center"/>
                </w:tcPr>
                <w:p w:rsidR="00004A03" w:rsidRPr="00555467" w:rsidRDefault="00004A03" w:rsidP="00004A03">
                  <w:pPr>
                    <w:pStyle w:val="StandaardArial"/>
                    <w:rPr>
                      <w:rFonts w:ascii="Verdana" w:hAnsi="Verdana"/>
                      <w:b/>
                      <w:sz w:val="16"/>
                      <w:szCs w:val="16"/>
                    </w:rPr>
                  </w:pPr>
                </w:p>
              </w:tc>
              <w:tc>
                <w:tcPr>
                  <w:tcW w:w="850" w:type="dxa"/>
                  <w:vAlign w:val="center"/>
                </w:tcPr>
                <w:p w:rsidR="00004A03" w:rsidRPr="00CA4047" w:rsidRDefault="00004A03" w:rsidP="00636DA8">
                  <w:pPr>
                    <w:pStyle w:val="StandaardArial"/>
                    <w:jc w:val="center"/>
                    <w:rPr>
                      <w:rFonts w:ascii="Verdana" w:hAnsi="Verdana"/>
                      <w:sz w:val="16"/>
                      <w:szCs w:val="16"/>
                    </w:rPr>
                  </w:pPr>
                  <w:r>
                    <w:rPr>
                      <w:rFonts w:ascii="Verdana" w:hAnsi="Verdana"/>
                      <w:sz w:val="16"/>
                      <w:szCs w:val="16"/>
                    </w:rPr>
                    <w:t xml:space="preserve">GE </w:t>
                  </w:r>
                  <w:r w:rsidR="00636DA8">
                    <w:rPr>
                      <w:rFonts w:ascii="Verdana" w:hAnsi="Verdana"/>
                      <w:sz w:val="16"/>
                      <w:szCs w:val="16"/>
                    </w:rPr>
                    <w:t>4</w:t>
                  </w:r>
                </w:p>
              </w:tc>
              <w:tc>
                <w:tcPr>
                  <w:tcW w:w="6237" w:type="dxa"/>
                  <w:gridSpan w:val="2"/>
                  <w:vAlign w:val="center"/>
                </w:tcPr>
                <w:p w:rsidR="00004A03" w:rsidRPr="00BC6FC5" w:rsidRDefault="00526256" w:rsidP="00004A03">
                  <w:pPr>
                    <w:pStyle w:val="StandaardArial"/>
                    <w:rPr>
                      <w:rFonts w:ascii="Verdana" w:hAnsi="Verdana"/>
                      <w:sz w:val="16"/>
                      <w:szCs w:val="16"/>
                    </w:rPr>
                  </w:pPr>
                  <w:r>
                    <w:rPr>
                      <w:rFonts w:ascii="Verdana" w:hAnsi="Verdana"/>
                      <w:sz w:val="16"/>
                      <w:szCs w:val="16"/>
                    </w:rPr>
                    <w:t>Aanleveren CV’s sleutelfiguren</w:t>
                  </w:r>
                </w:p>
              </w:tc>
            </w:tr>
            <w:tr w:rsidR="00004A03" w:rsidRPr="000208CC" w:rsidTr="00004A03">
              <w:trPr>
                <w:trHeight w:val="680"/>
              </w:trPr>
              <w:tc>
                <w:tcPr>
                  <w:tcW w:w="2269" w:type="dxa"/>
                  <w:tcBorders>
                    <w:top w:val="single" w:sz="4" w:space="0" w:color="auto"/>
                    <w:left w:val="single" w:sz="4" w:space="0" w:color="auto"/>
                    <w:bottom w:val="single" w:sz="4" w:space="0" w:color="auto"/>
                    <w:right w:val="single" w:sz="4" w:space="0" w:color="auto"/>
                  </w:tcBorders>
                  <w:shd w:val="clear" w:color="auto" w:fill="D9D9D9"/>
                  <w:vAlign w:val="center"/>
                </w:tcPr>
                <w:p w:rsidR="00004A03" w:rsidRPr="000208CC" w:rsidRDefault="00004A03" w:rsidP="00004A03">
                  <w:pPr>
                    <w:pStyle w:val="StandaardArial"/>
                    <w:rPr>
                      <w:rFonts w:ascii="Verdana" w:hAnsi="Verdana"/>
                      <w:b/>
                      <w:sz w:val="16"/>
                      <w:szCs w:val="16"/>
                    </w:rPr>
                  </w:pPr>
                  <w:r w:rsidRPr="000208CC">
                    <w:rPr>
                      <w:rFonts w:ascii="Verdana" w:hAnsi="Verdana"/>
                      <w:b/>
                      <w:sz w:val="16"/>
                      <w:szCs w:val="16"/>
                    </w:rPr>
                    <w:t>Beroepsbevoegdheid</w:t>
                  </w:r>
                </w:p>
                <w:p w:rsidR="00004A03" w:rsidRPr="000208CC" w:rsidRDefault="00004A03" w:rsidP="00004A03">
                  <w:pPr>
                    <w:pStyle w:val="StandaardArial"/>
                    <w:rPr>
                      <w:rFonts w:ascii="Verdana" w:hAnsi="Verdana"/>
                      <w:sz w:val="16"/>
                      <w:szCs w:val="16"/>
                    </w:rPr>
                  </w:pPr>
                  <w:r w:rsidRPr="000208CC">
                    <w:rPr>
                      <w:rFonts w:ascii="Verdana" w:hAnsi="Verdana"/>
                      <w:sz w:val="16"/>
                      <w:szCs w:val="16"/>
                    </w:rPr>
                    <w:t>(art. 2.98 Aw 2012)</w:t>
                  </w:r>
                </w:p>
              </w:tc>
              <w:tc>
                <w:tcPr>
                  <w:tcW w:w="850" w:type="dxa"/>
                  <w:tcBorders>
                    <w:top w:val="single" w:sz="4" w:space="0" w:color="auto"/>
                    <w:left w:val="single" w:sz="4" w:space="0" w:color="auto"/>
                    <w:bottom w:val="single" w:sz="4" w:space="0" w:color="auto"/>
                    <w:right w:val="single" w:sz="4" w:space="0" w:color="auto"/>
                  </w:tcBorders>
                  <w:vAlign w:val="center"/>
                </w:tcPr>
                <w:p w:rsidR="00004A03" w:rsidRPr="00CA4047" w:rsidRDefault="00004A03" w:rsidP="00636DA8">
                  <w:pPr>
                    <w:pStyle w:val="StandaardArial"/>
                    <w:jc w:val="center"/>
                    <w:rPr>
                      <w:rFonts w:ascii="Verdana" w:hAnsi="Verdana"/>
                      <w:sz w:val="16"/>
                      <w:szCs w:val="16"/>
                    </w:rPr>
                  </w:pPr>
                  <w:r>
                    <w:rPr>
                      <w:rFonts w:ascii="Verdana" w:hAnsi="Verdana"/>
                      <w:sz w:val="16"/>
                      <w:szCs w:val="16"/>
                    </w:rPr>
                    <w:t xml:space="preserve">GE </w:t>
                  </w:r>
                  <w:r w:rsidR="00636DA8">
                    <w:rPr>
                      <w:rFonts w:ascii="Verdana" w:hAnsi="Verdana"/>
                      <w:sz w:val="16"/>
                      <w:szCs w:val="16"/>
                    </w:rPr>
                    <w:t>5</w:t>
                  </w:r>
                </w:p>
              </w:tc>
              <w:tc>
                <w:tcPr>
                  <w:tcW w:w="6237" w:type="dxa"/>
                  <w:gridSpan w:val="2"/>
                  <w:tcBorders>
                    <w:top w:val="single" w:sz="4" w:space="0" w:color="auto"/>
                    <w:left w:val="single" w:sz="4" w:space="0" w:color="auto"/>
                    <w:bottom w:val="single" w:sz="4" w:space="0" w:color="auto"/>
                    <w:right w:val="single" w:sz="4" w:space="0" w:color="auto"/>
                  </w:tcBorders>
                  <w:vAlign w:val="center"/>
                </w:tcPr>
                <w:p w:rsidR="00004A03" w:rsidRPr="000208CC" w:rsidRDefault="00004A03" w:rsidP="00004A03">
                  <w:pPr>
                    <w:pStyle w:val="StandaardArial"/>
                    <w:rPr>
                      <w:rFonts w:ascii="Verdana" w:hAnsi="Verdana"/>
                      <w:sz w:val="16"/>
                      <w:szCs w:val="16"/>
                      <w:highlight w:val="yellow"/>
                    </w:rPr>
                  </w:pPr>
                  <w:r>
                    <w:rPr>
                      <w:rFonts w:ascii="Verdana" w:hAnsi="Verdana"/>
                      <w:sz w:val="16"/>
                      <w:szCs w:val="16"/>
                    </w:rPr>
                    <w:t>B</w:t>
                  </w:r>
                  <w:r w:rsidRPr="000208CC">
                    <w:rPr>
                      <w:rFonts w:ascii="Verdana" w:hAnsi="Verdana"/>
                      <w:sz w:val="16"/>
                      <w:szCs w:val="16"/>
                    </w:rPr>
                    <w:t>eroeps</w:t>
                  </w:r>
                  <w:r>
                    <w:rPr>
                      <w:rFonts w:ascii="Verdana" w:hAnsi="Verdana"/>
                      <w:sz w:val="16"/>
                      <w:szCs w:val="16"/>
                    </w:rPr>
                    <w:t>bevoegdheid</w:t>
                  </w:r>
                </w:p>
              </w:tc>
            </w:tr>
          </w:tbl>
          <w:p w:rsidR="00CA4047" w:rsidRPr="00CA4047" w:rsidRDefault="00CA4047" w:rsidP="00166A5C">
            <w:pPr>
              <w:pStyle w:val="StandaardArial"/>
              <w:jc w:val="center"/>
              <w:rPr>
                <w:rFonts w:ascii="Verdana" w:hAnsi="Verdana"/>
                <w:b/>
                <w:sz w:val="16"/>
                <w:szCs w:val="16"/>
              </w:rPr>
            </w:pPr>
          </w:p>
        </w:tc>
      </w:tr>
    </w:tbl>
    <w:p w:rsidR="00CA4047" w:rsidRDefault="00CA4047" w:rsidP="00166A5C">
      <w:pPr>
        <w:spacing w:line="240" w:lineRule="auto"/>
        <w:rPr>
          <w:rFonts w:ascii="Verdana" w:hAnsi="Verdana"/>
        </w:rPr>
      </w:pPr>
    </w:p>
    <w:p w:rsidR="008579FD" w:rsidRPr="00302895" w:rsidRDefault="008579FD" w:rsidP="00166A5C">
      <w:pPr>
        <w:spacing w:line="240" w:lineRule="auto"/>
        <w:rPr>
          <w:rFonts w:ascii="Verdana" w:hAnsi="Verdana"/>
        </w:rPr>
      </w:pPr>
    </w:p>
    <w:p w:rsidR="00164CBB" w:rsidRDefault="00164CBB" w:rsidP="00166A5C">
      <w:pPr>
        <w:spacing w:after="200" w:line="240" w:lineRule="auto"/>
        <w:rPr>
          <w:rFonts w:ascii="Verdana" w:eastAsiaTheme="majorEastAsia" w:hAnsi="Verdana" w:cstheme="majorBidi"/>
          <w:b/>
          <w:bCs/>
          <w:sz w:val="32"/>
          <w:szCs w:val="32"/>
        </w:rPr>
      </w:pPr>
      <w:r>
        <w:rPr>
          <w:rFonts w:ascii="Verdana" w:hAnsi="Verdana"/>
          <w:sz w:val="32"/>
          <w:szCs w:val="32"/>
        </w:rPr>
        <w:br w:type="page"/>
      </w:r>
    </w:p>
    <w:p w:rsidR="00164A75" w:rsidRPr="00302895" w:rsidRDefault="007D38AC" w:rsidP="00166A5C">
      <w:pPr>
        <w:pStyle w:val="Kop1"/>
        <w:numPr>
          <w:ilvl w:val="0"/>
          <w:numId w:val="30"/>
        </w:numPr>
        <w:spacing w:before="0" w:line="240" w:lineRule="auto"/>
        <w:ind w:left="0" w:hanging="851"/>
        <w:rPr>
          <w:rFonts w:ascii="Verdana" w:hAnsi="Verdana"/>
          <w:color w:val="auto"/>
          <w:sz w:val="32"/>
          <w:szCs w:val="32"/>
        </w:rPr>
      </w:pPr>
      <w:bookmarkStart w:id="232" w:name="_Toc425943501"/>
      <w:r w:rsidRPr="00302895">
        <w:rPr>
          <w:rFonts w:ascii="Verdana" w:hAnsi="Verdana"/>
          <w:color w:val="auto"/>
          <w:sz w:val="32"/>
          <w:szCs w:val="32"/>
        </w:rPr>
        <w:lastRenderedPageBreak/>
        <w:t>Beoordelingsprocedure</w:t>
      </w:r>
      <w:bookmarkEnd w:id="232"/>
    </w:p>
    <w:p w:rsidR="007D38AC" w:rsidRPr="00302895" w:rsidRDefault="007D38AC" w:rsidP="00166A5C">
      <w:pPr>
        <w:spacing w:line="240" w:lineRule="auto"/>
        <w:rPr>
          <w:rFonts w:ascii="Verdana" w:hAnsi="Verdana"/>
        </w:rPr>
      </w:pPr>
    </w:p>
    <w:p w:rsidR="007D38AC" w:rsidRPr="00302895" w:rsidRDefault="007D38AC" w:rsidP="00166A5C">
      <w:pPr>
        <w:spacing w:line="240" w:lineRule="auto"/>
        <w:rPr>
          <w:rFonts w:ascii="Verdana" w:hAnsi="Verdana"/>
        </w:rPr>
      </w:pPr>
    </w:p>
    <w:p w:rsidR="007D38AC" w:rsidRPr="00302895" w:rsidRDefault="007D38AC" w:rsidP="00166A5C">
      <w:pPr>
        <w:pStyle w:val="Lijstalinea"/>
        <w:keepNext/>
        <w:numPr>
          <w:ilvl w:val="0"/>
          <w:numId w:val="1"/>
        </w:numPr>
        <w:spacing w:line="240" w:lineRule="auto"/>
        <w:contextualSpacing w:val="0"/>
        <w:outlineLvl w:val="1"/>
        <w:rPr>
          <w:rFonts w:ascii="Verdana" w:hAnsi="Verdana"/>
          <w:b/>
          <w:vanish/>
        </w:rPr>
      </w:pPr>
      <w:bookmarkStart w:id="233" w:name="_Toc394384351"/>
      <w:bookmarkStart w:id="234" w:name="_Toc394480778"/>
      <w:bookmarkStart w:id="235" w:name="_Toc394480826"/>
      <w:bookmarkStart w:id="236" w:name="_Toc394481787"/>
      <w:bookmarkStart w:id="237" w:name="_Toc394481834"/>
      <w:bookmarkStart w:id="238" w:name="_Toc394491416"/>
      <w:bookmarkStart w:id="239" w:name="_Toc394491466"/>
      <w:bookmarkStart w:id="240" w:name="_Toc394498480"/>
      <w:bookmarkStart w:id="241" w:name="_Toc397499092"/>
      <w:bookmarkStart w:id="242" w:name="_Toc397591925"/>
      <w:bookmarkStart w:id="243" w:name="_Toc397600242"/>
      <w:bookmarkStart w:id="244" w:name="_Toc397601170"/>
      <w:bookmarkStart w:id="245" w:name="_Toc397951761"/>
      <w:bookmarkStart w:id="246" w:name="_Toc398543824"/>
      <w:bookmarkStart w:id="247" w:name="_Toc399148832"/>
      <w:bookmarkStart w:id="248" w:name="_Toc403637492"/>
      <w:bookmarkStart w:id="249" w:name="_Toc403637770"/>
      <w:bookmarkStart w:id="250" w:name="_Toc403638055"/>
      <w:bookmarkStart w:id="251" w:name="_Toc409014697"/>
      <w:bookmarkStart w:id="252" w:name="_Toc409015646"/>
      <w:bookmarkStart w:id="253" w:name="_Toc409018407"/>
      <w:bookmarkStart w:id="254" w:name="_Toc409081282"/>
      <w:bookmarkStart w:id="255" w:name="_Toc410134369"/>
      <w:bookmarkStart w:id="256" w:name="_Toc410135855"/>
      <w:bookmarkStart w:id="257" w:name="_Toc410137899"/>
      <w:bookmarkStart w:id="258" w:name="_Toc424563143"/>
      <w:bookmarkStart w:id="259" w:name="_Toc424830655"/>
      <w:bookmarkStart w:id="260" w:name="_Toc425834695"/>
      <w:bookmarkStart w:id="261" w:name="_Toc425834785"/>
      <w:bookmarkStart w:id="262" w:name="_Toc425834946"/>
      <w:bookmarkStart w:id="263" w:name="_Toc425837193"/>
      <w:bookmarkStart w:id="264" w:name="_Toc425837368"/>
      <w:bookmarkStart w:id="265" w:name="_Toc425932071"/>
      <w:bookmarkStart w:id="266" w:name="_Toc425943502"/>
      <w:bookmarkStart w:id="267" w:name="_Toc367958767"/>
      <w:bookmarkStart w:id="268" w:name="_Toc367973215"/>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p>
    <w:p w:rsidR="007D38AC" w:rsidRPr="00302895" w:rsidRDefault="005300BF" w:rsidP="00166A5C">
      <w:pPr>
        <w:pStyle w:val="Kop2"/>
        <w:spacing w:after="0" w:line="240" w:lineRule="auto"/>
        <w:ind w:hanging="851"/>
        <w:rPr>
          <w:rFonts w:ascii="Verdana" w:hAnsi="Verdana"/>
        </w:rPr>
      </w:pPr>
      <w:bookmarkStart w:id="269" w:name="_Toc425943503"/>
      <w:bookmarkEnd w:id="267"/>
      <w:bookmarkEnd w:id="268"/>
      <w:r w:rsidRPr="00302895">
        <w:rPr>
          <w:rFonts w:ascii="Verdana" w:hAnsi="Verdana"/>
        </w:rPr>
        <w:t>Algemeen</w:t>
      </w:r>
      <w:bookmarkEnd w:id="269"/>
    </w:p>
    <w:p w:rsidR="005300BF" w:rsidRPr="00302895" w:rsidRDefault="005300BF" w:rsidP="00166A5C">
      <w:pPr>
        <w:spacing w:line="240" w:lineRule="auto"/>
        <w:rPr>
          <w:rFonts w:ascii="Verdana" w:hAnsi="Verdana"/>
        </w:rPr>
      </w:pPr>
    </w:p>
    <w:p w:rsidR="00317AD1" w:rsidRPr="00317AD1" w:rsidRDefault="005300BF" w:rsidP="00166A5C">
      <w:pPr>
        <w:spacing w:line="240" w:lineRule="auto"/>
        <w:rPr>
          <w:rFonts w:ascii="Verdana" w:hAnsi="Verdana"/>
        </w:rPr>
      </w:pPr>
      <w:r w:rsidRPr="00302895">
        <w:rPr>
          <w:rFonts w:ascii="Verdana" w:hAnsi="Verdana"/>
        </w:rPr>
        <w:t>De Aanbestedende dien</w:t>
      </w:r>
      <w:r w:rsidR="00753D62">
        <w:rPr>
          <w:rFonts w:ascii="Verdana" w:hAnsi="Verdana"/>
        </w:rPr>
        <w:t>s</w:t>
      </w:r>
      <w:r w:rsidRPr="00302895">
        <w:rPr>
          <w:rFonts w:ascii="Verdana" w:hAnsi="Verdana"/>
        </w:rPr>
        <w:t xml:space="preserve">t </w:t>
      </w:r>
      <w:r w:rsidR="002C034E">
        <w:rPr>
          <w:rFonts w:ascii="Verdana" w:hAnsi="Verdana"/>
        </w:rPr>
        <w:t>stelt</w:t>
      </w:r>
      <w:r w:rsidRPr="00302895">
        <w:rPr>
          <w:rFonts w:ascii="Verdana" w:hAnsi="Verdana"/>
        </w:rPr>
        <w:t xml:space="preserve"> voor deze aanbesteding een beoordelingscommissie samen die verantwoordelijk is voor het proces van de gunning. </w:t>
      </w:r>
      <w:r w:rsidR="00317AD1" w:rsidRPr="00317AD1">
        <w:rPr>
          <w:rFonts w:ascii="Verdana" w:hAnsi="Verdana"/>
        </w:rPr>
        <w:t xml:space="preserve">De beoordelingscommissie bestaat uit </w:t>
      </w:r>
      <w:r w:rsidR="00D42DC9">
        <w:rPr>
          <w:rFonts w:ascii="Verdana" w:hAnsi="Verdana"/>
        </w:rPr>
        <w:t xml:space="preserve">tenminste </w:t>
      </w:r>
      <w:r w:rsidR="00370193">
        <w:rPr>
          <w:rFonts w:ascii="Verdana" w:hAnsi="Verdana"/>
        </w:rPr>
        <w:t>drie</w:t>
      </w:r>
      <w:r w:rsidR="00317AD1" w:rsidRPr="00317AD1">
        <w:rPr>
          <w:rFonts w:ascii="Verdana" w:hAnsi="Verdana"/>
        </w:rPr>
        <w:t xml:space="preserve"> leden.</w:t>
      </w:r>
      <w:r w:rsidR="00317AD1">
        <w:rPr>
          <w:rFonts w:ascii="Verdana" w:hAnsi="Verdana"/>
        </w:rPr>
        <w:t xml:space="preserve"> </w:t>
      </w:r>
      <w:r w:rsidR="00317AD1" w:rsidRPr="00317AD1">
        <w:rPr>
          <w:rFonts w:ascii="Verdana" w:hAnsi="Verdana"/>
        </w:rPr>
        <w:t>De beoordelingscommissie stelt het gunningadvies op en legt het voor (ter goedkeuring) aan de Opdrachtgever.</w:t>
      </w:r>
    </w:p>
    <w:p w:rsidR="005300BF" w:rsidRDefault="005300BF" w:rsidP="00166A5C">
      <w:pPr>
        <w:spacing w:line="240" w:lineRule="auto"/>
        <w:rPr>
          <w:rFonts w:ascii="Verdana" w:hAnsi="Verdana"/>
        </w:rPr>
      </w:pPr>
    </w:p>
    <w:p w:rsidR="006B3119" w:rsidRDefault="006B3119" w:rsidP="00166A5C">
      <w:pPr>
        <w:spacing w:line="240" w:lineRule="auto"/>
        <w:rPr>
          <w:rFonts w:ascii="Verdana" w:hAnsi="Verdana"/>
        </w:rPr>
      </w:pPr>
    </w:p>
    <w:p w:rsidR="000C58C3" w:rsidRPr="000C58C3" w:rsidRDefault="000C58C3" w:rsidP="00166A5C">
      <w:pPr>
        <w:pStyle w:val="Kop3"/>
        <w:spacing w:line="240" w:lineRule="auto"/>
        <w:ind w:hanging="851"/>
        <w:rPr>
          <w:rFonts w:ascii="Verdana" w:hAnsi="Verdana"/>
          <w:lang w:val="nl"/>
        </w:rPr>
      </w:pPr>
      <w:r w:rsidRPr="000C58C3">
        <w:rPr>
          <w:rFonts w:ascii="Verdana" w:hAnsi="Verdana"/>
          <w:lang w:val="nl"/>
        </w:rPr>
        <w:t>Beoordelingsproces</w:t>
      </w:r>
    </w:p>
    <w:p w:rsidR="006B3119" w:rsidRDefault="006B3119" w:rsidP="00166A5C">
      <w:pPr>
        <w:pStyle w:val="Kop3"/>
        <w:numPr>
          <w:ilvl w:val="0"/>
          <w:numId w:val="0"/>
        </w:numPr>
        <w:spacing w:line="240" w:lineRule="auto"/>
        <w:rPr>
          <w:rFonts w:ascii="Verdana" w:hAnsi="Verdana"/>
          <w:b w:val="0"/>
        </w:rPr>
      </w:pPr>
    </w:p>
    <w:p w:rsidR="005300BF" w:rsidRPr="00302895" w:rsidRDefault="000C58C3" w:rsidP="00166A5C">
      <w:pPr>
        <w:pStyle w:val="Kop3"/>
        <w:numPr>
          <w:ilvl w:val="0"/>
          <w:numId w:val="0"/>
        </w:numPr>
        <w:spacing w:line="240" w:lineRule="auto"/>
        <w:rPr>
          <w:rFonts w:ascii="Verdana" w:hAnsi="Verdana"/>
          <w:b w:val="0"/>
        </w:rPr>
      </w:pPr>
      <w:r>
        <w:rPr>
          <w:rFonts w:ascii="Verdana" w:hAnsi="Verdana"/>
          <w:b w:val="0"/>
        </w:rPr>
        <w:t xml:space="preserve">De </w:t>
      </w:r>
      <w:r w:rsidR="0095637E" w:rsidRPr="00302895">
        <w:rPr>
          <w:rFonts w:ascii="Verdana" w:hAnsi="Verdana"/>
          <w:b w:val="0"/>
        </w:rPr>
        <w:t>Inschrijvingen worden beoordeeld:</w:t>
      </w:r>
    </w:p>
    <w:p w:rsidR="0095637E" w:rsidRPr="00302895" w:rsidRDefault="00E95591" w:rsidP="00166A5C">
      <w:pPr>
        <w:pStyle w:val="Lijstalinea"/>
        <w:numPr>
          <w:ilvl w:val="0"/>
          <w:numId w:val="20"/>
        </w:numPr>
        <w:spacing w:line="240" w:lineRule="auto"/>
        <w:rPr>
          <w:rFonts w:ascii="Verdana" w:hAnsi="Verdana"/>
        </w:rPr>
      </w:pPr>
      <w:r>
        <w:rPr>
          <w:rFonts w:ascii="Verdana" w:hAnsi="Verdana"/>
        </w:rPr>
        <w:t>O</w:t>
      </w:r>
      <w:r w:rsidR="0095637E" w:rsidRPr="00302895">
        <w:rPr>
          <w:rFonts w:ascii="Verdana" w:hAnsi="Verdana"/>
        </w:rPr>
        <w:t xml:space="preserve">p </w:t>
      </w:r>
      <w:r w:rsidR="005300BF" w:rsidRPr="00302895">
        <w:rPr>
          <w:rFonts w:ascii="Verdana" w:hAnsi="Verdana"/>
        </w:rPr>
        <w:t>geldigheid</w:t>
      </w:r>
      <w:r w:rsidR="0095637E" w:rsidRPr="00302895">
        <w:rPr>
          <w:rFonts w:ascii="Verdana" w:hAnsi="Verdana"/>
        </w:rPr>
        <w:t xml:space="preserve">, </w:t>
      </w:r>
      <w:r w:rsidR="005300BF" w:rsidRPr="00302895">
        <w:rPr>
          <w:rFonts w:ascii="Verdana" w:hAnsi="Verdana"/>
        </w:rPr>
        <w:t>volledigheid, vormvereisten en de overig gestelde voorwaarden en eisen (</w:t>
      </w:r>
      <w:r w:rsidR="005300BF" w:rsidRPr="00370193">
        <w:rPr>
          <w:rFonts w:ascii="Verdana" w:hAnsi="Verdana"/>
        </w:rPr>
        <w:t>paragraaf 4.5).</w:t>
      </w:r>
      <w:r w:rsidR="0095637E" w:rsidRPr="00302895">
        <w:rPr>
          <w:rFonts w:ascii="Verdana" w:hAnsi="Verdana"/>
        </w:rPr>
        <w:t xml:space="preserve"> </w:t>
      </w:r>
    </w:p>
    <w:p w:rsidR="0095637E" w:rsidRPr="00302895" w:rsidRDefault="00E95591" w:rsidP="00166A5C">
      <w:pPr>
        <w:pStyle w:val="Lijstalinea"/>
        <w:numPr>
          <w:ilvl w:val="0"/>
          <w:numId w:val="20"/>
        </w:numPr>
        <w:spacing w:line="240" w:lineRule="auto"/>
        <w:rPr>
          <w:rFonts w:ascii="Verdana" w:hAnsi="Verdana"/>
        </w:rPr>
      </w:pPr>
      <w:r>
        <w:rPr>
          <w:rFonts w:ascii="Verdana" w:hAnsi="Verdana"/>
        </w:rPr>
        <w:t>O</w:t>
      </w:r>
      <w:r w:rsidR="0095637E" w:rsidRPr="00370193">
        <w:rPr>
          <w:rFonts w:ascii="Verdana" w:hAnsi="Verdana"/>
        </w:rPr>
        <w:t xml:space="preserve">p Uitsluitingsgronden (paragraaf </w:t>
      </w:r>
      <w:r w:rsidR="00D133EF" w:rsidRPr="00370193">
        <w:rPr>
          <w:rFonts w:ascii="Verdana" w:hAnsi="Verdana"/>
        </w:rPr>
        <w:t>5.2</w:t>
      </w:r>
      <w:r w:rsidR="0095637E" w:rsidRPr="00370193">
        <w:rPr>
          <w:rFonts w:ascii="Verdana" w:hAnsi="Verdana"/>
        </w:rPr>
        <w:t xml:space="preserve">) en Geschiktheidseisen (paragraaf </w:t>
      </w:r>
      <w:r w:rsidR="00D133EF" w:rsidRPr="00370193">
        <w:rPr>
          <w:rFonts w:ascii="Verdana" w:hAnsi="Verdana"/>
        </w:rPr>
        <w:t>5.3</w:t>
      </w:r>
      <w:r w:rsidR="0095637E" w:rsidRPr="00370193">
        <w:rPr>
          <w:rFonts w:ascii="Verdana" w:hAnsi="Verdana"/>
        </w:rPr>
        <w:t>).</w:t>
      </w:r>
      <w:r w:rsidR="0095637E" w:rsidRPr="00302895">
        <w:rPr>
          <w:rFonts w:ascii="Verdana" w:hAnsi="Verdana"/>
        </w:rPr>
        <w:t xml:space="preserve"> </w:t>
      </w:r>
    </w:p>
    <w:p w:rsidR="0095637E" w:rsidRPr="00302895" w:rsidRDefault="00E95591" w:rsidP="00166A5C">
      <w:pPr>
        <w:pStyle w:val="Lijstalinea"/>
        <w:numPr>
          <w:ilvl w:val="0"/>
          <w:numId w:val="20"/>
        </w:numPr>
        <w:spacing w:line="240" w:lineRule="auto"/>
        <w:rPr>
          <w:rFonts w:ascii="Verdana" w:hAnsi="Verdana"/>
        </w:rPr>
      </w:pPr>
      <w:r>
        <w:rPr>
          <w:rFonts w:ascii="Verdana" w:hAnsi="Verdana"/>
        </w:rPr>
        <w:t>O</w:t>
      </w:r>
      <w:r w:rsidR="0095637E" w:rsidRPr="00370193">
        <w:rPr>
          <w:rFonts w:ascii="Verdana" w:hAnsi="Verdana"/>
        </w:rPr>
        <w:t>p Eisen (paragraaf 6.</w:t>
      </w:r>
      <w:r w:rsidR="00D133EF" w:rsidRPr="00370193">
        <w:rPr>
          <w:rFonts w:ascii="Verdana" w:hAnsi="Verdana"/>
        </w:rPr>
        <w:t>2</w:t>
      </w:r>
      <w:r w:rsidR="0095637E" w:rsidRPr="00370193">
        <w:rPr>
          <w:rFonts w:ascii="Verdana" w:hAnsi="Verdana"/>
        </w:rPr>
        <w:t>).</w:t>
      </w:r>
      <w:r w:rsidR="0095637E" w:rsidRPr="00302895">
        <w:rPr>
          <w:rFonts w:ascii="Verdana" w:hAnsi="Verdana"/>
        </w:rPr>
        <w:t xml:space="preserve"> </w:t>
      </w:r>
    </w:p>
    <w:p w:rsidR="000C58C3" w:rsidRPr="000C58C3" w:rsidRDefault="00E95591" w:rsidP="00166A5C">
      <w:pPr>
        <w:pStyle w:val="Lijstalinea"/>
        <w:numPr>
          <w:ilvl w:val="0"/>
          <w:numId w:val="20"/>
        </w:numPr>
        <w:spacing w:line="240" w:lineRule="auto"/>
        <w:rPr>
          <w:rFonts w:ascii="Verdana" w:hAnsi="Verdana"/>
        </w:rPr>
      </w:pPr>
      <w:r>
        <w:rPr>
          <w:rFonts w:ascii="Verdana" w:hAnsi="Verdana"/>
        </w:rPr>
        <w:t>O</w:t>
      </w:r>
      <w:r w:rsidR="0095637E" w:rsidRPr="00370193">
        <w:rPr>
          <w:rFonts w:ascii="Verdana" w:hAnsi="Verdana"/>
        </w:rPr>
        <w:t xml:space="preserve">p het </w:t>
      </w:r>
      <w:r w:rsidR="001215F0">
        <w:rPr>
          <w:rFonts w:ascii="Verdana" w:hAnsi="Verdana"/>
        </w:rPr>
        <w:t>gunningcriterium</w:t>
      </w:r>
      <w:r w:rsidR="0095637E" w:rsidRPr="00370193">
        <w:rPr>
          <w:rFonts w:ascii="Verdana" w:hAnsi="Verdana"/>
        </w:rPr>
        <w:t xml:space="preserve"> (paragraaf 1.5) en de bijbehorende subgunningscriteria (paragraaf </w:t>
      </w:r>
      <w:r w:rsidR="00D133EF" w:rsidRPr="00370193">
        <w:rPr>
          <w:rFonts w:ascii="Verdana" w:hAnsi="Verdana"/>
        </w:rPr>
        <w:t>6.3</w:t>
      </w:r>
      <w:r w:rsidR="0095637E" w:rsidRPr="00370193">
        <w:rPr>
          <w:rFonts w:ascii="Verdana" w:hAnsi="Verdana"/>
        </w:rPr>
        <w:t xml:space="preserve">). </w:t>
      </w:r>
      <w:r w:rsidR="000C58C3" w:rsidRPr="000C58C3">
        <w:rPr>
          <w:rFonts w:ascii="Verdana" w:hAnsi="Verdana"/>
        </w:rPr>
        <w:t xml:space="preserve">De </w:t>
      </w:r>
      <w:r w:rsidR="000C58C3">
        <w:rPr>
          <w:rFonts w:ascii="Verdana" w:hAnsi="Verdana"/>
        </w:rPr>
        <w:t>I</w:t>
      </w:r>
      <w:r w:rsidR="000C58C3" w:rsidRPr="000C58C3">
        <w:rPr>
          <w:rFonts w:ascii="Verdana" w:hAnsi="Verdana"/>
        </w:rPr>
        <w:t xml:space="preserve">nschrijving wordt per </w:t>
      </w:r>
      <w:r w:rsidR="000C58C3">
        <w:rPr>
          <w:rFonts w:ascii="Verdana" w:hAnsi="Verdana"/>
        </w:rPr>
        <w:t>subgunningscriteri</w:t>
      </w:r>
      <w:r w:rsidR="00D42DC9">
        <w:rPr>
          <w:rFonts w:ascii="Verdana" w:hAnsi="Verdana"/>
        </w:rPr>
        <w:t>um</w:t>
      </w:r>
      <w:r w:rsidR="00823FEB">
        <w:rPr>
          <w:rFonts w:ascii="Verdana" w:hAnsi="Verdana"/>
        </w:rPr>
        <w:t xml:space="preserve"> (waaronder ook de subsubgunningscriteri</w:t>
      </w:r>
      <w:r w:rsidR="003F495C">
        <w:rPr>
          <w:rFonts w:ascii="Verdana" w:hAnsi="Verdana"/>
        </w:rPr>
        <w:t>a</w:t>
      </w:r>
      <w:r w:rsidR="00823FEB">
        <w:rPr>
          <w:rFonts w:ascii="Verdana" w:hAnsi="Verdana"/>
        </w:rPr>
        <w:t>)</w:t>
      </w:r>
      <w:r w:rsidR="000C58C3">
        <w:rPr>
          <w:rFonts w:ascii="Verdana" w:hAnsi="Verdana"/>
        </w:rPr>
        <w:t xml:space="preserve"> </w:t>
      </w:r>
      <w:r w:rsidR="000C58C3" w:rsidRPr="000C58C3">
        <w:rPr>
          <w:rFonts w:ascii="Verdana" w:hAnsi="Verdana"/>
        </w:rPr>
        <w:t>beoordeeld en krijgt hiervoor punten toegekend. Het totaal aan behaalde punten is de eindbeoordeling van de Inschrijving.</w:t>
      </w:r>
    </w:p>
    <w:p w:rsidR="0095637E" w:rsidRDefault="0095637E" w:rsidP="00166A5C">
      <w:pPr>
        <w:spacing w:line="240" w:lineRule="auto"/>
        <w:rPr>
          <w:rFonts w:ascii="Verdana" w:hAnsi="Verdana"/>
        </w:rPr>
      </w:pPr>
    </w:p>
    <w:p w:rsidR="006B3119" w:rsidRDefault="006B3119" w:rsidP="00166A5C">
      <w:pPr>
        <w:spacing w:line="240" w:lineRule="auto"/>
        <w:rPr>
          <w:rFonts w:ascii="Verdana" w:hAnsi="Verdana"/>
        </w:rPr>
      </w:pPr>
    </w:p>
    <w:p w:rsidR="000C58C3" w:rsidRPr="000C58C3" w:rsidRDefault="000C58C3" w:rsidP="00166A5C">
      <w:pPr>
        <w:pStyle w:val="Kop3"/>
        <w:spacing w:line="240" w:lineRule="auto"/>
        <w:ind w:hanging="851"/>
        <w:rPr>
          <w:rFonts w:ascii="Verdana" w:hAnsi="Verdana"/>
          <w:lang w:val="nl"/>
        </w:rPr>
      </w:pPr>
      <w:r w:rsidRPr="000C58C3">
        <w:rPr>
          <w:rFonts w:ascii="Verdana" w:hAnsi="Verdana"/>
          <w:lang w:val="nl"/>
        </w:rPr>
        <w:t>Individuele beoordeling</w:t>
      </w:r>
    </w:p>
    <w:p w:rsidR="006B3119" w:rsidRDefault="006B3119" w:rsidP="00166A5C">
      <w:pPr>
        <w:spacing w:line="240" w:lineRule="auto"/>
        <w:rPr>
          <w:rFonts w:ascii="Verdana" w:hAnsi="Verdana"/>
        </w:rPr>
      </w:pPr>
    </w:p>
    <w:p w:rsidR="000C58C3" w:rsidRDefault="000C58C3" w:rsidP="00166A5C">
      <w:pPr>
        <w:spacing w:line="240" w:lineRule="auto"/>
        <w:rPr>
          <w:rFonts w:ascii="Verdana" w:hAnsi="Verdana"/>
        </w:rPr>
      </w:pPr>
      <w:r w:rsidRPr="000C58C3">
        <w:rPr>
          <w:rFonts w:ascii="Verdana" w:hAnsi="Verdana"/>
        </w:rPr>
        <w:t>Ieder lid van de beoordelingscommissie beoordeelt de ontvangen Inschrijvingen eerst individueel en kent individueel, per sub</w:t>
      </w:r>
      <w:r w:rsidR="00727388">
        <w:rPr>
          <w:rFonts w:ascii="Verdana" w:hAnsi="Verdana"/>
        </w:rPr>
        <w:t>-sub</w:t>
      </w:r>
      <w:r w:rsidR="001215F0">
        <w:rPr>
          <w:rFonts w:ascii="Verdana" w:hAnsi="Verdana"/>
        </w:rPr>
        <w:t>gunningcriterium</w:t>
      </w:r>
      <w:r w:rsidR="00727388">
        <w:rPr>
          <w:rFonts w:ascii="Verdana" w:hAnsi="Verdana"/>
        </w:rPr>
        <w:t xml:space="preserve"> voor het onderdeel Kwaliteit</w:t>
      </w:r>
      <w:r w:rsidRPr="000C58C3">
        <w:rPr>
          <w:rFonts w:ascii="Verdana" w:hAnsi="Verdana"/>
        </w:rPr>
        <w:t xml:space="preserve"> een score toe aan de beantwoording van </w:t>
      </w:r>
      <w:r>
        <w:rPr>
          <w:rFonts w:ascii="Verdana" w:hAnsi="Verdana"/>
        </w:rPr>
        <w:t xml:space="preserve">de </w:t>
      </w:r>
      <w:r w:rsidR="00727388">
        <w:rPr>
          <w:rFonts w:ascii="Verdana" w:hAnsi="Verdana"/>
        </w:rPr>
        <w:t>sub-</w:t>
      </w:r>
      <w:r>
        <w:rPr>
          <w:rFonts w:ascii="Verdana" w:hAnsi="Verdana"/>
        </w:rPr>
        <w:t xml:space="preserve">subgunningscriteria </w:t>
      </w:r>
      <w:r w:rsidRPr="000C58C3">
        <w:rPr>
          <w:rFonts w:ascii="Verdana" w:hAnsi="Verdana"/>
        </w:rPr>
        <w:t>uit de Inschrijvingen, overeenkomstig de beoordelingsmethodiek opgenome</w:t>
      </w:r>
      <w:r>
        <w:rPr>
          <w:rFonts w:ascii="Verdana" w:hAnsi="Verdana"/>
        </w:rPr>
        <w:t>n in dit Beschrijvend document</w:t>
      </w:r>
      <w:r w:rsidR="00727388">
        <w:rPr>
          <w:rFonts w:ascii="Verdana" w:hAnsi="Verdana"/>
        </w:rPr>
        <w:t xml:space="preserve"> (zie de tabel voor waardering in paragraaf 6.3)</w:t>
      </w:r>
      <w:r>
        <w:rPr>
          <w:rFonts w:ascii="Verdana" w:hAnsi="Verdana"/>
        </w:rPr>
        <w:t>.</w:t>
      </w:r>
    </w:p>
    <w:p w:rsidR="00745C5C" w:rsidRDefault="00745C5C" w:rsidP="00166A5C">
      <w:pPr>
        <w:spacing w:line="240" w:lineRule="auto"/>
        <w:rPr>
          <w:rFonts w:ascii="Verdana" w:hAnsi="Verdana"/>
        </w:rPr>
      </w:pPr>
    </w:p>
    <w:p w:rsidR="00745C5C" w:rsidRPr="000C58C3" w:rsidRDefault="00745C5C" w:rsidP="00166A5C">
      <w:pPr>
        <w:spacing w:line="240" w:lineRule="auto"/>
        <w:rPr>
          <w:rFonts w:ascii="Verdana" w:hAnsi="Verdana"/>
        </w:rPr>
      </w:pPr>
      <w:r>
        <w:rPr>
          <w:rFonts w:ascii="Verdana" w:hAnsi="Verdana"/>
        </w:rPr>
        <w:t>Het onderdeel prijs wordt beoordeeld door de afdeling Inkoop.</w:t>
      </w:r>
    </w:p>
    <w:p w:rsidR="000C58C3" w:rsidRDefault="000C58C3" w:rsidP="00166A5C">
      <w:pPr>
        <w:spacing w:line="240" w:lineRule="auto"/>
        <w:rPr>
          <w:rFonts w:ascii="Verdana" w:hAnsi="Verdana"/>
        </w:rPr>
      </w:pPr>
    </w:p>
    <w:p w:rsidR="006B3119" w:rsidRPr="000C58C3" w:rsidRDefault="006B3119" w:rsidP="00166A5C">
      <w:pPr>
        <w:spacing w:line="240" w:lineRule="auto"/>
        <w:rPr>
          <w:rFonts w:ascii="Verdana" w:hAnsi="Verdana"/>
        </w:rPr>
      </w:pPr>
    </w:p>
    <w:p w:rsidR="000C58C3" w:rsidRPr="000C58C3" w:rsidRDefault="000C58C3" w:rsidP="00166A5C">
      <w:pPr>
        <w:pStyle w:val="Kop3"/>
        <w:spacing w:line="240" w:lineRule="auto"/>
        <w:ind w:hanging="851"/>
        <w:rPr>
          <w:rFonts w:ascii="Verdana" w:hAnsi="Verdana"/>
          <w:lang w:val="nl"/>
        </w:rPr>
      </w:pPr>
      <w:r w:rsidRPr="000C58C3">
        <w:rPr>
          <w:rFonts w:ascii="Verdana" w:hAnsi="Verdana"/>
          <w:lang w:val="nl"/>
        </w:rPr>
        <w:t xml:space="preserve">Bespreking beoordeling en totaalscore </w:t>
      </w:r>
    </w:p>
    <w:p w:rsidR="006B3119" w:rsidRDefault="006B3119" w:rsidP="00166A5C">
      <w:pPr>
        <w:spacing w:line="240" w:lineRule="auto"/>
        <w:rPr>
          <w:rFonts w:ascii="Verdana" w:hAnsi="Verdana"/>
        </w:rPr>
      </w:pPr>
    </w:p>
    <w:p w:rsidR="00135F79" w:rsidRDefault="000C58C3" w:rsidP="00371546">
      <w:pPr>
        <w:spacing w:line="240" w:lineRule="auto"/>
        <w:rPr>
          <w:rFonts w:ascii="Verdana" w:hAnsi="Verdana"/>
        </w:rPr>
      </w:pPr>
      <w:r w:rsidRPr="000C58C3">
        <w:rPr>
          <w:rFonts w:ascii="Verdana" w:hAnsi="Verdana"/>
        </w:rPr>
        <w:t xml:space="preserve">Na de individuele beoordeling van alle Inschrijvingen vindt een plenaire sessie plaats met alle beoordelaars, waarin de beantwoording van de </w:t>
      </w:r>
      <w:r w:rsidR="00727388">
        <w:rPr>
          <w:rFonts w:ascii="Verdana" w:hAnsi="Verdana"/>
        </w:rPr>
        <w:t>sub-</w:t>
      </w:r>
      <w:r>
        <w:rPr>
          <w:rFonts w:ascii="Verdana" w:hAnsi="Verdana"/>
        </w:rPr>
        <w:t xml:space="preserve">subgunningscriteria </w:t>
      </w:r>
      <w:r w:rsidRPr="000C58C3">
        <w:rPr>
          <w:rFonts w:ascii="Verdana" w:hAnsi="Verdana"/>
        </w:rPr>
        <w:t xml:space="preserve">en de scoreresultaten worden geëvalueerd. Daarbij worden de scores besproken die door de individuele leden zijn toegekend, zodat zij in de gelegenheid worden gesteld om de door hen toegekende score toe te lichten en eventuele onjuiste interpretaties </w:t>
      </w:r>
      <w:r w:rsidR="00B124B3">
        <w:rPr>
          <w:rFonts w:ascii="Verdana" w:hAnsi="Verdana"/>
        </w:rPr>
        <w:t>en/of</w:t>
      </w:r>
      <w:r w:rsidRPr="000C58C3">
        <w:rPr>
          <w:rFonts w:ascii="Verdana" w:hAnsi="Verdana"/>
        </w:rPr>
        <w:t xml:space="preserve"> fouten in hun beoordeling te herstellen.</w:t>
      </w:r>
      <w:r w:rsidR="00745C5C">
        <w:rPr>
          <w:rFonts w:ascii="Verdana" w:hAnsi="Verdana"/>
        </w:rPr>
        <w:t xml:space="preserve"> Vervolgens </w:t>
      </w:r>
      <w:r w:rsidR="001326E9">
        <w:rPr>
          <w:rFonts w:ascii="Verdana" w:hAnsi="Verdana"/>
        </w:rPr>
        <w:t>tracht</w:t>
      </w:r>
      <w:r w:rsidR="00745C5C">
        <w:rPr>
          <w:rFonts w:ascii="Verdana" w:hAnsi="Verdana"/>
        </w:rPr>
        <w:t xml:space="preserve"> het beoordelingsteam tot een unanieme score</w:t>
      </w:r>
      <w:r w:rsidRPr="000C58C3">
        <w:rPr>
          <w:rFonts w:ascii="Verdana" w:hAnsi="Verdana"/>
        </w:rPr>
        <w:t xml:space="preserve"> </w:t>
      </w:r>
      <w:r w:rsidR="001326E9">
        <w:rPr>
          <w:rFonts w:ascii="Verdana" w:hAnsi="Verdana"/>
        </w:rPr>
        <w:t>te komen per sub-subgunningscriterium.</w:t>
      </w:r>
      <w:r w:rsidR="00135F79">
        <w:rPr>
          <w:rFonts w:ascii="Verdana" w:hAnsi="Verdana"/>
        </w:rPr>
        <w:t xml:space="preserve"> Indien dit niet lukt, wordt er een gemiddelde score per sub-subgunningscriterium berekend.</w:t>
      </w:r>
      <w:r w:rsidR="00326760">
        <w:rPr>
          <w:rFonts w:ascii="Verdana" w:hAnsi="Verdana"/>
        </w:rPr>
        <w:t xml:space="preserve"> Indien wordt gemiddeld, wordt de gemiddelde score afgerond op één decimaal.</w:t>
      </w:r>
    </w:p>
    <w:p w:rsidR="00135F79" w:rsidRDefault="00135F79" w:rsidP="00371546">
      <w:pPr>
        <w:spacing w:line="240" w:lineRule="auto"/>
        <w:rPr>
          <w:rFonts w:ascii="Verdana" w:hAnsi="Verdana"/>
        </w:rPr>
      </w:pPr>
    </w:p>
    <w:p w:rsidR="00910CF4" w:rsidRDefault="000D35B6" w:rsidP="00371546">
      <w:pPr>
        <w:spacing w:line="240" w:lineRule="auto"/>
        <w:rPr>
          <w:rFonts w:ascii="Verdana" w:hAnsi="Verdana"/>
        </w:rPr>
      </w:pPr>
      <w:r w:rsidRPr="00076513">
        <w:rPr>
          <w:rFonts w:ascii="Verdana" w:hAnsi="Verdana"/>
        </w:rPr>
        <w:t xml:space="preserve">De </w:t>
      </w:r>
      <w:r w:rsidR="00D32F8D" w:rsidRPr="00D32F8D">
        <w:rPr>
          <w:rFonts w:ascii="Verdana" w:hAnsi="Verdana"/>
        </w:rPr>
        <w:t xml:space="preserve">Aanbestedende Dienst </w:t>
      </w:r>
      <w:r w:rsidR="003F3087">
        <w:rPr>
          <w:rFonts w:ascii="Verdana" w:hAnsi="Verdana"/>
        </w:rPr>
        <w:t xml:space="preserve">nodigt </w:t>
      </w:r>
      <w:r w:rsidR="00D32F8D" w:rsidRPr="00D32F8D">
        <w:rPr>
          <w:rFonts w:ascii="Verdana" w:hAnsi="Verdana"/>
        </w:rPr>
        <w:t>de best scorende 2 tot 5</w:t>
      </w:r>
      <w:r w:rsidR="00126CD4" w:rsidRPr="00076513">
        <w:rPr>
          <w:rFonts w:ascii="Verdana" w:hAnsi="Verdana"/>
        </w:rPr>
        <w:t xml:space="preserve"> </w:t>
      </w:r>
      <w:r w:rsidR="00D32F8D" w:rsidRPr="00D32F8D">
        <w:rPr>
          <w:rFonts w:ascii="Verdana" w:hAnsi="Verdana"/>
        </w:rPr>
        <w:t>Inschrijvers</w:t>
      </w:r>
      <w:r w:rsidR="003F3087">
        <w:rPr>
          <w:rFonts w:ascii="Verdana" w:hAnsi="Verdana"/>
        </w:rPr>
        <w:t xml:space="preserve"> na de beoordeling van prijs en kwaliteit (2a t/m 2c)</w:t>
      </w:r>
      <w:r w:rsidR="00F61F75">
        <w:rPr>
          <w:rFonts w:ascii="Verdana" w:hAnsi="Verdana"/>
        </w:rPr>
        <w:t xml:space="preserve"> uit voor het interview met de 4 sleutelfiguren. </w:t>
      </w:r>
    </w:p>
    <w:p w:rsidR="00DD2ABB" w:rsidRDefault="00DD2ABB" w:rsidP="00371546">
      <w:pPr>
        <w:spacing w:line="240" w:lineRule="auto"/>
        <w:rPr>
          <w:rFonts w:ascii="Verdana" w:hAnsi="Verdana"/>
        </w:rPr>
      </w:pPr>
    </w:p>
    <w:p w:rsidR="00371546" w:rsidRDefault="00371546" w:rsidP="00371546">
      <w:pPr>
        <w:spacing w:line="240" w:lineRule="auto"/>
        <w:rPr>
          <w:rFonts w:ascii="Verdana" w:hAnsi="Verdana"/>
        </w:rPr>
      </w:pPr>
      <w:r w:rsidRPr="000C58C3">
        <w:rPr>
          <w:rFonts w:ascii="Verdana" w:hAnsi="Verdana"/>
        </w:rPr>
        <w:t>De uiteindelijke score</w:t>
      </w:r>
      <w:r w:rsidR="00326760">
        <w:rPr>
          <w:rFonts w:ascii="Verdana" w:hAnsi="Verdana"/>
        </w:rPr>
        <w:t>s</w:t>
      </w:r>
      <w:r w:rsidRPr="000C58C3">
        <w:rPr>
          <w:rFonts w:ascii="Verdana" w:hAnsi="Verdana"/>
        </w:rPr>
        <w:t xml:space="preserve"> per </w:t>
      </w:r>
      <w:r w:rsidR="00727388">
        <w:rPr>
          <w:rFonts w:ascii="Verdana" w:hAnsi="Verdana"/>
        </w:rPr>
        <w:t>sub-</w:t>
      </w:r>
      <w:r>
        <w:rPr>
          <w:rFonts w:ascii="Verdana" w:hAnsi="Verdana"/>
        </w:rPr>
        <w:t>subgunningscriterium</w:t>
      </w:r>
      <w:r w:rsidR="00326760">
        <w:rPr>
          <w:rFonts w:ascii="Verdana" w:hAnsi="Verdana"/>
        </w:rPr>
        <w:t xml:space="preserve"> </w:t>
      </w:r>
      <w:r>
        <w:rPr>
          <w:rFonts w:ascii="Verdana" w:hAnsi="Verdana"/>
        </w:rPr>
        <w:t xml:space="preserve">worden bij elkaar opgeteld, met inachtneming van de onderlinge weging van de </w:t>
      </w:r>
      <w:r w:rsidR="00727388">
        <w:rPr>
          <w:rFonts w:ascii="Verdana" w:hAnsi="Verdana"/>
        </w:rPr>
        <w:t>sub-</w:t>
      </w:r>
      <w:r>
        <w:rPr>
          <w:rFonts w:ascii="Verdana" w:hAnsi="Verdana"/>
        </w:rPr>
        <w:t xml:space="preserve">subgunningscriteria zoals </w:t>
      </w:r>
      <w:r>
        <w:rPr>
          <w:rFonts w:ascii="Verdana" w:hAnsi="Verdana"/>
        </w:rPr>
        <w:lastRenderedPageBreak/>
        <w:t xml:space="preserve">beschreven in paragraaf </w:t>
      </w:r>
      <w:r w:rsidRPr="00F83ECA">
        <w:rPr>
          <w:rFonts w:ascii="Verdana" w:hAnsi="Verdana"/>
        </w:rPr>
        <w:t>6.3</w:t>
      </w:r>
      <w:r>
        <w:rPr>
          <w:rFonts w:ascii="Verdana" w:hAnsi="Verdana"/>
        </w:rPr>
        <w:t>. Hier komt een totaalscore uit. De totaalscore wordt, indien nodig, afgerond op hele getallen (uitgaande van de honderd-punt-schaal (zie paragraaf 6.3)</w:t>
      </w:r>
      <w:r w:rsidR="00326760">
        <w:rPr>
          <w:rFonts w:ascii="Verdana" w:hAnsi="Verdana"/>
        </w:rPr>
        <w:t>)</w:t>
      </w:r>
      <w:r>
        <w:rPr>
          <w:rFonts w:ascii="Verdana" w:hAnsi="Verdana"/>
        </w:rPr>
        <w:t>.</w:t>
      </w:r>
    </w:p>
    <w:p w:rsidR="004A4B3F" w:rsidRDefault="004A4B3F" w:rsidP="00166A5C">
      <w:pPr>
        <w:spacing w:line="240" w:lineRule="auto"/>
        <w:rPr>
          <w:rFonts w:ascii="Verdana" w:hAnsi="Verdana"/>
        </w:rPr>
      </w:pPr>
      <w:r>
        <w:rPr>
          <w:rFonts w:ascii="Verdana" w:hAnsi="Verdana"/>
        </w:rPr>
        <w:t xml:space="preserve"> </w:t>
      </w:r>
    </w:p>
    <w:p w:rsidR="00226BC0" w:rsidRPr="00226BC0" w:rsidRDefault="000C58C3" w:rsidP="00166A5C">
      <w:pPr>
        <w:spacing w:line="240" w:lineRule="auto"/>
        <w:rPr>
          <w:rFonts w:ascii="Verdana" w:hAnsi="Verdana"/>
        </w:rPr>
      </w:pPr>
      <w:r w:rsidRPr="000C58C3">
        <w:rPr>
          <w:rFonts w:ascii="Verdana" w:hAnsi="Verdana"/>
        </w:rPr>
        <w:t>Het voornemen tot gunning zal worden verzonden aan de Inschri</w:t>
      </w:r>
      <w:r w:rsidR="00032257">
        <w:rPr>
          <w:rFonts w:ascii="Verdana" w:hAnsi="Verdana"/>
        </w:rPr>
        <w:t>jver die</w:t>
      </w:r>
      <w:r w:rsidRPr="000C58C3">
        <w:rPr>
          <w:rFonts w:ascii="Verdana" w:hAnsi="Verdana"/>
        </w:rPr>
        <w:t xml:space="preserve"> de hoogste </w:t>
      </w:r>
      <w:r w:rsidR="00D133EF">
        <w:rPr>
          <w:rFonts w:ascii="Verdana" w:hAnsi="Verdana"/>
        </w:rPr>
        <w:t>totaal</w:t>
      </w:r>
      <w:r w:rsidRPr="000C58C3">
        <w:rPr>
          <w:rFonts w:ascii="Verdana" w:hAnsi="Verdana"/>
        </w:rPr>
        <w:t>score behaalt</w:t>
      </w:r>
      <w:r w:rsidR="00370193">
        <w:rPr>
          <w:rFonts w:ascii="Verdana" w:hAnsi="Verdana"/>
        </w:rPr>
        <w:t>.</w:t>
      </w:r>
      <w:r w:rsidRPr="000C58C3">
        <w:rPr>
          <w:rFonts w:ascii="Verdana" w:hAnsi="Verdana"/>
        </w:rPr>
        <w:t xml:space="preserve"> </w:t>
      </w:r>
    </w:p>
    <w:p w:rsidR="00C47BED" w:rsidRDefault="00C47BED" w:rsidP="00166A5C">
      <w:pPr>
        <w:spacing w:line="240" w:lineRule="auto"/>
        <w:rPr>
          <w:rFonts w:ascii="Verdana" w:hAnsi="Verdana"/>
        </w:rPr>
      </w:pPr>
    </w:p>
    <w:p w:rsidR="00C20563" w:rsidRPr="00302895" w:rsidRDefault="00C20563" w:rsidP="00166A5C">
      <w:pPr>
        <w:spacing w:line="240" w:lineRule="auto"/>
        <w:rPr>
          <w:rFonts w:ascii="Verdana" w:hAnsi="Verdana"/>
          <w:lang w:val="nl"/>
        </w:rPr>
      </w:pPr>
    </w:p>
    <w:p w:rsidR="007D38AC" w:rsidRPr="00302895" w:rsidRDefault="007D38AC" w:rsidP="00166A5C">
      <w:pPr>
        <w:pStyle w:val="Lijstalinea"/>
        <w:keepNext/>
        <w:spacing w:line="240" w:lineRule="auto"/>
        <w:ind w:left="-2779"/>
        <w:contextualSpacing w:val="0"/>
        <w:outlineLvl w:val="1"/>
        <w:rPr>
          <w:rFonts w:ascii="Verdana" w:hAnsi="Verdana"/>
          <w:b/>
          <w:vanish/>
        </w:rPr>
      </w:pPr>
    </w:p>
    <w:p w:rsidR="007D38AC" w:rsidRPr="00302895" w:rsidRDefault="009E506D" w:rsidP="00166A5C">
      <w:pPr>
        <w:pStyle w:val="Kop2"/>
        <w:spacing w:after="0" w:line="240" w:lineRule="auto"/>
        <w:ind w:hanging="851"/>
        <w:rPr>
          <w:rFonts w:ascii="Verdana" w:hAnsi="Verdana"/>
        </w:rPr>
      </w:pPr>
      <w:bookmarkStart w:id="270" w:name="_Toc425943504"/>
      <w:r w:rsidRPr="00302895">
        <w:rPr>
          <w:rFonts w:ascii="Verdana" w:hAnsi="Verdana"/>
        </w:rPr>
        <w:t>Eisen</w:t>
      </w:r>
      <w:bookmarkEnd w:id="270"/>
    </w:p>
    <w:p w:rsidR="007D38AC" w:rsidRPr="00302895" w:rsidRDefault="007D38AC" w:rsidP="00166A5C">
      <w:pPr>
        <w:spacing w:line="240" w:lineRule="auto"/>
        <w:rPr>
          <w:rFonts w:ascii="Verdana" w:hAnsi="Verdana"/>
        </w:rPr>
      </w:pPr>
    </w:p>
    <w:p w:rsidR="007D38AC" w:rsidRPr="00302895" w:rsidRDefault="007D38AC" w:rsidP="00166A5C">
      <w:pPr>
        <w:spacing w:line="240" w:lineRule="auto"/>
        <w:rPr>
          <w:rFonts w:ascii="Verdana" w:hAnsi="Verdana"/>
        </w:rPr>
      </w:pPr>
      <w:r w:rsidRPr="00302895">
        <w:rPr>
          <w:rFonts w:ascii="Verdana" w:hAnsi="Verdana"/>
        </w:rPr>
        <w:t xml:space="preserve">In deze paragraaf zijn de </w:t>
      </w:r>
      <w:r w:rsidR="009E506D" w:rsidRPr="00302895">
        <w:rPr>
          <w:rFonts w:ascii="Verdana" w:hAnsi="Verdana"/>
        </w:rPr>
        <w:t>E</w:t>
      </w:r>
      <w:r w:rsidRPr="00302895">
        <w:rPr>
          <w:rFonts w:ascii="Verdana" w:hAnsi="Verdana"/>
        </w:rPr>
        <w:t>isen opgenomen die aan de dienstverlening worden gesteld.</w:t>
      </w:r>
    </w:p>
    <w:p w:rsidR="007D38AC" w:rsidRPr="00302895" w:rsidRDefault="007D38AC" w:rsidP="00166A5C">
      <w:pPr>
        <w:spacing w:line="240" w:lineRule="auto"/>
        <w:rPr>
          <w:rFonts w:ascii="Verdana" w:hAnsi="Verdana"/>
        </w:rPr>
      </w:pPr>
    </w:p>
    <w:p w:rsidR="007D38AC" w:rsidRPr="00302895" w:rsidRDefault="007D38AC" w:rsidP="00166A5C">
      <w:pPr>
        <w:spacing w:line="240" w:lineRule="auto"/>
        <w:rPr>
          <w:rFonts w:ascii="Verdana" w:hAnsi="Verdana"/>
        </w:rPr>
      </w:pPr>
      <w:r w:rsidRPr="00302895">
        <w:rPr>
          <w:rFonts w:ascii="Verdana" w:hAnsi="Verdana"/>
        </w:rPr>
        <w:t xml:space="preserve">De </w:t>
      </w:r>
      <w:r w:rsidR="009E506D" w:rsidRPr="00302895">
        <w:rPr>
          <w:rFonts w:ascii="Verdana" w:hAnsi="Verdana"/>
        </w:rPr>
        <w:t>E</w:t>
      </w:r>
      <w:r w:rsidRPr="00302895">
        <w:rPr>
          <w:rFonts w:ascii="Verdana" w:hAnsi="Verdana"/>
        </w:rPr>
        <w:t xml:space="preserve">isen zijn beschreven in </w:t>
      </w:r>
      <w:r w:rsidR="00E86531" w:rsidRPr="00F61F75">
        <w:rPr>
          <w:rFonts w:ascii="Verdana" w:hAnsi="Verdana"/>
        </w:rPr>
        <w:t xml:space="preserve">hoofdstuk </w:t>
      </w:r>
      <w:r w:rsidR="00326760" w:rsidRPr="00F61F75">
        <w:rPr>
          <w:rFonts w:ascii="Verdana" w:hAnsi="Verdana"/>
        </w:rPr>
        <w:t>7</w:t>
      </w:r>
      <w:r w:rsidR="00E86531">
        <w:rPr>
          <w:rFonts w:ascii="Verdana" w:hAnsi="Verdana"/>
        </w:rPr>
        <w:t xml:space="preserve"> </w:t>
      </w:r>
      <w:r w:rsidRPr="00302895">
        <w:rPr>
          <w:rFonts w:ascii="Verdana" w:hAnsi="Verdana"/>
        </w:rPr>
        <w:t>‘</w:t>
      </w:r>
      <w:r w:rsidR="009E506D" w:rsidRPr="00302895">
        <w:rPr>
          <w:rFonts w:ascii="Verdana" w:hAnsi="Verdana"/>
        </w:rPr>
        <w:t>E</w:t>
      </w:r>
      <w:r w:rsidRPr="00302895">
        <w:rPr>
          <w:rFonts w:ascii="Verdana" w:hAnsi="Verdana"/>
        </w:rPr>
        <w:t xml:space="preserve">isen’ </w:t>
      </w:r>
      <w:r w:rsidR="00676E61">
        <w:rPr>
          <w:rFonts w:ascii="Verdana" w:hAnsi="Verdana"/>
        </w:rPr>
        <w:t>va</w:t>
      </w:r>
      <w:r w:rsidR="00FB3812">
        <w:rPr>
          <w:rFonts w:ascii="Verdana" w:hAnsi="Verdana"/>
        </w:rPr>
        <w:t>n</w:t>
      </w:r>
      <w:r w:rsidR="00E86531">
        <w:rPr>
          <w:rFonts w:ascii="Verdana" w:hAnsi="Verdana"/>
        </w:rPr>
        <w:t xml:space="preserve"> de</w:t>
      </w:r>
      <w:r w:rsidR="00FB3812">
        <w:rPr>
          <w:rFonts w:ascii="Verdana" w:hAnsi="Verdana"/>
        </w:rPr>
        <w:t xml:space="preserve"> </w:t>
      </w:r>
      <w:r w:rsidR="00455188">
        <w:rPr>
          <w:rFonts w:ascii="Verdana" w:hAnsi="Verdana"/>
          <w:u w:val="single"/>
        </w:rPr>
        <w:t>B</w:t>
      </w:r>
      <w:r w:rsidRPr="00FB3812">
        <w:rPr>
          <w:rFonts w:ascii="Verdana" w:hAnsi="Verdana"/>
          <w:u w:val="single"/>
        </w:rPr>
        <w:t xml:space="preserve">ijlage </w:t>
      </w:r>
      <w:r w:rsidR="00455188">
        <w:rPr>
          <w:rFonts w:ascii="Verdana" w:hAnsi="Verdana"/>
          <w:u w:val="single"/>
        </w:rPr>
        <w:t xml:space="preserve">6 </w:t>
      </w:r>
      <w:r w:rsidR="00FB3812" w:rsidRPr="00FB3812">
        <w:rPr>
          <w:rFonts w:ascii="Verdana" w:hAnsi="Verdana"/>
          <w:u w:val="single"/>
        </w:rPr>
        <w:t xml:space="preserve">Verplichte </w:t>
      </w:r>
      <w:r w:rsidR="000F4237">
        <w:rPr>
          <w:rFonts w:ascii="Verdana" w:hAnsi="Verdana"/>
          <w:u w:val="single"/>
        </w:rPr>
        <w:t>invul</w:t>
      </w:r>
      <w:r w:rsidR="00FB3812" w:rsidRPr="00FB3812">
        <w:rPr>
          <w:rFonts w:ascii="Verdana" w:hAnsi="Verdana"/>
          <w:u w:val="single"/>
        </w:rPr>
        <w:t>formulieren</w:t>
      </w:r>
      <w:r w:rsidR="00455188">
        <w:rPr>
          <w:rFonts w:ascii="Verdana" w:hAnsi="Verdana"/>
          <w:u w:val="single"/>
        </w:rPr>
        <w:t xml:space="preserve"> Raamovereenkomst </w:t>
      </w:r>
      <w:r w:rsidR="00F876F4">
        <w:rPr>
          <w:rFonts w:ascii="Verdana" w:hAnsi="Verdana"/>
          <w:u w:val="single"/>
        </w:rPr>
        <w:t xml:space="preserve">actieve </w:t>
      </w:r>
      <w:r w:rsidR="00455188">
        <w:rPr>
          <w:rFonts w:ascii="Verdana" w:hAnsi="Verdana"/>
          <w:u w:val="single"/>
        </w:rPr>
        <w:t>Programmabeheersing ERTMS</w:t>
      </w:r>
      <w:r w:rsidR="00E86531">
        <w:rPr>
          <w:rFonts w:ascii="Verdana" w:hAnsi="Verdana"/>
        </w:rPr>
        <w:t xml:space="preserve"> en hier is tevens een Checklist Eisen opgenomen</w:t>
      </w:r>
      <w:r w:rsidRPr="00302895">
        <w:rPr>
          <w:rFonts w:ascii="Verdana" w:hAnsi="Verdana"/>
        </w:rPr>
        <w:t xml:space="preserve">, waarin Inschrijver per opgenomen </w:t>
      </w:r>
      <w:r w:rsidR="009E506D" w:rsidRPr="00302895">
        <w:rPr>
          <w:rFonts w:ascii="Verdana" w:hAnsi="Verdana"/>
        </w:rPr>
        <w:t>E</w:t>
      </w:r>
      <w:r w:rsidRPr="00302895">
        <w:rPr>
          <w:rFonts w:ascii="Verdana" w:hAnsi="Verdana"/>
        </w:rPr>
        <w:t xml:space="preserve">is, onder vermelding van de </w:t>
      </w:r>
      <w:r w:rsidR="009E506D" w:rsidRPr="00302895">
        <w:rPr>
          <w:rFonts w:ascii="Verdana" w:hAnsi="Verdana"/>
        </w:rPr>
        <w:t>e</w:t>
      </w:r>
      <w:r w:rsidRPr="00302895">
        <w:rPr>
          <w:rFonts w:ascii="Verdana" w:hAnsi="Verdana"/>
        </w:rPr>
        <w:t>isaanduiding (bijv. J-1, PO-1 etc.), door middel van het invullen van ‘</w:t>
      </w:r>
      <w:r w:rsidR="00E86531">
        <w:rPr>
          <w:rFonts w:ascii="Verdana" w:hAnsi="Verdana"/>
        </w:rPr>
        <w:t>Akkoord</w:t>
      </w:r>
      <w:r w:rsidRPr="00302895">
        <w:rPr>
          <w:rFonts w:ascii="Verdana" w:hAnsi="Verdana"/>
        </w:rPr>
        <w:t xml:space="preserve">’ bevestigt dat door Inschrijver zonder voorbehoud aan de eis wordt voldaan gedurende de gehele looptijd van de overeenkomst c.q. uitvoering van de dienstverlening. </w:t>
      </w:r>
      <w:r w:rsidR="00D42DC9">
        <w:rPr>
          <w:rFonts w:ascii="Verdana" w:hAnsi="Verdana"/>
        </w:rPr>
        <w:t>D</w:t>
      </w:r>
      <w:r w:rsidR="00D42DC9" w:rsidRPr="00302895">
        <w:rPr>
          <w:rFonts w:ascii="Verdana" w:hAnsi="Verdana"/>
        </w:rPr>
        <w:t>oor middel van het invullen van ‘</w:t>
      </w:r>
      <w:r w:rsidR="00D42DC9">
        <w:rPr>
          <w:rFonts w:ascii="Verdana" w:hAnsi="Verdana"/>
        </w:rPr>
        <w:t>Niet akkoord</w:t>
      </w:r>
      <w:r w:rsidR="00D42DC9" w:rsidRPr="00302895">
        <w:rPr>
          <w:rFonts w:ascii="Verdana" w:hAnsi="Verdana"/>
        </w:rPr>
        <w:t xml:space="preserve">’ bevestigt </w:t>
      </w:r>
      <w:r w:rsidR="00D42DC9">
        <w:rPr>
          <w:rFonts w:ascii="Verdana" w:hAnsi="Verdana"/>
        </w:rPr>
        <w:t xml:space="preserve">de </w:t>
      </w:r>
      <w:r w:rsidR="00D42DC9" w:rsidRPr="00302895">
        <w:rPr>
          <w:rFonts w:ascii="Verdana" w:hAnsi="Verdana"/>
        </w:rPr>
        <w:t>Inschrijver</w:t>
      </w:r>
      <w:r w:rsidR="00D42DC9" w:rsidRPr="00D42DC9">
        <w:rPr>
          <w:rFonts w:ascii="Verdana" w:hAnsi="Verdana"/>
        </w:rPr>
        <w:t xml:space="preserve"> </w:t>
      </w:r>
      <w:r w:rsidR="00D42DC9">
        <w:rPr>
          <w:rFonts w:ascii="Verdana" w:hAnsi="Verdana"/>
        </w:rPr>
        <w:t xml:space="preserve">dat Inschrijver zich niet </w:t>
      </w:r>
      <w:r w:rsidR="00D42DC9" w:rsidRPr="00302895">
        <w:rPr>
          <w:rFonts w:ascii="Verdana" w:hAnsi="Verdana"/>
        </w:rPr>
        <w:t>conformeert aan de E</w:t>
      </w:r>
      <w:r w:rsidR="00D42DC9">
        <w:rPr>
          <w:rFonts w:ascii="Verdana" w:hAnsi="Verdana"/>
        </w:rPr>
        <w:t>is.</w:t>
      </w:r>
      <w:r w:rsidR="00D42DC9" w:rsidRPr="00302895">
        <w:rPr>
          <w:rFonts w:ascii="Verdana" w:hAnsi="Verdana"/>
        </w:rPr>
        <w:t xml:space="preserve"> </w:t>
      </w:r>
      <w:r w:rsidRPr="00302895">
        <w:rPr>
          <w:rFonts w:ascii="Verdana" w:hAnsi="Verdana"/>
        </w:rPr>
        <w:t xml:space="preserve">Als Inschrijver een </w:t>
      </w:r>
      <w:r w:rsidR="009E506D" w:rsidRPr="00302895">
        <w:rPr>
          <w:rFonts w:ascii="Verdana" w:hAnsi="Verdana"/>
        </w:rPr>
        <w:t>E</w:t>
      </w:r>
      <w:r w:rsidRPr="00302895">
        <w:rPr>
          <w:rFonts w:ascii="Verdana" w:hAnsi="Verdana"/>
        </w:rPr>
        <w:t xml:space="preserve">is niet heeft ingevuld, wordt de </w:t>
      </w:r>
      <w:r w:rsidR="009E506D" w:rsidRPr="00302895">
        <w:rPr>
          <w:rFonts w:ascii="Verdana" w:hAnsi="Verdana"/>
        </w:rPr>
        <w:t>E</w:t>
      </w:r>
      <w:r w:rsidRPr="00302895">
        <w:rPr>
          <w:rFonts w:ascii="Verdana" w:hAnsi="Verdana"/>
        </w:rPr>
        <w:t>is geacht te zijn ingevuld met ‘</w:t>
      </w:r>
      <w:r w:rsidR="00E86531">
        <w:rPr>
          <w:rFonts w:ascii="Verdana" w:hAnsi="Verdana"/>
        </w:rPr>
        <w:t>Niet akkoord</w:t>
      </w:r>
      <w:r w:rsidRPr="00302895">
        <w:rPr>
          <w:rFonts w:ascii="Verdana" w:hAnsi="Verdana"/>
        </w:rPr>
        <w:t xml:space="preserve">’, met andere woorden: Inschrijver conformeert zich niet aan de </w:t>
      </w:r>
      <w:r w:rsidR="009E506D" w:rsidRPr="00302895">
        <w:rPr>
          <w:rFonts w:ascii="Verdana" w:hAnsi="Verdana"/>
        </w:rPr>
        <w:t>E</w:t>
      </w:r>
      <w:r w:rsidR="00E86531">
        <w:rPr>
          <w:rFonts w:ascii="Verdana" w:hAnsi="Verdana"/>
        </w:rPr>
        <w:t>is.</w:t>
      </w:r>
      <w:r w:rsidR="00C47BED">
        <w:rPr>
          <w:rFonts w:ascii="Verdana" w:hAnsi="Verdana"/>
        </w:rPr>
        <w:t xml:space="preserve"> </w:t>
      </w:r>
    </w:p>
    <w:p w:rsidR="007D38AC" w:rsidRPr="00302895" w:rsidRDefault="007D38AC" w:rsidP="00166A5C">
      <w:pPr>
        <w:spacing w:line="240" w:lineRule="auto"/>
        <w:rPr>
          <w:rFonts w:ascii="Verdana" w:hAnsi="Verdana"/>
        </w:rPr>
      </w:pPr>
    </w:p>
    <w:p w:rsidR="007D38AC" w:rsidRPr="00302895" w:rsidRDefault="007D38AC" w:rsidP="00166A5C">
      <w:pPr>
        <w:spacing w:line="240" w:lineRule="auto"/>
        <w:rPr>
          <w:rFonts w:ascii="Verdana" w:hAnsi="Verdana"/>
        </w:rPr>
      </w:pPr>
      <w:r w:rsidRPr="00032257">
        <w:rPr>
          <w:rFonts w:ascii="Verdana" w:hAnsi="Verdana"/>
          <w:u w:val="single"/>
        </w:rPr>
        <w:t>Let op</w:t>
      </w:r>
      <w:r w:rsidRPr="00302895">
        <w:rPr>
          <w:rFonts w:ascii="Verdana" w:hAnsi="Verdana"/>
        </w:rPr>
        <w:t xml:space="preserve">: Inschrijvingen die niet onvoorwaardelijk aan álle </w:t>
      </w:r>
      <w:r w:rsidR="009E506D" w:rsidRPr="00302895">
        <w:rPr>
          <w:rFonts w:ascii="Verdana" w:hAnsi="Verdana"/>
        </w:rPr>
        <w:t>E</w:t>
      </w:r>
      <w:r w:rsidRPr="00302895">
        <w:rPr>
          <w:rFonts w:ascii="Verdana" w:hAnsi="Verdana"/>
        </w:rPr>
        <w:t>isen voldoen</w:t>
      </w:r>
      <w:r w:rsidR="00823FEB">
        <w:rPr>
          <w:rFonts w:ascii="Verdana" w:hAnsi="Verdana"/>
        </w:rPr>
        <w:t xml:space="preserve"> of conformeren</w:t>
      </w:r>
      <w:r w:rsidRPr="00302895">
        <w:rPr>
          <w:rFonts w:ascii="Verdana" w:hAnsi="Verdana"/>
        </w:rPr>
        <w:t>, worden terzijde gelegd.</w:t>
      </w:r>
    </w:p>
    <w:p w:rsidR="007D38AC" w:rsidRPr="00302895" w:rsidRDefault="007D38AC" w:rsidP="00166A5C">
      <w:pPr>
        <w:spacing w:line="240" w:lineRule="auto"/>
        <w:rPr>
          <w:rFonts w:ascii="Verdana" w:hAnsi="Verdana"/>
        </w:rPr>
      </w:pPr>
    </w:p>
    <w:p w:rsidR="007D38AC" w:rsidRPr="00302895" w:rsidRDefault="007D38AC" w:rsidP="00166A5C">
      <w:pPr>
        <w:spacing w:line="240" w:lineRule="auto"/>
        <w:rPr>
          <w:rFonts w:ascii="Verdana" w:hAnsi="Verdana"/>
        </w:rPr>
      </w:pPr>
      <w:r w:rsidRPr="00302895">
        <w:rPr>
          <w:rFonts w:ascii="Verdana" w:hAnsi="Verdana"/>
        </w:rPr>
        <w:t xml:space="preserve">Inschrijver dient de voorgeschreven lay-out te hanteren en zal daartoe de </w:t>
      </w:r>
      <w:r w:rsidR="009E506D" w:rsidRPr="00302895">
        <w:rPr>
          <w:rFonts w:ascii="Verdana" w:hAnsi="Verdana"/>
        </w:rPr>
        <w:t xml:space="preserve">ingevulde </w:t>
      </w:r>
      <w:r w:rsidRPr="00302895">
        <w:rPr>
          <w:rFonts w:ascii="Verdana" w:hAnsi="Verdana"/>
        </w:rPr>
        <w:t xml:space="preserve">Checklist </w:t>
      </w:r>
      <w:r w:rsidR="009E506D" w:rsidRPr="00302895">
        <w:rPr>
          <w:rFonts w:ascii="Verdana" w:hAnsi="Verdana"/>
        </w:rPr>
        <w:t>E</w:t>
      </w:r>
      <w:r w:rsidRPr="00302895">
        <w:rPr>
          <w:rFonts w:ascii="Verdana" w:hAnsi="Verdana"/>
        </w:rPr>
        <w:t>isen aan de Inschrijving toevoegen.</w:t>
      </w:r>
    </w:p>
    <w:p w:rsidR="007D38AC" w:rsidRPr="00302895" w:rsidRDefault="007D38AC" w:rsidP="00166A5C">
      <w:pPr>
        <w:spacing w:line="240" w:lineRule="auto"/>
        <w:rPr>
          <w:rFonts w:ascii="Verdana" w:hAnsi="Verdana"/>
        </w:rPr>
      </w:pPr>
    </w:p>
    <w:p w:rsidR="007D38AC" w:rsidRPr="00302895" w:rsidRDefault="007D38AC" w:rsidP="00166A5C">
      <w:pPr>
        <w:spacing w:line="240" w:lineRule="auto"/>
        <w:rPr>
          <w:rFonts w:ascii="Verdana" w:hAnsi="Verdana"/>
        </w:rPr>
      </w:pPr>
    </w:p>
    <w:p w:rsidR="007D38AC" w:rsidRPr="00302895" w:rsidRDefault="009E506D" w:rsidP="00166A5C">
      <w:pPr>
        <w:pStyle w:val="Kop2"/>
        <w:spacing w:after="0" w:line="240" w:lineRule="auto"/>
        <w:ind w:hanging="851"/>
        <w:rPr>
          <w:rFonts w:ascii="Verdana" w:hAnsi="Verdana"/>
        </w:rPr>
      </w:pPr>
      <w:bookmarkStart w:id="271" w:name="_Toc425943505"/>
      <w:r w:rsidRPr="00302895">
        <w:rPr>
          <w:rFonts w:ascii="Verdana" w:hAnsi="Verdana"/>
          <w:lang w:val="nl"/>
        </w:rPr>
        <w:t>Subgunningcriteria</w:t>
      </w:r>
      <w:bookmarkEnd w:id="271"/>
    </w:p>
    <w:p w:rsidR="007D38AC" w:rsidRPr="00302895" w:rsidRDefault="007D38AC" w:rsidP="00166A5C">
      <w:pPr>
        <w:spacing w:line="240" w:lineRule="auto"/>
        <w:rPr>
          <w:rFonts w:ascii="Verdana" w:hAnsi="Verdana"/>
        </w:rPr>
      </w:pPr>
    </w:p>
    <w:p w:rsidR="007D38AC" w:rsidRDefault="007D38AC" w:rsidP="00166A5C">
      <w:pPr>
        <w:pStyle w:val="Koptekst"/>
        <w:tabs>
          <w:tab w:val="clear" w:pos="4536"/>
          <w:tab w:val="clear" w:pos="9072"/>
        </w:tabs>
        <w:rPr>
          <w:rFonts w:ascii="Verdana" w:hAnsi="Verdana"/>
        </w:rPr>
      </w:pPr>
      <w:r w:rsidRPr="00302895">
        <w:rPr>
          <w:rFonts w:ascii="Verdana" w:hAnsi="Verdana"/>
        </w:rPr>
        <w:t xml:space="preserve">In deze paragraaf zijn de </w:t>
      </w:r>
      <w:r w:rsidR="0034023B">
        <w:rPr>
          <w:rFonts w:ascii="Verdana" w:hAnsi="Verdana"/>
          <w:lang w:val="nl"/>
        </w:rPr>
        <w:t>subgunning</w:t>
      </w:r>
      <w:r w:rsidR="009E506D" w:rsidRPr="00302895">
        <w:rPr>
          <w:rFonts w:ascii="Verdana" w:hAnsi="Verdana"/>
          <w:lang w:val="nl"/>
        </w:rPr>
        <w:t>criteria</w:t>
      </w:r>
      <w:r w:rsidR="009E506D" w:rsidRPr="00302895">
        <w:rPr>
          <w:rFonts w:ascii="Verdana" w:hAnsi="Verdana"/>
        </w:rPr>
        <w:t xml:space="preserve"> </w:t>
      </w:r>
      <w:r w:rsidRPr="00302895">
        <w:rPr>
          <w:rFonts w:ascii="Verdana" w:hAnsi="Verdana"/>
        </w:rPr>
        <w:t xml:space="preserve">opgenomen die aan de dienstverlening worden gesteld. </w:t>
      </w:r>
    </w:p>
    <w:p w:rsidR="008766B2" w:rsidRDefault="008766B2" w:rsidP="00166A5C">
      <w:pPr>
        <w:pStyle w:val="Koptekst"/>
        <w:tabs>
          <w:tab w:val="clear" w:pos="4536"/>
          <w:tab w:val="clear" w:pos="9072"/>
        </w:tabs>
        <w:rPr>
          <w:rFonts w:ascii="Verdana" w:hAnsi="Verdana"/>
        </w:rPr>
      </w:pPr>
    </w:p>
    <w:p w:rsidR="007D38AC" w:rsidRDefault="007D38AC" w:rsidP="00166A5C">
      <w:pPr>
        <w:pStyle w:val="Koptekst"/>
        <w:rPr>
          <w:rFonts w:ascii="Verdana" w:hAnsi="Verdana"/>
          <w:lang w:val="nl"/>
        </w:rPr>
      </w:pPr>
      <w:r w:rsidRPr="00302895">
        <w:rPr>
          <w:rFonts w:ascii="Verdana" w:hAnsi="Verdana"/>
          <w:lang w:val="nl"/>
        </w:rPr>
        <w:t xml:space="preserve">De </w:t>
      </w:r>
      <w:r w:rsidR="009E506D" w:rsidRPr="00302895">
        <w:rPr>
          <w:rFonts w:ascii="Verdana" w:hAnsi="Verdana"/>
          <w:lang w:val="nl"/>
        </w:rPr>
        <w:t xml:space="preserve">subgunningcriteria </w:t>
      </w:r>
      <w:r w:rsidRPr="00302895">
        <w:rPr>
          <w:rFonts w:ascii="Verdana" w:hAnsi="Verdana"/>
          <w:lang w:val="nl"/>
        </w:rPr>
        <w:t xml:space="preserve">zijn weergegeven in onderstaande tabel, evenals de maximaal te behalen punten per </w:t>
      </w:r>
      <w:r w:rsidR="009E506D" w:rsidRPr="00302895">
        <w:rPr>
          <w:rFonts w:ascii="Verdana" w:hAnsi="Verdana"/>
          <w:lang w:val="nl"/>
        </w:rPr>
        <w:t>sub</w:t>
      </w:r>
      <w:r w:rsidR="001215F0">
        <w:rPr>
          <w:rFonts w:ascii="Verdana" w:hAnsi="Verdana"/>
          <w:lang w:val="nl"/>
        </w:rPr>
        <w:t>gunningcriterium</w:t>
      </w:r>
      <w:r w:rsidR="009E506D" w:rsidRPr="00302895">
        <w:rPr>
          <w:rFonts w:ascii="Verdana" w:hAnsi="Verdana"/>
          <w:lang w:val="nl"/>
        </w:rPr>
        <w:t xml:space="preserve"> </w:t>
      </w:r>
      <w:r w:rsidRPr="00302895">
        <w:rPr>
          <w:rFonts w:ascii="Verdana" w:hAnsi="Verdana"/>
          <w:lang w:val="nl"/>
        </w:rPr>
        <w:t>(en daarme</w:t>
      </w:r>
      <w:r w:rsidR="009E506D" w:rsidRPr="00302895">
        <w:rPr>
          <w:rFonts w:ascii="Verdana" w:hAnsi="Verdana"/>
          <w:lang w:val="nl"/>
        </w:rPr>
        <w:t>e de onderlinge weging) en welk</w:t>
      </w:r>
      <w:r w:rsidRPr="00302895">
        <w:rPr>
          <w:rFonts w:ascii="Verdana" w:hAnsi="Verdana"/>
          <w:lang w:val="nl"/>
        </w:rPr>
        <w:t xml:space="preserve"> </w:t>
      </w:r>
      <w:r w:rsidR="009E506D" w:rsidRPr="00302895">
        <w:rPr>
          <w:rFonts w:ascii="Verdana" w:hAnsi="Verdana"/>
          <w:lang w:val="nl"/>
        </w:rPr>
        <w:t xml:space="preserve">formulier </w:t>
      </w:r>
      <w:r w:rsidRPr="00302895">
        <w:rPr>
          <w:rFonts w:ascii="Verdana" w:hAnsi="Verdana"/>
          <w:lang w:val="nl"/>
        </w:rPr>
        <w:t>ingevuld en bijgevoegd dient te worden</w:t>
      </w:r>
      <w:r w:rsidR="00DF0202" w:rsidRPr="00302895">
        <w:rPr>
          <w:rFonts w:ascii="Verdana" w:hAnsi="Verdana"/>
          <w:lang w:val="nl"/>
        </w:rPr>
        <w:t xml:space="preserve"> aan de Inschrijving</w:t>
      </w:r>
      <w:r w:rsidRPr="00302895">
        <w:rPr>
          <w:rFonts w:ascii="Verdana" w:hAnsi="Verdana"/>
          <w:lang w:val="nl"/>
        </w:rPr>
        <w:t>:</w:t>
      </w:r>
    </w:p>
    <w:p w:rsidR="008766B2" w:rsidRDefault="008766B2" w:rsidP="00166A5C">
      <w:pPr>
        <w:pStyle w:val="Koptekst"/>
        <w:rPr>
          <w:rFonts w:ascii="Verdana" w:hAnsi="Verdana"/>
          <w:lang w:val="nl"/>
        </w:rPr>
      </w:pPr>
    </w:p>
    <w:tbl>
      <w:tblPr>
        <w:tblStyle w:val="Tabelraster"/>
        <w:tblW w:w="0" w:type="auto"/>
        <w:tblLook w:val="04A0"/>
      </w:tblPr>
      <w:tblGrid>
        <w:gridCol w:w="378"/>
        <w:gridCol w:w="2564"/>
        <w:gridCol w:w="2840"/>
        <w:gridCol w:w="3648"/>
      </w:tblGrid>
      <w:tr w:rsidR="00677754" w:rsidRPr="009F4DE3" w:rsidTr="00677754">
        <w:tc>
          <w:tcPr>
            <w:tcW w:w="392" w:type="dxa"/>
          </w:tcPr>
          <w:p w:rsidR="00677754" w:rsidRDefault="00677754" w:rsidP="00166A5C">
            <w:pPr>
              <w:pStyle w:val="Koptekst"/>
              <w:rPr>
                <w:rFonts w:ascii="Verdana" w:hAnsi="Verdana"/>
                <w:lang w:val="nl"/>
              </w:rPr>
            </w:pPr>
          </w:p>
        </w:tc>
        <w:tc>
          <w:tcPr>
            <w:tcW w:w="2564" w:type="dxa"/>
          </w:tcPr>
          <w:p w:rsidR="00677754" w:rsidRPr="00677754" w:rsidRDefault="00677754" w:rsidP="00166A5C">
            <w:pPr>
              <w:pStyle w:val="Koptekst"/>
              <w:rPr>
                <w:rFonts w:ascii="Verdana" w:hAnsi="Verdana"/>
                <w:b/>
                <w:lang w:val="nl"/>
              </w:rPr>
            </w:pPr>
            <w:r w:rsidRPr="00677754">
              <w:rPr>
                <w:rFonts w:ascii="Verdana" w:hAnsi="Verdana"/>
                <w:b/>
                <w:lang w:val="nl"/>
              </w:rPr>
              <w:t>Subgunningscriteria</w:t>
            </w:r>
          </w:p>
        </w:tc>
        <w:tc>
          <w:tcPr>
            <w:tcW w:w="3531" w:type="dxa"/>
          </w:tcPr>
          <w:p w:rsidR="00677754" w:rsidRPr="00677754" w:rsidRDefault="00677754" w:rsidP="00166A5C">
            <w:pPr>
              <w:pStyle w:val="Koptekst"/>
              <w:rPr>
                <w:rFonts w:ascii="Verdana" w:hAnsi="Verdana"/>
                <w:b/>
                <w:lang w:val="nl"/>
              </w:rPr>
            </w:pPr>
            <w:r w:rsidRPr="00677754">
              <w:rPr>
                <w:rFonts w:ascii="Verdana" w:hAnsi="Verdana"/>
                <w:b/>
                <w:lang w:val="nl"/>
              </w:rPr>
              <w:t>Maximaal te behalen punten</w:t>
            </w:r>
          </w:p>
        </w:tc>
        <w:tc>
          <w:tcPr>
            <w:tcW w:w="2880" w:type="dxa"/>
          </w:tcPr>
          <w:p w:rsidR="00677754" w:rsidRPr="00677754" w:rsidRDefault="00677754" w:rsidP="00166A5C">
            <w:pPr>
              <w:pStyle w:val="Koptekst"/>
              <w:rPr>
                <w:rFonts w:ascii="Verdana" w:hAnsi="Verdana"/>
                <w:b/>
                <w:lang w:val="nl"/>
              </w:rPr>
            </w:pPr>
            <w:r w:rsidRPr="00677754">
              <w:rPr>
                <w:rFonts w:ascii="Verdana" w:hAnsi="Verdana"/>
                <w:b/>
                <w:lang w:val="nl"/>
              </w:rPr>
              <w:t>Formulier</w:t>
            </w:r>
          </w:p>
        </w:tc>
      </w:tr>
      <w:tr w:rsidR="00E66F85" w:rsidTr="006C5DB1">
        <w:tc>
          <w:tcPr>
            <w:tcW w:w="392" w:type="dxa"/>
          </w:tcPr>
          <w:p w:rsidR="00E66F85" w:rsidRDefault="00E66F85" w:rsidP="00166A5C">
            <w:pPr>
              <w:pStyle w:val="Koptekst"/>
              <w:rPr>
                <w:rFonts w:ascii="Verdana" w:hAnsi="Verdana"/>
                <w:lang w:val="nl"/>
              </w:rPr>
            </w:pPr>
            <w:r>
              <w:rPr>
                <w:rFonts w:ascii="Verdana" w:hAnsi="Verdana"/>
                <w:lang w:val="nl"/>
              </w:rPr>
              <w:t>1</w:t>
            </w:r>
          </w:p>
        </w:tc>
        <w:tc>
          <w:tcPr>
            <w:tcW w:w="2564" w:type="dxa"/>
          </w:tcPr>
          <w:p w:rsidR="00E66F85" w:rsidRDefault="00E66F85" w:rsidP="00166A5C">
            <w:pPr>
              <w:pStyle w:val="Koptekst"/>
              <w:rPr>
                <w:rFonts w:ascii="Verdana" w:hAnsi="Verdana"/>
                <w:lang w:val="nl"/>
              </w:rPr>
            </w:pPr>
            <w:r>
              <w:rPr>
                <w:rFonts w:ascii="Verdana" w:hAnsi="Verdana"/>
                <w:lang w:val="nl"/>
              </w:rPr>
              <w:t>Prijs</w:t>
            </w:r>
          </w:p>
        </w:tc>
        <w:tc>
          <w:tcPr>
            <w:tcW w:w="3531" w:type="dxa"/>
          </w:tcPr>
          <w:p w:rsidR="00E66F85" w:rsidRDefault="00446B88" w:rsidP="00446B88">
            <w:pPr>
              <w:pStyle w:val="Koptekst"/>
              <w:rPr>
                <w:rFonts w:ascii="Verdana" w:hAnsi="Verdana"/>
                <w:lang w:val="nl"/>
              </w:rPr>
            </w:pPr>
            <w:r>
              <w:rPr>
                <w:rFonts w:ascii="Verdana" w:hAnsi="Verdana"/>
                <w:lang w:val="nl"/>
              </w:rPr>
              <w:t>2</w:t>
            </w:r>
            <w:r w:rsidR="00E66F85">
              <w:rPr>
                <w:rFonts w:ascii="Verdana" w:hAnsi="Verdana"/>
                <w:lang w:val="nl"/>
              </w:rPr>
              <w:t xml:space="preserve">0 punten (= </w:t>
            </w:r>
            <w:r>
              <w:rPr>
                <w:rFonts w:ascii="Verdana" w:hAnsi="Verdana"/>
                <w:lang w:val="nl"/>
              </w:rPr>
              <w:t>2</w:t>
            </w:r>
            <w:r w:rsidR="00E66F85">
              <w:rPr>
                <w:rFonts w:ascii="Verdana" w:hAnsi="Verdana"/>
                <w:lang w:val="nl"/>
              </w:rPr>
              <w:t>0%)</w:t>
            </w:r>
          </w:p>
        </w:tc>
        <w:tc>
          <w:tcPr>
            <w:tcW w:w="2880" w:type="dxa"/>
          </w:tcPr>
          <w:p w:rsidR="00E66F85" w:rsidRDefault="00455188" w:rsidP="0034023B">
            <w:pPr>
              <w:pStyle w:val="Koptekst"/>
              <w:rPr>
                <w:rFonts w:ascii="Verdana" w:hAnsi="Verdana"/>
                <w:lang w:val="nl"/>
              </w:rPr>
            </w:pPr>
            <w:r>
              <w:rPr>
                <w:rFonts w:ascii="Verdana" w:hAnsi="Verdana"/>
                <w:lang w:val="nl"/>
              </w:rPr>
              <w:t>Bijlage 7</w:t>
            </w:r>
            <w:r w:rsidR="00E66F85">
              <w:rPr>
                <w:rFonts w:ascii="Verdana" w:hAnsi="Verdana"/>
                <w:lang w:val="nl"/>
              </w:rPr>
              <w:t xml:space="preserve"> </w:t>
            </w:r>
            <w:r w:rsidR="0034023B">
              <w:rPr>
                <w:rFonts w:ascii="Verdana" w:hAnsi="Verdana"/>
                <w:lang w:val="nl"/>
              </w:rPr>
              <w:t>T</w:t>
            </w:r>
            <w:r w:rsidR="00446B88">
              <w:rPr>
                <w:rFonts w:ascii="Verdana" w:hAnsi="Verdana"/>
                <w:lang w:val="nl"/>
              </w:rPr>
              <w:t>arievenblad</w:t>
            </w:r>
            <w:r>
              <w:rPr>
                <w:rFonts w:ascii="Verdana" w:hAnsi="Verdana"/>
                <w:lang w:val="nl"/>
              </w:rPr>
              <w:t xml:space="preserve"> Raamovereenkomst </w:t>
            </w:r>
            <w:r w:rsidR="00F876F4">
              <w:rPr>
                <w:rFonts w:ascii="Verdana" w:hAnsi="Verdana"/>
                <w:lang w:val="nl"/>
              </w:rPr>
              <w:t xml:space="preserve">actieve </w:t>
            </w:r>
            <w:r>
              <w:rPr>
                <w:rFonts w:ascii="Verdana" w:hAnsi="Verdana"/>
                <w:lang w:val="nl"/>
              </w:rPr>
              <w:t>Programmabeheersing ERTMS</w:t>
            </w:r>
          </w:p>
        </w:tc>
      </w:tr>
      <w:tr w:rsidR="00677754" w:rsidTr="00677754">
        <w:tc>
          <w:tcPr>
            <w:tcW w:w="392" w:type="dxa"/>
          </w:tcPr>
          <w:p w:rsidR="00677754" w:rsidRDefault="00677754" w:rsidP="00166A5C">
            <w:pPr>
              <w:pStyle w:val="Koptekst"/>
              <w:rPr>
                <w:rFonts w:ascii="Verdana" w:hAnsi="Verdana"/>
                <w:lang w:val="nl"/>
              </w:rPr>
            </w:pPr>
          </w:p>
        </w:tc>
        <w:tc>
          <w:tcPr>
            <w:tcW w:w="2564" w:type="dxa"/>
          </w:tcPr>
          <w:p w:rsidR="00677754" w:rsidRDefault="00677754" w:rsidP="00166A5C">
            <w:pPr>
              <w:pStyle w:val="Koptekst"/>
              <w:rPr>
                <w:rFonts w:ascii="Verdana" w:hAnsi="Verdana"/>
                <w:lang w:val="nl"/>
              </w:rPr>
            </w:pPr>
          </w:p>
        </w:tc>
        <w:tc>
          <w:tcPr>
            <w:tcW w:w="3531" w:type="dxa"/>
          </w:tcPr>
          <w:p w:rsidR="00677754" w:rsidRDefault="00677754" w:rsidP="00166A5C">
            <w:pPr>
              <w:pStyle w:val="Koptekst"/>
              <w:rPr>
                <w:rFonts w:ascii="Verdana" w:hAnsi="Verdana"/>
                <w:lang w:val="nl"/>
              </w:rPr>
            </w:pPr>
          </w:p>
        </w:tc>
        <w:tc>
          <w:tcPr>
            <w:tcW w:w="2880" w:type="dxa"/>
          </w:tcPr>
          <w:p w:rsidR="00677754" w:rsidRDefault="00677754" w:rsidP="00166A5C">
            <w:pPr>
              <w:pStyle w:val="Koptekst"/>
              <w:rPr>
                <w:rFonts w:ascii="Verdana" w:hAnsi="Verdana"/>
                <w:lang w:val="nl"/>
              </w:rPr>
            </w:pPr>
          </w:p>
        </w:tc>
      </w:tr>
      <w:tr w:rsidR="00677754" w:rsidTr="00677754">
        <w:tc>
          <w:tcPr>
            <w:tcW w:w="392" w:type="dxa"/>
          </w:tcPr>
          <w:p w:rsidR="00677754" w:rsidRDefault="00E66F85" w:rsidP="00166A5C">
            <w:pPr>
              <w:pStyle w:val="Koptekst"/>
              <w:rPr>
                <w:rFonts w:ascii="Verdana" w:hAnsi="Verdana"/>
                <w:lang w:val="nl"/>
              </w:rPr>
            </w:pPr>
            <w:r>
              <w:rPr>
                <w:rFonts w:ascii="Verdana" w:hAnsi="Verdana"/>
                <w:lang w:val="nl"/>
              </w:rPr>
              <w:t>2</w:t>
            </w:r>
          </w:p>
        </w:tc>
        <w:tc>
          <w:tcPr>
            <w:tcW w:w="2564" w:type="dxa"/>
          </w:tcPr>
          <w:p w:rsidR="00677754" w:rsidRDefault="00677754" w:rsidP="00166A5C">
            <w:pPr>
              <w:pStyle w:val="Koptekst"/>
              <w:rPr>
                <w:rFonts w:ascii="Verdana" w:hAnsi="Verdana"/>
                <w:lang w:val="nl"/>
              </w:rPr>
            </w:pPr>
            <w:r>
              <w:rPr>
                <w:rFonts w:ascii="Verdana" w:hAnsi="Verdana"/>
                <w:lang w:val="nl"/>
              </w:rPr>
              <w:t>Kwaliteit</w:t>
            </w:r>
          </w:p>
        </w:tc>
        <w:tc>
          <w:tcPr>
            <w:tcW w:w="3531" w:type="dxa"/>
          </w:tcPr>
          <w:p w:rsidR="00677754" w:rsidRDefault="00446B88" w:rsidP="00446B88">
            <w:pPr>
              <w:pStyle w:val="Koptekst"/>
              <w:rPr>
                <w:rFonts w:ascii="Verdana" w:hAnsi="Verdana"/>
                <w:lang w:val="nl"/>
              </w:rPr>
            </w:pPr>
            <w:r>
              <w:rPr>
                <w:rFonts w:ascii="Verdana" w:hAnsi="Verdana"/>
                <w:lang w:val="nl"/>
              </w:rPr>
              <w:t>8</w:t>
            </w:r>
            <w:r w:rsidR="00677754">
              <w:rPr>
                <w:rFonts w:ascii="Verdana" w:hAnsi="Verdana"/>
                <w:lang w:val="nl"/>
              </w:rPr>
              <w:t xml:space="preserve">0 punten (= </w:t>
            </w:r>
            <w:r>
              <w:rPr>
                <w:rFonts w:ascii="Verdana" w:hAnsi="Verdana"/>
                <w:lang w:val="nl"/>
              </w:rPr>
              <w:t>8</w:t>
            </w:r>
            <w:r w:rsidR="00677754">
              <w:rPr>
                <w:rFonts w:ascii="Verdana" w:hAnsi="Verdana"/>
                <w:lang w:val="nl"/>
              </w:rPr>
              <w:t>0%)</w:t>
            </w:r>
          </w:p>
        </w:tc>
        <w:tc>
          <w:tcPr>
            <w:tcW w:w="2880" w:type="dxa"/>
          </w:tcPr>
          <w:p w:rsidR="00677754" w:rsidRDefault="002806CA" w:rsidP="003F459C">
            <w:pPr>
              <w:pStyle w:val="Koptekst"/>
              <w:numPr>
                <w:ilvl w:val="0"/>
                <w:numId w:val="6"/>
              </w:numPr>
              <w:rPr>
                <w:rFonts w:ascii="Verdana" w:hAnsi="Verdana"/>
                <w:lang w:val="nl"/>
              </w:rPr>
            </w:pPr>
            <w:r>
              <w:rPr>
                <w:rFonts w:ascii="Verdana" w:hAnsi="Verdana"/>
                <w:lang w:val="nl"/>
              </w:rPr>
              <w:t xml:space="preserve">Beschrijving werkwijze als team: max </w:t>
            </w:r>
            <w:r w:rsidR="00F61F75">
              <w:rPr>
                <w:rFonts w:ascii="Verdana" w:hAnsi="Verdana"/>
                <w:lang w:val="nl"/>
              </w:rPr>
              <w:t>4</w:t>
            </w:r>
            <w:r>
              <w:rPr>
                <w:rFonts w:ascii="Verdana" w:hAnsi="Verdana"/>
                <w:lang w:val="nl"/>
              </w:rPr>
              <w:t xml:space="preserve"> A4, lettergrootte</w:t>
            </w:r>
            <w:r w:rsidR="00F61F75">
              <w:rPr>
                <w:rFonts w:ascii="Verdana" w:hAnsi="Verdana"/>
                <w:lang w:val="nl"/>
              </w:rPr>
              <w:t xml:space="preserve"> Verdana</w:t>
            </w:r>
            <w:r>
              <w:rPr>
                <w:rFonts w:ascii="Verdana" w:hAnsi="Verdana"/>
                <w:lang w:val="nl"/>
              </w:rPr>
              <w:t xml:space="preserve"> 10p</w:t>
            </w:r>
            <w:r w:rsidR="00F61F75">
              <w:rPr>
                <w:rFonts w:ascii="Verdana" w:hAnsi="Verdana"/>
                <w:lang w:val="nl"/>
              </w:rPr>
              <w:t>nt</w:t>
            </w:r>
            <w:r>
              <w:rPr>
                <w:rFonts w:ascii="Verdana" w:hAnsi="Verdana"/>
                <w:lang w:val="nl"/>
              </w:rPr>
              <w:t>.</w:t>
            </w:r>
          </w:p>
          <w:p w:rsidR="00210A48" w:rsidRDefault="002806CA" w:rsidP="003F459C">
            <w:pPr>
              <w:pStyle w:val="Koptekst"/>
              <w:numPr>
                <w:ilvl w:val="0"/>
                <w:numId w:val="6"/>
              </w:numPr>
              <w:rPr>
                <w:rFonts w:ascii="Verdana" w:hAnsi="Verdana"/>
                <w:lang w:val="nl"/>
              </w:rPr>
            </w:pPr>
            <w:r>
              <w:rPr>
                <w:rFonts w:ascii="Verdana" w:hAnsi="Verdana"/>
                <w:lang w:val="nl"/>
              </w:rPr>
              <w:t xml:space="preserve">Werkervaring </w:t>
            </w:r>
            <w:r w:rsidR="00DD2ABB">
              <w:rPr>
                <w:rFonts w:ascii="Verdana" w:hAnsi="Verdana"/>
                <w:lang w:val="nl"/>
              </w:rPr>
              <w:t>30</w:t>
            </w:r>
            <w:r>
              <w:rPr>
                <w:rFonts w:ascii="Verdana" w:hAnsi="Verdana"/>
                <w:lang w:val="nl"/>
              </w:rPr>
              <w:t>team</w:t>
            </w:r>
            <w:r w:rsidR="00210A48">
              <w:rPr>
                <w:rFonts w:ascii="Verdana" w:hAnsi="Verdana"/>
                <w:lang w:val="nl"/>
              </w:rPr>
              <w:t xml:space="preserve">: </w:t>
            </w:r>
            <w:r w:rsidR="00F61F75">
              <w:rPr>
                <w:rFonts w:ascii="Verdana" w:hAnsi="Verdana"/>
                <w:lang w:val="nl"/>
              </w:rPr>
              <w:t>max. 4 A4, Verdana 10 pnt.</w:t>
            </w:r>
          </w:p>
          <w:p w:rsidR="002806CA" w:rsidRDefault="00F61F75" w:rsidP="0034023B">
            <w:pPr>
              <w:pStyle w:val="Koptekst"/>
              <w:numPr>
                <w:ilvl w:val="0"/>
                <w:numId w:val="6"/>
              </w:numPr>
              <w:rPr>
                <w:rFonts w:ascii="Verdana" w:hAnsi="Verdana"/>
                <w:lang w:val="nl"/>
              </w:rPr>
            </w:pPr>
            <w:r>
              <w:rPr>
                <w:rFonts w:ascii="Verdana" w:hAnsi="Verdana"/>
                <w:lang w:val="nl"/>
              </w:rPr>
              <w:t xml:space="preserve">Risico en </w:t>
            </w:r>
            <w:r>
              <w:rPr>
                <w:rFonts w:ascii="Verdana" w:hAnsi="Verdana"/>
                <w:lang w:val="nl"/>
              </w:rPr>
              <w:lastRenderedPageBreak/>
              <w:t>beheersmaatregelen, max 1 A4 Verdan 10 pnt.</w:t>
            </w:r>
          </w:p>
          <w:p w:rsidR="00F61F75" w:rsidRDefault="00F61F75" w:rsidP="0034023B">
            <w:pPr>
              <w:pStyle w:val="Koptekst"/>
              <w:numPr>
                <w:ilvl w:val="0"/>
                <w:numId w:val="6"/>
              </w:numPr>
              <w:rPr>
                <w:rFonts w:ascii="Verdana" w:hAnsi="Verdana"/>
                <w:lang w:val="nl"/>
              </w:rPr>
            </w:pPr>
            <w:r>
              <w:rPr>
                <w:rFonts w:ascii="Verdana" w:hAnsi="Verdana"/>
                <w:lang w:val="nl"/>
              </w:rPr>
              <w:t>Verificatiegesprek met 4 sleutelfiguren</w:t>
            </w:r>
          </w:p>
        </w:tc>
      </w:tr>
      <w:tr w:rsidR="00677754" w:rsidTr="00677754">
        <w:tc>
          <w:tcPr>
            <w:tcW w:w="392" w:type="dxa"/>
          </w:tcPr>
          <w:p w:rsidR="00677754" w:rsidRDefault="00677754" w:rsidP="00166A5C">
            <w:pPr>
              <w:pStyle w:val="Koptekst"/>
              <w:rPr>
                <w:rFonts w:ascii="Verdana" w:hAnsi="Verdana"/>
                <w:lang w:val="nl"/>
              </w:rPr>
            </w:pPr>
          </w:p>
        </w:tc>
        <w:tc>
          <w:tcPr>
            <w:tcW w:w="2564" w:type="dxa"/>
          </w:tcPr>
          <w:p w:rsidR="00677754" w:rsidRDefault="00677754" w:rsidP="00166A5C">
            <w:pPr>
              <w:pStyle w:val="Koptekst"/>
              <w:rPr>
                <w:rFonts w:ascii="Verdana" w:hAnsi="Verdana"/>
                <w:lang w:val="nl"/>
              </w:rPr>
            </w:pPr>
            <w:r>
              <w:rPr>
                <w:rFonts w:ascii="Verdana" w:hAnsi="Verdana"/>
                <w:lang w:val="nl"/>
              </w:rPr>
              <w:t>Totaal</w:t>
            </w:r>
          </w:p>
        </w:tc>
        <w:tc>
          <w:tcPr>
            <w:tcW w:w="3531" w:type="dxa"/>
          </w:tcPr>
          <w:p w:rsidR="00677754" w:rsidRDefault="00677754" w:rsidP="00166A5C">
            <w:pPr>
              <w:pStyle w:val="Koptekst"/>
              <w:rPr>
                <w:rFonts w:ascii="Verdana" w:hAnsi="Verdana"/>
                <w:lang w:val="nl"/>
              </w:rPr>
            </w:pPr>
            <w:r>
              <w:rPr>
                <w:rFonts w:ascii="Verdana" w:hAnsi="Verdana"/>
                <w:lang w:val="nl"/>
              </w:rPr>
              <w:t>100 punten (= 100%)</w:t>
            </w:r>
          </w:p>
        </w:tc>
        <w:tc>
          <w:tcPr>
            <w:tcW w:w="2880" w:type="dxa"/>
          </w:tcPr>
          <w:p w:rsidR="00677754" w:rsidRDefault="00677754" w:rsidP="00166A5C">
            <w:pPr>
              <w:pStyle w:val="Koptekst"/>
              <w:rPr>
                <w:rFonts w:ascii="Verdana" w:hAnsi="Verdana"/>
                <w:lang w:val="nl"/>
              </w:rPr>
            </w:pPr>
          </w:p>
        </w:tc>
      </w:tr>
    </w:tbl>
    <w:p w:rsidR="00D42DC9" w:rsidRDefault="00D42DC9" w:rsidP="00166A5C">
      <w:pPr>
        <w:pStyle w:val="Koptekst"/>
        <w:rPr>
          <w:rFonts w:ascii="Verdana" w:hAnsi="Verdana"/>
          <w:lang w:val="nl"/>
        </w:rPr>
      </w:pPr>
    </w:p>
    <w:p w:rsidR="00DE2473" w:rsidRDefault="00091983" w:rsidP="00166A5C">
      <w:pPr>
        <w:spacing w:after="200" w:line="240" w:lineRule="auto"/>
        <w:rPr>
          <w:rFonts w:ascii="Verdana" w:hAnsi="Verdana"/>
          <w:lang w:val="nl"/>
        </w:rPr>
      </w:pPr>
      <w:r>
        <w:rPr>
          <w:rFonts w:ascii="Verdana" w:hAnsi="Verdana"/>
          <w:lang w:val="nl"/>
        </w:rPr>
        <w:t>De Sub</w:t>
      </w:r>
      <w:r w:rsidR="00446B88">
        <w:rPr>
          <w:rFonts w:ascii="Verdana" w:hAnsi="Verdana"/>
          <w:lang w:val="nl"/>
        </w:rPr>
        <w:t>-sub</w:t>
      </w:r>
      <w:r>
        <w:rPr>
          <w:rFonts w:ascii="Verdana" w:hAnsi="Verdana"/>
          <w:lang w:val="nl"/>
        </w:rPr>
        <w:t>gunningscriteria worden gewogen op basis van de tabel als opgenomen in deze paragraaf.</w:t>
      </w:r>
    </w:p>
    <w:tbl>
      <w:tblPr>
        <w:tblW w:w="9369" w:type="dxa"/>
        <w:tblInd w:w="95" w:type="dxa"/>
        <w:tblLook w:val="04A0"/>
      </w:tblPr>
      <w:tblGrid>
        <w:gridCol w:w="755"/>
        <w:gridCol w:w="663"/>
        <w:gridCol w:w="2693"/>
        <w:gridCol w:w="287"/>
        <w:gridCol w:w="4262"/>
        <w:gridCol w:w="709"/>
      </w:tblGrid>
      <w:tr w:rsidR="00B941D3" w:rsidRPr="00E575A4" w:rsidTr="00B941D3">
        <w:trPr>
          <w:trHeight w:val="1350"/>
        </w:trPr>
        <w:tc>
          <w:tcPr>
            <w:tcW w:w="4111" w:type="dxa"/>
            <w:gridSpan w:val="3"/>
            <w:tcBorders>
              <w:top w:val="nil"/>
              <w:left w:val="nil"/>
              <w:bottom w:val="nil"/>
              <w:right w:val="nil"/>
            </w:tcBorders>
            <w:shd w:val="clear" w:color="000000" w:fill="FFFFFF"/>
            <w:noWrap/>
            <w:hideMark/>
          </w:tcPr>
          <w:p w:rsidR="00B941D3" w:rsidRPr="00B941D3" w:rsidRDefault="00B941D3" w:rsidP="00B941D3">
            <w:pPr>
              <w:spacing w:line="240" w:lineRule="auto"/>
              <w:rPr>
                <w:rFonts w:ascii="Verdana" w:hAnsi="Verdana" w:cs="Arial"/>
                <w:b/>
                <w:bCs/>
                <w:spacing w:val="0"/>
                <w:lang w:val="en-US" w:eastAsia="en-US"/>
              </w:rPr>
            </w:pPr>
            <w:r w:rsidRPr="00B941D3">
              <w:rPr>
                <w:rFonts w:ascii="Verdana" w:hAnsi="Verdana" w:cs="Arial"/>
                <w:b/>
                <w:bCs/>
                <w:spacing w:val="0"/>
                <w:lang w:val="en-US" w:eastAsia="en-US"/>
              </w:rPr>
              <w:t>Sub-subgunningcriteria</w:t>
            </w:r>
          </w:p>
        </w:tc>
        <w:tc>
          <w:tcPr>
            <w:tcW w:w="287" w:type="dxa"/>
            <w:tcBorders>
              <w:top w:val="nil"/>
              <w:left w:val="nil"/>
              <w:bottom w:val="nil"/>
              <w:right w:val="nil"/>
            </w:tcBorders>
            <w:shd w:val="clear" w:color="000000" w:fill="FFFFFF"/>
            <w:hideMark/>
          </w:tcPr>
          <w:p w:rsidR="00B941D3" w:rsidRPr="00B941D3" w:rsidRDefault="00B941D3" w:rsidP="00B941D3">
            <w:pPr>
              <w:spacing w:line="240" w:lineRule="auto"/>
              <w:rPr>
                <w:rFonts w:ascii="Verdana" w:hAnsi="Verdana" w:cs="Arial"/>
                <w:spacing w:val="0"/>
                <w:lang w:val="en-US" w:eastAsia="en-US"/>
              </w:rPr>
            </w:pPr>
            <w:r w:rsidRPr="00B941D3">
              <w:rPr>
                <w:rFonts w:ascii="Verdana" w:hAnsi="Verdana" w:cs="Arial"/>
                <w:spacing w:val="0"/>
                <w:lang w:val="en-US" w:eastAsia="en-US"/>
              </w:rPr>
              <w:t> </w:t>
            </w:r>
          </w:p>
        </w:tc>
        <w:tc>
          <w:tcPr>
            <w:tcW w:w="4262" w:type="dxa"/>
            <w:tcBorders>
              <w:top w:val="nil"/>
              <w:left w:val="nil"/>
              <w:bottom w:val="nil"/>
              <w:right w:val="nil"/>
            </w:tcBorders>
            <w:shd w:val="clear" w:color="000000" w:fill="FFFFFF"/>
            <w:hideMark/>
          </w:tcPr>
          <w:p w:rsidR="00B941D3" w:rsidRPr="00B941D3" w:rsidRDefault="00B941D3" w:rsidP="00B941D3">
            <w:pPr>
              <w:spacing w:line="240" w:lineRule="auto"/>
              <w:rPr>
                <w:rFonts w:ascii="Verdana" w:hAnsi="Verdana" w:cs="Arial"/>
                <w:spacing w:val="0"/>
                <w:lang w:val="en-US" w:eastAsia="en-US"/>
              </w:rPr>
            </w:pPr>
            <w:r w:rsidRPr="00B941D3">
              <w:rPr>
                <w:rFonts w:ascii="Verdana" w:hAnsi="Verdana" w:cs="Arial"/>
                <w:spacing w:val="0"/>
                <w:lang w:val="en-US" w:eastAsia="en-US"/>
              </w:rPr>
              <w:t> </w:t>
            </w:r>
          </w:p>
        </w:tc>
        <w:tc>
          <w:tcPr>
            <w:tcW w:w="709" w:type="dxa"/>
            <w:tcBorders>
              <w:top w:val="single" w:sz="4" w:space="0" w:color="auto"/>
              <w:left w:val="single" w:sz="4" w:space="0" w:color="auto"/>
              <w:bottom w:val="single" w:sz="4" w:space="0" w:color="auto"/>
              <w:right w:val="single" w:sz="4" w:space="0" w:color="auto"/>
            </w:tcBorders>
            <w:shd w:val="clear" w:color="auto" w:fill="auto"/>
            <w:textDirection w:val="btLr"/>
            <w:hideMark/>
          </w:tcPr>
          <w:p w:rsidR="00B941D3" w:rsidRPr="00E575A4" w:rsidRDefault="00B941D3" w:rsidP="00B941D3">
            <w:pPr>
              <w:spacing w:line="240" w:lineRule="auto"/>
              <w:jc w:val="center"/>
              <w:rPr>
                <w:rFonts w:ascii="Arial" w:hAnsi="Arial" w:cs="Arial"/>
                <w:i/>
                <w:iCs/>
                <w:spacing w:val="0"/>
                <w:sz w:val="16"/>
                <w:szCs w:val="16"/>
                <w:lang w:val="en-US" w:eastAsia="en-US"/>
              </w:rPr>
            </w:pPr>
            <w:r w:rsidRPr="00E575A4">
              <w:rPr>
                <w:rFonts w:ascii="Arial" w:hAnsi="Arial" w:cs="Arial"/>
                <w:i/>
                <w:iCs/>
                <w:spacing w:val="0"/>
                <w:sz w:val="16"/>
                <w:szCs w:val="16"/>
                <w:lang w:val="en-US" w:eastAsia="en-US"/>
              </w:rPr>
              <w:t>relatieve weging</w:t>
            </w:r>
          </w:p>
        </w:tc>
      </w:tr>
      <w:tr w:rsidR="00B941D3" w:rsidRPr="00E575A4" w:rsidTr="00B941D3">
        <w:trPr>
          <w:trHeight w:val="225"/>
        </w:trPr>
        <w:tc>
          <w:tcPr>
            <w:tcW w:w="755" w:type="dxa"/>
            <w:tcBorders>
              <w:top w:val="single" w:sz="4" w:space="0" w:color="auto"/>
              <w:left w:val="single" w:sz="4" w:space="0" w:color="auto"/>
              <w:bottom w:val="nil"/>
              <w:right w:val="single" w:sz="4" w:space="0" w:color="auto"/>
            </w:tcBorders>
            <w:shd w:val="clear" w:color="auto" w:fill="auto"/>
            <w:hideMark/>
          </w:tcPr>
          <w:p w:rsidR="00B941D3" w:rsidRPr="00F61F75" w:rsidRDefault="00B941D3" w:rsidP="00B941D3">
            <w:pPr>
              <w:spacing w:line="240" w:lineRule="auto"/>
              <w:jc w:val="center"/>
              <w:rPr>
                <w:rFonts w:ascii="Verdana" w:hAnsi="Verdana" w:cs="Arial"/>
                <w:b/>
                <w:bCs/>
                <w:spacing w:val="0"/>
                <w:lang w:val="en-US" w:eastAsia="en-US"/>
              </w:rPr>
            </w:pPr>
            <w:r w:rsidRPr="00F61F75">
              <w:rPr>
                <w:rFonts w:ascii="Verdana" w:hAnsi="Verdana" w:cs="Arial"/>
                <w:b/>
                <w:bCs/>
                <w:spacing w:val="0"/>
                <w:lang w:val="en-US" w:eastAsia="en-US"/>
              </w:rPr>
              <w:t>20%</w:t>
            </w:r>
          </w:p>
        </w:tc>
        <w:tc>
          <w:tcPr>
            <w:tcW w:w="663" w:type="dxa"/>
            <w:tcBorders>
              <w:top w:val="single" w:sz="4" w:space="0" w:color="auto"/>
              <w:left w:val="nil"/>
              <w:bottom w:val="nil"/>
              <w:right w:val="single" w:sz="4" w:space="0" w:color="auto"/>
            </w:tcBorders>
            <w:shd w:val="clear" w:color="auto" w:fill="auto"/>
            <w:hideMark/>
          </w:tcPr>
          <w:p w:rsidR="00B941D3" w:rsidRPr="00B941D3" w:rsidRDefault="00B941D3" w:rsidP="00B941D3">
            <w:pPr>
              <w:spacing w:line="240" w:lineRule="auto"/>
              <w:jc w:val="center"/>
              <w:rPr>
                <w:rFonts w:ascii="Verdana" w:hAnsi="Verdana" w:cs="Arial"/>
                <w:b/>
                <w:bCs/>
                <w:spacing w:val="0"/>
                <w:lang w:val="en-US" w:eastAsia="en-US"/>
              </w:rPr>
            </w:pPr>
            <w:r w:rsidRPr="00B941D3">
              <w:rPr>
                <w:rFonts w:ascii="Verdana" w:hAnsi="Verdana" w:cs="Arial"/>
                <w:b/>
                <w:bCs/>
                <w:spacing w:val="0"/>
                <w:lang w:val="en-US" w:eastAsia="en-US"/>
              </w:rPr>
              <w:t>1</w:t>
            </w:r>
          </w:p>
        </w:tc>
        <w:tc>
          <w:tcPr>
            <w:tcW w:w="2693" w:type="dxa"/>
            <w:tcBorders>
              <w:top w:val="single" w:sz="4" w:space="0" w:color="auto"/>
              <w:left w:val="nil"/>
              <w:bottom w:val="nil"/>
              <w:right w:val="single" w:sz="4" w:space="0" w:color="auto"/>
            </w:tcBorders>
            <w:shd w:val="clear" w:color="auto" w:fill="auto"/>
            <w:hideMark/>
          </w:tcPr>
          <w:p w:rsidR="00B941D3" w:rsidRPr="00B941D3" w:rsidRDefault="00B941D3" w:rsidP="00B941D3">
            <w:pPr>
              <w:spacing w:line="240" w:lineRule="auto"/>
              <w:rPr>
                <w:rFonts w:ascii="Verdana" w:hAnsi="Verdana" w:cs="Arial"/>
                <w:b/>
                <w:bCs/>
                <w:spacing w:val="0"/>
                <w:lang w:val="en-US" w:eastAsia="en-US"/>
              </w:rPr>
            </w:pPr>
            <w:r w:rsidRPr="00B941D3">
              <w:rPr>
                <w:rFonts w:ascii="Verdana" w:hAnsi="Verdana" w:cs="Arial"/>
                <w:b/>
                <w:bCs/>
                <w:spacing w:val="0"/>
                <w:lang w:val="en-US" w:eastAsia="en-US"/>
              </w:rPr>
              <w:t>Prijs</w:t>
            </w:r>
          </w:p>
        </w:tc>
        <w:tc>
          <w:tcPr>
            <w:tcW w:w="287" w:type="dxa"/>
            <w:tcBorders>
              <w:top w:val="single" w:sz="4" w:space="0" w:color="auto"/>
              <w:left w:val="nil"/>
              <w:bottom w:val="nil"/>
              <w:right w:val="single" w:sz="4" w:space="0" w:color="auto"/>
            </w:tcBorders>
            <w:shd w:val="clear" w:color="auto" w:fill="auto"/>
            <w:hideMark/>
          </w:tcPr>
          <w:p w:rsidR="00B941D3" w:rsidRPr="00B941D3" w:rsidRDefault="00B941D3" w:rsidP="00B941D3">
            <w:pPr>
              <w:spacing w:line="240" w:lineRule="auto"/>
              <w:jc w:val="center"/>
              <w:rPr>
                <w:rFonts w:ascii="Verdana" w:hAnsi="Verdana" w:cs="Arial"/>
                <w:b/>
                <w:bCs/>
                <w:spacing w:val="0"/>
                <w:lang w:val="en-US" w:eastAsia="en-US"/>
              </w:rPr>
            </w:pPr>
            <w:r w:rsidRPr="00B941D3">
              <w:rPr>
                <w:rFonts w:ascii="Verdana" w:hAnsi="Verdana" w:cs="Arial"/>
                <w:b/>
                <w:bCs/>
                <w:spacing w:val="0"/>
                <w:lang w:val="en-US" w:eastAsia="en-US"/>
              </w:rPr>
              <w:t> </w:t>
            </w:r>
          </w:p>
        </w:tc>
        <w:tc>
          <w:tcPr>
            <w:tcW w:w="4262" w:type="dxa"/>
            <w:tcBorders>
              <w:top w:val="single" w:sz="4" w:space="0" w:color="auto"/>
              <w:left w:val="nil"/>
              <w:bottom w:val="nil"/>
              <w:right w:val="single" w:sz="4" w:space="0" w:color="auto"/>
            </w:tcBorders>
            <w:shd w:val="clear" w:color="auto" w:fill="auto"/>
            <w:hideMark/>
          </w:tcPr>
          <w:p w:rsidR="00B941D3" w:rsidRPr="00B941D3" w:rsidRDefault="00B941D3" w:rsidP="00B941D3">
            <w:pPr>
              <w:spacing w:line="240" w:lineRule="auto"/>
              <w:rPr>
                <w:rFonts w:ascii="Verdana" w:hAnsi="Verdana" w:cs="Arial"/>
                <w:b/>
                <w:bCs/>
                <w:spacing w:val="0"/>
                <w:lang w:eastAsia="en-US"/>
              </w:rPr>
            </w:pPr>
            <w:r w:rsidRPr="00B941D3">
              <w:rPr>
                <w:rFonts w:ascii="Verdana" w:hAnsi="Verdana" w:cs="Arial"/>
                <w:b/>
                <w:bCs/>
                <w:spacing w:val="0"/>
                <w:lang w:eastAsia="en-US"/>
              </w:rPr>
              <w:t>Inschrijfsom voor het gehele team voor 1,5 jaar.</w:t>
            </w:r>
          </w:p>
        </w:tc>
        <w:tc>
          <w:tcPr>
            <w:tcW w:w="709" w:type="dxa"/>
            <w:tcBorders>
              <w:top w:val="nil"/>
              <w:left w:val="nil"/>
              <w:bottom w:val="nil"/>
              <w:right w:val="single" w:sz="4" w:space="0" w:color="auto"/>
            </w:tcBorders>
            <w:shd w:val="clear" w:color="000000" w:fill="FFFFFF"/>
            <w:hideMark/>
          </w:tcPr>
          <w:p w:rsidR="00B941D3" w:rsidRPr="008B43CC" w:rsidRDefault="00B941D3" w:rsidP="00B941D3">
            <w:pPr>
              <w:spacing w:line="240" w:lineRule="auto"/>
              <w:rPr>
                <w:rFonts w:ascii="Arial" w:hAnsi="Arial" w:cs="Arial"/>
                <w:spacing w:val="0"/>
                <w:sz w:val="16"/>
                <w:szCs w:val="16"/>
                <w:lang w:eastAsia="en-US"/>
              </w:rPr>
            </w:pPr>
            <w:r w:rsidRPr="008B43CC">
              <w:rPr>
                <w:rFonts w:ascii="Arial" w:hAnsi="Arial" w:cs="Arial"/>
                <w:spacing w:val="0"/>
                <w:sz w:val="16"/>
                <w:szCs w:val="16"/>
                <w:lang w:eastAsia="en-US"/>
              </w:rPr>
              <w:t> </w:t>
            </w:r>
          </w:p>
        </w:tc>
      </w:tr>
      <w:tr w:rsidR="00B941D3" w:rsidRPr="00E575A4" w:rsidTr="00B941D3">
        <w:trPr>
          <w:trHeight w:val="225"/>
        </w:trPr>
        <w:tc>
          <w:tcPr>
            <w:tcW w:w="755" w:type="dxa"/>
            <w:tcBorders>
              <w:top w:val="nil"/>
              <w:left w:val="single" w:sz="4" w:space="0" w:color="auto"/>
              <w:bottom w:val="nil"/>
              <w:right w:val="single" w:sz="4" w:space="0" w:color="auto"/>
            </w:tcBorders>
            <w:shd w:val="clear" w:color="auto" w:fill="auto"/>
            <w:hideMark/>
          </w:tcPr>
          <w:p w:rsidR="00B941D3" w:rsidRPr="00B941D3" w:rsidRDefault="00B941D3" w:rsidP="00B941D3">
            <w:pPr>
              <w:spacing w:line="240" w:lineRule="auto"/>
              <w:jc w:val="center"/>
              <w:rPr>
                <w:rFonts w:ascii="Verdana" w:hAnsi="Verdana" w:cs="Arial"/>
                <w:b/>
                <w:bCs/>
                <w:spacing w:val="0"/>
                <w:lang w:eastAsia="en-US"/>
              </w:rPr>
            </w:pPr>
            <w:r w:rsidRPr="00B941D3">
              <w:rPr>
                <w:rFonts w:ascii="Verdana" w:hAnsi="Verdana" w:cs="Arial"/>
                <w:b/>
                <w:bCs/>
                <w:spacing w:val="0"/>
                <w:lang w:eastAsia="en-US"/>
              </w:rPr>
              <w:t> </w:t>
            </w:r>
          </w:p>
        </w:tc>
        <w:tc>
          <w:tcPr>
            <w:tcW w:w="663" w:type="dxa"/>
            <w:tcBorders>
              <w:top w:val="nil"/>
              <w:left w:val="nil"/>
              <w:bottom w:val="nil"/>
              <w:right w:val="single" w:sz="4" w:space="0" w:color="auto"/>
            </w:tcBorders>
            <w:shd w:val="clear" w:color="auto" w:fill="auto"/>
            <w:hideMark/>
          </w:tcPr>
          <w:p w:rsidR="00B941D3" w:rsidRPr="00B941D3" w:rsidRDefault="00B941D3" w:rsidP="00B941D3">
            <w:pPr>
              <w:spacing w:line="240" w:lineRule="auto"/>
              <w:jc w:val="right"/>
              <w:rPr>
                <w:rFonts w:ascii="Verdana" w:hAnsi="Verdana" w:cs="Arial"/>
                <w:spacing w:val="0"/>
                <w:lang w:val="en-US" w:eastAsia="en-US"/>
              </w:rPr>
            </w:pPr>
            <w:r w:rsidRPr="00B941D3">
              <w:rPr>
                <w:rFonts w:ascii="Verdana" w:hAnsi="Verdana" w:cs="Arial"/>
                <w:spacing w:val="0"/>
                <w:lang w:val="en-US" w:eastAsia="en-US"/>
              </w:rPr>
              <w:t>1a</w:t>
            </w:r>
          </w:p>
        </w:tc>
        <w:tc>
          <w:tcPr>
            <w:tcW w:w="2693" w:type="dxa"/>
            <w:tcBorders>
              <w:top w:val="nil"/>
              <w:left w:val="nil"/>
              <w:bottom w:val="nil"/>
              <w:right w:val="single" w:sz="4" w:space="0" w:color="auto"/>
            </w:tcBorders>
            <w:shd w:val="clear" w:color="auto" w:fill="auto"/>
            <w:hideMark/>
          </w:tcPr>
          <w:p w:rsidR="00B941D3" w:rsidRPr="00B941D3" w:rsidRDefault="00B941D3" w:rsidP="00B941D3">
            <w:pPr>
              <w:spacing w:line="240" w:lineRule="auto"/>
              <w:rPr>
                <w:rFonts w:ascii="Verdana" w:hAnsi="Verdana" w:cs="Arial"/>
                <w:spacing w:val="0"/>
                <w:lang w:val="en-US" w:eastAsia="en-US"/>
              </w:rPr>
            </w:pPr>
            <w:r w:rsidRPr="00B941D3">
              <w:rPr>
                <w:rFonts w:ascii="Verdana" w:hAnsi="Verdana" w:cs="Arial"/>
                <w:spacing w:val="0"/>
                <w:lang w:val="en-US" w:eastAsia="en-US"/>
              </w:rPr>
              <w:t>Tarieven</w:t>
            </w:r>
          </w:p>
        </w:tc>
        <w:tc>
          <w:tcPr>
            <w:tcW w:w="287" w:type="dxa"/>
            <w:tcBorders>
              <w:top w:val="nil"/>
              <w:left w:val="nil"/>
              <w:bottom w:val="nil"/>
              <w:right w:val="single" w:sz="4" w:space="0" w:color="auto"/>
            </w:tcBorders>
            <w:shd w:val="clear" w:color="auto" w:fill="auto"/>
            <w:hideMark/>
          </w:tcPr>
          <w:p w:rsidR="00B941D3" w:rsidRPr="00B941D3" w:rsidRDefault="00B941D3" w:rsidP="00B941D3">
            <w:pPr>
              <w:spacing w:line="240" w:lineRule="auto"/>
              <w:jc w:val="right"/>
              <w:rPr>
                <w:rFonts w:ascii="Verdana" w:hAnsi="Verdana" w:cs="Arial"/>
                <w:spacing w:val="0"/>
                <w:lang w:val="en-US" w:eastAsia="en-US"/>
              </w:rPr>
            </w:pPr>
            <w:r w:rsidRPr="00B941D3">
              <w:rPr>
                <w:rFonts w:ascii="Verdana" w:hAnsi="Verdana" w:cs="Arial"/>
                <w:spacing w:val="0"/>
                <w:lang w:val="en-US" w:eastAsia="en-US"/>
              </w:rPr>
              <w:t> </w:t>
            </w:r>
          </w:p>
        </w:tc>
        <w:tc>
          <w:tcPr>
            <w:tcW w:w="4262" w:type="dxa"/>
            <w:tcBorders>
              <w:top w:val="nil"/>
              <w:left w:val="nil"/>
              <w:bottom w:val="nil"/>
              <w:right w:val="single" w:sz="4" w:space="0" w:color="auto"/>
            </w:tcBorders>
            <w:shd w:val="clear" w:color="auto" w:fill="auto"/>
            <w:hideMark/>
          </w:tcPr>
          <w:p w:rsidR="00B941D3" w:rsidRPr="00B941D3" w:rsidRDefault="00B941D3" w:rsidP="00B941D3">
            <w:pPr>
              <w:spacing w:line="240" w:lineRule="auto"/>
              <w:rPr>
                <w:rFonts w:ascii="Verdana" w:hAnsi="Verdana" w:cs="Arial"/>
                <w:spacing w:val="0"/>
                <w:lang w:eastAsia="en-US"/>
              </w:rPr>
            </w:pPr>
          </w:p>
          <w:p w:rsidR="00B941D3" w:rsidRPr="00B941D3" w:rsidRDefault="00B941D3" w:rsidP="00B941D3">
            <w:pPr>
              <w:spacing w:line="240" w:lineRule="auto"/>
              <w:rPr>
                <w:rFonts w:ascii="Verdana" w:hAnsi="Verdana" w:cs="Arial"/>
                <w:spacing w:val="0"/>
                <w:lang w:eastAsia="en-US"/>
              </w:rPr>
            </w:pPr>
            <w:r w:rsidRPr="00B941D3">
              <w:rPr>
                <w:rFonts w:ascii="Verdana" w:hAnsi="Verdana" w:cs="Arial"/>
                <w:spacing w:val="0"/>
                <w:lang w:eastAsia="en-US"/>
              </w:rPr>
              <w:t xml:space="preserve">Er wordt een minimum prijs van € 1.650.000 gehanteerd. Offertes die onder dit minimum worden ingediend worden aan de kant geschoven. </w:t>
            </w:r>
          </w:p>
        </w:tc>
        <w:tc>
          <w:tcPr>
            <w:tcW w:w="709" w:type="dxa"/>
            <w:tcBorders>
              <w:top w:val="nil"/>
              <w:left w:val="nil"/>
              <w:bottom w:val="nil"/>
              <w:right w:val="single" w:sz="4" w:space="0" w:color="auto"/>
            </w:tcBorders>
            <w:shd w:val="clear" w:color="000000" w:fill="FFFFFF"/>
            <w:hideMark/>
          </w:tcPr>
          <w:p w:rsidR="00B941D3" w:rsidRPr="008B43CC" w:rsidRDefault="00B941D3" w:rsidP="00B941D3">
            <w:pPr>
              <w:spacing w:line="240" w:lineRule="auto"/>
              <w:rPr>
                <w:rFonts w:ascii="Arial" w:hAnsi="Arial" w:cs="Arial"/>
                <w:spacing w:val="0"/>
                <w:sz w:val="16"/>
                <w:szCs w:val="16"/>
                <w:lang w:eastAsia="en-US"/>
              </w:rPr>
            </w:pPr>
            <w:r w:rsidRPr="008B43CC">
              <w:rPr>
                <w:rFonts w:ascii="Arial" w:hAnsi="Arial" w:cs="Arial"/>
                <w:spacing w:val="0"/>
                <w:sz w:val="16"/>
                <w:szCs w:val="16"/>
                <w:lang w:eastAsia="en-US"/>
              </w:rPr>
              <w:t> </w:t>
            </w:r>
          </w:p>
        </w:tc>
      </w:tr>
      <w:tr w:rsidR="00B941D3" w:rsidRPr="00E575A4" w:rsidTr="00B941D3">
        <w:trPr>
          <w:trHeight w:val="450"/>
        </w:trPr>
        <w:tc>
          <w:tcPr>
            <w:tcW w:w="755" w:type="dxa"/>
            <w:tcBorders>
              <w:top w:val="nil"/>
              <w:left w:val="single" w:sz="4" w:space="0" w:color="auto"/>
              <w:bottom w:val="nil"/>
              <w:right w:val="single" w:sz="4" w:space="0" w:color="auto"/>
            </w:tcBorders>
            <w:shd w:val="clear" w:color="auto" w:fill="auto"/>
            <w:hideMark/>
          </w:tcPr>
          <w:p w:rsidR="00B941D3" w:rsidRPr="00B941D3" w:rsidRDefault="00B941D3" w:rsidP="00B941D3">
            <w:pPr>
              <w:spacing w:line="240" w:lineRule="auto"/>
              <w:jc w:val="center"/>
              <w:rPr>
                <w:rFonts w:ascii="Verdana" w:hAnsi="Verdana" w:cs="Arial"/>
                <w:spacing w:val="0"/>
                <w:lang w:eastAsia="en-US"/>
              </w:rPr>
            </w:pPr>
            <w:r w:rsidRPr="00B941D3">
              <w:rPr>
                <w:rFonts w:ascii="Verdana" w:hAnsi="Verdana" w:cs="Arial"/>
                <w:spacing w:val="0"/>
                <w:lang w:eastAsia="en-US"/>
              </w:rPr>
              <w:t> </w:t>
            </w:r>
          </w:p>
        </w:tc>
        <w:tc>
          <w:tcPr>
            <w:tcW w:w="663" w:type="dxa"/>
            <w:tcBorders>
              <w:top w:val="nil"/>
              <w:left w:val="nil"/>
              <w:bottom w:val="nil"/>
              <w:right w:val="single" w:sz="4" w:space="0" w:color="auto"/>
            </w:tcBorders>
            <w:shd w:val="clear" w:color="auto" w:fill="auto"/>
            <w:hideMark/>
          </w:tcPr>
          <w:p w:rsidR="00B941D3" w:rsidRPr="00B941D3" w:rsidRDefault="00B941D3" w:rsidP="00B941D3">
            <w:pPr>
              <w:spacing w:line="240" w:lineRule="auto"/>
              <w:jc w:val="right"/>
              <w:rPr>
                <w:rFonts w:ascii="Verdana" w:hAnsi="Verdana" w:cs="Arial"/>
                <w:spacing w:val="0"/>
                <w:lang w:eastAsia="en-US"/>
              </w:rPr>
            </w:pPr>
            <w:r w:rsidRPr="00B941D3">
              <w:rPr>
                <w:rFonts w:ascii="Verdana" w:hAnsi="Verdana" w:cs="Arial"/>
                <w:spacing w:val="0"/>
                <w:lang w:eastAsia="en-US"/>
              </w:rPr>
              <w:t> </w:t>
            </w:r>
          </w:p>
        </w:tc>
        <w:tc>
          <w:tcPr>
            <w:tcW w:w="2693" w:type="dxa"/>
            <w:tcBorders>
              <w:top w:val="nil"/>
              <w:left w:val="nil"/>
              <w:bottom w:val="nil"/>
              <w:right w:val="single" w:sz="4" w:space="0" w:color="auto"/>
            </w:tcBorders>
            <w:shd w:val="clear" w:color="auto" w:fill="auto"/>
            <w:hideMark/>
          </w:tcPr>
          <w:p w:rsidR="00B941D3" w:rsidRPr="00B941D3" w:rsidRDefault="00B941D3" w:rsidP="00B941D3">
            <w:pPr>
              <w:spacing w:line="240" w:lineRule="auto"/>
              <w:rPr>
                <w:rFonts w:ascii="Verdana" w:hAnsi="Verdana" w:cs="Arial"/>
                <w:spacing w:val="0"/>
                <w:lang w:eastAsia="en-US"/>
              </w:rPr>
            </w:pPr>
            <w:r w:rsidRPr="00B941D3">
              <w:rPr>
                <w:rFonts w:ascii="Verdana" w:hAnsi="Verdana" w:cs="Arial"/>
                <w:spacing w:val="0"/>
                <w:lang w:eastAsia="en-US"/>
              </w:rPr>
              <w:t> </w:t>
            </w:r>
          </w:p>
        </w:tc>
        <w:tc>
          <w:tcPr>
            <w:tcW w:w="287" w:type="dxa"/>
            <w:tcBorders>
              <w:top w:val="nil"/>
              <w:left w:val="nil"/>
              <w:bottom w:val="nil"/>
              <w:right w:val="single" w:sz="4" w:space="0" w:color="auto"/>
            </w:tcBorders>
            <w:shd w:val="clear" w:color="auto" w:fill="auto"/>
            <w:hideMark/>
          </w:tcPr>
          <w:p w:rsidR="00B941D3" w:rsidRPr="00B941D3" w:rsidRDefault="00B941D3" w:rsidP="00B941D3">
            <w:pPr>
              <w:spacing w:line="240" w:lineRule="auto"/>
              <w:rPr>
                <w:rFonts w:ascii="Verdana" w:hAnsi="Verdana" w:cs="Arial"/>
                <w:spacing w:val="0"/>
                <w:lang w:eastAsia="en-US"/>
              </w:rPr>
            </w:pPr>
            <w:r w:rsidRPr="00B941D3">
              <w:rPr>
                <w:rFonts w:ascii="Verdana" w:hAnsi="Verdana" w:cs="Arial"/>
                <w:spacing w:val="0"/>
                <w:lang w:eastAsia="en-US"/>
              </w:rPr>
              <w:t> </w:t>
            </w:r>
          </w:p>
        </w:tc>
        <w:tc>
          <w:tcPr>
            <w:tcW w:w="4262" w:type="dxa"/>
            <w:tcBorders>
              <w:top w:val="single" w:sz="4" w:space="0" w:color="auto"/>
              <w:left w:val="nil"/>
              <w:bottom w:val="single" w:sz="4" w:space="0" w:color="auto"/>
              <w:right w:val="single" w:sz="4" w:space="0" w:color="auto"/>
            </w:tcBorders>
            <w:shd w:val="clear" w:color="000000" w:fill="FFFF99"/>
            <w:hideMark/>
          </w:tcPr>
          <w:p w:rsidR="00B941D3" w:rsidRPr="00B941D3" w:rsidRDefault="00B941D3" w:rsidP="00B941D3">
            <w:pPr>
              <w:spacing w:line="240" w:lineRule="auto"/>
              <w:rPr>
                <w:rFonts w:ascii="Verdana" w:hAnsi="Verdana" w:cs="Arial"/>
                <w:spacing w:val="0"/>
                <w:u w:val="single"/>
                <w:lang w:eastAsia="en-US"/>
              </w:rPr>
            </w:pPr>
            <w:r w:rsidRPr="00B941D3">
              <w:rPr>
                <w:rFonts w:ascii="Verdana" w:hAnsi="Verdana" w:cs="Arial"/>
                <w:spacing w:val="0"/>
                <w:u w:val="single"/>
                <w:lang w:eastAsia="en-US"/>
              </w:rPr>
              <w:t>toelichting:</w:t>
            </w:r>
            <w:r w:rsidRPr="00B941D3">
              <w:rPr>
                <w:rFonts w:ascii="Verdana" w:hAnsi="Verdana" w:cs="Arial"/>
                <w:spacing w:val="0"/>
                <w:lang w:eastAsia="en-US"/>
              </w:rPr>
              <w:t xml:space="preserve"> de laagste inschrijfsom (x) scoort</w:t>
            </w:r>
            <w:r w:rsidRPr="00B941D3">
              <w:rPr>
                <w:rFonts w:ascii="Verdana" w:hAnsi="Verdana" w:cs="Arial"/>
                <w:b/>
                <w:bCs/>
                <w:spacing w:val="0"/>
                <w:lang w:eastAsia="en-US"/>
              </w:rPr>
              <w:t xml:space="preserve"> 100 punten</w:t>
            </w:r>
            <w:r w:rsidRPr="00B941D3">
              <w:rPr>
                <w:rFonts w:ascii="Verdana" w:hAnsi="Verdana" w:cs="Arial"/>
                <w:spacing w:val="0"/>
                <w:lang w:eastAsia="en-US"/>
              </w:rPr>
              <w:t xml:space="preserve">. Andere inschrijfsom (y) scoort </w:t>
            </w:r>
            <w:r w:rsidRPr="00B941D3">
              <w:rPr>
                <w:rFonts w:ascii="Verdana" w:hAnsi="Verdana" w:cs="Arial"/>
                <w:b/>
                <w:bCs/>
                <w:spacing w:val="0"/>
                <w:lang w:eastAsia="en-US"/>
              </w:rPr>
              <w:t xml:space="preserve">x/y*100 punten </w:t>
            </w:r>
          </w:p>
        </w:tc>
        <w:tc>
          <w:tcPr>
            <w:tcW w:w="709" w:type="dxa"/>
            <w:tcBorders>
              <w:top w:val="nil"/>
              <w:left w:val="nil"/>
              <w:bottom w:val="nil"/>
              <w:right w:val="single" w:sz="4" w:space="0" w:color="auto"/>
            </w:tcBorders>
            <w:shd w:val="clear" w:color="000000" w:fill="FFFFFF"/>
            <w:hideMark/>
          </w:tcPr>
          <w:p w:rsidR="00B941D3" w:rsidRPr="00E575A4" w:rsidRDefault="00B941D3" w:rsidP="00B941D3">
            <w:pPr>
              <w:spacing w:line="240" w:lineRule="auto"/>
              <w:rPr>
                <w:rFonts w:ascii="Arial" w:hAnsi="Arial" w:cs="Arial"/>
                <w:spacing w:val="0"/>
                <w:sz w:val="16"/>
                <w:szCs w:val="16"/>
                <w:u w:val="single"/>
                <w:lang w:eastAsia="en-US"/>
              </w:rPr>
            </w:pPr>
            <w:r w:rsidRPr="001535B4">
              <w:rPr>
                <w:rFonts w:ascii="Arial" w:hAnsi="Arial" w:cs="Arial"/>
                <w:spacing w:val="0"/>
                <w:sz w:val="16"/>
                <w:szCs w:val="16"/>
                <w:u w:val="single"/>
                <w:lang w:eastAsia="en-US"/>
              </w:rPr>
              <w:t> </w:t>
            </w:r>
          </w:p>
        </w:tc>
      </w:tr>
      <w:tr w:rsidR="00B941D3" w:rsidRPr="00E575A4" w:rsidTr="00B941D3">
        <w:trPr>
          <w:trHeight w:val="225"/>
        </w:trPr>
        <w:tc>
          <w:tcPr>
            <w:tcW w:w="755" w:type="dxa"/>
            <w:tcBorders>
              <w:top w:val="nil"/>
              <w:left w:val="single" w:sz="4" w:space="0" w:color="auto"/>
              <w:bottom w:val="single" w:sz="4" w:space="0" w:color="auto"/>
              <w:right w:val="single" w:sz="4" w:space="0" w:color="auto"/>
            </w:tcBorders>
            <w:shd w:val="clear" w:color="auto" w:fill="auto"/>
            <w:hideMark/>
          </w:tcPr>
          <w:p w:rsidR="00B941D3" w:rsidRPr="00B941D3" w:rsidRDefault="00B941D3" w:rsidP="00B941D3">
            <w:pPr>
              <w:spacing w:line="240" w:lineRule="auto"/>
              <w:jc w:val="center"/>
              <w:rPr>
                <w:rFonts w:ascii="Verdana" w:hAnsi="Verdana" w:cs="Arial"/>
                <w:spacing w:val="0"/>
                <w:lang w:eastAsia="en-US"/>
              </w:rPr>
            </w:pPr>
            <w:r w:rsidRPr="00B941D3">
              <w:rPr>
                <w:rFonts w:ascii="Verdana" w:hAnsi="Verdana" w:cs="Arial"/>
                <w:spacing w:val="0"/>
                <w:lang w:eastAsia="en-US"/>
              </w:rPr>
              <w:t> </w:t>
            </w:r>
          </w:p>
        </w:tc>
        <w:tc>
          <w:tcPr>
            <w:tcW w:w="663" w:type="dxa"/>
            <w:tcBorders>
              <w:top w:val="nil"/>
              <w:left w:val="nil"/>
              <w:bottom w:val="single" w:sz="4" w:space="0" w:color="auto"/>
              <w:right w:val="single" w:sz="4" w:space="0" w:color="auto"/>
            </w:tcBorders>
            <w:shd w:val="clear" w:color="auto" w:fill="auto"/>
            <w:hideMark/>
          </w:tcPr>
          <w:p w:rsidR="00B941D3" w:rsidRPr="00B941D3" w:rsidRDefault="00B941D3" w:rsidP="00B941D3">
            <w:pPr>
              <w:spacing w:line="240" w:lineRule="auto"/>
              <w:rPr>
                <w:rFonts w:ascii="Verdana" w:hAnsi="Verdana" w:cs="Arial"/>
                <w:spacing w:val="0"/>
                <w:lang w:eastAsia="en-US"/>
              </w:rPr>
            </w:pPr>
            <w:r w:rsidRPr="00B941D3">
              <w:rPr>
                <w:rFonts w:ascii="Verdana" w:hAnsi="Verdana" w:cs="Arial"/>
                <w:spacing w:val="0"/>
                <w:lang w:eastAsia="en-US"/>
              </w:rPr>
              <w:t> </w:t>
            </w:r>
          </w:p>
        </w:tc>
        <w:tc>
          <w:tcPr>
            <w:tcW w:w="2693" w:type="dxa"/>
            <w:tcBorders>
              <w:top w:val="nil"/>
              <w:left w:val="nil"/>
              <w:bottom w:val="single" w:sz="4" w:space="0" w:color="auto"/>
              <w:right w:val="single" w:sz="4" w:space="0" w:color="auto"/>
            </w:tcBorders>
            <w:shd w:val="clear" w:color="auto" w:fill="auto"/>
            <w:hideMark/>
          </w:tcPr>
          <w:p w:rsidR="00B941D3" w:rsidRPr="00B941D3" w:rsidRDefault="00B941D3" w:rsidP="00B941D3">
            <w:pPr>
              <w:spacing w:line="240" w:lineRule="auto"/>
              <w:rPr>
                <w:rFonts w:ascii="Verdana" w:hAnsi="Verdana" w:cs="Arial"/>
                <w:spacing w:val="0"/>
                <w:lang w:eastAsia="en-US"/>
              </w:rPr>
            </w:pPr>
            <w:r w:rsidRPr="00B941D3">
              <w:rPr>
                <w:rFonts w:ascii="Verdana" w:hAnsi="Verdana" w:cs="Arial"/>
                <w:spacing w:val="0"/>
                <w:lang w:eastAsia="en-US"/>
              </w:rPr>
              <w:t> </w:t>
            </w:r>
          </w:p>
        </w:tc>
        <w:tc>
          <w:tcPr>
            <w:tcW w:w="287" w:type="dxa"/>
            <w:tcBorders>
              <w:top w:val="nil"/>
              <w:left w:val="nil"/>
              <w:bottom w:val="single" w:sz="4" w:space="0" w:color="auto"/>
              <w:right w:val="single" w:sz="4" w:space="0" w:color="auto"/>
            </w:tcBorders>
            <w:shd w:val="clear" w:color="auto" w:fill="auto"/>
            <w:hideMark/>
          </w:tcPr>
          <w:p w:rsidR="00B941D3" w:rsidRPr="00B941D3" w:rsidRDefault="00B941D3" w:rsidP="00B941D3">
            <w:pPr>
              <w:spacing w:line="240" w:lineRule="auto"/>
              <w:rPr>
                <w:rFonts w:ascii="Verdana" w:hAnsi="Verdana" w:cs="Arial"/>
                <w:spacing w:val="0"/>
                <w:lang w:eastAsia="en-US"/>
              </w:rPr>
            </w:pPr>
            <w:r w:rsidRPr="00B941D3">
              <w:rPr>
                <w:rFonts w:ascii="Verdana" w:hAnsi="Verdana" w:cs="Arial"/>
                <w:spacing w:val="0"/>
                <w:lang w:eastAsia="en-US"/>
              </w:rPr>
              <w:t> </w:t>
            </w:r>
          </w:p>
        </w:tc>
        <w:tc>
          <w:tcPr>
            <w:tcW w:w="4262" w:type="dxa"/>
            <w:tcBorders>
              <w:top w:val="nil"/>
              <w:left w:val="nil"/>
              <w:bottom w:val="single" w:sz="4" w:space="0" w:color="auto"/>
              <w:right w:val="single" w:sz="4" w:space="0" w:color="auto"/>
            </w:tcBorders>
            <w:shd w:val="clear" w:color="auto" w:fill="auto"/>
            <w:hideMark/>
          </w:tcPr>
          <w:p w:rsidR="00B941D3" w:rsidRPr="00B941D3" w:rsidRDefault="00B941D3" w:rsidP="00B941D3">
            <w:pPr>
              <w:spacing w:line="240" w:lineRule="auto"/>
              <w:rPr>
                <w:rFonts w:ascii="Verdana" w:hAnsi="Verdana" w:cs="Arial"/>
                <w:spacing w:val="0"/>
                <w:lang w:eastAsia="en-US"/>
              </w:rPr>
            </w:pPr>
            <w:r w:rsidRPr="00B941D3">
              <w:rPr>
                <w:rFonts w:ascii="Verdana" w:hAnsi="Verdana" w:cs="Arial"/>
                <w:spacing w:val="0"/>
                <w:lang w:eastAsia="en-US"/>
              </w:rPr>
              <w:t> </w:t>
            </w:r>
          </w:p>
        </w:tc>
        <w:tc>
          <w:tcPr>
            <w:tcW w:w="709" w:type="dxa"/>
            <w:tcBorders>
              <w:top w:val="nil"/>
              <w:left w:val="nil"/>
              <w:bottom w:val="single" w:sz="4" w:space="0" w:color="auto"/>
              <w:right w:val="single" w:sz="4" w:space="0" w:color="auto"/>
            </w:tcBorders>
            <w:shd w:val="clear" w:color="000000" w:fill="FFFFFF"/>
            <w:hideMark/>
          </w:tcPr>
          <w:p w:rsidR="00B941D3" w:rsidRPr="00E575A4" w:rsidRDefault="00B941D3" w:rsidP="00B941D3">
            <w:pPr>
              <w:spacing w:line="240" w:lineRule="auto"/>
              <w:rPr>
                <w:rFonts w:ascii="Arial" w:hAnsi="Arial" w:cs="Arial"/>
                <w:spacing w:val="0"/>
                <w:sz w:val="16"/>
                <w:szCs w:val="16"/>
                <w:lang w:eastAsia="en-US"/>
              </w:rPr>
            </w:pPr>
            <w:r w:rsidRPr="001535B4">
              <w:rPr>
                <w:rFonts w:ascii="Arial" w:hAnsi="Arial" w:cs="Arial"/>
                <w:spacing w:val="0"/>
                <w:sz w:val="16"/>
                <w:szCs w:val="16"/>
                <w:lang w:eastAsia="en-US"/>
              </w:rPr>
              <w:t> </w:t>
            </w:r>
          </w:p>
        </w:tc>
      </w:tr>
      <w:tr w:rsidR="00B941D3" w:rsidRPr="00E575A4" w:rsidTr="00B941D3">
        <w:trPr>
          <w:trHeight w:val="225"/>
        </w:trPr>
        <w:tc>
          <w:tcPr>
            <w:tcW w:w="755" w:type="dxa"/>
            <w:tcBorders>
              <w:top w:val="nil"/>
              <w:left w:val="single" w:sz="4" w:space="0" w:color="auto"/>
              <w:bottom w:val="nil"/>
              <w:right w:val="single" w:sz="4" w:space="0" w:color="auto"/>
            </w:tcBorders>
            <w:shd w:val="clear" w:color="auto" w:fill="auto"/>
            <w:hideMark/>
          </w:tcPr>
          <w:p w:rsidR="00B941D3" w:rsidRPr="00F61F75" w:rsidRDefault="00B941D3" w:rsidP="00B941D3">
            <w:pPr>
              <w:spacing w:line="240" w:lineRule="auto"/>
              <w:jc w:val="center"/>
              <w:rPr>
                <w:rFonts w:ascii="Verdana" w:hAnsi="Verdana" w:cs="Arial"/>
                <w:b/>
                <w:bCs/>
                <w:spacing w:val="0"/>
                <w:lang w:val="en-US" w:eastAsia="en-US"/>
              </w:rPr>
            </w:pPr>
            <w:r w:rsidRPr="00F61F75">
              <w:rPr>
                <w:rFonts w:ascii="Verdana" w:hAnsi="Verdana" w:cs="Arial"/>
                <w:b/>
                <w:bCs/>
                <w:spacing w:val="0"/>
                <w:lang w:val="en-US" w:eastAsia="en-US"/>
              </w:rPr>
              <w:t>80%</w:t>
            </w:r>
          </w:p>
        </w:tc>
        <w:tc>
          <w:tcPr>
            <w:tcW w:w="663" w:type="dxa"/>
            <w:tcBorders>
              <w:top w:val="nil"/>
              <w:left w:val="nil"/>
              <w:bottom w:val="nil"/>
              <w:right w:val="nil"/>
            </w:tcBorders>
            <w:shd w:val="clear" w:color="auto" w:fill="auto"/>
            <w:hideMark/>
          </w:tcPr>
          <w:p w:rsidR="00B941D3" w:rsidRPr="00B941D3" w:rsidRDefault="00B941D3" w:rsidP="00B941D3">
            <w:pPr>
              <w:spacing w:line="240" w:lineRule="auto"/>
              <w:jc w:val="center"/>
              <w:rPr>
                <w:rFonts w:ascii="Verdana" w:hAnsi="Verdana" w:cs="Arial"/>
                <w:b/>
                <w:bCs/>
                <w:spacing w:val="0"/>
                <w:lang w:val="en-US" w:eastAsia="en-US"/>
              </w:rPr>
            </w:pPr>
            <w:r w:rsidRPr="00B941D3">
              <w:rPr>
                <w:rFonts w:ascii="Verdana" w:hAnsi="Verdana" w:cs="Arial"/>
                <w:b/>
                <w:bCs/>
                <w:spacing w:val="0"/>
                <w:lang w:val="en-US" w:eastAsia="en-US"/>
              </w:rPr>
              <w:t>2</w:t>
            </w:r>
          </w:p>
        </w:tc>
        <w:tc>
          <w:tcPr>
            <w:tcW w:w="2693" w:type="dxa"/>
            <w:tcBorders>
              <w:top w:val="nil"/>
              <w:left w:val="single" w:sz="4" w:space="0" w:color="auto"/>
              <w:bottom w:val="nil"/>
              <w:right w:val="nil"/>
            </w:tcBorders>
            <w:shd w:val="clear" w:color="auto" w:fill="auto"/>
            <w:hideMark/>
          </w:tcPr>
          <w:p w:rsidR="00B941D3" w:rsidRPr="00B941D3" w:rsidRDefault="00B941D3" w:rsidP="00B941D3">
            <w:pPr>
              <w:spacing w:line="240" w:lineRule="auto"/>
              <w:rPr>
                <w:rFonts w:ascii="Verdana" w:hAnsi="Verdana" w:cs="Arial"/>
                <w:b/>
                <w:bCs/>
                <w:color w:val="000000"/>
                <w:spacing w:val="0"/>
                <w:lang w:val="en-US" w:eastAsia="en-US"/>
              </w:rPr>
            </w:pPr>
            <w:r w:rsidRPr="00B941D3">
              <w:rPr>
                <w:rFonts w:ascii="Verdana" w:hAnsi="Verdana" w:cs="Arial"/>
                <w:b/>
                <w:bCs/>
                <w:color w:val="000000"/>
                <w:spacing w:val="0"/>
                <w:lang w:val="en-US" w:eastAsia="en-US"/>
              </w:rPr>
              <w:t>Kwaliteit</w:t>
            </w:r>
          </w:p>
        </w:tc>
        <w:tc>
          <w:tcPr>
            <w:tcW w:w="287" w:type="dxa"/>
            <w:tcBorders>
              <w:top w:val="nil"/>
              <w:left w:val="single" w:sz="4" w:space="0" w:color="auto"/>
              <w:bottom w:val="nil"/>
              <w:right w:val="single" w:sz="4" w:space="0" w:color="auto"/>
            </w:tcBorders>
            <w:shd w:val="clear" w:color="auto" w:fill="auto"/>
            <w:hideMark/>
          </w:tcPr>
          <w:p w:rsidR="00B941D3" w:rsidRPr="00B941D3" w:rsidRDefault="00B941D3" w:rsidP="00B941D3">
            <w:pPr>
              <w:spacing w:line="240" w:lineRule="auto"/>
              <w:jc w:val="center"/>
              <w:rPr>
                <w:rFonts w:ascii="Verdana" w:hAnsi="Verdana" w:cs="Arial"/>
                <w:b/>
                <w:bCs/>
                <w:spacing w:val="0"/>
                <w:lang w:val="en-US" w:eastAsia="en-US"/>
              </w:rPr>
            </w:pPr>
            <w:r w:rsidRPr="00B941D3">
              <w:rPr>
                <w:rFonts w:ascii="Verdana" w:hAnsi="Verdana" w:cs="Arial"/>
                <w:b/>
                <w:bCs/>
                <w:spacing w:val="0"/>
                <w:lang w:val="en-US" w:eastAsia="en-US"/>
              </w:rPr>
              <w:t> </w:t>
            </w:r>
          </w:p>
        </w:tc>
        <w:tc>
          <w:tcPr>
            <w:tcW w:w="4262" w:type="dxa"/>
            <w:tcBorders>
              <w:top w:val="nil"/>
              <w:left w:val="nil"/>
              <w:bottom w:val="nil"/>
              <w:right w:val="single" w:sz="4" w:space="0" w:color="auto"/>
            </w:tcBorders>
            <w:shd w:val="clear" w:color="auto" w:fill="auto"/>
            <w:hideMark/>
          </w:tcPr>
          <w:p w:rsidR="00B941D3" w:rsidRPr="00B941D3" w:rsidRDefault="00B941D3" w:rsidP="00B941D3">
            <w:pPr>
              <w:spacing w:line="240" w:lineRule="auto"/>
              <w:rPr>
                <w:rFonts w:ascii="Verdana" w:hAnsi="Verdana" w:cs="Arial"/>
                <w:b/>
                <w:bCs/>
                <w:spacing w:val="0"/>
                <w:lang w:val="en-US" w:eastAsia="en-US"/>
              </w:rPr>
            </w:pPr>
            <w:r w:rsidRPr="00B941D3">
              <w:rPr>
                <w:rFonts w:ascii="Verdana" w:hAnsi="Verdana" w:cs="Arial"/>
                <w:b/>
                <w:bCs/>
                <w:spacing w:val="0"/>
                <w:lang w:val="en-US" w:eastAsia="en-US"/>
              </w:rPr>
              <w:t> </w:t>
            </w:r>
          </w:p>
        </w:tc>
        <w:tc>
          <w:tcPr>
            <w:tcW w:w="709" w:type="dxa"/>
            <w:tcBorders>
              <w:top w:val="nil"/>
              <w:left w:val="nil"/>
              <w:bottom w:val="nil"/>
              <w:right w:val="single" w:sz="4" w:space="0" w:color="auto"/>
            </w:tcBorders>
            <w:shd w:val="clear" w:color="auto" w:fill="auto"/>
            <w:hideMark/>
          </w:tcPr>
          <w:p w:rsidR="00B941D3" w:rsidRPr="00E575A4" w:rsidRDefault="00B941D3" w:rsidP="00B941D3">
            <w:pPr>
              <w:spacing w:line="240" w:lineRule="auto"/>
              <w:rPr>
                <w:rFonts w:ascii="Arial" w:hAnsi="Arial" w:cs="Arial"/>
                <w:spacing w:val="0"/>
                <w:sz w:val="16"/>
                <w:szCs w:val="16"/>
                <w:lang w:val="en-US" w:eastAsia="en-US"/>
              </w:rPr>
            </w:pPr>
            <w:r w:rsidRPr="00E575A4">
              <w:rPr>
                <w:rFonts w:ascii="Arial" w:hAnsi="Arial" w:cs="Arial"/>
                <w:spacing w:val="0"/>
                <w:sz w:val="16"/>
                <w:szCs w:val="16"/>
                <w:lang w:val="en-US" w:eastAsia="en-US"/>
              </w:rPr>
              <w:t> </w:t>
            </w:r>
          </w:p>
        </w:tc>
      </w:tr>
      <w:tr w:rsidR="00B941D3" w:rsidRPr="00E575A4" w:rsidTr="00B941D3">
        <w:trPr>
          <w:trHeight w:val="900"/>
        </w:trPr>
        <w:tc>
          <w:tcPr>
            <w:tcW w:w="755" w:type="dxa"/>
            <w:tcBorders>
              <w:top w:val="nil"/>
              <w:left w:val="single" w:sz="4" w:space="0" w:color="auto"/>
              <w:bottom w:val="nil"/>
              <w:right w:val="single" w:sz="4" w:space="0" w:color="auto"/>
            </w:tcBorders>
            <w:shd w:val="clear" w:color="auto" w:fill="auto"/>
            <w:hideMark/>
          </w:tcPr>
          <w:p w:rsidR="00B941D3" w:rsidRPr="00B941D3" w:rsidRDefault="00B941D3" w:rsidP="00B941D3">
            <w:pPr>
              <w:spacing w:line="240" w:lineRule="auto"/>
              <w:jc w:val="center"/>
              <w:rPr>
                <w:rFonts w:ascii="Verdana" w:hAnsi="Verdana" w:cs="Arial"/>
                <w:b/>
                <w:bCs/>
                <w:color w:val="FF0000"/>
                <w:spacing w:val="0"/>
                <w:lang w:val="en-US" w:eastAsia="en-US"/>
              </w:rPr>
            </w:pPr>
            <w:r w:rsidRPr="00B941D3">
              <w:rPr>
                <w:rFonts w:ascii="Verdana" w:hAnsi="Verdana" w:cs="Arial"/>
                <w:b/>
                <w:bCs/>
                <w:color w:val="FF0000"/>
                <w:spacing w:val="0"/>
                <w:lang w:val="en-US" w:eastAsia="en-US"/>
              </w:rPr>
              <w:t> </w:t>
            </w:r>
          </w:p>
        </w:tc>
        <w:tc>
          <w:tcPr>
            <w:tcW w:w="663" w:type="dxa"/>
            <w:tcBorders>
              <w:top w:val="nil"/>
              <w:left w:val="nil"/>
              <w:bottom w:val="nil"/>
              <w:right w:val="single" w:sz="4" w:space="0" w:color="auto"/>
            </w:tcBorders>
            <w:shd w:val="clear" w:color="auto" w:fill="auto"/>
            <w:hideMark/>
          </w:tcPr>
          <w:p w:rsidR="00B941D3" w:rsidRPr="00B941D3" w:rsidRDefault="00B941D3" w:rsidP="00B941D3">
            <w:pPr>
              <w:spacing w:line="240" w:lineRule="auto"/>
              <w:jc w:val="both"/>
              <w:rPr>
                <w:rFonts w:ascii="Verdana" w:hAnsi="Verdana" w:cs="Arial"/>
                <w:spacing w:val="0"/>
                <w:lang w:val="en-US" w:eastAsia="en-US"/>
              </w:rPr>
            </w:pPr>
            <w:r w:rsidRPr="00B941D3">
              <w:rPr>
                <w:rFonts w:ascii="Verdana" w:hAnsi="Verdana" w:cs="Arial"/>
                <w:spacing w:val="0"/>
                <w:lang w:val="en-US" w:eastAsia="en-US"/>
              </w:rPr>
              <w:t>2a</w:t>
            </w:r>
          </w:p>
        </w:tc>
        <w:tc>
          <w:tcPr>
            <w:tcW w:w="2693" w:type="dxa"/>
            <w:tcBorders>
              <w:top w:val="nil"/>
              <w:left w:val="nil"/>
              <w:bottom w:val="nil"/>
              <w:right w:val="nil"/>
            </w:tcBorders>
            <w:shd w:val="clear" w:color="auto" w:fill="auto"/>
            <w:hideMark/>
          </w:tcPr>
          <w:p w:rsidR="00B941D3" w:rsidRPr="00B941D3" w:rsidRDefault="00B941D3" w:rsidP="00B941D3">
            <w:pPr>
              <w:spacing w:line="240" w:lineRule="auto"/>
              <w:rPr>
                <w:rFonts w:ascii="Verdana" w:hAnsi="Verdana" w:cs="Arial"/>
                <w:b/>
                <w:bCs/>
                <w:color w:val="000000"/>
                <w:spacing w:val="0"/>
                <w:lang w:val="en-US" w:eastAsia="en-US"/>
              </w:rPr>
            </w:pPr>
            <w:r w:rsidRPr="00B941D3">
              <w:rPr>
                <w:rFonts w:ascii="Verdana" w:hAnsi="Verdana" w:cs="Arial"/>
                <w:b/>
                <w:bCs/>
                <w:color w:val="000000"/>
                <w:spacing w:val="0"/>
                <w:lang w:val="en-US" w:eastAsia="en-US"/>
              </w:rPr>
              <w:t>Beschrijving werkwijze</w:t>
            </w:r>
          </w:p>
        </w:tc>
        <w:tc>
          <w:tcPr>
            <w:tcW w:w="287" w:type="dxa"/>
            <w:tcBorders>
              <w:top w:val="nil"/>
              <w:left w:val="single" w:sz="4" w:space="0" w:color="auto"/>
              <w:bottom w:val="nil"/>
              <w:right w:val="single" w:sz="4" w:space="0" w:color="auto"/>
            </w:tcBorders>
            <w:shd w:val="clear" w:color="auto" w:fill="auto"/>
            <w:hideMark/>
          </w:tcPr>
          <w:p w:rsidR="00B941D3" w:rsidRPr="00B941D3" w:rsidRDefault="00B941D3" w:rsidP="00B941D3">
            <w:pPr>
              <w:spacing w:line="240" w:lineRule="auto"/>
              <w:jc w:val="center"/>
              <w:rPr>
                <w:rFonts w:ascii="Verdana" w:hAnsi="Verdana" w:cs="Arial"/>
                <w:b/>
                <w:bCs/>
                <w:spacing w:val="0"/>
                <w:lang w:val="en-US" w:eastAsia="en-US"/>
              </w:rPr>
            </w:pPr>
            <w:r w:rsidRPr="00B941D3">
              <w:rPr>
                <w:rFonts w:ascii="Verdana" w:hAnsi="Verdana" w:cs="Arial"/>
                <w:b/>
                <w:bCs/>
                <w:spacing w:val="0"/>
                <w:lang w:val="en-US" w:eastAsia="en-US"/>
              </w:rPr>
              <w:t> </w:t>
            </w:r>
          </w:p>
        </w:tc>
        <w:tc>
          <w:tcPr>
            <w:tcW w:w="4262" w:type="dxa"/>
            <w:tcBorders>
              <w:top w:val="nil"/>
              <w:left w:val="nil"/>
              <w:bottom w:val="nil"/>
              <w:right w:val="nil"/>
            </w:tcBorders>
            <w:shd w:val="clear" w:color="auto" w:fill="auto"/>
            <w:hideMark/>
          </w:tcPr>
          <w:p w:rsidR="00B941D3" w:rsidRPr="00B941D3" w:rsidRDefault="00B941D3" w:rsidP="00B941D3">
            <w:pPr>
              <w:spacing w:line="240" w:lineRule="auto"/>
              <w:rPr>
                <w:rFonts w:ascii="Verdana" w:hAnsi="Verdana" w:cs="Arial"/>
                <w:spacing w:val="0"/>
                <w:lang w:eastAsia="en-US"/>
              </w:rPr>
            </w:pPr>
            <w:r w:rsidRPr="00B941D3">
              <w:rPr>
                <w:rFonts w:ascii="Verdana" w:hAnsi="Verdana" w:cs="Arial"/>
                <w:spacing w:val="0"/>
                <w:lang w:eastAsia="en-US"/>
              </w:rPr>
              <w:t>Beschrijf in max. 4 A4'tjes de wijze waarop het team invulling gaan geven aan de omschrijving van de opd</w:t>
            </w:r>
            <w:r w:rsidR="00DC679A">
              <w:rPr>
                <w:rFonts w:ascii="Verdana" w:hAnsi="Verdana" w:cs="Arial"/>
                <w:spacing w:val="0"/>
                <w:lang w:eastAsia="en-US"/>
              </w:rPr>
              <w:t>r</w:t>
            </w:r>
            <w:r w:rsidRPr="00B941D3">
              <w:rPr>
                <w:rFonts w:ascii="Verdana" w:hAnsi="Verdana" w:cs="Arial"/>
                <w:spacing w:val="0"/>
                <w:lang w:eastAsia="en-US"/>
              </w:rPr>
              <w:t xml:space="preserve">acht en op welke wijze de resultaten worden gerealiseerd. In dit document dienen de resultaten die staan genoemd in paragraaf 3.3 van het beschrijvend document terug te komen. </w:t>
            </w:r>
          </w:p>
        </w:tc>
        <w:tc>
          <w:tcPr>
            <w:tcW w:w="709" w:type="dxa"/>
            <w:tcBorders>
              <w:top w:val="nil"/>
              <w:left w:val="single" w:sz="4" w:space="0" w:color="auto"/>
              <w:bottom w:val="nil"/>
              <w:right w:val="single" w:sz="4" w:space="0" w:color="auto"/>
            </w:tcBorders>
            <w:shd w:val="clear" w:color="auto" w:fill="auto"/>
            <w:hideMark/>
          </w:tcPr>
          <w:p w:rsidR="00B941D3" w:rsidRPr="008B43CC" w:rsidRDefault="00B941D3" w:rsidP="00B941D3">
            <w:pPr>
              <w:spacing w:line="240" w:lineRule="auto"/>
              <w:jc w:val="right"/>
              <w:rPr>
                <w:rFonts w:ascii="Arial" w:hAnsi="Arial" w:cs="Arial"/>
                <w:b/>
                <w:bCs/>
                <w:spacing w:val="0"/>
                <w:sz w:val="16"/>
                <w:szCs w:val="16"/>
                <w:lang w:eastAsia="en-US"/>
              </w:rPr>
            </w:pPr>
            <w:r w:rsidRPr="008B43CC">
              <w:rPr>
                <w:rFonts w:ascii="Arial" w:hAnsi="Arial" w:cs="Arial"/>
                <w:b/>
                <w:bCs/>
                <w:spacing w:val="0"/>
                <w:sz w:val="16"/>
                <w:szCs w:val="16"/>
                <w:lang w:eastAsia="en-US"/>
              </w:rPr>
              <w:t>25%</w:t>
            </w:r>
          </w:p>
        </w:tc>
      </w:tr>
      <w:tr w:rsidR="00B941D3" w:rsidRPr="00E575A4" w:rsidTr="00B941D3">
        <w:trPr>
          <w:trHeight w:val="225"/>
        </w:trPr>
        <w:tc>
          <w:tcPr>
            <w:tcW w:w="755" w:type="dxa"/>
            <w:tcBorders>
              <w:top w:val="nil"/>
              <w:left w:val="single" w:sz="4" w:space="0" w:color="auto"/>
              <w:bottom w:val="nil"/>
              <w:right w:val="single" w:sz="4" w:space="0" w:color="auto"/>
            </w:tcBorders>
            <w:shd w:val="clear" w:color="auto" w:fill="auto"/>
            <w:hideMark/>
          </w:tcPr>
          <w:p w:rsidR="00B941D3" w:rsidRPr="00B941D3" w:rsidRDefault="00B941D3" w:rsidP="00B941D3">
            <w:pPr>
              <w:spacing w:line="240" w:lineRule="auto"/>
              <w:jc w:val="center"/>
              <w:rPr>
                <w:rFonts w:ascii="Verdana" w:hAnsi="Verdana" w:cs="Arial"/>
                <w:b/>
                <w:bCs/>
                <w:spacing w:val="0"/>
                <w:lang w:eastAsia="en-US"/>
              </w:rPr>
            </w:pPr>
            <w:r w:rsidRPr="00B941D3">
              <w:rPr>
                <w:rFonts w:ascii="Verdana" w:hAnsi="Verdana" w:cs="Arial"/>
                <w:b/>
                <w:bCs/>
                <w:spacing w:val="0"/>
                <w:lang w:eastAsia="en-US"/>
              </w:rPr>
              <w:t> </w:t>
            </w:r>
          </w:p>
        </w:tc>
        <w:tc>
          <w:tcPr>
            <w:tcW w:w="663" w:type="dxa"/>
            <w:tcBorders>
              <w:top w:val="nil"/>
              <w:left w:val="nil"/>
              <w:bottom w:val="nil"/>
              <w:right w:val="single" w:sz="4" w:space="0" w:color="auto"/>
            </w:tcBorders>
            <w:shd w:val="clear" w:color="auto" w:fill="auto"/>
            <w:hideMark/>
          </w:tcPr>
          <w:p w:rsidR="00B941D3" w:rsidRPr="00B941D3" w:rsidRDefault="00B941D3" w:rsidP="00B941D3">
            <w:pPr>
              <w:spacing w:line="240" w:lineRule="auto"/>
              <w:jc w:val="right"/>
              <w:rPr>
                <w:rFonts w:ascii="Verdana" w:hAnsi="Verdana" w:cs="Arial"/>
                <w:spacing w:val="0"/>
                <w:lang w:eastAsia="en-US"/>
              </w:rPr>
            </w:pPr>
            <w:r w:rsidRPr="00B941D3">
              <w:rPr>
                <w:rFonts w:ascii="Verdana" w:hAnsi="Verdana" w:cs="Arial"/>
                <w:spacing w:val="0"/>
                <w:lang w:eastAsia="en-US"/>
              </w:rPr>
              <w:t> </w:t>
            </w:r>
          </w:p>
        </w:tc>
        <w:tc>
          <w:tcPr>
            <w:tcW w:w="2693" w:type="dxa"/>
            <w:tcBorders>
              <w:top w:val="nil"/>
              <w:left w:val="nil"/>
              <w:bottom w:val="nil"/>
              <w:right w:val="nil"/>
            </w:tcBorders>
            <w:shd w:val="clear" w:color="auto" w:fill="auto"/>
            <w:hideMark/>
          </w:tcPr>
          <w:p w:rsidR="00B941D3" w:rsidRPr="00B941D3" w:rsidRDefault="00B941D3" w:rsidP="00B941D3">
            <w:pPr>
              <w:spacing w:line="240" w:lineRule="auto"/>
              <w:rPr>
                <w:rFonts w:ascii="Verdana" w:hAnsi="Verdana" w:cs="Arial"/>
                <w:spacing w:val="0"/>
                <w:lang w:eastAsia="en-US"/>
              </w:rPr>
            </w:pPr>
          </w:p>
        </w:tc>
        <w:tc>
          <w:tcPr>
            <w:tcW w:w="287" w:type="dxa"/>
            <w:tcBorders>
              <w:top w:val="nil"/>
              <w:left w:val="single" w:sz="4" w:space="0" w:color="auto"/>
              <w:bottom w:val="nil"/>
              <w:right w:val="single" w:sz="4" w:space="0" w:color="auto"/>
            </w:tcBorders>
            <w:shd w:val="clear" w:color="auto" w:fill="auto"/>
            <w:hideMark/>
          </w:tcPr>
          <w:p w:rsidR="00B941D3" w:rsidRPr="00B941D3" w:rsidRDefault="00B941D3" w:rsidP="00B941D3">
            <w:pPr>
              <w:spacing w:line="240" w:lineRule="auto"/>
              <w:jc w:val="right"/>
              <w:rPr>
                <w:rFonts w:ascii="Verdana" w:hAnsi="Verdana" w:cs="Arial"/>
                <w:spacing w:val="0"/>
                <w:lang w:eastAsia="en-US"/>
              </w:rPr>
            </w:pPr>
            <w:r w:rsidRPr="00B941D3">
              <w:rPr>
                <w:rFonts w:ascii="Verdana" w:hAnsi="Verdana" w:cs="Arial"/>
                <w:spacing w:val="0"/>
                <w:lang w:eastAsia="en-US"/>
              </w:rPr>
              <w:t> </w:t>
            </w:r>
          </w:p>
        </w:tc>
        <w:tc>
          <w:tcPr>
            <w:tcW w:w="4262" w:type="dxa"/>
            <w:tcBorders>
              <w:top w:val="nil"/>
              <w:left w:val="nil"/>
              <w:bottom w:val="nil"/>
              <w:right w:val="single" w:sz="4" w:space="0" w:color="auto"/>
            </w:tcBorders>
            <w:shd w:val="clear" w:color="auto" w:fill="auto"/>
            <w:hideMark/>
          </w:tcPr>
          <w:p w:rsidR="00B941D3" w:rsidRPr="00B941D3" w:rsidRDefault="00B941D3" w:rsidP="00B941D3">
            <w:pPr>
              <w:spacing w:line="240" w:lineRule="auto"/>
              <w:rPr>
                <w:rFonts w:ascii="Verdana" w:hAnsi="Verdana" w:cs="Arial"/>
                <w:spacing w:val="0"/>
                <w:lang w:eastAsia="en-US"/>
              </w:rPr>
            </w:pPr>
            <w:r w:rsidRPr="00B941D3">
              <w:rPr>
                <w:rFonts w:ascii="Verdana" w:hAnsi="Verdana" w:cs="Arial"/>
                <w:spacing w:val="0"/>
                <w:lang w:eastAsia="en-US"/>
              </w:rPr>
              <w:t> </w:t>
            </w:r>
          </w:p>
        </w:tc>
        <w:tc>
          <w:tcPr>
            <w:tcW w:w="709" w:type="dxa"/>
            <w:tcBorders>
              <w:top w:val="nil"/>
              <w:left w:val="nil"/>
              <w:bottom w:val="nil"/>
              <w:right w:val="single" w:sz="4" w:space="0" w:color="auto"/>
            </w:tcBorders>
            <w:shd w:val="clear" w:color="000000" w:fill="FFFFFF"/>
            <w:hideMark/>
          </w:tcPr>
          <w:p w:rsidR="00B941D3" w:rsidRPr="008B43CC" w:rsidRDefault="00B941D3" w:rsidP="00B941D3">
            <w:pPr>
              <w:spacing w:line="240" w:lineRule="auto"/>
              <w:jc w:val="center"/>
              <w:rPr>
                <w:rFonts w:ascii="Arial" w:hAnsi="Arial" w:cs="Arial"/>
                <w:spacing w:val="0"/>
                <w:sz w:val="16"/>
                <w:szCs w:val="16"/>
                <w:lang w:eastAsia="en-US"/>
              </w:rPr>
            </w:pPr>
            <w:r w:rsidRPr="008B43CC">
              <w:rPr>
                <w:rFonts w:ascii="Arial" w:hAnsi="Arial" w:cs="Arial"/>
                <w:spacing w:val="0"/>
                <w:sz w:val="16"/>
                <w:szCs w:val="16"/>
                <w:lang w:eastAsia="en-US"/>
              </w:rPr>
              <w:t> </w:t>
            </w:r>
          </w:p>
        </w:tc>
      </w:tr>
      <w:tr w:rsidR="00B941D3" w:rsidRPr="00E575A4" w:rsidTr="00B941D3">
        <w:trPr>
          <w:trHeight w:val="675"/>
        </w:trPr>
        <w:tc>
          <w:tcPr>
            <w:tcW w:w="755" w:type="dxa"/>
            <w:tcBorders>
              <w:top w:val="nil"/>
              <w:left w:val="single" w:sz="4" w:space="0" w:color="auto"/>
              <w:bottom w:val="nil"/>
              <w:right w:val="single" w:sz="4" w:space="0" w:color="auto"/>
            </w:tcBorders>
            <w:shd w:val="clear" w:color="auto" w:fill="auto"/>
            <w:hideMark/>
          </w:tcPr>
          <w:p w:rsidR="00B941D3" w:rsidRPr="00B941D3" w:rsidRDefault="00B941D3" w:rsidP="00B941D3">
            <w:pPr>
              <w:spacing w:line="240" w:lineRule="auto"/>
              <w:jc w:val="center"/>
              <w:rPr>
                <w:rFonts w:ascii="Verdana" w:hAnsi="Verdana" w:cs="Arial"/>
                <w:b/>
                <w:bCs/>
                <w:spacing w:val="0"/>
                <w:lang w:eastAsia="en-US"/>
              </w:rPr>
            </w:pPr>
            <w:r w:rsidRPr="00B941D3">
              <w:rPr>
                <w:rFonts w:ascii="Verdana" w:hAnsi="Verdana" w:cs="Arial"/>
                <w:b/>
                <w:bCs/>
                <w:spacing w:val="0"/>
                <w:lang w:eastAsia="en-US"/>
              </w:rPr>
              <w:t> </w:t>
            </w:r>
          </w:p>
        </w:tc>
        <w:tc>
          <w:tcPr>
            <w:tcW w:w="663" w:type="dxa"/>
            <w:tcBorders>
              <w:top w:val="nil"/>
              <w:left w:val="nil"/>
              <w:bottom w:val="nil"/>
              <w:right w:val="single" w:sz="4" w:space="0" w:color="auto"/>
            </w:tcBorders>
            <w:shd w:val="clear" w:color="auto" w:fill="auto"/>
            <w:hideMark/>
          </w:tcPr>
          <w:p w:rsidR="00B941D3" w:rsidRPr="00B941D3" w:rsidRDefault="00B941D3" w:rsidP="00B941D3">
            <w:pPr>
              <w:spacing w:line="240" w:lineRule="auto"/>
              <w:rPr>
                <w:rFonts w:ascii="Verdana" w:hAnsi="Verdana" w:cs="Arial"/>
                <w:spacing w:val="0"/>
                <w:lang w:eastAsia="en-US"/>
              </w:rPr>
            </w:pPr>
            <w:r w:rsidRPr="00B941D3">
              <w:rPr>
                <w:rFonts w:ascii="Verdana" w:hAnsi="Verdana" w:cs="Arial"/>
                <w:spacing w:val="0"/>
                <w:lang w:eastAsia="en-US"/>
              </w:rPr>
              <w:t>2b</w:t>
            </w:r>
          </w:p>
        </w:tc>
        <w:tc>
          <w:tcPr>
            <w:tcW w:w="2693" w:type="dxa"/>
            <w:tcBorders>
              <w:top w:val="nil"/>
              <w:left w:val="nil"/>
              <w:bottom w:val="nil"/>
              <w:right w:val="nil"/>
            </w:tcBorders>
            <w:shd w:val="clear" w:color="auto" w:fill="auto"/>
            <w:hideMark/>
          </w:tcPr>
          <w:p w:rsidR="00B941D3" w:rsidRPr="00B941D3" w:rsidRDefault="00B941D3" w:rsidP="00375D66">
            <w:pPr>
              <w:spacing w:line="240" w:lineRule="auto"/>
              <w:rPr>
                <w:rFonts w:ascii="Verdana" w:hAnsi="Verdana" w:cs="Arial"/>
                <w:b/>
                <w:bCs/>
                <w:spacing w:val="0"/>
                <w:lang w:eastAsia="en-US"/>
              </w:rPr>
            </w:pPr>
            <w:r w:rsidRPr="00B941D3">
              <w:rPr>
                <w:rFonts w:ascii="Verdana" w:hAnsi="Verdana" w:cs="Arial"/>
                <w:b/>
                <w:bCs/>
                <w:spacing w:val="0"/>
                <w:lang w:eastAsia="en-US"/>
              </w:rPr>
              <w:t>Werkervaring team</w:t>
            </w:r>
          </w:p>
        </w:tc>
        <w:tc>
          <w:tcPr>
            <w:tcW w:w="287" w:type="dxa"/>
            <w:tcBorders>
              <w:top w:val="nil"/>
              <w:left w:val="single" w:sz="4" w:space="0" w:color="auto"/>
              <w:bottom w:val="nil"/>
              <w:right w:val="single" w:sz="4" w:space="0" w:color="auto"/>
            </w:tcBorders>
            <w:shd w:val="clear" w:color="auto" w:fill="auto"/>
            <w:hideMark/>
          </w:tcPr>
          <w:p w:rsidR="00B941D3" w:rsidRPr="00B941D3" w:rsidRDefault="00B941D3" w:rsidP="00B941D3">
            <w:pPr>
              <w:spacing w:line="240" w:lineRule="auto"/>
              <w:jc w:val="right"/>
              <w:rPr>
                <w:rFonts w:ascii="Verdana" w:hAnsi="Verdana" w:cs="Arial"/>
                <w:spacing w:val="0"/>
                <w:lang w:eastAsia="en-US"/>
              </w:rPr>
            </w:pPr>
            <w:r w:rsidRPr="00B941D3">
              <w:rPr>
                <w:rFonts w:ascii="Verdana" w:hAnsi="Verdana" w:cs="Arial"/>
                <w:spacing w:val="0"/>
                <w:lang w:eastAsia="en-US"/>
              </w:rPr>
              <w:t> </w:t>
            </w:r>
          </w:p>
        </w:tc>
        <w:tc>
          <w:tcPr>
            <w:tcW w:w="4262" w:type="dxa"/>
            <w:tcBorders>
              <w:top w:val="nil"/>
              <w:left w:val="nil"/>
              <w:bottom w:val="nil"/>
              <w:right w:val="single" w:sz="4" w:space="0" w:color="auto"/>
            </w:tcBorders>
            <w:shd w:val="clear" w:color="auto" w:fill="auto"/>
            <w:hideMark/>
          </w:tcPr>
          <w:p w:rsidR="00B941D3" w:rsidRPr="00B941D3" w:rsidRDefault="00B941D3" w:rsidP="00B941D3">
            <w:pPr>
              <w:spacing w:line="240" w:lineRule="auto"/>
              <w:rPr>
                <w:rFonts w:ascii="Verdana" w:hAnsi="Verdana" w:cs="Arial"/>
                <w:spacing w:val="0"/>
                <w:lang w:eastAsia="en-US"/>
              </w:rPr>
            </w:pPr>
            <w:r w:rsidRPr="00B941D3">
              <w:rPr>
                <w:rFonts w:ascii="Verdana" w:hAnsi="Verdana" w:cs="Arial"/>
                <w:spacing w:val="0"/>
                <w:lang w:eastAsia="en-US"/>
              </w:rPr>
              <w:t>Beschrijf in max. 4 A4’tjes:</w:t>
            </w:r>
          </w:p>
          <w:p w:rsidR="00B941D3" w:rsidRPr="00B941D3" w:rsidRDefault="00B941D3" w:rsidP="00B941D3">
            <w:pPr>
              <w:pStyle w:val="Lijstalinea"/>
              <w:numPr>
                <w:ilvl w:val="0"/>
                <w:numId w:val="50"/>
              </w:numPr>
              <w:spacing w:line="240" w:lineRule="auto"/>
              <w:rPr>
                <w:rFonts w:ascii="Verdana" w:hAnsi="Verdana" w:cs="Arial"/>
                <w:spacing w:val="0"/>
                <w:lang w:eastAsia="en-US"/>
              </w:rPr>
            </w:pPr>
            <w:r w:rsidRPr="00B941D3">
              <w:rPr>
                <w:rFonts w:ascii="Verdana" w:hAnsi="Verdana" w:cs="Arial"/>
                <w:spacing w:val="0"/>
                <w:lang w:eastAsia="en-US"/>
              </w:rPr>
              <w:t>Welke functies u gaat inzetten op deze opdracht</w:t>
            </w:r>
          </w:p>
          <w:p w:rsidR="00B941D3" w:rsidRPr="00B941D3" w:rsidRDefault="00B941D3" w:rsidP="00B941D3">
            <w:pPr>
              <w:pStyle w:val="Lijstalinea"/>
              <w:numPr>
                <w:ilvl w:val="0"/>
                <w:numId w:val="50"/>
              </w:numPr>
              <w:spacing w:line="240" w:lineRule="auto"/>
              <w:rPr>
                <w:rFonts w:ascii="Verdana" w:hAnsi="Verdana" w:cs="Arial"/>
                <w:spacing w:val="0"/>
                <w:lang w:eastAsia="en-US"/>
              </w:rPr>
            </w:pPr>
            <w:r w:rsidRPr="00B941D3">
              <w:rPr>
                <w:rFonts w:ascii="Verdana" w:hAnsi="Verdana" w:cs="Arial"/>
                <w:spacing w:val="0"/>
                <w:lang w:eastAsia="en-US"/>
              </w:rPr>
              <w:t xml:space="preserve">De ervaring en kennis van  de in te zetten medewerkers  op eerder gelijkwaardige opdrachten (de </w:t>
            </w:r>
            <w:r w:rsidR="00015AAF">
              <w:rPr>
                <w:rFonts w:ascii="Verdana" w:hAnsi="Verdana" w:cs="Arial"/>
                <w:spacing w:val="0"/>
                <w:lang w:eastAsia="en-US"/>
              </w:rPr>
              <w:t>sleutelfiguren</w:t>
            </w:r>
            <w:r w:rsidRPr="00B941D3">
              <w:rPr>
                <w:rFonts w:ascii="Verdana" w:hAnsi="Verdana" w:cs="Arial"/>
                <w:spacing w:val="0"/>
                <w:lang w:eastAsia="en-US"/>
              </w:rPr>
              <w:t>).</w:t>
            </w:r>
          </w:p>
          <w:p w:rsidR="00B941D3" w:rsidRPr="00B941D3" w:rsidRDefault="00B941D3" w:rsidP="00B941D3">
            <w:pPr>
              <w:pStyle w:val="Lijstalinea"/>
              <w:numPr>
                <w:ilvl w:val="0"/>
                <w:numId w:val="50"/>
              </w:numPr>
              <w:spacing w:line="240" w:lineRule="auto"/>
              <w:rPr>
                <w:rFonts w:ascii="Verdana" w:hAnsi="Verdana" w:cs="Arial"/>
                <w:spacing w:val="0"/>
                <w:lang w:eastAsia="en-US"/>
              </w:rPr>
            </w:pPr>
            <w:r w:rsidRPr="00B941D3">
              <w:rPr>
                <w:rFonts w:ascii="Verdana" w:hAnsi="Verdana" w:cs="Arial"/>
                <w:spacing w:val="0"/>
                <w:lang w:eastAsia="en-US"/>
              </w:rPr>
              <w:t xml:space="preserve">De wijze waarop de </w:t>
            </w:r>
            <w:r w:rsidR="00015AAF">
              <w:rPr>
                <w:rFonts w:ascii="Verdana" w:hAnsi="Verdana" w:cs="Arial"/>
                <w:spacing w:val="0"/>
                <w:lang w:eastAsia="en-US"/>
              </w:rPr>
              <w:t>sleutelfiguren</w:t>
            </w:r>
            <w:r w:rsidRPr="00B941D3">
              <w:rPr>
                <w:rFonts w:ascii="Verdana" w:hAnsi="Verdana" w:cs="Arial"/>
                <w:spacing w:val="0"/>
                <w:lang w:eastAsia="en-US"/>
              </w:rPr>
              <w:t xml:space="preserve"> soortgelijke opdrachten hebben uitgevoerd met bijbehorend resultaat.</w:t>
            </w:r>
          </w:p>
          <w:p w:rsidR="00B941D3" w:rsidRDefault="00B941D3" w:rsidP="00B941D3">
            <w:pPr>
              <w:pStyle w:val="Lijstalinea"/>
              <w:numPr>
                <w:ilvl w:val="0"/>
                <w:numId w:val="50"/>
              </w:numPr>
              <w:spacing w:line="240" w:lineRule="auto"/>
              <w:rPr>
                <w:rFonts w:ascii="Verdana" w:hAnsi="Verdana" w:cs="Arial"/>
                <w:spacing w:val="0"/>
                <w:lang w:eastAsia="en-US"/>
              </w:rPr>
            </w:pPr>
            <w:r w:rsidRPr="00B941D3">
              <w:rPr>
                <w:rFonts w:ascii="Verdana" w:hAnsi="Verdana" w:cs="Arial"/>
                <w:spacing w:val="0"/>
                <w:lang w:eastAsia="en-US"/>
              </w:rPr>
              <w:t xml:space="preserve">Hoeveel fte., expertise en achtergrond opdrachtnemer denkt in te zetten gedurende de opdracht. </w:t>
            </w:r>
          </w:p>
          <w:p w:rsidR="00015AAF" w:rsidRPr="00B941D3" w:rsidRDefault="00015AAF" w:rsidP="00B941D3">
            <w:pPr>
              <w:pStyle w:val="Lijstalinea"/>
              <w:numPr>
                <w:ilvl w:val="0"/>
                <w:numId w:val="50"/>
              </w:numPr>
              <w:spacing w:line="240" w:lineRule="auto"/>
              <w:rPr>
                <w:rFonts w:ascii="Verdana" w:hAnsi="Verdana" w:cs="Arial"/>
                <w:spacing w:val="0"/>
                <w:lang w:eastAsia="en-US"/>
              </w:rPr>
            </w:pPr>
            <w:r>
              <w:rPr>
                <w:rFonts w:ascii="Verdana" w:hAnsi="Verdana" w:cs="Arial"/>
                <w:spacing w:val="0"/>
                <w:lang w:eastAsia="en-US"/>
              </w:rPr>
              <w:t xml:space="preserve">Kennis van het Nederlands </w:t>
            </w:r>
            <w:r>
              <w:rPr>
                <w:rFonts w:ascii="Verdana" w:hAnsi="Verdana" w:cs="Arial"/>
                <w:spacing w:val="0"/>
                <w:lang w:eastAsia="en-US"/>
              </w:rPr>
              <w:lastRenderedPageBreak/>
              <w:t>spoor</w:t>
            </w:r>
            <w:r w:rsidR="00B4484A">
              <w:rPr>
                <w:rFonts w:ascii="Verdana" w:hAnsi="Verdana" w:cs="Arial"/>
                <w:spacing w:val="0"/>
                <w:lang w:eastAsia="en-US"/>
              </w:rPr>
              <w:t>.</w:t>
            </w:r>
          </w:p>
          <w:p w:rsidR="00B941D3" w:rsidRPr="00B941D3" w:rsidRDefault="00B941D3" w:rsidP="00B941D3">
            <w:pPr>
              <w:spacing w:line="240" w:lineRule="auto"/>
              <w:rPr>
                <w:rFonts w:ascii="Verdana" w:hAnsi="Verdana" w:cs="Arial"/>
                <w:spacing w:val="0"/>
                <w:lang w:eastAsia="en-US"/>
              </w:rPr>
            </w:pPr>
          </w:p>
        </w:tc>
        <w:tc>
          <w:tcPr>
            <w:tcW w:w="709" w:type="dxa"/>
            <w:tcBorders>
              <w:top w:val="nil"/>
              <w:left w:val="nil"/>
              <w:bottom w:val="nil"/>
              <w:right w:val="single" w:sz="4" w:space="0" w:color="auto"/>
            </w:tcBorders>
            <w:shd w:val="clear" w:color="000000" w:fill="FFFFFF"/>
            <w:hideMark/>
          </w:tcPr>
          <w:p w:rsidR="00B941D3" w:rsidRPr="008B43CC" w:rsidRDefault="00F326FD" w:rsidP="00F326FD">
            <w:pPr>
              <w:spacing w:line="240" w:lineRule="auto"/>
              <w:jc w:val="right"/>
              <w:rPr>
                <w:rFonts w:ascii="Arial" w:hAnsi="Arial" w:cs="Arial"/>
                <w:b/>
                <w:bCs/>
                <w:spacing w:val="0"/>
                <w:sz w:val="16"/>
                <w:szCs w:val="16"/>
                <w:lang w:eastAsia="en-US"/>
              </w:rPr>
            </w:pPr>
            <w:r>
              <w:rPr>
                <w:rFonts w:ascii="Arial" w:hAnsi="Arial" w:cs="Arial"/>
                <w:b/>
                <w:bCs/>
                <w:spacing w:val="0"/>
                <w:sz w:val="16"/>
                <w:szCs w:val="16"/>
                <w:lang w:eastAsia="en-US"/>
              </w:rPr>
              <w:lastRenderedPageBreak/>
              <w:t>25</w:t>
            </w:r>
            <w:r w:rsidR="00DD2ABB">
              <w:rPr>
                <w:rFonts w:ascii="Arial" w:hAnsi="Arial" w:cs="Arial"/>
                <w:b/>
                <w:bCs/>
                <w:spacing w:val="0"/>
                <w:sz w:val="16"/>
                <w:szCs w:val="16"/>
                <w:lang w:eastAsia="en-US"/>
              </w:rPr>
              <w:t xml:space="preserve"> </w:t>
            </w:r>
            <w:r w:rsidR="00B941D3" w:rsidRPr="008B43CC">
              <w:rPr>
                <w:rFonts w:ascii="Arial" w:hAnsi="Arial" w:cs="Arial"/>
                <w:b/>
                <w:bCs/>
                <w:spacing w:val="0"/>
                <w:sz w:val="16"/>
                <w:szCs w:val="16"/>
                <w:lang w:eastAsia="en-US"/>
              </w:rPr>
              <w:t>%</w:t>
            </w:r>
          </w:p>
        </w:tc>
      </w:tr>
      <w:tr w:rsidR="00B941D3" w:rsidRPr="00E575A4" w:rsidTr="00B941D3">
        <w:trPr>
          <w:trHeight w:val="225"/>
        </w:trPr>
        <w:tc>
          <w:tcPr>
            <w:tcW w:w="755" w:type="dxa"/>
            <w:tcBorders>
              <w:top w:val="nil"/>
              <w:left w:val="single" w:sz="4" w:space="0" w:color="auto"/>
              <w:bottom w:val="nil"/>
              <w:right w:val="single" w:sz="4" w:space="0" w:color="auto"/>
            </w:tcBorders>
            <w:shd w:val="clear" w:color="auto" w:fill="auto"/>
            <w:hideMark/>
          </w:tcPr>
          <w:p w:rsidR="00B941D3" w:rsidRPr="00B941D3" w:rsidRDefault="00B941D3" w:rsidP="00B941D3">
            <w:pPr>
              <w:spacing w:line="240" w:lineRule="auto"/>
              <w:jc w:val="center"/>
              <w:rPr>
                <w:rFonts w:ascii="Verdana" w:hAnsi="Verdana" w:cs="Arial"/>
                <w:b/>
                <w:bCs/>
                <w:spacing w:val="0"/>
                <w:lang w:eastAsia="en-US"/>
              </w:rPr>
            </w:pPr>
            <w:r w:rsidRPr="00B941D3">
              <w:rPr>
                <w:rFonts w:ascii="Verdana" w:hAnsi="Verdana" w:cs="Arial"/>
                <w:b/>
                <w:bCs/>
                <w:spacing w:val="0"/>
                <w:lang w:eastAsia="en-US"/>
              </w:rPr>
              <w:lastRenderedPageBreak/>
              <w:t> </w:t>
            </w:r>
          </w:p>
        </w:tc>
        <w:tc>
          <w:tcPr>
            <w:tcW w:w="663" w:type="dxa"/>
            <w:tcBorders>
              <w:top w:val="nil"/>
              <w:left w:val="nil"/>
              <w:bottom w:val="nil"/>
              <w:right w:val="single" w:sz="4" w:space="0" w:color="auto"/>
            </w:tcBorders>
            <w:shd w:val="clear" w:color="auto" w:fill="auto"/>
            <w:hideMark/>
          </w:tcPr>
          <w:p w:rsidR="00B941D3" w:rsidRPr="00B941D3" w:rsidRDefault="00B941D3" w:rsidP="00B941D3">
            <w:pPr>
              <w:spacing w:line="240" w:lineRule="auto"/>
              <w:jc w:val="right"/>
              <w:rPr>
                <w:rFonts w:ascii="Verdana" w:hAnsi="Verdana" w:cs="Arial"/>
                <w:spacing w:val="0"/>
                <w:lang w:eastAsia="en-US"/>
              </w:rPr>
            </w:pPr>
          </w:p>
        </w:tc>
        <w:tc>
          <w:tcPr>
            <w:tcW w:w="2693" w:type="dxa"/>
            <w:tcBorders>
              <w:top w:val="nil"/>
              <w:left w:val="nil"/>
              <w:bottom w:val="nil"/>
              <w:right w:val="nil"/>
            </w:tcBorders>
            <w:shd w:val="clear" w:color="auto" w:fill="auto"/>
            <w:hideMark/>
          </w:tcPr>
          <w:p w:rsidR="00B941D3" w:rsidRPr="00B941D3" w:rsidRDefault="00B941D3" w:rsidP="00B941D3">
            <w:pPr>
              <w:spacing w:line="240" w:lineRule="auto"/>
              <w:rPr>
                <w:rFonts w:ascii="Verdana" w:hAnsi="Verdana" w:cs="Arial"/>
                <w:spacing w:val="0"/>
                <w:lang w:eastAsia="en-US"/>
              </w:rPr>
            </w:pPr>
          </w:p>
        </w:tc>
        <w:tc>
          <w:tcPr>
            <w:tcW w:w="287" w:type="dxa"/>
            <w:tcBorders>
              <w:top w:val="nil"/>
              <w:left w:val="single" w:sz="4" w:space="0" w:color="auto"/>
              <w:bottom w:val="nil"/>
              <w:right w:val="single" w:sz="4" w:space="0" w:color="auto"/>
            </w:tcBorders>
            <w:shd w:val="clear" w:color="auto" w:fill="auto"/>
            <w:hideMark/>
          </w:tcPr>
          <w:p w:rsidR="00B941D3" w:rsidRPr="00B941D3" w:rsidRDefault="00B941D3" w:rsidP="00B941D3">
            <w:pPr>
              <w:spacing w:line="240" w:lineRule="auto"/>
              <w:jc w:val="right"/>
              <w:rPr>
                <w:rFonts w:ascii="Verdana" w:hAnsi="Verdana" w:cs="Arial"/>
                <w:spacing w:val="0"/>
                <w:lang w:eastAsia="en-US"/>
              </w:rPr>
            </w:pPr>
            <w:r w:rsidRPr="00B941D3">
              <w:rPr>
                <w:rFonts w:ascii="Verdana" w:hAnsi="Verdana" w:cs="Arial"/>
                <w:spacing w:val="0"/>
                <w:lang w:eastAsia="en-US"/>
              </w:rPr>
              <w:t> </w:t>
            </w:r>
          </w:p>
        </w:tc>
        <w:tc>
          <w:tcPr>
            <w:tcW w:w="4262" w:type="dxa"/>
            <w:tcBorders>
              <w:top w:val="nil"/>
              <w:left w:val="nil"/>
              <w:bottom w:val="nil"/>
              <w:right w:val="single" w:sz="4" w:space="0" w:color="auto"/>
            </w:tcBorders>
            <w:shd w:val="clear" w:color="auto" w:fill="auto"/>
            <w:hideMark/>
          </w:tcPr>
          <w:p w:rsidR="00B941D3" w:rsidRPr="00B941D3" w:rsidRDefault="00B941D3" w:rsidP="00B941D3">
            <w:pPr>
              <w:spacing w:line="240" w:lineRule="auto"/>
              <w:rPr>
                <w:rFonts w:ascii="Verdana" w:hAnsi="Verdana" w:cs="Arial"/>
                <w:spacing w:val="0"/>
                <w:lang w:eastAsia="en-US"/>
              </w:rPr>
            </w:pPr>
          </w:p>
        </w:tc>
        <w:tc>
          <w:tcPr>
            <w:tcW w:w="709" w:type="dxa"/>
            <w:tcBorders>
              <w:top w:val="nil"/>
              <w:left w:val="nil"/>
              <w:bottom w:val="nil"/>
              <w:right w:val="single" w:sz="4" w:space="0" w:color="auto"/>
            </w:tcBorders>
            <w:shd w:val="clear" w:color="000000" w:fill="FFFFFF"/>
            <w:hideMark/>
          </w:tcPr>
          <w:p w:rsidR="00B941D3" w:rsidRPr="008B43CC" w:rsidRDefault="00B941D3" w:rsidP="00B941D3">
            <w:pPr>
              <w:spacing w:line="240" w:lineRule="auto"/>
              <w:rPr>
                <w:rFonts w:ascii="Arial" w:hAnsi="Arial" w:cs="Arial"/>
                <w:spacing w:val="0"/>
                <w:sz w:val="16"/>
                <w:szCs w:val="16"/>
                <w:lang w:eastAsia="en-US"/>
              </w:rPr>
            </w:pPr>
          </w:p>
        </w:tc>
      </w:tr>
      <w:tr w:rsidR="00B941D3" w:rsidRPr="00E575A4" w:rsidTr="00B941D3">
        <w:trPr>
          <w:trHeight w:val="225"/>
        </w:trPr>
        <w:tc>
          <w:tcPr>
            <w:tcW w:w="755" w:type="dxa"/>
            <w:tcBorders>
              <w:top w:val="nil"/>
              <w:left w:val="single" w:sz="4" w:space="0" w:color="auto"/>
              <w:bottom w:val="nil"/>
              <w:right w:val="single" w:sz="4" w:space="0" w:color="auto"/>
            </w:tcBorders>
            <w:shd w:val="clear" w:color="auto" w:fill="auto"/>
            <w:hideMark/>
          </w:tcPr>
          <w:p w:rsidR="00B941D3" w:rsidRPr="00B941D3" w:rsidRDefault="00B941D3" w:rsidP="00B941D3">
            <w:pPr>
              <w:spacing w:line="240" w:lineRule="auto"/>
              <w:jc w:val="center"/>
              <w:rPr>
                <w:rFonts w:ascii="Verdana" w:hAnsi="Verdana" w:cs="Arial"/>
                <w:b/>
                <w:bCs/>
                <w:spacing w:val="0"/>
                <w:lang w:eastAsia="en-US"/>
              </w:rPr>
            </w:pPr>
            <w:r w:rsidRPr="00B941D3">
              <w:rPr>
                <w:rFonts w:ascii="Verdana" w:hAnsi="Verdana" w:cs="Arial"/>
                <w:b/>
                <w:bCs/>
                <w:spacing w:val="0"/>
                <w:lang w:eastAsia="en-US"/>
              </w:rPr>
              <w:t> </w:t>
            </w:r>
          </w:p>
        </w:tc>
        <w:tc>
          <w:tcPr>
            <w:tcW w:w="663" w:type="dxa"/>
            <w:tcBorders>
              <w:top w:val="nil"/>
              <w:left w:val="nil"/>
              <w:bottom w:val="nil"/>
              <w:right w:val="single" w:sz="4" w:space="0" w:color="auto"/>
            </w:tcBorders>
            <w:shd w:val="clear" w:color="auto" w:fill="auto"/>
            <w:hideMark/>
          </w:tcPr>
          <w:p w:rsidR="00B941D3" w:rsidRPr="00B941D3" w:rsidRDefault="00B941D3" w:rsidP="00B941D3">
            <w:pPr>
              <w:spacing w:line="240" w:lineRule="auto"/>
              <w:jc w:val="right"/>
              <w:rPr>
                <w:rFonts w:ascii="Verdana" w:hAnsi="Verdana" w:cs="Arial"/>
                <w:spacing w:val="0"/>
                <w:lang w:eastAsia="en-US"/>
              </w:rPr>
            </w:pPr>
          </w:p>
        </w:tc>
        <w:tc>
          <w:tcPr>
            <w:tcW w:w="2693" w:type="dxa"/>
            <w:tcBorders>
              <w:top w:val="nil"/>
              <w:left w:val="nil"/>
              <w:bottom w:val="nil"/>
              <w:right w:val="nil"/>
            </w:tcBorders>
            <w:shd w:val="clear" w:color="auto" w:fill="auto"/>
            <w:hideMark/>
          </w:tcPr>
          <w:p w:rsidR="00B941D3" w:rsidRPr="00B941D3" w:rsidRDefault="00B941D3" w:rsidP="00B941D3">
            <w:pPr>
              <w:spacing w:line="240" w:lineRule="auto"/>
              <w:rPr>
                <w:rFonts w:ascii="Verdana" w:hAnsi="Verdana" w:cs="Arial"/>
                <w:spacing w:val="0"/>
                <w:lang w:eastAsia="en-US"/>
              </w:rPr>
            </w:pPr>
          </w:p>
        </w:tc>
        <w:tc>
          <w:tcPr>
            <w:tcW w:w="287" w:type="dxa"/>
            <w:tcBorders>
              <w:top w:val="nil"/>
              <w:left w:val="single" w:sz="4" w:space="0" w:color="auto"/>
              <w:bottom w:val="nil"/>
              <w:right w:val="single" w:sz="4" w:space="0" w:color="auto"/>
            </w:tcBorders>
            <w:shd w:val="clear" w:color="auto" w:fill="auto"/>
            <w:hideMark/>
          </w:tcPr>
          <w:p w:rsidR="00B941D3" w:rsidRPr="00B941D3" w:rsidRDefault="00B941D3" w:rsidP="00B941D3">
            <w:pPr>
              <w:spacing w:line="240" w:lineRule="auto"/>
              <w:jc w:val="right"/>
              <w:rPr>
                <w:rFonts w:ascii="Verdana" w:hAnsi="Verdana" w:cs="Arial"/>
                <w:spacing w:val="0"/>
                <w:lang w:eastAsia="en-US"/>
              </w:rPr>
            </w:pPr>
            <w:r w:rsidRPr="00B941D3">
              <w:rPr>
                <w:rFonts w:ascii="Verdana" w:hAnsi="Verdana" w:cs="Arial"/>
                <w:spacing w:val="0"/>
                <w:lang w:eastAsia="en-US"/>
              </w:rPr>
              <w:t> </w:t>
            </w:r>
          </w:p>
        </w:tc>
        <w:tc>
          <w:tcPr>
            <w:tcW w:w="4262" w:type="dxa"/>
            <w:tcBorders>
              <w:top w:val="nil"/>
              <w:left w:val="nil"/>
              <w:bottom w:val="nil"/>
              <w:right w:val="single" w:sz="4" w:space="0" w:color="auto"/>
            </w:tcBorders>
            <w:shd w:val="clear" w:color="auto" w:fill="auto"/>
            <w:hideMark/>
          </w:tcPr>
          <w:p w:rsidR="00B941D3" w:rsidRPr="00B941D3" w:rsidRDefault="00B941D3" w:rsidP="00B941D3">
            <w:pPr>
              <w:spacing w:line="240" w:lineRule="auto"/>
              <w:rPr>
                <w:rFonts w:ascii="Verdana" w:hAnsi="Verdana" w:cs="Arial"/>
                <w:spacing w:val="0"/>
                <w:lang w:eastAsia="en-US"/>
              </w:rPr>
            </w:pPr>
          </w:p>
        </w:tc>
        <w:tc>
          <w:tcPr>
            <w:tcW w:w="709" w:type="dxa"/>
            <w:tcBorders>
              <w:top w:val="nil"/>
              <w:left w:val="nil"/>
              <w:bottom w:val="nil"/>
              <w:right w:val="single" w:sz="4" w:space="0" w:color="auto"/>
            </w:tcBorders>
            <w:shd w:val="clear" w:color="000000" w:fill="FFFFFF"/>
            <w:hideMark/>
          </w:tcPr>
          <w:p w:rsidR="00B941D3" w:rsidRPr="008B43CC" w:rsidRDefault="00B941D3" w:rsidP="00B941D3">
            <w:pPr>
              <w:spacing w:line="240" w:lineRule="auto"/>
              <w:rPr>
                <w:rFonts w:ascii="Arial" w:hAnsi="Arial" w:cs="Arial"/>
                <w:spacing w:val="0"/>
                <w:sz w:val="16"/>
                <w:szCs w:val="16"/>
                <w:lang w:eastAsia="en-US"/>
              </w:rPr>
            </w:pPr>
          </w:p>
        </w:tc>
      </w:tr>
      <w:tr w:rsidR="00B941D3" w:rsidRPr="00E575A4" w:rsidTr="00B941D3">
        <w:trPr>
          <w:trHeight w:val="1125"/>
        </w:trPr>
        <w:tc>
          <w:tcPr>
            <w:tcW w:w="755" w:type="dxa"/>
            <w:tcBorders>
              <w:top w:val="nil"/>
              <w:left w:val="single" w:sz="4" w:space="0" w:color="auto"/>
              <w:bottom w:val="nil"/>
              <w:right w:val="single" w:sz="4" w:space="0" w:color="auto"/>
            </w:tcBorders>
            <w:shd w:val="clear" w:color="auto" w:fill="auto"/>
            <w:hideMark/>
          </w:tcPr>
          <w:p w:rsidR="00B941D3" w:rsidRPr="00B941D3" w:rsidRDefault="00B941D3" w:rsidP="00B941D3">
            <w:pPr>
              <w:spacing w:line="240" w:lineRule="auto"/>
              <w:jc w:val="center"/>
              <w:rPr>
                <w:rFonts w:ascii="Verdana" w:hAnsi="Verdana" w:cs="Arial"/>
                <w:b/>
                <w:bCs/>
                <w:spacing w:val="0"/>
                <w:lang w:eastAsia="en-US"/>
              </w:rPr>
            </w:pPr>
            <w:r w:rsidRPr="00B941D3">
              <w:rPr>
                <w:rFonts w:ascii="Verdana" w:hAnsi="Verdana" w:cs="Arial"/>
                <w:b/>
                <w:bCs/>
                <w:spacing w:val="0"/>
                <w:lang w:eastAsia="en-US"/>
              </w:rPr>
              <w:t> </w:t>
            </w:r>
          </w:p>
        </w:tc>
        <w:tc>
          <w:tcPr>
            <w:tcW w:w="663" w:type="dxa"/>
            <w:tcBorders>
              <w:top w:val="nil"/>
              <w:left w:val="nil"/>
              <w:bottom w:val="nil"/>
              <w:right w:val="single" w:sz="4" w:space="0" w:color="auto"/>
            </w:tcBorders>
            <w:shd w:val="clear" w:color="auto" w:fill="auto"/>
            <w:hideMark/>
          </w:tcPr>
          <w:p w:rsidR="00B941D3" w:rsidRPr="00B941D3" w:rsidRDefault="00B941D3" w:rsidP="00B941D3">
            <w:pPr>
              <w:spacing w:line="240" w:lineRule="auto"/>
              <w:rPr>
                <w:rFonts w:ascii="Verdana" w:hAnsi="Verdana" w:cs="Arial"/>
                <w:spacing w:val="0"/>
                <w:lang w:eastAsia="en-US"/>
              </w:rPr>
            </w:pPr>
            <w:r w:rsidRPr="00B941D3">
              <w:rPr>
                <w:rFonts w:ascii="Verdana" w:hAnsi="Verdana" w:cs="Arial"/>
                <w:spacing w:val="0"/>
                <w:lang w:eastAsia="en-US"/>
              </w:rPr>
              <w:t>2c</w:t>
            </w:r>
          </w:p>
        </w:tc>
        <w:tc>
          <w:tcPr>
            <w:tcW w:w="2693" w:type="dxa"/>
            <w:tcBorders>
              <w:top w:val="nil"/>
              <w:left w:val="nil"/>
              <w:bottom w:val="nil"/>
              <w:right w:val="nil"/>
            </w:tcBorders>
            <w:shd w:val="clear" w:color="auto" w:fill="auto"/>
            <w:hideMark/>
          </w:tcPr>
          <w:p w:rsidR="00B941D3" w:rsidRPr="00B941D3" w:rsidRDefault="00B941D3" w:rsidP="00B941D3">
            <w:pPr>
              <w:spacing w:line="240" w:lineRule="auto"/>
              <w:rPr>
                <w:rFonts w:ascii="Verdana" w:hAnsi="Verdana" w:cs="Arial"/>
                <w:b/>
                <w:spacing w:val="0"/>
                <w:lang w:val="en-US" w:eastAsia="en-US"/>
              </w:rPr>
            </w:pPr>
            <w:r w:rsidRPr="00B941D3">
              <w:rPr>
                <w:rFonts w:ascii="Verdana" w:hAnsi="Verdana" w:cs="Arial"/>
                <w:b/>
                <w:spacing w:val="0"/>
                <w:lang w:val="en-US" w:eastAsia="en-US"/>
              </w:rPr>
              <w:t>Risico en beheersmaatregelen</w:t>
            </w:r>
          </w:p>
        </w:tc>
        <w:tc>
          <w:tcPr>
            <w:tcW w:w="287" w:type="dxa"/>
            <w:tcBorders>
              <w:top w:val="nil"/>
              <w:left w:val="single" w:sz="4" w:space="0" w:color="auto"/>
              <w:bottom w:val="nil"/>
              <w:right w:val="single" w:sz="4" w:space="0" w:color="auto"/>
            </w:tcBorders>
            <w:shd w:val="clear" w:color="auto" w:fill="auto"/>
            <w:hideMark/>
          </w:tcPr>
          <w:p w:rsidR="00B941D3" w:rsidRPr="00B941D3" w:rsidRDefault="00B941D3" w:rsidP="00B941D3">
            <w:pPr>
              <w:spacing w:line="240" w:lineRule="auto"/>
              <w:jc w:val="right"/>
              <w:rPr>
                <w:rFonts w:ascii="Verdana" w:hAnsi="Verdana" w:cs="Arial"/>
                <w:spacing w:val="0"/>
                <w:lang w:val="en-US" w:eastAsia="en-US"/>
              </w:rPr>
            </w:pPr>
            <w:r w:rsidRPr="00B941D3">
              <w:rPr>
                <w:rFonts w:ascii="Verdana" w:hAnsi="Verdana" w:cs="Arial"/>
                <w:spacing w:val="0"/>
                <w:lang w:val="en-US" w:eastAsia="en-US"/>
              </w:rPr>
              <w:t> </w:t>
            </w:r>
          </w:p>
        </w:tc>
        <w:tc>
          <w:tcPr>
            <w:tcW w:w="4262" w:type="dxa"/>
            <w:tcBorders>
              <w:top w:val="nil"/>
              <w:left w:val="nil"/>
              <w:bottom w:val="nil"/>
              <w:right w:val="single" w:sz="4" w:space="0" w:color="auto"/>
            </w:tcBorders>
            <w:shd w:val="clear" w:color="auto" w:fill="auto"/>
            <w:hideMark/>
          </w:tcPr>
          <w:p w:rsidR="00B941D3" w:rsidRPr="00B941D3" w:rsidRDefault="00B941D3" w:rsidP="00B941D3">
            <w:pPr>
              <w:spacing w:line="240" w:lineRule="auto"/>
              <w:rPr>
                <w:rFonts w:ascii="Verdana" w:hAnsi="Verdana" w:cs="Arial"/>
                <w:spacing w:val="0"/>
                <w:lang w:eastAsia="en-US"/>
              </w:rPr>
            </w:pPr>
            <w:r w:rsidRPr="00B941D3">
              <w:rPr>
                <w:rFonts w:ascii="Verdana" w:hAnsi="Verdana" w:cs="Arial"/>
                <w:spacing w:val="0"/>
                <w:lang w:eastAsia="en-US"/>
              </w:rPr>
              <w:t>Benoem op max. 1 A4’tje de in uw ogen 5 meeste kritische risico’s voor deze opdracht en geef aan welke beheersmaatregelen u gaat inzetten om deze risico’s te minimaliseren.</w:t>
            </w:r>
          </w:p>
        </w:tc>
        <w:tc>
          <w:tcPr>
            <w:tcW w:w="709" w:type="dxa"/>
            <w:tcBorders>
              <w:top w:val="nil"/>
              <w:left w:val="nil"/>
              <w:bottom w:val="nil"/>
              <w:right w:val="single" w:sz="4" w:space="0" w:color="auto"/>
            </w:tcBorders>
            <w:shd w:val="clear" w:color="000000" w:fill="FFFFFF"/>
            <w:hideMark/>
          </w:tcPr>
          <w:p w:rsidR="00B941D3" w:rsidRPr="00F02C7E" w:rsidRDefault="00B941D3" w:rsidP="00B941D3">
            <w:pPr>
              <w:spacing w:line="240" w:lineRule="auto"/>
              <w:rPr>
                <w:rFonts w:ascii="Arial" w:hAnsi="Arial" w:cs="Arial"/>
                <w:b/>
                <w:spacing w:val="0"/>
                <w:sz w:val="16"/>
                <w:szCs w:val="16"/>
                <w:lang w:eastAsia="en-US"/>
              </w:rPr>
            </w:pPr>
            <w:r w:rsidRPr="00F02C7E">
              <w:rPr>
                <w:rFonts w:ascii="Arial" w:hAnsi="Arial" w:cs="Arial"/>
                <w:b/>
                <w:spacing w:val="0"/>
                <w:sz w:val="16"/>
                <w:szCs w:val="16"/>
                <w:lang w:eastAsia="en-US"/>
              </w:rPr>
              <w:t>10%</w:t>
            </w:r>
          </w:p>
        </w:tc>
      </w:tr>
      <w:tr w:rsidR="00B941D3" w:rsidRPr="00E575A4" w:rsidTr="00B941D3">
        <w:trPr>
          <w:trHeight w:val="1546"/>
        </w:trPr>
        <w:tc>
          <w:tcPr>
            <w:tcW w:w="755" w:type="dxa"/>
            <w:tcBorders>
              <w:top w:val="nil"/>
              <w:left w:val="single" w:sz="4" w:space="0" w:color="auto"/>
              <w:bottom w:val="nil"/>
              <w:right w:val="single" w:sz="4" w:space="0" w:color="auto"/>
            </w:tcBorders>
            <w:shd w:val="clear" w:color="auto" w:fill="auto"/>
            <w:hideMark/>
          </w:tcPr>
          <w:p w:rsidR="00B941D3" w:rsidRPr="00B941D3" w:rsidRDefault="00B941D3" w:rsidP="00B941D3">
            <w:pPr>
              <w:spacing w:line="240" w:lineRule="auto"/>
              <w:jc w:val="center"/>
              <w:rPr>
                <w:rFonts w:ascii="Verdana" w:hAnsi="Verdana" w:cs="Arial"/>
                <w:b/>
                <w:bCs/>
                <w:spacing w:val="0"/>
                <w:lang w:eastAsia="en-US"/>
              </w:rPr>
            </w:pPr>
            <w:r w:rsidRPr="00B941D3">
              <w:rPr>
                <w:rFonts w:ascii="Verdana" w:hAnsi="Verdana" w:cs="Arial"/>
                <w:b/>
                <w:bCs/>
                <w:spacing w:val="0"/>
                <w:lang w:eastAsia="en-US"/>
              </w:rPr>
              <w:t> </w:t>
            </w:r>
          </w:p>
        </w:tc>
        <w:tc>
          <w:tcPr>
            <w:tcW w:w="663" w:type="dxa"/>
            <w:tcBorders>
              <w:top w:val="nil"/>
              <w:left w:val="nil"/>
              <w:bottom w:val="nil"/>
              <w:right w:val="single" w:sz="4" w:space="0" w:color="auto"/>
            </w:tcBorders>
            <w:shd w:val="clear" w:color="auto" w:fill="auto"/>
            <w:hideMark/>
          </w:tcPr>
          <w:p w:rsidR="004534C9" w:rsidRDefault="004534C9" w:rsidP="00B941D3">
            <w:pPr>
              <w:spacing w:line="240" w:lineRule="auto"/>
              <w:rPr>
                <w:rFonts w:ascii="Verdana" w:hAnsi="Verdana" w:cs="Arial"/>
                <w:spacing w:val="0"/>
                <w:lang w:eastAsia="en-US"/>
              </w:rPr>
            </w:pPr>
          </w:p>
          <w:p w:rsidR="00B941D3" w:rsidRPr="00B941D3" w:rsidRDefault="00B941D3" w:rsidP="00B941D3">
            <w:pPr>
              <w:spacing w:line="240" w:lineRule="auto"/>
              <w:rPr>
                <w:rFonts w:ascii="Verdana" w:hAnsi="Verdana" w:cs="Arial"/>
                <w:spacing w:val="0"/>
                <w:lang w:eastAsia="en-US"/>
              </w:rPr>
            </w:pPr>
            <w:r w:rsidRPr="00B941D3">
              <w:rPr>
                <w:rFonts w:ascii="Verdana" w:hAnsi="Verdana" w:cs="Arial"/>
                <w:spacing w:val="0"/>
                <w:lang w:eastAsia="en-US"/>
              </w:rPr>
              <w:t>2d</w:t>
            </w:r>
          </w:p>
        </w:tc>
        <w:tc>
          <w:tcPr>
            <w:tcW w:w="2693" w:type="dxa"/>
            <w:tcBorders>
              <w:top w:val="nil"/>
              <w:left w:val="nil"/>
              <w:bottom w:val="nil"/>
              <w:right w:val="nil"/>
            </w:tcBorders>
            <w:shd w:val="clear" w:color="auto" w:fill="auto"/>
            <w:hideMark/>
          </w:tcPr>
          <w:p w:rsidR="004534C9" w:rsidRDefault="004534C9" w:rsidP="00F61F75">
            <w:pPr>
              <w:spacing w:line="240" w:lineRule="auto"/>
              <w:rPr>
                <w:rFonts w:ascii="Verdana" w:hAnsi="Verdana" w:cs="Arial"/>
                <w:b/>
                <w:spacing w:val="0"/>
                <w:lang w:eastAsia="en-US"/>
              </w:rPr>
            </w:pPr>
          </w:p>
          <w:p w:rsidR="00B941D3" w:rsidRPr="00B941D3" w:rsidRDefault="00B941D3" w:rsidP="00F61F75">
            <w:pPr>
              <w:spacing w:line="240" w:lineRule="auto"/>
              <w:rPr>
                <w:rFonts w:ascii="Verdana" w:hAnsi="Verdana" w:cs="Arial"/>
                <w:b/>
                <w:spacing w:val="0"/>
                <w:lang w:eastAsia="en-US"/>
              </w:rPr>
            </w:pPr>
            <w:r w:rsidRPr="00B941D3">
              <w:rPr>
                <w:rFonts w:ascii="Verdana" w:hAnsi="Verdana" w:cs="Arial"/>
                <w:b/>
                <w:spacing w:val="0"/>
                <w:lang w:eastAsia="en-US"/>
              </w:rPr>
              <w:t xml:space="preserve">Interview met 4 </w:t>
            </w:r>
            <w:r w:rsidR="00F61F75">
              <w:rPr>
                <w:rFonts w:ascii="Verdana" w:hAnsi="Verdana" w:cs="Arial"/>
                <w:b/>
                <w:spacing w:val="0"/>
                <w:lang w:eastAsia="en-US"/>
              </w:rPr>
              <w:t>sleutelfiguren</w:t>
            </w:r>
            <w:r w:rsidRPr="00B941D3">
              <w:rPr>
                <w:rFonts w:ascii="Verdana" w:hAnsi="Verdana" w:cs="Arial"/>
                <w:b/>
                <w:spacing w:val="0"/>
                <w:lang w:eastAsia="en-US"/>
              </w:rPr>
              <w:t xml:space="preserve"> </w:t>
            </w:r>
          </w:p>
        </w:tc>
        <w:tc>
          <w:tcPr>
            <w:tcW w:w="287" w:type="dxa"/>
            <w:tcBorders>
              <w:top w:val="nil"/>
              <w:left w:val="single" w:sz="4" w:space="0" w:color="auto"/>
              <w:bottom w:val="nil"/>
              <w:right w:val="single" w:sz="4" w:space="0" w:color="auto"/>
            </w:tcBorders>
            <w:shd w:val="clear" w:color="auto" w:fill="auto"/>
            <w:hideMark/>
          </w:tcPr>
          <w:p w:rsidR="00B941D3" w:rsidRPr="00B941D3" w:rsidRDefault="00B941D3" w:rsidP="00B941D3">
            <w:pPr>
              <w:spacing w:line="240" w:lineRule="auto"/>
              <w:jc w:val="right"/>
              <w:rPr>
                <w:rFonts w:ascii="Verdana" w:hAnsi="Verdana" w:cs="Arial"/>
                <w:spacing w:val="0"/>
                <w:lang w:eastAsia="en-US"/>
              </w:rPr>
            </w:pPr>
            <w:r w:rsidRPr="00B941D3">
              <w:rPr>
                <w:rFonts w:ascii="Verdana" w:hAnsi="Verdana" w:cs="Arial"/>
                <w:spacing w:val="0"/>
                <w:lang w:eastAsia="en-US"/>
              </w:rPr>
              <w:t> </w:t>
            </w:r>
          </w:p>
        </w:tc>
        <w:tc>
          <w:tcPr>
            <w:tcW w:w="4262" w:type="dxa"/>
            <w:tcBorders>
              <w:top w:val="nil"/>
              <w:left w:val="nil"/>
              <w:bottom w:val="nil"/>
              <w:right w:val="single" w:sz="4" w:space="0" w:color="auto"/>
            </w:tcBorders>
            <w:shd w:val="clear" w:color="auto" w:fill="auto"/>
            <w:hideMark/>
          </w:tcPr>
          <w:p w:rsidR="004534C9" w:rsidRDefault="004534C9" w:rsidP="00B941D3">
            <w:pPr>
              <w:spacing w:line="240" w:lineRule="auto"/>
              <w:rPr>
                <w:rFonts w:ascii="Verdana" w:hAnsi="Verdana" w:cs="Arial"/>
                <w:spacing w:val="0"/>
                <w:lang w:eastAsia="en-US"/>
              </w:rPr>
            </w:pPr>
          </w:p>
          <w:p w:rsidR="00B941D3" w:rsidRPr="00B941D3" w:rsidRDefault="00B941D3" w:rsidP="00B941D3">
            <w:pPr>
              <w:spacing w:line="240" w:lineRule="auto"/>
              <w:rPr>
                <w:rFonts w:ascii="Verdana" w:hAnsi="Verdana" w:cs="Arial"/>
                <w:spacing w:val="0"/>
                <w:lang w:eastAsia="en-US"/>
              </w:rPr>
            </w:pPr>
            <w:r w:rsidRPr="00B941D3">
              <w:rPr>
                <w:rFonts w:ascii="Verdana" w:hAnsi="Verdana" w:cs="Arial"/>
                <w:spacing w:val="0"/>
                <w:lang w:eastAsia="en-US"/>
              </w:rPr>
              <w:t xml:space="preserve">Tijdens het </w:t>
            </w:r>
            <w:r w:rsidR="004534C9">
              <w:rPr>
                <w:rFonts w:ascii="Verdana" w:hAnsi="Verdana" w:cs="Arial"/>
                <w:spacing w:val="0"/>
                <w:lang w:eastAsia="en-US"/>
              </w:rPr>
              <w:t>interview</w:t>
            </w:r>
            <w:r w:rsidRPr="00B941D3">
              <w:rPr>
                <w:rFonts w:ascii="Verdana" w:hAnsi="Verdana" w:cs="Arial"/>
                <w:spacing w:val="0"/>
                <w:lang w:eastAsia="en-US"/>
              </w:rPr>
              <w:t xml:space="preserve"> worden de volgende onderdelen geverifieerd:</w:t>
            </w:r>
          </w:p>
          <w:p w:rsidR="00B941D3" w:rsidRPr="00B941D3" w:rsidRDefault="00B941D3" w:rsidP="00B941D3">
            <w:pPr>
              <w:pStyle w:val="Lijstalinea"/>
              <w:numPr>
                <w:ilvl w:val="0"/>
                <w:numId w:val="50"/>
              </w:numPr>
              <w:spacing w:line="240" w:lineRule="auto"/>
              <w:rPr>
                <w:rFonts w:ascii="Verdana" w:hAnsi="Verdana" w:cs="Arial"/>
                <w:spacing w:val="0"/>
                <w:lang w:eastAsia="en-US"/>
              </w:rPr>
            </w:pPr>
            <w:r w:rsidRPr="00B941D3">
              <w:rPr>
                <w:rFonts w:ascii="Verdana" w:hAnsi="Verdana" w:cs="Arial"/>
                <w:spacing w:val="0"/>
                <w:lang w:eastAsia="en-US"/>
              </w:rPr>
              <w:t>Doorgronding van de opdracht</w:t>
            </w:r>
          </w:p>
          <w:p w:rsidR="00B941D3" w:rsidRPr="00B941D3" w:rsidRDefault="00B941D3" w:rsidP="00B941D3">
            <w:pPr>
              <w:pStyle w:val="Lijstalinea"/>
              <w:numPr>
                <w:ilvl w:val="0"/>
                <w:numId w:val="50"/>
              </w:numPr>
              <w:spacing w:line="240" w:lineRule="auto"/>
              <w:rPr>
                <w:rFonts w:ascii="Verdana" w:hAnsi="Verdana" w:cs="Arial"/>
                <w:spacing w:val="0"/>
                <w:lang w:eastAsia="en-US"/>
              </w:rPr>
            </w:pPr>
            <w:r w:rsidRPr="00B941D3">
              <w:rPr>
                <w:rFonts w:ascii="Verdana" w:hAnsi="Verdana" w:cs="Arial"/>
                <w:spacing w:val="0"/>
                <w:lang w:eastAsia="en-US"/>
              </w:rPr>
              <w:t>De eigen rol zoals beschreven in de beschrijving werkwijze</w:t>
            </w:r>
          </w:p>
          <w:p w:rsidR="00B941D3" w:rsidRDefault="00B941D3" w:rsidP="00B941D3">
            <w:pPr>
              <w:pStyle w:val="Lijstalinea"/>
              <w:numPr>
                <w:ilvl w:val="0"/>
                <w:numId w:val="50"/>
              </w:numPr>
              <w:spacing w:line="240" w:lineRule="auto"/>
              <w:rPr>
                <w:rFonts w:ascii="Verdana" w:hAnsi="Verdana" w:cs="Arial"/>
                <w:spacing w:val="0"/>
                <w:lang w:eastAsia="en-US"/>
              </w:rPr>
            </w:pPr>
            <w:r w:rsidRPr="00B941D3">
              <w:rPr>
                <w:rFonts w:ascii="Verdana" w:hAnsi="Verdana" w:cs="Arial"/>
                <w:spacing w:val="0"/>
                <w:lang w:eastAsia="en-US"/>
              </w:rPr>
              <w:t>Kennis en ervaring met eerdere  gelijksoortige opdrachten.</w:t>
            </w:r>
          </w:p>
          <w:p w:rsidR="004534C9" w:rsidRPr="00B941D3" w:rsidRDefault="004534C9" w:rsidP="00B941D3">
            <w:pPr>
              <w:pStyle w:val="Lijstalinea"/>
              <w:numPr>
                <w:ilvl w:val="0"/>
                <w:numId w:val="50"/>
              </w:numPr>
              <w:spacing w:line="240" w:lineRule="auto"/>
              <w:rPr>
                <w:rFonts w:ascii="Verdana" w:hAnsi="Verdana" w:cs="Arial"/>
                <w:spacing w:val="0"/>
                <w:lang w:eastAsia="en-US"/>
              </w:rPr>
            </w:pPr>
            <w:r>
              <w:rPr>
                <w:rFonts w:ascii="Verdana" w:hAnsi="Verdana" w:cs="Arial"/>
                <w:spacing w:val="0"/>
                <w:lang w:eastAsia="en-US"/>
              </w:rPr>
              <w:t>Welke risico’s men ziet en hoe men deze gaat beheersen.</w:t>
            </w:r>
          </w:p>
          <w:p w:rsidR="00B941D3" w:rsidRPr="00B941D3" w:rsidRDefault="00B941D3" w:rsidP="00B941D3">
            <w:pPr>
              <w:spacing w:line="240" w:lineRule="auto"/>
              <w:rPr>
                <w:rFonts w:ascii="Verdana" w:hAnsi="Verdana" w:cs="Arial"/>
                <w:spacing w:val="0"/>
                <w:lang w:eastAsia="en-US"/>
              </w:rPr>
            </w:pPr>
          </w:p>
        </w:tc>
        <w:tc>
          <w:tcPr>
            <w:tcW w:w="709" w:type="dxa"/>
            <w:tcBorders>
              <w:top w:val="nil"/>
              <w:left w:val="nil"/>
              <w:bottom w:val="nil"/>
              <w:right w:val="single" w:sz="4" w:space="0" w:color="auto"/>
            </w:tcBorders>
            <w:shd w:val="clear" w:color="000000" w:fill="FFFFFF"/>
            <w:hideMark/>
          </w:tcPr>
          <w:p w:rsidR="004534C9" w:rsidRDefault="004534C9" w:rsidP="00B941D3">
            <w:pPr>
              <w:spacing w:line="240" w:lineRule="auto"/>
              <w:rPr>
                <w:rFonts w:ascii="Arial" w:hAnsi="Arial" w:cs="Arial"/>
                <w:b/>
                <w:spacing w:val="0"/>
                <w:sz w:val="16"/>
                <w:szCs w:val="16"/>
                <w:lang w:eastAsia="en-US"/>
              </w:rPr>
            </w:pPr>
          </w:p>
          <w:p w:rsidR="00B941D3" w:rsidRPr="00AA7439" w:rsidRDefault="00E3321B" w:rsidP="00E3321B">
            <w:pPr>
              <w:spacing w:line="240" w:lineRule="auto"/>
              <w:rPr>
                <w:rFonts w:ascii="Arial" w:hAnsi="Arial" w:cs="Arial"/>
                <w:b/>
                <w:spacing w:val="0"/>
                <w:sz w:val="16"/>
                <w:szCs w:val="16"/>
                <w:lang w:eastAsia="en-US"/>
              </w:rPr>
            </w:pPr>
            <w:r>
              <w:rPr>
                <w:rFonts w:ascii="Arial" w:hAnsi="Arial" w:cs="Arial"/>
                <w:b/>
                <w:spacing w:val="0"/>
                <w:sz w:val="16"/>
                <w:szCs w:val="16"/>
                <w:lang w:eastAsia="en-US"/>
              </w:rPr>
              <w:t>20</w:t>
            </w:r>
            <w:r w:rsidR="00B941D3" w:rsidRPr="00AA7439">
              <w:rPr>
                <w:rFonts w:ascii="Arial" w:hAnsi="Arial" w:cs="Arial"/>
                <w:b/>
                <w:spacing w:val="0"/>
                <w:sz w:val="16"/>
                <w:szCs w:val="16"/>
                <w:lang w:eastAsia="en-US"/>
              </w:rPr>
              <w:t>%</w:t>
            </w:r>
          </w:p>
        </w:tc>
      </w:tr>
      <w:tr w:rsidR="00B941D3" w:rsidRPr="00E575A4" w:rsidTr="00B941D3">
        <w:trPr>
          <w:trHeight w:val="338"/>
        </w:trPr>
        <w:tc>
          <w:tcPr>
            <w:tcW w:w="755" w:type="dxa"/>
            <w:tcBorders>
              <w:top w:val="nil"/>
              <w:left w:val="single" w:sz="4" w:space="0" w:color="auto"/>
              <w:bottom w:val="nil"/>
              <w:right w:val="single" w:sz="4" w:space="0" w:color="auto"/>
            </w:tcBorders>
            <w:shd w:val="clear" w:color="auto" w:fill="auto"/>
            <w:hideMark/>
          </w:tcPr>
          <w:p w:rsidR="00B941D3" w:rsidRPr="00B941D3" w:rsidRDefault="00B941D3" w:rsidP="00B941D3">
            <w:pPr>
              <w:spacing w:line="240" w:lineRule="auto"/>
              <w:rPr>
                <w:rFonts w:ascii="Verdana" w:hAnsi="Verdana" w:cs="Arial"/>
                <w:b/>
                <w:bCs/>
                <w:spacing w:val="0"/>
                <w:lang w:eastAsia="en-US"/>
              </w:rPr>
            </w:pPr>
            <w:r w:rsidRPr="00B941D3">
              <w:rPr>
                <w:rFonts w:ascii="Verdana" w:hAnsi="Verdana" w:cs="Arial"/>
                <w:b/>
                <w:bCs/>
                <w:spacing w:val="0"/>
                <w:lang w:eastAsia="en-US"/>
              </w:rPr>
              <w:t> </w:t>
            </w:r>
          </w:p>
        </w:tc>
        <w:tc>
          <w:tcPr>
            <w:tcW w:w="663" w:type="dxa"/>
            <w:tcBorders>
              <w:top w:val="nil"/>
              <w:left w:val="nil"/>
              <w:bottom w:val="nil"/>
              <w:right w:val="nil"/>
            </w:tcBorders>
            <w:shd w:val="clear" w:color="auto" w:fill="auto"/>
            <w:hideMark/>
          </w:tcPr>
          <w:p w:rsidR="00B941D3" w:rsidRPr="00B941D3" w:rsidRDefault="00B941D3" w:rsidP="00B941D3">
            <w:pPr>
              <w:spacing w:line="240" w:lineRule="auto"/>
              <w:jc w:val="right"/>
              <w:rPr>
                <w:rFonts w:ascii="Verdana" w:hAnsi="Verdana" w:cs="Arial"/>
                <w:spacing w:val="0"/>
                <w:lang w:eastAsia="en-US"/>
              </w:rPr>
            </w:pPr>
          </w:p>
        </w:tc>
        <w:tc>
          <w:tcPr>
            <w:tcW w:w="2693" w:type="dxa"/>
            <w:tcBorders>
              <w:top w:val="nil"/>
              <w:left w:val="single" w:sz="4" w:space="0" w:color="auto"/>
              <w:bottom w:val="nil"/>
              <w:right w:val="nil"/>
            </w:tcBorders>
            <w:shd w:val="clear" w:color="auto" w:fill="auto"/>
            <w:hideMark/>
          </w:tcPr>
          <w:p w:rsidR="00B941D3" w:rsidRPr="00B941D3" w:rsidRDefault="00B941D3" w:rsidP="00B941D3">
            <w:pPr>
              <w:spacing w:line="240" w:lineRule="auto"/>
              <w:rPr>
                <w:rFonts w:ascii="Verdana" w:hAnsi="Verdana" w:cs="Arial"/>
                <w:spacing w:val="0"/>
                <w:lang w:eastAsia="en-US"/>
              </w:rPr>
            </w:pPr>
            <w:r w:rsidRPr="00B941D3">
              <w:rPr>
                <w:rFonts w:ascii="Verdana" w:hAnsi="Verdana" w:cs="Arial"/>
                <w:spacing w:val="0"/>
                <w:lang w:eastAsia="en-US"/>
              </w:rPr>
              <w:t> </w:t>
            </w:r>
          </w:p>
        </w:tc>
        <w:tc>
          <w:tcPr>
            <w:tcW w:w="287" w:type="dxa"/>
            <w:tcBorders>
              <w:top w:val="nil"/>
              <w:left w:val="single" w:sz="4" w:space="0" w:color="auto"/>
              <w:bottom w:val="nil"/>
              <w:right w:val="single" w:sz="4" w:space="0" w:color="auto"/>
            </w:tcBorders>
            <w:shd w:val="clear" w:color="auto" w:fill="auto"/>
            <w:hideMark/>
          </w:tcPr>
          <w:p w:rsidR="00B941D3" w:rsidRPr="00B941D3" w:rsidRDefault="00B941D3" w:rsidP="00B941D3">
            <w:pPr>
              <w:spacing w:line="240" w:lineRule="auto"/>
              <w:jc w:val="right"/>
              <w:rPr>
                <w:rFonts w:ascii="Verdana" w:hAnsi="Verdana" w:cs="Arial"/>
                <w:spacing w:val="0"/>
                <w:lang w:eastAsia="en-US"/>
              </w:rPr>
            </w:pPr>
            <w:r w:rsidRPr="00B941D3">
              <w:rPr>
                <w:rFonts w:ascii="Verdana" w:hAnsi="Verdana" w:cs="Arial"/>
                <w:spacing w:val="0"/>
                <w:lang w:eastAsia="en-US"/>
              </w:rPr>
              <w:t> </w:t>
            </w:r>
          </w:p>
        </w:tc>
        <w:tc>
          <w:tcPr>
            <w:tcW w:w="4262" w:type="dxa"/>
            <w:tcBorders>
              <w:top w:val="single" w:sz="4" w:space="0" w:color="auto"/>
              <w:left w:val="nil"/>
              <w:bottom w:val="nil"/>
              <w:right w:val="single" w:sz="4" w:space="0" w:color="auto"/>
            </w:tcBorders>
            <w:shd w:val="clear" w:color="000000" w:fill="FFFF99"/>
            <w:hideMark/>
          </w:tcPr>
          <w:p w:rsidR="00B941D3" w:rsidRPr="00B941D3" w:rsidRDefault="00B941D3" w:rsidP="00DD2ABB">
            <w:pPr>
              <w:spacing w:line="240" w:lineRule="auto"/>
              <w:rPr>
                <w:rFonts w:ascii="Verdana" w:hAnsi="Verdana" w:cs="Arial"/>
                <w:spacing w:val="0"/>
                <w:u w:val="single"/>
                <w:lang w:eastAsia="en-US"/>
              </w:rPr>
            </w:pPr>
            <w:r w:rsidRPr="00B941D3">
              <w:rPr>
                <w:rFonts w:ascii="Verdana" w:hAnsi="Verdana" w:cs="Arial"/>
                <w:spacing w:val="0"/>
                <w:u w:val="single"/>
                <w:lang w:eastAsia="en-US"/>
              </w:rPr>
              <w:t>toelichting:</w:t>
            </w:r>
            <w:r w:rsidRPr="00B941D3">
              <w:rPr>
                <w:rFonts w:ascii="Verdana" w:hAnsi="Verdana" w:cs="Arial"/>
                <w:spacing w:val="0"/>
                <w:lang w:eastAsia="en-US"/>
              </w:rPr>
              <w:t xml:space="preserve"> per aspect is de beoordeling uitstekend (U) = 100pt, goed (G) = </w:t>
            </w:r>
            <w:r w:rsidR="00DD2ABB">
              <w:rPr>
                <w:rFonts w:ascii="Verdana" w:hAnsi="Verdana" w:cs="Arial"/>
                <w:spacing w:val="0"/>
                <w:lang w:eastAsia="en-US"/>
              </w:rPr>
              <w:t>75</w:t>
            </w:r>
            <w:r w:rsidRPr="00B941D3">
              <w:rPr>
                <w:rFonts w:ascii="Verdana" w:hAnsi="Verdana" w:cs="Arial"/>
                <w:spacing w:val="0"/>
                <w:lang w:eastAsia="en-US"/>
              </w:rPr>
              <w:t xml:space="preserve"> pt, voldoende (V) = </w:t>
            </w:r>
            <w:r w:rsidR="00DD2ABB">
              <w:rPr>
                <w:rFonts w:ascii="Verdana" w:hAnsi="Verdana" w:cs="Arial"/>
                <w:spacing w:val="0"/>
                <w:lang w:eastAsia="en-US"/>
              </w:rPr>
              <w:t>50</w:t>
            </w:r>
            <w:r w:rsidRPr="00B941D3">
              <w:rPr>
                <w:rFonts w:ascii="Verdana" w:hAnsi="Verdana" w:cs="Arial"/>
                <w:spacing w:val="0"/>
                <w:lang w:eastAsia="en-US"/>
              </w:rPr>
              <w:t xml:space="preserve">pt, matig (M) = </w:t>
            </w:r>
            <w:r w:rsidR="00DD2ABB">
              <w:rPr>
                <w:rFonts w:ascii="Verdana" w:hAnsi="Verdana" w:cs="Arial"/>
                <w:spacing w:val="0"/>
                <w:lang w:eastAsia="en-US"/>
              </w:rPr>
              <w:t>25</w:t>
            </w:r>
            <w:r w:rsidRPr="00B941D3">
              <w:rPr>
                <w:rFonts w:ascii="Verdana" w:hAnsi="Verdana" w:cs="Arial"/>
                <w:spacing w:val="0"/>
                <w:lang w:eastAsia="en-US"/>
              </w:rPr>
              <w:t xml:space="preserve">pt, </w:t>
            </w:r>
            <w:r w:rsidR="00DD2ABB">
              <w:rPr>
                <w:rFonts w:ascii="Verdana" w:hAnsi="Verdana" w:cs="Arial"/>
                <w:spacing w:val="0"/>
                <w:lang w:eastAsia="en-US"/>
              </w:rPr>
              <w:t>Onvoldoende</w:t>
            </w:r>
            <w:r w:rsidRPr="00B941D3">
              <w:rPr>
                <w:rFonts w:ascii="Verdana" w:hAnsi="Verdana" w:cs="Arial"/>
                <w:spacing w:val="0"/>
                <w:lang w:eastAsia="en-US"/>
              </w:rPr>
              <w:t xml:space="preserve"> (</w:t>
            </w:r>
            <w:r w:rsidR="00DD2ABB">
              <w:rPr>
                <w:rFonts w:ascii="Verdana" w:hAnsi="Verdana" w:cs="Arial"/>
                <w:spacing w:val="0"/>
                <w:lang w:eastAsia="en-US"/>
              </w:rPr>
              <w:t xml:space="preserve">O) = </w:t>
            </w:r>
            <w:r w:rsidRPr="00B941D3">
              <w:rPr>
                <w:rFonts w:ascii="Verdana" w:hAnsi="Verdana" w:cs="Arial"/>
                <w:spacing w:val="0"/>
                <w:lang w:eastAsia="en-US"/>
              </w:rPr>
              <w:t>0pt</w:t>
            </w:r>
            <w:r w:rsidR="00DD2ABB">
              <w:rPr>
                <w:rFonts w:ascii="Verdana" w:hAnsi="Verdana" w:cs="Arial"/>
                <w:spacing w:val="0"/>
                <w:lang w:eastAsia="en-US"/>
              </w:rPr>
              <w:t>.</w:t>
            </w:r>
          </w:p>
        </w:tc>
        <w:tc>
          <w:tcPr>
            <w:tcW w:w="709" w:type="dxa"/>
            <w:tcBorders>
              <w:top w:val="nil"/>
              <w:left w:val="nil"/>
              <w:bottom w:val="nil"/>
              <w:right w:val="single" w:sz="4" w:space="0" w:color="auto"/>
            </w:tcBorders>
            <w:shd w:val="clear" w:color="000000" w:fill="FFFFFF"/>
            <w:hideMark/>
          </w:tcPr>
          <w:p w:rsidR="00B941D3" w:rsidRPr="00E575A4" w:rsidRDefault="00B941D3" w:rsidP="00B941D3">
            <w:pPr>
              <w:spacing w:line="240" w:lineRule="auto"/>
              <w:jc w:val="center"/>
              <w:rPr>
                <w:rFonts w:ascii="Arial" w:hAnsi="Arial" w:cs="Arial"/>
                <w:spacing w:val="0"/>
                <w:sz w:val="16"/>
                <w:szCs w:val="16"/>
                <w:lang w:eastAsia="en-US"/>
              </w:rPr>
            </w:pPr>
            <w:r w:rsidRPr="00A75B53">
              <w:rPr>
                <w:rFonts w:ascii="Arial" w:hAnsi="Arial" w:cs="Arial"/>
                <w:spacing w:val="0"/>
                <w:sz w:val="16"/>
                <w:szCs w:val="16"/>
                <w:lang w:eastAsia="en-US"/>
              </w:rPr>
              <w:t> </w:t>
            </w:r>
          </w:p>
        </w:tc>
      </w:tr>
      <w:tr w:rsidR="00B941D3" w:rsidRPr="00E575A4" w:rsidTr="00B941D3">
        <w:trPr>
          <w:trHeight w:val="225"/>
        </w:trPr>
        <w:tc>
          <w:tcPr>
            <w:tcW w:w="755" w:type="dxa"/>
            <w:tcBorders>
              <w:top w:val="single" w:sz="4" w:space="0" w:color="auto"/>
              <w:left w:val="single" w:sz="4" w:space="0" w:color="auto"/>
              <w:bottom w:val="single" w:sz="4" w:space="0" w:color="auto"/>
              <w:right w:val="single" w:sz="4" w:space="0" w:color="auto"/>
            </w:tcBorders>
            <w:shd w:val="clear" w:color="auto" w:fill="auto"/>
            <w:hideMark/>
          </w:tcPr>
          <w:p w:rsidR="00B941D3" w:rsidRPr="00F61F75" w:rsidRDefault="00B941D3" w:rsidP="00B941D3">
            <w:pPr>
              <w:spacing w:line="240" w:lineRule="auto"/>
              <w:jc w:val="center"/>
              <w:rPr>
                <w:rFonts w:ascii="Arial" w:hAnsi="Arial" w:cs="Arial"/>
                <w:b/>
                <w:bCs/>
                <w:spacing w:val="0"/>
                <w:sz w:val="16"/>
                <w:szCs w:val="16"/>
                <w:lang w:val="en-US" w:eastAsia="en-US"/>
              </w:rPr>
            </w:pPr>
            <w:r w:rsidRPr="00F61F75">
              <w:rPr>
                <w:rFonts w:ascii="Arial" w:hAnsi="Arial" w:cs="Arial"/>
                <w:b/>
                <w:bCs/>
                <w:spacing w:val="0"/>
                <w:sz w:val="16"/>
                <w:szCs w:val="16"/>
                <w:lang w:val="en-US" w:eastAsia="en-US"/>
              </w:rPr>
              <w:t>100%</w:t>
            </w:r>
          </w:p>
        </w:tc>
        <w:tc>
          <w:tcPr>
            <w:tcW w:w="3356" w:type="dxa"/>
            <w:gridSpan w:val="2"/>
            <w:tcBorders>
              <w:top w:val="single" w:sz="4" w:space="0" w:color="auto"/>
              <w:left w:val="nil"/>
              <w:bottom w:val="nil"/>
              <w:right w:val="nil"/>
            </w:tcBorders>
            <w:shd w:val="clear" w:color="000000" w:fill="FFFFFF"/>
            <w:noWrap/>
            <w:hideMark/>
          </w:tcPr>
          <w:p w:rsidR="00B941D3" w:rsidRPr="00E575A4" w:rsidRDefault="00B941D3" w:rsidP="00B941D3">
            <w:pPr>
              <w:spacing w:line="240" w:lineRule="auto"/>
              <w:rPr>
                <w:rFonts w:ascii="Arial" w:hAnsi="Arial" w:cs="Arial"/>
                <w:spacing w:val="0"/>
                <w:sz w:val="16"/>
                <w:szCs w:val="16"/>
                <w:lang w:val="en-US" w:eastAsia="en-US"/>
              </w:rPr>
            </w:pPr>
            <w:r w:rsidRPr="00E575A4">
              <w:rPr>
                <w:rFonts w:ascii="Arial" w:hAnsi="Arial" w:cs="Arial"/>
                <w:spacing w:val="0"/>
                <w:sz w:val="16"/>
                <w:szCs w:val="16"/>
                <w:lang w:val="en-US" w:eastAsia="en-US"/>
              </w:rPr>
              <w:t xml:space="preserve">  totaal  wegingspercentages</w:t>
            </w:r>
          </w:p>
        </w:tc>
        <w:tc>
          <w:tcPr>
            <w:tcW w:w="287" w:type="dxa"/>
            <w:tcBorders>
              <w:top w:val="single" w:sz="4" w:space="0" w:color="auto"/>
              <w:left w:val="nil"/>
              <w:bottom w:val="nil"/>
              <w:right w:val="nil"/>
            </w:tcBorders>
            <w:shd w:val="clear" w:color="000000" w:fill="FFFFFF"/>
            <w:hideMark/>
          </w:tcPr>
          <w:p w:rsidR="00B941D3" w:rsidRPr="00E575A4" w:rsidRDefault="00B941D3" w:rsidP="00B941D3">
            <w:pPr>
              <w:spacing w:line="240" w:lineRule="auto"/>
              <w:rPr>
                <w:rFonts w:ascii="Arial" w:hAnsi="Arial" w:cs="Arial"/>
                <w:spacing w:val="0"/>
                <w:sz w:val="16"/>
                <w:szCs w:val="16"/>
                <w:lang w:val="en-US" w:eastAsia="en-US"/>
              </w:rPr>
            </w:pPr>
            <w:r w:rsidRPr="00E575A4">
              <w:rPr>
                <w:rFonts w:ascii="Arial" w:hAnsi="Arial" w:cs="Arial"/>
                <w:spacing w:val="0"/>
                <w:sz w:val="16"/>
                <w:szCs w:val="16"/>
                <w:lang w:val="en-US" w:eastAsia="en-US"/>
              </w:rPr>
              <w:t> </w:t>
            </w:r>
          </w:p>
        </w:tc>
        <w:tc>
          <w:tcPr>
            <w:tcW w:w="4262" w:type="dxa"/>
            <w:tcBorders>
              <w:top w:val="single" w:sz="4" w:space="0" w:color="auto"/>
              <w:left w:val="nil"/>
              <w:bottom w:val="nil"/>
              <w:right w:val="nil"/>
            </w:tcBorders>
            <w:shd w:val="clear" w:color="000000" w:fill="FFFFFF"/>
            <w:hideMark/>
          </w:tcPr>
          <w:p w:rsidR="00B941D3" w:rsidRPr="00E575A4" w:rsidRDefault="00B941D3" w:rsidP="00B941D3">
            <w:pPr>
              <w:spacing w:line="240" w:lineRule="auto"/>
              <w:rPr>
                <w:rFonts w:ascii="Arial" w:hAnsi="Arial" w:cs="Arial"/>
                <w:spacing w:val="0"/>
                <w:sz w:val="16"/>
                <w:szCs w:val="16"/>
                <w:lang w:val="en-US" w:eastAsia="en-US"/>
              </w:rPr>
            </w:pPr>
            <w:r w:rsidRPr="00E575A4">
              <w:rPr>
                <w:rFonts w:ascii="Arial" w:hAnsi="Arial" w:cs="Arial"/>
                <w:spacing w:val="0"/>
                <w:sz w:val="16"/>
                <w:szCs w:val="16"/>
                <w:lang w:val="en-US" w:eastAsia="en-US"/>
              </w:rPr>
              <w:t> </w:t>
            </w:r>
          </w:p>
        </w:tc>
        <w:tc>
          <w:tcPr>
            <w:tcW w:w="709" w:type="dxa"/>
            <w:tcBorders>
              <w:top w:val="single" w:sz="4" w:space="0" w:color="auto"/>
              <w:left w:val="nil"/>
              <w:bottom w:val="nil"/>
              <w:right w:val="nil"/>
            </w:tcBorders>
            <w:shd w:val="clear" w:color="000000" w:fill="FFFFFF"/>
            <w:hideMark/>
          </w:tcPr>
          <w:p w:rsidR="00B941D3" w:rsidRPr="00E575A4" w:rsidRDefault="00B941D3" w:rsidP="00B941D3">
            <w:pPr>
              <w:spacing w:line="240" w:lineRule="auto"/>
              <w:rPr>
                <w:rFonts w:ascii="Arial" w:hAnsi="Arial" w:cs="Arial"/>
                <w:spacing w:val="0"/>
                <w:sz w:val="16"/>
                <w:szCs w:val="16"/>
                <w:lang w:val="en-US" w:eastAsia="en-US"/>
              </w:rPr>
            </w:pPr>
            <w:r w:rsidRPr="00E575A4">
              <w:rPr>
                <w:rFonts w:ascii="Arial" w:hAnsi="Arial" w:cs="Arial"/>
                <w:spacing w:val="0"/>
                <w:sz w:val="16"/>
                <w:szCs w:val="16"/>
                <w:lang w:val="en-US" w:eastAsia="en-US"/>
              </w:rPr>
              <w:t> </w:t>
            </w:r>
          </w:p>
        </w:tc>
      </w:tr>
    </w:tbl>
    <w:p w:rsidR="00B941D3" w:rsidRPr="00F22CDC" w:rsidRDefault="00B941D3" w:rsidP="00B941D3">
      <w:pPr>
        <w:rPr>
          <w:rFonts w:ascii="Verdana" w:hAnsi="Verdana"/>
          <w:sz w:val="18"/>
          <w:szCs w:val="18"/>
        </w:rPr>
      </w:pPr>
    </w:p>
    <w:p w:rsidR="007A0AFA" w:rsidRDefault="007A0AFA" w:rsidP="00BE0205">
      <w:pPr>
        <w:spacing w:line="240" w:lineRule="auto"/>
        <w:rPr>
          <w:rFonts w:ascii="Verdana" w:hAnsi="Verdana"/>
        </w:rPr>
      </w:pPr>
    </w:p>
    <w:p w:rsidR="00A107C6" w:rsidRDefault="00A107C6" w:rsidP="00166A5C">
      <w:pPr>
        <w:spacing w:line="240" w:lineRule="auto"/>
        <w:rPr>
          <w:rFonts w:ascii="Verdana" w:hAnsi="Verdana"/>
        </w:rPr>
      </w:pPr>
    </w:p>
    <w:p w:rsidR="00102C29" w:rsidRPr="00A13F34" w:rsidRDefault="000412F0" w:rsidP="00166A5C">
      <w:pPr>
        <w:spacing w:after="200" w:line="240" w:lineRule="auto"/>
        <w:rPr>
          <w:rFonts w:ascii="Verdana" w:hAnsi="Verdana"/>
        </w:rPr>
      </w:pPr>
      <w:r w:rsidRPr="00A13F34">
        <w:rPr>
          <w:rFonts w:ascii="Verdana" w:hAnsi="Verdana"/>
        </w:rPr>
        <w:t>De</w:t>
      </w:r>
      <w:r w:rsidR="00102C29" w:rsidRPr="00A13F34">
        <w:rPr>
          <w:rFonts w:ascii="Verdana" w:hAnsi="Verdana"/>
        </w:rPr>
        <w:t xml:space="preserve"> </w:t>
      </w:r>
      <w:r w:rsidR="00937DA9" w:rsidRPr="00A13F34">
        <w:rPr>
          <w:rFonts w:ascii="Verdana" w:hAnsi="Verdana"/>
        </w:rPr>
        <w:t xml:space="preserve">beoordeling </w:t>
      </w:r>
      <w:r w:rsidR="00FF43BA" w:rsidRPr="00A13F34">
        <w:rPr>
          <w:rFonts w:ascii="Verdana" w:hAnsi="Verdana"/>
        </w:rPr>
        <w:t xml:space="preserve">per </w:t>
      </w:r>
      <w:r w:rsidR="00004CC9" w:rsidRPr="00A13F34">
        <w:rPr>
          <w:rFonts w:ascii="Verdana" w:hAnsi="Verdana"/>
        </w:rPr>
        <w:t>sub-sub</w:t>
      </w:r>
      <w:r w:rsidR="001215F0" w:rsidRPr="00A13F34">
        <w:rPr>
          <w:rFonts w:ascii="Verdana" w:hAnsi="Verdana"/>
        </w:rPr>
        <w:t>gunningcriterium</w:t>
      </w:r>
      <w:r w:rsidR="00004CC9" w:rsidRPr="00A13F34">
        <w:rPr>
          <w:rFonts w:ascii="Verdana" w:hAnsi="Verdana"/>
        </w:rPr>
        <w:t xml:space="preserve"> </w:t>
      </w:r>
      <w:r w:rsidRPr="00A13F34">
        <w:rPr>
          <w:rFonts w:ascii="Verdana" w:hAnsi="Verdana"/>
        </w:rPr>
        <w:t xml:space="preserve">vindt </w:t>
      </w:r>
      <w:r w:rsidR="00102C29" w:rsidRPr="00A13F34">
        <w:rPr>
          <w:rFonts w:ascii="Verdana" w:hAnsi="Verdana"/>
        </w:rPr>
        <w:t>als volgt plaats:</w:t>
      </w:r>
    </w:p>
    <w:tbl>
      <w:tblPr>
        <w:tblW w:w="9322" w:type="dxa"/>
        <w:tblLayout w:type="fixed"/>
        <w:tblCellMar>
          <w:left w:w="10" w:type="dxa"/>
          <w:right w:w="10" w:type="dxa"/>
        </w:tblCellMar>
        <w:tblLook w:val="0000"/>
      </w:tblPr>
      <w:tblGrid>
        <w:gridCol w:w="1668"/>
        <w:gridCol w:w="708"/>
        <w:gridCol w:w="6946"/>
      </w:tblGrid>
      <w:tr w:rsidR="00796064" w:rsidRPr="00C63642" w:rsidTr="00254F80">
        <w:trPr>
          <w:trHeight w:val="232"/>
        </w:trPr>
        <w:tc>
          <w:tcPr>
            <w:tcW w:w="23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6064" w:rsidRPr="00C63642" w:rsidRDefault="00796064" w:rsidP="00166A5C">
            <w:pPr>
              <w:spacing w:line="240" w:lineRule="auto"/>
              <w:rPr>
                <w:rFonts w:ascii="Verdana" w:hAnsi="Verdana"/>
                <w:b/>
                <w:bCs/>
                <w:color w:val="000000"/>
              </w:rPr>
            </w:pPr>
            <w:r w:rsidRPr="00C63642">
              <w:rPr>
                <w:rFonts w:ascii="Verdana" w:hAnsi="Verdana"/>
                <w:b/>
                <w:bCs/>
                <w:color w:val="000000"/>
              </w:rPr>
              <w:t>Waardering</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6064" w:rsidRPr="00C63642" w:rsidRDefault="00796064" w:rsidP="00166A5C">
            <w:pPr>
              <w:spacing w:line="240" w:lineRule="auto"/>
              <w:rPr>
                <w:rFonts w:ascii="Verdana" w:hAnsi="Verdana"/>
                <w:b/>
                <w:bCs/>
                <w:color w:val="000000"/>
              </w:rPr>
            </w:pPr>
            <w:r w:rsidRPr="00C63642">
              <w:rPr>
                <w:rFonts w:ascii="Verdana" w:hAnsi="Verdana"/>
                <w:b/>
                <w:bCs/>
                <w:color w:val="000000"/>
              </w:rPr>
              <w:t>Omschrijving</w:t>
            </w:r>
          </w:p>
        </w:tc>
      </w:tr>
      <w:tr w:rsidR="005C26BF" w:rsidRPr="00C63642" w:rsidTr="009B1750">
        <w:trPr>
          <w:trHeight w:val="232"/>
        </w:trPr>
        <w:tc>
          <w:tcPr>
            <w:tcW w:w="1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C26BF" w:rsidRPr="00C63642" w:rsidRDefault="009B1750" w:rsidP="00166A5C">
            <w:pPr>
              <w:spacing w:line="240" w:lineRule="auto"/>
              <w:rPr>
                <w:rFonts w:ascii="Verdana" w:hAnsi="Verdana"/>
                <w:bCs/>
                <w:color w:val="000000"/>
              </w:rPr>
            </w:pPr>
            <w:r>
              <w:rPr>
                <w:rFonts w:ascii="Verdana" w:hAnsi="Verdana"/>
                <w:bCs/>
                <w:color w:val="000000"/>
              </w:rPr>
              <w:t>Onvoldoende</w:t>
            </w:r>
          </w:p>
        </w:tc>
        <w:tc>
          <w:tcPr>
            <w:tcW w:w="708" w:type="dxa"/>
            <w:tcBorders>
              <w:top w:val="single" w:sz="4" w:space="0" w:color="000000"/>
              <w:left w:val="single" w:sz="4" w:space="0" w:color="000000"/>
              <w:bottom w:val="single" w:sz="4" w:space="0" w:color="000000"/>
              <w:right w:val="single" w:sz="4" w:space="0" w:color="000000"/>
            </w:tcBorders>
          </w:tcPr>
          <w:p w:rsidR="005C26BF" w:rsidRPr="00C63642" w:rsidRDefault="009B1750" w:rsidP="009B1750">
            <w:pPr>
              <w:spacing w:line="240" w:lineRule="auto"/>
              <w:rPr>
                <w:rFonts w:ascii="Verdana" w:hAnsi="Verdana"/>
                <w:bCs/>
                <w:color w:val="000000"/>
              </w:rPr>
            </w:pPr>
            <w:r>
              <w:rPr>
                <w:rFonts w:ascii="Verdana" w:hAnsi="Verdana"/>
                <w:bCs/>
                <w:color w:val="000000"/>
              </w:rPr>
              <w:t>0</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C26BF" w:rsidRPr="00C63642" w:rsidRDefault="005C26BF" w:rsidP="00166A5C">
            <w:pPr>
              <w:spacing w:line="240" w:lineRule="auto"/>
              <w:rPr>
                <w:rFonts w:ascii="Verdana" w:hAnsi="Verdana"/>
                <w:bCs/>
                <w:color w:val="000000"/>
              </w:rPr>
            </w:pPr>
            <w:r>
              <w:rPr>
                <w:rFonts w:ascii="Verdana" w:hAnsi="Verdana"/>
                <w:bCs/>
                <w:color w:val="000000"/>
              </w:rPr>
              <w:t>N</w:t>
            </w:r>
            <w:r w:rsidRPr="00C63642">
              <w:rPr>
                <w:rFonts w:ascii="Verdana" w:hAnsi="Verdana"/>
              </w:rPr>
              <w:t xml:space="preserve">aar het oordeel van het beoordelingsteam gaat Inschrijver zeer beperkt inhoudelijk relevant in op de gevraagde elementen en aspecten </w:t>
            </w:r>
            <w:r>
              <w:rPr>
                <w:rFonts w:ascii="Verdana" w:hAnsi="Verdana"/>
              </w:rPr>
              <w:t>en/of</w:t>
            </w:r>
            <w:r w:rsidRPr="00C63642">
              <w:rPr>
                <w:rFonts w:ascii="Verdana" w:hAnsi="Verdana"/>
              </w:rPr>
              <w:t xml:space="preserve"> heeft slechts zeer beperkt rekening gehouden met de uitgangspunten van deze Europese aanbesteding en de Aanbestedingsdocumenten, dan wel Inschrijver geeft naar het oordeel van het beoordelingsteam geen inhoudelijk antwoord op de vraag.</w:t>
            </w:r>
          </w:p>
        </w:tc>
      </w:tr>
      <w:tr w:rsidR="005C26BF" w:rsidRPr="00C63642" w:rsidTr="009B1750">
        <w:trPr>
          <w:trHeight w:val="232"/>
        </w:trPr>
        <w:tc>
          <w:tcPr>
            <w:tcW w:w="1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C26BF" w:rsidRPr="00C63642" w:rsidRDefault="00254F80" w:rsidP="00166A5C">
            <w:pPr>
              <w:spacing w:line="240" w:lineRule="auto"/>
              <w:rPr>
                <w:rFonts w:ascii="Verdana" w:hAnsi="Verdana"/>
                <w:bCs/>
                <w:color w:val="000000"/>
              </w:rPr>
            </w:pPr>
            <w:r>
              <w:rPr>
                <w:rFonts w:ascii="Verdana" w:hAnsi="Verdana"/>
                <w:bCs/>
                <w:color w:val="000000"/>
              </w:rPr>
              <w:t xml:space="preserve">Matig </w:t>
            </w:r>
          </w:p>
        </w:tc>
        <w:tc>
          <w:tcPr>
            <w:tcW w:w="708" w:type="dxa"/>
            <w:tcBorders>
              <w:top w:val="single" w:sz="4" w:space="0" w:color="000000"/>
              <w:left w:val="single" w:sz="4" w:space="0" w:color="000000"/>
              <w:bottom w:val="single" w:sz="4" w:space="0" w:color="000000"/>
              <w:right w:val="single" w:sz="4" w:space="0" w:color="000000"/>
            </w:tcBorders>
          </w:tcPr>
          <w:p w:rsidR="005C26BF" w:rsidRPr="00C63642" w:rsidRDefault="009B1750" w:rsidP="00166A5C">
            <w:pPr>
              <w:spacing w:line="240" w:lineRule="auto"/>
              <w:rPr>
                <w:rFonts w:ascii="Verdana" w:hAnsi="Verdana"/>
                <w:bCs/>
                <w:color w:val="000000"/>
              </w:rPr>
            </w:pPr>
            <w:r>
              <w:rPr>
                <w:rFonts w:ascii="Verdana" w:hAnsi="Verdana"/>
                <w:bCs/>
                <w:color w:val="000000"/>
              </w:rPr>
              <w:t>25</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C26BF" w:rsidRPr="00C63642" w:rsidRDefault="005C26BF" w:rsidP="00166A5C">
            <w:pPr>
              <w:spacing w:line="240" w:lineRule="auto"/>
              <w:rPr>
                <w:rFonts w:ascii="Verdana" w:hAnsi="Verdana"/>
                <w:bCs/>
                <w:color w:val="000000"/>
              </w:rPr>
            </w:pPr>
            <w:r>
              <w:rPr>
                <w:rFonts w:ascii="Verdana" w:hAnsi="Verdana"/>
                <w:bCs/>
                <w:color w:val="000000"/>
              </w:rPr>
              <w:t>N</w:t>
            </w:r>
            <w:r w:rsidRPr="00C63642">
              <w:rPr>
                <w:rFonts w:ascii="Verdana" w:hAnsi="Verdana"/>
              </w:rPr>
              <w:t xml:space="preserve">aar het oordeel van het beoordelingsteam gaat Inschrijver beperkt inhoudelijk relevant in op de gevraagde elementen en aspecten </w:t>
            </w:r>
            <w:r>
              <w:rPr>
                <w:rFonts w:ascii="Verdana" w:hAnsi="Verdana"/>
              </w:rPr>
              <w:t>en/of</w:t>
            </w:r>
            <w:r w:rsidRPr="00C63642">
              <w:rPr>
                <w:rFonts w:ascii="Verdana" w:hAnsi="Verdana"/>
              </w:rPr>
              <w:t xml:space="preserve"> heeft slechts beperkt rekening gehouden met de uitgangspunten van deze Europese aanbesteding en de Aanbestedingsdocumenten, dan wel Inschrijver geeft naar het oordeel van het beoordelingsteam </w:t>
            </w:r>
            <w:r>
              <w:rPr>
                <w:rFonts w:ascii="Verdana" w:hAnsi="Verdana"/>
              </w:rPr>
              <w:t>nauwelijks</w:t>
            </w:r>
            <w:r w:rsidRPr="00C63642">
              <w:rPr>
                <w:rFonts w:ascii="Verdana" w:hAnsi="Verdana"/>
              </w:rPr>
              <w:t xml:space="preserve"> inhoudelijk antwoord op de vraag.</w:t>
            </w:r>
          </w:p>
        </w:tc>
      </w:tr>
      <w:tr w:rsidR="00796064" w:rsidRPr="00C63642" w:rsidTr="009B1750">
        <w:trPr>
          <w:trHeight w:val="238"/>
        </w:trPr>
        <w:tc>
          <w:tcPr>
            <w:tcW w:w="1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6064" w:rsidRPr="00C63642" w:rsidRDefault="00254F80" w:rsidP="00166A5C">
            <w:pPr>
              <w:pStyle w:val="Koptekst"/>
              <w:rPr>
                <w:rFonts w:ascii="Verdana" w:hAnsi="Verdana"/>
              </w:rPr>
            </w:pPr>
            <w:r w:rsidRPr="00C63642">
              <w:rPr>
                <w:rFonts w:ascii="Verdana" w:hAnsi="Verdana"/>
              </w:rPr>
              <w:t xml:space="preserve">Voldoende </w:t>
            </w:r>
          </w:p>
        </w:tc>
        <w:tc>
          <w:tcPr>
            <w:tcW w:w="708" w:type="dxa"/>
            <w:tcBorders>
              <w:top w:val="single" w:sz="4" w:space="0" w:color="000000"/>
              <w:left w:val="single" w:sz="4" w:space="0" w:color="000000"/>
              <w:bottom w:val="single" w:sz="4" w:space="0" w:color="000000"/>
              <w:right w:val="single" w:sz="4" w:space="0" w:color="000000"/>
            </w:tcBorders>
          </w:tcPr>
          <w:p w:rsidR="00796064" w:rsidRPr="00C63642" w:rsidRDefault="009B1750" w:rsidP="00166A5C">
            <w:pPr>
              <w:spacing w:line="240" w:lineRule="auto"/>
              <w:rPr>
                <w:rFonts w:ascii="Verdana" w:hAnsi="Verdana"/>
              </w:rPr>
            </w:pPr>
            <w:r>
              <w:rPr>
                <w:rFonts w:ascii="Verdana" w:hAnsi="Verdana"/>
              </w:rPr>
              <w:t>5</w:t>
            </w:r>
            <w:r w:rsidR="00166A5C">
              <w:rPr>
                <w:rFonts w:ascii="Verdana" w:hAnsi="Verdana"/>
              </w:rPr>
              <w:t>0</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6064" w:rsidRPr="00C63642" w:rsidRDefault="00796064" w:rsidP="00166A5C">
            <w:pPr>
              <w:spacing w:line="240" w:lineRule="auto"/>
              <w:rPr>
                <w:rFonts w:ascii="Verdana" w:hAnsi="Verdana"/>
              </w:rPr>
            </w:pPr>
            <w:r w:rsidRPr="00C63642">
              <w:rPr>
                <w:rFonts w:ascii="Verdana" w:hAnsi="Verdana"/>
              </w:rPr>
              <w:t xml:space="preserve">Naar het oordeel van het beoordelingsteam heeft Inschrijver een inhoudelijk relevant, toepasselijk en </w:t>
            </w:r>
            <w:r w:rsidR="00172288" w:rsidRPr="00C63642">
              <w:rPr>
                <w:rFonts w:ascii="Verdana" w:hAnsi="Verdana"/>
              </w:rPr>
              <w:t>voldoende</w:t>
            </w:r>
            <w:r w:rsidRPr="00C63642">
              <w:rPr>
                <w:rFonts w:ascii="Verdana" w:hAnsi="Verdana"/>
              </w:rPr>
              <w:t xml:space="preserve"> antwoord gegeven dat is gebaseerd op de uitgangspunten van deze Europese aanbesteding en de Aanbestedingsdocumenten. Alle gevraagde elementen van de competentie zijn uitgewerkt en beantwoord.</w:t>
            </w:r>
          </w:p>
        </w:tc>
      </w:tr>
      <w:tr w:rsidR="005C26BF" w:rsidRPr="00C63642" w:rsidTr="009B1750">
        <w:trPr>
          <w:trHeight w:val="238"/>
        </w:trPr>
        <w:tc>
          <w:tcPr>
            <w:tcW w:w="1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C26BF" w:rsidRPr="00C63642" w:rsidRDefault="00254F80" w:rsidP="00166A5C">
            <w:pPr>
              <w:pStyle w:val="Koptekst"/>
              <w:rPr>
                <w:rFonts w:ascii="Verdana" w:hAnsi="Verdana"/>
              </w:rPr>
            </w:pPr>
            <w:r>
              <w:rPr>
                <w:rFonts w:ascii="Verdana" w:hAnsi="Verdana"/>
              </w:rPr>
              <w:lastRenderedPageBreak/>
              <w:t xml:space="preserve">Goed </w:t>
            </w:r>
          </w:p>
        </w:tc>
        <w:tc>
          <w:tcPr>
            <w:tcW w:w="708" w:type="dxa"/>
            <w:tcBorders>
              <w:top w:val="single" w:sz="4" w:space="0" w:color="000000"/>
              <w:left w:val="single" w:sz="4" w:space="0" w:color="000000"/>
              <w:bottom w:val="single" w:sz="4" w:space="0" w:color="000000"/>
              <w:right w:val="single" w:sz="4" w:space="0" w:color="000000"/>
            </w:tcBorders>
          </w:tcPr>
          <w:p w:rsidR="005C26BF" w:rsidRPr="00C63642" w:rsidRDefault="009B1750" w:rsidP="009B1750">
            <w:pPr>
              <w:spacing w:line="240" w:lineRule="auto"/>
              <w:rPr>
                <w:rFonts w:ascii="Verdana" w:hAnsi="Verdana"/>
              </w:rPr>
            </w:pPr>
            <w:r>
              <w:rPr>
                <w:rFonts w:ascii="Verdana" w:hAnsi="Verdana"/>
              </w:rPr>
              <w:t>75</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C26BF" w:rsidRPr="00C63642" w:rsidRDefault="005C26BF" w:rsidP="00166A5C">
            <w:pPr>
              <w:spacing w:line="240" w:lineRule="auto"/>
              <w:rPr>
                <w:rFonts w:ascii="Verdana" w:hAnsi="Verdana"/>
              </w:rPr>
            </w:pPr>
            <w:r w:rsidRPr="00C63642">
              <w:rPr>
                <w:rFonts w:ascii="Verdana" w:hAnsi="Verdana"/>
              </w:rPr>
              <w:t xml:space="preserve">Naar het oordeel van het beoordelingsteam heeft Inschrijver een inhoudelijk relevant, toepasselijk en goed antwoord gegeven dat volledig is gebaseerd op de uitgangspunten van deze Europese aanbesteding en de Aanbestedingsdocumenten. Alle </w:t>
            </w:r>
            <w:r>
              <w:rPr>
                <w:rFonts w:ascii="Verdana" w:hAnsi="Verdana"/>
              </w:rPr>
              <w:t xml:space="preserve">gevraagde </w:t>
            </w:r>
            <w:r w:rsidRPr="00C63642">
              <w:rPr>
                <w:rFonts w:ascii="Verdana" w:hAnsi="Verdana"/>
              </w:rPr>
              <w:t xml:space="preserve">elementen van de competentie zijn uitgewerkt en </w:t>
            </w:r>
            <w:r>
              <w:rPr>
                <w:rFonts w:ascii="Verdana" w:hAnsi="Verdana"/>
              </w:rPr>
              <w:t xml:space="preserve">daarnaast </w:t>
            </w:r>
            <w:r w:rsidR="00C83B38">
              <w:rPr>
                <w:rFonts w:ascii="Verdana" w:hAnsi="Verdana"/>
              </w:rPr>
              <w:t xml:space="preserve">zijn alle punten </w:t>
            </w:r>
            <w:r w:rsidRPr="00C63642">
              <w:rPr>
                <w:rFonts w:ascii="Verdana" w:hAnsi="Verdana"/>
              </w:rPr>
              <w:t xml:space="preserve">inhoudelijk </w:t>
            </w:r>
            <w:r w:rsidR="00C83B38">
              <w:rPr>
                <w:rFonts w:ascii="Verdana" w:hAnsi="Verdana"/>
              </w:rPr>
              <w:t>goed</w:t>
            </w:r>
            <w:r w:rsidRPr="00C63642">
              <w:rPr>
                <w:rFonts w:ascii="Verdana" w:hAnsi="Verdana"/>
              </w:rPr>
              <w:t xml:space="preserve"> en aansprekend beantwoord.</w:t>
            </w:r>
          </w:p>
        </w:tc>
      </w:tr>
      <w:tr w:rsidR="00796064" w:rsidRPr="00D42DC9" w:rsidTr="009B1750">
        <w:trPr>
          <w:trHeight w:val="77"/>
        </w:trPr>
        <w:tc>
          <w:tcPr>
            <w:tcW w:w="1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6064" w:rsidRPr="00C63642" w:rsidRDefault="00254F80" w:rsidP="00166A5C">
            <w:pPr>
              <w:pStyle w:val="Koptekst"/>
              <w:rPr>
                <w:rFonts w:ascii="Verdana" w:hAnsi="Verdana"/>
              </w:rPr>
            </w:pPr>
            <w:r>
              <w:rPr>
                <w:rFonts w:ascii="Verdana" w:hAnsi="Verdana"/>
              </w:rPr>
              <w:t>Uitstekend</w:t>
            </w:r>
          </w:p>
        </w:tc>
        <w:tc>
          <w:tcPr>
            <w:tcW w:w="708" w:type="dxa"/>
            <w:tcBorders>
              <w:top w:val="single" w:sz="4" w:space="0" w:color="000000"/>
              <w:left w:val="single" w:sz="4" w:space="0" w:color="000000"/>
              <w:bottom w:val="single" w:sz="4" w:space="0" w:color="000000"/>
              <w:right w:val="single" w:sz="4" w:space="0" w:color="000000"/>
            </w:tcBorders>
          </w:tcPr>
          <w:p w:rsidR="00796064" w:rsidRPr="00C63642" w:rsidRDefault="00254F80" w:rsidP="00166A5C">
            <w:pPr>
              <w:spacing w:line="240" w:lineRule="auto"/>
              <w:rPr>
                <w:rFonts w:ascii="Verdana" w:hAnsi="Verdana"/>
              </w:rPr>
            </w:pPr>
            <w:r w:rsidRPr="00C63642">
              <w:rPr>
                <w:rFonts w:ascii="Verdana" w:hAnsi="Verdana"/>
              </w:rPr>
              <w:t>10</w:t>
            </w:r>
            <w:r w:rsidR="00166A5C">
              <w:rPr>
                <w:rFonts w:ascii="Verdana" w:hAnsi="Verdana"/>
              </w:rPr>
              <w:t>0</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6064" w:rsidRPr="00C63642" w:rsidRDefault="00796064" w:rsidP="00166A5C">
            <w:pPr>
              <w:spacing w:line="240" w:lineRule="auto"/>
              <w:rPr>
                <w:rFonts w:ascii="Verdana" w:hAnsi="Verdana"/>
              </w:rPr>
            </w:pPr>
            <w:r w:rsidRPr="00C63642">
              <w:rPr>
                <w:rFonts w:ascii="Verdana" w:hAnsi="Verdana"/>
              </w:rPr>
              <w:t>Naar het oordeel van het beoordelingsteam heeft Inschrijver een inhoudelijk</w:t>
            </w:r>
            <w:r w:rsidR="005C26BF">
              <w:rPr>
                <w:rFonts w:ascii="Verdana" w:hAnsi="Verdana"/>
              </w:rPr>
              <w:t xml:space="preserve"> zeer</w:t>
            </w:r>
            <w:r w:rsidRPr="00C63642">
              <w:rPr>
                <w:rFonts w:ascii="Verdana" w:hAnsi="Verdana"/>
              </w:rPr>
              <w:t xml:space="preserve"> relevant, toepasselijk en</w:t>
            </w:r>
            <w:r w:rsidR="00172288" w:rsidRPr="00C63642">
              <w:rPr>
                <w:rFonts w:ascii="Verdana" w:hAnsi="Verdana"/>
              </w:rPr>
              <w:t xml:space="preserve"> </w:t>
            </w:r>
            <w:r w:rsidR="00C83B38">
              <w:rPr>
                <w:rFonts w:ascii="Verdana" w:hAnsi="Verdana"/>
              </w:rPr>
              <w:t>uitsteken</w:t>
            </w:r>
            <w:r w:rsidR="00C83B38" w:rsidRPr="00C63642">
              <w:rPr>
                <w:rFonts w:ascii="Verdana" w:hAnsi="Verdana"/>
              </w:rPr>
              <w:t xml:space="preserve">d </w:t>
            </w:r>
            <w:r w:rsidRPr="00C63642">
              <w:rPr>
                <w:rFonts w:ascii="Verdana" w:hAnsi="Verdana"/>
              </w:rPr>
              <w:t xml:space="preserve">antwoord gegeven dat volledig is gebaseerd op de uitgangspunten van deze Europese aanbesteding en de Aanbestedingsdocumenten. Alle </w:t>
            </w:r>
            <w:r w:rsidR="00823FEB">
              <w:rPr>
                <w:rFonts w:ascii="Verdana" w:hAnsi="Verdana"/>
              </w:rPr>
              <w:t xml:space="preserve">gevraagde </w:t>
            </w:r>
            <w:r w:rsidRPr="00C63642">
              <w:rPr>
                <w:rFonts w:ascii="Verdana" w:hAnsi="Verdana"/>
              </w:rPr>
              <w:t xml:space="preserve">elementen van de competentie zijn uitgewerkt en </w:t>
            </w:r>
            <w:r w:rsidR="00823FEB">
              <w:rPr>
                <w:rFonts w:ascii="Verdana" w:hAnsi="Verdana"/>
              </w:rPr>
              <w:t xml:space="preserve">daarnaast </w:t>
            </w:r>
            <w:r w:rsidR="00C83B38">
              <w:rPr>
                <w:rFonts w:ascii="Verdana" w:hAnsi="Verdana"/>
              </w:rPr>
              <w:t xml:space="preserve">zijn alle punten </w:t>
            </w:r>
            <w:r w:rsidRPr="00C63642">
              <w:rPr>
                <w:rFonts w:ascii="Verdana" w:hAnsi="Verdana"/>
              </w:rPr>
              <w:t>inhoudelijk uitstekend en aansprekend beantwoord.</w:t>
            </w:r>
            <w:r w:rsidR="00C83B38" w:rsidRPr="00F37B22">
              <w:rPr>
                <w:i/>
                <w:iCs/>
                <w:color w:val="000000"/>
              </w:rPr>
              <w:t xml:space="preserve"> </w:t>
            </w:r>
            <w:r w:rsidR="00E5579B" w:rsidRPr="00E5579B">
              <w:rPr>
                <w:rFonts w:ascii="Verdana" w:hAnsi="Verdana"/>
              </w:rPr>
              <w:t>Er is een beschrijving en uitwerking gegeven van het desbetreffende onderdeel die de verwachting van de Aanbestedende dienst overtreffen.</w:t>
            </w:r>
          </w:p>
        </w:tc>
      </w:tr>
    </w:tbl>
    <w:p w:rsidR="00254F80" w:rsidRDefault="00254F80" w:rsidP="00166A5C">
      <w:pPr>
        <w:spacing w:after="200" w:line="240" w:lineRule="auto"/>
        <w:rPr>
          <w:rFonts w:ascii="Verdana" w:hAnsi="Verdana"/>
          <w:b/>
        </w:rPr>
      </w:pPr>
    </w:p>
    <w:p w:rsidR="000105DD" w:rsidRPr="00E042EF" w:rsidRDefault="000105DD" w:rsidP="00166A5C">
      <w:pPr>
        <w:pStyle w:val="Kop2"/>
        <w:spacing w:after="0" w:line="240" w:lineRule="auto"/>
        <w:ind w:hanging="851"/>
        <w:rPr>
          <w:rFonts w:ascii="Verdana" w:hAnsi="Verdana"/>
        </w:rPr>
      </w:pPr>
      <w:bookmarkStart w:id="272" w:name="_Toc425943506"/>
      <w:r w:rsidRPr="00E042EF">
        <w:rPr>
          <w:rFonts w:ascii="Verdana" w:hAnsi="Verdana"/>
        </w:rPr>
        <w:t>Beoogd</w:t>
      </w:r>
      <w:r w:rsidR="0095637E" w:rsidRPr="00E042EF">
        <w:rPr>
          <w:rFonts w:ascii="Verdana" w:hAnsi="Verdana"/>
        </w:rPr>
        <w:t>e</w:t>
      </w:r>
      <w:r w:rsidRPr="00E042EF">
        <w:rPr>
          <w:rFonts w:ascii="Verdana" w:hAnsi="Verdana"/>
        </w:rPr>
        <w:t xml:space="preserve"> </w:t>
      </w:r>
      <w:r w:rsidR="00A13F34" w:rsidRPr="00E042EF">
        <w:rPr>
          <w:rFonts w:ascii="Verdana" w:hAnsi="Verdana"/>
        </w:rPr>
        <w:t>Opdrachtnemer</w:t>
      </w:r>
      <w:r w:rsidR="00326760" w:rsidRPr="00E042EF">
        <w:rPr>
          <w:rFonts w:ascii="Verdana" w:hAnsi="Verdana"/>
        </w:rPr>
        <w:t xml:space="preserve"> en wachtkamer</w:t>
      </w:r>
      <w:bookmarkEnd w:id="272"/>
    </w:p>
    <w:p w:rsidR="000105DD" w:rsidRPr="00302895" w:rsidRDefault="000105DD" w:rsidP="00166A5C">
      <w:pPr>
        <w:spacing w:line="240" w:lineRule="auto"/>
        <w:rPr>
          <w:rFonts w:ascii="Verdana" w:hAnsi="Verdana"/>
        </w:rPr>
      </w:pPr>
    </w:p>
    <w:p w:rsidR="000105DD" w:rsidRPr="00302895" w:rsidRDefault="000105DD" w:rsidP="00166A5C">
      <w:pPr>
        <w:spacing w:line="240" w:lineRule="auto"/>
        <w:rPr>
          <w:rFonts w:ascii="Verdana" w:hAnsi="Verdana"/>
        </w:rPr>
      </w:pPr>
      <w:r w:rsidRPr="00302895">
        <w:rPr>
          <w:rFonts w:ascii="Verdana" w:hAnsi="Verdana"/>
        </w:rPr>
        <w:t xml:space="preserve">De Inschrijver die uit </w:t>
      </w:r>
      <w:r w:rsidRPr="00B75832">
        <w:rPr>
          <w:rFonts w:ascii="Verdana" w:hAnsi="Verdana"/>
        </w:rPr>
        <w:t xml:space="preserve">deze Europese aanbesteding bij de beoordeling </w:t>
      </w:r>
      <w:r w:rsidR="007E702C" w:rsidRPr="00B75832">
        <w:rPr>
          <w:rFonts w:ascii="Verdana" w:hAnsi="Verdana"/>
        </w:rPr>
        <w:t xml:space="preserve">van de </w:t>
      </w:r>
      <w:r w:rsidR="009E506D" w:rsidRPr="00B75832">
        <w:rPr>
          <w:rFonts w:ascii="Verdana" w:hAnsi="Verdana"/>
          <w:lang w:val="nl"/>
        </w:rPr>
        <w:t xml:space="preserve">subgunningscriteria </w:t>
      </w:r>
      <w:r w:rsidRPr="00B75832">
        <w:rPr>
          <w:rFonts w:ascii="Verdana" w:hAnsi="Verdana"/>
          <w:bCs/>
        </w:rPr>
        <w:t xml:space="preserve">als </w:t>
      </w:r>
      <w:r w:rsidR="00B75832">
        <w:rPr>
          <w:rFonts w:ascii="Verdana" w:hAnsi="Verdana"/>
          <w:bCs/>
        </w:rPr>
        <w:t>Economisch Meest Voordelige Inschrijver naar voren komt, zal de opd</w:t>
      </w:r>
      <w:r w:rsidRPr="00B75832">
        <w:rPr>
          <w:rFonts w:ascii="Verdana" w:hAnsi="Verdana"/>
        </w:rPr>
        <w:t>racht gegund krijgen</w:t>
      </w:r>
      <w:r w:rsidRPr="00302895">
        <w:rPr>
          <w:rFonts w:ascii="Verdana" w:hAnsi="Verdana"/>
        </w:rPr>
        <w:t>. Dit is de beoogd</w:t>
      </w:r>
      <w:r w:rsidR="0095637E" w:rsidRPr="00302895">
        <w:rPr>
          <w:rFonts w:ascii="Verdana" w:hAnsi="Verdana"/>
        </w:rPr>
        <w:t>e</w:t>
      </w:r>
      <w:r w:rsidRPr="00302895">
        <w:rPr>
          <w:rFonts w:ascii="Verdana" w:hAnsi="Verdana"/>
        </w:rPr>
        <w:t xml:space="preserve"> </w:t>
      </w:r>
      <w:r w:rsidR="00C63642">
        <w:rPr>
          <w:rFonts w:ascii="Verdana" w:hAnsi="Verdana"/>
        </w:rPr>
        <w:t>Opdrachtnemer</w:t>
      </w:r>
      <w:r w:rsidRPr="00302895">
        <w:rPr>
          <w:rFonts w:ascii="Verdana" w:hAnsi="Verdana"/>
        </w:rPr>
        <w:t>.</w:t>
      </w:r>
    </w:p>
    <w:p w:rsidR="000105DD" w:rsidRPr="00302895" w:rsidRDefault="000105DD" w:rsidP="00166A5C">
      <w:pPr>
        <w:spacing w:line="240" w:lineRule="auto"/>
        <w:rPr>
          <w:rFonts w:ascii="Verdana" w:hAnsi="Verdana"/>
        </w:rPr>
      </w:pPr>
    </w:p>
    <w:p w:rsidR="00326760" w:rsidRDefault="000105DD" w:rsidP="00166A5C">
      <w:pPr>
        <w:spacing w:line="240" w:lineRule="auto"/>
        <w:rPr>
          <w:rFonts w:ascii="Verdana" w:hAnsi="Verdana"/>
          <w:lang w:val="nl"/>
        </w:rPr>
      </w:pPr>
      <w:r w:rsidRPr="00302895">
        <w:rPr>
          <w:rFonts w:ascii="Verdana" w:hAnsi="Verdana"/>
          <w:lang w:val="nl"/>
        </w:rPr>
        <w:t xml:space="preserve">Indien twee partijen gelijk eindigen geeft het totaal aantal punten op </w:t>
      </w:r>
      <w:r w:rsidR="009E506D" w:rsidRPr="00302895">
        <w:rPr>
          <w:rFonts w:ascii="Verdana" w:hAnsi="Verdana"/>
          <w:lang w:val="nl"/>
        </w:rPr>
        <w:t>sub</w:t>
      </w:r>
      <w:r w:rsidR="001215F0">
        <w:rPr>
          <w:rFonts w:ascii="Verdana" w:hAnsi="Verdana"/>
          <w:lang w:val="nl"/>
        </w:rPr>
        <w:t>gunningcriterium</w:t>
      </w:r>
      <w:r w:rsidR="009E506D" w:rsidRPr="00302895">
        <w:rPr>
          <w:rFonts w:ascii="Verdana" w:hAnsi="Verdana"/>
          <w:lang w:val="nl"/>
        </w:rPr>
        <w:t xml:space="preserve"> </w:t>
      </w:r>
      <w:r w:rsidR="00B75832">
        <w:rPr>
          <w:rFonts w:ascii="Verdana" w:hAnsi="Verdana"/>
          <w:lang w:val="nl"/>
        </w:rPr>
        <w:t>kwaliteit</w:t>
      </w:r>
      <w:r w:rsidR="009E506D" w:rsidRPr="00302895">
        <w:rPr>
          <w:rFonts w:ascii="Verdana" w:hAnsi="Verdana"/>
          <w:lang w:val="nl"/>
        </w:rPr>
        <w:t xml:space="preserve"> </w:t>
      </w:r>
      <w:r w:rsidRPr="00302895">
        <w:rPr>
          <w:rFonts w:ascii="Verdana" w:hAnsi="Verdana"/>
          <w:lang w:val="nl"/>
        </w:rPr>
        <w:t xml:space="preserve">de doorslag. </w:t>
      </w:r>
      <w:r w:rsidR="009E506D" w:rsidRPr="00302895">
        <w:rPr>
          <w:rFonts w:ascii="Verdana" w:hAnsi="Verdana"/>
          <w:lang w:val="nl"/>
        </w:rPr>
        <w:t>Indien twee partijen dan nog gelijk eindigen geeft het totaal aantal punten op sub</w:t>
      </w:r>
      <w:r w:rsidR="001215F0">
        <w:rPr>
          <w:rFonts w:ascii="Verdana" w:hAnsi="Verdana"/>
          <w:lang w:val="nl"/>
        </w:rPr>
        <w:t>gunningcriterium</w:t>
      </w:r>
      <w:r w:rsidR="009E506D" w:rsidRPr="00302895">
        <w:rPr>
          <w:rFonts w:ascii="Verdana" w:hAnsi="Verdana"/>
          <w:lang w:val="nl"/>
        </w:rPr>
        <w:t xml:space="preserve"> </w:t>
      </w:r>
      <w:r w:rsidR="00B75832">
        <w:rPr>
          <w:rFonts w:ascii="Verdana" w:hAnsi="Verdana"/>
          <w:lang w:val="nl"/>
        </w:rPr>
        <w:t>plan van aanpak onderzoek</w:t>
      </w:r>
      <w:r w:rsidR="009E506D" w:rsidRPr="00302895">
        <w:rPr>
          <w:rFonts w:ascii="Verdana" w:hAnsi="Verdana"/>
          <w:lang w:val="nl"/>
        </w:rPr>
        <w:t xml:space="preserve"> de doorslag. Indien </w:t>
      </w:r>
      <w:r w:rsidR="00565F5C">
        <w:rPr>
          <w:rFonts w:ascii="Verdana" w:hAnsi="Verdana"/>
          <w:lang w:val="nl"/>
        </w:rPr>
        <w:t xml:space="preserve">deze </w:t>
      </w:r>
      <w:r w:rsidR="009E506D" w:rsidRPr="00302895">
        <w:rPr>
          <w:rFonts w:ascii="Verdana" w:hAnsi="Verdana"/>
          <w:lang w:val="nl"/>
        </w:rPr>
        <w:t>twee partijen dan nog gelijk eindigen geeft het totaal aantal punten op sub</w:t>
      </w:r>
      <w:r w:rsidR="001215F0">
        <w:rPr>
          <w:rFonts w:ascii="Verdana" w:hAnsi="Verdana"/>
          <w:lang w:val="nl"/>
        </w:rPr>
        <w:t>gunningcriterium</w:t>
      </w:r>
      <w:r w:rsidR="009E506D" w:rsidRPr="00302895">
        <w:rPr>
          <w:rFonts w:ascii="Verdana" w:hAnsi="Verdana"/>
          <w:lang w:val="nl"/>
        </w:rPr>
        <w:t xml:space="preserve"> </w:t>
      </w:r>
      <w:r w:rsidR="00B75832">
        <w:rPr>
          <w:rFonts w:ascii="Verdana" w:hAnsi="Verdana"/>
          <w:lang w:val="nl"/>
        </w:rPr>
        <w:t>prijs</w:t>
      </w:r>
      <w:r w:rsidR="009E506D" w:rsidRPr="00302895">
        <w:rPr>
          <w:rFonts w:ascii="Verdana" w:hAnsi="Verdana"/>
          <w:lang w:val="nl"/>
        </w:rPr>
        <w:t xml:space="preserve"> de doorslag. </w:t>
      </w:r>
      <w:r w:rsidRPr="00302895">
        <w:rPr>
          <w:rFonts w:ascii="Verdana" w:hAnsi="Verdana"/>
          <w:lang w:val="nl"/>
        </w:rPr>
        <w:t xml:space="preserve">Indien </w:t>
      </w:r>
      <w:r w:rsidR="00565F5C">
        <w:rPr>
          <w:rFonts w:ascii="Verdana" w:hAnsi="Verdana"/>
          <w:lang w:val="nl"/>
        </w:rPr>
        <w:t xml:space="preserve">deze </w:t>
      </w:r>
      <w:r w:rsidRPr="00302895">
        <w:rPr>
          <w:rFonts w:ascii="Verdana" w:hAnsi="Verdana"/>
          <w:lang w:val="nl"/>
        </w:rPr>
        <w:t xml:space="preserve">twee partijen dan nog gelijk eindigen zal door middel van loting worden vastgesteld aan welke partij de opdracht wordt gegund. De loting wordt </w:t>
      </w:r>
      <w:r w:rsidRPr="00B75832">
        <w:rPr>
          <w:rFonts w:ascii="Verdana" w:hAnsi="Verdana"/>
          <w:lang w:val="nl"/>
        </w:rPr>
        <w:t>uitgevoerd door</w:t>
      </w:r>
      <w:r w:rsidR="009F4DE3" w:rsidRPr="00B75832">
        <w:rPr>
          <w:rFonts w:ascii="Verdana" w:hAnsi="Verdana"/>
          <w:lang w:val="nl"/>
        </w:rPr>
        <w:t xml:space="preserve"> </w:t>
      </w:r>
      <w:r w:rsidR="009F4DE3">
        <w:rPr>
          <w:rFonts w:ascii="Verdana" w:hAnsi="Verdana"/>
          <w:lang w:val="nl"/>
        </w:rPr>
        <w:t xml:space="preserve">de </w:t>
      </w:r>
      <w:r w:rsidR="009F4DE3" w:rsidRPr="00B75832">
        <w:rPr>
          <w:rFonts w:ascii="Verdana" w:hAnsi="Verdana"/>
          <w:lang w:val="nl"/>
        </w:rPr>
        <w:t>notaris</w:t>
      </w:r>
      <w:r w:rsidRPr="00B75832">
        <w:rPr>
          <w:rFonts w:ascii="Verdana" w:hAnsi="Verdana"/>
          <w:lang w:val="nl"/>
        </w:rPr>
        <w:t xml:space="preserve"> </w:t>
      </w:r>
      <w:r w:rsidR="009F4DE3">
        <w:rPr>
          <w:rFonts w:ascii="Verdana" w:hAnsi="Verdana"/>
          <w:lang w:val="nl"/>
        </w:rPr>
        <w:t xml:space="preserve">van </w:t>
      </w:r>
      <w:r w:rsidR="00542194">
        <w:rPr>
          <w:rFonts w:ascii="Verdana" w:hAnsi="Verdana"/>
          <w:lang w:val="nl"/>
        </w:rPr>
        <w:t>Pels</w:t>
      </w:r>
      <w:r w:rsidR="004A4B3F">
        <w:rPr>
          <w:rFonts w:ascii="Verdana" w:hAnsi="Verdana"/>
          <w:lang w:val="nl"/>
        </w:rPr>
        <w:t xml:space="preserve"> Ri</w:t>
      </w:r>
      <w:r w:rsidR="00542194">
        <w:rPr>
          <w:rFonts w:ascii="Verdana" w:hAnsi="Verdana"/>
          <w:lang w:val="nl"/>
        </w:rPr>
        <w:t>jcken</w:t>
      </w:r>
      <w:r w:rsidR="004A4B3F">
        <w:rPr>
          <w:rFonts w:ascii="Verdana" w:hAnsi="Verdana"/>
          <w:lang w:val="nl"/>
        </w:rPr>
        <w:t xml:space="preserve"> &amp; Droogleever Fortuijn</w:t>
      </w:r>
      <w:r w:rsidR="009F4DE3">
        <w:rPr>
          <w:rFonts w:ascii="Verdana" w:hAnsi="Verdana"/>
          <w:lang w:val="nl"/>
        </w:rPr>
        <w:t>.</w:t>
      </w:r>
    </w:p>
    <w:p w:rsidR="00326760" w:rsidRDefault="00326760" w:rsidP="00166A5C">
      <w:pPr>
        <w:spacing w:line="240" w:lineRule="auto"/>
        <w:rPr>
          <w:rFonts w:ascii="Verdana" w:hAnsi="Verdana"/>
          <w:lang w:val="nl"/>
        </w:rPr>
      </w:pPr>
    </w:p>
    <w:p w:rsidR="00326760" w:rsidRDefault="00326760" w:rsidP="00166A5C">
      <w:pPr>
        <w:spacing w:line="240" w:lineRule="auto"/>
        <w:rPr>
          <w:rFonts w:ascii="Verdana" w:hAnsi="Verdana"/>
          <w:lang w:val="nl"/>
        </w:rPr>
      </w:pPr>
      <w:r>
        <w:rPr>
          <w:rFonts w:ascii="Verdana" w:hAnsi="Verdana"/>
          <w:lang w:val="nl"/>
        </w:rPr>
        <w:t xml:space="preserve">Indien de Raamovereenkomst met de winnende Inschrijver </w:t>
      </w:r>
      <w:r w:rsidR="004D03EA">
        <w:rPr>
          <w:rFonts w:ascii="Verdana" w:hAnsi="Verdana"/>
          <w:lang w:val="nl"/>
        </w:rPr>
        <w:t xml:space="preserve">voor 1 mei 2016 </w:t>
      </w:r>
      <w:r>
        <w:rPr>
          <w:rFonts w:ascii="Verdana" w:hAnsi="Verdana"/>
          <w:lang w:val="nl"/>
        </w:rPr>
        <w:t xml:space="preserve">wordt </w:t>
      </w:r>
      <w:r w:rsidR="004D03EA">
        <w:rPr>
          <w:rFonts w:ascii="Verdana" w:hAnsi="Verdana"/>
          <w:lang w:val="nl"/>
        </w:rPr>
        <w:t>beëindigd,</w:t>
      </w:r>
      <w:r>
        <w:rPr>
          <w:rFonts w:ascii="Verdana" w:hAnsi="Verdana"/>
          <w:lang w:val="nl"/>
        </w:rPr>
        <w:t xml:space="preserve"> </w:t>
      </w:r>
      <w:r w:rsidR="004D03EA">
        <w:rPr>
          <w:rFonts w:ascii="Verdana" w:hAnsi="Verdana"/>
          <w:lang w:val="nl"/>
        </w:rPr>
        <w:t xml:space="preserve">is de Aanbestedende dienst gerechtigd, maar niet verplicht, de Raamovereenkomst te sluiten met de als tweede geëindigde Inschrijver. </w:t>
      </w:r>
      <w:r>
        <w:rPr>
          <w:rFonts w:ascii="Verdana" w:hAnsi="Verdana"/>
          <w:lang w:val="nl"/>
        </w:rPr>
        <w:t xml:space="preserve"> </w:t>
      </w:r>
    </w:p>
    <w:p w:rsidR="00326760" w:rsidRPr="00302895" w:rsidRDefault="00326760" w:rsidP="00166A5C">
      <w:pPr>
        <w:spacing w:line="240" w:lineRule="auto"/>
        <w:rPr>
          <w:rFonts w:ascii="Verdana" w:hAnsi="Verdana"/>
          <w:u w:val="single"/>
          <w:lang w:eastAsia="en-US"/>
        </w:rPr>
      </w:pPr>
    </w:p>
    <w:p w:rsidR="000105DD" w:rsidRPr="00302895" w:rsidRDefault="000105DD" w:rsidP="00166A5C">
      <w:pPr>
        <w:spacing w:line="240" w:lineRule="auto"/>
        <w:rPr>
          <w:rFonts w:ascii="Verdana" w:hAnsi="Verdana"/>
          <w:u w:val="single"/>
          <w:lang w:eastAsia="en-US"/>
        </w:rPr>
      </w:pPr>
    </w:p>
    <w:p w:rsidR="000105DD" w:rsidRPr="00302895" w:rsidRDefault="000105DD" w:rsidP="00166A5C">
      <w:pPr>
        <w:pStyle w:val="Kop2"/>
        <w:spacing w:after="0" w:line="240" w:lineRule="auto"/>
        <w:ind w:hanging="851"/>
        <w:rPr>
          <w:rFonts w:ascii="Verdana" w:hAnsi="Verdana"/>
        </w:rPr>
      </w:pPr>
      <w:bookmarkStart w:id="273" w:name="_Toc220836328"/>
      <w:bookmarkStart w:id="274" w:name="_Toc222562315"/>
      <w:bookmarkStart w:id="275" w:name="_Toc367958769"/>
      <w:bookmarkStart w:id="276" w:name="_Toc367973217"/>
      <w:bookmarkStart w:id="277" w:name="_Toc425943507"/>
      <w:r w:rsidRPr="00302895">
        <w:rPr>
          <w:rFonts w:ascii="Verdana" w:hAnsi="Verdana"/>
        </w:rPr>
        <w:t>Voornemen tot gunning</w:t>
      </w:r>
      <w:bookmarkEnd w:id="273"/>
      <w:bookmarkEnd w:id="274"/>
      <w:bookmarkEnd w:id="275"/>
      <w:bookmarkEnd w:id="276"/>
      <w:bookmarkEnd w:id="277"/>
    </w:p>
    <w:p w:rsidR="000105DD" w:rsidRPr="00302895" w:rsidRDefault="000105DD" w:rsidP="00166A5C">
      <w:pPr>
        <w:spacing w:line="240" w:lineRule="auto"/>
        <w:rPr>
          <w:rFonts w:ascii="Verdana" w:hAnsi="Verdana"/>
        </w:rPr>
      </w:pPr>
    </w:p>
    <w:p w:rsidR="000105DD" w:rsidRPr="00302895" w:rsidRDefault="000105DD" w:rsidP="00166A5C">
      <w:pPr>
        <w:spacing w:line="240" w:lineRule="auto"/>
        <w:rPr>
          <w:rFonts w:ascii="Verdana" w:hAnsi="Verdana"/>
          <w:highlight w:val="yellow"/>
        </w:rPr>
      </w:pPr>
      <w:r w:rsidRPr="00302895">
        <w:rPr>
          <w:rFonts w:ascii="Verdana" w:hAnsi="Verdana"/>
        </w:rPr>
        <w:t xml:space="preserve">Gelijktijdig met het bekendmaken van de mededeling van de voorlopige gunningsbeslissing aan de </w:t>
      </w:r>
      <w:r w:rsidR="00F45C4E">
        <w:rPr>
          <w:rFonts w:ascii="Verdana" w:hAnsi="Verdana"/>
        </w:rPr>
        <w:t>beoogde Opdrachtnemer</w:t>
      </w:r>
      <w:r w:rsidRPr="00302895">
        <w:rPr>
          <w:rFonts w:ascii="Verdana" w:hAnsi="Verdana"/>
        </w:rPr>
        <w:t xml:space="preserve">, zullen de afgewezen Inschrijvers van die beslissing in kennis worden gesteld. Zij ontvangen een </w:t>
      </w:r>
      <w:r w:rsidR="00C20563">
        <w:rPr>
          <w:rFonts w:ascii="Verdana" w:hAnsi="Verdana"/>
        </w:rPr>
        <w:t>afwijzings</w:t>
      </w:r>
      <w:r w:rsidRPr="00302895">
        <w:rPr>
          <w:rFonts w:ascii="Verdana" w:hAnsi="Verdana"/>
        </w:rPr>
        <w:t xml:space="preserve">brief bevattend een motivering van de </w:t>
      </w:r>
      <w:r w:rsidR="00340290">
        <w:rPr>
          <w:rFonts w:ascii="Verdana" w:hAnsi="Verdana"/>
        </w:rPr>
        <w:t xml:space="preserve">relevante </w:t>
      </w:r>
      <w:r w:rsidRPr="00302895">
        <w:rPr>
          <w:rFonts w:ascii="Verdana" w:hAnsi="Verdana"/>
        </w:rPr>
        <w:t>reden</w:t>
      </w:r>
      <w:r w:rsidR="00340290">
        <w:rPr>
          <w:rFonts w:ascii="Verdana" w:hAnsi="Verdana"/>
        </w:rPr>
        <w:t>en</w:t>
      </w:r>
      <w:r w:rsidRPr="00302895">
        <w:rPr>
          <w:rFonts w:ascii="Verdana" w:hAnsi="Verdana"/>
        </w:rPr>
        <w:t xml:space="preserve"> van de afwijzing en de aankondiging van de voorgenomen gunning aan de </w:t>
      </w:r>
      <w:r w:rsidR="00F45C4E">
        <w:rPr>
          <w:rFonts w:ascii="Verdana" w:hAnsi="Verdana"/>
        </w:rPr>
        <w:t>beoogde Opdrachtnemer</w:t>
      </w:r>
      <w:r w:rsidRPr="00302895">
        <w:rPr>
          <w:rFonts w:ascii="Verdana" w:hAnsi="Verdana"/>
        </w:rPr>
        <w:t>. Door iedere belanghebbende kan nadere informatie worden ingewonnen bij Opdrachtgever.</w:t>
      </w:r>
    </w:p>
    <w:p w:rsidR="000105DD" w:rsidRPr="00302895" w:rsidRDefault="000105DD" w:rsidP="00166A5C">
      <w:pPr>
        <w:spacing w:line="240" w:lineRule="auto"/>
        <w:rPr>
          <w:rFonts w:ascii="Verdana" w:hAnsi="Verdana"/>
        </w:rPr>
      </w:pPr>
    </w:p>
    <w:p w:rsidR="000105DD" w:rsidRPr="00302895" w:rsidRDefault="000105DD" w:rsidP="00166A5C">
      <w:pPr>
        <w:spacing w:line="240" w:lineRule="auto"/>
        <w:rPr>
          <w:rFonts w:ascii="Verdana" w:hAnsi="Verdana"/>
        </w:rPr>
      </w:pPr>
      <w:r w:rsidRPr="00302895">
        <w:rPr>
          <w:rFonts w:ascii="Verdana" w:hAnsi="Verdana"/>
        </w:rPr>
        <w:t>Op grond van art. 2.128 van de Aanbestedingswet 2012 houdt de mededeling van de gunningsbeslissing geen aanvaarding in van een aanbod van de winnende Inschrijver.</w:t>
      </w:r>
    </w:p>
    <w:p w:rsidR="000105DD" w:rsidRPr="00302895" w:rsidRDefault="000105DD" w:rsidP="00166A5C">
      <w:pPr>
        <w:spacing w:line="240" w:lineRule="auto"/>
        <w:rPr>
          <w:rFonts w:ascii="Verdana" w:hAnsi="Verdana"/>
        </w:rPr>
      </w:pPr>
    </w:p>
    <w:p w:rsidR="000105DD" w:rsidRPr="00302895" w:rsidRDefault="000105DD" w:rsidP="00166A5C">
      <w:pPr>
        <w:spacing w:line="240" w:lineRule="auto"/>
        <w:rPr>
          <w:rFonts w:ascii="Verdana" w:hAnsi="Verdana"/>
        </w:rPr>
      </w:pPr>
      <w:r w:rsidRPr="00302895">
        <w:rPr>
          <w:rFonts w:ascii="Verdana" w:hAnsi="Verdana"/>
        </w:rPr>
        <w:t xml:space="preserve">Als een Inschrijver zich niet kan verenigen met het voorgenomen gunningsbesluit dan dient hij binnen 20 kalenderdagen na verzending van het besluit een kort geding </w:t>
      </w:r>
      <w:r w:rsidRPr="00302895">
        <w:rPr>
          <w:rFonts w:ascii="Verdana" w:hAnsi="Verdana"/>
        </w:rPr>
        <w:lastRenderedPageBreak/>
        <w:t xml:space="preserve">aanhangig te hebben gemaakt. Deze termijn is een vervaltermijn. Dat wil zeggen dat indien Inschrijver niet binnen 20 kalenderdagen na verzending van het besluit daadwerkelijk een kort geding aanhangig heeft gemaakt, hij in of buiten rechte geen bezwaar meer kan maken tegen dat besluit en heeft een Inschrijver zijn rechten terzake verwerkt. De afgewezen Inschrijvers hebben in genoemd geval evenzeer hun rechten verwerkt in een (bodem)procedure een vordering tot schadevergoeding in te stellen. Daarna zal in beginsel de opdracht aan de winnende Inschrijver worden gegund en wordt de </w:t>
      </w:r>
      <w:r w:rsidR="00F26129">
        <w:rPr>
          <w:rFonts w:ascii="Verdana" w:hAnsi="Verdana"/>
        </w:rPr>
        <w:t>Raamo</w:t>
      </w:r>
      <w:r w:rsidRPr="00302895">
        <w:rPr>
          <w:rFonts w:ascii="Verdana" w:hAnsi="Verdana"/>
        </w:rPr>
        <w:t xml:space="preserve">vereenkomst met die partij gesloten. </w:t>
      </w:r>
    </w:p>
    <w:p w:rsidR="000105DD" w:rsidRPr="00302895" w:rsidRDefault="000105DD" w:rsidP="00166A5C">
      <w:pPr>
        <w:spacing w:line="240" w:lineRule="auto"/>
        <w:rPr>
          <w:rFonts w:ascii="Verdana" w:hAnsi="Verdana"/>
        </w:rPr>
      </w:pPr>
    </w:p>
    <w:p w:rsidR="00F45C4E" w:rsidRPr="00061873" w:rsidRDefault="000B2FF3" w:rsidP="00166A5C">
      <w:pPr>
        <w:spacing w:after="200" w:line="240" w:lineRule="auto"/>
        <w:rPr>
          <w:rFonts w:ascii="Verdana" w:hAnsi="Verdana"/>
        </w:rPr>
      </w:pPr>
      <w:r w:rsidRPr="00061873">
        <w:rPr>
          <w:rFonts w:ascii="Verdana" w:hAnsi="Verdana"/>
        </w:rPr>
        <w:t xml:space="preserve">De beoogde Opdrachtnemer tot wie het voornemen tot gunning is gericht, is verplicht in een kort geding </w:t>
      </w:r>
      <w:r w:rsidR="009F6B6D" w:rsidRPr="00061873">
        <w:rPr>
          <w:rFonts w:ascii="Verdana" w:hAnsi="Verdana"/>
        </w:rPr>
        <w:t>dat aanhangig gemaakt is door e</w:t>
      </w:r>
      <w:r w:rsidRPr="00061873">
        <w:rPr>
          <w:rFonts w:ascii="Verdana" w:hAnsi="Verdana"/>
        </w:rPr>
        <w:t xml:space="preserve">en afgewezen </w:t>
      </w:r>
      <w:r w:rsidR="00061873" w:rsidRPr="00061873">
        <w:rPr>
          <w:rFonts w:ascii="Verdana" w:hAnsi="Verdana"/>
        </w:rPr>
        <w:t>I</w:t>
      </w:r>
      <w:r w:rsidRPr="00061873">
        <w:rPr>
          <w:rFonts w:ascii="Verdana" w:hAnsi="Verdana"/>
        </w:rPr>
        <w:t>nschrijver te interveniëren door tussenkomst of voeging, op straffe van verval van recht om later tegen een hem onwelgevallig nieuw voornemen</w:t>
      </w:r>
      <w:r w:rsidR="009F6B6D" w:rsidRPr="00061873">
        <w:rPr>
          <w:rFonts w:ascii="Verdana" w:hAnsi="Verdana"/>
        </w:rPr>
        <w:t xml:space="preserve"> tot gunning</w:t>
      </w:r>
      <w:r w:rsidRPr="00061873">
        <w:rPr>
          <w:rFonts w:ascii="Verdana" w:hAnsi="Verdana"/>
        </w:rPr>
        <w:t>, waartoe de rechter heeft veroordeeld, op te komen.</w:t>
      </w:r>
      <w:r w:rsidR="009F6B6D" w:rsidRPr="00061873">
        <w:rPr>
          <w:rFonts w:ascii="Verdana" w:hAnsi="Verdana"/>
        </w:rPr>
        <w:t xml:space="preserve"> De Aanbestedende dienst behoudt zich het recht voor de kort geding-</w:t>
      </w:r>
      <w:r w:rsidRPr="00061873">
        <w:rPr>
          <w:rFonts w:ascii="Verdana" w:hAnsi="Verdana"/>
        </w:rPr>
        <w:t xml:space="preserve">dagvaarding </w:t>
      </w:r>
      <w:r w:rsidR="009F6B6D" w:rsidRPr="00061873">
        <w:rPr>
          <w:rFonts w:ascii="Verdana" w:hAnsi="Verdana"/>
        </w:rPr>
        <w:t xml:space="preserve">te </w:t>
      </w:r>
      <w:r w:rsidRPr="00061873">
        <w:rPr>
          <w:rFonts w:ascii="Verdana" w:hAnsi="Verdana"/>
        </w:rPr>
        <w:t>verstrek</w:t>
      </w:r>
      <w:r w:rsidR="009F6B6D" w:rsidRPr="00061873">
        <w:rPr>
          <w:rFonts w:ascii="Verdana" w:hAnsi="Verdana"/>
        </w:rPr>
        <w:t>ken</w:t>
      </w:r>
      <w:r w:rsidRPr="00061873">
        <w:rPr>
          <w:rFonts w:ascii="Verdana" w:hAnsi="Verdana"/>
        </w:rPr>
        <w:t xml:space="preserve"> aan de </w:t>
      </w:r>
      <w:r w:rsidR="00124BEF" w:rsidRPr="00061873">
        <w:rPr>
          <w:rFonts w:ascii="Verdana" w:hAnsi="Verdana"/>
        </w:rPr>
        <w:t>I</w:t>
      </w:r>
      <w:r w:rsidRPr="00061873">
        <w:rPr>
          <w:rFonts w:ascii="Verdana" w:hAnsi="Verdana"/>
        </w:rPr>
        <w:t>nschrijver die wenst te interveni</w:t>
      </w:r>
      <w:r w:rsidR="009F6B6D" w:rsidRPr="00061873">
        <w:rPr>
          <w:rFonts w:ascii="Verdana" w:hAnsi="Verdana"/>
        </w:rPr>
        <w:t>ë</w:t>
      </w:r>
      <w:r w:rsidRPr="00061873">
        <w:rPr>
          <w:rFonts w:ascii="Verdana" w:hAnsi="Verdana"/>
        </w:rPr>
        <w:t>ren.</w:t>
      </w:r>
      <w:r w:rsidR="004C547A" w:rsidRPr="00061873">
        <w:rPr>
          <w:rFonts w:ascii="Verdana" w:hAnsi="Verdana"/>
        </w:rPr>
        <w:t xml:space="preserve"> </w:t>
      </w:r>
    </w:p>
    <w:p w:rsidR="00F45C4E" w:rsidRDefault="00F45C4E" w:rsidP="00166A5C">
      <w:pPr>
        <w:spacing w:after="200" w:line="240" w:lineRule="auto"/>
        <w:rPr>
          <w:rFonts w:ascii="Verdana" w:eastAsiaTheme="majorEastAsia" w:hAnsi="Verdana" w:cstheme="majorBidi"/>
          <w:b/>
          <w:bCs/>
          <w:sz w:val="32"/>
          <w:szCs w:val="32"/>
        </w:rPr>
      </w:pPr>
      <w:r w:rsidRPr="00061873">
        <w:rPr>
          <w:rFonts w:ascii="Verdana" w:hAnsi="Verdana"/>
        </w:rPr>
        <w:t>In geval een afgewezen Inschrijver een kort geding aanhangig maakt en de rechter oordeelt dat niet aan de beoogde Opdrachtnemer mag worden gegund, maakt de Aanbestedende dienst een herberekening en komt vervolgens de Inschrijver met de in rangorde tweede economisch meest voordelige Inschrijving in aanmerking als beoogde Opdrachtnemer. En zo verder (nummer drie, nummer vier, etc.).</w:t>
      </w:r>
    </w:p>
    <w:p w:rsidR="00064CA1" w:rsidRPr="00302895" w:rsidRDefault="00064CA1" w:rsidP="00166A5C">
      <w:pPr>
        <w:spacing w:after="200" w:line="240" w:lineRule="auto"/>
        <w:rPr>
          <w:rFonts w:ascii="Verdana" w:eastAsiaTheme="majorEastAsia" w:hAnsi="Verdana" w:cstheme="majorBidi"/>
          <w:b/>
          <w:bCs/>
          <w:sz w:val="32"/>
          <w:szCs w:val="32"/>
        </w:rPr>
      </w:pPr>
      <w:r w:rsidRPr="00302895">
        <w:rPr>
          <w:rFonts w:ascii="Verdana" w:eastAsiaTheme="majorEastAsia" w:hAnsi="Verdana" w:cstheme="majorBidi"/>
          <w:b/>
          <w:bCs/>
          <w:sz w:val="32"/>
          <w:szCs w:val="32"/>
        </w:rPr>
        <w:br w:type="page"/>
      </w:r>
    </w:p>
    <w:p w:rsidR="007929BC" w:rsidRPr="00302895" w:rsidRDefault="00F95FD6" w:rsidP="00166A5C">
      <w:pPr>
        <w:pStyle w:val="Kop1"/>
        <w:spacing w:before="0" w:line="240" w:lineRule="auto"/>
        <w:rPr>
          <w:rFonts w:ascii="Verdana" w:hAnsi="Verdana"/>
          <w:color w:val="auto"/>
          <w:sz w:val="32"/>
          <w:szCs w:val="32"/>
        </w:rPr>
      </w:pPr>
      <w:bookmarkStart w:id="278" w:name="_Toc425943508"/>
      <w:r w:rsidRPr="00302895">
        <w:rPr>
          <w:rFonts w:ascii="Verdana" w:hAnsi="Verdana"/>
          <w:color w:val="auto"/>
          <w:sz w:val="32"/>
          <w:szCs w:val="32"/>
        </w:rPr>
        <w:lastRenderedPageBreak/>
        <w:t>Bijlagen</w:t>
      </w:r>
      <w:bookmarkEnd w:id="278"/>
    </w:p>
    <w:p w:rsidR="00F95FD6" w:rsidRPr="00302895" w:rsidRDefault="00F95FD6" w:rsidP="00166A5C">
      <w:pPr>
        <w:autoSpaceDE w:val="0"/>
        <w:spacing w:line="240" w:lineRule="auto"/>
        <w:jc w:val="both"/>
        <w:rPr>
          <w:rFonts w:ascii="Verdana" w:hAnsi="Verdana" w:cs="TTE1E2B298t00"/>
        </w:rPr>
      </w:pPr>
    </w:p>
    <w:p w:rsidR="00F95FD6" w:rsidRPr="00302895" w:rsidRDefault="00F95FD6" w:rsidP="00166A5C">
      <w:pPr>
        <w:autoSpaceDE w:val="0"/>
        <w:spacing w:line="240" w:lineRule="auto"/>
        <w:jc w:val="both"/>
        <w:rPr>
          <w:rFonts w:ascii="Verdana" w:hAnsi="Verdana" w:cs="TTE1E2B298t00"/>
        </w:rPr>
      </w:pPr>
    </w:p>
    <w:p w:rsidR="00F95FD6" w:rsidRDefault="00F95FD6" w:rsidP="00166A5C">
      <w:pPr>
        <w:autoSpaceDE w:val="0"/>
        <w:spacing w:line="240" w:lineRule="auto"/>
        <w:jc w:val="both"/>
        <w:rPr>
          <w:rFonts w:ascii="Verdana" w:hAnsi="Verdana" w:cs="TTE1E2B298t00"/>
        </w:rPr>
      </w:pPr>
      <w:r w:rsidRPr="00302895">
        <w:rPr>
          <w:rFonts w:ascii="Verdana" w:hAnsi="Verdana" w:cs="TTE1E2B298t00"/>
        </w:rPr>
        <w:t>De volgende bijlagen zijn onlosmakelijk verbonden met dit Beschrijvend document en zijn separaat toegevoegd:</w:t>
      </w:r>
    </w:p>
    <w:p w:rsidR="007D3E75" w:rsidRPr="00302895" w:rsidRDefault="007D3E75" w:rsidP="00166A5C">
      <w:pPr>
        <w:autoSpaceDE w:val="0"/>
        <w:spacing w:line="240" w:lineRule="auto"/>
        <w:jc w:val="both"/>
        <w:rPr>
          <w:rFonts w:ascii="Verdana" w:hAnsi="Verdana" w:cs="TTE1E2B298t00"/>
        </w:rPr>
      </w:pPr>
    </w:p>
    <w:p w:rsidR="00151D55" w:rsidRDefault="00151D55" w:rsidP="00166A5C">
      <w:pPr>
        <w:pStyle w:val="Lijstalinea"/>
        <w:numPr>
          <w:ilvl w:val="0"/>
          <w:numId w:val="7"/>
        </w:numPr>
        <w:autoSpaceDE w:val="0"/>
        <w:spacing w:line="240" w:lineRule="auto"/>
        <w:jc w:val="both"/>
        <w:rPr>
          <w:rFonts w:ascii="Verdana" w:hAnsi="Verdana" w:cs="TTE1E2B298t00"/>
        </w:rPr>
      </w:pPr>
      <w:r w:rsidRPr="00C63642">
        <w:rPr>
          <w:rFonts w:ascii="Verdana" w:hAnsi="Verdana" w:cs="TTE1E2B298t00"/>
        </w:rPr>
        <w:t xml:space="preserve">Bijlage </w:t>
      </w:r>
      <w:r w:rsidR="00A41511">
        <w:rPr>
          <w:rFonts w:ascii="Verdana" w:hAnsi="Verdana" w:cs="TTE1E2B298t00"/>
        </w:rPr>
        <w:t xml:space="preserve">1 </w:t>
      </w:r>
      <w:r w:rsidR="00F26129">
        <w:rPr>
          <w:rFonts w:ascii="Verdana" w:hAnsi="Verdana" w:cs="TTE1E2B298t00"/>
        </w:rPr>
        <w:t>Raamo</w:t>
      </w:r>
      <w:r w:rsidRPr="00C63642">
        <w:rPr>
          <w:rFonts w:ascii="Verdana" w:hAnsi="Verdana" w:cs="TTE1E2B298t00"/>
        </w:rPr>
        <w:t>vereenkomst</w:t>
      </w:r>
    </w:p>
    <w:p w:rsidR="007D3E75" w:rsidRPr="003266C6" w:rsidRDefault="007D3E75" w:rsidP="00166A5C">
      <w:pPr>
        <w:pStyle w:val="Lijstalinea"/>
        <w:numPr>
          <w:ilvl w:val="0"/>
          <w:numId w:val="7"/>
        </w:numPr>
        <w:autoSpaceDE w:val="0"/>
        <w:spacing w:line="240" w:lineRule="auto"/>
        <w:jc w:val="both"/>
        <w:rPr>
          <w:rFonts w:ascii="Verdana" w:hAnsi="Verdana" w:cs="TTE1E2B298t00"/>
        </w:rPr>
      </w:pPr>
      <w:r w:rsidRPr="003266C6">
        <w:rPr>
          <w:rFonts w:ascii="Verdana" w:hAnsi="Verdana" w:cs="TTE1E2B298t00"/>
        </w:rPr>
        <w:t xml:space="preserve">Bijlage </w:t>
      </w:r>
      <w:r w:rsidR="00A41511">
        <w:rPr>
          <w:rFonts w:ascii="Verdana" w:hAnsi="Verdana" w:cs="TTE1E2B298t00"/>
        </w:rPr>
        <w:t xml:space="preserve">2 </w:t>
      </w:r>
      <w:r w:rsidR="00EA7F42">
        <w:rPr>
          <w:rFonts w:ascii="Verdana" w:hAnsi="Verdana" w:cs="TTE1E2B298t00"/>
        </w:rPr>
        <w:t>ARVODI 2014</w:t>
      </w:r>
    </w:p>
    <w:p w:rsidR="006E15E7" w:rsidRPr="002D63FA" w:rsidRDefault="006E15E7" w:rsidP="00A63661">
      <w:pPr>
        <w:pStyle w:val="Lijstalinea"/>
        <w:numPr>
          <w:ilvl w:val="0"/>
          <w:numId w:val="7"/>
        </w:numPr>
        <w:autoSpaceDE w:val="0"/>
        <w:spacing w:line="240" w:lineRule="auto"/>
        <w:rPr>
          <w:rFonts w:ascii="Verdana" w:hAnsi="Verdana" w:cs="TTE1E2B298t00"/>
        </w:rPr>
      </w:pPr>
      <w:r w:rsidRPr="002D63FA">
        <w:rPr>
          <w:rFonts w:ascii="Verdana" w:hAnsi="Verdana" w:cs="TTE1E2B298t00"/>
        </w:rPr>
        <w:t xml:space="preserve">Bijlage </w:t>
      </w:r>
      <w:r w:rsidR="00A41511">
        <w:rPr>
          <w:rFonts w:ascii="Verdana" w:hAnsi="Verdana" w:cs="TTE1E2B298t00"/>
        </w:rPr>
        <w:t xml:space="preserve">3 </w:t>
      </w:r>
      <w:r w:rsidRPr="002D63FA">
        <w:rPr>
          <w:rFonts w:ascii="Verdana" w:hAnsi="Verdana" w:cs="TTE1E2B298t00"/>
        </w:rPr>
        <w:t>Eigen Verklaring</w:t>
      </w:r>
      <w:r w:rsidR="007B5988">
        <w:rPr>
          <w:rFonts w:ascii="Verdana" w:hAnsi="Verdana" w:cs="TTE1E2B298t00"/>
        </w:rPr>
        <w:t xml:space="preserve"> Raamovereenkomst </w:t>
      </w:r>
      <w:r w:rsidR="00A63661">
        <w:rPr>
          <w:rFonts w:ascii="Verdana" w:hAnsi="Verdana" w:cs="TTE1E2B298t00"/>
        </w:rPr>
        <w:t xml:space="preserve">actieve </w:t>
      </w:r>
      <w:r w:rsidR="007B5988">
        <w:rPr>
          <w:rFonts w:ascii="Verdana" w:hAnsi="Verdana" w:cs="TTE1E2B298t00"/>
        </w:rPr>
        <w:t>Programmabeheersing ERTMS</w:t>
      </w:r>
    </w:p>
    <w:p w:rsidR="006E15E7" w:rsidRPr="002D63FA" w:rsidRDefault="006E15E7" w:rsidP="00166A5C">
      <w:pPr>
        <w:pStyle w:val="Lijstalinea"/>
        <w:numPr>
          <w:ilvl w:val="0"/>
          <w:numId w:val="7"/>
        </w:numPr>
        <w:autoSpaceDE w:val="0"/>
        <w:spacing w:line="240" w:lineRule="auto"/>
        <w:jc w:val="both"/>
        <w:rPr>
          <w:rFonts w:ascii="Verdana" w:hAnsi="Verdana" w:cs="TTE1E2B298t00"/>
        </w:rPr>
      </w:pPr>
      <w:r w:rsidRPr="002D63FA">
        <w:rPr>
          <w:rFonts w:ascii="Verdana" w:hAnsi="Verdana" w:cs="TTE1E2B298t00"/>
        </w:rPr>
        <w:t xml:space="preserve">Bijlage </w:t>
      </w:r>
      <w:r w:rsidR="00A41511">
        <w:rPr>
          <w:rFonts w:ascii="Verdana" w:hAnsi="Verdana" w:cs="TTE1E2B298t00"/>
        </w:rPr>
        <w:t xml:space="preserve">4 </w:t>
      </w:r>
      <w:r w:rsidRPr="002D63FA">
        <w:rPr>
          <w:rFonts w:ascii="Verdana" w:hAnsi="Verdana" w:cs="TTE1E2B298t00"/>
        </w:rPr>
        <w:t>Toelichting Eigen Verklaring</w:t>
      </w:r>
    </w:p>
    <w:p w:rsidR="00151D55" w:rsidRDefault="00151D55" w:rsidP="00166A5C">
      <w:pPr>
        <w:pStyle w:val="Lijstalinea"/>
        <w:numPr>
          <w:ilvl w:val="0"/>
          <w:numId w:val="7"/>
        </w:numPr>
        <w:autoSpaceDE w:val="0"/>
        <w:spacing w:line="240" w:lineRule="auto"/>
        <w:jc w:val="both"/>
        <w:rPr>
          <w:rFonts w:ascii="Verdana" w:hAnsi="Verdana" w:cs="TTE1E2B298t00"/>
        </w:rPr>
      </w:pPr>
      <w:r w:rsidRPr="002D63FA">
        <w:rPr>
          <w:rFonts w:ascii="Verdana" w:hAnsi="Verdana" w:cs="TTE1E2B298t00"/>
        </w:rPr>
        <w:t xml:space="preserve">Bijlage </w:t>
      </w:r>
      <w:r w:rsidR="00A41511">
        <w:rPr>
          <w:rFonts w:ascii="Verdana" w:hAnsi="Verdana" w:cs="TTE1E2B298t00"/>
        </w:rPr>
        <w:t xml:space="preserve">5 </w:t>
      </w:r>
      <w:r w:rsidR="00676E61" w:rsidRPr="002D63FA">
        <w:rPr>
          <w:rFonts w:ascii="Verdana" w:hAnsi="Verdana" w:cs="TTE1E2B298t00"/>
        </w:rPr>
        <w:t>Klachtenprotocol Aanbestedingen</w:t>
      </w:r>
    </w:p>
    <w:p w:rsidR="00F876F4" w:rsidRPr="002D63FA" w:rsidRDefault="00F876F4" w:rsidP="00F876F4">
      <w:pPr>
        <w:pStyle w:val="Lijstalinea"/>
        <w:numPr>
          <w:ilvl w:val="0"/>
          <w:numId w:val="7"/>
        </w:numPr>
        <w:autoSpaceDE w:val="0"/>
        <w:spacing w:line="240" w:lineRule="auto"/>
        <w:rPr>
          <w:rFonts w:ascii="Verdana" w:hAnsi="Verdana" w:cs="TTE1E2B298t00"/>
        </w:rPr>
      </w:pPr>
      <w:r>
        <w:rPr>
          <w:rFonts w:ascii="Verdana" w:hAnsi="Verdana" w:cs="TTE1E2B298t00"/>
        </w:rPr>
        <w:t xml:space="preserve">Bijlage 6 Verplichte </w:t>
      </w:r>
      <w:r w:rsidRPr="002D63FA">
        <w:rPr>
          <w:rFonts w:ascii="Verdana" w:hAnsi="Verdana" w:cs="TTE1E2B298t00"/>
        </w:rPr>
        <w:t>invulformulieren</w:t>
      </w:r>
      <w:r>
        <w:rPr>
          <w:rFonts w:ascii="Verdana" w:hAnsi="Verdana" w:cs="TTE1E2B298t00"/>
        </w:rPr>
        <w:t xml:space="preserve"> Raamovereenkomst </w:t>
      </w:r>
      <w:r w:rsidR="00A63661">
        <w:rPr>
          <w:rFonts w:ascii="Verdana" w:hAnsi="Verdana" w:cs="TTE1E2B298t00"/>
        </w:rPr>
        <w:t xml:space="preserve">actieve </w:t>
      </w:r>
      <w:r>
        <w:rPr>
          <w:rFonts w:ascii="Verdana" w:hAnsi="Verdana" w:cs="TTE1E2B298t00"/>
        </w:rPr>
        <w:t>Programmabeheersing ERTMS</w:t>
      </w:r>
    </w:p>
    <w:p w:rsidR="007D3E75" w:rsidRDefault="007D3E75" w:rsidP="00166A5C">
      <w:pPr>
        <w:pStyle w:val="Lijstalinea"/>
        <w:numPr>
          <w:ilvl w:val="0"/>
          <w:numId w:val="7"/>
        </w:numPr>
        <w:autoSpaceDE w:val="0"/>
        <w:spacing w:line="240" w:lineRule="auto"/>
        <w:jc w:val="both"/>
        <w:rPr>
          <w:rFonts w:ascii="Verdana" w:hAnsi="Verdana" w:cs="TTE1E2B298t00"/>
        </w:rPr>
      </w:pPr>
      <w:r w:rsidRPr="002D63FA">
        <w:rPr>
          <w:rFonts w:ascii="Verdana" w:hAnsi="Verdana" w:cs="TTE1E2B298t00"/>
        </w:rPr>
        <w:t xml:space="preserve">Bijlage </w:t>
      </w:r>
      <w:r w:rsidR="00A41511">
        <w:rPr>
          <w:rFonts w:ascii="Verdana" w:hAnsi="Verdana" w:cs="TTE1E2B298t00"/>
        </w:rPr>
        <w:t xml:space="preserve">7 </w:t>
      </w:r>
      <w:r w:rsidR="00371546">
        <w:rPr>
          <w:rFonts w:ascii="Verdana" w:hAnsi="Verdana" w:cs="TTE1E2B298t00"/>
        </w:rPr>
        <w:t>Tarievenblad</w:t>
      </w:r>
      <w:r w:rsidR="007B5988">
        <w:rPr>
          <w:rFonts w:ascii="Verdana" w:hAnsi="Verdana" w:cs="TTE1E2B298t00"/>
        </w:rPr>
        <w:t xml:space="preserve"> Raamovereenkomst </w:t>
      </w:r>
      <w:r w:rsidR="00A63661">
        <w:rPr>
          <w:rFonts w:ascii="Verdana" w:hAnsi="Verdana" w:cs="TTE1E2B298t00"/>
        </w:rPr>
        <w:t xml:space="preserve">actieve </w:t>
      </w:r>
      <w:r w:rsidR="007B5988">
        <w:rPr>
          <w:rFonts w:ascii="Verdana" w:hAnsi="Verdana" w:cs="TTE1E2B298t00"/>
        </w:rPr>
        <w:t>Programmabeheersing ERTMS</w:t>
      </w:r>
    </w:p>
    <w:p w:rsidR="00AA65AE" w:rsidRDefault="00AA65AE" w:rsidP="009F4B11">
      <w:pPr>
        <w:pStyle w:val="Lijstalinea"/>
        <w:numPr>
          <w:ilvl w:val="0"/>
          <w:numId w:val="7"/>
        </w:numPr>
        <w:autoSpaceDE w:val="0"/>
        <w:spacing w:line="240" w:lineRule="auto"/>
        <w:rPr>
          <w:rFonts w:ascii="Verdana" w:hAnsi="Verdana" w:cs="TTE1E2B298t00"/>
        </w:rPr>
      </w:pPr>
      <w:r>
        <w:rPr>
          <w:rFonts w:ascii="Verdana" w:hAnsi="Verdana" w:cs="TTE1E2B298t00"/>
        </w:rPr>
        <w:t xml:space="preserve">Bijlage </w:t>
      </w:r>
      <w:r w:rsidR="00A41511">
        <w:rPr>
          <w:rFonts w:ascii="Verdana" w:hAnsi="Verdana" w:cs="TTE1E2B298t00"/>
        </w:rPr>
        <w:t xml:space="preserve">8 </w:t>
      </w:r>
      <w:r>
        <w:rPr>
          <w:rFonts w:ascii="Verdana" w:hAnsi="Verdana" w:cs="TTE1E2B298t00"/>
        </w:rPr>
        <w:t>Vragenformulier</w:t>
      </w:r>
      <w:r w:rsidR="007B5988">
        <w:rPr>
          <w:rFonts w:ascii="Verdana" w:hAnsi="Verdana" w:cs="TTE1E2B298t00"/>
        </w:rPr>
        <w:t xml:space="preserve"> Raamovereenkomst </w:t>
      </w:r>
      <w:r w:rsidR="00A63661">
        <w:rPr>
          <w:rFonts w:ascii="Verdana" w:hAnsi="Verdana" w:cs="TTE1E2B298t00"/>
        </w:rPr>
        <w:t xml:space="preserve">actieve </w:t>
      </w:r>
      <w:r w:rsidR="007B5988">
        <w:rPr>
          <w:rFonts w:ascii="Verdana" w:hAnsi="Verdana" w:cs="TTE1E2B298t00"/>
        </w:rPr>
        <w:t>Programmabeheersing ERTMS</w:t>
      </w:r>
    </w:p>
    <w:p w:rsidR="00BE70D2" w:rsidRDefault="00BE70D2" w:rsidP="00166A5C">
      <w:pPr>
        <w:pStyle w:val="Lijstalinea"/>
        <w:numPr>
          <w:ilvl w:val="0"/>
          <w:numId w:val="7"/>
        </w:numPr>
        <w:autoSpaceDE w:val="0"/>
        <w:spacing w:line="240" w:lineRule="auto"/>
        <w:jc w:val="both"/>
        <w:rPr>
          <w:rFonts w:ascii="Verdana" w:hAnsi="Verdana" w:cs="TTE1E2B298t00"/>
        </w:rPr>
      </w:pPr>
      <w:r>
        <w:rPr>
          <w:rFonts w:ascii="Verdana" w:hAnsi="Verdana" w:cs="TTE1E2B298t00"/>
        </w:rPr>
        <w:t xml:space="preserve">Bijlage </w:t>
      </w:r>
      <w:r w:rsidR="00A41511">
        <w:rPr>
          <w:rFonts w:ascii="Verdana" w:hAnsi="Verdana" w:cs="TTE1E2B298t00"/>
        </w:rPr>
        <w:t xml:space="preserve">9 </w:t>
      </w:r>
      <w:r w:rsidR="007B5988">
        <w:rPr>
          <w:rFonts w:ascii="Verdana" w:hAnsi="Verdana" w:cs="TTE1E2B298t00"/>
        </w:rPr>
        <w:t>Formulier Geheimhouding integriteitverklaring IenM</w:t>
      </w:r>
    </w:p>
    <w:p w:rsidR="00B83F42" w:rsidRDefault="00B83F42" w:rsidP="00166A5C">
      <w:pPr>
        <w:pStyle w:val="Lijstalinea"/>
        <w:numPr>
          <w:ilvl w:val="0"/>
          <w:numId w:val="7"/>
        </w:numPr>
        <w:autoSpaceDE w:val="0"/>
        <w:spacing w:line="240" w:lineRule="auto"/>
        <w:jc w:val="both"/>
        <w:rPr>
          <w:rFonts w:ascii="Verdana" w:hAnsi="Verdana" w:cs="TTE1E2B298t00"/>
        </w:rPr>
      </w:pPr>
      <w:r>
        <w:rPr>
          <w:rFonts w:ascii="Verdana" w:hAnsi="Verdana" w:cs="TTE1E2B298t00"/>
        </w:rPr>
        <w:t>Bijlage</w:t>
      </w:r>
      <w:r w:rsidR="00F61F75">
        <w:rPr>
          <w:rFonts w:ascii="Verdana" w:hAnsi="Verdana" w:cs="TTE1E2B298t00"/>
        </w:rPr>
        <w:t xml:space="preserve"> 10</w:t>
      </w:r>
      <w:r>
        <w:rPr>
          <w:rFonts w:ascii="Verdana" w:hAnsi="Verdana" w:cs="TTE1E2B298t00"/>
        </w:rPr>
        <w:t xml:space="preserve"> Profielen</w:t>
      </w:r>
    </w:p>
    <w:p w:rsidR="007B5988" w:rsidRDefault="007B5988" w:rsidP="00166A5C">
      <w:pPr>
        <w:pStyle w:val="Lijstalinea"/>
        <w:numPr>
          <w:ilvl w:val="0"/>
          <w:numId w:val="7"/>
        </w:numPr>
        <w:autoSpaceDE w:val="0"/>
        <w:spacing w:line="240" w:lineRule="auto"/>
        <w:jc w:val="both"/>
        <w:rPr>
          <w:rFonts w:ascii="Verdana" w:hAnsi="Verdana" w:cs="TTE1E2B298t00"/>
        </w:rPr>
      </w:pPr>
      <w:r>
        <w:rPr>
          <w:rFonts w:ascii="Verdana" w:hAnsi="Verdana" w:cs="TTE1E2B298t00"/>
        </w:rPr>
        <w:t>Bijlage 11 Sociale voorwaarden 2014</w:t>
      </w:r>
    </w:p>
    <w:p w:rsidR="00E8240C" w:rsidRPr="002D63FA" w:rsidRDefault="00E8240C" w:rsidP="00166A5C">
      <w:pPr>
        <w:pStyle w:val="Lijstalinea"/>
        <w:numPr>
          <w:ilvl w:val="0"/>
          <w:numId w:val="7"/>
        </w:numPr>
        <w:autoSpaceDE w:val="0"/>
        <w:spacing w:line="240" w:lineRule="auto"/>
        <w:jc w:val="both"/>
        <w:rPr>
          <w:rFonts w:ascii="Verdana" w:hAnsi="Verdana" w:cs="TTE1E2B298t00"/>
        </w:rPr>
      </w:pPr>
      <w:r>
        <w:rPr>
          <w:rFonts w:ascii="Verdana" w:hAnsi="Verdana" w:cs="TTE1E2B298t00"/>
        </w:rPr>
        <w:t>Bijlage 12 Productoverzicht actieve Programmabeheersing</w:t>
      </w:r>
    </w:p>
    <w:p w:rsidR="00151D55" w:rsidRPr="00302895" w:rsidRDefault="00151D55" w:rsidP="00166A5C">
      <w:pPr>
        <w:autoSpaceDE w:val="0"/>
        <w:spacing w:line="240" w:lineRule="auto"/>
        <w:ind w:left="360"/>
        <w:jc w:val="both"/>
        <w:rPr>
          <w:rFonts w:ascii="Verdana" w:hAnsi="Verdana" w:cs="TTE1E2B298t00"/>
          <w:highlight w:val="yellow"/>
        </w:rPr>
      </w:pPr>
    </w:p>
    <w:p w:rsidR="00166A5C" w:rsidRPr="00302895" w:rsidRDefault="00166A5C">
      <w:pPr>
        <w:autoSpaceDE w:val="0"/>
        <w:spacing w:line="240" w:lineRule="auto"/>
        <w:ind w:left="360"/>
        <w:jc w:val="both"/>
        <w:rPr>
          <w:rFonts w:ascii="Verdana" w:hAnsi="Verdana" w:cs="TTE1E2B298t00"/>
        </w:rPr>
      </w:pPr>
    </w:p>
    <w:sectPr w:rsidR="00166A5C" w:rsidRPr="00302895" w:rsidSect="00A13F34">
      <w:headerReference w:type="default" r:id="rId13"/>
      <w:footerReference w:type="default" r:id="rId14"/>
      <w:headerReference w:type="first" r:id="rId15"/>
      <w:pgSz w:w="11906" w:h="16838"/>
      <w:pgMar w:top="2410" w:right="991" w:bottom="1134" w:left="1701" w:header="708" w:footer="708" w:gutter="0"/>
      <w:paperSrc w:first="1" w:other="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4589" w:rsidRDefault="00FB4589" w:rsidP="0011582B">
      <w:pPr>
        <w:spacing w:line="240" w:lineRule="auto"/>
      </w:pPr>
      <w:r>
        <w:separator/>
      </w:r>
    </w:p>
  </w:endnote>
  <w:endnote w:type="continuationSeparator" w:id="0">
    <w:p w:rsidR="00FB4589" w:rsidRDefault="00FB4589" w:rsidP="0011582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amp;W Syntax (Adobe)">
    <w:altName w:val="Segoe UI"/>
    <w:charset w:val="00"/>
    <w:family w:val="swiss"/>
    <w:pitch w:val="variable"/>
    <w:sig w:usb0="00000001" w:usb1="00000000" w:usb2="00000000" w:usb3="00000000" w:csb0="0000011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TE1E2B298t00">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330723"/>
      <w:docPartObj>
        <w:docPartGallery w:val="Page Numbers (Bottom of Page)"/>
        <w:docPartUnique/>
      </w:docPartObj>
    </w:sdtPr>
    <w:sdtEndPr>
      <w:rPr>
        <w:rFonts w:ascii="Verdana" w:hAnsi="Verdana"/>
        <w:sz w:val="16"/>
        <w:szCs w:val="16"/>
        <w:vertAlign w:val="superscript"/>
      </w:rPr>
    </w:sdtEndPr>
    <w:sdtContent>
      <w:sdt>
        <w:sdtPr>
          <w:id w:val="14330724"/>
          <w:docPartObj>
            <w:docPartGallery w:val="Page Numbers (Top of Page)"/>
            <w:docPartUnique/>
          </w:docPartObj>
        </w:sdtPr>
        <w:sdtEndPr>
          <w:rPr>
            <w:rFonts w:ascii="Verdana" w:hAnsi="Verdana"/>
            <w:sz w:val="16"/>
            <w:szCs w:val="16"/>
            <w:vertAlign w:val="superscript"/>
          </w:rPr>
        </w:sdtEndPr>
        <w:sdtContent>
          <w:p w:rsidR="00FB4589" w:rsidRPr="004845CA" w:rsidRDefault="00FB4589" w:rsidP="00046E7B">
            <w:pPr>
              <w:pStyle w:val="Voettekst"/>
              <w:pBdr>
                <w:bottom w:val="single" w:sz="6" w:space="1" w:color="auto"/>
              </w:pBdr>
              <w:rPr>
                <w:rFonts w:ascii="Verdana" w:hAnsi="Verdana"/>
                <w:sz w:val="16"/>
                <w:szCs w:val="16"/>
              </w:rPr>
            </w:pPr>
          </w:p>
          <w:p w:rsidR="00FB4589" w:rsidRPr="00816EF0" w:rsidRDefault="00FB4589" w:rsidP="00816EF0">
            <w:pPr>
              <w:pStyle w:val="broodtekst"/>
              <w:spacing w:line="276" w:lineRule="auto"/>
              <w:rPr>
                <w:b/>
                <w:sz w:val="16"/>
                <w:szCs w:val="16"/>
              </w:rPr>
            </w:pPr>
            <w:r w:rsidRPr="00816EF0">
              <w:rPr>
                <w:sz w:val="16"/>
                <w:szCs w:val="16"/>
                <w:vertAlign w:val="superscript"/>
              </w:rPr>
              <w:t>Beschrijvend document m.b.t</w:t>
            </w:r>
            <w:r w:rsidRPr="00AF097E">
              <w:rPr>
                <w:sz w:val="12"/>
                <w:szCs w:val="12"/>
                <w:vertAlign w:val="superscript"/>
              </w:rPr>
              <w:t xml:space="preserve">. </w:t>
            </w:r>
            <w:r w:rsidRPr="00AF097E">
              <w:rPr>
                <w:sz w:val="12"/>
                <w:szCs w:val="12"/>
              </w:rPr>
              <w:t xml:space="preserve">Raamovereenkomst </w:t>
            </w:r>
            <w:r>
              <w:rPr>
                <w:sz w:val="12"/>
                <w:szCs w:val="12"/>
              </w:rPr>
              <w:t xml:space="preserve">actieve </w:t>
            </w:r>
            <w:r w:rsidRPr="00AF097E">
              <w:rPr>
                <w:sz w:val="12"/>
                <w:szCs w:val="12"/>
              </w:rPr>
              <w:t>programmabeheersing ERTMS</w:t>
            </w:r>
          </w:p>
          <w:p w:rsidR="00FB4589" w:rsidRPr="00046E7B" w:rsidRDefault="00FB4589" w:rsidP="00046E7B">
            <w:pPr>
              <w:pStyle w:val="Voettekst"/>
              <w:rPr>
                <w:rFonts w:ascii="Verdana" w:hAnsi="Verdana"/>
                <w:sz w:val="16"/>
                <w:szCs w:val="16"/>
                <w:vertAlign w:val="superscript"/>
              </w:rPr>
            </w:pPr>
            <w:r w:rsidRPr="00046E7B">
              <w:rPr>
                <w:rFonts w:ascii="Verdana" w:hAnsi="Verdana"/>
                <w:sz w:val="16"/>
                <w:szCs w:val="16"/>
                <w:vertAlign w:val="superscript"/>
              </w:rPr>
              <w:tab/>
            </w:r>
            <w:r w:rsidRPr="00046E7B">
              <w:rPr>
                <w:rFonts w:ascii="Verdana" w:hAnsi="Verdana"/>
                <w:sz w:val="16"/>
                <w:szCs w:val="16"/>
                <w:vertAlign w:val="superscript"/>
              </w:rPr>
              <w:tab/>
              <w:t xml:space="preserve">Pagina </w:t>
            </w:r>
            <w:r w:rsidRPr="00046E7B">
              <w:rPr>
                <w:rFonts w:ascii="Verdana" w:hAnsi="Verdana"/>
                <w:b/>
                <w:sz w:val="16"/>
                <w:szCs w:val="16"/>
                <w:vertAlign w:val="superscript"/>
              </w:rPr>
              <w:fldChar w:fldCharType="begin"/>
            </w:r>
            <w:r w:rsidRPr="00046E7B">
              <w:rPr>
                <w:rFonts w:ascii="Verdana" w:hAnsi="Verdana"/>
                <w:b/>
                <w:sz w:val="16"/>
                <w:szCs w:val="16"/>
                <w:vertAlign w:val="superscript"/>
              </w:rPr>
              <w:instrText>PAGE</w:instrText>
            </w:r>
            <w:r w:rsidRPr="00046E7B">
              <w:rPr>
                <w:rFonts w:ascii="Verdana" w:hAnsi="Verdana"/>
                <w:b/>
                <w:sz w:val="16"/>
                <w:szCs w:val="16"/>
                <w:vertAlign w:val="superscript"/>
              </w:rPr>
              <w:fldChar w:fldCharType="separate"/>
            </w:r>
            <w:r w:rsidR="009F4B11">
              <w:rPr>
                <w:rFonts w:ascii="Verdana" w:hAnsi="Verdana"/>
                <w:b/>
                <w:noProof/>
                <w:sz w:val="16"/>
                <w:szCs w:val="16"/>
                <w:vertAlign w:val="superscript"/>
              </w:rPr>
              <w:t>32</w:t>
            </w:r>
            <w:r w:rsidRPr="00046E7B">
              <w:rPr>
                <w:rFonts w:ascii="Verdana" w:hAnsi="Verdana"/>
                <w:b/>
                <w:sz w:val="16"/>
                <w:szCs w:val="16"/>
                <w:vertAlign w:val="superscript"/>
              </w:rPr>
              <w:fldChar w:fldCharType="end"/>
            </w:r>
            <w:r w:rsidRPr="00046E7B">
              <w:rPr>
                <w:rFonts w:ascii="Verdana" w:hAnsi="Verdana"/>
                <w:sz w:val="16"/>
                <w:szCs w:val="16"/>
                <w:vertAlign w:val="superscript"/>
              </w:rPr>
              <w:t xml:space="preserve"> van </w:t>
            </w:r>
            <w:r w:rsidRPr="00046E7B">
              <w:rPr>
                <w:rFonts w:ascii="Verdana" w:hAnsi="Verdana"/>
                <w:b/>
                <w:sz w:val="16"/>
                <w:szCs w:val="16"/>
                <w:vertAlign w:val="superscript"/>
              </w:rPr>
              <w:fldChar w:fldCharType="begin"/>
            </w:r>
            <w:r w:rsidRPr="00046E7B">
              <w:rPr>
                <w:rFonts w:ascii="Verdana" w:hAnsi="Verdana"/>
                <w:b/>
                <w:sz w:val="16"/>
                <w:szCs w:val="16"/>
                <w:vertAlign w:val="superscript"/>
              </w:rPr>
              <w:instrText>NUMPAGES</w:instrText>
            </w:r>
            <w:r w:rsidRPr="00046E7B">
              <w:rPr>
                <w:rFonts w:ascii="Verdana" w:hAnsi="Verdana"/>
                <w:b/>
                <w:sz w:val="16"/>
                <w:szCs w:val="16"/>
                <w:vertAlign w:val="superscript"/>
              </w:rPr>
              <w:fldChar w:fldCharType="separate"/>
            </w:r>
            <w:r w:rsidR="009F4B11">
              <w:rPr>
                <w:rFonts w:ascii="Verdana" w:hAnsi="Verdana"/>
                <w:b/>
                <w:noProof/>
                <w:sz w:val="16"/>
                <w:szCs w:val="16"/>
                <w:vertAlign w:val="superscript"/>
              </w:rPr>
              <w:t>33</w:t>
            </w:r>
            <w:r w:rsidRPr="00046E7B">
              <w:rPr>
                <w:rFonts w:ascii="Verdana" w:hAnsi="Verdana"/>
                <w:b/>
                <w:sz w:val="16"/>
                <w:szCs w:val="16"/>
                <w:vertAlign w:val="superscript"/>
              </w:rPr>
              <w:fldChar w:fldCharType="end"/>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4589" w:rsidRDefault="00FB4589" w:rsidP="0011582B">
      <w:pPr>
        <w:spacing w:line="240" w:lineRule="auto"/>
      </w:pPr>
      <w:r>
        <w:separator/>
      </w:r>
    </w:p>
  </w:footnote>
  <w:footnote w:type="continuationSeparator" w:id="0">
    <w:p w:rsidR="00FB4589" w:rsidRDefault="00FB4589" w:rsidP="0011582B">
      <w:pPr>
        <w:spacing w:line="240" w:lineRule="auto"/>
      </w:pPr>
      <w:r>
        <w:continuationSeparator/>
      </w:r>
    </w:p>
  </w:footnote>
  <w:footnote w:id="1">
    <w:p w:rsidR="00FB4589" w:rsidRDefault="00FB4589" w:rsidP="00816EF0">
      <w:pPr>
        <w:pStyle w:val="Voetnoottekst"/>
      </w:pPr>
      <w:r>
        <w:rPr>
          <w:rStyle w:val="Voetnootmarkering"/>
        </w:rPr>
        <w:footnoteRef/>
      </w:r>
      <w:r>
        <w:t xml:space="preserve"> Zie voor het samenwerkingsconvenant ERTMS: </w:t>
      </w:r>
      <w:hyperlink r:id="rId1" w:history="1">
        <w:r w:rsidRPr="00595B8C">
          <w:rPr>
            <w:rStyle w:val="Hyperlink"/>
          </w:rPr>
          <w:t>http://www.rijksoverheid.nl/documenten-en-publicaties/rapporten/2014/09/30/samenwerkingsconvenant-voor-de-planuitwerkingsfase-ertms.html</w:t>
        </w:r>
      </w:hyperlink>
      <w:r>
        <w:t xml:space="preserve"> </w:t>
      </w:r>
    </w:p>
  </w:footnote>
  <w:footnote w:id="2">
    <w:p w:rsidR="00FB4589" w:rsidRPr="00575BAE" w:rsidRDefault="00FB4589" w:rsidP="00575BAE">
      <w:pPr>
        <w:spacing w:line="240" w:lineRule="auto"/>
        <w:rPr>
          <w:rFonts w:ascii="Verdana" w:hAnsi="Verdana"/>
          <w:sz w:val="16"/>
          <w:szCs w:val="16"/>
        </w:rPr>
      </w:pPr>
      <w:r w:rsidRPr="00575BAE">
        <w:rPr>
          <w:rStyle w:val="Voetnootmarkering"/>
          <w:rFonts w:ascii="Verdana" w:hAnsi="Verdana"/>
          <w:sz w:val="16"/>
          <w:szCs w:val="16"/>
        </w:rPr>
        <w:footnoteRef/>
      </w:r>
      <w:r w:rsidRPr="00575BAE">
        <w:rPr>
          <w:rFonts w:ascii="Verdana" w:hAnsi="Verdana"/>
          <w:sz w:val="16"/>
          <w:szCs w:val="16"/>
        </w:rPr>
        <w:t xml:space="preserve"> De GVA is op het moment van indiening van de Inschrijving niet ouder dan 2 jaar. De GVA is een verklaring van een bevoegd gezag (op te vragen bij het ministerie van Veiligheid en Justitie, Dienst Justis) dat uit een onderzoek naar betrokken natuurlijke persoon of rechtspersoon geen bezwaren bestaan in verband met de inschrijving op overheidsopdrachten, specialesectoropdrachten, concessieovereenkomsten voor openbare werken of prijsvragen. Het betreft meer specifiek een of meerdere verklaringen of getuigschriften conform artikel 45 van Richtlijn 2004/18/EG van het Europese Parlement en De Raad. Buitenlandse inschrijvers moeten een vergelijkbare verklaring uit het land van herkomst overleggen. Indien een zodanig document niet door het betrokken land wordt afgegeven, kan de bedoelde verklaring omtrent het gedrag worden vervangen door een verklaring die onder ede door de Inschrijver is afgelegd ten overstaan van een notaris.</w:t>
      </w:r>
    </w:p>
    <w:p w:rsidR="00FB4589" w:rsidRPr="00575BAE" w:rsidRDefault="00FB4589" w:rsidP="00575BAE">
      <w:pPr>
        <w:spacing w:line="240" w:lineRule="auto"/>
        <w:rPr>
          <w:rFonts w:ascii="Verdana" w:hAnsi="Verdana"/>
          <w:sz w:val="16"/>
          <w:szCs w:val="16"/>
        </w:rPr>
      </w:pPr>
    </w:p>
    <w:p w:rsidR="00FB4589" w:rsidRPr="00575BAE" w:rsidRDefault="00FB4589" w:rsidP="00575BAE">
      <w:pPr>
        <w:spacing w:line="240" w:lineRule="auto"/>
        <w:rPr>
          <w:rFonts w:ascii="Verdana" w:hAnsi="Verdana"/>
          <w:sz w:val="16"/>
          <w:szCs w:val="16"/>
        </w:rPr>
      </w:pPr>
      <w:r w:rsidRPr="00575BAE">
        <w:rPr>
          <w:rFonts w:ascii="Verdana" w:hAnsi="Verdana"/>
          <w:sz w:val="16"/>
          <w:szCs w:val="16"/>
          <w:u w:val="single"/>
        </w:rPr>
        <w:t>Let op</w:t>
      </w:r>
      <w:r w:rsidRPr="00575BAE">
        <w:rPr>
          <w:rFonts w:ascii="Verdana" w:hAnsi="Verdana"/>
          <w:sz w:val="16"/>
          <w:szCs w:val="16"/>
        </w:rPr>
        <w:t xml:space="preserve">: er bestaat geen spoedprocedure voor het aanvragen van de GVA. Dit betekent dat als u niet reeds in het bezit bent van een geldige GVA u deze tijdig moet aanvragen en niet moet wachten totdat de voorgenomen gunningbeslissing verstuurd is. De doorlooptijd is doorgaans 4 weken (ingeval de aanvrager een natuurlijk persoon is) of 8 weken (ingeval de aanvraag een rechtspersoon is). </w:t>
      </w:r>
    </w:p>
    <w:p w:rsidR="00FB4589" w:rsidRDefault="00FB4589" w:rsidP="00575BAE">
      <w:pPr>
        <w:spacing w:line="240" w:lineRule="auto"/>
        <w:rPr>
          <w:rFonts w:ascii="Verdana" w:hAnsi="Verdana"/>
          <w:sz w:val="16"/>
          <w:szCs w:val="16"/>
        </w:rPr>
      </w:pPr>
    </w:p>
    <w:p w:rsidR="00FB4589" w:rsidRDefault="00FB4589" w:rsidP="00575BAE">
      <w:pPr>
        <w:spacing w:line="240" w:lineRule="auto"/>
        <w:rPr>
          <w:rFonts w:ascii="Verdana" w:hAnsi="Verdana"/>
          <w:sz w:val="16"/>
          <w:szCs w:val="16"/>
        </w:rPr>
      </w:pPr>
      <w:r w:rsidRPr="00575BAE">
        <w:rPr>
          <w:rFonts w:ascii="Verdana" w:hAnsi="Verdana"/>
          <w:sz w:val="16"/>
          <w:szCs w:val="16"/>
        </w:rPr>
        <w:t>Meer informatie over de GVA is te vinden op:</w:t>
      </w:r>
    </w:p>
    <w:p w:rsidR="00FB4589" w:rsidRPr="00575BAE" w:rsidRDefault="00FB4589" w:rsidP="00575BAE">
      <w:pPr>
        <w:spacing w:line="240" w:lineRule="auto"/>
        <w:rPr>
          <w:rFonts w:ascii="Verdana" w:hAnsi="Verdana"/>
          <w:sz w:val="16"/>
          <w:szCs w:val="16"/>
        </w:rPr>
      </w:pPr>
      <w:hyperlink r:id="rId2" w:history="1">
        <w:r w:rsidRPr="00575BAE">
          <w:rPr>
            <w:rStyle w:val="Hyperlink"/>
            <w:rFonts w:ascii="Verdana" w:hAnsi="Verdana"/>
            <w:sz w:val="16"/>
            <w:szCs w:val="16"/>
          </w:rPr>
          <w:t>http://www.justis.nl/Producten/gedragsverklaringaanbesteden/</w:t>
        </w:r>
      </w:hyperlink>
      <w:r>
        <w:rPr>
          <w:rFonts w:ascii="Verdana" w:hAnsi="Verdana"/>
          <w:sz w:val="16"/>
          <w:szCs w:val="16"/>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4589" w:rsidRDefault="00FB4589">
    <w:pPr>
      <w:pStyle w:val="Koptekst"/>
    </w:pPr>
    <w:r>
      <w:rPr>
        <w:noProof/>
      </w:rPr>
      <w:drawing>
        <wp:anchor distT="0" distB="0" distL="114300" distR="114300" simplePos="0" relativeHeight="251659264" behindDoc="1" locked="0" layoutInCell="1" allowOverlap="1">
          <wp:simplePos x="0" y="0"/>
          <wp:positionH relativeFrom="page">
            <wp:posOffset>4010660</wp:posOffset>
          </wp:positionH>
          <wp:positionV relativeFrom="page">
            <wp:posOffset>0</wp:posOffset>
          </wp:positionV>
          <wp:extent cx="2333625" cy="1581150"/>
          <wp:effectExtent l="19050" t="0" r="9525" b="0"/>
          <wp:wrapNone/>
          <wp:docPr id="2"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0" descr="Placeholder_Department.png"/>
                  <pic:cNvPicPr>
                    <a:picLocks noChangeAspect="1" noChangeArrowheads="1"/>
                  </pic:cNvPicPr>
                </pic:nvPicPr>
                <pic:blipFill>
                  <a:blip r:embed="rId1"/>
                  <a:srcRect/>
                  <a:stretch>
                    <a:fillRect/>
                  </a:stretch>
                </pic:blipFill>
                <pic:spPr bwMode="auto">
                  <a:xfrm>
                    <a:off x="0" y="0"/>
                    <a:ext cx="2333625" cy="1581150"/>
                  </a:xfrm>
                  <a:prstGeom prst="rect">
                    <a:avLst/>
                  </a:prstGeom>
                  <a:noFill/>
                  <a:ln w="0">
                    <a:noFill/>
                    <a:miter lim="800000"/>
                    <a:headEnd/>
                    <a:tailEnd/>
                  </a:ln>
                </pic:spPr>
              </pic:pic>
            </a:graphicData>
          </a:graphic>
        </wp:anchor>
      </w:drawing>
    </w:r>
    <w:r>
      <w:rPr>
        <w:noProof/>
      </w:rPr>
      <w:drawing>
        <wp:anchor distT="0" distB="0" distL="114300" distR="114300" simplePos="0" relativeHeight="251658240" behindDoc="0" locked="0" layoutInCell="1" allowOverlap="1">
          <wp:simplePos x="0" y="0"/>
          <wp:positionH relativeFrom="page">
            <wp:posOffset>3542665</wp:posOffset>
          </wp:positionH>
          <wp:positionV relativeFrom="page">
            <wp:posOffset>0</wp:posOffset>
          </wp:positionV>
          <wp:extent cx="466725" cy="1581150"/>
          <wp:effectExtent l="19050" t="0" r="9525" b="0"/>
          <wp:wrapNone/>
          <wp:docPr id="1"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Placeholder_Logo.png"/>
                  <pic:cNvPicPr>
                    <a:picLocks noChangeAspect="1" noChangeArrowheads="1"/>
                  </pic:cNvPicPr>
                </pic:nvPicPr>
                <pic:blipFill>
                  <a:blip r:embed="rId2"/>
                  <a:srcRect/>
                  <a:stretch>
                    <a:fillRect/>
                  </a:stretch>
                </pic:blipFill>
                <pic:spPr bwMode="auto">
                  <a:xfrm>
                    <a:off x="0" y="0"/>
                    <a:ext cx="466725" cy="1581150"/>
                  </a:xfrm>
                  <a:prstGeom prst="rect">
                    <a:avLst/>
                  </a:prstGeom>
                  <a:noFill/>
                  <a:ln w="3175">
                    <a:noFill/>
                    <a:miter lim="800000"/>
                    <a:headEnd/>
                    <a:tailEnd/>
                  </a:ln>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4589" w:rsidRDefault="00FB4589" w:rsidP="000412F0">
    <w:pPr>
      <w:pStyle w:val="Koptekst"/>
    </w:pPr>
    <w:r w:rsidRPr="000412F0">
      <w:rPr>
        <w:noProof/>
      </w:rPr>
      <w:drawing>
        <wp:inline distT="0" distB="0" distL="0" distR="0">
          <wp:extent cx="2361840" cy="370935"/>
          <wp:effectExtent l="19050" t="0" r="360" b="0"/>
          <wp:docPr id="4"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2361840" cy="370935"/>
                  </a:xfrm>
                  <a:prstGeom prst="rect">
                    <a:avLst/>
                  </a:prstGeom>
                  <a:noFill/>
                  <a:ln w="9525">
                    <a:noFill/>
                    <a:miter lim="800000"/>
                    <a:headEnd/>
                    <a:tailEnd/>
                  </a:ln>
                </pic:spPr>
              </pic:pic>
            </a:graphicData>
          </a:graphic>
        </wp:inline>
      </w:drawing>
    </w:r>
    <w:r>
      <w:rPr>
        <w:noProof/>
      </w:rPr>
      <w:drawing>
        <wp:anchor distT="0" distB="0" distL="114300" distR="114300" simplePos="0" relativeHeight="251662336" behindDoc="1" locked="0" layoutInCell="1" allowOverlap="1">
          <wp:simplePos x="0" y="0"/>
          <wp:positionH relativeFrom="page">
            <wp:posOffset>4019550</wp:posOffset>
          </wp:positionH>
          <wp:positionV relativeFrom="page">
            <wp:posOffset>-9525</wp:posOffset>
          </wp:positionV>
          <wp:extent cx="2333625" cy="1581150"/>
          <wp:effectExtent l="19050" t="0" r="9525" b="0"/>
          <wp:wrapNone/>
          <wp:docPr id="5"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0" descr="Placeholder_Department.png"/>
                  <pic:cNvPicPr>
                    <a:picLocks noChangeAspect="1" noChangeArrowheads="1"/>
                  </pic:cNvPicPr>
                </pic:nvPicPr>
                <pic:blipFill>
                  <a:blip r:embed="rId2"/>
                  <a:srcRect/>
                  <a:stretch>
                    <a:fillRect/>
                  </a:stretch>
                </pic:blipFill>
                <pic:spPr bwMode="auto">
                  <a:xfrm>
                    <a:off x="0" y="0"/>
                    <a:ext cx="2333625" cy="1581150"/>
                  </a:xfrm>
                  <a:prstGeom prst="rect">
                    <a:avLst/>
                  </a:prstGeom>
                  <a:noFill/>
                  <a:ln w="0">
                    <a:noFill/>
                    <a:miter lim="800000"/>
                    <a:headEnd/>
                    <a:tailEnd/>
                  </a:ln>
                </pic:spPr>
              </pic:pic>
            </a:graphicData>
          </a:graphic>
        </wp:anchor>
      </w:drawing>
    </w:r>
    <w:r>
      <w:rPr>
        <w:noProof/>
      </w:rPr>
      <w:drawing>
        <wp:anchor distT="0" distB="0" distL="114300" distR="114300" simplePos="0" relativeHeight="251661312" behindDoc="0" locked="0" layoutInCell="1" allowOverlap="1">
          <wp:simplePos x="0" y="0"/>
          <wp:positionH relativeFrom="page">
            <wp:posOffset>3552825</wp:posOffset>
          </wp:positionH>
          <wp:positionV relativeFrom="page">
            <wp:posOffset>-9525</wp:posOffset>
          </wp:positionV>
          <wp:extent cx="466725" cy="1581150"/>
          <wp:effectExtent l="19050" t="0" r="9525" b="0"/>
          <wp:wrapNone/>
          <wp:docPr id="6"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Placeholder_Logo.png"/>
                  <pic:cNvPicPr>
                    <a:picLocks noChangeAspect="1" noChangeArrowheads="1"/>
                  </pic:cNvPicPr>
                </pic:nvPicPr>
                <pic:blipFill>
                  <a:blip r:embed="rId3"/>
                  <a:srcRect/>
                  <a:stretch>
                    <a:fillRect/>
                  </a:stretch>
                </pic:blipFill>
                <pic:spPr bwMode="auto">
                  <a:xfrm>
                    <a:off x="0" y="0"/>
                    <a:ext cx="466725" cy="1581150"/>
                  </a:xfrm>
                  <a:prstGeom prst="rect">
                    <a:avLst/>
                  </a:prstGeom>
                  <a:noFill/>
                  <a:ln w="317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9B1AB490"/>
    <w:lvl w:ilvl="0">
      <w:start w:val="1"/>
      <w:numFmt w:val="decimal"/>
      <w:lvlText w:val="%1"/>
      <w:legacy w:legacy="1" w:legacySpace="142" w:legacyIndent="0"/>
      <w:lvlJc w:val="left"/>
      <w:pPr>
        <w:ind w:left="-2779" w:firstLine="0"/>
      </w:pPr>
    </w:lvl>
    <w:lvl w:ilvl="1">
      <w:start w:val="1"/>
      <w:numFmt w:val="decimal"/>
      <w:pStyle w:val="Kop2"/>
      <w:lvlText w:val="%1.%2"/>
      <w:legacy w:legacy="1" w:legacySpace="142" w:legacyIndent="0"/>
      <w:lvlJc w:val="left"/>
      <w:pPr>
        <w:ind w:left="0" w:firstLine="0"/>
      </w:pPr>
    </w:lvl>
    <w:lvl w:ilvl="2">
      <w:start w:val="1"/>
      <w:numFmt w:val="decimal"/>
      <w:pStyle w:val="Kop3"/>
      <w:lvlText w:val="%1.%2.%3"/>
      <w:legacy w:legacy="1" w:legacySpace="142" w:legacyIndent="0"/>
      <w:lvlJc w:val="left"/>
      <w:pPr>
        <w:ind w:left="0" w:firstLine="0"/>
      </w:pPr>
    </w:lvl>
    <w:lvl w:ilvl="3">
      <w:start w:val="1"/>
      <w:numFmt w:val="lowerLetter"/>
      <w:pStyle w:val="Kop4"/>
      <w:lvlText w:val="%4)"/>
      <w:legacy w:legacy="1" w:legacySpace="0" w:legacyIndent="708"/>
      <w:lvlJc w:val="left"/>
      <w:pPr>
        <w:ind w:left="708" w:hanging="708"/>
      </w:pPr>
    </w:lvl>
    <w:lvl w:ilvl="4">
      <w:start w:val="1"/>
      <w:numFmt w:val="decimal"/>
      <w:pStyle w:val="Kop5"/>
      <w:lvlText w:val="(%5)"/>
      <w:legacy w:legacy="1" w:legacySpace="0" w:legacyIndent="708"/>
      <w:lvlJc w:val="left"/>
      <w:pPr>
        <w:ind w:left="1416" w:hanging="708"/>
      </w:pPr>
    </w:lvl>
    <w:lvl w:ilvl="5">
      <w:start w:val="1"/>
      <w:numFmt w:val="lowerLetter"/>
      <w:pStyle w:val="Kop6"/>
      <w:lvlText w:val="(%6)"/>
      <w:legacy w:legacy="1" w:legacySpace="0" w:legacyIndent="708"/>
      <w:lvlJc w:val="left"/>
      <w:pPr>
        <w:ind w:left="2124" w:hanging="708"/>
      </w:pPr>
    </w:lvl>
    <w:lvl w:ilvl="6">
      <w:start w:val="1"/>
      <w:numFmt w:val="lowerRoman"/>
      <w:pStyle w:val="Kop7"/>
      <w:lvlText w:val="(%7)"/>
      <w:legacy w:legacy="1" w:legacySpace="0" w:legacyIndent="708"/>
      <w:lvlJc w:val="left"/>
      <w:pPr>
        <w:ind w:left="2832" w:hanging="708"/>
      </w:pPr>
    </w:lvl>
    <w:lvl w:ilvl="7">
      <w:start w:val="1"/>
      <w:numFmt w:val="lowerLetter"/>
      <w:pStyle w:val="Kop8"/>
      <w:lvlText w:val="(%8)"/>
      <w:legacy w:legacy="1" w:legacySpace="0" w:legacyIndent="708"/>
      <w:lvlJc w:val="left"/>
      <w:pPr>
        <w:ind w:left="3540" w:hanging="708"/>
      </w:pPr>
    </w:lvl>
    <w:lvl w:ilvl="8">
      <w:start w:val="1"/>
      <w:numFmt w:val="none"/>
      <w:pStyle w:val="Kop9"/>
      <w:suff w:val="nothing"/>
      <w:lvlText w:val=""/>
      <w:lvlJc w:val="left"/>
      <w:pPr>
        <w:ind w:left="-3119" w:firstLine="0"/>
      </w:pPr>
    </w:lvl>
  </w:abstractNum>
  <w:abstractNum w:abstractNumId="1">
    <w:nsid w:val="04A01F36"/>
    <w:multiLevelType w:val="hybridMultilevel"/>
    <w:tmpl w:val="494095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07E51C4D"/>
    <w:multiLevelType w:val="hybridMultilevel"/>
    <w:tmpl w:val="E1CCDE48"/>
    <w:lvl w:ilvl="0" w:tplc="21F2C458">
      <w:start w:val="1"/>
      <w:numFmt w:val="bullet"/>
      <w:lvlText w:val="•"/>
      <w:lvlJc w:val="left"/>
      <w:pPr>
        <w:tabs>
          <w:tab w:val="num" w:pos="720"/>
        </w:tabs>
        <w:ind w:left="720" w:hanging="360"/>
      </w:pPr>
      <w:rPr>
        <w:rFonts w:ascii="Arial" w:hAnsi="Arial" w:hint="default"/>
      </w:rPr>
    </w:lvl>
    <w:lvl w:ilvl="1" w:tplc="19DA49A8" w:tentative="1">
      <w:start w:val="1"/>
      <w:numFmt w:val="bullet"/>
      <w:lvlText w:val="•"/>
      <w:lvlJc w:val="left"/>
      <w:pPr>
        <w:tabs>
          <w:tab w:val="num" w:pos="1440"/>
        </w:tabs>
        <w:ind w:left="1440" w:hanging="360"/>
      </w:pPr>
      <w:rPr>
        <w:rFonts w:ascii="Arial" w:hAnsi="Arial" w:hint="default"/>
      </w:rPr>
    </w:lvl>
    <w:lvl w:ilvl="2" w:tplc="46BC25EA" w:tentative="1">
      <w:start w:val="1"/>
      <w:numFmt w:val="bullet"/>
      <w:lvlText w:val="•"/>
      <w:lvlJc w:val="left"/>
      <w:pPr>
        <w:tabs>
          <w:tab w:val="num" w:pos="2160"/>
        </w:tabs>
        <w:ind w:left="2160" w:hanging="360"/>
      </w:pPr>
      <w:rPr>
        <w:rFonts w:ascii="Arial" w:hAnsi="Arial" w:hint="default"/>
      </w:rPr>
    </w:lvl>
    <w:lvl w:ilvl="3" w:tplc="CA467250" w:tentative="1">
      <w:start w:val="1"/>
      <w:numFmt w:val="bullet"/>
      <w:lvlText w:val="•"/>
      <w:lvlJc w:val="left"/>
      <w:pPr>
        <w:tabs>
          <w:tab w:val="num" w:pos="2880"/>
        </w:tabs>
        <w:ind w:left="2880" w:hanging="360"/>
      </w:pPr>
      <w:rPr>
        <w:rFonts w:ascii="Arial" w:hAnsi="Arial" w:hint="default"/>
      </w:rPr>
    </w:lvl>
    <w:lvl w:ilvl="4" w:tplc="E6EC9774" w:tentative="1">
      <w:start w:val="1"/>
      <w:numFmt w:val="bullet"/>
      <w:lvlText w:val="•"/>
      <w:lvlJc w:val="left"/>
      <w:pPr>
        <w:tabs>
          <w:tab w:val="num" w:pos="3600"/>
        </w:tabs>
        <w:ind w:left="3600" w:hanging="360"/>
      </w:pPr>
      <w:rPr>
        <w:rFonts w:ascii="Arial" w:hAnsi="Arial" w:hint="default"/>
      </w:rPr>
    </w:lvl>
    <w:lvl w:ilvl="5" w:tplc="BDAABED8" w:tentative="1">
      <w:start w:val="1"/>
      <w:numFmt w:val="bullet"/>
      <w:lvlText w:val="•"/>
      <w:lvlJc w:val="left"/>
      <w:pPr>
        <w:tabs>
          <w:tab w:val="num" w:pos="4320"/>
        </w:tabs>
        <w:ind w:left="4320" w:hanging="360"/>
      </w:pPr>
      <w:rPr>
        <w:rFonts w:ascii="Arial" w:hAnsi="Arial" w:hint="default"/>
      </w:rPr>
    </w:lvl>
    <w:lvl w:ilvl="6" w:tplc="F97A769A" w:tentative="1">
      <w:start w:val="1"/>
      <w:numFmt w:val="bullet"/>
      <w:lvlText w:val="•"/>
      <w:lvlJc w:val="left"/>
      <w:pPr>
        <w:tabs>
          <w:tab w:val="num" w:pos="5040"/>
        </w:tabs>
        <w:ind w:left="5040" w:hanging="360"/>
      </w:pPr>
      <w:rPr>
        <w:rFonts w:ascii="Arial" w:hAnsi="Arial" w:hint="default"/>
      </w:rPr>
    </w:lvl>
    <w:lvl w:ilvl="7" w:tplc="632C22C2" w:tentative="1">
      <w:start w:val="1"/>
      <w:numFmt w:val="bullet"/>
      <w:lvlText w:val="•"/>
      <w:lvlJc w:val="left"/>
      <w:pPr>
        <w:tabs>
          <w:tab w:val="num" w:pos="5760"/>
        </w:tabs>
        <w:ind w:left="5760" w:hanging="360"/>
      </w:pPr>
      <w:rPr>
        <w:rFonts w:ascii="Arial" w:hAnsi="Arial" w:hint="default"/>
      </w:rPr>
    </w:lvl>
    <w:lvl w:ilvl="8" w:tplc="AFDAD498" w:tentative="1">
      <w:start w:val="1"/>
      <w:numFmt w:val="bullet"/>
      <w:lvlText w:val="•"/>
      <w:lvlJc w:val="left"/>
      <w:pPr>
        <w:tabs>
          <w:tab w:val="num" w:pos="6480"/>
        </w:tabs>
        <w:ind w:left="6480" w:hanging="360"/>
      </w:pPr>
      <w:rPr>
        <w:rFonts w:ascii="Arial" w:hAnsi="Arial" w:hint="default"/>
      </w:rPr>
    </w:lvl>
  </w:abstractNum>
  <w:abstractNum w:abstractNumId="3">
    <w:nsid w:val="07F14D42"/>
    <w:multiLevelType w:val="hybridMultilevel"/>
    <w:tmpl w:val="41E2D93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0A226005"/>
    <w:multiLevelType w:val="hybridMultilevel"/>
    <w:tmpl w:val="1960F2D6"/>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0C956E76"/>
    <w:multiLevelType w:val="hybridMultilevel"/>
    <w:tmpl w:val="FBFA32A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nsid w:val="0EAF7B53"/>
    <w:multiLevelType w:val="hybridMultilevel"/>
    <w:tmpl w:val="C70A7D50"/>
    <w:lvl w:ilvl="0" w:tplc="997495D2">
      <w:start w:val="1"/>
      <w:numFmt w:val="decimal"/>
      <w:lvlText w:val="%1."/>
      <w:lvlJc w:val="left"/>
      <w:pPr>
        <w:ind w:left="720" w:hanging="360"/>
      </w:pPr>
      <w:rPr>
        <w:rFonts w:hint="default"/>
      </w:rPr>
    </w:lvl>
    <w:lvl w:ilvl="1" w:tplc="04130003" w:tentative="1">
      <w:start w:val="1"/>
      <w:numFmt w:val="lowerLetter"/>
      <w:lvlText w:val="%2."/>
      <w:lvlJc w:val="left"/>
      <w:pPr>
        <w:ind w:left="1440" w:hanging="360"/>
      </w:pPr>
    </w:lvl>
    <w:lvl w:ilvl="2" w:tplc="04130005">
      <w:start w:val="1"/>
      <w:numFmt w:val="lowerRoman"/>
      <w:lvlText w:val="%3."/>
      <w:lvlJc w:val="right"/>
      <w:pPr>
        <w:ind w:left="2160" w:hanging="180"/>
      </w:pPr>
    </w:lvl>
    <w:lvl w:ilvl="3" w:tplc="04130001" w:tentative="1">
      <w:start w:val="1"/>
      <w:numFmt w:val="decimal"/>
      <w:lvlText w:val="%4."/>
      <w:lvlJc w:val="left"/>
      <w:pPr>
        <w:ind w:left="2880" w:hanging="360"/>
      </w:pPr>
    </w:lvl>
    <w:lvl w:ilvl="4" w:tplc="04130003" w:tentative="1">
      <w:start w:val="1"/>
      <w:numFmt w:val="lowerLetter"/>
      <w:lvlText w:val="%5."/>
      <w:lvlJc w:val="left"/>
      <w:pPr>
        <w:ind w:left="3600" w:hanging="360"/>
      </w:pPr>
    </w:lvl>
    <w:lvl w:ilvl="5" w:tplc="04130005" w:tentative="1">
      <w:start w:val="1"/>
      <w:numFmt w:val="lowerRoman"/>
      <w:lvlText w:val="%6."/>
      <w:lvlJc w:val="right"/>
      <w:pPr>
        <w:ind w:left="4320" w:hanging="180"/>
      </w:pPr>
    </w:lvl>
    <w:lvl w:ilvl="6" w:tplc="04130001" w:tentative="1">
      <w:start w:val="1"/>
      <w:numFmt w:val="decimal"/>
      <w:lvlText w:val="%7."/>
      <w:lvlJc w:val="left"/>
      <w:pPr>
        <w:ind w:left="5040" w:hanging="360"/>
      </w:pPr>
    </w:lvl>
    <w:lvl w:ilvl="7" w:tplc="04130003" w:tentative="1">
      <w:start w:val="1"/>
      <w:numFmt w:val="lowerLetter"/>
      <w:lvlText w:val="%8."/>
      <w:lvlJc w:val="left"/>
      <w:pPr>
        <w:ind w:left="5760" w:hanging="360"/>
      </w:pPr>
    </w:lvl>
    <w:lvl w:ilvl="8" w:tplc="04130005" w:tentative="1">
      <w:start w:val="1"/>
      <w:numFmt w:val="lowerRoman"/>
      <w:lvlText w:val="%9."/>
      <w:lvlJc w:val="right"/>
      <w:pPr>
        <w:ind w:left="6480" w:hanging="180"/>
      </w:pPr>
    </w:lvl>
  </w:abstractNum>
  <w:abstractNum w:abstractNumId="7">
    <w:nsid w:val="130B33C1"/>
    <w:multiLevelType w:val="hybridMultilevel"/>
    <w:tmpl w:val="3F3A21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142C1BBD"/>
    <w:multiLevelType w:val="multilevel"/>
    <w:tmpl w:val="B94659A4"/>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nsid w:val="14F520D8"/>
    <w:multiLevelType w:val="hybridMultilevel"/>
    <w:tmpl w:val="E842B258"/>
    <w:lvl w:ilvl="0" w:tplc="41885054">
      <w:numFmt w:val="bullet"/>
      <w:lvlText w:val="-"/>
      <w:lvlJc w:val="left"/>
      <w:pPr>
        <w:ind w:left="720" w:hanging="360"/>
      </w:pPr>
      <w:rPr>
        <w:rFonts w:ascii="Times New Roman" w:eastAsia="Times New Roman" w:hAnsi="Times New Roman" w:hint="default"/>
      </w:rPr>
    </w:lvl>
    <w:lvl w:ilvl="1" w:tplc="04130003">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nsid w:val="173A42D0"/>
    <w:multiLevelType w:val="multilevel"/>
    <w:tmpl w:val="DB24857E"/>
    <w:lvl w:ilvl="0">
      <w:start w:val="1"/>
      <w:numFmt w:val="bullet"/>
      <w:lvlText w:val=""/>
      <w:lvlJc w:val="left"/>
      <w:pPr>
        <w:ind w:left="963" w:hanging="360"/>
      </w:pPr>
      <w:rPr>
        <w:rFonts w:ascii="Symbol" w:hAnsi="Symbol" w:hint="default"/>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1">
    <w:nsid w:val="19767AA4"/>
    <w:multiLevelType w:val="hybridMultilevel"/>
    <w:tmpl w:val="B4408C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nsid w:val="1D8652F1"/>
    <w:multiLevelType w:val="hybridMultilevel"/>
    <w:tmpl w:val="3704F5C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E414EF0"/>
    <w:multiLevelType w:val="hybridMultilevel"/>
    <w:tmpl w:val="CB7CE70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nsid w:val="25DC34A2"/>
    <w:multiLevelType w:val="hybridMultilevel"/>
    <w:tmpl w:val="D48A2B96"/>
    <w:lvl w:ilvl="0" w:tplc="33B28EBC">
      <w:start w:val="1"/>
      <w:numFmt w:val="bullet"/>
      <w:lvlText w:val=""/>
      <w:lvlJc w:val="left"/>
      <w:pPr>
        <w:ind w:left="720" w:hanging="360"/>
      </w:pPr>
      <w:rPr>
        <w:rFonts w:ascii="Symbol" w:hAnsi="Symbol" w:hint="default"/>
      </w:rPr>
    </w:lvl>
    <w:lvl w:ilvl="1" w:tplc="68E0CCAC" w:tentative="1">
      <w:start w:val="1"/>
      <w:numFmt w:val="bullet"/>
      <w:lvlText w:val="o"/>
      <w:lvlJc w:val="left"/>
      <w:pPr>
        <w:ind w:left="1440" w:hanging="360"/>
      </w:pPr>
      <w:rPr>
        <w:rFonts w:ascii="Courier New" w:hAnsi="Courier New" w:cs="Courier New" w:hint="default"/>
      </w:rPr>
    </w:lvl>
    <w:lvl w:ilvl="2" w:tplc="7EBC9910" w:tentative="1">
      <w:start w:val="1"/>
      <w:numFmt w:val="bullet"/>
      <w:lvlText w:val=""/>
      <w:lvlJc w:val="left"/>
      <w:pPr>
        <w:ind w:left="2160" w:hanging="360"/>
      </w:pPr>
      <w:rPr>
        <w:rFonts w:ascii="Wingdings" w:hAnsi="Wingdings" w:hint="default"/>
      </w:rPr>
    </w:lvl>
    <w:lvl w:ilvl="3" w:tplc="65D28362" w:tentative="1">
      <w:start w:val="1"/>
      <w:numFmt w:val="bullet"/>
      <w:lvlText w:val=""/>
      <w:lvlJc w:val="left"/>
      <w:pPr>
        <w:ind w:left="2880" w:hanging="360"/>
      </w:pPr>
      <w:rPr>
        <w:rFonts w:ascii="Symbol" w:hAnsi="Symbol" w:hint="default"/>
      </w:rPr>
    </w:lvl>
    <w:lvl w:ilvl="4" w:tplc="D2129E94" w:tentative="1">
      <w:start w:val="1"/>
      <w:numFmt w:val="bullet"/>
      <w:lvlText w:val="o"/>
      <w:lvlJc w:val="left"/>
      <w:pPr>
        <w:ind w:left="3600" w:hanging="360"/>
      </w:pPr>
      <w:rPr>
        <w:rFonts w:ascii="Courier New" w:hAnsi="Courier New" w:cs="Courier New" w:hint="default"/>
      </w:rPr>
    </w:lvl>
    <w:lvl w:ilvl="5" w:tplc="022C9148" w:tentative="1">
      <w:start w:val="1"/>
      <w:numFmt w:val="bullet"/>
      <w:lvlText w:val=""/>
      <w:lvlJc w:val="left"/>
      <w:pPr>
        <w:ind w:left="4320" w:hanging="360"/>
      </w:pPr>
      <w:rPr>
        <w:rFonts w:ascii="Wingdings" w:hAnsi="Wingdings" w:hint="default"/>
      </w:rPr>
    </w:lvl>
    <w:lvl w:ilvl="6" w:tplc="19400D78" w:tentative="1">
      <w:start w:val="1"/>
      <w:numFmt w:val="bullet"/>
      <w:lvlText w:val=""/>
      <w:lvlJc w:val="left"/>
      <w:pPr>
        <w:ind w:left="5040" w:hanging="360"/>
      </w:pPr>
      <w:rPr>
        <w:rFonts w:ascii="Symbol" w:hAnsi="Symbol" w:hint="default"/>
      </w:rPr>
    </w:lvl>
    <w:lvl w:ilvl="7" w:tplc="FE34D930" w:tentative="1">
      <w:start w:val="1"/>
      <w:numFmt w:val="bullet"/>
      <w:lvlText w:val="o"/>
      <w:lvlJc w:val="left"/>
      <w:pPr>
        <w:ind w:left="5760" w:hanging="360"/>
      </w:pPr>
      <w:rPr>
        <w:rFonts w:ascii="Courier New" w:hAnsi="Courier New" w:cs="Courier New" w:hint="default"/>
      </w:rPr>
    </w:lvl>
    <w:lvl w:ilvl="8" w:tplc="BA40D140" w:tentative="1">
      <w:start w:val="1"/>
      <w:numFmt w:val="bullet"/>
      <w:lvlText w:val=""/>
      <w:lvlJc w:val="left"/>
      <w:pPr>
        <w:ind w:left="6480" w:hanging="360"/>
      </w:pPr>
      <w:rPr>
        <w:rFonts w:ascii="Wingdings" w:hAnsi="Wingdings" w:hint="default"/>
      </w:rPr>
    </w:lvl>
  </w:abstractNum>
  <w:abstractNum w:abstractNumId="15">
    <w:nsid w:val="313C7DEC"/>
    <w:multiLevelType w:val="multilevel"/>
    <w:tmpl w:val="1F1E1DEC"/>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nsid w:val="344901D6"/>
    <w:multiLevelType w:val="hybridMultilevel"/>
    <w:tmpl w:val="42C04B9A"/>
    <w:lvl w:ilvl="0" w:tplc="5DFC169A">
      <w:start w:val="1"/>
      <w:numFmt w:val="bullet"/>
      <w:lvlText w:val=""/>
      <w:lvlJc w:val="left"/>
      <w:pPr>
        <w:ind w:left="720" w:hanging="360"/>
      </w:pPr>
      <w:rPr>
        <w:rFonts w:ascii="Symbol" w:hAnsi="Symbol" w:hint="default"/>
      </w:rPr>
    </w:lvl>
    <w:lvl w:ilvl="1" w:tplc="7B504EA2" w:tentative="1">
      <w:start w:val="1"/>
      <w:numFmt w:val="lowerLetter"/>
      <w:lvlText w:val="%2."/>
      <w:lvlJc w:val="left"/>
      <w:pPr>
        <w:ind w:left="1440" w:hanging="360"/>
      </w:pPr>
    </w:lvl>
    <w:lvl w:ilvl="2" w:tplc="EB3AC0BE" w:tentative="1">
      <w:start w:val="1"/>
      <w:numFmt w:val="lowerRoman"/>
      <w:lvlText w:val="%3."/>
      <w:lvlJc w:val="right"/>
      <w:pPr>
        <w:ind w:left="2160" w:hanging="180"/>
      </w:pPr>
    </w:lvl>
    <w:lvl w:ilvl="3" w:tplc="C0AC3A42" w:tentative="1">
      <w:start w:val="1"/>
      <w:numFmt w:val="decimal"/>
      <w:lvlText w:val="%4."/>
      <w:lvlJc w:val="left"/>
      <w:pPr>
        <w:ind w:left="2880" w:hanging="360"/>
      </w:pPr>
    </w:lvl>
    <w:lvl w:ilvl="4" w:tplc="46ACA656" w:tentative="1">
      <w:start w:val="1"/>
      <w:numFmt w:val="lowerLetter"/>
      <w:lvlText w:val="%5."/>
      <w:lvlJc w:val="left"/>
      <w:pPr>
        <w:ind w:left="3600" w:hanging="360"/>
      </w:pPr>
    </w:lvl>
    <w:lvl w:ilvl="5" w:tplc="C5C0D5E0" w:tentative="1">
      <w:start w:val="1"/>
      <w:numFmt w:val="lowerRoman"/>
      <w:lvlText w:val="%6."/>
      <w:lvlJc w:val="right"/>
      <w:pPr>
        <w:ind w:left="4320" w:hanging="180"/>
      </w:pPr>
    </w:lvl>
    <w:lvl w:ilvl="6" w:tplc="7878F4A8" w:tentative="1">
      <w:start w:val="1"/>
      <w:numFmt w:val="decimal"/>
      <w:lvlText w:val="%7."/>
      <w:lvlJc w:val="left"/>
      <w:pPr>
        <w:ind w:left="5040" w:hanging="360"/>
      </w:pPr>
    </w:lvl>
    <w:lvl w:ilvl="7" w:tplc="9B3CE550" w:tentative="1">
      <w:start w:val="1"/>
      <w:numFmt w:val="lowerLetter"/>
      <w:lvlText w:val="%8."/>
      <w:lvlJc w:val="left"/>
      <w:pPr>
        <w:ind w:left="5760" w:hanging="360"/>
      </w:pPr>
    </w:lvl>
    <w:lvl w:ilvl="8" w:tplc="DD6C231A" w:tentative="1">
      <w:start w:val="1"/>
      <w:numFmt w:val="lowerRoman"/>
      <w:lvlText w:val="%9."/>
      <w:lvlJc w:val="right"/>
      <w:pPr>
        <w:ind w:left="6480" w:hanging="180"/>
      </w:pPr>
    </w:lvl>
  </w:abstractNum>
  <w:abstractNum w:abstractNumId="17">
    <w:nsid w:val="38123C2C"/>
    <w:multiLevelType w:val="hybridMultilevel"/>
    <w:tmpl w:val="12660F78"/>
    <w:lvl w:ilvl="0" w:tplc="1CD44C1A">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nsid w:val="39F121BF"/>
    <w:multiLevelType w:val="hybridMultilevel"/>
    <w:tmpl w:val="46BAAC64"/>
    <w:lvl w:ilvl="0" w:tplc="F1E68AC6">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D1168FD"/>
    <w:multiLevelType w:val="hybridMultilevel"/>
    <w:tmpl w:val="DCB226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nsid w:val="3DBC1BEC"/>
    <w:multiLevelType w:val="hybridMultilevel"/>
    <w:tmpl w:val="B40CD4E2"/>
    <w:lvl w:ilvl="0" w:tplc="04130001">
      <w:start w:val="1"/>
      <w:numFmt w:val="bullet"/>
      <w:lvlText w:val=""/>
      <w:lvlJc w:val="left"/>
      <w:pPr>
        <w:ind w:left="720" w:hanging="360"/>
      </w:pPr>
      <w:rPr>
        <w:rFonts w:ascii="Symbol" w:hAnsi="Symbol" w:hint="default"/>
      </w:rPr>
    </w:lvl>
    <w:lvl w:ilvl="1" w:tplc="04130019" w:tentative="1">
      <w:start w:val="1"/>
      <w:numFmt w:val="bullet"/>
      <w:lvlText w:val="o"/>
      <w:lvlJc w:val="left"/>
      <w:pPr>
        <w:ind w:left="1440" w:hanging="360"/>
      </w:pPr>
      <w:rPr>
        <w:rFonts w:ascii="Courier New" w:hAnsi="Courier New" w:cs="Courier New" w:hint="default"/>
      </w:rPr>
    </w:lvl>
    <w:lvl w:ilvl="2" w:tplc="0413001B" w:tentative="1">
      <w:start w:val="1"/>
      <w:numFmt w:val="bullet"/>
      <w:lvlText w:val=""/>
      <w:lvlJc w:val="left"/>
      <w:pPr>
        <w:ind w:left="2160" w:hanging="360"/>
      </w:pPr>
      <w:rPr>
        <w:rFonts w:ascii="Wingdings" w:hAnsi="Wingdings" w:hint="default"/>
      </w:rPr>
    </w:lvl>
    <w:lvl w:ilvl="3" w:tplc="0413000F" w:tentative="1">
      <w:start w:val="1"/>
      <w:numFmt w:val="bullet"/>
      <w:lvlText w:val=""/>
      <w:lvlJc w:val="left"/>
      <w:pPr>
        <w:ind w:left="2880" w:hanging="360"/>
      </w:pPr>
      <w:rPr>
        <w:rFonts w:ascii="Symbol" w:hAnsi="Symbol" w:hint="default"/>
      </w:rPr>
    </w:lvl>
    <w:lvl w:ilvl="4" w:tplc="04130019" w:tentative="1">
      <w:start w:val="1"/>
      <w:numFmt w:val="bullet"/>
      <w:lvlText w:val="o"/>
      <w:lvlJc w:val="left"/>
      <w:pPr>
        <w:ind w:left="3600" w:hanging="360"/>
      </w:pPr>
      <w:rPr>
        <w:rFonts w:ascii="Courier New" w:hAnsi="Courier New" w:cs="Courier New" w:hint="default"/>
      </w:rPr>
    </w:lvl>
    <w:lvl w:ilvl="5" w:tplc="0413001B" w:tentative="1">
      <w:start w:val="1"/>
      <w:numFmt w:val="bullet"/>
      <w:lvlText w:val=""/>
      <w:lvlJc w:val="left"/>
      <w:pPr>
        <w:ind w:left="4320" w:hanging="360"/>
      </w:pPr>
      <w:rPr>
        <w:rFonts w:ascii="Wingdings" w:hAnsi="Wingdings" w:hint="default"/>
      </w:rPr>
    </w:lvl>
    <w:lvl w:ilvl="6" w:tplc="0413000F" w:tentative="1">
      <w:start w:val="1"/>
      <w:numFmt w:val="bullet"/>
      <w:lvlText w:val=""/>
      <w:lvlJc w:val="left"/>
      <w:pPr>
        <w:ind w:left="5040" w:hanging="360"/>
      </w:pPr>
      <w:rPr>
        <w:rFonts w:ascii="Symbol" w:hAnsi="Symbol" w:hint="default"/>
      </w:rPr>
    </w:lvl>
    <w:lvl w:ilvl="7" w:tplc="04130019" w:tentative="1">
      <w:start w:val="1"/>
      <w:numFmt w:val="bullet"/>
      <w:lvlText w:val="o"/>
      <w:lvlJc w:val="left"/>
      <w:pPr>
        <w:ind w:left="5760" w:hanging="360"/>
      </w:pPr>
      <w:rPr>
        <w:rFonts w:ascii="Courier New" w:hAnsi="Courier New" w:cs="Courier New" w:hint="default"/>
      </w:rPr>
    </w:lvl>
    <w:lvl w:ilvl="8" w:tplc="0413001B" w:tentative="1">
      <w:start w:val="1"/>
      <w:numFmt w:val="bullet"/>
      <w:lvlText w:val=""/>
      <w:lvlJc w:val="left"/>
      <w:pPr>
        <w:ind w:left="6480" w:hanging="360"/>
      </w:pPr>
      <w:rPr>
        <w:rFonts w:ascii="Wingdings" w:hAnsi="Wingdings" w:hint="default"/>
      </w:rPr>
    </w:lvl>
  </w:abstractNum>
  <w:abstractNum w:abstractNumId="21">
    <w:nsid w:val="40873027"/>
    <w:multiLevelType w:val="hybridMultilevel"/>
    <w:tmpl w:val="7D886F50"/>
    <w:lvl w:ilvl="0" w:tplc="6254A634">
      <w:start w:val="1"/>
      <w:numFmt w:val="decimal"/>
      <w:lvlText w:val="%1."/>
      <w:lvlJc w:val="left"/>
      <w:pPr>
        <w:ind w:left="720" w:hanging="360"/>
      </w:pPr>
      <w:rPr>
        <w:rFonts w:hint="default"/>
      </w:rPr>
    </w:lvl>
    <w:lvl w:ilvl="1" w:tplc="04130003" w:tentative="1">
      <w:start w:val="1"/>
      <w:numFmt w:val="lowerLetter"/>
      <w:lvlText w:val="%2."/>
      <w:lvlJc w:val="left"/>
      <w:pPr>
        <w:ind w:left="1440" w:hanging="360"/>
      </w:pPr>
    </w:lvl>
    <w:lvl w:ilvl="2" w:tplc="04130005">
      <w:start w:val="1"/>
      <w:numFmt w:val="lowerRoman"/>
      <w:lvlText w:val="%3."/>
      <w:lvlJc w:val="right"/>
      <w:pPr>
        <w:ind w:left="2160" w:hanging="180"/>
      </w:pPr>
    </w:lvl>
    <w:lvl w:ilvl="3" w:tplc="04130001" w:tentative="1">
      <w:start w:val="1"/>
      <w:numFmt w:val="decimal"/>
      <w:lvlText w:val="%4."/>
      <w:lvlJc w:val="left"/>
      <w:pPr>
        <w:ind w:left="2880" w:hanging="360"/>
      </w:pPr>
    </w:lvl>
    <w:lvl w:ilvl="4" w:tplc="04130003" w:tentative="1">
      <w:start w:val="1"/>
      <w:numFmt w:val="lowerLetter"/>
      <w:lvlText w:val="%5."/>
      <w:lvlJc w:val="left"/>
      <w:pPr>
        <w:ind w:left="3600" w:hanging="360"/>
      </w:pPr>
    </w:lvl>
    <w:lvl w:ilvl="5" w:tplc="04130005" w:tentative="1">
      <w:start w:val="1"/>
      <w:numFmt w:val="lowerRoman"/>
      <w:lvlText w:val="%6."/>
      <w:lvlJc w:val="right"/>
      <w:pPr>
        <w:ind w:left="4320" w:hanging="180"/>
      </w:pPr>
    </w:lvl>
    <w:lvl w:ilvl="6" w:tplc="04130001" w:tentative="1">
      <w:start w:val="1"/>
      <w:numFmt w:val="decimal"/>
      <w:lvlText w:val="%7."/>
      <w:lvlJc w:val="left"/>
      <w:pPr>
        <w:ind w:left="5040" w:hanging="360"/>
      </w:pPr>
    </w:lvl>
    <w:lvl w:ilvl="7" w:tplc="04130003" w:tentative="1">
      <w:start w:val="1"/>
      <w:numFmt w:val="lowerLetter"/>
      <w:lvlText w:val="%8."/>
      <w:lvlJc w:val="left"/>
      <w:pPr>
        <w:ind w:left="5760" w:hanging="360"/>
      </w:pPr>
    </w:lvl>
    <w:lvl w:ilvl="8" w:tplc="04130005" w:tentative="1">
      <w:start w:val="1"/>
      <w:numFmt w:val="lowerRoman"/>
      <w:lvlText w:val="%9."/>
      <w:lvlJc w:val="right"/>
      <w:pPr>
        <w:ind w:left="6480" w:hanging="180"/>
      </w:pPr>
    </w:lvl>
  </w:abstractNum>
  <w:abstractNum w:abstractNumId="22">
    <w:nsid w:val="41F62DE4"/>
    <w:multiLevelType w:val="hybridMultilevel"/>
    <w:tmpl w:val="65E466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nsid w:val="450F1B11"/>
    <w:multiLevelType w:val="hybridMultilevel"/>
    <w:tmpl w:val="1326EF4E"/>
    <w:lvl w:ilvl="0" w:tplc="E2E63164">
      <w:start w:val="1"/>
      <w:numFmt w:val="bullet"/>
      <w:lvlText w:val=""/>
      <w:lvlJc w:val="left"/>
      <w:pPr>
        <w:ind w:left="720" w:hanging="360"/>
      </w:pPr>
      <w:rPr>
        <w:rFonts w:ascii="Symbol" w:hAnsi="Symbol" w:hint="default"/>
      </w:rPr>
    </w:lvl>
    <w:lvl w:ilvl="1" w:tplc="04130019">
      <w:start w:val="1"/>
      <w:numFmt w:val="bullet"/>
      <w:lvlText w:val="o"/>
      <w:lvlJc w:val="left"/>
      <w:pPr>
        <w:ind w:left="1440" w:hanging="360"/>
      </w:pPr>
      <w:rPr>
        <w:rFonts w:ascii="Courier New" w:hAnsi="Courier New" w:cs="Courier New" w:hint="default"/>
      </w:rPr>
    </w:lvl>
    <w:lvl w:ilvl="2" w:tplc="0413001B" w:tentative="1">
      <w:start w:val="1"/>
      <w:numFmt w:val="bullet"/>
      <w:lvlText w:val=""/>
      <w:lvlJc w:val="left"/>
      <w:pPr>
        <w:ind w:left="2160" w:hanging="360"/>
      </w:pPr>
      <w:rPr>
        <w:rFonts w:ascii="Wingdings" w:hAnsi="Wingdings" w:hint="default"/>
      </w:rPr>
    </w:lvl>
    <w:lvl w:ilvl="3" w:tplc="0413000F" w:tentative="1">
      <w:start w:val="1"/>
      <w:numFmt w:val="bullet"/>
      <w:lvlText w:val=""/>
      <w:lvlJc w:val="left"/>
      <w:pPr>
        <w:ind w:left="2880" w:hanging="360"/>
      </w:pPr>
      <w:rPr>
        <w:rFonts w:ascii="Symbol" w:hAnsi="Symbol" w:hint="default"/>
      </w:rPr>
    </w:lvl>
    <w:lvl w:ilvl="4" w:tplc="04130019" w:tentative="1">
      <w:start w:val="1"/>
      <w:numFmt w:val="bullet"/>
      <w:lvlText w:val="o"/>
      <w:lvlJc w:val="left"/>
      <w:pPr>
        <w:ind w:left="3600" w:hanging="360"/>
      </w:pPr>
      <w:rPr>
        <w:rFonts w:ascii="Courier New" w:hAnsi="Courier New" w:cs="Courier New" w:hint="default"/>
      </w:rPr>
    </w:lvl>
    <w:lvl w:ilvl="5" w:tplc="0413001B" w:tentative="1">
      <w:start w:val="1"/>
      <w:numFmt w:val="bullet"/>
      <w:lvlText w:val=""/>
      <w:lvlJc w:val="left"/>
      <w:pPr>
        <w:ind w:left="4320" w:hanging="360"/>
      </w:pPr>
      <w:rPr>
        <w:rFonts w:ascii="Wingdings" w:hAnsi="Wingdings" w:hint="default"/>
      </w:rPr>
    </w:lvl>
    <w:lvl w:ilvl="6" w:tplc="0413000F" w:tentative="1">
      <w:start w:val="1"/>
      <w:numFmt w:val="bullet"/>
      <w:lvlText w:val=""/>
      <w:lvlJc w:val="left"/>
      <w:pPr>
        <w:ind w:left="5040" w:hanging="360"/>
      </w:pPr>
      <w:rPr>
        <w:rFonts w:ascii="Symbol" w:hAnsi="Symbol" w:hint="default"/>
      </w:rPr>
    </w:lvl>
    <w:lvl w:ilvl="7" w:tplc="04130019" w:tentative="1">
      <w:start w:val="1"/>
      <w:numFmt w:val="bullet"/>
      <w:lvlText w:val="o"/>
      <w:lvlJc w:val="left"/>
      <w:pPr>
        <w:ind w:left="5760" w:hanging="360"/>
      </w:pPr>
      <w:rPr>
        <w:rFonts w:ascii="Courier New" w:hAnsi="Courier New" w:cs="Courier New" w:hint="default"/>
      </w:rPr>
    </w:lvl>
    <w:lvl w:ilvl="8" w:tplc="0413001B" w:tentative="1">
      <w:start w:val="1"/>
      <w:numFmt w:val="bullet"/>
      <w:lvlText w:val=""/>
      <w:lvlJc w:val="left"/>
      <w:pPr>
        <w:ind w:left="6480" w:hanging="360"/>
      </w:pPr>
      <w:rPr>
        <w:rFonts w:ascii="Wingdings" w:hAnsi="Wingdings" w:hint="default"/>
      </w:rPr>
    </w:lvl>
  </w:abstractNum>
  <w:abstractNum w:abstractNumId="24">
    <w:nsid w:val="4A7F3D43"/>
    <w:multiLevelType w:val="hybridMultilevel"/>
    <w:tmpl w:val="0BFC1B46"/>
    <w:lvl w:ilvl="0" w:tplc="E9C6FD58">
      <w:start w:val="20"/>
      <w:numFmt w:val="bullet"/>
      <w:lvlText w:val="-"/>
      <w:lvlJc w:val="left"/>
      <w:pPr>
        <w:tabs>
          <w:tab w:val="num" w:pos="360"/>
        </w:tabs>
        <w:ind w:left="360" w:hanging="360"/>
      </w:pPr>
      <w:rPr>
        <w:rFonts w:ascii="Helvetica" w:eastAsia="Helvetica" w:hAnsi="Helvetica" w:cs="Helvetica"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5">
    <w:nsid w:val="54796A17"/>
    <w:multiLevelType w:val="hybridMultilevel"/>
    <w:tmpl w:val="62943150"/>
    <w:lvl w:ilvl="0" w:tplc="6254A634">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nsid w:val="54812032"/>
    <w:multiLevelType w:val="hybridMultilevel"/>
    <w:tmpl w:val="5C721B12"/>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nsid w:val="56C33619"/>
    <w:multiLevelType w:val="hybridMultilevel"/>
    <w:tmpl w:val="55E6E132"/>
    <w:lvl w:ilvl="0" w:tplc="E9C6FD58">
      <w:start w:val="20"/>
      <w:numFmt w:val="bullet"/>
      <w:lvlText w:val="-"/>
      <w:lvlJc w:val="left"/>
      <w:pPr>
        <w:tabs>
          <w:tab w:val="num" w:pos="720"/>
        </w:tabs>
        <w:ind w:left="720" w:hanging="360"/>
      </w:pPr>
      <w:rPr>
        <w:rFonts w:ascii="Helvetica" w:eastAsia="Helvetica" w:hAnsi="Helvetica" w:cs="Helvetic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8">
    <w:nsid w:val="578261CD"/>
    <w:multiLevelType w:val="hybridMultilevel"/>
    <w:tmpl w:val="9E48D7EE"/>
    <w:lvl w:ilvl="0" w:tplc="04130001">
      <w:start w:val="1"/>
      <w:numFmt w:val="decimal"/>
      <w:pStyle w:val="BepalingA"/>
      <w:lvlText w:val="Bepaling %1"/>
      <w:lvlJc w:val="left"/>
      <w:pPr>
        <w:tabs>
          <w:tab w:val="num" w:pos="0"/>
        </w:tabs>
        <w:ind w:left="0" w:hanging="907"/>
      </w:pPr>
      <w:rPr>
        <w:rFonts w:ascii="Arial" w:hAnsi="Arial" w:hint="default"/>
        <w:caps/>
        <w:strike w:val="0"/>
        <w:dstrike w:val="0"/>
        <w:vanish w:val="0"/>
        <w:color w:val="000000"/>
        <w:sz w:val="12"/>
      </w:rPr>
    </w:lvl>
    <w:lvl w:ilvl="1" w:tplc="04130003">
      <w:start w:val="1"/>
      <w:numFmt w:val="bullet"/>
      <w:lvlText w:val=""/>
      <w:lvlJc w:val="left"/>
      <w:pPr>
        <w:tabs>
          <w:tab w:val="num" w:pos="1440"/>
        </w:tabs>
        <w:ind w:left="1440" w:hanging="360"/>
      </w:pPr>
      <w:rPr>
        <w:rFonts w:ascii="Symbol" w:hAnsi="Symbol" w:hint="default"/>
      </w:rPr>
    </w:lvl>
    <w:lvl w:ilvl="2" w:tplc="04130005" w:tentative="1">
      <w:start w:val="1"/>
      <w:numFmt w:val="lowerRoman"/>
      <w:lvlText w:val="%3."/>
      <w:lvlJc w:val="right"/>
      <w:pPr>
        <w:tabs>
          <w:tab w:val="num" w:pos="2160"/>
        </w:tabs>
        <w:ind w:left="2160" w:hanging="180"/>
      </w:pPr>
    </w:lvl>
    <w:lvl w:ilvl="3" w:tplc="04130001" w:tentative="1">
      <w:start w:val="1"/>
      <w:numFmt w:val="decimal"/>
      <w:lvlText w:val="%4."/>
      <w:lvlJc w:val="left"/>
      <w:pPr>
        <w:tabs>
          <w:tab w:val="num" w:pos="2880"/>
        </w:tabs>
        <w:ind w:left="2880" w:hanging="360"/>
      </w:pPr>
    </w:lvl>
    <w:lvl w:ilvl="4" w:tplc="04130003" w:tentative="1">
      <w:start w:val="1"/>
      <w:numFmt w:val="lowerLetter"/>
      <w:lvlText w:val="%5."/>
      <w:lvlJc w:val="left"/>
      <w:pPr>
        <w:tabs>
          <w:tab w:val="num" w:pos="3600"/>
        </w:tabs>
        <w:ind w:left="3600" w:hanging="360"/>
      </w:pPr>
    </w:lvl>
    <w:lvl w:ilvl="5" w:tplc="04130005" w:tentative="1">
      <w:start w:val="1"/>
      <w:numFmt w:val="lowerRoman"/>
      <w:lvlText w:val="%6."/>
      <w:lvlJc w:val="right"/>
      <w:pPr>
        <w:tabs>
          <w:tab w:val="num" w:pos="4320"/>
        </w:tabs>
        <w:ind w:left="4320" w:hanging="180"/>
      </w:pPr>
    </w:lvl>
    <w:lvl w:ilvl="6" w:tplc="04130001" w:tentative="1">
      <w:start w:val="1"/>
      <w:numFmt w:val="decimal"/>
      <w:lvlText w:val="%7."/>
      <w:lvlJc w:val="left"/>
      <w:pPr>
        <w:tabs>
          <w:tab w:val="num" w:pos="5040"/>
        </w:tabs>
        <w:ind w:left="5040" w:hanging="360"/>
      </w:pPr>
    </w:lvl>
    <w:lvl w:ilvl="7" w:tplc="04130003" w:tentative="1">
      <w:start w:val="1"/>
      <w:numFmt w:val="lowerLetter"/>
      <w:lvlText w:val="%8."/>
      <w:lvlJc w:val="left"/>
      <w:pPr>
        <w:tabs>
          <w:tab w:val="num" w:pos="5760"/>
        </w:tabs>
        <w:ind w:left="5760" w:hanging="360"/>
      </w:pPr>
    </w:lvl>
    <w:lvl w:ilvl="8" w:tplc="04130005" w:tentative="1">
      <w:start w:val="1"/>
      <w:numFmt w:val="lowerRoman"/>
      <w:lvlText w:val="%9."/>
      <w:lvlJc w:val="right"/>
      <w:pPr>
        <w:tabs>
          <w:tab w:val="num" w:pos="6480"/>
        </w:tabs>
        <w:ind w:left="6480" w:hanging="180"/>
      </w:pPr>
    </w:lvl>
  </w:abstractNum>
  <w:abstractNum w:abstractNumId="29">
    <w:nsid w:val="58515B69"/>
    <w:multiLevelType w:val="hybridMultilevel"/>
    <w:tmpl w:val="3B4056F4"/>
    <w:lvl w:ilvl="0" w:tplc="E2E63164">
      <w:start w:val="1"/>
      <w:numFmt w:val="bullet"/>
      <w:lvlText w:val=""/>
      <w:lvlJc w:val="left"/>
      <w:pPr>
        <w:ind w:left="720" w:hanging="360"/>
      </w:pPr>
      <w:rPr>
        <w:rFonts w:ascii="Wingdings" w:hAnsi="Wingding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nsid w:val="58917820"/>
    <w:multiLevelType w:val="hybridMultilevel"/>
    <w:tmpl w:val="82428776"/>
    <w:lvl w:ilvl="0" w:tplc="0413000B">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nsid w:val="5C352575"/>
    <w:multiLevelType w:val="hybridMultilevel"/>
    <w:tmpl w:val="A0B83640"/>
    <w:lvl w:ilvl="0" w:tplc="0413000F">
      <w:start w:val="1"/>
      <w:numFmt w:val="decimal"/>
      <w:lvlText w:val="%1."/>
      <w:lvlJc w:val="left"/>
      <w:pPr>
        <w:ind w:left="360" w:hanging="360"/>
      </w:pPr>
      <w:rPr>
        <w:rFonts w:hint="default"/>
        <w:b w:val="0"/>
      </w:rPr>
    </w:lvl>
    <w:lvl w:ilvl="1" w:tplc="04130019">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32">
    <w:nsid w:val="6ACA0F15"/>
    <w:multiLevelType w:val="hybridMultilevel"/>
    <w:tmpl w:val="ACD4B4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BA6151A"/>
    <w:multiLevelType w:val="hybridMultilevel"/>
    <w:tmpl w:val="5CB0587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D453799"/>
    <w:multiLevelType w:val="hybridMultilevel"/>
    <w:tmpl w:val="70C0F540"/>
    <w:lvl w:ilvl="0" w:tplc="714837D2">
      <w:start w:val="5"/>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nsid w:val="6EE210C4"/>
    <w:multiLevelType w:val="hybridMultilevel"/>
    <w:tmpl w:val="78D88BB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nsid w:val="710059F7"/>
    <w:multiLevelType w:val="hybridMultilevel"/>
    <w:tmpl w:val="1306134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nsid w:val="72B7160B"/>
    <w:multiLevelType w:val="hybridMultilevel"/>
    <w:tmpl w:val="94B45190"/>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38">
    <w:nsid w:val="742F0A93"/>
    <w:multiLevelType w:val="hybridMultilevel"/>
    <w:tmpl w:val="BC1C1EE4"/>
    <w:lvl w:ilvl="0" w:tplc="0413000F">
      <w:start w:val="1"/>
      <w:numFmt w:val="bullet"/>
      <w:lvlText w:val=""/>
      <w:lvlJc w:val="left"/>
      <w:pPr>
        <w:ind w:left="720" w:hanging="360"/>
      </w:pPr>
      <w:rPr>
        <w:rFonts w:ascii="Symbol" w:hAnsi="Symbol" w:hint="default"/>
      </w:rPr>
    </w:lvl>
    <w:lvl w:ilvl="1" w:tplc="04130019" w:tentative="1">
      <w:start w:val="1"/>
      <w:numFmt w:val="bullet"/>
      <w:lvlText w:val="o"/>
      <w:lvlJc w:val="left"/>
      <w:pPr>
        <w:ind w:left="1440" w:hanging="360"/>
      </w:pPr>
      <w:rPr>
        <w:rFonts w:ascii="Courier New" w:hAnsi="Courier New" w:cs="Courier New" w:hint="default"/>
      </w:rPr>
    </w:lvl>
    <w:lvl w:ilvl="2" w:tplc="0413001B" w:tentative="1">
      <w:start w:val="1"/>
      <w:numFmt w:val="bullet"/>
      <w:lvlText w:val=""/>
      <w:lvlJc w:val="left"/>
      <w:pPr>
        <w:ind w:left="2160" w:hanging="360"/>
      </w:pPr>
      <w:rPr>
        <w:rFonts w:ascii="Wingdings" w:hAnsi="Wingdings" w:hint="default"/>
      </w:rPr>
    </w:lvl>
    <w:lvl w:ilvl="3" w:tplc="0413000F" w:tentative="1">
      <w:start w:val="1"/>
      <w:numFmt w:val="bullet"/>
      <w:lvlText w:val=""/>
      <w:lvlJc w:val="left"/>
      <w:pPr>
        <w:ind w:left="2880" w:hanging="360"/>
      </w:pPr>
      <w:rPr>
        <w:rFonts w:ascii="Symbol" w:hAnsi="Symbol" w:hint="default"/>
      </w:rPr>
    </w:lvl>
    <w:lvl w:ilvl="4" w:tplc="04130019" w:tentative="1">
      <w:start w:val="1"/>
      <w:numFmt w:val="bullet"/>
      <w:lvlText w:val="o"/>
      <w:lvlJc w:val="left"/>
      <w:pPr>
        <w:ind w:left="3600" w:hanging="360"/>
      </w:pPr>
      <w:rPr>
        <w:rFonts w:ascii="Courier New" w:hAnsi="Courier New" w:cs="Courier New" w:hint="default"/>
      </w:rPr>
    </w:lvl>
    <w:lvl w:ilvl="5" w:tplc="0413001B" w:tentative="1">
      <w:start w:val="1"/>
      <w:numFmt w:val="bullet"/>
      <w:lvlText w:val=""/>
      <w:lvlJc w:val="left"/>
      <w:pPr>
        <w:ind w:left="4320" w:hanging="360"/>
      </w:pPr>
      <w:rPr>
        <w:rFonts w:ascii="Wingdings" w:hAnsi="Wingdings" w:hint="default"/>
      </w:rPr>
    </w:lvl>
    <w:lvl w:ilvl="6" w:tplc="0413000F" w:tentative="1">
      <w:start w:val="1"/>
      <w:numFmt w:val="bullet"/>
      <w:lvlText w:val=""/>
      <w:lvlJc w:val="left"/>
      <w:pPr>
        <w:ind w:left="5040" w:hanging="360"/>
      </w:pPr>
      <w:rPr>
        <w:rFonts w:ascii="Symbol" w:hAnsi="Symbol" w:hint="default"/>
      </w:rPr>
    </w:lvl>
    <w:lvl w:ilvl="7" w:tplc="04130019" w:tentative="1">
      <w:start w:val="1"/>
      <w:numFmt w:val="bullet"/>
      <w:lvlText w:val="o"/>
      <w:lvlJc w:val="left"/>
      <w:pPr>
        <w:ind w:left="5760" w:hanging="360"/>
      </w:pPr>
      <w:rPr>
        <w:rFonts w:ascii="Courier New" w:hAnsi="Courier New" w:cs="Courier New" w:hint="default"/>
      </w:rPr>
    </w:lvl>
    <w:lvl w:ilvl="8" w:tplc="0413001B" w:tentative="1">
      <w:start w:val="1"/>
      <w:numFmt w:val="bullet"/>
      <w:lvlText w:val=""/>
      <w:lvlJc w:val="left"/>
      <w:pPr>
        <w:ind w:left="6480" w:hanging="360"/>
      </w:pPr>
      <w:rPr>
        <w:rFonts w:ascii="Wingdings" w:hAnsi="Wingdings" w:hint="default"/>
      </w:rPr>
    </w:lvl>
  </w:abstractNum>
  <w:abstractNum w:abstractNumId="39">
    <w:nsid w:val="7DBE4090"/>
    <w:multiLevelType w:val="hybridMultilevel"/>
    <w:tmpl w:val="448E48CE"/>
    <w:lvl w:ilvl="0" w:tplc="41885054">
      <w:numFmt w:val="bullet"/>
      <w:lvlText w:val="-"/>
      <w:lvlJc w:val="left"/>
      <w:pPr>
        <w:ind w:left="720" w:hanging="360"/>
      </w:pPr>
      <w:rPr>
        <w:rFonts w:ascii="Times New Roman" w:eastAsia="Times New Roman" w:hAnsi="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nsid w:val="7E705AE2"/>
    <w:multiLevelType w:val="hybridMultilevel"/>
    <w:tmpl w:val="908AAB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21"/>
  </w:num>
  <w:num w:numId="3">
    <w:abstractNumId w:val="28"/>
  </w:num>
  <w:num w:numId="4">
    <w:abstractNumId w:val="15"/>
  </w:num>
  <w:num w:numId="5">
    <w:abstractNumId w:val="8"/>
  </w:num>
  <w:num w:numId="6">
    <w:abstractNumId w:val="10"/>
  </w:num>
  <w:num w:numId="7">
    <w:abstractNumId w:val="23"/>
  </w:num>
  <w:num w:numId="8">
    <w:abstractNumId w:val="5"/>
  </w:num>
  <w:num w:numId="9">
    <w:abstractNumId w:val="40"/>
  </w:num>
  <w:num w:numId="10">
    <w:abstractNumId w:val="20"/>
  </w:num>
  <w:num w:numId="11">
    <w:abstractNumId w:val="38"/>
  </w:num>
  <w:num w:numId="12">
    <w:abstractNumId w:val="1"/>
  </w:num>
  <w:num w:numId="13">
    <w:abstractNumId w:val="30"/>
  </w:num>
  <w:num w:numId="14">
    <w:abstractNumId w:val="14"/>
  </w:num>
  <w:num w:numId="15">
    <w:abstractNumId w:val="36"/>
  </w:num>
  <w:num w:numId="16">
    <w:abstractNumId w:val="4"/>
  </w:num>
  <w:num w:numId="17">
    <w:abstractNumId w:val="29"/>
  </w:num>
  <w:num w:numId="18">
    <w:abstractNumId w:val="13"/>
  </w:num>
  <w:num w:numId="19">
    <w:abstractNumId w:val="0"/>
  </w:num>
  <w:num w:numId="20">
    <w:abstractNumId w:val="16"/>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18"/>
  </w:num>
  <w:num w:numId="29">
    <w:abstractNumId w:val="12"/>
  </w:num>
  <w:num w:numId="30">
    <w:abstractNumId w:val="34"/>
  </w:num>
  <w:num w:numId="31">
    <w:abstractNumId w:val="6"/>
  </w:num>
  <w:num w:numId="32">
    <w:abstractNumId w:val="31"/>
  </w:num>
  <w:num w:numId="33">
    <w:abstractNumId w:val="19"/>
  </w:num>
  <w:num w:numId="3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num>
  <w:num w:numId="36">
    <w:abstractNumId w:val="11"/>
  </w:num>
  <w:num w:numId="37">
    <w:abstractNumId w:val="3"/>
  </w:num>
  <w:num w:numId="38">
    <w:abstractNumId w:val="26"/>
  </w:num>
  <w:num w:numId="39">
    <w:abstractNumId w:val="27"/>
  </w:num>
  <w:num w:numId="40">
    <w:abstractNumId w:val="24"/>
  </w:num>
  <w:num w:numId="41">
    <w:abstractNumId w:val="9"/>
  </w:num>
  <w:num w:numId="42">
    <w:abstractNumId w:val="22"/>
  </w:num>
  <w:num w:numId="43">
    <w:abstractNumId w:val="39"/>
  </w:num>
  <w:num w:numId="44">
    <w:abstractNumId w:val="35"/>
  </w:num>
  <w:num w:numId="45">
    <w:abstractNumId w:val="25"/>
  </w:num>
  <w:num w:numId="46">
    <w:abstractNumId w:val="33"/>
  </w:num>
  <w:num w:numId="47">
    <w:abstractNumId w:val="0"/>
  </w:num>
  <w:num w:numId="48">
    <w:abstractNumId w:val="32"/>
  </w:num>
  <w:num w:numId="49">
    <w:abstractNumId w:val="7"/>
  </w:num>
  <w:num w:numId="50">
    <w:abstractNumId w:val="17"/>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425"/>
  <w:drawingGridHorizontalSpacing w:val="102"/>
  <w:displayHorizontalDrawingGridEvery w:val="2"/>
  <w:characterSpacingControl w:val="doNotCompress"/>
  <w:hdrShapeDefaults>
    <o:shapedefaults v:ext="edit" spidmax="16385"/>
  </w:hdrShapeDefaults>
  <w:footnotePr>
    <w:footnote w:id="-1"/>
    <w:footnote w:id="0"/>
  </w:footnotePr>
  <w:endnotePr>
    <w:endnote w:id="-1"/>
    <w:endnote w:id="0"/>
  </w:endnotePr>
  <w:compat/>
  <w:docVars>
    <w:docVar w:name="TrayWizard" w:val="Blanco|1|Briefpapier|7|"/>
  </w:docVars>
  <w:rsids>
    <w:rsidRoot w:val="00044B17"/>
    <w:rsid w:val="000035ED"/>
    <w:rsid w:val="00003BA1"/>
    <w:rsid w:val="00004A03"/>
    <w:rsid w:val="00004CC9"/>
    <w:rsid w:val="00004F04"/>
    <w:rsid w:val="00004F66"/>
    <w:rsid w:val="000069FF"/>
    <w:rsid w:val="00006D6B"/>
    <w:rsid w:val="000105DD"/>
    <w:rsid w:val="00010AD3"/>
    <w:rsid w:val="000110B6"/>
    <w:rsid w:val="00015AAF"/>
    <w:rsid w:val="000219CE"/>
    <w:rsid w:val="0002626E"/>
    <w:rsid w:val="0002747A"/>
    <w:rsid w:val="00027688"/>
    <w:rsid w:val="00030BD9"/>
    <w:rsid w:val="00032257"/>
    <w:rsid w:val="00037433"/>
    <w:rsid w:val="000412F0"/>
    <w:rsid w:val="000415FA"/>
    <w:rsid w:val="00044B17"/>
    <w:rsid w:val="00045332"/>
    <w:rsid w:val="00045E4F"/>
    <w:rsid w:val="00045F28"/>
    <w:rsid w:val="00046E7B"/>
    <w:rsid w:val="0005388F"/>
    <w:rsid w:val="00061873"/>
    <w:rsid w:val="00062DFF"/>
    <w:rsid w:val="00064CA1"/>
    <w:rsid w:val="00065910"/>
    <w:rsid w:val="00067135"/>
    <w:rsid w:val="00070338"/>
    <w:rsid w:val="00072C64"/>
    <w:rsid w:val="00076513"/>
    <w:rsid w:val="00083AAB"/>
    <w:rsid w:val="0008763A"/>
    <w:rsid w:val="00091089"/>
    <w:rsid w:val="00091845"/>
    <w:rsid w:val="00091983"/>
    <w:rsid w:val="00093F22"/>
    <w:rsid w:val="0009595B"/>
    <w:rsid w:val="000967F5"/>
    <w:rsid w:val="000A253C"/>
    <w:rsid w:val="000A293B"/>
    <w:rsid w:val="000A2A89"/>
    <w:rsid w:val="000A2C68"/>
    <w:rsid w:val="000A50CB"/>
    <w:rsid w:val="000A6494"/>
    <w:rsid w:val="000A7837"/>
    <w:rsid w:val="000A79BA"/>
    <w:rsid w:val="000B163C"/>
    <w:rsid w:val="000B2FF3"/>
    <w:rsid w:val="000B7251"/>
    <w:rsid w:val="000C2826"/>
    <w:rsid w:val="000C58C3"/>
    <w:rsid w:val="000D35B6"/>
    <w:rsid w:val="000D479F"/>
    <w:rsid w:val="000E3D8A"/>
    <w:rsid w:val="000E5253"/>
    <w:rsid w:val="000E5F5B"/>
    <w:rsid w:val="000F2301"/>
    <w:rsid w:val="000F4237"/>
    <w:rsid w:val="00101889"/>
    <w:rsid w:val="00102C29"/>
    <w:rsid w:val="00105EB8"/>
    <w:rsid w:val="00111A3A"/>
    <w:rsid w:val="0011546D"/>
    <w:rsid w:val="0011582B"/>
    <w:rsid w:val="001170A4"/>
    <w:rsid w:val="00120B80"/>
    <w:rsid w:val="001215F0"/>
    <w:rsid w:val="00124BEF"/>
    <w:rsid w:val="00125A59"/>
    <w:rsid w:val="00126CD4"/>
    <w:rsid w:val="001326E9"/>
    <w:rsid w:val="00135D5B"/>
    <w:rsid w:val="00135F79"/>
    <w:rsid w:val="00136E11"/>
    <w:rsid w:val="00142CBA"/>
    <w:rsid w:val="001447E1"/>
    <w:rsid w:val="00144BC4"/>
    <w:rsid w:val="00145F13"/>
    <w:rsid w:val="0015115C"/>
    <w:rsid w:val="00151D55"/>
    <w:rsid w:val="001535B4"/>
    <w:rsid w:val="00164A30"/>
    <w:rsid w:val="00164A75"/>
    <w:rsid w:val="00164CBB"/>
    <w:rsid w:val="00166A5C"/>
    <w:rsid w:val="00172288"/>
    <w:rsid w:val="0017330B"/>
    <w:rsid w:val="0017571A"/>
    <w:rsid w:val="00175922"/>
    <w:rsid w:val="00177C32"/>
    <w:rsid w:val="00180A9B"/>
    <w:rsid w:val="00182E19"/>
    <w:rsid w:val="00183FD8"/>
    <w:rsid w:val="001954B5"/>
    <w:rsid w:val="001A1651"/>
    <w:rsid w:val="001A1E4A"/>
    <w:rsid w:val="001A27AA"/>
    <w:rsid w:val="001A459D"/>
    <w:rsid w:val="001A6AFA"/>
    <w:rsid w:val="001B1506"/>
    <w:rsid w:val="001B1BB2"/>
    <w:rsid w:val="001B6FCA"/>
    <w:rsid w:val="001C0B23"/>
    <w:rsid w:val="001C132C"/>
    <w:rsid w:val="001C431A"/>
    <w:rsid w:val="001C71DA"/>
    <w:rsid w:val="001D3186"/>
    <w:rsid w:val="001E0E92"/>
    <w:rsid w:val="001F4E06"/>
    <w:rsid w:val="001F7353"/>
    <w:rsid w:val="002011AF"/>
    <w:rsid w:val="00201690"/>
    <w:rsid w:val="00210A48"/>
    <w:rsid w:val="002136C4"/>
    <w:rsid w:val="00225132"/>
    <w:rsid w:val="002252D0"/>
    <w:rsid w:val="00225DCD"/>
    <w:rsid w:val="00226BC0"/>
    <w:rsid w:val="0022733E"/>
    <w:rsid w:val="00227733"/>
    <w:rsid w:val="0023016C"/>
    <w:rsid w:val="002363BC"/>
    <w:rsid w:val="00236562"/>
    <w:rsid w:val="00240B36"/>
    <w:rsid w:val="00241246"/>
    <w:rsid w:val="00250403"/>
    <w:rsid w:val="00251E20"/>
    <w:rsid w:val="00254987"/>
    <w:rsid w:val="00254F80"/>
    <w:rsid w:val="00261B9D"/>
    <w:rsid w:val="00263881"/>
    <w:rsid w:val="002641A7"/>
    <w:rsid w:val="002662B0"/>
    <w:rsid w:val="00267C7C"/>
    <w:rsid w:val="002723B3"/>
    <w:rsid w:val="00273C5F"/>
    <w:rsid w:val="002743D2"/>
    <w:rsid w:val="0027568D"/>
    <w:rsid w:val="00275A84"/>
    <w:rsid w:val="002806CA"/>
    <w:rsid w:val="00280C2A"/>
    <w:rsid w:val="00282F5E"/>
    <w:rsid w:val="00283793"/>
    <w:rsid w:val="00284FA9"/>
    <w:rsid w:val="00291054"/>
    <w:rsid w:val="00294EA2"/>
    <w:rsid w:val="00296851"/>
    <w:rsid w:val="002A2670"/>
    <w:rsid w:val="002A4D17"/>
    <w:rsid w:val="002B32FF"/>
    <w:rsid w:val="002B350F"/>
    <w:rsid w:val="002B3CE7"/>
    <w:rsid w:val="002C034E"/>
    <w:rsid w:val="002C34F9"/>
    <w:rsid w:val="002C5A3E"/>
    <w:rsid w:val="002C7851"/>
    <w:rsid w:val="002D1613"/>
    <w:rsid w:val="002D17F5"/>
    <w:rsid w:val="002D182D"/>
    <w:rsid w:val="002D2B46"/>
    <w:rsid w:val="002D63FA"/>
    <w:rsid w:val="002D6841"/>
    <w:rsid w:val="002E1078"/>
    <w:rsid w:val="002E3438"/>
    <w:rsid w:val="002F0367"/>
    <w:rsid w:val="002F40D3"/>
    <w:rsid w:val="002F7A1A"/>
    <w:rsid w:val="002F7C56"/>
    <w:rsid w:val="00300C2A"/>
    <w:rsid w:val="00302895"/>
    <w:rsid w:val="00304272"/>
    <w:rsid w:val="0030627B"/>
    <w:rsid w:val="00317AD1"/>
    <w:rsid w:val="00321656"/>
    <w:rsid w:val="00324706"/>
    <w:rsid w:val="003266C6"/>
    <w:rsid w:val="00326760"/>
    <w:rsid w:val="0033035B"/>
    <w:rsid w:val="003353AD"/>
    <w:rsid w:val="00336D1D"/>
    <w:rsid w:val="0034023B"/>
    <w:rsid w:val="00340290"/>
    <w:rsid w:val="0034465F"/>
    <w:rsid w:val="0034552F"/>
    <w:rsid w:val="00345677"/>
    <w:rsid w:val="003464F8"/>
    <w:rsid w:val="00346A99"/>
    <w:rsid w:val="003526E9"/>
    <w:rsid w:val="00370193"/>
    <w:rsid w:val="00371546"/>
    <w:rsid w:val="003725F5"/>
    <w:rsid w:val="003728F7"/>
    <w:rsid w:val="00373CB7"/>
    <w:rsid w:val="00373D12"/>
    <w:rsid w:val="00375A3B"/>
    <w:rsid w:val="00375D66"/>
    <w:rsid w:val="00385694"/>
    <w:rsid w:val="00387B6A"/>
    <w:rsid w:val="00387E47"/>
    <w:rsid w:val="003A3E04"/>
    <w:rsid w:val="003A6322"/>
    <w:rsid w:val="003B16E6"/>
    <w:rsid w:val="003B48C2"/>
    <w:rsid w:val="003C09C9"/>
    <w:rsid w:val="003C1FA1"/>
    <w:rsid w:val="003D0E8B"/>
    <w:rsid w:val="003E05C1"/>
    <w:rsid w:val="003E7C92"/>
    <w:rsid w:val="003F0E3B"/>
    <w:rsid w:val="003F3087"/>
    <w:rsid w:val="003F459C"/>
    <w:rsid w:val="003F495C"/>
    <w:rsid w:val="003F736A"/>
    <w:rsid w:val="003F7D7E"/>
    <w:rsid w:val="0040063F"/>
    <w:rsid w:val="00400C11"/>
    <w:rsid w:val="00403887"/>
    <w:rsid w:val="00405841"/>
    <w:rsid w:val="004070E2"/>
    <w:rsid w:val="0040799D"/>
    <w:rsid w:val="00414EBE"/>
    <w:rsid w:val="00421F12"/>
    <w:rsid w:val="004258CC"/>
    <w:rsid w:val="00425D93"/>
    <w:rsid w:val="00425EEA"/>
    <w:rsid w:val="00431140"/>
    <w:rsid w:val="004317F3"/>
    <w:rsid w:val="00431FCA"/>
    <w:rsid w:val="00433892"/>
    <w:rsid w:val="00437111"/>
    <w:rsid w:val="00437446"/>
    <w:rsid w:val="0044045C"/>
    <w:rsid w:val="00444CAD"/>
    <w:rsid w:val="00446B88"/>
    <w:rsid w:val="004534C9"/>
    <w:rsid w:val="00455188"/>
    <w:rsid w:val="00457F99"/>
    <w:rsid w:val="004618D1"/>
    <w:rsid w:val="004656D1"/>
    <w:rsid w:val="00470719"/>
    <w:rsid w:val="004714EC"/>
    <w:rsid w:val="004735F2"/>
    <w:rsid w:val="00475CFB"/>
    <w:rsid w:val="00477770"/>
    <w:rsid w:val="0048349B"/>
    <w:rsid w:val="004845CA"/>
    <w:rsid w:val="00487C33"/>
    <w:rsid w:val="00490A3A"/>
    <w:rsid w:val="0049519B"/>
    <w:rsid w:val="00495ABF"/>
    <w:rsid w:val="00496D99"/>
    <w:rsid w:val="00496DD4"/>
    <w:rsid w:val="004A04AA"/>
    <w:rsid w:val="004A09DB"/>
    <w:rsid w:val="004A4B3F"/>
    <w:rsid w:val="004A54EA"/>
    <w:rsid w:val="004B00AC"/>
    <w:rsid w:val="004B0121"/>
    <w:rsid w:val="004B02C3"/>
    <w:rsid w:val="004B226F"/>
    <w:rsid w:val="004C53D8"/>
    <w:rsid w:val="004C547A"/>
    <w:rsid w:val="004D03EA"/>
    <w:rsid w:val="004D0E93"/>
    <w:rsid w:val="004D1068"/>
    <w:rsid w:val="004D11B4"/>
    <w:rsid w:val="004D6164"/>
    <w:rsid w:val="004E27D9"/>
    <w:rsid w:val="004E281C"/>
    <w:rsid w:val="004E5924"/>
    <w:rsid w:val="004E7EA0"/>
    <w:rsid w:val="004F07F9"/>
    <w:rsid w:val="004F446A"/>
    <w:rsid w:val="004F5CCA"/>
    <w:rsid w:val="004F68FD"/>
    <w:rsid w:val="004F6A68"/>
    <w:rsid w:val="004F793F"/>
    <w:rsid w:val="00500B83"/>
    <w:rsid w:val="005171A6"/>
    <w:rsid w:val="00524880"/>
    <w:rsid w:val="00524D61"/>
    <w:rsid w:val="00526256"/>
    <w:rsid w:val="00527F8F"/>
    <w:rsid w:val="005300BF"/>
    <w:rsid w:val="00530D08"/>
    <w:rsid w:val="005347C6"/>
    <w:rsid w:val="00535A83"/>
    <w:rsid w:val="005362AF"/>
    <w:rsid w:val="00537D49"/>
    <w:rsid w:val="00542194"/>
    <w:rsid w:val="005441C7"/>
    <w:rsid w:val="005446F9"/>
    <w:rsid w:val="00552E13"/>
    <w:rsid w:val="00555467"/>
    <w:rsid w:val="0055613C"/>
    <w:rsid w:val="005624C7"/>
    <w:rsid w:val="00562904"/>
    <w:rsid w:val="0056367B"/>
    <w:rsid w:val="00564EE4"/>
    <w:rsid w:val="00565F5C"/>
    <w:rsid w:val="0056655B"/>
    <w:rsid w:val="00566DED"/>
    <w:rsid w:val="0057135E"/>
    <w:rsid w:val="00575AF8"/>
    <w:rsid w:val="00575BAE"/>
    <w:rsid w:val="00576B4B"/>
    <w:rsid w:val="00587CFD"/>
    <w:rsid w:val="005A00B1"/>
    <w:rsid w:val="005A485F"/>
    <w:rsid w:val="005A6714"/>
    <w:rsid w:val="005B1799"/>
    <w:rsid w:val="005B3F40"/>
    <w:rsid w:val="005B43CE"/>
    <w:rsid w:val="005B527B"/>
    <w:rsid w:val="005B5A66"/>
    <w:rsid w:val="005B7583"/>
    <w:rsid w:val="005C26BF"/>
    <w:rsid w:val="005C639F"/>
    <w:rsid w:val="005D365A"/>
    <w:rsid w:val="005D3BD9"/>
    <w:rsid w:val="005E0FB8"/>
    <w:rsid w:val="005E1C17"/>
    <w:rsid w:val="005E21A5"/>
    <w:rsid w:val="005E3D03"/>
    <w:rsid w:val="005E5F34"/>
    <w:rsid w:val="005F31C6"/>
    <w:rsid w:val="005F7989"/>
    <w:rsid w:val="00602EC4"/>
    <w:rsid w:val="006039E1"/>
    <w:rsid w:val="00606D08"/>
    <w:rsid w:val="00613223"/>
    <w:rsid w:val="00615A16"/>
    <w:rsid w:val="00616E1C"/>
    <w:rsid w:val="006176B2"/>
    <w:rsid w:val="00630DA3"/>
    <w:rsid w:val="00631999"/>
    <w:rsid w:val="00631A12"/>
    <w:rsid w:val="00632E74"/>
    <w:rsid w:val="0063392D"/>
    <w:rsid w:val="00636DA8"/>
    <w:rsid w:val="00646025"/>
    <w:rsid w:val="0064677D"/>
    <w:rsid w:val="006543CC"/>
    <w:rsid w:val="006559E5"/>
    <w:rsid w:val="006607EE"/>
    <w:rsid w:val="006746F7"/>
    <w:rsid w:val="00676E61"/>
    <w:rsid w:val="00677754"/>
    <w:rsid w:val="00682889"/>
    <w:rsid w:val="00686D91"/>
    <w:rsid w:val="00693F89"/>
    <w:rsid w:val="00694234"/>
    <w:rsid w:val="00695E56"/>
    <w:rsid w:val="00695F57"/>
    <w:rsid w:val="0069647E"/>
    <w:rsid w:val="006A1390"/>
    <w:rsid w:val="006A5D27"/>
    <w:rsid w:val="006A68A7"/>
    <w:rsid w:val="006A6CF6"/>
    <w:rsid w:val="006B0736"/>
    <w:rsid w:val="006B3119"/>
    <w:rsid w:val="006B68AD"/>
    <w:rsid w:val="006B7903"/>
    <w:rsid w:val="006C06EB"/>
    <w:rsid w:val="006C4A16"/>
    <w:rsid w:val="006C5DB1"/>
    <w:rsid w:val="006C5F2A"/>
    <w:rsid w:val="006D2AE2"/>
    <w:rsid w:val="006D3245"/>
    <w:rsid w:val="006D3575"/>
    <w:rsid w:val="006D456D"/>
    <w:rsid w:val="006D54DF"/>
    <w:rsid w:val="006D6C02"/>
    <w:rsid w:val="006E152C"/>
    <w:rsid w:val="006E15E7"/>
    <w:rsid w:val="006E2664"/>
    <w:rsid w:val="006E27BF"/>
    <w:rsid w:val="006E7925"/>
    <w:rsid w:val="006F3577"/>
    <w:rsid w:val="006F4678"/>
    <w:rsid w:val="00700B06"/>
    <w:rsid w:val="007020FD"/>
    <w:rsid w:val="00702867"/>
    <w:rsid w:val="00714310"/>
    <w:rsid w:val="007168FC"/>
    <w:rsid w:val="00721F85"/>
    <w:rsid w:val="00727388"/>
    <w:rsid w:val="0073288D"/>
    <w:rsid w:val="00733682"/>
    <w:rsid w:val="00736914"/>
    <w:rsid w:val="00745C5C"/>
    <w:rsid w:val="00751500"/>
    <w:rsid w:val="00753D62"/>
    <w:rsid w:val="00756828"/>
    <w:rsid w:val="00760CB7"/>
    <w:rsid w:val="00763DCE"/>
    <w:rsid w:val="00767F4B"/>
    <w:rsid w:val="00773388"/>
    <w:rsid w:val="0077433C"/>
    <w:rsid w:val="00777532"/>
    <w:rsid w:val="0078564E"/>
    <w:rsid w:val="007921BD"/>
    <w:rsid w:val="007929BC"/>
    <w:rsid w:val="007940BD"/>
    <w:rsid w:val="007947B7"/>
    <w:rsid w:val="00795220"/>
    <w:rsid w:val="00796064"/>
    <w:rsid w:val="0079741B"/>
    <w:rsid w:val="007A0AFA"/>
    <w:rsid w:val="007A4BD5"/>
    <w:rsid w:val="007A58B9"/>
    <w:rsid w:val="007A5D92"/>
    <w:rsid w:val="007B17EC"/>
    <w:rsid w:val="007B32FA"/>
    <w:rsid w:val="007B5446"/>
    <w:rsid w:val="007B5988"/>
    <w:rsid w:val="007C020E"/>
    <w:rsid w:val="007C1028"/>
    <w:rsid w:val="007C7F9D"/>
    <w:rsid w:val="007D0BCC"/>
    <w:rsid w:val="007D38AC"/>
    <w:rsid w:val="007D3E75"/>
    <w:rsid w:val="007D75AD"/>
    <w:rsid w:val="007E1C7C"/>
    <w:rsid w:val="007E2B7E"/>
    <w:rsid w:val="007E5AAB"/>
    <w:rsid w:val="007E617E"/>
    <w:rsid w:val="007E679E"/>
    <w:rsid w:val="007E702C"/>
    <w:rsid w:val="007F1C79"/>
    <w:rsid w:val="007F3F5A"/>
    <w:rsid w:val="007F5E13"/>
    <w:rsid w:val="00800050"/>
    <w:rsid w:val="00803248"/>
    <w:rsid w:val="00805006"/>
    <w:rsid w:val="00807026"/>
    <w:rsid w:val="0081258F"/>
    <w:rsid w:val="00815EFB"/>
    <w:rsid w:val="008163FB"/>
    <w:rsid w:val="00816EF0"/>
    <w:rsid w:val="00817E32"/>
    <w:rsid w:val="008205DD"/>
    <w:rsid w:val="00821B1E"/>
    <w:rsid w:val="00823FEB"/>
    <w:rsid w:val="0083060F"/>
    <w:rsid w:val="0084349B"/>
    <w:rsid w:val="00843A19"/>
    <w:rsid w:val="00843AA4"/>
    <w:rsid w:val="0084631F"/>
    <w:rsid w:val="00851ACF"/>
    <w:rsid w:val="008528F5"/>
    <w:rsid w:val="0085386E"/>
    <w:rsid w:val="00853BC3"/>
    <w:rsid w:val="00857930"/>
    <w:rsid w:val="008579FD"/>
    <w:rsid w:val="00857C71"/>
    <w:rsid w:val="00857F16"/>
    <w:rsid w:val="00861A1F"/>
    <w:rsid w:val="008623A8"/>
    <w:rsid w:val="00874AB8"/>
    <w:rsid w:val="008766B2"/>
    <w:rsid w:val="008801CA"/>
    <w:rsid w:val="00892F0E"/>
    <w:rsid w:val="00893B82"/>
    <w:rsid w:val="008A1B2E"/>
    <w:rsid w:val="008A4B2F"/>
    <w:rsid w:val="008A624F"/>
    <w:rsid w:val="008A62CB"/>
    <w:rsid w:val="008A7C5F"/>
    <w:rsid w:val="008B25E2"/>
    <w:rsid w:val="008C0670"/>
    <w:rsid w:val="008C3435"/>
    <w:rsid w:val="008C3B87"/>
    <w:rsid w:val="008C48D3"/>
    <w:rsid w:val="008C4B6A"/>
    <w:rsid w:val="008C697C"/>
    <w:rsid w:val="008D4B0B"/>
    <w:rsid w:val="008E2DCA"/>
    <w:rsid w:val="008E522D"/>
    <w:rsid w:val="008E52DB"/>
    <w:rsid w:val="008F0989"/>
    <w:rsid w:val="008F125F"/>
    <w:rsid w:val="008F2A03"/>
    <w:rsid w:val="008F63C4"/>
    <w:rsid w:val="009021DE"/>
    <w:rsid w:val="00902660"/>
    <w:rsid w:val="0090518D"/>
    <w:rsid w:val="009063DF"/>
    <w:rsid w:val="00910331"/>
    <w:rsid w:val="00910CF4"/>
    <w:rsid w:val="009115B3"/>
    <w:rsid w:val="009148F0"/>
    <w:rsid w:val="009163D7"/>
    <w:rsid w:val="009165CA"/>
    <w:rsid w:val="009166DD"/>
    <w:rsid w:val="009166E9"/>
    <w:rsid w:val="009270BD"/>
    <w:rsid w:val="009306FC"/>
    <w:rsid w:val="00930A89"/>
    <w:rsid w:val="00931675"/>
    <w:rsid w:val="00937DA9"/>
    <w:rsid w:val="00940D56"/>
    <w:rsid w:val="00941DA7"/>
    <w:rsid w:val="00942EE0"/>
    <w:rsid w:val="00944DC4"/>
    <w:rsid w:val="0094752A"/>
    <w:rsid w:val="00947B46"/>
    <w:rsid w:val="0095197A"/>
    <w:rsid w:val="0095637E"/>
    <w:rsid w:val="00957673"/>
    <w:rsid w:val="009639DC"/>
    <w:rsid w:val="00964ED6"/>
    <w:rsid w:val="009746AB"/>
    <w:rsid w:val="009800EE"/>
    <w:rsid w:val="009822B0"/>
    <w:rsid w:val="00983695"/>
    <w:rsid w:val="00992B01"/>
    <w:rsid w:val="009A298C"/>
    <w:rsid w:val="009A2FCD"/>
    <w:rsid w:val="009A5A50"/>
    <w:rsid w:val="009B1750"/>
    <w:rsid w:val="009B43E8"/>
    <w:rsid w:val="009B6FBD"/>
    <w:rsid w:val="009C0743"/>
    <w:rsid w:val="009C11A3"/>
    <w:rsid w:val="009C41D8"/>
    <w:rsid w:val="009D3A37"/>
    <w:rsid w:val="009D3E6F"/>
    <w:rsid w:val="009E506D"/>
    <w:rsid w:val="009F2F1E"/>
    <w:rsid w:val="009F41E4"/>
    <w:rsid w:val="009F4B11"/>
    <w:rsid w:val="009F4DE3"/>
    <w:rsid w:val="009F6B6D"/>
    <w:rsid w:val="009F747F"/>
    <w:rsid w:val="00A02E7D"/>
    <w:rsid w:val="00A054F3"/>
    <w:rsid w:val="00A05869"/>
    <w:rsid w:val="00A107C6"/>
    <w:rsid w:val="00A13F34"/>
    <w:rsid w:val="00A17C6E"/>
    <w:rsid w:val="00A22B6C"/>
    <w:rsid w:val="00A2324D"/>
    <w:rsid w:val="00A26A03"/>
    <w:rsid w:val="00A27CEE"/>
    <w:rsid w:val="00A30349"/>
    <w:rsid w:val="00A32D67"/>
    <w:rsid w:val="00A37580"/>
    <w:rsid w:val="00A41511"/>
    <w:rsid w:val="00A4349B"/>
    <w:rsid w:val="00A463F4"/>
    <w:rsid w:val="00A55E42"/>
    <w:rsid w:val="00A60318"/>
    <w:rsid w:val="00A6223D"/>
    <w:rsid w:val="00A627A9"/>
    <w:rsid w:val="00A62BCA"/>
    <w:rsid w:val="00A63661"/>
    <w:rsid w:val="00A65C62"/>
    <w:rsid w:val="00A709F7"/>
    <w:rsid w:val="00A70E58"/>
    <w:rsid w:val="00A73D00"/>
    <w:rsid w:val="00A74F21"/>
    <w:rsid w:val="00A91A83"/>
    <w:rsid w:val="00A95B92"/>
    <w:rsid w:val="00A97251"/>
    <w:rsid w:val="00AA2999"/>
    <w:rsid w:val="00AA3312"/>
    <w:rsid w:val="00AA65AE"/>
    <w:rsid w:val="00AB10A1"/>
    <w:rsid w:val="00AD0C1E"/>
    <w:rsid w:val="00AD1185"/>
    <w:rsid w:val="00AD1844"/>
    <w:rsid w:val="00AD218D"/>
    <w:rsid w:val="00AD25C9"/>
    <w:rsid w:val="00AD28BA"/>
    <w:rsid w:val="00AD4781"/>
    <w:rsid w:val="00AD7A53"/>
    <w:rsid w:val="00AE2984"/>
    <w:rsid w:val="00AE30B8"/>
    <w:rsid w:val="00AE3BA0"/>
    <w:rsid w:val="00AF097E"/>
    <w:rsid w:val="00AF67C1"/>
    <w:rsid w:val="00AF6D84"/>
    <w:rsid w:val="00B06EC7"/>
    <w:rsid w:val="00B114AF"/>
    <w:rsid w:val="00B11D51"/>
    <w:rsid w:val="00B124B3"/>
    <w:rsid w:val="00B17223"/>
    <w:rsid w:val="00B22A37"/>
    <w:rsid w:val="00B32DFD"/>
    <w:rsid w:val="00B34735"/>
    <w:rsid w:val="00B37805"/>
    <w:rsid w:val="00B4484A"/>
    <w:rsid w:val="00B45200"/>
    <w:rsid w:val="00B47880"/>
    <w:rsid w:val="00B47AA6"/>
    <w:rsid w:val="00B528A6"/>
    <w:rsid w:val="00B535FC"/>
    <w:rsid w:val="00B549B9"/>
    <w:rsid w:val="00B55405"/>
    <w:rsid w:val="00B555C9"/>
    <w:rsid w:val="00B60A80"/>
    <w:rsid w:val="00B62B9B"/>
    <w:rsid w:val="00B635F6"/>
    <w:rsid w:val="00B646FA"/>
    <w:rsid w:val="00B66F3E"/>
    <w:rsid w:val="00B707C0"/>
    <w:rsid w:val="00B72752"/>
    <w:rsid w:val="00B7346F"/>
    <w:rsid w:val="00B73DB4"/>
    <w:rsid w:val="00B75832"/>
    <w:rsid w:val="00B82607"/>
    <w:rsid w:val="00B833CD"/>
    <w:rsid w:val="00B83F42"/>
    <w:rsid w:val="00B84C76"/>
    <w:rsid w:val="00B90630"/>
    <w:rsid w:val="00B91EBA"/>
    <w:rsid w:val="00B941D3"/>
    <w:rsid w:val="00BA24B0"/>
    <w:rsid w:val="00BB0195"/>
    <w:rsid w:val="00BB38C0"/>
    <w:rsid w:val="00BB3C49"/>
    <w:rsid w:val="00BC0291"/>
    <w:rsid w:val="00BC0800"/>
    <w:rsid w:val="00BC5E06"/>
    <w:rsid w:val="00BD16C4"/>
    <w:rsid w:val="00BD560B"/>
    <w:rsid w:val="00BD79CF"/>
    <w:rsid w:val="00BE0205"/>
    <w:rsid w:val="00BE3CC7"/>
    <w:rsid w:val="00BE6F6C"/>
    <w:rsid w:val="00BE70D2"/>
    <w:rsid w:val="00BF083E"/>
    <w:rsid w:val="00BF43AC"/>
    <w:rsid w:val="00C004C3"/>
    <w:rsid w:val="00C01196"/>
    <w:rsid w:val="00C100D0"/>
    <w:rsid w:val="00C12365"/>
    <w:rsid w:val="00C158FC"/>
    <w:rsid w:val="00C20563"/>
    <w:rsid w:val="00C3097B"/>
    <w:rsid w:val="00C3274F"/>
    <w:rsid w:val="00C32FB4"/>
    <w:rsid w:val="00C43B23"/>
    <w:rsid w:val="00C44B0E"/>
    <w:rsid w:val="00C45A6A"/>
    <w:rsid w:val="00C47BED"/>
    <w:rsid w:val="00C51953"/>
    <w:rsid w:val="00C51ACF"/>
    <w:rsid w:val="00C52078"/>
    <w:rsid w:val="00C5423C"/>
    <w:rsid w:val="00C61E39"/>
    <w:rsid w:val="00C61E4D"/>
    <w:rsid w:val="00C625E4"/>
    <w:rsid w:val="00C63642"/>
    <w:rsid w:val="00C64D92"/>
    <w:rsid w:val="00C65A43"/>
    <w:rsid w:val="00C72033"/>
    <w:rsid w:val="00C83482"/>
    <w:rsid w:val="00C83B38"/>
    <w:rsid w:val="00C83E58"/>
    <w:rsid w:val="00C854A3"/>
    <w:rsid w:val="00C9446D"/>
    <w:rsid w:val="00CA2716"/>
    <w:rsid w:val="00CA4047"/>
    <w:rsid w:val="00CA4510"/>
    <w:rsid w:val="00CA72A1"/>
    <w:rsid w:val="00CB0AAE"/>
    <w:rsid w:val="00CB207E"/>
    <w:rsid w:val="00CB6AFB"/>
    <w:rsid w:val="00CC39B0"/>
    <w:rsid w:val="00CC6DA8"/>
    <w:rsid w:val="00CD000F"/>
    <w:rsid w:val="00CD4778"/>
    <w:rsid w:val="00CE7D47"/>
    <w:rsid w:val="00CE7EB4"/>
    <w:rsid w:val="00CF3592"/>
    <w:rsid w:val="00CF519D"/>
    <w:rsid w:val="00D01EDE"/>
    <w:rsid w:val="00D02F99"/>
    <w:rsid w:val="00D11399"/>
    <w:rsid w:val="00D133EF"/>
    <w:rsid w:val="00D134F0"/>
    <w:rsid w:val="00D20586"/>
    <w:rsid w:val="00D248DE"/>
    <w:rsid w:val="00D32E16"/>
    <w:rsid w:val="00D32F8D"/>
    <w:rsid w:val="00D42DC9"/>
    <w:rsid w:val="00D45092"/>
    <w:rsid w:val="00D51AD0"/>
    <w:rsid w:val="00D56D28"/>
    <w:rsid w:val="00D57D76"/>
    <w:rsid w:val="00D60AC0"/>
    <w:rsid w:val="00D70E41"/>
    <w:rsid w:val="00D71EC1"/>
    <w:rsid w:val="00D72E83"/>
    <w:rsid w:val="00D73607"/>
    <w:rsid w:val="00D746D4"/>
    <w:rsid w:val="00D77857"/>
    <w:rsid w:val="00D8102F"/>
    <w:rsid w:val="00D81684"/>
    <w:rsid w:val="00D82E80"/>
    <w:rsid w:val="00D83B7D"/>
    <w:rsid w:val="00D841C0"/>
    <w:rsid w:val="00D8677E"/>
    <w:rsid w:val="00D86CA4"/>
    <w:rsid w:val="00D90903"/>
    <w:rsid w:val="00DA19FE"/>
    <w:rsid w:val="00DA65BD"/>
    <w:rsid w:val="00DA6FBC"/>
    <w:rsid w:val="00DC131C"/>
    <w:rsid w:val="00DC1B2F"/>
    <w:rsid w:val="00DC679A"/>
    <w:rsid w:val="00DD2ABB"/>
    <w:rsid w:val="00DD32B5"/>
    <w:rsid w:val="00DD640C"/>
    <w:rsid w:val="00DD6625"/>
    <w:rsid w:val="00DE2473"/>
    <w:rsid w:val="00DE399C"/>
    <w:rsid w:val="00DE43EF"/>
    <w:rsid w:val="00DE5CD4"/>
    <w:rsid w:val="00DE6347"/>
    <w:rsid w:val="00DF0202"/>
    <w:rsid w:val="00DF1F53"/>
    <w:rsid w:val="00E042EF"/>
    <w:rsid w:val="00E04A90"/>
    <w:rsid w:val="00E1116B"/>
    <w:rsid w:val="00E23A6E"/>
    <w:rsid w:val="00E27AC9"/>
    <w:rsid w:val="00E32921"/>
    <w:rsid w:val="00E3321B"/>
    <w:rsid w:val="00E3626B"/>
    <w:rsid w:val="00E40C09"/>
    <w:rsid w:val="00E47AF4"/>
    <w:rsid w:val="00E5579B"/>
    <w:rsid w:val="00E56491"/>
    <w:rsid w:val="00E575A4"/>
    <w:rsid w:val="00E57E3D"/>
    <w:rsid w:val="00E61A5C"/>
    <w:rsid w:val="00E64493"/>
    <w:rsid w:val="00E65B87"/>
    <w:rsid w:val="00E66F85"/>
    <w:rsid w:val="00E700DF"/>
    <w:rsid w:val="00E723A6"/>
    <w:rsid w:val="00E72B8A"/>
    <w:rsid w:val="00E756AE"/>
    <w:rsid w:val="00E8240C"/>
    <w:rsid w:val="00E86531"/>
    <w:rsid w:val="00E87BFD"/>
    <w:rsid w:val="00E95591"/>
    <w:rsid w:val="00EA7F42"/>
    <w:rsid w:val="00EB02D8"/>
    <w:rsid w:val="00EB0382"/>
    <w:rsid w:val="00EB2551"/>
    <w:rsid w:val="00EB6D3E"/>
    <w:rsid w:val="00EB734A"/>
    <w:rsid w:val="00EC6043"/>
    <w:rsid w:val="00EC6BC1"/>
    <w:rsid w:val="00ED580F"/>
    <w:rsid w:val="00EE0F74"/>
    <w:rsid w:val="00EE44F0"/>
    <w:rsid w:val="00EE4890"/>
    <w:rsid w:val="00EE73BF"/>
    <w:rsid w:val="00EF0B66"/>
    <w:rsid w:val="00EF1821"/>
    <w:rsid w:val="00EF60C7"/>
    <w:rsid w:val="00EF735E"/>
    <w:rsid w:val="00F01D32"/>
    <w:rsid w:val="00F034E7"/>
    <w:rsid w:val="00F03585"/>
    <w:rsid w:val="00F04C87"/>
    <w:rsid w:val="00F0641D"/>
    <w:rsid w:val="00F0731D"/>
    <w:rsid w:val="00F13B11"/>
    <w:rsid w:val="00F22CDC"/>
    <w:rsid w:val="00F24C14"/>
    <w:rsid w:val="00F26129"/>
    <w:rsid w:val="00F27B65"/>
    <w:rsid w:val="00F326FD"/>
    <w:rsid w:val="00F352C2"/>
    <w:rsid w:val="00F369E4"/>
    <w:rsid w:val="00F37099"/>
    <w:rsid w:val="00F40F48"/>
    <w:rsid w:val="00F425FC"/>
    <w:rsid w:val="00F45C4E"/>
    <w:rsid w:val="00F5164A"/>
    <w:rsid w:val="00F5176D"/>
    <w:rsid w:val="00F543C5"/>
    <w:rsid w:val="00F54925"/>
    <w:rsid w:val="00F54AFB"/>
    <w:rsid w:val="00F54CC6"/>
    <w:rsid w:val="00F55A8A"/>
    <w:rsid w:val="00F575FC"/>
    <w:rsid w:val="00F61F75"/>
    <w:rsid w:val="00F6307A"/>
    <w:rsid w:val="00F64FBB"/>
    <w:rsid w:val="00F666FA"/>
    <w:rsid w:val="00F7298A"/>
    <w:rsid w:val="00F8243C"/>
    <w:rsid w:val="00F83ECA"/>
    <w:rsid w:val="00F84FEB"/>
    <w:rsid w:val="00F85388"/>
    <w:rsid w:val="00F860D2"/>
    <w:rsid w:val="00F876F4"/>
    <w:rsid w:val="00F87721"/>
    <w:rsid w:val="00F90E50"/>
    <w:rsid w:val="00F9360A"/>
    <w:rsid w:val="00F95FD6"/>
    <w:rsid w:val="00FA0350"/>
    <w:rsid w:val="00FA28E6"/>
    <w:rsid w:val="00FB0D70"/>
    <w:rsid w:val="00FB3812"/>
    <w:rsid w:val="00FB4589"/>
    <w:rsid w:val="00FC2C94"/>
    <w:rsid w:val="00FD248F"/>
    <w:rsid w:val="00FD4300"/>
    <w:rsid w:val="00FD710B"/>
    <w:rsid w:val="00FE0296"/>
    <w:rsid w:val="00FE1468"/>
    <w:rsid w:val="00FE5FC0"/>
    <w:rsid w:val="00FF1DDB"/>
    <w:rsid w:val="00FF2D9F"/>
    <w:rsid w:val="00FF43BA"/>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11582B"/>
    <w:pPr>
      <w:spacing w:after="0" w:line="260" w:lineRule="atLeast"/>
    </w:pPr>
    <w:rPr>
      <w:rFonts w:ascii="V&amp;W Syntax (Adobe)" w:eastAsia="Times New Roman" w:hAnsi="V&amp;W Syntax (Adobe)" w:cs="Times New Roman"/>
      <w:spacing w:val="4"/>
      <w:sz w:val="20"/>
      <w:szCs w:val="20"/>
      <w:lang w:eastAsia="nl-NL"/>
    </w:rPr>
  </w:style>
  <w:style w:type="paragraph" w:styleId="Kop1">
    <w:name w:val="heading 1"/>
    <w:basedOn w:val="Standaard"/>
    <w:next w:val="Standaard"/>
    <w:link w:val="Kop1Char"/>
    <w:uiPriority w:val="9"/>
    <w:qFormat/>
    <w:rsid w:val="00587CF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Kop2">
    <w:name w:val="heading 2"/>
    <w:aliases w:val="paragraaf,Bijlage,Reset numbering,Paragraaf,h2,H2,niveau2,Paragrf 2,Reset Numbering,2scr,Paragraafkop,HD2,2,Heading 2 Hidden,kop2,Episteem PvA Kop 2,052,niveau21,Paragraph,l2,Fonctionnalité,Titre 21,t2.T2,heading 2,header 2,Prophead 2,H21,H22,H23"/>
    <w:basedOn w:val="Standaard"/>
    <w:next w:val="Standaard"/>
    <w:link w:val="Kop2Char"/>
    <w:qFormat/>
    <w:rsid w:val="00175922"/>
    <w:pPr>
      <w:keepNext/>
      <w:numPr>
        <w:ilvl w:val="1"/>
        <w:numId w:val="1"/>
      </w:numPr>
      <w:spacing w:after="240"/>
      <w:outlineLvl w:val="1"/>
    </w:pPr>
    <w:rPr>
      <w:b/>
    </w:rPr>
  </w:style>
  <w:style w:type="paragraph" w:styleId="Kop3">
    <w:name w:val="heading 3"/>
    <w:aliases w:val="h3,subparagraaf,Voorwoord,Level 1 - 1,Sub-paragraaf,053,niveau3,SubPargrf,Episteem PvA Kop 3,Heading 3a,3scr,Episteem PvA Kop 3...,Kop 3sub,Chapter x.x.x,Subparagraaf,Heading A3"/>
    <w:basedOn w:val="Standaard"/>
    <w:next w:val="Standaard"/>
    <w:link w:val="Kop3Char"/>
    <w:qFormat/>
    <w:rsid w:val="00175922"/>
    <w:pPr>
      <w:keepNext/>
      <w:numPr>
        <w:ilvl w:val="2"/>
        <w:numId w:val="1"/>
      </w:numPr>
      <w:outlineLvl w:val="2"/>
    </w:pPr>
    <w:rPr>
      <w:b/>
    </w:rPr>
  </w:style>
  <w:style w:type="paragraph" w:styleId="Kop4">
    <w:name w:val="heading 4"/>
    <w:aliases w:val="Level 2 - a,subsubparagraaf,Specificatie,RFP-vraag"/>
    <w:basedOn w:val="Standaard"/>
    <w:next w:val="Standaard"/>
    <w:link w:val="Kop4Char"/>
    <w:qFormat/>
    <w:rsid w:val="00175922"/>
    <w:pPr>
      <w:keepNext/>
      <w:numPr>
        <w:ilvl w:val="3"/>
        <w:numId w:val="1"/>
      </w:numPr>
      <w:spacing w:before="240" w:after="60"/>
      <w:outlineLvl w:val="3"/>
    </w:pPr>
    <w:rPr>
      <w:rFonts w:ascii="Arial" w:hAnsi="Arial"/>
      <w:b/>
      <w:sz w:val="24"/>
    </w:rPr>
  </w:style>
  <w:style w:type="paragraph" w:styleId="Kop5">
    <w:name w:val="heading 5"/>
    <w:aliases w:val="Level 3 - i,H5"/>
    <w:basedOn w:val="Standaard"/>
    <w:next w:val="Standaard"/>
    <w:link w:val="Kop5Char"/>
    <w:qFormat/>
    <w:rsid w:val="00175922"/>
    <w:pPr>
      <w:numPr>
        <w:ilvl w:val="4"/>
        <w:numId w:val="1"/>
      </w:numPr>
      <w:spacing w:before="240" w:after="60"/>
      <w:outlineLvl w:val="4"/>
    </w:pPr>
    <w:rPr>
      <w:rFonts w:ascii="Arial" w:hAnsi="Arial"/>
      <w:sz w:val="22"/>
    </w:rPr>
  </w:style>
  <w:style w:type="paragraph" w:styleId="Kop6">
    <w:name w:val="heading 6"/>
    <w:aliases w:val="Legal Level 1.,H6"/>
    <w:basedOn w:val="Standaard"/>
    <w:next w:val="Standaard"/>
    <w:link w:val="Kop6Char"/>
    <w:qFormat/>
    <w:rsid w:val="00175922"/>
    <w:pPr>
      <w:numPr>
        <w:ilvl w:val="5"/>
        <w:numId w:val="1"/>
      </w:numPr>
      <w:spacing w:before="240" w:after="60"/>
      <w:outlineLvl w:val="5"/>
    </w:pPr>
    <w:rPr>
      <w:rFonts w:ascii="Times New Roman" w:hAnsi="Times New Roman"/>
      <w:i/>
      <w:sz w:val="22"/>
    </w:rPr>
  </w:style>
  <w:style w:type="paragraph" w:styleId="Kop7">
    <w:name w:val="heading 7"/>
    <w:aliases w:val="Legal Level 1.1."/>
    <w:basedOn w:val="Standaard"/>
    <w:next w:val="Standaard"/>
    <w:link w:val="Kop7Char"/>
    <w:qFormat/>
    <w:rsid w:val="00175922"/>
    <w:pPr>
      <w:numPr>
        <w:ilvl w:val="6"/>
        <w:numId w:val="1"/>
      </w:numPr>
      <w:spacing w:before="240" w:after="60"/>
      <w:outlineLvl w:val="6"/>
    </w:pPr>
    <w:rPr>
      <w:rFonts w:ascii="Arial" w:hAnsi="Arial"/>
    </w:rPr>
  </w:style>
  <w:style w:type="paragraph" w:styleId="Kop8">
    <w:name w:val="heading 8"/>
    <w:aliases w:val="Legal Level 1.1.1."/>
    <w:basedOn w:val="Standaard"/>
    <w:next w:val="Standaard"/>
    <w:link w:val="Kop8Char"/>
    <w:qFormat/>
    <w:rsid w:val="00175922"/>
    <w:pPr>
      <w:numPr>
        <w:ilvl w:val="7"/>
        <w:numId w:val="1"/>
      </w:numPr>
      <w:spacing w:before="240" w:after="60"/>
      <w:outlineLvl w:val="7"/>
    </w:pPr>
    <w:rPr>
      <w:rFonts w:ascii="Arial" w:hAnsi="Arial"/>
      <w:i/>
    </w:rPr>
  </w:style>
  <w:style w:type="paragraph" w:styleId="Kop9">
    <w:name w:val="heading 9"/>
    <w:aliases w:val="Legal Level 1.1.1.1.,Adreskop"/>
    <w:basedOn w:val="Standaard"/>
    <w:next w:val="Standaard"/>
    <w:link w:val="Kop9Char"/>
    <w:qFormat/>
    <w:rsid w:val="00175922"/>
    <w:pPr>
      <w:keepNext/>
      <w:pageBreakBefore/>
      <w:numPr>
        <w:ilvl w:val="8"/>
        <w:numId w:val="1"/>
      </w:numPr>
      <w:spacing w:after="240" w:line="360" w:lineRule="exact"/>
      <w:outlineLvl w:val="8"/>
    </w:pPr>
    <w:rPr>
      <w:b/>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aliases w:val="--don't use"/>
    <w:basedOn w:val="Standaard"/>
    <w:link w:val="KoptekstChar"/>
    <w:unhideWhenUsed/>
    <w:rsid w:val="0011582B"/>
    <w:pPr>
      <w:tabs>
        <w:tab w:val="center" w:pos="4536"/>
        <w:tab w:val="right" w:pos="9072"/>
      </w:tabs>
      <w:spacing w:line="240" w:lineRule="auto"/>
    </w:pPr>
  </w:style>
  <w:style w:type="character" w:customStyle="1" w:styleId="KoptekstChar">
    <w:name w:val="Koptekst Char"/>
    <w:aliases w:val="--don't use Char"/>
    <w:basedOn w:val="Standaardalinea-lettertype"/>
    <w:link w:val="Koptekst"/>
    <w:uiPriority w:val="99"/>
    <w:rsid w:val="0011582B"/>
  </w:style>
  <w:style w:type="paragraph" w:styleId="Voettekst">
    <w:name w:val="footer"/>
    <w:basedOn w:val="Standaard"/>
    <w:link w:val="VoettekstChar"/>
    <w:uiPriority w:val="99"/>
    <w:unhideWhenUsed/>
    <w:rsid w:val="0011582B"/>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11582B"/>
  </w:style>
  <w:style w:type="paragraph" w:customStyle="1" w:styleId="Tussenkop">
    <w:name w:val="Tussenkop"/>
    <w:basedOn w:val="Standaard"/>
    <w:next w:val="Standaard"/>
    <w:rsid w:val="0011582B"/>
    <w:pPr>
      <w:ind w:left="482" w:hanging="482"/>
    </w:pPr>
    <w:rPr>
      <w:b/>
    </w:rPr>
  </w:style>
  <w:style w:type="character" w:customStyle="1" w:styleId="Kop1Char">
    <w:name w:val="Kop 1 Char"/>
    <w:basedOn w:val="Standaardalinea-lettertype"/>
    <w:link w:val="Kop1"/>
    <w:uiPriority w:val="9"/>
    <w:rsid w:val="00587CFD"/>
    <w:rPr>
      <w:rFonts w:asciiTheme="majorHAnsi" w:eastAsiaTheme="majorEastAsia" w:hAnsiTheme="majorHAnsi" w:cstheme="majorBidi"/>
      <w:b/>
      <w:bCs/>
      <w:color w:val="365F91" w:themeColor="accent1" w:themeShade="BF"/>
      <w:spacing w:val="4"/>
      <w:sz w:val="28"/>
      <w:szCs w:val="28"/>
      <w:lang w:eastAsia="nl-NL"/>
    </w:rPr>
  </w:style>
  <w:style w:type="paragraph" w:styleId="Inhopg1">
    <w:name w:val="toc 1"/>
    <w:basedOn w:val="Standaard"/>
    <w:next w:val="Standaard"/>
    <w:autoRedefine/>
    <w:uiPriority w:val="39"/>
    <w:unhideWhenUsed/>
    <w:rsid w:val="00175922"/>
    <w:pPr>
      <w:tabs>
        <w:tab w:val="right" w:leader="dot" w:pos="9214"/>
      </w:tabs>
      <w:spacing w:after="100"/>
    </w:pPr>
  </w:style>
  <w:style w:type="character" w:styleId="Hyperlink">
    <w:name w:val="Hyperlink"/>
    <w:basedOn w:val="Standaardalinea-lettertype"/>
    <w:uiPriority w:val="99"/>
    <w:unhideWhenUsed/>
    <w:rsid w:val="00587CFD"/>
    <w:rPr>
      <w:color w:val="0000FF" w:themeColor="hyperlink"/>
      <w:u w:val="single"/>
    </w:rPr>
  </w:style>
  <w:style w:type="paragraph" w:styleId="Plattetekstinspringen3">
    <w:name w:val="Body Text Indent 3"/>
    <w:basedOn w:val="Standaard"/>
    <w:link w:val="Plattetekstinspringen3Char"/>
    <w:semiHidden/>
    <w:rsid w:val="00F034E7"/>
    <w:pPr>
      <w:ind w:left="709" w:hanging="1"/>
    </w:pPr>
  </w:style>
  <w:style w:type="character" w:customStyle="1" w:styleId="Plattetekstinspringen3Char">
    <w:name w:val="Platte tekst inspringen 3 Char"/>
    <w:basedOn w:val="Standaardalinea-lettertype"/>
    <w:link w:val="Plattetekstinspringen3"/>
    <w:semiHidden/>
    <w:rsid w:val="00F034E7"/>
    <w:rPr>
      <w:rFonts w:ascii="V&amp;W Syntax (Adobe)" w:eastAsia="Times New Roman" w:hAnsi="V&amp;W Syntax (Adobe)" w:cs="Times New Roman"/>
      <w:spacing w:val="4"/>
      <w:sz w:val="20"/>
      <w:szCs w:val="20"/>
      <w:lang w:eastAsia="nl-NL"/>
    </w:rPr>
  </w:style>
  <w:style w:type="paragraph" w:customStyle="1" w:styleId="NormalLeft0mm">
    <w:name w:val="Normal + Left:  0 mm"/>
    <w:aliases w:val="Hanging:  50 mm"/>
    <w:basedOn w:val="Standaard"/>
    <w:rsid w:val="00F034E7"/>
  </w:style>
  <w:style w:type="paragraph" w:styleId="Lijstalinea">
    <w:name w:val="List Paragraph"/>
    <w:basedOn w:val="Standaard"/>
    <w:link w:val="LijstalineaChar"/>
    <w:uiPriority w:val="34"/>
    <w:qFormat/>
    <w:rsid w:val="00F034E7"/>
    <w:pPr>
      <w:ind w:left="720"/>
      <w:contextualSpacing/>
    </w:pPr>
  </w:style>
  <w:style w:type="character" w:customStyle="1" w:styleId="Kop2Char">
    <w:name w:val="Kop 2 Char"/>
    <w:aliases w:val="paragraaf Char,Bijlage Char,Reset numbering Char,Paragraaf Char,h2 Char,H2 Char,niveau2 Char,Paragrf 2 Char,Reset Numbering Char,2scr Char,Paragraafkop Char,HD2 Char,2 Char,Heading 2 Hidden Char,kop2 Char,Episteem PvA Kop 2 Char,052 Char"/>
    <w:basedOn w:val="Standaardalinea-lettertype"/>
    <w:link w:val="Kop2"/>
    <w:rsid w:val="00175922"/>
    <w:rPr>
      <w:rFonts w:ascii="V&amp;W Syntax (Adobe)" w:eastAsia="Times New Roman" w:hAnsi="V&amp;W Syntax (Adobe)" w:cs="Times New Roman"/>
      <w:b/>
      <w:spacing w:val="4"/>
      <w:sz w:val="20"/>
      <w:szCs w:val="20"/>
      <w:lang w:eastAsia="nl-NL"/>
    </w:rPr>
  </w:style>
  <w:style w:type="character" w:customStyle="1" w:styleId="Kop3Char">
    <w:name w:val="Kop 3 Char"/>
    <w:aliases w:val="h3 Char,subparagraaf Char,Voorwoord Char,Level 1 - 1 Char,Sub-paragraaf Char,053 Char,niveau3 Char,SubPargrf Char,Episteem PvA Kop 3 Char,Heading 3a Char,3scr Char,Episteem PvA Kop 3... Char,Kop 3sub Char,Chapter x.x.x Char,Subparagraaf Char"/>
    <w:basedOn w:val="Standaardalinea-lettertype"/>
    <w:link w:val="Kop3"/>
    <w:uiPriority w:val="99"/>
    <w:rsid w:val="00175922"/>
    <w:rPr>
      <w:rFonts w:ascii="V&amp;W Syntax (Adobe)" w:eastAsia="Times New Roman" w:hAnsi="V&amp;W Syntax (Adobe)" w:cs="Times New Roman"/>
      <w:b/>
      <w:spacing w:val="4"/>
      <w:sz w:val="20"/>
      <w:szCs w:val="20"/>
      <w:lang w:eastAsia="nl-NL"/>
    </w:rPr>
  </w:style>
  <w:style w:type="character" w:customStyle="1" w:styleId="Kop4Char">
    <w:name w:val="Kop 4 Char"/>
    <w:aliases w:val="Level 2 - a Char,subsubparagraaf Char,Specificatie Char,RFP-vraag Char"/>
    <w:basedOn w:val="Standaardalinea-lettertype"/>
    <w:link w:val="Kop4"/>
    <w:rsid w:val="00175922"/>
    <w:rPr>
      <w:rFonts w:ascii="Arial" w:eastAsia="Times New Roman" w:hAnsi="Arial" w:cs="Times New Roman"/>
      <w:b/>
      <w:spacing w:val="4"/>
      <w:sz w:val="24"/>
      <w:szCs w:val="20"/>
      <w:lang w:eastAsia="nl-NL"/>
    </w:rPr>
  </w:style>
  <w:style w:type="character" w:customStyle="1" w:styleId="Kop5Char">
    <w:name w:val="Kop 5 Char"/>
    <w:aliases w:val="Level 3 - i Char,H5 Char"/>
    <w:basedOn w:val="Standaardalinea-lettertype"/>
    <w:link w:val="Kop5"/>
    <w:rsid w:val="00175922"/>
    <w:rPr>
      <w:rFonts w:ascii="Arial" w:eastAsia="Times New Roman" w:hAnsi="Arial" w:cs="Times New Roman"/>
      <w:spacing w:val="4"/>
      <w:szCs w:val="20"/>
      <w:lang w:eastAsia="nl-NL"/>
    </w:rPr>
  </w:style>
  <w:style w:type="character" w:customStyle="1" w:styleId="Kop6Char">
    <w:name w:val="Kop 6 Char"/>
    <w:aliases w:val="Legal Level 1. Char,H6 Char"/>
    <w:basedOn w:val="Standaardalinea-lettertype"/>
    <w:link w:val="Kop6"/>
    <w:rsid w:val="00175922"/>
    <w:rPr>
      <w:rFonts w:ascii="Times New Roman" w:eastAsia="Times New Roman" w:hAnsi="Times New Roman" w:cs="Times New Roman"/>
      <w:i/>
      <w:spacing w:val="4"/>
      <w:szCs w:val="20"/>
      <w:lang w:eastAsia="nl-NL"/>
    </w:rPr>
  </w:style>
  <w:style w:type="character" w:customStyle="1" w:styleId="Kop7Char">
    <w:name w:val="Kop 7 Char"/>
    <w:aliases w:val="Legal Level 1.1. Char"/>
    <w:basedOn w:val="Standaardalinea-lettertype"/>
    <w:link w:val="Kop7"/>
    <w:rsid w:val="00175922"/>
    <w:rPr>
      <w:rFonts w:ascii="Arial" w:eastAsia="Times New Roman" w:hAnsi="Arial" w:cs="Times New Roman"/>
      <w:spacing w:val="4"/>
      <w:sz w:val="20"/>
      <w:szCs w:val="20"/>
      <w:lang w:eastAsia="nl-NL"/>
    </w:rPr>
  </w:style>
  <w:style w:type="character" w:customStyle="1" w:styleId="Kop8Char">
    <w:name w:val="Kop 8 Char"/>
    <w:aliases w:val="Legal Level 1.1.1. Char"/>
    <w:basedOn w:val="Standaardalinea-lettertype"/>
    <w:link w:val="Kop8"/>
    <w:rsid w:val="00175922"/>
    <w:rPr>
      <w:rFonts w:ascii="Arial" w:eastAsia="Times New Roman" w:hAnsi="Arial" w:cs="Times New Roman"/>
      <w:i/>
      <w:spacing w:val="4"/>
      <w:sz w:val="20"/>
      <w:szCs w:val="20"/>
      <w:lang w:eastAsia="nl-NL"/>
    </w:rPr>
  </w:style>
  <w:style w:type="character" w:customStyle="1" w:styleId="Kop9Char">
    <w:name w:val="Kop 9 Char"/>
    <w:aliases w:val="Legal Level 1.1.1.1. Char,Adreskop Char"/>
    <w:basedOn w:val="Standaardalinea-lettertype"/>
    <w:link w:val="Kop9"/>
    <w:rsid w:val="00175922"/>
    <w:rPr>
      <w:rFonts w:ascii="V&amp;W Syntax (Adobe)" w:eastAsia="Times New Roman" w:hAnsi="V&amp;W Syntax (Adobe)" w:cs="Times New Roman"/>
      <w:b/>
      <w:spacing w:val="4"/>
      <w:sz w:val="24"/>
      <w:szCs w:val="20"/>
      <w:lang w:eastAsia="nl-NL"/>
    </w:rPr>
  </w:style>
  <w:style w:type="table" w:styleId="Tabelraster">
    <w:name w:val="Table Grid"/>
    <w:basedOn w:val="Standaardtabel"/>
    <w:uiPriority w:val="59"/>
    <w:rsid w:val="004338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hopg2">
    <w:name w:val="toc 2"/>
    <w:basedOn w:val="Standaard"/>
    <w:next w:val="Standaard"/>
    <w:autoRedefine/>
    <w:uiPriority w:val="39"/>
    <w:unhideWhenUsed/>
    <w:rsid w:val="003353AD"/>
    <w:pPr>
      <w:spacing w:after="100"/>
      <w:ind w:left="200"/>
    </w:pPr>
  </w:style>
  <w:style w:type="character" w:styleId="Verwijzingopmerking">
    <w:name w:val="annotation reference"/>
    <w:basedOn w:val="Standaardalinea-lettertype"/>
    <w:unhideWhenUsed/>
    <w:rsid w:val="004D6164"/>
    <w:rPr>
      <w:sz w:val="16"/>
      <w:szCs w:val="16"/>
    </w:rPr>
  </w:style>
  <w:style w:type="paragraph" w:styleId="Tekstopmerking">
    <w:name w:val="annotation text"/>
    <w:basedOn w:val="Standaard"/>
    <w:link w:val="TekstopmerkingChar"/>
    <w:unhideWhenUsed/>
    <w:rsid w:val="004D6164"/>
    <w:pPr>
      <w:spacing w:line="240" w:lineRule="auto"/>
    </w:pPr>
  </w:style>
  <w:style w:type="character" w:customStyle="1" w:styleId="TekstopmerkingChar">
    <w:name w:val="Tekst opmerking Char"/>
    <w:basedOn w:val="Standaardalinea-lettertype"/>
    <w:link w:val="Tekstopmerking"/>
    <w:rsid w:val="004D6164"/>
    <w:rPr>
      <w:rFonts w:ascii="V&amp;W Syntax (Adobe)" w:eastAsia="Times New Roman" w:hAnsi="V&amp;W Syntax (Adobe)" w:cs="Times New Roman"/>
      <w:spacing w:val="4"/>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4D6164"/>
    <w:rPr>
      <w:b/>
      <w:bCs/>
    </w:rPr>
  </w:style>
  <w:style w:type="character" w:customStyle="1" w:styleId="OnderwerpvanopmerkingChar">
    <w:name w:val="Onderwerp van opmerking Char"/>
    <w:basedOn w:val="TekstopmerkingChar"/>
    <w:link w:val="Onderwerpvanopmerking"/>
    <w:uiPriority w:val="99"/>
    <w:semiHidden/>
    <w:rsid w:val="004D6164"/>
    <w:rPr>
      <w:rFonts w:ascii="V&amp;W Syntax (Adobe)" w:eastAsia="Times New Roman" w:hAnsi="V&amp;W Syntax (Adobe)" w:cs="Times New Roman"/>
      <w:b/>
      <w:bCs/>
      <w:spacing w:val="4"/>
      <w:sz w:val="20"/>
      <w:szCs w:val="20"/>
      <w:lang w:eastAsia="nl-NL"/>
    </w:rPr>
  </w:style>
  <w:style w:type="paragraph" w:styleId="Ballontekst">
    <w:name w:val="Balloon Text"/>
    <w:basedOn w:val="Standaard"/>
    <w:link w:val="BallontekstChar"/>
    <w:uiPriority w:val="99"/>
    <w:semiHidden/>
    <w:unhideWhenUsed/>
    <w:rsid w:val="004D616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4D6164"/>
    <w:rPr>
      <w:rFonts w:ascii="Tahoma" w:eastAsia="Times New Roman" w:hAnsi="Tahoma" w:cs="Tahoma"/>
      <w:spacing w:val="4"/>
      <w:sz w:val="16"/>
      <w:szCs w:val="16"/>
      <w:lang w:eastAsia="nl-NL"/>
    </w:rPr>
  </w:style>
  <w:style w:type="paragraph" w:customStyle="1" w:styleId="BepalingA">
    <w:name w:val="BepalingA"/>
    <w:basedOn w:val="Standaard"/>
    <w:rsid w:val="002F0367"/>
    <w:pPr>
      <w:numPr>
        <w:numId w:val="3"/>
      </w:numPr>
    </w:pPr>
    <w:rPr>
      <w:rFonts w:ascii="Verdana" w:hAnsi="Verdana"/>
      <w:spacing w:val="0"/>
      <w:sz w:val="16"/>
      <w:szCs w:val="24"/>
    </w:rPr>
  </w:style>
  <w:style w:type="paragraph" w:customStyle="1" w:styleId="Tabelcel">
    <w:name w:val="Tabelcel"/>
    <w:basedOn w:val="Standaard"/>
    <w:rsid w:val="002F0367"/>
    <w:pPr>
      <w:keepNext/>
      <w:keepLines/>
      <w:spacing w:after="20"/>
    </w:pPr>
    <w:rPr>
      <w:rFonts w:ascii="Arial" w:hAnsi="Arial"/>
      <w:spacing w:val="0"/>
      <w:sz w:val="18"/>
    </w:rPr>
  </w:style>
  <w:style w:type="character" w:styleId="Voetnootmarkering">
    <w:name w:val="footnote reference"/>
    <w:basedOn w:val="Standaardalinea-lettertype"/>
    <w:uiPriority w:val="99"/>
    <w:rsid w:val="00DD32B5"/>
    <w:rPr>
      <w:rFonts w:ascii="V&amp;W Syntax (Adobe)" w:hAnsi="V&amp;W Syntax (Adobe)"/>
      <w:noProof w:val="0"/>
      <w:sz w:val="15"/>
      <w:vertAlign w:val="superscript"/>
      <w:lang w:val="nl-NL"/>
    </w:rPr>
  </w:style>
  <w:style w:type="paragraph" w:styleId="Voetnoottekst">
    <w:name w:val="footnote text"/>
    <w:basedOn w:val="Standaard"/>
    <w:link w:val="VoetnoottekstChar"/>
    <w:uiPriority w:val="99"/>
    <w:rsid w:val="00DD32B5"/>
    <w:rPr>
      <w:sz w:val="15"/>
    </w:rPr>
  </w:style>
  <w:style w:type="character" w:customStyle="1" w:styleId="VoetnoottekstChar">
    <w:name w:val="Voetnoottekst Char"/>
    <w:basedOn w:val="Standaardalinea-lettertype"/>
    <w:link w:val="Voetnoottekst"/>
    <w:uiPriority w:val="99"/>
    <w:rsid w:val="00DD32B5"/>
    <w:rPr>
      <w:rFonts w:ascii="V&amp;W Syntax (Adobe)" w:eastAsia="Times New Roman" w:hAnsi="V&amp;W Syntax (Adobe)" w:cs="Times New Roman"/>
      <w:spacing w:val="4"/>
      <w:sz w:val="15"/>
      <w:szCs w:val="20"/>
      <w:lang w:eastAsia="nl-NL"/>
    </w:rPr>
  </w:style>
  <w:style w:type="paragraph" w:customStyle="1" w:styleId="RapportBijschrift">
    <w:name w:val="RapportBijschrift"/>
    <w:basedOn w:val="Standaard"/>
    <w:next w:val="Standaard"/>
    <w:rsid w:val="00DD32B5"/>
    <w:rPr>
      <w:b/>
    </w:rPr>
  </w:style>
  <w:style w:type="numbering" w:customStyle="1" w:styleId="WWOutlineListStyle">
    <w:name w:val="WW_OutlineListStyle"/>
    <w:basedOn w:val="Geenlijst"/>
    <w:rsid w:val="00D51AD0"/>
    <w:pPr>
      <w:numPr>
        <w:numId w:val="4"/>
      </w:numPr>
    </w:pPr>
  </w:style>
  <w:style w:type="paragraph" w:customStyle="1" w:styleId="broodtekst">
    <w:name w:val="broodtekst"/>
    <w:basedOn w:val="Standaard"/>
    <w:uiPriority w:val="99"/>
    <w:rsid w:val="004A04AA"/>
    <w:pPr>
      <w:tabs>
        <w:tab w:val="left" w:pos="227"/>
        <w:tab w:val="left" w:pos="454"/>
        <w:tab w:val="left" w:pos="680"/>
      </w:tabs>
      <w:suppressAutoHyphens/>
      <w:autoSpaceDE w:val="0"/>
      <w:autoSpaceDN w:val="0"/>
      <w:spacing w:line="240" w:lineRule="atLeast"/>
      <w:textAlignment w:val="baseline"/>
    </w:pPr>
    <w:rPr>
      <w:rFonts w:ascii="Verdana" w:hAnsi="Verdana"/>
      <w:spacing w:val="0"/>
      <w:sz w:val="18"/>
      <w:szCs w:val="18"/>
    </w:rPr>
  </w:style>
  <w:style w:type="paragraph" w:styleId="Normaalweb">
    <w:name w:val="Normal (Web)"/>
    <w:basedOn w:val="Standaard"/>
    <w:uiPriority w:val="99"/>
    <w:rsid w:val="004A04AA"/>
    <w:pPr>
      <w:suppressAutoHyphens/>
      <w:autoSpaceDN w:val="0"/>
      <w:spacing w:before="100" w:after="100" w:line="240" w:lineRule="auto"/>
      <w:textAlignment w:val="baseline"/>
    </w:pPr>
    <w:rPr>
      <w:rFonts w:ascii="Times New Roman" w:hAnsi="Times New Roman"/>
      <w:spacing w:val="0"/>
      <w:sz w:val="24"/>
      <w:szCs w:val="24"/>
    </w:rPr>
  </w:style>
  <w:style w:type="numbering" w:customStyle="1" w:styleId="WWOutlineListStyle1">
    <w:name w:val="WW_OutlineListStyle_1"/>
    <w:basedOn w:val="Geenlijst"/>
    <w:rsid w:val="006D6C02"/>
    <w:pPr>
      <w:numPr>
        <w:numId w:val="5"/>
      </w:numPr>
    </w:pPr>
  </w:style>
  <w:style w:type="paragraph" w:customStyle="1" w:styleId="Kop3VoorwoordLevel1-1">
    <w:name w:val="Kop 3.Voorwoord.Level 1 - 1"/>
    <w:basedOn w:val="Standaard"/>
    <w:next w:val="Standaard"/>
    <w:rsid w:val="006D6C02"/>
    <w:pPr>
      <w:keepNext/>
      <w:widowControl w:val="0"/>
      <w:suppressAutoHyphens/>
      <w:autoSpaceDN w:val="0"/>
      <w:spacing w:before="240" w:after="60" w:line="240" w:lineRule="auto"/>
      <w:textAlignment w:val="baseline"/>
      <w:outlineLvl w:val="2"/>
    </w:pPr>
    <w:rPr>
      <w:rFonts w:ascii="Verdana" w:hAnsi="Verdana" w:cs="Arial"/>
      <w:b/>
      <w:spacing w:val="0"/>
      <w:sz w:val="18"/>
    </w:rPr>
  </w:style>
  <w:style w:type="paragraph" w:customStyle="1" w:styleId="StandaardArial">
    <w:name w:val="Standaard + Arial"/>
    <w:basedOn w:val="Standaard"/>
    <w:rsid w:val="006D6C02"/>
    <w:pPr>
      <w:suppressAutoHyphens/>
      <w:autoSpaceDN w:val="0"/>
      <w:spacing w:line="240" w:lineRule="auto"/>
      <w:textAlignment w:val="baseline"/>
    </w:pPr>
    <w:rPr>
      <w:rFonts w:ascii="Arial" w:hAnsi="Arial" w:cs="Arial"/>
      <w:spacing w:val="0"/>
      <w:sz w:val="22"/>
      <w:szCs w:val="22"/>
      <w:lang w:eastAsia="en-US"/>
    </w:rPr>
  </w:style>
  <w:style w:type="paragraph" w:customStyle="1" w:styleId="broodtekst-italic">
    <w:name w:val="broodtekst-italic"/>
    <w:basedOn w:val="broodtekst"/>
    <w:rsid w:val="00164A75"/>
    <w:rPr>
      <w:i/>
      <w:iCs/>
    </w:rPr>
  </w:style>
  <w:style w:type="paragraph" w:customStyle="1" w:styleId="StinkingStyles">
    <w:name w:val="Stinking Styles"/>
    <w:qFormat/>
    <w:rsid w:val="00164A75"/>
    <w:rPr>
      <w:rFonts w:ascii="Calibri" w:eastAsia="Calibri" w:hAnsi="Calibri" w:cs="Times New Roman"/>
    </w:rPr>
  </w:style>
  <w:style w:type="paragraph" w:customStyle="1" w:styleId="Default">
    <w:name w:val="Default"/>
    <w:rsid w:val="00267C7C"/>
    <w:pPr>
      <w:autoSpaceDE w:val="0"/>
      <w:autoSpaceDN w:val="0"/>
      <w:adjustRightInd w:val="0"/>
      <w:spacing w:after="0" w:line="240" w:lineRule="auto"/>
    </w:pPr>
    <w:rPr>
      <w:rFonts w:ascii="Verdana" w:hAnsi="Verdana" w:cs="Verdana"/>
      <w:color w:val="000000"/>
      <w:sz w:val="24"/>
      <w:szCs w:val="24"/>
    </w:rPr>
  </w:style>
  <w:style w:type="paragraph" w:customStyle="1" w:styleId="Heading2Links0cm">
    <w:name w:val="Heading 2 + Links:  0 cm"/>
    <w:aliases w:val="Eerste regel:  0 cm"/>
    <w:basedOn w:val="Standaard"/>
    <w:rsid w:val="006A6CF6"/>
    <w:pPr>
      <w:tabs>
        <w:tab w:val="num" w:pos="718"/>
      </w:tabs>
      <w:spacing w:before="105" w:after="30" w:line="260" w:lineRule="exact"/>
      <w:ind w:left="718" w:hanging="576"/>
    </w:pPr>
    <w:rPr>
      <w:rFonts w:ascii="Verdana" w:eastAsiaTheme="minorHAnsi" w:hAnsi="Verdana"/>
      <w:b/>
      <w:bCs/>
      <w:spacing w:val="0"/>
      <w:sz w:val="18"/>
      <w:szCs w:val="18"/>
    </w:rPr>
  </w:style>
  <w:style w:type="paragraph" w:customStyle="1" w:styleId="DPCKop3">
    <w:name w:val="DPC Kop 3"/>
    <w:basedOn w:val="Standaard"/>
    <w:rsid w:val="006A6CF6"/>
    <w:pPr>
      <w:tabs>
        <w:tab w:val="num" w:pos="862"/>
      </w:tabs>
      <w:spacing w:before="360" w:after="30" w:line="260" w:lineRule="exact"/>
      <w:ind w:left="862" w:hanging="720"/>
    </w:pPr>
    <w:rPr>
      <w:rFonts w:ascii="Verdana" w:eastAsiaTheme="minorHAnsi" w:hAnsi="Verdana"/>
      <w:b/>
      <w:bCs/>
      <w:spacing w:val="0"/>
      <w:sz w:val="18"/>
      <w:szCs w:val="18"/>
    </w:rPr>
  </w:style>
  <w:style w:type="paragraph" w:customStyle="1" w:styleId="DPCKop4">
    <w:name w:val="DPC Kop 4"/>
    <w:basedOn w:val="Standaard"/>
    <w:rsid w:val="006A6CF6"/>
    <w:pPr>
      <w:tabs>
        <w:tab w:val="num" w:pos="1715"/>
      </w:tabs>
      <w:spacing w:before="360" w:after="30" w:line="260" w:lineRule="exact"/>
      <w:ind w:left="862" w:hanging="862"/>
    </w:pPr>
    <w:rPr>
      <w:rFonts w:ascii="Verdana" w:eastAsiaTheme="minorHAnsi" w:hAnsi="Verdana"/>
      <w:b/>
      <w:bCs/>
      <w:spacing w:val="0"/>
      <w:sz w:val="18"/>
      <w:szCs w:val="18"/>
    </w:rPr>
  </w:style>
  <w:style w:type="character" w:styleId="GevolgdeHyperlink">
    <w:name w:val="FollowedHyperlink"/>
    <w:basedOn w:val="Standaardalinea-lettertype"/>
    <w:uiPriority w:val="99"/>
    <w:semiHidden/>
    <w:unhideWhenUsed/>
    <w:rsid w:val="00300C2A"/>
    <w:rPr>
      <w:color w:val="800080" w:themeColor="followedHyperlink"/>
      <w:u w:val="single"/>
    </w:rPr>
  </w:style>
  <w:style w:type="character" w:customStyle="1" w:styleId="LijstalineaChar">
    <w:name w:val="Lijstalinea Char"/>
    <w:basedOn w:val="Standaardalinea-lettertype"/>
    <w:link w:val="Lijstalinea"/>
    <w:uiPriority w:val="34"/>
    <w:locked/>
    <w:rsid w:val="00816EF0"/>
    <w:rPr>
      <w:rFonts w:ascii="V&amp;W Syntax (Adobe)" w:eastAsia="Times New Roman" w:hAnsi="V&amp;W Syntax (Adobe)" w:cs="Times New Roman"/>
      <w:spacing w:val="4"/>
      <w:sz w:val="20"/>
      <w:szCs w:val="20"/>
      <w:lang w:eastAsia="nl-NL"/>
    </w:rPr>
  </w:style>
  <w:style w:type="paragraph" w:styleId="Geenafstand">
    <w:name w:val="No Spacing"/>
    <w:uiPriority w:val="99"/>
    <w:qFormat/>
    <w:rsid w:val="00816EF0"/>
    <w:pPr>
      <w:spacing w:after="0" w:line="240" w:lineRule="auto"/>
    </w:pPr>
    <w:rPr>
      <w:rFonts w:ascii="Verdana" w:eastAsia="Times New Roman" w:hAnsi="Verdana" w:cs="Times New Roman"/>
      <w:sz w:val="18"/>
      <w:szCs w:val="24"/>
      <w:lang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11582B"/>
    <w:pPr>
      <w:spacing w:after="0" w:line="260" w:lineRule="atLeast"/>
    </w:pPr>
    <w:rPr>
      <w:rFonts w:ascii="V&amp;W Syntax (Adobe)" w:eastAsia="Times New Roman" w:hAnsi="V&amp;W Syntax (Adobe)" w:cs="Times New Roman"/>
      <w:spacing w:val="4"/>
      <w:sz w:val="20"/>
      <w:szCs w:val="20"/>
      <w:lang w:eastAsia="nl-NL"/>
    </w:rPr>
  </w:style>
  <w:style w:type="paragraph" w:styleId="Kop1">
    <w:name w:val="heading 1"/>
    <w:basedOn w:val="Standaard"/>
    <w:next w:val="Standaard"/>
    <w:link w:val="Kop1Char"/>
    <w:uiPriority w:val="9"/>
    <w:qFormat/>
    <w:rsid w:val="00587CF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Kop2">
    <w:name w:val="heading 2"/>
    <w:aliases w:val="paragraaf,Bijlage,Reset numbering,Paragraaf,h2,H2,niveau2,Paragrf 2,Reset Numbering,2scr,Paragraafkop,HD2,2,Heading 2 Hidden,kop2,Episteem PvA Kop 2,052,niveau21,Paragraph,l2,Fonctionnalité,Titre 21,t2.T2,heading 2,header 2,Prophead 2,H21,H22"/>
    <w:basedOn w:val="Standaard"/>
    <w:next w:val="Standaard"/>
    <w:link w:val="Kop2Char"/>
    <w:qFormat/>
    <w:rsid w:val="00175922"/>
    <w:pPr>
      <w:keepNext/>
      <w:numPr>
        <w:ilvl w:val="1"/>
        <w:numId w:val="1"/>
      </w:numPr>
      <w:spacing w:after="240"/>
      <w:outlineLvl w:val="1"/>
    </w:pPr>
    <w:rPr>
      <w:b/>
    </w:rPr>
  </w:style>
  <w:style w:type="paragraph" w:styleId="Kop3">
    <w:name w:val="heading 3"/>
    <w:aliases w:val="h3,subparagraaf,Voorwoord,Level 1 - 1,Sub-paragraaf,053,niveau3,SubPargrf,Episteem PvA Kop 3,Heading 3a,3scr,Episteem PvA Kop 3...,Kop 3sub,Chapter x.x.x,Subparagraaf,Heading A3"/>
    <w:basedOn w:val="Standaard"/>
    <w:next w:val="Standaard"/>
    <w:link w:val="Kop3Char"/>
    <w:qFormat/>
    <w:rsid w:val="00175922"/>
    <w:pPr>
      <w:keepNext/>
      <w:numPr>
        <w:ilvl w:val="2"/>
        <w:numId w:val="1"/>
      </w:numPr>
      <w:outlineLvl w:val="2"/>
    </w:pPr>
    <w:rPr>
      <w:b/>
    </w:rPr>
  </w:style>
  <w:style w:type="paragraph" w:styleId="Kop4">
    <w:name w:val="heading 4"/>
    <w:aliases w:val="Level 2 - a,subsubparagraaf,Specificatie,RFP-vraag"/>
    <w:basedOn w:val="Standaard"/>
    <w:next w:val="Standaard"/>
    <w:link w:val="Kop4Char"/>
    <w:qFormat/>
    <w:rsid w:val="00175922"/>
    <w:pPr>
      <w:keepNext/>
      <w:numPr>
        <w:ilvl w:val="3"/>
        <w:numId w:val="1"/>
      </w:numPr>
      <w:spacing w:before="240" w:after="60"/>
      <w:outlineLvl w:val="3"/>
    </w:pPr>
    <w:rPr>
      <w:rFonts w:ascii="Arial" w:hAnsi="Arial"/>
      <w:b/>
      <w:sz w:val="24"/>
    </w:rPr>
  </w:style>
  <w:style w:type="paragraph" w:styleId="Kop5">
    <w:name w:val="heading 5"/>
    <w:aliases w:val="Level 3 - i,H5"/>
    <w:basedOn w:val="Standaard"/>
    <w:next w:val="Standaard"/>
    <w:link w:val="Kop5Char"/>
    <w:qFormat/>
    <w:rsid w:val="00175922"/>
    <w:pPr>
      <w:numPr>
        <w:ilvl w:val="4"/>
        <w:numId w:val="1"/>
      </w:numPr>
      <w:spacing w:before="240" w:after="60"/>
      <w:outlineLvl w:val="4"/>
    </w:pPr>
    <w:rPr>
      <w:rFonts w:ascii="Arial" w:hAnsi="Arial"/>
      <w:sz w:val="22"/>
    </w:rPr>
  </w:style>
  <w:style w:type="paragraph" w:styleId="Kop6">
    <w:name w:val="heading 6"/>
    <w:aliases w:val="Legal Level 1.,H6"/>
    <w:basedOn w:val="Standaard"/>
    <w:next w:val="Standaard"/>
    <w:link w:val="Kop6Char"/>
    <w:qFormat/>
    <w:rsid w:val="00175922"/>
    <w:pPr>
      <w:numPr>
        <w:ilvl w:val="5"/>
        <w:numId w:val="1"/>
      </w:numPr>
      <w:spacing w:before="240" w:after="60"/>
      <w:outlineLvl w:val="5"/>
    </w:pPr>
    <w:rPr>
      <w:rFonts w:ascii="Times New Roman" w:hAnsi="Times New Roman"/>
      <w:i/>
      <w:sz w:val="22"/>
    </w:rPr>
  </w:style>
  <w:style w:type="paragraph" w:styleId="Kop7">
    <w:name w:val="heading 7"/>
    <w:aliases w:val="Legal Level 1.1."/>
    <w:basedOn w:val="Standaard"/>
    <w:next w:val="Standaard"/>
    <w:link w:val="Kop7Char"/>
    <w:qFormat/>
    <w:rsid w:val="00175922"/>
    <w:pPr>
      <w:numPr>
        <w:ilvl w:val="6"/>
        <w:numId w:val="1"/>
      </w:numPr>
      <w:spacing w:before="240" w:after="60"/>
      <w:outlineLvl w:val="6"/>
    </w:pPr>
    <w:rPr>
      <w:rFonts w:ascii="Arial" w:hAnsi="Arial"/>
    </w:rPr>
  </w:style>
  <w:style w:type="paragraph" w:styleId="Kop8">
    <w:name w:val="heading 8"/>
    <w:aliases w:val="Legal Level 1.1.1."/>
    <w:basedOn w:val="Standaard"/>
    <w:next w:val="Standaard"/>
    <w:link w:val="Kop8Char"/>
    <w:qFormat/>
    <w:rsid w:val="00175922"/>
    <w:pPr>
      <w:numPr>
        <w:ilvl w:val="7"/>
        <w:numId w:val="1"/>
      </w:numPr>
      <w:spacing w:before="240" w:after="60"/>
      <w:outlineLvl w:val="7"/>
    </w:pPr>
    <w:rPr>
      <w:rFonts w:ascii="Arial" w:hAnsi="Arial"/>
      <w:i/>
    </w:rPr>
  </w:style>
  <w:style w:type="paragraph" w:styleId="Kop9">
    <w:name w:val="heading 9"/>
    <w:aliases w:val="Legal Level 1.1.1.1.,Adreskop"/>
    <w:basedOn w:val="Standaard"/>
    <w:next w:val="Standaard"/>
    <w:link w:val="Kop9Char"/>
    <w:qFormat/>
    <w:rsid w:val="00175922"/>
    <w:pPr>
      <w:keepNext/>
      <w:pageBreakBefore/>
      <w:numPr>
        <w:ilvl w:val="8"/>
        <w:numId w:val="1"/>
      </w:numPr>
      <w:spacing w:after="240" w:line="360" w:lineRule="exact"/>
      <w:outlineLvl w:val="8"/>
    </w:pPr>
    <w:rPr>
      <w:b/>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aliases w:val="--don't use"/>
    <w:basedOn w:val="Standaard"/>
    <w:link w:val="KoptekstChar"/>
    <w:unhideWhenUsed/>
    <w:rsid w:val="0011582B"/>
    <w:pPr>
      <w:tabs>
        <w:tab w:val="center" w:pos="4536"/>
        <w:tab w:val="right" w:pos="9072"/>
      </w:tabs>
      <w:spacing w:line="240" w:lineRule="auto"/>
    </w:pPr>
  </w:style>
  <w:style w:type="character" w:customStyle="1" w:styleId="KoptekstChar">
    <w:name w:val="Koptekst Char"/>
    <w:aliases w:val="--don't use Char"/>
    <w:basedOn w:val="Standaardalinea-lettertype"/>
    <w:link w:val="Koptekst"/>
    <w:uiPriority w:val="99"/>
    <w:rsid w:val="0011582B"/>
  </w:style>
  <w:style w:type="paragraph" w:styleId="Voettekst">
    <w:name w:val="footer"/>
    <w:basedOn w:val="Standaard"/>
    <w:link w:val="VoettekstChar"/>
    <w:uiPriority w:val="99"/>
    <w:unhideWhenUsed/>
    <w:rsid w:val="0011582B"/>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11582B"/>
  </w:style>
  <w:style w:type="paragraph" w:customStyle="1" w:styleId="Tussenkop">
    <w:name w:val="Tussenkop"/>
    <w:basedOn w:val="Standaard"/>
    <w:next w:val="Standaard"/>
    <w:rsid w:val="0011582B"/>
    <w:pPr>
      <w:ind w:left="482" w:hanging="482"/>
    </w:pPr>
    <w:rPr>
      <w:b/>
    </w:rPr>
  </w:style>
  <w:style w:type="character" w:customStyle="1" w:styleId="Kop1Char">
    <w:name w:val="Kop 1 Char"/>
    <w:basedOn w:val="Standaardalinea-lettertype"/>
    <w:link w:val="Kop1"/>
    <w:uiPriority w:val="9"/>
    <w:rsid w:val="00587CFD"/>
    <w:rPr>
      <w:rFonts w:asciiTheme="majorHAnsi" w:eastAsiaTheme="majorEastAsia" w:hAnsiTheme="majorHAnsi" w:cstheme="majorBidi"/>
      <w:b/>
      <w:bCs/>
      <w:color w:val="365F91" w:themeColor="accent1" w:themeShade="BF"/>
      <w:spacing w:val="4"/>
      <w:sz w:val="28"/>
      <w:szCs w:val="28"/>
      <w:lang w:eastAsia="nl-NL"/>
    </w:rPr>
  </w:style>
  <w:style w:type="paragraph" w:styleId="Inhopg1">
    <w:name w:val="toc 1"/>
    <w:basedOn w:val="Standaard"/>
    <w:next w:val="Standaard"/>
    <w:autoRedefine/>
    <w:uiPriority w:val="39"/>
    <w:unhideWhenUsed/>
    <w:rsid w:val="00175922"/>
    <w:pPr>
      <w:tabs>
        <w:tab w:val="right" w:leader="dot" w:pos="9214"/>
      </w:tabs>
      <w:spacing w:after="100"/>
    </w:pPr>
  </w:style>
  <w:style w:type="character" w:styleId="Hyperlink">
    <w:name w:val="Hyperlink"/>
    <w:basedOn w:val="Standaardalinea-lettertype"/>
    <w:uiPriority w:val="99"/>
    <w:unhideWhenUsed/>
    <w:rsid w:val="00587CFD"/>
    <w:rPr>
      <w:color w:val="0000FF" w:themeColor="hyperlink"/>
      <w:u w:val="single"/>
    </w:rPr>
  </w:style>
  <w:style w:type="paragraph" w:styleId="Plattetekstinspringen3">
    <w:name w:val="Body Text Indent 3"/>
    <w:basedOn w:val="Standaard"/>
    <w:link w:val="Plattetekstinspringen3Char"/>
    <w:semiHidden/>
    <w:rsid w:val="00F034E7"/>
    <w:pPr>
      <w:ind w:left="709" w:hanging="1"/>
    </w:pPr>
  </w:style>
  <w:style w:type="character" w:customStyle="1" w:styleId="Plattetekstinspringen3Char">
    <w:name w:val="Platte tekst inspringen 3 Char"/>
    <w:basedOn w:val="Standaardalinea-lettertype"/>
    <w:link w:val="Plattetekstinspringen3"/>
    <w:semiHidden/>
    <w:rsid w:val="00F034E7"/>
    <w:rPr>
      <w:rFonts w:ascii="V&amp;W Syntax (Adobe)" w:eastAsia="Times New Roman" w:hAnsi="V&amp;W Syntax (Adobe)" w:cs="Times New Roman"/>
      <w:spacing w:val="4"/>
      <w:sz w:val="20"/>
      <w:szCs w:val="20"/>
      <w:lang w:eastAsia="nl-NL"/>
    </w:rPr>
  </w:style>
  <w:style w:type="paragraph" w:customStyle="1" w:styleId="NormalLeft0mm">
    <w:name w:val="Normal + Left:  0 mm"/>
    <w:aliases w:val="Hanging:  50 mm"/>
    <w:basedOn w:val="Standaard"/>
    <w:rsid w:val="00F034E7"/>
  </w:style>
  <w:style w:type="paragraph" w:styleId="Lijstalinea">
    <w:name w:val="List Paragraph"/>
    <w:basedOn w:val="Standaard"/>
    <w:link w:val="LijstalineaChar"/>
    <w:uiPriority w:val="34"/>
    <w:qFormat/>
    <w:rsid w:val="00F034E7"/>
    <w:pPr>
      <w:ind w:left="720"/>
      <w:contextualSpacing/>
    </w:pPr>
  </w:style>
  <w:style w:type="character" w:customStyle="1" w:styleId="Kop2Char">
    <w:name w:val="Kop 2 Char"/>
    <w:aliases w:val="paragraaf Char,Bijlage Char,Reset numbering Char,Paragraaf Char,h2 Char,H2 Char,niveau2 Char,Paragrf 2 Char,Reset Numbering Char,2scr Char,Paragraafkop Char,HD2 Char,2 Char,Heading 2 Hidden Char,kop2 Char,Episteem PvA Kop 2 Char,052 Char"/>
    <w:basedOn w:val="Standaardalinea-lettertype"/>
    <w:link w:val="Kop2"/>
    <w:rsid w:val="00175922"/>
    <w:rPr>
      <w:rFonts w:ascii="V&amp;W Syntax (Adobe)" w:eastAsia="Times New Roman" w:hAnsi="V&amp;W Syntax (Adobe)" w:cs="Times New Roman"/>
      <w:b/>
      <w:spacing w:val="4"/>
      <w:sz w:val="20"/>
      <w:szCs w:val="20"/>
      <w:lang w:eastAsia="nl-NL"/>
    </w:rPr>
  </w:style>
  <w:style w:type="character" w:customStyle="1" w:styleId="Kop3Char">
    <w:name w:val="Kop 3 Char"/>
    <w:aliases w:val="h3 Char,subparagraaf Char,Voorwoord Char,Level 1 - 1 Char,Sub-paragraaf Char,053 Char,niveau3 Char,SubPargrf Char,Episteem PvA Kop 3 Char,Heading 3a Char,3scr Char,Episteem PvA Kop 3... Char,Kop 3sub Char,Chapter x.x.x Char,Subparagraaf Char"/>
    <w:basedOn w:val="Standaardalinea-lettertype"/>
    <w:link w:val="Kop3"/>
    <w:rsid w:val="00175922"/>
    <w:rPr>
      <w:rFonts w:ascii="V&amp;W Syntax (Adobe)" w:eastAsia="Times New Roman" w:hAnsi="V&amp;W Syntax (Adobe)" w:cs="Times New Roman"/>
      <w:b/>
      <w:spacing w:val="4"/>
      <w:sz w:val="20"/>
      <w:szCs w:val="20"/>
      <w:lang w:eastAsia="nl-NL"/>
    </w:rPr>
  </w:style>
  <w:style w:type="character" w:customStyle="1" w:styleId="Kop4Char">
    <w:name w:val="Kop 4 Char"/>
    <w:aliases w:val="Level 2 - a Char,subsubparagraaf Char,Specificatie Char,RFP-vraag Char"/>
    <w:basedOn w:val="Standaardalinea-lettertype"/>
    <w:link w:val="Kop4"/>
    <w:rsid w:val="00175922"/>
    <w:rPr>
      <w:rFonts w:ascii="Arial" w:eastAsia="Times New Roman" w:hAnsi="Arial" w:cs="Times New Roman"/>
      <w:b/>
      <w:spacing w:val="4"/>
      <w:sz w:val="24"/>
      <w:szCs w:val="20"/>
      <w:lang w:eastAsia="nl-NL"/>
    </w:rPr>
  </w:style>
  <w:style w:type="character" w:customStyle="1" w:styleId="Kop5Char">
    <w:name w:val="Kop 5 Char"/>
    <w:aliases w:val="Level 3 - i Char,H5 Char"/>
    <w:basedOn w:val="Standaardalinea-lettertype"/>
    <w:link w:val="Kop5"/>
    <w:rsid w:val="00175922"/>
    <w:rPr>
      <w:rFonts w:ascii="Arial" w:eastAsia="Times New Roman" w:hAnsi="Arial" w:cs="Times New Roman"/>
      <w:spacing w:val="4"/>
      <w:szCs w:val="20"/>
      <w:lang w:eastAsia="nl-NL"/>
    </w:rPr>
  </w:style>
  <w:style w:type="character" w:customStyle="1" w:styleId="Kop6Char">
    <w:name w:val="Kop 6 Char"/>
    <w:aliases w:val="Legal Level 1. Char,H6 Char"/>
    <w:basedOn w:val="Standaardalinea-lettertype"/>
    <w:link w:val="Kop6"/>
    <w:rsid w:val="00175922"/>
    <w:rPr>
      <w:rFonts w:ascii="Times New Roman" w:eastAsia="Times New Roman" w:hAnsi="Times New Roman" w:cs="Times New Roman"/>
      <w:i/>
      <w:spacing w:val="4"/>
      <w:szCs w:val="20"/>
      <w:lang w:eastAsia="nl-NL"/>
    </w:rPr>
  </w:style>
  <w:style w:type="character" w:customStyle="1" w:styleId="Kop7Char">
    <w:name w:val="Kop 7 Char"/>
    <w:aliases w:val="Legal Level 1.1. Char"/>
    <w:basedOn w:val="Standaardalinea-lettertype"/>
    <w:link w:val="Kop7"/>
    <w:rsid w:val="00175922"/>
    <w:rPr>
      <w:rFonts w:ascii="Arial" w:eastAsia="Times New Roman" w:hAnsi="Arial" w:cs="Times New Roman"/>
      <w:spacing w:val="4"/>
      <w:sz w:val="20"/>
      <w:szCs w:val="20"/>
      <w:lang w:eastAsia="nl-NL"/>
    </w:rPr>
  </w:style>
  <w:style w:type="character" w:customStyle="1" w:styleId="Kop8Char">
    <w:name w:val="Kop 8 Char"/>
    <w:aliases w:val="Legal Level 1.1.1. Char"/>
    <w:basedOn w:val="Standaardalinea-lettertype"/>
    <w:link w:val="Kop8"/>
    <w:rsid w:val="00175922"/>
    <w:rPr>
      <w:rFonts w:ascii="Arial" w:eastAsia="Times New Roman" w:hAnsi="Arial" w:cs="Times New Roman"/>
      <w:i/>
      <w:spacing w:val="4"/>
      <w:sz w:val="20"/>
      <w:szCs w:val="20"/>
      <w:lang w:eastAsia="nl-NL"/>
    </w:rPr>
  </w:style>
  <w:style w:type="character" w:customStyle="1" w:styleId="Kop9Char">
    <w:name w:val="Kop 9 Char"/>
    <w:aliases w:val="Legal Level 1.1.1.1. Char,Adreskop Char"/>
    <w:basedOn w:val="Standaardalinea-lettertype"/>
    <w:link w:val="Kop9"/>
    <w:rsid w:val="00175922"/>
    <w:rPr>
      <w:rFonts w:ascii="V&amp;W Syntax (Adobe)" w:eastAsia="Times New Roman" w:hAnsi="V&amp;W Syntax (Adobe)" w:cs="Times New Roman"/>
      <w:b/>
      <w:spacing w:val="4"/>
      <w:sz w:val="24"/>
      <w:szCs w:val="20"/>
      <w:lang w:eastAsia="nl-NL"/>
    </w:rPr>
  </w:style>
  <w:style w:type="table" w:styleId="Tabelraster">
    <w:name w:val="Table Grid"/>
    <w:basedOn w:val="Standaardtabel"/>
    <w:uiPriority w:val="59"/>
    <w:rsid w:val="004338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hopg2">
    <w:name w:val="toc 2"/>
    <w:basedOn w:val="Standaard"/>
    <w:next w:val="Standaard"/>
    <w:autoRedefine/>
    <w:uiPriority w:val="39"/>
    <w:unhideWhenUsed/>
    <w:rsid w:val="003353AD"/>
    <w:pPr>
      <w:spacing w:after="100"/>
      <w:ind w:left="200"/>
    </w:pPr>
  </w:style>
  <w:style w:type="character" w:styleId="Verwijzingopmerking">
    <w:name w:val="annotation reference"/>
    <w:basedOn w:val="Standaardalinea-lettertype"/>
    <w:unhideWhenUsed/>
    <w:rsid w:val="004D6164"/>
    <w:rPr>
      <w:sz w:val="16"/>
      <w:szCs w:val="16"/>
    </w:rPr>
  </w:style>
  <w:style w:type="paragraph" w:styleId="Tekstopmerking">
    <w:name w:val="annotation text"/>
    <w:basedOn w:val="Standaard"/>
    <w:link w:val="TekstopmerkingChar"/>
    <w:unhideWhenUsed/>
    <w:rsid w:val="004D6164"/>
    <w:pPr>
      <w:spacing w:line="240" w:lineRule="auto"/>
    </w:pPr>
  </w:style>
  <w:style w:type="character" w:customStyle="1" w:styleId="TekstopmerkingChar">
    <w:name w:val="Tekst opmerking Char"/>
    <w:basedOn w:val="Standaardalinea-lettertype"/>
    <w:link w:val="Tekstopmerking"/>
    <w:rsid w:val="004D6164"/>
    <w:rPr>
      <w:rFonts w:ascii="V&amp;W Syntax (Adobe)" w:eastAsia="Times New Roman" w:hAnsi="V&amp;W Syntax (Adobe)" w:cs="Times New Roman"/>
      <w:spacing w:val="4"/>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4D6164"/>
    <w:rPr>
      <w:b/>
      <w:bCs/>
    </w:rPr>
  </w:style>
  <w:style w:type="character" w:customStyle="1" w:styleId="OnderwerpvanopmerkingChar">
    <w:name w:val="Onderwerp van opmerking Char"/>
    <w:basedOn w:val="TekstopmerkingChar"/>
    <w:link w:val="Onderwerpvanopmerking"/>
    <w:uiPriority w:val="99"/>
    <w:semiHidden/>
    <w:rsid w:val="004D6164"/>
    <w:rPr>
      <w:rFonts w:ascii="V&amp;W Syntax (Adobe)" w:eastAsia="Times New Roman" w:hAnsi="V&amp;W Syntax (Adobe)" w:cs="Times New Roman"/>
      <w:b/>
      <w:bCs/>
      <w:spacing w:val="4"/>
      <w:sz w:val="20"/>
      <w:szCs w:val="20"/>
      <w:lang w:eastAsia="nl-NL"/>
    </w:rPr>
  </w:style>
  <w:style w:type="paragraph" w:styleId="Ballontekst">
    <w:name w:val="Balloon Text"/>
    <w:basedOn w:val="Standaard"/>
    <w:link w:val="BallontekstChar"/>
    <w:uiPriority w:val="99"/>
    <w:semiHidden/>
    <w:unhideWhenUsed/>
    <w:rsid w:val="004D616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4D6164"/>
    <w:rPr>
      <w:rFonts w:ascii="Tahoma" w:eastAsia="Times New Roman" w:hAnsi="Tahoma" w:cs="Tahoma"/>
      <w:spacing w:val="4"/>
      <w:sz w:val="16"/>
      <w:szCs w:val="16"/>
      <w:lang w:eastAsia="nl-NL"/>
    </w:rPr>
  </w:style>
  <w:style w:type="paragraph" w:customStyle="1" w:styleId="BepalingA">
    <w:name w:val="BepalingA"/>
    <w:basedOn w:val="Standaard"/>
    <w:rsid w:val="002F0367"/>
    <w:pPr>
      <w:numPr>
        <w:numId w:val="3"/>
      </w:numPr>
    </w:pPr>
    <w:rPr>
      <w:rFonts w:ascii="Verdana" w:hAnsi="Verdana"/>
      <w:spacing w:val="0"/>
      <w:sz w:val="16"/>
      <w:szCs w:val="24"/>
    </w:rPr>
  </w:style>
  <w:style w:type="paragraph" w:customStyle="1" w:styleId="Tabelcel">
    <w:name w:val="Tabelcel"/>
    <w:basedOn w:val="Standaard"/>
    <w:rsid w:val="002F0367"/>
    <w:pPr>
      <w:keepNext/>
      <w:keepLines/>
      <w:spacing w:after="20"/>
    </w:pPr>
    <w:rPr>
      <w:rFonts w:ascii="Arial" w:hAnsi="Arial"/>
      <w:spacing w:val="0"/>
      <w:sz w:val="18"/>
    </w:rPr>
  </w:style>
  <w:style w:type="character" w:styleId="Voetnootmarkering">
    <w:name w:val="footnote reference"/>
    <w:basedOn w:val="Standaardalinea-lettertype"/>
    <w:uiPriority w:val="99"/>
    <w:rsid w:val="00DD32B5"/>
    <w:rPr>
      <w:rFonts w:ascii="V&amp;W Syntax (Adobe)" w:hAnsi="V&amp;W Syntax (Adobe)"/>
      <w:noProof w:val="0"/>
      <w:sz w:val="15"/>
      <w:vertAlign w:val="superscript"/>
      <w:lang w:val="nl-NL"/>
    </w:rPr>
  </w:style>
  <w:style w:type="paragraph" w:styleId="Voetnoottekst">
    <w:name w:val="footnote text"/>
    <w:basedOn w:val="Standaard"/>
    <w:link w:val="VoetnoottekstChar"/>
    <w:uiPriority w:val="99"/>
    <w:rsid w:val="00DD32B5"/>
    <w:rPr>
      <w:sz w:val="15"/>
    </w:rPr>
  </w:style>
  <w:style w:type="character" w:customStyle="1" w:styleId="VoetnoottekstChar">
    <w:name w:val="Voetnoottekst Char"/>
    <w:basedOn w:val="Standaardalinea-lettertype"/>
    <w:link w:val="Voetnoottekst"/>
    <w:uiPriority w:val="99"/>
    <w:rsid w:val="00DD32B5"/>
    <w:rPr>
      <w:rFonts w:ascii="V&amp;W Syntax (Adobe)" w:eastAsia="Times New Roman" w:hAnsi="V&amp;W Syntax (Adobe)" w:cs="Times New Roman"/>
      <w:spacing w:val="4"/>
      <w:sz w:val="15"/>
      <w:szCs w:val="20"/>
      <w:lang w:eastAsia="nl-NL"/>
    </w:rPr>
  </w:style>
  <w:style w:type="paragraph" w:customStyle="1" w:styleId="RapportBijschrift">
    <w:name w:val="RapportBijschrift"/>
    <w:basedOn w:val="Standaard"/>
    <w:next w:val="Standaard"/>
    <w:rsid w:val="00DD32B5"/>
    <w:rPr>
      <w:b/>
    </w:rPr>
  </w:style>
  <w:style w:type="numbering" w:customStyle="1" w:styleId="WWOutlineListStyle">
    <w:name w:val="WW_OutlineListStyle"/>
    <w:basedOn w:val="Geenlijst"/>
    <w:rsid w:val="00D51AD0"/>
    <w:pPr>
      <w:numPr>
        <w:numId w:val="4"/>
      </w:numPr>
    </w:pPr>
  </w:style>
  <w:style w:type="paragraph" w:customStyle="1" w:styleId="broodtekst">
    <w:name w:val="broodtekst"/>
    <w:basedOn w:val="Standaard"/>
    <w:uiPriority w:val="99"/>
    <w:rsid w:val="004A04AA"/>
    <w:pPr>
      <w:tabs>
        <w:tab w:val="left" w:pos="227"/>
        <w:tab w:val="left" w:pos="454"/>
        <w:tab w:val="left" w:pos="680"/>
      </w:tabs>
      <w:suppressAutoHyphens/>
      <w:autoSpaceDE w:val="0"/>
      <w:autoSpaceDN w:val="0"/>
      <w:spacing w:line="240" w:lineRule="atLeast"/>
      <w:textAlignment w:val="baseline"/>
    </w:pPr>
    <w:rPr>
      <w:rFonts w:ascii="Verdana" w:hAnsi="Verdana"/>
      <w:spacing w:val="0"/>
      <w:sz w:val="18"/>
      <w:szCs w:val="18"/>
    </w:rPr>
  </w:style>
  <w:style w:type="paragraph" w:styleId="Normaalweb">
    <w:name w:val="Normal (Web)"/>
    <w:basedOn w:val="Standaard"/>
    <w:uiPriority w:val="99"/>
    <w:rsid w:val="004A04AA"/>
    <w:pPr>
      <w:suppressAutoHyphens/>
      <w:autoSpaceDN w:val="0"/>
      <w:spacing w:before="100" w:after="100" w:line="240" w:lineRule="auto"/>
      <w:textAlignment w:val="baseline"/>
    </w:pPr>
    <w:rPr>
      <w:rFonts w:ascii="Times New Roman" w:hAnsi="Times New Roman"/>
      <w:spacing w:val="0"/>
      <w:sz w:val="24"/>
      <w:szCs w:val="24"/>
    </w:rPr>
  </w:style>
  <w:style w:type="numbering" w:customStyle="1" w:styleId="WWOutlineListStyle1">
    <w:name w:val="WW_OutlineListStyle_1"/>
    <w:basedOn w:val="Geenlijst"/>
    <w:rsid w:val="006D6C02"/>
    <w:pPr>
      <w:numPr>
        <w:numId w:val="5"/>
      </w:numPr>
    </w:pPr>
  </w:style>
  <w:style w:type="paragraph" w:customStyle="1" w:styleId="Kop3VoorwoordLevel1-1">
    <w:name w:val="Kop 3.Voorwoord.Level 1 - 1"/>
    <w:basedOn w:val="Standaard"/>
    <w:next w:val="Standaard"/>
    <w:rsid w:val="006D6C02"/>
    <w:pPr>
      <w:keepNext/>
      <w:widowControl w:val="0"/>
      <w:suppressAutoHyphens/>
      <w:autoSpaceDN w:val="0"/>
      <w:spacing w:before="240" w:after="60" w:line="240" w:lineRule="auto"/>
      <w:textAlignment w:val="baseline"/>
      <w:outlineLvl w:val="2"/>
    </w:pPr>
    <w:rPr>
      <w:rFonts w:ascii="Verdana" w:hAnsi="Verdana" w:cs="Arial"/>
      <w:b/>
      <w:spacing w:val="0"/>
      <w:sz w:val="18"/>
    </w:rPr>
  </w:style>
  <w:style w:type="paragraph" w:customStyle="1" w:styleId="StandaardArial">
    <w:name w:val="Standaard + Arial"/>
    <w:basedOn w:val="Standaard"/>
    <w:rsid w:val="006D6C02"/>
    <w:pPr>
      <w:suppressAutoHyphens/>
      <w:autoSpaceDN w:val="0"/>
      <w:spacing w:line="240" w:lineRule="auto"/>
      <w:textAlignment w:val="baseline"/>
    </w:pPr>
    <w:rPr>
      <w:rFonts w:ascii="Arial" w:hAnsi="Arial" w:cs="Arial"/>
      <w:spacing w:val="0"/>
      <w:sz w:val="22"/>
      <w:szCs w:val="22"/>
      <w:lang w:eastAsia="en-US"/>
    </w:rPr>
  </w:style>
  <w:style w:type="paragraph" w:customStyle="1" w:styleId="broodtekst-italic">
    <w:name w:val="broodtekst-italic"/>
    <w:basedOn w:val="broodtekst"/>
    <w:rsid w:val="00164A75"/>
    <w:rPr>
      <w:i/>
      <w:iCs/>
    </w:rPr>
  </w:style>
  <w:style w:type="paragraph" w:customStyle="1" w:styleId="StinkingStyles">
    <w:name w:val="Stinking Styles"/>
    <w:qFormat/>
    <w:rsid w:val="00164A75"/>
    <w:rPr>
      <w:rFonts w:ascii="Calibri" w:eastAsia="Calibri" w:hAnsi="Calibri" w:cs="Times New Roman"/>
    </w:rPr>
  </w:style>
  <w:style w:type="paragraph" w:customStyle="1" w:styleId="Default">
    <w:name w:val="Default"/>
    <w:rsid w:val="00267C7C"/>
    <w:pPr>
      <w:autoSpaceDE w:val="0"/>
      <w:autoSpaceDN w:val="0"/>
      <w:adjustRightInd w:val="0"/>
      <w:spacing w:after="0" w:line="240" w:lineRule="auto"/>
    </w:pPr>
    <w:rPr>
      <w:rFonts w:ascii="Verdana" w:hAnsi="Verdana" w:cs="Verdana"/>
      <w:color w:val="000000"/>
      <w:sz w:val="24"/>
      <w:szCs w:val="24"/>
    </w:rPr>
  </w:style>
  <w:style w:type="paragraph" w:customStyle="1" w:styleId="Heading2Links0cm">
    <w:name w:val="Heading 2 + Links:  0 cm"/>
    <w:aliases w:val="Eerste regel:  0 cm"/>
    <w:basedOn w:val="Standaard"/>
    <w:rsid w:val="006A6CF6"/>
    <w:pPr>
      <w:tabs>
        <w:tab w:val="num" w:pos="718"/>
      </w:tabs>
      <w:spacing w:before="105" w:after="30" w:line="260" w:lineRule="exact"/>
      <w:ind w:left="718" w:hanging="576"/>
    </w:pPr>
    <w:rPr>
      <w:rFonts w:ascii="Verdana" w:eastAsiaTheme="minorHAnsi" w:hAnsi="Verdana"/>
      <w:b/>
      <w:bCs/>
      <w:spacing w:val="0"/>
      <w:sz w:val="18"/>
      <w:szCs w:val="18"/>
    </w:rPr>
  </w:style>
  <w:style w:type="paragraph" w:customStyle="1" w:styleId="DPCKop3">
    <w:name w:val="DPC Kop 3"/>
    <w:basedOn w:val="Standaard"/>
    <w:rsid w:val="006A6CF6"/>
    <w:pPr>
      <w:tabs>
        <w:tab w:val="num" w:pos="862"/>
      </w:tabs>
      <w:spacing w:before="360" w:after="30" w:line="260" w:lineRule="exact"/>
      <w:ind w:left="862" w:hanging="720"/>
    </w:pPr>
    <w:rPr>
      <w:rFonts w:ascii="Verdana" w:eastAsiaTheme="minorHAnsi" w:hAnsi="Verdana"/>
      <w:b/>
      <w:bCs/>
      <w:spacing w:val="0"/>
      <w:sz w:val="18"/>
      <w:szCs w:val="18"/>
    </w:rPr>
  </w:style>
  <w:style w:type="paragraph" w:customStyle="1" w:styleId="DPCKop4">
    <w:name w:val="DPC Kop 4"/>
    <w:basedOn w:val="Standaard"/>
    <w:rsid w:val="006A6CF6"/>
    <w:pPr>
      <w:tabs>
        <w:tab w:val="num" w:pos="1715"/>
      </w:tabs>
      <w:spacing w:before="360" w:after="30" w:line="260" w:lineRule="exact"/>
      <w:ind w:left="862" w:hanging="862"/>
    </w:pPr>
    <w:rPr>
      <w:rFonts w:ascii="Verdana" w:eastAsiaTheme="minorHAnsi" w:hAnsi="Verdana"/>
      <w:b/>
      <w:bCs/>
      <w:spacing w:val="0"/>
      <w:sz w:val="18"/>
      <w:szCs w:val="18"/>
    </w:rPr>
  </w:style>
  <w:style w:type="character" w:styleId="GevolgdeHyperlink">
    <w:name w:val="FollowedHyperlink"/>
    <w:basedOn w:val="Standaardalinea-lettertype"/>
    <w:uiPriority w:val="99"/>
    <w:semiHidden/>
    <w:unhideWhenUsed/>
    <w:rsid w:val="00300C2A"/>
    <w:rPr>
      <w:color w:val="800080" w:themeColor="followedHyperlink"/>
      <w:u w:val="single"/>
    </w:rPr>
  </w:style>
  <w:style w:type="character" w:customStyle="1" w:styleId="LijstalineaChar">
    <w:name w:val="Lijstalinea Char"/>
    <w:basedOn w:val="Standaardalinea-lettertype"/>
    <w:link w:val="Lijstalinea"/>
    <w:uiPriority w:val="34"/>
    <w:locked/>
    <w:rsid w:val="00816EF0"/>
    <w:rPr>
      <w:rFonts w:ascii="V&amp;W Syntax (Adobe)" w:eastAsia="Times New Roman" w:hAnsi="V&amp;W Syntax (Adobe)" w:cs="Times New Roman"/>
      <w:spacing w:val="4"/>
      <w:sz w:val="20"/>
      <w:szCs w:val="20"/>
      <w:lang w:eastAsia="nl-NL"/>
    </w:rPr>
  </w:style>
  <w:style w:type="paragraph" w:styleId="Geenafstand">
    <w:name w:val="No Spacing"/>
    <w:uiPriority w:val="99"/>
    <w:qFormat/>
    <w:rsid w:val="00816EF0"/>
    <w:pPr>
      <w:spacing w:after="0" w:line="240" w:lineRule="auto"/>
    </w:pPr>
    <w:rPr>
      <w:rFonts w:ascii="Verdana" w:eastAsia="Times New Roman" w:hAnsi="Verdana" w:cs="Times New Roman"/>
      <w:sz w:val="18"/>
      <w:szCs w:val="24"/>
      <w:lang w:eastAsia="nl-NL"/>
    </w:rPr>
  </w:style>
</w:styles>
</file>

<file path=word/webSettings.xml><?xml version="1.0" encoding="utf-8"?>
<w:webSettings xmlns:r="http://schemas.openxmlformats.org/officeDocument/2006/relationships" xmlns:w="http://schemas.openxmlformats.org/wordprocessingml/2006/main">
  <w:divs>
    <w:div w:id="17972579">
      <w:bodyDiv w:val="1"/>
      <w:marLeft w:val="0"/>
      <w:marRight w:val="0"/>
      <w:marTop w:val="0"/>
      <w:marBottom w:val="0"/>
      <w:divBdr>
        <w:top w:val="none" w:sz="0" w:space="0" w:color="auto"/>
        <w:left w:val="none" w:sz="0" w:space="0" w:color="auto"/>
        <w:bottom w:val="none" w:sz="0" w:space="0" w:color="auto"/>
        <w:right w:val="none" w:sz="0" w:space="0" w:color="auto"/>
      </w:divBdr>
    </w:div>
    <w:div w:id="98529921">
      <w:bodyDiv w:val="1"/>
      <w:marLeft w:val="0"/>
      <w:marRight w:val="0"/>
      <w:marTop w:val="0"/>
      <w:marBottom w:val="0"/>
      <w:divBdr>
        <w:top w:val="none" w:sz="0" w:space="0" w:color="auto"/>
        <w:left w:val="none" w:sz="0" w:space="0" w:color="auto"/>
        <w:bottom w:val="none" w:sz="0" w:space="0" w:color="auto"/>
        <w:right w:val="none" w:sz="0" w:space="0" w:color="auto"/>
      </w:divBdr>
    </w:div>
    <w:div w:id="161624078">
      <w:bodyDiv w:val="1"/>
      <w:marLeft w:val="0"/>
      <w:marRight w:val="0"/>
      <w:marTop w:val="0"/>
      <w:marBottom w:val="0"/>
      <w:divBdr>
        <w:top w:val="none" w:sz="0" w:space="0" w:color="auto"/>
        <w:left w:val="none" w:sz="0" w:space="0" w:color="auto"/>
        <w:bottom w:val="none" w:sz="0" w:space="0" w:color="auto"/>
        <w:right w:val="none" w:sz="0" w:space="0" w:color="auto"/>
      </w:divBdr>
      <w:divsChild>
        <w:div w:id="1302882512">
          <w:marLeft w:val="0"/>
          <w:marRight w:val="0"/>
          <w:marTop w:val="0"/>
          <w:marBottom w:val="0"/>
          <w:divBdr>
            <w:top w:val="none" w:sz="0" w:space="0" w:color="auto"/>
            <w:left w:val="none" w:sz="0" w:space="0" w:color="auto"/>
            <w:bottom w:val="none" w:sz="0" w:space="0" w:color="auto"/>
            <w:right w:val="none" w:sz="0" w:space="0" w:color="auto"/>
          </w:divBdr>
          <w:divsChild>
            <w:div w:id="1276447169">
              <w:marLeft w:val="0"/>
              <w:marRight w:val="0"/>
              <w:marTop w:val="0"/>
              <w:marBottom w:val="0"/>
              <w:divBdr>
                <w:top w:val="none" w:sz="0" w:space="0" w:color="auto"/>
                <w:left w:val="none" w:sz="0" w:space="0" w:color="auto"/>
                <w:bottom w:val="none" w:sz="0" w:space="0" w:color="auto"/>
                <w:right w:val="none" w:sz="0" w:space="0" w:color="auto"/>
              </w:divBdr>
              <w:divsChild>
                <w:div w:id="1661537353">
                  <w:marLeft w:val="0"/>
                  <w:marRight w:val="0"/>
                  <w:marTop w:val="0"/>
                  <w:marBottom w:val="240"/>
                  <w:divBdr>
                    <w:top w:val="none" w:sz="0" w:space="0" w:color="auto"/>
                    <w:left w:val="none" w:sz="0" w:space="0" w:color="auto"/>
                    <w:bottom w:val="none" w:sz="0" w:space="0" w:color="auto"/>
                    <w:right w:val="none" w:sz="0" w:space="0" w:color="auto"/>
                  </w:divBdr>
                  <w:divsChild>
                    <w:div w:id="103458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70655">
      <w:bodyDiv w:val="1"/>
      <w:marLeft w:val="0"/>
      <w:marRight w:val="0"/>
      <w:marTop w:val="0"/>
      <w:marBottom w:val="0"/>
      <w:divBdr>
        <w:top w:val="none" w:sz="0" w:space="0" w:color="auto"/>
        <w:left w:val="none" w:sz="0" w:space="0" w:color="auto"/>
        <w:bottom w:val="none" w:sz="0" w:space="0" w:color="auto"/>
        <w:right w:val="none" w:sz="0" w:space="0" w:color="auto"/>
      </w:divBdr>
      <w:divsChild>
        <w:div w:id="1143425426">
          <w:marLeft w:val="0"/>
          <w:marRight w:val="0"/>
          <w:marTop w:val="0"/>
          <w:marBottom w:val="0"/>
          <w:divBdr>
            <w:top w:val="none" w:sz="0" w:space="0" w:color="auto"/>
            <w:left w:val="none" w:sz="0" w:space="0" w:color="auto"/>
            <w:bottom w:val="none" w:sz="0" w:space="0" w:color="auto"/>
            <w:right w:val="none" w:sz="0" w:space="0" w:color="auto"/>
          </w:divBdr>
          <w:divsChild>
            <w:div w:id="1123379846">
              <w:marLeft w:val="0"/>
              <w:marRight w:val="0"/>
              <w:marTop w:val="0"/>
              <w:marBottom w:val="0"/>
              <w:divBdr>
                <w:top w:val="none" w:sz="0" w:space="0" w:color="auto"/>
                <w:left w:val="none" w:sz="0" w:space="0" w:color="auto"/>
                <w:bottom w:val="none" w:sz="0" w:space="0" w:color="auto"/>
                <w:right w:val="none" w:sz="0" w:space="0" w:color="auto"/>
              </w:divBdr>
              <w:divsChild>
                <w:div w:id="2139955567">
                  <w:marLeft w:val="0"/>
                  <w:marRight w:val="0"/>
                  <w:marTop w:val="0"/>
                  <w:marBottom w:val="240"/>
                  <w:divBdr>
                    <w:top w:val="none" w:sz="0" w:space="0" w:color="auto"/>
                    <w:left w:val="none" w:sz="0" w:space="0" w:color="auto"/>
                    <w:bottom w:val="none" w:sz="0" w:space="0" w:color="auto"/>
                    <w:right w:val="none" w:sz="0" w:space="0" w:color="auto"/>
                  </w:divBdr>
                  <w:divsChild>
                    <w:div w:id="1638415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6245034">
      <w:bodyDiv w:val="1"/>
      <w:marLeft w:val="0"/>
      <w:marRight w:val="0"/>
      <w:marTop w:val="0"/>
      <w:marBottom w:val="0"/>
      <w:divBdr>
        <w:top w:val="none" w:sz="0" w:space="0" w:color="auto"/>
        <w:left w:val="none" w:sz="0" w:space="0" w:color="auto"/>
        <w:bottom w:val="none" w:sz="0" w:space="0" w:color="auto"/>
        <w:right w:val="none" w:sz="0" w:space="0" w:color="auto"/>
      </w:divBdr>
    </w:div>
    <w:div w:id="500975320">
      <w:bodyDiv w:val="1"/>
      <w:marLeft w:val="0"/>
      <w:marRight w:val="0"/>
      <w:marTop w:val="0"/>
      <w:marBottom w:val="0"/>
      <w:divBdr>
        <w:top w:val="none" w:sz="0" w:space="0" w:color="auto"/>
        <w:left w:val="none" w:sz="0" w:space="0" w:color="auto"/>
        <w:bottom w:val="none" w:sz="0" w:space="0" w:color="auto"/>
        <w:right w:val="none" w:sz="0" w:space="0" w:color="auto"/>
      </w:divBdr>
      <w:divsChild>
        <w:div w:id="447356971">
          <w:marLeft w:val="0"/>
          <w:marRight w:val="0"/>
          <w:marTop w:val="0"/>
          <w:marBottom w:val="0"/>
          <w:divBdr>
            <w:top w:val="none" w:sz="0" w:space="0" w:color="auto"/>
            <w:left w:val="none" w:sz="0" w:space="0" w:color="auto"/>
            <w:bottom w:val="none" w:sz="0" w:space="0" w:color="auto"/>
            <w:right w:val="none" w:sz="0" w:space="0" w:color="auto"/>
          </w:divBdr>
          <w:divsChild>
            <w:div w:id="1091202533">
              <w:marLeft w:val="0"/>
              <w:marRight w:val="0"/>
              <w:marTop w:val="0"/>
              <w:marBottom w:val="0"/>
              <w:divBdr>
                <w:top w:val="none" w:sz="0" w:space="0" w:color="auto"/>
                <w:left w:val="none" w:sz="0" w:space="0" w:color="auto"/>
                <w:bottom w:val="none" w:sz="0" w:space="0" w:color="auto"/>
                <w:right w:val="none" w:sz="0" w:space="0" w:color="auto"/>
              </w:divBdr>
              <w:divsChild>
                <w:div w:id="1710104580">
                  <w:marLeft w:val="0"/>
                  <w:marRight w:val="0"/>
                  <w:marTop w:val="0"/>
                  <w:marBottom w:val="240"/>
                  <w:divBdr>
                    <w:top w:val="none" w:sz="0" w:space="0" w:color="auto"/>
                    <w:left w:val="none" w:sz="0" w:space="0" w:color="auto"/>
                    <w:bottom w:val="none" w:sz="0" w:space="0" w:color="auto"/>
                    <w:right w:val="none" w:sz="0" w:space="0" w:color="auto"/>
                  </w:divBdr>
                  <w:divsChild>
                    <w:div w:id="206590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1380188">
      <w:bodyDiv w:val="1"/>
      <w:marLeft w:val="0"/>
      <w:marRight w:val="0"/>
      <w:marTop w:val="0"/>
      <w:marBottom w:val="0"/>
      <w:divBdr>
        <w:top w:val="none" w:sz="0" w:space="0" w:color="auto"/>
        <w:left w:val="none" w:sz="0" w:space="0" w:color="auto"/>
        <w:bottom w:val="none" w:sz="0" w:space="0" w:color="auto"/>
        <w:right w:val="none" w:sz="0" w:space="0" w:color="auto"/>
      </w:divBdr>
    </w:div>
    <w:div w:id="566650887">
      <w:bodyDiv w:val="1"/>
      <w:marLeft w:val="0"/>
      <w:marRight w:val="0"/>
      <w:marTop w:val="0"/>
      <w:marBottom w:val="0"/>
      <w:divBdr>
        <w:top w:val="none" w:sz="0" w:space="0" w:color="auto"/>
        <w:left w:val="none" w:sz="0" w:space="0" w:color="auto"/>
        <w:bottom w:val="none" w:sz="0" w:space="0" w:color="auto"/>
        <w:right w:val="none" w:sz="0" w:space="0" w:color="auto"/>
      </w:divBdr>
    </w:div>
    <w:div w:id="582104723">
      <w:bodyDiv w:val="1"/>
      <w:marLeft w:val="0"/>
      <w:marRight w:val="0"/>
      <w:marTop w:val="0"/>
      <w:marBottom w:val="0"/>
      <w:divBdr>
        <w:top w:val="none" w:sz="0" w:space="0" w:color="auto"/>
        <w:left w:val="none" w:sz="0" w:space="0" w:color="auto"/>
        <w:bottom w:val="none" w:sz="0" w:space="0" w:color="auto"/>
        <w:right w:val="none" w:sz="0" w:space="0" w:color="auto"/>
      </w:divBdr>
    </w:div>
    <w:div w:id="624846382">
      <w:bodyDiv w:val="1"/>
      <w:marLeft w:val="0"/>
      <w:marRight w:val="0"/>
      <w:marTop w:val="0"/>
      <w:marBottom w:val="0"/>
      <w:divBdr>
        <w:top w:val="none" w:sz="0" w:space="0" w:color="auto"/>
        <w:left w:val="none" w:sz="0" w:space="0" w:color="auto"/>
        <w:bottom w:val="none" w:sz="0" w:space="0" w:color="auto"/>
        <w:right w:val="none" w:sz="0" w:space="0" w:color="auto"/>
      </w:divBdr>
    </w:div>
    <w:div w:id="633221358">
      <w:bodyDiv w:val="1"/>
      <w:marLeft w:val="0"/>
      <w:marRight w:val="0"/>
      <w:marTop w:val="0"/>
      <w:marBottom w:val="0"/>
      <w:divBdr>
        <w:top w:val="none" w:sz="0" w:space="0" w:color="auto"/>
        <w:left w:val="none" w:sz="0" w:space="0" w:color="auto"/>
        <w:bottom w:val="none" w:sz="0" w:space="0" w:color="auto"/>
        <w:right w:val="none" w:sz="0" w:space="0" w:color="auto"/>
      </w:divBdr>
    </w:div>
    <w:div w:id="769394721">
      <w:bodyDiv w:val="1"/>
      <w:marLeft w:val="0"/>
      <w:marRight w:val="0"/>
      <w:marTop w:val="0"/>
      <w:marBottom w:val="0"/>
      <w:divBdr>
        <w:top w:val="none" w:sz="0" w:space="0" w:color="auto"/>
        <w:left w:val="none" w:sz="0" w:space="0" w:color="auto"/>
        <w:bottom w:val="none" w:sz="0" w:space="0" w:color="auto"/>
        <w:right w:val="none" w:sz="0" w:space="0" w:color="auto"/>
      </w:divBdr>
    </w:div>
    <w:div w:id="817956332">
      <w:bodyDiv w:val="1"/>
      <w:marLeft w:val="0"/>
      <w:marRight w:val="0"/>
      <w:marTop w:val="0"/>
      <w:marBottom w:val="0"/>
      <w:divBdr>
        <w:top w:val="none" w:sz="0" w:space="0" w:color="auto"/>
        <w:left w:val="none" w:sz="0" w:space="0" w:color="auto"/>
        <w:bottom w:val="none" w:sz="0" w:space="0" w:color="auto"/>
        <w:right w:val="none" w:sz="0" w:space="0" w:color="auto"/>
      </w:divBdr>
    </w:div>
    <w:div w:id="856386019">
      <w:bodyDiv w:val="1"/>
      <w:marLeft w:val="0"/>
      <w:marRight w:val="0"/>
      <w:marTop w:val="0"/>
      <w:marBottom w:val="0"/>
      <w:divBdr>
        <w:top w:val="none" w:sz="0" w:space="0" w:color="auto"/>
        <w:left w:val="none" w:sz="0" w:space="0" w:color="auto"/>
        <w:bottom w:val="none" w:sz="0" w:space="0" w:color="auto"/>
        <w:right w:val="none" w:sz="0" w:space="0" w:color="auto"/>
      </w:divBdr>
    </w:div>
    <w:div w:id="913130752">
      <w:bodyDiv w:val="1"/>
      <w:marLeft w:val="0"/>
      <w:marRight w:val="0"/>
      <w:marTop w:val="0"/>
      <w:marBottom w:val="0"/>
      <w:divBdr>
        <w:top w:val="none" w:sz="0" w:space="0" w:color="auto"/>
        <w:left w:val="none" w:sz="0" w:space="0" w:color="auto"/>
        <w:bottom w:val="none" w:sz="0" w:space="0" w:color="auto"/>
        <w:right w:val="none" w:sz="0" w:space="0" w:color="auto"/>
      </w:divBdr>
    </w:div>
    <w:div w:id="953946998">
      <w:bodyDiv w:val="1"/>
      <w:marLeft w:val="0"/>
      <w:marRight w:val="0"/>
      <w:marTop w:val="0"/>
      <w:marBottom w:val="0"/>
      <w:divBdr>
        <w:top w:val="none" w:sz="0" w:space="0" w:color="auto"/>
        <w:left w:val="none" w:sz="0" w:space="0" w:color="auto"/>
        <w:bottom w:val="none" w:sz="0" w:space="0" w:color="auto"/>
        <w:right w:val="none" w:sz="0" w:space="0" w:color="auto"/>
      </w:divBdr>
    </w:div>
    <w:div w:id="1066146530">
      <w:bodyDiv w:val="1"/>
      <w:marLeft w:val="0"/>
      <w:marRight w:val="0"/>
      <w:marTop w:val="0"/>
      <w:marBottom w:val="0"/>
      <w:divBdr>
        <w:top w:val="none" w:sz="0" w:space="0" w:color="auto"/>
        <w:left w:val="none" w:sz="0" w:space="0" w:color="auto"/>
        <w:bottom w:val="none" w:sz="0" w:space="0" w:color="auto"/>
        <w:right w:val="none" w:sz="0" w:space="0" w:color="auto"/>
      </w:divBdr>
    </w:div>
    <w:div w:id="1077288094">
      <w:bodyDiv w:val="1"/>
      <w:marLeft w:val="0"/>
      <w:marRight w:val="0"/>
      <w:marTop w:val="0"/>
      <w:marBottom w:val="0"/>
      <w:divBdr>
        <w:top w:val="none" w:sz="0" w:space="0" w:color="auto"/>
        <w:left w:val="none" w:sz="0" w:space="0" w:color="auto"/>
        <w:bottom w:val="none" w:sz="0" w:space="0" w:color="auto"/>
        <w:right w:val="none" w:sz="0" w:space="0" w:color="auto"/>
      </w:divBdr>
    </w:div>
    <w:div w:id="1131247464">
      <w:bodyDiv w:val="1"/>
      <w:marLeft w:val="0"/>
      <w:marRight w:val="0"/>
      <w:marTop w:val="0"/>
      <w:marBottom w:val="0"/>
      <w:divBdr>
        <w:top w:val="none" w:sz="0" w:space="0" w:color="auto"/>
        <w:left w:val="none" w:sz="0" w:space="0" w:color="auto"/>
        <w:bottom w:val="none" w:sz="0" w:space="0" w:color="auto"/>
        <w:right w:val="none" w:sz="0" w:space="0" w:color="auto"/>
      </w:divBdr>
    </w:div>
    <w:div w:id="1136489554">
      <w:bodyDiv w:val="1"/>
      <w:marLeft w:val="0"/>
      <w:marRight w:val="0"/>
      <w:marTop w:val="0"/>
      <w:marBottom w:val="0"/>
      <w:divBdr>
        <w:top w:val="none" w:sz="0" w:space="0" w:color="auto"/>
        <w:left w:val="none" w:sz="0" w:space="0" w:color="auto"/>
        <w:bottom w:val="none" w:sz="0" w:space="0" w:color="auto"/>
        <w:right w:val="none" w:sz="0" w:space="0" w:color="auto"/>
      </w:divBdr>
    </w:div>
    <w:div w:id="1192110252">
      <w:bodyDiv w:val="1"/>
      <w:marLeft w:val="0"/>
      <w:marRight w:val="0"/>
      <w:marTop w:val="0"/>
      <w:marBottom w:val="0"/>
      <w:divBdr>
        <w:top w:val="none" w:sz="0" w:space="0" w:color="auto"/>
        <w:left w:val="none" w:sz="0" w:space="0" w:color="auto"/>
        <w:bottom w:val="none" w:sz="0" w:space="0" w:color="auto"/>
        <w:right w:val="none" w:sz="0" w:space="0" w:color="auto"/>
      </w:divBdr>
    </w:div>
    <w:div w:id="1270508781">
      <w:bodyDiv w:val="1"/>
      <w:marLeft w:val="0"/>
      <w:marRight w:val="0"/>
      <w:marTop w:val="0"/>
      <w:marBottom w:val="0"/>
      <w:divBdr>
        <w:top w:val="none" w:sz="0" w:space="0" w:color="auto"/>
        <w:left w:val="none" w:sz="0" w:space="0" w:color="auto"/>
        <w:bottom w:val="none" w:sz="0" w:space="0" w:color="auto"/>
        <w:right w:val="none" w:sz="0" w:space="0" w:color="auto"/>
      </w:divBdr>
    </w:div>
    <w:div w:id="1332827884">
      <w:bodyDiv w:val="1"/>
      <w:marLeft w:val="0"/>
      <w:marRight w:val="0"/>
      <w:marTop w:val="0"/>
      <w:marBottom w:val="0"/>
      <w:divBdr>
        <w:top w:val="none" w:sz="0" w:space="0" w:color="auto"/>
        <w:left w:val="none" w:sz="0" w:space="0" w:color="auto"/>
        <w:bottom w:val="none" w:sz="0" w:space="0" w:color="auto"/>
        <w:right w:val="none" w:sz="0" w:space="0" w:color="auto"/>
      </w:divBdr>
    </w:div>
    <w:div w:id="1432780403">
      <w:bodyDiv w:val="1"/>
      <w:marLeft w:val="0"/>
      <w:marRight w:val="0"/>
      <w:marTop w:val="0"/>
      <w:marBottom w:val="0"/>
      <w:divBdr>
        <w:top w:val="none" w:sz="0" w:space="0" w:color="auto"/>
        <w:left w:val="none" w:sz="0" w:space="0" w:color="auto"/>
        <w:bottom w:val="none" w:sz="0" w:space="0" w:color="auto"/>
        <w:right w:val="none" w:sz="0" w:space="0" w:color="auto"/>
      </w:divBdr>
    </w:div>
    <w:div w:id="1471049878">
      <w:bodyDiv w:val="1"/>
      <w:marLeft w:val="0"/>
      <w:marRight w:val="0"/>
      <w:marTop w:val="0"/>
      <w:marBottom w:val="0"/>
      <w:divBdr>
        <w:top w:val="none" w:sz="0" w:space="0" w:color="auto"/>
        <w:left w:val="none" w:sz="0" w:space="0" w:color="auto"/>
        <w:bottom w:val="none" w:sz="0" w:space="0" w:color="auto"/>
        <w:right w:val="none" w:sz="0" w:space="0" w:color="auto"/>
      </w:divBdr>
    </w:div>
    <w:div w:id="1557014035">
      <w:bodyDiv w:val="1"/>
      <w:marLeft w:val="0"/>
      <w:marRight w:val="0"/>
      <w:marTop w:val="0"/>
      <w:marBottom w:val="0"/>
      <w:divBdr>
        <w:top w:val="none" w:sz="0" w:space="0" w:color="auto"/>
        <w:left w:val="none" w:sz="0" w:space="0" w:color="auto"/>
        <w:bottom w:val="none" w:sz="0" w:space="0" w:color="auto"/>
        <w:right w:val="none" w:sz="0" w:space="0" w:color="auto"/>
      </w:divBdr>
    </w:div>
    <w:div w:id="1587417969">
      <w:bodyDiv w:val="1"/>
      <w:marLeft w:val="0"/>
      <w:marRight w:val="0"/>
      <w:marTop w:val="0"/>
      <w:marBottom w:val="0"/>
      <w:divBdr>
        <w:top w:val="none" w:sz="0" w:space="0" w:color="auto"/>
        <w:left w:val="none" w:sz="0" w:space="0" w:color="auto"/>
        <w:bottom w:val="none" w:sz="0" w:space="0" w:color="auto"/>
        <w:right w:val="none" w:sz="0" w:space="0" w:color="auto"/>
      </w:divBdr>
      <w:divsChild>
        <w:div w:id="1970940496">
          <w:marLeft w:val="0"/>
          <w:marRight w:val="0"/>
          <w:marTop w:val="0"/>
          <w:marBottom w:val="0"/>
          <w:divBdr>
            <w:top w:val="none" w:sz="0" w:space="0" w:color="auto"/>
            <w:left w:val="none" w:sz="0" w:space="0" w:color="auto"/>
            <w:bottom w:val="none" w:sz="0" w:space="0" w:color="auto"/>
            <w:right w:val="none" w:sz="0" w:space="0" w:color="auto"/>
          </w:divBdr>
          <w:divsChild>
            <w:div w:id="1733234882">
              <w:marLeft w:val="0"/>
              <w:marRight w:val="0"/>
              <w:marTop w:val="0"/>
              <w:marBottom w:val="0"/>
              <w:divBdr>
                <w:top w:val="none" w:sz="0" w:space="0" w:color="auto"/>
                <w:left w:val="none" w:sz="0" w:space="0" w:color="auto"/>
                <w:bottom w:val="none" w:sz="0" w:space="0" w:color="auto"/>
                <w:right w:val="none" w:sz="0" w:space="0" w:color="auto"/>
              </w:divBdr>
              <w:divsChild>
                <w:div w:id="738014921">
                  <w:marLeft w:val="0"/>
                  <w:marRight w:val="0"/>
                  <w:marTop w:val="0"/>
                  <w:marBottom w:val="240"/>
                  <w:divBdr>
                    <w:top w:val="none" w:sz="0" w:space="0" w:color="auto"/>
                    <w:left w:val="none" w:sz="0" w:space="0" w:color="auto"/>
                    <w:bottom w:val="none" w:sz="0" w:space="0" w:color="auto"/>
                    <w:right w:val="none" w:sz="0" w:space="0" w:color="auto"/>
                  </w:divBdr>
                  <w:divsChild>
                    <w:div w:id="5420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7101590">
      <w:bodyDiv w:val="1"/>
      <w:marLeft w:val="0"/>
      <w:marRight w:val="0"/>
      <w:marTop w:val="0"/>
      <w:marBottom w:val="0"/>
      <w:divBdr>
        <w:top w:val="none" w:sz="0" w:space="0" w:color="auto"/>
        <w:left w:val="none" w:sz="0" w:space="0" w:color="auto"/>
        <w:bottom w:val="none" w:sz="0" w:space="0" w:color="auto"/>
        <w:right w:val="none" w:sz="0" w:space="0" w:color="auto"/>
      </w:divBdr>
    </w:div>
    <w:div w:id="1720545009">
      <w:bodyDiv w:val="1"/>
      <w:marLeft w:val="0"/>
      <w:marRight w:val="0"/>
      <w:marTop w:val="0"/>
      <w:marBottom w:val="0"/>
      <w:divBdr>
        <w:top w:val="none" w:sz="0" w:space="0" w:color="auto"/>
        <w:left w:val="none" w:sz="0" w:space="0" w:color="auto"/>
        <w:bottom w:val="none" w:sz="0" w:space="0" w:color="auto"/>
        <w:right w:val="none" w:sz="0" w:space="0" w:color="auto"/>
      </w:divBdr>
    </w:div>
    <w:div w:id="1724914095">
      <w:bodyDiv w:val="1"/>
      <w:marLeft w:val="0"/>
      <w:marRight w:val="0"/>
      <w:marTop w:val="0"/>
      <w:marBottom w:val="0"/>
      <w:divBdr>
        <w:top w:val="none" w:sz="0" w:space="0" w:color="auto"/>
        <w:left w:val="none" w:sz="0" w:space="0" w:color="auto"/>
        <w:bottom w:val="none" w:sz="0" w:space="0" w:color="auto"/>
        <w:right w:val="none" w:sz="0" w:space="0" w:color="auto"/>
      </w:divBdr>
    </w:div>
    <w:div w:id="1861242667">
      <w:bodyDiv w:val="1"/>
      <w:marLeft w:val="0"/>
      <w:marRight w:val="0"/>
      <w:marTop w:val="0"/>
      <w:marBottom w:val="0"/>
      <w:divBdr>
        <w:top w:val="none" w:sz="0" w:space="0" w:color="auto"/>
        <w:left w:val="none" w:sz="0" w:space="0" w:color="auto"/>
        <w:bottom w:val="none" w:sz="0" w:space="0" w:color="auto"/>
        <w:right w:val="none" w:sz="0" w:space="0" w:color="auto"/>
      </w:divBdr>
    </w:div>
    <w:div w:id="1868248479">
      <w:bodyDiv w:val="1"/>
      <w:marLeft w:val="0"/>
      <w:marRight w:val="0"/>
      <w:marTop w:val="0"/>
      <w:marBottom w:val="0"/>
      <w:divBdr>
        <w:top w:val="none" w:sz="0" w:space="0" w:color="auto"/>
        <w:left w:val="none" w:sz="0" w:space="0" w:color="auto"/>
        <w:bottom w:val="none" w:sz="0" w:space="0" w:color="auto"/>
        <w:right w:val="none" w:sz="0" w:space="0" w:color="auto"/>
      </w:divBdr>
      <w:divsChild>
        <w:div w:id="1132989667">
          <w:marLeft w:val="0"/>
          <w:marRight w:val="0"/>
          <w:marTop w:val="0"/>
          <w:marBottom w:val="0"/>
          <w:divBdr>
            <w:top w:val="none" w:sz="0" w:space="0" w:color="auto"/>
            <w:left w:val="none" w:sz="0" w:space="0" w:color="auto"/>
            <w:bottom w:val="none" w:sz="0" w:space="0" w:color="auto"/>
            <w:right w:val="none" w:sz="0" w:space="0" w:color="auto"/>
          </w:divBdr>
          <w:divsChild>
            <w:div w:id="320737553">
              <w:marLeft w:val="0"/>
              <w:marRight w:val="0"/>
              <w:marTop w:val="0"/>
              <w:marBottom w:val="0"/>
              <w:divBdr>
                <w:top w:val="none" w:sz="0" w:space="0" w:color="auto"/>
                <w:left w:val="none" w:sz="0" w:space="0" w:color="auto"/>
                <w:bottom w:val="none" w:sz="0" w:space="0" w:color="auto"/>
                <w:right w:val="none" w:sz="0" w:space="0" w:color="auto"/>
              </w:divBdr>
              <w:divsChild>
                <w:div w:id="284164830">
                  <w:marLeft w:val="0"/>
                  <w:marRight w:val="0"/>
                  <w:marTop w:val="0"/>
                  <w:marBottom w:val="240"/>
                  <w:divBdr>
                    <w:top w:val="none" w:sz="0" w:space="0" w:color="auto"/>
                    <w:left w:val="none" w:sz="0" w:space="0" w:color="auto"/>
                    <w:bottom w:val="none" w:sz="0" w:space="0" w:color="auto"/>
                    <w:right w:val="none" w:sz="0" w:space="0" w:color="auto"/>
                  </w:divBdr>
                  <w:divsChild>
                    <w:div w:id="69280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2591823">
      <w:bodyDiv w:val="1"/>
      <w:marLeft w:val="0"/>
      <w:marRight w:val="0"/>
      <w:marTop w:val="0"/>
      <w:marBottom w:val="0"/>
      <w:divBdr>
        <w:top w:val="none" w:sz="0" w:space="0" w:color="auto"/>
        <w:left w:val="none" w:sz="0" w:space="0" w:color="auto"/>
        <w:bottom w:val="none" w:sz="0" w:space="0" w:color="auto"/>
        <w:right w:val="none" w:sz="0" w:space="0" w:color="auto"/>
      </w:divBdr>
    </w:div>
    <w:div w:id="1948536127">
      <w:bodyDiv w:val="1"/>
      <w:marLeft w:val="0"/>
      <w:marRight w:val="0"/>
      <w:marTop w:val="0"/>
      <w:marBottom w:val="0"/>
      <w:divBdr>
        <w:top w:val="none" w:sz="0" w:space="0" w:color="auto"/>
        <w:left w:val="none" w:sz="0" w:space="0" w:color="auto"/>
        <w:bottom w:val="none" w:sz="0" w:space="0" w:color="auto"/>
        <w:right w:val="none" w:sz="0" w:space="0" w:color="auto"/>
      </w:divBdr>
    </w:div>
    <w:div w:id="2002460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rtms-nl.n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ijksoverheid.nl/ministeries/ien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microsoft.com/office/2007/relationships/stylesWithEffects" Target="stylesWithEffect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www.justis.nl/Producten/gedragsverklaringaanbesteden/" TargetMode="External"/><Relationship Id="rId1" Type="http://schemas.openxmlformats.org/officeDocument/2006/relationships/hyperlink" Target="http://www.rijksoverheid.nl/documenten-en-publicaties/rapporten/2014/09/30/samenwerkingsconvenant-voor-de-planuitwerkingsfase-ertms.htm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png"/><Relationship Id="rId1" Type="http://schemas.openxmlformats.org/officeDocument/2006/relationships/image" Target="media/image3.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C04490323766347B5D0B1BA6E687E21" ma:contentTypeVersion="0" ma:contentTypeDescription="Een nieuw document maken." ma:contentTypeScope="" ma:versionID="34817433e91d833c0a5936bf9e101b89">
  <xsd:schema xmlns:xsd="http://www.w3.org/2001/XMLSchema" xmlns:xs="http://www.w3.org/2001/XMLSchema" xmlns:p="http://schemas.microsoft.com/office/2006/metadata/properties" targetNamespace="http://schemas.microsoft.com/office/2006/metadata/properties" ma:root="true" ma:fieldsID="1978a156f712f99d6452530788f7ffe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29F0DC-5557-4821-8ED3-38902FAD6729}">
  <ds:schemaRefs>
    <ds:schemaRef ds:uri="http://schemas.microsoft.com/sharepoint/v3/contenttype/forms"/>
  </ds:schemaRefs>
</ds:datastoreItem>
</file>

<file path=customXml/itemProps2.xml><?xml version="1.0" encoding="utf-8"?>
<ds:datastoreItem xmlns:ds="http://schemas.openxmlformats.org/officeDocument/2006/customXml" ds:itemID="{DE6735B5-02F8-4039-85E8-8BD5A880A5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2D4304B-7CBC-4625-A5BB-7193B4F2A8F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1BAB46A-2037-4ED1-BE17-14FA97193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33</Pages>
  <Words>9333</Words>
  <Characters>51332</Characters>
  <Application>Microsoft Office Word</Application>
  <DocSecurity>0</DocSecurity>
  <Lines>427</Lines>
  <Paragraphs>121</Paragraphs>
  <ScaleCrop>false</ScaleCrop>
  <HeadingPairs>
    <vt:vector size="2" baseType="variant">
      <vt:variant>
        <vt:lpstr>Titel</vt:lpstr>
      </vt:variant>
      <vt:variant>
        <vt:i4>1</vt:i4>
      </vt:variant>
    </vt:vector>
  </HeadingPairs>
  <TitlesOfParts>
    <vt:vector size="1" baseType="lpstr">
      <vt:lpstr/>
    </vt:vector>
  </TitlesOfParts>
  <Company>Rijksoverheid</Company>
  <LinksUpToDate>false</LinksUpToDate>
  <CharactersWithSpaces>60544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FJonkman</dc:creator>
  <cp:lastModifiedBy>Jan van der Ploeg</cp:lastModifiedBy>
  <cp:revision>7</cp:revision>
  <cp:lastPrinted>2015-07-30T09:08:00Z</cp:lastPrinted>
  <dcterms:created xsi:type="dcterms:W3CDTF">2015-07-29T12:29:00Z</dcterms:created>
  <dcterms:modified xsi:type="dcterms:W3CDTF">2015-08-04T05:16:00Z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0x010100EC04490323766347B5D0B1BA6E687E21</vt:lpwstr>
  </property>
</Properties>
</file>