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A23" w:rsidRPr="0000616F" w:rsidRDefault="00CB371E" w:rsidP="007B7A23">
      <w:pPr>
        <w:rPr>
          <w:rFonts w:ascii="Verdana" w:hAnsi="Verdana"/>
          <w:b/>
          <w:bCs/>
          <w:sz w:val="40"/>
        </w:rPr>
      </w:pPr>
      <w:r>
        <w:rPr>
          <w:rFonts w:ascii="Verdana" w:hAnsi="Verdana" w:cs="Arial"/>
          <w:noProof/>
          <w:szCs w:val="27"/>
        </w:rPr>
        <mc:AlternateContent>
          <mc:Choice Requires="wps">
            <w:drawing>
              <wp:anchor distT="0" distB="0" distL="114300" distR="114300" simplePos="0" relativeHeight="251659264" behindDoc="0" locked="0" layoutInCell="1" allowOverlap="1" wp14:anchorId="5F1C7253" wp14:editId="615AD0C3">
                <wp:simplePos x="0" y="0"/>
                <wp:positionH relativeFrom="column">
                  <wp:posOffset>358775</wp:posOffset>
                </wp:positionH>
                <wp:positionV relativeFrom="paragraph">
                  <wp:posOffset>1210310</wp:posOffset>
                </wp:positionV>
                <wp:extent cx="5029200" cy="763270"/>
                <wp:effectExtent l="0" t="0" r="19050" b="1778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763270"/>
                        </a:xfrm>
                        <a:prstGeom prst="rect">
                          <a:avLst/>
                        </a:prstGeom>
                        <a:solidFill>
                          <a:srgbClr val="FFFFFF"/>
                        </a:solidFill>
                        <a:ln w="9525">
                          <a:solidFill>
                            <a:srgbClr val="000000"/>
                          </a:solidFill>
                          <a:miter lim="800000"/>
                          <a:headEnd/>
                          <a:tailEnd/>
                        </a:ln>
                      </wps:spPr>
                      <wps:txbx>
                        <w:txbxContent>
                          <w:p w:rsidR="007B7A23" w:rsidRPr="005D29B9" w:rsidRDefault="007B7A23" w:rsidP="007B7A23">
                            <w:pPr>
                              <w:widowControl w:val="0"/>
                              <w:jc w:val="center"/>
                              <w:rPr>
                                <w:b/>
                                <w:sz w:val="24"/>
                              </w:rPr>
                            </w:pPr>
                            <w:r>
                              <w:rPr>
                                <w:b/>
                                <w:sz w:val="24"/>
                              </w:rPr>
                              <w:t>Nota van Inlichtingen</w:t>
                            </w:r>
                          </w:p>
                          <w:p w:rsidR="007B7A23" w:rsidRDefault="00910B47" w:rsidP="007B7A23">
                            <w:pPr>
                              <w:widowControl w:val="0"/>
                              <w:jc w:val="center"/>
                              <w:rPr>
                                <w:b/>
                                <w:sz w:val="36"/>
                                <w:szCs w:val="36"/>
                              </w:rPr>
                            </w:pPr>
                            <w:r>
                              <w:rPr>
                                <w:b/>
                                <w:sz w:val="36"/>
                                <w:szCs w:val="36"/>
                              </w:rPr>
                              <w:t>B</w:t>
                            </w:r>
                            <w:r w:rsidRPr="00910B47">
                              <w:rPr>
                                <w:b/>
                                <w:sz w:val="36"/>
                                <w:szCs w:val="36"/>
                              </w:rPr>
                              <w:t>eleidskaders noodpompen</w:t>
                            </w:r>
                          </w:p>
                          <w:p w:rsidR="007B7A23" w:rsidRPr="00AD65F1" w:rsidRDefault="007B7A23" w:rsidP="007B7A23">
                            <w:pPr>
                              <w:widowControl w:val="0"/>
                              <w:jc w:val="center"/>
                              <w:rPr>
                                <w:b/>
                                <w:sz w:val="24"/>
                                <w:szCs w:val="24"/>
                              </w:rPr>
                            </w:pPr>
                            <w:r w:rsidRPr="00AD65F1">
                              <w:rPr>
                                <w:b/>
                                <w:sz w:val="24"/>
                                <w:szCs w:val="24"/>
                              </w:rPr>
                              <w:t>VP-WAB-0216</w:t>
                            </w:r>
                          </w:p>
                          <w:p w:rsidR="007B7A23" w:rsidRDefault="007B7A23" w:rsidP="007B7A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25pt;margin-top:95.3pt;width:396pt;height:6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">
                <v:textbox>
                  <w:txbxContent>
                    <w:p w:rsidR="007B7A23" w:rsidRPr="005D29B9" w:rsidRDefault="007B7A23" w:rsidP="007B7A23">
                      <w:pPr>
                        <w:widowControl w:val="0"/>
                        <w:jc w:val="center"/>
                        <w:rPr>
                          <w:b/>
                          <w:sz w:val="24"/>
                        </w:rPr>
                      </w:pPr>
                      <w:r>
                        <w:rPr>
                          <w:b/>
                          <w:sz w:val="24"/>
                        </w:rPr>
                        <w:t>Nota van Inlichtingen</w:t>
                      </w:r>
                    </w:p>
                    <w:p w:rsidR="007B7A23" w:rsidRDefault="00910B47" w:rsidP="007B7A23">
                      <w:pPr>
                        <w:widowControl w:val="0"/>
                        <w:jc w:val="center"/>
                        <w:rPr>
                          <w:b/>
                          <w:sz w:val="36"/>
                          <w:szCs w:val="36"/>
                        </w:rPr>
                      </w:pPr>
                      <w:r>
                        <w:rPr>
                          <w:b/>
                          <w:sz w:val="36"/>
                          <w:szCs w:val="36"/>
                        </w:rPr>
                        <w:t>B</w:t>
                      </w:r>
                      <w:r w:rsidRPr="00910B47">
                        <w:rPr>
                          <w:b/>
                          <w:sz w:val="36"/>
                          <w:szCs w:val="36"/>
                        </w:rPr>
                        <w:t>eleidskaders noodpompen</w:t>
                      </w:r>
                    </w:p>
                    <w:p w:rsidR="007B7A23" w:rsidRPr="00AD65F1" w:rsidRDefault="007B7A23" w:rsidP="007B7A23">
                      <w:pPr>
                        <w:widowControl w:val="0"/>
                        <w:jc w:val="center"/>
                        <w:rPr>
                          <w:b/>
                          <w:sz w:val="24"/>
                          <w:szCs w:val="24"/>
                        </w:rPr>
                      </w:pPr>
                      <w:r w:rsidRPr="00AD65F1">
                        <w:rPr>
                          <w:b/>
                          <w:sz w:val="24"/>
                          <w:szCs w:val="24"/>
                        </w:rPr>
                        <w:t>VP-WAB-0216</w:t>
                      </w:r>
                    </w:p>
                    <w:p w:rsidR="007B7A23" w:rsidRDefault="007B7A23" w:rsidP="007B7A23"/>
                  </w:txbxContent>
                </v:textbox>
                <w10:wrap type="square"/>
              </v:shape>
            </w:pict>
          </mc:Fallback>
        </mc:AlternateContent>
      </w:r>
      <w:r>
        <w:rPr>
          <w:noProof/>
        </w:rPr>
        <w:drawing>
          <wp:anchor distT="0" distB="0" distL="114300" distR="114300" simplePos="0" relativeHeight="251661312" behindDoc="1" locked="0" layoutInCell="1" allowOverlap="1" wp14:anchorId="36CA4F4C" wp14:editId="0A50F6E5">
            <wp:simplePos x="0" y="0"/>
            <wp:positionH relativeFrom="column">
              <wp:posOffset>-8890</wp:posOffset>
            </wp:positionH>
            <wp:positionV relativeFrom="paragraph">
              <wp:posOffset>567690</wp:posOffset>
            </wp:positionV>
            <wp:extent cx="5762625" cy="1819275"/>
            <wp:effectExtent l="0" t="0" r="9525" b="9525"/>
            <wp:wrapSquare wrapText="bothSides"/>
            <wp:docPr id="6" name="Afbeelding 6" descr="fotoboven_zomer_strandenduinenenwol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boven_zomer_strandenduinenenwolk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7A23" w:rsidRPr="0000616F" w:rsidRDefault="007B7A23" w:rsidP="007B7A23">
      <w:pPr>
        <w:rPr>
          <w:rFonts w:ascii="Verdana" w:hAnsi="Verdana"/>
        </w:rPr>
      </w:pPr>
    </w:p>
    <w:p w:rsidR="007B7A23" w:rsidRPr="0000616F" w:rsidRDefault="007B7A23" w:rsidP="007B7A23">
      <w:pPr>
        <w:rPr>
          <w:rFonts w:ascii="Verdana" w:hAnsi="Verdana"/>
        </w:rPr>
      </w:pPr>
    </w:p>
    <w:p w:rsidR="007B7A23" w:rsidRPr="0000616F" w:rsidRDefault="007B7A23" w:rsidP="007B7A23">
      <w:pPr>
        <w:rPr>
          <w:rFonts w:ascii="Verdana" w:hAnsi="Verdana"/>
        </w:rPr>
      </w:pPr>
    </w:p>
    <w:p w:rsidR="007B7A23" w:rsidRPr="0000616F" w:rsidRDefault="007B7A23" w:rsidP="007B7A23">
      <w:pPr>
        <w:rPr>
          <w:rFonts w:ascii="Verdana" w:hAnsi="Verdana"/>
        </w:rPr>
      </w:pPr>
    </w:p>
    <w:p w:rsidR="007B7A23" w:rsidRPr="0000616F" w:rsidRDefault="007B7A23" w:rsidP="007B7A23">
      <w:pPr>
        <w:rPr>
          <w:rFonts w:ascii="Verdana" w:hAnsi="Verdana"/>
        </w:rPr>
      </w:pPr>
    </w:p>
    <w:p w:rsidR="007B7A23" w:rsidRPr="0000616F" w:rsidRDefault="007B7A23" w:rsidP="007B7A23">
      <w:pPr>
        <w:rPr>
          <w:rFonts w:ascii="Verdana" w:hAnsi="Verdana"/>
        </w:rPr>
      </w:pPr>
    </w:p>
    <w:p w:rsidR="007B7A23" w:rsidRPr="0000616F" w:rsidRDefault="007B7A23" w:rsidP="007B7A23">
      <w:pPr>
        <w:rPr>
          <w:rFonts w:ascii="Verdana" w:hAnsi="Verdana"/>
        </w:rPr>
      </w:pPr>
    </w:p>
    <w:p w:rsidR="007B7A23" w:rsidRDefault="007B7A23" w:rsidP="007B7A23">
      <w:pPr>
        <w:rPr>
          <w:rFonts w:ascii="Verdana" w:hAnsi="Verdana"/>
        </w:rPr>
      </w:pPr>
    </w:p>
    <w:p w:rsidR="007B7A23" w:rsidRDefault="007B7A23" w:rsidP="007B7A23">
      <w:pPr>
        <w:rPr>
          <w:rFonts w:ascii="Verdana" w:hAnsi="Verdana"/>
        </w:rPr>
      </w:pPr>
    </w:p>
    <w:p w:rsidR="007B7A23" w:rsidRDefault="007B7A23" w:rsidP="007B7A23">
      <w:pPr>
        <w:rPr>
          <w:rFonts w:ascii="Verdana" w:hAnsi="Verdana"/>
        </w:rPr>
      </w:pPr>
    </w:p>
    <w:p w:rsidR="007B7A23" w:rsidRDefault="007B7A23" w:rsidP="007B7A23">
      <w:pPr>
        <w:rPr>
          <w:rFonts w:ascii="Verdana" w:hAnsi="Verdana"/>
        </w:rPr>
      </w:pPr>
    </w:p>
    <w:p w:rsidR="007B7A23" w:rsidRPr="0000616F" w:rsidRDefault="007B7A23" w:rsidP="007B7A23">
      <w:pPr>
        <w:rPr>
          <w:rFonts w:ascii="Verdana" w:hAnsi="Verdana"/>
        </w:rPr>
      </w:pPr>
    </w:p>
    <w:p w:rsidR="007B7A23" w:rsidRPr="0000616F" w:rsidRDefault="007B7A23" w:rsidP="007B7A23">
      <w:pPr>
        <w:rPr>
          <w:rFonts w:ascii="Verdana" w:hAnsi="Verdana"/>
        </w:rPr>
      </w:pPr>
    </w:p>
    <w:p w:rsidR="007B7A23" w:rsidRPr="00431BC5" w:rsidRDefault="007B7A23" w:rsidP="007B7A23">
      <w:pPr>
        <w:rPr>
          <w:rFonts w:ascii="Verdana" w:hAnsi="Verdana"/>
          <w:color w:val="000000"/>
          <w:sz w:val="18"/>
          <w:szCs w:val="18"/>
        </w:rPr>
      </w:pPr>
      <w:r>
        <w:rPr>
          <w:rFonts w:ascii="Verdana" w:hAnsi="Verdana"/>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29.05pt;margin-top:.25pt;width:111.65pt;height:154.55pt;z-index:251660288">
            <v:imagedata r:id="rId10" o:title=""/>
          </v:shape>
          <o:OLEObject Type="Embed" ProgID="MSPhotoEd.3" ShapeID="_x0000_s1026" DrawAspect="Content" ObjectID="_1495944738" r:id="rId11"/>
        </w:pict>
      </w:r>
      <w:r w:rsidRPr="00431BC5">
        <w:rPr>
          <w:rFonts w:ascii="Verdana" w:hAnsi="Verdana"/>
          <w:color w:val="000000"/>
          <w:sz w:val="18"/>
          <w:szCs w:val="18"/>
        </w:rPr>
        <w:t xml:space="preserve">Nota van Inlichtingen ten behoeve van de </w:t>
      </w:r>
      <w:r w:rsidR="006E1183">
        <w:rPr>
          <w:rFonts w:ascii="Verdana" w:hAnsi="Verdana"/>
          <w:color w:val="000000"/>
          <w:sz w:val="18"/>
          <w:szCs w:val="18"/>
        </w:rPr>
        <w:t>marktconsultatie</w:t>
      </w:r>
      <w:r w:rsidRPr="00431BC5">
        <w:rPr>
          <w:rFonts w:ascii="Verdana" w:hAnsi="Verdana"/>
          <w:color w:val="000000"/>
          <w:sz w:val="18"/>
          <w:szCs w:val="18"/>
        </w:rPr>
        <w:t xml:space="preserve"> </w:t>
      </w:r>
    </w:p>
    <w:p w:rsidR="007B7A23" w:rsidRDefault="00910B47" w:rsidP="007B7A23">
      <w:pPr>
        <w:rPr>
          <w:rFonts w:ascii="Verdana" w:hAnsi="Verdana"/>
          <w:color w:val="000000"/>
          <w:sz w:val="18"/>
          <w:szCs w:val="18"/>
        </w:rPr>
      </w:pPr>
      <w:r>
        <w:rPr>
          <w:rFonts w:ascii="Verdana" w:hAnsi="Verdana"/>
          <w:color w:val="000000"/>
          <w:sz w:val="18"/>
          <w:szCs w:val="18"/>
        </w:rPr>
        <w:t>B</w:t>
      </w:r>
      <w:r w:rsidRPr="00910B47">
        <w:rPr>
          <w:rFonts w:ascii="Verdana" w:hAnsi="Verdana"/>
          <w:color w:val="000000"/>
          <w:sz w:val="18"/>
          <w:szCs w:val="18"/>
        </w:rPr>
        <w:t>eleidskaders noodpompen</w:t>
      </w:r>
      <w:r w:rsidR="007B7A23" w:rsidRPr="00431BC5">
        <w:rPr>
          <w:rFonts w:ascii="Verdana" w:hAnsi="Verdana"/>
          <w:color w:val="000000"/>
          <w:sz w:val="18"/>
          <w:szCs w:val="18"/>
        </w:rPr>
        <w:t>.</w:t>
      </w:r>
    </w:p>
    <w:p w:rsidR="007B7A23" w:rsidRDefault="007B7A23" w:rsidP="007B7A23">
      <w:pPr>
        <w:rPr>
          <w:rFonts w:ascii="Verdana" w:hAnsi="Verdana"/>
          <w:color w:val="000000"/>
          <w:sz w:val="18"/>
          <w:szCs w:val="18"/>
        </w:rPr>
      </w:pPr>
    </w:p>
    <w:p w:rsidR="007B7A23" w:rsidRDefault="007B7A23" w:rsidP="007B7A23">
      <w:pPr>
        <w:rPr>
          <w:rFonts w:ascii="Verdana" w:hAnsi="Verdana"/>
          <w:color w:val="000000"/>
          <w:sz w:val="18"/>
          <w:szCs w:val="18"/>
        </w:rPr>
      </w:pPr>
      <w:r>
        <w:rPr>
          <w:rFonts w:ascii="Verdana" w:hAnsi="Verdana"/>
          <w:color w:val="000000"/>
          <w:sz w:val="18"/>
          <w:szCs w:val="18"/>
        </w:rPr>
        <w:t>Datum: 16 j</w:t>
      </w:r>
      <w:r w:rsidR="00910B47">
        <w:rPr>
          <w:rFonts w:ascii="Verdana" w:hAnsi="Verdana"/>
          <w:color w:val="000000"/>
          <w:sz w:val="18"/>
          <w:szCs w:val="18"/>
        </w:rPr>
        <w:t>uni</w:t>
      </w:r>
      <w:r>
        <w:rPr>
          <w:rFonts w:ascii="Verdana" w:hAnsi="Verdana"/>
          <w:color w:val="000000"/>
          <w:sz w:val="18"/>
          <w:szCs w:val="18"/>
        </w:rPr>
        <w:t xml:space="preserve"> 2015</w:t>
      </w:r>
    </w:p>
    <w:p w:rsidR="007B7A23" w:rsidRDefault="007B7A23" w:rsidP="007B7A23">
      <w:pPr>
        <w:rPr>
          <w:rFonts w:ascii="Verdana" w:hAnsi="Verdana"/>
          <w:b/>
          <w:sz w:val="18"/>
          <w:szCs w:val="18"/>
          <w:u w:val="single"/>
        </w:rPr>
      </w:pPr>
      <w:r w:rsidRPr="0000616F">
        <w:rPr>
          <w:rFonts w:cs="Arial"/>
        </w:rPr>
        <w:br w:type="page"/>
      </w:r>
    </w:p>
    <w:p w:rsidR="00D21508" w:rsidRDefault="00D21508" w:rsidP="00D21508">
      <w:pPr>
        <w:spacing w:after="0" w:line="240" w:lineRule="auto"/>
        <w:rPr>
          <w:rFonts w:ascii="Verdana" w:eastAsia="Calibri" w:hAnsi="Verdana" w:cs="Times New Roman"/>
          <w:color w:val="000000"/>
          <w:sz w:val="18"/>
          <w:szCs w:val="18"/>
        </w:rPr>
      </w:pPr>
      <w:r>
        <w:rPr>
          <w:rFonts w:ascii="Verdana" w:eastAsia="Calibri" w:hAnsi="Verdana" w:cs="Times New Roman"/>
          <w:color w:val="000000"/>
          <w:sz w:val="18"/>
          <w:szCs w:val="18"/>
        </w:rPr>
        <w:lastRenderedPageBreak/>
        <w:t>Naar aanleiding van de marktconsultatie zijn er de navolgende vrage</w:t>
      </w:r>
      <w:r w:rsidR="00691EB5">
        <w:rPr>
          <w:rFonts w:ascii="Verdana" w:eastAsia="Calibri" w:hAnsi="Verdana" w:cs="Times New Roman"/>
          <w:color w:val="000000"/>
          <w:sz w:val="18"/>
          <w:szCs w:val="18"/>
        </w:rPr>
        <w:t>n</w:t>
      </w:r>
      <w:r w:rsidR="00EB19C5">
        <w:rPr>
          <w:rFonts w:ascii="Verdana" w:eastAsia="Calibri" w:hAnsi="Verdana" w:cs="Times New Roman"/>
          <w:color w:val="000000"/>
          <w:sz w:val="18"/>
          <w:szCs w:val="18"/>
        </w:rPr>
        <w:t xml:space="preserve"> gesteld:</w:t>
      </w:r>
      <w:r w:rsidR="00691EB5" w:rsidRPr="00D21508">
        <w:rPr>
          <w:rFonts w:ascii="Verdana" w:eastAsia="Calibri" w:hAnsi="Verdana" w:cs="Times New Roman"/>
          <w:color w:val="000000"/>
          <w:sz w:val="18"/>
          <w:szCs w:val="18"/>
        </w:rPr>
        <w:t xml:space="preserve"> </w:t>
      </w:r>
    </w:p>
    <w:p w:rsidR="00691EB5" w:rsidRPr="00D21508" w:rsidRDefault="00691EB5" w:rsidP="00D21508">
      <w:pPr>
        <w:spacing w:after="0" w:line="240" w:lineRule="auto"/>
        <w:rPr>
          <w:rFonts w:ascii="Verdana" w:eastAsia="Calibri" w:hAnsi="Verdana" w:cs="Times New Roman"/>
          <w:color w:val="000000"/>
          <w:sz w:val="18"/>
          <w:szCs w:val="18"/>
        </w:rPr>
      </w:pPr>
    </w:p>
    <w:p w:rsidR="00D21508" w:rsidRPr="00D21508" w:rsidRDefault="00D21508" w:rsidP="00D21508">
      <w:pPr>
        <w:numPr>
          <w:ilvl w:val="0"/>
          <w:numId w:val="1"/>
        </w:numPr>
        <w:spacing w:after="0" w:line="240" w:lineRule="auto"/>
        <w:rPr>
          <w:rFonts w:ascii="Verdana" w:eastAsia="Calibri" w:hAnsi="Verdana" w:cs="Times New Roman"/>
          <w:color w:val="000000"/>
          <w:sz w:val="18"/>
          <w:szCs w:val="18"/>
        </w:rPr>
      </w:pPr>
      <w:r w:rsidRPr="00D21508">
        <w:rPr>
          <w:rFonts w:ascii="Verdana" w:eastAsia="Calibri" w:hAnsi="Verdana" w:cs="Times New Roman"/>
          <w:color w:val="000000"/>
          <w:sz w:val="18"/>
          <w:szCs w:val="18"/>
        </w:rPr>
        <w:t>Betreft paragraaf 3 achtergrondinformatie.</w:t>
      </w:r>
    </w:p>
    <w:p w:rsidR="00D21508" w:rsidRPr="00D21508" w:rsidRDefault="00D21508" w:rsidP="00D21508">
      <w:pPr>
        <w:spacing w:after="0" w:line="240" w:lineRule="auto"/>
        <w:ind w:left="708"/>
        <w:rPr>
          <w:rFonts w:ascii="Verdana" w:eastAsia="Calibri" w:hAnsi="Verdana" w:cs="Times New Roman"/>
          <w:color w:val="000000"/>
          <w:sz w:val="18"/>
          <w:szCs w:val="18"/>
        </w:rPr>
      </w:pPr>
      <w:r w:rsidRPr="00D21508">
        <w:rPr>
          <w:rFonts w:ascii="Verdana" w:eastAsia="Calibri" w:hAnsi="Verdana" w:cs="Times New Roman"/>
          <w:color w:val="000000"/>
          <w:sz w:val="18"/>
          <w:szCs w:val="18"/>
        </w:rPr>
        <w:t>Onder a. staat het type pomp omschreven als “drijvend, hydraulische overbrenging, diesel aangedreven”.</w:t>
      </w:r>
    </w:p>
    <w:p w:rsidR="00D21508" w:rsidRPr="00D21508" w:rsidRDefault="00D21508" w:rsidP="00D21508">
      <w:pPr>
        <w:spacing w:after="0" w:line="240" w:lineRule="auto"/>
        <w:rPr>
          <w:rFonts w:ascii="Verdana" w:eastAsia="Calibri" w:hAnsi="Verdana" w:cs="Times New Roman"/>
          <w:color w:val="000000"/>
          <w:sz w:val="18"/>
          <w:szCs w:val="18"/>
        </w:rPr>
      </w:pPr>
    </w:p>
    <w:p w:rsidR="00D21508" w:rsidRDefault="00D21508" w:rsidP="00D21508">
      <w:pPr>
        <w:spacing w:after="0" w:line="240" w:lineRule="auto"/>
        <w:ind w:left="708"/>
        <w:rPr>
          <w:rFonts w:ascii="Verdana" w:eastAsia="Calibri" w:hAnsi="Verdana" w:cs="Times New Roman"/>
          <w:color w:val="000000"/>
          <w:sz w:val="18"/>
          <w:szCs w:val="18"/>
        </w:rPr>
      </w:pPr>
      <w:r w:rsidRPr="00D21508">
        <w:rPr>
          <w:rFonts w:ascii="Verdana" w:eastAsia="Calibri" w:hAnsi="Verdana" w:cs="Times New Roman"/>
          <w:color w:val="000000"/>
          <w:sz w:val="18"/>
          <w:szCs w:val="18"/>
        </w:rPr>
        <w:t xml:space="preserve">Vraag: graag ontvangen wij meer details/informatie en eventueel een schets betreffende de beoogde </w:t>
      </w:r>
      <w:proofErr w:type="spellStart"/>
      <w:r w:rsidRPr="00D21508">
        <w:rPr>
          <w:rFonts w:ascii="Verdana" w:eastAsia="Calibri" w:hAnsi="Verdana" w:cs="Times New Roman"/>
          <w:color w:val="000000"/>
          <w:sz w:val="18"/>
          <w:szCs w:val="18"/>
        </w:rPr>
        <w:t>pompsets</w:t>
      </w:r>
      <w:proofErr w:type="spellEnd"/>
      <w:r w:rsidRPr="00D21508">
        <w:rPr>
          <w:rFonts w:ascii="Verdana" w:eastAsia="Calibri" w:hAnsi="Verdana" w:cs="Times New Roman"/>
          <w:color w:val="000000"/>
          <w:sz w:val="18"/>
          <w:szCs w:val="18"/>
        </w:rPr>
        <w:t>.</w:t>
      </w:r>
    </w:p>
    <w:p w:rsidR="003D7B88" w:rsidRDefault="003D7B88" w:rsidP="00D21508">
      <w:pPr>
        <w:spacing w:after="0" w:line="240" w:lineRule="auto"/>
        <w:ind w:left="708"/>
        <w:rPr>
          <w:rFonts w:ascii="Verdana" w:eastAsia="Calibri" w:hAnsi="Verdana" w:cs="Times New Roman"/>
          <w:color w:val="000000"/>
          <w:sz w:val="18"/>
          <w:szCs w:val="18"/>
        </w:rPr>
      </w:pPr>
    </w:p>
    <w:p w:rsidR="003D7B88" w:rsidRPr="00D21508" w:rsidRDefault="003D7B88" w:rsidP="00D21508">
      <w:pPr>
        <w:spacing w:after="0" w:line="240" w:lineRule="auto"/>
        <w:ind w:left="708"/>
        <w:rPr>
          <w:rFonts w:ascii="Verdana" w:eastAsia="Calibri" w:hAnsi="Verdana" w:cs="Times New Roman"/>
          <w:color w:val="000000"/>
          <w:sz w:val="18"/>
          <w:szCs w:val="18"/>
        </w:rPr>
      </w:pPr>
      <w:r w:rsidRPr="003D7B88">
        <w:rPr>
          <w:rFonts w:ascii="Verdana" w:eastAsia="Calibri" w:hAnsi="Verdana" w:cs="Times New Roman"/>
          <w:color w:val="000000"/>
          <w:sz w:val="18"/>
          <w:szCs w:val="18"/>
          <w:u w:val="single"/>
        </w:rPr>
        <w:t>Antwoord:</w:t>
      </w:r>
      <w:r w:rsidRPr="003D7B88">
        <w:rPr>
          <w:rFonts w:ascii="Verdana" w:hAnsi="Verdana"/>
          <w:sz w:val="18"/>
          <w:szCs w:val="18"/>
        </w:rPr>
        <w:t xml:space="preserve"> </w:t>
      </w:r>
      <w:r>
        <w:rPr>
          <w:rFonts w:ascii="Verdana" w:hAnsi="Verdana"/>
          <w:sz w:val="18"/>
          <w:szCs w:val="18"/>
        </w:rPr>
        <w:t xml:space="preserve">Paragraaf 3 geeft vooralsnog voldoende informatie voor een inschatting van de kosten. Bijgaand op </w:t>
      </w:r>
      <w:r w:rsidR="00A93117">
        <w:rPr>
          <w:rFonts w:ascii="Verdana" w:hAnsi="Verdana"/>
          <w:sz w:val="18"/>
          <w:szCs w:val="18"/>
        </w:rPr>
        <w:t>pagina</w:t>
      </w:r>
      <w:r>
        <w:rPr>
          <w:rFonts w:ascii="Verdana" w:hAnsi="Verdana"/>
          <w:sz w:val="18"/>
          <w:szCs w:val="18"/>
        </w:rPr>
        <w:t xml:space="preserve"> </w:t>
      </w:r>
      <w:r w:rsidR="00A93117">
        <w:rPr>
          <w:rFonts w:ascii="Verdana" w:hAnsi="Verdana"/>
          <w:sz w:val="18"/>
          <w:szCs w:val="18"/>
        </w:rPr>
        <w:t>3</w:t>
      </w:r>
      <w:r>
        <w:rPr>
          <w:rFonts w:ascii="Verdana" w:hAnsi="Verdana"/>
          <w:sz w:val="18"/>
          <w:szCs w:val="18"/>
        </w:rPr>
        <w:t xml:space="preserve"> en </w:t>
      </w:r>
      <w:r w:rsidR="00A93117">
        <w:rPr>
          <w:rFonts w:ascii="Verdana" w:hAnsi="Verdana"/>
          <w:sz w:val="18"/>
          <w:szCs w:val="18"/>
        </w:rPr>
        <w:t>4</w:t>
      </w:r>
      <w:bookmarkStart w:id="0" w:name="_GoBack"/>
      <w:bookmarkEnd w:id="0"/>
      <w:r>
        <w:rPr>
          <w:rFonts w:ascii="Verdana" w:hAnsi="Verdana"/>
          <w:sz w:val="18"/>
          <w:szCs w:val="18"/>
        </w:rPr>
        <w:t xml:space="preserve"> een voorbeeld van vereiste drijvende mobiele noodpompen, incl. hydraulische overbrenging en diesel aangedreven</w:t>
      </w:r>
      <w:r>
        <w:rPr>
          <w:rFonts w:ascii="Verdana" w:hAnsi="Verdana"/>
          <w:sz w:val="18"/>
          <w:szCs w:val="18"/>
        </w:rPr>
        <w:t>.</w:t>
      </w:r>
    </w:p>
    <w:p w:rsidR="00D21508" w:rsidRPr="00D21508" w:rsidRDefault="00D21508" w:rsidP="00D21508">
      <w:pPr>
        <w:spacing w:after="0" w:line="240" w:lineRule="auto"/>
        <w:ind w:left="708"/>
        <w:rPr>
          <w:rFonts w:ascii="Verdana" w:eastAsia="Calibri" w:hAnsi="Verdana" w:cs="Times New Roman"/>
          <w:color w:val="000000"/>
          <w:sz w:val="18"/>
          <w:szCs w:val="18"/>
        </w:rPr>
      </w:pPr>
    </w:p>
    <w:p w:rsidR="00D21508" w:rsidRPr="00D21508" w:rsidRDefault="00D21508" w:rsidP="00D21508">
      <w:pPr>
        <w:numPr>
          <w:ilvl w:val="0"/>
          <w:numId w:val="1"/>
        </w:numPr>
        <w:spacing w:after="0" w:line="240" w:lineRule="auto"/>
        <w:rPr>
          <w:rFonts w:ascii="Verdana" w:eastAsia="Calibri" w:hAnsi="Verdana" w:cs="Times New Roman"/>
          <w:color w:val="000000"/>
          <w:sz w:val="18"/>
          <w:szCs w:val="18"/>
        </w:rPr>
      </w:pPr>
      <w:r w:rsidRPr="00D21508">
        <w:rPr>
          <w:rFonts w:ascii="Verdana" w:eastAsia="Calibri" w:hAnsi="Verdana" w:cs="Times New Roman"/>
          <w:color w:val="000000"/>
          <w:sz w:val="18"/>
          <w:szCs w:val="18"/>
        </w:rPr>
        <w:t>Betreft paragraaf 3 achtergrondinformatie.</w:t>
      </w:r>
    </w:p>
    <w:p w:rsidR="00D21508" w:rsidRPr="00D21508" w:rsidRDefault="00D21508" w:rsidP="00D21508">
      <w:pPr>
        <w:spacing w:after="0" w:line="240" w:lineRule="auto"/>
        <w:ind w:left="720"/>
        <w:rPr>
          <w:rFonts w:ascii="Verdana" w:eastAsia="Calibri" w:hAnsi="Verdana" w:cs="Times New Roman"/>
          <w:color w:val="000000"/>
          <w:sz w:val="18"/>
          <w:szCs w:val="18"/>
        </w:rPr>
      </w:pPr>
      <w:r w:rsidRPr="00D21508">
        <w:rPr>
          <w:rFonts w:ascii="Verdana" w:eastAsia="Calibri" w:hAnsi="Verdana" w:cs="Times New Roman"/>
          <w:color w:val="000000"/>
          <w:sz w:val="18"/>
          <w:szCs w:val="18"/>
        </w:rPr>
        <w:t xml:space="preserve">Onder c. staan pompcapaciteiten van 20 m3/min per pomp. </w:t>
      </w:r>
    </w:p>
    <w:p w:rsidR="00D21508" w:rsidRPr="00D21508" w:rsidRDefault="00D21508" w:rsidP="00D21508">
      <w:pPr>
        <w:spacing w:after="0" w:line="240" w:lineRule="auto"/>
        <w:ind w:left="720"/>
        <w:rPr>
          <w:rFonts w:ascii="Verdana" w:eastAsia="Calibri" w:hAnsi="Verdana" w:cs="Times New Roman"/>
          <w:color w:val="000000"/>
          <w:sz w:val="18"/>
          <w:szCs w:val="18"/>
        </w:rPr>
      </w:pPr>
    </w:p>
    <w:p w:rsidR="00D21508" w:rsidRPr="00D21508" w:rsidRDefault="00D21508" w:rsidP="00D21508">
      <w:pPr>
        <w:spacing w:after="0" w:line="240" w:lineRule="auto"/>
        <w:ind w:left="720"/>
        <w:rPr>
          <w:rFonts w:ascii="Verdana" w:eastAsia="Calibri" w:hAnsi="Verdana" w:cs="Times New Roman"/>
          <w:color w:val="000000"/>
          <w:sz w:val="18"/>
          <w:szCs w:val="18"/>
        </w:rPr>
      </w:pPr>
      <w:r w:rsidRPr="00D21508">
        <w:rPr>
          <w:rFonts w:ascii="Verdana" w:eastAsia="Calibri" w:hAnsi="Verdana" w:cs="Times New Roman"/>
          <w:color w:val="000000"/>
          <w:sz w:val="18"/>
          <w:szCs w:val="18"/>
        </w:rPr>
        <w:t>Vraag: Is het ook toegestaan om t.b.v. 20 m3/min meerdere pompen toe te passen, bijvoorbeeld 2 st pompen van elk 10 m3/min of 4 st pompen van elk 5 m3/min?</w:t>
      </w:r>
    </w:p>
    <w:p w:rsidR="00D21508" w:rsidRDefault="00D21508" w:rsidP="00D21508">
      <w:pPr>
        <w:spacing w:after="0" w:line="240" w:lineRule="auto"/>
        <w:ind w:left="720"/>
        <w:rPr>
          <w:rFonts w:ascii="Verdana" w:eastAsia="Calibri" w:hAnsi="Verdana" w:cs="Times New Roman"/>
          <w:color w:val="000000"/>
          <w:sz w:val="18"/>
          <w:szCs w:val="18"/>
        </w:rPr>
      </w:pPr>
    </w:p>
    <w:p w:rsidR="00E206D1" w:rsidRPr="00E206D1" w:rsidRDefault="00E206D1" w:rsidP="00D21508">
      <w:pPr>
        <w:spacing w:after="0" w:line="240" w:lineRule="auto"/>
        <w:ind w:left="720"/>
        <w:rPr>
          <w:rFonts w:ascii="Verdana" w:eastAsia="Calibri" w:hAnsi="Verdana" w:cs="Times New Roman"/>
          <w:color w:val="000000"/>
          <w:sz w:val="18"/>
          <w:szCs w:val="18"/>
        </w:rPr>
      </w:pPr>
      <w:r>
        <w:rPr>
          <w:rFonts w:ascii="Verdana" w:eastAsia="Calibri" w:hAnsi="Verdana" w:cs="Times New Roman"/>
          <w:color w:val="000000"/>
          <w:sz w:val="18"/>
          <w:szCs w:val="18"/>
          <w:u w:val="single"/>
        </w:rPr>
        <w:t>Antwoord:</w:t>
      </w:r>
      <w:r w:rsidRPr="00E206D1">
        <w:rPr>
          <w:rFonts w:ascii="Verdana" w:eastAsia="Calibri" w:hAnsi="Verdana" w:cs="Times New Roman"/>
          <w:color w:val="000000"/>
          <w:sz w:val="18"/>
          <w:szCs w:val="18"/>
        </w:rPr>
        <w:t xml:space="preserve"> </w:t>
      </w:r>
      <w:r>
        <w:rPr>
          <w:rFonts w:ascii="Verdana" w:hAnsi="Verdana"/>
          <w:sz w:val="18"/>
          <w:szCs w:val="18"/>
        </w:rPr>
        <w:t>Het is niet toegestaan uit te gaan van mobiele noodpompen van bijvoorbeeld 2x10 m3/min i.p.v. de voorgeschreven 1x20 m3/min. U dient uit te gaan van een effectieve pompcapaciteit van 20 m3/min/pomp</w:t>
      </w:r>
    </w:p>
    <w:p w:rsidR="00E206D1" w:rsidRPr="00D21508" w:rsidRDefault="00E206D1" w:rsidP="00D21508">
      <w:pPr>
        <w:spacing w:after="0" w:line="240" w:lineRule="auto"/>
        <w:ind w:left="720"/>
        <w:rPr>
          <w:rFonts w:ascii="Verdana" w:eastAsia="Calibri" w:hAnsi="Verdana" w:cs="Times New Roman"/>
          <w:color w:val="000000"/>
          <w:sz w:val="18"/>
          <w:szCs w:val="18"/>
        </w:rPr>
      </w:pPr>
    </w:p>
    <w:p w:rsidR="00D21508" w:rsidRPr="00D21508" w:rsidRDefault="00D21508" w:rsidP="00D21508">
      <w:pPr>
        <w:numPr>
          <w:ilvl w:val="0"/>
          <w:numId w:val="1"/>
        </w:numPr>
        <w:spacing w:after="0" w:line="240" w:lineRule="auto"/>
        <w:rPr>
          <w:rFonts w:ascii="Verdana" w:eastAsia="Calibri" w:hAnsi="Verdana" w:cs="Times New Roman"/>
          <w:color w:val="000000"/>
          <w:sz w:val="18"/>
          <w:szCs w:val="18"/>
        </w:rPr>
      </w:pPr>
      <w:r w:rsidRPr="00D21508">
        <w:rPr>
          <w:rFonts w:ascii="Verdana" w:eastAsia="Calibri" w:hAnsi="Verdana" w:cs="Times New Roman"/>
          <w:color w:val="000000"/>
          <w:sz w:val="18"/>
          <w:szCs w:val="18"/>
        </w:rPr>
        <w:t>Betreft paragraaf 3 achtergrondinformatie: noodleidingen.</w:t>
      </w:r>
    </w:p>
    <w:p w:rsidR="00D21508" w:rsidRPr="00D21508" w:rsidRDefault="00D21508" w:rsidP="00D21508">
      <w:pPr>
        <w:spacing w:after="0" w:line="240" w:lineRule="auto"/>
        <w:rPr>
          <w:rFonts w:ascii="Verdana" w:eastAsia="Calibri" w:hAnsi="Verdana" w:cs="Times New Roman"/>
          <w:color w:val="000000"/>
          <w:sz w:val="18"/>
          <w:szCs w:val="18"/>
        </w:rPr>
      </w:pPr>
    </w:p>
    <w:p w:rsidR="00D21508" w:rsidRDefault="00D21508" w:rsidP="00D21508">
      <w:pPr>
        <w:spacing w:after="0" w:line="240" w:lineRule="auto"/>
        <w:ind w:left="708"/>
        <w:rPr>
          <w:rFonts w:ascii="Verdana" w:eastAsia="Calibri" w:hAnsi="Verdana" w:cs="Times New Roman"/>
          <w:color w:val="000000"/>
          <w:sz w:val="18"/>
          <w:szCs w:val="18"/>
        </w:rPr>
      </w:pPr>
      <w:r w:rsidRPr="00D21508">
        <w:rPr>
          <w:rFonts w:ascii="Verdana" w:eastAsia="Calibri" w:hAnsi="Verdana" w:cs="Times New Roman"/>
          <w:color w:val="000000"/>
          <w:sz w:val="18"/>
          <w:szCs w:val="18"/>
        </w:rPr>
        <w:t>Vraag: is het toegestaan om geflensde leidingen toe te passen i.p.v. leidingen met snelkoppelingen?</w:t>
      </w:r>
    </w:p>
    <w:p w:rsidR="00E206D1" w:rsidRDefault="00E206D1" w:rsidP="00D21508">
      <w:pPr>
        <w:spacing w:after="0" w:line="240" w:lineRule="auto"/>
        <w:ind w:left="708"/>
        <w:rPr>
          <w:rFonts w:ascii="Verdana" w:eastAsia="Calibri" w:hAnsi="Verdana" w:cs="Times New Roman"/>
          <w:color w:val="000000"/>
          <w:sz w:val="18"/>
          <w:szCs w:val="18"/>
        </w:rPr>
      </w:pPr>
    </w:p>
    <w:p w:rsidR="00E206D1" w:rsidRPr="00E206D1" w:rsidRDefault="00E206D1" w:rsidP="00D21508">
      <w:pPr>
        <w:spacing w:after="0" w:line="240" w:lineRule="auto"/>
        <w:ind w:left="708"/>
        <w:rPr>
          <w:rFonts w:ascii="Verdana" w:eastAsia="Calibri" w:hAnsi="Verdana" w:cs="Times New Roman"/>
          <w:color w:val="000000"/>
          <w:sz w:val="18"/>
          <w:szCs w:val="18"/>
        </w:rPr>
      </w:pPr>
      <w:r>
        <w:rPr>
          <w:rFonts w:ascii="Verdana" w:eastAsia="Calibri" w:hAnsi="Verdana" w:cs="Times New Roman"/>
          <w:color w:val="000000"/>
          <w:sz w:val="18"/>
          <w:szCs w:val="18"/>
          <w:u w:val="single"/>
        </w:rPr>
        <w:t>Antwoord:</w:t>
      </w:r>
      <w:r>
        <w:rPr>
          <w:rFonts w:ascii="Verdana" w:eastAsia="Calibri" w:hAnsi="Verdana" w:cs="Times New Roman"/>
          <w:color w:val="000000"/>
          <w:sz w:val="18"/>
          <w:szCs w:val="18"/>
        </w:rPr>
        <w:t xml:space="preserve"> </w:t>
      </w:r>
      <w:r>
        <w:rPr>
          <w:rFonts w:ascii="Verdana" w:hAnsi="Verdana"/>
          <w:sz w:val="18"/>
          <w:szCs w:val="18"/>
        </w:rPr>
        <w:t>U dient bij de kostenindicatie voor alle typen noodpompen uit te gaan van flexibele noodleidingen met snelkoppelingen, zie paragraaf 3 ‘Noodleidingen’</w:t>
      </w:r>
      <w:r>
        <w:rPr>
          <w:rFonts w:ascii="Verdana" w:hAnsi="Verdana"/>
          <w:sz w:val="18"/>
          <w:szCs w:val="18"/>
        </w:rPr>
        <w:t>.</w:t>
      </w:r>
    </w:p>
    <w:p w:rsidR="00D21508" w:rsidRPr="00D21508" w:rsidRDefault="00D21508" w:rsidP="00D21508">
      <w:pPr>
        <w:spacing w:after="0" w:line="240" w:lineRule="auto"/>
        <w:rPr>
          <w:rFonts w:ascii="Verdana" w:eastAsia="Calibri" w:hAnsi="Verdana" w:cs="Times New Roman"/>
          <w:color w:val="000000"/>
          <w:sz w:val="18"/>
          <w:szCs w:val="18"/>
        </w:rPr>
      </w:pPr>
    </w:p>
    <w:p w:rsidR="00D21508" w:rsidRDefault="00D21508" w:rsidP="00D21508">
      <w:pPr>
        <w:numPr>
          <w:ilvl w:val="0"/>
          <w:numId w:val="1"/>
        </w:numPr>
        <w:spacing w:after="0" w:line="240" w:lineRule="auto"/>
        <w:rPr>
          <w:rFonts w:ascii="Verdana" w:eastAsia="Calibri" w:hAnsi="Verdana" w:cs="Times New Roman"/>
          <w:sz w:val="18"/>
          <w:szCs w:val="18"/>
        </w:rPr>
      </w:pPr>
      <w:r w:rsidRPr="00D21508">
        <w:rPr>
          <w:rFonts w:ascii="Verdana" w:eastAsia="Calibri" w:hAnsi="Verdana" w:cs="Times New Roman"/>
          <w:sz w:val="18"/>
          <w:szCs w:val="18"/>
        </w:rPr>
        <w:t>Vraag algemeen: Wat zijn eventuele consequenties c.q. aansprakelijkheden bij het (deels) niet nakomen van het waakvlamcontract? Idem bij het niet nakomen van de vereiste reactietijd.</w:t>
      </w:r>
    </w:p>
    <w:p w:rsidR="00E206D1" w:rsidRDefault="00E206D1" w:rsidP="00E206D1">
      <w:pPr>
        <w:spacing w:after="0" w:line="240" w:lineRule="auto"/>
        <w:ind w:left="708"/>
        <w:rPr>
          <w:rFonts w:ascii="Verdana" w:eastAsia="Calibri" w:hAnsi="Verdana" w:cs="Times New Roman"/>
          <w:sz w:val="18"/>
          <w:szCs w:val="18"/>
        </w:rPr>
      </w:pPr>
    </w:p>
    <w:p w:rsidR="007B7A23" w:rsidRDefault="007B7A23" w:rsidP="007B7A23">
      <w:pPr>
        <w:pStyle w:val="Lijstalinea"/>
        <w:spacing w:after="0"/>
        <w:rPr>
          <w:rFonts w:ascii="Verdana" w:hAnsi="Verdana"/>
          <w:sz w:val="18"/>
          <w:szCs w:val="18"/>
        </w:rPr>
      </w:pPr>
      <w:r>
        <w:rPr>
          <w:rFonts w:ascii="Verdana" w:hAnsi="Verdana"/>
          <w:sz w:val="18"/>
          <w:szCs w:val="18"/>
          <w:u w:val="single"/>
        </w:rPr>
        <w:t>Antwoord:</w:t>
      </w:r>
      <w:r>
        <w:rPr>
          <w:rFonts w:ascii="Verdana" w:hAnsi="Verdana"/>
          <w:sz w:val="18"/>
          <w:szCs w:val="18"/>
        </w:rPr>
        <w:t xml:space="preserve"> </w:t>
      </w:r>
      <w:r w:rsidRPr="006D2C82">
        <w:rPr>
          <w:rFonts w:ascii="Verdana" w:hAnsi="Verdana"/>
          <w:sz w:val="18"/>
          <w:szCs w:val="18"/>
        </w:rPr>
        <w:t xml:space="preserve">Binnen een Waakvlamcontract ‘Inzet en beheer mobiele noodpompen, inzet tractoren en menskracht’ legt het waterschap Hollandse Delta, als opdrachtgever, de verplichtingen richting de leverancier, zijnde de opdrachtnemer, vast. Daarin wordt de garantie van beschikbaarheid van mens en materieel vastgelegd. Daaraan is </w:t>
      </w:r>
      <w:r>
        <w:rPr>
          <w:rFonts w:ascii="Verdana" w:hAnsi="Verdana"/>
          <w:sz w:val="18"/>
          <w:szCs w:val="18"/>
        </w:rPr>
        <w:t xml:space="preserve">tevens </w:t>
      </w:r>
      <w:r w:rsidRPr="006D2C82">
        <w:rPr>
          <w:rFonts w:ascii="Verdana" w:hAnsi="Verdana"/>
          <w:sz w:val="18"/>
          <w:szCs w:val="18"/>
        </w:rPr>
        <w:t xml:space="preserve">gekoppeld een reactietijd van 6 uur van melding tot in </w:t>
      </w:r>
      <w:r>
        <w:rPr>
          <w:rFonts w:ascii="Verdana" w:hAnsi="Verdana"/>
          <w:sz w:val="18"/>
          <w:szCs w:val="18"/>
        </w:rPr>
        <w:t xml:space="preserve">bedrijfstelling </w:t>
      </w:r>
      <w:r w:rsidRPr="006D2C82">
        <w:rPr>
          <w:rFonts w:ascii="Verdana" w:hAnsi="Verdana"/>
          <w:sz w:val="18"/>
          <w:szCs w:val="18"/>
        </w:rPr>
        <w:t xml:space="preserve">van de mobiele noodpompen. </w:t>
      </w:r>
    </w:p>
    <w:p w:rsidR="00E206D1" w:rsidRPr="00D21508" w:rsidRDefault="007B7A23" w:rsidP="007B7A23">
      <w:pPr>
        <w:spacing w:after="0" w:line="240" w:lineRule="auto"/>
        <w:ind w:left="708"/>
        <w:rPr>
          <w:rFonts w:ascii="Verdana" w:eastAsia="Calibri" w:hAnsi="Verdana" w:cs="Times New Roman"/>
          <w:sz w:val="18"/>
          <w:szCs w:val="18"/>
        </w:rPr>
      </w:pPr>
      <w:r w:rsidRPr="006D2C82">
        <w:rPr>
          <w:rFonts w:ascii="Verdana" w:hAnsi="Verdana"/>
          <w:sz w:val="18"/>
          <w:szCs w:val="18"/>
        </w:rPr>
        <w:t xml:space="preserve">De consequenties </w:t>
      </w:r>
      <w:r>
        <w:rPr>
          <w:rFonts w:ascii="Verdana" w:hAnsi="Verdana"/>
          <w:sz w:val="18"/>
          <w:szCs w:val="18"/>
        </w:rPr>
        <w:t>k</w:t>
      </w:r>
      <w:r w:rsidRPr="006D2C82">
        <w:rPr>
          <w:rFonts w:ascii="Verdana" w:hAnsi="Verdana"/>
          <w:sz w:val="18"/>
          <w:szCs w:val="18"/>
        </w:rPr>
        <w:t xml:space="preserve">unnen </w:t>
      </w:r>
      <w:r>
        <w:rPr>
          <w:rFonts w:ascii="Verdana" w:hAnsi="Verdana"/>
          <w:sz w:val="18"/>
          <w:szCs w:val="18"/>
        </w:rPr>
        <w:t xml:space="preserve">zijn </w:t>
      </w:r>
      <w:r w:rsidRPr="006D2C82">
        <w:rPr>
          <w:rFonts w:ascii="Verdana" w:hAnsi="Verdana"/>
          <w:sz w:val="18"/>
          <w:szCs w:val="18"/>
        </w:rPr>
        <w:t xml:space="preserve">ontbinding van de overeenkomst en/of aansprakelijkstelling </w:t>
      </w:r>
      <w:r>
        <w:rPr>
          <w:rFonts w:ascii="Verdana" w:hAnsi="Verdana"/>
          <w:sz w:val="18"/>
          <w:szCs w:val="18"/>
        </w:rPr>
        <w:t>v</w:t>
      </w:r>
      <w:r w:rsidRPr="006D2C82">
        <w:rPr>
          <w:rFonts w:ascii="Verdana" w:hAnsi="Verdana"/>
          <w:sz w:val="18"/>
          <w:szCs w:val="18"/>
        </w:rPr>
        <w:t>oor de schade voortvloeiend uit de niet nakoming</w:t>
      </w:r>
      <w:r>
        <w:rPr>
          <w:rFonts w:ascii="Verdana" w:hAnsi="Verdana"/>
          <w:sz w:val="18"/>
          <w:szCs w:val="18"/>
        </w:rPr>
        <w:t xml:space="preserve"> van verplichtingen uit het Waakvlamcontract</w:t>
      </w:r>
      <w:r w:rsidRPr="006D2C82">
        <w:rPr>
          <w:rFonts w:ascii="Verdana" w:hAnsi="Verdana"/>
          <w:sz w:val="18"/>
          <w:szCs w:val="18"/>
        </w:rPr>
        <w:t>.</w:t>
      </w:r>
    </w:p>
    <w:p w:rsidR="00D21508" w:rsidRPr="00D21508" w:rsidRDefault="00D21508" w:rsidP="00D21508">
      <w:pPr>
        <w:spacing w:after="0" w:line="240" w:lineRule="auto"/>
        <w:ind w:left="360"/>
        <w:rPr>
          <w:rFonts w:ascii="Verdana" w:eastAsia="Calibri" w:hAnsi="Verdana" w:cs="Times New Roman"/>
          <w:color w:val="000000"/>
          <w:sz w:val="18"/>
          <w:szCs w:val="18"/>
        </w:rPr>
      </w:pPr>
    </w:p>
    <w:p w:rsidR="006D2C82" w:rsidRDefault="006D2C82" w:rsidP="006D2C82">
      <w:pPr>
        <w:pStyle w:val="Lijstalinea"/>
        <w:spacing w:after="0"/>
        <w:rPr>
          <w:rFonts w:ascii="Verdana" w:hAnsi="Verdana"/>
          <w:sz w:val="18"/>
          <w:szCs w:val="18"/>
        </w:rPr>
      </w:pPr>
    </w:p>
    <w:p w:rsidR="006D2C82" w:rsidRDefault="006D2C82" w:rsidP="006D2C82">
      <w:pPr>
        <w:pStyle w:val="Lijstalinea"/>
        <w:spacing w:after="0"/>
        <w:rPr>
          <w:rFonts w:ascii="Verdana" w:hAnsi="Verdana"/>
          <w:sz w:val="18"/>
          <w:szCs w:val="18"/>
        </w:rPr>
      </w:pPr>
    </w:p>
    <w:p w:rsidR="0089418C" w:rsidRDefault="0089418C" w:rsidP="00E317FA">
      <w:pPr>
        <w:spacing w:after="0"/>
        <w:rPr>
          <w:rFonts w:ascii="Verdana" w:hAnsi="Verdana"/>
          <w:sz w:val="18"/>
          <w:szCs w:val="18"/>
        </w:rPr>
      </w:pPr>
    </w:p>
    <w:p w:rsidR="0089418C" w:rsidRDefault="0089418C" w:rsidP="00E317FA">
      <w:pPr>
        <w:spacing w:after="0"/>
        <w:rPr>
          <w:rFonts w:ascii="Verdana" w:hAnsi="Verdana"/>
          <w:sz w:val="18"/>
          <w:szCs w:val="18"/>
        </w:rPr>
      </w:pPr>
    </w:p>
    <w:p w:rsidR="0089418C" w:rsidRPr="0089418C" w:rsidRDefault="0089418C" w:rsidP="0089418C">
      <w:pPr>
        <w:spacing w:after="0" w:line="240" w:lineRule="auto"/>
        <w:rPr>
          <w:rFonts w:ascii="Verdana" w:eastAsia="Times New Roman" w:hAnsi="Verdana" w:cs="Times New Roman"/>
          <w:sz w:val="18"/>
          <w:szCs w:val="24"/>
          <w:lang w:eastAsia="nl-NL"/>
        </w:rPr>
      </w:pPr>
      <w:r w:rsidRPr="0089418C">
        <w:rPr>
          <w:rFonts w:ascii="Verdana" w:eastAsia="Times New Roman" w:hAnsi="Verdana" w:cs="Times New Roman"/>
          <w:noProof/>
          <w:sz w:val="18"/>
          <w:szCs w:val="24"/>
          <w:lang w:eastAsia="nl-NL"/>
        </w:rPr>
        <w:lastRenderedPageBreak/>
        <w:drawing>
          <wp:inline distT="0" distB="0" distL="0" distR="0" wp14:anchorId="208E3153" wp14:editId="0A06F581">
            <wp:extent cx="4662170" cy="3481070"/>
            <wp:effectExtent l="0" t="0" r="5080" b="5080"/>
            <wp:docPr id="1" name="Afbeelding 1" descr="P:\Instel\temp\image_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stel\temp\image_000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2170" cy="3481070"/>
                    </a:xfrm>
                    <a:prstGeom prst="rect">
                      <a:avLst/>
                    </a:prstGeom>
                    <a:noFill/>
                    <a:ln>
                      <a:noFill/>
                    </a:ln>
                  </pic:spPr>
                </pic:pic>
              </a:graphicData>
            </a:graphic>
          </wp:inline>
        </w:drawing>
      </w:r>
      <w:r w:rsidRPr="0089418C">
        <w:rPr>
          <w:rFonts w:ascii="Verdana" w:eastAsia="Times New Roman" w:hAnsi="Verdana" w:cs="Times New Roman"/>
          <w:noProof/>
          <w:sz w:val="18"/>
          <w:szCs w:val="24"/>
          <w:lang w:eastAsia="nl-NL"/>
        </w:rPr>
        <w:drawing>
          <wp:inline distT="0" distB="0" distL="0" distR="0" wp14:anchorId="4804F9C1" wp14:editId="01EE3B2E">
            <wp:extent cx="4662170" cy="3481070"/>
            <wp:effectExtent l="0" t="0" r="5080" b="5080"/>
            <wp:docPr id="2" name="Afbeelding 2" descr="P:\Instel\temp\image_0000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nstel\temp\image_00009 (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2170" cy="3481070"/>
                    </a:xfrm>
                    <a:prstGeom prst="rect">
                      <a:avLst/>
                    </a:prstGeom>
                    <a:noFill/>
                    <a:ln>
                      <a:noFill/>
                    </a:ln>
                  </pic:spPr>
                </pic:pic>
              </a:graphicData>
            </a:graphic>
          </wp:inline>
        </w:drawing>
      </w:r>
    </w:p>
    <w:p w:rsidR="00A32725" w:rsidRDefault="00A32725" w:rsidP="0089418C">
      <w:pPr>
        <w:rPr>
          <w:rFonts w:ascii="Verdana" w:eastAsia="Times New Roman" w:hAnsi="Verdana" w:cs="Times New Roman"/>
          <w:sz w:val="18"/>
          <w:szCs w:val="24"/>
          <w:lang w:eastAsia="nl-NL"/>
        </w:rPr>
      </w:pPr>
    </w:p>
    <w:p w:rsidR="00A32725" w:rsidRDefault="00A32725" w:rsidP="0089418C">
      <w:pPr>
        <w:rPr>
          <w:rFonts w:ascii="Verdana" w:eastAsia="Times New Roman" w:hAnsi="Verdana" w:cs="Times New Roman"/>
          <w:sz w:val="18"/>
          <w:szCs w:val="24"/>
          <w:lang w:eastAsia="nl-NL"/>
        </w:rPr>
      </w:pPr>
    </w:p>
    <w:p w:rsidR="00A32725" w:rsidRDefault="00A32725" w:rsidP="0089418C">
      <w:pPr>
        <w:rPr>
          <w:rFonts w:ascii="Verdana" w:eastAsia="Times New Roman" w:hAnsi="Verdana" w:cs="Times New Roman"/>
          <w:sz w:val="18"/>
          <w:szCs w:val="24"/>
          <w:lang w:eastAsia="nl-NL"/>
        </w:rPr>
      </w:pPr>
    </w:p>
    <w:p w:rsidR="0089418C" w:rsidRPr="0089418C" w:rsidRDefault="0089418C" w:rsidP="0089418C">
      <w:pPr>
        <w:rPr>
          <w:rFonts w:ascii="Verdana" w:eastAsia="Times New Roman" w:hAnsi="Verdana" w:cs="Times New Roman"/>
          <w:sz w:val="18"/>
          <w:szCs w:val="24"/>
          <w:lang w:eastAsia="nl-NL"/>
        </w:rPr>
      </w:pPr>
    </w:p>
    <w:p w:rsidR="0089418C" w:rsidRPr="0089418C" w:rsidRDefault="0089418C" w:rsidP="0089418C">
      <w:pPr>
        <w:spacing w:after="0" w:line="240" w:lineRule="auto"/>
        <w:rPr>
          <w:rFonts w:ascii="Verdana" w:eastAsia="Times New Roman" w:hAnsi="Verdana" w:cs="Times New Roman"/>
          <w:sz w:val="18"/>
          <w:szCs w:val="24"/>
          <w:lang w:eastAsia="nl-NL"/>
        </w:rPr>
      </w:pPr>
      <w:r w:rsidRPr="0089418C">
        <w:rPr>
          <w:rFonts w:ascii="Verdana" w:eastAsia="Times New Roman" w:hAnsi="Verdana" w:cs="Times New Roman"/>
          <w:noProof/>
          <w:sz w:val="18"/>
          <w:szCs w:val="24"/>
          <w:lang w:eastAsia="nl-NL"/>
        </w:rPr>
        <w:lastRenderedPageBreak/>
        <w:drawing>
          <wp:inline distT="0" distB="0" distL="0" distR="0" wp14:anchorId="2B6113ED" wp14:editId="46463820">
            <wp:extent cx="4662170" cy="3481682"/>
            <wp:effectExtent l="0" t="0" r="5080" b="5080"/>
            <wp:docPr id="3" name="Afbeelding 3" descr="P:\Instel\temp\image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stel\temp\image_00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2170" cy="3481682"/>
                    </a:xfrm>
                    <a:prstGeom prst="rect">
                      <a:avLst/>
                    </a:prstGeom>
                    <a:noFill/>
                    <a:ln>
                      <a:noFill/>
                    </a:ln>
                  </pic:spPr>
                </pic:pic>
              </a:graphicData>
            </a:graphic>
          </wp:inline>
        </w:drawing>
      </w:r>
      <w:r w:rsidRPr="0089418C">
        <w:rPr>
          <w:rFonts w:ascii="Verdana" w:eastAsia="Times New Roman" w:hAnsi="Verdana" w:cs="Times New Roman"/>
          <w:noProof/>
          <w:sz w:val="18"/>
          <w:szCs w:val="24"/>
          <w:lang w:eastAsia="nl-NL"/>
        </w:rPr>
        <w:drawing>
          <wp:inline distT="0" distB="0" distL="0" distR="0" wp14:anchorId="0EE409FB" wp14:editId="5D5F9A4E">
            <wp:extent cx="4662170" cy="3481682"/>
            <wp:effectExtent l="0" t="0" r="5080" b="5080"/>
            <wp:docPr id="4" name="Afbeelding 4" descr="P:\Instel\temp\image_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stel\temp\image_0000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2170" cy="3481682"/>
                    </a:xfrm>
                    <a:prstGeom prst="rect">
                      <a:avLst/>
                    </a:prstGeom>
                    <a:noFill/>
                    <a:ln>
                      <a:noFill/>
                    </a:ln>
                  </pic:spPr>
                </pic:pic>
              </a:graphicData>
            </a:graphic>
          </wp:inline>
        </w:drawing>
      </w:r>
    </w:p>
    <w:p w:rsidR="00691EB5" w:rsidRDefault="00691EB5" w:rsidP="00E317FA">
      <w:pPr>
        <w:spacing w:after="0"/>
        <w:rPr>
          <w:rFonts w:ascii="Verdana" w:hAnsi="Verdana"/>
          <w:sz w:val="18"/>
          <w:szCs w:val="18"/>
        </w:rPr>
      </w:pPr>
    </w:p>
    <w:p w:rsidR="00D95DA5" w:rsidRDefault="00D95DA5" w:rsidP="00E317FA">
      <w:pPr>
        <w:spacing w:after="0"/>
        <w:rPr>
          <w:rFonts w:ascii="Verdana" w:hAnsi="Verdana"/>
          <w:sz w:val="18"/>
          <w:szCs w:val="18"/>
        </w:rPr>
      </w:pPr>
    </w:p>
    <w:p w:rsidR="00D95DA5" w:rsidRDefault="00D95DA5" w:rsidP="00E317FA">
      <w:pPr>
        <w:spacing w:after="0"/>
        <w:rPr>
          <w:rFonts w:ascii="Verdana" w:hAnsi="Verdana"/>
          <w:sz w:val="18"/>
          <w:szCs w:val="18"/>
        </w:rPr>
      </w:pPr>
    </w:p>
    <w:sectPr w:rsidR="00D95DA5">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9D5" w:rsidRDefault="00AC39D5" w:rsidP="00D95DA5">
      <w:pPr>
        <w:spacing w:after="0" w:line="240" w:lineRule="auto"/>
      </w:pPr>
      <w:r>
        <w:separator/>
      </w:r>
    </w:p>
  </w:endnote>
  <w:endnote w:type="continuationSeparator" w:id="0">
    <w:p w:rsidR="00AC39D5" w:rsidRDefault="00AC39D5" w:rsidP="00D95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9D5" w:rsidRDefault="00AC39D5" w:rsidP="00D95DA5">
      <w:pPr>
        <w:spacing w:after="0" w:line="240" w:lineRule="auto"/>
      </w:pPr>
      <w:r>
        <w:separator/>
      </w:r>
    </w:p>
  </w:footnote>
  <w:footnote w:type="continuationSeparator" w:id="0">
    <w:p w:rsidR="00AC39D5" w:rsidRDefault="00AC39D5" w:rsidP="00D95D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018891"/>
      <w:docPartObj>
        <w:docPartGallery w:val="Page Numbers (Top of Page)"/>
        <w:docPartUnique/>
      </w:docPartObj>
    </w:sdtPr>
    <w:sdtEndPr/>
    <w:sdtContent>
      <w:p w:rsidR="00D95DA5" w:rsidRDefault="00D95DA5">
        <w:pPr>
          <w:pStyle w:val="Koptekst"/>
          <w:jc w:val="right"/>
        </w:pPr>
        <w:r>
          <w:fldChar w:fldCharType="begin"/>
        </w:r>
        <w:r>
          <w:instrText>PAGE   \* MERGEFORMAT</w:instrText>
        </w:r>
        <w:r>
          <w:fldChar w:fldCharType="separate"/>
        </w:r>
        <w:r w:rsidR="00291F12">
          <w:rPr>
            <w:noProof/>
          </w:rPr>
          <w:t>1</w:t>
        </w:r>
        <w:r>
          <w:fldChar w:fldCharType="end"/>
        </w:r>
      </w:p>
    </w:sdtContent>
  </w:sdt>
  <w:p w:rsidR="00D95DA5" w:rsidRDefault="00D95DA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35B00"/>
    <w:multiLevelType w:val="hybridMultilevel"/>
    <w:tmpl w:val="9760DC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7EC76C2E"/>
    <w:multiLevelType w:val="hybridMultilevel"/>
    <w:tmpl w:val="9760DC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7FA"/>
    <w:rsid w:val="000153B4"/>
    <w:rsid w:val="00034114"/>
    <w:rsid w:val="0008487D"/>
    <w:rsid w:val="000878BE"/>
    <w:rsid w:val="000A3D7D"/>
    <w:rsid w:val="000C0386"/>
    <w:rsid w:val="000C2075"/>
    <w:rsid w:val="000E7F4B"/>
    <w:rsid w:val="001443DD"/>
    <w:rsid w:val="001627EB"/>
    <w:rsid w:val="00182466"/>
    <w:rsid w:val="00185E5C"/>
    <w:rsid w:val="00194FBA"/>
    <w:rsid w:val="001A3C3B"/>
    <w:rsid w:val="001B7030"/>
    <w:rsid w:val="001C0B0C"/>
    <w:rsid w:val="001F226F"/>
    <w:rsid w:val="001F36E6"/>
    <w:rsid w:val="00212F2E"/>
    <w:rsid w:val="00231AE5"/>
    <w:rsid w:val="0024386C"/>
    <w:rsid w:val="002576F2"/>
    <w:rsid w:val="00282AB8"/>
    <w:rsid w:val="0028377F"/>
    <w:rsid w:val="00291F12"/>
    <w:rsid w:val="002E6C52"/>
    <w:rsid w:val="0031202E"/>
    <w:rsid w:val="00335252"/>
    <w:rsid w:val="00343081"/>
    <w:rsid w:val="003552EC"/>
    <w:rsid w:val="003641F9"/>
    <w:rsid w:val="00394B4C"/>
    <w:rsid w:val="003A7270"/>
    <w:rsid w:val="003D38DB"/>
    <w:rsid w:val="003D7B88"/>
    <w:rsid w:val="00405B4C"/>
    <w:rsid w:val="004124BD"/>
    <w:rsid w:val="004155C6"/>
    <w:rsid w:val="00434369"/>
    <w:rsid w:val="004345C7"/>
    <w:rsid w:val="00482031"/>
    <w:rsid w:val="00487CAD"/>
    <w:rsid w:val="004C5790"/>
    <w:rsid w:val="005018EF"/>
    <w:rsid w:val="00503AFF"/>
    <w:rsid w:val="00522E62"/>
    <w:rsid w:val="005325DA"/>
    <w:rsid w:val="0055145F"/>
    <w:rsid w:val="005B0B15"/>
    <w:rsid w:val="005D1F7C"/>
    <w:rsid w:val="005E5A5C"/>
    <w:rsid w:val="00610EAB"/>
    <w:rsid w:val="00620AD3"/>
    <w:rsid w:val="00623174"/>
    <w:rsid w:val="0063683C"/>
    <w:rsid w:val="00646CB7"/>
    <w:rsid w:val="00673754"/>
    <w:rsid w:val="00677452"/>
    <w:rsid w:val="006836DA"/>
    <w:rsid w:val="00684451"/>
    <w:rsid w:val="00684A26"/>
    <w:rsid w:val="00691EB5"/>
    <w:rsid w:val="00693B1A"/>
    <w:rsid w:val="006958E0"/>
    <w:rsid w:val="006A29BC"/>
    <w:rsid w:val="006A2DA3"/>
    <w:rsid w:val="006D2C82"/>
    <w:rsid w:val="006E1183"/>
    <w:rsid w:val="007002B8"/>
    <w:rsid w:val="00744E67"/>
    <w:rsid w:val="00752D61"/>
    <w:rsid w:val="00762812"/>
    <w:rsid w:val="00773437"/>
    <w:rsid w:val="00780ED5"/>
    <w:rsid w:val="00782A8B"/>
    <w:rsid w:val="0078581B"/>
    <w:rsid w:val="007924EF"/>
    <w:rsid w:val="00793DBC"/>
    <w:rsid w:val="007B7A23"/>
    <w:rsid w:val="007D52AF"/>
    <w:rsid w:val="007F133B"/>
    <w:rsid w:val="00844B88"/>
    <w:rsid w:val="008522B7"/>
    <w:rsid w:val="00870130"/>
    <w:rsid w:val="00874A41"/>
    <w:rsid w:val="00882144"/>
    <w:rsid w:val="00891681"/>
    <w:rsid w:val="0089418C"/>
    <w:rsid w:val="008B011B"/>
    <w:rsid w:val="008C02F7"/>
    <w:rsid w:val="008C5AB3"/>
    <w:rsid w:val="008C6E27"/>
    <w:rsid w:val="008D5115"/>
    <w:rsid w:val="008D6422"/>
    <w:rsid w:val="008E5F29"/>
    <w:rsid w:val="008F58E9"/>
    <w:rsid w:val="00910B47"/>
    <w:rsid w:val="00917B19"/>
    <w:rsid w:val="009341EC"/>
    <w:rsid w:val="009379F8"/>
    <w:rsid w:val="0094339C"/>
    <w:rsid w:val="009572B6"/>
    <w:rsid w:val="00981527"/>
    <w:rsid w:val="00984F0E"/>
    <w:rsid w:val="009B6396"/>
    <w:rsid w:val="009D1F9B"/>
    <w:rsid w:val="009E123F"/>
    <w:rsid w:val="009F7298"/>
    <w:rsid w:val="009F75FD"/>
    <w:rsid w:val="00A20DA2"/>
    <w:rsid w:val="00A2476E"/>
    <w:rsid w:val="00A32725"/>
    <w:rsid w:val="00A83B24"/>
    <w:rsid w:val="00A93117"/>
    <w:rsid w:val="00A95C8C"/>
    <w:rsid w:val="00AC39D5"/>
    <w:rsid w:val="00AD4D54"/>
    <w:rsid w:val="00AE17FF"/>
    <w:rsid w:val="00AF65F8"/>
    <w:rsid w:val="00B10043"/>
    <w:rsid w:val="00B16F84"/>
    <w:rsid w:val="00B45F73"/>
    <w:rsid w:val="00B540C2"/>
    <w:rsid w:val="00B55BB0"/>
    <w:rsid w:val="00B7255F"/>
    <w:rsid w:val="00BB1342"/>
    <w:rsid w:val="00BD6A34"/>
    <w:rsid w:val="00BF0D32"/>
    <w:rsid w:val="00C14AB3"/>
    <w:rsid w:val="00C21832"/>
    <w:rsid w:val="00C35266"/>
    <w:rsid w:val="00C65119"/>
    <w:rsid w:val="00C74BF7"/>
    <w:rsid w:val="00C777AB"/>
    <w:rsid w:val="00C83597"/>
    <w:rsid w:val="00C96CCB"/>
    <w:rsid w:val="00CA4D6C"/>
    <w:rsid w:val="00CB371E"/>
    <w:rsid w:val="00CF1C48"/>
    <w:rsid w:val="00D02243"/>
    <w:rsid w:val="00D07F95"/>
    <w:rsid w:val="00D21508"/>
    <w:rsid w:val="00D22BEE"/>
    <w:rsid w:val="00D23A83"/>
    <w:rsid w:val="00D56416"/>
    <w:rsid w:val="00D765DA"/>
    <w:rsid w:val="00D80751"/>
    <w:rsid w:val="00D819AC"/>
    <w:rsid w:val="00D83163"/>
    <w:rsid w:val="00D95DA5"/>
    <w:rsid w:val="00DB1ADF"/>
    <w:rsid w:val="00E00699"/>
    <w:rsid w:val="00E206D1"/>
    <w:rsid w:val="00E317FA"/>
    <w:rsid w:val="00E544C6"/>
    <w:rsid w:val="00E76ED6"/>
    <w:rsid w:val="00E87DB1"/>
    <w:rsid w:val="00EB19C5"/>
    <w:rsid w:val="00EF33F9"/>
    <w:rsid w:val="00EF45CD"/>
    <w:rsid w:val="00EF48B8"/>
    <w:rsid w:val="00F01D1F"/>
    <w:rsid w:val="00F42409"/>
    <w:rsid w:val="00F946D6"/>
    <w:rsid w:val="00FA449D"/>
    <w:rsid w:val="00FA5EB4"/>
    <w:rsid w:val="00FB3FAA"/>
    <w:rsid w:val="00FD5E78"/>
    <w:rsid w:val="00FF65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3437"/>
    <w:pPr>
      <w:ind w:left="720"/>
      <w:contextualSpacing/>
    </w:pPr>
  </w:style>
  <w:style w:type="paragraph" w:styleId="Koptekst">
    <w:name w:val="header"/>
    <w:basedOn w:val="Standaard"/>
    <w:link w:val="KoptekstChar"/>
    <w:uiPriority w:val="99"/>
    <w:unhideWhenUsed/>
    <w:rsid w:val="00D95D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5DA5"/>
  </w:style>
  <w:style w:type="paragraph" w:styleId="Voettekst">
    <w:name w:val="footer"/>
    <w:basedOn w:val="Standaard"/>
    <w:link w:val="VoettekstChar"/>
    <w:uiPriority w:val="99"/>
    <w:unhideWhenUsed/>
    <w:rsid w:val="00D95D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5DA5"/>
  </w:style>
  <w:style w:type="paragraph" w:styleId="Ballontekst">
    <w:name w:val="Balloon Text"/>
    <w:basedOn w:val="Standaard"/>
    <w:link w:val="BallontekstChar"/>
    <w:uiPriority w:val="99"/>
    <w:semiHidden/>
    <w:unhideWhenUsed/>
    <w:rsid w:val="0089418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41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3437"/>
    <w:pPr>
      <w:ind w:left="720"/>
      <w:contextualSpacing/>
    </w:pPr>
  </w:style>
  <w:style w:type="paragraph" w:styleId="Koptekst">
    <w:name w:val="header"/>
    <w:basedOn w:val="Standaard"/>
    <w:link w:val="KoptekstChar"/>
    <w:uiPriority w:val="99"/>
    <w:unhideWhenUsed/>
    <w:rsid w:val="00D95D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5DA5"/>
  </w:style>
  <w:style w:type="paragraph" w:styleId="Voettekst">
    <w:name w:val="footer"/>
    <w:basedOn w:val="Standaard"/>
    <w:link w:val="VoettekstChar"/>
    <w:uiPriority w:val="99"/>
    <w:unhideWhenUsed/>
    <w:rsid w:val="00D95D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5DA5"/>
  </w:style>
  <w:style w:type="paragraph" w:styleId="Ballontekst">
    <w:name w:val="Balloon Text"/>
    <w:basedOn w:val="Standaard"/>
    <w:link w:val="BallontekstChar"/>
    <w:uiPriority w:val="99"/>
    <w:semiHidden/>
    <w:unhideWhenUsed/>
    <w:rsid w:val="0089418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41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16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4E22C-EE4A-4E85-BE87-27E6A416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354</Words>
  <Characters>1949</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waterschap Hollandse Delta</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Polderman</dc:creator>
  <cp:lastModifiedBy>Ralf Roodenburg</cp:lastModifiedBy>
  <cp:revision>2</cp:revision>
  <cp:lastPrinted>2015-06-15T12:53:00Z</cp:lastPrinted>
  <dcterms:created xsi:type="dcterms:W3CDTF">2015-06-16T05:26:00Z</dcterms:created>
  <dcterms:modified xsi:type="dcterms:W3CDTF">2015-06-16T05:26:00Z</dcterms:modified>
</cp:coreProperties>
</file>