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45EB4" w14:textId="77777777" w:rsidR="00CF15F5" w:rsidRPr="00CF15F5" w:rsidRDefault="00A37DB3" w:rsidP="00A37DB3">
      <w:pPr>
        <w:autoSpaceDE w:val="0"/>
        <w:autoSpaceDN w:val="0"/>
        <w:adjustRightInd w:val="0"/>
        <w:spacing w:line="360" w:lineRule="auto"/>
        <w:rPr>
          <w:rFonts w:ascii="Verdana" w:hAnsi="Verdana" w:cs="Arial"/>
          <w:b/>
          <w:bCs/>
          <w:color w:val="000000"/>
          <w:sz w:val="41"/>
          <w:szCs w:val="41"/>
          <w:lang w:eastAsia="nl-NL"/>
        </w:rPr>
      </w:pPr>
      <w:r w:rsidRPr="00CF6F94">
        <w:rPr>
          <w:rFonts w:cs="Arial"/>
          <w:noProof/>
          <w:lang w:eastAsia="nl-NL"/>
        </w:rPr>
        <w:drawing>
          <wp:anchor distT="0" distB="0" distL="114300" distR="114300" simplePos="0" relativeHeight="251660288" behindDoc="1" locked="0" layoutInCell="1" allowOverlap="1" wp14:anchorId="2C76B49E" wp14:editId="60FBCE50">
            <wp:simplePos x="0" y="0"/>
            <wp:positionH relativeFrom="column">
              <wp:posOffset>24765</wp:posOffset>
            </wp:positionH>
            <wp:positionV relativeFrom="paragraph">
              <wp:posOffset>-62865</wp:posOffset>
            </wp:positionV>
            <wp:extent cx="2022475" cy="850265"/>
            <wp:effectExtent l="0" t="0" r="0" b="6985"/>
            <wp:wrapThrough wrapText="bothSides">
              <wp:wrapPolygon edited="0">
                <wp:start x="0" y="0"/>
                <wp:lineTo x="0" y="21294"/>
                <wp:lineTo x="21363" y="21294"/>
                <wp:lineTo x="21363"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247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1F2B6" w14:textId="77777777" w:rsidR="00CF15F5" w:rsidRPr="00CF15F5" w:rsidRDefault="00CF15F5" w:rsidP="00CF15F5">
      <w:pPr>
        <w:autoSpaceDE w:val="0"/>
        <w:autoSpaceDN w:val="0"/>
        <w:adjustRightInd w:val="0"/>
        <w:spacing w:line="360" w:lineRule="auto"/>
        <w:jc w:val="center"/>
        <w:rPr>
          <w:rFonts w:ascii="Verdana" w:hAnsi="Verdana" w:cs="Arial"/>
          <w:b/>
          <w:bCs/>
          <w:color w:val="000000"/>
          <w:sz w:val="41"/>
          <w:szCs w:val="41"/>
          <w:lang w:eastAsia="nl-NL"/>
        </w:rPr>
      </w:pPr>
    </w:p>
    <w:p w14:paraId="3529095C" w14:textId="77777777" w:rsidR="00CF15F5" w:rsidRPr="00CF15F5" w:rsidRDefault="00CF15F5" w:rsidP="00CF15F5">
      <w:pPr>
        <w:autoSpaceDE w:val="0"/>
        <w:autoSpaceDN w:val="0"/>
        <w:adjustRightInd w:val="0"/>
        <w:spacing w:line="360" w:lineRule="auto"/>
        <w:jc w:val="center"/>
        <w:rPr>
          <w:rFonts w:ascii="Verdana" w:hAnsi="Verdana" w:cs="Arial"/>
          <w:b/>
          <w:bCs/>
          <w:color w:val="000000"/>
          <w:sz w:val="41"/>
          <w:szCs w:val="41"/>
          <w:lang w:eastAsia="nl-NL"/>
        </w:rPr>
      </w:pPr>
    </w:p>
    <w:p w14:paraId="0258CEB7" w14:textId="77777777" w:rsidR="00CF15F5" w:rsidRPr="00CF15F5" w:rsidRDefault="00CF15F5" w:rsidP="00CF15F5">
      <w:pPr>
        <w:autoSpaceDE w:val="0"/>
        <w:autoSpaceDN w:val="0"/>
        <w:adjustRightInd w:val="0"/>
        <w:spacing w:line="360" w:lineRule="auto"/>
        <w:jc w:val="center"/>
        <w:rPr>
          <w:rFonts w:ascii="Verdana" w:hAnsi="Verdana" w:cs="Arial"/>
          <w:b/>
          <w:bCs/>
          <w:color w:val="000000"/>
          <w:sz w:val="41"/>
          <w:szCs w:val="41"/>
          <w:lang w:eastAsia="nl-NL"/>
        </w:rPr>
      </w:pPr>
    </w:p>
    <w:p w14:paraId="23FEF01D" w14:textId="77777777" w:rsidR="00CF15F5" w:rsidRPr="00CF15F5" w:rsidRDefault="00CF15F5" w:rsidP="00CF15F5">
      <w:pPr>
        <w:autoSpaceDE w:val="0"/>
        <w:autoSpaceDN w:val="0"/>
        <w:adjustRightInd w:val="0"/>
        <w:spacing w:line="360" w:lineRule="auto"/>
        <w:jc w:val="center"/>
        <w:rPr>
          <w:rFonts w:ascii="Verdana" w:hAnsi="Verdana" w:cs="Arial"/>
          <w:b/>
          <w:bCs/>
          <w:color w:val="000000"/>
          <w:sz w:val="41"/>
          <w:szCs w:val="41"/>
          <w:lang w:eastAsia="nl-NL"/>
        </w:rPr>
      </w:pPr>
    </w:p>
    <w:p w14:paraId="064E53C5" w14:textId="77777777" w:rsidR="00FC5497" w:rsidRPr="00CF15F5" w:rsidRDefault="002A5DF9" w:rsidP="00CF15F5">
      <w:pPr>
        <w:autoSpaceDE w:val="0"/>
        <w:autoSpaceDN w:val="0"/>
        <w:adjustRightInd w:val="0"/>
        <w:spacing w:line="360" w:lineRule="auto"/>
        <w:jc w:val="center"/>
        <w:rPr>
          <w:rFonts w:ascii="Verdana" w:hAnsi="Verdana" w:cs="Arial"/>
          <w:b/>
          <w:bCs/>
          <w:color w:val="000000"/>
          <w:sz w:val="41"/>
          <w:szCs w:val="41"/>
          <w:lang w:eastAsia="nl-NL"/>
        </w:rPr>
      </w:pPr>
      <w:r>
        <w:rPr>
          <w:rFonts w:ascii="Verdana" w:hAnsi="Verdana" w:cs="Arial"/>
          <w:b/>
          <w:bCs/>
          <w:color w:val="000000"/>
          <w:sz w:val="41"/>
          <w:szCs w:val="41"/>
          <w:lang w:eastAsia="nl-NL"/>
        </w:rPr>
        <w:t>Offerteaanvraag</w:t>
      </w:r>
    </w:p>
    <w:p w14:paraId="05F05EC6" w14:textId="77777777" w:rsidR="00FC5497" w:rsidRPr="00CF15F5" w:rsidRDefault="00FC5497" w:rsidP="00CF15F5">
      <w:pPr>
        <w:autoSpaceDE w:val="0"/>
        <w:autoSpaceDN w:val="0"/>
        <w:adjustRightInd w:val="0"/>
        <w:spacing w:line="360" w:lineRule="auto"/>
        <w:jc w:val="center"/>
        <w:rPr>
          <w:rFonts w:ascii="Verdana" w:hAnsi="Verdana" w:cs="Arial"/>
          <w:b/>
          <w:bCs/>
          <w:color w:val="000000"/>
          <w:sz w:val="41"/>
          <w:szCs w:val="41"/>
          <w:lang w:eastAsia="nl-NL"/>
        </w:rPr>
      </w:pPr>
      <w:r w:rsidRPr="00CF15F5">
        <w:rPr>
          <w:rFonts w:ascii="Verdana" w:hAnsi="Verdana" w:cs="Arial"/>
          <w:b/>
          <w:bCs/>
          <w:color w:val="000000"/>
          <w:sz w:val="41"/>
          <w:szCs w:val="41"/>
          <w:lang w:eastAsia="nl-NL"/>
        </w:rPr>
        <w:t xml:space="preserve">Europese </w:t>
      </w:r>
      <w:r w:rsidR="00DF68DD">
        <w:rPr>
          <w:rFonts w:ascii="Verdana" w:hAnsi="Verdana" w:cs="Arial"/>
          <w:b/>
          <w:bCs/>
          <w:color w:val="000000"/>
          <w:sz w:val="41"/>
          <w:szCs w:val="41"/>
          <w:lang w:eastAsia="nl-NL"/>
        </w:rPr>
        <w:t>o</w:t>
      </w:r>
      <w:r w:rsidRPr="00CF15F5">
        <w:rPr>
          <w:rFonts w:ascii="Verdana" w:hAnsi="Verdana" w:cs="Arial"/>
          <w:b/>
          <w:bCs/>
          <w:color w:val="000000"/>
          <w:sz w:val="41"/>
          <w:szCs w:val="41"/>
          <w:lang w:eastAsia="nl-NL"/>
        </w:rPr>
        <w:t>penbare aanbesteding</w:t>
      </w:r>
    </w:p>
    <w:p w14:paraId="717079DD" w14:textId="77777777" w:rsidR="00FC5497" w:rsidRPr="00CF15F5" w:rsidRDefault="0017742B" w:rsidP="00CF15F5">
      <w:pPr>
        <w:autoSpaceDE w:val="0"/>
        <w:autoSpaceDN w:val="0"/>
        <w:adjustRightInd w:val="0"/>
        <w:spacing w:line="360" w:lineRule="auto"/>
        <w:jc w:val="center"/>
        <w:rPr>
          <w:rFonts w:ascii="Verdana" w:hAnsi="Verdana" w:cs="Arial"/>
          <w:b/>
          <w:bCs/>
          <w:color w:val="000000"/>
          <w:sz w:val="41"/>
          <w:szCs w:val="41"/>
          <w:lang w:eastAsia="nl-NL"/>
        </w:rPr>
      </w:pPr>
      <w:r>
        <w:rPr>
          <w:rFonts w:ascii="Verdana" w:hAnsi="Verdana" w:cs="Arial"/>
          <w:b/>
          <w:bCs/>
          <w:color w:val="000000"/>
          <w:sz w:val="41"/>
          <w:szCs w:val="41"/>
          <w:lang w:eastAsia="nl-NL"/>
        </w:rPr>
        <w:t>I</w:t>
      </w:r>
      <w:r w:rsidR="00842577">
        <w:rPr>
          <w:rFonts w:ascii="Verdana" w:hAnsi="Verdana" w:cs="Arial"/>
          <w:b/>
          <w:bCs/>
          <w:color w:val="000000"/>
          <w:sz w:val="41"/>
          <w:szCs w:val="41"/>
          <w:lang w:eastAsia="nl-NL"/>
        </w:rPr>
        <w:t>CT</w:t>
      </w:r>
      <w:r>
        <w:rPr>
          <w:rFonts w:ascii="Verdana" w:hAnsi="Verdana" w:cs="Arial"/>
          <w:b/>
          <w:bCs/>
          <w:color w:val="000000"/>
          <w:sz w:val="41"/>
          <w:szCs w:val="41"/>
          <w:lang w:eastAsia="nl-NL"/>
        </w:rPr>
        <w:t xml:space="preserve"> </w:t>
      </w:r>
      <w:r w:rsidR="004C470C">
        <w:rPr>
          <w:rFonts w:ascii="Verdana" w:hAnsi="Verdana" w:cs="Arial"/>
          <w:b/>
          <w:bCs/>
          <w:color w:val="000000"/>
          <w:sz w:val="41"/>
          <w:szCs w:val="41"/>
          <w:lang w:eastAsia="nl-NL"/>
        </w:rPr>
        <w:t xml:space="preserve">hardware voor </w:t>
      </w:r>
      <w:r>
        <w:rPr>
          <w:rFonts w:ascii="Verdana" w:hAnsi="Verdana" w:cs="Arial"/>
          <w:b/>
          <w:bCs/>
          <w:color w:val="000000"/>
          <w:sz w:val="41"/>
          <w:szCs w:val="41"/>
          <w:lang w:eastAsia="nl-NL"/>
        </w:rPr>
        <w:t>werkplekken</w:t>
      </w:r>
      <w:r w:rsidR="004C470C">
        <w:rPr>
          <w:rFonts w:ascii="Verdana" w:hAnsi="Verdana" w:cs="Arial"/>
          <w:b/>
          <w:bCs/>
          <w:color w:val="000000"/>
          <w:sz w:val="41"/>
          <w:szCs w:val="41"/>
          <w:lang w:eastAsia="nl-NL"/>
        </w:rPr>
        <w:t xml:space="preserve"> en toebehoren</w:t>
      </w:r>
    </w:p>
    <w:p w14:paraId="03000C60" w14:textId="77777777" w:rsidR="00CF15F5" w:rsidRPr="00CF15F5" w:rsidRDefault="00CF15F5" w:rsidP="00FC5497">
      <w:pPr>
        <w:autoSpaceDE w:val="0"/>
        <w:autoSpaceDN w:val="0"/>
        <w:adjustRightInd w:val="0"/>
        <w:spacing w:line="240" w:lineRule="auto"/>
        <w:rPr>
          <w:rFonts w:ascii="Verdana" w:hAnsi="Verdana" w:cs="Arial"/>
          <w:b/>
          <w:bCs/>
          <w:color w:val="000000"/>
          <w:sz w:val="26"/>
          <w:szCs w:val="26"/>
          <w:lang w:eastAsia="nl-NL"/>
        </w:rPr>
      </w:pPr>
    </w:p>
    <w:p w14:paraId="33E7605E" w14:textId="77777777" w:rsidR="00CF15F5" w:rsidRDefault="00CF15F5" w:rsidP="00FC5497">
      <w:pPr>
        <w:autoSpaceDE w:val="0"/>
        <w:autoSpaceDN w:val="0"/>
        <w:adjustRightInd w:val="0"/>
        <w:spacing w:line="240" w:lineRule="auto"/>
        <w:rPr>
          <w:rFonts w:ascii="Verdana" w:hAnsi="Verdana" w:cs="Arial"/>
          <w:b/>
          <w:bCs/>
          <w:color w:val="000000"/>
          <w:sz w:val="26"/>
          <w:szCs w:val="26"/>
          <w:lang w:eastAsia="nl-NL"/>
        </w:rPr>
      </w:pPr>
    </w:p>
    <w:p w14:paraId="4E68D768" w14:textId="77777777" w:rsidR="00CF15F5" w:rsidRPr="00CF15F5" w:rsidRDefault="00CF15F5" w:rsidP="00FC5497">
      <w:pPr>
        <w:autoSpaceDE w:val="0"/>
        <w:autoSpaceDN w:val="0"/>
        <w:adjustRightInd w:val="0"/>
        <w:spacing w:line="240" w:lineRule="auto"/>
        <w:rPr>
          <w:rFonts w:ascii="Verdana" w:hAnsi="Verdana" w:cs="Arial"/>
          <w:b/>
          <w:bCs/>
          <w:color w:val="000000"/>
          <w:sz w:val="26"/>
          <w:szCs w:val="26"/>
          <w:lang w:eastAsia="nl-NL"/>
        </w:rPr>
      </w:pPr>
    </w:p>
    <w:p w14:paraId="271C98C9" w14:textId="77777777"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14:paraId="0F1E0EFF" w14:textId="77777777"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14:paraId="0F31F40D" w14:textId="77777777"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14:paraId="0A6C5F08" w14:textId="77777777"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14:paraId="7A86743E" w14:textId="77777777"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14:paraId="13267386" w14:textId="77777777"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14:paraId="452A9F0A" w14:textId="77777777"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14:paraId="0F2427CA" w14:textId="77777777"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14:paraId="79172C19" w14:textId="77777777"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14:paraId="0903B25F" w14:textId="77777777"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14:paraId="6DDEA094" w14:textId="77777777"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14:paraId="10C34534" w14:textId="77777777"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14:paraId="2E42A40C" w14:textId="77777777"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14:paraId="4D9C3720" w14:textId="77777777" w:rsidR="00366D9D" w:rsidRDefault="00366D9D" w:rsidP="00CF15F5">
      <w:pPr>
        <w:autoSpaceDE w:val="0"/>
        <w:autoSpaceDN w:val="0"/>
        <w:adjustRightInd w:val="0"/>
        <w:spacing w:line="240" w:lineRule="auto"/>
        <w:jc w:val="right"/>
        <w:rPr>
          <w:rFonts w:ascii="Verdana" w:hAnsi="Verdana" w:cs="Arial"/>
          <w:b/>
          <w:bCs/>
          <w:color w:val="000000"/>
          <w:sz w:val="26"/>
          <w:szCs w:val="26"/>
          <w:lang w:eastAsia="nl-NL"/>
        </w:rPr>
      </w:pPr>
    </w:p>
    <w:p w14:paraId="7CFBAD80" w14:textId="77777777"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14:paraId="5E3BF066" w14:textId="77777777" w:rsid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14:paraId="3C825E49" w14:textId="77777777" w:rsidR="00CF15F5" w:rsidRPr="00CF15F5" w:rsidRDefault="00CF15F5" w:rsidP="00CF15F5">
      <w:pPr>
        <w:autoSpaceDE w:val="0"/>
        <w:autoSpaceDN w:val="0"/>
        <w:adjustRightInd w:val="0"/>
        <w:spacing w:line="240" w:lineRule="auto"/>
        <w:jc w:val="right"/>
        <w:rPr>
          <w:rFonts w:ascii="Verdana" w:hAnsi="Verdana" w:cs="Arial"/>
          <w:b/>
          <w:bCs/>
          <w:color w:val="000000"/>
          <w:sz w:val="26"/>
          <w:szCs w:val="26"/>
          <w:lang w:eastAsia="nl-NL"/>
        </w:rPr>
      </w:pPr>
    </w:p>
    <w:p w14:paraId="7067D934" w14:textId="77777777" w:rsidR="00FC5497" w:rsidRPr="00CF15F5" w:rsidRDefault="00003F8B" w:rsidP="00CF15F5">
      <w:pPr>
        <w:autoSpaceDE w:val="0"/>
        <w:autoSpaceDN w:val="0"/>
        <w:adjustRightInd w:val="0"/>
        <w:spacing w:line="240" w:lineRule="auto"/>
        <w:jc w:val="right"/>
        <w:rPr>
          <w:rFonts w:ascii="Verdana" w:hAnsi="Verdana" w:cs="Arial"/>
          <w:color w:val="000000"/>
          <w:sz w:val="18"/>
          <w:szCs w:val="18"/>
          <w:lang w:eastAsia="nl-NL"/>
        </w:rPr>
      </w:pPr>
      <w:r>
        <w:rPr>
          <w:rFonts w:ascii="Verdana" w:hAnsi="Verdana" w:cs="Arial"/>
          <w:color w:val="000000"/>
          <w:sz w:val="18"/>
          <w:szCs w:val="18"/>
          <w:lang w:eastAsia="nl-NL"/>
        </w:rPr>
        <w:t>Datum</w:t>
      </w:r>
      <w:r w:rsidR="00FC5497" w:rsidRPr="00CF15F5">
        <w:rPr>
          <w:rFonts w:ascii="Verdana" w:hAnsi="Verdana" w:cs="Arial"/>
          <w:color w:val="000000"/>
          <w:sz w:val="18"/>
          <w:szCs w:val="18"/>
          <w:lang w:eastAsia="nl-NL"/>
        </w:rPr>
        <w:t xml:space="preserve">: </w:t>
      </w:r>
      <w:r w:rsidR="00A37DB3">
        <w:rPr>
          <w:rFonts w:ascii="Verdana" w:hAnsi="Verdana" w:cs="Arial"/>
          <w:color w:val="000000"/>
          <w:sz w:val="18"/>
          <w:szCs w:val="18"/>
          <w:lang w:eastAsia="nl-NL"/>
        </w:rPr>
        <w:t xml:space="preserve"> </w:t>
      </w:r>
      <w:r w:rsidR="009E580D">
        <w:rPr>
          <w:rFonts w:ascii="Verdana" w:hAnsi="Verdana" w:cs="Arial"/>
          <w:color w:val="000000"/>
          <w:sz w:val="18"/>
          <w:szCs w:val="18"/>
          <w:lang w:eastAsia="nl-NL"/>
        </w:rPr>
        <w:t>24</w:t>
      </w:r>
      <w:r w:rsidR="00F143E7">
        <w:rPr>
          <w:rFonts w:ascii="Verdana" w:hAnsi="Verdana" w:cs="Arial"/>
          <w:color w:val="000000"/>
          <w:sz w:val="18"/>
          <w:szCs w:val="18"/>
          <w:lang w:eastAsia="nl-NL"/>
        </w:rPr>
        <w:t xml:space="preserve"> </w:t>
      </w:r>
      <w:r w:rsidR="009E580D">
        <w:rPr>
          <w:rFonts w:ascii="Verdana" w:hAnsi="Verdana" w:cs="Arial"/>
          <w:color w:val="000000"/>
          <w:sz w:val="18"/>
          <w:szCs w:val="18"/>
          <w:lang w:eastAsia="nl-NL"/>
        </w:rPr>
        <w:t>april</w:t>
      </w:r>
      <w:r w:rsidR="009B579E">
        <w:rPr>
          <w:rFonts w:ascii="Verdana" w:hAnsi="Verdana" w:cs="Arial"/>
          <w:color w:val="000000"/>
          <w:sz w:val="18"/>
          <w:szCs w:val="18"/>
          <w:lang w:eastAsia="nl-NL"/>
        </w:rPr>
        <w:t xml:space="preserve"> 20</w:t>
      </w:r>
      <w:r w:rsidR="00EE2D24">
        <w:rPr>
          <w:rFonts w:ascii="Verdana" w:hAnsi="Verdana" w:cs="Arial"/>
          <w:color w:val="000000"/>
          <w:sz w:val="18"/>
          <w:szCs w:val="18"/>
          <w:lang w:eastAsia="nl-NL"/>
        </w:rPr>
        <w:t>1</w:t>
      </w:r>
      <w:r w:rsidR="0017742B">
        <w:rPr>
          <w:rFonts w:ascii="Verdana" w:hAnsi="Verdana" w:cs="Arial"/>
          <w:color w:val="000000"/>
          <w:sz w:val="18"/>
          <w:szCs w:val="18"/>
          <w:lang w:eastAsia="nl-NL"/>
        </w:rPr>
        <w:t>5</w:t>
      </w:r>
    </w:p>
    <w:p w14:paraId="5B04930E" w14:textId="77777777" w:rsidR="00CF15F5" w:rsidRPr="00CF15F5" w:rsidRDefault="00CF15F5" w:rsidP="00CF15F5">
      <w:pPr>
        <w:autoSpaceDE w:val="0"/>
        <w:autoSpaceDN w:val="0"/>
        <w:adjustRightInd w:val="0"/>
        <w:spacing w:line="240" w:lineRule="auto"/>
        <w:jc w:val="right"/>
        <w:rPr>
          <w:rFonts w:ascii="Verdana" w:hAnsi="Verdana" w:cs="Arial"/>
          <w:color w:val="000000"/>
          <w:sz w:val="18"/>
          <w:szCs w:val="18"/>
          <w:lang w:eastAsia="nl-NL"/>
        </w:rPr>
      </w:pPr>
    </w:p>
    <w:p w14:paraId="598A60F8" w14:textId="77777777" w:rsidR="00FC5497" w:rsidRPr="00CF15F5" w:rsidRDefault="00CF15F5" w:rsidP="00FC5497">
      <w:pPr>
        <w:autoSpaceDE w:val="0"/>
        <w:autoSpaceDN w:val="0"/>
        <w:adjustRightInd w:val="0"/>
        <w:spacing w:line="240" w:lineRule="auto"/>
        <w:rPr>
          <w:rFonts w:ascii="Verdana" w:hAnsi="Verdana" w:cs="Arial"/>
          <w:color w:val="000000"/>
          <w:sz w:val="18"/>
          <w:szCs w:val="18"/>
          <w:lang w:eastAsia="nl-NL"/>
        </w:rPr>
      </w:pPr>
      <w:r w:rsidRPr="00CF15F5">
        <w:rPr>
          <w:rFonts w:ascii="Verdana" w:hAnsi="Verdana" w:cs="Arial"/>
          <w:color w:val="000000"/>
          <w:sz w:val="18"/>
          <w:szCs w:val="18"/>
          <w:lang w:eastAsia="nl-NL"/>
        </w:rPr>
        <w:br w:type="page"/>
      </w:r>
    </w:p>
    <w:p w14:paraId="2CB6DE9D" w14:textId="77777777" w:rsidR="00B50EAC" w:rsidRDefault="00B50EAC" w:rsidP="00AF1300">
      <w:pPr>
        <w:autoSpaceDE w:val="0"/>
        <w:autoSpaceDN w:val="0"/>
        <w:adjustRightInd w:val="0"/>
        <w:spacing w:line="240" w:lineRule="auto"/>
        <w:rPr>
          <w:rFonts w:ascii="Verdana" w:hAnsi="Verdana" w:cs="Arial"/>
          <w:b/>
          <w:bCs/>
          <w:color w:val="000000"/>
          <w:sz w:val="19"/>
          <w:szCs w:val="19"/>
          <w:lang w:eastAsia="nl-NL"/>
        </w:rPr>
      </w:pPr>
    </w:p>
    <w:p w14:paraId="7E8702AD" w14:textId="77777777" w:rsidR="00FC5497" w:rsidRDefault="00FC5497" w:rsidP="00027BE9">
      <w:pPr>
        <w:autoSpaceDE w:val="0"/>
        <w:autoSpaceDN w:val="0"/>
        <w:adjustRightInd w:val="0"/>
        <w:spacing w:line="240" w:lineRule="auto"/>
        <w:rPr>
          <w:rFonts w:ascii="Verdana" w:hAnsi="Verdana" w:cs="Arial"/>
          <w:b/>
          <w:bCs/>
          <w:color w:val="000000"/>
          <w:sz w:val="24"/>
          <w:szCs w:val="24"/>
          <w:lang w:eastAsia="nl-NL"/>
        </w:rPr>
      </w:pPr>
      <w:r w:rsidRPr="00EB5E71">
        <w:rPr>
          <w:rFonts w:ascii="Verdana" w:hAnsi="Verdana" w:cs="Arial"/>
          <w:b/>
          <w:bCs/>
          <w:color w:val="000000"/>
          <w:sz w:val="24"/>
          <w:szCs w:val="24"/>
          <w:lang w:eastAsia="nl-NL"/>
        </w:rPr>
        <w:t xml:space="preserve">1 </w:t>
      </w:r>
      <w:r w:rsidR="00DF4D33" w:rsidRPr="00EB5E71">
        <w:rPr>
          <w:rFonts w:ascii="Verdana" w:hAnsi="Verdana" w:cs="Arial"/>
          <w:b/>
          <w:bCs/>
          <w:color w:val="000000"/>
          <w:sz w:val="24"/>
          <w:szCs w:val="24"/>
          <w:lang w:eastAsia="nl-NL"/>
        </w:rPr>
        <w:tab/>
      </w:r>
      <w:r w:rsidRPr="00EB5E71">
        <w:rPr>
          <w:rFonts w:ascii="Verdana" w:hAnsi="Verdana" w:cs="Arial"/>
          <w:b/>
          <w:bCs/>
          <w:color w:val="000000"/>
          <w:sz w:val="24"/>
          <w:szCs w:val="24"/>
          <w:lang w:eastAsia="nl-NL"/>
        </w:rPr>
        <w:t>Inleiding</w:t>
      </w:r>
    </w:p>
    <w:p w14:paraId="1C7E984B" w14:textId="77777777" w:rsidR="00EB5E71" w:rsidRDefault="00EB5E71" w:rsidP="00027BE9">
      <w:pPr>
        <w:autoSpaceDE w:val="0"/>
        <w:autoSpaceDN w:val="0"/>
        <w:adjustRightInd w:val="0"/>
        <w:spacing w:line="240" w:lineRule="auto"/>
        <w:rPr>
          <w:rFonts w:ascii="Verdana" w:hAnsi="Verdana" w:cs="Arial"/>
          <w:b/>
          <w:bCs/>
          <w:color w:val="000000"/>
          <w:sz w:val="18"/>
          <w:szCs w:val="18"/>
          <w:lang w:eastAsia="nl-NL"/>
        </w:rPr>
      </w:pPr>
    </w:p>
    <w:p w14:paraId="3FA52906" w14:textId="77777777" w:rsidR="00EB5E71" w:rsidRDefault="00EB5E71" w:rsidP="00027BE9">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1.1</w:t>
      </w:r>
      <w:r>
        <w:rPr>
          <w:rFonts w:ascii="Verdana" w:hAnsi="Verdana" w:cs="Arial"/>
          <w:b/>
          <w:bCs/>
          <w:color w:val="000000"/>
          <w:sz w:val="18"/>
          <w:szCs w:val="18"/>
          <w:lang w:eastAsia="nl-NL"/>
        </w:rPr>
        <w:tab/>
        <w:t>Algemeen</w:t>
      </w:r>
    </w:p>
    <w:p w14:paraId="3E23925D" w14:textId="77777777" w:rsidR="00EB5E71" w:rsidRDefault="00EB5E71" w:rsidP="00027BE9">
      <w:pPr>
        <w:autoSpaceDE w:val="0"/>
        <w:autoSpaceDN w:val="0"/>
        <w:adjustRightInd w:val="0"/>
        <w:spacing w:line="240" w:lineRule="auto"/>
        <w:rPr>
          <w:rFonts w:ascii="Verdana" w:hAnsi="Verdana" w:cs="Arial"/>
          <w:b/>
          <w:bCs/>
          <w:color w:val="000000"/>
          <w:sz w:val="18"/>
          <w:szCs w:val="18"/>
          <w:lang w:eastAsia="nl-NL"/>
        </w:rPr>
      </w:pPr>
    </w:p>
    <w:p w14:paraId="75B2C2B0" w14:textId="77777777" w:rsidR="00EB5E71" w:rsidRDefault="00EB5E71" w:rsidP="00027BE9">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Deze offerteaanvraag betreft een Europese openbare aanbesteding voor de levering van </w:t>
      </w:r>
      <w:r w:rsidR="00842577">
        <w:rPr>
          <w:rFonts w:ascii="Verdana" w:hAnsi="Verdana" w:cs="Arial"/>
          <w:bCs/>
          <w:color w:val="000000"/>
          <w:sz w:val="18"/>
          <w:szCs w:val="18"/>
          <w:lang w:eastAsia="nl-NL"/>
        </w:rPr>
        <w:t xml:space="preserve">ICT </w:t>
      </w:r>
      <w:r w:rsidR="004C470C">
        <w:rPr>
          <w:rFonts w:ascii="Verdana" w:hAnsi="Verdana" w:cs="Arial"/>
          <w:bCs/>
          <w:color w:val="000000"/>
          <w:sz w:val="18"/>
          <w:szCs w:val="18"/>
          <w:lang w:eastAsia="nl-NL"/>
        </w:rPr>
        <w:t xml:space="preserve">hardware voor </w:t>
      </w:r>
      <w:r w:rsidR="00842577">
        <w:rPr>
          <w:rFonts w:ascii="Verdana" w:hAnsi="Verdana" w:cs="Arial"/>
          <w:bCs/>
          <w:color w:val="000000"/>
          <w:sz w:val="18"/>
          <w:szCs w:val="18"/>
          <w:lang w:eastAsia="nl-NL"/>
        </w:rPr>
        <w:t>werkplekken</w:t>
      </w:r>
      <w:r w:rsidR="004C470C">
        <w:rPr>
          <w:rFonts w:ascii="Verdana" w:hAnsi="Verdana" w:cs="Arial"/>
          <w:bCs/>
          <w:color w:val="000000"/>
          <w:sz w:val="18"/>
          <w:szCs w:val="18"/>
          <w:lang w:eastAsia="nl-NL"/>
        </w:rPr>
        <w:t xml:space="preserve"> en toebehoren</w:t>
      </w:r>
      <w:r w:rsidR="00842577">
        <w:rPr>
          <w:rFonts w:ascii="Verdana" w:hAnsi="Verdana" w:cs="Arial"/>
          <w:bCs/>
          <w:color w:val="000000"/>
          <w:sz w:val="18"/>
          <w:szCs w:val="18"/>
          <w:lang w:eastAsia="nl-NL"/>
        </w:rPr>
        <w:t xml:space="preserve"> </w:t>
      </w:r>
      <w:r>
        <w:rPr>
          <w:rFonts w:ascii="Verdana" w:hAnsi="Verdana" w:cs="Arial"/>
          <w:bCs/>
          <w:color w:val="000000"/>
          <w:sz w:val="18"/>
          <w:szCs w:val="18"/>
          <w:lang w:eastAsia="nl-NL"/>
        </w:rPr>
        <w:t xml:space="preserve">voor ROC Leeuwenborgh, hierna ook te noemen </w:t>
      </w:r>
      <w:r w:rsidR="0057205E">
        <w:rPr>
          <w:rFonts w:ascii="Verdana" w:hAnsi="Verdana" w:cs="Arial"/>
          <w:bCs/>
          <w:color w:val="000000"/>
          <w:sz w:val="18"/>
          <w:szCs w:val="18"/>
          <w:lang w:eastAsia="nl-NL"/>
        </w:rPr>
        <w:t>a</w:t>
      </w:r>
      <w:r>
        <w:rPr>
          <w:rFonts w:ascii="Verdana" w:hAnsi="Verdana" w:cs="Arial"/>
          <w:bCs/>
          <w:color w:val="000000"/>
          <w:sz w:val="18"/>
          <w:szCs w:val="18"/>
          <w:lang w:eastAsia="nl-NL"/>
        </w:rPr>
        <w:t xml:space="preserve">anbestedende dienst en </w:t>
      </w:r>
      <w:r w:rsidR="0057205E">
        <w:rPr>
          <w:rFonts w:ascii="Verdana" w:hAnsi="Verdana" w:cs="Arial"/>
          <w:bCs/>
          <w:color w:val="000000"/>
          <w:sz w:val="18"/>
          <w:szCs w:val="18"/>
          <w:lang w:eastAsia="nl-NL"/>
        </w:rPr>
        <w:t>opdrachtgever</w:t>
      </w:r>
      <w:r>
        <w:rPr>
          <w:rFonts w:ascii="Verdana" w:hAnsi="Verdana" w:cs="Arial"/>
          <w:bCs/>
          <w:color w:val="000000"/>
          <w:sz w:val="18"/>
          <w:szCs w:val="18"/>
          <w:lang w:eastAsia="nl-NL"/>
        </w:rPr>
        <w:t>, met aanbestedingsnummer: EA.201</w:t>
      </w:r>
      <w:r w:rsidR="00842577">
        <w:rPr>
          <w:rFonts w:ascii="Verdana" w:hAnsi="Verdana" w:cs="Arial"/>
          <w:bCs/>
          <w:color w:val="000000"/>
          <w:sz w:val="18"/>
          <w:szCs w:val="18"/>
          <w:lang w:eastAsia="nl-NL"/>
        </w:rPr>
        <w:t>5</w:t>
      </w:r>
      <w:r>
        <w:rPr>
          <w:rFonts w:ascii="Verdana" w:hAnsi="Verdana" w:cs="Arial"/>
          <w:bCs/>
          <w:color w:val="000000"/>
          <w:sz w:val="18"/>
          <w:szCs w:val="18"/>
          <w:lang w:eastAsia="nl-NL"/>
        </w:rPr>
        <w:t>0</w:t>
      </w:r>
      <w:r w:rsidR="009E580D">
        <w:rPr>
          <w:rFonts w:ascii="Verdana" w:hAnsi="Verdana" w:cs="Arial"/>
          <w:bCs/>
          <w:color w:val="000000"/>
          <w:sz w:val="18"/>
          <w:szCs w:val="18"/>
          <w:lang w:eastAsia="nl-NL"/>
        </w:rPr>
        <w:t>2</w:t>
      </w:r>
      <w:r>
        <w:rPr>
          <w:rFonts w:ascii="Verdana" w:hAnsi="Verdana" w:cs="Arial"/>
          <w:bCs/>
          <w:color w:val="000000"/>
          <w:sz w:val="18"/>
          <w:szCs w:val="18"/>
          <w:lang w:eastAsia="nl-NL"/>
        </w:rPr>
        <w:t>/RvB.</w:t>
      </w:r>
    </w:p>
    <w:p w14:paraId="65E3D006" w14:textId="77777777" w:rsidR="00EB5E71" w:rsidRDefault="00EB5E71" w:rsidP="00027BE9">
      <w:pPr>
        <w:autoSpaceDE w:val="0"/>
        <w:autoSpaceDN w:val="0"/>
        <w:adjustRightInd w:val="0"/>
        <w:spacing w:line="240" w:lineRule="auto"/>
        <w:rPr>
          <w:rFonts w:ascii="Verdana" w:hAnsi="Verdana" w:cs="Arial"/>
          <w:bCs/>
          <w:color w:val="000000"/>
          <w:sz w:val="18"/>
          <w:szCs w:val="18"/>
          <w:lang w:eastAsia="nl-NL"/>
        </w:rPr>
      </w:pPr>
    </w:p>
    <w:p w14:paraId="6FB05A35" w14:textId="77777777"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Dit document bevat naast een beschrijving van de </w:t>
      </w:r>
      <w:r w:rsidR="0057205E">
        <w:rPr>
          <w:rFonts w:ascii="Verdana" w:hAnsi="Verdana" w:cs="Arial"/>
          <w:bCs/>
          <w:color w:val="000000"/>
          <w:sz w:val="18"/>
          <w:szCs w:val="18"/>
          <w:lang w:eastAsia="nl-NL"/>
        </w:rPr>
        <w:t>a</w:t>
      </w:r>
      <w:r w:rsidRPr="00EB5E71">
        <w:rPr>
          <w:rFonts w:ascii="Verdana" w:hAnsi="Verdana" w:cs="Arial"/>
          <w:bCs/>
          <w:color w:val="000000"/>
          <w:sz w:val="18"/>
          <w:szCs w:val="18"/>
          <w:lang w:eastAsia="nl-NL"/>
        </w:rPr>
        <w:t>anbestedend</w:t>
      </w:r>
      <w:r w:rsidR="0057205E">
        <w:rPr>
          <w:rFonts w:ascii="Verdana" w:hAnsi="Verdana" w:cs="Arial"/>
          <w:bCs/>
          <w:color w:val="000000"/>
          <w:sz w:val="18"/>
          <w:szCs w:val="18"/>
          <w:lang w:eastAsia="nl-NL"/>
        </w:rPr>
        <w:t>e dienst en van de aanbesteding</w:t>
      </w:r>
      <w:r w:rsidRPr="00EB5E71">
        <w:rPr>
          <w:rFonts w:ascii="Verdana" w:hAnsi="Verdana" w:cs="Arial"/>
          <w:bCs/>
          <w:color w:val="000000"/>
          <w:sz w:val="18"/>
          <w:szCs w:val="18"/>
          <w:lang w:eastAsia="nl-NL"/>
        </w:rPr>
        <w:t xml:space="preserve">, alle informatie die u nodig heeft voor het indienen van een </w:t>
      </w:r>
      <w:r w:rsidR="0057205E">
        <w:rPr>
          <w:rFonts w:ascii="Verdana" w:hAnsi="Verdana" w:cs="Arial"/>
          <w:bCs/>
          <w:color w:val="000000"/>
          <w:sz w:val="18"/>
          <w:szCs w:val="18"/>
          <w:lang w:eastAsia="nl-NL"/>
        </w:rPr>
        <w:t>i</w:t>
      </w:r>
      <w:r w:rsidRPr="00EB5E71">
        <w:rPr>
          <w:rFonts w:ascii="Verdana" w:hAnsi="Verdana" w:cs="Arial"/>
          <w:bCs/>
          <w:color w:val="000000"/>
          <w:sz w:val="18"/>
          <w:szCs w:val="18"/>
          <w:lang w:eastAsia="nl-NL"/>
        </w:rPr>
        <w:t>nschrijving, zoals het doel, scope en omvang van de openbare Europese aanbesteding, de procedure en richtlijnen van de aanbestedingsprocedure</w:t>
      </w:r>
      <w:r w:rsidR="0057205E">
        <w:rPr>
          <w:rFonts w:ascii="Verdana" w:hAnsi="Verdana" w:cs="Arial"/>
          <w:bCs/>
          <w:color w:val="000000"/>
          <w:sz w:val="18"/>
          <w:szCs w:val="18"/>
          <w:lang w:eastAsia="nl-NL"/>
        </w:rPr>
        <w:t xml:space="preserve"> en de</w:t>
      </w:r>
      <w:r w:rsidRPr="00EB5E71">
        <w:rPr>
          <w:rFonts w:ascii="Verdana" w:hAnsi="Verdana" w:cs="Arial"/>
          <w:bCs/>
          <w:color w:val="000000"/>
          <w:sz w:val="18"/>
          <w:szCs w:val="18"/>
          <w:lang w:eastAsia="nl-NL"/>
        </w:rPr>
        <w:t xml:space="preserve"> beoordelings- en gunningsprocedure.</w:t>
      </w:r>
    </w:p>
    <w:p w14:paraId="5B818FE6" w14:textId="77777777"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p>
    <w:p w14:paraId="147A5315" w14:textId="77777777"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De gegevens van de contactpersonen van deze aanbesteding treft u in paragraaf </w:t>
      </w:r>
      <w:r w:rsidR="0057205E">
        <w:rPr>
          <w:rFonts w:ascii="Verdana" w:hAnsi="Verdana" w:cs="Arial"/>
          <w:bCs/>
          <w:color w:val="000000"/>
          <w:sz w:val="18"/>
          <w:szCs w:val="18"/>
          <w:lang w:eastAsia="nl-NL"/>
        </w:rPr>
        <w:t>2.2</w:t>
      </w:r>
      <w:r w:rsidRPr="00EB5E71">
        <w:rPr>
          <w:rFonts w:ascii="Verdana" w:hAnsi="Verdana" w:cs="Arial"/>
          <w:bCs/>
          <w:color w:val="000000"/>
          <w:sz w:val="18"/>
          <w:szCs w:val="18"/>
          <w:lang w:eastAsia="nl-NL"/>
        </w:rPr>
        <w:t>.</w:t>
      </w:r>
    </w:p>
    <w:p w14:paraId="33D20F04" w14:textId="77777777"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In paragraaf </w:t>
      </w:r>
      <w:r w:rsidR="0057205E">
        <w:rPr>
          <w:rFonts w:ascii="Verdana" w:hAnsi="Verdana" w:cs="Arial"/>
          <w:bCs/>
          <w:color w:val="000000"/>
          <w:sz w:val="18"/>
          <w:szCs w:val="18"/>
          <w:lang w:eastAsia="nl-NL"/>
        </w:rPr>
        <w:t>2.5</w:t>
      </w:r>
      <w:r w:rsidRPr="00EB5E71">
        <w:rPr>
          <w:rFonts w:ascii="Verdana" w:hAnsi="Verdana" w:cs="Arial"/>
          <w:bCs/>
          <w:color w:val="000000"/>
          <w:sz w:val="18"/>
          <w:szCs w:val="18"/>
          <w:lang w:eastAsia="nl-NL"/>
        </w:rPr>
        <w:t xml:space="preserve"> is een indicatieve planning opgenomen.</w:t>
      </w:r>
    </w:p>
    <w:p w14:paraId="1C96E3BF" w14:textId="77777777"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p>
    <w:p w14:paraId="63ABE150" w14:textId="77777777"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Als u op deze opdracht wil inschrijven, dient u aan de hand van </w:t>
      </w:r>
      <w:r>
        <w:rPr>
          <w:rFonts w:ascii="Verdana" w:hAnsi="Verdana" w:cs="Arial"/>
          <w:bCs/>
          <w:color w:val="000000"/>
          <w:sz w:val="18"/>
          <w:szCs w:val="18"/>
          <w:lang w:eastAsia="nl-NL"/>
        </w:rPr>
        <w:t xml:space="preserve">deze </w:t>
      </w:r>
      <w:r w:rsidR="0057205E">
        <w:rPr>
          <w:rFonts w:ascii="Verdana" w:hAnsi="Verdana" w:cs="Arial"/>
          <w:bCs/>
          <w:color w:val="000000"/>
          <w:sz w:val="18"/>
          <w:szCs w:val="18"/>
          <w:lang w:eastAsia="nl-NL"/>
        </w:rPr>
        <w:t>o</w:t>
      </w:r>
      <w:r>
        <w:rPr>
          <w:rFonts w:ascii="Verdana" w:hAnsi="Verdana" w:cs="Arial"/>
          <w:bCs/>
          <w:color w:val="000000"/>
          <w:sz w:val="18"/>
          <w:szCs w:val="18"/>
          <w:lang w:eastAsia="nl-NL"/>
        </w:rPr>
        <w:t>fferteaanvraag</w:t>
      </w:r>
      <w:r w:rsidRPr="00EB5E71">
        <w:rPr>
          <w:rFonts w:ascii="Verdana" w:hAnsi="Verdana" w:cs="Arial"/>
          <w:bCs/>
          <w:color w:val="000000"/>
          <w:sz w:val="18"/>
          <w:szCs w:val="18"/>
          <w:lang w:eastAsia="nl-NL"/>
        </w:rPr>
        <w:t xml:space="preserve"> de gevraagde gegevens in te dienen en de bijbehorende verklaringen en informatie toe te voegen. Dit dient te geschieden door het invullen van de verklaringen volgens de modellen, die als </w:t>
      </w:r>
      <w:r w:rsidR="0057205E">
        <w:rPr>
          <w:rFonts w:ascii="Verdana" w:hAnsi="Verdana" w:cs="Arial"/>
          <w:bCs/>
          <w:color w:val="000000"/>
          <w:sz w:val="18"/>
          <w:szCs w:val="18"/>
          <w:lang w:eastAsia="nl-NL"/>
        </w:rPr>
        <w:t>b</w:t>
      </w:r>
      <w:r w:rsidRPr="00EB5E71">
        <w:rPr>
          <w:rFonts w:ascii="Verdana" w:hAnsi="Verdana" w:cs="Arial"/>
          <w:bCs/>
          <w:color w:val="000000"/>
          <w:sz w:val="18"/>
          <w:szCs w:val="18"/>
          <w:lang w:eastAsia="nl-NL"/>
        </w:rPr>
        <w:t xml:space="preserve">ijlagen bij </w:t>
      </w:r>
      <w:r>
        <w:rPr>
          <w:rFonts w:ascii="Verdana" w:hAnsi="Verdana" w:cs="Arial"/>
          <w:bCs/>
          <w:color w:val="000000"/>
          <w:sz w:val="18"/>
          <w:szCs w:val="18"/>
          <w:lang w:eastAsia="nl-NL"/>
        </w:rPr>
        <w:t xml:space="preserve">deze </w:t>
      </w:r>
      <w:r w:rsidR="0057205E">
        <w:rPr>
          <w:rFonts w:ascii="Verdana" w:hAnsi="Verdana" w:cs="Arial"/>
          <w:bCs/>
          <w:color w:val="000000"/>
          <w:sz w:val="18"/>
          <w:szCs w:val="18"/>
          <w:lang w:eastAsia="nl-NL"/>
        </w:rPr>
        <w:t>o</w:t>
      </w:r>
      <w:r>
        <w:rPr>
          <w:rFonts w:ascii="Verdana" w:hAnsi="Verdana" w:cs="Arial"/>
          <w:bCs/>
          <w:color w:val="000000"/>
          <w:sz w:val="18"/>
          <w:szCs w:val="18"/>
          <w:lang w:eastAsia="nl-NL"/>
        </w:rPr>
        <w:t xml:space="preserve">fferteaanvraag </w:t>
      </w:r>
      <w:r w:rsidRPr="00EB5E71">
        <w:rPr>
          <w:rFonts w:ascii="Verdana" w:hAnsi="Verdana" w:cs="Arial"/>
          <w:bCs/>
          <w:color w:val="000000"/>
          <w:sz w:val="18"/>
          <w:szCs w:val="18"/>
          <w:lang w:eastAsia="nl-NL"/>
        </w:rPr>
        <w:t>zijn gevoegd.</w:t>
      </w:r>
    </w:p>
    <w:p w14:paraId="53EFAC7A" w14:textId="77777777"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p>
    <w:p w14:paraId="2CB8AC2C" w14:textId="77777777"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Als u besluit geen </w:t>
      </w:r>
      <w:r w:rsidR="00BF75D1">
        <w:rPr>
          <w:rFonts w:ascii="Verdana" w:hAnsi="Verdana" w:cs="Arial"/>
          <w:bCs/>
          <w:color w:val="000000"/>
          <w:sz w:val="18"/>
          <w:szCs w:val="18"/>
          <w:lang w:eastAsia="nl-NL"/>
        </w:rPr>
        <w:t>i</w:t>
      </w:r>
      <w:r w:rsidRPr="00EB5E71">
        <w:rPr>
          <w:rFonts w:ascii="Verdana" w:hAnsi="Verdana" w:cs="Arial"/>
          <w:bCs/>
          <w:color w:val="000000"/>
          <w:sz w:val="18"/>
          <w:szCs w:val="18"/>
          <w:lang w:eastAsia="nl-NL"/>
        </w:rPr>
        <w:t xml:space="preserve">nschrijving te doen, verzoeken wij u dit zo spoedig mogelijk te berichten aan de contactpersoon van ROC Leeuwenborgh, als vermeld in paragraaf </w:t>
      </w:r>
      <w:r w:rsidR="0057205E">
        <w:rPr>
          <w:rFonts w:ascii="Verdana" w:hAnsi="Verdana" w:cs="Arial"/>
          <w:bCs/>
          <w:color w:val="000000"/>
          <w:sz w:val="18"/>
          <w:szCs w:val="18"/>
          <w:lang w:eastAsia="nl-NL"/>
        </w:rPr>
        <w:t>2.2</w:t>
      </w:r>
      <w:r w:rsidRPr="00EB5E71">
        <w:rPr>
          <w:rFonts w:ascii="Verdana" w:hAnsi="Verdana" w:cs="Arial"/>
          <w:bCs/>
          <w:color w:val="000000"/>
          <w:sz w:val="18"/>
          <w:szCs w:val="18"/>
          <w:lang w:eastAsia="nl-NL"/>
        </w:rPr>
        <w:t>, bij voorkeur voorzien van een reden.</w:t>
      </w:r>
    </w:p>
    <w:p w14:paraId="43B1E462" w14:textId="77777777"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p>
    <w:p w14:paraId="1A93599F" w14:textId="77777777" w:rsidR="00EB5E71" w:rsidRPr="00EB5E71" w:rsidRDefault="00EB5E71" w:rsidP="00EB5E71">
      <w:pPr>
        <w:autoSpaceDE w:val="0"/>
        <w:autoSpaceDN w:val="0"/>
        <w:adjustRightInd w:val="0"/>
        <w:spacing w:line="240" w:lineRule="auto"/>
        <w:rPr>
          <w:rFonts w:ascii="Verdana" w:hAnsi="Verdana" w:cs="Arial"/>
          <w:bCs/>
          <w:color w:val="000000"/>
          <w:sz w:val="18"/>
          <w:szCs w:val="18"/>
          <w:lang w:eastAsia="nl-NL"/>
        </w:rPr>
      </w:pPr>
      <w:r w:rsidRPr="00EB5E71">
        <w:rPr>
          <w:rFonts w:ascii="Verdana" w:hAnsi="Verdana" w:cs="Arial"/>
          <w:bCs/>
          <w:color w:val="000000"/>
          <w:sz w:val="18"/>
          <w:szCs w:val="18"/>
          <w:lang w:eastAsia="nl-NL"/>
        </w:rPr>
        <w:t xml:space="preserve">U mag </w:t>
      </w:r>
      <w:r>
        <w:rPr>
          <w:rFonts w:ascii="Verdana" w:hAnsi="Verdana" w:cs="Arial"/>
          <w:bCs/>
          <w:color w:val="000000"/>
          <w:sz w:val="18"/>
          <w:szCs w:val="18"/>
          <w:lang w:eastAsia="nl-NL"/>
        </w:rPr>
        <w:t xml:space="preserve">deze </w:t>
      </w:r>
      <w:r w:rsidR="0057205E">
        <w:rPr>
          <w:rFonts w:ascii="Verdana" w:hAnsi="Verdana" w:cs="Arial"/>
          <w:bCs/>
          <w:color w:val="000000"/>
          <w:sz w:val="18"/>
          <w:szCs w:val="18"/>
          <w:lang w:eastAsia="nl-NL"/>
        </w:rPr>
        <w:t>o</w:t>
      </w:r>
      <w:r>
        <w:rPr>
          <w:rFonts w:ascii="Verdana" w:hAnsi="Verdana" w:cs="Arial"/>
          <w:bCs/>
          <w:color w:val="000000"/>
          <w:sz w:val="18"/>
          <w:szCs w:val="18"/>
          <w:lang w:eastAsia="nl-NL"/>
        </w:rPr>
        <w:t>fferteaanvraag</w:t>
      </w:r>
      <w:r w:rsidRPr="00EB5E71">
        <w:rPr>
          <w:rFonts w:ascii="Verdana" w:hAnsi="Verdana" w:cs="Arial"/>
          <w:bCs/>
          <w:color w:val="000000"/>
          <w:sz w:val="18"/>
          <w:szCs w:val="18"/>
          <w:lang w:eastAsia="nl-NL"/>
        </w:rPr>
        <w:t xml:space="preserve"> en de gegevens, die u in het kader van deze aanbesteding ter beschikking worden gesteld, uitsluitend gebruiken voor het doel waarvoor deze zijn verstrekt. In verband met intellectuele eigendomsrechten is het niet toegestaan </w:t>
      </w:r>
      <w:r>
        <w:rPr>
          <w:rFonts w:ascii="Verdana" w:hAnsi="Verdana" w:cs="Arial"/>
          <w:bCs/>
          <w:color w:val="000000"/>
          <w:sz w:val="18"/>
          <w:szCs w:val="18"/>
          <w:lang w:eastAsia="nl-NL"/>
        </w:rPr>
        <w:t>deze</w:t>
      </w:r>
      <w:r w:rsidRPr="00EB5E71">
        <w:rPr>
          <w:rFonts w:ascii="Verdana" w:hAnsi="Verdana" w:cs="Arial"/>
          <w:bCs/>
          <w:color w:val="000000"/>
          <w:sz w:val="18"/>
          <w:szCs w:val="18"/>
          <w:lang w:eastAsia="nl-NL"/>
        </w:rPr>
        <w:t xml:space="preserve"> </w:t>
      </w:r>
      <w:r w:rsidR="0057205E">
        <w:rPr>
          <w:rFonts w:ascii="Verdana" w:hAnsi="Verdana" w:cs="Arial"/>
          <w:bCs/>
          <w:color w:val="000000"/>
          <w:sz w:val="18"/>
          <w:szCs w:val="18"/>
          <w:lang w:eastAsia="nl-NL"/>
        </w:rPr>
        <w:t>o</w:t>
      </w:r>
      <w:r>
        <w:rPr>
          <w:rFonts w:ascii="Verdana" w:hAnsi="Verdana" w:cs="Arial"/>
          <w:bCs/>
          <w:color w:val="000000"/>
          <w:sz w:val="18"/>
          <w:szCs w:val="18"/>
          <w:lang w:eastAsia="nl-NL"/>
        </w:rPr>
        <w:t>fferteaanvraag</w:t>
      </w:r>
      <w:r w:rsidRPr="00EB5E71">
        <w:rPr>
          <w:rFonts w:ascii="Verdana" w:hAnsi="Verdana" w:cs="Arial"/>
          <w:bCs/>
          <w:color w:val="000000"/>
          <w:sz w:val="18"/>
          <w:szCs w:val="18"/>
          <w:lang w:eastAsia="nl-NL"/>
        </w:rPr>
        <w:t xml:space="preserve"> aan derden ter beschikking te stellen of voor een ander doel dan waarvoor deze is verstrekt te verveelvoudigen.</w:t>
      </w:r>
    </w:p>
    <w:p w14:paraId="21E1F052" w14:textId="77777777" w:rsidR="00EE2D24" w:rsidRDefault="00EE2D24" w:rsidP="00EE2D24">
      <w:pPr>
        <w:spacing w:line="240" w:lineRule="auto"/>
        <w:rPr>
          <w:rFonts w:ascii="Verdana" w:hAnsi="Verdana"/>
          <w:sz w:val="18"/>
          <w:szCs w:val="18"/>
        </w:rPr>
      </w:pPr>
    </w:p>
    <w:p w14:paraId="73CD3F2B" w14:textId="77777777" w:rsidR="00EB5E71" w:rsidRPr="00EB5E71" w:rsidRDefault="00EB5E71" w:rsidP="00EE2D24">
      <w:pPr>
        <w:spacing w:line="240" w:lineRule="auto"/>
        <w:rPr>
          <w:rFonts w:ascii="Verdana" w:hAnsi="Verdana"/>
          <w:b/>
          <w:sz w:val="18"/>
          <w:szCs w:val="18"/>
        </w:rPr>
      </w:pPr>
      <w:r w:rsidRPr="00EB5E71">
        <w:rPr>
          <w:rFonts w:ascii="Verdana" w:hAnsi="Verdana"/>
          <w:b/>
          <w:sz w:val="18"/>
          <w:szCs w:val="18"/>
        </w:rPr>
        <w:t>1.2</w:t>
      </w:r>
      <w:r w:rsidRPr="00EB5E71">
        <w:rPr>
          <w:rFonts w:ascii="Verdana" w:hAnsi="Verdana"/>
          <w:b/>
          <w:sz w:val="18"/>
          <w:szCs w:val="18"/>
        </w:rPr>
        <w:tab/>
        <w:t>Beschrijving van de Aanbestedende dienst</w:t>
      </w:r>
    </w:p>
    <w:p w14:paraId="23FD5C78" w14:textId="77777777" w:rsidR="00EB5E71" w:rsidRDefault="00EB5E71" w:rsidP="00EE2D24">
      <w:pPr>
        <w:spacing w:line="240" w:lineRule="auto"/>
        <w:rPr>
          <w:rFonts w:ascii="Verdana" w:hAnsi="Verdana"/>
          <w:sz w:val="18"/>
          <w:szCs w:val="18"/>
        </w:rPr>
      </w:pPr>
    </w:p>
    <w:p w14:paraId="49D12735" w14:textId="77777777" w:rsidR="00EB5E71" w:rsidRDefault="00EB5E71" w:rsidP="00EE2D24">
      <w:pPr>
        <w:spacing w:line="240" w:lineRule="auto"/>
        <w:rPr>
          <w:rFonts w:ascii="Verdana" w:hAnsi="Verdana"/>
          <w:sz w:val="18"/>
          <w:szCs w:val="18"/>
        </w:rPr>
      </w:pPr>
      <w:r>
        <w:rPr>
          <w:rFonts w:ascii="Verdana" w:hAnsi="Verdana"/>
          <w:sz w:val="18"/>
          <w:szCs w:val="18"/>
        </w:rPr>
        <w:t xml:space="preserve">Voor nadere informatie over ROC Leeuwenborgh verwijzen wij u naar onze website: </w:t>
      </w:r>
      <w:hyperlink r:id="rId10" w:history="1">
        <w:r w:rsidRPr="00D747F1">
          <w:rPr>
            <w:rStyle w:val="Hyperlink"/>
            <w:rFonts w:ascii="Verdana" w:hAnsi="Verdana"/>
            <w:sz w:val="18"/>
            <w:szCs w:val="18"/>
          </w:rPr>
          <w:t>www.leeuwenborgh.nl</w:t>
        </w:r>
      </w:hyperlink>
      <w:r>
        <w:rPr>
          <w:rFonts w:ascii="Verdana" w:hAnsi="Verdana"/>
          <w:sz w:val="18"/>
          <w:szCs w:val="18"/>
        </w:rPr>
        <w:t xml:space="preserve"> </w:t>
      </w:r>
    </w:p>
    <w:p w14:paraId="77D9FE42" w14:textId="77777777" w:rsidR="00EB5E71" w:rsidRDefault="00EB5E71" w:rsidP="00C6510C">
      <w:pPr>
        <w:autoSpaceDE w:val="0"/>
        <w:autoSpaceDN w:val="0"/>
        <w:adjustRightInd w:val="0"/>
        <w:spacing w:line="240" w:lineRule="auto"/>
        <w:rPr>
          <w:rFonts w:ascii="Verdana" w:hAnsi="Verdana" w:cs="Arial"/>
          <w:b/>
          <w:color w:val="000000"/>
          <w:sz w:val="18"/>
          <w:szCs w:val="18"/>
          <w:lang w:eastAsia="nl-NL"/>
        </w:rPr>
      </w:pPr>
    </w:p>
    <w:p w14:paraId="00FC1A4C" w14:textId="77777777" w:rsidR="009B2CB2" w:rsidRPr="0078375A" w:rsidRDefault="009B2CB2" w:rsidP="009B2CB2">
      <w:pPr>
        <w:autoSpaceDE w:val="0"/>
        <w:autoSpaceDN w:val="0"/>
        <w:adjustRightInd w:val="0"/>
        <w:spacing w:line="240" w:lineRule="auto"/>
        <w:rPr>
          <w:rFonts w:ascii="Verdana" w:hAnsi="Verdana" w:cs="Arial"/>
          <w:b/>
          <w:bCs/>
          <w:color w:val="000000"/>
          <w:sz w:val="18"/>
          <w:szCs w:val="18"/>
          <w:lang w:eastAsia="nl-NL"/>
        </w:rPr>
      </w:pPr>
      <w:r w:rsidRPr="0078375A">
        <w:rPr>
          <w:rFonts w:ascii="Verdana" w:hAnsi="Verdana" w:cs="Arial"/>
          <w:b/>
          <w:bCs/>
          <w:color w:val="000000"/>
          <w:sz w:val="18"/>
          <w:szCs w:val="18"/>
          <w:lang w:eastAsia="nl-NL"/>
        </w:rPr>
        <w:t>1.</w:t>
      </w:r>
      <w:r w:rsidR="00C206C7">
        <w:rPr>
          <w:rFonts w:ascii="Verdana" w:hAnsi="Verdana" w:cs="Arial"/>
          <w:b/>
          <w:bCs/>
          <w:color w:val="000000"/>
          <w:sz w:val="18"/>
          <w:szCs w:val="18"/>
          <w:lang w:eastAsia="nl-NL"/>
        </w:rPr>
        <w:t>3</w:t>
      </w:r>
      <w:r w:rsidRPr="0078375A">
        <w:rPr>
          <w:rFonts w:ascii="Verdana" w:hAnsi="Verdana" w:cs="Arial"/>
          <w:b/>
          <w:bCs/>
          <w:color w:val="000000"/>
          <w:sz w:val="18"/>
          <w:szCs w:val="18"/>
          <w:lang w:eastAsia="nl-NL"/>
        </w:rPr>
        <w:t xml:space="preserve"> </w:t>
      </w:r>
      <w:r>
        <w:rPr>
          <w:rFonts w:ascii="Verdana" w:hAnsi="Verdana" w:cs="Arial"/>
          <w:b/>
          <w:bCs/>
          <w:color w:val="000000"/>
          <w:sz w:val="18"/>
          <w:szCs w:val="18"/>
          <w:lang w:eastAsia="nl-NL"/>
        </w:rPr>
        <w:tab/>
      </w:r>
      <w:r w:rsidRPr="0078375A">
        <w:rPr>
          <w:rFonts w:ascii="Verdana" w:hAnsi="Verdana" w:cs="Arial"/>
          <w:b/>
          <w:bCs/>
          <w:color w:val="000000"/>
          <w:sz w:val="18"/>
          <w:szCs w:val="18"/>
          <w:lang w:eastAsia="nl-NL"/>
        </w:rPr>
        <w:t>Doel van de aanbesteding</w:t>
      </w:r>
    </w:p>
    <w:p w14:paraId="628993DF" w14:textId="77777777" w:rsidR="009B2CB2" w:rsidRPr="0078375A" w:rsidRDefault="009B2CB2" w:rsidP="009B2CB2">
      <w:pPr>
        <w:autoSpaceDE w:val="0"/>
        <w:autoSpaceDN w:val="0"/>
        <w:adjustRightInd w:val="0"/>
        <w:spacing w:line="240" w:lineRule="auto"/>
        <w:rPr>
          <w:rFonts w:ascii="Verdana" w:hAnsi="Verdana" w:cs="Arial"/>
          <w:b/>
          <w:bCs/>
          <w:color w:val="000000"/>
          <w:sz w:val="18"/>
          <w:szCs w:val="18"/>
          <w:lang w:eastAsia="nl-NL"/>
        </w:rPr>
      </w:pPr>
    </w:p>
    <w:p w14:paraId="52FAD00B" w14:textId="77777777" w:rsidR="004C470C" w:rsidRDefault="004C470C" w:rsidP="009B2CB2">
      <w:pPr>
        <w:spacing w:line="240" w:lineRule="auto"/>
        <w:rPr>
          <w:rFonts w:ascii="Verdana" w:hAnsi="Verdana" w:cs="Arial"/>
          <w:sz w:val="18"/>
          <w:szCs w:val="18"/>
        </w:rPr>
      </w:pPr>
      <w:bookmarkStart w:id="0" w:name="OLE_LINK1"/>
      <w:bookmarkStart w:id="1" w:name="OLE_LINK2"/>
      <w:r>
        <w:rPr>
          <w:rFonts w:ascii="Verdana" w:hAnsi="Verdana" w:cs="Arial"/>
          <w:sz w:val="18"/>
          <w:szCs w:val="18"/>
        </w:rPr>
        <w:t>ROC Leeuwenborgh wenst een raamovereenkomst te sluiten voor het leveren van ICT hardware voor werkplekken en toebehoren. De levering bestaat uit nieuw aan te schaffen hardware inclusief garantie afhandeling gedurende de (</w:t>
      </w:r>
      <w:proofErr w:type="spellStart"/>
      <w:r>
        <w:rPr>
          <w:rFonts w:ascii="Verdana" w:hAnsi="Verdana" w:cs="Arial"/>
          <w:sz w:val="18"/>
          <w:szCs w:val="18"/>
        </w:rPr>
        <w:t>fabrieks</w:t>
      </w:r>
      <w:proofErr w:type="spellEnd"/>
      <w:r>
        <w:rPr>
          <w:rFonts w:ascii="Verdana" w:hAnsi="Verdana" w:cs="Arial"/>
          <w:sz w:val="18"/>
          <w:szCs w:val="18"/>
        </w:rPr>
        <w:t>)garantieperiode. ROC Leeuwenborgh wenst een full service opdrachtnemer te contracteren die beschikt over goede inkoo</w:t>
      </w:r>
      <w:r w:rsidR="0028654A">
        <w:rPr>
          <w:rFonts w:ascii="Verdana" w:hAnsi="Verdana" w:cs="Arial"/>
          <w:sz w:val="18"/>
          <w:szCs w:val="18"/>
        </w:rPr>
        <w:t>pcondities en</w:t>
      </w:r>
      <w:r>
        <w:rPr>
          <w:rFonts w:ascii="Verdana" w:hAnsi="Verdana" w:cs="Arial"/>
          <w:sz w:val="18"/>
          <w:szCs w:val="18"/>
        </w:rPr>
        <w:t xml:space="preserve"> merkonafhank</w:t>
      </w:r>
      <w:r w:rsidR="0028654A">
        <w:rPr>
          <w:rFonts w:ascii="Verdana" w:hAnsi="Verdana" w:cs="Arial"/>
          <w:sz w:val="18"/>
          <w:szCs w:val="18"/>
        </w:rPr>
        <w:t>elijk is.</w:t>
      </w:r>
    </w:p>
    <w:p w14:paraId="7B0C08DD" w14:textId="77777777" w:rsidR="0028654A" w:rsidRDefault="0028654A" w:rsidP="009B2CB2">
      <w:pPr>
        <w:spacing w:line="240" w:lineRule="auto"/>
        <w:rPr>
          <w:rFonts w:ascii="Verdana" w:hAnsi="Verdana" w:cs="Arial"/>
          <w:sz w:val="18"/>
          <w:szCs w:val="18"/>
        </w:rPr>
      </w:pPr>
    </w:p>
    <w:p w14:paraId="17BD0272" w14:textId="037A0837" w:rsidR="009B2CB2" w:rsidRDefault="009B2CB2" w:rsidP="009B2CB2">
      <w:pPr>
        <w:spacing w:line="240" w:lineRule="auto"/>
        <w:rPr>
          <w:rFonts w:ascii="Verdana" w:hAnsi="Verdana" w:cs="Arial"/>
          <w:sz w:val="18"/>
          <w:szCs w:val="18"/>
        </w:rPr>
      </w:pPr>
      <w:r w:rsidRPr="00EE0F1D">
        <w:rPr>
          <w:rFonts w:ascii="Verdana" w:hAnsi="Verdana" w:cs="Arial"/>
          <w:sz w:val="18"/>
          <w:szCs w:val="18"/>
        </w:rPr>
        <w:t xml:space="preserve">Het doel van deze aanbesteding is het afsluiten van een </w:t>
      </w:r>
      <w:proofErr w:type="spellStart"/>
      <w:r>
        <w:rPr>
          <w:rFonts w:ascii="Verdana" w:hAnsi="Verdana" w:cs="Arial"/>
          <w:sz w:val="18"/>
          <w:szCs w:val="18"/>
        </w:rPr>
        <w:t>éénjarige</w:t>
      </w:r>
      <w:proofErr w:type="spellEnd"/>
      <w:r>
        <w:rPr>
          <w:rFonts w:ascii="Verdana" w:hAnsi="Verdana" w:cs="Arial"/>
          <w:sz w:val="18"/>
          <w:szCs w:val="18"/>
        </w:rPr>
        <w:t xml:space="preserve"> </w:t>
      </w:r>
      <w:r w:rsidRPr="00EE0F1D">
        <w:rPr>
          <w:rFonts w:ascii="Verdana" w:hAnsi="Verdana" w:cs="Arial"/>
          <w:sz w:val="18"/>
          <w:szCs w:val="18"/>
        </w:rPr>
        <w:t>raamovereenkomst</w:t>
      </w:r>
      <w:r w:rsidR="0028654A">
        <w:rPr>
          <w:rFonts w:ascii="Verdana" w:hAnsi="Verdana" w:cs="Arial"/>
          <w:sz w:val="18"/>
          <w:szCs w:val="18"/>
        </w:rPr>
        <w:t xml:space="preserve"> zonder afnameverplichting</w:t>
      </w:r>
      <w:r>
        <w:rPr>
          <w:rFonts w:ascii="Verdana" w:hAnsi="Verdana" w:cs="Arial"/>
          <w:sz w:val="18"/>
          <w:szCs w:val="18"/>
        </w:rPr>
        <w:t xml:space="preserve">, </w:t>
      </w:r>
      <w:r w:rsidRPr="00E91151">
        <w:rPr>
          <w:rFonts w:ascii="Verdana" w:hAnsi="Verdana" w:cs="Arial"/>
          <w:sz w:val="18"/>
          <w:szCs w:val="18"/>
        </w:rPr>
        <w:t xml:space="preserve">met </w:t>
      </w:r>
      <w:r w:rsidR="008E0859">
        <w:rPr>
          <w:rFonts w:ascii="Verdana" w:hAnsi="Verdana" w:cs="Arial"/>
          <w:sz w:val="18"/>
          <w:szCs w:val="18"/>
        </w:rPr>
        <w:t xml:space="preserve">één opdrachtnemer met </w:t>
      </w:r>
      <w:r w:rsidRPr="00E91151">
        <w:rPr>
          <w:rFonts w:ascii="Verdana" w:hAnsi="Verdana" w:cs="Arial"/>
          <w:sz w:val="18"/>
          <w:szCs w:val="18"/>
        </w:rPr>
        <w:t xml:space="preserve">de mogelijkheid tot verlenging van </w:t>
      </w:r>
      <w:r>
        <w:rPr>
          <w:rFonts w:ascii="Verdana" w:hAnsi="Verdana" w:cs="Arial"/>
          <w:sz w:val="18"/>
          <w:szCs w:val="18"/>
        </w:rPr>
        <w:t>drie</w:t>
      </w:r>
      <w:r w:rsidRPr="00E91151">
        <w:rPr>
          <w:rFonts w:ascii="Verdana" w:hAnsi="Verdana" w:cs="Arial"/>
          <w:sz w:val="18"/>
          <w:szCs w:val="18"/>
        </w:rPr>
        <w:t xml:space="preserve"> maal één jaar,</w:t>
      </w:r>
      <w:r w:rsidRPr="00EE0F1D">
        <w:rPr>
          <w:rFonts w:ascii="Verdana" w:hAnsi="Verdana" w:cs="Arial"/>
          <w:sz w:val="18"/>
          <w:szCs w:val="18"/>
        </w:rPr>
        <w:t xml:space="preserve"> </w:t>
      </w:r>
      <w:r>
        <w:rPr>
          <w:rFonts w:ascii="Verdana" w:hAnsi="Verdana" w:cs="Arial"/>
          <w:sz w:val="18"/>
          <w:szCs w:val="18"/>
        </w:rPr>
        <w:t>voor het leveren</w:t>
      </w:r>
      <w:r w:rsidR="00D74989">
        <w:rPr>
          <w:rFonts w:ascii="Verdana" w:hAnsi="Verdana" w:cs="Arial"/>
          <w:sz w:val="18"/>
          <w:szCs w:val="18"/>
        </w:rPr>
        <w:t xml:space="preserve"> van</w:t>
      </w:r>
      <w:r>
        <w:rPr>
          <w:rFonts w:ascii="Verdana" w:hAnsi="Verdana" w:cs="Arial"/>
          <w:sz w:val="18"/>
          <w:szCs w:val="18"/>
        </w:rPr>
        <w:t xml:space="preserve"> </w:t>
      </w:r>
      <w:proofErr w:type="spellStart"/>
      <w:r w:rsidR="00D74989">
        <w:rPr>
          <w:rFonts w:ascii="Verdana" w:hAnsi="Verdana" w:cs="Arial"/>
          <w:sz w:val="18"/>
          <w:szCs w:val="18"/>
        </w:rPr>
        <w:t>des</w:t>
      </w:r>
      <w:r w:rsidR="00D74989" w:rsidRPr="00E91151">
        <w:rPr>
          <w:rFonts w:ascii="Verdana" w:hAnsi="Verdana" w:cs="Arial"/>
          <w:sz w:val="18"/>
          <w:szCs w:val="18"/>
        </w:rPr>
        <w:t>kt</w:t>
      </w:r>
      <w:r w:rsidR="00D74989">
        <w:rPr>
          <w:rFonts w:ascii="Verdana" w:hAnsi="Verdana" w:cs="Arial"/>
          <w:sz w:val="18"/>
          <w:szCs w:val="18"/>
        </w:rPr>
        <w:t>ops</w:t>
      </w:r>
      <w:proofErr w:type="spellEnd"/>
      <w:r w:rsidR="00D74989">
        <w:rPr>
          <w:rFonts w:ascii="Verdana" w:hAnsi="Verdana" w:cs="Arial"/>
          <w:sz w:val="18"/>
          <w:szCs w:val="18"/>
        </w:rPr>
        <w:t xml:space="preserve">, </w:t>
      </w:r>
      <w:proofErr w:type="spellStart"/>
      <w:r w:rsidR="00D74989">
        <w:rPr>
          <w:rFonts w:ascii="Verdana" w:hAnsi="Verdana" w:cs="Arial"/>
          <w:sz w:val="18"/>
          <w:szCs w:val="18"/>
        </w:rPr>
        <w:t>laptops</w:t>
      </w:r>
      <w:proofErr w:type="spellEnd"/>
      <w:r w:rsidR="00D74989">
        <w:rPr>
          <w:rFonts w:ascii="Verdana" w:hAnsi="Verdana" w:cs="Arial"/>
          <w:sz w:val="18"/>
          <w:szCs w:val="18"/>
        </w:rPr>
        <w:t xml:space="preserve">, </w:t>
      </w:r>
      <w:proofErr w:type="spellStart"/>
      <w:r w:rsidR="00213B65">
        <w:rPr>
          <w:rFonts w:ascii="Verdana" w:hAnsi="Verdana" w:cs="Arial"/>
          <w:sz w:val="18"/>
          <w:szCs w:val="18"/>
        </w:rPr>
        <w:t>tablets</w:t>
      </w:r>
      <w:proofErr w:type="spellEnd"/>
      <w:r w:rsidR="00213B65">
        <w:rPr>
          <w:rFonts w:ascii="Verdana" w:hAnsi="Verdana" w:cs="Arial"/>
          <w:sz w:val="18"/>
          <w:szCs w:val="18"/>
        </w:rPr>
        <w:t xml:space="preserve">, </w:t>
      </w:r>
      <w:proofErr w:type="spellStart"/>
      <w:r w:rsidR="00213B65">
        <w:rPr>
          <w:rFonts w:ascii="Verdana" w:hAnsi="Verdana" w:cs="Arial"/>
          <w:sz w:val="18"/>
          <w:szCs w:val="18"/>
        </w:rPr>
        <w:t>smartphones</w:t>
      </w:r>
      <w:proofErr w:type="spellEnd"/>
      <w:r w:rsidR="00213B65">
        <w:rPr>
          <w:rFonts w:ascii="Verdana" w:hAnsi="Verdana" w:cs="Arial"/>
          <w:sz w:val="18"/>
          <w:szCs w:val="18"/>
        </w:rPr>
        <w:t xml:space="preserve">, </w:t>
      </w:r>
      <w:r w:rsidR="00D74989">
        <w:rPr>
          <w:rFonts w:ascii="Verdana" w:hAnsi="Verdana" w:cs="Arial"/>
          <w:sz w:val="18"/>
          <w:szCs w:val="18"/>
        </w:rPr>
        <w:t xml:space="preserve">beeldschermen en toebehoren (zoals harde schijven, toetsenboren, muizen). </w:t>
      </w:r>
      <w:r w:rsidR="00D74989" w:rsidRPr="00E91151">
        <w:rPr>
          <w:rFonts w:ascii="Verdana" w:hAnsi="Verdana" w:cs="Arial"/>
          <w:sz w:val="18"/>
          <w:szCs w:val="18"/>
        </w:rPr>
        <w:t>Het betreft uitsluitend apparatuur die wordt ingezet ten behoeve van algemeen (kantoor) gebruik (hierna samen te noemen: werkplekapparatuur), inclusief gerelateerde dienstverlening</w:t>
      </w:r>
    </w:p>
    <w:p w14:paraId="49138224" w14:textId="77777777" w:rsidR="00D74989" w:rsidRDefault="00D74989" w:rsidP="009B2CB2">
      <w:pPr>
        <w:spacing w:line="240" w:lineRule="auto"/>
        <w:rPr>
          <w:rFonts w:ascii="Verdana" w:hAnsi="Verdana" w:cs="Arial"/>
          <w:sz w:val="18"/>
          <w:szCs w:val="18"/>
        </w:rPr>
      </w:pPr>
    </w:p>
    <w:p w14:paraId="0C7477CC" w14:textId="77777777" w:rsidR="009B2CB2" w:rsidRDefault="009B2CB2" w:rsidP="009B2CB2">
      <w:pPr>
        <w:spacing w:line="240" w:lineRule="auto"/>
        <w:rPr>
          <w:rFonts w:ascii="Verdana" w:hAnsi="Verdana" w:cs="Arial"/>
          <w:sz w:val="18"/>
          <w:szCs w:val="18"/>
        </w:rPr>
      </w:pPr>
      <w:r>
        <w:rPr>
          <w:rFonts w:ascii="Verdana" w:hAnsi="Verdana" w:cs="Arial"/>
          <w:sz w:val="18"/>
          <w:szCs w:val="18"/>
        </w:rPr>
        <w:t xml:space="preserve">ROC Leeuwenborgh </w:t>
      </w:r>
      <w:r w:rsidRPr="00E91151">
        <w:rPr>
          <w:rFonts w:ascii="Verdana" w:hAnsi="Verdana" w:cs="Arial"/>
          <w:sz w:val="18"/>
          <w:szCs w:val="18"/>
        </w:rPr>
        <w:t xml:space="preserve">wenst zich gedurende de contractperiode niet vast te leggen op één merk of type en </w:t>
      </w:r>
      <w:r>
        <w:rPr>
          <w:rFonts w:ascii="Verdana" w:hAnsi="Verdana" w:cs="Arial"/>
          <w:sz w:val="18"/>
          <w:szCs w:val="18"/>
        </w:rPr>
        <w:t>wenst</w:t>
      </w:r>
      <w:r w:rsidRPr="00E91151">
        <w:rPr>
          <w:rFonts w:ascii="Verdana" w:hAnsi="Verdana" w:cs="Arial"/>
          <w:sz w:val="18"/>
          <w:szCs w:val="18"/>
        </w:rPr>
        <w:t xml:space="preserve"> daarom een merkonafhankelijke leverancier selecteren. </w:t>
      </w:r>
    </w:p>
    <w:bookmarkEnd w:id="0"/>
    <w:bookmarkEnd w:id="1"/>
    <w:p w14:paraId="6B2482FB" w14:textId="77777777" w:rsidR="00B6342A" w:rsidRPr="00BB7577" w:rsidRDefault="00B6342A" w:rsidP="00BB7577">
      <w:pPr>
        <w:autoSpaceDE w:val="0"/>
        <w:autoSpaceDN w:val="0"/>
        <w:adjustRightInd w:val="0"/>
        <w:spacing w:line="240" w:lineRule="auto"/>
        <w:rPr>
          <w:rFonts w:ascii="Verdana" w:hAnsi="Verdana" w:cs="Arial"/>
          <w:b/>
          <w:bCs/>
          <w:color w:val="000000"/>
          <w:sz w:val="18"/>
          <w:szCs w:val="18"/>
          <w:lang w:eastAsia="nl-NL"/>
        </w:rPr>
      </w:pPr>
    </w:p>
    <w:p w14:paraId="72C1C806" w14:textId="77777777" w:rsidR="00B6342A" w:rsidRDefault="003D380C" w:rsidP="003D380C">
      <w:pPr>
        <w:pStyle w:val="Kop2"/>
        <w:numPr>
          <w:ilvl w:val="0"/>
          <w:numId w:val="0"/>
        </w:numPr>
        <w:tabs>
          <w:tab w:val="clear" w:pos="851"/>
        </w:tabs>
        <w:spacing w:line="240" w:lineRule="auto"/>
        <w:rPr>
          <w:rFonts w:ascii="Verdana" w:hAnsi="Verdana"/>
          <w:sz w:val="18"/>
          <w:szCs w:val="18"/>
        </w:rPr>
      </w:pPr>
      <w:bookmarkStart w:id="2" w:name="_Toc213569386"/>
      <w:bookmarkStart w:id="3" w:name="_Toc214681672"/>
      <w:r>
        <w:rPr>
          <w:rFonts w:ascii="Verdana" w:hAnsi="Verdana"/>
          <w:sz w:val="18"/>
          <w:szCs w:val="18"/>
        </w:rPr>
        <w:t>1.</w:t>
      </w:r>
      <w:r w:rsidR="00C206C7">
        <w:rPr>
          <w:rFonts w:ascii="Verdana" w:hAnsi="Verdana"/>
          <w:sz w:val="18"/>
          <w:szCs w:val="18"/>
        </w:rPr>
        <w:t>4</w:t>
      </w:r>
      <w:r w:rsidR="00953E3D" w:rsidRPr="00BB7577">
        <w:rPr>
          <w:rFonts w:ascii="Verdana" w:hAnsi="Verdana"/>
          <w:sz w:val="18"/>
          <w:szCs w:val="18"/>
        </w:rPr>
        <w:t xml:space="preserve"> </w:t>
      </w:r>
      <w:r w:rsidR="00B6342A" w:rsidRPr="00BB7577">
        <w:rPr>
          <w:rFonts w:ascii="Verdana" w:hAnsi="Verdana"/>
          <w:sz w:val="18"/>
          <w:szCs w:val="18"/>
        </w:rPr>
        <w:tab/>
      </w:r>
      <w:r w:rsidR="00D74989">
        <w:rPr>
          <w:rFonts w:ascii="Verdana" w:hAnsi="Verdana"/>
          <w:sz w:val="18"/>
          <w:szCs w:val="18"/>
        </w:rPr>
        <w:t>O</w:t>
      </w:r>
      <w:r w:rsidR="00B6342A" w:rsidRPr="00BB7577">
        <w:rPr>
          <w:rFonts w:ascii="Verdana" w:hAnsi="Verdana"/>
          <w:sz w:val="18"/>
          <w:szCs w:val="18"/>
        </w:rPr>
        <w:t>mvang van de opdracht</w:t>
      </w:r>
      <w:bookmarkEnd w:id="2"/>
      <w:bookmarkEnd w:id="3"/>
    </w:p>
    <w:p w14:paraId="0F237D4D" w14:textId="77777777" w:rsidR="00BB7577" w:rsidRPr="00BB7577" w:rsidRDefault="00BB7577" w:rsidP="00BB7577"/>
    <w:p w14:paraId="5F8AB4D5" w14:textId="756CC4C7" w:rsidR="00D74989" w:rsidRDefault="00D74989" w:rsidP="00D74989">
      <w:pPr>
        <w:autoSpaceDE w:val="0"/>
        <w:autoSpaceDN w:val="0"/>
        <w:adjustRightInd w:val="0"/>
        <w:spacing w:line="240" w:lineRule="auto"/>
        <w:rPr>
          <w:rFonts w:ascii="Verdana" w:hAnsi="Verdana"/>
          <w:sz w:val="18"/>
          <w:szCs w:val="18"/>
        </w:rPr>
      </w:pPr>
      <w:r w:rsidRPr="003E72B0">
        <w:rPr>
          <w:rFonts w:ascii="Verdana" w:hAnsi="Verdana"/>
          <w:sz w:val="18"/>
          <w:szCs w:val="18"/>
        </w:rPr>
        <w:t>De</w:t>
      </w:r>
      <w:r>
        <w:rPr>
          <w:rFonts w:ascii="Verdana" w:hAnsi="Verdana"/>
          <w:sz w:val="18"/>
          <w:szCs w:val="18"/>
        </w:rPr>
        <w:t xml:space="preserve"> geschatte waarde van de </w:t>
      </w:r>
      <w:r w:rsidR="00D92ACD">
        <w:rPr>
          <w:rFonts w:ascii="Verdana" w:hAnsi="Verdana"/>
          <w:sz w:val="18"/>
          <w:szCs w:val="18"/>
        </w:rPr>
        <w:t>r</w:t>
      </w:r>
      <w:r>
        <w:rPr>
          <w:rFonts w:ascii="Verdana" w:hAnsi="Verdana"/>
          <w:sz w:val="18"/>
          <w:szCs w:val="18"/>
        </w:rPr>
        <w:t xml:space="preserve">aamovereenkomst bedraagt </w:t>
      </w:r>
      <w:r w:rsidRPr="00232C8A">
        <w:rPr>
          <w:rFonts w:ascii="Verdana" w:hAnsi="Verdana"/>
          <w:sz w:val="18"/>
          <w:szCs w:val="18"/>
        </w:rPr>
        <w:t xml:space="preserve">ca. </w:t>
      </w:r>
      <w:r w:rsidRPr="001455FA">
        <w:rPr>
          <w:rFonts w:ascii="Verdana" w:hAnsi="Verdana"/>
          <w:sz w:val="18"/>
          <w:szCs w:val="18"/>
        </w:rPr>
        <w:t xml:space="preserve">€ </w:t>
      </w:r>
      <w:r w:rsidR="00213B65" w:rsidRPr="001455FA">
        <w:rPr>
          <w:rFonts w:ascii="Verdana" w:hAnsi="Verdana"/>
          <w:sz w:val="18"/>
          <w:szCs w:val="18"/>
        </w:rPr>
        <w:t>250</w:t>
      </w:r>
      <w:r w:rsidRPr="001455FA">
        <w:rPr>
          <w:rFonts w:ascii="Verdana" w:hAnsi="Verdana"/>
          <w:sz w:val="18"/>
          <w:szCs w:val="18"/>
        </w:rPr>
        <w:t>.000,00 (</w:t>
      </w:r>
      <w:r w:rsidR="00213B65" w:rsidRPr="001455FA">
        <w:rPr>
          <w:rFonts w:ascii="Verdana" w:hAnsi="Verdana"/>
          <w:sz w:val="18"/>
          <w:szCs w:val="18"/>
        </w:rPr>
        <w:t>excl</w:t>
      </w:r>
      <w:r w:rsidRPr="001455FA">
        <w:rPr>
          <w:rFonts w:ascii="Verdana" w:hAnsi="Verdana"/>
          <w:sz w:val="18"/>
          <w:szCs w:val="18"/>
        </w:rPr>
        <w:t>. BTW)</w:t>
      </w:r>
      <w:r w:rsidRPr="00232C8A">
        <w:rPr>
          <w:rFonts w:ascii="Verdana" w:hAnsi="Verdana"/>
          <w:sz w:val="18"/>
          <w:szCs w:val="18"/>
        </w:rPr>
        <w:t xml:space="preserve"> per jaar</w:t>
      </w:r>
      <w:r>
        <w:rPr>
          <w:rFonts w:ascii="Verdana" w:hAnsi="Verdana"/>
          <w:sz w:val="18"/>
          <w:szCs w:val="18"/>
        </w:rPr>
        <w:t xml:space="preserve">. </w:t>
      </w:r>
      <w:r w:rsidRPr="00232C8A">
        <w:rPr>
          <w:rFonts w:ascii="Verdana" w:hAnsi="Verdana"/>
          <w:sz w:val="18"/>
          <w:szCs w:val="18"/>
        </w:rPr>
        <w:t>Deze raming dient slechts ter indicatie, h</w:t>
      </w:r>
      <w:r>
        <w:rPr>
          <w:rFonts w:ascii="Verdana" w:hAnsi="Verdana"/>
          <w:sz w:val="18"/>
          <w:szCs w:val="18"/>
        </w:rPr>
        <w:t>ier kunnen geen rechten aan worden ontleend.</w:t>
      </w:r>
    </w:p>
    <w:p w14:paraId="69EF0313" w14:textId="77777777" w:rsidR="000E0911" w:rsidRDefault="000E0911" w:rsidP="003E72B0">
      <w:pPr>
        <w:autoSpaceDE w:val="0"/>
        <w:autoSpaceDN w:val="0"/>
        <w:adjustRightInd w:val="0"/>
        <w:spacing w:line="240" w:lineRule="auto"/>
        <w:rPr>
          <w:rFonts w:ascii="Verdana" w:hAnsi="Verdana" w:cs="Arial"/>
          <w:b/>
          <w:bCs/>
          <w:color w:val="000000"/>
          <w:sz w:val="18"/>
          <w:szCs w:val="18"/>
          <w:lang w:eastAsia="nl-NL"/>
        </w:rPr>
      </w:pPr>
    </w:p>
    <w:p w14:paraId="1155D3EF" w14:textId="77777777" w:rsidR="003D380C" w:rsidRDefault="003D380C" w:rsidP="003E72B0">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1.</w:t>
      </w:r>
      <w:r w:rsidR="00C206C7">
        <w:rPr>
          <w:rFonts w:ascii="Verdana" w:hAnsi="Verdana" w:cs="Arial"/>
          <w:b/>
          <w:bCs/>
          <w:color w:val="000000"/>
          <w:sz w:val="18"/>
          <w:szCs w:val="18"/>
          <w:lang w:eastAsia="nl-NL"/>
        </w:rPr>
        <w:t>5</w:t>
      </w:r>
      <w:r>
        <w:rPr>
          <w:rFonts w:ascii="Verdana" w:hAnsi="Verdana" w:cs="Arial"/>
          <w:b/>
          <w:bCs/>
          <w:color w:val="000000"/>
          <w:sz w:val="18"/>
          <w:szCs w:val="18"/>
          <w:lang w:eastAsia="nl-NL"/>
        </w:rPr>
        <w:tab/>
      </w:r>
      <w:r w:rsidR="00D74989">
        <w:rPr>
          <w:rFonts w:ascii="Verdana" w:hAnsi="Verdana" w:cs="Arial"/>
          <w:b/>
          <w:bCs/>
          <w:color w:val="000000"/>
          <w:sz w:val="18"/>
          <w:szCs w:val="18"/>
          <w:lang w:eastAsia="nl-NL"/>
        </w:rPr>
        <w:t>ICT omgeving</w:t>
      </w:r>
      <w:r>
        <w:rPr>
          <w:rFonts w:ascii="Verdana" w:hAnsi="Verdana" w:cs="Arial"/>
          <w:b/>
          <w:bCs/>
          <w:color w:val="000000"/>
          <w:sz w:val="18"/>
          <w:szCs w:val="18"/>
          <w:lang w:eastAsia="nl-NL"/>
        </w:rPr>
        <w:t xml:space="preserve"> ROC Leeuwenborgh</w:t>
      </w:r>
    </w:p>
    <w:p w14:paraId="24B03E1C" w14:textId="77777777" w:rsidR="003D380C" w:rsidRDefault="003D380C" w:rsidP="003D380C">
      <w:pPr>
        <w:autoSpaceDE w:val="0"/>
        <w:autoSpaceDN w:val="0"/>
        <w:adjustRightInd w:val="0"/>
        <w:spacing w:line="240" w:lineRule="auto"/>
        <w:rPr>
          <w:rFonts w:ascii="Verdana" w:hAnsi="Verdana" w:cs="Arial"/>
          <w:b/>
          <w:bCs/>
          <w:color w:val="000000"/>
          <w:sz w:val="18"/>
          <w:szCs w:val="18"/>
          <w:lang w:eastAsia="nl-NL"/>
        </w:rPr>
      </w:pPr>
    </w:p>
    <w:p w14:paraId="1F127F7D" w14:textId="77777777" w:rsidR="00BD3153" w:rsidRPr="00BD3153" w:rsidRDefault="00BD3153" w:rsidP="00BD3153">
      <w:pPr>
        <w:pStyle w:val="xmsonormal"/>
        <w:spacing w:before="0" w:beforeAutospacing="0" w:after="0" w:afterAutospacing="0"/>
        <w:rPr>
          <w:rFonts w:ascii="Verdana" w:hAnsi="Verdana" w:cs="Arial"/>
          <w:sz w:val="18"/>
          <w:szCs w:val="18"/>
          <w:lang w:eastAsia="en-US"/>
        </w:rPr>
      </w:pPr>
      <w:r w:rsidRPr="00BD3153">
        <w:rPr>
          <w:rFonts w:ascii="Verdana" w:hAnsi="Verdana" w:cs="Arial"/>
          <w:sz w:val="18"/>
          <w:szCs w:val="18"/>
          <w:lang w:eastAsia="en-US"/>
        </w:rPr>
        <w:t xml:space="preserve">ROC Leeuwenborgh streeft ernaar het onderwijs plaats-, tijd-  en device-onafhankelijk aan te bieden en dit door middel van kwalitatief goede ICT voorzieningen te ondersteunen. Om dit doel op termijn te kunnen bereiken, zijn concrete stappen ingezet om zoveel mogelijk bedrijf kritische </w:t>
      </w:r>
      <w:r w:rsidRPr="00BD3153">
        <w:rPr>
          <w:rFonts w:ascii="Verdana" w:hAnsi="Verdana" w:cs="Arial"/>
          <w:sz w:val="18"/>
          <w:szCs w:val="18"/>
          <w:lang w:eastAsia="en-US"/>
        </w:rPr>
        <w:lastRenderedPageBreak/>
        <w:t xml:space="preserve">applicaties en voorzieningen ‘as-a-service’ af te nemen en in de </w:t>
      </w:r>
      <w:proofErr w:type="spellStart"/>
      <w:r w:rsidRPr="00BD3153">
        <w:rPr>
          <w:rFonts w:ascii="Verdana" w:hAnsi="Verdana" w:cs="Arial"/>
          <w:sz w:val="18"/>
          <w:szCs w:val="18"/>
          <w:lang w:eastAsia="en-US"/>
        </w:rPr>
        <w:t>cloud</w:t>
      </w:r>
      <w:proofErr w:type="spellEnd"/>
      <w:r w:rsidRPr="00BD3153">
        <w:rPr>
          <w:rFonts w:ascii="Verdana" w:hAnsi="Verdana" w:cs="Arial"/>
          <w:sz w:val="18"/>
          <w:szCs w:val="18"/>
          <w:lang w:eastAsia="en-US"/>
        </w:rPr>
        <w:t xml:space="preserve"> onder te brengen bij externe partners. </w:t>
      </w:r>
    </w:p>
    <w:p w14:paraId="23B1A49F" w14:textId="77777777" w:rsidR="00BD3153" w:rsidRPr="00BD3153" w:rsidRDefault="00BD3153" w:rsidP="00BD3153">
      <w:pPr>
        <w:pStyle w:val="xmsonormal"/>
        <w:spacing w:before="0" w:beforeAutospacing="0" w:after="0" w:afterAutospacing="0"/>
        <w:rPr>
          <w:rFonts w:ascii="Verdana" w:hAnsi="Verdana" w:cs="Arial"/>
          <w:sz w:val="18"/>
          <w:szCs w:val="18"/>
          <w:lang w:eastAsia="en-US"/>
        </w:rPr>
      </w:pPr>
      <w:r w:rsidRPr="00BD3153">
        <w:rPr>
          <w:rFonts w:ascii="Verdana" w:hAnsi="Verdana" w:cs="Arial"/>
          <w:sz w:val="18"/>
          <w:szCs w:val="18"/>
          <w:lang w:eastAsia="en-US"/>
        </w:rPr>
        <w:t> </w:t>
      </w:r>
    </w:p>
    <w:p w14:paraId="710522CD" w14:textId="4E6343D3" w:rsidR="00BD3153" w:rsidRPr="00BD3153" w:rsidRDefault="00BD3153" w:rsidP="00BD3153">
      <w:pPr>
        <w:pStyle w:val="xmsonormal"/>
        <w:spacing w:before="0" w:beforeAutospacing="0" w:after="0" w:afterAutospacing="0"/>
        <w:rPr>
          <w:rFonts w:ascii="Verdana" w:hAnsi="Verdana" w:cs="Arial"/>
          <w:sz w:val="18"/>
          <w:szCs w:val="18"/>
          <w:lang w:eastAsia="en-US"/>
        </w:rPr>
      </w:pPr>
      <w:r w:rsidRPr="00BD3153">
        <w:rPr>
          <w:rFonts w:ascii="Verdana" w:hAnsi="Verdana" w:cs="Arial"/>
          <w:sz w:val="18"/>
          <w:szCs w:val="18"/>
          <w:lang w:eastAsia="en-US"/>
        </w:rPr>
        <w:t xml:space="preserve">De inrichting van de voorzieningen is erop gericht dat deelnemers met een niet door Leeuwenborgh beheerd device (BYOD - </w:t>
      </w:r>
      <w:proofErr w:type="spellStart"/>
      <w:r w:rsidRPr="00BD3153">
        <w:rPr>
          <w:rFonts w:ascii="Verdana" w:hAnsi="Verdana" w:cs="Arial"/>
          <w:sz w:val="18"/>
          <w:szCs w:val="18"/>
          <w:lang w:eastAsia="en-US"/>
        </w:rPr>
        <w:t>Bring</w:t>
      </w:r>
      <w:proofErr w:type="spellEnd"/>
      <w:r w:rsidRPr="00BD3153">
        <w:rPr>
          <w:rFonts w:ascii="Verdana" w:hAnsi="Verdana" w:cs="Arial"/>
          <w:sz w:val="18"/>
          <w:szCs w:val="18"/>
          <w:lang w:eastAsia="en-US"/>
        </w:rPr>
        <w:t xml:space="preserve"> </w:t>
      </w:r>
      <w:proofErr w:type="spellStart"/>
      <w:r w:rsidRPr="00BD3153">
        <w:rPr>
          <w:rFonts w:ascii="Verdana" w:hAnsi="Verdana" w:cs="Arial"/>
          <w:sz w:val="18"/>
          <w:szCs w:val="18"/>
          <w:lang w:eastAsia="en-US"/>
        </w:rPr>
        <w:t>your</w:t>
      </w:r>
      <w:proofErr w:type="spellEnd"/>
      <w:r w:rsidRPr="00BD3153">
        <w:rPr>
          <w:rFonts w:ascii="Verdana" w:hAnsi="Verdana" w:cs="Arial"/>
          <w:sz w:val="18"/>
          <w:szCs w:val="18"/>
          <w:lang w:eastAsia="en-US"/>
        </w:rPr>
        <w:t xml:space="preserve"> </w:t>
      </w:r>
      <w:proofErr w:type="spellStart"/>
      <w:r w:rsidRPr="00BD3153">
        <w:rPr>
          <w:rFonts w:ascii="Verdana" w:hAnsi="Verdana" w:cs="Arial"/>
          <w:sz w:val="18"/>
          <w:szCs w:val="18"/>
          <w:lang w:eastAsia="en-US"/>
        </w:rPr>
        <w:t>own</w:t>
      </w:r>
      <w:proofErr w:type="spellEnd"/>
      <w:r w:rsidRPr="00BD3153">
        <w:rPr>
          <w:rFonts w:ascii="Verdana" w:hAnsi="Verdana" w:cs="Arial"/>
          <w:sz w:val="18"/>
          <w:szCs w:val="18"/>
          <w:lang w:eastAsia="en-US"/>
        </w:rPr>
        <w:t xml:space="preserve"> device) het onderwijs kunnen volgen. De </w:t>
      </w:r>
      <w:proofErr w:type="spellStart"/>
      <w:r w:rsidRPr="00BD3153">
        <w:rPr>
          <w:rFonts w:ascii="Verdana" w:hAnsi="Verdana" w:cs="Arial"/>
          <w:sz w:val="18"/>
          <w:szCs w:val="18"/>
          <w:lang w:eastAsia="en-US"/>
        </w:rPr>
        <w:t>devices</w:t>
      </w:r>
      <w:proofErr w:type="spellEnd"/>
      <w:r w:rsidRPr="00BD3153">
        <w:rPr>
          <w:rFonts w:ascii="Verdana" w:hAnsi="Verdana" w:cs="Arial"/>
          <w:sz w:val="18"/>
          <w:szCs w:val="18"/>
          <w:lang w:eastAsia="en-US"/>
        </w:rPr>
        <w:t xml:space="preserve"> van de medewerkers (nu voornamelijk </w:t>
      </w:r>
      <w:proofErr w:type="spellStart"/>
      <w:r w:rsidRPr="00BD3153">
        <w:rPr>
          <w:rFonts w:ascii="Verdana" w:hAnsi="Verdana" w:cs="Arial"/>
          <w:sz w:val="18"/>
          <w:szCs w:val="18"/>
          <w:lang w:eastAsia="en-US"/>
        </w:rPr>
        <w:t>laptops</w:t>
      </w:r>
      <w:proofErr w:type="spellEnd"/>
      <w:r w:rsidRPr="00BD3153">
        <w:rPr>
          <w:rFonts w:ascii="Verdana" w:hAnsi="Verdana" w:cs="Arial"/>
          <w:sz w:val="18"/>
          <w:szCs w:val="18"/>
          <w:lang w:eastAsia="en-US"/>
        </w:rPr>
        <w:t>) worden nog centraal beheerd en uitgegeven, maar Leeuwenb</w:t>
      </w:r>
      <w:r>
        <w:rPr>
          <w:rFonts w:ascii="Verdana" w:hAnsi="Verdana" w:cs="Arial"/>
          <w:sz w:val="18"/>
          <w:szCs w:val="18"/>
          <w:lang w:eastAsia="en-US"/>
        </w:rPr>
        <w:t>or</w:t>
      </w:r>
      <w:r w:rsidRPr="00BD3153">
        <w:rPr>
          <w:rFonts w:ascii="Verdana" w:hAnsi="Verdana" w:cs="Arial"/>
          <w:sz w:val="18"/>
          <w:szCs w:val="18"/>
          <w:lang w:eastAsia="en-US"/>
        </w:rPr>
        <w:t xml:space="preserve">gh streeft ernaar de medewerkers op termijn meer keuze vrijheid te geven (CYOD - </w:t>
      </w:r>
      <w:proofErr w:type="spellStart"/>
      <w:r w:rsidRPr="00BD3153">
        <w:rPr>
          <w:rFonts w:ascii="Verdana" w:hAnsi="Verdana" w:cs="Arial"/>
          <w:sz w:val="18"/>
          <w:szCs w:val="18"/>
          <w:lang w:eastAsia="en-US"/>
        </w:rPr>
        <w:t>Choose</w:t>
      </w:r>
      <w:proofErr w:type="spellEnd"/>
      <w:r w:rsidRPr="00BD3153">
        <w:rPr>
          <w:rFonts w:ascii="Verdana" w:hAnsi="Verdana" w:cs="Arial"/>
          <w:sz w:val="18"/>
          <w:szCs w:val="18"/>
          <w:lang w:eastAsia="en-US"/>
        </w:rPr>
        <w:t xml:space="preserve"> </w:t>
      </w:r>
      <w:proofErr w:type="spellStart"/>
      <w:r w:rsidRPr="00BD3153">
        <w:rPr>
          <w:rFonts w:ascii="Verdana" w:hAnsi="Verdana" w:cs="Arial"/>
          <w:sz w:val="18"/>
          <w:szCs w:val="18"/>
          <w:lang w:eastAsia="en-US"/>
        </w:rPr>
        <w:t>your</w:t>
      </w:r>
      <w:proofErr w:type="spellEnd"/>
      <w:r w:rsidRPr="00BD3153">
        <w:rPr>
          <w:rFonts w:ascii="Verdana" w:hAnsi="Verdana" w:cs="Arial"/>
          <w:sz w:val="18"/>
          <w:szCs w:val="18"/>
          <w:lang w:eastAsia="en-US"/>
        </w:rPr>
        <w:t xml:space="preserve"> </w:t>
      </w:r>
      <w:proofErr w:type="spellStart"/>
      <w:r w:rsidRPr="00BD3153">
        <w:rPr>
          <w:rFonts w:ascii="Verdana" w:hAnsi="Verdana" w:cs="Arial"/>
          <w:sz w:val="18"/>
          <w:szCs w:val="18"/>
          <w:lang w:eastAsia="en-US"/>
        </w:rPr>
        <w:t>own</w:t>
      </w:r>
      <w:proofErr w:type="spellEnd"/>
      <w:r w:rsidRPr="00BD3153">
        <w:rPr>
          <w:rFonts w:ascii="Verdana" w:hAnsi="Verdana" w:cs="Arial"/>
          <w:sz w:val="18"/>
          <w:szCs w:val="18"/>
          <w:lang w:eastAsia="en-US"/>
        </w:rPr>
        <w:t xml:space="preserve"> device) om dichter aan te sluiten bij de eisen die hedendaags onderwijs stelt. Deze keuze is niet beperkt tot </w:t>
      </w:r>
      <w:proofErr w:type="spellStart"/>
      <w:r w:rsidRPr="00BD3153">
        <w:rPr>
          <w:rFonts w:ascii="Verdana" w:hAnsi="Verdana" w:cs="Arial"/>
          <w:sz w:val="18"/>
          <w:szCs w:val="18"/>
          <w:lang w:eastAsia="en-US"/>
        </w:rPr>
        <w:t>desktops</w:t>
      </w:r>
      <w:proofErr w:type="spellEnd"/>
      <w:r w:rsidRPr="00BD3153">
        <w:rPr>
          <w:rFonts w:ascii="Verdana" w:hAnsi="Verdana" w:cs="Arial"/>
          <w:sz w:val="18"/>
          <w:szCs w:val="18"/>
          <w:lang w:eastAsia="en-US"/>
        </w:rPr>
        <w:t xml:space="preserve"> en </w:t>
      </w:r>
      <w:proofErr w:type="spellStart"/>
      <w:r w:rsidRPr="00BD3153">
        <w:rPr>
          <w:rFonts w:ascii="Verdana" w:hAnsi="Verdana" w:cs="Arial"/>
          <w:sz w:val="18"/>
          <w:szCs w:val="18"/>
          <w:lang w:eastAsia="en-US"/>
        </w:rPr>
        <w:t>laptops</w:t>
      </w:r>
      <w:proofErr w:type="spellEnd"/>
      <w:r w:rsidRPr="00BD3153">
        <w:rPr>
          <w:rFonts w:ascii="Verdana" w:hAnsi="Verdana" w:cs="Arial"/>
          <w:sz w:val="18"/>
          <w:szCs w:val="18"/>
          <w:lang w:eastAsia="en-US"/>
        </w:rPr>
        <w:t xml:space="preserve"> maar betreft alle </w:t>
      </w:r>
      <w:proofErr w:type="spellStart"/>
      <w:r w:rsidRPr="00BD3153">
        <w:rPr>
          <w:rFonts w:ascii="Verdana" w:hAnsi="Verdana" w:cs="Arial"/>
          <w:sz w:val="18"/>
          <w:szCs w:val="18"/>
          <w:lang w:eastAsia="en-US"/>
        </w:rPr>
        <w:t>devices</w:t>
      </w:r>
      <w:proofErr w:type="spellEnd"/>
      <w:r w:rsidRPr="00BD3153">
        <w:rPr>
          <w:rFonts w:ascii="Verdana" w:hAnsi="Verdana" w:cs="Arial"/>
          <w:sz w:val="18"/>
          <w:szCs w:val="18"/>
          <w:lang w:eastAsia="en-US"/>
        </w:rPr>
        <w:t xml:space="preserve"> (</w:t>
      </w:r>
      <w:proofErr w:type="spellStart"/>
      <w:r w:rsidRPr="00BD3153">
        <w:rPr>
          <w:rFonts w:ascii="Verdana" w:hAnsi="Verdana" w:cs="Arial"/>
          <w:sz w:val="18"/>
          <w:szCs w:val="18"/>
          <w:lang w:eastAsia="en-US"/>
        </w:rPr>
        <w:t>tablets</w:t>
      </w:r>
      <w:proofErr w:type="spellEnd"/>
      <w:r w:rsidRPr="00BD3153">
        <w:rPr>
          <w:rFonts w:ascii="Verdana" w:hAnsi="Verdana" w:cs="Arial"/>
          <w:sz w:val="18"/>
          <w:szCs w:val="18"/>
          <w:lang w:eastAsia="en-US"/>
        </w:rPr>
        <w:t xml:space="preserve">, </w:t>
      </w:r>
      <w:proofErr w:type="spellStart"/>
      <w:r w:rsidRPr="00BD3153">
        <w:rPr>
          <w:rFonts w:ascii="Verdana" w:hAnsi="Verdana" w:cs="Arial"/>
          <w:sz w:val="18"/>
          <w:szCs w:val="18"/>
          <w:lang w:eastAsia="en-US"/>
        </w:rPr>
        <w:t>smartphones</w:t>
      </w:r>
      <w:proofErr w:type="spellEnd"/>
      <w:r w:rsidRPr="00BD3153">
        <w:rPr>
          <w:rFonts w:ascii="Verdana" w:hAnsi="Verdana" w:cs="Arial"/>
          <w:sz w:val="18"/>
          <w:szCs w:val="18"/>
          <w:lang w:eastAsia="en-US"/>
        </w:rPr>
        <w:t>) die ingepast kunnen worden in de werk- en onderwijssituatie.</w:t>
      </w:r>
    </w:p>
    <w:p w14:paraId="6D1517C5" w14:textId="77777777" w:rsidR="00BD3153" w:rsidRPr="00BD3153" w:rsidRDefault="00BD3153" w:rsidP="00BD3153">
      <w:pPr>
        <w:pStyle w:val="xmsonormal"/>
        <w:spacing w:before="0" w:beforeAutospacing="0" w:after="0" w:afterAutospacing="0"/>
        <w:rPr>
          <w:rFonts w:ascii="Verdana" w:hAnsi="Verdana" w:cs="Arial"/>
          <w:sz w:val="18"/>
          <w:szCs w:val="18"/>
          <w:lang w:eastAsia="en-US"/>
        </w:rPr>
      </w:pPr>
      <w:r w:rsidRPr="00BD3153">
        <w:rPr>
          <w:rFonts w:ascii="Verdana" w:hAnsi="Verdana" w:cs="Arial"/>
          <w:sz w:val="18"/>
          <w:szCs w:val="18"/>
          <w:lang w:eastAsia="en-US"/>
        </w:rPr>
        <w:t> </w:t>
      </w:r>
    </w:p>
    <w:p w14:paraId="5D3DBFCC" w14:textId="77777777" w:rsidR="00BD3153" w:rsidRPr="00BD3153" w:rsidRDefault="00BD3153" w:rsidP="00BD3153">
      <w:pPr>
        <w:pStyle w:val="xmsonormal"/>
        <w:spacing w:before="0" w:beforeAutospacing="0" w:after="0" w:afterAutospacing="0"/>
        <w:rPr>
          <w:rFonts w:ascii="Verdana" w:hAnsi="Verdana" w:cs="Arial"/>
          <w:sz w:val="18"/>
          <w:szCs w:val="18"/>
          <w:lang w:eastAsia="en-US"/>
        </w:rPr>
      </w:pPr>
      <w:r w:rsidRPr="00BD3153">
        <w:rPr>
          <w:rFonts w:ascii="Verdana" w:hAnsi="Verdana" w:cs="Arial"/>
          <w:sz w:val="18"/>
          <w:szCs w:val="18"/>
          <w:lang w:eastAsia="en-US"/>
        </w:rPr>
        <w:t xml:space="preserve">ROC Leeuwenborgh is daarom op zoek naar een kennispartner in de breedste zin van het woord die gevraagd en ongevraagd Leeuwenborgh kan adviseren op het gebied van werkplek concepten en derhalve merk- en type onafhankelijk is. Bij voorkeur heeft deze kennispartner een generieke kennis van het (MBO) onderwijs om de verbinding te maken van techniek naar het onderwijsproces. </w:t>
      </w:r>
    </w:p>
    <w:p w14:paraId="24F3F038" w14:textId="77777777" w:rsidR="00BD3153" w:rsidRPr="00BD3153" w:rsidRDefault="00BD3153" w:rsidP="00BD3153">
      <w:pPr>
        <w:pStyle w:val="xmsonormal"/>
        <w:spacing w:before="0" w:beforeAutospacing="0" w:after="0" w:afterAutospacing="0"/>
        <w:rPr>
          <w:rFonts w:ascii="Verdana" w:hAnsi="Verdana" w:cs="Arial"/>
          <w:sz w:val="18"/>
          <w:szCs w:val="18"/>
          <w:lang w:eastAsia="en-US"/>
        </w:rPr>
      </w:pPr>
      <w:r w:rsidRPr="00BD3153">
        <w:rPr>
          <w:rFonts w:ascii="Verdana" w:hAnsi="Verdana" w:cs="Arial"/>
          <w:sz w:val="18"/>
          <w:szCs w:val="18"/>
          <w:lang w:eastAsia="en-US"/>
        </w:rPr>
        <w:t> </w:t>
      </w:r>
    </w:p>
    <w:p w14:paraId="3D535887" w14:textId="77777777" w:rsidR="00BD3153" w:rsidRPr="00BD3153" w:rsidRDefault="00BD3153" w:rsidP="00BD3153">
      <w:pPr>
        <w:pStyle w:val="xmsonormal"/>
        <w:spacing w:before="0" w:beforeAutospacing="0" w:after="0" w:afterAutospacing="0"/>
        <w:rPr>
          <w:rFonts w:ascii="Verdana" w:hAnsi="Verdana" w:cs="Arial"/>
          <w:sz w:val="18"/>
          <w:szCs w:val="18"/>
          <w:lang w:eastAsia="en-US"/>
        </w:rPr>
      </w:pPr>
      <w:r w:rsidRPr="00BD3153">
        <w:rPr>
          <w:rFonts w:ascii="Verdana" w:hAnsi="Verdana" w:cs="Arial"/>
          <w:sz w:val="18"/>
          <w:szCs w:val="18"/>
          <w:lang w:eastAsia="en-US"/>
        </w:rPr>
        <w:t xml:space="preserve">Andere domeinen van de ICT inrichting zoals (draadloze) netwerkvoorzieningen, </w:t>
      </w:r>
      <w:proofErr w:type="spellStart"/>
      <w:r w:rsidRPr="00BD3153">
        <w:rPr>
          <w:rFonts w:ascii="Verdana" w:hAnsi="Verdana" w:cs="Arial"/>
          <w:sz w:val="18"/>
          <w:szCs w:val="18"/>
          <w:lang w:eastAsia="en-US"/>
        </w:rPr>
        <w:t>multi-functionals</w:t>
      </w:r>
      <w:proofErr w:type="spellEnd"/>
      <w:r w:rsidRPr="00BD3153">
        <w:rPr>
          <w:rFonts w:ascii="Verdana" w:hAnsi="Verdana" w:cs="Arial"/>
          <w:sz w:val="18"/>
          <w:szCs w:val="18"/>
          <w:lang w:eastAsia="en-US"/>
        </w:rPr>
        <w:t xml:space="preserve"> voor printen en kopiëren, server-, SAN- en storage-inrichting en (vaste - mobiele-) telefonie vallen buiten het werkingsgebied van deze aanbesteding.</w:t>
      </w:r>
    </w:p>
    <w:p w14:paraId="229B37E4" w14:textId="77777777" w:rsidR="00C206C7" w:rsidRDefault="00C206C7">
      <w:pPr>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br w:type="page"/>
      </w:r>
    </w:p>
    <w:p w14:paraId="37BBDF00" w14:textId="77777777" w:rsidR="00FC5497" w:rsidRPr="00C206C7" w:rsidRDefault="00DB1509" w:rsidP="003E72B0">
      <w:pPr>
        <w:autoSpaceDE w:val="0"/>
        <w:autoSpaceDN w:val="0"/>
        <w:adjustRightInd w:val="0"/>
        <w:spacing w:line="240" w:lineRule="auto"/>
        <w:rPr>
          <w:rFonts w:ascii="Verdana" w:hAnsi="Verdana" w:cs="Arial"/>
          <w:b/>
          <w:bCs/>
          <w:color w:val="000000"/>
          <w:sz w:val="24"/>
          <w:szCs w:val="24"/>
          <w:lang w:eastAsia="nl-NL"/>
        </w:rPr>
      </w:pPr>
      <w:r w:rsidRPr="00C206C7">
        <w:rPr>
          <w:rFonts w:ascii="Verdana" w:hAnsi="Verdana" w:cs="Arial"/>
          <w:b/>
          <w:bCs/>
          <w:color w:val="000000"/>
          <w:sz w:val="24"/>
          <w:szCs w:val="24"/>
          <w:lang w:eastAsia="nl-NL"/>
        </w:rPr>
        <w:lastRenderedPageBreak/>
        <w:t>2</w:t>
      </w:r>
      <w:r w:rsidR="00FC5497" w:rsidRPr="00C206C7">
        <w:rPr>
          <w:rFonts w:ascii="Verdana" w:hAnsi="Verdana" w:cs="Arial"/>
          <w:b/>
          <w:bCs/>
          <w:color w:val="000000"/>
          <w:sz w:val="24"/>
          <w:szCs w:val="24"/>
          <w:lang w:eastAsia="nl-NL"/>
        </w:rPr>
        <w:t xml:space="preserve"> </w:t>
      </w:r>
      <w:r w:rsidR="00CE0C25" w:rsidRPr="00C206C7">
        <w:rPr>
          <w:rFonts w:ascii="Verdana" w:hAnsi="Verdana" w:cs="Arial"/>
          <w:b/>
          <w:bCs/>
          <w:color w:val="000000"/>
          <w:sz w:val="24"/>
          <w:szCs w:val="24"/>
          <w:lang w:eastAsia="nl-NL"/>
        </w:rPr>
        <w:tab/>
      </w:r>
      <w:r w:rsidRPr="00C206C7">
        <w:rPr>
          <w:rFonts w:ascii="Verdana" w:hAnsi="Verdana" w:cs="Arial"/>
          <w:b/>
          <w:bCs/>
          <w:color w:val="000000"/>
          <w:sz w:val="24"/>
          <w:szCs w:val="24"/>
          <w:lang w:eastAsia="nl-NL"/>
        </w:rPr>
        <w:t>Aanbestedingsp</w:t>
      </w:r>
      <w:r w:rsidR="00FC5497" w:rsidRPr="00C206C7">
        <w:rPr>
          <w:rFonts w:ascii="Verdana" w:hAnsi="Verdana" w:cs="Arial"/>
          <w:b/>
          <w:bCs/>
          <w:color w:val="000000"/>
          <w:sz w:val="24"/>
          <w:szCs w:val="24"/>
          <w:lang w:eastAsia="nl-NL"/>
        </w:rPr>
        <w:t>rocedure</w:t>
      </w:r>
    </w:p>
    <w:p w14:paraId="3D66CD2E" w14:textId="77777777" w:rsidR="00DB1509" w:rsidRDefault="00DB1509" w:rsidP="00FC5497">
      <w:pPr>
        <w:autoSpaceDE w:val="0"/>
        <w:autoSpaceDN w:val="0"/>
        <w:adjustRightInd w:val="0"/>
        <w:spacing w:line="240" w:lineRule="auto"/>
        <w:rPr>
          <w:rFonts w:ascii="Verdana" w:hAnsi="Verdana" w:cs="Arial"/>
          <w:b/>
          <w:bCs/>
          <w:color w:val="000000"/>
          <w:sz w:val="18"/>
          <w:szCs w:val="18"/>
          <w:lang w:eastAsia="nl-NL"/>
        </w:rPr>
      </w:pPr>
    </w:p>
    <w:p w14:paraId="2BDA30CF" w14:textId="77777777" w:rsidR="00DB1509" w:rsidRPr="0078375A" w:rsidRDefault="00DB1509" w:rsidP="00FC5497">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 xml:space="preserve">2.1 </w:t>
      </w:r>
      <w:r w:rsidR="00CE0C25">
        <w:rPr>
          <w:rFonts w:ascii="Verdana" w:hAnsi="Verdana" w:cs="Arial"/>
          <w:b/>
          <w:bCs/>
          <w:color w:val="000000"/>
          <w:sz w:val="18"/>
          <w:szCs w:val="18"/>
          <w:lang w:eastAsia="nl-NL"/>
        </w:rPr>
        <w:tab/>
      </w:r>
      <w:r>
        <w:rPr>
          <w:rFonts w:ascii="Verdana" w:hAnsi="Verdana" w:cs="Arial"/>
          <w:b/>
          <w:bCs/>
          <w:color w:val="000000"/>
          <w:sz w:val="18"/>
          <w:szCs w:val="18"/>
          <w:lang w:eastAsia="nl-NL"/>
        </w:rPr>
        <w:t>Algemeen</w:t>
      </w:r>
    </w:p>
    <w:p w14:paraId="6C8F3988" w14:textId="77777777"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p>
    <w:p w14:paraId="4D9F096C" w14:textId="77777777" w:rsidR="00B86548" w:rsidRDefault="00683614" w:rsidP="00B86548">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 xml:space="preserve">Op deze aanbesteding is de Aanbestedingswet 2012 van toepassing. De aankondiging van deze aanbesteding is gepubliceerd op </w:t>
      </w:r>
      <w:hyperlink r:id="rId11" w:history="1">
        <w:r w:rsidRPr="00774CB3">
          <w:rPr>
            <w:rStyle w:val="Hyperlink"/>
            <w:rFonts w:ascii="Verdana" w:hAnsi="Verdana" w:cs="Arial"/>
            <w:sz w:val="18"/>
            <w:szCs w:val="18"/>
            <w:lang w:eastAsia="nl-NL"/>
          </w:rPr>
          <w:t>www.TenderNed.nl</w:t>
        </w:r>
      </w:hyperlink>
      <w:r>
        <w:rPr>
          <w:rFonts w:ascii="Verdana" w:hAnsi="Verdana" w:cs="Arial"/>
          <w:color w:val="000000"/>
          <w:sz w:val="18"/>
          <w:szCs w:val="18"/>
          <w:lang w:eastAsia="nl-NL"/>
        </w:rPr>
        <w:t>.</w:t>
      </w:r>
    </w:p>
    <w:p w14:paraId="6939472E" w14:textId="77777777" w:rsidR="00E91151" w:rsidRPr="0078375A" w:rsidRDefault="00E91151" w:rsidP="00B86548">
      <w:pPr>
        <w:autoSpaceDE w:val="0"/>
        <w:autoSpaceDN w:val="0"/>
        <w:adjustRightInd w:val="0"/>
        <w:spacing w:line="240" w:lineRule="auto"/>
        <w:rPr>
          <w:rFonts w:ascii="Verdana" w:hAnsi="Verdana" w:cs="Arial"/>
          <w:color w:val="000000"/>
          <w:sz w:val="18"/>
          <w:szCs w:val="18"/>
          <w:lang w:eastAsia="nl-NL"/>
        </w:rPr>
      </w:pPr>
    </w:p>
    <w:p w14:paraId="556C8C79" w14:textId="77777777" w:rsidR="00B86548" w:rsidRPr="0078375A" w:rsidRDefault="006A3F49" w:rsidP="00B86548">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De </w:t>
      </w:r>
      <w:r>
        <w:rPr>
          <w:rFonts w:ascii="Verdana" w:hAnsi="Verdana" w:cs="Arial"/>
          <w:color w:val="000000"/>
          <w:sz w:val="18"/>
          <w:szCs w:val="18"/>
          <w:lang w:eastAsia="nl-NL"/>
        </w:rPr>
        <w:t>Algemene Inkoopvoorwaarden FSR</w:t>
      </w:r>
      <w:r w:rsidRPr="00EA6DAE">
        <w:rPr>
          <w:rFonts w:ascii="Verdana" w:hAnsi="Verdana" w:cs="Arial"/>
          <w:color w:val="000000"/>
          <w:sz w:val="18"/>
          <w:szCs w:val="18"/>
          <w:lang w:eastAsia="nl-NL"/>
        </w:rPr>
        <w:t xml:space="preserve"> V1.0</w:t>
      </w:r>
      <w:r>
        <w:rPr>
          <w:rFonts w:ascii="Verdana" w:hAnsi="Verdana" w:cs="Arial"/>
          <w:color w:val="000000"/>
          <w:sz w:val="18"/>
          <w:szCs w:val="18"/>
          <w:lang w:eastAsia="nl-NL"/>
        </w:rPr>
        <w:t xml:space="preserve"> </w:t>
      </w:r>
      <w:r w:rsidRPr="0078375A">
        <w:rPr>
          <w:rFonts w:ascii="Verdana" w:hAnsi="Verdana" w:cs="Arial"/>
          <w:color w:val="000000"/>
          <w:sz w:val="18"/>
          <w:szCs w:val="18"/>
          <w:lang w:eastAsia="nl-NL"/>
        </w:rPr>
        <w:t>zijn van toepassing op deze aanbesteding</w:t>
      </w:r>
      <w:r w:rsidR="00B86548" w:rsidRPr="0078375A">
        <w:rPr>
          <w:rFonts w:ascii="Verdana" w:hAnsi="Verdana" w:cs="Arial"/>
          <w:color w:val="000000"/>
          <w:sz w:val="18"/>
          <w:szCs w:val="18"/>
          <w:lang w:eastAsia="nl-NL"/>
        </w:rPr>
        <w:t xml:space="preserve">. De voorwaarden van de </w:t>
      </w:r>
      <w:r w:rsidR="00AF44D2">
        <w:rPr>
          <w:rFonts w:ascii="Verdana" w:hAnsi="Verdana" w:cs="Arial"/>
          <w:color w:val="000000"/>
          <w:sz w:val="18"/>
          <w:szCs w:val="18"/>
          <w:lang w:eastAsia="nl-NL"/>
        </w:rPr>
        <w:t>i</w:t>
      </w:r>
      <w:r w:rsidR="00BB7577">
        <w:rPr>
          <w:rFonts w:ascii="Verdana" w:hAnsi="Verdana" w:cs="Arial"/>
          <w:color w:val="000000"/>
          <w:sz w:val="18"/>
          <w:szCs w:val="18"/>
          <w:lang w:eastAsia="nl-NL"/>
        </w:rPr>
        <w:t>nschrijver</w:t>
      </w:r>
      <w:r w:rsidR="00B86548" w:rsidRPr="0078375A">
        <w:rPr>
          <w:rFonts w:ascii="Verdana" w:hAnsi="Verdana" w:cs="Arial"/>
          <w:color w:val="000000"/>
          <w:sz w:val="18"/>
          <w:szCs w:val="18"/>
          <w:lang w:eastAsia="nl-NL"/>
        </w:rPr>
        <w:t xml:space="preserve"> worden uitdrukkelijk van de hand gewezen. </w:t>
      </w:r>
    </w:p>
    <w:p w14:paraId="4055D2DA" w14:textId="77777777"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p>
    <w:p w14:paraId="3786C751" w14:textId="77777777"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De uitgebrachte inschrijvingen zullen door </w:t>
      </w:r>
      <w:r w:rsidR="001B61E8">
        <w:rPr>
          <w:rFonts w:ascii="Verdana" w:hAnsi="Verdana" w:cs="Arial"/>
          <w:color w:val="000000"/>
          <w:sz w:val="18"/>
          <w:szCs w:val="18"/>
          <w:lang w:eastAsia="nl-NL"/>
        </w:rPr>
        <w:t xml:space="preserve">de </w:t>
      </w:r>
      <w:r w:rsidR="00AF44D2">
        <w:rPr>
          <w:rFonts w:ascii="Verdana" w:hAnsi="Verdana" w:cs="Arial"/>
          <w:color w:val="000000"/>
          <w:sz w:val="18"/>
          <w:szCs w:val="18"/>
          <w:lang w:eastAsia="nl-NL"/>
        </w:rPr>
        <w:t>o</w:t>
      </w:r>
      <w:r w:rsidR="0057205E">
        <w:rPr>
          <w:rFonts w:ascii="Verdana" w:hAnsi="Verdana" w:cs="Arial"/>
          <w:color w:val="000000"/>
          <w:sz w:val="18"/>
          <w:szCs w:val="18"/>
          <w:lang w:eastAsia="nl-NL"/>
        </w:rPr>
        <w:t>pdrachtgever</w:t>
      </w:r>
      <w:r w:rsidRPr="0078375A">
        <w:rPr>
          <w:rFonts w:ascii="Verdana" w:hAnsi="Verdana" w:cs="Arial"/>
          <w:color w:val="000000"/>
          <w:sz w:val="18"/>
          <w:szCs w:val="18"/>
          <w:lang w:eastAsia="nl-NL"/>
        </w:rPr>
        <w:t xml:space="preserve"> op basis van formele eisen, </w:t>
      </w:r>
      <w:proofErr w:type="spellStart"/>
      <w:r w:rsidR="00091AAC" w:rsidRPr="0078375A">
        <w:rPr>
          <w:rFonts w:ascii="Verdana" w:hAnsi="Verdana" w:cs="Arial"/>
          <w:color w:val="000000"/>
          <w:sz w:val="18"/>
          <w:szCs w:val="18"/>
          <w:lang w:eastAsia="nl-NL"/>
        </w:rPr>
        <w:t>uitsluitinggronden</w:t>
      </w:r>
      <w:proofErr w:type="spellEnd"/>
      <w:r w:rsidRPr="0078375A">
        <w:rPr>
          <w:rFonts w:ascii="Verdana" w:hAnsi="Verdana" w:cs="Arial"/>
          <w:color w:val="000000"/>
          <w:sz w:val="18"/>
          <w:szCs w:val="18"/>
          <w:lang w:eastAsia="nl-NL"/>
        </w:rPr>
        <w:t xml:space="preserve"> en een aantal </w:t>
      </w:r>
      <w:proofErr w:type="spellStart"/>
      <w:r w:rsidR="00091AAC" w:rsidRPr="0078375A">
        <w:rPr>
          <w:rFonts w:ascii="Verdana" w:hAnsi="Verdana" w:cs="Arial"/>
          <w:color w:val="000000"/>
          <w:sz w:val="18"/>
          <w:szCs w:val="18"/>
          <w:lang w:eastAsia="nl-NL"/>
        </w:rPr>
        <w:t>geschiktheidcriteria</w:t>
      </w:r>
      <w:proofErr w:type="spellEnd"/>
      <w:r w:rsidRPr="0078375A">
        <w:rPr>
          <w:rFonts w:ascii="Verdana" w:hAnsi="Verdana" w:cs="Arial"/>
          <w:color w:val="000000"/>
          <w:sz w:val="18"/>
          <w:szCs w:val="18"/>
          <w:lang w:eastAsia="nl-NL"/>
        </w:rPr>
        <w:t xml:space="preserve"> worden beoordeeld (selectie).</w:t>
      </w:r>
    </w:p>
    <w:p w14:paraId="48994B43" w14:textId="77777777"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Vervolgens zullen aan de hand van de </w:t>
      </w:r>
      <w:r w:rsidR="00091AAC" w:rsidRPr="0078375A">
        <w:rPr>
          <w:rFonts w:ascii="Verdana" w:hAnsi="Verdana" w:cs="Arial"/>
          <w:color w:val="000000"/>
          <w:sz w:val="18"/>
          <w:szCs w:val="18"/>
          <w:lang w:eastAsia="nl-NL"/>
        </w:rPr>
        <w:t>gunningcriteria</w:t>
      </w:r>
      <w:r w:rsidRPr="0078375A">
        <w:rPr>
          <w:rFonts w:ascii="Verdana" w:hAnsi="Verdana" w:cs="Arial"/>
          <w:color w:val="000000"/>
          <w:sz w:val="18"/>
          <w:szCs w:val="18"/>
          <w:lang w:eastAsia="nl-NL"/>
        </w:rPr>
        <w:t xml:space="preserve"> inschrijvingen worden beoordeeld (gunning). De geschiktheids- en (sub)</w:t>
      </w:r>
      <w:r w:rsidR="00091AAC" w:rsidRPr="0078375A">
        <w:rPr>
          <w:rFonts w:ascii="Verdana" w:hAnsi="Verdana" w:cs="Arial"/>
          <w:color w:val="000000"/>
          <w:sz w:val="18"/>
          <w:szCs w:val="18"/>
          <w:lang w:eastAsia="nl-NL"/>
        </w:rPr>
        <w:t>gunningcriteria</w:t>
      </w:r>
      <w:r w:rsidRPr="0078375A">
        <w:rPr>
          <w:rFonts w:ascii="Verdana" w:hAnsi="Verdana" w:cs="Arial"/>
          <w:color w:val="000000"/>
          <w:sz w:val="18"/>
          <w:szCs w:val="18"/>
          <w:lang w:eastAsia="nl-NL"/>
        </w:rPr>
        <w:t xml:space="preserve"> alsmede de wegingsfactoren zijn op voorhand vastgelegd en bekend gesteld in dit document.</w:t>
      </w:r>
    </w:p>
    <w:p w14:paraId="3BE92534" w14:textId="77777777"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p>
    <w:p w14:paraId="7A4509E3" w14:textId="77777777"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Als </w:t>
      </w:r>
      <w:r w:rsidR="00091AAC" w:rsidRPr="0078375A">
        <w:rPr>
          <w:rFonts w:ascii="Verdana" w:hAnsi="Verdana" w:cs="Arial"/>
          <w:color w:val="000000"/>
          <w:sz w:val="18"/>
          <w:szCs w:val="18"/>
          <w:lang w:eastAsia="nl-NL"/>
        </w:rPr>
        <w:t>gunningcriterium</w:t>
      </w:r>
      <w:r w:rsidRPr="0078375A">
        <w:rPr>
          <w:rFonts w:ascii="Verdana" w:hAnsi="Verdana" w:cs="Arial"/>
          <w:color w:val="000000"/>
          <w:sz w:val="18"/>
          <w:szCs w:val="18"/>
          <w:lang w:eastAsia="nl-NL"/>
        </w:rPr>
        <w:t xml:space="preserve"> geldt de </w:t>
      </w:r>
      <w:r w:rsidRPr="008F0BAC">
        <w:rPr>
          <w:rFonts w:ascii="Verdana" w:hAnsi="Verdana" w:cs="Arial"/>
          <w:b/>
          <w:color w:val="000000"/>
          <w:sz w:val="18"/>
          <w:szCs w:val="18"/>
          <w:lang w:eastAsia="nl-NL"/>
        </w:rPr>
        <w:t>economisch meest voordelige inschrijving</w:t>
      </w:r>
      <w:r w:rsidRPr="0078375A">
        <w:rPr>
          <w:rFonts w:ascii="Verdana" w:hAnsi="Verdana" w:cs="Arial"/>
          <w:color w:val="000000"/>
          <w:sz w:val="18"/>
          <w:szCs w:val="18"/>
          <w:lang w:eastAsia="nl-NL"/>
        </w:rPr>
        <w:t>.</w:t>
      </w:r>
    </w:p>
    <w:p w14:paraId="45994D0A" w14:textId="77777777" w:rsidR="00B86548" w:rsidRPr="0078375A" w:rsidRDefault="00B86548" w:rsidP="00B86548">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 </w:t>
      </w:r>
    </w:p>
    <w:p w14:paraId="252D50FA" w14:textId="77777777" w:rsidR="00B86548" w:rsidRPr="0078375A" w:rsidRDefault="00B86548" w:rsidP="00B86548">
      <w:pPr>
        <w:autoSpaceDE w:val="0"/>
        <w:autoSpaceDN w:val="0"/>
        <w:adjustRightInd w:val="0"/>
        <w:spacing w:line="240" w:lineRule="auto"/>
        <w:rPr>
          <w:rFonts w:ascii="Verdana" w:hAnsi="Verdana" w:cs="Arial"/>
          <w:b/>
          <w:color w:val="000000"/>
          <w:sz w:val="18"/>
          <w:szCs w:val="18"/>
          <w:u w:val="single"/>
          <w:lang w:eastAsia="nl-NL"/>
        </w:rPr>
      </w:pPr>
      <w:r w:rsidRPr="0078375A">
        <w:rPr>
          <w:rFonts w:ascii="Verdana" w:hAnsi="Verdana" w:cs="Arial"/>
          <w:b/>
          <w:color w:val="000000"/>
          <w:sz w:val="18"/>
          <w:szCs w:val="18"/>
          <w:u w:val="single"/>
          <w:lang w:eastAsia="nl-NL"/>
        </w:rPr>
        <w:t>De aanbestedende dienst is</w:t>
      </w:r>
    </w:p>
    <w:p w14:paraId="56884037" w14:textId="77777777" w:rsidR="00DF24E6" w:rsidRDefault="007D433A" w:rsidP="00DF24E6">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ROC Leeuwenborgh</w:t>
      </w:r>
    </w:p>
    <w:p w14:paraId="44145D11" w14:textId="77777777" w:rsidR="00953E3D" w:rsidRPr="0078375A" w:rsidRDefault="00953E3D" w:rsidP="00DF24E6">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T.a.v. Ronald van Berkel</w:t>
      </w:r>
    </w:p>
    <w:p w14:paraId="5C431BE8" w14:textId="77777777" w:rsidR="007D433A" w:rsidRPr="007D433A" w:rsidRDefault="007D433A" w:rsidP="007D433A">
      <w:pPr>
        <w:autoSpaceDE w:val="0"/>
        <w:autoSpaceDN w:val="0"/>
        <w:adjustRightInd w:val="0"/>
        <w:spacing w:line="240" w:lineRule="auto"/>
        <w:rPr>
          <w:rFonts w:ascii="Verdana" w:hAnsi="Verdana" w:cs="Arial"/>
          <w:color w:val="000000"/>
          <w:sz w:val="18"/>
          <w:szCs w:val="18"/>
          <w:lang w:eastAsia="nl-NL"/>
        </w:rPr>
      </w:pPr>
      <w:r w:rsidRPr="007D433A">
        <w:rPr>
          <w:rFonts w:ascii="Verdana" w:hAnsi="Verdana" w:cs="Arial"/>
          <w:color w:val="000000"/>
          <w:sz w:val="18"/>
          <w:szCs w:val="18"/>
          <w:lang w:eastAsia="nl-NL"/>
        </w:rPr>
        <w:t>Arendstraat 12</w:t>
      </w:r>
    </w:p>
    <w:p w14:paraId="15927F1B" w14:textId="77777777" w:rsidR="00BA77A9" w:rsidRDefault="007D433A" w:rsidP="00B86548">
      <w:pPr>
        <w:autoSpaceDE w:val="0"/>
        <w:autoSpaceDN w:val="0"/>
        <w:adjustRightInd w:val="0"/>
        <w:spacing w:line="240" w:lineRule="auto"/>
        <w:rPr>
          <w:rFonts w:ascii="Verdana" w:hAnsi="Verdana" w:cs="Arial"/>
          <w:color w:val="000000"/>
          <w:sz w:val="18"/>
          <w:szCs w:val="18"/>
          <w:lang w:eastAsia="nl-NL"/>
        </w:rPr>
      </w:pPr>
      <w:r w:rsidRPr="007D433A">
        <w:rPr>
          <w:rFonts w:ascii="Verdana" w:hAnsi="Verdana" w:cs="Arial"/>
          <w:color w:val="000000"/>
          <w:sz w:val="18"/>
          <w:szCs w:val="18"/>
          <w:lang w:eastAsia="nl-NL"/>
        </w:rPr>
        <w:t xml:space="preserve">6135 KT </w:t>
      </w:r>
      <w:r>
        <w:rPr>
          <w:rFonts w:ascii="Verdana" w:hAnsi="Verdana" w:cs="Arial"/>
          <w:color w:val="000000"/>
          <w:sz w:val="18"/>
          <w:szCs w:val="18"/>
          <w:lang w:eastAsia="nl-NL"/>
        </w:rPr>
        <w:t>Sittard</w:t>
      </w:r>
    </w:p>
    <w:p w14:paraId="3022F0E6" w14:textId="77777777" w:rsidR="001B61E8" w:rsidRDefault="001B61E8" w:rsidP="00BA77A9">
      <w:pPr>
        <w:autoSpaceDE w:val="0"/>
        <w:autoSpaceDN w:val="0"/>
        <w:adjustRightInd w:val="0"/>
        <w:spacing w:line="240" w:lineRule="auto"/>
        <w:rPr>
          <w:rFonts w:ascii="Verdana" w:hAnsi="Verdana" w:cs="Arial"/>
          <w:b/>
          <w:color w:val="000000"/>
          <w:sz w:val="18"/>
          <w:szCs w:val="18"/>
          <w:lang w:eastAsia="nl-NL"/>
        </w:rPr>
      </w:pPr>
    </w:p>
    <w:p w14:paraId="478062F9" w14:textId="77777777" w:rsidR="00BA77A9" w:rsidRPr="0078375A" w:rsidRDefault="008F0BAC" w:rsidP="00BA77A9">
      <w:pPr>
        <w:autoSpaceDE w:val="0"/>
        <w:autoSpaceDN w:val="0"/>
        <w:adjustRightInd w:val="0"/>
        <w:spacing w:line="240" w:lineRule="auto"/>
        <w:rPr>
          <w:rFonts w:ascii="Verdana" w:hAnsi="Verdana" w:cs="Arial"/>
          <w:b/>
          <w:color w:val="000000"/>
          <w:sz w:val="18"/>
          <w:szCs w:val="18"/>
          <w:lang w:eastAsia="nl-NL"/>
        </w:rPr>
      </w:pPr>
      <w:r>
        <w:rPr>
          <w:rFonts w:ascii="Verdana" w:hAnsi="Verdana" w:cs="Arial"/>
          <w:b/>
          <w:color w:val="000000"/>
          <w:sz w:val="18"/>
          <w:szCs w:val="18"/>
          <w:lang w:eastAsia="nl-NL"/>
        </w:rPr>
        <w:t>2.2</w:t>
      </w:r>
      <w:r w:rsidR="00BA77A9" w:rsidRPr="0078375A">
        <w:rPr>
          <w:rFonts w:ascii="Verdana" w:hAnsi="Verdana" w:cs="Arial"/>
          <w:b/>
          <w:color w:val="000000"/>
          <w:sz w:val="18"/>
          <w:szCs w:val="18"/>
          <w:lang w:eastAsia="nl-NL"/>
        </w:rPr>
        <w:t xml:space="preserve"> </w:t>
      </w:r>
      <w:r w:rsidR="00CE0C25">
        <w:rPr>
          <w:rFonts w:ascii="Verdana" w:hAnsi="Verdana" w:cs="Arial"/>
          <w:b/>
          <w:color w:val="000000"/>
          <w:sz w:val="18"/>
          <w:szCs w:val="18"/>
          <w:lang w:eastAsia="nl-NL"/>
        </w:rPr>
        <w:tab/>
      </w:r>
      <w:r w:rsidR="00BA77A9" w:rsidRPr="0078375A">
        <w:rPr>
          <w:rFonts w:ascii="Verdana" w:hAnsi="Verdana" w:cs="Arial"/>
          <w:b/>
          <w:color w:val="000000"/>
          <w:sz w:val="18"/>
          <w:szCs w:val="18"/>
          <w:lang w:eastAsia="nl-NL"/>
        </w:rPr>
        <w:t>Contactpersonen</w:t>
      </w:r>
    </w:p>
    <w:p w14:paraId="2361C5DF" w14:textId="77777777" w:rsidR="00BA77A9" w:rsidRPr="0078375A" w:rsidRDefault="00BA77A9" w:rsidP="00BA77A9">
      <w:pPr>
        <w:autoSpaceDE w:val="0"/>
        <w:autoSpaceDN w:val="0"/>
        <w:adjustRightInd w:val="0"/>
        <w:spacing w:line="240" w:lineRule="auto"/>
        <w:rPr>
          <w:rFonts w:ascii="Verdana" w:hAnsi="Verdana" w:cs="Arial"/>
          <w:color w:val="000000"/>
          <w:sz w:val="18"/>
          <w:szCs w:val="18"/>
          <w:lang w:eastAsia="nl-NL"/>
        </w:rPr>
      </w:pPr>
    </w:p>
    <w:p w14:paraId="78F0C690" w14:textId="77777777" w:rsidR="00BA77A9" w:rsidRPr="00D8216E" w:rsidRDefault="00BB7577" w:rsidP="00BA77A9">
      <w:pPr>
        <w:autoSpaceDE w:val="0"/>
        <w:autoSpaceDN w:val="0"/>
        <w:adjustRightInd w:val="0"/>
        <w:spacing w:line="240" w:lineRule="auto"/>
        <w:rPr>
          <w:rFonts w:ascii="Verdana" w:hAnsi="Verdana" w:cs="Arial"/>
          <w:color w:val="000000"/>
          <w:sz w:val="18"/>
          <w:szCs w:val="18"/>
          <w:u w:val="single"/>
          <w:lang w:eastAsia="nl-NL"/>
        </w:rPr>
      </w:pPr>
      <w:r>
        <w:rPr>
          <w:rFonts w:ascii="Verdana" w:hAnsi="Verdana" w:cs="Arial"/>
          <w:color w:val="000000"/>
          <w:sz w:val="18"/>
          <w:szCs w:val="18"/>
          <w:u w:val="single"/>
          <w:lang w:eastAsia="nl-NL"/>
        </w:rPr>
        <w:t xml:space="preserve">van de zijde van de </w:t>
      </w:r>
      <w:r w:rsidR="00EB39A1">
        <w:rPr>
          <w:rFonts w:ascii="Verdana" w:hAnsi="Verdana" w:cs="Arial"/>
          <w:color w:val="000000"/>
          <w:sz w:val="18"/>
          <w:szCs w:val="18"/>
          <w:u w:val="single"/>
          <w:lang w:eastAsia="nl-NL"/>
        </w:rPr>
        <w:t>i</w:t>
      </w:r>
      <w:r w:rsidR="00BA77A9" w:rsidRPr="00D8216E">
        <w:rPr>
          <w:rFonts w:ascii="Verdana" w:hAnsi="Verdana" w:cs="Arial"/>
          <w:color w:val="000000"/>
          <w:sz w:val="18"/>
          <w:szCs w:val="18"/>
          <w:u w:val="single"/>
          <w:lang w:eastAsia="nl-NL"/>
        </w:rPr>
        <w:t>nschrijver</w:t>
      </w:r>
    </w:p>
    <w:p w14:paraId="47FE7840" w14:textId="77777777" w:rsidR="00BA77A9" w:rsidRPr="0078375A" w:rsidRDefault="00B96B61" w:rsidP="00BA77A9">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ROC Leeuwenborgh</w:t>
      </w:r>
      <w:r w:rsidR="00BA77A9" w:rsidRPr="0078375A">
        <w:rPr>
          <w:rFonts w:ascii="Verdana" w:hAnsi="Verdana" w:cs="Arial"/>
          <w:color w:val="000000"/>
          <w:sz w:val="18"/>
          <w:szCs w:val="18"/>
          <w:lang w:eastAsia="nl-NL"/>
        </w:rPr>
        <w:t xml:space="preserve"> </w:t>
      </w:r>
      <w:r w:rsidR="00BC3DC9">
        <w:rPr>
          <w:rFonts w:ascii="Verdana" w:hAnsi="Verdana" w:cs="Arial"/>
          <w:color w:val="000000"/>
          <w:sz w:val="18"/>
          <w:szCs w:val="18"/>
          <w:lang w:eastAsia="nl-NL"/>
        </w:rPr>
        <w:t>wenst het contact met u als ondernemer te laten verlopen via één contactpersoon en één plaatsvervanger van deze contactpersoon van uw bedrijf. De na</w:t>
      </w:r>
      <w:r w:rsidR="00092DF3">
        <w:rPr>
          <w:rFonts w:ascii="Verdana" w:hAnsi="Verdana" w:cs="Arial"/>
          <w:color w:val="000000"/>
          <w:sz w:val="18"/>
          <w:szCs w:val="18"/>
          <w:lang w:eastAsia="nl-NL"/>
        </w:rPr>
        <w:t>a</w:t>
      </w:r>
      <w:r w:rsidR="00BC3DC9">
        <w:rPr>
          <w:rFonts w:ascii="Verdana" w:hAnsi="Verdana" w:cs="Arial"/>
          <w:color w:val="000000"/>
          <w:sz w:val="18"/>
          <w:szCs w:val="18"/>
          <w:lang w:eastAsia="nl-NL"/>
        </w:rPr>
        <w:t>m, adres</w:t>
      </w:r>
      <w:r w:rsidR="00092DF3">
        <w:rPr>
          <w:rFonts w:ascii="Verdana" w:hAnsi="Verdana" w:cs="Arial"/>
          <w:color w:val="000000"/>
          <w:sz w:val="18"/>
          <w:szCs w:val="18"/>
          <w:lang w:eastAsia="nl-NL"/>
        </w:rPr>
        <w:t>, e-mailadres en telefoonnummer</w:t>
      </w:r>
      <w:r w:rsidR="00BC3DC9">
        <w:rPr>
          <w:rFonts w:ascii="Verdana" w:hAnsi="Verdana" w:cs="Arial"/>
          <w:color w:val="000000"/>
          <w:sz w:val="18"/>
          <w:szCs w:val="18"/>
          <w:lang w:eastAsia="nl-NL"/>
        </w:rPr>
        <w:t xml:space="preserve"> van de contactpersoon </w:t>
      </w:r>
      <w:r w:rsidR="000112FD">
        <w:rPr>
          <w:rFonts w:ascii="Verdana" w:hAnsi="Verdana" w:cs="Arial"/>
          <w:color w:val="000000"/>
          <w:sz w:val="18"/>
          <w:szCs w:val="18"/>
          <w:lang w:eastAsia="nl-NL"/>
        </w:rPr>
        <w:t xml:space="preserve">dienen in uw </w:t>
      </w:r>
      <w:r w:rsidR="00AF44D2" w:rsidRPr="00092DF3">
        <w:rPr>
          <w:rFonts w:ascii="Verdana" w:hAnsi="Verdana" w:cs="Arial"/>
          <w:color w:val="000000"/>
          <w:sz w:val="18"/>
          <w:szCs w:val="18"/>
          <w:lang w:eastAsia="nl-NL"/>
        </w:rPr>
        <w:t>i</w:t>
      </w:r>
      <w:r w:rsidR="00BC3DC9" w:rsidRPr="00092DF3">
        <w:rPr>
          <w:rFonts w:ascii="Verdana" w:hAnsi="Verdana" w:cs="Arial"/>
          <w:color w:val="000000"/>
          <w:sz w:val="18"/>
          <w:szCs w:val="18"/>
          <w:lang w:eastAsia="nl-NL"/>
        </w:rPr>
        <w:t xml:space="preserve">nschrijving </w:t>
      </w:r>
      <w:r w:rsidR="00003F8B" w:rsidRPr="00092DF3">
        <w:rPr>
          <w:rFonts w:ascii="Verdana" w:hAnsi="Verdana" w:cs="Arial"/>
          <w:color w:val="000000"/>
          <w:sz w:val="18"/>
          <w:szCs w:val="18"/>
          <w:lang w:eastAsia="nl-NL"/>
        </w:rPr>
        <w:t>(</w:t>
      </w:r>
      <w:r w:rsidR="00092DF3" w:rsidRPr="00092DF3">
        <w:rPr>
          <w:rFonts w:ascii="Verdana" w:hAnsi="Verdana" w:cs="Arial"/>
          <w:color w:val="000000"/>
          <w:sz w:val="18"/>
          <w:szCs w:val="18"/>
          <w:lang w:eastAsia="nl-NL"/>
        </w:rPr>
        <w:t>Eigen Verklaring</w:t>
      </w:r>
      <w:r w:rsidR="00003F8B" w:rsidRPr="00092DF3">
        <w:rPr>
          <w:rFonts w:ascii="Verdana" w:hAnsi="Verdana" w:cs="Arial"/>
          <w:color w:val="000000"/>
          <w:sz w:val="18"/>
          <w:szCs w:val="18"/>
          <w:lang w:eastAsia="nl-NL"/>
        </w:rPr>
        <w:t xml:space="preserve">) </w:t>
      </w:r>
      <w:r w:rsidR="00BC3DC9" w:rsidRPr="00092DF3">
        <w:rPr>
          <w:rFonts w:ascii="Verdana" w:hAnsi="Verdana" w:cs="Arial"/>
          <w:color w:val="000000"/>
          <w:sz w:val="18"/>
          <w:szCs w:val="18"/>
          <w:lang w:eastAsia="nl-NL"/>
        </w:rPr>
        <w:t>te</w:t>
      </w:r>
      <w:r w:rsidR="00BC3DC9">
        <w:rPr>
          <w:rFonts w:ascii="Verdana" w:hAnsi="Verdana" w:cs="Arial"/>
          <w:color w:val="000000"/>
          <w:sz w:val="18"/>
          <w:szCs w:val="18"/>
          <w:lang w:eastAsia="nl-NL"/>
        </w:rPr>
        <w:t xml:space="preserve"> worden vermeld</w:t>
      </w:r>
      <w:r w:rsidR="00BA77A9" w:rsidRPr="0078375A">
        <w:rPr>
          <w:rFonts w:ascii="Verdana" w:hAnsi="Verdana" w:cs="Arial"/>
          <w:color w:val="000000"/>
          <w:sz w:val="18"/>
          <w:szCs w:val="18"/>
          <w:lang w:eastAsia="nl-NL"/>
        </w:rPr>
        <w:t>.</w:t>
      </w:r>
      <w:r w:rsidR="00BC3DC9">
        <w:rPr>
          <w:rFonts w:ascii="Verdana" w:hAnsi="Verdana" w:cs="Arial"/>
          <w:color w:val="000000"/>
          <w:sz w:val="18"/>
          <w:szCs w:val="18"/>
          <w:lang w:eastAsia="nl-NL"/>
        </w:rPr>
        <w:t xml:space="preserve"> </w:t>
      </w:r>
      <w:r w:rsidR="00092DF3">
        <w:rPr>
          <w:rFonts w:ascii="Verdana" w:hAnsi="Verdana" w:cs="Arial"/>
          <w:color w:val="000000"/>
          <w:sz w:val="18"/>
          <w:szCs w:val="18"/>
          <w:lang w:eastAsia="nl-NL"/>
        </w:rPr>
        <w:t>De contactpersoon</w:t>
      </w:r>
      <w:r w:rsidR="00BC3DC9">
        <w:rPr>
          <w:rFonts w:ascii="Verdana" w:hAnsi="Verdana" w:cs="Arial"/>
          <w:color w:val="000000"/>
          <w:sz w:val="18"/>
          <w:szCs w:val="18"/>
          <w:lang w:eastAsia="nl-NL"/>
        </w:rPr>
        <w:t xml:space="preserve"> dien</w:t>
      </w:r>
      <w:r w:rsidR="00092DF3">
        <w:rPr>
          <w:rFonts w:ascii="Verdana" w:hAnsi="Verdana" w:cs="Arial"/>
          <w:color w:val="000000"/>
          <w:sz w:val="18"/>
          <w:szCs w:val="18"/>
          <w:lang w:eastAsia="nl-NL"/>
        </w:rPr>
        <w:t>t</w:t>
      </w:r>
      <w:r w:rsidR="00BC3DC9">
        <w:rPr>
          <w:rFonts w:ascii="Verdana" w:hAnsi="Verdana" w:cs="Arial"/>
          <w:color w:val="000000"/>
          <w:sz w:val="18"/>
          <w:szCs w:val="18"/>
          <w:lang w:eastAsia="nl-NL"/>
        </w:rPr>
        <w:t xml:space="preserve"> gemachtigd te zijn om namens uw organisatie te kunnen optreden. </w:t>
      </w:r>
    </w:p>
    <w:p w14:paraId="0858057F" w14:textId="77777777" w:rsidR="00BA77A9" w:rsidRPr="0078375A" w:rsidRDefault="00BA77A9" w:rsidP="00BA77A9">
      <w:pPr>
        <w:autoSpaceDE w:val="0"/>
        <w:autoSpaceDN w:val="0"/>
        <w:adjustRightInd w:val="0"/>
        <w:spacing w:line="240" w:lineRule="auto"/>
        <w:rPr>
          <w:rFonts w:ascii="Verdana" w:hAnsi="Verdana" w:cs="Arial"/>
          <w:color w:val="000000"/>
          <w:sz w:val="18"/>
          <w:szCs w:val="18"/>
          <w:lang w:eastAsia="nl-NL"/>
        </w:rPr>
      </w:pPr>
    </w:p>
    <w:p w14:paraId="33D78F3C" w14:textId="77777777" w:rsidR="00BA77A9" w:rsidRPr="00D8216E" w:rsidRDefault="00BA77A9" w:rsidP="00BA77A9">
      <w:pPr>
        <w:autoSpaceDE w:val="0"/>
        <w:autoSpaceDN w:val="0"/>
        <w:adjustRightInd w:val="0"/>
        <w:spacing w:line="240" w:lineRule="auto"/>
        <w:rPr>
          <w:rFonts w:ascii="Verdana" w:hAnsi="Verdana" w:cs="Arial"/>
          <w:color w:val="000000"/>
          <w:sz w:val="18"/>
          <w:szCs w:val="18"/>
          <w:u w:val="single"/>
          <w:lang w:eastAsia="nl-NL"/>
        </w:rPr>
      </w:pPr>
      <w:r w:rsidRPr="00D8216E">
        <w:rPr>
          <w:rFonts w:ascii="Verdana" w:hAnsi="Verdana" w:cs="Arial"/>
          <w:color w:val="000000"/>
          <w:sz w:val="18"/>
          <w:szCs w:val="18"/>
          <w:u w:val="single"/>
          <w:lang w:eastAsia="nl-NL"/>
        </w:rPr>
        <w:t xml:space="preserve">van de zijde van </w:t>
      </w:r>
      <w:r w:rsidR="00B96B61">
        <w:rPr>
          <w:rFonts w:ascii="Verdana" w:hAnsi="Verdana" w:cs="Arial"/>
          <w:color w:val="000000"/>
          <w:sz w:val="18"/>
          <w:szCs w:val="18"/>
          <w:u w:val="single"/>
          <w:lang w:eastAsia="nl-NL"/>
        </w:rPr>
        <w:t>ROC Leeuwenborgh</w:t>
      </w:r>
    </w:p>
    <w:p w14:paraId="6F9ED02E" w14:textId="77777777" w:rsidR="00BA77A9" w:rsidRPr="0078375A" w:rsidRDefault="00BA77A9" w:rsidP="00BA77A9">
      <w:pPr>
        <w:autoSpaceDE w:val="0"/>
        <w:autoSpaceDN w:val="0"/>
        <w:adjustRightInd w:val="0"/>
        <w:spacing w:line="240" w:lineRule="auto"/>
        <w:rPr>
          <w:rFonts w:ascii="Verdana" w:hAnsi="Verdana" w:cs="Arial"/>
          <w:color w:val="000000"/>
          <w:sz w:val="18"/>
          <w:szCs w:val="18"/>
          <w:lang w:eastAsia="nl-NL"/>
        </w:rPr>
      </w:pPr>
      <w:r w:rsidRPr="0078375A">
        <w:rPr>
          <w:rFonts w:ascii="Verdana" w:hAnsi="Verdana" w:cs="Arial"/>
          <w:color w:val="000000"/>
          <w:sz w:val="18"/>
          <w:szCs w:val="18"/>
          <w:lang w:eastAsia="nl-NL"/>
        </w:rPr>
        <w:t xml:space="preserve">Gedurende de gehele aanbestedingsprocedure is </w:t>
      </w:r>
      <w:r w:rsidR="0057205E">
        <w:rPr>
          <w:rFonts w:ascii="Verdana" w:hAnsi="Verdana" w:cs="Arial"/>
          <w:color w:val="000000"/>
          <w:sz w:val="18"/>
          <w:szCs w:val="18"/>
          <w:lang w:eastAsia="nl-NL"/>
        </w:rPr>
        <w:t>Ronald</w:t>
      </w:r>
      <w:r w:rsidRPr="0078375A">
        <w:rPr>
          <w:rFonts w:ascii="Verdana" w:hAnsi="Verdana" w:cs="Arial"/>
          <w:color w:val="000000"/>
          <w:sz w:val="18"/>
          <w:szCs w:val="18"/>
          <w:lang w:eastAsia="nl-NL"/>
        </w:rPr>
        <w:t xml:space="preserve"> van Berkel contactpersoon. Correspondentie en documenten dient u te allen tijden aan </w:t>
      </w:r>
      <w:r w:rsidR="0057205E">
        <w:rPr>
          <w:rFonts w:ascii="Verdana" w:hAnsi="Verdana" w:cs="Arial"/>
          <w:color w:val="000000"/>
          <w:sz w:val="18"/>
          <w:szCs w:val="18"/>
          <w:lang w:eastAsia="nl-NL"/>
        </w:rPr>
        <w:t>Ronald</w:t>
      </w:r>
      <w:r w:rsidRPr="0078375A">
        <w:rPr>
          <w:rFonts w:ascii="Verdana" w:hAnsi="Verdana" w:cs="Arial"/>
          <w:color w:val="000000"/>
          <w:sz w:val="18"/>
          <w:szCs w:val="18"/>
          <w:lang w:eastAsia="nl-NL"/>
        </w:rPr>
        <w:t xml:space="preserve"> van Berkel te richten.</w:t>
      </w:r>
    </w:p>
    <w:p w14:paraId="3AA55751" w14:textId="77777777" w:rsidR="00BA77A9" w:rsidRPr="008F0BAC" w:rsidRDefault="00BA77A9" w:rsidP="00BA77A9">
      <w:pPr>
        <w:autoSpaceDE w:val="0"/>
        <w:autoSpaceDN w:val="0"/>
        <w:adjustRightInd w:val="0"/>
        <w:spacing w:line="240" w:lineRule="auto"/>
        <w:rPr>
          <w:rFonts w:ascii="Verdana" w:hAnsi="Verdana" w:cs="Arial"/>
          <w:color w:val="000000"/>
          <w:sz w:val="18"/>
          <w:szCs w:val="18"/>
          <w:lang w:val="fr-FR" w:eastAsia="nl-NL"/>
        </w:rPr>
      </w:pPr>
      <w:r w:rsidRPr="008F0BAC">
        <w:rPr>
          <w:rFonts w:ascii="Verdana" w:hAnsi="Verdana" w:cs="Arial"/>
          <w:color w:val="000000"/>
          <w:sz w:val="18"/>
          <w:szCs w:val="18"/>
          <w:lang w:val="fr-FR" w:eastAsia="nl-NL"/>
        </w:rPr>
        <w:t xml:space="preserve">E-mail: </w:t>
      </w:r>
      <w:hyperlink r:id="rId12" w:history="1">
        <w:r w:rsidR="00B96B61" w:rsidRPr="00E9759B">
          <w:rPr>
            <w:rStyle w:val="Hyperlink"/>
            <w:rFonts w:ascii="Verdana" w:hAnsi="Verdana" w:cs="Arial"/>
            <w:sz w:val="18"/>
            <w:szCs w:val="18"/>
            <w:lang w:val="fr-FR" w:eastAsia="nl-NL"/>
          </w:rPr>
          <w:t>r.berkel@leeuwnet.nl</w:t>
        </w:r>
      </w:hyperlink>
      <w:r w:rsidR="00092DF3">
        <w:rPr>
          <w:lang w:val="en-US"/>
        </w:rPr>
        <w:t>.</w:t>
      </w:r>
    </w:p>
    <w:p w14:paraId="741399C3" w14:textId="77777777" w:rsidR="004E7359" w:rsidRPr="008F0BAC" w:rsidRDefault="004E7359" w:rsidP="00FC5497">
      <w:pPr>
        <w:autoSpaceDE w:val="0"/>
        <w:autoSpaceDN w:val="0"/>
        <w:adjustRightInd w:val="0"/>
        <w:spacing w:line="240" w:lineRule="auto"/>
        <w:rPr>
          <w:rFonts w:ascii="Verdana" w:hAnsi="Verdana" w:cs="Arial"/>
          <w:b/>
          <w:bCs/>
          <w:color w:val="000000"/>
          <w:sz w:val="18"/>
          <w:szCs w:val="18"/>
          <w:lang w:val="fr-FR" w:eastAsia="nl-NL"/>
        </w:rPr>
      </w:pPr>
    </w:p>
    <w:p w14:paraId="2EFEB7CA" w14:textId="77777777" w:rsidR="00FC5497" w:rsidRPr="0078375A" w:rsidRDefault="008F0BAC" w:rsidP="00FC5497">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2.3</w:t>
      </w:r>
      <w:r w:rsidR="00FC5497" w:rsidRPr="0078375A">
        <w:rPr>
          <w:rFonts w:ascii="Verdana" w:hAnsi="Verdana" w:cs="Arial"/>
          <w:b/>
          <w:bCs/>
          <w:color w:val="000000"/>
          <w:sz w:val="18"/>
          <w:szCs w:val="18"/>
          <w:lang w:eastAsia="nl-NL"/>
        </w:rPr>
        <w:t xml:space="preserve"> </w:t>
      </w:r>
      <w:r w:rsidR="00CE0C25">
        <w:rPr>
          <w:rFonts w:ascii="Verdana" w:hAnsi="Verdana" w:cs="Arial"/>
          <w:b/>
          <w:bCs/>
          <w:color w:val="000000"/>
          <w:sz w:val="18"/>
          <w:szCs w:val="18"/>
          <w:lang w:eastAsia="nl-NL"/>
        </w:rPr>
        <w:tab/>
      </w:r>
      <w:r w:rsidR="00FC5497" w:rsidRPr="0078375A">
        <w:rPr>
          <w:rFonts w:ascii="Verdana" w:hAnsi="Verdana" w:cs="Arial"/>
          <w:b/>
          <w:bCs/>
          <w:color w:val="000000"/>
          <w:sz w:val="18"/>
          <w:szCs w:val="18"/>
          <w:lang w:eastAsia="nl-NL"/>
        </w:rPr>
        <w:t>Contractvorm en -duur</w:t>
      </w:r>
    </w:p>
    <w:p w14:paraId="7CDD9439" w14:textId="77777777" w:rsidR="008A4538" w:rsidRDefault="008A4538" w:rsidP="00FC5497">
      <w:pPr>
        <w:autoSpaceDE w:val="0"/>
        <w:autoSpaceDN w:val="0"/>
        <w:adjustRightInd w:val="0"/>
        <w:spacing w:line="240" w:lineRule="auto"/>
        <w:rPr>
          <w:rFonts w:ascii="Verdana" w:hAnsi="Verdana" w:cs="Arial"/>
          <w:color w:val="000000"/>
          <w:sz w:val="18"/>
          <w:szCs w:val="18"/>
          <w:lang w:eastAsia="nl-NL"/>
        </w:rPr>
      </w:pPr>
    </w:p>
    <w:p w14:paraId="5B8C58B9" w14:textId="37D20734" w:rsidR="004E7359" w:rsidRPr="0078375A" w:rsidRDefault="007339C2" w:rsidP="00FC5497">
      <w:pPr>
        <w:autoSpaceDE w:val="0"/>
        <w:autoSpaceDN w:val="0"/>
        <w:adjustRightInd w:val="0"/>
        <w:spacing w:line="240" w:lineRule="auto"/>
        <w:rPr>
          <w:rFonts w:ascii="Verdana" w:hAnsi="Verdana" w:cs="Arial"/>
          <w:b/>
          <w:bCs/>
          <w:color w:val="000000"/>
          <w:sz w:val="18"/>
          <w:szCs w:val="18"/>
          <w:lang w:eastAsia="nl-NL"/>
        </w:rPr>
      </w:pPr>
      <w:r w:rsidRPr="00EE0F1D">
        <w:rPr>
          <w:rFonts w:ascii="Verdana" w:hAnsi="Verdana" w:cs="Arial"/>
          <w:color w:val="000000"/>
          <w:sz w:val="18"/>
          <w:szCs w:val="18"/>
          <w:lang w:eastAsia="nl-NL"/>
        </w:rPr>
        <w:t xml:space="preserve">De looptijd van de raamovereenkomst is in beginsel </w:t>
      </w:r>
      <w:r w:rsidR="00E91151">
        <w:rPr>
          <w:rFonts w:ascii="Verdana" w:hAnsi="Verdana" w:cs="Arial"/>
          <w:color w:val="000000"/>
          <w:sz w:val="18"/>
          <w:szCs w:val="18"/>
          <w:lang w:eastAsia="nl-NL"/>
        </w:rPr>
        <w:t>één</w:t>
      </w:r>
      <w:r w:rsidRPr="00EE0F1D">
        <w:rPr>
          <w:rFonts w:ascii="Verdana" w:hAnsi="Verdana" w:cs="Arial"/>
          <w:color w:val="000000"/>
          <w:sz w:val="18"/>
          <w:szCs w:val="18"/>
          <w:lang w:eastAsia="nl-NL"/>
        </w:rPr>
        <w:t xml:space="preserve"> jaar. Binnen twaalf maanden wordt de dienstverlening voor het eerst geëvalueerd</w:t>
      </w:r>
      <w:r w:rsidR="00375679">
        <w:rPr>
          <w:rFonts w:ascii="Verdana" w:hAnsi="Verdana" w:cs="Arial"/>
          <w:color w:val="000000"/>
          <w:sz w:val="18"/>
          <w:szCs w:val="18"/>
          <w:lang w:eastAsia="nl-NL"/>
        </w:rPr>
        <w:t xml:space="preserve"> aan de hand van onderstaande Kritische Prestatie Indicatoren (</w:t>
      </w:r>
      <w:proofErr w:type="spellStart"/>
      <w:r w:rsidR="00375679">
        <w:rPr>
          <w:rFonts w:ascii="Verdana" w:hAnsi="Verdana" w:cs="Arial"/>
          <w:color w:val="000000"/>
          <w:sz w:val="18"/>
          <w:szCs w:val="18"/>
          <w:lang w:eastAsia="nl-NL"/>
        </w:rPr>
        <w:t>KPI’s</w:t>
      </w:r>
      <w:proofErr w:type="spellEnd"/>
      <w:r w:rsidR="00375679">
        <w:rPr>
          <w:rFonts w:ascii="Verdana" w:hAnsi="Verdana" w:cs="Arial"/>
          <w:color w:val="000000"/>
          <w:sz w:val="18"/>
          <w:szCs w:val="18"/>
          <w:lang w:eastAsia="nl-NL"/>
        </w:rPr>
        <w:t xml:space="preserve">) </w:t>
      </w:r>
      <w:r w:rsidRPr="00EE0F1D">
        <w:rPr>
          <w:rFonts w:ascii="Verdana" w:hAnsi="Verdana" w:cs="Arial"/>
          <w:color w:val="000000"/>
          <w:sz w:val="18"/>
          <w:szCs w:val="18"/>
          <w:lang w:eastAsia="nl-NL"/>
        </w:rPr>
        <w:t xml:space="preserve"> Indien de samenwerking naar tevredenheid verloopt, kan de raamovereenkomst nog maximaal </w:t>
      </w:r>
      <w:r w:rsidR="00E91151">
        <w:rPr>
          <w:rFonts w:ascii="Verdana" w:hAnsi="Verdana" w:cs="Arial"/>
          <w:color w:val="000000"/>
          <w:sz w:val="18"/>
          <w:szCs w:val="18"/>
          <w:lang w:eastAsia="nl-NL"/>
        </w:rPr>
        <w:t>drie</w:t>
      </w:r>
      <w:r w:rsidRPr="00EE0F1D">
        <w:rPr>
          <w:rFonts w:ascii="Verdana" w:hAnsi="Verdana" w:cs="Arial"/>
          <w:color w:val="000000"/>
          <w:sz w:val="18"/>
          <w:szCs w:val="18"/>
          <w:lang w:eastAsia="nl-NL"/>
        </w:rPr>
        <w:t xml:space="preserve"> keer met een periode van telkens maximaal één jaar </w:t>
      </w:r>
      <w:r w:rsidRPr="0028654A">
        <w:rPr>
          <w:rFonts w:ascii="Verdana" w:hAnsi="Verdana" w:cs="Arial"/>
          <w:color w:val="000000"/>
          <w:sz w:val="18"/>
          <w:szCs w:val="18"/>
          <w:lang w:eastAsia="nl-NL"/>
        </w:rPr>
        <w:t xml:space="preserve">worden verlengd tot uiterlijk </w:t>
      </w:r>
      <w:r w:rsidR="00B96B61" w:rsidRPr="0028654A">
        <w:rPr>
          <w:rFonts w:ascii="Verdana" w:hAnsi="Verdana" w:cs="Arial"/>
          <w:color w:val="000000"/>
          <w:sz w:val="18"/>
          <w:szCs w:val="18"/>
          <w:lang w:eastAsia="nl-NL"/>
        </w:rPr>
        <w:t>1</w:t>
      </w:r>
      <w:r w:rsidR="009773B5" w:rsidRPr="0028654A">
        <w:rPr>
          <w:rFonts w:ascii="Verdana" w:hAnsi="Verdana" w:cs="Arial"/>
          <w:color w:val="000000"/>
          <w:sz w:val="18"/>
          <w:szCs w:val="18"/>
          <w:lang w:eastAsia="nl-NL"/>
        </w:rPr>
        <w:t xml:space="preserve"> </w:t>
      </w:r>
      <w:r w:rsidR="001455FA">
        <w:rPr>
          <w:rFonts w:ascii="Verdana" w:hAnsi="Verdana" w:cs="Arial"/>
          <w:color w:val="000000"/>
          <w:sz w:val="18"/>
          <w:szCs w:val="18"/>
          <w:lang w:eastAsia="nl-NL"/>
        </w:rPr>
        <w:t xml:space="preserve">juli </w:t>
      </w:r>
      <w:r w:rsidR="00B96B61" w:rsidRPr="0028654A">
        <w:rPr>
          <w:rFonts w:ascii="Verdana" w:hAnsi="Verdana" w:cs="Arial"/>
          <w:color w:val="000000"/>
          <w:sz w:val="18"/>
          <w:szCs w:val="18"/>
          <w:lang w:eastAsia="nl-NL"/>
        </w:rPr>
        <w:t>2019</w:t>
      </w:r>
      <w:r w:rsidR="0008634C" w:rsidRPr="0028654A">
        <w:rPr>
          <w:rFonts w:ascii="Verdana" w:hAnsi="Verdana" w:cs="Arial"/>
          <w:color w:val="000000"/>
          <w:sz w:val="18"/>
          <w:szCs w:val="18"/>
          <w:lang w:eastAsia="nl-NL"/>
        </w:rPr>
        <w:t>.</w:t>
      </w:r>
    </w:p>
    <w:p w14:paraId="3234A187" w14:textId="77777777" w:rsidR="00EB5947" w:rsidRDefault="00EB5947" w:rsidP="00EB5947">
      <w:pPr>
        <w:autoSpaceDE w:val="0"/>
        <w:autoSpaceDN w:val="0"/>
        <w:adjustRightInd w:val="0"/>
        <w:spacing w:line="240" w:lineRule="auto"/>
        <w:rPr>
          <w:rFonts w:ascii="Verdana" w:hAnsi="Verdana" w:cs="Arial"/>
          <w:b/>
          <w:bCs/>
          <w:color w:val="000000"/>
          <w:sz w:val="18"/>
          <w:szCs w:val="18"/>
          <w:lang w:eastAsia="nl-NL"/>
        </w:rPr>
      </w:pPr>
    </w:p>
    <w:p w14:paraId="2825763C" w14:textId="77777777" w:rsidR="00EB5947" w:rsidRPr="00EB5947" w:rsidRDefault="00EB5947" w:rsidP="00EB5947">
      <w:pPr>
        <w:autoSpaceDE w:val="0"/>
        <w:autoSpaceDN w:val="0"/>
        <w:adjustRightInd w:val="0"/>
        <w:spacing w:line="240" w:lineRule="auto"/>
        <w:rPr>
          <w:rFonts w:ascii="Verdana" w:hAnsi="Verdana" w:cs="Arial"/>
          <w:b/>
          <w:bCs/>
          <w:color w:val="000000"/>
          <w:sz w:val="18"/>
          <w:szCs w:val="18"/>
          <w:lang w:eastAsia="nl-NL"/>
        </w:rPr>
      </w:pPr>
      <w:bookmarkStart w:id="4" w:name="_Toc266446791"/>
      <w:r>
        <w:rPr>
          <w:rFonts w:ascii="Verdana" w:hAnsi="Verdana" w:cs="Arial"/>
          <w:b/>
          <w:bCs/>
          <w:color w:val="000000"/>
          <w:sz w:val="18"/>
          <w:szCs w:val="18"/>
          <w:lang w:eastAsia="nl-NL"/>
        </w:rPr>
        <w:t>2.4</w:t>
      </w:r>
      <w:r w:rsidRPr="0078375A">
        <w:rPr>
          <w:rFonts w:ascii="Verdana" w:hAnsi="Verdana" w:cs="Arial"/>
          <w:b/>
          <w:bCs/>
          <w:color w:val="000000"/>
          <w:sz w:val="18"/>
          <w:szCs w:val="18"/>
          <w:lang w:eastAsia="nl-NL"/>
        </w:rPr>
        <w:t xml:space="preserve"> </w:t>
      </w:r>
      <w:r>
        <w:rPr>
          <w:rFonts w:ascii="Verdana" w:hAnsi="Verdana" w:cs="Arial"/>
          <w:b/>
          <w:bCs/>
          <w:color w:val="000000"/>
          <w:sz w:val="18"/>
          <w:szCs w:val="18"/>
          <w:lang w:eastAsia="nl-NL"/>
        </w:rPr>
        <w:tab/>
      </w:r>
      <w:r w:rsidRPr="00EB5947">
        <w:rPr>
          <w:rFonts w:ascii="Verdana" w:hAnsi="Verdana" w:cs="Arial"/>
          <w:b/>
          <w:bCs/>
          <w:color w:val="000000"/>
          <w:sz w:val="18"/>
          <w:szCs w:val="18"/>
          <w:lang w:eastAsia="nl-NL"/>
        </w:rPr>
        <w:t>Kritische Prestatie Indicatoren (</w:t>
      </w:r>
      <w:proofErr w:type="spellStart"/>
      <w:r w:rsidRPr="00EB5947">
        <w:rPr>
          <w:rFonts w:ascii="Verdana" w:hAnsi="Verdana" w:cs="Arial"/>
          <w:b/>
          <w:bCs/>
          <w:color w:val="000000"/>
          <w:sz w:val="18"/>
          <w:szCs w:val="18"/>
          <w:lang w:eastAsia="nl-NL"/>
        </w:rPr>
        <w:t>KPI’s</w:t>
      </w:r>
      <w:proofErr w:type="spellEnd"/>
      <w:r w:rsidRPr="00EB5947">
        <w:rPr>
          <w:rFonts w:ascii="Verdana" w:hAnsi="Verdana" w:cs="Arial"/>
          <w:b/>
          <w:bCs/>
          <w:color w:val="000000"/>
          <w:sz w:val="18"/>
          <w:szCs w:val="18"/>
          <w:lang w:eastAsia="nl-NL"/>
        </w:rPr>
        <w:t xml:space="preserve">)  </w:t>
      </w:r>
    </w:p>
    <w:p w14:paraId="4035AC7F" w14:textId="77777777" w:rsidR="00EB5947" w:rsidRPr="0078375A" w:rsidRDefault="00EB5947" w:rsidP="00EB5947">
      <w:pPr>
        <w:autoSpaceDE w:val="0"/>
        <w:autoSpaceDN w:val="0"/>
        <w:adjustRightInd w:val="0"/>
        <w:spacing w:line="240" w:lineRule="auto"/>
        <w:rPr>
          <w:rFonts w:ascii="Verdana" w:hAnsi="Verdana" w:cs="Arial"/>
          <w:b/>
          <w:bCs/>
          <w:color w:val="000000"/>
          <w:sz w:val="18"/>
          <w:szCs w:val="18"/>
          <w:lang w:eastAsia="nl-NL"/>
        </w:rPr>
      </w:pPr>
    </w:p>
    <w:bookmarkEnd w:id="4"/>
    <w:p w14:paraId="66274FAA" w14:textId="77777777" w:rsidR="00EB5947" w:rsidRPr="00EB5947" w:rsidRDefault="00EB5947" w:rsidP="00EB5947">
      <w:pPr>
        <w:widowControl w:val="0"/>
        <w:tabs>
          <w:tab w:val="left" w:pos="513"/>
          <w:tab w:val="left" w:pos="684"/>
        </w:tabs>
        <w:spacing w:line="240" w:lineRule="auto"/>
        <w:rPr>
          <w:rFonts w:ascii="Verdana" w:hAnsi="Verdana" w:cs="Arial"/>
          <w:sz w:val="18"/>
          <w:szCs w:val="18"/>
        </w:rPr>
      </w:pPr>
      <w:r w:rsidRPr="00EB5947">
        <w:rPr>
          <w:rFonts w:ascii="Verdana" w:hAnsi="Verdana" w:cs="Arial"/>
          <w:sz w:val="18"/>
          <w:szCs w:val="18"/>
        </w:rPr>
        <w:t>De beoordeling van de Kritieke Prestatie Indicatoren (</w:t>
      </w:r>
      <w:proofErr w:type="spellStart"/>
      <w:r w:rsidRPr="00EB5947">
        <w:rPr>
          <w:rFonts w:ascii="Verdana" w:hAnsi="Verdana" w:cs="Arial"/>
          <w:sz w:val="18"/>
          <w:szCs w:val="18"/>
        </w:rPr>
        <w:t>KPI’s</w:t>
      </w:r>
      <w:proofErr w:type="spellEnd"/>
      <w:r w:rsidRPr="00EB5947">
        <w:rPr>
          <w:rFonts w:ascii="Verdana" w:hAnsi="Verdana" w:cs="Arial"/>
          <w:sz w:val="18"/>
          <w:szCs w:val="18"/>
        </w:rPr>
        <w:t>) geschiedt op basis van onderstaand overzicht met weging</w:t>
      </w:r>
      <w:r w:rsidR="00375679">
        <w:rPr>
          <w:rFonts w:ascii="Verdana" w:hAnsi="Verdana" w:cs="Arial"/>
          <w:sz w:val="18"/>
          <w:szCs w:val="18"/>
        </w:rPr>
        <w:t>s</w:t>
      </w:r>
      <w:r w:rsidRPr="00EB5947">
        <w:rPr>
          <w:rFonts w:ascii="Verdana" w:hAnsi="Verdana" w:cs="Arial"/>
          <w:sz w:val="18"/>
          <w:szCs w:val="18"/>
        </w:rPr>
        <w:t>percentages</w:t>
      </w:r>
      <w:r w:rsidR="005907FE">
        <w:rPr>
          <w:rFonts w:ascii="Verdana" w:hAnsi="Verdana" w:cs="Arial"/>
          <w:sz w:val="18"/>
          <w:szCs w:val="18"/>
        </w:rPr>
        <w:t xml:space="preserve">; deze beoordeling van de </w:t>
      </w:r>
      <w:proofErr w:type="spellStart"/>
      <w:r w:rsidR="005907FE">
        <w:rPr>
          <w:rFonts w:ascii="Verdana" w:hAnsi="Verdana" w:cs="Arial"/>
          <w:sz w:val="18"/>
          <w:szCs w:val="18"/>
        </w:rPr>
        <w:t>KPI’s</w:t>
      </w:r>
      <w:proofErr w:type="spellEnd"/>
      <w:r w:rsidR="005907FE">
        <w:rPr>
          <w:rFonts w:ascii="Verdana" w:hAnsi="Verdana" w:cs="Arial"/>
          <w:sz w:val="18"/>
          <w:szCs w:val="18"/>
        </w:rPr>
        <w:t xml:space="preserve"> zal worden </w:t>
      </w:r>
      <w:r w:rsidRPr="00EB5947">
        <w:rPr>
          <w:rFonts w:ascii="Verdana" w:hAnsi="Verdana" w:cs="Arial"/>
          <w:sz w:val="18"/>
          <w:szCs w:val="18"/>
        </w:rPr>
        <w:t>gebruikt ter beoordelin</w:t>
      </w:r>
      <w:r w:rsidR="009773B5">
        <w:rPr>
          <w:rFonts w:ascii="Verdana" w:hAnsi="Verdana" w:cs="Arial"/>
          <w:sz w:val="18"/>
          <w:szCs w:val="18"/>
        </w:rPr>
        <w:t xml:space="preserve">g in verband met de opties tot </w:t>
      </w:r>
      <w:r w:rsidRPr="00EB5947">
        <w:rPr>
          <w:rFonts w:ascii="Verdana" w:hAnsi="Verdana" w:cs="Arial"/>
          <w:sz w:val="18"/>
          <w:szCs w:val="18"/>
        </w:rPr>
        <w:t xml:space="preserve">verlenging van de </w:t>
      </w:r>
      <w:r w:rsidR="005907FE">
        <w:rPr>
          <w:rFonts w:ascii="Verdana" w:hAnsi="Verdana" w:cs="Arial"/>
          <w:sz w:val="18"/>
          <w:szCs w:val="18"/>
        </w:rPr>
        <w:t>R</w:t>
      </w:r>
      <w:r w:rsidRPr="00EB5947">
        <w:rPr>
          <w:rFonts w:ascii="Verdana" w:hAnsi="Verdana" w:cs="Arial"/>
          <w:sz w:val="18"/>
          <w:szCs w:val="18"/>
        </w:rPr>
        <w:t>aamovereenkomst:</w:t>
      </w:r>
    </w:p>
    <w:p w14:paraId="0D280A32" w14:textId="77777777" w:rsidR="00EB5947" w:rsidRPr="00EB5947" w:rsidRDefault="00EB5947" w:rsidP="00EB5947">
      <w:pPr>
        <w:widowControl w:val="0"/>
        <w:tabs>
          <w:tab w:val="left" w:pos="513"/>
          <w:tab w:val="left" w:pos="684"/>
        </w:tabs>
        <w:spacing w:line="240" w:lineRule="auto"/>
        <w:jc w:val="both"/>
        <w:rPr>
          <w:rFonts w:ascii="Verdana" w:hAnsi="Verdana" w:cs="Arial"/>
          <w:sz w:val="18"/>
          <w:szCs w:val="1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7800"/>
        <w:gridCol w:w="850"/>
      </w:tblGrid>
      <w:tr w:rsidR="00EB5947" w:rsidRPr="00EB5947" w14:paraId="1786EE53" w14:textId="77777777" w:rsidTr="00EB5947">
        <w:trPr>
          <w:trHeight w:val="319"/>
        </w:trPr>
        <w:tc>
          <w:tcPr>
            <w:tcW w:w="8364" w:type="dxa"/>
            <w:gridSpan w:val="2"/>
            <w:shd w:val="clear" w:color="auto" w:fill="E0E0E0"/>
          </w:tcPr>
          <w:p w14:paraId="541BE70C" w14:textId="77777777" w:rsidR="00EB5947" w:rsidRPr="00EB5947" w:rsidRDefault="00EB5947" w:rsidP="00B96B61">
            <w:pPr>
              <w:spacing w:line="240" w:lineRule="auto"/>
              <w:rPr>
                <w:rFonts w:ascii="Verdana" w:hAnsi="Verdana" w:cs="Arial"/>
                <w:b/>
                <w:sz w:val="18"/>
                <w:szCs w:val="18"/>
              </w:rPr>
            </w:pPr>
            <w:r w:rsidRPr="00EB5947">
              <w:rPr>
                <w:rFonts w:ascii="Verdana" w:hAnsi="Verdana" w:cs="Arial"/>
                <w:b/>
                <w:sz w:val="18"/>
                <w:szCs w:val="18"/>
              </w:rPr>
              <w:t xml:space="preserve">Kwaliteit m.b.t. aansluiting aan behoefte </w:t>
            </w:r>
            <w:r w:rsidR="00B96B61">
              <w:rPr>
                <w:rFonts w:ascii="Verdana" w:hAnsi="Verdana" w:cs="Arial"/>
                <w:b/>
                <w:sz w:val="18"/>
                <w:szCs w:val="18"/>
              </w:rPr>
              <w:t>ROC Leeuwenborgh</w:t>
            </w:r>
          </w:p>
        </w:tc>
        <w:tc>
          <w:tcPr>
            <w:tcW w:w="850" w:type="dxa"/>
            <w:shd w:val="clear" w:color="auto" w:fill="E0E0E0"/>
          </w:tcPr>
          <w:p w14:paraId="4D7B8AC1" w14:textId="77777777" w:rsidR="00EB5947" w:rsidRPr="00EB5947" w:rsidRDefault="00EB5947" w:rsidP="00EB5947">
            <w:pPr>
              <w:spacing w:line="240" w:lineRule="auto"/>
              <w:rPr>
                <w:rFonts w:ascii="Verdana" w:hAnsi="Verdana" w:cs="Arial"/>
                <w:b/>
                <w:sz w:val="18"/>
                <w:szCs w:val="18"/>
              </w:rPr>
            </w:pPr>
            <w:r>
              <w:rPr>
                <w:rFonts w:ascii="Verdana" w:hAnsi="Verdana" w:cs="Arial"/>
                <w:b/>
                <w:sz w:val="18"/>
                <w:szCs w:val="18"/>
              </w:rPr>
              <w:t xml:space="preserve">  </w:t>
            </w:r>
            <w:r w:rsidRPr="00EB5947">
              <w:rPr>
                <w:rFonts w:ascii="Verdana" w:hAnsi="Verdana" w:cs="Arial"/>
                <w:b/>
                <w:sz w:val="18"/>
                <w:szCs w:val="18"/>
              </w:rPr>
              <w:t>%</w:t>
            </w:r>
          </w:p>
        </w:tc>
      </w:tr>
      <w:tr w:rsidR="00EB5947" w:rsidRPr="00EB5947" w14:paraId="5D6418F1" w14:textId="77777777" w:rsidTr="00EB5947">
        <w:tc>
          <w:tcPr>
            <w:tcW w:w="564" w:type="dxa"/>
            <w:shd w:val="clear" w:color="auto" w:fill="auto"/>
          </w:tcPr>
          <w:p w14:paraId="2E71A252" w14:textId="77777777" w:rsidR="00EB5947" w:rsidRPr="00EB5947" w:rsidRDefault="00EB5947" w:rsidP="00EB5947">
            <w:pPr>
              <w:spacing w:line="240" w:lineRule="auto"/>
              <w:jc w:val="center"/>
              <w:rPr>
                <w:rFonts w:ascii="Verdana" w:hAnsi="Verdana" w:cs="Arial"/>
                <w:b/>
                <w:sz w:val="18"/>
                <w:szCs w:val="18"/>
              </w:rPr>
            </w:pPr>
            <w:r w:rsidRPr="00EB5947">
              <w:rPr>
                <w:rFonts w:ascii="Verdana" w:hAnsi="Verdana" w:cs="Arial"/>
                <w:b/>
                <w:sz w:val="18"/>
                <w:szCs w:val="18"/>
              </w:rPr>
              <w:t>1.</w:t>
            </w:r>
          </w:p>
        </w:tc>
        <w:tc>
          <w:tcPr>
            <w:tcW w:w="7800" w:type="dxa"/>
            <w:shd w:val="clear" w:color="auto" w:fill="auto"/>
            <w:vAlign w:val="center"/>
          </w:tcPr>
          <w:p w14:paraId="586CF828" w14:textId="77777777" w:rsidR="00EB5947" w:rsidRPr="00EB5947" w:rsidRDefault="00EB5947" w:rsidP="00EB5947">
            <w:pPr>
              <w:spacing w:line="240" w:lineRule="auto"/>
              <w:rPr>
                <w:rFonts w:ascii="Verdana" w:hAnsi="Verdana" w:cs="Arial"/>
                <w:sz w:val="18"/>
                <w:szCs w:val="18"/>
                <w:u w:val="single"/>
              </w:rPr>
            </w:pPr>
            <w:r w:rsidRPr="00EB5947">
              <w:rPr>
                <w:rFonts w:ascii="Verdana" w:hAnsi="Verdana" w:cs="Arial"/>
                <w:sz w:val="18"/>
                <w:szCs w:val="18"/>
                <w:u w:val="single"/>
              </w:rPr>
              <w:t>Dienstverlening:</w:t>
            </w:r>
          </w:p>
          <w:p w14:paraId="67790499" w14:textId="77777777" w:rsidR="00EB5947" w:rsidRPr="00EB5947" w:rsidRDefault="008E0859" w:rsidP="008E0859">
            <w:pPr>
              <w:spacing w:line="240" w:lineRule="auto"/>
              <w:rPr>
                <w:rFonts w:ascii="Verdana" w:hAnsi="Verdana" w:cs="Arial"/>
                <w:sz w:val="18"/>
                <w:szCs w:val="18"/>
                <w:highlight w:val="magenta"/>
              </w:rPr>
            </w:pPr>
            <w:r>
              <w:rPr>
                <w:rFonts w:ascii="Verdana" w:hAnsi="Verdana" w:cs="Arial"/>
                <w:sz w:val="18"/>
                <w:szCs w:val="18"/>
              </w:rPr>
              <w:t xml:space="preserve">Is </w:t>
            </w:r>
            <w:r w:rsidR="00EB5947" w:rsidRPr="00EB5947">
              <w:rPr>
                <w:rFonts w:ascii="Verdana" w:hAnsi="Verdana" w:cs="Arial"/>
                <w:sz w:val="18"/>
                <w:szCs w:val="18"/>
              </w:rPr>
              <w:t xml:space="preserve"> </w:t>
            </w:r>
            <w:r>
              <w:rPr>
                <w:rFonts w:ascii="Verdana" w:hAnsi="Verdana" w:cs="Arial"/>
                <w:sz w:val="18"/>
                <w:szCs w:val="18"/>
              </w:rPr>
              <w:t xml:space="preserve">de </w:t>
            </w:r>
            <w:r w:rsidR="00EB5947" w:rsidRPr="00EB5947">
              <w:rPr>
                <w:rFonts w:ascii="Verdana" w:hAnsi="Verdana" w:cs="Arial"/>
                <w:sz w:val="18"/>
                <w:szCs w:val="18"/>
              </w:rPr>
              <w:t xml:space="preserve">deskundigheid </w:t>
            </w:r>
            <w:r>
              <w:rPr>
                <w:rFonts w:ascii="Verdana" w:hAnsi="Verdana" w:cs="Arial"/>
                <w:sz w:val="18"/>
                <w:szCs w:val="18"/>
              </w:rPr>
              <w:t xml:space="preserve">voldoende </w:t>
            </w:r>
            <w:r w:rsidR="00EB5947" w:rsidRPr="00EB5947">
              <w:rPr>
                <w:rFonts w:ascii="Verdana" w:hAnsi="Verdana" w:cs="Arial"/>
                <w:sz w:val="18"/>
                <w:szCs w:val="18"/>
              </w:rPr>
              <w:t>bij eventuele vragen omtrent oplossingen, aanpassingen, coördinatie, performance en aansturing?</w:t>
            </w:r>
          </w:p>
        </w:tc>
        <w:tc>
          <w:tcPr>
            <w:tcW w:w="850" w:type="dxa"/>
            <w:shd w:val="clear" w:color="auto" w:fill="auto"/>
            <w:vAlign w:val="center"/>
          </w:tcPr>
          <w:p w14:paraId="28B25B44" w14:textId="77777777" w:rsidR="00EB5947" w:rsidRPr="00EB5947" w:rsidRDefault="000E5B9A" w:rsidP="00EB5947">
            <w:pPr>
              <w:spacing w:line="240" w:lineRule="auto"/>
              <w:rPr>
                <w:rFonts w:ascii="Verdana" w:hAnsi="Verdana" w:cs="Arial"/>
                <w:b/>
                <w:sz w:val="18"/>
                <w:szCs w:val="18"/>
              </w:rPr>
            </w:pPr>
            <w:r>
              <w:rPr>
                <w:rFonts w:ascii="Verdana" w:hAnsi="Verdana" w:cs="Arial"/>
                <w:b/>
                <w:sz w:val="18"/>
                <w:szCs w:val="18"/>
              </w:rPr>
              <w:t>3</w:t>
            </w:r>
            <w:r w:rsidR="00EB5947" w:rsidRPr="00EB5947">
              <w:rPr>
                <w:rFonts w:ascii="Verdana" w:hAnsi="Verdana" w:cs="Arial"/>
                <w:b/>
                <w:sz w:val="18"/>
                <w:szCs w:val="18"/>
              </w:rPr>
              <w:t>0%</w:t>
            </w:r>
          </w:p>
        </w:tc>
      </w:tr>
      <w:tr w:rsidR="00EB5947" w:rsidRPr="00EB5947" w14:paraId="3A119770" w14:textId="77777777" w:rsidTr="00EB5947">
        <w:tc>
          <w:tcPr>
            <w:tcW w:w="564" w:type="dxa"/>
            <w:shd w:val="clear" w:color="auto" w:fill="auto"/>
          </w:tcPr>
          <w:p w14:paraId="641DBC33" w14:textId="77777777" w:rsidR="00EB5947" w:rsidRPr="00EB5947" w:rsidRDefault="00EB5947" w:rsidP="00EB5947">
            <w:pPr>
              <w:spacing w:line="240" w:lineRule="auto"/>
              <w:jc w:val="center"/>
              <w:rPr>
                <w:rFonts w:ascii="Verdana" w:hAnsi="Verdana" w:cs="Arial"/>
                <w:b/>
                <w:sz w:val="18"/>
                <w:szCs w:val="18"/>
              </w:rPr>
            </w:pPr>
            <w:r w:rsidRPr="00EB5947">
              <w:rPr>
                <w:rFonts w:ascii="Verdana" w:hAnsi="Verdana" w:cs="Arial"/>
                <w:b/>
                <w:sz w:val="18"/>
                <w:szCs w:val="18"/>
              </w:rPr>
              <w:t>2.</w:t>
            </w:r>
          </w:p>
        </w:tc>
        <w:tc>
          <w:tcPr>
            <w:tcW w:w="7800" w:type="dxa"/>
            <w:shd w:val="clear" w:color="auto" w:fill="auto"/>
            <w:vAlign w:val="center"/>
          </w:tcPr>
          <w:p w14:paraId="63C9EAE2" w14:textId="77777777" w:rsidR="00EB5947" w:rsidRPr="00EB5947" w:rsidRDefault="00EB5947" w:rsidP="00EB5947">
            <w:pPr>
              <w:spacing w:line="240" w:lineRule="auto"/>
              <w:rPr>
                <w:rFonts w:ascii="Verdana" w:hAnsi="Verdana" w:cs="Arial"/>
                <w:sz w:val="18"/>
                <w:szCs w:val="18"/>
                <w:u w:val="single"/>
              </w:rPr>
            </w:pPr>
            <w:r w:rsidRPr="00EB5947">
              <w:rPr>
                <w:rFonts w:ascii="Verdana" w:hAnsi="Verdana" w:cs="Arial"/>
                <w:sz w:val="18"/>
                <w:szCs w:val="18"/>
                <w:u w:val="single"/>
              </w:rPr>
              <w:t>Pro-activiteit:</w:t>
            </w:r>
          </w:p>
          <w:p w14:paraId="5444D1B1" w14:textId="77777777" w:rsidR="00EB5947" w:rsidRPr="00EB5947" w:rsidRDefault="00EB5947" w:rsidP="00EB5947">
            <w:pPr>
              <w:spacing w:line="240" w:lineRule="auto"/>
              <w:rPr>
                <w:rFonts w:ascii="Verdana" w:hAnsi="Verdana" w:cs="Arial"/>
                <w:sz w:val="18"/>
                <w:szCs w:val="18"/>
                <w:highlight w:val="magenta"/>
              </w:rPr>
            </w:pPr>
            <w:r w:rsidRPr="00EB5947">
              <w:rPr>
                <w:rFonts w:ascii="Verdana" w:hAnsi="Verdana" w:cs="Arial"/>
                <w:sz w:val="18"/>
                <w:szCs w:val="18"/>
              </w:rPr>
              <w:t>Is de pro-activiteit in verband met eventuele kennis aangaande nieuwe producten/ technieken die eventueel een prijsverlaging en/of een kwaliteitsverbetering tot gevolg kunnen hebben voldoende?</w:t>
            </w:r>
          </w:p>
        </w:tc>
        <w:tc>
          <w:tcPr>
            <w:tcW w:w="850" w:type="dxa"/>
            <w:shd w:val="clear" w:color="auto" w:fill="auto"/>
            <w:vAlign w:val="center"/>
          </w:tcPr>
          <w:p w14:paraId="6F2D5B39" w14:textId="77777777" w:rsidR="00EB5947" w:rsidRPr="00EB5947" w:rsidRDefault="00EB5947" w:rsidP="00EB5947">
            <w:pPr>
              <w:spacing w:line="240" w:lineRule="auto"/>
              <w:rPr>
                <w:rFonts w:ascii="Verdana" w:hAnsi="Verdana" w:cs="Arial"/>
                <w:b/>
                <w:sz w:val="18"/>
                <w:szCs w:val="18"/>
              </w:rPr>
            </w:pPr>
            <w:r w:rsidRPr="00EB5947">
              <w:rPr>
                <w:rFonts w:ascii="Verdana" w:hAnsi="Verdana" w:cs="Arial"/>
                <w:b/>
                <w:sz w:val="18"/>
                <w:szCs w:val="18"/>
              </w:rPr>
              <w:t>15%</w:t>
            </w:r>
          </w:p>
        </w:tc>
      </w:tr>
      <w:tr w:rsidR="00EB5947" w:rsidRPr="00EB5947" w14:paraId="0A1F9C8A" w14:textId="77777777" w:rsidTr="00EB5947">
        <w:tc>
          <w:tcPr>
            <w:tcW w:w="564" w:type="dxa"/>
            <w:shd w:val="clear" w:color="auto" w:fill="auto"/>
          </w:tcPr>
          <w:p w14:paraId="4FEB75BC" w14:textId="77777777" w:rsidR="00EB5947" w:rsidRPr="00EB5947" w:rsidRDefault="000E5B9A" w:rsidP="00EB5947">
            <w:pPr>
              <w:spacing w:line="240" w:lineRule="auto"/>
              <w:jc w:val="center"/>
              <w:rPr>
                <w:rFonts w:ascii="Verdana" w:hAnsi="Verdana" w:cs="Arial"/>
                <w:b/>
                <w:sz w:val="18"/>
                <w:szCs w:val="18"/>
              </w:rPr>
            </w:pPr>
            <w:r>
              <w:rPr>
                <w:rFonts w:ascii="Verdana" w:hAnsi="Verdana" w:cs="Arial"/>
                <w:b/>
                <w:sz w:val="18"/>
                <w:szCs w:val="18"/>
              </w:rPr>
              <w:t>3</w:t>
            </w:r>
            <w:r w:rsidR="00EB5947" w:rsidRPr="00EB5947">
              <w:rPr>
                <w:rFonts w:ascii="Verdana" w:hAnsi="Verdana" w:cs="Arial"/>
                <w:b/>
                <w:sz w:val="18"/>
                <w:szCs w:val="18"/>
              </w:rPr>
              <w:t>.</w:t>
            </w:r>
          </w:p>
        </w:tc>
        <w:tc>
          <w:tcPr>
            <w:tcW w:w="7800" w:type="dxa"/>
            <w:shd w:val="clear" w:color="auto" w:fill="auto"/>
            <w:vAlign w:val="center"/>
          </w:tcPr>
          <w:p w14:paraId="1710832B" w14:textId="77777777" w:rsidR="00EB5947" w:rsidRPr="00EB5947" w:rsidRDefault="00EB5947" w:rsidP="00EB5947">
            <w:pPr>
              <w:spacing w:line="240" w:lineRule="auto"/>
              <w:rPr>
                <w:rFonts w:ascii="Verdana" w:hAnsi="Verdana" w:cs="Arial"/>
                <w:sz w:val="18"/>
                <w:szCs w:val="18"/>
                <w:u w:val="single"/>
              </w:rPr>
            </w:pPr>
            <w:r w:rsidRPr="00EB5947">
              <w:rPr>
                <w:rFonts w:ascii="Verdana" w:hAnsi="Verdana" w:cs="Arial"/>
                <w:sz w:val="18"/>
                <w:szCs w:val="18"/>
                <w:u w:val="single"/>
              </w:rPr>
              <w:t>Nazorg:</w:t>
            </w:r>
          </w:p>
          <w:p w14:paraId="6F84C23D" w14:textId="77777777" w:rsidR="00EB5947" w:rsidRPr="00EB5947" w:rsidRDefault="00EB5947" w:rsidP="00EB5947">
            <w:pPr>
              <w:spacing w:line="240" w:lineRule="auto"/>
              <w:rPr>
                <w:rFonts w:ascii="Verdana" w:hAnsi="Verdana" w:cs="Arial"/>
                <w:sz w:val="18"/>
                <w:szCs w:val="18"/>
              </w:rPr>
            </w:pPr>
            <w:r w:rsidRPr="00EB5947">
              <w:rPr>
                <w:rFonts w:ascii="Verdana" w:hAnsi="Verdana" w:cs="Arial"/>
                <w:sz w:val="18"/>
                <w:szCs w:val="18"/>
              </w:rPr>
              <w:t>Is uw nazorg voldoende? Denk hierbij aan: facturatie, rapportage, evaluatiegesprekken en klachtenafhandeling.</w:t>
            </w:r>
          </w:p>
        </w:tc>
        <w:tc>
          <w:tcPr>
            <w:tcW w:w="850" w:type="dxa"/>
            <w:shd w:val="clear" w:color="auto" w:fill="auto"/>
            <w:vAlign w:val="center"/>
          </w:tcPr>
          <w:p w14:paraId="531C9226" w14:textId="77777777" w:rsidR="00EB5947" w:rsidRPr="00EB5947" w:rsidRDefault="00EB5947" w:rsidP="00EB5947">
            <w:pPr>
              <w:spacing w:line="240" w:lineRule="auto"/>
              <w:rPr>
                <w:rFonts w:ascii="Verdana" w:hAnsi="Verdana" w:cs="Arial"/>
                <w:b/>
                <w:sz w:val="18"/>
                <w:szCs w:val="18"/>
              </w:rPr>
            </w:pPr>
            <w:r w:rsidRPr="00EB5947">
              <w:rPr>
                <w:rFonts w:ascii="Verdana" w:hAnsi="Verdana" w:cs="Arial"/>
                <w:b/>
                <w:sz w:val="18"/>
                <w:szCs w:val="18"/>
              </w:rPr>
              <w:t>15%</w:t>
            </w:r>
          </w:p>
        </w:tc>
      </w:tr>
      <w:tr w:rsidR="00EB5947" w:rsidRPr="00EB5947" w14:paraId="7CAB200A" w14:textId="77777777" w:rsidTr="00EB5947">
        <w:trPr>
          <w:trHeight w:val="580"/>
        </w:trPr>
        <w:tc>
          <w:tcPr>
            <w:tcW w:w="564" w:type="dxa"/>
            <w:shd w:val="clear" w:color="auto" w:fill="auto"/>
          </w:tcPr>
          <w:p w14:paraId="79C520B6" w14:textId="77777777" w:rsidR="00EB5947" w:rsidRPr="00EB5947" w:rsidRDefault="000E5B9A" w:rsidP="00EB5947">
            <w:pPr>
              <w:spacing w:line="240" w:lineRule="auto"/>
              <w:jc w:val="center"/>
              <w:rPr>
                <w:rFonts w:ascii="Verdana" w:hAnsi="Verdana" w:cs="Arial"/>
                <w:b/>
                <w:sz w:val="18"/>
                <w:szCs w:val="18"/>
              </w:rPr>
            </w:pPr>
            <w:r>
              <w:rPr>
                <w:rFonts w:ascii="Verdana" w:hAnsi="Verdana" w:cs="Arial"/>
                <w:b/>
                <w:sz w:val="18"/>
                <w:szCs w:val="18"/>
              </w:rPr>
              <w:lastRenderedPageBreak/>
              <w:t>4</w:t>
            </w:r>
            <w:r w:rsidR="00EB5947" w:rsidRPr="00EB5947">
              <w:rPr>
                <w:rFonts w:ascii="Verdana" w:hAnsi="Verdana" w:cs="Arial"/>
                <w:b/>
                <w:sz w:val="18"/>
                <w:szCs w:val="18"/>
              </w:rPr>
              <w:t>.</w:t>
            </w:r>
          </w:p>
        </w:tc>
        <w:tc>
          <w:tcPr>
            <w:tcW w:w="7800" w:type="dxa"/>
            <w:shd w:val="clear" w:color="auto" w:fill="auto"/>
            <w:vAlign w:val="center"/>
          </w:tcPr>
          <w:p w14:paraId="1A84EA5E" w14:textId="77777777" w:rsidR="00EB5947" w:rsidRDefault="000E5B9A" w:rsidP="00EB5947">
            <w:pPr>
              <w:spacing w:line="240" w:lineRule="auto"/>
              <w:rPr>
                <w:rFonts w:ascii="Verdana" w:hAnsi="Verdana" w:cs="Arial"/>
                <w:sz w:val="18"/>
                <w:szCs w:val="18"/>
                <w:u w:val="single"/>
              </w:rPr>
            </w:pPr>
            <w:r>
              <w:rPr>
                <w:rFonts w:ascii="Verdana" w:hAnsi="Verdana" w:cs="Arial"/>
                <w:sz w:val="18"/>
                <w:szCs w:val="18"/>
                <w:u w:val="single"/>
              </w:rPr>
              <w:t>Marktconformiteit prijsniveau</w:t>
            </w:r>
          </w:p>
          <w:p w14:paraId="781FE28D" w14:textId="77777777" w:rsidR="000E5B9A" w:rsidRPr="000E5B9A" w:rsidRDefault="000E5B9A" w:rsidP="008E0859">
            <w:pPr>
              <w:spacing w:line="240" w:lineRule="auto"/>
              <w:rPr>
                <w:rFonts w:ascii="Verdana" w:hAnsi="Verdana" w:cs="Arial"/>
                <w:sz w:val="18"/>
                <w:szCs w:val="18"/>
              </w:rPr>
            </w:pPr>
            <w:r>
              <w:rPr>
                <w:rFonts w:ascii="Verdana" w:hAnsi="Verdana" w:cs="Arial"/>
                <w:sz w:val="18"/>
                <w:szCs w:val="18"/>
              </w:rPr>
              <w:t xml:space="preserve">Hierbij wordt getoetst of het prijsniveau (uitgedrukt in een opslagpercentage op de inkoopprijs) correct wordt berekend door </w:t>
            </w:r>
            <w:r w:rsidR="008E0859">
              <w:rPr>
                <w:rFonts w:ascii="Verdana" w:hAnsi="Verdana" w:cs="Arial"/>
                <w:sz w:val="18"/>
                <w:szCs w:val="18"/>
              </w:rPr>
              <w:t xml:space="preserve">opdrachtnemer </w:t>
            </w:r>
            <w:r>
              <w:rPr>
                <w:rFonts w:ascii="Verdana" w:hAnsi="Verdana" w:cs="Arial"/>
                <w:sz w:val="18"/>
                <w:szCs w:val="18"/>
              </w:rPr>
              <w:t>en of het prijsniveau in overeenstemming is met de prijsontwikkelingen in de markt.</w:t>
            </w:r>
          </w:p>
        </w:tc>
        <w:tc>
          <w:tcPr>
            <w:tcW w:w="850" w:type="dxa"/>
            <w:shd w:val="clear" w:color="auto" w:fill="auto"/>
            <w:vAlign w:val="center"/>
          </w:tcPr>
          <w:p w14:paraId="7A432338" w14:textId="77777777" w:rsidR="00EB5947" w:rsidRPr="00EB5947" w:rsidRDefault="000E5B9A" w:rsidP="00EB5947">
            <w:pPr>
              <w:spacing w:line="240" w:lineRule="auto"/>
              <w:rPr>
                <w:rFonts w:ascii="Verdana" w:hAnsi="Verdana" w:cs="Arial"/>
                <w:b/>
                <w:sz w:val="18"/>
                <w:szCs w:val="18"/>
              </w:rPr>
            </w:pPr>
            <w:r>
              <w:rPr>
                <w:rFonts w:ascii="Verdana" w:hAnsi="Verdana" w:cs="Arial"/>
                <w:b/>
                <w:sz w:val="18"/>
                <w:szCs w:val="18"/>
              </w:rPr>
              <w:t>4</w:t>
            </w:r>
            <w:r w:rsidR="00EB5947" w:rsidRPr="00EB5947">
              <w:rPr>
                <w:rFonts w:ascii="Verdana" w:hAnsi="Verdana" w:cs="Arial"/>
                <w:b/>
                <w:sz w:val="18"/>
                <w:szCs w:val="18"/>
              </w:rPr>
              <w:t>0%</w:t>
            </w:r>
          </w:p>
        </w:tc>
      </w:tr>
    </w:tbl>
    <w:p w14:paraId="4BF913D9" w14:textId="77777777" w:rsidR="001B38AD" w:rsidRPr="00EB5947" w:rsidRDefault="001B38AD" w:rsidP="00EB5947">
      <w:pPr>
        <w:widowControl w:val="0"/>
        <w:tabs>
          <w:tab w:val="left" w:pos="513"/>
          <w:tab w:val="left" w:pos="684"/>
        </w:tabs>
        <w:spacing w:line="240" w:lineRule="auto"/>
        <w:jc w:val="both"/>
        <w:rPr>
          <w:rFonts w:ascii="Verdana" w:hAnsi="Verdana" w:cs="Arial"/>
          <w:b/>
          <w:sz w:val="18"/>
          <w:szCs w:val="18"/>
        </w:rPr>
      </w:pPr>
    </w:p>
    <w:p w14:paraId="2D7B3B2F" w14:textId="77777777" w:rsidR="00EB5947" w:rsidRPr="00EB5947" w:rsidRDefault="00EB5947" w:rsidP="00EB5947">
      <w:pPr>
        <w:widowControl w:val="0"/>
        <w:tabs>
          <w:tab w:val="left" w:pos="513"/>
          <w:tab w:val="left" w:pos="684"/>
        </w:tabs>
        <w:spacing w:line="240" w:lineRule="auto"/>
        <w:jc w:val="both"/>
        <w:rPr>
          <w:rFonts w:ascii="Verdana" w:hAnsi="Verdana" w:cs="Arial"/>
          <w:b/>
          <w:sz w:val="18"/>
          <w:szCs w:val="18"/>
        </w:rPr>
      </w:pPr>
      <w:r w:rsidRPr="00EB5947">
        <w:rPr>
          <w:rFonts w:ascii="Verdana" w:hAnsi="Verdana" w:cs="Arial"/>
          <w:b/>
          <w:sz w:val="18"/>
          <w:szCs w:val="18"/>
        </w:rPr>
        <w:t>Prestatie:</w:t>
      </w:r>
    </w:p>
    <w:p w14:paraId="6B9A3B42" w14:textId="77777777" w:rsidR="00EB5947" w:rsidRPr="00EB5947" w:rsidRDefault="00EB5947" w:rsidP="00EB5947">
      <w:pPr>
        <w:tabs>
          <w:tab w:val="left" w:pos="513"/>
        </w:tabs>
        <w:spacing w:line="240" w:lineRule="auto"/>
        <w:rPr>
          <w:rFonts w:ascii="Verdana" w:hAnsi="Verdana" w:cs="Arial"/>
          <w:b/>
          <w:sz w:val="18"/>
          <w:szCs w:val="18"/>
        </w:rPr>
      </w:pPr>
    </w:p>
    <w:p w14:paraId="16E0543B" w14:textId="77777777" w:rsidR="00EB5947" w:rsidRPr="00EB5947" w:rsidRDefault="00EB5947" w:rsidP="00EB5947">
      <w:pPr>
        <w:tabs>
          <w:tab w:val="left" w:pos="513"/>
        </w:tabs>
        <w:spacing w:line="240" w:lineRule="auto"/>
        <w:rPr>
          <w:rFonts w:ascii="Verdana" w:hAnsi="Verdana" w:cs="Arial"/>
          <w:sz w:val="18"/>
          <w:szCs w:val="18"/>
        </w:rPr>
      </w:pPr>
      <w:r w:rsidRPr="00EB5947">
        <w:rPr>
          <w:rFonts w:ascii="Verdana" w:hAnsi="Verdana" w:cs="Arial"/>
          <w:b/>
          <w:sz w:val="18"/>
          <w:szCs w:val="18"/>
        </w:rPr>
        <w:t>Score &gt; 75%</w:t>
      </w:r>
      <w:r w:rsidRPr="00EB5947">
        <w:rPr>
          <w:rFonts w:ascii="Verdana" w:hAnsi="Verdana" w:cs="Arial"/>
          <w:sz w:val="18"/>
          <w:szCs w:val="18"/>
        </w:rPr>
        <w:tab/>
      </w:r>
    </w:p>
    <w:p w14:paraId="370C1BA6" w14:textId="77777777" w:rsidR="00EB5947" w:rsidRPr="00EB5947" w:rsidRDefault="00EB5947" w:rsidP="00EB5947">
      <w:pPr>
        <w:tabs>
          <w:tab w:val="left" w:pos="513"/>
        </w:tabs>
        <w:spacing w:line="240" w:lineRule="auto"/>
        <w:rPr>
          <w:rFonts w:ascii="Verdana" w:hAnsi="Verdana" w:cs="Arial"/>
          <w:sz w:val="18"/>
          <w:szCs w:val="18"/>
        </w:rPr>
      </w:pPr>
      <w:r w:rsidRPr="00EB5947">
        <w:rPr>
          <w:rFonts w:ascii="Verdana" w:hAnsi="Verdana" w:cs="Arial"/>
          <w:i/>
          <w:sz w:val="18"/>
          <w:szCs w:val="18"/>
          <w:u w:val="single"/>
        </w:rPr>
        <w:t>Tussentijdse evaluatie</w:t>
      </w:r>
      <w:r w:rsidRPr="00EB5947">
        <w:rPr>
          <w:rFonts w:ascii="Verdana" w:hAnsi="Verdana" w:cs="Arial"/>
          <w:sz w:val="18"/>
          <w:szCs w:val="18"/>
        </w:rPr>
        <w:t>:</w:t>
      </w:r>
      <w:r w:rsidRPr="00EB5947">
        <w:rPr>
          <w:rFonts w:ascii="Verdana" w:hAnsi="Verdana" w:cs="Arial"/>
          <w:sz w:val="18"/>
          <w:szCs w:val="18"/>
        </w:rPr>
        <w:tab/>
      </w:r>
    </w:p>
    <w:p w14:paraId="668D7C54" w14:textId="77777777" w:rsidR="00EB5947" w:rsidRPr="00EB5947" w:rsidRDefault="00EB5947" w:rsidP="00EB5947">
      <w:pPr>
        <w:tabs>
          <w:tab w:val="left" w:pos="513"/>
        </w:tabs>
        <w:spacing w:line="240" w:lineRule="auto"/>
        <w:rPr>
          <w:rFonts w:ascii="Verdana" w:hAnsi="Verdana" w:cs="Arial"/>
          <w:sz w:val="18"/>
          <w:szCs w:val="18"/>
        </w:rPr>
      </w:pPr>
      <w:r w:rsidRPr="00EB5947">
        <w:rPr>
          <w:rFonts w:ascii="Verdana" w:hAnsi="Verdana" w:cs="Arial"/>
          <w:sz w:val="18"/>
          <w:szCs w:val="18"/>
        </w:rPr>
        <w:t xml:space="preserve">De </w:t>
      </w:r>
      <w:r w:rsidR="00AF44D2">
        <w:rPr>
          <w:rFonts w:ascii="Verdana" w:hAnsi="Verdana" w:cs="Arial"/>
          <w:sz w:val="18"/>
          <w:szCs w:val="18"/>
        </w:rPr>
        <w:t>i</w:t>
      </w:r>
      <w:r w:rsidRPr="00EB5947">
        <w:rPr>
          <w:rFonts w:ascii="Verdana" w:hAnsi="Verdana" w:cs="Arial"/>
          <w:sz w:val="18"/>
          <w:szCs w:val="18"/>
        </w:rPr>
        <w:t xml:space="preserve">nschrijver presteert goed. </w:t>
      </w:r>
      <w:r w:rsidRPr="00EB5947">
        <w:rPr>
          <w:rFonts w:ascii="Verdana" w:hAnsi="Verdana" w:cs="Arial"/>
          <w:sz w:val="18"/>
          <w:szCs w:val="18"/>
        </w:rPr>
        <w:tab/>
      </w:r>
      <w:r w:rsidRPr="00EB5947">
        <w:rPr>
          <w:rFonts w:ascii="Verdana" w:hAnsi="Verdana" w:cs="Arial"/>
          <w:sz w:val="18"/>
          <w:szCs w:val="18"/>
        </w:rPr>
        <w:tab/>
      </w:r>
      <w:r w:rsidRPr="00EB5947">
        <w:rPr>
          <w:rFonts w:ascii="Verdana" w:hAnsi="Verdana" w:cs="Arial"/>
          <w:sz w:val="18"/>
          <w:szCs w:val="18"/>
        </w:rPr>
        <w:tab/>
      </w:r>
    </w:p>
    <w:p w14:paraId="5CE7983A" w14:textId="77777777" w:rsidR="00EB5947" w:rsidRPr="00EB5947" w:rsidRDefault="00EB5947" w:rsidP="00EB5947">
      <w:pPr>
        <w:tabs>
          <w:tab w:val="left" w:pos="513"/>
        </w:tabs>
        <w:spacing w:line="240" w:lineRule="auto"/>
        <w:rPr>
          <w:rFonts w:ascii="Verdana" w:hAnsi="Verdana" w:cs="Arial"/>
          <w:i/>
          <w:sz w:val="18"/>
          <w:szCs w:val="18"/>
          <w:u w:val="single"/>
        </w:rPr>
      </w:pPr>
    </w:p>
    <w:p w14:paraId="3BC7D09F" w14:textId="77777777" w:rsidR="00EB5947" w:rsidRPr="00EB5947" w:rsidRDefault="00EB5947" w:rsidP="00EB5947">
      <w:pPr>
        <w:tabs>
          <w:tab w:val="left" w:pos="513"/>
        </w:tabs>
        <w:spacing w:line="240" w:lineRule="auto"/>
        <w:rPr>
          <w:rFonts w:ascii="Verdana" w:hAnsi="Verdana" w:cs="Arial"/>
          <w:sz w:val="18"/>
          <w:szCs w:val="18"/>
        </w:rPr>
      </w:pPr>
      <w:r w:rsidRPr="00EB5947">
        <w:rPr>
          <w:rFonts w:ascii="Verdana" w:hAnsi="Verdana" w:cs="Arial"/>
          <w:i/>
          <w:sz w:val="18"/>
          <w:szCs w:val="18"/>
          <w:u w:val="single"/>
        </w:rPr>
        <w:t>Verlenging</w:t>
      </w:r>
      <w:r w:rsidRPr="00EB5947">
        <w:rPr>
          <w:rFonts w:ascii="Verdana" w:hAnsi="Verdana" w:cs="Arial"/>
          <w:i/>
          <w:sz w:val="18"/>
          <w:szCs w:val="18"/>
        </w:rPr>
        <w:t>:</w:t>
      </w:r>
      <w:r w:rsidRPr="00EB5947">
        <w:rPr>
          <w:rFonts w:ascii="Verdana" w:hAnsi="Verdana" w:cs="Arial"/>
          <w:sz w:val="18"/>
          <w:szCs w:val="18"/>
        </w:rPr>
        <w:t xml:space="preserve"> </w:t>
      </w:r>
      <w:r w:rsidRPr="00EB5947">
        <w:rPr>
          <w:rFonts w:ascii="Verdana" w:hAnsi="Verdana" w:cs="Arial"/>
          <w:sz w:val="18"/>
          <w:szCs w:val="18"/>
        </w:rPr>
        <w:tab/>
      </w:r>
      <w:r w:rsidRPr="00EB5947">
        <w:rPr>
          <w:rFonts w:ascii="Verdana" w:hAnsi="Verdana" w:cs="Arial"/>
          <w:sz w:val="18"/>
          <w:szCs w:val="18"/>
        </w:rPr>
        <w:tab/>
      </w:r>
    </w:p>
    <w:p w14:paraId="7B9B3EA5" w14:textId="77777777" w:rsidR="00EB5947" w:rsidRPr="00EB5947" w:rsidRDefault="00EB5947" w:rsidP="00EB5947">
      <w:pPr>
        <w:tabs>
          <w:tab w:val="left" w:pos="513"/>
        </w:tabs>
        <w:spacing w:line="240" w:lineRule="auto"/>
        <w:rPr>
          <w:rFonts w:ascii="Verdana" w:hAnsi="Verdana" w:cs="Arial"/>
          <w:sz w:val="18"/>
          <w:szCs w:val="18"/>
        </w:rPr>
      </w:pPr>
      <w:r w:rsidRPr="00EB5947">
        <w:rPr>
          <w:rFonts w:ascii="Verdana" w:hAnsi="Verdana" w:cs="Arial"/>
          <w:sz w:val="18"/>
          <w:szCs w:val="18"/>
        </w:rPr>
        <w:t xml:space="preserve">De </w:t>
      </w:r>
      <w:r w:rsidR="00AF44D2">
        <w:rPr>
          <w:rFonts w:ascii="Verdana" w:hAnsi="Verdana" w:cs="Arial"/>
          <w:sz w:val="18"/>
          <w:szCs w:val="18"/>
        </w:rPr>
        <w:t>i</w:t>
      </w:r>
      <w:r w:rsidRPr="00EB5947">
        <w:rPr>
          <w:rFonts w:ascii="Verdana" w:hAnsi="Verdana" w:cs="Arial"/>
          <w:sz w:val="18"/>
          <w:szCs w:val="18"/>
        </w:rPr>
        <w:t>nschrijver komt voor eventuele verlenging in aanmerking.</w:t>
      </w:r>
    </w:p>
    <w:p w14:paraId="0DBF4CCF" w14:textId="77777777" w:rsidR="00EB5947" w:rsidRPr="00EB5947" w:rsidRDefault="00EB5947" w:rsidP="00EB5947">
      <w:pPr>
        <w:tabs>
          <w:tab w:val="left" w:pos="513"/>
        </w:tabs>
        <w:spacing w:line="240" w:lineRule="auto"/>
        <w:rPr>
          <w:rFonts w:ascii="Verdana" w:hAnsi="Verdana" w:cs="Arial"/>
          <w:b/>
          <w:sz w:val="18"/>
          <w:szCs w:val="18"/>
        </w:rPr>
      </w:pPr>
    </w:p>
    <w:p w14:paraId="7EF26741" w14:textId="77777777" w:rsidR="00EB5947" w:rsidRPr="00EB5947" w:rsidRDefault="00EB5947" w:rsidP="00EB5947">
      <w:pPr>
        <w:tabs>
          <w:tab w:val="left" w:pos="513"/>
        </w:tabs>
        <w:spacing w:line="240" w:lineRule="auto"/>
        <w:rPr>
          <w:rFonts w:ascii="Verdana" w:hAnsi="Verdana" w:cs="Arial"/>
          <w:sz w:val="18"/>
          <w:szCs w:val="18"/>
        </w:rPr>
      </w:pPr>
      <w:r w:rsidRPr="00EB5947">
        <w:rPr>
          <w:rFonts w:ascii="Verdana" w:hAnsi="Verdana" w:cs="Arial"/>
          <w:b/>
          <w:sz w:val="18"/>
          <w:szCs w:val="18"/>
        </w:rPr>
        <w:t>Score &lt; 75%</w:t>
      </w:r>
      <w:r w:rsidRPr="00EB5947">
        <w:rPr>
          <w:rFonts w:ascii="Verdana" w:hAnsi="Verdana" w:cs="Arial"/>
          <w:sz w:val="18"/>
          <w:szCs w:val="18"/>
        </w:rPr>
        <w:tab/>
      </w:r>
    </w:p>
    <w:p w14:paraId="34702273" w14:textId="77777777" w:rsidR="00EB5947" w:rsidRPr="00EB5947" w:rsidRDefault="00EB5947" w:rsidP="00EB5947">
      <w:pPr>
        <w:tabs>
          <w:tab w:val="left" w:pos="513"/>
        </w:tabs>
        <w:spacing w:line="240" w:lineRule="auto"/>
        <w:rPr>
          <w:rFonts w:ascii="Verdana" w:hAnsi="Verdana" w:cs="Arial"/>
          <w:sz w:val="18"/>
          <w:szCs w:val="18"/>
        </w:rPr>
      </w:pPr>
      <w:r w:rsidRPr="00EB5947">
        <w:rPr>
          <w:rFonts w:ascii="Verdana" w:hAnsi="Verdana" w:cs="Arial"/>
          <w:i/>
          <w:sz w:val="18"/>
          <w:szCs w:val="18"/>
          <w:u w:val="single"/>
        </w:rPr>
        <w:t>Tussentijdse evaluatie</w:t>
      </w:r>
      <w:r w:rsidRPr="00EB5947">
        <w:rPr>
          <w:rFonts w:ascii="Verdana" w:hAnsi="Verdana" w:cs="Arial"/>
          <w:sz w:val="18"/>
          <w:szCs w:val="18"/>
        </w:rPr>
        <w:t>:</w:t>
      </w:r>
      <w:r w:rsidRPr="00EB5947">
        <w:rPr>
          <w:rFonts w:ascii="Verdana" w:hAnsi="Verdana" w:cs="Arial"/>
          <w:sz w:val="18"/>
          <w:szCs w:val="18"/>
        </w:rPr>
        <w:tab/>
      </w:r>
    </w:p>
    <w:p w14:paraId="4CE656BD" w14:textId="77777777" w:rsidR="00EB5947" w:rsidRPr="00EB5947" w:rsidRDefault="00EB5947" w:rsidP="00EB5947">
      <w:pPr>
        <w:tabs>
          <w:tab w:val="left" w:pos="513"/>
        </w:tabs>
        <w:spacing w:line="240" w:lineRule="auto"/>
        <w:rPr>
          <w:rFonts w:ascii="Verdana" w:hAnsi="Verdana" w:cs="Arial"/>
          <w:sz w:val="18"/>
          <w:szCs w:val="18"/>
        </w:rPr>
      </w:pPr>
      <w:r w:rsidRPr="00EB5947">
        <w:rPr>
          <w:rFonts w:ascii="Verdana" w:hAnsi="Verdana" w:cs="Arial"/>
          <w:sz w:val="18"/>
          <w:szCs w:val="18"/>
        </w:rPr>
        <w:t xml:space="preserve">Bij een resultaat van minder dan 75% wordt de </w:t>
      </w:r>
      <w:r w:rsidR="00AF44D2">
        <w:rPr>
          <w:rFonts w:ascii="Verdana" w:hAnsi="Verdana" w:cs="Arial"/>
          <w:sz w:val="18"/>
          <w:szCs w:val="18"/>
        </w:rPr>
        <w:t>o</w:t>
      </w:r>
      <w:r w:rsidR="000E5B9A">
        <w:rPr>
          <w:rFonts w:ascii="Verdana" w:hAnsi="Verdana" w:cs="Arial"/>
          <w:sz w:val="18"/>
          <w:szCs w:val="18"/>
        </w:rPr>
        <w:t>pdrachtneme</w:t>
      </w:r>
      <w:r w:rsidRPr="00EB5947">
        <w:rPr>
          <w:rFonts w:ascii="Verdana" w:hAnsi="Verdana" w:cs="Arial"/>
          <w:sz w:val="18"/>
          <w:szCs w:val="18"/>
        </w:rPr>
        <w:t>r uitgenodigd voor een evaluatiegesprek om de resultaten te bespreken en verbeteringen in het programm</w:t>
      </w:r>
      <w:r w:rsidR="005907FE">
        <w:rPr>
          <w:rFonts w:ascii="Verdana" w:hAnsi="Verdana" w:cs="Arial"/>
          <w:sz w:val="18"/>
          <w:szCs w:val="18"/>
        </w:rPr>
        <w:t>a/de uitvoering voor te stellen.</w:t>
      </w:r>
      <w:r w:rsidRPr="00EB5947">
        <w:rPr>
          <w:rFonts w:ascii="Verdana" w:hAnsi="Verdana" w:cs="Arial"/>
          <w:sz w:val="18"/>
          <w:szCs w:val="18"/>
        </w:rPr>
        <w:t xml:space="preserve"> Bij een herhaalde score van minder dan 75% wordt de samenwerking tussen de </w:t>
      </w:r>
      <w:r w:rsidR="00AF44D2">
        <w:rPr>
          <w:rFonts w:ascii="Verdana" w:hAnsi="Verdana" w:cs="Arial"/>
          <w:sz w:val="18"/>
          <w:szCs w:val="18"/>
        </w:rPr>
        <w:t>o</w:t>
      </w:r>
      <w:r w:rsidR="000E5B9A">
        <w:rPr>
          <w:rFonts w:ascii="Verdana" w:hAnsi="Verdana" w:cs="Arial"/>
          <w:sz w:val="18"/>
          <w:szCs w:val="18"/>
        </w:rPr>
        <w:t>pdrachtnemer</w:t>
      </w:r>
      <w:r w:rsidRPr="00EB5947">
        <w:rPr>
          <w:rFonts w:ascii="Verdana" w:hAnsi="Verdana" w:cs="Arial"/>
          <w:sz w:val="18"/>
          <w:szCs w:val="18"/>
        </w:rPr>
        <w:t xml:space="preserve"> en </w:t>
      </w:r>
      <w:r w:rsidR="000F06EF">
        <w:rPr>
          <w:rFonts w:ascii="Verdana" w:hAnsi="Verdana" w:cs="Arial"/>
          <w:sz w:val="18"/>
          <w:szCs w:val="18"/>
        </w:rPr>
        <w:t>ROC Leeuwenborgh</w:t>
      </w:r>
      <w:r>
        <w:rPr>
          <w:rFonts w:ascii="Verdana" w:hAnsi="Verdana" w:cs="Arial"/>
          <w:sz w:val="18"/>
          <w:szCs w:val="18"/>
        </w:rPr>
        <w:t xml:space="preserve"> ter discussie gesteld.</w:t>
      </w:r>
    </w:p>
    <w:p w14:paraId="3B9A7D02" w14:textId="77777777" w:rsidR="00EB5947" w:rsidRPr="00EB5947" w:rsidRDefault="00EB5947" w:rsidP="00EB5947">
      <w:pPr>
        <w:tabs>
          <w:tab w:val="left" w:pos="513"/>
        </w:tabs>
        <w:spacing w:line="240" w:lineRule="auto"/>
        <w:rPr>
          <w:rFonts w:ascii="Verdana" w:hAnsi="Verdana" w:cs="Arial"/>
          <w:sz w:val="18"/>
          <w:szCs w:val="18"/>
        </w:rPr>
      </w:pPr>
      <w:r w:rsidRPr="00EB5947">
        <w:rPr>
          <w:rFonts w:ascii="Verdana" w:hAnsi="Verdana" w:cs="Arial"/>
          <w:sz w:val="18"/>
          <w:szCs w:val="18"/>
        </w:rPr>
        <w:tab/>
      </w:r>
      <w:r w:rsidRPr="00EB5947">
        <w:rPr>
          <w:rFonts w:ascii="Verdana" w:hAnsi="Verdana" w:cs="Arial"/>
          <w:sz w:val="18"/>
          <w:szCs w:val="18"/>
        </w:rPr>
        <w:tab/>
      </w:r>
      <w:r w:rsidRPr="00EB5947">
        <w:rPr>
          <w:rFonts w:ascii="Verdana" w:hAnsi="Verdana" w:cs="Arial"/>
          <w:sz w:val="18"/>
          <w:szCs w:val="18"/>
        </w:rPr>
        <w:tab/>
      </w:r>
    </w:p>
    <w:p w14:paraId="30BA823B" w14:textId="77777777" w:rsidR="00EB5947" w:rsidRPr="00EB5947" w:rsidRDefault="00EB5947" w:rsidP="00EB5947">
      <w:pPr>
        <w:tabs>
          <w:tab w:val="left" w:pos="513"/>
        </w:tabs>
        <w:spacing w:line="240" w:lineRule="auto"/>
        <w:rPr>
          <w:rFonts w:ascii="Verdana" w:hAnsi="Verdana" w:cs="Arial"/>
          <w:sz w:val="18"/>
          <w:szCs w:val="18"/>
        </w:rPr>
      </w:pPr>
      <w:r w:rsidRPr="00EB5947">
        <w:rPr>
          <w:rFonts w:ascii="Verdana" w:hAnsi="Verdana" w:cs="Arial"/>
          <w:i/>
          <w:sz w:val="18"/>
          <w:szCs w:val="18"/>
          <w:u w:val="single"/>
        </w:rPr>
        <w:t>Verlenging</w:t>
      </w:r>
      <w:r w:rsidRPr="00EB5947">
        <w:rPr>
          <w:rFonts w:ascii="Verdana" w:hAnsi="Verdana" w:cs="Arial"/>
          <w:sz w:val="18"/>
          <w:szCs w:val="18"/>
        </w:rPr>
        <w:t xml:space="preserve">: </w:t>
      </w:r>
    </w:p>
    <w:p w14:paraId="7E22D65D" w14:textId="77777777" w:rsidR="00EB5947" w:rsidRPr="00EB5947" w:rsidRDefault="00EB5947" w:rsidP="00EB5947">
      <w:pPr>
        <w:tabs>
          <w:tab w:val="left" w:pos="513"/>
        </w:tabs>
        <w:spacing w:line="240" w:lineRule="auto"/>
        <w:rPr>
          <w:rFonts w:ascii="Verdana" w:hAnsi="Verdana" w:cs="Arial"/>
          <w:sz w:val="18"/>
          <w:szCs w:val="18"/>
        </w:rPr>
      </w:pPr>
      <w:r w:rsidRPr="00EB5947">
        <w:rPr>
          <w:rFonts w:ascii="Verdana" w:hAnsi="Verdana" w:cs="Arial"/>
          <w:sz w:val="18"/>
          <w:szCs w:val="18"/>
        </w:rPr>
        <w:t xml:space="preserve">De </w:t>
      </w:r>
      <w:r w:rsidR="00AF44D2">
        <w:rPr>
          <w:rFonts w:ascii="Verdana" w:hAnsi="Verdana" w:cs="Arial"/>
          <w:sz w:val="18"/>
          <w:szCs w:val="18"/>
        </w:rPr>
        <w:t>o</w:t>
      </w:r>
      <w:r w:rsidR="000E5B9A">
        <w:rPr>
          <w:rFonts w:ascii="Verdana" w:hAnsi="Verdana" w:cs="Arial"/>
          <w:sz w:val="18"/>
          <w:szCs w:val="18"/>
        </w:rPr>
        <w:t>pdrachtnemer</w:t>
      </w:r>
      <w:r w:rsidRPr="00EB5947">
        <w:rPr>
          <w:rFonts w:ascii="Verdana" w:hAnsi="Verdana" w:cs="Arial"/>
          <w:sz w:val="18"/>
          <w:szCs w:val="18"/>
        </w:rPr>
        <w:t xml:space="preserve"> komt voor eventuele verlenging in aanmerking mits er voldaan is aan de navolgende randvoorwaarden:</w:t>
      </w:r>
    </w:p>
    <w:p w14:paraId="1986B230" w14:textId="77777777" w:rsidR="00EB5947" w:rsidRPr="00EB5947" w:rsidRDefault="00EB5947" w:rsidP="00EB5947">
      <w:pPr>
        <w:tabs>
          <w:tab w:val="left" w:pos="513"/>
        </w:tabs>
        <w:spacing w:line="240" w:lineRule="auto"/>
        <w:ind w:left="510" w:hanging="510"/>
        <w:rPr>
          <w:rFonts w:ascii="Verdana" w:hAnsi="Verdana" w:cs="Arial"/>
          <w:sz w:val="18"/>
          <w:szCs w:val="18"/>
          <w:lang w:eastAsia="nl-NL"/>
        </w:rPr>
      </w:pPr>
      <w:r w:rsidRPr="00EB5947">
        <w:rPr>
          <w:rFonts w:ascii="Verdana" w:hAnsi="Verdana" w:cs="Arial"/>
          <w:sz w:val="18"/>
          <w:szCs w:val="18"/>
        </w:rPr>
        <w:t>a.</w:t>
      </w:r>
      <w:r w:rsidRPr="00EB5947">
        <w:rPr>
          <w:rFonts w:ascii="Verdana" w:hAnsi="Verdana" w:cs="Arial"/>
          <w:sz w:val="18"/>
          <w:szCs w:val="18"/>
        </w:rPr>
        <w:tab/>
      </w:r>
      <w:r w:rsidRPr="00EB5947">
        <w:rPr>
          <w:rFonts w:ascii="Verdana" w:hAnsi="Verdana" w:cs="Arial"/>
          <w:sz w:val="18"/>
          <w:szCs w:val="18"/>
          <w:lang w:eastAsia="nl-NL"/>
        </w:rPr>
        <w:t xml:space="preserve">Indien er sprake is van een slechte prestatie, kan ervoor worden gekozen om de </w:t>
      </w:r>
      <w:r w:rsidR="00AF44D2">
        <w:rPr>
          <w:rFonts w:ascii="Verdana" w:hAnsi="Verdana" w:cs="Arial"/>
          <w:sz w:val="18"/>
          <w:szCs w:val="18"/>
          <w:lang w:eastAsia="nl-NL"/>
        </w:rPr>
        <w:t>o</w:t>
      </w:r>
      <w:r w:rsidR="000E5B9A">
        <w:rPr>
          <w:rFonts w:ascii="Verdana" w:hAnsi="Verdana" w:cs="Arial"/>
          <w:sz w:val="18"/>
          <w:szCs w:val="18"/>
          <w:lang w:eastAsia="nl-NL"/>
        </w:rPr>
        <w:t>pdrachtnemer</w:t>
      </w:r>
      <w:r w:rsidRPr="00EB5947">
        <w:rPr>
          <w:rFonts w:ascii="Verdana" w:hAnsi="Verdana" w:cs="Arial"/>
          <w:sz w:val="18"/>
          <w:szCs w:val="18"/>
          <w:lang w:eastAsia="nl-NL"/>
        </w:rPr>
        <w:t xml:space="preserve"> de mogelijkheid te geven de prestatie te verbeteren. Hier voor dient dan een verbeterplan te worden opgesteld door de </w:t>
      </w:r>
      <w:r w:rsidR="00AF44D2">
        <w:rPr>
          <w:rFonts w:ascii="Verdana" w:hAnsi="Verdana" w:cs="Arial"/>
          <w:sz w:val="18"/>
          <w:szCs w:val="18"/>
          <w:lang w:eastAsia="nl-NL"/>
        </w:rPr>
        <w:t>o</w:t>
      </w:r>
      <w:r w:rsidR="000E5B9A">
        <w:rPr>
          <w:rFonts w:ascii="Verdana" w:hAnsi="Verdana" w:cs="Arial"/>
          <w:sz w:val="18"/>
          <w:szCs w:val="18"/>
          <w:lang w:eastAsia="nl-NL"/>
        </w:rPr>
        <w:t>pdrachtnemer</w:t>
      </w:r>
      <w:r w:rsidRPr="00EB5947">
        <w:rPr>
          <w:rFonts w:ascii="Verdana" w:hAnsi="Verdana" w:cs="Arial"/>
          <w:sz w:val="18"/>
          <w:szCs w:val="18"/>
          <w:lang w:eastAsia="nl-NL"/>
        </w:rPr>
        <w:t>.</w:t>
      </w:r>
    </w:p>
    <w:p w14:paraId="5F6E8D6A" w14:textId="77777777" w:rsidR="00EB5947" w:rsidRPr="00EB5947" w:rsidRDefault="00EB5947" w:rsidP="00EB5947">
      <w:pPr>
        <w:tabs>
          <w:tab w:val="left" w:pos="0"/>
        </w:tabs>
        <w:spacing w:line="240" w:lineRule="auto"/>
        <w:ind w:left="510" w:hanging="510"/>
        <w:rPr>
          <w:rFonts w:ascii="Verdana" w:hAnsi="Verdana" w:cs="Arial"/>
          <w:sz w:val="18"/>
          <w:szCs w:val="18"/>
        </w:rPr>
      </w:pPr>
      <w:r w:rsidRPr="00EB5947">
        <w:rPr>
          <w:rFonts w:ascii="Verdana" w:hAnsi="Verdana" w:cs="Arial"/>
          <w:sz w:val="18"/>
          <w:szCs w:val="18"/>
          <w:lang w:eastAsia="nl-NL"/>
        </w:rPr>
        <w:t>b.</w:t>
      </w:r>
      <w:r w:rsidRPr="00EB5947">
        <w:rPr>
          <w:rFonts w:ascii="Verdana" w:hAnsi="Verdana" w:cs="Arial"/>
          <w:sz w:val="18"/>
          <w:szCs w:val="18"/>
          <w:lang w:eastAsia="nl-NL"/>
        </w:rPr>
        <w:tab/>
        <w:t xml:space="preserve">Na vaststelling van het verbeterplan dienen er binnen een periode van 2 maanden aantoonbare stappen te zijn gemaakt om de dienstverlening te verbeteren. </w:t>
      </w:r>
      <w:r w:rsidRPr="00EB5947">
        <w:rPr>
          <w:rFonts w:ascii="Verdana" w:hAnsi="Verdana" w:cs="Arial"/>
          <w:sz w:val="18"/>
          <w:szCs w:val="18"/>
        </w:rPr>
        <w:t xml:space="preserve">Indien de </w:t>
      </w:r>
      <w:r w:rsidR="00AF44D2">
        <w:rPr>
          <w:rFonts w:ascii="Verdana" w:hAnsi="Verdana" w:cs="Arial"/>
          <w:sz w:val="18"/>
          <w:szCs w:val="18"/>
        </w:rPr>
        <w:t>o</w:t>
      </w:r>
      <w:r w:rsidR="000E5B9A">
        <w:rPr>
          <w:rFonts w:ascii="Verdana" w:hAnsi="Verdana" w:cs="Arial"/>
          <w:sz w:val="18"/>
          <w:szCs w:val="18"/>
        </w:rPr>
        <w:t>pdrachtnemer</w:t>
      </w:r>
      <w:r w:rsidRPr="00EB5947">
        <w:rPr>
          <w:rFonts w:ascii="Verdana" w:hAnsi="Verdana" w:cs="Arial"/>
          <w:sz w:val="18"/>
          <w:szCs w:val="18"/>
        </w:rPr>
        <w:t xml:space="preserve"> geen verbeterplan wenst op te stellen of ondanks het verbeterplan alsnog slecht blijft presteren, kan de </w:t>
      </w:r>
      <w:r w:rsidR="00AF44D2">
        <w:rPr>
          <w:rFonts w:ascii="Verdana" w:hAnsi="Verdana" w:cs="Arial"/>
          <w:sz w:val="18"/>
          <w:szCs w:val="18"/>
        </w:rPr>
        <w:t>o</w:t>
      </w:r>
      <w:r w:rsidR="000E5B9A">
        <w:rPr>
          <w:rFonts w:ascii="Verdana" w:hAnsi="Verdana" w:cs="Arial"/>
          <w:sz w:val="18"/>
          <w:szCs w:val="18"/>
        </w:rPr>
        <w:t>pdrachtnemer</w:t>
      </w:r>
      <w:r w:rsidRPr="00EB5947">
        <w:rPr>
          <w:rFonts w:ascii="Verdana" w:hAnsi="Verdana" w:cs="Arial"/>
          <w:sz w:val="18"/>
          <w:szCs w:val="18"/>
        </w:rPr>
        <w:t xml:space="preserve"> (tijdelijk) worden uitgesloten van het krijgen van nieuwe opdrachten. Pas indien aantoonbare stappen zijn gemaakt om de dienstverlening te verbeteren, krijgt de </w:t>
      </w:r>
      <w:r w:rsidR="00EB39A1">
        <w:rPr>
          <w:rFonts w:ascii="Verdana" w:hAnsi="Verdana" w:cs="Arial"/>
          <w:sz w:val="18"/>
          <w:szCs w:val="18"/>
        </w:rPr>
        <w:t>i</w:t>
      </w:r>
      <w:r w:rsidRPr="00EB5947">
        <w:rPr>
          <w:rFonts w:ascii="Verdana" w:hAnsi="Verdana" w:cs="Arial"/>
          <w:sz w:val="18"/>
          <w:szCs w:val="18"/>
        </w:rPr>
        <w:t xml:space="preserve">nschrijver weer nieuwe opdrachten toegewezen. Blijft de </w:t>
      </w:r>
      <w:r w:rsidR="00AF44D2">
        <w:rPr>
          <w:rFonts w:ascii="Verdana" w:hAnsi="Verdana" w:cs="Arial"/>
          <w:sz w:val="18"/>
          <w:szCs w:val="18"/>
        </w:rPr>
        <w:t>i</w:t>
      </w:r>
      <w:r w:rsidRPr="00EB5947">
        <w:rPr>
          <w:rFonts w:ascii="Verdana" w:hAnsi="Verdana" w:cs="Arial"/>
          <w:sz w:val="18"/>
          <w:szCs w:val="18"/>
        </w:rPr>
        <w:t>nschrijver slecht presteren dan komt hij niet voor verlenging in aanmerking. Er is sprake van een slechte prestatie indien er een score wordt behaald lager dan 60%.</w:t>
      </w:r>
    </w:p>
    <w:p w14:paraId="2F33FB44" w14:textId="77777777" w:rsidR="00EB5947" w:rsidRDefault="00EB5947" w:rsidP="00FC5497">
      <w:pPr>
        <w:autoSpaceDE w:val="0"/>
        <w:autoSpaceDN w:val="0"/>
        <w:adjustRightInd w:val="0"/>
        <w:spacing w:line="240" w:lineRule="auto"/>
        <w:rPr>
          <w:rFonts w:ascii="Verdana" w:hAnsi="Verdana" w:cs="Arial"/>
          <w:b/>
          <w:bCs/>
          <w:color w:val="000000"/>
          <w:sz w:val="18"/>
          <w:szCs w:val="18"/>
          <w:lang w:eastAsia="nl-NL"/>
        </w:rPr>
      </w:pPr>
    </w:p>
    <w:p w14:paraId="783B3EC9" w14:textId="77777777" w:rsidR="00FC5497" w:rsidRPr="0078375A" w:rsidRDefault="00EB5947" w:rsidP="00FC5497">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2.5</w:t>
      </w:r>
      <w:r w:rsidR="00FC5497" w:rsidRPr="0078375A">
        <w:rPr>
          <w:rFonts w:ascii="Verdana" w:hAnsi="Verdana" w:cs="Arial"/>
          <w:b/>
          <w:bCs/>
          <w:color w:val="000000"/>
          <w:sz w:val="18"/>
          <w:szCs w:val="18"/>
          <w:lang w:eastAsia="nl-NL"/>
        </w:rPr>
        <w:t xml:space="preserve"> </w:t>
      </w:r>
      <w:r w:rsidR="00CE0C25">
        <w:rPr>
          <w:rFonts w:ascii="Verdana" w:hAnsi="Verdana" w:cs="Arial"/>
          <w:b/>
          <w:bCs/>
          <w:color w:val="000000"/>
          <w:sz w:val="18"/>
          <w:szCs w:val="18"/>
          <w:lang w:eastAsia="nl-NL"/>
        </w:rPr>
        <w:tab/>
      </w:r>
      <w:r w:rsidR="00FC5497" w:rsidRPr="0078375A">
        <w:rPr>
          <w:rFonts w:ascii="Verdana" w:hAnsi="Verdana" w:cs="Arial"/>
          <w:b/>
          <w:bCs/>
          <w:color w:val="000000"/>
          <w:sz w:val="18"/>
          <w:szCs w:val="18"/>
          <w:lang w:eastAsia="nl-NL"/>
        </w:rPr>
        <w:t>Planning</w:t>
      </w:r>
    </w:p>
    <w:p w14:paraId="13E4921E" w14:textId="77777777" w:rsidR="008A4538" w:rsidRDefault="008A4538" w:rsidP="00FC5497">
      <w:pPr>
        <w:autoSpaceDE w:val="0"/>
        <w:autoSpaceDN w:val="0"/>
        <w:adjustRightInd w:val="0"/>
        <w:spacing w:line="240" w:lineRule="auto"/>
        <w:rPr>
          <w:rFonts w:ascii="Verdana" w:hAnsi="Verdana" w:cs="Arial"/>
          <w:color w:val="000000"/>
          <w:sz w:val="18"/>
          <w:szCs w:val="18"/>
          <w:lang w:eastAsia="nl-NL"/>
        </w:rPr>
      </w:pPr>
    </w:p>
    <w:p w14:paraId="42C64E5B" w14:textId="77777777" w:rsidR="00FC5497" w:rsidRPr="00C26F07" w:rsidRDefault="001152CF" w:rsidP="00FC5497">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 xml:space="preserve">Onderstaande </w:t>
      </w:r>
      <w:r w:rsidR="00FC5497" w:rsidRPr="0078375A">
        <w:rPr>
          <w:rFonts w:ascii="Verdana" w:hAnsi="Verdana" w:cs="Arial"/>
          <w:color w:val="000000"/>
          <w:sz w:val="18"/>
          <w:szCs w:val="18"/>
          <w:lang w:eastAsia="nl-NL"/>
        </w:rPr>
        <w:t xml:space="preserve">planning geeft inzicht in hoe </w:t>
      </w:r>
      <w:r w:rsidR="00B96B61">
        <w:rPr>
          <w:rFonts w:ascii="Verdana" w:hAnsi="Verdana" w:cs="Arial"/>
          <w:color w:val="000000"/>
          <w:sz w:val="18"/>
          <w:szCs w:val="18"/>
          <w:lang w:eastAsia="nl-NL"/>
        </w:rPr>
        <w:t>ROC Leeuwenborgh</w:t>
      </w:r>
      <w:r w:rsidR="00FC5497" w:rsidRPr="0078375A">
        <w:rPr>
          <w:rFonts w:ascii="Verdana" w:hAnsi="Verdana" w:cs="Arial"/>
          <w:color w:val="000000"/>
          <w:sz w:val="18"/>
          <w:szCs w:val="18"/>
          <w:lang w:eastAsia="nl-NL"/>
        </w:rPr>
        <w:t xml:space="preserve"> het tijdpad van deze </w:t>
      </w:r>
      <w:r w:rsidR="00FC5497" w:rsidRPr="00EE0F1D">
        <w:rPr>
          <w:rFonts w:ascii="Verdana" w:hAnsi="Verdana" w:cs="Arial"/>
          <w:color w:val="000000"/>
          <w:sz w:val="18"/>
          <w:szCs w:val="18"/>
          <w:lang w:eastAsia="nl-NL"/>
        </w:rPr>
        <w:t>openbare aanbesteding</w:t>
      </w:r>
      <w:r w:rsidR="004E7359" w:rsidRPr="00EE0F1D">
        <w:rPr>
          <w:rFonts w:ascii="Verdana" w:hAnsi="Verdana" w:cs="Arial"/>
          <w:color w:val="000000"/>
          <w:sz w:val="18"/>
          <w:szCs w:val="18"/>
          <w:lang w:eastAsia="nl-NL"/>
        </w:rPr>
        <w:t xml:space="preserve"> </w:t>
      </w:r>
      <w:r w:rsidR="00FC5497" w:rsidRPr="00EE0F1D">
        <w:rPr>
          <w:rFonts w:ascii="Verdana" w:hAnsi="Verdana" w:cs="Arial"/>
          <w:color w:val="000000"/>
          <w:sz w:val="18"/>
          <w:szCs w:val="18"/>
          <w:lang w:eastAsia="nl-NL"/>
        </w:rPr>
        <w:t>heeft uitgezet en we</w:t>
      </w:r>
      <w:r w:rsidR="0057205E">
        <w:rPr>
          <w:rFonts w:ascii="Verdana" w:hAnsi="Verdana" w:cs="Arial"/>
          <w:color w:val="000000"/>
          <w:sz w:val="18"/>
          <w:szCs w:val="18"/>
          <w:lang w:eastAsia="nl-NL"/>
        </w:rPr>
        <w:t>lke fasen daarvan deel uitmaken</w:t>
      </w:r>
      <w:r w:rsidR="00FC5497" w:rsidRPr="00EE0F1D">
        <w:rPr>
          <w:rFonts w:ascii="Verdana" w:hAnsi="Verdana" w:cs="Arial"/>
          <w:color w:val="000000"/>
          <w:sz w:val="18"/>
          <w:szCs w:val="18"/>
          <w:lang w:eastAsia="nl-NL"/>
        </w:rPr>
        <w:t xml:space="preserve">. </w:t>
      </w:r>
      <w:r w:rsidR="00B96B61">
        <w:rPr>
          <w:rFonts w:ascii="Verdana" w:hAnsi="Verdana" w:cs="Arial"/>
          <w:color w:val="000000"/>
          <w:sz w:val="18"/>
          <w:szCs w:val="18"/>
          <w:lang w:eastAsia="nl-NL"/>
        </w:rPr>
        <w:t>ROC Leeuwenborgh</w:t>
      </w:r>
      <w:r w:rsidR="00FC5497" w:rsidRPr="00EE0F1D">
        <w:rPr>
          <w:rFonts w:ascii="Verdana" w:hAnsi="Verdana" w:cs="Arial"/>
          <w:color w:val="000000"/>
          <w:sz w:val="18"/>
          <w:szCs w:val="18"/>
          <w:lang w:eastAsia="nl-NL"/>
        </w:rPr>
        <w:t xml:space="preserve"> streeft er naar</w:t>
      </w:r>
      <w:r w:rsidR="004E7359" w:rsidRPr="00EE0F1D">
        <w:rPr>
          <w:rFonts w:ascii="Verdana" w:hAnsi="Verdana" w:cs="Arial"/>
          <w:color w:val="000000"/>
          <w:sz w:val="18"/>
          <w:szCs w:val="18"/>
          <w:lang w:eastAsia="nl-NL"/>
        </w:rPr>
        <w:t xml:space="preserve"> </w:t>
      </w:r>
      <w:r w:rsidR="00FC5497" w:rsidRPr="00EE0F1D">
        <w:rPr>
          <w:rFonts w:ascii="Verdana" w:hAnsi="Verdana" w:cs="Arial"/>
          <w:color w:val="000000"/>
          <w:sz w:val="18"/>
          <w:szCs w:val="18"/>
          <w:lang w:eastAsia="nl-NL"/>
        </w:rPr>
        <w:t xml:space="preserve">om de </w:t>
      </w:r>
      <w:r w:rsidR="00FC5497" w:rsidRPr="00C26F07">
        <w:rPr>
          <w:rFonts w:ascii="Verdana" w:hAnsi="Verdana" w:cs="Arial"/>
          <w:color w:val="000000"/>
          <w:sz w:val="18"/>
          <w:szCs w:val="18"/>
          <w:lang w:eastAsia="nl-NL"/>
        </w:rPr>
        <w:t xml:space="preserve">aanbesteding </w:t>
      </w:r>
      <w:r w:rsidR="009E580D">
        <w:rPr>
          <w:rFonts w:ascii="Verdana" w:hAnsi="Verdana" w:cs="Arial"/>
          <w:color w:val="000000"/>
          <w:sz w:val="18"/>
          <w:szCs w:val="18"/>
          <w:lang w:eastAsia="nl-NL"/>
        </w:rPr>
        <w:t>medio juni</w:t>
      </w:r>
      <w:r w:rsidR="00B96B61">
        <w:rPr>
          <w:rFonts w:ascii="Verdana" w:hAnsi="Verdana" w:cs="Arial"/>
          <w:color w:val="000000"/>
          <w:sz w:val="18"/>
          <w:szCs w:val="18"/>
          <w:lang w:eastAsia="nl-NL"/>
        </w:rPr>
        <w:t xml:space="preserve"> </w:t>
      </w:r>
      <w:r w:rsidR="0008634C" w:rsidRPr="00C26F07">
        <w:rPr>
          <w:rFonts w:ascii="Verdana" w:hAnsi="Verdana" w:cs="Arial"/>
          <w:color w:val="000000"/>
          <w:sz w:val="18"/>
          <w:szCs w:val="18"/>
          <w:lang w:eastAsia="nl-NL"/>
        </w:rPr>
        <w:t>201</w:t>
      </w:r>
      <w:r w:rsidR="00E267F7">
        <w:rPr>
          <w:rFonts w:ascii="Verdana" w:hAnsi="Verdana" w:cs="Arial"/>
          <w:color w:val="000000"/>
          <w:sz w:val="18"/>
          <w:szCs w:val="18"/>
          <w:lang w:eastAsia="nl-NL"/>
        </w:rPr>
        <w:t>5</w:t>
      </w:r>
      <w:r w:rsidR="005F1D0F" w:rsidRPr="00C26F07">
        <w:rPr>
          <w:rFonts w:ascii="Verdana" w:hAnsi="Verdana" w:cs="Arial"/>
          <w:color w:val="000000"/>
          <w:sz w:val="18"/>
          <w:szCs w:val="18"/>
          <w:lang w:eastAsia="nl-NL"/>
        </w:rPr>
        <w:t xml:space="preserve"> </w:t>
      </w:r>
      <w:r w:rsidR="00FC5497" w:rsidRPr="00C26F07">
        <w:rPr>
          <w:rFonts w:ascii="Verdana" w:hAnsi="Verdana" w:cs="Arial"/>
          <w:color w:val="000000"/>
          <w:sz w:val="18"/>
          <w:szCs w:val="18"/>
          <w:lang w:eastAsia="nl-NL"/>
        </w:rPr>
        <w:t xml:space="preserve">af te ronden, waarna de </w:t>
      </w:r>
      <w:r w:rsidR="0008634C" w:rsidRPr="00C26F07">
        <w:rPr>
          <w:rFonts w:ascii="Verdana" w:hAnsi="Verdana" w:cs="Arial"/>
          <w:color w:val="000000"/>
          <w:sz w:val="18"/>
          <w:szCs w:val="18"/>
          <w:lang w:eastAsia="nl-NL"/>
        </w:rPr>
        <w:t>o</w:t>
      </w:r>
      <w:r w:rsidR="00DF24E6" w:rsidRPr="00C26F07">
        <w:rPr>
          <w:rFonts w:ascii="Verdana" w:hAnsi="Verdana" w:cs="Arial"/>
          <w:color w:val="000000"/>
          <w:sz w:val="18"/>
          <w:szCs w:val="18"/>
          <w:lang w:eastAsia="nl-NL"/>
        </w:rPr>
        <w:t xml:space="preserve">vereenkomst </w:t>
      </w:r>
      <w:r w:rsidR="009E580D">
        <w:rPr>
          <w:rFonts w:ascii="Verdana" w:hAnsi="Verdana" w:cs="Arial"/>
          <w:color w:val="000000"/>
          <w:sz w:val="18"/>
          <w:szCs w:val="18"/>
          <w:lang w:eastAsia="nl-NL"/>
        </w:rPr>
        <w:t>begin</w:t>
      </w:r>
      <w:r w:rsidR="00F12687">
        <w:rPr>
          <w:rFonts w:ascii="Verdana" w:hAnsi="Verdana" w:cs="Arial"/>
          <w:color w:val="000000"/>
          <w:sz w:val="18"/>
          <w:szCs w:val="18"/>
          <w:lang w:eastAsia="nl-NL"/>
        </w:rPr>
        <w:t xml:space="preserve"> </w:t>
      </w:r>
      <w:r w:rsidR="009E580D">
        <w:rPr>
          <w:rFonts w:ascii="Verdana" w:hAnsi="Verdana" w:cs="Arial"/>
          <w:color w:val="000000"/>
          <w:sz w:val="18"/>
          <w:szCs w:val="18"/>
          <w:lang w:eastAsia="nl-NL"/>
        </w:rPr>
        <w:t>juli</w:t>
      </w:r>
      <w:r w:rsidR="0008634C" w:rsidRPr="00C26F07">
        <w:rPr>
          <w:rFonts w:ascii="Verdana" w:hAnsi="Verdana" w:cs="Arial"/>
          <w:color w:val="000000"/>
          <w:sz w:val="18"/>
          <w:szCs w:val="18"/>
          <w:lang w:eastAsia="nl-NL"/>
        </w:rPr>
        <w:t xml:space="preserve"> 201</w:t>
      </w:r>
      <w:r w:rsidR="009E580D">
        <w:rPr>
          <w:rFonts w:ascii="Verdana" w:hAnsi="Verdana" w:cs="Arial"/>
          <w:color w:val="000000"/>
          <w:sz w:val="18"/>
          <w:szCs w:val="18"/>
          <w:lang w:eastAsia="nl-NL"/>
        </w:rPr>
        <w:t>5</w:t>
      </w:r>
      <w:r w:rsidR="0008634C" w:rsidRPr="00C26F07">
        <w:rPr>
          <w:rFonts w:ascii="Verdana" w:hAnsi="Verdana" w:cs="Arial"/>
          <w:color w:val="000000"/>
          <w:sz w:val="18"/>
          <w:szCs w:val="18"/>
          <w:lang w:eastAsia="nl-NL"/>
        </w:rPr>
        <w:t xml:space="preserve"> </w:t>
      </w:r>
      <w:r w:rsidR="00FC5497" w:rsidRPr="00C26F07">
        <w:rPr>
          <w:rFonts w:ascii="Verdana" w:hAnsi="Verdana" w:cs="Arial"/>
          <w:color w:val="000000"/>
          <w:sz w:val="18"/>
          <w:szCs w:val="18"/>
          <w:lang w:eastAsia="nl-NL"/>
        </w:rPr>
        <w:t>ingaat.</w:t>
      </w:r>
    </w:p>
    <w:p w14:paraId="4CB8E182" w14:textId="77777777" w:rsidR="00FC5497" w:rsidRPr="00C26F07" w:rsidRDefault="00FC5497" w:rsidP="00FC5497">
      <w:pPr>
        <w:autoSpaceDE w:val="0"/>
        <w:autoSpaceDN w:val="0"/>
        <w:adjustRightInd w:val="0"/>
        <w:spacing w:line="240" w:lineRule="auto"/>
        <w:rPr>
          <w:rFonts w:ascii="Verdana" w:hAnsi="Verdana" w:cs="Arial"/>
          <w:b/>
          <w:bCs/>
          <w:color w:val="FFFFFF"/>
          <w:sz w:val="18"/>
          <w:szCs w:val="18"/>
          <w:lang w:eastAsia="nl-NL"/>
        </w:rPr>
      </w:pPr>
      <w:r w:rsidRPr="00C26F07">
        <w:rPr>
          <w:rFonts w:ascii="Verdana" w:hAnsi="Verdana" w:cs="Arial"/>
          <w:b/>
          <w:bCs/>
          <w:color w:val="FFFFFF"/>
          <w:sz w:val="18"/>
          <w:szCs w:val="18"/>
          <w:lang w:eastAsia="nl-NL"/>
        </w:rPr>
        <w:t>Week Actie</w:t>
      </w:r>
    </w:p>
    <w:tbl>
      <w:tblPr>
        <w:tblW w:w="9809"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47"/>
        <w:gridCol w:w="6662"/>
      </w:tblGrid>
      <w:tr w:rsidR="00232E16" w:rsidRPr="00364C2E" w14:paraId="594021A1" w14:textId="77777777" w:rsidTr="00162848">
        <w:tc>
          <w:tcPr>
            <w:tcW w:w="3147" w:type="dxa"/>
            <w:shd w:val="clear" w:color="auto" w:fill="E6E6E6"/>
          </w:tcPr>
          <w:p w14:paraId="6BB01A01" w14:textId="77777777" w:rsidR="00232E16" w:rsidRPr="00232E16" w:rsidRDefault="009E580D" w:rsidP="009E580D">
            <w:pPr>
              <w:tabs>
                <w:tab w:val="left" w:pos="0"/>
                <w:tab w:val="left" w:pos="851"/>
                <w:tab w:val="left" w:pos="1134"/>
                <w:tab w:val="left" w:pos="1440"/>
              </w:tabs>
              <w:suppressAutoHyphens/>
              <w:spacing w:before="90" w:after="54" w:line="312" w:lineRule="auto"/>
              <w:ind w:left="57" w:right="113"/>
              <w:rPr>
                <w:rFonts w:ascii="Verdana" w:hAnsi="Verdana" w:cs="Arial"/>
                <w:i/>
                <w:iCs/>
                <w:color w:val="000000"/>
                <w:sz w:val="18"/>
                <w:szCs w:val="18"/>
              </w:rPr>
            </w:pPr>
            <w:r>
              <w:rPr>
                <w:rFonts w:ascii="Verdana" w:hAnsi="Verdana" w:cs="Arial"/>
                <w:i/>
                <w:iCs/>
                <w:color w:val="000000"/>
                <w:sz w:val="18"/>
                <w:szCs w:val="18"/>
              </w:rPr>
              <w:t xml:space="preserve">24 april </w:t>
            </w:r>
            <w:r w:rsidR="00232E16" w:rsidRPr="00232E16">
              <w:rPr>
                <w:rFonts w:ascii="Verdana" w:hAnsi="Verdana" w:cs="Arial"/>
                <w:i/>
                <w:iCs/>
                <w:color w:val="000000"/>
                <w:sz w:val="18"/>
                <w:szCs w:val="18"/>
              </w:rPr>
              <w:t>201</w:t>
            </w:r>
            <w:r w:rsidR="00E267F7">
              <w:rPr>
                <w:rFonts w:ascii="Verdana" w:hAnsi="Verdana" w:cs="Arial"/>
                <w:i/>
                <w:iCs/>
                <w:color w:val="000000"/>
                <w:sz w:val="18"/>
                <w:szCs w:val="18"/>
              </w:rPr>
              <w:t>5</w:t>
            </w:r>
          </w:p>
        </w:tc>
        <w:tc>
          <w:tcPr>
            <w:tcW w:w="6662" w:type="dxa"/>
          </w:tcPr>
          <w:p w14:paraId="5DE29A23" w14:textId="77777777" w:rsidR="00232E16" w:rsidRPr="00232E16" w:rsidRDefault="00232E16" w:rsidP="00A37DB3">
            <w:pPr>
              <w:tabs>
                <w:tab w:val="left" w:pos="0"/>
                <w:tab w:val="right" w:pos="2340"/>
              </w:tabs>
              <w:suppressAutoHyphens/>
              <w:spacing w:before="90" w:after="54" w:line="312" w:lineRule="auto"/>
              <w:ind w:left="57" w:right="113"/>
              <w:rPr>
                <w:rFonts w:ascii="Verdana" w:hAnsi="Verdana" w:cs="Arial"/>
                <w:iCs/>
                <w:sz w:val="18"/>
                <w:szCs w:val="18"/>
              </w:rPr>
            </w:pPr>
            <w:r w:rsidRPr="00232E16">
              <w:rPr>
                <w:rFonts w:ascii="Verdana" w:hAnsi="Verdana" w:cs="Arial"/>
                <w:iCs/>
                <w:sz w:val="18"/>
                <w:szCs w:val="18"/>
              </w:rPr>
              <w:t>Publicatie op www.TenderNed.nl</w:t>
            </w:r>
          </w:p>
        </w:tc>
      </w:tr>
      <w:tr w:rsidR="00232E16" w:rsidRPr="00364C2E" w14:paraId="6F86DED3" w14:textId="77777777" w:rsidTr="00162848">
        <w:tc>
          <w:tcPr>
            <w:tcW w:w="3147" w:type="dxa"/>
            <w:shd w:val="clear" w:color="auto" w:fill="E6E6E6"/>
          </w:tcPr>
          <w:p w14:paraId="0C57136E" w14:textId="77777777" w:rsidR="00232E16" w:rsidRPr="00232E16" w:rsidRDefault="009E580D" w:rsidP="00417219">
            <w:pPr>
              <w:tabs>
                <w:tab w:val="left" w:pos="0"/>
                <w:tab w:val="left" w:pos="851"/>
                <w:tab w:val="left" w:pos="1134"/>
                <w:tab w:val="left" w:pos="1440"/>
              </w:tabs>
              <w:suppressAutoHyphens/>
              <w:spacing w:before="90" w:after="54" w:line="312" w:lineRule="auto"/>
              <w:ind w:left="57" w:right="113"/>
              <w:rPr>
                <w:rFonts w:ascii="Verdana" w:hAnsi="Verdana" w:cs="Arial"/>
                <w:i/>
                <w:sz w:val="18"/>
                <w:szCs w:val="18"/>
              </w:rPr>
            </w:pPr>
            <w:r>
              <w:rPr>
                <w:rFonts w:ascii="Verdana" w:hAnsi="Verdana" w:cs="Arial"/>
                <w:i/>
                <w:iCs/>
                <w:color w:val="000000"/>
                <w:sz w:val="18"/>
                <w:szCs w:val="18"/>
              </w:rPr>
              <w:t>13</w:t>
            </w:r>
            <w:r w:rsidR="00232E16" w:rsidRPr="00232E16">
              <w:rPr>
                <w:rFonts w:ascii="Verdana" w:hAnsi="Verdana" w:cs="Arial"/>
                <w:i/>
                <w:iCs/>
                <w:color w:val="000000"/>
                <w:sz w:val="18"/>
                <w:szCs w:val="18"/>
              </w:rPr>
              <w:t xml:space="preserve"> </w:t>
            </w:r>
            <w:r w:rsidR="00E267F7">
              <w:rPr>
                <w:rFonts w:ascii="Verdana" w:hAnsi="Verdana" w:cs="Arial"/>
                <w:i/>
                <w:iCs/>
                <w:color w:val="000000"/>
                <w:sz w:val="18"/>
                <w:szCs w:val="18"/>
              </w:rPr>
              <w:t>m</w:t>
            </w:r>
            <w:r>
              <w:rPr>
                <w:rFonts w:ascii="Verdana" w:hAnsi="Verdana" w:cs="Arial"/>
                <w:i/>
                <w:iCs/>
                <w:color w:val="000000"/>
                <w:sz w:val="18"/>
                <w:szCs w:val="18"/>
              </w:rPr>
              <w:t>ei</w:t>
            </w:r>
            <w:r w:rsidR="00E267F7">
              <w:rPr>
                <w:rFonts w:ascii="Verdana" w:hAnsi="Verdana" w:cs="Arial"/>
                <w:i/>
                <w:iCs/>
                <w:color w:val="000000"/>
                <w:sz w:val="18"/>
                <w:szCs w:val="18"/>
              </w:rPr>
              <w:t xml:space="preserve"> 2015</w:t>
            </w:r>
            <w:r w:rsidR="00232E16" w:rsidRPr="00232E16">
              <w:rPr>
                <w:rFonts w:ascii="Verdana" w:hAnsi="Verdana" w:cs="Arial"/>
                <w:i/>
                <w:iCs/>
                <w:color w:val="000000"/>
                <w:sz w:val="18"/>
                <w:szCs w:val="18"/>
              </w:rPr>
              <w:t>, 1</w:t>
            </w:r>
            <w:r w:rsidR="00417219">
              <w:rPr>
                <w:rFonts w:ascii="Verdana" w:hAnsi="Verdana" w:cs="Arial"/>
                <w:i/>
                <w:iCs/>
                <w:color w:val="000000"/>
                <w:sz w:val="18"/>
                <w:szCs w:val="18"/>
              </w:rPr>
              <w:t>0</w:t>
            </w:r>
            <w:r w:rsidR="00232E16" w:rsidRPr="00232E16">
              <w:rPr>
                <w:rFonts w:ascii="Verdana" w:hAnsi="Verdana" w:cs="Arial"/>
                <w:i/>
                <w:iCs/>
                <w:color w:val="000000"/>
                <w:sz w:val="18"/>
                <w:szCs w:val="18"/>
              </w:rPr>
              <w:t>:00 uur</w:t>
            </w:r>
          </w:p>
        </w:tc>
        <w:tc>
          <w:tcPr>
            <w:tcW w:w="6662" w:type="dxa"/>
          </w:tcPr>
          <w:p w14:paraId="039112B2" w14:textId="77777777" w:rsidR="00232E16" w:rsidRPr="00232E16" w:rsidRDefault="00232E16" w:rsidP="00A37DB3">
            <w:pPr>
              <w:tabs>
                <w:tab w:val="left" w:pos="0"/>
                <w:tab w:val="right" w:pos="2340"/>
              </w:tabs>
              <w:suppressAutoHyphens/>
              <w:spacing w:before="90" w:after="54" w:line="312" w:lineRule="auto"/>
              <w:ind w:left="57" w:right="113"/>
              <w:rPr>
                <w:rFonts w:ascii="Verdana" w:hAnsi="Verdana" w:cs="Arial"/>
                <w:i/>
                <w:sz w:val="18"/>
                <w:szCs w:val="18"/>
              </w:rPr>
            </w:pPr>
            <w:r w:rsidRPr="00232E16">
              <w:rPr>
                <w:rFonts w:ascii="Verdana" w:hAnsi="Verdana" w:cs="Arial"/>
                <w:i/>
                <w:sz w:val="18"/>
                <w:szCs w:val="18"/>
              </w:rPr>
              <w:t>Uiterste datum voor het stellen van vragen door gegadigden</w:t>
            </w:r>
          </w:p>
        </w:tc>
      </w:tr>
      <w:tr w:rsidR="00232E16" w:rsidRPr="00364C2E" w14:paraId="24677F8F" w14:textId="77777777" w:rsidTr="00162848">
        <w:tc>
          <w:tcPr>
            <w:tcW w:w="3147" w:type="dxa"/>
            <w:shd w:val="clear" w:color="auto" w:fill="E6E6E6"/>
          </w:tcPr>
          <w:p w14:paraId="241F2C48" w14:textId="77777777" w:rsidR="00232E16" w:rsidRPr="00232E16" w:rsidRDefault="009E580D" w:rsidP="009E580D">
            <w:pPr>
              <w:tabs>
                <w:tab w:val="left" w:pos="0"/>
                <w:tab w:val="left" w:pos="851"/>
                <w:tab w:val="left" w:pos="1134"/>
                <w:tab w:val="left" w:pos="1440"/>
              </w:tabs>
              <w:suppressAutoHyphens/>
              <w:spacing w:before="90" w:after="54" w:line="312" w:lineRule="auto"/>
              <w:ind w:left="57" w:right="113"/>
              <w:rPr>
                <w:rFonts w:ascii="Verdana" w:hAnsi="Verdana" w:cs="Arial"/>
                <w:sz w:val="18"/>
                <w:szCs w:val="18"/>
              </w:rPr>
            </w:pPr>
            <w:r>
              <w:rPr>
                <w:rFonts w:ascii="Verdana" w:hAnsi="Verdana" w:cs="Arial"/>
                <w:iCs/>
                <w:color w:val="000000"/>
                <w:sz w:val="18"/>
                <w:szCs w:val="18"/>
              </w:rPr>
              <w:t>20</w:t>
            </w:r>
            <w:r w:rsidR="00232E16" w:rsidRPr="00232E16">
              <w:rPr>
                <w:rFonts w:ascii="Verdana" w:hAnsi="Verdana" w:cs="Arial"/>
                <w:iCs/>
                <w:color w:val="000000"/>
                <w:sz w:val="18"/>
                <w:szCs w:val="18"/>
              </w:rPr>
              <w:t xml:space="preserve"> </w:t>
            </w:r>
            <w:r w:rsidR="00E267F7">
              <w:rPr>
                <w:rFonts w:ascii="Verdana" w:hAnsi="Verdana" w:cs="Arial"/>
                <w:iCs/>
                <w:color w:val="000000"/>
                <w:sz w:val="18"/>
                <w:szCs w:val="18"/>
              </w:rPr>
              <w:t>m</w:t>
            </w:r>
            <w:r>
              <w:rPr>
                <w:rFonts w:ascii="Verdana" w:hAnsi="Verdana" w:cs="Arial"/>
                <w:iCs/>
                <w:color w:val="000000"/>
                <w:sz w:val="18"/>
                <w:szCs w:val="18"/>
              </w:rPr>
              <w:t xml:space="preserve">ei </w:t>
            </w:r>
            <w:r w:rsidR="00232E16" w:rsidRPr="00232E16">
              <w:rPr>
                <w:rFonts w:ascii="Verdana" w:hAnsi="Verdana" w:cs="Arial"/>
                <w:iCs/>
                <w:color w:val="000000"/>
                <w:sz w:val="18"/>
                <w:szCs w:val="18"/>
              </w:rPr>
              <w:t>201</w:t>
            </w:r>
            <w:r w:rsidR="00E267F7">
              <w:rPr>
                <w:rFonts w:ascii="Verdana" w:hAnsi="Verdana" w:cs="Arial"/>
                <w:iCs/>
                <w:color w:val="000000"/>
                <w:sz w:val="18"/>
                <w:szCs w:val="18"/>
              </w:rPr>
              <w:t>5</w:t>
            </w:r>
          </w:p>
        </w:tc>
        <w:tc>
          <w:tcPr>
            <w:tcW w:w="6662" w:type="dxa"/>
          </w:tcPr>
          <w:p w14:paraId="5AF281B9" w14:textId="77777777" w:rsidR="00232E16" w:rsidRPr="00232E16" w:rsidRDefault="00232E16" w:rsidP="00A37DB3">
            <w:pPr>
              <w:tabs>
                <w:tab w:val="left" w:pos="0"/>
                <w:tab w:val="right" w:pos="2340"/>
              </w:tabs>
              <w:suppressAutoHyphens/>
              <w:spacing w:before="90" w:after="54" w:line="312" w:lineRule="auto"/>
              <w:ind w:left="57" w:right="113"/>
              <w:rPr>
                <w:rFonts w:ascii="Verdana" w:hAnsi="Verdana" w:cs="Arial"/>
                <w:sz w:val="18"/>
                <w:szCs w:val="18"/>
              </w:rPr>
            </w:pPr>
            <w:r w:rsidRPr="00232E16">
              <w:rPr>
                <w:rFonts w:ascii="Verdana" w:hAnsi="Verdana" w:cs="Arial"/>
                <w:color w:val="000000"/>
                <w:sz w:val="18"/>
                <w:szCs w:val="18"/>
              </w:rPr>
              <w:t xml:space="preserve">Verzenden Nota van Inlichtingen </w:t>
            </w:r>
          </w:p>
        </w:tc>
      </w:tr>
      <w:tr w:rsidR="00232E16" w:rsidRPr="00364C2E" w14:paraId="7A69C1E0" w14:textId="77777777" w:rsidTr="00162848">
        <w:tc>
          <w:tcPr>
            <w:tcW w:w="3147" w:type="dxa"/>
            <w:shd w:val="clear" w:color="auto" w:fill="E6E6E6"/>
          </w:tcPr>
          <w:p w14:paraId="31955343" w14:textId="77777777" w:rsidR="00232E16" w:rsidRPr="00232E16" w:rsidRDefault="009E580D" w:rsidP="009E580D">
            <w:pPr>
              <w:tabs>
                <w:tab w:val="left" w:pos="0"/>
                <w:tab w:val="left" w:pos="851"/>
                <w:tab w:val="left" w:pos="1134"/>
                <w:tab w:val="left" w:pos="1440"/>
              </w:tabs>
              <w:suppressAutoHyphens/>
              <w:spacing w:before="90" w:after="54" w:line="312" w:lineRule="auto"/>
              <w:ind w:left="57" w:right="113"/>
              <w:rPr>
                <w:rFonts w:ascii="Verdana" w:hAnsi="Verdana" w:cs="Arial"/>
                <w:i/>
                <w:sz w:val="18"/>
                <w:szCs w:val="18"/>
              </w:rPr>
            </w:pPr>
            <w:r>
              <w:rPr>
                <w:rFonts w:ascii="Verdana" w:hAnsi="Verdana" w:cs="Arial"/>
                <w:i/>
                <w:iCs/>
                <w:color w:val="000000"/>
                <w:sz w:val="18"/>
                <w:szCs w:val="18"/>
              </w:rPr>
              <w:t>5</w:t>
            </w:r>
            <w:r w:rsidR="00E267F7">
              <w:rPr>
                <w:rFonts w:ascii="Verdana" w:hAnsi="Verdana" w:cs="Arial"/>
                <w:i/>
                <w:iCs/>
                <w:color w:val="000000"/>
                <w:sz w:val="18"/>
                <w:szCs w:val="18"/>
              </w:rPr>
              <w:t xml:space="preserve"> </w:t>
            </w:r>
            <w:r>
              <w:rPr>
                <w:rFonts w:ascii="Verdana" w:hAnsi="Verdana" w:cs="Arial"/>
                <w:i/>
                <w:iCs/>
                <w:color w:val="000000"/>
                <w:sz w:val="18"/>
                <w:szCs w:val="18"/>
              </w:rPr>
              <w:t>juni</w:t>
            </w:r>
            <w:r w:rsidR="00E267F7">
              <w:rPr>
                <w:rFonts w:ascii="Verdana" w:hAnsi="Verdana" w:cs="Arial"/>
                <w:i/>
                <w:iCs/>
                <w:color w:val="000000"/>
                <w:sz w:val="18"/>
                <w:szCs w:val="18"/>
              </w:rPr>
              <w:t xml:space="preserve"> 2015</w:t>
            </w:r>
            <w:r>
              <w:rPr>
                <w:rFonts w:ascii="Verdana" w:hAnsi="Verdana" w:cs="Arial"/>
                <w:i/>
                <w:iCs/>
                <w:color w:val="000000"/>
                <w:sz w:val="18"/>
                <w:szCs w:val="18"/>
              </w:rPr>
              <w:t>,09</w:t>
            </w:r>
            <w:r w:rsidR="00232E16" w:rsidRPr="00232E16">
              <w:rPr>
                <w:rFonts w:ascii="Verdana" w:hAnsi="Verdana" w:cs="Arial"/>
                <w:i/>
                <w:iCs/>
                <w:color w:val="000000"/>
                <w:sz w:val="18"/>
                <w:szCs w:val="18"/>
              </w:rPr>
              <w:t>:00 uur</w:t>
            </w:r>
          </w:p>
        </w:tc>
        <w:tc>
          <w:tcPr>
            <w:tcW w:w="6662" w:type="dxa"/>
          </w:tcPr>
          <w:p w14:paraId="48A801AA" w14:textId="77777777" w:rsidR="00232E16" w:rsidRPr="00232E16" w:rsidRDefault="00232E16" w:rsidP="00375679">
            <w:pPr>
              <w:tabs>
                <w:tab w:val="left" w:pos="0"/>
                <w:tab w:val="right" w:pos="2340"/>
              </w:tabs>
              <w:suppressAutoHyphens/>
              <w:spacing w:before="90" w:after="54" w:line="240" w:lineRule="auto"/>
              <w:ind w:left="57" w:right="113"/>
              <w:rPr>
                <w:rFonts w:ascii="Verdana" w:hAnsi="Verdana" w:cs="Arial"/>
                <w:i/>
                <w:sz w:val="18"/>
                <w:szCs w:val="18"/>
              </w:rPr>
            </w:pPr>
            <w:r w:rsidRPr="00232E16">
              <w:rPr>
                <w:rFonts w:ascii="Verdana" w:hAnsi="Verdana" w:cs="Arial"/>
                <w:i/>
                <w:sz w:val="18"/>
                <w:szCs w:val="18"/>
              </w:rPr>
              <w:t xml:space="preserve">Uiterste datum en tijdstip van ontvangst van inschrijvingen bij: </w:t>
            </w:r>
          </w:p>
          <w:p w14:paraId="7054A5CE" w14:textId="77777777" w:rsidR="00232E16" w:rsidRPr="00B44023" w:rsidRDefault="00E86D81" w:rsidP="00E267F7">
            <w:pPr>
              <w:tabs>
                <w:tab w:val="left" w:pos="0"/>
                <w:tab w:val="right" w:pos="2340"/>
              </w:tabs>
              <w:suppressAutoHyphens/>
              <w:spacing w:before="90" w:after="54" w:line="240" w:lineRule="auto"/>
              <w:ind w:left="57" w:right="113"/>
              <w:rPr>
                <w:rFonts w:ascii="Verdana" w:hAnsi="Verdana" w:cs="Arial"/>
                <w:i/>
                <w:sz w:val="18"/>
                <w:szCs w:val="18"/>
              </w:rPr>
            </w:pPr>
            <w:r>
              <w:rPr>
                <w:rFonts w:ascii="Verdana" w:hAnsi="Verdana" w:cs="Arial"/>
                <w:i/>
                <w:sz w:val="18"/>
                <w:szCs w:val="18"/>
              </w:rPr>
              <w:t>ROC Leeuwenborgh</w:t>
            </w:r>
            <w:r w:rsidR="00E267F7">
              <w:rPr>
                <w:rFonts w:ascii="Verdana" w:hAnsi="Verdana" w:cs="Arial"/>
                <w:i/>
                <w:sz w:val="18"/>
                <w:szCs w:val="18"/>
              </w:rPr>
              <w:t xml:space="preserve"> via www.tenderned.nl</w:t>
            </w:r>
          </w:p>
        </w:tc>
      </w:tr>
      <w:tr w:rsidR="00232E16" w:rsidRPr="00364C2E" w14:paraId="423C9920" w14:textId="77777777" w:rsidTr="00162848">
        <w:tc>
          <w:tcPr>
            <w:tcW w:w="3147" w:type="dxa"/>
            <w:shd w:val="clear" w:color="auto" w:fill="E6E6E6"/>
          </w:tcPr>
          <w:p w14:paraId="463F99E6" w14:textId="77777777" w:rsidR="00232E16" w:rsidRPr="00232E16" w:rsidRDefault="00232E16" w:rsidP="009E580D">
            <w:pPr>
              <w:tabs>
                <w:tab w:val="left" w:pos="0"/>
                <w:tab w:val="left" w:pos="851"/>
                <w:tab w:val="left" w:pos="1134"/>
                <w:tab w:val="left" w:pos="1440"/>
              </w:tabs>
              <w:suppressAutoHyphens/>
              <w:spacing w:before="90" w:after="54" w:line="312" w:lineRule="auto"/>
              <w:ind w:left="57" w:right="113"/>
              <w:rPr>
                <w:rFonts w:ascii="Verdana" w:hAnsi="Verdana" w:cs="Arial"/>
                <w:bCs/>
                <w:iCs/>
                <w:kern w:val="1"/>
                <w:sz w:val="18"/>
                <w:szCs w:val="18"/>
              </w:rPr>
            </w:pPr>
            <w:r w:rsidRPr="00232E16">
              <w:rPr>
                <w:rFonts w:ascii="Verdana" w:hAnsi="Verdana" w:cs="Arial"/>
                <w:bCs/>
                <w:iCs/>
                <w:kern w:val="1"/>
                <w:sz w:val="18"/>
                <w:szCs w:val="18"/>
              </w:rPr>
              <w:t xml:space="preserve">Week </w:t>
            </w:r>
            <w:r w:rsidR="009E580D">
              <w:rPr>
                <w:rFonts w:ascii="Verdana" w:hAnsi="Verdana" w:cs="Arial"/>
                <w:iCs/>
                <w:color w:val="000000"/>
                <w:sz w:val="18"/>
                <w:szCs w:val="18"/>
              </w:rPr>
              <w:t>24</w:t>
            </w:r>
          </w:p>
        </w:tc>
        <w:tc>
          <w:tcPr>
            <w:tcW w:w="6662" w:type="dxa"/>
          </w:tcPr>
          <w:p w14:paraId="10FFD936" w14:textId="77777777" w:rsidR="00232E16" w:rsidRPr="00232E16" w:rsidRDefault="00232E16" w:rsidP="00A37DB3">
            <w:pPr>
              <w:tabs>
                <w:tab w:val="left" w:pos="0"/>
                <w:tab w:val="right" w:pos="2340"/>
              </w:tabs>
              <w:suppressAutoHyphens/>
              <w:spacing w:before="90" w:after="54" w:line="312" w:lineRule="auto"/>
              <w:ind w:left="57" w:right="113"/>
              <w:rPr>
                <w:rFonts w:ascii="Verdana" w:hAnsi="Verdana" w:cs="Arial"/>
                <w:iCs/>
                <w:kern w:val="1"/>
                <w:sz w:val="18"/>
                <w:szCs w:val="18"/>
              </w:rPr>
            </w:pPr>
            <w:r w:rsidRPr="00232E16">
              <w:rPr>
                <w:rFonts w:ascii="Verdana" w:hAnsi="Verdana" w:cs="Arial"/>
                <w:sz w:val="18"/>
                <w:szCs w:val="18"/>
              </w:rPr>
              <w:t>Beoordeling inschrijvingen</w:t>
            </w:r>
          </w:p>
        </w:tc>
      </w:tr>
      <w:tr w:rsidR="00232E16" w:rsidRPr="00364C2E" w14:paraId="5F7DF936" w14:textId="77777777" w:rsidTr="00162848">
        <w:tc>
          <w:tcPr>
            <w:tcW w:w="3147" w:type="dxa"/>
            <w:shd w:val="clear" w:color="auto" w:fill="E6E6E6"/>
          </w:tcPr>
          <w:p w14:paraId="29CB366B" w14:textId="77777777" w:rsidR="00232E16" w:rsidRPr="00232E16" w:rsidRDefault="009E580D" w:rsidP="009E580D">
            <w:pPr>
              <w:tabs>
                <w:tab w:val="left" w:pos="0"/>
                <w:tab w:val="left" w:pos="851"/>
                <w:tab w:val="left" w:pos="1134"/>
                <w:tab w:val="left" w:pos="1440"/>
              </w:tabs>
              <w:suppressAutoHyphens/>
              <w:spacing w:before="90" w:after="54" w:line="312" w:lineRule="auto"/>
              <w:ind w:left="57" w:right="113"/>
              <w:rPr>
                <w:rFonts w:ascii="Verdana" w:hAnsi="Verdana" w:cs="Arial"/>
                <w:iCs/>
                <w:color w:val="000000"/>
                <w:sz w:val="18"/>
                <w:szCs w:val="18"/>
              </w:rPr>
            </w:pPr>
            <w:r>
              <w:rPr>
                <w:rFonts w:ascii="Verdana" w:hAnsi="Verdana" w:cs="Arial"/>
                <w:iCs/>
                <w:color w:val="000000"/>
                <w:sz w:val="18"/>
                <w:szCs w:val="18"/>
              </w:rPr>
              <w:t>12</w:t>
            </w:r>
            <w:r w:rsidR="00232E16" w:rsidRPr="00232E16">
              <w:rPr>
                <w:rFonts w:ascii="Verdana" w:hAnsi="Verdana" w:cs="Arial"/>
                <w:iCs/>
                <w:color w:val="000000"/>
                <w:sz w:val="18"/>
                <w:szCs w:val="18"/>
              </w:rPr>
              <w:t xml:space="preserve"> </w:t>
            </w:r>
            <w:r>
              <w:rPr>
                <w:rFonts w:ascii="Verdana" w:hAnsi="Verdana" w:cs="Arial"/>
                <w:iCs/>
                <w:color w:val="000000"/>
                <w:sz w:val="18"/>
                <w:szCs w:val="18"/>
              </w:rPr>
              <w:t>juni</w:t>
            </w:r>
            <w:r w:rsidR="00232E16" w:rsidRPr="00232E16">
              <w:rPr>
                <w:rFonts w:ascii="Verdana" w:hAnsi="Verdana" w:cs="Arial"/>
                <w:iCs/>
                <w:color w:val="000000"/>
                <w:sz w:val="18"/>
                <w:szCs w:val="18"/>
              </w:rPr>
              <w:t xml:space="preserve"> 201</w:t>
            </w:r>
            <w:r w:rsidR="00E267F7">
              <w:rPr>
                <w:rFonts w:ascii="Verdana" w:hAnsi="Verdana" w:cs="Arial"/>
                <w:iCs/>
                <w:color w:val="000000"/>
                <w:sz w:val="18"/>
                <w:szCs w:val="18"/>
              </w:rPr>
              <w:t>5</w:t>
            </w:r>
          </w:p>
        </w:tc>
        <w:tc>
          <w:tcPr>
            <w:tcW w:w="6662" w:type="dxa"/>
          </w:tcPr>
          <w:p w14:paraId="73F37FE2" w14:textId="77777777" w:rsidR="00232E16" w:rsidRPr="00232E16" w:rsidRDefault="00232E16" w:rsidP="00A37DB3">
            <w:pPr>
              <w:tabs>
                <w:tab w:val="left" w:pos="0"/>
                <w:tab w:val="right" w:pos="2340"/>
              </w:tabs>
              <w:suppressAutoHyphens/>
              <w:spacing w:before="90" w:after="54" w:line="312" w:lineRule="auto"/>
              <w:ind w:left="57" w:right="113"/>
              <w:rPr>
                <w:rFonts w:ascii="Verdana" w:hAnsi="Verdana" w:cs="Arial"/>
                <w:sz w:val="18"/>
                <w:szCs w:val="18"/>
              </w:rPr>
            </w:pPr>
            <w:r w:rsidRPr="00232E16">
              <w:rPr>
                <w:rFonts w:ascii="Verdana" w:hAnsi="Verdana" w:cs="Arial"/>
                <w:sz w:val="18"/>
                <w:szCs w:val="18"/>
              </w:rPr>
              <w:t>Verificatiegesprek</w:t>
            </w:r>
            <w:r w:rsidR="009E580D">
              <w:rPr>
                <w:rFonts w:ascii="Verdana" w:hAnsi="Verdana" w:cs="Arial"/>
                <w:sz w:val="18"/>
                <w:szCs w:val="18"/>
              </w:rPr>
              <w:t xml:space="preserve"> (optioneel)</w:t>
            </w:r>
            <w:r w:rsidRPr="00232E16">
              <w:rPr>
                <w:rFonts w:ascii="Verdana" w:hAnsi="Verdana" w:cs="Arial"/>
                <w:sz w:val="18"/>
                <w:szCs w:val="18"/>
              </w:rPr>
              <w:t xml:space="preserve"> </w:t>
            </w:r>
          </w:p>
        </w:tc>
      </w:tr>
      <w:tr w:rsidR="00232E16" w:rsidRPr="00364C2E" w14:paraId="6A06C643" w14:textId="77777777" w:rsidTr="00162848">
        <w:tc>
          <w:tcPr>
            <w:tcW w:w="3147" w:type="dxa"/>
            <w:shd w:val="clear" w:color="auto" w:fill="E6E6E6"/>
          </w:tcPr>
          <w:p w14:paraId="7ECE6D0C" w14:textId="77777777" w:rsidR="00232E16" w:rsidRPr="00232E16" w:rsidRDefault="009E580D" w:rsidP="009E580D">
            <w:pPr>
              <w:tabs>
                <w:tab w:val="left" w:pos="0"/>
                <w:tab w:val="left" w:pos="851"/>
                <w:tab w:val="left" w:pos="1134"/>
                <w:tab w:val="left" w:pos="1440"/>
              </w:tabs>
              <w:suppressAutoHyphens/>
              <w:spacing w:before="90" w:after="54" w:line="312" w:lineRule="auto"/>
              <w:ind w:left="57" w:right="113"/>
              <w:rPr>
                <w:rFonts w:ascii="Verdana" w:hAnsi="Verdana" w:cs="Arial"/>
                <w:iCs/>
                <w:color w:val="000000"/>
                <w:sz w:val="18"/>
                <w:szCs w:val="18"/>
              </w:rPr>
            </w:pPr>
            <w:r>
              <w:rPr>
                <w:rFonts w:ascii="Verdana" w:hAnsi="Verdana" w:cs="Arial"/>
                <w:iCs/>
                <w:color w:val="000000"/>
                <w:sz w:val="18"/>
                <w:szCs w:val="18"/>
              </w:rPr>
              <w:t>15</w:t>
            </w:r>
            <w:r w:rsidR="00232E16" w:rsidRPr="00232E16">
              <w:rPr>
                <w:rFonts w:ascii="Verdana" w:hAnsi="Verdana" w:cs="Arial"/>
                <w:iCs/>
                <w:color w:val="000000"/>
                <w:sz w:val="18"/>
                <w:szCs w:val="18"/>
              </w:rPr>
              <w:t xml:space="preserve"> </w:t>
            </w:r>
            <w:r>
              <w:rPr>
                <w:rFonts w:ascii="Verdana" w:hAnsi="Verdana" w:cs="Arial"/>
                <w:iCs/>
                <w:color w:val="000000"/>
                <w:sz w:val="18"/>
                <w:szCs w:val="18"/>
              </w:rPr>
              <w:t>juni</w:t>
            </w:r>
            <w:r w:rsidR="00232E16" w:rsidRPr="00232E16">
              <w:rPr>
                <w:rFonts w:ascii="Verdana" w:hAnsi="Verdana" w:cs="Arial"/>
                <w:iCs/>
                <w:color w:val="000000"/>
                <w:sz w:val="18"/>
                <w:szCs w:val="18"/>
              </w:rPr>
              <w:t xml:space="preserve"> 201</w:t>
            </w:r>
            <w:r w:rsidR="00E267F7">
              <w:rPr>
                <w:rFonts w:ascii="Verdana" w:hAnsi="Verdana" w:cs="Arial"/>
                <w:iCs/>
                <w:color w:val="000000"/>
                <w:sz w:val="18"/>
                <w:szCs w:val="18"/>
              </w:rPr>
              <w:t>5</w:t>
            </w:r>
          </w:p>
        </w:tc>
        <w:tc>
          <w:tcPr>
            <w:tcW w:w="6662" w:type="dxa"/>
          </w:tcPr>
          <w:p w14:paraId="503A5CCB" w14:textId="77777777" w:rsidR="00232E16" w:rsidRPr="00232E16" w:rsidRDefault="00232E16" w:rsidP="00A37DB3">
            <w:pPr>
              <w:tabs>
                <w:tab w:val="left" w:pos="0"/>
                <w:tab w:val="right" w:pos="2340"/>
              </w:tabs>
              <w:suppressAutoHyphens/>
              <w:spacing w:before="90" w:after="54" w:line="312" w:lineRule="auto"/>
              <w:ind w:left="57" w:right="113"/>
              <w:rPr>
                <w:rFonts w:ascii="Verdana" w:hAnsi="Verdana" w:cs="Arial"/>
                <w:sz w:val="18"/>
                <w:szCs w:val="18"/>
              </w:rPr>
            </w:pPr>
            <w:r w:rsidRPr="00232E16">
              <w:rPr>
                <w:rFonts w:ascii="Verdana" w:hAnsi="Verdana" w:cs="Arial"/>
                <w:sz w:val="18"/>
                <w:szCs w:val="18"/>
              </w:rPr>
              <w:t>Verzending voornemen tot gunning</w:t>
            </w:r>
          </w:p>
        </w:tc>
      </w:tr>
      <w:tr w:rsidR="00232E16" w:rsidRPr="00364C2E" w14:paraId="17F45B7F" w14:textId="77777777" w:rsidTr="00162848">
        <w:tc>
          <w:tcPr>
            <w:tcW w:w="3147" w:type="dxa"/>
            <w:shd w:val="clear" w:color="auto" w:fill="E6E6E6"/>
          </w:tcPr>
          <w:p w14:paraId="20F0F579" w14:textId="77777777" w:rsidR="00232E16" w:rsidRPr="00232E16" w:rsidRDefault="009E580D" w:rsidP="009E580D">
            <w:pPr>
              <w:tabs>
                <w:tab w:val="left" w:pos="0"/>
                <w:tab w:val="left" w:pos="851"/>
                <w:tab w:val="left" w:pos="1134"/>
                <w:tab w:val="left" w:pos="1440"/>
              </w:tabs>
              <w:suppressAutoHyphens/>
              <w:spacing w:before="90" w:after="54" w:line="312" w:lineRule="auto"/>
              <w:ind w:left="57" w:right="113"/>
              <w:rPr>
                <w:rFonts w:ascii="Verdana" w:hAnsi="Verdana" w:cs="Arial"/>
                <w:sz w:val="18"/>
                <w:szCs w:val="18"/>
              </w:rPr>
            </w:pPr>
            <w:r>
              <w:rPr>
                <w:rFonts w:ascii="Verdana" w:hAnsi="Verdana" w:cs="Arial"/>
                <w:iCs/>
                <w:color w:val="000000"/>
                <w:sz w:val="18"/>
                <w:szCs w:val="18"/>
              </w:rPr>
              <w:t>6</w:t>
            </w:r>
            <w:r w:rsidR="00E267F7">
              <w:rPr>
                <w:rFonts w:ascii="Verdana" w:hAnsi="Verdana" w:cs="Arial"/>
                <w:iCs/>
                <w:color w:val="000000"/>
                <w:sz w:val="18"/>
                <w:szCs w:val="18"/>
              </w:rPr>
              <w:t xml:space="preserve"> </w:t>
            </w:r>
            <w:r>
              <w:rPr>
                <w:rFonts w:ascii="Verdana" w:hAnsi="Verdana" w:cs="Arial"/>
                <w:iCs/>
                <w:color w:val="000000"/>
                <w:sz w:val="18"/>
                <w:szCs w:val="18"/>
              </w:rPr>
              <w:t>jul</w:t>
            </w:r>
            <w:r w:rsidR="00E267F7">
              <w:rPr>
                <w:rFonts w:ascii="Verdana" w:hAnsi="Verdana" w:cs="Arial"/>
                <w:iCs/>
                <w:color w:val="000000"/>
                <w:sz w:val="18"/>
                <w:szCs w:val="18"/>
              </w:rPr>
              <w:t>i</w:t>
            </w:r>
            <w:r w:rsidR="00232E16" w:rsidRPr="00232E16">
              <w:rPr>
                <w:rFonts w:ascii="Verdana" w:hAnsi="Verdana" w:cs="Arial"/>
                <w:iCs/>
                <w:color w:val="000000"/>
                <w:sz w:val="18"/>
                <w:szCs w:val="18"/>
              </w:rPr>
              <w:t xml:space="preserve"> 201</w:t>
            </w:r>
            <w:r w:rsidR="00E267F7">
              <w:rPr>
                <w:rFonts w:ascii="Verdana" w:hAnsi="Verdana" w:cs="Arial"/>
                <w:iCs/>
                <w:color w:val="000000"/>
                <w:sz w:val="18"/>
                <w:szCs w:val="18"/>
              </w:rPr>
              <w:t>5</w:t>
            </w:r>
          </w:p>
        </w:tc>
        <w:tc>
          <w:tcPr>
            <w:tcW w:w="6662" w:type="dxa"/>
          </w:tcPr>
          <w:p w14:paraId="5705E378" w14:textId="77777777" w:rsidR="00232E16" w:rsidRPr="00232E16" w:rsidRDefault="00232E16" w:rsidP="00A37DB3">
            <w:pPr>
              <w:tabs>
                <w:tab w:val="left" w:pos="0"/>
                <w:tab w:val="right" w:pos="2340"/>
              </w:tabs>
              <w:suppressAutoHyphens/>
              <w:spacing w:before="90" w:after="54" w:line="312" w:lineRule="auto"/>
              <w:ind w:left="57" w:right="113"/>
              <w:rPr>
                <w:rFonts w:ascii="Verdana" w:hAnsi="Verdana" w:cs="Arial"/>
                <w:sz w:val="18"/>
                <w:szCs w:val="18"/>
              </w:rPr>
            </w:pPr>
            <w:r w:rsidRPr="00232E16">
              <w:rPr>
                <w:rFonts w:ascii="Verdana" w:hAnsi="Verdana" w:cs="Arial"/>
                <w:sz w:val="18"/>
                <w:szCs w:val="18"/>
              </w:rPr>
              <w:t>Verzending definitieve gunning</w:t>
            </w:r>
            <w:r w:rsidR="00E267F7">
              <w:rPr>
                <w:rFonts w:ascii="Verdana" w:hAnsi="Verdana" w:cs="Arial"/>
                <w:sz w:val="18"/>
                <w:szCs w:val="18"/>
              </w:rPr>
              <w:t xml:space="preserve"> en ingangsdatum overeenkomst</w:t>
            </w:r>
          </w:p>
        </w:tc>
      </w:tr>
    </w:tbl>
    <w:p w14:paraId="1466D601" w14:textId="77777777" w:rsidR="00BA77A9" w:rsidRPr="00C26F07" w:rsidRDefault="00BA77A9" w:rsidP="00FC5497">
      <w:pPr>
        <w:autoSpaceDE w:val="0"/>
        <w:autoSpaceDN w:val="0"/>
        <w:adjustRightInd w:val="0"/>
        <w:spacing w:line="240" w:lineRule="auto"/>
        <w:rPr>
          <w:rFonts w:ascii="Verdana" w:hAnsi="Verdana" w:cs="Arial"/>
          <w:b/>
          <w:bCs/>
          <w:color w:val="000000"/>
          <w:sz w:val="19"/>
          <w:szCs w:val="19"/>
          <w:lang w:eastAsia="nl-NL"/>
        </w:rPr>
      </w:pPr>
    </w:p>
    <w:p w14:paraId="482CA70D" w14:textId="77777777" w:rsidR="00BC097C" w:rsidRPr="00C26F07" w:rsidRDefault="00E86D81" w:rsidP="00BC097C">
      <w:pPr>
        <w:autoSpaceDE w:val="0"/>
        <w:autoSpaceDN w:val="0"/>
        <w:adjustRightInd w:val="0"/>
        <w:spacing w:line="240" w:lineRule="auto"/>
        <w:rPr>
          <w:rFonts w:ascii="Verdana" w:hAnsi="Verdana" w:cs="Arial"/>
          <w:b/>
          <w:bCs/>
          <w:color w:val="000000"/>
          <w:sz w:val="18"/>
          <w:szCs w:val="18"/>
          <w:lang w:eastAsia="nl-NL"/>
        </w:rPr>
      </w:pPr>
      <w:r w:rsidRPr="00364C2E">
        <w:rPr>
          <w:rFonts w:ascii="Verdana" w:hAnsi="Verdana" w:cs="Arial"/>
          <w:sz w:val="18"/>
        </w:rPr>
        <w:t xml:space="preserve">De </w:t>
      </w:r>
      <w:r w:rsidRPr="00364C2E">
        <w:rPr>
          <w:rFonts w:ascii="Verdana" w:hAnsi="Verdana" w:cs="Arial"/>
          <w:i/>
          <w:iCs/>
          <w:sz w:val="18"/>
        </w:rPr>
        <w:t>cursief</w:t>
      </w:r>
      <w:r w:rsidRPr="00364C2E">
        <w:rPr>
          <w:rFonts w:ascii="Verdana" w:hAnsi="Verdana" w:cs="Arial"/>
          <w:sz w:val="18"/>
        </w:rPr>
        <w:t xml:space="preserve"> weergegeven data zijn definitief en derhalve fatale data behoudens een andersluidend schriftelijk bericht van </w:t>
      </w:r>
      <w:r>
        <w:rPr>
          <w:rFonts w:ascii="Verdana" w:hAnsi="Verdana" w:cs="Arial"/>
          <w:sz w:val="18"/>
        </w:rPr>
        <w:t>ROC Leeuwenborgh</w:t>
      </w:r>
      <w:r w:rsidRPr="00364C2E">
        <w:rPr>
          <w:rFonts w:ascii="Verdana" w:hAnsi="Verdana" w:cs="Arial"/>
          <w:sz w:val="18"/>
        </w:rPr>
        <w:t>. De andere data zijn indicatief en niet bindend.</w:t>
      </w:r>
    </w:p>
    <w:p w14:paraId="74116A85" w14:textId="77777777" w:rsidR="00E86D81" w:rsidRDefault="00E86D81" w:rsidP="00BC097C">
      <w:pPr>
        <w:autoSpaceDE w:val="0"/>
        <w:autoSpaceDN w:val="0"/>
        <w:adjustRightInd w:val="0"/>
        <w:spacing w:line="240" w:lineRule="auto"/>
        <w:rPr>
          <w:rFonts w:ascii="Verdana" w:hAnsi="Verdana" w:cs="Arial"/>
          <w:b/>
          <w:bCs/>
          <w:color w:val="000000"/>
          <w:sz w:val="18"/>
          <w:szCs w:val="18"/>
          <w:lang w:eastAsia="nl-NL"/>
        </w:rPr>
      </w:pPr>
    </w:p>
    <w:p w14:paraId="5B30777C" w14:textId="77777777" w:rsidR="00BC097C" w:rsidRPr="00C26F07" w:rsidRDefault="00EB5947" w:rsidP="00BC097C">
      <w:pPr>
        <w:autoSpaceDE w:val="0"/>
        <w:autoSpaceDN w:val="0"/>
        <w:adjustRightInd w:val="0"/>
        <w:spacing w:line="240" w:lineRule="auto"/>
        <w:rPr>
          <w:rFonts w:ascii="Verdana" w:hAnsi="Verdana" w:cs="Arial"/>
          <w:b/>
          <w:bCs/>
          <w:color w:val="000000"/>
          <w:sz w:val="18"/>
          <w:szCs w:val="18"/>
          <w:lang w:eastAsia="nl-NL"/>
        </w:rPr>
      </w:pPr>
      <w:r w:rsidRPr="00C26F07">
        <w:rPr>
          <w:rFonts w:ascii="Verdana" w:hAnsi="Verdana" w:cs="Arial"/>
          <w:b/>
          <w:bCs/>
          <w:color w:val="000000"/>
          <w:sz w:val="18"/>
          <w:szCs w:val="18"/>
          <w:lang w:eastAsia="nl-NL"/>
        </w:rPr>
        <w:t>2.6</w:t>
      </w:r>
      <w:r w:rsidR="00BC097C" w:rsidRPr="00C26F07">
        <w:rPr>
          <w:rFonts w:ascii="Verdana" w:hAnsi="Verdana" w:cs="Arial"/>
          <w:b/>
          <w:bCs/>
          <w:color w:val="000000"/>
          <w:sz w:val="18"/>
          <w:szCs w:val="18"/>
          <w:lang w:eastAsia="nl-NL"/>
        </w:rPr>
        <w:t xml:space="preserve"> </w:t>
      </w:r>
      <w:r w:rsidR="00CE0C25" w:rsidRPr="00C26F07">
        <w:rPr>
          <w:rFonts w:ascii="Verdana" w:hAnsi="Verdana" w:cs="Arial"/>
          <w:b/>
          <w:bCs/>
          <w:color w:val="000000"/>
          <w:sz w:val="18"/>
          <w:szCs w:val="18"/>
          <w:lang w:eastAsia="nl-NL"/>
        </w:rPr>
        <w:tab/>
      </w:r>
      <w:r w:rsidR="00BC097C" w:rsidRPr="00C26F07">
        <w:rPr>
          <w:rFonts w:ascii="Verdana" w:hAnsi="Verdana" w:cs="Arial"/>
          <w:b/>
          <w:bCs/>
          <w:color w:val="000000"/>
          <w:sz w:val="18"/>
          <w:szCs w:val="18"/>
          <w:lang w:eastAsia="nl-NL"/>
        </w:rPr>
        <w:t>Vragen</w:t>
      </w:r>
    </w:p>
    <w:p w14:paraId="6D64C3F5" w14:textId="77777777" w:rsidR="008A4538" w:rsidRPr="00C26F07" w:rsidRDefault="008A4538" w:rsidP="00BC097C">
      <w:pPr>
        <w:autoSpaceDE w:val="0"/>
        <w:autoSpaceDN w:val="0"/>
        <w:adjustRightInd w:val="0"/>
        <w:spacing w:line="240" w:lineRule="auto"/>
        <w:rPr>
          <w:rFonts w:ascii="Verdana" w:hAnsi="Verdana" w:cs="Arial"/>
          <w:color w:val="000000"/>
          <w:sz w:val="18"/>
          <w:szCs w:val="18"/>
          <w:lang w:eastAsia="nl-NL"/>
        </w:rPr>
      </w:pPr>
    </w:p>
    <w:p w14:paraId="4DBE8E21" w14:textId="77777777" w:rsidR="00D813C6" w:rsidRPr="00C26F07" w:rsidRDefault="00BC097C" w:rsidP="00BC097C">
      <w:pPr>
        <w:autoSpaceDE w:val="0"/>
        <w:autoSpaceDN w:val="0"/>
        <w:adjustRightInd w:val="0"/>
        <w:spacing w:line="240" w:lineRule="auto"/>
        <w:rPr>
          <w:rFonts w:ascii="Verdana" w:hAnsi="Verdana" w:cs="Arial"/>
          <w:color w:val="000000"/>
          <w:sz w:val="18"/>
          <w:szCs w:val="18"/>
          <w:lang w:eastAsia="nl-NL"/>
        </w:rPr>
      </w:pPr>
      <w:r w:rsidRPr="00C26F07">
        <w:rPr>
          <w:rFonts w:ascii="Verdana" w:hAnsi="Verdana" w:cs="Arial"/>
          <w:color w:val="000000"/>
          <w:sz w:val="18"/>
          <w:szCs w:val="18"/>
          <w:lang w:eastAsia="nl-NL"/>
        </w:rPr>
        <w:t xml:space="preserve">Vragen, opmerkingen en verzoeken naar aanleiding van </w:t>
      </w:r>
      <w:r w:rsidR="005F1D0F" w:rsidRPr="00C26F07">
        <w:rPr>
          <w:rFonts w:ascii="Verdana" w:hAnsi="Verdana" w:cs="Arial"/>
          <w:color w:val="000000"/>
          <w:sz w:val="18"/>
          <w:szCs w:val="18"/>
          <w:lang w:eastAsia="nl-NL"/>
        </w:rPr>
        <w:t xml:space="preserve">deze </w:t>
      </w:r>
      <w:r w:rsidR="0057205E">
        <w:rPr>
          <w:rFonts w:ascii="Verdana" w:hAnsi="Verdana" w:cs="Arial"/>
          <w:color w:val="000000"/>
          <w:sz w:val="18"/>
          <w:szCs w:val="18"/>
          <w:lang w:eastAsia="nl-NL"/>
        </w:rPr>
        <w:t>o</w:t>
      </w:r>
      <w:r w:rsidR="005F1D0F" w:rsidRPr="00C26F07">
        <w:rPr>
          <w:rFonts w:ascii="Verdana" w:hAnsi="Verdana" w:cs="Arial"/>
          <w:color w:val="000000"/>
          <w:sz w:val="18"/>
          <w:szCs w:val="18"/>
          <w:lang w:eastAsia="nl-NL"/>
        </w:rPr>
        <w:t>fferteaanvraag</w:t>
      </w:r>
      <w:r w:rsidR="00056057">
        <w:rPr>
          <w:rFonts w:ascii="Verdana" w:hAnsi="Verdana" w:cs="Arial"/>
          <w:color w:val="000000"/>
          <w:sz w:val="18"/>
          <w:szCs w:val="18"/>
          <w:lang w:eastAsia="nl-NL"/>
        </w:rPr>
        <w:t xml:space="preserve"> </w:t>
      </w:r>
      <w:r w:rsidR="00056057" w:rsidRPr="00056057">
        <w:rPr>
          <w:rFonts w:ascii="Verdana" w:hAnsi="Verdana" w:cs="Arial"/>
          <w:color w:val="000000"/>
          <w:sz w:val="18"/>
          <w:szCs w:val="18"/>
          <w:lang w:eastAsia="nl-NL"/>
        </w:rPr>
        <w:t xml:space="preserve">(waaronder de Algemene Inkoopvoorwaarden en de </w:t>
      </w:r>
      <w:r w:rsidR="00056057">
        <w:rPr>
          <w:rFonts w:ascii="Verdana" w:hAnsi="Verdana" w:cs="Arial"/>
          <w:color w:val="000000"/>
          <w:sz w:val="18"/>
          <w:szCs w:val="18"/>
          <w:lang w:eastAsia="nl-NL"/>
        </w:rPr>
        <w:t>c</w:t>
      </w:r>
      <w:r w:rsidR="00056057" w:rsidRPr="00056057">
        <w:rPr>
          <w:rFonts w:ascii="Verdana" w:hAnsi="Verdana" w:cs="Arial"/>
          <w:color w:val="000000"/>
          <w:sz w:val="18"/>
          <w:szCs w:val="18"/>
          <w:lang w:eastAsia="nl-NL"/>
        </w:rPr>
        <w:t>onceptovereenkomst)</w:t>
      </w:r>
      <w:r w:rsidR="00056057">
        <w:rPr>
          <w:rFonts w:ascii="Verdana" w:hAnsi="Verdana" w:cs="Arial"/>
          <w:color w:val="000000"/>
          <w:sz w:val="18"/>
          <w:szCs w:val="18"/>
          <w:lang w:eastAsia="nl-NL"/>
        </w:rPr>
        <w:t xml:space="preserve"> </w:t>
      </w:r>
      <w:r w:rsidRPr="00C26F07">
        <w:rPr>
          <w:rFonts w:ascii="Verdana" w:hAnsi="Verdana" w:cs="Arial"/>
          <w:color w:val="000000"/>
          <w:sz w:val="18"/>
          <w:szCs w:val="18"/>
          <w:lang w:eastAsia="nl-NL"/>
        </w:rPr>
        <w:t xml:space="preserve">kunnen alleen worden gesteld aan </w:t>
      </w:r>
      <w:r w:rsidR="00B96B61">
        <w:rPr>
          <w:rFonts w:ascii="Verdana" w:hAnsi="Verdana" w:cs="Arial"/>
          <w:color w:val="000000"/>
          <w:sz w:val="18"/>
          <w:szCs w:val="18"/>
          <w:lang w:eastAsia="nl-NL"/>
        </w:rPr>
        <w:t>ROC Leeuwenborgh</w:t>
      </w:r>
      <w:r w:rsidRPr="00C26F07">
        <w:rPr>
          <w:rFonts w:ascii="Verdana" w:hAnsi="Verdana" w:cs="Arial"/>
          <w:color w:val="000000"/>
          <w:sz w:val="18"/>
          <w:szCs w:val="18"/>
          <w:lang w:eastAsia="nl-NL"/>
        </w:rPr>
        <w:t xml:space="preserve"> door een mail te sturen naar </w:t>
      </w:r>
      <w:r w:rsidR="00B96B61">
        <w:rPr>
          <w:rFonts w:ascii="Verdana" w:hAnsi="Verdana" w:cs="Arial"/>
          <w:b/>
          <w:color w:val="000000"/>
          <w:sz w:val="18"/>
          <w:szCs w:val="18"/>
          <w:lang w:eastAsia="nl-NL"/>
        </w:rPr>
        <w:t>r.berkel</w:t>
      </w:r>
      <w:r w:rsidR="005F1D0F" w:rsidRPr="00C26F07">
        <w:rPr>
          <w:rFonts w:ascii="Verdana" w:hAnsi="Verdana" w:cs="Arial"/>
          <w:b/>
          <w:color w:val="000000"/>
          <w:sz w:val="18"/>
          <w:szCs w:val="18"/>
          <w:lang w:eastAsia="nl-NL"/>
        </w:rPr>
        <w:t>@</w:t>
      </w:r>
      <w:r w:rsidR="00B96B61">
        <w:rPr>
          <w:rFonts w:ascii="Verdana" w:hAnsi="Verdana" w:cs="Arial"/>
          <w:b/>
          <w:color w:val="000000"/>
          <w:sz w:val="18"/>
          <w:szCs w:val="18"/>
          <w:lang w:eastAsia="nl-NL"/>
        </w:rPr>
        <w:t>leeuwnet.nl</w:t>
      </w:r>
      <w:r w:rsidRPr="00C26F07">
        <w:rPr>
          <w:rFonts w:ascii="Verdana" w:hAnsi="Verdana" w:cs="Arial"/>
          <w:color w:val="000000"/>
          <w:sz w:val="18"/>
          <w:szCs w:val="18"/>
          <w:lang w:eastAsia="nl-NL"/>
        </w:rPr>
        <w:t xml:space="preserve">. </w:t>
      </w:r>
    </w:p>
    <w:p w14:paraId="225F7935" w14:textId="77777777" w:rsidR="00056057" w:rsidRDefault="00056057" w:rsidP="00BC097C">
      <w:pPr>
        <w:autoSpaceDE w:val="0"/>
        <w:autoSpaceDN w:val="0"/>
        <w:adjustRightInd w:val="0"/>
        <w:spacing w:line="240" w:lineRule="auto"/>
        <w:rPr>
          <w:rFonts w:ascii="Verdana" w:hAnsi="Verdana" w:cs="Arial"/>
          <w:color w:val="000000"/>
          <w:sz w:val="18"/>
          <w:szCs w:val="18"/>
          <w:lang w:eastAsia="nl-NL"/>
        </w:rPr>
      </w:pPr>
    </w:p>
    <w:p w14:paraId="43B9AB57" w14:textId="77777777" w:rsidR="00BC097C" w:rsidRDefault="00BC097C" w:rsidP="00BC097C">
      <w:pPr>
        <w:autoSpaceDE w:val="0"/>
        <w:autoSpaceDN w:val="0"/>
        <w:adjustRightInd w:val="0"/>
        <w:spacing w:line="240" w:lineRule="auto"/>
        <w:rPr>
          <w:rFonts w:ascii="Verdana" w:hAnsi="Verdana" w:cs="Arial"/>
          <w:color w:val="000000"/>
          <w:sz w:val="18"/>
          <w:szCs w:val="18"/>
          <w:lang w:eastAsia="nl-NL"/>
        </w:rPr>
      </w:pPr>
      <w:r w:rsidRPr="00B44023">
        <w:rPr>
          <w:rFonts w:ascii="Verdana" w:hAnsi="Verdana" w:cs="Arial"/>
          <w:color w:val="000000"/>
          <w:sz w:val="18"/>
          <w:szCs w:val="18"/>
          <w:lang w:eastAsia="nl-NL"/>
        </w:rPr>
        <w:t xml:space="preserve">Uw </w:t>
      </w:r>
      <w:r w:rsidR="00D813C6" w:rsidRPr="00B44023">
        <w:rPr>
          <w:rFonts w:ascii="Verdana" w:hAnsi="Verdana" w:cs="Arial"/>
          <w:color w:val="000000"/>
          <w:sz w:val="18"/>
          <w:szCs w:val="18"/>
          <w:lang w:eastAsia="nl-NL"/>
        </w:rPr>
        <w:t>e-</w:t>
      </w:r>
      <w:r w:rsidRPr="00B44023">
        <w:rPr>
          <w:rFonts w:ascii="Verdana" w:hAnsi="Verdana" w:cs="Arial"/>
          <w:color w:val="000000"/>
          <w:sz w:val="18"/>
          <w:szCs w:val="18"/>
          <w:lang w:eastAsia="nl-NL"/>
        </w:rPr>
        <w:t xml:space="preserve">mail met vragen dient uiterlijk op </w:t>
      </w:r>
      <w:r w:rsidR="00ED1E2E">
        <w:rPr>
          <w:rFonts w:ascii="Verdana" w:hAnsi="Verdana" w:cs="Arial"/>
          <w:color w:val="000000"/>
          <w:sz w:val="18"/>
          <w:szCs w:val="18"/>
          <w:lang w:eastAsia="nl-NL"/>
        </w:rPr>
        <w:t>13</w:t>
      </w:r>
      <w:r w:rsidR="0008634C" w:rsidRPr="00B44023">
        <w:rPr>
          <w:rFonts w:ascii="Verdana" w:hAnsi="Verdana" w:cs="Arial"/>
          <w:color w:val="000000"/>
          <w:sz w:val="18"/>
          <w:szCs w:val="18"/>
          <w:lang w:eastAsia="nl-NL"/>
        </w:rPr>
        <w:t xml:space="preserve"> </w:t>
      </w:r>
      <w:r w:rsidR="00E267F7">
        <w:rPr>
          <w:rFonts w:ascii="Verdana" w:hAnsi="Verdana" w:cs="Arial"/>
          <w:color w:val="000000"/>
          <w:sz w:val="18"/>
          <w:szCs w:val="18"/>
          <w:lang w:eastAsia="nl-NL"/>
        </w:rPr>
        <w:t>m</w:t>
      </w:r>
      <w:r w:rsidR="00ED1E2E">
        <w:rPr>
          <w:rFonts w:ascii="Verdana" w:hAnsi="Verdana" w:cs="Arial"/>
          <w:color w:val="000000"/>
          <w:sz w:val="18"/>
          <w:szCs w:val="18"/>
          <w:lang w:eastAsia="nl-NL"/>
        </w:rPr>
        <w:t>ei</w:t>
      </w:r>
      <w:r w:rsidR="00E86D81" w:rsidRPr="00B44023">
        <w:rPr>
          <w:rFonts w:ascii="Verdana" w:hAnsi="Verdana" w:cs="Arial"/>
          <w:color w:val="000000"/>
          <w:sz w:val="18"/>
          <w:szCs w:val="18"/>
          <w:lang w:eastAsia="nl-NL"/>
        </w:rPr>
        <w:t xml:space="preserve"> </w:t>
      </w:r>
      <w:r w:rsidR="00C26F07" w:rsidRPr="00B44023">
        <w:rPr>
          <w:rFonts w:ascii="Verdana" w:hAnsi="Verdana" w:cs="Arial"/>
          <w:color w:val="000000"/>
          <w:sz w:val="18"/>
          <w:szCs w:val="18"/>
          <w:lang w:eastAsia="nl-NL"/>
        </w:rPr>
        <w:t>201</w:t>
      </w:r>
      <w:r w:rsidR="00E267F7">
        <w:rPr>
          <w:rFonts w:ascii="Verdana" w:hAnsi="Verdana" w:cs="Arial"/>
          <w:color w:val="000000"/>
          <w:sz w:val="18"/>
          <w:szCs w:val="18"/>
          <w:lang w:eastAsia="nl-NL"/>
        </w:rPr>
        <w:t>5</w:t>
      </w:r>
      <w:r w:rsidR="0008634C" w:rsidRPr="00B44023">
        <w:rPr>
          <w:rFonts w:ascii="Verdana" w:hAnsi="Verdana" w:cs="Arial"/>
          <w:color w:val="000000"/>
          <w:sz w:val="18"/>
          <w:szCs w:val="18"/>
          <w:lang w:eastAsia="nl-NL"/>
        </w:rPr>
        <w:t>,</w:t>
      </w:r>
      <w:r w:rsidR="008F0BAC" w:rsidRPr="00B44023">
        <w:rPr>
          <w:rFonts w:ascii="Verdana" w:hAnsi="Verdana" w:cs="Arial"/>
          <w:color w:val="000000"/>
          <w:sz w:val="18"/>
          <w:szCs w:val="18"/>
          <w:lang w:eastAsia="nl-NL"/>
        </w:rPr>
        <w:t xml:space="preserve"> vóór 1</w:t>
      </w:r>
      <w:r w:rsidR="00ED1E2E">
        <w:rPr>
          <w:rFonts w:ascii="Verdana" w:hAnsi="Verdana" w:cs="Arial"/>
          <w:color w:val="000000"/>
          <w:sz w:val="18"/>
          <w:szCs w:val="18"/>
          <w:lang w:eastAsia="nl-NL"/>
        </w:rPr>
        <w:t>2</w:t>
      </w:r>
      <w:r w:rsidR="008F0BAC" w:rsidRPr="00B44023">
        <w:rPr>
          <w:rFonts w:ascii="Verdana" w:hAnsi="Verdana" w:cs="Arial"/>
          <w:color w:val="000000"/>
          <w:sz w:val="18"/>
          <w:szCs w:val="18"/>
          <w:lang w:eastAsia="nl-NL"/>
        </w:rPr>
        <w:t xml:space="preserve">.00 uur </w:t>
      </w:r>
      <w:r w:rsidRPr="00B44023">
        <w:rPr>
          <w:rFonts w:ascii="Verdana" w:hAnsi="Verdana" w:cs="Arial"/>
          <w:color w:val="000000"/>
          <w:sz w:val="18"/>
          <w:szCs w:val="18"/>
          <w:lang w:eastAsia="nl-NL"/>
        </w:rPr>
        <w:t xml:space="preserve">ontvangen te zijn. Gestelde vragen worden geanonimiseerd beantwoord aan alle </w:t>
      </w:r>
      <w:r w:rsidR="008F0BAC" w:rsidRPr="00B44023">
        <w:rPr>
          <w:rFonts w:ascii="Verdana" w:hAnsi="Verdana" w:cs="Arial"/>
          <w:color w:val="000000"/>
          <w:sz w:val="18"/>
          <w:szCs w:val="18"/>
          <w:lang w:eastAsia="nl-NL"/>
        </w:rPr>
        <w:t>g</w:t>
      </w:r>
      <w:r w:rsidRPr="00B44023">
        <w:rPr>
          <w:rFonts w:ascii="Verdana" w:hAnsi="Verdana" w:cs="Arial"/>
          <w:color w:val="000000"/>
          <w:sz w:val="18"/>
          <w:szCs w:val="18"/>
          <w:lang w:eastAsia="nl-NL"/>
        </w:rPr>
        <w:t xml:space="preserve">egadigden middels een </w:t>
      </w:r>
      <w:r w:rsidR="00AF44D2">
        <w:rPr>
          <w:rFonts w:ascii="Verdana" w:hAnsi="Verdana" w:cs="Arial"/>
          <w:color w:val="000000"/>
          <w:sz w:val="18"/>
          <w:szCs w:val="18"/>
          <w:lang w:eastAsia="nl-NL"/>
        </w:rPr>
        <w:t>n</w:t>
      </w:r>
      <w:r w:rsidRPr="00B44023">
        <w:rPr>
          <w:rFonts w:ascii="Verdana" w:hAnsi="Verdana" w:cs="Arial"/>
          <w:color w:val="000000"/>
          <w:sz w:val="18"/>
          <w:szCs w:val="18"/>
          <w:lang w:eastAsia="nl-NL"/>
        </w:rPr>
        <w:t xml:space="preserve">ota van </w:t>
      </w:r>
      <w:r w:rsidR="00AF44D2">
        <w:rPr>
          <w:rFonts w:ascii="Verdana" w:hAnsi="Verdana" w:cs="Arial"/>
          <w:color w:val="000000"/>
          <w:sz w:val="18"/>
          <w:szCs w:val="18"/>
          <w:lang w:eastAsia="nl-NL"/>
        </w:rPr>
        <w:t>i</w:t>
      </w:r>
      <w:r w:rsidRPr="00B44023">
        <w:rPr>
          <w:rFonts w:ascii="Verdana" w:hAnsi="Verdana" w:cs="Arial"/>
          <w:color w:val="000000"/>
          <w:sz w:val="18"/>
          <w:szCs w:val="18"/>
          <w:lang w:eastAsia="nl-NL"/>
        </w:rPr>
        <w:t xml:space="preserve">nlichtingen, die uiterlijk op </w:t>
      </w:r>
      <w:r w:rsidR="00ED1E2E">
        <w:rPr>
          <w:rFonts w:ascii="Verdana" w:hAnsi="Verdana" w:cs="Arial"/>
          <w:color w:val="000000"/>
          <w:sz w:val="18"/>
          <w:szCs w:val="18"/>
          <w:lang w:eastAsia="nl-NL"/>
        </w:rPr>
        <w:t>20</w:t>
      </w:r>
      <w:r w:rsidR="008A20AB">
        <w:rPr>
          <w:rFonts w:ascii="Verdana" w:hAnsi="Verdana" w:cs="Arial"/>
          <w:color w:val="000000"/>
          <w:sz w:val="18"/>
          <w:szCs w:val="18"/>
          <w:lang w:eastAsia="nl-NL"/>
        </w:rPr>
        <w:t xml:space="preserve"> </w:t>
      </w:r>
      <w:r w:rsidR="00E267F7">
        <w:rPr>
          <w:rFonts w:ascii="Verdana" w:hAnsi="Verdana" w:cs="Arial"/>
          <w:color w:val="000000"/>
          <w:sz w:val="18"/>
          <w:szCs w:val="18"/>
          <w:lang w:eastAsia="nl-NL"/>
        </w:rPr>
        <w:t>m</w:t>
      </w:r>
      <w:r w:rsidR="00ED1E2E">
        <w:rPr>
          <w:rFonts w:ascii="Verdana" w:hAnsi="Verdana" w:cs="Arial"/>
          <w:color w:val="000000"/>
          <w:sz w:val="18"/>
          <w:szCs w:val="18"/>
          <w:lang w:eastAsia="nl-NL"/>
        </w:rPr>
        <w:t>ei</w:t>
      </w:r>
      <w:r w:rsidR="0008634C" w:rsidRPr="00B44023">
        <w:rPr>
          <w:rFonts w:ascii="Verdana" w:hAnsi="Verdana" w:cs="Arial"/>
          <w:color w:val="000000"/>
          <w:sz w:val="18"/>
          <w:szCs w:val="18"/>
          <w:lang w:eastAsia="nl-NL"/>
        </w:rPr>
        <w:t xml:space="preserve"> 201</w:t>
      </w:r>
      <w:r w:rsidR="00E267F7">
        <w:rPr>
          <w:rFonts w:ascii="Verdana" w:hAnsi="Verdana" w:cs="Arial"/>
          <w:color w:val="000000"/>
          <w:sz w:val="18"/>
          <w:szCs w:val="18"/>
          <w:lang w:eastAsia="nl-NL"/>
        </w:rPr>
        <w:t>5</w:t>
      </w:r>
      <w:r w:rsidRPr="00B44023">
        <w:rPr>
          <w:rFonts w:ascii="Verdana" w:hAnsi="Verdana" w:cs="Arial"/>
          <w:color w:val="000000"/>
          <w:sz w:val="18"/>
          <w:szCs w:val="18"/>
          <w:lang w:eastAsia="nl-NL"/>
        </w:rPr>
        <w:t xml:space="preserve"> op </w:t>
      </w:r>
      <w:r w:rsidRPr="00B44023">
        <w:rPr>
          <w:rFonts w:ascii="Verdana" w:hAnsi="Verdana" w:cs="Arial"/>
          <w:color w:val="0000FF"/>
          <w:sz w:val="18"/>
          <w:szCs w:val="18"/>
          <w:lang w:eastAsia="nl-NL"/>
        </w:rPr>
        <w:t>www.</w:t>
      </w:r>
      <w:r w:rsidR="008A20AB">
        <w:rPr>
          <w:rFonts w:ascii="Verdana" w:hAnsi="Verdana" w:cs="Arial"/>
          <w:color w:val="0000FF"/>
          <w:sz w:val="18"/>
          <w:szCs w:val="18"/>
          <w:lang w:eastAsia="nl-NL"/>
        </w:rPr>
        <w:t>tenderned</w:t>
      </w:r>
      <w:r w:rsidRPr="00B44023">
        <w:rPr>
          <w:rFonts w:ascii="Verdana" w:hAnsi="Verdana" w:cs="Arial"/>
          <w:color w:val="0000FF"/>
          <w:sz w:val="18"/>
          <w:szCs w:val="18"/>
          <w:lang w:eastAsia="nl-NL"/>
        </w:rPr>
        <w:t xml:space="preserve">.nl </w:t>
      </w:r>
      <w:r w:rsidRPr="00B44023">
        <w:rPr>
          <w:rFonts w:ascii="Verdana" w:hAnsi="Verdana" w:cs="Arial"/>
          <w:color w:val="000000"/>
          <w:sz w:val="18"/>
          <w:szCs w:val="18"/>
          <w:lang w:eastAsia="nl-NL"/>
        </w:rPr>
        <w:t xml:space="preserve">wordt gepubliceerd. De </w:t>
      </w:r>
      <w:r w:rsidR="00AF44D2">
        <w:rPr>
          <w:rFonts w:ascii="Verdana" w:hAnsi="Verdana" w:cs="Arial"/>
          <w:color w:val="000000"/>
          <w:sz w:val="18"/>
          <w:szCs w:val="18"/>
          <w:lang w:eastAsia="nl-NL"/>
        </w:rPr>
        <w:t>i</w:t>
      </w:r>
      <w:r w:rsidR="00707546" w:rsidRPr="00B44023">
        <w:rPr>
          <w:rFonts w:ascii="Verdana" w:hAnsi="Verdana" w:cs="Arial"/>
          <w:color w:val="000000"/>
          <w:sz w:val="18"/>
          <w:szCs w:val="18"/>
          <w:lang w:eastAsia="nl-NL"/>
        </w:rPr>
        <w:t>nschrijver</w:t>
      </w:r>
      <w:r w:rsidRPr="00B44023">
        <w:rPr>
          <w:rFonts w:ascii="Verdana" w:hAnsi="Verdana" w:cs="Arial"/>
          <w:color w:val="000000"/>
          <w:sz w:val="18"/>
          <w:szCs w:val="18"/>
          <w:lang w:eastAsia="nl-NL"/>
        </w:rPr>
        <w:t xml:space="preserve"> is zelf verantwoordelijk voor het downloaden van de </w:t>
      </w:r>
      <w:r w:rsidR="0057205E">
        <w:rPr>
          <w:rFonts w:ascii="Verdana" w:hAnsi="Verdana" w:cs="Arial"/>
          <w:color w:val="000000"/>
          <w:sz w:val="18"/>
          <w:szCs w:val="18"/>
          <w:lang w:eastAsia="nl-NL"/>
        </w:rPr>
        <w:t>n</w:t>
      </w:r>
      <w:r w:rsidRPr="00B44023">
        <w:rPr>
          <w:rFonts w:ascii="Verdana" w:hAnsi="Verdana" w:cs="Arial"/>
          <w:color w:val="000000"/>
          <w:sz w:val="18"/>
          <w:szCs w:val="18"/>
          <w:lang w:eastAsia="nl-NL"/>
        </w:rPr>
        <w:t xml:space="preserve">ota van </w:t>
      </w:r>
      <w:r w:rsidR="0057205E">
        <w:rPr>
          <w:rFonts w:ascii="Verdana" w:hAnsi="Verdana" w:cs="Arial"/>
          <w:color w:val="000000"/>
          <w:sz w:val="18"/>
          <w:szCs w:val="18"/>
          <w:lang w:eastAsia="nl-NL"/>
        </w:rPr>
        <w:t>i</w:t>
      </w:r>
      <w:r w:rsidRPr="00B44023">
        <w:rPr>
          <w:rFonts w:ascii="Verdana" w:hAnsi="Verdana" w:cs="Arial"/>
          <w:color w:val="000000"/>
          <w:sz w:val="18"/>
          <w:szCs w:val="18"/>
          <w:lang w:eastAsia="nl-NL"/>
        </w:rPr>
        <w:t xml:space="preserve">nlichtingen. De </w:t>
      </w:r>
      <w:r w:rsidR="00AF44D2">
        <w:rPr>
          <w:rFonts w:ascii="Verdana" w:hAnsi="Verdana" w:cs="Arial"/>
          <w:color w:val="000000"/>
          <w:sz w:val="18"/>
          <w:szCs w:val="18"/>
          <w:lang w:eastAsia="nl-NL"/>
        </w:rPr>
        <w:t>n</w:t>
      </w:r>
      <w:r w:rsidRPr="00B44023">
        <w:rPr>
          <w:rFonts w:ascii="Verdana" w:hAnsi="Verdana" w:cs="Arial"/>
          <w:color w:val="000000"/>
          <w:sz w:val="18"/>
          <w:szCs w:val="18"/>
          <w:lang w:eastAsia="nl-NL"/>
        </w:rPr>
        <w:t xml:space="preserve">ota van </w:t>
      </w:r>
      <w:r w:rsidR="00AF44D2">
        <w:rPr>
          <w:rFonts w:ascii="Verdana" w:hAnsi="Verdana" w:cs="Arial"/>
          <w:color w:val="000000"/>
          <w:sz w:val="18"/>
          <w:szCs w:val="18"/>
          <w:lang w:eastAsia="nl-NL"/>
        </w:rPr>
        <w:t>i</w:t>
      </w:r>
      <w:r w:rsidRPr="00B44023">
        <w:rPr>
          <w:rFonts w:ascii="Verdana" w:hAnsi="Verdana" w:cs="Arial"/>
          <w:color w:val="000000"/>
          <w:sz w:val="18"/>
          <w:szCs w:val="18"/>
          <w:lang w:eastAsia="nl-NL"/>
        </w:rPr>
        <w:t>nlichtingen m</w:t>
      </w:r>
      <w:r w:rsidR="000112FD" w:rsidRPr="00B44023">
        <w:rPr>
          <w:rFonts w:ascii="Verdana" w:hAnsi="Verdana" w:cs="Arial"/>
          <w:color w:val="000000"/>
          <w:sz w:val="18"/>
          <w:szCs w:val="18"/>
          <w:lang w:eastAsia="nl-NL"/>
        </w:rPr>
        <w:t xml:space="preserve">aakt integraal deel uit van deze </w:t>
      </w:r>
      <w:r w:rsidR="0057205E">
        <w:rPr>
          <w:rFonts w:ascii="Verdana" w:hAnsi="Verdana" w:cs="Arial"/>
          <w:color w:val="000000"/>
          <w:sz w:val="18"/>
          <w:szCs w:val="18"/>
          <w:lang w:eastAsia="nl-NL"/>
        </w:rPr>
        <w:t>o</w:t>
      </w:r>
      <w:r w:rsidR="000112FD" w:rsidRPr="00B44023">
        <w:rPr>
          <w:rFonts w:ascii="Verdana" w:hAnsi="Verdana" w:cs="Arial"/>
          <w:color w:val="000000"/>
          <w:sz w:val="18"/>
          <w:szCs w:val="18"/>
          <w:lang w:eastAsia="nl-NL"/>
        </w:rPr>
        <w:t>fferteaanvraag</w:t>
      </w:r>
      <w:r w:rsidRPr="00B44023">
        <w:rPr>
          <w:rFonts w:ascii="Verdana" w:hAnsi="Verdana" w:cs="Arial"/>
          <w:color w:val="000000"/>
          <w:sz w:val="18"/>
          <w:szCs w:val="18"/>
          <w:lang w:eastAsia="nl-NL"/>
        </w:rPr>
        <w:t>.</w:t>
      </w:r>
    </w:p>
    <w:p w14:paraId="44EEEE37" w14:textId="77777777" w:rsidR="00056057" w:rsidRDefault="00056057" w:rsidP="00BC097C">
      <w:pPr>
        <w:autoSpaceDE w:val="0"/>
        <w:autoSpaceDN w:val="0"/>
        <w:adjustRightInd w:val="0"/>
        <w:spacing w:line="240" w:lineRule="auto"/>
        <w:rPr>
          <w:rFonts w:ascii="Verdana" w:hAnsi="Verdana" w:cs="Arial"/>
          <w:color w:val="000000"/>
          <w:sz w:val="18"/>
          <w:szCs w:val="18"/>
          <w:lang w:eastAsia="nl-NL"/>
        </w:rPr>
      </w:pPr>
    </w:p>
    <w:p w14:paraId="1D358402" w14:textId="77777777" w:rsidR="00056057" w:rsidRPr="0078375A" w:rsidRDefault="00056057" w:rsidP="00BC097C">
      <w:pPr>
        <w:autoSpaceDE w:val="0"/>
        <w:autoSpaceDN w:val="0"/>
        <w:adjustRightInd w:val="0"/>
        <w:spacing w:line="240" w:lineRule="auto"/>
        <w:rPr>
          <w:rFonts w:ascii="Verdana" w:hAnsi="Verdana" w:cs="Arial"/>
          <w:color w:val="000000"/>
          <w:sz w:val="18"/>
          <w:szCs w:val="18"/>
          <w:lang w:eastAsia="nl-NL"/>
        </w:rPr>
      </w:pPr>
      <w:r w:rsidRPr="00056057">
        <w:rPr>
          <w:rFonts w:ascii="Verdana" w:hAnsi="Verdana" w:cs="Arial"/>
          <w:color w:val="000000"/>
          <w:sz w:val="18"/>
          <w:szCs w:val="18"/>
          <w:lang w:eastAsia="nl-NL"/>
        </w:rPr>
        <w:t xml:space="preserve">Expliciet geldt dat telefonische vragen of vragen van persoon tot persoon niet in behandeling worden genomen. Aanvraag van informatie bij andere personen binnen de </w:t>
      </w:r>
      <w:r w:rsidR="0057205E">
        <w:rPr>
          <w:rFonts w:ascii="Verdana" w:hAnsi="Verdana" w:cs="Arial"/>
          <w:color w:val="000000"/>
          <w:sz w:val="18"/>
          <w:szCs w:val="18"/>
          <w:lang w:eastAsia="nl-NL"/>
        </w:rPr>
        <w:t>opdrachtgever</w:t>
      </w:r>
      <w:r w:rsidRPr="00056057">
        <w:rPr>
          <w:rFonts w:ascii="Verdana" w:hAnsi="Verdana" w:cs="Arial"/>
          <w:color w:val="000000"/>
          <w:sz w:val="18"/>
          <w:szCs w:val="18"/>
          <w:lang w:eastAsia="nl-NL"/>
        </w:rPr>
        <w:t xml:space="preserve"> dan de in paragraaf 2.2. genoemde is niet toegestaan en kan leiden tot uitsluiting. Ten aanzien van vragen die de contactpersonen van de </w:t>
      </w:r>
      <w:r w:rsidR="0057205E">
        <w:rPr>
          <w:rFonts w:ascii="Verdana" w:hAnsi="Verdana" w:cs="Arial"/>
          <w:color w:val="000000"/>
          <w:sz w:val="18"/>
          <w:szCs w:val="18"/>
          <w:lang w:eastAsia="nl-NL"/>
        </w:rPr>
        <w:t>opdrachtgever</w:t>
      </w:r>
      <w:r w:rsidRPr="00056057">
        <w:rPr>
          <w:rFonts w:ascii="Verdana" w:hAnsi="Verdana" w:cs="Arial"/>
          <w:color w:val="000000"/>
          <w:sz w:val="18"/>
          <w:szCs w:val="18"/>
          <w:lang w:eastAsia="nl-NL"/>
        </w:rPr>
        <w:t xml:space="preserve"> ontvangen na </w:t>
      </w:r>
      <w:r w:rsidR="00ED1E2E">
        <w:rPr>
          <w:rFonts w:ascii="Verdana" w:hAnsi="Verdana" w:cs="Arial"/>
          <w:color w:val="000000"/>
          <w:sz w:val="18"/>
          <w:szCs w:val="18"/>
          <w:lang w:eastAsia="nl-NL"/>
        </w:rPr>
        <w:t>13</w:t>
      </w:r>
      <w:r w:rsidR="00B44B41">
        <w:rPr>
          <w:rFonts w:ascii="Verdana" w:hAnsi="Verdana" w:cs="Arial"/>
          <w:color w:val="000000"/>
          <w:sz w:val="18"/>
          <w:szCs w:val="18"/>
          <w:lang w:eastAsia="nl-NL"/>
        </w:rPr>
        <w:t xml:space="preserve"> </w:t>
      </w:r>
      <w:r w:rsidR="00ED1E2E">
        <w:rPr>
          <w:rFonts w:ascii="Verdana" w:hAnsi="Verdana" w:cs="Arial"/>
          <w:color w:val="000000"/>
          <w:sz w:val="18"/>
          <w:szCs w:val="18"/>
          <w:lang w:eastAsia="nl-NL"/>
        </w:rPr>
        <w:t>mei</w:t>
      </w:r>
      <w:r w:rsidR="008C6E0D">
        <w:rPr>
          <w:rFonts w:ascii="Verdana" w:hAnsi="Verdana" w:cs="Arial"/>
          <w:color w:val="000000"/>
          <w:sz w:val="18"/>
          <w:szCs w:val="18"/>
          <w:lang w:eastAsia="nl-NL"/>
        </w:rPr>
        <w:t xml:space="preserve"> 2015</w:t>
      </w:r>
      <w:r>
        <w:rPr>
          <w:rFonts w:ascii="Verdana" w:hAnsi="Verdana" w:cs="Arial"/>
          <w:color w:val="000000"/>
          <w:sz w:val="18"/>
          <w:szCs w:val="18"/>
          <w:lang w:eastAsia="nl-NL"/>
        </w:rPr>
        <w:t xml:space="preserve"> </w:t>
      </w:r>
      <w:r w:rsidRPr="00056057">
        <w:rPr>
          <w:rFonts w:ascii="Verdana" w:hAnsi="Verdana" w:cs="Arial"/>
          <w:color w:val="000000"/>
          <w:sz w:val="18"/>
          <w:szCs w:val="18"/>
          <w:lang w:eastAsia="nl-NL"/>
        </w:rPr>
        <w:t xml:space="preserve">beoordeelt </w:t>
      </w:r>
      <w:r w:rsidR="00ED1E2E">
        <w:rPr>
          <w:rFonts w:ascii="Verdana" w:hAnsi="Verdana" w:cs="Arial"/>
          <w:color w:val="000000"/>
          <w:sz w:val="18"/>
          <w:szCs w:val="18"/>
          <w:lang w:eastAsia="nl-NL"/>
        </w:rPr>
        <w:t>ROC Leeuwenborgh</w:t>
      </w:r>
      <w:r w:rsidRPr="00056057">
        <w:rPr>
          <w:rFonts w:ascii="Verdana" w:hAnsi="Verdana" w:cs="Arial"/>
          <w:color w:val="000000"/>
          <w:sz w:val="18"/>
          <w:szCs w:val="18"/>
          <w:lang w:eastAsia="nl-NL"/>
        </w:rPr>
        <w:t xml:space="preserve"> van geval tot geval en met het oog op het belang van het project of die vragen beantwoord worden. Uitsluitend vragen die betrekking hebben op een eerdere Nota van Inlichtingen worden eventueel beantwoord.   </w:t>
      </w:r>
    </w:p>
    <w:p w14:paraId="2915F3E8" w14:textId="77777777" w:rsidR="004378AB" w:rsidRDefault="004378AB" w:rsidP="00FC5497">
      <w:pPr>
        <w:autoSpaceDE w:val="0"/>
        <w:autoSpaceDN w:val="0"/>
        <w:adjustRightInd w:val="0"/>
        <w:spacing w:line="240" w:lineRule="auto"/>
        <w:rPr>
          <w:rFonts w:ascii="Verdana" w:hAnsi="Verdana" w:cs="Arial"/>
          <w:b/>
          <w:bCs/>
          <w:color w:val="000000"/>
          <w:sz w:val="18"/>
          <w:szCs w:val="18"/>
          <w:lang w:eastAsia="nl-NL"/>
        </w:rPr>
      </w:pPr>
    </w:p>
    <w:p w14:paraId="4A3AC114" w14:textId="77777777" w:rsidR="00D456AD" w:rsidRPr="00D456AD" w:rsidRDefault="00C93976" w:rsidP="00D456AD">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2.</w:t>
      </w:r>
      <w:r w:rsidR="00C206C7">
        <w:rPr>
          <w:rFonts w:ascii="Verdana" w:hAnsi="Verdana" w:cs="Arial"/>
          <w:b/>
          <w:bCs/>
          <w:color w:val="000000"/>
          <w:sz w:val="18"/>
          <w:szCs w:val="18"/>
          <w:lang w:eastAsia="nl-NL"/>
        </w:rPr>
        <w:t>7</w:t>
      </w:r>
      <w:r w:rsidR="00D456AD" w:rsidRPr="00D456AD">
        <w:rPr>
          <w:rFonts w:ascii="Verdana" w:hAnsi="Verdana" w:cs="Arial"/>
          <w:b/>
          <w:bCs/>
          <w:color w:val="000000"/>
          <w:sz w:val="18"/>
          <w:szCs w:val="18"/>
          <w:lang w:eastAsia="nl-NL"/>
        </w:rPr>
        <w:tab/>
        <w:t>Klachtenloket</w:t>
      </w:r>
    </w:p>
    <w:p w14:paraId="4B0E0624" w14:textId="77777777" w:rsidR="00C93976" w:rsidRDefault="00C93976" w:rsidP="00D456AD">
      <w:pPr>
        <w:autoSpaceDE w:val="0"/>
        <w:autoSpaceDN w:val="0"/>
        <w:adjustRightInd w:val="0"/>
        <w:spacing w:line="240" w:lineRule="auto"/>
        <w:rPr>
          <w:rFonts w:ascii="Verdana" w:hAnsi="Verdana" w:cs="Arial"/>
          <w:bCs/>
          <w:color w:val="000000"/>
          <w:sz w:val="18"/>
          <w:szCs w:val="18"/>
          <w:lang w:eastAsia="nl-NL"/>
        </w:rPr>
      </w:pPr>
    </w:p>
    <w:p w14:paraId="740E5FCD" w14:textId="77777777" w:rsidR="00D456AD" w:rsidRPr="00C93976" w:rsidRDefault="00C93976" w:rsidP="00D456AD">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ROC Leeuwenborgh</w:t>
      </w:r>
      <w:r w:rsidR="00D456AD" w:rsidRPr="00C93976">
        <w:rPr>
          <w:rFonts w:ascii="Verdana" w:hAnsi="Verdana" w:cs="Arial"/>
          <w:bCs/>
          <w:color w:val="000000"/>
          <w:sz w:val="18"/>
          <w:szCs w:val="18"/>
          <w:lang w:eastAsia="nl-NL"/>
        </w:rPr>
        <w:t xml:space="preserve"> heeft er voor gekozen voor eventuele klachten met betrekking tot deze aanbesteding een klachtenloket in te stellen. Hierbij zal de procedure worden gevolgd als aangegeven in de definitieve versie “Klachtenafhandeling bij aanbesteden”. Voor de inhoud van deze regeling zie </w:t>
      </w:r>
      <w:hyperlink r:id="rId13" w:history="1">
        <w:r w:rsidRPr="00176C1F">
          <w:rPr>
            <w:rStyle w:val="Hyperlink"/>
            <w:rFonts w:ascii="Verdana" w:hAnsi="Verdana" w:cs="Arial"/>
            <w:bCs/>
            <w:sz w:val="18"/>
            <w:szCs w:val="18"/>
            <w:lang w:eastAsia="nl-NL"/>
          </w:rPr>
          <w:t>http://www.rijksoverheid.nl/bestanden/documenten-en-publicaties/regelingen/2013/03/07/klachtafhandeling-bij-aanbesteden/klachtenafhandeling-definitief.pdf</w:t>
        </w:r>
      </w:hyperlink>
      <w:r>
        <w:rPr>
          <w:rFonts w:ascii="Verdana" w:hAnsi="Verdana" w:cs="Arial"/>
          <w:bCs/>
          <w:color w:val="000000"/>
          <w:sz w:val="18"/>
          <w:szCs w:val="18"/>
          <w:lang w:eastAsia="nl-NL"/>
        </w:rPr>
        <w:t xml:space="preserve">.  </w:t>
      </w:r>
      <w:r w:rsidR="00D456AD" w:rsidRPr="00C93976">
        <w:rPr>
          <w:rFonts w:ascii="Verdana" w:hAnsi="Verdana" w:cs="Arial"/>
          <w:bCs/>
          <w:color w:val="000000"/>
          <w:sz w:val="18"/>
          <w:szCs w:val="18"/>
          <w:lang w:eastAsia="nl-NL"/>
        </w:rPr>
        <w:t>Uw eventuele klachten, kunt u conform het gestelde in deel 1 van de bovengenoemde “Klachtenafhandeling bij aanbesteden”, en enkel per e-mail, indienen op het volgende mailadres: inkoop@mboraad.nl. De afhandeling van uw klacht zal plaatsvinden conform het gestelde in III.4 als opgenomen in deel 1 van de bovengenoemde “Klachtenafhandeling bij aanbesteden”.</w:t>
      </w:r>
    </w:p>
    <w:p w14:paraId="667E3BAC" w14:textId="77777777" w:rsidR="00D456AD" w:rsidRPr="00C93976" w:rsidRDefault="00D456AD" w:rsidP="00D456AD">
      <w:pPr>
        <w:autoSpaceDE w:val="0"/>
        <w:autoSpaceDN w:val="0"/>
        <w:adjustRightInd w:val="0"/>
        <w:spacing w:line="240" w:lineRule="auto"/>
        <w:rPr>
          <w:rFonts w:ascii="Verdana" w:hAnsi="Verdana" w:cs="Arial"/>
          <w:bCs/>
          <w:color w:val="000000"/>
          <w:sz w:val="18"/>
          <w:szCs w:val="18"/>
          <w:lang w:eastAsia="nl-NL"/>
        </w:rPr>
      </w:pPr>
    </w:p>
    <w:p w14:paraId="13C42D99" w14:textId="77777777" w:rsidR="00D456AD" w:rsidRPr="00C93976" w:rsidRDefault="00D456AD" w:rsidP="00D456AD">
      <w:pPr>
        <w:autoSpaceDE w:val="0"/>
        <w:autoSpaceDN w:val="0"/>
        <w:adjustRightInd w:val="0"/>
        <w:spacing w:line="240" w:lineRule="auto"/>
        <w:rPr>
          <w:rFonts w:ascii="Verdana" w:hAnsi="Verdana" w:cs="Arial"/>
          <w:bCs/>
          <w:color w:val="000000"/>
          <w:sz w:val="18"/>
          <w:szCs w:val="18"/>
          <w:lang w:eastAsia="nl-NL"/>
        </w:rPr>
      </w:pPr>
      <w:r w:rsidRPr="00C93976">
        <w:rPr>
          <w:rFonts w:ascii="Verdana" w:hAnsi="Verdana" w:cs="Arial"/>
          <w:bCs/>
          <w:color w:val="000000"/>
          <w:sz w:val="18"/>
          <w:szCs w:val="18"/>
          <w:lang w:eastAsia="nl-NL"/>
        </w:rPr>
        <w:t xml:space="preserve">Wij wijzen u erop dat deze klachtenregeling niet is bedoeld voor het verkrijgen van nadere informatie over de verduidelijking van deze aanbestedingsstukken. Hiervoor kunt u gebruik maken van de mogelijkheid tot het stellen van vragen als vermeld </w:t>
      </w:r>
      <w:r w:rsidR="00C93976">
        <w:rPr>
          <w:rFonts w:ascii="Verdana" w:hAnsi="Verdana" w:cs="Arial"/>
          <w:bCs/>
          <w:color w:val="000000"/>
          <w:sz w:val="18"/>
          <w:szCs w:val="18"/>
          <w:lang w:eastAsia="nl-NL"/>
        </w:rPr>
        <w:t>deze offerteaanvraag</w:t>
      </w:r>
      <w:r w:rsidRPr="00C93976">
        <w:rPr>
          <w:rFonts w:ascii="Verdana" w:hAnsi="Verdana" w:cs="Arial"/>
          <w:bCs/>
          <w:color w:val="000000"/>
          <w:sz w:val="18"/>
          <w:szCs w:val="18"/>
          <w:lang w:eastAsia="nl-NL"/>
        </w:rPr>
        <w:t>. Klachten kunnen betrekking hebben op het niet naleven van wettelijke bepalingen of inbreuk op algemene aanbestedingsbeginselen. Een klacht moet tijdig en schriftelijk worden ingediend en moet duidelijk en gemotiveerd aangeven op welk aspect van de aanbestedingsprocedure de klacht betrekking heeft en op welke wijze hieraan wellicht tegemoet kan worden gekomen. Een klacht wordt behandeld door ter zake deskundige functionarissen die niet betrokken zijn of zullen worden bij de onderhavige aanbestedingsprocedure.</w:t>
      </w:r>
    </w:p>
    <w:p w14:paraId="68160093" w14:textId="77777777" w:rsidR="00D456AD" w:rsidRPr="00C93976" w:rsidRDefault="00D456AD" w:rsidP="00D456AD">
      <w:pPr>
        <w:autoSpaceDE w:val="0"/>
        <w:autoSpaceDN w:val="0"/>
        <w:adjustRightInd w:val="0"/>
        <w:spacing w:line="240" w:lineRule="auto"/>
        <w:rPr>
          <w:rFonts w:ascii="Verdana" w:hAnsi="Verdana" w:cs="Arial"/>
          <w:bCs/>
          <w:color w:val="000000"/>
          <w:sz w:val="18"/>
          <w:szCs w:val="18"/>
          <w:lang w:eastAsia="nl-NL"/>
        </w:rPr>
      </w:pPr>
      <w:r w:rsidRPr="00C93976">
        <w:rPr>
          <w:rFonts w:ascii="Verdana" w:hAnsi="Verdana" w:cs="Arial"/>
          <w:bCs/>
          <w:color w:val="000000"/>
          <w:sz w:val="18"/>
          <w:szCs w:val="18"/>
          <w:lang w:eastAsia="nl-NL"/>
        </w:rPr>
        <w:t>Een klacht wordt zo spoedig mogelijk afgehandeld; de klager wordt daarover geïnformeerd. Het indienen van een klacht zet de procedure niet stil.</w:t>
      </w:r>
    </w:p>
    <w:p w14:paraId="2F20F7DF" w14:textId="77777777" w:rsidR="00D456AD" w:rsidRPr="0078375A" w:rsidRDefault="00D456AD" w:rsidP="00FC5497">
      <w:pPr>
        <w:autoSpaceDE w:val="0"/>
        <w:autoSpaceDN w:val="0"/>
        <w:adjustRightInd w:val="0"/>
        <w:spacing w:line="240" w:lineRule="auto"/>
        <w:rPr>
          <w:rFonts w:ascii="Verdana" w:hAnsi="Verdana" w:cs="Arial"/>
          <w:b/>
          <w:bCs/>
          <w:color w:val="000000"/>
          <w:sz w:val="18"/>
          <w:szCs w:val="18"/>
          <w:lang w:eastAsia="nl-NL"/>
        </w:rPr>
      </w:pPr>
    </w:p>
    <w:p w14:paraId="1ED1F224" w14:textId="77777777" w:rsidR="00DB1509" w:rsidRDefault="00DB1509" w:rsidP="00FC5497">
      <w:pPr>
        <w:autoSpaceDE w:val="0"/>
        <w:autoSpaceDN w:val="0"/>
        <w:adjustRightInd w:val="0"/>
        <w:spacing w:line="240" w:lineRule="auto"/>
        <w:rPr>
          <w:rFonts w:ascii="Verdana" w:hAnsi="Verdana" w:cs="Arial"/>
          <w:b/>
          <w:bCs/>
          <w:color w:val="000000"/>
          <w:sz w:val="18"/>
          <w:szCs w:val="18"/>
          <w:lang w:eastAsia="nl-NL"/>
        </w:rPr>
      </w:pPr>
    </w:p>
    <w:p w14:paraId="77431788" w14:textId="77777777" w:rsidR="008C6E0D" w:rsidRPr="00FB4909" w:rsidRDefault="008C6E0D" w:rsidP="008C6E0D">
      <w:pPr>
        <w:autoSpaceDE w:val="0"/>
        <w:autoSpaceDN w:val="0"/>
        <w:adjustRightInd w:val="0"/>
        <w:spacing w:line="240" w:lineRule="auto"/>
        <w:rPr>
          <w:rFonts w:ascii="Verdana" w:hAnsi="Verdana" w:cs="Arial"/>
          <w:b/>
          <w:bCs/>
          <w:color w:val="000000"/>
          <w:sz w:val="24"/>
          <w:szCs w:val="24"/>
          <w:lang w:eastAsia="nl-NL"/>
        </w:rPr>
      </w:pPr>
      <w:r w:rsidRPr="00FB4909">
        <w:rPr>
          <w:rFonts w:ascii="Verdana" w:hAnsi="Verdana" w:cs="Arial"/>
          <w:b/>
          <w:bCs/>
          <w:color w:val="000000"/>
          <w:sz w:val="24"/>
          <w:szCs w:val="24"/>
          <w:lang w:eastAsia="nl-NL"/>
        </w:rPr>
        <w:t xml:space="preserve">3 </w:t>
      </w:r>
      <w:r w:rsidRPr="00FB4909">
        <w:rPr>
          <w:rFonts w:ascii="Verdana" w:hAnsi="Verdana" w:cs="Arial"/>
          <w:b/>
          <w:bCs/>
          <w:color w:val="000000"/>
          <w:sz w:val="24"/>
          <w:szCs w:val="24"/>
          <w:lang w:eastAsia="nl-NL"/>
        </w:rPr>
        <w:tab/>
        <w:t>Inschrijving</w:t>
      </w:r>
    </w:p>
    <w:p w14:paraId="63EAAF0B" w14:textId="77777777" w:rsidR="008C6E0D" w:rsidRDefault="008C6E0D" w:rsidP="008C6E0D">
      <w:pPr>
        <w:autoSpaceDE w:val="0"/>
        <w:autoSpaceDN w:val="0"/>
        <w:adjustRightInd w:val="0"/>
        <w:spacing w:line="240" w:lineRule="auto"/>
        <w:rPr>
          <w:rFonts w:ascii="Verdana" w:hAnsi="Verdana" w:cs="Arial"/>
          <w:b/>
          <w:bCs/>
          <w:color w:val="000000"/>
          <w:sz w:val="18"/>
          <w:szCs w:val="18"/>
          <w:lang w:eastAsia="nl-NL"/>
        </w:rPr>
      </w:pPr>
    </w:p>
    <w:p w14:paraId="3D4A35E7" w14:textId="77777777" w:rsidR="008C6E0D" w:rsidRPr="00F77A9A" w:rsidRDefault="008C6E0D" w:rsidP="008C6E0D">
      <w:pPr>
        <w:autoSpaceDE w:val="0"/>
        <w:autoSpaceDN w:val="0"/>
        <w:adjustRightInd w:val="0"/>
        <w:spacing w:line="240" w:lineRule="auto"/>
        <w:rPr>
          <w:rFonts w:ascii="Verdana" w:hAnsi="Verdana" w:cs="Arial"/>
          <w:b/>
          <w:color w:val="000000"/>
          <w:sz w:val="18"/>
          <w:szCs w:val="18"/>
          <w:lang w:eastAsia="nl-NL"/>
        </w:rPr>
      </w:pPr>
      <w:r w:rsidRPr="00F77A9A">
        <w:rPr>
          <w:rFonts w:ascii="Verdana" w:hAnsi="Verdana" w:cs="Arial"/>
          <w:b/>
          <w:color w:val="000000"/>
          <w:sz w:val="18"/>
          <w:szCs w:val="18"/>
          <w:lang w:eastAsia="nl-NL"/>
        </w:rPr>
        <w:t xml:space="preserve">3.1 </w:t>
      </w:r>
      <w:r>
        <w:rPr>
          <w:rFonts w:ascii="Verdana" w:hAnsi="Verdana" w:cs="Arial"/>
          <w:b/>
          <w:color w:val="000000"/>
          <w:sz w:val="18"/>
          <w:szCs w:val="18"/>
          <w:lang w:eastAsia="nl-NL"/>
        </w:rPr>
        <w:tab/>
        <w:t>Indienen van een i</w:t>
      </w:r>
      <w:r w:rsidRPr="00F77A9A">
        <w:rPr>
          <w:rFonts w:ascii="Verdana" w:hAnsi="Verdana" w:cs="Arial"/>
          <w:b/>
          <w:color w:val="000000"/>
          <w:sz w:val="18"/>
          <w:szCs w:val="18"/>
          <w:lang w:eastAsia="nl-NL"/>
        </w:rPr>
        <w:t>nschrijving</w:t>
      </w:r>
    </w:p>
    <w:p w14:paraId="6302B0E3" w14:textId="77777777" w:rsidR="008C6E0D" w:rsidRDefault="008C6E0D" w:rsidP="008C6E0D">
      <w:pPr>
        <w:autoSpaceDE w:val="0"/>
        <w:autoSpaceDN w:val="0"/>
        <w:adjustRightInd w:val="0"/>
        <w:spacing w:line="240" w:lineRule="auto"/>
        <w:rPr>
          <w:rFonts w:ascii="Verdana" w:hAnsi="Verdana" w:cs="Arial"/>
          <w:color w:val="000000"/>
          <w:sz w:val="18"/>
          <w:szCs w:val="18"/>
          <w:lang w:eastAsia="nl-NL"/>
        </w:rPr>
      </w:pPr>
    </w:p>
    <w:p w14:paraId="7948E9B9" w14:textId="77777777" w:rsidR="008C6E0D" w:rsidRPr="00DA69E4" w:rsidRDefault="008C6E0D" w:rsidP="008C6E0D">
      <w:pPr>
        <w:spacing w:line="240" w:lineRule="auto"/>
        <w:rPr>
          <w:rFonts w:ascii="Verdana" w:hAnsi="Verdana" w:cs="Arial"/>
          <w:sz w:val="18"/>
          <w:szCs w:val="18"/>
        </w:rPr>
      </w:pPr>
      <w:r w:rsidRPr="00DA69E4">
        <w:rPr>
          <w:rFonts w:ascii="Verdana" w:hAnsi="Verdana" w:cs="Arial"/>
          <w:sz w:val="18"/>
          <w:szCs w:val="18"/>
        </w:rPr>
        <w:t>Inschrijvingen dienen met volledige inachtneming van onderstaande voorschriften te zijn opgemaakt en te worden ingediend.</w:t>
      </w:r>
    </w:p>
    <w:p w14:paraId="7D3B68AC" w14:textId="77777777" w:rsidR="008C6E0D" w:rsidRPr="00DA69E4" w:rsidRDefault="008C6E0D" w:rsidP="008C6E0D">
      <w:pPr>
        <w:spacing w:line="240" w:lineRule="auto"/>
        <w:ind w:left="705" w:hanging="705"/>
        <w:rPr>
          <w:rFonts w:ascii="Verdana" w:hAnsi="Verdana" w:cs="Arial"/>
          <w:sz w:val="18"/>
          <w:szCs w:val="18"/>
        </w:rPr>
      </w:pPr>
      <w:r w:rsidRPr="00DA69E4">
        <w:rPr>
          <w:rFonts w:ascii="Verdana" w:hAnsi="Verdana" w:cs="Arial"/>
          <w:sz w:val="18"/>
          <w:szCs w:val="18"/>
        </w:rPr>
        <w:t xml:space="preserve">1.  </w:t>
      </w:r>
      <w:r w:rsidRPr="00DA69E4">
        <w:rPr>
          <w:rFonts w:ascii="Verdana" w:hAnsi="Verdana" w:cs="Arial"/>
          <w:sz w:val="18"/>
          <w:szCs w:val="18"/>
        </w:rPr>
        <w:tab/>
        <w:t xml:space="preserve">De inschrijving dient uiterlijk </w:t>
      </w:r>
      <w:r w:rsidR="00417219">
        <w:rPr>
          <w:rFonts w:ascii="Verdana" w:hAnsi="Verdana" w:cs="Arial"/>
          <w:sz w:val="18"/>
          <w:szCs w:val="18"/>
        </w:rPr>
        <w:t>5</w:t>
      </w:r>
      <w:r w:rsidRPr="00DA69E4">
        <w:rPr>
          <w:rFonts w:ascii="Verdana" w:hAnsi="Verdana" w:cs="Arial"/>
          <w:sz w:val="18"/>
          <w:szCs w:val="18"/>
        </w:rPr>
        <w:t xml:space="preserve"> </w:t>
      </w:r>
      <w:r w:rsidR="00417219">
        <w:rPr>
          <w:rFonts w:ascii="Verdana" w:hAnsi="Verdana" w:cs="Arial"/>
          <w:sz w:val="18"/>
          <w:szCs w:val="18"/>
        </w:rPr>
        <w:t>juni</w:t>
      </w:r>
      <w:r w:rsidRPr="00DA69E4">
        <w:rPr>
          <w:rFonts w:ascii="Verdana" w:hAnsi="Verdana" w:cs="Arial"/>
          <w:sz w:val="18"/>
          <w:szCs w:val="18"/>
        </w:rPr>
        <w:t xml:space="preserve"> 201</w:t>
      </w:r>
      <w:r>
        <w:rPr>
          <w:rFonts w:ascii="Verdana" w:hAnsi="Verdana" w:cs="Arial"/>
          <w:sz w:val="18"/>
          <w:szCs w:val="18"/>
        </w:rPr>
        <w:t>5</w:t>
      </w:r>
      <w:r w:rsidRPr="00DA69E4">
        <w:rPr>
          <w:rFonts w:ascii="Verdana" w:hAnsi="Verdana" w:cs="Arial"/>
          <w:sz w:val="18"/>
          <w:szCs w:val="18"/>
        </w:rPr>
        <w:t xml:space="preserve"> om 1</w:t>
      </w:r>
      <w:r>
        <w:rPr>
          <w:rFonts w:ascii="Verdana" w:hAnsi="Verdana" w:cs="Arial"/>
          <w:sz w:val="18"/>
          <w:szCs w:val="18"/>
        </w:rPr>
        <w:t>0</w:t>
      </w:r>
      <w:r w:rsidRPr="00DA69E4">
        <w:rPr>
          <w:rFonts w:ascii="Verdana" w:hAnsi="Verdana" w:cs="Arial"/>
          <w:sz w:val="18"/>
          <w:szCs w:val="18"/>
        </w:rPr>
        <w:t xml:space="preserve">.00 uur ('sluitingstermijn') digitaal </w:t>
      </w:r>
      <w:r>
        <w:rPr>
          <w:rFonts w:ascii="Verdana" w:hAnsi="Verdana" w:cs="Arial"/>
          <w:sz w:val="18"/>
          <w:szCs w:val="18"/>
        </w:rPr>
        <w:t xml:space="preserve">te zijn </w:t>
      </w:r>
      <w:r w:rsidRPr="00DA69E4">
        <w:rPr>
          <w:rFonts w:ascii="Verdana" w:hAnsi="Verdana" w:cs="Arial"/>
          <w:sz w:val="18"/>
          <w:szCs w:val="18"/>
        </w:rPr>
        <w:t xml:space="preserve">ingediend via </w:t>
      </w:r>
      <w:proofErr w:type="spellStart"/>
      <w:r w:rsidRPr="00DA69E4">
        <w:rPr>
          <w:rFonts w:ascii="Verdana" w:hAnsi="Verdana" w:cs="Arial"/>
          <w:sz w:val="18"/>
          <w:szCs w:val="18"/>
        </w:rPr>
        <w:t>TenderNed</w:t>
      </w:r>
      <w:proofErr w:type="spellEnd"/>
      <w:r w:rsidRPr="00DA69E4">
        <w:rPr>
          <w:rFonts w:ascii="Verdana" w:hAnsi="Verdana" w:cs="Arial"/>
          <w:sz w:val="18"/>
          <w:szCs w:val="18"/>
        </w:rPr>
        <w:t>. Inschrijvingen die na de hiervoor vermelde sluitingstermijn niet tijdig zijn ontvangen zijn ongeldig en worden geacht niet te zijn gedaan.</w:t>
      </w:r>
    </w:p>
    <w:p w14:paraId="6B2B8219" w14:textId="77777777" w:rsidR="008C6E0D" w:rsidRPr="00DA69E4" w:rsidRDefault="008C6E0D" w:rsidP="008C6E0D">
      <w:pPr>
        <w:spacing w:line="240" w:lineRule="auto"/>
        <w:rPr>
          <w:rFonts w:ascii="Verdana" w:hAnsi="Verdana"/>
          <w:sz w:val="18"/>
          <w:szCs w:val="18"/>
        </w:rPr>
      </w:pPr>
      <w:r w:rsidRPr="00DA69E4">
        <w:rPr>
          <w:rFonts w:ascii="Verdana" w:hAnsi="Verdana" w:cs="Arial"/>
          <w:sz w:val="18"/>
          <w:szCs w:val="18"/>
        </w:rPr>
        <w:t xml:space="preserve">2. </w:t>
      </w:r>
      <w:r w:rsidRPr="00DA69E4">
        <w:rPr>
          <w:rFonts w:ascii="Verdana" w:hAnsi="Verdana" w:cs="Arial"/>
          <w:sz w:val="18"/>
          <w:szCs w:val="18"/>
        </w:rPr>
        <w:tab/>
      </w:r>
      <w:r w:rsidRPr="00DA69E4">
        <w:rPr>
          <w:rFonts w:ascii="Verdana" w:hAnsi="Verdana"/>
          <w:sz w:val="18"/>
          <w:szCs w:val="18"/>
        </w:rPr>
        <w:t xml:space="preserve">Inschrijvingen per post, fax of e-mail worden </w:t>
      </w:r>
      <w:r w:rsidRPr="00DA69E4">
        <w:rPr>
          <w:rFonts w:ascii="Verdana" w:hAnsi="Verdana"/>
          <w:sz w:val="18"/>
          <w:szCs w:val="18"/>
          <w:u w:val="single"/>
        </w:rPr>
        <w:t>niet</w:t>
      </w:r>
      <w:r w:rsidRPr="00DA69E4">
        <w:rPr>
          <w:rFonts w:ascii="Verdana" w:hAnsi="Verdana"/>
          <w:sz w:val="18"/>
          <w:szCs w:val="18"/>
        </w:rPr>
        <w:t xml:space="preserve"> geaccepteerd.</w:t>
      </w:r>
    </w:p>
    <w:p w14:paraId="7F2ADD68" w14:textId="77777777" w:rsidR="008C6E0D" w:rsidRPr="00DA69E4" w:rsidRDefault="008C6E0D" w:rsidP="008C6E0D">
      <w:pPr>
        <w:spacing w:line="240" w:lineRule="auto"/>
        <w:ind w:left="705" w:hanging="705"/>
        <w:rPr>
          <w:rFonts w:ascii="Verdana" w:hAnsi="Verdana" w:cs="Arial"/>
          <w:sz w:val="18"/>
          <w:szCs w:val="18"/>
        </w:rPr>
      </w:pPr>
      <w:r w:rsidRPr="00DA69E4">
        <w:rPr>
          <w:rFonts w:ascii="Verdana" w:hAnsi="Verdana"/>
          <w:sz w:val="18"/>
          <w:szCs w:val="18"/>
        </w:rPr>
        <w:t xml:space="preserve">3. </w:t>
      </w:r>
      <w:r w:rsidRPr="00DA69E4">
        <w:rPr>
          <w:rFonts w:ascii="Verdana" w:hAnsi="Verdana"/>
          <w:sz w:val="18"/>
          <w:szCs w:val="18"/>
        </w:rPr>
        <w:tab/>
      </w:r>
      <w:r w:rsidRPr="00DA69E4">
        <w:rPr>
          <w:rFonts w:ascii="Verdana" w:hAnsi="Verdana" w:cs="Arial"/>
          <w:sz w:val="18"/>
          <w:szCs w:val="18"/>
        </w:rPr>
        <w:t xml:space="preserve">De inschrijving moet voldoen aan de voorschriften, eisen en voorwaarden zoals opgenomen </w:t>
      </w:r>
      <w:r>
        <w:rPr>
          <w:rFonts w:ascii="Verdana" w:hAnsi="Verdana" w:cs="Arial"/>
          <w:sz w:val="18"/>
          <w:szCs w:val="18"/>
        </w:rPr>
        <w:t xml:space="preserve">in het </w:t>
      </w:r>
      <w:r w:rsidRPr="00DA69E4">
        <w:rPr>
          <w:rFonts w:ascii="Verdana" w:hAnsi="Verdana" w:cs="Arial"/>
          <w:sz w:val="18"/>
          <w:szCs w:val="18"/>
        </w:rPr>
        <w:t>aanbestedingsdocument en bijlagen.</w:t>
      </w:r>
    </w:p>
    <w:p w14:paraId="2A7CE761" w14:textId="77777777" w:rsidR="008C6E0D" w:rsidRPr="00DA69E4" w:rsidRDefault="008C6E0D" w:rsidP="008C6E0D">
      <w:pPr>
        <w:spacing w:line="240" w:lineRule="auto"/>
        <w:rPr>
          <w:rFonts w:ascii="Verdana" w:hAnsi="Verdana" w:cs="Arial"/>
          <w:sz w:val="18"/>
          <w:szCs w:val="18"/>
        </w:rPr>
      </w:pPr>
    </w:p>
    <w:p w14:paraId="14C52CD0" w14:textId="77777777" w:rsidR="008C6E0D" w:rsidRPr="00DA69E4" w:rsidRDefault="008C6E0D" w:rsidP="008C6E0D">
      <w:pPr>
        <w:spacing w:line="240" w:lineRule="auto"/>
        <w:rPr>
          <w:rFonts w:ascii="Verdana" w:hAnsi="Verdana" w:cs="Arial"/>
          <w:sz w:val="18"/>
          <w:szCs w:val="18"/>
        </w:rPr>
      </w:pPr>
      <w:r>
        <w:rPr>
          <w:rFonts w:ascii="Verdana" w:hAnsi="Verdana" w:cs="Arial"/>
          <w:sz w:val="18"/>
          <w:szCs w:val="18"/>
        </w:rPr>
        <w:t>ROC Leeuwenborgh</w:t>
      </w:r>
      <w:r w:rsidRPr="00DA69E4">
        <w:rPr>
          <w:rFonts w:ascii="Verdana" w:hAnsi="Verdana" w:cs="Arial"/>
          <w:sz w:val="18"/>
          <w:szCs w:val="18"/>
        </w:rPr>
        <w:t xml:space="preserve"> opent de kluis op </w:t>
      </w:r>
      <w:proofErr w:type="spellStart"/>
      <w:r w:rsidRPr="00DA69E4">
        <w:rPr>
          <w:rFonts w:ascii="Verdana" w:hAnsi="Verdana" w:cs="Arial"/>
          <w:sz w:val="18"/>
          <w:szCs w:val="18"/>
        </w:rPr>
        <w:t>TenderNed</w:t>
      </w:r>
      <w:proofErr w:type="spellEnd"/>
      <w:r w:rsidRPr="00DA69E4">
        <w:rPr>
          <w:rFonts w:ascii="Verdana" w:hAnsi="Verdana" w:cs="Arial"/>
          <w:sz w:val="18"/>
          <w:szCs w:val="18"/>
        </w:rPr>
        <w:t xml:space="preserve"> aansluitend op het tijdstip van de sluitingstermijn van de inschrijv</w:t>
      </w:r>
      <w:r>
        <w:rPr>
          <w:rFonts w:ascii="Verdana" w:hAnsi="Verdana" w:cs="Arial"/>
          <w:sz w:val="18"/>
          <w:szCs w:val="18"/>
        </w:rPr>
        <w:t>ingen zoals bovenstaand vermeld; d</w:t>
      </w:r>
      <w:r w:rsidRPr="00DA69E4">
        <w:rPr>
          <w:rFonts w:ascii="Verdana" w:hAnsi="Verdana" w:cs="Arial"/>
          <w:sz w:val="18"/>
          <w:szCs w:val="18"/>
        </w:rPr>
        <w:t>e opening van de inschrijvingen is niet openbaar.</w:t>
      </w:r>
    </w:p>
    <w:p w14:paraId="6B54E05B" w14:textId="77777777" w:rsidR="008C6E0D" w:rsidRPr="00DA69E4" w:rsidRDefault="008C6E0D" w:rsidP="008C6E0D">
      <w:pPr>
        <w:spacing w:line="240" w:lineRule="auto"/>
        <w:rPr>
          <w:rFonts w:ascii="Verdana" w:hAnsi="Verdana" w:cs="Arial"/>
          <w:sz w:val="18"/>
          <w:szCs w:val="18"/>
        </w:rPr>
      </w:pPr>
    </w:p>
    <w:p w14:paraId="322FF720" w14:textId="77777777" w:rsidR="008C6E0D" w:rsidRPr="00DA69E4" w:rsidRDefault="008C6E0D" w:rsidP="008C6E0D">
      <w:pPr>
        <w:spacing w:line="240" w:lineRule="auto"/>
        <w:rPr>
          <w:rFonts w:ascii="Verdana" w:hAnsi="Verdana" w:cs="Arial"/>
          <w:sz w:val="18"/>
          <w:szCs w:val="18"/>
        </w:rPr>
      </w:pPr>
      <w:r w:rsidRPr="00DA69E4">
        <w:rPr>
          <w:rFonts w:ascii="Verdana" w:hAnsi="Verdana" w:cs="Arial"/>
          <w:sz w:val="18"/>
          <w:szCs w:val="18"/>
        </w:rPr>
        <w:t>Uw inschrijving dient onderstaande informatie te bevatten en deze volgorde dient u, middels nummering aan te hou</w:t>
      </w:r>
      <w:r w:rsidR="00942CF4">
        <w:rPr>
          <w:rFonts w:ascii="Verdana" w:hAnsi="Verdana" w:cs="Arial"/>
          <w:sz w:val="18"/>
          <w:szCs w:val="18"/>
        </w:rPr>
        <w:t>den in uw digitale inschrijving; inschrijvers wordt verzocht om de verschillende tabbladen als separate pdf-bestanden in te dienen.</w:t>
      </w:r>
    </w:p>
    <w:p w14:paraId="75284809" w14:textId="77777777" w:rsidR="008C6E0D" w:rsidRPr="00DA69E4" w:rsidRDefault="008C6E0D" w:rsidP="008C6E0D">
      <w:pPr>
        <w:spacing w:line="240" w:lineRule="auto"/>
        <w:rPr>
          <w:rFonts w:ascii="Verdana" w:hAnsi="Verdana" w:cs="Arial"/>
          <w:sz w:val="18"/>
          <w:szCs w:val="18"/>
        </w:rPr>
      </w:pPr>
    </w:p>
    <w:tbl>
      <w:tblPr>
        <w:tblW w:w="9073" w:type="dxa"/>
        <w:tblInd w:w="2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28" w:type="dxa"/>
          <w:right w:w="28" w:type="dxa"/>
        </w:tblCellMar>
        <w:tblLook w:val="0000" w:firstRow="0" w:lastRow="0" w:firstColumn="0" w:lastColumn="0" w:noHBand="0" w:noVBand="0"/>
      </w:tblPr>
      <w:tblGrid>
        <w:gridCol w:w="1100"/>
        <w:gridCol w:w="7973"/>
      </w:tblGrid>
      <w:tr w:rsidR="008C6E0D" w:rsidRPr="00DA69E4" w14:paraId="0E3AF3D3" w14:textId="77777777" w:rsidTr="00C74BAD">
        <w:tc>
          <w:tcPr>
            <w:tcW w:w="1100" w:type="dxa"/>
            <w:vAlign w:val="center"/>
          </w:tcPr>
          <w:p w14:paraId="25607111" w14:textId="77777777" w:rsidR="008C6E0D" w:rsidRPr="00942CF4" w:rsidRDefault="008C6E0D" w:rsidP="00C74BAD">
            <w:pPr>
              <w:spacing w:line="240" w:lineRule="auto"/>
              <w:rPr>
                <w:rFonts w:ascii="Verdana" w:hAnsi="Verdana"/>
                <w:bCs/>
                <w:sz w:val="18"/>
                <w:szCs w:val="18"/>
              </w:rPr>
            </w:pPr>
            <w:r w:rsidRPr="00942CF4">
              <w:rPr>
                <w:rFonts w:ascii="Verdana" w:hAnsi="Verdana"/>
                <w:bCs/>
                <w:sz w:val="18"/>
                <w:szCs w:val="18"/>
              </w:rPr>
              <w:t xml:space="preserve"> Tabblad 1</w:t>
            </w:r>
          </w:p>
        </w:tc>
        <w:tc>
          <w:tcPr>
            <w:tcW w:w="7973" w:type="dxa"/>
            <w:vAlign w:val="center"/>
          </w:tcPr>
          <w:p w14:paraId="7FDE4CF3" w14:textId="77777777" w:rsidR="008C6E0D" w:rsidRPr="00942CF4" w:rsidRDefault="008C6E0D" w:rsidP="00C74BAD">
            <w:pPr>
              <w:spacing w:line="240" w:lineRule="auto"/>
              <w:rPr>
                <w:rFonts w:ascii="Verdana" w:hAnsi="Verdana"/>
                <w:bCs/>
                <w:sz w:val="18"/>
                <w:szCs w:val="18"/>
              </w:rPr>
            </w:pPr>
            <w:r w:rsidRPr="00942CF4">
              <w:rPr>
                <w:rFonts w:ascii="Verdana" w:hAnsi="Verdana"/>
                <w:bCs/>
                <w:sz w:val="18"/>
                <w:szCs w:val="18"/>
              </w:rPr>
              <w:t>Eigen Verklaring (zie bijlage 1)</w:t>
            </w:r>
          </w:p>
        </w:tc>
      </w:tr>
      <w:tr w:rsidR="008C6E0D" w:rsidRPr="00DA69E4" w14:paraId="7D18454B" w14:textId="77777777" w:rsidTr="00C74BAD">
        <w:tc>
          <w:tcPr>
            <w:tcW w:w="1100" w:type="dxa"/>
            <w:vAlign w:val="center"/>
          </w:tcPr>
          <w:p w14:paraId="06A8AEB6" w14:textId="77777777" w:rsidR="008C6E0D" w:rsidRPr="00942CF4" w:rsidRDefault="008C6E0D" w:rsidP="00C74BAD">
            <w:pPr>
              <w:spacing w:line="240" w:lineRule="auto"/>
              <w:rPr>
                <w:rFonts w:ascii="Verdana" w:hAnsi="Verdana"/>
                <w:bCs/>
                <w:sz w:val="18"/>
                <w:szCs w:val="18"/>
              </w:rPr>
            </w:pPr>
            <w:r w:rsidRPr="00942CF4">
              <w:rPr>
                <w:rFonts w:ascii="Verdana" w:hAnsi="Verdana"/>
                <w:bCs/>
                <w:sz w:val="18"/>
                <w:szCs w:val="18"/>
              </w:rPr>
              <w:t xml:space="preserve"> Tabblad 2</w:t>
            </w:r>
          </w:p>
        </w:tc>
        <w:tc>
          <w:tcPr>
            <w:tcW w:w="7973" w:type="dxa"/>
            <w:vAlign w:val="center"/>
          </w:tcPr>
          <w:p w14:paraId="1043336B" w14:textId="77777777" w:rsidR="008C6E0D" w:rsidRPr="00942CF4" w:rsidRDefault="008C6E0D" w:rsidP="00C74BAD">
            <w:pPr>
              <w:spacing w:line="240" w:lineRule="auto"/>
              <w:rPr>
                <w:rFonts w:ascii="Verdana" w:hAnsi="Verdana"/>
                <w:bCs/>
                <w:sz w:val="18"/>
                <w:szCs w:val="18"/>
              </w:rPr>
            </w:pPr>
            <w:proofErr w:type="spellStart"/>
            <w:r w:rsidRPr="00942CF4">
              <w:rPr>
                <w:rFonts w:ascii="Verdana" w:hAnsi="Verdana"/>
                <w:sz w:val="18"/>
                <w:szCs w:val="18"/>
              </w:rPr>
              <w:t>Onderaanneming</w:t>
            </w:r>
            <w:proofErr w:type="spellEnd"/>
            <w:r w:rsidRPr="00942CF4">
              <w:rPr>
                <w:rFonts w:ascii="Verdana" w:hAnsi="Verdana"/>
                <w:sz w:val="18"/>
                <w:szCs w:val="18"/>
              </w:rPr>
              <w:t xml:space="preserve"> (indien van toepassing) (zie bijlage 2)</w:t>
            </w:r>
          </w:p>
        </w:tc>
      </w:tr>
      <w:tr w:rsidR="008C6E0D" w:rsidRPr="00DA69E4" w14:paraId="405F399C" w14:textId="77777777" w:rsidTr="00C74BAD">
        <w:tc>
          <w:tcPr>
            <w:tcW w:w="1100" w:type="dxa"/>
            <w:vAlign w:val="center"/>
          </w:tcPr>
          <w:p w14:paraId="27273BA5" w14:textId="77777777" w:rsidR="008C6E0D" w:rsidRPr="00942CF4" w:rsidRDefault="008C6E0D" w:rsidP="00C74BAD">
            <w:pPr>
              <w:pStyle w:val="Koptekst"/>
              <w:spacing w:line="240" w:lineRule="auto"/>
              <w:rPr>
                <w:rFonts w:ascii="Verdana" w:hAnsi="Verdana"/>
                <w:bCs/>
                <w:sz w:val="18"/>
                <w:szCs w:val="18"/>
              </w:rPr>
            </w:pPr>
            <w:r w:rsidRPr="00942CF4">
              <w:rPr>
                <w:rFonts w:ascii="Verdana" w:hAnsi="Verdana"/>
                <w:bCs/>
                <w:sz w:val="18"/>
                <w:szCs w:val="18"/>
              </w:rPr>
              <w:t xml:space="preserve"> Tabblad 3</w:t>
            </w:r>
          </w:p>
        </w:tc>
        <w:tc>
          <w:tcPr>
            <w:tcW w:w="7973" w:type="dxa"/>
            <w:vAlign w:val="center"/>
          </w:tcPr>
          <w:p w14:paraId="2727E3E9" w14:textId="77777777" w:rsidR="008C6E0D" w:rsidRPr="00942CF4" w:rsidRDefault="00942CF4" w:rsidP="00C74BAD">
            <w:pPr>
              <w:spacing w:line="240" w:lineRule="auto"/>
              <w:rPr>
                <w:rFonts w:ascii="Verdana" w:hAnsi="Verdana"/>
                <w:bCs/>
                <w:sz w:val="18"/>
                <w:szCs w:val="18"/>
              </w:rPr>
            </w:pPr>
            <w:r w:rsidRPr="00942CF4">
              <w:rPr>
                <w:rFonts w:ascii="Verdana" w:hAnsi="Verdana"/>
                <w:bCs/>
                <w:sz w:val="18"/>
                <w:szCs w:val="18"/>
              </w:rPr>
              <w:t>Inschrijfformulier (zie bijlage 4</w:t>
            </w:r>
            <w:r w:rsidR="008C6E0D" w:rsidRPr="00942CF4">
              <w:rPr>
                <w:rFonts w:ascii="Verdana" w:hAnsi="Verdana"/>
                <w:bCs/>
                <w:sz w:val="18"/>
                <w:szCs w:val="18"/>
              </w:rPr>
              <w:t>)</w:t>
            </w:r>
          </w:p>
        </w:tc>
      </w:tr>
      <w:tr w:rsidR="008C6E0D" w:rsidRPr="00DA69E4" w14:paraId="03426FF5" w14:textId="77777777" w:rsidTr="00C74BAD">
        <w:tc>
          <w:tcPr>
            <w:tcW w:w="1100" w:type="dxa"/>
            <w:vAlign w:val="center"/>
          </w:tcPr>
          <w:p w14:paraId="2031F8F4" w14:textId="77777777" w:rsidR="008C6E0D" w:rsidRPr="00942CF4" w:rsidRDefault="008C6E0D" w:rsidP="00942CF4">
            <w:pPr>
              <w:spacing w:line="240" w:lineRule="auto"/>
              <w:rPr>
                <w:rFonts w:ascii="Verdana" w:hAnsi="Verdana"/>
                <w:bCs/>
                <w:sz w:val="18"/>
                <w:szCs w:val="18"/>
              </w:rPr>
            </w:pPr>
            <w:r w:rsidRPr="00942CF4">
              <w:rPr>
                <w:rFonts w:ascii="Verdana" w:hAnsi="Verdana"/>
                <w:bCs/>
                <w:sz w:val="18"/>
                <w:szCs w:val="18"/>
              </w:rPr>
              <w:t xml:space="preserve"> Tabblad </w:t>
            </w:r>
            <w:r w:rsidR="00942CF4" w:rsidRPr="00942CF4">
              <w:rPr>
                <w:rFonts w:ascii="Verdana" w:hAnsi="Verdana"/>
                <w:bCs/>
                <w:sz w:val="18"/>
                <w:szCs w:val="18"/>
              </w:rPr>
              <w:t>4</w:t>
            </w:r>
          </w:p>
        </w:tc>
        <w:tc>
          <w:tcPr>
            <w:tcW w:w="7973" w:type="dxa"/>
            <w:vAlign w:val="center"/>
          </w:tcPr>
          <w:p w14:paraId="382875F8" w14:textId="77777777" w:rsidR="008C6E0D" w:rsidRPr="00942CF4" w:rsidRDefault="008C6E0D" w:rsidP="00C74BAD">
            <w:pPr>
              <w:spacing w:line="240" w:lineRule="auto"/>
              <w:rPr>
                <w:rFonts w:ascii="Verdana" w:hAnsi="Verdana"/>
                <w:sz w:val="18"/>
                <w:szCs w:val="18"/>
              </w:rPr>
            </w:pPr>
            <w:r w:rsidRPr="00942CF4">
              <w:rPr>
                <w:rFonts w:ascii="Verdana" w:hAnsi="Verdana"/>
                <w:sz w:val="18"/>
                <w:szCs w:val="18"/>
              </w:rPr>
              <w:t xml:space="preserve">Referentie (zie bijlage 3) </w:t>
            </w:r>
          </w:p>
        </w:tc>
      </w:tr>
      <w:tr w:rsidR="008C6E0D" w:rsidRPr="00DA69E4" w14:paraId="07D9EA80" w14:textId="77777777" w:rsidTr="00C74BAD">
        <w:tc>
          <w:tcPr>
            <w:tcW w:w="1100" w:type="dxa"/>
            <w:tcBorders>
              <w:top w:val="single" w:sz="2" w:space="0" w:color="C0C0C0"/>
              <w:left w:val="single" w:sz="2" w:space="0" w:color="C0C0C0"/>
              <w:bottom w:val="single" w:sz="2" w:space="0" w:color="C0C0C0"/>
              <w:right w:val="single" w:sz="2" w:space="0" w:color="C0C0C0"/>
            </w:tcBorders>
            <w:vAlign w:val="center"/>
          </w:tcPr>
          <w:p w14:paraId="26CDBAB6" w14:textId="77777777" w:rsidR="008C6E0D" w:rsidRPr="00942CF4" w:rsidRDefault="008C6E0D" w:rsidP="00C74BAD">
            <w:pPr>
              <w:spacing w:line="240" w:lineRule="auto"/>
              <w:rPr>
                <w:rFonts w:ascii="Verdana" w:hAnsi="Verdana"/>
                <w:bCs/>
                <w:sz w:val="18"/>
                <w:szCs w:val="18"/>
              </w:rPr>
            </w:pPr>
            <w:r w:rsidRPr="00942CF4">
              <w:rPr>
                <w:rFonts w:ascii="Verdana" w:hAnsi="Verdana"/>
                <w:bCs/>
                <w:sz w:val="18"/>
                <w:szCs w:val="18"/>
              </w:rPr>
              <w:t xml:space="preserve"> Tabblad 6</w:t>
            </w:r>
          </w:p>
        </w:tc>
        <w:tc>
          <w:tcPr>
            <w:tcW w:w="7973" w:type="dxa"/>
            <w:tcBorders>
              <w:top w:val="single" w:sz="2" w:space="0" w:color="C0C0C0"/>
              <w:left w:val="single" w:sz="2" w:space="0" w:color="C0C0C0"/>
              <w:bottom w:val="single" w:sz="2" w:space="0" w:color="C0C0C0"/>
              <w:right w:val="single" w:sz="2" w:space="0" w:color="C0C0C0"/>
            </w:tcBorders>
            <w:vAlign w:val="center"/>
          </w:tcPr>
          <w:p w14:paraId="3D808E25" w14:textId="77777777" w:rsidR="008C6E0D" w:rsidRPr="00942CF4" w:rsidRDefault="00942CF4" w:rsidP="00C74BAD">
            <w:pPr>
              <w:spacing w:line="240" w:lineRule="auto"/>
              <w:rPr>
                <w:rFonts w:ascii="Verdana" w:hAnsi="Verdana"/>
                <w:sz w:val="18"/>
                <w:szCs w:val="18"/>
              </w:rPr>
            </w:pPr>
            <w:r w:rsidRPr="00942CF4">
              <w:rPr>
                <w:rFonts w:ascii="Verdana" w:hAnsi="Verdana"/>
                <w:sz w:val="18"/>
                <w:szCs w:val="18"/>
              </w:rPr>
              <w:t>Toelichting hoe inzichtelijk en verifieerbaar inkoopprijzen</w:t>
            </w:r>
            <w:r w:rsidR="008C6E0D" w:rsidRPr="00942CF4">
              <w:rPr>
                <w:rFonts w:ascii="Verdana" w:hAnsi="Verdana"/>
                <w:sz w:val="18"/>
                <w:szCs w:val="18"/>
              </w:rPr>
              <w:t xml:space="preserve"> </w:t>
            </w:r>
            <w:r w:rsidRPr="00942CF4">
              <w:rPr>
                <w:rFonts w:ascii="Verdana" w:hAnsi="Verdana"/>
                <w:sz w:val="18"/>
                <w:szCs w:val="18"/>
              </w:rPr>
              <w:t>zijn (zie par. 5.3.1)</w:t>
            </w:r>
          </w:p>
        </w:tc>
      </w:tr>
      <w:tr w:rsidR="008C6E0D" w:rsidRPr="00DA69E4" w14:paraId="63513696" w14:textId="77777777" w:rsidTr="00C74BAD">
        <w:tc>
          <w:tcPr>
            <w:tcW w:w="1100" w:type="dxa"/>
            <w:tcBorders>
              <w:top w:val="single" w:sz="2" w:space="0" w:color="C0C0C0"/>
              <w:left w:val="single" w:sz="2" w:space="0" w:color="C0C0C0"/>
              <w:bottom w:val="single" w:sz="2" w:space="0" w:color="C0C0C0"/>
              <w:right w:val="single" w:sz="2" w:space="0" w:color="C0C0C0"/>
            </w:tcBorders>
            <w:vAlign w:val="center"/>
          </w:tcPr>
          <w:p w14:paraId="4E05E7CC" w14:textId="77777777" w:rsidR="008C6E0D" w:rsidRPr="00942CF4" w:rsidRDefault="008C6E0D" w:rsidP="00C74BAD">
            <w:pPr>
              <w:spacing w:line="240" w:lineRule="auto"/>
              <w:rPr>
                <w:rFonts w:ascii="Verdana" w:hAnsi="Verdana"/>
                <w:bCs/>
                <w:sz w:val="18"/>
                <w:szCs w:val="18"/>
              </w:rPr>
            </w:pPr>
            <w:r w:rsidRPr="00942CF4">
              <w:rPr>
                <w:rFonts w:ascii="Verdana" w:hAnsi="Verdana"/>
                <w:bCs/>
                <w:sz w:val="18"/>
                <w:szCs w:val="18"/>
              </w:rPr>
              <w:t xml:space="preserve"> Tabblad 7</w:t>
            </w:r>
          </w:p>
        </w:tc>
        <w:tc>
          <w:tcPr>
            <w:tcW w:w="7973" w:type="dxa"/>
            <w:tcBorders>
              <w:top w:val="single" w:sz="2" w:space="0" w:color="C0C0C0"/>
              <w:left w:val="single" w:sz="2" w:space="0" w:color="C0C0C0"/>
              <w:bottom w:val="single" w:sz="2" w:space="0" w:color="C0C0C0"/>
              <w:right w:val="single" w:sz="2" w:space="0" w:color="C0C0C0"/>
            </w:tcBorders>
            <w:vAlign w:val="center"/>
          </w:tcPr>
          <w:p w14:paraId="539A58E5" w14:textId="77777777" w:rsidR="008C6E0D" w:rsidRPr="00942CF4" w:rsidRDefault="00942CF4" w:rsidP="00C74BAD">
            <w:pPr>
              <w:spacing w:line="240" w:lineRule="auto"/>
              <w:rPr>
                <w:rFonts w:ascii="Verdana" w:hAnsi="Verdana"/>
                <w:sz w:val="18"/>
                <w:szCs w:val="18"/>
              </w:rPr>
            </w:pPr>
            <w:r w:rsidRPr="00942CF4">
              <w:rPr>
                <w:rFonts w:ascii="Verdana" w:hAnsi="Verdana"/>
                <w:sz w:val="18"/>
                <w:szCs w:val="18"/>
              </w:rPr>
              <w:t>Plan van aanpak m.b.t. dienstverlening (zie par. 5.3.2.1</w:t>
            </w:r>
            <w:r w:rsidR="008C6E0D" w:rsidRPr="00942CF4">
              <w:rPr>
                <w:rFonts w:ascii="Verdana" w:hAnsi="Verdana"/>
                <w:sz w:val="18"/>
                <w:szCs w:val="18"/>
              </w:rPr>
              <w:t>)</w:t>
            </w:r>
          </w:p>
        </w:tc>
      </w:tr>
      <w:tr w:rsidR="008C6E0D" w:rsidRPr="00DA69E4" w14:paraId="4686EFAE" w14:textId="77777777" w:rsidTr="00C74BAD">
        <w:tc>
          <w:tcPr>
            <w:tcW w:w="1100" w:type="dxa"/>
            <w:tcBorders>
              <w:top w:val="single" w:sz="2" w:space="0" w:color="C0C0C0"/>
              <w:left w:val="single" w:sz="2" w:space="0" w:color="C0C0C0"/>
              <w:bottom w:val="single" w:sz="2" w:space="0" w:color="C0C0C0"/>
              <w:right w:val="single" w:sz="2" w:space="0" w:color="C0C0C0"/>
            </w:tcBorders>
            <w:vAlign w:val="center"/>
          </w:tcPr>
          <w:p w14:paraId="3DA7F9D3" w14:textId="77777777" w:rsidR="008C6E0D" w:rsidRPr="00942CF4" w:rsidRDefault="008C6E0D" w:rsidP="00C74BAD">
            <w:pPr>
              <w:spacing w:line="240" w:lineRule="auto"/>
              <w:rPr>
                <w:rFonts w:ascii="Verdana" w:hAnsi="Verdana"/>
                <w:bCs/>
                <w:sz w:val="18"/>
                <w:szCs w:val="18"/>
              </w:rPr>
            </w:pPr>
            <w:r w:rsidRPr="00942CF4">
              <w:rPr>
                <w:rFonts w:ascii="Verdana" w:hAnsi="Verdana"/>
                <w:bCs/>
                <w:sz w:val="18"/>
                <w:szCs w:val="18"/>
              </w:rPr>
              <w:t xml:space="preserve"> Tabblad 8</w:t>
            </w:r>
          </w:p>
        </w:tc>
        <w:tc>
          <w:tcPr>
            <w:tcW w:w="7973" w:type="dxa"/>
            <w:tcBorders>
              <w:top w:val="single" w:sz="2" w:space="0" w:color="C0C0C0"/>
              <w:left w:val="single" w:sz="2" w:space="0" w:color="C0C0C0"/>
              <w:bottom w:val="single" w:sz="2" w:space="0" w:color="C0C0C0"/>
              <w:right w:val="single" w:sz="2" w:space="0" w:color="C0C0C0"/>
            </w:tcBorders>
            <w:vAlign w:val="center"/>
          </w:tcPr>
          <w:p w14:paraId="7027EB9E" w14:textId="77777777" w:rsidR="008C6E0D" w:rsidRPr="00942CF4" w:rsidRDefault="00942CF4" w:rsidP="00C74BAD">
            <w:pPr>
              <w:spacing w:line="240" w:lineRule="auto"/>
              <w:rPr>
                <w:rFonts w:ascii="Verdana" w:hAnsi="Verdana"/>
                <w:sz w:val="18"/>
                <w:szCs w:val="18"/>
              </w:rPr>
            </w:pPr>
            <w:r w:rsidRPr="00942CF4">
              <w:rPr>
                <w:rFonts w:ascii="Verdana" w:hAnsi="Verdana"/>
                <w:sz w:val="18"/>
                <w:szCs w:val="18"/>
              </w:rPr>
              <w:t xml:space="preserve">Ingevulde matrix </w:t>
            </w:r>
            <w:proofErr w:type="spellStart"/>
            <w:r w:rsidRPr="00942CF4">
              <w:rPr>
                <w:rFonts w:ascii="Verdana" w:hAnsi="Verdana"/>
                <w:sz w:val="18"/>
                <w:szCs w:val="18"/>
              </w:rPr>
              <w:t>Certified</w:t>
            </w:r>
            <w:proofErr w:type="spellEnd"/>
            <w:r w:rsidRPr="00942CF4">
              <w:rPr>
                <w:rFonts w:ascii="Verdana" w:hAnsi="Verdana"/>
                <w:sz w:val="18"/>
                <w:szCs w:val="18"/>
              </w:rPr>
              <w:t xml:space="preserve"> Partners / Directe Verkoop (zie par. 5.3.2.2)</w:t>
            </w:r>
          </w:p>
        </w:tc>
      </w:tr>
    </w:tbl>
    <w:p w14:paraId="41A5B39D" w14:textId="77777777" w:rsidR="008C6E0D" w:rsidRPr="00DA69E4" w:rsidRDefault="008C6E0D" w:rsidP="008C6E0D">
      <w:pPr>
        <w:spacing w:line="240" w:lineRule="auto"/>
        <w:rPr>
          <w:rFonts w:ascii="Verdana" w:hAnsi="Verdana"/>
          <w:sz w:val="18"/>
          <w:szCs w:val="18"/>
        </w:rPr>
      </w:pPr>
    </w:p>
    <w:p w14:paraId="0CE859DE" w14:textId="77777777" w:rsidR="008C6E0D" w:rsidRPr="00DA69E4" w:rsidRDefault="008C6E0D" w:rsidP="008C6E0D">
      <w:pPr>
        <w:spacing w:line="240" w:lineRule="auto"/>
        <w:rPr>
          <w:rFonts w:ascii="Verdana" w:hAnsi="Verdana" w:cs="Arial"/>
          <w:b/>
          <w:sz w:val="18"/>
          <w:szCs w:val="18"/>
        </w:rPr>
      </w:pPr>
      <w:r w:rsidRPr="00DA69E4">
        <w:rPr>
          <w:rFonts w:ascii="Verdana" w:hAnsi="Verdana" w:cs="Arial"/>
          <w:b/>
          <w:sz w:val="18"/>
          <w:szCs w:val="18"/>
        </w:rPr>
        <w:t>Informatie over digitaal inschrijven</w:t>
      </w:r>
    </w:p>
    <w:p w14:paraId="48CC463B" w14:textId="77777777" w:rsidR="008C6E0D" w:rsidRPr="00DA69E4" w:rsidRDefault="008C6E0D" w:rsidP="008C6E0D">
      <w:pPr>
        <w:spacing w:line="240" w:lineRule="auto"/>
        <w:rPr>
          <w:rFonts w:ascii="Verdana" w:hAnsi="Verdana" w:cs="Arial"/>
          <w:sz w:val="18"/>
          <w:szCs w:val="18"/>
        </w:rPr>
      </w:pPr>
    </w:p>
    <w:p w14:paraId="5FAF2231" w14:textId="77777777" w:rsidR="008C6E0D" w:rsidRPr="00DA69E4" w:rsidRDefault="008C6E0D" w:rsidP="008C6E0D">
      <w:pPr>
        <w:spacing w:line="240" w:lineRule="auto"/>
        <w:rPr>
          <w:rFonts w:ascii="Verdana" w:hAnsi="Verdana" w:cs="Arial"/>
          <w:sz w:val="18"/>
          <w:szCs w:val="18"/>
        </w:rPr>
      </w:pPr>
      <w:r w:rsidRPr="00DA69E4">
        <w:rPr>
          <w:rFonts w:ascii="Verdana" w:hAnsi="Verdana" w:cs="Arial"/>
          <w:sz w:val="18"/>
          <w:szCs w:val="18"/>
        </w:rPr>
        <w:t xml:space="preserve">Aan </w:t>
      </w:r>
      <w:r>
        <w:rPr>
          <w:rFonts w:ascii="Verdana" w:hAnsi="Verdana" w:cs="Arial"/>
          <w:sz w:val="18"/>
          <w:szCs w:val="18"/>
        </w:rPr>
        <w:t>i</w:t>
      </w:r>
      <w:r w:rsidRPr="00DA69E4">
        <w:rPr>
          <w:rFonts w:ascii="Verdana" w:hAnsi="Verdana" w:cs="Arial"/>
          <w:sz w:val="18"/>
          <w:szCs w:val="18"/>
        </w:rPr>
        <w:t xml:space="preserve">nschrijvers wordt geadviseerd om tijdig, ruim voor de sluitingsdatum van deze aanbesteding, het document “In zes stappen volledig digitaal inschrijven op overheidsopdrachten via </w:t>
      </w:r>
      <w:proofErr w:type="spellStart"/>
      <w:r w:rsidRPr="00DA69E4">
        <w:rPr>
          <w:rFonts w:ascii="Verdana" w:hAnsi="Verdana" w:cs="Arial"/>
          <w:sz w:val="18"/>
          <w:szCs w:val="18"/>
        </w:rPr>
        <w:t>TenderNed</w:t>
      </w:r>
      <w:proofErr w:type="spellEnd"/>
      <w:r w:rsidRPr="00DA69E4">
        <w:rPr>
          <w:rFonts w:ascii="Verdana" w:hAnsi="Verdana" w:cs="Arial"/>
          <w:sz w:val="18"/>
          <w:szCs w:val="18"/>
        </w:rPr>
        <w:t>” door te nemen.</w:t>
      </w:r>
    </w:p>
    <w:p w14:paraId="5CBFAD0E" w14:textId="77777777" w:rsidR="008C6E0D" w:rsidRPr="00DA69E4" w:rsidRDefault="008C6E0D" w:rsidP="008C6E0D">
      <w:pPr>
        <w:spacing w:line="240" w:lineRule="auto"/>
        <w:rPr>
          <w:rFonts w:ascii="Verdana" w:hAnsi="Verdana" w:cs="Arial"/>
          <w:sz w:val="18"/>
          <w:szCs w:val="18"/>
        </w:rPr>
      </w:pPr>
      <w:r w:rsidRPr="00DA69E4">
        <w:rPr>
          <w:rFonts w:ascii="Verdana" w:hAnsi="Verdana" w:cs="Arial"/>
          <w:sz w:val="18"/>
          <w:szCs w:val="18"/>
        </w:rPr>
        <w:t xml:space="preserve">In dit document staat aangegeven op welke wijze digitaal inschreven kan worden: </w:t>
      </w:r>
      <w:hyperlink r:id="rId14" w:history="1">
        <w:r w:rsidRPr="00DA69E4">
          <w:rPr>
            <w:rStyle w:val="Hyperlink"/>
            <w:rFonts w:ascii="Verdana" w:hAnsi="Verdana" w:cs="Arial"/>
            <w:sz w:val="18"/>
            <w:szCs w:val="18"/>
          </w:rPr>
          <w:t>http://www.tenderned.nl/sites/default/files/In%20zes%20stappen%20digitaal%20inschrijven%20op%20overheidsopdrachten%20via%20TenderNed_0.pdf</w:t>
        </w:r>
      </w:hyperlink>
    </w:p>
    <w:p w14:paraId="405EEA92" w14:textId="77777777" w:rsidR="008C6E0D" w:rsidRPr="00DA69E4" w:rsidRDefault="008C6E0D" w:rsidP="008C6E0D">
      <w:pPr>
        <w:spacing w:line="240" w:lineRule="auto"/>
        <w:rPr>
          <w:rFonts w:ascii="Verdana" w:hAnsi="Verdana" w:cs="Arial"/>
          <w:sz w:val="18"/>
          <w:szCs w:val="18"/>
        </w:rPr>
      </w:pPr>
    </w:p>
    <w:p w14:paraId="1459BFE1" w14:textId="77777777" w:rsidR="008C6E0D" w:rsidRPr="00DA69E4" w:rsidRDefault="008C6E0D" w:rsidP="008C6E0D">
      <w:pPr>
        <w:spacing w:line="240" w:lineRule="auto"/>
        <w:rPr>
          <w:rFonts w:ascii="Verdana" w:hAnsi="Verdana" w:cs="Arial"/>
          <w:sz w:val="18"/>
          <w:szCs w:val="18"/>
        </w:rPr>
      </w:pPr>
      <w:r w:rsidRPr="00DA69E4">
        <w:rPr>
          <w:rFonts w:ascii="Verdana" w:hAnsi="Verdana" w:cs="Arial"/>
          <w:sz w:val="18"/>
          <w:szCs w:val="18"/>
        </w:rPr>
        <w:t xml:space="preserve">Inschrijver dient er rekening mee te houden dat het registreren als onderneming in </w:t>
      </w:r>
      <w:proofErr w:type="spellStart"/>
      <w:r w:rsidRPr="00DA69E4">
        <w:rPr>
          <w:rFonts w:ascii="Verdana" w:hAnsi="Verdana" w:cs="Arial"/>
          <w:sz w:val="18"/>
          <w:szCs w:val="18"/>
        </w:rPr>
        <w:t>TenderNed</w:t>
      </w:r>
      <w:proofErr w:type="spellEnd"/>
      <w:r w:rsidRPr="00DA69E4">
        <w:rPr>
          <w:rFonts w:ascii="Verdana" w:hAnsi="Verdana" w:cs="Arial"/>
          <w:sz w:val="18"/>
          <w:szCs w:val="18"/>
        </w:rPr>
        <w:t xml:space="preserve"> enkele dagen tot een week in beslag kan nemen. Het dringende verzoek is dan ook om tijdig de registratie in </w:t>
      </w:r>
      <w:proofErr w:type="spellStart"/>
      <w:r w:rsidRPr="00DA69E4">
        <w:rPr>
          <w:rFonts w:ascii="Verdana" w:hAnsi="Verdana" w:cs="Arial"/>
          <w:sz w:val="18"/>
          <w:szCs w:val="18"/>
        </w:rPr>
        <w:t>TenderNed</w:t>
      </w:r>
      <w:proofErr w:type="spellEnd"/>
      <w:r w:rsidRPr="00DA69E4">
        <w:rPr>
          <w:rFonts w:ascii="Verdana" w:hAnsi="Verdana" w:cs="Arial"/>
          <w:sz w:val="18"/>
          <w:szCs w:val="18"/>
        </w:rPr>
        <w:t xml:space="preserve"> te regelen. Digitaal inschrijven betekent dat alle aan te leveren documenten voor de inschrijving digitaal en online via </w:t>
      </w:r>
      <w:proofErr w:type="spellStart"/>
      <w:r w:rsidRPr="00DA69E4">
        <w:rPr>
          <w:rFonts w:ascii="Verdana" w:hAnsi="Verdana" w:cs="Arial"/>
          <w:sz w:val="18"/>
          <w:szCs w:val="18"/>
        </w:rPr>
        <w:t>TenderNed</w:t>
      </w:r>
      <w:proofErr w:type="spellEnd"/>
      <w:r w:rsidRPr="00DA69E4">
        <w:rPr>
          <w:rFonts w:ascii="Verdana" w:hAnsi="Verdana" w:cs="Arial"/>
          <w:sz w:val="18"/>
          <w:szCs w:val="18"/>
        </w:rPr>
        <w:t xml:space="preserve"> worden ingediend.</w:t>
      </w:r>
    </w:p>
    <w:p w14:paraId="5222D03C" w14:textId="77777777" w:rsidR="008C6E0D" w:rsidRPr="00DA69E4" w:rsidRDefault="008C6E0D" w:rsidP="008C6E0D">
      <w:pPr>
        <w:spacing w:line="240" w:lineRule="auto"/>
        <w:rPr>
          <w:rFonts w:ascii="Verdana" w:hAnsi="Verdana" w:cs="Arial"/>
          <w:sz w:val="18"/>
          <w:szCs w:val="18"/>
        </w:rPr>
      </w:pPr>
    </w:p>
    <w:p w14:paraId="1C9B822A" w14:textId="77777777" w:rsidR="008C6E0D" w:rsidRPr="00DA69E4" w:rsidRDefault="008C6E0D" w:rsidP="008C6E0D">
      <w:pPr>
        <w:spacing w:line="240" w:lineRule="auto"/>
        <w:rPr>
          <w:rFonts w:ascii="Verdana" w:hAnsi="Verdana" w:cs="Arial"/>
          <w:b/>
          <w:sz w:val="18"/>
          <w:szCs w:val="18"/>
        </w:rPr>
      </w:pPr>
      <w:r w:rsidRPr="00DA69E4">
        <w:rPr>
          <w:rFonts w:ascii="Verdana" w:hAnsi="Verdana" w:cs="Arial"/>
          <w:b/>
          <w:sz w:val="18"/>
          <w:szCs w:val="18"/>
        </w:rPr>
        <w:t>Invullen / ondertekening documenten</w:t>
      </w:r>
    </w:p>
    <w:p w14:paraId="14DD3C1C" w14:textId="77777777" w:rsidR="008C6E0D" w:rsidRPr="00DA69E4" w:rsidRDefault="008C6E0D" w:rsidP="008C6E0D">
      <w:pPr>
        <w:spacing w:line="240" w:lineRule="auto"/>
        <w:rPr>
          <w:rFonts w:ascii="Verdana" w:hAnsi="Verdana" w:cs="Arial"/>
          <w:sz w:val="18"/>
          <w:szCs w:val="18"/>
        </w:rPr>
      </w:pPr>
    </w:p>
    <w:p w14:paraId="0657B027" w14:textId="77777777" w:rsidR="008C6E0D" w:rsidRPr="00DA69E4" w:rsidRDefault="008C6E0D" w:rsidP="008C6E0D">
      <w:pPr>
        <w:spacing w:line="240" w:lineRule="auto"/>
        <w:rPr>
          <w:rFonts w:ascii="Verdana" w:hAnsi="Verdana" w:cs="Arial"/>
          <w:sz w:val="18"/>
          <w:szCs w:val="18"/>
        </w:rPr>
      </w:pPr>
      <w:r w:rsidRPr="00DA69E4">
        <w:rPr>
          <w:rFonts w:ascii="Verdana" w:hAnsi="Verdana" w:cs="Arial"/>
          <w:sz w:val="18"/>
          <w:szCs w:val="18"/>
        </w:rPr>
        <w:t xml:space="preserve">Een deel van de bijlagen bij </w:t>
      </w:r>
      <w:r>
        <w:rPr>
          <w:rFonts w:ascii="Verdana" w:hAnsi="Verdana" w:cs="Arial"/>
          <w:sz w:val="18"/>
          <w:szCs w:val="18"/>
        </w:rPr>
        <w:t>de offerteaanvraag</w:t>
      </w:r>
      <w:r w:rsidRPr="00DA69E4">
        <w:rPr>
          <w:rFonts w:ascii="Verdana" w:hAnsi="Verdana" w:cs="Arial"/>
          <w:sz w:val="18"/>
          <w:szCs w:val="18"/>
        </w:rPr>
        <w:t xml:space="preserve"> zijn documenten die bij inschrijving moeten worden ingevuld en/of moeten worden ondertekend door de tekenbevoegde functionaris.</w:t>
      </w:r>
    </w:p>
    <w:p w14:paraId="6D0D8190" w14:textId="77777777" w:rsidR="008C6E0D" w:rsidRPr="00DA69E4" w:rsidRDefault="008C6E0D" w:rsidP="008C6E0D">
      <w:pPr>
        <w:spacing w:line="240" w:lineRule="auto"/>
        <w:rPr>
          <w:rFonts w:ascii="Verdana" w:hAnsi="Verdana" w:cs="Arial"/>
          <w:sz w:val="18"/>
          <w:szCs w:val="18"/>
        </w:rPr>
      </w:pPr>
      <w:r w:rsidRPr="00DA69E4">
        <w:rPr>
          <w:rFonts w:ascii="Verdana" w:hAnsi="Verdana" w:cs="Arial"/>
          <w:sz w:val="18"/>
          <w:szCs w:val="18"/>
        </w:rPr>
        <w:t xml:space="preserve">De documenten worden door inschrijver uitgeprint, ingevuld en rechtsgeldig ondertekend. Vervolgens worden deze documenten gescand en toegevoegd aan de digitale inschrijving op </w:t>
      </w:r>
      <w:proofErr w:type="spellStart"/>
      <w:r w:rsidRPr="00DA69E4">
        <w:rPr>
          <w:rFonts w:ascii="Verdana" w:hAnsi="Verdana" w:cs="Arial"/>
          <w:sz w:val="18"/>
          <w:szCs w:val="18"/>
        </w:rPr>
        <w:t>TenderNed</w:t>
      </w:r>
      <w:proofErr w:type="spellEnd"/>
      <w:r w:rsidRPr="00DA69E4">
        <w:rPr>
          <w:rFonts w:ascii="Verdana" w:hAnsi="Verdana" w:cs="Arial"/>
          <w:sz w:val="18"/>
          <w:szCs w:val="18"/>
        </w:rPr>
        <w:t>.</w:t>
      </w:r>
      <w:r>
        <w:rPr>
          <w:rFonts w:ascii="Verdana" w:hAnsi="Verdana" w:cs="Arial"/>
          <w:sz w:val="18"/>
          <w:szCs w:val="18"/>
        </w:rPr>
        <w:t xml:space="preserve"> ROC Leeuwenborgh</w:t>
      </w:r>
      <w:r w:rsidRPr="00DA69E4">
        <w:rPr>
          <w:rFonts w:ascii="Verdana" w:hAnsi="Verdana" w:cs="Arial"/>
          <w:sz w:val="18"/>
          <w:szCs w:val="18"/>
        </w:rPr>
        <w:t xml:space="preserve"> kan het verzoek indienen bij de winnende inschrijver om bij gunning de originele documenten per post aan te leveren.</w:t>
      </w:r>
    </w:p>
    <w:p w14:paraId="3A305066" w14:textId="77777777" w:rsidR="008C6E0D" w:rsidRPr="00DA69E4" w:rsidRDefault="008C6E0D" w:rsidP="008C6E0D">
      <w:pPr>
        <w:spacing w:line="240" w:lineRule="auto"/>
        <w:rPr>
          <w:rFonts w:ascii="Verdana" w:hAnsi="Verdana" w:cs="Arial"/>
          <w:sz w:val="18"/>
          <w:szCs w:val="18"/>
        </w:rPr>
      </w:pPr>
    </w:p>
    <w:p w14:paraId="6A891FDC" w14:textId="77777777" w:rsidR="008C6E0D" w:rsidRPr="00DA69E4" w:rsidRDefault="008C6E0D" w:rsidP="008C6E0D">
      <w:pPr>
        <w:spacing w:line="240" w:lineRule="auto"/>
        <w:rPr>
          <w:rFonts w:ascii="Verdana" w:hAnsi="Verdana" w:cs="Arial"/>
          <w:b/>
          <w:sz w:val="18"/>
          <w:szCs w:val="18"/>
        </w:rPr>
      </w:pPr>
      <w:r w:rsidRPr="00DA69E4">
        <w:rPr>
          <w:rFonts w:ascii="Verdana" w:hAnsi="Verdana" w:cs="Arial"/>
          <w:b/>
          <w:sz w:val="18"/>
          <w:szCs w:val="18"/>
        </w:rPr>
        <w:t>Ondertekening digitale inschrijving</w:t>
      </w:r>
    </w:p>
    <w:p w14:paraId="29982DB7" w14:textId="77777777" w:rsidR="008C6E0D" w:rsidRPr="00DA69E4" w:rsidRDefault="008C6E0D" w:rsidP="008C6E0D">
      <w:pPr>
        <w:spacing w:line="240" w:lineRule="auto"/>
        <w:rPr>
          <w:rFonts w:ascii="Verdana" w:hAnsi="Verdana" w:cs="Arial"/>
          <w:sz w:val="18"/>
          <w:szCs w:val="18"/>
        </w:rPr>
      </w:pPr>
    </w:p>
    <w:p w14:paraId="4E1E8372" w14:textId="77777777" w:rsidR="008C6E0D" w:rsidRDefault="008C6E0D" w:rsidP="008C6E0D">
      <w:pPr>
        <w:spacing w:line="240" w:lineRule="auto"/>
        <w:rPr>
          <w:rFonts w:ascii="Verdana" w:hAnsi="Verdana" w:cs="Arial"/>
          <w:sz w:val="18"/>
          <w:szCs w:val="18"/>
        </w:rPr>
      </w:pPr>
      <w:r w:rsidRPr="00DA69E4">
        <w:rPr>
          <w:rFonts w:ascii="Verdana" w:hAnsi="Verdana" w:cs="Arial"/>
          <w:sz w:val="18"/>
          <w:szCs w:val="18"/>
        </w:rPr>
        <w:t xml:space="preserve">De digitale inschrijving die wordt aangeleverd via </w:t>
      </w:r>
      <w:proofErr w:type="spellStart"/>
      <w:r w:rsidRPr="00DA69E4">
        <w:rPr>
          <w:rFonts w:ascii="Verdana" w:hAnsi="Verdana" w:cs="Arial"/>
          <w:sz w:val="18"/>
          <w:szCs w:val="18"/>
        </w:rPr>
        <w:t>TenderNed</w:t>
      </w:r>
      <w:proofErr w:type="spellEnd"/>
      <w:r w:rsidRPr="00DA69E4">
        <w:rPr>
          <w:rFonts w:ascii="Verdana" w:hAnsi="Verdana" w:cs="Arial"/>
          <w:sz w:val="18"/>
          <w:szCs w:val="18"/>
        </w:rPr>
        <w:t xml:space="preserve"> wordt voorzien van een elektronische handtekening. Inschrijver heeft een gebruikersnaam en wachtwoord nodig om in te loggen op </w:t>
      </w:r>
      <w:proofErr w:type="spellStart"/>
      <w:r w:rsidRPr="00DA69E4">
        <w:rPr>
          <w:rFonts w:ascii="Verdana" w:hAnsi="Verdana" w:cs="Arial"/>
          <w:sz w:val="18"/>
          <w:szCs w:val="18"/>
        </w:rPr>
        <w:t>TenderNed</w:t>
      </w:r>
      <w:proofErr w:type="spellEnd"/>
      <w:r w:rsidRPr="00DA69E4">
        <w:rPr>
          <w:rFonts w:ascii="Verdana" w:hAnsi="Verdana" w:cs="Arial"/>
          <w:sz w:val="18"/>
          <w:szCs w:val="18"/>
        </w:rPr>
        <w:t>. Bij het indienen van de inschrijving wordt een elektronische handtekening geplaatst door middel van een transactiecode (TAN) via een sms naar een mobiele telefoon. Door het invoeren van de transactiecode vindt eerst authenticatie plaats en vervolgens wordt de elektronische handtekening geplaatst.</w:t>
      </w:r>
    </w:p>
    <w:p w14:paraId="03A58E93" w14:textId="77777777" w:rsidR="008C6E0D" w:rsidRDefault="008C6E0D" w:rsidP="008C6E0D">
      <w:pPr>
        <w:spacing w:line="240" w:lineRule="auto"/>
        <w:rPr>
          <w:rFonts w:ascii="Verdana" w:hAnsi="Verdana" w:cs="Arial"/>
          <w:sz w:val="18"/>
          <w:szCs w:val="18"/>
        </w:rPr>
      </w:pPr>
    </w:p>
    <w:p w14:paraId="015B4EEF" w14:textId="77777777" w:rsidR="008C6E0D" w:rsidRPr="008C6E0D" w:rsidRDefault="008C6E0D" w:rsidP="008C6E0D">
      <w:pPr>
        <w:spacing w:line="240" w:lineRule="auto"/>
        <w:rPr>
          <w:rFonts w:ascii="Verdana" w:hAnsi="Verdana" w:cs="Arial"/>
          <w:b/>
          <w:sz w:val="18"/>
          <w:szCs w:val="18"/>
        </w:rPr>
      </w:pPr>
      <w:proofErr w:type="spellStart"/>
      <w:r w:rsidRPr="008C6E0D">
        <w:rPr>
          <w:rFonts w:ascii="Verdana" w:hAnsi="Verdana" w:cs="Arial"/>
          <w:b/>
          <w:sz w:val="18"/>
          <w:szCs w:val="18"/>
        </w:rPr>
        <w:t>TenderNed</w:t>
      </w:r>
      <w:proofErr w:type="spellEnd"/>
      <w:r w:rsidRPr="008C6E0D">
        <w:rPr>
          <w:rFonts w:ascii="Verdana" w:hAnsi="Verdana" w:cs="Arial"/>
          <w:b/>
          <w:sz w:val="18"/>
          <w:szCs w:val="18"/>
        </w:rPr>
        <w:t xml:space="preserve"> en </w:t>
      </w:r>
      <w:proofErr w:type="spellStart"/>
      <w:r w:rsidRPr="008C6E0D">
        <w:rPr>
          <w:rFonts w:ascii="Verdana" w:hAnsi="Verdana" w:cs="Arial"/>
          <w:b/>
          <w:sz w:val="18"/>
          <w:szCs w:val="18"/>
        </w:rPr>
        <w:t>eHerkenning</w:t>
      </w:r>
      <w:proofErr w:type="spellEnd"/>
      <w:r w:rsidRPr="008C6E0D">
        <w:rPr>
          <w:rFonts w:ascii="Verdana" w:hAnsi="Verdana" w:cs="Arial"/>
          <w:b/>
          <w:sz w:val="18"/>
          <w:szCs w:val="18"/>
        </w:rPr>
        <w:t xml:space="preserve"> </w:t>
      </w:r>
    </w:p>
    <w:p w14:paraId="26EFDCC6" w14:textId="77777777" w:rsidR="008C6E0D" w:rsidRDefault="008C6E0D" w:rsidP="008C6E0D">
      <w:pPr>
        <w:spacing w:line="240" w:lineRule="auto"/>
        <w:rPr>
          <w:rFonts w:ascii="Verdana" w:hAnsi="Verdana" w:cs="Arial"/>
          <w:sz w:val="18"/>
          <w:szCs w:val="18"/>
        </w:rPr>
      </w:pPr>
    </w:p>
    <w:p w14:paraId="5AF56960" w14:textId="77777777" w:rsidR="008C6E0D" w:rsidRPr="00DA69E4" w:rsidRDefault="008C6E0D" w:rsidP="008C6E0D">
      <w:pPr>
        <w:spacing w:line="240" w:lineRule="auto"/>
        <w:rPr>
          <w:rFonts w:ascii="Verdana" w:hAnsi="Verdana" w:cs="Arial"/>
          <w:sz w:val="18"/>
          <w:szCs w:val="18"/>
        </w:rPr>
      </w:pPr>
      <w:r w:rsidRPr="008C6E0D">
        <w:rPr>
          <w:rFonts w:ascii="Verdana" w:hAnsi="Verdana" w:cs="Arial"/>
          <w:sz w:val="18"/>
          <w:szCs w:val="18"/>
        </w:rPr>
        <w:t xml:space="preserve">Let op: Vanaf 20 december 2014 heeft u </w:t>
      </w:r>
      <w:proofErr w:type="spellStart"/>
      <w:r w:rsidRPr="008C6E0D">
        <w:rPr>
          <w:rFonts w:ascii="Verdana" w:hAnsi="Verdana" w:cs="Arial"/>
          <w:sz w:val="18"/>
          <w:szCs w:val="18"/>
        </w:rPr>
        <w:t>eHerkenning</w:t>
      </w:r>
      <w:proofErr w:type="spellEnd"/>
      <w:r w:rsidRPr="008C6E0D">
        <w:rPr>
          <w:rFonts w:ascii="Verdana" w:hAnsi="Verdana" w:cs="Arial"/>
          <w:sz w:val="18"/>
          <w:szCs w:val="18"/>
        </w:rPr>
        <w:t xml:space="preserve"> nodig om een onderneming te registreren in </w:t>
      </w:r>
      <w:proofErr w:type="spellStart"/>
      <w:r w:rsidRPr="008C6E0D">
        <w:rPr>
          <w:rFonts w:ascii="Verdana" w:hAnsi="Verdana" w:cs="Arial"/>
          <w:sz w:val="18"/>
          <w:szCs w:val="18"/>
        </w:rPr>
        <w:t>TenderNed</w:t>
      </w:r>
      <w:proofErr w:type="spellEnd"/>
      <w:r w:rsidRPr="008C6E0D">
        <w:rPr>
          <w:rFonts w:ascii="Verdana" w:hAnsi="Verdana" w:cs="Arial"/>
          <w:sz w:val="18"/>
          <w:szCs w:val="18"/>
        </w:rPr>
        <w:t xml:space="preserve">! </w:t>
      </w:r>
      <w:proofErr w:type="spellStart"/>
      <w:r w:rsidRPr="008C6E0D">
        <w:rPr>
          <w:rFonts w:ascii="Verdana" w:hAnsi="Verdana" w:cs="Arial"/>
          <w:sz w:val="18"/>
          <w:szCs w:val="18"/>
        </w:rPr>
        <w:t>eHerkenning</w:t>
      </w:r>
      <w:proofErr w:type="spellEnd"/>
      <w:r w:rsidRPr="008C6E0D">
        <w:rPr>
          <w:rFonts w:ascii="Verdana" w:hAnsi="Verdana" w:cs="Arial"/>
          <w:sz w:val="18"/>
          <w:szCs w:val="18"/>
        </w:rPr>
        <w:t xml:space="preserve"> is te vergelijken met </w:t>
      </w:r>
      <w:proofErr w:type="spellStart"/>
      <w:r w:rsidRPr="008C6E0D">
        <w:rPr>
          <w:rFonts w:ascii="Verdana" w:hAnsi="Verdana" w:cs="Arial"/>
          <w:sz w:val="18"/>
          <w:szCs w:val="18"/>
        </w:rPr>
        <w:t>DigiD</w:t>
      </w:r>
      <w:proofErr w:type="spellEnd"/>
      <w:r w:rsidRPr="008C6E0D">
        <w:rPr>
          <w:rFonts w:ascii="Verdana" w:hAnsi="Verdana" w:cs="Arial"/>
          <w:sz w:val="18"/>
          <w:szCs w:val="18"/>
        </w:rPr>
        <w:t xml:space="preserve"> voor particulieren. Met één </w:t>
      </w:r>
      <w:proofErr w:type="spellStart"/>
      <w:r w:rsidRPr="008C6E0D">
        <w:rPr>
          <w:rFonts w:ascii="Verdana" w:hAnsi="Verdana" w:cs="Arial"/>
          <w:sz w:val="18"/>
          <w:szCs w:val="18"/>
        </w:rPr>
        <w:t>eHerkenningsmiddel</w:t>
      </w:r>
      <w:proofErr w:type="spellEnd"/>
      <w:r w:rsidRPr="008C6E0D">
        <w:rPr>
          <w:rFonts w:ascii="Verdana" w:hAnsi="Verdana" w:cs="Arial"/>
          <w:sz w:val="18"/>
          <w:szCs w:val="18"/>
        </w:rPr>
        <w:t xml:space="preserve"> logt u in op websites van verschillende overheidsorganisaties. Voor registreren en inloggen bij </w:t>
      </w:r>
      <w:proofErr w:type="spellStart"/>
      <w:r w:rsidRPr="008C6E0D">
        <w:rPr>
          <w:rFonts w:ascii="Verdana" w:hAnsi="Verdana" w:cs="Arial"/>
          <w:sz w:val="18"/>
          <w:szCs w:val="18"/>
        </w:rPr>
        <w:t>TenderNed</w:t>
      </w:r>
      <w:proofErr w:type="spellEnd"/>
      <w:r w:rsidRPr="008C6E0D">
        <w:rPr>
          <w:rFonts w:ascii="Verdana" w:hAnsi="Verdana" w:cs="Arial"/>
          <w:sz w:val="18"/>
          <w:szCs w:val="18"/>
        </w:rPr>
        <w:t xml:space="preserve"> heeft u minimaal betrouwbaarheidsniveau 2 nodig. Een </w:t>
      </w:r>
      <w:proofErr w:type="spellStart"/>
      <w:r w:rsidRPr="008C6E0D">
        <w:rPr>
          <w:rFonts w:ascii="Verdana" w:hAnsi="Verdana" w:cs="Arial"/>
          <w:sz w:val="18"/>
          <w:szCs w:val="18"/>
        </w:rPr>
        <w:t>eHerkenningsmiddel</w:t>
      </w:r>
      <w:proofErr w:type="spellEnd"/>
      <w:r w:rsidRPr="008C6E0D">
        <w:rPr>
          <w:rFonts w:ascii="Verdana" w:hAnsi="Verdana" w:cs="Arial"/>
          <w:sz w:val="18"/>
          <w:szCs w:val="18"/>
        </w:rPr>
        <w:t xml:space="preserve"> aanschaffen kan bij een van de erkende leveranciers. De kosten voor aanschaf en gebruik variëren per middel en leverancier. Stappenplan Digitaal Inschrijven op overheidsopdrachten via </w:t>
      </w:r>
      <w:proofErr w:type="spellStart"/>
      <w:r w:rsidRPr="008C6E0D">
        <w:rPr>
          <w:rFonts w:ascii="Verdana" w:hAnsi="Verdana" w:cs="Arial"/>
          <w:sz w:val="18"/>
          <w:szCs w:val="18"/>
        </w:rPr>
        <w:t>TenderNed</w:t>
      </w:r>
      <w:proofErr w:type="spellEnd"/>
      <w:r w:rsidRPr="008C6E0D">
        <w:rPr>
          <w:rFonts w:ascii="Verdana" w:hAnsi="Verdana" w:cs="Arial"/>
          <w:sz w:val="18"/>
          <w:szCs w:val="18"/>
        </w:rPr>
        <w:t xml:space="preserve"> (incl. registreren met </w:t>
      </w:r>
      <w:proofErr w:type="spellStart"/>
      <w:r w:rsidRPr="008C6E0D">
        <w:rPr>
          <w:rFonts w:ascii="Verdana" w:hAnsi="Verdana" w:cs="Arial"/>
          <w:sz w:val="18"/>
          <w:szCs w:val="18"/>
        </w:rPr>
        <w:t>eHerkenning</w:t>
      </w:r>
      <w:proofErr w:type="spellEnd"/>
      <w:r w:rsidRPr="008C6E0D">
        <w:rPr>
          <w:rFonts w:ascii="Verdana" w:hAnsi="Verdana" w:cs="Arial"/>
          <w:sz w:val="18"/>
          <w:szCs w:val="18"/>
        </w:rPr>
        <w:t>)</w:t>
      </w:r>
    </w:p>
    <w:p w14:paraId="13D87E3A" w14:textId="77777777" w:rsidR="008C6E0D" w:rsidRPr="00DA69E4" w:rsidRDefault="008C6E0D" w:rsidP="008C6E0D">
      <w:pPr>
        <w:spacing w:line="240" w:lineRule="auto"/>
        <w:rPr>
          <w:rFonts w:ascii="Verdana" w:hAnsi="Verdana" w:cs="Arial"/>
          <w:sz w:val="18"/>
          <w:szCs w:val="18"/>
        </w:rPr>
      </w:pPr>
    </w:p>
    <w:p w14:paraId="736F39E7" w14:textId="77777777" w:rsidR="008C6E0D" w:rsidRPr="00DA69E4" w:rsidRDefault="008C6E0D" w:rsidP="008C6E0D">
      <w:pPr>
        <w:spacing w:line="240" w:lineRule="auto"/>
        <w:rPr>
          <w:rFonts w:ascii="Verdana" w:hAnsi="Verdana" w:cs="Arial"/>
          <w:b/>
          <w:sz w:val="18"/>
          <w:szCs w:val="18"/>
        </w:rPr>
      </w:pPr>
      <w:r>
        <w:rPr>
          <w:rFonts w:ascii="Verdana" w:hAnsi="Verdana" w:cs="Arial"/>
          <w:b/>
          <w:sz w:val="18"/>
          <w:szCs w:val="18"/>
        </w:rPr>
        <w:t>3.2</w:t>
      </w:r>
      <w:r>
        <w:rPr>
          <w:rFonts w:ascii="Verdana" w:hAnsi="Verdana" w:cs="Arial"/>
          <w:b/>
          <w:sz w:val="18"/>
          <w:szCs w:val="18"/>
        </w:rPr>
        <w:tab/>
      </w:r>
      <w:r w:rsidRPr="00DA69E4">
        <w:rPr>
          <w:rFonts w:ascii="Verdana" w:hAnsi="Verdana" w:cs="Arial"/>
          <w:b/>
          <w:sz w:val="18"/>
          <w:szCs w:val="18"/>
        </w:rPr>
        <w:t>Proces Verbaal</w:t>
      </w:r>
    </w:p>
    <w:p w14:paraId="0D0D5406" w14:textId="77777777" w:rsidR="008C6E0D" w:rsidRPr="00DA69E4" w:rsidRDefault="008C6E0D" w:rsidP="008C6E0D">
      <w:pPr>
        <w:spacing w:line="240" w:lineRule="auto"/>
        <w:rPr>
          <w:rFonts w:ascii="Verdana" w:hAnsi="Verdana" w:cs="Arial"/>
          <w:sz w:val="18"/>
          <w:szCs w:val="18"/>
        </w:rPr>
      </w:pPr>
    </w:p>
    <w:p w14:paraId="535D1C75" w14:textId="77777777" w:rsidR="008C6E0D" w:rsidRPr="00DA69E4" w:rsidRDefault="008C6E0D" w:rsidP="008C6E0D">
      <w:pPr>
        <w:spacing w:line="240" w:lineRule="auto"/>
        <w:rPr>
          <w:rFonts w:ascii="Verdana" w:hAnsi="Verdana" w:cs="Arial"/>
          <w:sz w:val="18"/>
          <w:szCs w:val="18"/>
        </w:rPr>
      </w:pPr>
      <w:r>
        <w:rPr>
          <w:rFonts w:ascii="Verdana" w:hAnsi="Verdana" w:cs="Arial"/>
          <w:sz w:val="18"/>
          <w:szCs w:val="18"/>
        </w:rPr>
        <w:t>ROC Leeuwenborgh</w:t>
      </w:r>
      <w:r w:rsidRPr="00DA69E4">
        <w:rPr>
          <w:rFonts w:ascii="Verdana" w:hAnsi="Verdana" w:cs="Arial"/>
          <w:sz w:val="18"/>
          <w:szCs w:val="18"/>
        </w:rPr>
        <w:t xml:space="preserve"> maakt een proces-verbaal op van de opening van de inschrijvingen, waarin opgenomen de namen van de inschrijvers die een inschrijving hebben ingediend. Een afschrift van het proces-verbaal wordt gepubliceerd op www.TenderNed.nl.</w:t>
      </w:r>
    </w:p>
    <w:p w14:paraId="361989C6" w14:textId="77777777" w:rsidR="008C6E0D" w:rsidRPr="00DB1509" w:rsidRDefault="008C6E0D" w:rsidP="008C6E0D">
      <w:pPr>
        <w:autoSpaceDE w:val="0"/>
        <w:autoSpaceDN w:val="0"/>
        <w:adjustRightInd w:val="0"/>
        <w:spacing w:line="240" w:lineRule="auto"/>
        <w:rPr>
          <w:rFonts w:ascii="Verdana" w:hAnsi="Verdana" w:cs="Arial"/>
          <w:color w:val="000000"/>
          <w:sz w:val="18"/>
          <w:szCs w:val="18"/>
          <w:lang w:eastAsia="nl-NL"/>
        </w:rPr>
      </w:pPr>
    </w:p>
    <w:p w14:paraId="0CC73F88" w14:textId="77777777" w:rsidR="008C6E0D" w:rsidRPr="00F77A9A" w:rsidRDefault="008C6E0D" w:rsidP="008C6E0D">
      <w:pPr>
        <w:autoSpaceDE w:val="0"/>
        <w:autoSpaceDN w:val="0"/>
        <w:adjustRightInd w:val="0"/>
        <w:spacing w:line="240" w:lineRule="auto"/>
        <w:rPr>
          <w:rFonts w:ascii="Verdana" w:hAnsi="Verdana" w:cs="Arial"/>
          <w:b/>
          <w:color w:val="000000"/>
          <w:sz w:val="18"/>
          <w:szCs w:val="18"/>
          <w:lang w:eastAsia="nl-NL"/>
        </w:rPr>
      </w:pPr>
      <w:r>
        <w:rPr>
          <w:rFonts w:ascii="Verdana" w:hAnsi="Verdana" w:cs="Arial"/>
          <w:b/>
          <w:color w:val="000000"/>
          <w:sz w:val="18"/>
          <w:szCs w:val="18"/>
          <w:lang w:eastAsia="nl-NL"/>
        </w:rPr>
        <w:t>3.3</w:t>
      </w:r>
      <w:r w:rsidRPr="00F77A9A">
        <w:rPr>
          <w:rFonts w:ascii="Verdana" w:hAnsi="Verdana" w:cs="Arial"/>
          <w:b/>
          <w:color w:val="000000"/>
          <w:sz w:val="18"/>
          <w:szCs w:val="18"/>
          <w:lang w:eastAsia="nl-NL"/>
        </w:rPr>
        <w:t xml:space="preserve"> </w:t>
      </w:r>
      <w:r>
        <w:rPr>
          <w:rFonts w:ascii="Verdana" w:hAnsi="Verdana" w:cs="Arial"/>
          <w:b/>
          <w:color w:val="000000"/>
          <w:sz w:val="18"/>
          <w:szCs w:val="18"/>
          <w:lang w:eastAsia="nl-NL"/>
        </w:rPr>
        <w:tab/>
      </w:r>
      <w:r w:rsidRPr="00F77A9A">
        <w:rPr>
          <w:rFonts w:ascii="Verdana" w:hAnsi="Verdana" w:cs="Arial"/>
          <w:b/>
          <w:color w:val="000000"/>
          <w:sz w:val="18"/>
          <w:szCs w:val="18"/>
          <w:lang w:eastAsia="nl-NL"/>
        </w:rPr>
        <w:t>Ondertekening</w:t>
      </w:r>
    </w:p>
    <w:p w14:paraId="52DD0CA3" w14:textId="77777777" w:rsidR="008C6E0D" w:rsidRPr="00DB1509" w:rsidRDefault="008C6E0D" w:rsidP="008C6E0D">
      <w:pPr>
        <w:autoSpaceDE w:val="0"/>
        <w:autoSpaceDN w:val="0"/>
        <w:adjustRightInd w:val="0"/>
        <w:spacing w:line="240" w:lineRule="auto"/>
        <w:rPr>
          <w:rFonts w:ascii="Verdana" w:hAnsi="Verdana" w:cs="Arial"/>
          <w:color w:val="000000"/>
          <w:sz w:val="18"/>
          <w:szCs w:val="18"/>
          <w:lang w:eastAsia="nl-NL"/>
        </w:rPr>
      </w:pPr>
      <w:r w:rsidRPr="00DB1509">
        <w:rPr>
          <w:rFonts w:ascii="Verdana" w:hAnsi="Verdana" w:cs="Arial"/>
          <w:color w:val="000000"/>
          <w:sz w:val="18"/>
          <w:szCs w:val="18"/>
          <w:lang w:eastAsia="nl-NL"/>
        </w:rPr>
        <w:tab/>
      </w:r>
    </w:p>
    <w:p w14:paraId="053AA6F4" w14:textId="77777777" w:rsidR="008C6E0D" w:rsidRDefault="008C6E0D" w:rsidP="008C6E0D">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De i</w:t>
      </w:r>
      <w:r w:rsidRPr="00DB1509">
        <w:rPr>
          <w:rFonts w:ascii="Verdana" w:hAnsi="Verdana" w:cs="Arial"/>
          <w:color w:val="000000"/>
          <w:sz w:val="18"/>
          <w:szCs w:val="18"/>
          <w:lang w:eastAsia="nl-NL"/>
        </w:rPr>
        <w:t xml:space="preserve">nschrijving, inclusief bijlagen, dient rechtsgeldig te zijn geparafeerd en ondertekend door de daartoe bevoegde functionaris van de </w:t>
      </w:r>
      <w:r>
        <w:rPr>
          <w:rFonts w:ascii="Verdana" w:hAnsi="Verdana" w:cs="Arial"/>
          <w:color w:val="000000"/>
          <w:sz w:val="18"/>
          <w:szCs w:val="18"/>
          <w:lang w:eastAsia="nl-NL"/>
        </w:rPr>
        <w:t>inschrijver</w:t>
      </w:r>
      <w:r w:rsidRPr="00DB1509">
        <w:rPr>
          <w:rFonts w:ascii="Verdana" w:hAnsi="Verdana" w:cs="Arial"/>
          <w:color w:val="000000"/>
          <w:sz w:val="18"/>
          <w:szCs w:val="18"/>
          <w:lang w:eastAsia="nl-NL"/>
        </w:rPr>
        <w:t>. Deze rechtsgeldigheid dient te blijken uit de inschrijving in he</w:t>
      </w:r>
      <w:r>
        <w:rPr>
          <w:rFonts w:ascii="Verdana" w:hAnsi="Verdana" w:cs="Arial"/>
          <w:color w:val="000000"/>
          <w:sz w:val="18"/>
          <w:szCs w:val="18"/>
          <w:lang w:eastAsia="nl-NL"/>
        </w:rPr>
        <w:t xml:space="preserve">t beroeps- of handelsregister. </w:t>
      </w:r>
    </w:p>
    <w:p w14:paraId="36239B09" w14:textId="77777777" w:rsidR="008C6E0D" w:rsidRPr="00DB1509" w:rsidRDefault="008C6E0D" w:rsidP="008C6E0D">
      <w:pPr>
        <w:autoSpaceDE w:val="0"/>
        <w:autoSpaceDN w:val="0"/>
        <w:adjustRightInd w:val="0"/>
        <w:spacing w:line="240" w:lineRule="auto"/>
        <w:rPr>
          <w:rFonts w:ascii="Verdana" w:hAnsi="Verdana" w:cs="Arial"/>
          <w:color w:val="000000"/>
          <w:sz w:val="18"/>
          <w:szCs w:val="18"/>
          <w:lang w:eastAsia="nl-NL"/>
        </w:rPr>
      </w:pPr>
    </w:p>
    <w:p w14:paraId="38309F9B" w14:textId="77777777" w:rsidR="00A43566" w:rsidRDefault="00A43566" w:rsidP="008C6E0D">
      <w:pPr>
        <w:autoSpaceDE w:val="0"/>
        <w:autoSpaceDN w:val="0"/>
        <w:adjustRightInd w:val="0"/>
        <w:spacing w:line="240" w:lineRule="auto"/>
        <w:rPr>
          <w:rFonts w:ascii="Verdana" w:hAnsi="Verdana" w:cs="Arial"/>
          <w:b/>
          <w:color w:val="000000"/>
          <w:sz w:val="18"/>
          <w:szCs w:val="18"/>
          <w:lang w:eastAsia="nl-NL"/>
        </w:rPr>
      </w:pPr>
    </w:p>
    <w:p w14:paraId="3C67BC53" w14:textId="77777777" w:rsidR="00A43566" w:rsidRDefault="00A43566" w:rsidP="008C6E0D">
      <w:pPr>
        <w:autoSpaceDE w:val="0"/>
        <w:autoSpaceDN w:val="0"/>
        <w:adjustRightInd w:val="0"/>
        <w:spacing w:line="240" w:lineRule="auto"/>
        <w:rPr>
          <w:rFonts w:ascii="Verdana" w:hAnsi="Verdana" w:cs="Arial"/>
          <w:b/>
          <w:color w:val="000000"/>
          <w:sz w:val="18"/>
          <w:szCs w:val="18"/>
          <w:lang w:eastAsia="nl-NL"/>
        </w:rPr>
      </w:pPr>
    </w:p>
    <w:p w14:paraId="72B08CC6" w14:textId="77777777" w:rsidR="00A43566" w:rsidRDefault="00A43566" w:rsidP="008C6E0D">
      <w:pPr>
        <w:autoSpaceDE w:val="0"/>
        <w:autoSpaceDN w:val="0"/>
        <w:adjustRightInd w:val="0"/>
        <w:spacing w:line="240" w:lineRule="auto"/>
        <w:rPr>
          <w:rFonts w:ascii="Verdana" w:hAnsi="Verdana" w:cs="Arial"/>
          <w:b/>
          <w:color w:val="000000"/>
          <w:sz w:val="18"/>
          <w:szCs w:val="18"/>
          <w:lang w:eastAsia="nl-NL"/>
        </w:rPr>
      </w:pPr>
    </w:p>
    <w:p w14:paraId="0EFF6B2F" w14:textId="77777777" w:rsidR="008C6E0D" w:rsidRPr="00F77A9A" w:rsidRDefault="008C6E0D" w:rsidP="008C6E0D">
      <w:pPr>
        <w:autoSpaceDE w:val="0"/>
        <w:autoSpaceDN w:val="0"/>
        <w:adjustRightInd w:val="0"/>
        <w:spacing w:line="240" w:lineRule="auto"/>
        <w:rPr>
          <w:rFonts w:ascii="Verdana" w:hAnsi="Verdana" w:cs="Arial"/>
          <w:b/>
          <w:color w:val="000000"/>
          <w:sz w:val="18"/>
          <w:szCs w:val="18"/>
          <w:lang w:eastAsia="nl-NL"/>
        </w:rPr>
      </w:pPr>
      <w:r>
        <w:rPr>
          <w:rFonts w:ascii="Verdana" w:hAnsi="Verdana" w:cs="Arial"/>
          <w:b/>
          <w:color w:val="000000"/>
          <w:sz w:val="18"/>
          <w:szCs w:val="18"/>
          <w:lang w:eastAsia="nl-NL"/>
        </w:rPr>
        <w:t>3.4</w:t>
      </w:r>
      <w:r w:rsidRPr="00F77A9A">
        <w:rPr>
          <w:rFonts w:ascii="Verdana" w:hAnsi="Verdana" w:cs="Arial"/>
          <w:b/>
          <w:color w:val="000000"/>
          <w:sz w:val="18"/>
          <w:szCs w:val="18"/>
          <w:lang w:eastAsia="nl-NL"/>
        </w:rPr>
        <w:t xml:space="preserve">  </w:t>
      </w:r>
      <w:r>
        <w:rPr>
          <w:rFonts w:ascii="Verdana" w:hAnsi="Verdana" w:cs="Arial"/>
          <w:b/>
          <w:color w:val="000000"/>
          <w:sz w:val="18"/>
          <w:szCs w:val="18"/>
          <w:lang w:eastAsia="nl-NL"/>
        </w:rPr>
        <w:tab/>
      </w:r>
      <w:r w:rsidRPr="00F77A9A">
        <w:rPr>
          <w:rFonts w:ascii="Verdana" w:hAnsi="Verdana" w:cs="Arial"/>
          <w:b/>
          <w:color w:val="000000"/>
          <w:sz w:val="18"/>
          <w:szCs w:val="18"/>
          <w:lang w:eastAsia="nl-NL"/>
        </w:rPr>
        <w:t>Vorm beantwoording</w:t>
      </w:r>
    </w:p>
    <w:p w14:paraId="77BFA56A" w14:textId="77777777" w:rsidR="008C6E0D" w:rsidRPr="00DB1509" w:rsidRDefault="008C6E0D" w:rsidP="008C6E0D">
      <w:pPr>
        <w:autoSpaceDE w:val="0"/>
        <w:autoSpaceDN w:val="0"/>
        <w:adjustRightInd w:val="0"/>
        <w:spacing w:line="240" w:lineRule="auto"/>
        <w:rPr>
          <w:rFonts w:ascii="Verdana" w:hAnsi="Verdana" w:cs="Arial"/>
          <w:color w:val="000000"/>
          <w:sz w:val="18"/>
          <w:szCs w:val="18"/>
          <w:lang w:eastAsia="nl-NL"/>
        </w:rPr>
      </w:pPr>
    </w:p>
    <w:p w14:paraId="0E39CE52" w14:textId="77777777" w:rsidR="008C6E0D" w:rsidRPr="008172CE" w:rsidRDefault="008C6E0D" w:rsidP="008C6E0D">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lastRenderedPageBreak/>
        <w:t>In de inschrijving dienen de in deze</w:t>
      </w:r>
      <w:r w:rsidRPr="00DB1509">
        <w:rPr>
          <w:rFonts w:ascii="Verdana" w:hAnsi="Verdana" w:cs="Arial"/>
          <w:color w:val="000000"/>
          <w:sz w:val="18"/>
          <w:szCs w:val="18"/>
          <w:lang w:eastAsia="nl-NL"/>
        </w:rPr>
        <w:t xml:space="preserve"> </w:t>
      </w:r>
      <w:r>
        <w:rPr>
          <w:rFonts w:ascii="Verdana" w:hAnsi="Verdana" w:cs="Arial"/>
          <w:color w:val="000000"/>
          <w:sz w:val="18"/>
          <w:szCs w:val="18"/>
          <w:lang w:eastAsia="nl-NL"/>
        </w:rPr>
        <w:t>offerteaanvraag</w:t>
      </w:r>
      <w:r w:rsidRPr="00DB1509">
        <w:rPr>
          <w:rFonts w:ascii="Verdana" w:hAnsi="Verdana" w:cs="Arial"/>
          <w:color w:val="000000"/>
          <w:sz w:val="18"/>
          <w:szCs w:val="18"/>
          <w:lang w:eastAsia="nl-NL"/>
        </w:rPr>
        <w:t xml:space="preserve"> gestelde vragen duidelijk en ondubbelzinnig te worden b</w:t>
      </w:r>
      <w:r>
        <w:rPr>
          <w:rFonts w:ascii="Verdana" w:hAnsi="Verdana" w:cs="Arial"/>
          <w:color w:val="000000"/>
          <w:sz w:val="18"/>
          <w:szCs w:val="18"/>
          <w:lang w:eastAsia="nl-NL"/>
        </w:rPr>
        <w:t>eantwoord</w:t>
      </w:r>
      <w:r w:rsidRPr="000E531D">
        <w:rPr>
          <w:rFonts w:ascii="Verdana" w:hAnsi="Verdana" w:cs="Arial"/>
          <w:color w:val="000000"/>
          <w:sz w:val="18"/>
          <w:szCs w:val="18"/>
          <w:lang w:eastAsia="nl-NL"/>
        </w:rPr>
        <w:t>.</w:t>
      </w:r>
      <w:r w:rsidRPr="00DB1509">
        <w:rPr>
          <w:rFonts w:ascii="Verdana" w:hAnsi="Verdana" w:cs="Arial"/>
          <w:color w:val="000000"/>
          <w:sz w:val="18"/>
          <w:szCs w:val="18"/>
          <w:lang w:eastAsia="nl-NL"/>
        </w:rPr>
        <w:t xml:space="preserve"> </w:t>
      </w:r>
      <w:r w:rsidRPr="008172CE">
        <w:rPr>
          <w:rFonts w:ascii="Verdana" w:hAnsi="Verdana" w:cs="Arial"/>
          <w:color w:val="000000"/>
          <w:sz w:val="18"/>
          <w:szCs w:val="18"/>
          <w:lang w:eastAsia="nl-NL"/>
        </w:rPr>
        <w:t xml:space="preserve">Inschrijvingen zijn onherroepelijk en onvoorwaardelijk. Herroepelijke of voorwaardelijke </w:t>
      </w:r>
      <w:r>
        <w:rPr>
          <w:rFonts w:ascii="Verdana" w:hAnsi="Verdana" w:cs="Arial"/>
          <w:color w:val="000000"/>
          <w:sz w:val="18"/>
          <w:szCs w:val="18"/>
          <w:lang w:eastAsia="nl-NL"/>
        </w:rPr>
        <w:t>i</w:t>
      </w:r>
      <w:r w:rsidRPr="008172CE">
        <w:rPr>
          <w:rFonts w:ascii="Verdana" w:hAnsi="Verdana" w:cs="Arial"/>
          <w:color w:val="000000"/>
          <w:sz w:val="18"/>
          <w:szCs w:val="18"/>
          <w:lang w:eastAsia="nl-NL"/>
        </w:rPr>
        <w:t>nschrijvingen worden uitgesloten van de aanbesteding.</w:t>
      </w:r>
    </w:p>
    <w:p w14:paraId="5AACC82D" w14:textId="77777777" w:rsidR="008C6E0D" w:rsidRPr="00DB1509" w:rsidRDefault="008C6E0D" w:rsidP="008C6E0D">
      <w:pPr>
        <w:autoSpaceDE w:val="0"/>
        <w:autoSpaceDN w:val="0"/>
        <w:adjustRightInd w:val="0"/>
        <w:spacing w:line="240" w:lineRule="auto"/>
        <w:rPr>
          <w:rFonts w:ascii="Verdana" w:hAnsi="Verdana" w:cs="Arial"/>
          <w:color w:val="000000"/>
          <w:sz w:val="18"/>
          <w:szCs w:val="18"/>
          <w:lang w:eastAsia="nl-NL"/>
        </w:rPr>
      </w:pPr>
    </w:p>
    <w:p w14:paraId="31883C84" w14:textId="77777777" w:rsidR="008C6E0D" w:rsidRPr="00F77A9A" w:rsidRDefault="008C6E0D" w:rsidP="008C6E0D">
      <w:pPr>
        <w:autoSpaceDE w:val="0"/>
        <w:autoSpaceDN w:val="0"/>
        <w:adjustRightInd w:val="0"/>
        <w:spacing w:line="240" w:lineRule="auto"/>
        <w:rPr>
          <w:rFonts w:ascii="Verdana" w:hAnsi="Verdana" w:cs="Arial"/>
          <w:b/>
          <w:sz w:val="18"/>
          <w:szCs w:val="18"/>
          <w:lang w:eastAsia="nl-NL"/>
        </w:rPr>
      </w:pPr>
      <w:r>
        <w:rPr>
          <w:rFonts w:ascii="Verdana" w:hAnsi="Verdana" w:cs="Arial"/>
          <w:b/>
          <w:sz w:val="18"/>
          <w:szCs w:val="18"/>
          <w:lang w:eastAsia="nl-NL"/>
        </w:rPr>
        <w:t>3.5</w:t>
      </w:r>
      <w:r w:rsidRPr="00F77A9A">
        <w:rPr>
          <w:rFonts w:ascii="Verdana" w:hAnsi="Verdana" w:cs="Arial"/>
          <w:b/>
          <w:sz w:val="18"/>
          <w:szCs w:val="18"/>
          <w:lang w:eastAsia="nl-NL"/>
        </w:rPr>
        <w:t xml:space="preserve"> </w:t>
      </w:r>
      <w:r>
        <w:rPr>
          <w:rFonts w:ascii="Verdana" w:hAnsi="Verdana" w:cs="Arial"/>
          <w:b/>
          <w:sz w:val="18"/>
          <w:szCs w:val="18"/>
          <w:lang w:eastAsia="nl-NL"/>
        </w:rPr>
        <w:tab/>
      </w:r>
      <w:r w:rsidRPr="00F77A9A">
        <w:rPr>
          <w:rFonts w:ascii="Verdana" w:hAnsi="Verdana" w:cs="Arial"/>
          <w:b/>
          <w:sz w:val="18"/>
          <w:szCs w:val="18"/>
          <w:lang w:eastAsia="nl-NL"/>
        </w:rPr>
        <w:t>Varianten</w:t>
      </w:r>
    </w:p>
    <w:p w14:paraId="52866972" w14:textId="77777777" w:rsidR="008C6E0D" w:rsidRPr="00DB1509" w:rsidRDefault="008C6E0D" w:rsidP="008C6E0D">
      <w:pPr>
        <w:autoSpaceDE w:val="0"/>
        <w:autoSpaceDN w:val="0"/>
        <w:adjustRightInd w:val="0"/>
        <w:spacing w:line="240" w:lineRule="auto"/>
        <w:rPr>
          <w:rFonts w:ascii="Verdana" w:hAnsi="Verdana" w:cs="Arial"/>
          <w:color w:val="000000"/>
          <w:sz w:val="18"/>
          <w:szCs w:val="18"/>
          <w:lang w:eastAsia="nl-NL"/>
        </w:rPr>
      </w:pPr>
    </w:p>
    <w:p w14:paraId="09881DEC" w14:textId="77777777" w:rsidR="008C6E0D" w:rsidRPr="00DB1509" w:rsidRDefault="008C6E0D" w:rsidP="008C6E0D">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Het staat een i</w:t>
      </w:r>
      <w:r w:rsidRPr="00F77A9A">
        <w:rPr>
          <w:rFonts w:ascii="Verdana" w:hAnsi="Verdana" w:cs="Arial"/>
          <w:color w:val="000000"/>
          <w:sz w:val="18"/>
          <w:szCs w:val="18"/>
          <w:lang w:eastAsia="nl-NL"/>
        </w:rPr>
        <w:t xml:space="preserve">nschrijver </w:t>
      </w:r>
      <w:r w:rsidRPr="003E3017">
        <w:rPr>
          <w:rFonts w:ascii="Verdana" w:hAnsi="Verdana" w:cs="Arial"/>
          <w:color w:val="000000"/>
          <w:sz w:val="18"/>
          <w:szCs w:val="18"/>
          <w:u w:val="single"/>
          <w:lang w:eastAsia="nl-NL"/>
        </w:rPr>
        <w:t>niet</w:t>
      </w:r>
      <w:r w:rsidRPr="00F77A9A">
        <w:rPr>
          <w:rFonts w:ascii="Verdana" w:hAnsi="Verdana" w:cs="Arial"/>
          <w:color w:val="000000"/>
          <w:sz w:val="18"/>
          <w:szCs w:val="18"/>
          <w:lang w:eastAsia="nl-NL"/>
        </w:rPr>
        <w:t xml:space="preserve"> vrij om, naast een </w:t>
      </w:r>
      <w:r>
        <w:rPr>
          <w:rFonts w:ascii="Verdana" w:hAnsi="Verdana" w:cs="Arial"/>
          <w:color w:val="000000"/>
          <w:sz w:val="18"/>
          <w:szCs w:val="18"/>
          <w:lang w:eastAsia="nl-NL"/>
        </w:rPr>
        <w:t>i</w:t>
      </w:r>
      <w:r w:rsidRPr="00F77A9A">
        <w:rPr>
          <w:rFonts w:ascii="Verdana" w:hAnsi="Verdana" w:cs="Arial"/>
          <w:color w:val="000000"/>
          <w:sz w:val="18"/>
          <w:szCs w:val="18"/>
          <w:lang w:eastAsia="nl-NL"/>
        </w:rPr>
        <w:t xml:space="preserve">nschrijving overeenkomstig </w:t>
      </w:r>
      <w:r>
        <w:rPr>
          <w:rFonts w:ascii="Verdana" w:hAnsi="Verdana" w:cs="Arial"/>
          <w:color w:val="000000"/>
          <w:sz w:val="18"/>
          <w:szCs w:val="18"/>
          <w:lang w:eastAsia="nl-NL"/>
        </w:rPr>
        <w:t>de offerteaanvraag bij de i</w:t>
      </w:r>
      <w:r w:rsidRPr="00F77A9A">
        <w:rPr>
          <w:rFonts w:ascii="Verdana" w:hAnsi="Verdana" w:cs="Arial"/>
          <w:color w:val="000000"/>
          <w:sz w:val="18"/>
          <w:szCs w:val="18"/>
          <w:lang w:eastAsia="nl-NL"/>
        </w:rPr>
        <w:t>nschrijving varianten (en/of ‘alternatieven’) in te dienen.</w:t>
      </w:r>
    </w:p>
    <w:p w14:paraId="45F0A29A" w14:textId="77777777" w:rsidR="008C6E0D" w:rsidRPr="00D11F1B" w:rsidRDefault="008C6E0D" w:rsidP="008C6E0D">
      <w:pPr>
        <w:autoSpaceDE w:val="0"/>
        <w:autoSpaceDN w:val="0"/>
        <w:adjustRightInd w:val="0"/>
        <w:spacing w:line="240" w:lineRule="auto"/>
        <w:rPr>
          <w:rFonts w:ascii="Verdana" w:hAnsi="Verdana" w:cs="Arial"/>
          <w:color w:val="000000"/>
          <w:sz w:val="18"/>
          <w:szCs w:val="18"/>
          <w:lang w:eastAsia="nl-NL"/>
        </w:rPr>
      </w:pPr>
    </w:p>
    <w:p w14:paraId="3B9ACCCE" w14:textId="77777777" w:rsidR="008C6E0D" w:rsidRPr="00F77A9A" w:rsidRDefault="008C6E0D" w:rsidP="008C6E0D">
      <w:pPr>
        <w:autoSpaceDE w:val="0"/>
        <w:autoSpaceDN w:val="0"/>
        <w:adjustRightInd w:val="0"/>
        <w:spacing w:line="240" w:lineRule="auto"/>
        <w:rPr>
          <w:rFonts w:ascii="Verdana" w:hAnsi="Verdana" w:cs="Arial"/>
          <w:b/>
          <w:color w:val="000000"/>
          <w:sz w:val="18"/>
          <w:szCs w:val="18"/>
          <w:lang w:eastAsia="nl-NL"/>
        </w:rPr>
      </w:pPr>
      <w:r w:rsidRPr="00F77A9A">
        <w:rPr>
          <w:rFonts w:ascii="Verdana" w:hAnsi="Verdana" w:cs="Arial"/>
          <w:b/>
          <w:color w:val="000000"/>
          <w:sz w:val="18"/>
          <w:szCs w:val="18"/>
          <w:lang w:eastAsia="nl-NL"/>
        </w:rPr>
        <w:t>3.</w:t>
      </w:r>
      <w:r>
        <w:rPr>
          <w:rFonts w:ascii="Verdana" w:hAnsi="Verdana" w:cs="Arial"/>
          <w:b/>
          <w:color w:val="000000"/>
          <w:sz w:val="18"/>
          <w:szCs w:val="18"/>
          <w:lang w:eastAsia="nl-NL"/>
        </w:rPr>
        <w:t>6</w:t>
      </w:r>
      <w:r w:rsidRPr="00F77A9A">
        <w:rPr>
          <w:rFonts w:ascii="Verdana" w:hAnsi="Verdana" w:cs="Arial"/>
          <w:b/>
          <w:color w:val="000000"/>
          <w:sz w:val="18"/>
          <w:szCs w:val="18"/>
          <w:lang w:eastAsia="nl-NL"/>
        </w:rPr>
        <w:t xml:space="preserve"> </w:t>
      </w:r>
      <w:r>
        <w:rPr>
          <w:rFonts w:ascii="Verdana" w:hAnsi="Verdana" w:cs="Arial"/>
          <w:b/>
          <w:color w:val="000000"/>
          <w:sz w:val="18"/>
          <w:szCs w:val="18"/>
          <w:lang w:eastAsia="nl-NL"/>
        </w:rPr>
        <w:tab/>
        <w:t>Eén i</w:t>
      </w:r>
      <w:r w:rsidRPr="00F77A9A">
        <w:rPr>
          <w:rFonts w:ascii="Verdana" w:hAnsi="Verdana" w:cs="Arial"/>
          <w:b/>
          <w:color w:val="000000"/>
          <w:sz w:val="18"/>
          <w:szCs w:val="18"/>
          <w:lang w:eastAsia="nl-NL"/>
        </w:rPr>
        <w:t>nschrijving</w:t>
      </w:r>
    </w:p>
    <w:p w14:paraId="3CAFD307" w14:textId="77777777" w:rsidR="008C6E0D" w:rsidRPr="00DB1509" w:rsidRDefault="008C6E0D" w:rsidP="008C6E0D">
      <w:pPr>
        <w:autoSpaceDE w:val="0"/>
        <w:autoSpaceDN w:val="0"/>
        <w:adjustRightInd w:val="0"/>
        <w:spacing w:line="240" w:lineRule="auto"/>
        <w:rPr>
          <w:rFonts w:ascii="Verdana" w:hAnsi="Verdana" w:cs="Arial"/>
          <w:color w:val="000000"/>
          <w:sz w:val="18"/>
          <w:szCs w:val="18"/>
          <w:lang w:eastAsia="nl-NL"/>
        </w:rPr>
      </w:pPr>
      <w:r w:rsidRPr="00DB1509">
        <w:rPr>
          <w:rFonts w:ascii="Verdana" w:hAnsi="Verdana" w:cs="Arial"/>
          <w:color w:val="000000"/>
          <w:sz w:val="18"/>
          <w:szCs w:val="18"/>
          <w:lang w:eastAsia="nl-NL"/>
        </w:rPr>
        <w:tab/>
      </w:r>
    </w:p>
    <w:p w14:paraId="403F855D" w14:textId="77777777" w:rsidR="008C6E0D" w:rsidRPr="00DB1509" w:rsidRDefault="008C6E0D" w:rsidP="008C6E0D">
      <w:pPr>
        <w:autoSpaceDE w:val="0"/>
        <w:autoSpaceDN w:val="0"/>
        <w:adjustRightInd w:val="0"/>
        <w:spacing w:line="240" w:lineRule="auto"/>
        <w:rPr>
          <w:rFonts w:ascii="Verdana" w:hAnsi="Verdana" w:cs="Arial"/>
          <w:color w:val="000000"/>
          <w:sz w:val="18"/>
          <w:szCs w:val="18"/>
          <w:lang w:eastAsia="nl-NL"/>
        </w:rPr>
      </w:pPr>
      <w:r>
        <w:rPr>
          <w:rFonts w:ascii="Verdana" w:hAnsi="Verdana" w:cs="Arial"/>
          <w:color w:val="000000"/>
          <w:sz w:val="18"/>
          <w:szCs w:val="18"/>
          <w:lang w:eastAsia="nl-NL"/>
        </w:rPr>
        <w:t>Een inschrijver</w:t>
      </w:r>
      <w:r w:rsidRPr="00DB1509">
        <w:rPr>
          <w:rFonts w:ascii="Verdana" w:hAnsi="Verdana" w:cs="Arial"/>
          <w:color w:val="000000"/>
          <w:sz w:val="18"/>
          <w:szCs w:val="18"/>
          <w:lang w:eastAsia="nl-NL"/>
        </w:rPr>
        <w:t xml:space="preserve"> kan zich slechts </w:t>
      </w:r>
      <w:proofErr w:type="spellStart"/>
      <w:r w:rsidRPr="00DB1509">
        <w:rPr>
          <w:rFonts w:ascii="Verdana" w:hAnsi="Verdana" w:cs="Arial"/>
          <w:color w:val="000000"/>
          <w:sz w:val="18"/>
          <w:szCs w:val="18"/>
          <w:lang w:eastAsia="nl-NL"/>
        </w:rPr>
        <w:t>éénmaal</w:t>
      </w:r>
      <w:proofErr w:type="spellEnd"/>
      <w:r w:rsidRPr="00DB1509">
        <w:rPr>
          <w:rFonts w:ascii="Verdana" w:hAnsi="Verdana" w:cs="Arial"/>
          <w:color w:val="000000"/>
          <w:sz w:val="18"/>
          <w:szCs w:val="18"/>
          <w:lang w:eastAsia="nl-NL"/>
        </w:rPr>
        <w:t xml:space="preserve"> (hetzij individueel hetzij als samenwerkingsverband) inschrijven. Voor de toepassing van deze bepaling worden in elk geval rechtspersonen en/of vennootschappen die voldoen aan de onderstaande voorwaarden als één rechtspersoon of vennootschap beschouwd:</w:t>
      </w:r>
    </w:p>
    <w:p w14:paraId="5FEC281C" w14:textId="77777777" w:rsidR="008C6E0D" w:rsidRPr="00DB1509" w:rsidRDefault="008C6E0D" w:rsidP="008C6E0D">
      <w:pPr>
        <w:autoSpaceDE w:val="0"/>
        <w:autoSpaceDN w:val="0"/>
        <w:adjustRightInd w:val="0"/>
        <w:spacing w:line="240" w:lineRule="auto"/>
        <w:rPr>
          <w:rFonts w:ascii="Verdana" w:hAnsi="Verdana" w:cs="Arial"/>
          <w:color w:val="000000"/>
          <w:sz w:val="18"/>
          <w:szCs w:val="18"/>
          <w:lang w:eastAsia="nl-NL"/>
        </w:rPr>
      </w:pPr>
    </w:p>
    <w:p w14:paraId="01CBA686" w14:textId="77777777" w:rsidR="008C6E0D" w:rsidRPr="00DB1509" w:rsidRDefault="008C6E0D" w:rsidP="008C6E0D">
      <w:pPr>
        <w:autoSpaceDE w:val="0"/>
        <w:autoSpaceDN w:val="0"/>
        <w:adjustRightInd w:val="0"/>
        <w:spacing w:line="240" w:lineRule="auto"/>
        <w:ind w:left="1416" w:hanging="711"/>
        <w:rPr>
          <w:rFonts w:ascii="Verdana" w:hAnsi="Verdana" w:cs="Arial"/>
          <w:color w:val="000000"/>
          <w:sz w:val="18"/>
          <w:szCs w:val="18"/>
          <w:lang w:eastAsia="nl-NL"/>
        </w:rPr>
      </w:pPr>
      <w:r w:rsidRPr="00DB1509">
        <w:rPr>
          <w:rFonts w:ascii="Verdana" w:hAnsi="Verdana" w:cs="Arial"/>
          <w:color w:val="000000"/>
          <w:sz w:val="18"/>
          <w:szCs w:val="18"/>
          <w:lang w:eastAsia="nl-NL"/>
        </w:rPr>
        <w:t>a.</w:t>
      </w:r>
      <w:r w:rsidRPr="00DB1509">
        <w:rPr>
          <w:rFonts w:ascii="Verdana" w:hAnsi="Verdana" w:cs="Arial"/>
          <w:color w:val="000000"/>
          <w:sz w:val="18"/>
          <w:szCs w:val="18"/>
          <w:lang w:eastAsia="nl-NL"/>
        </w:rPr>
        <w:tab/>
        <w:t>rechtspersonen en/of vennootschappen die aan elkaar zijn gelieerd op een wijze als bedoeld in artikel 2:24a Burgerlijk Wetboek; of</w:t>
      </w:r>
    </w:p>
    <w:p w14:paraId="7CC008D1" w14:textId="77777777" w:rsidR="008C6E0D" w:rsidRPr="00DB1509" w:rsidRDefault="008C6E0D" w:rsidP="008C6E0D">
      <w:pPr>
        <w:autoSpaceDE w:val="0"/>
        <w:autoSpaceDN w:val="0"/>
        <w:adjustRightInd w:val="0"/>
        <w:spacing w:line="240" w:lineRule="auto"/>
        <w:ind w:left="1416" w:hanging="711"/>
        <w:rPr>
          <w:rFonts w:ascii="Verdana" w:hAnsi="Verdana" w:cs="Arial"/>
          <w:color w:val="000000"/>
          <w:sz w:val="18"/>
          <w:szCs w:val="18"/>
          <w:lang w:eastAsia="nl-NL"/>
        </w:rPr>
      </w:pPr>
      <w:r w:rsidRPr="00DB1509">
        <w:rPr>
          <w:rFonts w:ascii="Verdana" w:hAnsi="Verdana" w:cs="Arial"/>
          <w:color w:val="000000"/>
          <w:sz w:val="18"/>
          <w:szCs w:val="18"/>
          <w:lang w:eastAsia="nl-NL"/>
        </w:rPr>
        <w:t>b.</w:t>
      </w:r>
      <w:r w:rsidRPr="00DB1509">
        <w:rPr>
          <w:rFonts w:ascii="Verdana" w:hAnsi="Verdana" w:cs="Arial"/>
          <w:color w:val="000000"/>
          <w:sz w:val="18"/>
          <w:szCs w:val="18"/>
          <w:lang w:eastAsia="nl-NL"/>
        </w:rPr>
        <w:tab/>
        <w:t>rechtspersonen en/of vennootschappen die met elkaar zijn verbonden in een groep als bedoeld in artikel 2:24b Burgerlijk Wetboek; of</w:t>
      </w:r>
    </w:p>
    <w:p w14:paraId="6E1F2539" w14:textId="77777777" w:rsidR="008C6E0D" w:rsidRDefault="008C6E0D" w:rsidP="008C6E0D">
      <w:pPr>
        <w:autoSpaceDE w:val="0"/>
        <w:autoSpaceDN w:val="0"/>
        <w:adjustRightInd w:val="0"/>
        <w:spacing w:line="240" w:lineRule="auto"/>
        <w:ind w:left="1416" w:hanging="711"/>
        <w:rPr>
          <w:rFonts w:ascii="Verdana" w:hAnsi="Verdana" w:cs="Arial"/>
          <w:color w:val="000000"/>
          <w:sz w:val="18"/>
          <w:szCs w:val="18"/>
          <w:lang w:eastAsia="nl-NL"/>
        </w:rPr>
      </w:pPr>
      <w:r w:rsidRPr="00DB1509">
        <w:rPr>
          <w:rFonts w:ascii="Verdana" w:hAnsi="Verdana" w:cs="Arial"/>
          <w:color w:val="000000"/>
          <w:sz w:val="18"/>
          <w:szCs w:val="18"/>
          <w:lang w:eastAsia="nl-NL"/>
        </w:rPr>
        <w:t>c.</w:t>
      </w:r>
      <w:r w:rsidRPr="00DB1509">
        <w:rPr>
          <w:rFonts w:ascii="Verdana" w:hAnsi="Verdana" w:cs="Arial"/>
          <w:color w:val="000000"/>
          <w:sz w:val="18"/>
          <w:szCs w:val="18"/>
          <w:lang w:eastAsia="nl-NL"/>
        </w:rPr>
        <w:tab/>
        <w:t>rechtspersonen en/of vennootschappen die aan elkaar zijn gelieerd in aan sub 1 of sub 2 vergelijkbare rechtsvormen naar buitenlands recht.</w:t>
      </w:r>
    </w:p>
    <w:p w14:paraId="3BE3F0D2" w14:textId="77777777" w:rsidR="006B48B1" w:rsidRDefault="006B48B1" w:rsidP="00F345A9">
      <w:pPr>
        <w:pStyle w:val="Kop1"/>
        <w:numPr>
          <w:ilvl w:val="0"/>
          <w:numId w:val="0"/>
        </w:numPr>
        <w:spacing w:line="240" w:lineRule="auto"/>
        <w:ind w:left="744" w:hanging="744"/>
        <w:rPr>
          <w:rFonts w:ascii="Verdana" w:hAnsi="Verdana" w:cs="Arial"/>
          <w:color w:val="000000"/>
          <w:sz w:val="18"/>
          <w:szCs w:val="18"/>
          <w:lang w:eastAsia="nl-NL"/>
        </w:rPr>
      </w:pPr>
    </w:p>
    <w:p w14:paraId="329A7E88" w14:textId="77777777" w:rsidR="00F345A9" w:rsidRPr="00C206C7" w:rsidRDefault="00F345A9" w:rsidP="00F345A9">
      <w:pPr>
        <w:pStyle w:val="Kop1"/>
        <w:numPr>
          <w:ilvl w:val="0"/>
          <w:numId w:val="0"/>
        </w:numPr>
        <w:spacing w:line="240" w:lineRule="auto"/>
        <w:ind w:left="744" w:hanging="744"/>
        <w:rPr>
          <w:rFonts w:ascii="Verdana" w:hAnsi="Verdana"/>
          <w:sz w:val="24"/>
          <w:szCs w:val="24"/>
        </w:rPr>
      </w:pPr>
      <w:r w:rsidRPr="00C206C7">
        <w:rPr>
          <w:rFonts w:ascii="Verdana" w:hAnsi="Verdana" w:cs="Arial"/>
          <w:color w:val="000000"/>
          <w:sz w:val="24"/>
          <w:szCs w:val="24"/>
          <w:lang w:eastAsia="nl-NL"/>
        </w:rPr>
        <w:t>4</w:t>
      </w:r>
      <w:r w:rsidRPr="00C206C7">
        <w:rPr>
          <w:rFonts w:ascii="Verdana" w:hAnsi="Verdana" w:cs="Arial"/>
          <w:color w:val="000000"/>
          <w:sz w:val="24"/>
          <w:szCs w:val="24"/>
          <w:lang w:eastAsia="nl-NL"/>
        </w:rPr>
        <w:tab/>
      </w:r>
      <w:r w:rsidRPr="00C206C7">
        <w:rPr>
          <w:rFonts w:ascii="Verdana" w:hAnsi="Verdana"/>
          <w:sz w:val="24"/>
          <w:szCs w:val="24"/>
        </w:rPr>
        <w:t>Kwalificatieprocedure</w:t>
      </w:r>
    </w:p>
    <w:p w14:paraId="6BF503DE" w14:textId="77777777" w:rsidR="00F345A9" w:rsidRPr="00F345A9" w:rsidRDefault="00F345A9" w:rsidP="00F345A9">
      <w:pPr>
        <w:spacing w:line="240" w:lineRule="auto"/>
        <w:rPr>
          <w:rFonts w:ascii="Verdana" w:hAnsi="Verdana"/>
          <w:sz w:val="18"/>
          <w:szCs w:val="18"/>
        </w:rPr>
      </w:pPr>
    </w:p>
    <w:p w14:paraId="31A23B09" w14:textId="77777777" w:rsidR="00F345A9" w:rsidRPr="00F345A9" w:rsidRDefault="00F345A9" w:rsidP="00F345A9">
      <w:pPr>
        <w:pStyle w:val="Kop2"/>
        <w:numPr>
          <w:ilvl w:val="0"/>
          <w:numId w:val="0"/>
        </w:numPr>
        <w:spacing w:line="240" w:lineRule="auto"/>
        <w:rPr>
          <w:rFonts w:ascii="Verdana" w:hAnsi="Verdana"/>
          <w:sz w:val="18"/>
          <w:szCs w:val="18"/>
        </w:rPr>
      </w:pPr>
      <w:bookmarkStart w:id="5" w:name="_Toc360434067"/>
      <w:bookmarkStart w:id="6" w:name="_Toc385600581"/>
      <w:r>
        <w:rPr>
          <w:rFonts w:ascii="Verdana" w:hAnsi="Verdana"/>
          <w:sz w:val="18"/>
          <w:szCs w:val="18"/>
        </w:rPr>
        <w:t>4.1</w:t>
      </w:r>
      <w:r>
        <w:rPr>
          <w:rFonts w:ascii="Verdana" w:hAnsi="Verdana"/>
          <w:sz w:val="18"/>
          <w:szCs w:val="18"/>
        </w:rPr>
        <w:tab/>
      </w:r>
      <w:r w:rsidRPr="00F345A9">
        <w:rPr>
          <w:rFonts w:ascii="Verdana" w:hAnsi="Verdana"/>
          <w:sz w:val="18"/>
          <w:szCs w:val="18"/>
        </w:rPr>
        <w:t>Algemeen</w:t>
      </w:r>
      <w:bookmarkEnd w:id="5"/>
      <w:bookmarkEnd w:id="6"/>
    </w:p>
    <w:p w14:paraId="37BF8496" w14:textId="77777777" w:rsidR="00F345A9" w:rsidRPr="00F345A9" w:rsidRDefault="00F345A9" w:rsidP="00F345A9">
      <w:pPr>
        <w:spacing w:line="240" w:lineRule="auto"/>
        <w:rPr>
          <w:rFonts w:ascii="Verdana" w:hAnsi="Verdana"/>
          <w:sz w:val="18"/>
          <w:szCs w:val="18"/>
        </w:rPr>
      </w:pPr>
    </w:p>
    <w:p w14:paraId="494E50CC" w14:textId="77777777"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 xml:space="preserve">Aan de hand van de kwalificatiecriteria dient u de Eigen Verklaring in te vullen. De inschrijver die voor gunning in aanmerking komt zal om de, bij elke eis genoemde bewijsmiddelen ten aanzien hetgeen hij verklaard heeft in de Eigen Verklaring, worden gevraagd. </w:t>
      </w:r>
    </w:p>
    <w:p w14:paraId="5C7E87EF" w14:textId="77777777" w:rsidR="00F345A9" w:rsidRPr="00F345A9" w:rsidRDefault="00F345A9" w:rsidP="00F345A9">
      <w:pPr>
        <w:spacing w:line="240" w:lineRule="auto"/>
        <w:rPr>
          <w:rFonts w:ascii="Verdana" w:hAnsi="Verdana" w:cs="Arial"/>
          <w:sz w:val="18"/>
          <w:szCs w:val="18"/>
        </w:rPr>
      </w:pPr>
    </w:p>
    <w:p w14:paraId="7D31D641" w14:textId="77777777" w:rsidR="00F345A9" w:rsidRPr="00F345A9" w:rsidRDefault="00F345A9" w:rsidP="00F345A9">
      <w:pPr>
        <w:pStyle w:val="Kop2"/>
        <w:numPr>
          <w:ilvl w:val="1"/>
          <w:numId w:val="38"/>
        </w:numPr>
        <w:tabs>
          <w:tab w:val="clear" w:pos="851"/>
        </w:tabs>
        <w:spacing w:line="240" w:lineRule="auto"/>
        <w:rPr>
          <w:rFonts w:ascii="Verdana" w:hAnsi="Verdana"/>
          <w:sz w:val="18"/>
          <w:szCs w:val="18"/>
        </w:rPr>
      </w:pPr>
      <w:r w:rsidRPr="00F345A9">
        <w:rPr>
          <w:rFonts w:ascii="Verdana" w:hAnsi="Verdana"/>
          <w:sz w:val="18"/>
          <w:szCs w:val="18"/>
        </w:rPr>
        <w:t>Inschrijven in samenwerking met andere ondernemingen</w:t>
      </w:r>
    </w:p>
    <w:p w14:paraId="7BF5742B" w14:textId="77777777" w:rsidR="00F345A9" w:rsidRPr="00F345A9" w:rsidRDefault="00F345A9" w:rsidP="00F345A9">
      <w:pPr>
        <w:spacing w:line="240" w:lineRule="auto"/>
        <w:rPr>
          <w:rFonts w:ascii="Verdana" w:hAnsi="Verdana"/>
          <w:sz w:val="18"/>
          <w:szCs w:val="18"/>
        </w:rPr>
      </w:pPr>
    </w:p>
    <w:p w14:paraId="12769FDE" w14:textId="77777777"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 xml:space="preserve">Indien u niet zelfstandig in het gevraagde, zoals opgenomen in dit beschrijvend document, kunt voorzien, is de mogelijkheid aanwezig om u in te schrijven in samenwerking met andere ondernemingen. </w:t>
      </w:r>
    </w:p>
    <w:p w14:paraId="6BDFC011" w14:textId="77777777" w:rsidR="00F345A9" w:rsidRPr="00F345A9" w:rsidRDefault="00F345A9" w:rsidP="00F345A9">
      <w:pPr>
        <w:spacing w:line="240" w:lineRule="auto"/>
        <w:rPr>
          <w:rFonts w:ascii="Verdana" w:hAnsi="Verdana" w:cs="Arial"/>
          <w:sz w:val="18"/>
          <w:szCs w:val="18"/>
        </w:rPr>
      </w:pPr>
    </w:p>
    <w:p w14:paraId="01D843C4" w14:textId="77777777" w:rsidR="00F345A9" w:rsidRPr="00FE705B" w:rsidRDefault="00F345A9" w:rsidP="00F345A9">
      <w:pPr>
        <w:spacing w:line="240" w:lineRule="auto"/>
        <w:rPr>
          <w:rFonts w:ascii="Verdana" w:hAnsi="Verdana" w:cs="Arial"/>
          <w:sz w:val="18"/>
          <w:szCs w:val="18"/>
        </w:rPr>
      </w:pPr>
      <w:r w:rsidRPr="00FE705B">
        <w:rPr>
          <w:rFonts w:ascii="Verdana" w:hAnsi="Verdana" w:cs="Arial"/>
          <w:sz w:val="18"/>
          <w:szCs w:val="18"/>
        </w:rPr>
        <w:t>Inschrijven in samenwerking met andere ondernemingen kan op twee manieren:</w:t>
      </w:r>
    </w:p>
    <w:p w14:paraId="60AC65C8" w14:textId="77777777" w:rsidR="00F345A9" w:rsidRPr="00FE705B" w:rsidRDefault="00F345A9" w:rsidP="00F345A9">
      <w:pPr>
        <w:pStyle w:val="Lijstnummering"/>
        <w:numPr>
          <w:ilvl w:val="0"/>
          <w:numId w:val="30"/>
        </w:numPr>
        <w:tabs>
          <w:tab w:val="clear" w:pos="720"/>
        </w:tabs>
        <w:overflowPunct/>
        <w:autoSpaceDE/>
        <w:autoSpaceDN/>
        <w:adjustRightInd/>
        <w:spacing w:line="240" w:lineRule="auto"/>
        <w:textAlignment w:val="auto"/>
        <w:rPr>
          <w:rFonts w:ascii="Verdana" w:hAnsi="Verdana"/>
          <w:szCs w:val="18"/>
        </w:rPr>
      </w:pPr>
      <w:r w:rsidRPr="00FE705B">
        <w:rPr>
          <w:rFonts w:ascii="Verdana" w:hAnsi="Verdana"/>
          <w:szCs w:val="18"/>
        </w:rPr>
        <w:t xml:space="preserve">Ofwel als </w:t>
      </w:r>
      <w:r w:rsidRPr="00FE705B">
        <w:rPr>
          <w:rFonts w:ascii="Verdana" w:hAnsi="Verdana"/>
          <w:szCs w:val="18"/>
          <w:u w:val="single"/>
        </w:rPr>
        <w:t>samenwerkingsverband</w:t>
      </w:r>
      <w:r w:rsidRPr="00FE705B">
        <w:rPr>
          <w:rFonts w:ascii="Verdana" w:hAnsi="Verdana"/>
          <w:szCs w:val="18"/>
        </w:rPr>
        <w:t xml:space="preserve"> (voorheen ‘combinatie’) waarbij elke deelnemer aan het samenwerkingsverband verklaart hoofdelijk aansprakelijk te zijn voor de gestanddoening van de verplichtingen die voortvloeien uit de inschrijving alsmede de eventuele uitvoering van het contract. Tevens dient aangegeven te worden wie de leiding van het samenwerkingsverband heeft en als verantwoordelijk gemachtigde jegens ROC Leeuwenborgh mag optreden;</w:t>
      </w:r>
    </w:p>
    <w:p w14:paraId="50C9909C" w14:textId="77777777" w:rsidR="00F345A9" w:rsidRPr="00FE705B" w:rsidRDefault="00F345A9" w:rsidP="00F345A9">
      <w:pPr>
        <w:pStyle w:val="Lijstnummering"/>
        <w:numPr>
          <w:ilvl w:val="0"/>
          <w:numId w:val="29"/>
        </w:numPr>
        <w:tabs>
          <w:tab w:val="clear" w:pos="720"/>
        </w:tabs>
        <w:overflowPunct/>
        <w:autoSpaceDE/>
        <w:autoSpaceDN/>
        <w:adjustRightInd/>
        <w:spacing w:line="240" w:lineRule="auto"/>
        <w:textAlignment w:val="auto"/>
        <w:rPr>
          <w:rFonts w:ascii="Verdana" w:hAnsi="Verdana"/>
          <w:szCs w:val="18"/>
        </w:rPr>
      </w:pPr>
      <w:r w:rsidRPr="00FE705B">
        <w:rPr>
          <w:rFonts w:ascii="Verdana" w:hAnsi="Verdana"/>
          <w:szCs w:val="18"/>
        </w:rPr>
        <w:t xml:space="preserve">Ofwel als </w:t>
      </w:r>
      <w:r w:rsidRPr="00FE705B">
        <w:rPr>
          <w:rFonts w:ascii="Verdana" w:hAnsi="Verdana"/>
          <w:szCs w:val="18"/>
          <w:u w:val="single"/>
        </w:rPr>
        <w:t>hoofdaannemer/onderaannemer-constructie</w:t>
      </w:r>
      <w:r w:rsidRPr="00FE705B">
        <w:rPr>
          <w:rFonts w:ascii="Verdana" w:hAnsi="Verdana"/>
          <w:szCs w:val="18"/>
        </w:rPr>
        <w:t xml:space="preserve">, waarbij de hoofdaannemer optreedt als inschrijver en na eventuele gunning als contractpartij en aansprakelijk is voor het nakomen van alle verplichtingen, inclusief de verplichtingen die in </w:t>
      </w:r>
      <w:proofErr w:type="spellStart"/>
      <w:r w:rsidRPr="00FE705B">
        <w:rPr>
          <w:rFonts w:ascii="Verdana" w:hAnsi="Verdana"/>
          <w:szCs w:val="18"/>
        </w:rPr>
        <w:t>onderaanneming</w:t>
      </w:r>
      <w:proofErr w:type="spellEnd"/>
      <w:r w:rsidRPr="00FE705B">
        <w:rPr>
          <w:rFonts w:ascii="Verdana" w:hAnsi="Verdana"/>
          <w:szCs w:val="18"/>
        </w:rPr>
        <w:t xml:space="preserve"> worden gegeven.</w:t>
      </w:r>
    </w:p>
    <w:p w14:paraId="5FBD912E" w14:textId="77777777" w:rsidR="00F345A9" w:rsidRPr="00F345A9" w:rsidRDefault="00F345A9" w:rsidP="00F345A9">
      <w:pPr>
        <w:spacing w:line="240" w:lineRule="auto"/>
        <w:rPr>
          <w:rFonts w:ascii="Verdana" w:hAnsi="Verdana"/>
          <w:sz w:val="18"/>
          <w:szCs w:val="18"/>
        </w:rPr>
      </w:pPr>
    </w:p>
    <w:p w14:paraId="067769C1" w14:textId="77777777" w:rsidR="00F345A9" w:rsidRPr="00F345A9" w:rsidRDefault="00F345A9" w:rsidP="00F345A9">
      <w:pPr>
        <w:pStyle w:val="Kop3"/>
        <w:numPr>
          <w:ilvl w:val="2"/>
          <w:numId w:val="38"/>
        </w:numPr>
        <w:tabs>
          <w:tab w:val="clear" w:pos="851"/>
        </w:tabs>
        <w:spacing w:line="240" w:lineRule="auto"/>
        <w:rPr>
          <w:rFonts w:ascii="Verdana" w:hAnsi="Verdana"/>
          <w:sz w:val="18"/>
          <w:szCs w:val="18"/>
        </w:rPr>
      </w:pPr>
      <w:r w:rsidRPr="00F345A9">
        <w:rPr>
          <w:rFonts w:ascii="Verdana" w:hAnsi="Verdana"/>
          <w:sz w:val="18"/>
          <w:szCs w:val="18"/>
        </w:rPr>
        <w:t>Inschrijven als samenwerkingsverband (voorheen ‘combinatie’)</w:t>
      </w:r>
    </w:p>
    <w:p w14:paraId="2E20D500" w14:textId="77777777" w:rsidR="00F345A9" w:rsidRPr="00F345A9" w:rsidRDefault="00F345A9" w:rsidP="00F345A9">
      <w:pPr>
        <w:spacing w:line="240" w:lineRule="auto"/>
        <w:rPr>
          <w:rFonts w:ascii="Verdana" w:hAnsi="Verdana"/>
          <w:sz w:val="18"/>
          <w:szCs w:val="18"/>
        </w:rPr>
      </w:pPr>
    </w:p>
    <w:p w14:paraId="3C982A35" w14:textId="77777777" w:rsidR="00F345A9" w:rsidRPr="00F345A9" w:rsidRDefault="00F345A9" w:rsidP="00F345A9">
      <w:pPr>
        <w:spacing w:line="240" w:lineRule="auto"/>
        <w:rPr>
          <w:rFonts w:ascii="Verdana" w:hAnsi="Verdana"/>
          <w:sz w:val="18"/>
          <w:szCs w:val="18"/>
        </w:rPr>
      </w:pPr>
      <w:r>
        <w:rPr>
          <w:rFonts w:ascii="Verdana" w:hAnsi="Verdana"/>
          <w:sz w:val="18"/>
          <w:szCs w:val="18"/>
        </w:rPr>
        <w:t>ROC Leeuwenborgh</w:t>
      </w:r>
      <w:r w:rsidRPr="00F345A9">
        <w:rPr>
          <w:rFonts w:ascii="Verdana" w:hAnsi="Verdana"/>
          <w:sz w:val="18"/>
          <w:szCs w:val="18"/>
        </w:rPr>
        <w:t xml:space="preserve"> is voornemens de omschreven opdracht aan één inschrijver te gunnen. Voor inschrijver mag ook worden gelezen een combinatie van ondernemers, conform artikel 2.52 lid 3 Aanbestedingswet 2012. Het samenwerkingsverband wordt beoordeeld als één inschrijver.</w:t>
      </w:r>
    </w:p>
    <w:p w14:paraId="3497F87D" w14:textId="77777777" w:rsidR="00F345A9" w:rsidRPr="00F345A9" w:rsidRDefault="00F345A9" w:rsidP="00F345A9">
      <w:pPr>
        <w:spacing w:line="240" w:lineRule="auto"/>
        <w:rPr>
          <w:rFonts w:ascii="Verdana" w:hAnsi="Verdana"/>
          <w:sz w:val="18"/>
          <w:szCs w:val="18"/>
        </w:rPr>
      </w:pPr>
    </w:p>
    <w:p w14:paraId="4524A6F5" w14:textId="77777777" w:rsidR="00F345A9" w:rsidRPr="00F345A9" w:rsidRDefault="00F345A9" w:rsidP="00F345A9">
      <w:pPr>
        <w:spacing w:line="240" w:lineRule="auto"/>
        <w:rPr>
          <w:rFonts w:ascii="Verdana" w:hAnsi="Verdana" w:cs="Tahoma"/>
          <w:sz w:val="18"/>
          <w:szCs w:val="18"/>
          <w:lang w:eastAsia="nl-NL"/>
        </w:rPr>
      </w:pPr>
      <w:r w:rsidRPr="00F345A9">
        <w:rPr>
          <w:rFonts w:ascii="Verdana" w:hAnsi="Verdana"/>
          <w:sz w:val="18"/>
          <w:szCs w:val="18"/>
        </w:rPr>
        <w:t>D</w:t>
      </w:r>
      <w:r w:rsidRPr="00F345A9">
        <w:rPr>
          <w:rFonts w:ascii="Verdana" w:hAnsi="Verdana" w:cs="Tahoma"/>
          <w:sz w:val="18"/>
          <w:szCs w:val="18"/>
          <w:lang w:eastAsia="nl-NL"/>
        </w:rPr>
        <w:t xml:space="preserve">e Eigen Verklaring (bijlage </w:t>
      </w:r>
      <w:r w:rsidR="00942CF4">
        <w:rPr>
          <w:rFonts w:ascii="Verdana" w:hAnsi="Verdana" w:cs="Tahoma"/>
          <w:sz w:val="18"/>
          <w:szCs w:val="18"/>
          <w:lang w:eastAsia="nl-NL"/>
        </w:rPr>
        <w:t>1</w:t>
      </w:r>
      <w:r w:rsidRPr="00F345A9">
        <w:rPr>
          <w:rFonts w:ascii="Verdana" w:hAnsi="Verdana" w:cs="Tahoma"/>
          <w:sz w:val="18"/>
          <w:szCs w:val="18"/>
          <w:lang w:eastAsia="nl-NL"/>
        </w:rPr>
        <w:t xml:space="preserve">) dient door </w:t>
      </w:r>
      <w:r w:rsidRPr="00F345A9">
        <w:rPr>
          <w:rFonts w:ascii="Verdana" w:hAnsi="Verdana" w:cs="Tahoma"/>
          <w:sz w:val="18"/>
          <w:szCs w:val="18"/>
          <w:u w:val="single"/>
          <w:lang w:eastAsia="nl-NL"/>
        </w:rPr>
        <w:t>alle</w:t>
      </w:r>
      <w:r w:rsidRPr="00F345A9">
        <w:rPr>
          <w:rFonts w:ascii="Verdana" w:hAnsi="Verdana" w:cs="Tahoma"/>
          <w:sz w:val="18"/>
          <w:szCs w:val="18"/>
          <w:lang w:eastAsia="nl-NL"/>
        </w:rPr>
        <w:t xml:space="preserve"> deelnemers aan het samenwerkingsverband ingediend te worden, onder vermelding van de organisatie waarvan deze afkomstig zijn.</w:t>
      </w:r>
    </w:p>
    <w:p w14:paraId="2A25CCC9" w14:textId="77777777" w:rsidR="00F345A9" w:rsidRPr="00F345A9" w:rsidRDefault="00F345A9" w:rsidP="00F345A9">
      <w:pPr>
        <w:spacing w:line="240" w:lineRule="auto"/>
        <w:rPr>
          <w:rFonts w:ascii="Verdana" w:hAnsi="Verdana"/>
          <w:sz w:val="18"/>
          <w:szCs w:val="18"/>
        </w:rPr>
      </w:pPr>
    </w:p>
    <w:p w14:paraId="072E1550" w14:textId="77777777" w:rsidR="00F345A9" w:rsidRPr="00F345A9" w:rsidRDefault="00F345A9" w:rsidP="00F345A9">
      <w:pPr>
        <w:spacing w:line="240" w:lineRule="auto"/>
        <w:rPr>
          <w:rFonts w:ascii="Verdana" w:hAnsi="Verdana"/>
          <w:sz w:val="18"/>
          <w:szCs w:val="18"/>
        </w:rPr>
      </w:pPr>
      <w:r w:rsidRPr="00F345A9">
        <w:rPr>
          <w:rFonts w:ascii="Verdana" w:hAnsi="Verdana"/>
          <w:sz w:val="18"/>
          <w:szCs w:val="18"/>
        </w:rPr>
        <w:t xml:space="preserve">Indien de bewijsstukken in het kader van de Eigen Verklaring worden opgevraagd dient ieder lid van het samenwerkingsverband een verklaring te ondertekenen ingevolge welke alle tot dat samenwerkingsverband behorende ondernemingen gezamenlijke en hoofdelijke aansprakelijkheid aanvaarden voor de gestanddoening van de verplichtingen voortvloeiend uit de inschrijving alsmede de eventuele uitvoering van het contract. Tevens moet het samenwerkingsverband zich bereid verklaren na een eventuele gunning een rechtsvorm aan te nemen waarbij hoofdelijke aansprakelijkheid wordt gegarandeerd zoals bijvoorbeeld een VOF. </w:t>
      </w:r>
      <w:r w:rsidRPr="00F345A9">
        <w:rPr>
          <w:rFonts w:ascii="Verdana" w:hAnsi="Verdana"/>
          <w:sz w:val="18"/>
          <w:szCs w:val="18"/>
        </w:rPr>
        <w:br/>
        <w:t xml:space="preserve">Voor het indienen van de verklaring gelden dezelfde regels als het indienen van bewijsmiddelen ten aanzien van de Eigen Verklaring. Daarnaast dient u op dat moment aan te geven  wie de leiding </w:t>
      </w:r>
      <w:r w:rsidRPr="00F345A9">
        <w:rPr>
          <w:rFonts w:ascii="Verdana" w:hAnsi="Verdana"/>
          <w:sz w:val="18"/>
          <w:szCs w:val="18"/>
        </w:rPr>
        <w:lastRenderedPageBreak/>
        <w:t xml:space="preserve">van het samenwerkingsverband heeft en als verantwoordelijk gemachtigde jegens </w:t>
      </w:r>
      <w:r>
        <w:rPr>
          <w:rFonts w:ascii="Verdana" w:hAnsi="Verdana"/>
          <w:sz w:val="18"/>
          <w:szCs w:val="18"/>
        </w:rPr>
        <w:t>ROC Leeuwenborgh</w:t>
      </w:r>
      <w:r w:rsidRPr="00F345A9">
        <w:rPr>
          <w:rFonts w:ascii="Verdana" w:hAnsi="Verdana"/>
          <w:sz w:val="18"/>
          <w:szCs w:val="18"/>
        </w:rPr>
        <w:t xml:space="preserve"> mag optreden.</w:t>
      </w:r>
      <w:r w:rsidRPr="00F345A9">
        <w:rPr>
          <w:rFonts w:ascii="Verdana" w:hAnsi="Verdana"/>
          <w:sz w:val="18"/>
          <w:szCs w:val="18"/>
        </w:rPr>
        <w:br/>
      </w:r>
      <w:r w:rsidRPr="00F345A9">
        <w:rPr>
          <w:rFonts w:ascii="Verdana" w:hAnsi="Verdana"/>
          <w:sz w:val="18"/>
          <w:szCs w:val="18"/>
        </w:rPr>
        <w:br/>
        <w:t>Vanwege het principe ”</w:t>
      </w:r>
      <w:proofErr w:type="spellStart"/>
      <w:r w:rsidRPr="00F345A9">
        <w:rPr>
          <w:rFonts w:ascii="Verdana" w:hAnsi="Verdana"/>
          <w:sz w:val="18"/>
          <w:szCs w:val="18"/>
        </w:rPr>
        <w:t>one</w:t>
      </w:r>
      <w:proofErr w:type="spellEnd"/>
      <w:r w:rsidRPr="00F345A9">
        <w:rPr>
          <w:rFonts w:ascii="Verdana" w:hAnsi="Verdana"/>
          <w:sz w:val="18"/>
          <w:szCs w:val="18"/>
        </w:rPr>
        <w:t xml:space="preserve"> bidder, </w:t>
      </w:r>
      <w:proofErr w:type="spellStart"/>
      <w:r w:rsidRPr="00F345A9">
        <w:rPr>
          <w:rFonts w:ascii="Verdana" w:hAnsi="Verdana"/>
          <w:sz w:val="18"/>
          <w:szCs w:val="18"/>
        </w:rPr>
        <w:t>one</w:t>
      </w:r>
      <w:proofErr w:type="spellEnd"/>
      <w:r w:rsidRPr="00F345A9">
        <w:rPr>
          <w:rFonts w:ascii="Verdana" w:hAnsi="Verdana"/>
          <w:sz w:val="18"/>
          <w:szCs w:val="18"/>
        </w:rPr>
        <w:t xml:space="preserve"> bid” is het niet toegestaan, dat leden van een samenwerkingsverband meermalen zelfstandig, of als lid van een andere samenwerkingsverbanden, of als onderaannemer inschrijft. Degene die als penvoerder van het samenwerkingsverband optreedt, dient dit bij de leden van het samenwerkingsverband te verifiëren of zij daadwerkelijk alleen met dat samenwerkingsverband inschrijven en niet zelfstandig dan wel via een ander samenwerkingsverband dan wel als een onderaannemer.</w:t>
      </w:r>
    </w:p>
    <w:p w14:paraId="0DF44CD2" w14:textId="77777777" w:rsidR="00F345A9" w:rsidRPr="00F345A9" w:rsidRDefault="00F345A9" w:rsidP="00F345A9">
      <w:pPr>
        <w:spacing w:line="240" w:lineRule="auto"/>
        <w:rPr>
          <w:rFonts w:ascii="Verdana" w:hAnsi="Verdana" w:cs="Arial"/>
          <w:sz w:val="18"/>
          <w:szCs w:val="18"/>
        </w:rPr>
      </w:pPr>
    </w:p>
    <w:p w14:paraId="7033D4F3" w14:textId="77777777"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 xml:space="preserve">Het is niet toegestaan om na de inschrijving het samenwerkingsverband te wijzigen zonder uitdrukkelijke toestemming van </w:t>
      </w:r>
      <w:r>
        <w:rPr>
          <w:rFonts w:ascii="Verdana" w:hAnsi="Verdana" w:cs="Arial"/>
          <w:sz w:val="18"/>
          <w:szCs w:val="18"/>
        </w:rPr>
        <w:t>ROC Leeuwenborgh</w:t>
      </w:r>
      <w:r w:rsidRPr="00F345A9">
        <w:rPr>
          <w:rFonts w:ascii="Verdana" w:hAnsi="Verdana" w:cs="Arial"/>
          <w:sz w:val="18"/>
          <w:szCs w:val="18"/>
        </w:rPr>
        <w:t>.</w:t>
      </w:r>
    </w:p>
    <w:p w14:paraId="0F7D651E" w14:textId="77777777" w:rsidR="00F345A9" w:rsidRPr="00F345A9" w:rsidRDefault="00F345A9" w:rsidP="00F345A9">
      <w:pPr>
        <w:spacing w:line="240" w:lineRule="auto"/>
        <w:rPr>
          <w:rFonts w:ascii="Verdana" w:hAnsi="Verdana"/>
          <w:sz w:val="18"/>
          <w:szCs w:val="18"/>
        </w:rPr>
      </w:pPr>
    </w:p>
    <w:p w14:paraId="589CE6AB" w14:textId="77777777" w:rsidR="00F345A9" w:rsidRPr="00F345A9" w:rsidRDefault="00F345A9" w:rsidP="00F345A9">
      <w:pPr>
        <w:pStyle w:val="Kop3"/>
        <w:numPr>
          <w:ilvl w:val="2"/>
          <w:numId w:val="38"/>
        </w:numPr>
        <w:tabs>
          <w:tab w:val="clear" w:pos="851"/>
        </w:tabs>
        <w:spacing w:line="240" w:lineRule="auto"/>
        <w:rPr>
          <w:rFonts w:ascii="Verdana" w:hAnsi="Verdana"/>
          <w:sz w:val="18"/>
          <w:szCs w:val="18"/>
        </w:rPr>
      </w:pPr>
      <w:r w:rsidRPr="00F345A9">
        <w:rPr>
          <w:rFonts w:ascii="Verdana" w:hAnsi="Verdana"/>
          <w:sz w:val="18"/>
          <w:szCs w:val="18"/>
        </w:rPr>
        <w:t>Inschrijven als hoofdaannemer met onderaannemer(s)</w:t>
      </w:r>
    </w:p>
    <w:p w14:paraId="164A25DC" w14:textId="77777777" w:rsidR="00F345A9" w:rsidRPr="00F345A9" w:rsidRDefault="00F345A9" w:rsidP="00F345A9">
      <w:pPr>
        <w:spacing w:line="240" w:lineRule="auto"/>
        <w:rPr>
          <w:rFonts w:ascii="Verdana" w:hAnsi="Verdana"/>
          <w:sz w:val="18"/>
          <w:szCs w:val="18"/>
        </w:rPr>
      </w:pPr>
    </w:p>
    <w:p w14:paraId="359B2670" w14:textId="77777777" w:rsidR="00F345A9" w:rsidRPr="00DD7575" w:rsidRDefault="00F345A9" w:rsidP="00F345A9">
      <w:pPr>
        <w:spacing w:line="240" w:lineRule="auto"/>
        <w:rPr>
          <w:rFonts w:ascii="Verdana" w:hAnsi="Verdana"/>
          <w:sz w:val="18"/>
          <w:szCs w:val="18"/>
        </w:rPr>
      </w:pPr>
      <w:r w:rsidRPr="00DD7575">
        <w:rPr>
          <w:rFonts w:ascii="Verdana" w:hAnsi="Verdana"/>
          <w:sz w:val="18"/>
          <w:szCs w:val="18"/>
        </w:rPr>
        <w:t>In deze constructie is de hoofdaannemer de inschri</w:t>
      </w:r>
      <w:r w:rsidR="0057205E" w:rsidRPr="00DD7575">
        <w:rPr>
          <w:rFonts w:ascii="Verdana" w:hAnsi="Verdana"/>
          <w:sz w:val="18"/>
          <w:szCs w:val="18"/>
        </w:rPr>
        <w:t xml:space="preserve">jver. U kunt als hoofdaannemer </w:t>
      </w:r>
      <w:r w:rsidRPr="00DD7575">
        <w:rPr>
          <w:rFonts w:ascii="Verdana" w:hAnsi="Verdana"/>
          <w:sz w:val="18"/>
          <w:szCs w:val="18"/>
        </w:rPr>
        <w:t xml:space="preserve">in het kader van het voldoen aan de eisen met betrekking tot de financiële en economische draagkracht  c.q. technische en/of beroepsbekwaamheid een beroep op een onderaannemer doen. </w:t>
      </w:r>
    </w:p>
    <w:p w14:paraId="1C1E7566" w14:textId="77777777" w:rsidR="00F345A9" w:rsidRPr="00F345A9" w:rsidRDefault="00F345A9" w:rsidP="00F345A9">
      <w:pPr>
        <w:spacing w:line="240" w:lineRule="auto"/>
        <w:rPr>
          <w:rFonts w:ascii="Verdana" w:hAnsi="Verdana"/>
          <w:sz w:val="18"/>
          <w:szCs w:val="18"/>
        </w:rPr>
      </w:pPr>
      <w:r w:rsidRPr="00DD7575">
        <w:rPr>
          <w:rFonts w:ascii="Verdana" w:hAnsi="Verdana"/>
          <w:sz w:val="18"/>
          <w:szCs w:val="18"/>
        </w:rPr>
        <w:t xml:space="preserve">Verder dient u in bijlage </w:t>
      </w:r>
      <w:r w:rsidR="00942CF4">
        <w:rPr>
          <w:rFonts w:ascii="Verdana" w:hAnsi="Verdana"/>
          <w:sz w:val="18"/>
          <w:szCs w:val="18"/>
        </w:rPr>
        <w:t>2</w:t>
      </w:r>
      <w:r w:rsidR="00DD7575" w:rsidRPr="00DD7575">
        <w:rPr>
          <w:rFonts w:ascii="Verdana" w:hAnsi="Verdana"/>
          <w:sz w:val="18"/>
          <w:szCs w:val="18"/>
        </w:rPr>
        <w:t>A, onderdeel B</w:t>
      </w:r>
      <w:r w:rsidRPr="00DD7575">
        <w:rPr>
          <w:rFonts w:ascii="Verdana" w:hAnsi="Verdana"/>
          <w:sz w:val="18"/>
          <w:szCs w:val="18"/>
        </w:rPr>
        <w:t xml:space="preserve"> (conform artikel 2.79 Aanbestedingswet 2012) aan te geven welke onderdelen van de opdracht u voornemens bent om aan derden in </w:t>
      </w:r>
      <w:proofErr w:type="spellStart"/>
      <w:r w:rsidRPr="00DD7575">
        <w:rPr>
          <w:rFonts w:ascii="Verdana" w:hAnsi="Verdana"/>
          <w:sz w:val="18"/>
          <w:szCs w:val="18"/>
        </w:rPr>
        <w:t>onderaanneming</w:t>
      </w:r>
      <w:proofErr w:type="spellEnd"/>
      <w:r w:rsidRPr="00DD7575">
        <w:rPr>
          <w:rFonts w:ascii="Verdana" w:hAnsi="Verdana"/>
          <w:sz w:val="18"/>
          <w:szCs w:val="18"/>
        </w:rPr>
        <w:t xml:space="preserve"> te geven en welke onderaannemers u voorstelt.  Indien u een beroep op een onderaannemer doet met betrekking tot voornoemde eisen dient u in deze bijlage aan te geven op welke partij(en), en ten aanzien van welke eisen op de onderaannemer een beroep wordt gedaan.</w:t>
      </w:r>
      <w:r w:rsidRPr="00F345A9">
        <w:rPr>
          <w:rFonts w:ascii="Verdana" w:hAnsi="Verdana"/>
          <w:sz w:val="18"/>
          <w:szCs w:val="18"/>
        </w:rPr>
        <w:t xml:space="preserve">  </w:t>
      </w:r>
    </w:p>
    <w:p w14:paraId="578A944F" w14:textId="77777777" w:rsidR="00F345A9" w:rsidRPr="00F345A9" w:rsidRDefault="00F345A9" w:rsidP="00F345A9">
      <w:pPr>
        <w:spacing w:line="240" w:lineRule="auto"/>
        <w:rPr>
          <w:rFonts w:ascii="Verdana" w:hAnsi="Verdana"/>
          <w:sz w:val="18"/>
          <w:szCs w:val="18"/>
        </w:rPr>
      </w:pPr>
    </w:p>
    <w:p w14:paraId="7A6874C3" w14:textId="77777777" w:rsidR="00F345A9" w:rsidRDefault="00F345A9" w:rsidP="00F345A9">
      <w:pPr>
        <w:spacing w:line="240" w:lineRule="auto"/>
        <w:rPr>
          <w:rFonts w:ascii="Verdana" w:hAnsi="Verdana"/>
          <w:sz w:val="18"/>
          <w:szCs w:val="18"/>
        </w:rPr>
      </w:pPr>
      <w:r w:rsidRPr="00F345A9">
        <w:rPr>
          <w:rFonts w:ascii="Verdana" w:hAnsi="Verdana"/>
          <w:sz w:val="18"/>
          <w:szCs w:val="18"/>
        </w:rPr>
        <w:t>De hoofdaannemer is bij deze constructie volledig aansprakelijk voor de gestanddoening van de verplichtingen voortvloeiend uit de inschrijving alsmede de eventuele uitvoering van het contract. De hoofdaannemer is aansprakelijk voor de nakoming van de verplichtingen van de door haar ingeschakelde onderaannemer(s).</w:t>
      </w:r>
    </w:p>
    <w:p w14:paraId="1454436B" w14:textId="77777777" w:rsidR="00DD7575" w:rsidRPr="00DD7575" w:rsidRDefault="00DD7575" w:rsidP="00F345A9">
      <w:pPr>
        <w:spacing w:line="240" w:lineRule="auto"/>
        <w:rPr>
          <w:rFonts w:ascii="Verdana" w:hAnsi="Verdana"/>
          <w:sz w:val="18"/>
          <w:szCs w:val="18"/>
        </w:rPr>
      </w:pPr>
      <w:r w:rsidRPr="00DD7575">
        <w:rPr>
          <w:rFonts w:ascii="Verdana" w:hAnsi="Verdana"/>
          <w:sz w:val="18"/>
          <w:szCs w:val="18"/>
        </w:rPr>
        <w:t xml:space="preserve">Voorts dient de hoofdaannemer, indien hij daartoe gevraagd wordt en tegelijkertijd met de andere bewijsmiddelen met betrekking tot de Eigen Verklaring, aan te tonen via een rechtsgeldig door de hoofdaannemer en onderaannemer ondertekende verklaring (zie bijlage </w:t>
      </w:r>
      <w:r w:rsidR="00942CF4">
        <w:rPr>
          <w:rFonts w:ascii="Verdana" w:hAnsi="Verdana"/>
          <w:sz w:val="18"/>
          <w:szCs w:val="18"/>
        </w:rPr>
        <w:t>2</w:t>
      </w:r>
      <w:r w:rsidRPr="00DD7575">
        <w:rPr>
          <w:rFonts w:ascii="Verdana" w:hAnsi="Verdana"/>
          <w:sz w:val="18"/>
          <w:szCs w:val="18"/>
        </w:rPr>
        <w:t>B) dat hij gedurende de uitvoering van de opdracht daadwerkelijk over de kennis en/of middelen van die onderaannemer kan beschikken op wie hij een beroep doet in het kader van de gestelde eisen inzake de financiële en economische draagkracht c.q. technische en/of beroepsbekwaamheid .</w:t>
      </w:r>
    </w:p>
    <w:p w14:paraId="7FAB2CF8" w14:textId="77777777" w:rsidR="00F345A9" w:rsidRPr="00F345A9" w:rsidRDefault="00F345A9" w:rsidP="00F345A9">
      <w:pPr>
        <w:spacing w:line="240" w:lineRule="auto"/>
        <w:rPr>
          <w:rFonts w:ascii="Verdana" w:hAnsi="Verdana"/>
          <w:sz w:val="18"/>
          <w:szCs w:val="18"/>
          <w:highlight w:val="cyan"/>
        </w:rPr>
      </w:pPr>
    </w:p>
    <w:p w14:paraId="64E922C6" w14:textId="77777777" w:rsidR="00F345A9" w:rsidRPr="00F345A9" w:rsidRDefault="00F345A9" w:rsidP="00F345A9">
      <w:pPr>
        <w:spacing w:line="240" w:lineRule="auto"/>
        <w:rPr>
          <w:rFonts w:ascii="Verdana" w:hAnsi="Verdana"/>
          <w:sz w:val="18"/>
          <w:szCs w:val="18"/>
        </w:rPr>
      </w:pPr>
      <w:r w:rsidRPr="00F345A9">
        <w:rPr>
          <w:rFonts w:ascii="Verdana" w:hAnsi="Verdana"/>
          <w:sz w:val="18"/>
          <w:szCs w:val="18"/>
        </w:rPr>
        <w:t xml:space="preserve">Indien de bewijsstukken in het kader van de Eigen Verklaring worden opgevraagd dient de hoofdaannemer  aan te tonen via een rechtsgeldig door de onderaannemer ondertekende verklaring </w:t>
      </w:r>
      <w:r w:rsidR="00DD7575">
        <w:rPr>
          <w:rFonts w:ascii="Verdana" w:hAnsi="Verdana"/>
          <w:sz w:val="18"/>
          <w:szCs w:val="18"/>
        </w:rPr>
        <w:t xml:space="preserve">(bijlage </w:t>
      </w:r>
      <w:r w:rsidR="00942CF4">
        <w:rPr>
          <w:rFonts w:ascii="Verdana" w:hAnsi="Verdana"/>
          <w:sz w:val="18"/>
          <w:szCs w:val="18"/>
        </w:rPr>
        <w:t>2</w:t>
      </w:r>
      <w:r w:rsidR="00DD7575">
        <w:rPr>
          <w:rFonts w:ascii="Verdana" w:hAnsi="Verdana"/>
          <w:sz w:val="18"/>
          <w:szCs w:val="18"/>
        </w:rPr>
        <w:t xml:space="preserve">B) </w:t>
      </w:r>
      <w:r w:rsidRPr="00F345A9">
        <w:rPr>
          <w:rFonts w:ascii="Verdana" w:hAnsi="Verdana"/>
          <w:sz w:val="18"/>
          <w:szCs w:val="18"/>
        </w:rPr>
        <w:t>dat hij gedurende de uitvoering van de opdracht daadwerkelijk over de kennis en/of middelen van die onderaannemer kan beschikken op wie hij een beroep doet in het kader van de gestelde eisen inzake de financiële en economische draagkracht  c.q. technische en/of beroepsbekwaamheid.</w:t>
      </w:r>
      <w:r w:rsidR="00E04150">
        <w:rPr>
          <w:rFonts w:ascii="Verdana" w:hAnsi="Verdana"/>
          <w:sz w:val="18"/>
          <w:szCs w:val="18"/>
        </w:rPr>
        <w:t xml:space="preserve"> </w:t>
      </w:r>
      <w:r w:rsidRPr="00F345A9">
        <w:rPr>
          <w:rFonts w:ascii="Verdana" w:hAnsi="Verdana"/>
          <w:sz w:val="18"/>
          <w:szCs w:val="18"/>
        </w:rPr>
        <w:t>Voor het indienen van deze verklaring(en) gelden dezelfde regels als het indienen van bewijsmiddelen ten aanzien van de Eigen Verklaring.</w:t>
      </w:r>
    </w:p>
    <w:p w14:paraId="5EE7E95C" w14:textId="77777777" w:rsidR="00F345A9" w:rsidRPr="00F345A9" w:rsidRDefault="00F345A9" w:rsidP="00F345A9">
      <w:pPr>
        <w:spacing w:line="240" w:lineRule="auto"/>
        <w:rPr>
          <w:rFonts w:ascii="Verdana" w:hAnsi="Verdana"/>
          <w:sz w:val="18"/>
          <w:szCs w:val="18"/>
        </w:rPr>
      </w:pPr>
    </w:p>
    <w:p w14:paraId="01F049B0" w14:textId="77777777" w:rsidR="00F345A9" w:rsidRPr="00F345A9" w:rsidRDefault="00F345A9" w:rsidP="00F345A9">
      <w:pPr>
        <w:spacing w:line="240" w:lineRule="auto"/>
        <w:rPr>
          <w:rFonts w:ascii="Verdana" w:hAnsi="Verdana"/>
          <w:sz w:val="18"/>
          <w:szCs w:val="18"/>
        </w:rPr>
      </w:pPr>
      <w:r w:rsidRPr="00F345A9">
        <w:rPr>
          <w:rFonts w:ascii="Verdana" w:hAnsi="Verdana"/>
          <w:sz w:val="18"/>
          <w:szCs w:val="18"/>
        </w:rPr>
        <w:t>Indien de hoofdaannemer gebruik maakt van gegevens van een of meer onderaannemer(s) om zijn geschiktheid voor de opdracht of (raam)overeenkomst aan te tonen, dienen met betrekking tot het bewijs inzake hetgeen via de Eigen Verklaring verklaart is alle betreffende documenten (namens en ondertekend door de onderaannemer) door de hoofdaannemer ingediend te worden onder vermelding van de organisatie waarvan deze afkomstig zijn.</w:t>
      </w:r>
    </w:p>
    <w:p w14:paraId="7A47A18D" w14:textId="77777777" w:rsidR="00F345A9" w:rsidRPr="00F345A9" w:rsidRDefault="00F345A9" w:rsidP="00F345A9">
      <w:pPr>
        <w:spacing w:line="240" w:lineRule="auto"/>
        <w:rPr>
          <w:rFonts w:ascii="Verdana" w:hAnsi="Verdana"/>
          <w:sz w:val="18"/>
          <w:szCs w:val="18"/>
        </w:rPr>
      </w:pPr>
    </w:p>
    <w:p w14:paraId="290D9C68" w14:textId="77777777" w:rsidR="00F345A9" w:rsidRPr="00F345A9" w:rsidRDefault="00F345A9" w:rsidP="00F345A9">
      <w:pPr>
        <w:pStyle w:val="Kop2"/>
        <w:numPr>
          <w:ilvl w:val="1"/>
          <w:numId w:val="38"/>
        </w:numPr>
        <w:tabs>
          <w:tab w:val="clear" w:pos="851"/>
        </w:tabs>
        <w:spacing w:line="240" w:lineRule="auto"/>
        <w:rPr>
          <w:rFonts w:ascii="Verdana" w:hAnsi="Verdana"/>
          <w:sz w:val="18"/>
          <w:szCs w:val="18"/>
        </w:rPr>
      </w:pPr>
      <w:bookmarkStart w:id="7" w:name="_Toc360434071"/>
      <w:bookmarkStart w:id="8" w:name="_Toc385600585"/>
      <w:r w:rsidRPr="00F345A9">
        <w:rPr>
          <w:rFonts w:ascii="Verdana" w:hAnsi="Verdana"/>
          <w:sz w:val="18"/>
          <w:szCs w:val="18"/>
        </w:rPr>
        <w:t>Vaststellen van de geschiktheid van de inschrijver</w:t>
      </w:r>
      <w:bookmarkEnd w:id="7"/>
      <w:bookmarkEnd w:id="8"/>
    </w:p>
    <w:p w14:paraId="0A3607D8" w14:textId="77777777" w:rsidR="00F345A9" w:rsidRPr="00F345A9" w:rsidRDefault="00F345A9" w:rsidP="00F345A9">
      <w:pPr>
        <w:spacing w:line="240" w:lineRule="auto"/>
        <w:rPr>
          <w:rFonts w:ascii="Verdana" w:hAnsi="Verdana"/>
          <w:sz w:val="18"/>
          <w:szCs w:val="18"/>
        </w:rPr>
      </w:pPr>
    </w:p>
    <w:p w14:paraId="55D79693" w14:textId="77777777"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 xml:space="preserve">Met betrekking tot de vraag of een inschrijver geschikt is dient de Eigen Verklaring </w:t>
      </w:r>
      <w:r w:rsidRPr="00F345A9">
        <w:rPr>
          <w:rFonts w:ascii="Verdana" w:hAnsi="Verdana"/>
          <w:sz w:val="18"/>
          <w:szCs w:val="18"/>
        </w:rPr>
        <w:t>ex afdeling 2.3.4 Aanbestedingswet 2012</w:t>
      </w:r>
      <w:r w:rsidRPr="00F345A9">
        <w:rPr>
          <w:rFonts w:ascii="Verdana" w:hAnsi="Verdana" w:cs="Arial"/>
          <w:sz w:val="18"/>
          <w:szCs w:val="18"/>
        </w:rPr>
        <w:t xml:space="preserve"> (bijlage </w:t>
      </w:r>
      <w:r w:rsidR="00942CF4">
        <w:rPr>
          <w:rFonts w:ascii="Verdana" w:hAnsi="Verdana" w:cs="Arial"/>
          <w:sz w:val="18"/>
          <w:szCs w:val="18"/>
        </w:rPr>
        <w:t>1</w:t>
      </w:r>
      <w:r w:rsidRPr="00F345A9">
        <w:rPr>
          <w:rFonts w:ascii="Verdana" w:hAnsi="Verdana" w:cs="Arial"/>
          <w:sz w:val="18"/>
          <w:szCs w:val="18"/>
        </w:rPr>
        <w:t>) ingevuld te worden. Indien blijkt dat u voor gunning in aanmerking komt</w:t>
      </w:r>
      <w:r w:rsidR="0057205E">
        <w:rPr>
          <w:rFonts w:ascii="Verdana" w:hAnsi="Verdana" w:cs="Arial"/>
          <w:sz w:val="18"/>
          <w:szCs w:val="18"/>
        </w:rPr>
        <w:t>,</w:t>
      </w:r>
      <w:r w:rsidRPr="00F345A9">
        <w:rPr>
          <w:rFonts w:ascii="Verdana" w:hAnsi="Verdana" w:cs="Arial"/>
          <w:sz w:val="18"/>
          <w:szCs w:val="18"/>
        </w:rPr>
        <w:t xml:space="preserve"> zal </w:t>
      </w:r>
      <w:r>
        <w:rPr>
          <w:rFonts w:ascii="Verdana" w:hAnsi="Verdana" w:cs="Arial"/>
          <w:sz w:val="18"/>
          <w:szCs w:val="18"/>
        </w:rPr>
        <w:t>ROC Leeuwenborgh</w:t>
      </w:r>
      <w:r w:rsidRPr="00F345A9">
        <w:rPr>
          <w:rFonts w:ascii="Verdana" w:hAnsi="Verdana" w:cs="Arial"/>
          <w:sz w:val="18"/>
          <w:szCs w:val="18"/>
        </w:rPr>
        <w:t xml:space="preserve"> de onderliggende bewijsmiddelen bij u opvragen. Aan het opvragen van de bewijsmiddelen kunt u geen rechten ontlenen. </w:t>
      </w:r>
    </w:p>
    <w:p w14:paraId="4AB86C94" w14:textId="77777777" w:rsidR="00F345A9" w:rsidRPr="00F345A9" w:rsidRDefault="00F345A9" w:rsidP="00F345A9">
      <w:pPr>
        <w:spacing w:line="240" w:lineRule="auto"/>
        <w:rPr>
          <w:rFonts w:ascii="Verdana" w:hAnsi="Verdana" w:cs="Arial"/>
          <w:sz w:val="18"/>
          <w:szCs w:val="18"/>
        </w:rPr>
      </w:pPr>
    </w:p>
    <w:p w14:paraId="202A482D" w14:textId="77777777"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 xml:space="preserve">De onderliggende bewijsmiddelen moeten uiterlijk op </w:t>
      </w:r>
      <w:r w:rsidR="0057205E">
        <w:rPr>
          <w:rFonts w:ascii="Verdana" w:hAnsi="Verdana" w:cs="Arial"/>
          <w:sz w:val="18"/>
          <w:szCs w:val="18"/>
        </w:rPr>
        <w:t>de 7</w:t>
      </w:r>
      <w:r w:rsidR="0057205E" w:rsidRPr="0057205E">
        <w:rPr>
          <w:rFonts w:ascii="Verdana" w:hAnsi="Verdana" w:cs="Arial"/>
          <w:sz w:val="18"/>
          <w:szCs w:val="18"/>
          <w:vertAlign w:val="superscript"/>
        </w:rPr>
        <w:t>de</w:t>
      </w:r>
      <w:r w:rsidR="0057205E">
        <w:rPr>
          <w:rFonts w:ascii="Verdana" w:hAnsi="Verdana" w:cs="Arial"/>
          <w:sz w:val="18"/>
          <w:szCs w:val="18"/>
        </w:rPr>
        <w:t xml:space="preserve"> </w:t>
      </w:r>
      <w:r w:rsidRPr="00F345A9">
        <w:rPr>
          <w:rFonts w:ascii="Verdana" w:hAnsi="Verdana" w:cs="Arial"/>
          <w:sz w:val="18"/>
          <w:szCs w:val="18"/>
        </w:rPr>
        <w:t>werkdag</w:t>
      </w:r>
      <w:r w:rsidR="0057205E">
        <w:rPr>
          <w:rFonts w:ascii="Verdana" w:hAnsi="Verdana" w:cs="Arial"/>
          <w:sz w:val="18"/>
          <w:szCs w:val="18"/>
        </w:rPr>
        <w:t xml:space="preserve"> </w:t>
      </w:r>
      <w:r w:rsidRPr="00F345A9">
        <w:rPr>
          <w:rFonts w:ascii="Verdana" w:hAnsi="Verdana" w:cs="Arial"/>
          <w:sz w:val="18"/>
          <w:szCs w:val="18"/>
        </w:rPr>
        <w:t xml:space="preserve">na datum opvragen bij </w:t>
      </w:r>
      <w:r>
        <w:rPr>
          <w:rFonts w:ascii="Verdana" w:hAnsi="Verdana" w:cs="Arial"/>
          <w:sz w:val="18"/>
          <w:szCs w:val="18"/>
        </w:rPr>
        <w:t>ROC Leeuwenborgh</w:t>
      </w:r>
      <w:r w:rsidRPr="00F345A9">
        <w:rPr>
          <w:rFonts w:ascii="Verdana" w:hAnsi="Verdana" w:cs="Arial"/>
          <w:sz w:val="18"/>
          <w:szCs w:val="18"/>
        </w:rPr>
        <w:t xml:space="preserve"> aanwezig zijn. Indien de bewijsmiddelen op voornoemde datum niet bij </w:t>
      </w:r>
      <w:r>
        <w:rPr>
          <w:rFonts w:ascii="Verdana" w:hAnsi="Verdana" w:cs="Arial"/>
          <w:sz w:val="18"/>
          <w:szCs w:val="18"/>
        </w:rPr>
        <w:t>ROC Leeuwenborgh</w:t>
      </w:r>
      <w:r w:rsidRPr="00F345A9">
        <w:rPr>
          <w:rFonts w:ascii="Verdana" w:hAnsi="Verdana" w:cs="Arial"/>
          <w:sz w:val="18"/>
          <w:szCs w:val="18"/>
        </w:rPr>
        <w:t xml:space="preserve"> zijn</w:t>
      </w:r>
      <w:r w:rsidR="0057205E">
        <w:rPr>
          <w:rFonts w:ascii="Verdana" w:hAnsi="Verdana" w:cs="Arial"/>
          <w:sz w:val="18"/>
          <w:szCs w:val="18"/>
        </w:rPr>
        <w:t>,</w:t>
      </w:r>
      <w:r w:rsidRPr="00F345A9">
        <w:rPr>
          <w:rFonts w:ascii="Verdana" w:hAnsi="Verdana" w:cs="Arial"/>
          <w:sz w:val="18"/>
          <w:szCs w:val="18"/>
        </w:rPr>
        <w:t xml:space="preserve"> wordt de inschrijving terzijde gelegd</w:t>
      </w:r>
      <w:r w:rsidR="0057205E">
        <w:rPr>
          <w:rFonts w:ascii="Verdana" w:hAnsi="Verdana" w:cs="Arial"/>
          <w:sz w:val="18"/>
          <w:szCs w:val="18"/>
        </w:rPr>
        <w:t xml:space="preserve"> en uitgesloten van de aanbesteding</w:t>
      </w:r>
      <w:r w:rsidRPr="00F345A9">
        <w:rPr>
          <w:rFonts w:ascii="Verdana" w:hAnsi="Verdana" w:cs="Arial"/>
          <w:sz w:val="18"/>
          <w:szCs w:val="18"/>
        </w:rPr>
        <w:t>.</w:t>
      </w:r>
    </w:p>
    <w:p w14:paraId="111FBB18" w14:textId="77777777" w:rsidR="00F345A9" w:rsidRPr="00F345A9" w:rsidRDefault="00F345A9" w:rsidP="00F345A9">
      <w:pPr>
        <w:spacing w:line="240" w:lineRule="auto"/>
        <w:rPr>
          <w:rFonts w:ascii="Verdana" w:hAnsi="Verdana" w:cs="Arial"/>
          <w:sz w:val="18"/>
          <w:szCs w:val="18"/>
        </w:rPr>
      </w:pPr>
      <w:r>
        <w:rPr>
          <w:rFonts w:ascii="Verdana" w:hAnsi="Verdana" w:cs="Arial"/>
          <w:sz w:val="18"/>
          <w:szCs w:val="18"/>
        </w:rPr>
        <w:t>ROC Leeuwenborgh</w:t>
      </w:r>
      <w:r w:rsidRPr="00F345A9">
        <w:rPr>
          <w:rFonts w:ascii="Verdana" w:hAnsi="Verdana" w:cs="Arial"/>
          <w:sz w:val="18"/>
          <w:szCs w:val="18"/>
        </w:rPr>
        <w:t xml:space="preserve"> raadt u derhalve aan om voor inschrijving te controleren of de benodigde bewijsmiddelen binnen 7 werkdagen bij </w:t>
      </w:r>
      <w:r>
        <w:rPr>
          <w:rFonts w:ascii="Verdana" w:hAnsi="Verdana" w:cs="Arial"/>
          <w:sz w:val="18"/>
          <w:szCs w:val="18"/>
        </w:rPr>
        <w:t>ROC Leeuwenborgh</w:t>
      </w:r>
      <w:r w:rsidRPr="00F345A9">
        <w:rPr>
          <w:rFonts w:ascii="Verdana" w:hAnsi="Verdana" w:cs="Arial"/>
          <w:sz w:val="18"/>
          <w:szCs w:val="18"/>
        </w:rPr>
        <w:t xml:space="preserve"> kunnen worden bezorgd en indien nodig tijdig stappen te ondernemen om de benodigde bewijsmiddelen te verkrijgen. </w:t>
      </w:r>
      <w:r w:rsidRPr="00F345A9">
        <w:rPr>
          <w:rFonts w:ascii="Verdana" w:hAnsi="Verdana" w:cs="Arial"/>
          <w:sz w:val="18"/>
          <w:szCs w:val="18"/>
        </w:rPr>
        <w:br/>
      </w:r>
      <w:r w:rsidRPr="00F345A9">
        <w:rPr>
          <w:rFonts w:ascii="Verdana" w:hAnsi="Verdana" w:cs="Arial"/>
          <w:sz w:val="18"/>
          <w:szCs w:val="18"/>
        </w:rPr>
        <w:br/>
        <w:t>De eisen en de aan te leveren bewijsmiddelen zijn in onderstaande tabel weergegeven. Per criterium zijn eventuele bijzonderheden weergegeven.</w:t>
      </w:r>
    </w:p>
    <w:p w14:paraId="09594BE8" w14:textId="77777777" w:rsidR="00F345A9" w:rsidRPr="00F345A9" w:rsidRDefault="00F345A9" w:rsidP="00F345A9">
      <w:pPr>
        <w:spacing w:line="240" w:lineRule="auto"/>
        <w:rPr>
          <w:rFonts w:ascii="Verdana" w:hAnsi="Verdana" w:cs="Arial"/>
          <w:sz w:val="18"/>
          <w:szCs w:val="18"/>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A0" w:firstRow="1" w:lastRow="0" w:firstColumn="1" w:lastColumn="0" w:noHBand="0" w:noVBand="0"/>
      </w:tblPr>
      <w:tblGrid>
        <w:gridCol w:w="3400"/>
        <w:gridCol w:w="4000"/>
        <w:gridCol w:w="1672"/>
      </w:tblGrid>
      <w:tr w:rsidR="00F345A9" w:rsidRPr="00F345A9" w14:paraId="1E5A5BCE" w14:textId="77777777" w:rsidTr="0057205E">
        <w:tc>
          <w:tcPr>
            <w:tcW w:w="3400" w:type="dxa"/>
            <w:tcBorders>
              <w:top w:val="single" w:sz="12" w:space="0" w:color="808080"/>
              <w:left w:val="single" w:sz="12" w:space="0" w:color="808080"/>
              <w:bottom w:val="single" w:sz="12" w:space="0" w:color="808080"/>
              <w:right w:val="single" w:sz="12" w:space="0" w:color="808080"/>
            </w:tcBorders>
            <w:shd w:val="clear" w:color="auto" w:fill="CCCCCC"/>
          </w:tcPr>
          <w:p w14:paraId="41C1C1FF" w14:textId="77777777" w:rsidR="00F345A9" w:rsidRPr="00F345A9" w:rsidRDefault="00F345A9" w:rsidP="0057205E">
            <w:pPr>
              <w:spacing w:line="240" w:lineRule="auto"/>
              <w:rPr>
                <w:rFonts w:ascii="Verdana" w:hAnsi="Verdana"/>
                <w:b/>
                <w:bCs/>
                <w:sz w:val="18"/>
                <w:szCs w:val="18"/>
              </w:rPr>
            </w:pPr>
            <w:r w:rsidRPr="00F345A9">
              <w:rPr>
                <w:rFonts w:ascii="Verdana" w:hAnsi="Verdana"/>
                <w:b/>
                <w:bCs/>
                <w:sz w:val="18"/>
                <w:szCs w:val="18"/>
              </w:rPr>
              <w:lastRenderedPageBreak/>
              <w:t>Criterium</w:t>
            </w:r>
          </w:p>
        </w:tc>
        <w:tc>
          <w:tcPr>
            <w:tcW w:w="4000" w:type="dxa"/>
            <w:tcBorders>
              <w:top w:val="single" w:sz="12" w:space="0" w:color="808080"/>
              <w:left w:val="single" w:sz="12" w:space="0" w:color="808080"/>
              <w:bottom w:val="single" w:sz="12" w:space="0" w:color="808080"/>
              <w:right w:val="single" w:sz="12" w:space="0" w:color="808080"/>
            </w:tcBorders>
            <w:shd w:val="clear" w:color="auto" w:fill="CCCCCC"/>
          </w:tcPr>
          <w:p w14:paraId="413C2EC0" w14:textId="77777777" w:rsidR="00F345A9" w:rsidRPr="00F345A9" w:rsidRDefault="00F345A9" w:rsidP="0057205E">
            <w:pPr>
              <w:spacing w:line="240" w:lineRule="auto"/>
              <w:rPr>
                <w:rFonts w:ascii="Verdana" w:hAnsi="Verdana"/>
                <w:b/>
                <w:bCs/>
                <w:sz w:val="18"/>
                <w:szCs w:val="18"/>
              </w:rPr>
            </w:pPr>
            <w:r w:rsidRPr="00F345A9">
              <w:rPr>
                <w:rFonts w:ascii="Verdana" w:hAnsi="Verdana"/>
                <w:b/>
                <w:bCs/>
                <w:sz w:val="18"/>
                <w:szCs w:val="18"/>
              </w:rPr>
              <w:t>Toelichting</w:t>
            </w:r>
          </w:p>
        </w:tc>
        <w:tc>
          <w:tcPr>
            <w:tcW w:w="1672" w:type="dxa"/>
            <w:tcBorders>
              <w:top w:val="single" w:sz="12" w:space="0" w:color="808080"/>
              <w:left w:val="single" w:sz="12" w:space="0" w:color="808080"/>
              <w:bottom w:val="single" w:sz="12" w:space="0" w:color="808080"/>
              <w:right w:val="single" w:sz="12" w:space="0" w:color="808080"/>
            </w:tcBorders>
            <w:shd w:val="clear" w:color="auto" w:fill="CCCCCC"/>
          </w:tcPr>
          <w:p w14:paraId="3CDA50CB" w14:textId="77777777" w:rsidR="00F345A9" w:rsidRPr="00F345A9" w:rsidRDefault="00F345A9" w:rsidP="0057205E">
            <w:pPr>
              <w:spacing w:line="240" w:lineRule="auto"/>
              <w:rPr>
                <w:rFonts w:ascii="Verdana" w:hAnsi="Verdana"/>
                <w:b/>
                <w:bCs/>
                <w:sz w:val="18"/>
                <w:szCs w:val="18"/>
              </w:rPr>
            </w:pPr>
          </w:p>
        </w:tc>
      </w:tr>
      <w:tr w:rsidR="00F345A9" w:rsidRPr="00F345A9" w14:paraId="6ED790C9" w14:textId="77777777" w:rsidTr="0057205E">
        <w:tc>
          <w:tcPr>
            <w:tcW w:w="3400" w:type="dxa"/>
            <w:tcBorders>
              <w:top w:val="single" w:sz="12" w:space="0" w:color="808080"/>
              <w:left w:val="single" w:sz="8" w:space="0" w:color="C0C0C0"/>
              <w:bottom w:val="single" w:sz="8" w:space="0" w:color="C0C0C0"/>
              <w:right w:val="single" w:sz="8" w:space="0" w:color="C0C0C0"/>
            </w:tcBorders>
            <w:shd w:val="clear" w:color="auto" w:fill="E6E6E6"/>
          </w:tcPr>
          <w:p w14:paraId="0B80C26F" w14:textId="77777777" w:rsidR="00F345A9" w:rsidRPr="00F345A9" w:rsidRDefault="00F345A9" w:rsidP="00F345A9">
            <w:pPr>
              <w:pStyle w:val="Lijstnummering"/>
              <w:numPr>
                <w:ilvl w:val="0"/>
                <w:numId w:val="37"/>
              </w:numPr>
              <w:overflowPunct/>
              <w:autoSpaceDE/>
              <w:autoSpaceDN/>
              <w:adjustRightInd/>
              <w:spacing w:line="240" w:lineRule="auto"/>
              <w:textAlignment w:val="auto"/>
              <w:rPr>
                <w:rFonts w:ascii="Verdana" w:hAnsi="Verdana"/>
                <w:szCs w:val="18"/>
              </w:rPr>
            </w:pPr>
            <w:bookmarkStart w:id="9" w:name="BIJalgemenegegev"/>
            <w:r w:rsidRPr="00F345A9">
              <w:rPr>
                <w:rFonts w:ascii="Verdana" w:hAnsi="Verdana"/>
                <w:szCs w:val="18"/>
              </w:rPr>
              <w:t>Algemene gegevens</w:t>
            </w:r>
            <w:bookmarkEnd w:id="9"/>
          </w:p>
          <w:p w14:paraId="65AFD292" w14:textId="77777777" w:rsidR="00F345A9" w:rsidRPr="00F345A9" w:rsidRDefault="00F345A9" w:rsidP="0057205E">
            <w:pPr>
              <w:pStyle w:val="Lijstnummering"/>
              <w:spacing w:line="240" w:lineRule="auto"/>
              <w:ind w:left="360" w:firstLine="0"/>
              <w:rPr>
                <w:rFonts w:ascii="Verdana" w:hAnsi="Verdana"/>
                <w:szCs w:val="18"/>
              </w:rPr>
            </w:pPr>
          </w:p>
        </w:tc>
        <w:tc>
          <w:tcPr>
            <w:tcW w:w="4000" w:type="dxa"/>
            <w:tcBorders>
              <w:top w:val="single" w:sz="12" w:space="0" w:color="808080"/>
              <w:left w:val="single" w:sz="8" w:space="0" w:color="C0C0C0"/>
              <w:bottom w:val="single" w:sz="8" w:space="0" w:color="C0C0C0"/>
              <w:right w:val="single" w:sz="8" w:space="0" w:color="C0C0C0"/>
            </w:tcBorders>
          </w:tcPr>
          <w:p w14:paraId="252E185D" w14:textId="77777777" w:rsidR="00F345A9" w:rsidRPr="00F345A9" w:rsidRDefault="00F345A9" w:rsidP="0057205E">
            <w:pPr>
              <w:spacing w:line="240" w:lineRule="auto"/>
              <w:rPr>
                <w:rFonts w:ascii="Verdana" w:hAnsi="Verdana"/>
                <w:sz w:val="18"/>
                <w:szCs w:val="18"/>
              </w:rPr>
            </w:pPr>
            <w:r w:rsidRPr="00F345A9">
              <w:rPr>
                <w:rFonts w:ascii="Verdana" w:hAnsi="Verdana"/>
                <w:sz w:val="18"/>
                <w:szCs w:val="18"/>
              </w:rPr>
              <w:t>Eigen Verklaring ex afdeling 2.3.4 Aanbestedingswet 2012 onder 1.</w:t>
            </w:r>
          </w:p>
        </w:tc>
        <w:tc>
          <w:tcPr>
            <w:tcW w:w="1672" w:type="dxa"/>
            <w:tcBorders>
              <w:top w:val="single" w:sz="12" w:space="0" w:color="808080"/>
              <w:left w:val="single" w:sz="8" w:space="0" w:color="C0C0C0"/>
              <w:bottom w:val="single" w:sz="8" w:space="0" w:color="C0C0C0"/>
              <w:right w:val="single" w:sz="8" w:space="0" w:color="C0C0C0"/>
            </w:tcBorders>
          </w:tcPr>
          <w:p w14:paraId="74695BC8" w14:textId="77777777" w:rsidR="00F345A9" w:rsidRPr="00F345A9" w:rsidRDefault="00F345A9" w:rsidP="0057205E">
            <w:pPr>
              <w:spacing w:line="240" w:lineRule="auto"/>
              <w:jc w:val="both"/>
              <w:rPr>
                <w:rFonts w:ascii="Verdana" w:hAnsi="Verdana"/>
                <w:i/>
                <w:sz w:val="18"/>
                <w:szCs w:val="18"/>
              </w:rPr>
            </w:pPr>
            <w:r w:rsidRPr="00F345A9">
              <w:rPr>
                <w:rFonts w:ascii="Verdana" w:hAnsi="Verdana"/>
                <w:i/>
                <w:sz w:val="18"/>
                <w:szCs w:val="18"/>
              </w:rPr>
              <w:t xml:space="preserve">Bijlage </w:t>
            </w:r>
            <w:r w:rsidR="00942CF4">
              <w:rPr>
                <w:rFonts w:ascii="Verdana" w:hAnsi="Verdana"/>
                <w:i/>
                <w:sz w:val="18"/>
                <w:szCs w:val="18"/>
              </w:rPr>
              <w:t>1</w:t>
            </w:r>
            <w:r w:rsidRPr="00F345A9">
              <w:rPr>
                <w:rFonts w:ascii="Verdana" w:hAnsi="Verdana"/>
                <w:i/>
                <w:sz w:val="18"/>
                <w:szCs w:val="18"/>
              </w:rPr>
              <w:t>.</w:t>
            </w:r>
          </w:p>
          <w:p w14:paraId="08F30A1C" w14:textId="77777777" w:rsidR="00F345A9" w:rsidRPr="00F345A9" w:rsidRDefault="00F345A9" w:rsidP="0057205E">
            <w:pPr>
              <w:spacing w:line="240" w:lineRule="auto"/>
              <w:rPr>
                <w:rFonts w:ascii="Verdana" w:hAnsi="Verdana"/>
                <w:sz w:val="18"/>
                <w:szCs w:val="18"/>
              </w:rPr>
            </w:pPr>
            <w:r w:rsidRPr="00F345A9">
              <w:rPr>
                <w:rFonts w:ascii="Verdana" w:hAnsi="Verdana"/>
                <w:i/>
                <w:sz w:val="18"/>
                <w:szCs w:val="18"/>
              </w:rPr>
              <w:t>Indien deze bijlage niet is gevoegd bij de inschrijving leidt dit tot uitsluiting!</w:t>
            </w:r>
          </w:p>
        </w:tc>
      </w:tr>
      <w:tr w:rsidR="00F345A9" w:rsidRPr="00F345A9" w14:paraId="62C48E14" w14:textId="77777777" w:rsidTr="0057205E">
        <w:tc>
          <w:tcPr>
            <w:tcW w:w="9072" w:type="dxa"/>
            <w:gridSpan w:val="3"/>
            <w:tcBorders>
              <w:top w:val="single" w:sz="8" w:space="0" w:color="C0C0C0"/>
              <w:left w:val="nil"/>
              <w:bottom w:val="single" w:sz="8" w:space="0" w:color="C0C0C0"/>
              <w:right w:val="nil"/>
            </w:tcBorders>
          </w:tcPr>
          <w:p w14:paraId="5EDA6D32" w14:textId="77777777" w:rsidR="00F345A9" w:rsidRPr="00F345A9" w:rsidRDefault="00F345A9" w:rsidP="0057205E">
            <w:pPr>
              <w:pStyle w:val="Geenafstand"/>
              <w:rPr>
                <w:rFonts w:ascii="Verdana" w:hAnsi="Verdana"/>
                <w:i/>
                <w:szCs w:val="18"/>
              </w:rPr>
            </w:pPr>
          </w:p>
          <w:p w14:paraId="7C9C12DE" w14:textId="77777777" w:rsidR="00F345A9" w:rsidRPr="00F345A9" w:rsidRDefault="00F345A9" w:rsidP="0057205E">
            <w:pPr>
              <w:pStyle w:val="Geenafstand"/>
              <w:rPr>
                <w:rFonts w:ascii="Verdana" w:hAnsi="Verdana"/>
                <w:i/>
                <w:szCs w:val="18"/>
              </w:rPr>
            </w:pPr>
            <w:r w:rsidRPr="00F345A9">
              <w:rPr>
                <w:rFonts w:ascii="Verdana" w:hAnsi="Verdana"/>
                <w:i/>
                <w:szCs w:val="18"/>
              </w:rPr>
              <w:t xml:space="preserve">De relevante, algemene gegevens van de onderneming(en) en contactpersonen. </w:t>
            </w:r>
          </w:p>
          <w:p w14:paraId="0A8CCA95" w14:textId="77777777" w:rsidR="00F345A9" w:rsidRPr="00F345A9" w:rsidRDefault="00F345A9" w:rsidP="0057205E">
            <w:pPr>
              <w:pStyle w:val="Geenafstand"/>
              <w:rPr>
                <w:rFonts w:ascii="Verdana" w:hAnsi="Verdana"/>
                <w:i/>
                <w:szCs w:val="18"/>
              </w:rPr>
            </w:pPr>
            <w:r w:rsidRPr="00F345A9">
              <w:rPr>
                <w:rFonts w:ascii="Verdana" w:hAnsi="Verdana"/>
                <w:i/>
                <w:szCs w:val="18"/>
              </w:rPr>
              <w:t xml:space="preserve">Indien uw inschrijving niet rechtsgeldig ondertekend is, behoudt </w:t>
            </w:r>
            <w:r>
              <w:rPr>
                <w:rFonts w:ascii="Verdana" w:hAnsi="Verdana"/>
                <w:i/>
                <w:szCs w:val="18"/>
              </w:rPr>
              <w:t>ROC Leeuwenborgh</w:t>
            </w:r>
            <w:r w:rsidRPr="00F345A9">
              <w:rPr>
                <w:rFonts w:ascii="Verdana" w:hAnsi="Verdana"/>
                <w:i/>
                <w:szCs w:val="18"/>
              </w:rPr>
              <w:t xml:space="preserve"> zich het recht voor uw inschrijving ter zijde te leggen en niet inhoudelijk te beoordelen.</w:t>
            </w:r>
          </w:p>
          <w:p w14:paraId="56447A63" w14:textId="77777777" w:rsidR="00F345A9" w:rsidRPr="00F345A9" w:rsidRDefault="00F345A9" w:rsidP="0057205E">
            <w:pPr>
              <w:pStyle w:val="Geenafstand"/>
              <w:rPr>
                <w:rFonts w:ascii="Verdana" w:hAnsi="Verdana"/>
                <w:i/>
                <w:iCs/>
                <w:szCs w:val="18"/>
              </w:rPr>
            </w:pPr>
            <w:r w:rsidRPr="00F345A9">
              <w:rPr>
                <w:rFonts w:ascii="Verdana" w:hAnsi="Verdana"/>
                <w:i/>
                <w:szCs w:val="18"/>
              </w:rPr>
              <w:br/>
            </w:r>
            <w:r w:rsidRPr="00F345A9">
              <w:rPr>
                <w:rFonts w:ascii="Verdana" w:hAnsi="Verdana"/>
                <w:i/>
                <w:iCs/>
                <w:szCs w:val="18"/>
              </w:rPr>
              <w:t>Uit bovengenoemd bewijs dient duidelijk de rechtsgeldige vertegenwoordiger van uw organisatie te blijken. Dit dient een natuurlijk persoon te zijn en geen rechtspersoon (Holding, BV of anderszins). Voeg, indien nodig om dit aan te tonen, meerdere inschrijvingsbewijzen bij.</w:t>
            </w:r>
          </w:p>
          <w:p w14:paraId="1C181404" w14:textId="77777777" w:rsidR="00F345A9" w:rsidRPr="00F345A9" w:rsidRDefault="00F345A9" w:rsidP="0057205E">
            <w:pPr>
              <w:pStyle w:val="Geenafstand"/>
              <w:rPr>
                <w:rFonts w:ascii="Verdana" w:hAnsi="Verdana"/>
                <w:i/>
                <w:szCs w:val="18"/>
              </w:rPr>
            </w:pPr>
          </w:p>
        </w:tc>
      </w:tr>
      <w:tr w:rsidR="00F345A9" w:rsidRPr="00F345A9" w14:paraId="355AE97D" w14:textId="77777777" w:rsidTr="0057205E">
        <w:tc>
          <w:tcPr>
            <w:tcW w:w="3400" w:type="dxa"/>
            <w:tcBorders>
              <w:top w:val="single" w:sz="8" w:space="0" w:color="C0C0C0"/>
              <w:left w:val="single" w:sz="8" w:space="0" w:color="C0C0C0"/>
              <w:bottom w:val="single" w:sz="8" w:space="0" w:color="C0C0C0"/>
              <w:right w:val="single" w:sz="8" w:space="0" w:color="C0C0C0"/>
            </w:tcBorders>
            <w:shd w:val="clear" w:color="auto" w:fill="E6E6E6"/>
          </w:tcPr>
          <w:p w14:paraId="298B910D" w14:textId="77777777" w:rsidR="00F345A9" w:rsidRPr="00F345A9" w:rsidRDefault="00F345A9" w:rsidP="00F345A9">
            <w:pPr>
              <w:pStyle w:val="Lijstnummering"/>
              <w:numPr>
                <w:ilvl w:val="0"/>
                <w:numId w:val="37"/>
              </w:numPr>
              <w:overflowPunct/>
              <w:autoSpaceDE/>
              <w:autoSpaceDN/>
              <w:adjustRightInd/>
              <w:spacing w:line="240" w:lineRule="auto"/>
              <w:textAlignment w:val="auto"/>
              <w:rPr>
                <w:rFonts w:ascii="Verdana" w:hAnsi="Verdana"/>
                <w:szCs w:val="18"/>
              </w:rPr>
            </w:pPr>
            <w:r w:rsidRPr="00F345A9">
              <w:rPr>
                <w:rFonts w:ascii="Verdana" w:hAnsi="Verdana"/>
                <w:szCs w:val="18"/>
              </w:rPr>
              <w:t>Verplichte uitsluitingsgronden</w:t>
            </w:r>
          </w:p>
          <w:p w14:paraId="6A4855E5" w14:textId="77777777" w:rsidR="00F345A9" w:rsidRPr="00F345A9" w:rsidRDefault="00F345A9" w:rsidP="0057205E">
            <w:pPr>
              <w:spacing w:line="240" w:lineRule="auto"/>
              <w:rPr>
                <w:rFonts w:ascii="Verdana" w:hAnsi="Verdana"/>
                <w:sz w:val="18"/>
                <w:szCs w:val="18"/>
              </w:rPr>
            </w:pPr>
          </w:p>
        </w:tc>
        <w:tc>
          <w:tcPr>
            <w:tcW w:w="4000" w:type="dxa"/>
            <w:tcBorders>
              <w:top w:val="single" w:sz="8" w:space="0" w:color="C0C0C0"/>
              <w:left w:val="single" w:sz="8" w:space="0" w:color="C0C0C0"/>
              <w:bottom w:val="single" w:sz="8" w:space="0" w:color="C0C0C0"/>
              <w:right w:val="single" w:sz="8" w:space="0" w:color="C0C0C0"/>
            </w:tcBorders>
          </w:tcPr>
          <w:p w14:paraId="7414188A" w14:textId="77777777" w:rsidR="00F345A9" w:rsidRPr="00F345A9" w:rsidRDefault="00F345A9" w:rsidP="0057205E">
            <w:pPr>
              <w:spacing w:line="240" w:lineRule="auto"/>
              <w:rPr>
                <w:rFonts w:ascii="Verdana" w:hAnsi="Verdana"/>
                <w:i/>
                <w:sz w:val="18"/>
                <w:szCs w:val="18"/>
              </w:rPr>
            </w:pPr>
            <w:r w:rsidRPr="00F345A9">
              <w:rPr>
                <w:rFonts w:ascii="Verdana" w:hAnsi="Verdana"/>
                <w:sz w:val="18"/>
                <w:szCs w:val="18"/>
              </w:rPr>
              <w:t>Eigen Verklaring ex afdeling 2.3.4 Aanbestedingswet 2012 onder 2.</w:t>
            </w:r>
          </w:p>
        </w:tc>
        <w:tc>
          <w:tcPr>
            <w:tcW w:w="1672" w:type="dxa"/>
            <w:tcBorders>
              <w:top w:val="single" w:sz="8" w:space="0" w:color="C0C0C0"/>
              <w:left w:val="single" w:sz="8" w:space="0" w:color="C0C0C0"/>
              <w:bottom w:val="single" w:sz="8" w:space="0" w:color="C0C0C0"/>
              <w:right w:val="single" w:sz="8" w:space="0" w:color="C0C0C0"/>
            </w:tcBorders>
          </w:tcPr>
          <w:p w14:paraId="41FE6AFB" w14:textId="4E618EBF" w:rsidR="00F345A9" w:rsidRPr="00F345A9" w:rsidRDefault="00F345A9" w:rsidP="0057205E">
            <w:pPr>
              <w:spacing w:line="240" w:lineRule="auto"/>
              <w:jc w:val="both"/>
              <w:rPr>
                <w:rFonts w:ascii="Verdana" w:hAnsi="Verdana"/>
                <w:i/>
                <w:sz w:val="18"/>
                <w:szCs w:val="18"/>
              </w:rPr>
            </w:pPr>
            <w:r w:rsidRPr="00F345A9">
              <w:rPr>
                <w:rFonts w:ascii="Verdana" w:hAnsi="Verdana"/>
                <w:i/>
                <w:sz w:val="18"/>
                <w:szCs w:val="18"/>
              </w:rPr>
              <w:t xml:space="preserve">Bijlage </w:t>
            </w:r>
            <w:r w:rsidR="006221AC">
              <w:rPr>
                <w:rFonts w:ascii="Verdana" w:hAnsi="Verdana"/>
                <w:i/>
                <w:sz w:val="18"/>
                <w:szCs w:val="18"/>
              </w:rPr>
              <w:t>1.</w:t>
            </w:r>
          </w:p>
          <w:p w14:paraId="585AFAF8" w14:textId="77777777" w:rsidR="00F345A9" w:rsidRPr="00F345A9" w:rsidRDefault="00F345A9" w:rsidP="0057205E">
            <w:pPr>
              <w:spacing w:line="240" w:lineRule="auto"/>
              <w:rPr>
                <w:rFonts w:ascii="Verdana" w:hAnsi="Verdana"/>
                <w:sz w:val="18"/>
                <w:szCs w:val="18"/>
              </w:rPr>
            </w:pPr>
            <w:r w:rsidRPr="00F345A9">
              <w:rPr>
                <w:rFonts w:ascii="Verdana" w:hAnsi="Verdana"/>
                <w:i/>
                <w:sz w:val="18"/>
                <w:szCs w:val="18"/>
              </w:rPr>
              <w:t>Indien deze bijlage niet is gevoegd bij de inschrijving leidt dit tot uitsluiting!</w:t>
            </w:r>
          </w:p>
        </w:tc>
      </w:tr>
      <w:tr w:rsidR="00F345A9" w:rsidRPr="00F345A9" w14:paraId="4D978C79" w14:textId="77777777" w:rsidTr="0057205E">
        <w:tc>
          <w:tcPr>
            <w:tcW w:w="9072" w:type="dxa"/>
            <w:gridSpan w:val="3"/>
            <w:tcBorders>
              <w:top w:val="single" w:sz="8" w:space="0" w:color="C0C0C0"/>
              <w:left w:val="nil"/>
              <w:right w:val="nil"/>
            </w:tcBorders>
          </w:tcPr>
          <w:p w14:paraId="7BBC41BD" w14:textId="77777777" w:rsidR="00F345A9" w:rsidRPr="00F345A9" w:rsidRDefault="00F345A9" w:rsidP="0057205E">
            <w:pPr>
              <w:autoSpaceDE w:val="0"/>
              <w:autoSpaceDN w:val="0"/>
              <w:adjustRightInd w:val="0"/>
              <w:spacing w:line="240" w:lineRule="auto"/>
              <w:rPr>
                <w:rFonts w:ascii="Verdana" w:hAnsi="Verdana"/>
                <w:i/>
                <w:iCs/>
                <w:sz w:val="18"/>
                <w:szCs w:val="18"/>
              </w:rPr>
            </w:pPr>
          </w:p>
          <w:p w14:paraId="0032EDFE" w14:textId="77777777" w:rsidR="00F345A9" w:rsidRPr="00F345A9" w:rsidRDefault="00F345A9" w:rsidP="0057205E">
            <w:pPr>
              <w:autoSpaceDE w:val="0"/>
              <w:autoSpaceDN w:val="0"/>
              <w:adjustRightInd w:val="0"/>
              <w:spacing w:line="240" w:lineRule="auto"/>
              <w:rPr>
                <w:rFonts w:ascii="Verdana" w:hAnsi="Verdana"/>
                <w:i/>
                <w:iCs/>
                <w:sz w:val="18"/>
                <w:szCs w:val="18"/>
              </w:rPr>
            </w:pPr>
            <w:r>
              <w:rPr>
                <w:rFonts w:ascii="Verdana" w:hAnsi="Verdana"/>
                <w:i/>
                <w:iCs/>
                <w:sz w:val="18"/>
                <w:szCs w:val="18"/>
              </w:rPr>
              <w:t>ROC Leeuwenborgh</w:t>
            </w:r>
            <w:r w:rsidRPr="00F345A9">
              <w:rPr>
                <w:rFonts w:ascii="Verdana" w:hAnsi="Verdana"/>
                <w:i/>
                <w:iCs/>
                <w:sz w:val="18"/>
                <w:szCs w:val="18"/>
              </w:rPr>
              <w:t xml:space="preserve"> heeft de verplichte uitsluitingsgronden van artikel 2.86 Aanbestedingswet 2012 van toepassing verklaard. </w:t>
            </w:r>
            <w:r w:rsidRPr="00F345A9">
              <w:rPr>
                <w:rFonts w:ascii="Verdana" w:hAnsi="Verdana"/>
                <w:i/>
                <w:iCs/>
                <w:sz w:val="18"/>
                <w:szCs w:val="18"/>
              </w:rPr>
              <w:br/>
            </w:r>
          </w:p>
          <w:p w14:paraId="3CE0E657" w14:textId="5211EDC1"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 xml:space="preserve">U kunt volstaan met het rechtsgeldig ondertekenen van de Eigen Verklaring conform bijlage </w:t>
            </w:r>
            <w:r w:rsidR="00942CF4">
              <w:rPr>
                <w:rFonts w:ascii="Verdana" w:hAnsi="Verdana"/>
                <w:i/>
                <w:iCs/>
                <w:sz w:val="18"/>
                <w:szCs w:val="18"/>
              </w:rPr>
              <w:t>1</w:t>
            </w:r>
            <w:r w:rsidRPr="00F345A9">
              <w:rPr>
                <w:rFonts w:ascii="Verdana" w:hAnsi="Verdana"/>
                <w:i/>
                <w:iCs/>
                <w:sz w:val="18"/>
                <w:szCs w:val="18"/>
              </w:rPr>
              <w:t xml:space="preserve"> waardoor u verklaart dat geen van de situaties zoals gesteld in artikel 2.86 Aanbe</w:t>
            </w:r>
            <w:r w:rsidR="00A43566">
              <w:rPr>
                <w:rFonts w:ascii="Verdana" w:hAnsi="Verdana"/>
                <w:i/>
                <w:iCs/>
                <w:sz w:val="18"/>
                <w:szCs w:val="18"/>
              </w:rPr>
              <w:t xml:space="preserve">stedingswet 2012 zich voordoen. </w:t>
            </w:r>
            <w:r w:rsidRPr="00F345A9">
              <w:rPr>
                <w:rFonts w:ascii="Verdana" w:hAnsi="Verdana"/>
                <w:i/>
                <w:iCs/>
                <w:sz w:val="18"/>
                <w:szCs w:val="18"/>
              </w:rPr>
              <w:t xml:space="preserve">Indien uit de Eigen Verklaring of bewijsmiddelen blijkt dat uw onderneming in één van de beschreven situaties verkeert, behoudt </w:t>
            </w:r>
            <w:r>
              <w:rPr>
                <w:rFonts w:ascii="Verdana" w:hAnsi="Verdana"/>
                <w:i/>
                <w:iCs/>
                <w:sz w:val="18"/>
                <w:szCs w:val="18"/>
              </w:rPr>
              <w:t>ROC Leeuwenborgh</w:t>
            </w:r>
            <w:r w:rsidRPr="00F345A9">
              <w:rPr>
                <w:rFonts w:ascii="Verdana" w:hAnsi="Verdana"/>
                <w:i/>
                <w:iCs/>
                <w:sz w:val="18"/>
                <w:szCs w:val="18"/>
              </w:rPr>
              <w:t xml:space="preserve"> zich het recht voor uw inschrijving ter zijde te leggen en niet inhoudelijk te beoordelen.</w:t>
            </w:r>
            <w:r w:rsidRPr="00F345A9">
              <w:rPr>
                <w:rFonts w:ascii="Verdana" w:hAnsi="Verdana"/>
                <w:i/>
                <w:iCs/>
                <w:sz w:val="18"/>
                <w:szCs w:val="18"/>
              </w:rPr>
              <w:br/>
            </w:r>
          </w:p>
          <w:p w14:paraId="1AF172DF" w14:textId="77777777"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 xml:space="preserve">Indien u in aanmerking komt voor gunning dient u, ter onderbouwing van de Eigen Verklaring, als bewijs dat de voornoemde situaties zich niet voordoen een Gedragsverklaring Aanbesteden die op datum inschrijven maximaal 2 jaar oud is (deel 4.1 Aanbestedingswet 2012) over te leggen. Wij raden u aan deze bewijsmiddelen tijdig aan te vragen in verband met de mogelijk lange doorlooptijd van het aanvragen van de Gedragsverklaring Aanbesteden. </w:t>
            </w:r>
          </w:p>
          <w:p w14:paraId="3BD0A004" w14:textId="77777777" w:rsidR="00F345A9" w:rsidRPr="00F345A9" w:rsidRDefault="00F345A9" w:rsidP="0057205E">
            <w:pPr>
              <w:spacing w:line="240" w:lineRule="auto"/>
              <w:rPr>
                <w:rFonts w:ascii="Verdana" w:hAnsi="Verdana"/>
                <w:i/>
                <w:iCs/>
                <w:sz w:val="18"/>
                <w:szCs w:val="18"/>
              </w:rPr>
            </w:pPr>
          </w:p>
        </w:tc>
      </w:tr>
      <w:tr w:rsidR="00F345A9" w:rsidRPr="00F345A9" w14:paraId="6E7A9CF3" w14:textId="77777777" w:rsidTr="0057205E">
        <w:tc>
          <w:tcPr>
            <w:tcW w:w="3400" w:type="dxa"/>
            <w:tcBorders>
              <w:top w:val="single" w:sz="8" w:space="0" w:color="C0C0C0"/>
              <w:left w:val="single" w:sz="8" w:space="0" w:color="C0C0C0"/>
              <w:bottom w:val="single" w:sz="8" w:space="0" w:color="C0C0C0"/>
              <w:right w:val="single" w:sz="8" w:space="0" w:color="C0C0C0"/>
            </w:tcBorders>
            <w:shd w:val="clear" w:color="auto" w:fill="E6E6E6"/>
          </w:tcPr>
          <w:p w14:paraId="49F4E1B0" w14:textId="77777777" w:rsidR="00F345A9" w:rsidRPr="00F345A9" w:rsidRDefault="00F345A9" w:rsidP="00F345A9">
            <w:pPr>
              <w:pStyle w:val="Lijstnummering"/>
              <w:numPr>
                <w:ilvl w:val="0"/>
                <w:numId w:val="37"/>
              </w:numPr>
              <w:overflowPunct/>
              <w:autoSpaceDE/>
              <w:autoSpaceDN/>
              <w:adjustRightInd/>
              <w:spacing w:line="240" w:lineRule="auto"/>
              <w:textAlignment w:val="auto"/>
              <w:rPr>
                <w:rFonts w:ascii="Verdana" w:hAnsi="Verdana"/>
                <w:szCs w:val="18"/>
              </w:rPr>
            </w:pPr>
            <w:r w:rsidRPr="00F345A9">
              <w:rPr>
                <w:rFonts w:ascii="Verdana" w:hAnsi="Verdana"/>
                <w:szCs w:val="18"/>
              </w:rPr>
              <w:t>Facultatieve uitsluitingsgronden</w:t>
            </w:r>
          </w:p>
        </w:tc>
        <w:tc>
          <w:tcPr>
            <w:tcW w:w="4000" w:type="dxa"/>
            <w:tcBorders>
              <w:top w:val="single" w:sz="8" w:space="0" w:color="C0C0C0"/>
              <w:left w:val="single" w:sz="8" w:space="0" w:color="C0C0C0"/>
              <w:bottom w:val="single" w:sz="8" w:space="0" w:color="C0C0C0"/>
              <w:right w:val="single" w:sz="8" w:space="0" w:color="C0C0C0"/>
            </w:tcBorders>
          </w:tcPr>
          <w:p w14:paraId="5282EDB6" w14:textId="77777777" w:rsidR="00F345A9" w:rsidRPr="00F345A9" w:rsidRDefault="00F345A9" w:rsidP="0057205E">
            <w:pPr>
              <w:spacing w:line="240" w:lineRule="auto"/>
              <w:rPr>
                <w:rFonts w:ascii="Verdana" w:hAnsi="Verdana"/>
                <w:i/>
                <w:sz w:val="18"/>
                <w:szCs w:val="18"/>
              </w:rPr>
            </w:pPr>
            <w:r w:rsidRPr="00F345A9">
              <w:rPr>
                <w:rFonts w:ascii="Verdana" w:hAnsi="Verdana"/>
                <w:sz w:val="18"/>
                <w:szCs w:val="18"/>
              </w:rPr>
              <w:t>Standaard Eigen Verklaring ex afdeling 2.3.4 Aanbestedingswet 2012 onder 3.</w:t>
            </w:r>
          </w:p>
        </w:tc>
        <w:tc>
          <w:tcPr>
            <w:tcW w:w="1672" w:type="dxa"/>
            <w:tcBorders>
              <w:top w:val="single" w:sz="8" w:space="0" w:color="C0C0C0"/>
              <w:left w:val="single" w:sz="8" w:space="0" w:color="C0C0C0"/>
              <w:bottom w:val="single" w:sz="8" w:space="0" w:color="C0C0C0"/>
              <w:right w:val="single" w:sz="8" w:space="0" w:color="C0C0C0"/>
            </w:tcBorders>
          </w:tcPr>
          <w:p w14:paraId="03E6319E" w14:textId="77777777" w:rsidR="00F345A9" w:rsidRPr="00F345A9" w:rsidRDefault="00F345A9" w:rsidP="0057205E">
            <w:pPr>
              <w:spacing w:line="240" w:lineRule="auto"/>
              <w:jc w:val="both"/>
              <w:rPr>
                <w:rFonts w:ascii="Verdana" w:hAnsi="Verdana"/>
                <w:i/>
                <w:sz w:val="18"/>
                <w:szCs w:val="18"/>
              </w:rPr>
            </w:pPr>
            <w:r w:rsidRPr="00F345A9">
              <w:rPr>
                <w:rFonts w:ascii="Verdana" w:hAnsi="Verdana"/>
                <w:i/>
                <w:sz w:val="18"/>
                <w:szCs w:val="18"/>
              </w:rPr>
              <w:t xml:space="preserve">Bijlage </w:t>
            </w:r>
            <w:r w:rsidR="00942CF4">
              <w:rPr>
                <w:rFonts w:ascii="Verdana" w:hAnsi="Verdana"/>
                <w:i/>
                <w:sz w:val="18"/>
                <w:szCs w:val="18"/>
              </w:rPr>
              <w:t>1</w:t>
            </w:r>
            <w:r w:rsidRPr="00F345A9">
              <w:rPr>
                <w:rFonts w:ascii="Verdana" w:hAnsi="Verdana"/>
                <w:i/>
                <w:sz w:val="18"/>
                <w:szCs w:val="18"/>
              </w:rPr>
              <w:t>.</w:t>
            </w:r>
          </w:p>
          <w:p w14:paraId="310A2D5A" w14:textId="77777777" w:rsidR="00F345A9" w:rsidRPr="00F345A9" w:rsidRDefault="00F345A9" w:rsidP="0057205E">
            <w:pPr>
              <w:spacing w:line="240" w:lineRule="auto"/>
              <w:rPr>
                <w:rFonts w:ascii="Verdana" w:hAnsi="Verdana"/>
                <w:sz w:val="18"/>
                <w:szCs w:val="18"/>
              </w:rPr>
            </w:pPr>
            <w:r w:rsidRPr="00F345A9">
              <w:rPr>
                <w:rFonts w:ascii="Verdana" w:hAnsi="Verdana"/>
                <w:i/>
                <w:sz w:val="18"/>
                <w:szCs w:val="18"/>
              </w:rPr>
              <w:t>Indien deze bijlage niet is gevoegd bij de inschrijving leidt dit tot uitsluiting!</w:t>
            </w:r>
          </w:p>
        </w:tc>
      </w:tr>
      <w:tr w:rsidR="00F345A9" w:rsidRPr="00F345A9" w14:paraId="3621BE4F" w14:textId="77777777" w:rsidTr="0057205E">
        <w:tc>
          <w:tcPr>
            <w:tcW w:w="9072" w:type="dxa"/>
            <w:gridSpan w:val="3"/>
            <w:tcBorders>
              <w:top w:val="single" w:sz="8" w:space="0" w:color="C0C0C0"/>
              <w:left w:val="nil"/>
              <w:bottom w:val="single" w:sz="8" w:space="0" w:color="C0C0C0"/>
              <w:right w:val="nil"/>
            </w:tcBorders>
          </w:tcPr>
          <w:p w14:paraId="70E40C83" w14:textId="77777777" w:rsidR="00F345A9" w:rsidRPr="00F345A9" w:rsidRDefault="00F345A9" w:rsidP="0057205E">
            <w:pPr>
              <w:spacing w:line="240" w:lineRule="auto"/>
              <w:rPr>
                <w:rFonts w:ascii="Verdana" w:hAnsi="Verdana"/>
                <w:i/>
                <w:iCs/>
                <w:sz w:val="18"/>
                <w:szCs w:val="18"/>
              </w:rPr>
            </w:pPr>
          </w:p>
          <w:p w14:paraId="77C0EFB4" w14:textId="77777777" w:rsidR="00F345A9" w:rsidRPr="00F345A9" w:rsidRDefault="00F345A9" w:rsidP="0057205E">
            <w:pPr>
              <w:spacing w:line="240" w:lineRule="auto"/>
              <w:rPr>
                <w:rFonts w:ascii="Verdana" w:hAnsi="Verdana"/>
                <w:i/>
                <w:iCs/>
                <w:sz w:val="18"/>
                <w:szCs w:val="18"/>
              </w:rPr>
            </w:pPr>
            <w:r>
              <w:rPr>
                <w:rFonts w:ascii="Verdana" w:hAnsi="Verdana"/>
                <w:i/>
                <w:iCs/>
                <w:sz w:val="18"/>
                <w:szCs w:val="18"/>
              </w:rPr>
              <w:t>ROC Leeuwenborgh</w:t>
            </w:r>
            <w:r w:rsidRPr="00F345A9">
              <w:rPr>
                <w:rFonts w:ascii="Verdana" w:hAnsi="Verdana"/>
                <w:i/>
                <w:iCs/>
                <w:sz w:val="18"/>
                <w:szCs w:val="18"/>
              </w:rPr>
              <w:t xml:space="preserve"> heeft de in de Eigen Verklaring aangekruiste facultatieve uitsluitingsgronden van artikel 2.87 Aanbestedingswet 2012 op deze aanbesteding van toepassing verklaard. Door het ondertekenen van de Eigen Verklaring geeft u aan dat geen der uitsluitingsgronden op u van toepassing zijn.</w:t>
            </w:r>
            <w:r w:rsidRPr="00F345A9">
              <w:rPr>
                <w:rFonts w:ascii="Verdana" w:hAnsi="Verdana"/>
                <w:i/>
                <w:iCs/>
                <w:sz w:val="18"/>
                <w:szCs w:val="18"/>
              </w:rPr>
              <w:br/>
            </w:r>
            <w:r w:rsidRPr="00F345A9">
              <w:rPr>
                <w:rFonts w:ascii="Verdana" w:hAnsi="Verdana"/>
                <w:i/>
                <w:iCs/>
                <w:sz w:val="18"/>
                <w:szCs w:val="18"/>
              </w:rPr>
              <w:br/>
              <w:t>Indien u in aanmerking komt voor gunning dient u, ter onderbouwing van de Eigen Verklaring , met betrekking tot de facultatieve uitsluitingsgronden, indien van toepassing, de volgende bewijsmiddelen over te leggen:</w:t>
            </w:r>
          </w:p>
          <w:p w14:paraId="3FB8BECE" w14:textId="77777777" w:rsidR="00F345A9" w:rsidRPr="00F345A9" w:rsidRDefault="00F345A9" w:rsidP="0057205E">
            <w:pPr>
              <w:spacing w:line="240" w:lineRule="auto"/>
              <w:rPr>
                <w:rFonts w:ascii="Verdana" w:hAnsi="Verdana"/>
                <w:i/>
                <w:iCs/>
                <w:sz w:val="18"/>
                <w:szCs w:val="18"/>
              </w:rPr>
            </w:pPr>
          </w:p>
          <w:p w14:paraId="2D7CCCC3" w14:textId="77777777"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3.1: Een Gedragsverklaring Aanbesteden die op het tijdstip van het indienen van de inschrijving niet ouder is dan 2 jaar;</w:t>
            </w:r>
          </w:p>
          <w:p w14:paraId="27C82C35" w14:textId="77777777"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3.2: Een Gedragsverklaring Aanbesteden die op het tijdstip van het indienen van de inschrijving niet ouder is dan 2 jaar (mededingingsrechtelijke overtredingen);</w:t>
            </w:r>
          </w:p>
          <w:p w14:paraId="4554BF27" w14:textId="77777777"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3.3: Een verklaring van de belastingdienst die op het tijdstip van het indienen van de inschrijving niet ouder is dan 6 maanden.</w:t>
            </w:r>
            <w:r w:rsidRPr="00F345A9">
              <w:rPr>
                <w:rFonts w:ascii="Verdana" w:hAnsi="Verdana"/>
                <w:i/>
                <w:iCs/>
                <w:sz w:val="18"/>
                <w:szCs w:val="18"/>
              </w:rPr>
              <w:br/>
            </w:r>
          </w:p>
          <w:p w14:paraId="5F360319" w14:textId="77777777" w:rsidR="00F345A9" w:rsidRPr="00F345A9" w:rsidRDefault="00F345A9" w:rsidP="0057205E">
            <w:pPr>
              <w:spacing w:line="240" w:lineRule="auto"/>
              <w:rPr>
                <w:rFonts w:ascii="Verdana" w:hAnsi="Verdana"/>
                <w:i/>
                <w:iCs/>
                <w:sz w:val="18"/>
                <w:szCs w:val="18"/>
              </w:rPr>
            </w:pPr>
          </w:p>
        </w:tc>
      </w:tr>
      <w:tr w:rsidR="00F345A9" w:rsidRPr="00F345A9" w14:paraId="02D75088" w14:textId="77777777" w:rsidTr="0057205E">
        <w:tc>
          <w:tcPr>
            <w:tcW w:w="3400" w:type="dxa"/>
            <w:tcBorders>
              <w:top w:val="single" w:sz="8" w:space="0" w:color="C0C0C0"/>
              <w:left w:val="single" w:sz="8" w:space="0" w:color="C0C0C0"/>
              <w:bottom w:val="single" w:sz="8" w:space="0" w:color="C0C0C0"/>
              <w:right w:val="single" w:sz="8" w:space="0" w:color="C0C0C0"/>
            </w:tcBorders>
            <w:shd w:val="clear" w:color="auto" w:fill="E6E6E6"/>
          </w:tcPr>
          <w:p w14:paraId="478EA993" w14:textId="77777777" w:rsidR="00F345A9" w:rsidRPr="00F345A9" w:rsidRDefault="00F345A9" w:rsidP="00F345A9">
            <w:pPr>
              <w:pStyle w:val="Lijstnummering"/>
              <w:numPr>
                <w:ilvl w:val="0"/>
                <w:numId w:val="37"/>
              </w:numPr>
              <w:overflowPunct/>
              <w:autoSpaceDE/>
              <w:autoSpaceDN/>
              <w:adjustRightInd/>
              <w:spacing w:line="240" w:lineRule="auto"/>
              <w:textAlignment w:val="auto"/>
              <w:rPr>
                <w:rFonts w:ascii="Verdana" w:hAnsi="Verdana"/>
                <w:szCs w:val="18"/>
              </w:rPr>
            </w:pPr>
            <w:r w:rsidRPr="00F345A9">
              <w:rPr>
                <w:rFonts w:ascii="Verdana" w:hAnsi="Verdana"/>
                <w:szCs w:val="18"/>
              </w:rPr>
              <w:t xml:space="preserve">Geschiktheidseisen m.b.t. </w:t>
            </w:r>
            <w:r w:rsidRPr="00F345A9">
              <w:rPr>
                <w:rFonts w:ascii="Verdana" w:hAnsi="Verdana"/>
                <w:szCs w:val="18"/>
              </w:rPr>
              <w:lastRenderedPageBreak/>
              <w:t>financiële en economische draagkracht conform art. 2.91 lid 1 sub a Aanbestedingswet 2012</w:t>
            </w:r>
          </w:p>
        </w:tc>
        <w:tc>
          <w:tcPr>
            <w:tcW w:w="4000" w:type="dxa"/>
            <w:tcBorders>
              <w:top w:val="single" w:sz="8" w:space="0" w:color="C0C0C0"/>
              <w:left w:val="single" w:sz="8" w:space="0" w:color="C0C0C0"/>
              <w:bottom w:val="single" w:sz="8" w:space="0" w:color="C0C0C0"/>
              <w:right w:val="single" w:sz="8" w:space="0" w:color="C0C0C0"/>
            </w:tcBorders>
          </w:tcPr>
          <w:p w14:paraId="470C542E" w14:textId="77777777" w:rsidR="00F345A9" w:rsidRPr="00F345A9" w:rsidRDefault="00F345A9" w:rsidP="0057205E">
            <w:pPr>
              <w:spacing w:line="240" w:lineRule="auto"/>
              <w:rPr>
                <w:rFonts w:ascii="Verdana" w:hAnsi="Verdana"/>
                <w:sz w:val="18"/>
                <w:szCs w:val="18"/>
              </w:rPr>
            </w:pPr>
            <w:r w:rsidRPr="00F345A9">
              <w:rPr>
                <w:rFonts w:ascii="Verdana" w:hAnsi="Verdana"/>
                <w:sz w:val="18"/>
                <w:szCs w:val="18"/>
              </w:rPr>
              <w:lastRenderedPageBreak/>
              <w:t xml:space="preserve">Eigen Verklaring ex afdeling 2.3.4 </w:t>
            </w:r>
            <w:r w:rsidRPr="00F345A9">
              <w:rPr>
                <w:rFonts w:ascii="Verdana" w:hAnsi="Verdana"/>
                <w:sz w:val="18"/>
                <w:szCs w:val="18"/>
              </w:rPr>
              <w:lastRenderedPageBreak/>
              <w:t xml:space="preserve">Aanbestedingswet 2012 onder 5.1 </w:t>
            </w:r>
          </w:p>
        </w:tc>
        <w:tc>
          <w:tcPr>
            <w:tcW w:w="1672" w:type="dxa"/>
            <w:tcBorders>
              <w:top w:val="single" w:sz="8" w:space="0" w:color="C0C0C0"/>
              <w:left w:val="single" w:sz="8" w:space="0" w:color="C0C0C0"/>
              <w:bottom w:val="single" w:sz="8" w:space="0" w:color="C0C0C0"/>
              <w:right w:val="single" w:sz="8" w:space="0" w:color="C0C0C0"/>
            </w:tcBorders>
          </w:tcPr>
          <w:p w14:paraId="3F063224" w14:textId="77777777" w:rsidR="00F345A9" w:rsidRPr="00F345A9" w:rsidRDefault="00F345A9" w:rsidP="0057205E">
            <w:pPr>
              <w:spacing w:line="240" w:lineRule="auto"/>
              <w:jc w:val="both"/>
              <w:rPr>
                <w:rFonts w:ascii="Verdana" w:hAnsi="Verdana"/>
                <w:i/>
                <w:sz w:val="18"/>
                <w:szCs w:val="18"/>
              </w:rPr>
            </w:pPr>
            <w:r w:rsidRPr="00F345A9">
              <w:rPr>
                <w:rFonts w:ascii="Verdana" w:hAnsi="Verdana"/>
                <w:i/>
                <w:sz w:val="18"/>
                <w:szCs w:val="18"/>
              </w:rPr>
              <w:lastRenderedPageBreak/>
              <w:t xml:space="preserve">Bijlage </w:t>
            </w:r>
            <w:r w:rsidR="00942CF4">
              <w:rPr>
                <w:rFonts w:ascii="Verdana" w:hAnsi="Verdana"/>
                <w:i/>
                <w:sz w:val="18"/>
                <w:szCs w:val="18"/>
              </w:rPr>
              <w:t>1</w:t>
            </w:r>
            <w:r w:rsidR="005102AC">
              <w:rPr>
                <w:rFonts w:ascii="Verdana" w:hAnsi="Verdana"/>
                <w:i/>
                <w:sz w:val="18"/>
                <w:szCs w:val="18"/>
              </w:rPr>
              <w:t>.</w:t>
            </w:r>
          </w:p>
          <w:p w14:paraId="6BBE6937" w14:textId="77777777" w:rsidR="00F345A9" w:rsidRPr="00F345A9" w:rsidRDefault="00F345A9" w:rsidP="0057205E">
            <w:pPr>
              <w:spacing w:line="240" w:lineRule="auto"/>
              <w:rPr>
                <w:rFonts w:ascii="Verdana" w:hAnsi="Verdana"/>
                <w:sz w:val="18"/>
                <w:szCs w:val="18"/>
              </w:rPr>
            </w:pPr>
            <w:r w:rsidRPr="00F345A9">
              <w:rPr>
                <w:rFonts w:ascii="Verdana" w:hAnsi="Verdana"/>
                <w:i/>
                <w:sz w:val="18"/>
                <w:szCs w:val="18"/>
              </w:rPr>
              <w:lastRenderedPageBreak/>
              <w:t>Indien deze bijlage niet is gevoegd bij de inschrijving leidt dit tot uitsluiting!</w:t>
            </w:r>
          </w:p>
        </w:tc>
      </w:tr>
      <w:tr w:rsidR="00F345A9" w:rsidRPr="00F345A9" w14:paraId="3CFEB570" w14:textId="77777777" w:rsidTr="0057205E">
        <w:trPr>
          <w:trHeight w:val="2387"/>
        </w:trPr>
        <w:tc>
          <w:tcPr>
            <w:tcW w:w="9072" w:type="dxa"/>
            <w:gridSpan w:val="3"/>
            <w:tcBorders>
              <w:top w:val="single" w:sz="8" w:space="0" w:color="C0C0C0"/>
              <w:left w:val="nil"/>
              <w:bottom w:val="single" w:sz="8" w:space="0" w:color="C0C0C0"/>
              <w:right w:val="nil"/>
            </w:tcBorders>
          </w:tcPr>
          <w:p w14:paraId="1939141A" w14:textId="77777777" w:rsidR="00F345A9" w:rsidRPr="00F345A9" w:rsidRDefault="00F345A9" w:rsidP="0057205E">
            <w:pPr>
              <w:spacing w:line="240" w:lineRule="auto"/>
              <w:rPr>
                <w:rFonts w:ascii="Verdana" w:hAnsi="Verdana"/>
                <w:i/>
                <w:sz w:val="18"/>
                <w:szCs w:val="18"/>
              </w:rPr>
            </w:pPr>
          </w:p>
          <w:p w14:paraId="3DC4E0BF" w14:textId="77777777" w:rsidR="00F345A9" w:rsidRPr="00F345A9" w:rsidRDefault="00F345A9" w:rsidP="0057205E">
            <w:pPr>
              <w:spacing w:line="240" w:lineRule="auto"/>
              <w:rPr>
                <w:rFonts w:ascii="Verdana" w:hAnsi="Verdana"/>
                <w:i/>
                <w:iCs/>
                <w:sz w:val="18"/>
                <w:szCs w:val="18"/>
              </w:rPr>
            </w:pPr>
            <w:r w:rsidRPr="00F345A9">
              <w:rPr>
                <w:rFonts w:ascii="Verdana" w:hAnsi="Verdana"/>
                <w:i/>
                <w:sz w:val="18"/>
                <w:szCs w:val="18"/>
              </w:rPr>
              <w:t xml:space="preserve">U dient geldige en relevante aansprakelijkheidsverzekeringen afgesloten te hebben (conform art. 2.91 lid 1 sub a Aanbestedingswet 2012). </w:t>
            </w:r>
            <w:r w:rsidRPr="00F345A9">
              <w:rPr>
                <w:rFonts w:ascii="Verdana" w:hAnsi="Verdana"/>
                <w:i/>
                <w:iCs/>
                <w:sz w:val="18"/>
                <w:szCs w:val="18"/>
              </w:rPr>
              <w:t>Door het ondertekenen van de Eigen Verklaring geeft u aan dat u aan deze eis voldoet.</w:t>
            </w:r>
          </w:p>
          <w:p w14:paraId="44EECBD0" w14:textId="77777777" w:rsidR="00F345A9" w:rsidRPr="00F345A9" w:rsidRDefault="00F345A9" w:rsidP="0057205E">
            <w:pPr>
              <w:spacing w:line="240" w:lineRule="auto"/>
              <w:rPr>
                <w:rFonts w:ascii="Verdana" w:hAnsi="Verdana"/>
                <w:i/>
                <w:iCs/>
                <w:sz w:val="18"/>
                <w:szCs w:val="18"/>
              </w:rPr>
            </w:pPr>
          </w:p>
          <w:p w14:paraId="180DCEE5" w14:textId="77777777"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Indien u in aanmerking komt voor gunning dient u, ter onderbouwing van de Eigen Verklaring, een kopie van een geldige polis van de bedrijfs- en/of beroepsaansprakelijkheidsverzekering of een verklaring van een verzekeringsmaatschappij, waarin de dekking is aangegeven met betrekking tot deze aansprakelijkheid over te leggen en de polis(sen) mag/mogen niet ouder zijn dan 12 maanden te rekenen vanaf sluitingsdatum van de inschrijvingen. Indien u niet beschikt over bovengenoemde aansprakelijkheidsverzekering, dient u bereid te zijn bij opdrachtverlening deze alsnog af te sluiten. Deze bereidheidsverklaring dient u binnen de gestelde termijn schriftelijk te bevestigen.</w:t>
            </w:r>
          </w:p>
          <w:p w14:paraId="64C6E2FB" w14:textId="77777777" w:rsidR="00F345A9" w:rsidRPr="00F345A9" w:rsidRDefault="00F345A9" w:rsidP="0057205E">
            <w:pPr>
              <w:spacing w:line="240" w:lineRule="auto"/>
              <w:rPr>
                <w:rFonts w:ascii="Verdana" w:hAnsi="Verdana"/>
                <w:i/>
                <w:iCs/>
                <w:vanish/>
                <w:color w:val="0000FF"/>
                <w:sz w:val="18"/>
                <w:szCs w:val="18"/>
              </w:rPr>
            </w:pPr>
            <w:r w:rsidRPr="00F345A9">
              <w:rPr>
                <w:rFonts w:ascii="Verdana" w:hAnsi="Verdana"/>
                <w:i/>
                <w:iCs/>
                <w:sz w:val="18"/>
                <w:szCs w:val="18"/>
              </w:rPr>
              <w:t xml:space="preserve"> </w:t>
            </w:r>
          </w:p>
        </w:tc>
      </w:tr>
      <w:tr w:rsidR="00F345A9" w:rsidRPr="00F345A9" w14:paraId="51BFA42A" w14:textId="77777777" w:rsidTr="0057205E">
        <w:tc>
          <w:tcPr>
            <w:tcW w:w="3400" w:type="dxa"/>
            <w:tcBorders>
              <w:top w:val="single" w:sz="8" w:space="0" w:color="C0C0C0"/>
              <w:left w:val="single" w:sz="8" w:space="0" w:color="C0C0C0"/>
              <w:bottom w:val="single" w:sz="8" w:space="0" w:color="C0C0C0"/>
              <w:right w:val="single" w:sz="8" w:space="0" w:color="C0C0C0"/>
            </w:tcBorders>
            <w:shd w:val="clear" w:color="auto" w:fill="E6E6E6"/>
          </w:tcPr>
          <w:p w14:paraId="12836601" w14:textId="77777777" w:rsidR="00F345A9" w:rsidRPr="00F345A9" w:rsidRDefault="00F345A9" w:rsidP="00E04150">
            <w:pPr>
              <w:pStyle w:val="Lijstnummering"/>
              <w:numPr>
                <w:ilvl w:val="0"/>
                <w:numId w:val="37"/>
              </w:numPr>
              <w:overflowPunct/>
              <w:autoSpaceDE/>
              <w:autoSpaceDN/>
              <w:adjustRightInd/>
              <w:spacing w:line="240" w:lineRule="auto"/>
              <w:textAlignment w:val="auto"/>
              <w:rPr>
                <w:rFonts w:ascii="Verdana" w:hAnsi="Verdana"/>
                <w:szCs w:val="18"/>
              </w:rPr>
            </w:pPr>
            <w:bookmarkStart w:id="10" w:name="BIJholdingverklaring"/>
            <w:r w:rsidRPr="00F345A9">
              <w:rPr>
                <w:rFonts w:ascii="Verdana" w:hAnsi="Verdana"/>
                <w:szCs w:val="18"/>
              </w:rPr>
              <w:t>Geschiktheidseisen m.b.t.</w:t>
            </w:r>
            <w:bookmarkEnd w:id="10"/>
            <w:r w:rsidRPr="00F345A9">
              <w:rPr>
                <w:rFonts w:ascii="Verdana" w:hAnsi="Verdana"/>
                <w:szCs w:val="18"/>
              </w:rPr>
              <w:t xml:space="preserve"> technische bekwaamheid en beroepsbekwaamheid conform </w:t>
            </w:r>
            <w:r w:rsidRPr="00F345A9">
              <w:rPr>
                <w:rFonts w:ascii="Verdana" w:hAnsi="Verdana"/>
                <w:iCs/>
                <w:szCs w:val="18"/>
              </w:rPr>
              <w:t>artikel 2.93 lid 1 sub b Aanbestedingswet 2012</w:t>
            </w:r>
          </w:p>
        </w:tc>
        <w:tc>
          <w:tcPr>
            <w:tcW w:w="4000" w:type="dxa"/>
            <w:tcBorders>
              <w:top w:val="single" w:sz="8" w:space="0" w:color="C0C0C0"/>
              <w:left w:val="single" w:sz="8" w:space="0" w:color="C0C0C0"/>
              <w:bottom w:val="single" w:sz="8" w:space="0" w:color="C0C0C0"/>
              <w:right w:val="single" w:sz="8" w:space="0" w:color="C0C0C0"/>
            </w:tcBorders>
          </w:tcPr>
          <w:p w14:paraId="55ECDF72" w14:textId="77777777" w:rsidR="00F345A9" w:rsidRPr="00F345A9" w:rsidRDefault="00F345A9" w:rsidP="0057205E">
            <w:pPr>
              <w:spacing w:line="240" w:lineRule="auto"/>
              <w:rPr>
                <w:rFonts w:ascii="Verdana" w:hAnsi="Verdana"/>
                <w:sz w:val="18"/>
                <w:szCs w:val="18"/>
              </w:rPr>
            </w:pPr>
            <w:r w:rsidRPr="00F345A9">
              <w:rPr>
                <w:rFonts w:ascii="Verdana" w:hAnsi="Verdana"/>
                <w:sz w:val="18"/>
                <w:szCs w:val="18"/>
              </w:rPr>
              <w:t>Eigen Verklaring ex afdeling 2.3.4 Aanbestedingswet 2012 onder 5.2.</w:t>
            </w:r>
          </w:p>
        </w:tc>
        <w:tc>
          <w:tcPr>
            <w:tcW w:w="1672" w:type="dxa"/>
            <w:tcBorders>
              <w:top w:val="single" w:sz="8" w:space="0" w:color="C0C0C0"/>
              <w:left w:val="single" w:sz="8" w:space="0" w:color="C0C0C0"/>
              <w:bottom w:val="single" w:sz="8" w:space="0" w:color="C0C0C0"/>
              <w:right w:val="single" w:sz="8" w:space="0" w:color="C0C0C0"/>
            </w:tcBorders>
          </w:tcPr>
          <w:p w14:paraId="7B450342" w14:textId="77777777" w:rsidR="00F345A9" w:rsidRPr="00F345A9" w:rsidRDefault="00F345A9" w:rsidP="0057205E">
            <w:pPr>
              <w:spacing w:line="240" w:lineRule="auto"/>
              <w:rPr>
                <w:rFonts w:ascii="Verdana" w:hAnsi="Verdana"/>
                <w:i/>
                <w:sz w:val="18"/>
                <w:szCs w:val="18"/>
              </w:rPr>
            </w:pPr>
            <w:r w:rsidRPr="00F345A9">
              <w:rPr>
                <w:rFonts w:ascii="Verdana" w:hAnsi="Verdana"/>
                <w:i/>
                <w:sz w:val="18"/>
                <w:szCs w:val="18"/>
              </w:rPr>
              <w:t xml:space="preserve">Bijlage </w:t>
            </w:r>
            <w:r w:rsidR="00942CF4">
              <w:rPr>
                <w:rFonts w:ascii="Verdana" w:hAnsi="Verdana"/>
                <w:i/>
                <w:sz w:val="18"/>
                <w:szCs w:val="18"/>
              </w:rPr>
              <w:t>3</w:t>
            </w:r>
          </w:p>
          <w:p w14:paraId="219AFBEE" w14:textId="77777777" w:rsidR="00F345A9" w:rsidRPr="00F345A9" w:rsidRDefault="00F345A9" w:rsidP="0057205E">
            <w:pPr>
              <w:spacing w:line="240" w:lineRule="auto"/>
              <w:rPr>
                <w:rFonts w:ascii="Verdana" w:hAnsi="Verdana"/>
                <w:sz w:val="18"/>
                <w:szCs w:val="18"/>
              </w:rPr>
            </w:pPr>
            <w:r w:rsidRPr="00F345A9">
              <w:rPr>
                <w:rFonts w:ascii="Verdana" w:hAnsi="Verdana"/>
                <w:i/>
                <w:sz w:val="18"/>
                <w:szCs w:val="18"/>
              </w:rPr>
              <w:t>Indien deze bijlage niet is gevoegd bij de inschrijving leidt dit tot uitsluiting!</w:t>
            </w:r>
          </w:p>
        </w:tc>
      </w:tr>
      <w:tr w:rsidR="00F345A9" w:rsidRPr="00F345A9" w14:paraId="18E85C70" w14:textId="77777777" w:rsidTr="0057205E">
        <w:trPr>
          <w:trHeight w:val="686"/>
        </w:trPr>
        <w:tc>
          <w:tcPr>
            <w:tcW w:w="9072" w:type="dxa"/>
            <w:gridSpan w:val="3"/>
            <w:tcBorders>
              <w:top w:val="single" w:sz="8" w:space="0" w:color="C0C0C0"/>
              <w:left w:val="nil"/>
              <w:right w:val="nil"/>
            </w:tcBorders>
          </w:tcPr>
          <w:p w14:paraId="4009BCC5" w14:textId="77777777"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De inschrijver dient aan te tonen dat hij over voldoende technische en vakbekwaamheid beschikt door in het indienen van referenties (zoals bedoeld in artikel 2.93 lid 1 sub b Aanbestedingswet 2012).</w:t>
            </w:r>
          </w:p>
          <w:p w14:paraId="509B9F6B" w14:textId="77777777" w:rsidR="00F345A9" w:rsidRPr="00F345A9" w:rsidRDefault="00F345A9" w:rsidP="0057205E">
            <w:pPr>
              <w:spacing w:line="240" w:lineRule="auto"/>
              <w:rPr>
                <w:rFonts w:ascii="Verdana" w:hAnsi="Verdana"/>
                <w:i/>
                <w:iCs/>
                <w:sz w:val="18"/>
                <w:szCs w:val="18"/>
              </w:rPr>
            </w:pPr>
          </w:p>
          <w:p w14:paraId="7D3F9B24" w14:textId="77777777" w:rsidR="000F06EF" w:rsidRDefault="000F06EF" w:rsidP="0057205E">
            <w:pPr>
              <w:spacing w:line="240" w:lineRule="auto"/>
              <w:rPr>
                <w:rFonts w:ascii="Verdana" w:hAnsi="Verdana"/>
                <w:i/>
                <w:sz w:val="18"/>
                <w:szCs w:val="18"/>
              </w:rPr>
            </w:pPr>
            <w:r w:rsidRPr="00F30753">
              <w:rPr>
                <w:rFonts w:ascii="Verdana" w:hAnsi="Verdana"/>
                <w:b/>
                <w:i/>
                <w:sz w:val="18"/>
                <w:szCs w:val="18"/>
              </w:rPr>
              <w:t xml:space="preserve">Kerncompetentie </w:t>
            </w:r>
            <w:r w:rsidR="00F30753" w:rsidRPr="00F30753">
              <w:rPr>
                <w:rFonts w:ascii="Verdana" w:hAnsi="Verdana"/>
                <w:b/>
                <w:i/>
                <w:sz w:val="18"/>
                <w:szCs w:val="18"/>
              </w:rPr>
              <w:t>1</w:t>
            </w:r>
            <w:r w:rsidRPr="00F30753">
              <w:rPr>
                <w:rFonts w:ascii="Verdana" w:hAnsi="Verdana"/>
                <w:i/>
                <w:sz w:val="18"/>
                <w:szCs w:val="18"/>
              </w:rPr>
              <w:t xml:space="preserve">: </w:t>
            </w:r>
            <w:r w:rsidR="00D06A03">
              <w:rPr>
                <w:rFonts w:ascii="Verdana" w:hAnsi="Verdana"/>
                <w:i/>
                <w:sz w:val="18"/>
                <w:szCs w:val="18"/>
              </w:rPr>
              <w:t>i</w:t>
            </w:r>
            <w:r w:rsidRPr="00F30753">
              <w:rPr>
                <w:rFonts w:ascii="Verdana" w:hAnsi="Verdana"/>
                <w:i/>
                <w:sz w:val="18"/>
                <w:szCs w:val="18"/>
              </w:rPr>
              <w:t>n staat zi</w:t>
            </w:r>
            <w:r w:rsidR="00F30753" w:rsidRPr="00F30753">
              <w:rPr>
                <w:rFonts w:ascii="Verdana" w:hAnsi="Verdana"/>
                <w:i/>
                <w:sz w:val="18"/>
                <w:szCs w:val="18"/>
              </w:rPr>
              <w:t xml:space="preserve">jn een project af te handelen betreffende het leveren van minimaal 200 </w:t>
            </w:r>
            <w:proofErr w:type="spellStart"/>
            <w:r w:rsidR="00F30753" w:rsidRPr="00F30753">
              <w:rPr>
                <w:rFonts w:ascii="Verdana" w:hAnsi="Verdana"/>
                <w:i/>
                <w:sz w:val="18"/>
                <w:szCs w:val="18"/>
              </w:rPr>
              <w:t>laptops</w:t>
            </w:r>
            <w:proofErr w:type="spellEnd"/>
            <w:r w:rsidR="00F30753" w:rsidRPr="00F30753">
              <w:rPr>
                <w:rFonts w:ascii="Verdana" w:hAnsi="Verdana"/>
                <w:i/>
                <w:sz w:val="18"/>
                <w:szCs w:val="18"/>
              </w:rPr>
              <w:t xml:space="preserve"> in één levering binnen een periode van 3 weken van opdrachtverlening </w:t>
            </w:r>
            <w:r w:rsidRPr="00F30753">
              <w:rPr>
                <w:rFonts w:ascii="Verdana" w:hAnsi="Verdana"/>
                <w:i/>
                <w:sz w:val="18"/>
                <w:szCs w:val="18"/>
              </w:rPr>
              <w:t>tot oplevering.</w:t>
            </w:r>
          </w:p>
          <w:p w14:paraId="0C2FBB07" w14:textId="77777777" w:rsidR="00F345A9" w:rsidRPr="00F345A9" w:rsidRDefault="00F345A9" w:rsidP="0057205E">
            <w:pPr>
              <w:spacing w:line="240" w:lineRule="auto"/>
              <w:rPr>
                <w:rFonts w:ascii="Verdana" w:hAnsi="Verdana"/>
                <w:i/>
                <w:iCs/>
                <w:sz w:val="18"/>
                <w:szCs w:val="18"/>
              </w:rPr>
            </w:pPr>
            <w:r w:rsidRPr="00F345A9">
              <w:rPr>
                <w:rFonts w:ascii="Verdana" w:hAnsi="Verdana"/>
                <w:i/>
                <w:sz w:val="18"/>
                <w:szCs w:val="18"/>
              </w:rPr>
              <w:t xml:space="preserve"> </w:t>
            </w:r>
          </w:p>
          <w:p w14:paraId="1E26B444" w14:textId="77777777" w:rsidR="00F345A9" w:rsidRPr="00F345A9" w:rsidRDefault="00F345A9" w:rsidP="0057205E">
            <w:pPr>
              <w:spacing w:line="240" w:lineRule="auto"/>
              <w:rPr>
                <w:rFonts w:ascii="Verdana" w:hAnsi="Verdana"/>
                <w:i/>
                <w:iCs/>
                <w:sz w:val="18"/>
                <w:szCs w:val="18"/>
              </w:rPr>
            </w:pPr>
            <w:r w:rsidRPr="00F345A9">
              <w:rPr>
                <w:rFonts w:ascii="Verdana" w:hAnsi="Verdana"/>
                <w:i/>
                <w:iCs/>
                <w:sz w:val="18"/>
                <w:szCs w:val="18"/>
              </w:rPr>
              <w:t xml:space="preserve">Door het ondertekenen van de Eigen Verklaring geeft u aan dat u aan deze eis voldoet. Tevens dient u bijlage </w:t>
            </w:r>
            <w:r w:rsidR="00942CF4">
              <w:rPr>
                <w:rFonts w:ascii="Verdana" w:hAnsi="Verdana"/>
                <w:i/>
                <w:iCs/>
                <w:sz w:val="18"/>
                <w:szCs w:val="18"/>
              </w:rPr>
              <w:t xml:space="preserve">3 </w:t>
            </w:r>
            <w:r w:rsidRPr="00F345A9">
              <w:rPr>
                <w:rFonts w:ascii="Verdana" w:hAnsi="Verdana"/>
                <w:i/>
                <w:iCs/>
                <w:sz w:val="18"/>
                <w:szCs w:val="18"/>
              </w:rPr>
              <w:t xml:space="preserve">in te vullen, te ondertekenen en bij de inschrijving bij te voegen. </w:t>
            </w:r>
            <w:r w:rsidRPr="00F345A9">
              <w:rPr>
                <w:rFonts w:ascii="Verdana" w:hAnsi="Verdana"/>
                <w:i/>
                <w:iCs/>
                <w:sz w:val="18"/>
                <w:szCs w:val="18"/>
              </w:rPr>
              <w:br/>
            </w:r>
          </w:p>
          <w:p w14:paraId="4DDE5B6F" w14:textId="77777777" w:rsidR="00F345A9" w:rsidRPr="00F345A9" w:rsidRDefault="00F345A9" w:rsidP="0057205E">
            <w:pPr>
              <w:spacing w:line="240" w:lineRule="auto"/>
              <w:rPr>
                <w:rFonts w:ascii="Verdana" w:hAnsi="Verdana"/>
                <w:i/>
                <w:sz w:val="18"/>
                <w:szCs w:val="18"/>
              </w:rPr>
            </w:pPr>
            <w:r w:rsidRPr="00F345A9">
              <w:rPr>
                <w:rFonts w:ascii="Verdana" w:hAnsi="Verdana"/>
                <w:i/>
                <w:iCs/>
                <w:sz w:val="18"/>
                <w:szCs w:val="18"/>
              </w:rPr>
              <w:t>De door u ingediende referentie dien</w:t>
            </w:r>
            <w:r w:rsidR="00F30753">
              <w:rPr>
                <w:rFonts w:ascii="Verdana" w:hAnsi="Verdana"/>
                <w:i/>
                <w:iCs/>
                <w:sz w:val="18"/>
                <w:szCs w:val="18"/>
              </w:rPr>
              <w:t>t</w:t>
            </w:r>
            <w:r w:rsidRPr="00F345A9">
              <w:rPr>
                <w:rFonts w:ascii="Verdana" w:hAnsi="Verdana"/>
                <w:i/>
                <w:iCs/>
                <w:sz w:val="18"/>
                <w:szCs w:val="18"/>
              </w:rPr>
              <w:t xml:space="preserve"> aan de volgende voorwaarden te voldoen: </w:t>
            </w:r>
            <w:r w:rsidRPr="00F345A9">
              <w:rPr>
                <w:rFonts w:ascii="Verdana" w:hAnsi="Verdana"/>
                <w:i/>
                <w:iCs/>
                <w:sz w:val="18"/>
                <w:szCs w:val="18"/>
              </w:rPr>
              <w:br/>
            </w:r>
          </w:p>
          <w:p w14:paraId="66669D25" w14:textId="77777777" w:rsidR="00F345A9" w:rsidRPr="00F345A9" w:rsidRDefault="00F345A9" w:rsidP="0057205E">
            <w:pPr>
              <w:pStyle w:val="Lijstopsomteken"/>
              <w:spacing w:line="240" w:lineRule="auto"/>
              <w:rPr>
                <w:rFonts w:ascii="Verdana" w:hAnsi="Verdana"/>
                <w:i/>
                <w:iCs/>
                <w:szCs w:val="18"/>
              </w:rPr>
            </w:pPr>
            <w:r w:rsidRPr="00F345A9">
              <w:rPr>
                <w:rFonts w:ascii="Verdana" w:hAnsi="Verdana"/>
                <w:i/>
                <w:iCs/>
                <w:szCs w:val="18"/>
              </w:rPr>
              <w:t>Ingediende referentie m</w:t>
            </w:r>
            <w:r w:rsidR="00F30753">
              <w:rPr>
                <w:rFonts w:ascii="Verdana" w:hAnsi="Verdana"/>
                <w:i/>
                <w:iCs/>
                <w:szCs w:val="18"/>
              </w:rPr>
              <w:t>ag</w:t>
            </w:r>
            <w:r w:rsidRPr="00F345A9">
              <w:rPr>
                <w:rFonts w:ascii="Verdana" w:hAnsi="Verdana"/>
                <w:i/>
                <w:iCs/>
                <w:szCs w:val="18"/>
              </w:rPr>
              <w:t xml:space="preserve"> niet ouder zijn dan drie (3) jaar. D.w.z.: de beschreven werkzaamheden moeten zijn afgerond of lopend </w:t>
            </w:r>
            <w:r w:rsidRPr="00375679">
              <w:rPr>
                <w:rFonts w:ascii="Verdana" w:hAnsi="Verdana"/>
                <w:i/>
                <w:iCs/>
                <w:szCs w:val="18"/>
              </w:rPr>
              <w:t xml:space="preserve">na </w:t>
            </w:r>
            <w:r w:rsidR="00F30753">
              <w:rPr>
                <w:rFonts w:ascii="Verdana" w:hAnsi="Verdana"/>
                <w:i/>
                <w:iCs/>
                <w:szCs w:val="18"/>
              </w:rPr>
              <w:t>5</w:t>
            </w:r>
            <w:r w:rsidR="00375679" w:rsidRPr="00375679">
              <w:rPr>
                <w:rFonts w:ascii="Verdana" w:hAnsi="Verdana"/>
                <w:i/>
                <w:iCs/>
                <w:szCs w:val="18"/>
              </w:rPr>
              <w:t xml:space="preserve"> </w:t>
            </w:r>
            <w:r w:rsidR="00F30753">
              <w:rPr>
                <w:rFonts w:ascii="Verdana" w:hAnsi="Verdana"/>
                <w:i/>
                <w:iCs/>
                <w:szCs w:val="18"/>
              </w:rPr>
              <w:t>juni</w:t>
            </w:r>
            <w:r w:rsidR="00375679" w:rsidRPr="00375679">
              <w:rPr>
                <w:rFonts w:ascii="Verdana" w:hAnsi="Verdana"/>
                <w:i/>
                <w:iCs/>
                <w:szCs w:val="18"/>
              </w:rPr>
              <w:t xml:space="preserve"> </w:t>
            </w:r>
            <w:r w:rsidR="00F30753">
              <w:rPr>
                <w:rFonts w:ascii="Verdana" w:hAnsi="Verdana"/>
                <w:i/>
                <w:iCs/>
                <w:szCs w:val="18"/>
              </w:rPr>
              <w:t>2015</w:t>
            </w:r>
            <w:r w:rsidRPr="00375679">
              <w:rPr>
                <w:rFonts w:ascii="Verdana" w:hAnsi="Verdana"/>
                <w:i/>
                <w:iCs/>
                <w:szCs w:val="18"/>
              </w:rPr>
              <w:t>.</w:t>
            </w:r>
          </w:p>
          <w:p w14:paraId="09A77CE5" w14:textId="77777777" w:rsidR="00F345A9" w:rsidRPr="00F345A9" w:rsidRDefault="00F345A9" w:rsidP="0057205E">
            <w:pPr>
              <w:pStyle w:val="Lijstopsomteken"/>
              <w:spacing w:line="240" w:lineRule="auto"/>
              <w:rPr>
                <w:rFonts w:ascii="Verdana" w:hAnsi="Verdana"/>
                <w:i/>
                <w:iCs/>
                <w:szCs w:val="18"/>
              </w:rPr>
            </w:pPr>
            <w:r w:rsidRPr="00F345A9">
              <w:rPr>
                <w:rFonts w:ascii="Verdana" w:hAnsi="Verdana"/>
                <w:i/>
                <w:iCs/>
                <w:szCs w:val="18"/>
              </w:rPr>
              <w:t xml:space="preserve">Indien meer dan 1 referentieopdracht per kerncompetentie wordt opgegeven, zal slechts de eerste opgegeven referentieopdracht worden beoordeeld. </w:t>
            </w:r>
          </w:p>
          <w:p w14:paraId="796F189B" w14:textId="77777777" w:rsidR="00F345A9" w:rsidRPr="00F345A9" w:rsidRDefault="00F345A9" w:rsidP="0057205E">
            <w:pPr>
              <w:spacing w:line="240" w:lineRule="auto"/>
              <w:rPr>
                <w:rFonts w:ascii="Verdana" w:hAnsi="Verdana"/>
                <w:i/>
                <w:iCs/>
                <w:sz w:val="18"/>
                <w:szCs w:val="18"/>
              </w:rPr>
            </w:pPr>
          </w:p>
          <w:p w14:paraId="360FF416" w14:textId="77777777" w:rsidR="00F345A9" w:rsidRPr="00F345A9" w:rsidRDefault="00F345A9" w:rsidP="0057205E">
            <w:pPr>
              <w:spacing w:line="240" w:lineRule="auto"/>
              <w:rPr>
                <w:rFonts w:ascii="Verdana" w:hAnsi="Verdana"/>
                <w:i/>
                <w:iCs/>
                <w:sz w:val="18"/>
                <w:szCs w:val="18"/>
              </w:rPr>
            </w:pPr>
            <w:r>
              <w:rPr>
                <w:rFonts w:ascii="Verdana" w:hAnsi="Verdana"/>
                <w:i/>
                <w:iCs/>
                <w:sz w:val="18"/>
                <w:szCs w:val="18"/>
              </w:rPr>
              <w:t xml:space="preserve">ROC Leeuwenborgh </w:t>
            </w:r>
            <w:r w:rsidRPr="00F345A9">
              <w:rPr>
                <w:rFonts w:ascii="Verdana" w:hAnsi="Verdana"/>
                <w:i/>
                <w:iCs/>
                <w:sz w:val="18"/>
                <w:szCs w:val="18"/>
              </w:rPr>
              <w:t xml:space="preserve"> behoudt zich het recht voor om zonder tussenkomst en/of toestemming van inschrijver contact op te nemen met een of meer referenten.</w:t>
            </w:r>
          </w:p>
          <w:p w14:paraId="1D13BA8C" w14:textId="77777777" w:rsidR="00F345A9" w:rsidRPr="00F345A9" w:rsidRDefault="00F345A9" w:rsidP="0057205E">
            <w:pPr>
              <w:spacing w:line="240" w:lineRule="auto"/>
              <w:rPr>
                <w:rFonts w:ascii="Verdana" w:hAnsi="Verdana"/>
                <w:i/>
                <w:iCs/>
                <w:sz w:val="18"/>
                <w:szCs w:val="18"/>
              </w:rPr>
            </w:pPr>
          </w:p>
        </w:tc>
      </w:tr>
    </w:tbl>
    <w:p w14:paraId="252EE46B" w14:textId="77777777" w:rsidR="00E54C7E" w:rsidRDefault="00E54C7E" w:rsidP="00F345A9">
      <w:pPr>
        <w:tabs>
          <w:tab w:val="left" w:pos="900"/>
          <w:tab w:val="left" w:pos="1260"/>
        </w:tabs>
        <w:spacing w:line="240" w:lineRule="auto"/>
        <w:ind w:left="900" w:hanging="900"/>
        <w:rPr>
          <w:rFonts w:ascii="Verdana" w:hAnsi="Verdana" w:cs="Arial"/>
          <w:bCs/>
          <w:color w:val="000000"/>
          <w:sz w:val="18"/>
          <w:szCs w:val="18"/>
          <w:lang w:eastAsia="nl-NL"/>
        </w:rPr>
      </w:pPr>
    </w:p>
    <w:p w14:paraId="12FDAB66" w14:textId="77777777" w:rsidR="00E54C7E" w:rsidRPr="00C206C7" w:rsidRDefault="000566A8" w:rsidP="00E54C7E">
      <w:pPr>
        <w:autoSpaceDE w:val="0"/>
        <w:autoSpaceDN w:val="0"/>
        <w:adjustRightInd w:val="0"/>
        <w:spacing w:line="240" w:lineRule="auto"/>
        <w:rPr>
          <w:rFonts w:ascii="Verdana" w:hAnsi="Verdana" w:cs="Arial"/>
          <w:b/>
          <w:bCs/>
          <w:color w:val="000000"/>
          <w:sz w:val="24"/>
          <w:szCs w:val="24"/>
          <w:lang w:eastAsia="nl-NL"/>
        </w:rPr>
      </w:pPr>
      <w:r w:rsidRPr="00C206C7">
        <w:rPr>
          <w:rFonts w:ascii="Verdana" w:hAnsi="Verdana" w:cs="Arial"/>
          <w:b/>
          <w:bCs/>
          <w:color w:val="000000"/>
          <w:sz w:val="24"/>
          <w:szCs w:val="24"/>
          <w:lang w:eastAsia="nl-NL"/>
        </w:rPr>
        <w:t>5</w:t>
      </w:r>
      <w:r w:rsidR="00E54C7E" w:rsidRPr="00C206C7">
        <w:rPr>
          <w:rFonts w:ascii="Verdana" w:hAnsi="Verdana" w:cs="Arial"/>
          <w:b/>
          <w:bCs/>
          <w:color w:val="000000"/>
          <w:sz w:val="24"/>
          <w:szCs w:val="24"/>
          <w:lang w:eastAsia="nl-NL"/>
        </w:rPr>
        <w:t xml:space="preserve"> </w:t>
      </w:r>
      <w:r w:rsidR="00E54C7E" w:rsidRPr="00C206C7">
        <w:rPr>
          <w:rFonts w:ascii="Verdana" w:hAnsi="Verdana" w:cs="Arial"/>
          <w:b/>
          <w:bCs/>
          <w:color w:val="000000"/>
          <w:sz w:val="24"/>
          <w:szCs w:val="24"/>
          <w:lang w:eastAsia="nl-NL"/>
        </w:rPr>
        <w:tab/>
      </w:r>
      <w:r w:rsidR="00F345A9" w:rsidRPr="00C206C7">
        <w:rPr>
          <w:rFonts w:ascii="Verdana" w:hAnsi="Verdana" w:cs="Arial"/>
          <w:b/>
          <w:bCs/>
          <w:color w:val="000000"/>
          <w:sz w:val="24"/>
          <w:szCs w:val="24"/>
          <w:lang w:eastAsia="nl-NL"/>
        </w:rPr>
        <w:t>Gunning</w:t>
      </w:r>
      <w:r w:rsidR="00E54C7E" w:rsidRPr="00C206C7">
        <w:rPr>
          <w:rFonts w:ascii="Verdana" w:hAnsi="Verdana" w:cs="Arial"/>
          <w:b/>
          <w:bCs/>
          <w:color w:val="000000"/>
          <w:sz w:val="24"/>
          <w:szCs w:val="24"/>
          <w:lang w:eastAsia="nl-NL"/>
        </w:rPr>
        <w:t>sprocedure</w:t>
      </w:r>
    </w:p>
    <w:p w14:paraId="28A52952" w14:textId="77777777" w:rsidR="00E54C7E" w:rsidRPr="000F06EF" w:rsidRDefault="00E54C7E" w:rsidP="00E54C7E">
      <w:pPr>
        <w:autoSpaceDE w:val="0"/>
        <w:autoSpaceDN w:val="0"/>
        <w:adjustRightInd w:val="0"/>
        <w:spacing w:line="240" w:lineRule="auto"/>
        <w:rPr>
          <w:rFonts w:ascii="Verdana" w:hAnsi="Verdana" w:cs="Arial"/>
          <w:b/>
          <w:bCs/>
          <w:color w:val="000000"/>
          <w:sz w:val="18"/>
          <w:szCs w:val="18"/>
          <w:lang w:eastAsia="nl-NL"/>
        </w:rPr>
      </w:pPr>
    </w:p>
    <w:p w14:paraId="632EEA48" w14:textId="77777777" w:rsidR="00F345A9" w:rsidRPr="000F06EF" w:rsidRDefault="00F345A9" w:rsidP="00F345A9">
      <w:pPr>
        <w:spacing w:line="240" w:lineRule="auto"/>
        <w:rPr>
          <w:rFonts w:ascii="Verdana" w:hAnsi="Verdana" w:cs="Arial"/>
          <w:noProof/>
          <w:sz w:val="18"/>
          <w:szCs w:val="18"/>
        </w:rPr>
      </w:pPr>
      <w:r w:rsidRPr="000F06EF">
        <w:rPr>
          <w:rFonts w:ascii="Verdana" w:hAnsi="Verdana" w:cs="Arial"/>
          <w:sz w:val="18"/>
          <w:szCs w:val="18"/>
        </w:rPr>
        <w:t xml:space="preserve">Uw inschrijving wordt beoordeeld aan de hand van de gunningscriteria zoals hieronder vermeld. </w:t>
      </w:r>
      <w:r w:rsidRPr="000F06EF">
        <w:rPr>
          <w:rFonts w:ascii="Verdana" w:hAnsi="Verdana" w:cs="Arial"/>
          <w:noProof/>
          <w:sz w:val="18"/>
          <w:szCs w:val="18"/>
        </w:rPr>
        <w:t xml:space="preserve">De uitslag van de beoordeling van de inschrijvingen wordt zo snel mogelijk verstrekt door </w:t>
      </w:r>
      <w:r w:rsidR="000F06EF" w:rsidRPr="000F06EF">
        <w:rPr>
          <w:rFonts w:ascii="Verdana" w:hAnsi="Verdana" w:cs="Arial"/>
          <w:noProof/>
          <w:sz w:val="18"/>
          <w:szCs w:val="18"/>
        </w:rPr>
        <w:t>ROC Leeuwenborgh</w:t>
      </w:r>
      <w:r w:rsidRPr="000F06EF">
        <w:rPr>
          <w:rFonts w:ascii="Verdana" w:hAnsi="Verdana" w:cs="Arial"/>
          <w:noProof/>
          <w:sz w:val="18"/>
          <w:szCs w:val="18"/>
        </w:rPr>
        <w:t>.</w:t>
      </w:r>
    </w:p>
    <w:p w14:paraId="19DEAE8A" w14:textId="77777777" w:rsidR="00F345A9" w:rsidRPr="000F06EF" w:rsidRDefault="00F345A9" w:rsidP="00F345A9">
      <w:pPr>
        <w:spacing w:line="240" w:lineRule="auto"/>
        <w:rPr>
          <w:rFonts w:ascii="Verdana" w:hAnsi="Verdana" w:cs="Arial"/>
          <w:noProof/>
          <w:sz w:val="18"/>
          <w:szCs w:val="18"/>
        </w:rPr>
      </w:pPr>
    </w:p>
    <w:p w14:paraId="0EDAAA92" w14:textId="77777777" w:rsidR="00F345A9" w:rsidRPr="00224233" w:rsidRDefault="00E9250B" w:rsidP="00E9250B">
      <w:pPr>
        <w:pStyle w:val="Kop2"/>
        <w:numPr>
          <w:ilvl w:val="0"/>
          <w:numId w:val="0"/>
        </w:numPr>
        <w:tabs>
          <w:tab w:val="clear" w:pos="851"/>
        </w:tabs>
        <w:spacing w:line="240" w:lineRule="auto"/>
        <w:rPr>
          <w:rFonts w:ascii="Verdana" w:hAnsi="Verdana"/>
          <w:sz w:val="18"/>
          <w:szCs w:val="18"/>
        </w:rPr>
      </w:pPr>
      <w:bookmarkStart w:id="11" w:name="_Toc360434074"/>
      <w:bookmarkStart w:id="12" w:name="_Toc385600588"/>
      <w:r>
        <w:rPr>
          <w:rFonts w:ascii="Verdana" w:hAnsi="Verdana"/>
          <w:sz w:val="18"/>
          <w:szCs w:val="18"/>
        </w:rPr>
        <w:t>5.1</w:t>
      </w:r>
      <w:r>
        <w:rPr>
          <w:rFonts w:ascii="Verdana" w:hAnsi="Verdana"/>
          <w:sz w:val="18"/>
          <w:szCs w:val="18"/>
        </w:rPr>
        <w:tab/>
      </w:r>
      <w:r w:rsidR="00F345A9" w:rsidRPr="00224233">
        <w:rPr>
          <w:rFonts w:ascii="Verdana" w:hAnsi="Verdana"/>
          <w:sz w:val="18"/>
          <w:szCs w:val="18"/>
        </w:rPr>
        <w:t>Wijze van gunnen</w:t>
      </w:r>
      <w:bookmarkEnd w:id="11"/>
      <w:bookmarkEnd w:id="12"/>
    </w:p>
    <w:p w14:paraId="75CE4C9F" w14:textId="77777777" w:rsidR="00F345A9" w:rsidRPr="00224233" w:rsidRDefault="00F345A9" w:rsidP="00F345A9">
      <w:pPr>
        <w:spacing w:line="240" w:lineRule="auto"/>
        <w:rPr>
          <w:rFonts w:ascii="Verdana" w:hAnsi="Verdana"/>
          <w:szCs w:val="18"/>
        </w:rPr>
      </w:pPr>
    </w:p>
    <w:p w14:paraId="065E68B3" w14:textId="77777777"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 xml:space="preserve">Gunning vindt plaats aan de inschrijver die voldoet aan de in dit beschrijvend document gestelde eisen </w:t>
      </w:r>
      <w:proofErr w:type="spellStart"/>
      <w:r w:rsidRPr="00F345A9">
        <w:rPr>
          <w:rFonts w:ascii="Verdana" w:hAnsi="Verdana" w:cs="Arial"/>
          <w:sz w:val="18"/>
          <w:szCs w:val="18"/>
        </w:rPr>
        <w:t>èn</w:t>
      </w:r>
      <w:proofErr w:type="spellEnd"/>
      <w:r w:rsidRPr="00F345A9">
        <w:rPr>
          <w:rFonts w:ascii="Verdana" w:hAnsi="Verdana" w:cs="Arial"/>
          <w:sz w:val="18"/>
          <w:szCs w:val="18"/>
        </w:rPr>
        <w:t xml:space="preserve"> de economisch meest voordelige inschrijving heeft gedaan.</w:t>
      </w:r>
    </w:p>
    <w:p w14:paraId="6EE35518" w14:textId="77777777" w:rsidR="00F345A9" w:rsidRPr="00F345A9" w:rsidRDefault="00F345A9" w:rsidP="00F345A9">
      <w:pPr>
        <w:spacing w:line="240" w:lineRule="auto"/>
        <w:rPr>
          <w:rFonts w:ascii="Verdana" w:hAnsi="Verdana" w:cs="Arial"/>
          <w:sz w:val="18"/>
          <w:szCs w:val="18"/>
        </w:rPr>
      </w:pPr>
    </w:p>
    <w:p w14:paraId="22447128" w14:textId="77777777"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Beoordeling zal als volgt plaatsvinden:</w:t>
      </w:r>
    </w:p>
    <w:p w14:paraId="36B5D3B0" w14:textId="77777777" w:rsidR="00F345A9" w:rsidRPr="00F345A9" w:rsidRDefault="00F345A9" w:rsidP="00F345A9">
      <w:pPr>
        <w:spacing w:line="240" w:lineRule="auto"/>
        <w:rPr>
          <w:rFonts w:ascii="Verdana" w:hAnsi="Verdana" w:cs="Arial"/>
          <w:sz w:val="18"/>
          <w:szCs w:val="18"/>
        </w:rPr>
      </w:pPr>
    </w:p>
    <w:p w14:paraId="7886DDB4" w14:textId="77777777" w:rsidR="00F345A9" w:rsidRPr="00F345A9" w:rsidRDefault="00F345A9" w:rsidP="00F345A9">
      <w:pPr>
        <w:spacing w:line="240" w:lineRule="auto"/>
        <w:rPr>
          <w:rFonts w:ascii="Verdana" w:hAnsi="Verdana" w:cs="Arial"/>
          <w:b/>
          <w:sz w:val="18"/>
          <w:szCs w:val="18"/>
        </w:rPr>
      </w:pPr>
      <w:r w:rsidRPr="00F345A9">
        <w:rPr>
          <w:rFonts w:ascii="Verdana" w:hAnsi="Verdana" w:cs="Arial"/>
          <w:b/>
          <w:sz w:val="18"/>
          <w:szCs w:val="18"/>
        </w:rPr>
        <w:t>Stap 1: check op volledigheid en rechtsgeldigheid</w:t>
      </w:r>
    </w:p>
    <w:p w14:paraId="68F42944" w14:textId="77777777" w:rsidR="00F345A9" w:rsidRPr="00F345A9" w:rsidRDefault="00F345A9" w:rsidP="00F345A9">
      <w:pPr>
        <w:spacing w:line="240" w:lineRule="auto"/>
        <w:rPr>
          <w:rFonts w:ascii="Verdana" w:hAnsi="Verdana" w:cs="Arial"/>
          <w:b/>
          <w:bCs/>
          <w:sz w:val="18"/>
          <w:szCs w:val="18"/>
        </w:rPr>
      </w:pPr>
    </w:p>
    <w:p w14:paraId="79DFFEAD" w14:textId="77777777" w:rsidR="00F345A9" w:rsidRPr="00F345A9" w:rsidRDefault="00F345A9" w:rsidP="00F345A9">
      <w:pPr>
        <w:spacing w:line="240" w:lineRule="auto"/>
        <w:rPr>
          <w:rFonts w:ascii="Verdana" w:hAnsi="Verdana" w:cs="Arial"/>
          <w:b/>
          <w:bCs/>
          <w:sz w:val="18"/>
          <w:szCs w:val="18"/>
        </w:rPr>
      </w:pPr>
      <w:r w:rsidRPr="00F345A9">
        <w:rPr>
          <w:rFonts w:ascii="Verdana" w:hAnsi="Verdana" w:cs="Arial"/>
          <w:b/>
          <w:bCs/>
          <w:sz w:val="18"/>
          <w:szCs w:val="18"/>
        </w:rPr>
        <w:t>Stap 2: Toetsing aan uitsluitingscriteria, minimumeisen, eisen van technische bekwaamheid, voldoen aan gestelde eisen</w:t>
      </w:r>
    </w:p>
    <w:p w14:paraId="213A1F0C" w14:textId="77777777"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lastRenderedPageBreak/>
        <w:t xml:space="preserve">Nadrukkelijk wordt gesteld dat aan een in </w:t>
      </w:r>
      <w:r w:rsidR="00E9250B">
        <w:rPr>
          <w:rFonts w:ascii="Verdana" w:hAnsi="Verdana" w:cs="Arial"/>
          <w:sz w:val="18"/>
          <w:szCs w:val="18"/>
        </w:rPr>
        <w:t>deze offerteaanvraag</w:t>
      </w:r>
      <w:r w:rsidRPr="00F345A9">
        <w:rPr>
          <w:rFonts w:ascii="Verdana" w:hAnsi="Verdana" w:cs="Arial"/>
          <w:sz w:val="18"/>
          <w:szCs w:val="18"/>
        </w:rPr>
        <w:t xml:space="preserve"> gestelde </w:t>
      </w:r>
      <w:r w:rsidRPr="00F345A9">
        <w:rPr>
          <w:rFonts w:ascii="Verdana" w:hAnsi="Verdana" w:cs="Arial"/>
          <w:b/>
          <w:sz w:val="18"/>
          <w:szCs w:val="18"/>
        </w:rPr>
        <w:t>Eis</w:t>
      </w:r>
      <w:r w:rsidRPr="00F345A9">
        <w:rPr>
          <w:rFonts w:ascii="Verdana" w:hAnsi="Verdana" w:cs="Arial"/>
          <w:sz w:val="18"/>
          <w:szCs w:val="18"/>
        </w:rPr>
        <w:t xml:space="preserve"> volledig moet worden voldaan. Het niet voldoen aan een </w:t>
      </w:r>
      <w:r w:rsidRPr="00F345A9">
        <w:rPr>
          <w:rFonts w:ascii="Verdana" w:hAnsi="Verdana" w:cs="Arial"/>
          <w:b/>
          <w:sz w:val="18"/>
          <w:szCs w:val="18"/>
        </w:rPr>
        <w:t>Eis</w:t>
      </w:r>
      <w:r w:rsidRPr="00F345A9">
        <w:rPr>
          <w:rFonts w:ascii="Verdana" w:hAnsi="Verdana" w:cs="Arial"/>
          <w:sz w:val="18"/>
          <w:szCs w:val="18"/>
        </w:rPr>
        <w:t xml:space="preserve"> betekent uitsluiting van verdere beoordeling en de inschrijver valt af (</w:t>
      </w:r>
      <w:r w:rsidRPr="00F345A9">
        <w:rPr>
          <w:rFonts w:ascii="Verdana" w:hAnsi="Verdana" w:cs="Arial"/>
          <w:b/>
          <w:sz w:val="18"/>
          <w:szCs w:val="18"/>
        </w:rPr>
        <w:t>knock-out</w:t>
      </w:r>
      <w:r w:rsidRPr="00F345A9">
        <w:rPr>
          <w:rFonts w:ascii="Verdana" w:hAnsi="Verdana" w:cs="Arial"/>
          <w:sz w:val="18"/>
          <w:szCs w:val="18"/>
        </w:rPr>
        <w:t xml:space="preserve"> criterium). </w:t>
      </w:r>
    </w:p>
    <w:p w14:paraId="4DC5CDED" w14:textId="77777777" w:rsidR="00F345A9" w:rsidRPr="00F345A9" w:rsidRDefault="00F345A9" w:rsidP="00F345A9">
      <w:pPr>
        <w:spacing w:line="240" w:lineRule="auto"/>
        <w:rPr>
          <w:rFonts w:ascii="Verdana" w:hAnsi="Verdana" w:cs="Arial"/>
          <w:sz w:val="18"/>
          <w:szCs w:val="18"/>
        </w:rPr>
      </w:pPr>
    </w:p>
    <w:p w14:paraId="3879CA46" w14:textId="77777777" w:rsidR="00F345A9" w:rsidRPr="00F345A9" w:rsidRDefault="00F345A9" w:rsidP="00F345A9">
      <w:pPr>
        <w:spacing w:line="240" w:lineRule="auto"/>
        <w:rPr>
          <w:rFonts w:ascii="Verdana" w:hAnsi="Verdana" w:cs="Arial"/>
          <w:b/>
          <w:sz w:val="18"/>
          <w:szCs w:val="18"/>
        </w:rPr>
      </w:pPr>
      <w:r w:rsidRPr="00F345A9">
        <w:rPr>
          <w:rFonts w:ascii="Verdana" w:hAnsi="Verdana" w:cs="Arial"/>
          <w:b/>
          <w:sz w:val="18"/>
          <w:szCs w:val="18"/>
        </w:rPr>
        <w:t>Stap 3: Beoordeling van de inschrijving op basis van de in onderstaande gunningscriteria</w:t>
      </w:r>
    </w:p>
    <w:p w14:paraId="3351BCB7" w14:textId="77777777" w:rsidR="00F345A9" w:rsidRPr="00F345A9" w:rsidRDefault="00F345A9" w:rsidP="00F345A9">
      <w:pPr>
        <w:spacing w:line="240" w:lineRule="auto"/>
        <w:rPr>
          <w:rFonts w:ascii="Verdana" w:hAnsi="Verdana" w:cs="Arial"/>
          <w:sz w:val="18"/>
          <w:szCs w:val="18"/>
        </w:rPr>
      </w:pPr>
    </w:p>
    <w:p w14:paraId="61C197CA" w14:textId="77777777" w:rsidR="00F345A9" w:rsidRPr="00F345A9" w:rsidRDefault="00F345A9" w:rsidP="00F345A9">
      <w:pPr>
        <w:spacing w:line="240" w:lineRule="auto"/>
        <w:rPr>
          <w:rFonts w:ascii="Verdana" w:hAnsi="Verdana" w:cs="Arial"/>
          <w:sz w:val="18"/>
          <w:szCs w:val="18"/>
        </w:rPr>
      </w:pPr>
      <w:r w:rsidRPr="00F345A9">
        <w:rPr>
          <w:rFonts w:ascii="Verdana" w:hAnsi="Verdana" w:cs="Arial"/>
          <w:sz w:val="18"/>
          <w:szCs w:val="18"/>
        </w:rPr>
        <w:t>Deze worden hierna met hun relatieve weging aangegeven.</w:t>
      </w:r>
    </w:p>
    <w:p w14:paraId="5AE8FC05" w14:textId="77777777" w:rsidR="00E54C7E" w:rsidRDefault="00E54C7E" w:rsidP="00E54C7E">
      <w:pPr>
        <w:autoSpaceDE w:val="0"/>
        <w:autoSpaceDN w:val="0"/>
        <w:adjustRightInd w:val="0"/>
        <w:spacing w:line="240" w:lineRule="auto"/>
        <w:rPr>
          <w:rFonts w:ascii="Verdana" w:hAnsi="Verdana" w:cs="Arial"/>
          <w:b/>
          <w:bCs/>
          <w:color w:val="000000"/>
          <w:sz w:val="18"/>
          <w:szCs w:val="18"/>
          <w:lang w:eastAsia="nl-NL"/>
        </w:rPr>
      </w:pPr>
    </w:p>
    <w:p w14:paraId="37192B47" w14:textId="77777777" w:rsidR="00E54C7E" w:rsidRPr="006E4629"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5</w:t>
      </w:r>
      <w:r w:rsidR="00E54C7E" w:rsidRPr="006E4629">
        <w:rPr>
          <w:rFonts w:ascii="Verdana" w:hAnsi="Verdana" w:cs="Arial"/>
          <w:b/>
          <w:bCs/>
          <w:color w:val="000000"/>
          <w:sz w:val="18"/>
          <w:szCs w:val="18"/>
          <w:lang w:eastAsia="nl-NL"/>
        </w:rPr>
        <w:t xml:space="preserve">.2 </w:t>
      </w:r>
      <w:r w:rsidR="00E54C7E">
        <w:rPr>
          <w:rFonts w:ascii="Verdana" w:hAnsi="Verdana" w:cs="Arial"/>
          <w:b/>
          <w:bCs/>
          <w:color w:val="000000"/>
          <w:sz w:val="18"/>
          <w:szCs w:val="18"/>
          <w:lang w:eastAsia="nl-NL"/>
        </w:rPr>
        <w:tab/>
      </w:r>
      <w:r w:rsidR="00E54C7E" w:rsidRPr="006E4629">
        <w:rPr>
          <w:rFonts w:ascii="Verdana" w:hAnsi="Verdana" w:cs="Arial"/>
          <w:b/>
          <w:bCs/>
          <w:color w:val="000000"/>
          <w:sz w:val="18"/>
          <w:szCs w:val="18"/>
          <w:lang w:eastAsia="nl-NL"/>
        </w:rPr>
        <w:t>Beoordelingscommissie</w:t>
      </w:r>
    </w:p>
    <w:p w14:paraId="5B9E0601" w14:textId="77777777" w:rsidR="00E54C7E" w:rsidRPr="007F7771" w:rsidRDefault="00E54C7E" w:rsidP="00E54C7E">
      <w:pPr>
        <w:tabs>
          <w:tab w:val="left" w:pos="1050"/>
        </w:tabs>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ab/>
      </w:r>
    </w:p>
    <w:p w14:paraId="58592B94" w14:textId="77777777" w:rsidR="00E54C7E" w:rsidRPr="007F7771" w:rsidRDefault="00B96B61" w:rsidP="00E54C7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ROC Leeuwenborgh</w:t>
      </w:r>
      <w:r w:rsidR="00E54C7E" w:rsidRPr="007F7771">
        <w:rPr>
          <w:rFonts w:ascii="Verdana" w:hAnsi="Verdana" w:cs="Arial"/>
          <w:bCs/>
          <w:color w:val="000000"/>
          <w:sz w:val="18"/>
          <w:szCs w:val="18"/>
          <w:lang w:eastAsia="nl-NL"/>
        </w:rPr>
        <w:t xml:space="preserve"> </w:t>
      </w:r>
      <w:r w:rsidR="00974D41">
        <w:rPr>
          <w:rFonts w:ascii="Verdana" w:hAnsi="Verdana" w:cs="Arial"/>
          <w:bCs/>
          <w:color w:val="000000"/>
          <w:sz w:val="18"/>
          <w:szCs w:val="18"/>
          <w:lang w:eastAsia="nl-NL"/>
        </w:rPr>
        <w:t>heeft</w:t>
      </w:r>
      <w:r w:rsidR="00974D41" w:rsidRPr="007F7771">
        <w:rPr>
          <w:rFonts w:ascii="Verdana" w:hAnsi="Verdana" w:cs="Arial"/>
          <w:bCs/>
          <w:color w:val="000000"/>
          <w:sz w:val="18"/>
          <w:szCs w:val="18"/>
          <w:lang w:eastAsia="nl-NL"/>
        </w:rPr>
        <w:t xml:space="preserve"> </w:t>
      </w:r>
      <w:r w:rsidR="00E54C7E" w:rsidRPr="007F7771">
        <w:rPr>
          <w:rFonts w:ascii="Verdana" w:hAnsi="Verdana" w:cs="Arial"/>
          <w:bCs/>
          <w:color w:val="000000"/>
          <w:sz w:val="18"/>
          <w:szCs w:val="18"/>
          <w:lang w:eastAsia="nl-NL"/>
        </w:rPr>
        <w:t>een beoordelingscommissie in</w:t>
      </w:r>
      <w:r w:rsidR="00974D41">
        <w:rPr>
          <w:rFonts w:ascii="Verdana" w:hAnsi="Verdana" w:cs="Arial"/>
          <w:bCs/>
          <w:color w:val="000000"/>
          <w:sz w:val="18"/>
          <w:szCs w:val="18"/>
          <w:lang w:eastAsia="nl-NL"/>
        </w:rPr>
        <w:t>gesteld</w:t>
      </w:r>
      <w:r w:rsidR="00E54C7E" w:rsidRPr="007F7771">
        <w:rPr>
          <w:rFonts w:ascii="Verdana" w:hAnsi="Verdana" w:cs="Arial"/>
          <w:bCs/>
          <w:color w:val="000000"/>
          <w:sz w:val="18"/>
          <w:szCs w:val="18"/>
          <w:lang w:eastAsia="nl-NL"/>
        </w:rPr>
        <w:t xml:space="preserve"> die tot taak heeft te beoordelen welke inschrijvin</w:t>
      </w:r>
      <w:r w:rsidR="00E54C7E">
        <w:rPr>
          <w:rFonts w:ascii="Verdana" w:hAnsi="Verdana" w:cs="Arial"/>
          <w:bCs/>
          <w:color w:val="000000"/>
          <w:sz w:val="18"/>
          <w:szCs w:val="18"/>
          <w:lang w:eastAsia="nl-NL"/>
        </w:rPr>
        <w:t xml:space="preserve">g op grond van de in paragraaf </w:t>
      </w:r>
      <w:r w:rsidR="000566A8">
        <w:rPr>
          <w:rFonts w:ascii="Verdana" w:hAnsi="Verdana" w:cs="Arial"/>
          <w:bCs/>
          <w:color w:val="000000"/>
          <w:sz w:val="18"/>
          <w:szCs w:val="18"/>
          <w:lang w:eastAsia="nl-NL"/>
        </w:rPr>
        <w:t>5</w:t>
      </w:r>
      <w:r w:rsidR="00E54C7E" w:rsidRPr="007F7771">
        <w:rPr>
          <w:rFonts w:ascii="Verdana" w:hAnsi="Verdana" w:cs="Arial"/>
          <w:bCs/>
          <w:color w:val="000000"/>
          <w:sz w:val="18"/>
          <w:szCs w:val="18"/>
          <w:lang w:eastAsia="nl-NL"/>
        </w:rPr>
        <w:t>.3 beschreven gunning</w:t>
      </w:r>
      <w:r w:rsidR="00E54C7E">
        <w:rPr>
          <w:rFonts w:ascii="Verdana" w:hAnsi="Verdana" w:cs="Arial"/>
          <w:bCs/>
          <w:color w:val="000000"/>
          <w:sz w:val="18"/>
          <w:szCs w:val="18"/>
          <w:lang w:eastAsia="nl-NL"/>
        </w:rPr>
        <w:t>s</w:t>
      </w:r>
      <w:r w:rsidR="00E54C7E" w:rsidRPr="007F7771">
        <w:rPr>
          <w:rFonts w:ascii="Verdana" w:hAnsi="Verdana" w:cs="Arial"/>
          <w:bCs/>
          <w:color w:val="000000"/>
          <w:sz w:val="18"/>
          <w:szCs w:val="18"/>
          <w:lang w:eastAsia="nl-NL"/>
        </w:rPr>
        <w:t>criteria a</w:t>
      </w:r>
      <w:r w:rsidR="00E54C7E">
        <w:rPr>
          <w:rFonts w:ascii="Verdana" w:hAnsi="Verdana" w:cs="Arial"/>
          <w:bCs/>
          <w:color w:val="000000"/>
          <w:sz w:val="18"/>
          <w:szCs w:val="18"/>
          <w:lang w:eastAsia="nl-NL"/>
        </w:rPr>
        <w:t xml:space="preserve">ls economisch meest voordelige </w:t>
      </w:r>
      <w:r w:rsidR="00974D41">
        <w:rPr>
          <w:rFonts w:ascii="Verdana" w:hAnsi="Verdana" w:cs="Arial"/>
          <w:bCs/>
          <w:color w:val="000000"/>
          <w:sz w:val="18"/>
          <w:szCs w:val="18"/>
          <w:lang w:eastAsia="nl-NL"/>
        </w:rPr>
        <w:t>i</w:t>
      </w:r>
      <w:r w:rsidR="00E54C7E" w:rsidRPr="007F7771">
        <w:rPr>
          <w:rFonts w:ascii="Verdana" w:hAnsi="Verdana" w:cs="Arial"/>
          <w:bCs/>
          <w:color w:val="000000"/>
          <w:sz w:val="18"/>
          <w:szCs w:val="18"/>
          <w:lang w:eastAsia="nl-NL"/>
        </w:rPr>
        <w:t xml:space="preserve">nschrijving moet worden aangemerkt. De beoordelingscommissie bestaat uit vertegenwoordigers van </w:t>
      </w:r>
      <w:r>
        <w:rPr>
          <w:rFonts w:ascii="Verdana" w:hAnsi="Verdana" w:cs="Arial"/>
          <w:bCs/>
          <w:color w:val="000000"/>
          <w:sz w:val="18"/>
          <w:szCs w:val="18"/>
          <w:lang w:eastAsia="nl-NL"/>
        </w:rPr>
        <w:t>ROC Leeuwenborgh</w:t>
      </w:r>
      <w:r w:rsidR="00E54C7E" w:rsidRPr="007F7771">
        <w:rPr>
          <w:rFonts w:ascii="Verdana" w:hAnsi="Verdana" w:cs="Arial"/>
          <w:bCs/>
          <w:color w:val="000000"/>
          <w:sz w:val="18"/>
          <w:szCs w:val="18"/>
          <w:lang w:eastAsia="nl-NL"/>
        </w:rPr>
        <w:t>.</w:t>
      </w:r>
    </w:p>
    <w:p w14:paraId="6FE9B716"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7421BD87" w14:textId="77777777" w:rsidR="00E54C7E" w:rsidRPr="00711854" w:rsidRDefault="000566A8" w:rsidP="00E54C7E">
      <w:pPr>
        <w:autoSpaceDE w:val="0"/>
        <w:autoSpaceDN w:val="0"/>
        <w:adjustRightInd w:val="0"/>
        <w:spacing w:line="240" w:lineRule="auto"/>
        <w:rPr>
          <w:rFonts w:ascii="Verdana" w:hAnsi="Verdana" w:cs="Arial"/>
          <w:b/>
          <w:bCs/>
          <w:color w:val="000000"/>
          <w:sz w:val="18"/>
          <w:szCs w:val="18"/>
          <w:lang w:eastAsia="nl-NL"/>
        </w:rPr>
      </w:pPr>
      <w:r w:rsidRPr="00711854">
        <w:rPr>
          <w:rFonts w:ascii="Verdana" w:hAnsi="Verdana" w:cs="Arial"/>
          <w:b/>
          <w:bCs/>
          <w:color w:val="000000"/>
          <w:sz w:val="18"/>
          <w:szCs w:val="18"/>
          <w:lang w:eastAsia="nl-NL"/>
        </w:rPr>
        <w:t>5</w:t>
      </w:r>
      <w:r w:rsidR="00E54C7E" w:rsidRPr="00711854">
        <w:rPr>
          <w:rFonts w:ascii="Verdana" w:hAnsi="Verdana" w:cs="Arial"/>
          <w:b/>
          <w:bCs/>
          <w:color w:val="000000"/>
          <w:sz w:val="18"/>
          <w:szCs w:val="18"/>
          <w:lang w:eastAsia="nl-NL"/>
        </w:rPr>
        <w:t xml:space="preserve">.3 </w:t>
      </w:r>
      <w:r w:rsidR="00E54C7E" w:rsidRPr="00711854">
        <w:rPr>
          <w:rFonts w:ascii="Verdana" w:hAnsi="Verdana" w:cs="Arial"/>
          <w:b/>
          <w:bCs/>
          <w:color w:val="000000"/>
          <w:sz w:val="18"/>
          <w:szCs w:val="18"/>
          <w:lang w:eastAsia="nl-NL"/>
        </w:rPr>
        <w:tab/>
        <w:t xml:space="preserve">Gunningcriteria </w:t>
      </w:r>
    </w:p>
    <w:p w14:paraId="4D70CBAB" w14:textId="77777777" w:rsidR="00E54C7E" w:rsidRPr="00711854" w:rsidRDefault="00E54C7E" w:rsidP="00E54C7E">
      <w:pPr>
        <w:autoSpaceDE w:val="0"/>
        <w:autoSpaceDN w:val="0"/>
        <w:adjustRightInd w:val="0"/>
        <w:spacing w:line="240" w:lineRule="auto"/>
        <w:rPr>
          <w:rFonts w:ascii="Verdana" w:hAnsi="Verdana" w:cs="Arial"/>
          <w:bCs/>
          <w:color w:val="000000"/>
          <w:sz w:val="18"/>
          <w:szCs w:val="18"/>
          <w:lang w:eastAsia="nl-NL"/>
        </w:rPr>
      </w:pPr>
    </w:p>
    <w:p w14:paraId="7B42410D" w14:textId="77777777" w:rsidR="00E54C7E" w:rsidRPr="00711854" w:rsidRDefault="00E54C7E" w:rsidP="00E54C7E">
      <w:pPr>
        <w:autoSpaceDE w:val="0"/>
        <w:autoSpaceDN w:val="0"/>
        <w:adjustRightInd w:val="0"/>
        <w:spacing w:line="240" w:lineRule="auto"/>
        <w:rPr>
          <w:rFonts w:ascii="Verdana" w:hAnsi="Verdana" w:cs="Arial"/>
          <w:bCs/>
          <w:color w:val="000000"/>
          <w:sz w:val="18"/>
          <w:szCs w:val="18"/>
          <w:lang w:eastAsia="nl-NL"/>
        </w:rPr>
      </w:pPr>
      <w:r w:rsidRPr="00711854">
        <w:rPr>
          <w:rFonts w:ascii="Verdana" w:hAnsi="Verdana" w:cs="Arial"/>
          <w:bCs/>
          <w:color w:val="000000"/>
          <w:sz w:val="18"/>
          <w:szCs w:val="18"/>
          <w:lang w:eastAsia="nl-NL"/>
        </w:rPr>
        <w:t xml:space="preserve">Gunning zal plaatsvinden op basis van de ’economisch meest voordelige inschrijving’; hierbij worden de </w:t>
      </w:r>
      <w:r w:rsidR="00974D41">
        <w:rPr>
          <w:rFonts w:ascii="Verdana" w:hAnsi="Verdana" w:cs="Arial"/>
          <w:bCs/>
          <w:color w:val="000000"/>
          <w:sz w:val="18"/>
          <w:szCs w:val="18"/>
          <w:lang w:eastAsia="nl-NL"/>
        </w:rPr>
        <w:t>i</w:t>
      </w:r>
      <w:r w:rsidRPr="00711854">
        <w:rPr>
          <w:rFonts w:ascii="Verdana" w:hAnsi="Verdana" w:cs="Arial"/>
          <w:bCs/>
          <w:color w:val="000000"/>
          <w:sz w:val="18"/>
          <w:szCs w:val="18"/>
          <w:lang w:eastAsia="nl-NL"/>
        </w:rPr>
        <w:t>nschrijvingen geëvalueerd aan de hand van onderstaande gunningscriteria:</w:t>
      </w:r>
    </w:p>
    <w:p w14:paraId="37C67913" w14:textId="77777777" w:rsidR="00E54C7E" w:rsidRPr="00711854" w:rsidRDefault="00E54C7E" w:rsidP="00E54C7E">
      <w:pPr>
        <w:autoSpaceDE w:val="0"/>
        <w:autoSpaceDN w:val="0"/>
        <w:adjustRightInd w:val="0"/>
        <w:spacing w:line="240" w:lineRule="auto"/>
        <w:rPr>
          <w:rFonts w:ascii="Verdana" w:hAnsi="Verdana" w:cs="Arial"/>
          <w:bCs/>
          <w:color w:val="000000"/>
          <w:sz w:val="18"/>
          <w:szCs w:val="18"/>
          <w:lang w:eastAsia="nl-NL"/>
        </w:rPr>
      </w:pPr>
    </w:p>
    <w:p w14:paraId="541F905D" w14:textId="0F6B1EA6" w:rsidR="00E54C7E" w:rsidRPr="00711854" w:rsidRDefault="00E54C7E" w:rsidP="00F714F3">
      <w:pPr>
        <w:numPr>
          <w:ilvl w:val="0"/>
          <w:numId w:val="4"/>
        </w:numPr>
        <w:autoSpaceDE w:val="0"/>
        <w:autoSpaceDN w:val="0"/>
        <w:adjustRightInd w:val="0"/>
        <w:spacing w:line="240" w:lineRule="auto"/>
        <w:rPr>
          <w:rFonts w:ascii="Verdana" w:hAnsi="Verdana" w:cs="Arial"/>
          <w:bCs/>
          <w:color w:val="000000"/>
          <w:sz w:val="18"/>
          <w:szCs w:val="18"/>
          <w:lang w:eastAsia="nl-NL"/>
        </w:rPr>
      </w:pPr>
      <w:r w:rsidRPr="00711854">
        <w:rPr>
          <w:rFonts w:ascii="Verdana" w:hAnsi="Verdana" w:cs="Arial"/>
          <w:bCs/>
          <w:color w:val="000000"/>
          <w:sz w:val="18"/>
          <w:szCs w:val="18"/>
          <w:lang w:eastAsia="nl-NL"/>
        </w:rPr>
        <w:t>Prijs</w:t>
      </w:r>
      <w:r w:rsidR="00723CF2">
        <w:rPr>
          <w:rFonts w:ascii="Verdana" w:hAnsi="Verdana" w:cs="Arial"/>
          <w:bCs/>
          <w:color w:val="000000"/>
          <w:sz w:val="18"/>
          <w:szCs w:val="18"/>
          <w:lang w:eastAsia="nl-NL"/>
        </w:rPr>
        <w:t xml:space="preserve"> (maximaal</w:t>
      </w:r>
      <w:r w:rsidRPr="00711854">
        <w:rPr>
          <w:rFonts w:ascii="Verdana" w:hAnsi="Verdana" w:cs="Arial"/>
          <w:bCs/>
          <w:color w:val="000000"/>
          <w:sz w:val="18"/>
          <w:szCs w:val="18"/>
          <w:lang w:eastAsia="nl-NL"/>
        </w:rPr>
        <w:t xml:space="preserve"> </w:t>
      </w:r>
      <w:r w:rsidR="008607C9">
        <w:rPr>
          <w:rFonts w:ascii="Verdana" w:hAnsi="Verdana" w:cs="Arial"/>
          <w:bCs/>
          <w:color w:val="000000"/>
          <w:sz w:val="18"/>
          <w:szCs w:val="18"/>
          <w:lang w:eastAsia="nl-NL"/>
        </w:rPr>
        <w:t>4</w:t>
      </w:r>
      <w:r w:rsidR="008607C9" w:rsidRPr="00711854">
        <w:rPr>
          <w:rFonts w:ascii="Verdana" w:hAnsi="Verdana" w:cs="Arial"/>
          <w:bCs/>
          <w:color w:val="000000"/>
          <w:sz w:val="18"/>
          <w:szCs w:val="18"/>
          <w:lang w:eastAsia="nl-NL"/>
        </w:rPr>
        <w:t xml:space="preserve">0 </w:t>
      </w:r>
      <w:r w:rsidRPr="00711854">
        <w:rPr>
          <w:rFonts w:ascii="Verdana" w:hAnsi="Verdana" w:cs="Arial"/>
          <w:bCs/>
          <w:color w:val="000000"/>
          <w:sz w:val="18"/>
          <w:szCs w:val="18"/>
          <w:lang w:eastAsia="nl-NL"/>
        </w:rPr>
        <w:t>punten)</w:t>
      </w:r>
    </w:p>
    <w:p w14:paraId="59F21E0B" w14:textId="2008C6A1" w:rsidR="00E54C7E" w:rsidRPr="00711854" w:rsidRDefault="001F197D" w:rsidP="00F714F3">
      <w:pPr>
        <w:numPr>
          <w:ilvl w:val="0"/>
          <w:numId w:val="4"/>
        </w:num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Kwaliteit</w:t>
      </w:r>
      <w:r w:rsidR="00723CF2">
        <w:rPr>
          <w:rFonts w:ascii="Verdana" w:hAnsi="Verdana" w:cs="Arial"/>
          <w:bCs/>
          <w:color w:val="000000"/>
          <w:sz w:val="18"/>
          <w:szCs w:val="18"/>
          <w:lang w:eastAsia="nl-NL"/>
        </w:rPr>
        <w:t xml:space="preserve"> (maximaal</w:t>
      </w:r>
      <w:r>
        <w:rPr>
          <w:rFonts w:ascii="Verdana" w:hAnsi="Verdana" w:cs="Arial"/>
          <w:bCs/>
          <w:color w:val="000000"/>
          <w:sz w:val="18"/>
          <w:szCs w:val="18"/>
          <w:lang w:eastAsia="nl-NL"/>
        </w:rPr>
        <w:t xml:space="preserve"> </w:t>
      </w:r>
      <w:r w:rsidR="008607C9">
        <w:rPr>
          <w:rFonts w:ascii="Verdana" w:hAnsi="Verdana" w:cs="Arial"/>
          <w:bCs/>
          <w:color w:val="000000"/>
          <w:sz w:val="18"/>
          <w:szCs w:val="18"/>
          <w:lang w:eastAsia="nl-NL"/>
        </w:rPr>
        <w:t>60</w:t>
      </w:r>
      <w:r w:rsidR="008607C9" w:rsidRPr="00711854">
        <w:rPr>
          <w:rFonts w:ascii="Verdana" w:hAnsi="Verdana" w:cs="Arial"/>
          <w:bCs/>
          <w:color w:val="000000"/>
          <w:sz w:val="18"/>
          <w:szCs w:val="18"/>
          <w:lang w:eastAsia="nl-NL"/>
        </w:rPr>
        <w:t xml:space="preserve"> </w:t>
      </w:r>
      <w:r w:rsidR="00E54C7E" w:rsidRPr="00711854">
        <w:rPr>
          <w:rFonts w:ascii="Verdana" w:hAnsi="Verdana" w:cs="Arial"/>
          <w:bCs/>
          <w:color w:val="000000"/>
          <w:sz w:val="18"/>
          <w:szCs w:val="18"/>
          <w:lang w:eastAsia="nl-NL"/>
        </w:rPr>
        <w:t>punten)</w:t>
      </w:r>
    </w:p>
    <w:p w14:paraId="3877792B" w14:textId="77777777" w:rsidR="00E54C7E" w:rsidRPr="00711854" w:rsidRDefault="00E54C7E" w:rsidP="00E54C7E">
      <w:pPr>
        <w:autoSpaceDE w:val="0"/>
        <w:autoSpaceDN w:val="0"/>
        <w:adjustRightInd w:val="0"/>
        <w:spacing w:line="240" w:lineRule="auto"/>
        <w:rPr>
          <w:rFonts w:ascii="Verdana" w:hAnsi="Verdana" w:cs="Arial"/>
          <w:bCs/>
          <w:color w:val="000000"/>
          <w:sz w:val="18"/>
          <w:szCs w:val="18"/>
          <w:lang w:eastAsia="nl-NL"/>
        </w:rPr>
      </w:pPr>
    </w:p>
    <w:p w14:paraId="5A70330C" w14:textId="77777777" w:rsidR="00E54C7E" w:rsidRPr="00711854" w:rsidRDefault="000566A8" w:rsidP="00E54C7E">
      <w:pPr>
        <w:autoSpaceDE w:val="0"/>
        <w:autoSpaceDN w:val="0"/>
        <w:adjustRightInd w:val="0"/>
        <w:spacing w:line="240" w:lineRule="auto"/>
        <w:rPr>
          <w:rFonts w:ascii="Verdana" w:hAnsi="Verdana" w:cs="Arial"/>
          <w:b/>
          <w:bCs/>
          <w:color w:val="000000"/>
          <w:sz w:val="18"/>
          <w:szCs w:val="18"/>
          <w:lang w:eastAsia="nl-NL"/>
        </w:rPr>
      </w:pPr>
      <w:r w:rsidRPr="00711854">
        <w:rPr>
          <w:rFonts w:ascii="Verdana" w:hAnsi="Verdana" w:cs="Arial"/>
          <w:b/>
          <w:bCs/>
          <w:color w:val="000000"/>
          <w:sz w:val="18"/>
          <w:szCs w:val="18"/>
          <w:lang w:eastAsia="nl-NL"/>
        </w:rPr>
        <w:t>5</w:t>
      </w:r>
      <w:r w:rsidR="00E54C7E" w:rsidRPr="00711854">
        <w:rPr>
          <w:rFonts w:ascii="Verdana" w:hAnsi="Verdana" w:cs="Arial"/>
          <w:b/>
          <w:bCs/>
          <w:color w:val="000000"/>
          <w:sz w:val="18"/>
          <w:szCs w:val="18"/>
          <w:lang w:eastAsia="nl-NL"/>
        </w:rPr>
        <w:t>.3.1</w:t>
      </w:r>
      <w:r w:rsidR="00E54C7E" w:rsidRPr="00711854">
        <w:rPr>
          <w:rFonts w:ascii="Verdana" w:hAnsi="Verdana" w:cs="Arial"/>
          <w:b/>
          <w:bCs/>
          <w:color w:val="000000"/>
          <w:sz w:val="18"/>
          <w:szCs w:val="18"/>
          <w:lang w:eastAsia="nl-NL"/>
        </w:rPr>
        <w:tab/>
        <w:t>Gunningscriterium 1: prijs</w:t>
      </w:r>
    </w:p>
    <w:p w14:paraId="1D6337B1" w14:textId="77777777" w:rsidR="001F197D" w:rsidRDefault="001F197D" w:rsidP="001F197D">
      <w:pPr>
        <w:autoSpaceDE w:val="0"/>
        <w:autoSpaceDN w:val="0"/>
        <w:adjustRightInd w:val="0"/>
        <w:spacing w:line="240" w:lineRule="auto"/>
        <w:rPr>
          <w:rFonts w:ascii="Verdana" w:hAnsi="Verdana" w:cs="Arial"/>
          <w:bCs/>
          <w:color w:val="000000"/>
          <w:sz w:val="18"/>
          <w:szCs w:val="18"/>
          <w:lang w:eastAsia="nl-NL"/>
        </w:rPr>
      </w:pPr>
    </w:p>
    <w:p w14:paraId="5731D1FC" w14:textId="65DF042C" w:rsidR="001F197D" w:rsidRDefault="001F197D" w:rsidP="001455FA">
      <w:pPr>
        <w:autoSpaceDE w:val="0"/>
        <w:autoSpaceDN w:val="0"/>
        <w:adjustRightInd w:val="0"/>
        <w:spacing w:line="240" w:lineRule="auto"/>
        <w:rPr>
          <w:rFonts w:ascii="Verdana" w:hAnsi="Verdana" w:cs="Arial"/>
          <w:bCs/>
          <w:color w:val="000000"/>
          <w:sz w:val="18"/>
          <w:szCs w:val="18"/>
          <w:lang w:eastAsia="nl-NL"/>
        </w:rPr>
      </w:pPr>
      <w:r w:rsidRPr="001F197D">
        <w:rPr>
          <w:rFonts w:ascii="Verdana" w:hAnsi="Verdana" w:cs="Arial"/>
          <w:bCs/>
          <w:color w:val="000000"/>
          <w:sz w:val="18"/>
          <w:szCs w:val="18"/>
          <w:lang w:eastAsia="nl-NL"/>
        </w:rPr>
        <w:t xml:space="preserve">Het </w:t>
      </w:r>
      <w:r w:rsidR="0057205E">
        <w:rPr>
          <w:rFonts w:ascii="Verdana" w:hAnsi="Verdana" w:cs="Arial"/>
          <w:bCs/>
          <w:color w:val="000000"/>
          <w:sz w:val="18"/>
          <w:szCs w:val="18"/>
          <w:lang w:eastAsia="nl-NL"/>
        </w:rPr>
        <w:t>g</w:t>
      </w:r>
      <w:r w:rsidRPr="001F197D">
        <w:rPr>
          <w:rFonts w:ascii="Verdana" w:hAnsi="Verdana" w:cs="Arial"/>
          <w:bCs/>
          <w:color w:val="000000"/>
          <w:sz w:val="18"/>
          <w:szCs w:val="18"/>
          <w:lang w:eastAsia="nl-NL"/>
        </w:rPr>
        <w:t>unningscriterium</w:t>
      </w:r>
      <w:r>
        <w:rPr>
          <w:rFonts w:ascii="Verdana" w:hAnsi="Verdana" w:cs="Arial"/>
          <w:bCs/>
          <w:color w:val="000000"/>
          <w:sz w:val="18"/>
          <w:szCs w:val="18"/>
          <w:lang w:eastAsia="nl-NL"/>
        </w:rPr>
        <w:t xml:space="preserve"> Prijs </w:t>
      </w:r>
      <w:r w:rsidR="008607C9">
        <w:rPr>
          <w:rFonts w:ascii="Verdana" w:hAnsi="Verdana" w:cs="Arial"/>
          <w:bCs/>
          <w:color w:val="000000"/>
          <w:sz w:val="18"/>
          <w:szCs w:val="18"/>
          <w:lang w:eastAsia="nl-NL"/>
        </w:rPr>
        <w:t xml:space="preserve">wordt beoordeeld aan de hand van het </w:t>
      </w:r>
      <w:r>
        <w:rPr>
          <w:rFonts w:ascii="Verdana" w:hAnsi="Verdana" w:cs="Arial"/>
          <w:bCs/>
          <w:color w:val="000000"/>
          <w:sz w:val="18"/>
          <w:szCs w:val="18"/>
          <w:lang w:eastAsia="nl-NL"/>
        </w:rPr>
        <w:t>o</w:t>
      </w:r>
      <w:r w:rsidRPr="001F197D">
        <w:rPr>
          <w:rFonts w:ascii="Verdana" w:hAnsi="Verdana" w:cs="Arial"/>
          <w:bCs/>
          <w:color w:val="000000"/>
          <w:sz w:val="18"/>
          <w:szCs w:val="18"/>
          <w:lang w:eastAsia="nl-NL"/>
        </w:rPr>
        <w:t>pslagpercentage inkoopprijs</w:t>
      </w:r>
      <w:r>
        <w:rPr>
          <w:rFonts w:ascii="Verdana" w:hAnsi="Verdana" w:cs="Arial"/>
          <w:bCs/>
          <w:color w:val="000000"/>
          <w:sz w:val="18"/>
          <w:szCs w:val="18"/>
          <w:lang w:eastAsia="nl-NL"/>
        </w:rPr>
        <w:t xml:space="preserve"> (maximaal </w:t>
      </w:r>
      <w:r w:rsidR="008607C9">
        <w:rPr>
          <w:rFonts w:ascii="Verdana" w:hAnsi="Verdana" w:cs="Arial"/>
          <w:bCs/>
          <w:color w:val="000000"/>
          <w:sz w:val="18"/>
          <w:szCs w:val="18"/>
          <w:lang w:eastAsia="nl-NL"/>
        </w:rPr>
        <w:t>40</w:t>
      </w:r>
      <w:r>
        <w:rPr>
          <w:rFonts w:ascii="Verdana" w:hAnsi="Verdana" w:cs="Arial"/>
          <w:bCs/>
          <w:color w:val="000000"/>
          <w:sz w:val="18"/>
          <w:szCs w:val="18"/>
          <w:lang w:eastAsia="nl-NL"/>
        </w:rPr>
        <w:t xml:space="preserve"> punten)</w:t>
      </w:r>
    </w:p>
    <w:p w14:paraId="2D519900" w14:textId="77777777" w:rsidR="00240512" w:rsidRDefault="00240512" w:rsidP="00240512">
      <w:pPr>
        <w:autoSpaceDE w:val="0"/>
        <w:autoSpaceDN w:val="0"/>
        <w:adjustRightInd w:val="0"/>
        <w:spacing w:line="240" w:lineRule="auto"/>
        <w:rPr>
          <w:rFonts w:ascii="Verdana" w:hAnsi="Verdana" w:cs="Arial"/>
          <w:bCs/>
          <w:color w:val="000000"/>
          <w:sz w:val="18"/>
          <w:szCs w:val="18"/>
          <w:lang w:eastAsia="nl-NL"/>
        </w:rPr>
      </w:pPr>
    </w:p>
    <w:p w14:paraId="2E67506B" w14:textId="0A5679E6" w:rsidR="001F197D" w:rsidRPr="001F197D" w:rsidRDefault="008607C9" w:rsidP="001F197D">
      <w:pPr>
        <w:autoSpaceDE w:val="0"/>
        <w:autoSpaceDN w:val="0"/>
        <w:adjustRightInd w:val="0"/>
        <w:spacing w:line="240" w:lineRule="auto"/>
        <w:rPr>
          <w:rFonts w:ascii="Verdana" w:hAnsi="Verdana" w:cs="Arial"/>
          <w:bCs/>
          <w:color w:val="000000"/>
          <w:sz w:val="18"/>
          <w:szCs w:val="18"/>
          <w:lang w:eastAsia="nl-NL"/>
        </w:rPr>
      </w:pPr>
      <w:r w:rsidRPr="001F197D">
        <w:rPr>
          <w:rFonts w:ascii="Verdana" w:hAnsi="Verdana" w:cs="Arial"/>
          <w:bCs/>
          <w:color w:val="000000"/>
          <w:sz w:val="18"/>
          <w:szCs w:val="18"/>
          <w:lang w:eastAsia="nl-NL"/>
        </w:rPr>
        <w:t>D</w:t>
      </w:r>
      <w:r>
        <w:rPr>
          <w:rFonts w:ascii="Verdana" w:hAnsi="Verdana" w:cs="Arial"/>
          <w:bCs/>
          <w:color w:val="000000"/>
          <w:sz w:val="18"/>
          <w:szCs w:val="18"/>
          <w:lang w:eastAsia="nl-NL"/>
        </w:rPr>
        <w:t>it</w:t>
      </w:r>
      <w:r w:rsidRPr="001F197D">
        <w:rPr>
          <w:rFonts w:ascii="Verdana" w:hAnsi="Verdana" w:cs="Arial"/>
          <w:bCs/>
          <w:color w:val="000000"/>
          <w:sz w:val="18"/>
          <w:szCs w:val="18"/>
          <w:lang w:eastAsia="nl-NL"/>
        </w:rPr>
        <w:t xml:space="preserve"> </w:t>
      </w:r>
      <w:proofErr w:type="spellStart"/>
      <w:r w:rsidR="0057205E">
        <w:rPr>
          <w:rFonts w:ascii="Verdana" w:hAnsi="Verdana" w:cs="Arial"/>
          <w:bCs/>
          <w:color w:val="000000"/>
          <w:sz w:val="18"/>
          <w:szCs w:val="18"/>
          <w:lang w:eastAsia="nl-NL"/>
        </w:rPr>
        <w:t>s</w:t>
      </w:r>
      <w:r w:rsidR="001F197D" w:rsidRPr="001F197D">
        <w:rPr>
          <w:rFonts w:ascii="Verdana" w:hAnsi="Verdana" w:cs="Arial"/>
          <w:bCs/>
          <w:color w:val="000000"/>
          <w:sz w:val="18"/>
          <w:szCs w:val="18"/>
          <w:lang w:eastAsia="nl-NL"/>
        </w:rPr>
        <w:t>ubgunningscriteri</w:t>
      </w:r>
      <w:r>
        <w:rPr>
          <w:rFonts w:ascii="Verdana" w:hAnsi="Verdana" w:cs="Arial"/>
          <w:bCs/>
          <w:color w:val="000000"/>
          <w:sz w:val="18"/>
          <w:szCs w:val="18"/>
          <w:lang w:eastAsia="nl-NL"/>
        </w:rPr>
        <w:t>um</w:t>
      </w:r>
      <w:proofErr w:type="spellEnd"/>
      <w:r w:rsidR="001F197D" w:rsidRPr="001F197D">
        <w:rPr>
          <w:rFonts w:ascii="Verdana" w:hAnsi="Verdana" w:cs="Arial"/>
          <w:bCs/>
          <w:color w:val="000000"/>
          <w:sz w:val="18"/>
          <w:szCs w:val="18"/>
          <w:lang w:eastAsia="nl-NL"/>
        </w:rPr>
        <w:t xml:space="preserve"> </w:t>
      </w:r>
      <w:r>
        <w:rPr>
          <w:rFonts w:ascii="Verdana" w:hAnsi="Verdana" w:cs="Arial"/>
          <w:bCs/>
          <w:color w:val="000000"/>
          <w:sz w:val="18"/>
          <w:szCs w:val="18"/>
          <w:lang w:eastAsia="nl-NL"/>
        </w:rPr>
        <w:t>is</w:t>
      </w:r>
      <w:r w:rsidR="001F197D" w:rsidRPr="001F197D">
        <w:rPr>
          <w:rFonts w:ascii="Verdana" w:hAnsi="Verdana" w:cs="Arial"/>
          <w:bCs/>
          <w:color w:val="000000"/>
          <w:sz w:val="18"/>
          <w:szCs w:val="18"/>
          <w:lang w:eastAsia="nl-NL"/>
        </w:rPr>
        <w:t xml:space="preserve"> onderstaand nader uitgewerkt.</w:t>
      </w:r>
    </w:p>
    <w:p w14:paraId="6158172C" w14:textId="77777777" w:rsidR="001F197D" w:rsidRDefault="001F197D" w:rsidP="001F197D">
      <w:pPr>
        <w:autoSpaceDE w:val="0"/>
        <w:autoSpaceDN w:val="0"/>
        <w:adjustRightInd w:val="0"/>
        <w:spacing w:line="240" w:lineRule="auto"/>
        <w:rPr>
          <w:rFonts w:ascii="Verdana" w:hAnsi="Verdana" w:cs="Arial"/>
          <w:bCs/>
          <w:color w:val="000000"/>
          <w:sz w:val="18"/>
          <w:szCs w:val="18"/>
          <w:lang w:eastAsia="nl-NL"/>
        </w:rPr>
      </w:pPr>
    </w:p>
    <w:p w14:paraId="0B7DEB9F" w14:textId="77777777" w:rsidR="0028654A" w:rsidRDefault="0028654A" w:rsidP="001F197D">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ROC Leeuwenborgh is op zoek naar een opdrachtnemer met goede inkoopcondities welke marktconforme marges hanteert. Daarbij is de opdrachtnemer, bij het zoeken van de laagst mogelijk verkrijgbare prijs van hardware in de markt, een partner van ROC Leeuwenborgh.</w:t>
      </w:r>
    </w:p>
    <w:p w14:paraId="78C4F72B" w14:textId="77777777" w:rsidR="0028654A" w:rsidRDefault="0028654A" w:rsidP="001F197D">
      <w:pPr>
        <w:autoSpaceDE w:val="0"/>
        <w:autoSpaceDN w:val="0"/>
        <w:adjustRightInd w:val="0"/>
        <w:spacing w:line="240" w:lineRule="auto"/>
        <w:rPr>
          <w:rFonts w:ascii="Verdana" w:hAnsi="Verdana" w:cs="Arial"/>
          <w:bCs/>
          <w:color w:val="000000"/>
          <w:sz w:val="18"/>
          <w:szCs w:val="18"/>
          <w:lang w:eastAsia="nl-NL"/>
        </w:rPr>
      </w:pPr>
    </w:p>
    <w:p w14:paraId="374B269B" w14:textId="1740D8A3" w:rsidR="0028654A" w:rsidRDefault="0028654A" w:rsidP="001F197D">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Voor de aanschaf van nieuwe ICT hardware voor werkplekken en toebehoren dient inschrijver één opslagpercentage aan te geven welke inschrijver gedurende de gehele looptijd van de raamovereenkomst zal berekenen over de inkoopprijs van alle door ROC Leeuwenborgh bestelde ICT hardware voor werkplekken en toebehoren. Het opslagpercentage dient alle door de inschrijver te maken kosten</w:t>
      </w:r>
      <w:r w:rsidR="00CD4B85">
        <w:rPr>
          <w:rFonts w:ascii="Verdana" w:hAnsi="Verdana" w:cs="Arial"/>
          <w:bCs/>
          <w:color w:val="000000"/>
          <w:sz w:val="18"/>
          <w:szCs w:val="18"/>
          <w:lang w:eastAsia="nl-NL"/>
        </w:rPr>
        <w:t xml:space="preserve"> te dekken welke voortvloeien uit de raamovereenkomst</w:t>
      </w:r>
      <w:r w:rsidR="001133CE">
        <w:rPr>
          <w:rFonts w:ascii="Verdana" w:hAnsi="Verdana" w:cs="Arial"/>
          <w:bCs/>
          <w:color w:val="000000"/>
          <w:sz w:val="18"/>
          <w:szCs w:val="18"/>
          <w:lang w:eastAsia="nl-NL"/>
        </w:rPr>
        <w:t>; alles wat betrekking heeft op het programma van eisen (hoofdstuk 7) dient eveneens verdisconteerd te zijn in het opslagpercentage</w:t>
      </w:r>
      <w:r w:rsidR="00CD4B85">
        <w:rPr>
          <w:rFonts w:ascii="Verdana" w:hAnsi="Verdana" w:cs="Arial"/>
          <w:bCs/>
          <w:color w:val="000000"/>
          <w:sz w:val="18"/>
          <w:szCs w:val="18"/>
          <w:lang w:eastAsia="nl-NL"/>
        </w:rPr>
        <w:t>.</w:t>
      </w:r>
      <w:r>
        <w:rPr>
          <w:rFonts w:ascii="Verdana" w:hAnsi="Verdana" w:cs="Arial"/>
          <w:bCs/>
          <w:color w:val="000000"/>
          <w:sz w:val="18"/>
          <w:szCs w:val="18"/>
          <w:lang w:eastAsia="nl-NL"/>
        </w:rPr>
        <w:t xml:space="preserve"> </w:t>
      </w:r>
    </w:p>
    <w:p w14:paraId="0F8B309F" w14:textId="77777777" w:rsidR="001F197D" w:rsidRPr="00D83F85" w:rsidRDefault="001F197D" w:rsidP="001F197D">
      <w:pPr>
        <w:autoSpaceDE w:val="0"/>
        <w:autoSpaceDN w:val="0"/>
        <w:adjustRightInd w:val="0"/>
        <w:spacing w:line="240" w:lineRule="auto"/>
        <w:rPr>
          <w:rFonts w:ascii="Verdana" w:hAnsi="Verdana" w:cs="Arial"/>
          <w:bCs/>
          <w:color w:val="000000"/>
          <w:sz w:val="18"/>
          <w:szCs w:val="18"/>
          <w:lang w:eastAsia="nl-NL"/>
        </w:rPr>
      </w:pPr>
    </w:p>
    <w:p w14:paraId="69D4F2E4" w14:textId="77777777" w:rsidR="001F197D" w:rsidRPr="00D83F85" w:rsidRDefault="001F197D" w:rsidP="001F197D">
      <w:pPr>
        <w:autoSpaceDE w:val="0"/>
        <w:autoSpaceDN w:val="0"/>
        <w:adjustRightInd w:val="0"/>
        <w:spacing w:line="240" w:lineRule="auto"/>
        <w:rPr>
          <w:rFonts w:ascii="Verdana" w:hAnsi="Verdana" w:cs="Arial"/>
          <w:bCs/>
          <w:color w:val="000000"/>
          <w:sz w:val="18"/>
          <w:szCs w:val="18"/>
          <w:lang w:eastAsia="nl-NL"/>
        </w:rPr>
      </w:pPr>
      <w:r w:rsidRPr="0015166A">
        <w:rPr>
          <w:rFonts w:ascii="Verdana" w:hAnsi="Verdana" w:cs="Arial"/>
          <w:bCs/>
          <w:color w:val="000000"/>
          <w:sz w:val="18"/>
          <w:szCs w:val="18"/>
          <w:lang w:eastAsia="nl-NL"/>
        </w:rPr>
        <w:t xml:space="preserve">De volgende kosten dienen hierbij </w:t>
      </w:r>
      <w:r w:rsidR="00CD4B85">
        <w:rPr>
          <w:rFonts w:ascii="Verdana" w:hAnsi="Verdana" w:cs="Arial"/>
          <w:bCs/>
          <w:color w:val="000000"/>
          <w:sz w:val="18"/>
          <w:szCs w:val="18"/>
          <w:lang w:eastAsia="nl-NL"/>
        </w:rPr>
        <w:t xml:space="preserve">in ieder geval </w:t>
      </w:r>
      <w:r w:rsidRPr="0015166A">
        <w:rPr>
          <w:rFonts w:ascii="Verdana" w:hAnsi="Verdana" w:cs="Arial"/>
          <w:bCs/>
          <w:color w:val="000000"/>
          <w:sz w:val="18"/>
          <w:szCs w:val="18"/>
          <w:lang w:eastAsia="nl-NL"/>
        </w:rPr>
        <w:t>inbegre</w:t>
      </w:r>
      <w:r w:rsidR="0015166A" w:rsidRPr="0015166A">
        <w:rPr>
          <w:rFonts w:ascii="Verdana" w:hAnsi="Verdana" w:cs="Arial"/>
          <w:bCs/>
          <w:color w:val="000000"/>
          <w:sz w:val="18"/>
          <w:szCs w:val="18"/>
          <w:lang w:eastAsia="nl-NL"/>
        </w:rPr>
        <w:t xml:space="preserve">pen te zijn: verpakkingskosten en </w:t>
      </w:r>
      <w:r w:rsidRPr="0015166A">
        <w:rPr>
          <w:rFonts w:ascii="Verdana" w:hAnsi="Verdana" w:cs="Arial"/>
          <w:bCs/>
          <w:color w:val="000000"/>
          <w:sz w:val="18"/>
          <w:szCs w:val="18"/>
          <w:lang w:eastAsia="nl-NL"/>
        </w:rPr>
        <w:t xml:space="preserve">afleverings- en </w:t>
      </w:r>
      <w:r w:rsidR="00D83F85" w:rsidRPr="0015166A">
        <w:rPr>
          <w:rFonts w:ascii="Verdana" w:hAnsi="Verdana" w:cs="Arial"/>
          <w:bCs/>
          <w:color w:val="000000"/>
          <w:sz w:val="18"/>
          <w:szCs w:val="18"/>
          <w:lang w:eastAsia="nl-NL"/>
        </w:rPr>
        <w:t>verwijderingskosten</w:t>
      </w:r>
      <w:r w:rsidR="0053640D" w:rsidRPr="0015166A">
        <w:rPr>
          <w:rFonts w:ascii="Verdana" w:hAnsi="Verdana" w:cs="Arial"/>
          <w:bCs/>
          <w:color w:val="000000"/>
          <w:sz w:val="18"/>
          <w:szCs w:val="18"/>
          <w:lang w:eastAsia="nl-NL"/>
        </w:rPr>
        <w:t>.</w:t>
      </w:r>
      <w:r w:rsidR="0053640D" w:rsidRPr="0015166A">
        <w:rPr>
          <w:rFonts w:ascii="Verdana" w:hAnsi="Verdana"/>
          <w:sz w:val="18"/>
          <w:szCs w:val="18"/>
        </w:rPr>
        <w:t xml:space="preserve"> Daarnaast </w:t>
      </w:r>
      <w:r w:rsidR="00D83F85" w:rsidRPr="0015166A">
        <w:rPr>
          <w:rFonts w:ascii="Verdana" w:hAnsi="Verdana"/>
          <w:sz w:val="18"/>
          <w:szCs w:val="18"/>
        </w:rPr>
        <w:t>dienen</w:t>
      </w:r>
      <w:r w:rsidR="0053640D" w:rsidRPr="0015166A">
        <w:rPr>
          <w:rFonts w:ascii="Verdana" w:hAnsi="Verdana"/>
          <w:sz w:val="18"/>
          <w:szCs w:val="18"/>
        </w:rPr>
        <w:t xml:space="preserve"> ook de</w:t>
      </w:r>
      <w:r w:rsidR="0053640D" w:rsidRPr="0015166A">
        <w:rPr>
          <w:rFonts w:ascii="Verdana" w:hAnsi="Verdana" w:cs="Arial"/>
          <w:bCs/>
          <w:color w:val="000000"/>
          <w:sz w:val="18"/>
          <w:szCs w:val="18"/>
          <w:lang w:eastAsia="nl-NL"/>
        </w:rPr>
        <w:t xml:space="preserve"> kosten voor ondersteuning bij het specificeren en selecteren, rapporta</w:t>
      </w:r>
      <w:r w:rsidR="0015166A" w:rsidRPr="0015166A">
        <w:rPr>
          <w:rFonts w:ascii="Verdana" w:hAnsi="Verdana" w:cs="Arial"/>
          <w:bCs/>
          <w:color w:val="000000"/>
          <w:sz w:val="18"/>
          <w:szCs w:val="18"/>
          <w:lang w:eastAsia="nl-NL"/>
        </w:rPr>
        <w:t xml:space="preserve">ge, overleg </w:t>
      </w:r>
      <w:r w:rsidR="0053640D" w:rsidRPr="0015166A">
        <w:rPr>
          <w:rFonts w:ascii="Verdana" w:hAnsi="Verdana" w:cs="Arial"/>
          <w:bCs/>
          <w:color w:val="000000"/>
          <w:sz w:val="18"/>
          <w:szCs w:val="18"/>
          <w:lang w:eastAsia="nl-NL"/>
        </w:rPr>
        <w:t>in het opslagpercentage op de inkoopprijs</w:t>
      </w:r>
      <w:r w:rsidR="00CD4B85">
        <w:rPr>
          <w:rFonts w:ascii="Verdana" w:hAnsi="Verdana" w:cs="Arial"/>
          <w:bCs/>
          <w:color w:val="000000"/>
          <w:sz w:val="18"/>
          <w:szCs w:val="18"/>
          <w:lang w:eastAsia="nl-NL"/>
        </w:rPr>
        <w:t xml:space="preserve"> verdisconteerd</w:t>
      </w:r>
      <w:r w:rsidR="0053640D" w:rsidRPr="0015166A">
        <w:rPr>
          <w:rFonts w:ascii="Verdana" w:hAnsi="Verdana" w:cs="Arial"/>
          <w:bCs/>
          <w:color w:val="000000"/>
          <w:sz w:val="18"/>
          <w:szCs w:val="18"/>
          <w:lang w:eastAsia="nl-NL"/>
        </w:rPr>
        <w:t xml:space="preserve"> te zijn</w:t>
      </w:r>
      <w:r w:rsidR="00995DC6" w:rsidRPr="0015166A">
        <w:rPr>
          <w:rFonts w:ascii="Verdana" w:hAnsi="Verdana" w:cs="Arial"/>
          <w:bCs/>
          <w:color w:val="000000"/>
          <w:sz w:val="18"/>
          <w:szCs w:val="18"/>
          <w:lang w:eastAsia="nl-NL"/>
        </w:rPr>
        <w:t>.</w:t>
      </w:r>
    </w:p>
    <w:p w14:paraId="2976F856" w14:textId="77777777" w:rsidR="001F197D" w:rsidRPr="00D83F85" w:rsidRDefault="001F197D" w:rsidP="001F197D">
      <w:pPr>
        <w:autoSpaceDE w:val="0"/>
        <w:autoSpaceDN w:val="0"/>
        <w:adjustRightInd w:val="0"/>
        <w:spacing w:line="240" w:lineRule="auto"/>
        <w:rPr>
          <w:rFonts w:ascii="Verdana" w:hAnsi="Verdana" w:cs="Arial"/>
          <w:bCs/>
          <w:color w:val="000000"/>
          <w:sz w:val="18"/>
          <w:szCs w:val="18"/>
          <w:lang w:eastAsia="nl-NL"/>
        </w:rPr>
      </w:pPr>
    </w:p>
    <w:p w14:paraId="5421B71C" w14:textId="77777777" w:rsidR="00D83F85" w:rsidRPr="00D83F85" w:rsidRDefault="001F197D" w:rsidP="001F197D">
      <w:pPr>
        <w:autoSpaceDE w:val="0"/>
        <w:autoSpaceDN w:val="0"/>
        <w:adjustRightInd w:val="0"/>
        <w:spacing w:line="240" w:lineRule="auto"/>
        <w:rPr>
          <w:rFonts w:ascii="Verdana" w:hAnsi="Verdana" w:cs="Arial"/>
          <w:bCs/>
          <w:color w:val="000000"/>
          <w:sz w:val="18"/>
          <w:szCs w:val="18"/>
          <w:lang w:eastAsia="nl-NL"/>
        </w:rPr>
      </w:pPr>
      <w:r w:rsidRPr="00D83F85">
        <w:rPr>
          <w:rFonts w:ascii="Verdana" w:hAnsi="Verdana" w:cs="Arial"/>
          <w:bCs/>
          <w:color w:val="000000"/>
          <w:sz w:val="18"/>
          <w:szCs w:val="18"/>
          <w:lang w:eastAsia="nl-NL"/>
        </w:rPr>
        <w:t xml:space="preserve">U dient in uw </w:t>
      </w:r>
      <w:r w:rsidR="00974D41">
        <w:rPr>
          <w:rFonts w:ascii="Verdana" w:hAnsi="Verdana" w:cs="Arial"/>
          <w:bCs/>
          <w:color w:val="000000"/>
          <w:sz w:val="18"/>
          <w:szCs w:val="18"/>
          <w:lang w:eastAsia="nl-NL"/>
        </w:rPr>
        <w:t>i</w:t>
      </w:r>
      <w:r w:rsidRPr="00D83F85">
        <w:rPr>
          <w:rFonts w:ascii="Verdana" w:hAnsi="Verdana" w:cs="Arial"/>
          <w:bCs/>
          <w:color w:val="000000"/>
          <w:sz w:val="18"/>
          <w:szCs w:val="18"/>
          <w:lang w:eastAsia="nl-NL"/>
        </w:rPr>
        <w:t xml:space="preserve">nschrijving aan te geven hoe u </w:t>
      </w:r>
      <w:r w:rsidR="00A37DB3">
        <w:rPr>
          <w:rFonts w:ascii="Verdana" w:hAnsi="Verdana" w:cs="Arial"/>
          <w:bCs/>
          <w:color w:val="000000"/>
          <w:sz w:val="18"/>
          <w:szCs w:val="18"/>
          <w:lang w:eastAsia="nl-NL"/>
        </w:rPr>
        <w:t>ROC Leeuwenborgh</w:t>
      </w:r>
      <w:r w:rsidRPr="00D83F85">
        <w:rPr>
          <w:rFonts w:ascii="Verdana" w:hAnsi="Verdana" w:cs="Arial"/>
          <w:bCs/>
          <w:color w:val="000000"/>
          <w:sz w:val="18"/>
          <w:szCs w:val="18"/>
          <w:lang w:eastAsia="nl-NL"/>
        </w:rPr>
        <w:t xml:space="preserve"> inzichtelijk en verifieerbaar kunt aantonen wat de inkoopprijzen zijn gedurende de looptijd van de </w:t>
      </w:r>
      <w:r w:rsidR="00D83F85" w:rsidRPr="00D83F85">
        <w:rPr>
          <w:rFonts w:ascii="Verdana" w:hAnsi="Verdana" w:cs="Arial"/>
          <w:bCs/>
          <w:color w:val="000000"/>
          <w:sz w:val="18"/>
          <w:szCs w:val="18"/>
          <w:lang w:eastAsia="nl-NL"/>
        </w:rPr>
        <w:t>raam</w:t>
      </w:r>
      <w:r w:rsidRPr="00D83F85">
        <w:rPr>
          <w:rFonts w:ascii="Verdana" w:hAnsi="Verdana" w:cs="Arial"/>
          <w:bCs/>
          <w:color w:val="000000"/>
          <w:sz w:val="18"/>
          <w:szCs w:val="18"/>
          <w:lang w:eastAsia="nl-NL"/>
        </w:rPr>
        <w:t>overeenkomst.</w:t>
      </w:r>
      <w:r w:rsidR="00D83F85" w:rsidRPr="00D83F85">
        <w:rPr>
          <w:rFonts w:ascii="Verdana" w:hAnsi="Verdana"/>
          <w:sz w:val="18"/>
          <w:szCs w:val="18"/>
        </w:rPr>
        <w:t xml:space="preserve"> </w:t>
      </w:r>
      <w:r w:rsidR="00D83F85" w:rsidRPr="00D83F85">
        <w:rPr>
          <w:rFonts w:ascii="Verdana" w:hAnsi="Verdana" w:cs="Arial"/>
          <w:bCs/>
          <w:color w:val="000000"/>
          <w:sz w:val="18"/>
          <w:szCs w:val="18"/>
          <w:lang w:eastAsia="nl-NL"/>
        </w:rPr>
        <w:t xml:space="preserve">Dit betreft de uiteindelijke inkoopprijs van de </w:t>
      </w:r>
      <w:r w:rsidR="00974D41">
        <w:rPr>
          <w:rFonts w:ascii="Verdana" w:hAnsi="Verdana" w:cs="Arial"/>
          <w:bCs/>
          <w:color w:val="000000"/>
          <w:sz w:val="18"/>
          <w:szCs w:val="18"/>
          <w:lang w:eastAsia="nl-NL"/>
        </w:rPr>
        <w:t>i</w:t>
      </w:r>
      <w:r w:rsidR="00D83F85" w:rsidRPr="00D83F85">
        <w:rPr>
          <w:rFonts w:ascii="Verdana" w:hAnsi="Verdana" w:cs="Arial"/>
          <w:bCs/>
          <w:color w:val="000000"/>
          <w:sz w:val="18"/>
          <w:szCs w:val="18"/>
          <w:lang w:eastAsia="nl-NL"/>
        </w:rPr>
        <w:t xml:space="preserve">nschrijver; dat betekent dat eventuele omzetbonussen of bypass-afspraken met uw toeleveranciers hierin verrekend zijn: geef in uw </w:t>
      </w:r>
      <w:r w:rsidR="0015166A">
        <w:rPr>
          <w:rFonts w:ascii="Verdana" w:hAnsi="Verdana" w:cs="Arial"/>
          <w:bCs/>
          <w:color w:val="000000"/>
          <w:sz w:val="18"/>
          <w:szCs w:val="18"/>
          <w:lang w:eastAsia="nl-NL"/>
        </w:rPr>
        <w:t>i</w:t>
      </w:r>
      <w:r w:rsidR="00D83F85" w:rsidRPr="00D83F85">
        <w:rPr>
          <w:rFonts w:ascii="Verdana" w:hAnsi="Verdana" w:cs="Arial"/>
          <w:bCs/>
          <w:color w:val="000000"/>
          <w:sz w:val="18"/>
          <w:szCs w:val="18"/>
          <w:lang w:eastAsia="nl-NL"/>
        </w:rPr>
        <w:t>nsc</w:t>
      </w:r>
      <w:r w:rsidR="00A37DB3">
        <w:rPr>
          <w:rFonts w:ascii="Verdana" w:hAnsi="Verdana" w:cs="Arial"/>
          <w:bCs/>
          <w:color w:val="000000"/>
          <w:sz w:val="18"/>
          <w:szCs w:val="18"/>
          <w:lang w:eastAsia="nl-NL"/>
        </w:rPr>
        <w:t>hrijving aan hoe u deze voor ROC Leeuwenborgh</w:t>
      </w:r>
      <w:r w:rsidR="00D83F85" w:rsidRPr="00D83F85">
        <w:rPr>
          <w:rFonts w:ascii="Verdana" w:hAnsi="Verdana" w:cs="Arial"/>
          <w:bCs/>
          <w:color w:val="000000"/>
          <w:sz w:val="18"/>
          <w:szCs w:val="18"/>
          <w:lang w:eastAsia="nl-NL"/>
        </w:rPr>
        <w:t xml:space="preserve"> inzichtelijk maakt en met </w:t>
      </w:r>
      <w:r w:rsidR="00A37DB3">
        <w:rPr>
          <w:rFonts w:ascii="Verdana" w:hAnsi="Verdana" w:cs="Arial"/>
          <w:bCs/>
          <w:color w:val="000000"/>
          <w:sz w:val="18"/>
          <w:szCs w:val="18"/>
          <w:lang w:eastAsia="nl-NL"/>
        </w:rPr>
        <w:t>ROC Leeuwenborgh</w:t>
      </w:r>
      <w:r w:rsidR="00D83F85" w:rsidRPr="00D83F85">
        <w:rPr>
          <w:rFonts w:ascii="Verdana" w:hAnsi="Verdana" w:cs="Arial"/>
          <w:bCs/>
          <w:color w:val="000000"/>
          <w:sz w:val="18"/>
          <w:szCs w:val="18"/>
          <w:lang w:eastAsia="nl-NL"/>
        </w:rPr>
        <w:t xml:space="preserve"> verrekent.</w:t>
      </w:r>
      <w:r w:rsidRPr="00D83F85">
        <w:rPr>
          <w:rFonts w:ascii="Verdana" w:hAnsi="Verdana" w:cs="Arial"/>
          <w:bCs/>
          <w:color w:val="000000"/>
          <w:sz w:val="18"/>
          <w:szCs w:val="18"/>
          <w:lang w:eastAsia="nl-NL"/>
        </w:rPr>
        <w:t xml:space="preserve"> </w:t>
      </w:r>
    </w:p>
    <w:p w14:paraId="2C7A8C08" w14:textId="77777777" w:rsidR="001F197D" w:rsidRPr="001F197D" w:rsidRDefault="001F197D" w:rsidP="001F197D">
      <w:pPr>
        <w:autoSpaceDE w:val="0"/>
        <w:autoSpaceDN w:val="0"/>
        <w:adjustRightInd w:val="0"/>
        <w:spacing w:line="240" w:lineRule="auto"/>
        <w:rPr>
          <w:rFonts w:ascii="Verdana" w:hAnsi="Verdana" w:cs="Arial"/>
          <w:bCs/>
          <w:color w:val="000000"/>
          <w:sz w:val="18"/>
          <w:szCs w:val="18"/>
          <w:lang w:eastAsia="nl-NL"/>
        </w:rPr>
      </w:pPr>
    </w:p>
    <w:p w14:paraId="745AE718" w14:textId="7939591C" w:rsidR="001F197D" w:rsidRDefault="00240512" w:rsidP="001F197D">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De puntentoekenning voor het </w:t>
      </w:r>
      <w:proofErr w:type="spellStart"/>
      <w:r w:rsidR="0015166A">
        <w:rPr>
          <w:rFonts w:ascii="Verdana" w:hAnsi="Verdana" w:cs="Arial"/>
          <w:bCs/>
          <w:color w:val="000000"/>
          <w:sz w:val="18"/>
          <w:szCs w:val="18"/>
          <w:lang w:eastAsia="nl-NL"/>
        </w:rPr>
        <w:t>s</w:t>
      </w:r>
      <w:r w:rsidR="00532517">
        <w:rPr>
          <w:rFonts w:ascii="Verdana" w:hAnsi="Verdana" w:cs="Arial"/>
          <w:bCs/>
          <w:color w:val="000000"/>
          <w:sz w:val="18"/>
          <w:szCs w:val="18"/>
          <w:lang w:eastAsia="nl-NL"/>
        </w:rPr>
        <w:t>ubgunningscriterium</w:t>
      </w:r>
      <w:proofErr w:type="spellEnd"/>
      <w:r w:rsidR="00532517">
        <w:rPr>
          <w:rFonts w:ascii="Verdana" w:hAnsi="Verdana" w:cs="Arial"/>
          <w:bCs/>
          <w:color w:val="000000"/>
          <w:sz w:val="18"/>
          <w:szCs w:val="18"/>
          <w:lang w:eastAsia="nl-NL"/>
        </w:rPr>
        <w:t xml:space="preserve"> ‘opslagpercentage inkoopprijs’ is als volgt: de Inschrijver met het laagste opslagpercentage krijgt </w:t>
      </w:r>
      <w:r w:rsidR="00CD4B85">
        <w:rPr>
          <w:rFonts w:ascii="Verdana" w:hAnsi="Verdana" w:cs="Arial"/>
          <w:bCs/>
          <w:color w:val="000000"/>
          <w:sz w:val="18"/>
          <w:szCs w:val="18"/>
          <w:lang w:eastAsia="nl-NL"/>
        </w:rPr>
        <w:t xml:space="preserve">40 </w:t>
      </w:r>
      <w:r w:rsidR="00532517">
        <w:rPr>
          <w:rFonts w:ascii="Verdana" w:hAnsi="Verdana" w:cs="Arial"/>
          <w:bCs/>
          <w:color w:val="000000"/>
          <w:sz w:val="18"/>
          <w:szCs w:val="18"/>
          <w:lang w:eastAsia="nl-NL"/>
        </w:rPr>
        <w:t>punten toegekend. Inschrijvers met een hoger opslagpercentage krijgen pro rato minder punten, aan de hand van de volgende formule:</w:t>
      </w:r>
    </w:p>
    <w:p w14:paraId="5E607BE7" w14:textId="77777777" w:rsidR="00532517" w:rsidRDefault="00532517" w:rsidP="001F197D">
      <w:pPr>
        <w:autoSpaceDE w:val="0"/>
        <w:autoSpaceDN w:val="0"/>
        <w:adjustRightInd w:val="0"/>
        <w:spacing w:line="240" w:lineRule="auto"/>
        <w:rPr>
          <w:rFonts w:ascii="Verdana" w:hAnsi="Verdana" w:cs="Arial"/>
          <w:bCs/>
          <w:color w:val="000000"/>
          <w:sz w:val="18"/>
          <w:szCs w:val="18"/>
          <w:lang w:eastAsia="nl-NL"/>
        </w:rPr>
      </w:pPr>
    </w:p>
    <w:p w14:paraId="367E343F" w14:textId="4B1CF4F9" w:rsidR="00A229A4" w:rsidRDefault="00A229A4" w:rsidP="00A229A4">
      <w:pPr>
        <w:autoSpaceDE w:val="0"/>
        <w:autoSpaceDN w:val="0"/>
        <w:adjustRightInd w:val="0"/>
        <w:spacing w:line="240" w:lineRule="auto"/>
        <w:rPr>
          <w:rFonts w:ascii="Verdana" w:hAnsi="Verdana" w:cs="Arial"/>
          <w:bCs/>
          <w:color w:val="000000"/>
          <w:sz w:val="16"/>
          <w:szCs w:val="16"/>
          <w:lang w:eastAsia="nl-NL"/>
        </w:rPr>
      </w:pPr>
      <w:r w:rsidRPr="00532517">
        <w:rPr>
          <w:rFonts w:ascii="Verdana" w:hAnsi="Verdana" w:cs="Arial"/>
          <w:bCs/>
          <w:color w:val="000000"/>
          <w:sz w:val="16"/>
          <w:szCs w:val="16"/>
          <w:lang w:eastAsia="nl-NL"/>
        </w:rPr>
        <w:t xml:space="preserve">Punten = </w:t>
      </w:r>
      <w:r w:rsidR="004B14E4">
        <w:rPr>
          <w:rFonts w:ascii="Verdana" w:hAnsi="Verdana" w:cs="Arial"/>
          <w:bCs/>
          <w:color w:val="000000"/>
          <w:sz w:val="16"/>
          <w:szCs w:val="16"/>
          <w:lang w:eastAsia="nl-NL"/>
        </w:rPr>
        <w:t>40</w:t>
      </w:r>
      <w:r w:rsidRPr="00532517">
        <w:rPr>
          <w:rFonts w:ascii="Verdana" w:hAnsi="Verdana" w:cs="Arial"/>
          <w:bCs/>
          <w:color w:val="000000"/>
          <w:sz w:val="16"/>
          <w:szCs w:val="16"/>
          <w:lang w:eastAsia="nl-NL"/>
        </w:rPr>
        <w:t>*(1-</w:t>
      </w:r>
      <w:r w:rsidR="001455FA">
        <w:rPr>
          <w:rFonts w:ascii="Verdana" w:hAnsi="Verdana" w:cs="Arial"/>
          <w:bCs/>
          <w:color w:val="000000"/>
          <w:sz w:val="16"/>
          <w:szCs w:val="16"/>
          <w:lang w:eastAsia="nl-NL"/>
        </w:rPr>
        <w:t>(2/3*</w:t>
      </w:r>
      <w:r w:rsidRPr="00532517">
        <w:rPr>
          <w:rFonts w:ascii="Verdana" w:hAnsi="Verdana" w:cs="Arial"/>
          <w:bCs/>
          <w:color w:val="000000"/>
          <w:sz w:val="16"/>
          <w:szCs w:val="16"/>
          <w:lang w:eastAsia="nl-NL"/>
        </w:rPr>
        <w:t>(opslagpercentage Inschrijver X – laagste opslagpercentage)/laagste opslagpercentage</w:t>
      </w:r>
      <w:r w:rsidR="009856FB">
        <w:rPr>
          <w:rFonts w:ascii="Verdana" w:hAnsi="Verdana" w:cs="Arial"/>
          <w:bCs/>
          <w:color w:val="000000"/>
          <w:sz w:val="16"/>
          <w:szCs w:val="16"/>
          <w:lang w:eastAsia="nl-NL"/>
        </w:rPr>
        <w:t>)</w:t>
      </w:r>
    </w:p>
    <w:p w14:paraId="30EEE47A" w14:textId="77777777" w:rsidR="001455FA" w:rsidRDefault="001455FA" w:rsidP="00A229A4">
      <w:pPr>
        <w:autoSpaceDE w:val="0"/>
        <w:autoSpaceDN w:val="0"/>
        <w:adjustRightInd w:val="0"/>
        <w:spacing w:line="240" w:lineRule="auto"/>
        <w:rPr>
          <w:rFonts w:ascii="Verdana" w:hAnsi="Verdana" w:cs="Arial"/>
          <w:bCs/>
          <w:color w:val="000000"/>
          <w:sz w:val="16"/>
          <w:szCs w:val="16"/>
          <w:lang w:eastAsia="nl-NL"/>
        </w:rPr>
      </w:pPr>
    </w:p>
    <w:p w14:paraId="7C62E9B6" w14:textId="44D200CE" w:rsidR="009D6417" w:rsidRPr="009D6417" w:rsidRDefault="009D6417" w:rsidP="009D6417">
      <w:pPr>
        <w:autoSpaceDE w:val="0"/>
        <w:autoSpaceDN w:val="0"/>
        <w:adjustRightInd w:val="0"/>
        <w:spacing w:line="240" w:lineRule="auto"/>
        <w:rPr>
          <w:rFonts w:ascii="Verdana" w:hAnsi="Verdana" w:cs="Arial"/>
          <w:bCs/>
          <w:color w:val="000000"/>
          <w:sz w:val="18"/>
          <w:szCs w:val="18"/>
          <w:lang w:eastAsia="nl-NL"/>
        </w:rPr>
      </w:pPr>
      <w:r w:rsidRPr="009D6417">
        <w:rPr>
          <w:rFonts w:ascii="Verdana" w:hAnsi="Verdana" w:cs="Arial"/>
          <w:bCs/>
          <w:color w:val="000000"/>
          <w:sz w:val="18"/>
          <w:szCs w:val="18"/>
          <w:lang w:eastAsia="nl-NL"/>
        </w:rPr>
        <w:t xml:space="preserve">De laagste score die behaald kan worden voor het </w:t>
      </w:r>
      <w:proofErr w:type="spellStart"/>
      <w:r w:rsidRPr="009D6417">
        <w:rPr>
          <w:rFonts w:ascii="Verdana" w:hAnsi="Verdana" w:cs="Arial"/>
          <w:bCs/>
          <w:color w:val="000000"/>
          <w:sz w:val="18"/>
          <w:szCs w:val="18"/>
          <w:lang w:eastAsia="nl-NL"/>
        </w:rPr>
        <w:t>subgunningscriterium</w:t>
      </w:r>
      <w:proofErr w:type="spellEnd"/>
      <w:r w:rsidRPr="009D6417">
        <w:rPr>
          <w:rFonts w:ascii="Verdana" w:hAnsi="Verdana" w:cs="Arial"/>
          <w:bCs/>
          <w:color w:val="000000"/>
          <w:sz w:val="18"/>
          <w:szCs w:val="18"/>
          <w:lang w:eastAsia="nl-NL"/>
        </w:rPr>
        <w:t xml:space="preserve"> </w:t>
      </w:r>
      <w:r>
        <w:rPr>
          <w:rFonts w:ascii="Verdana" w:hAnsi="Verdana" w:cs="Arial"/>
          <w:bCs/>
          <w:color w:val="000000"/>
          <w:sz w:val="18"/>
          <w:szCs w:val="18"/>
          <w:lang w:eastAsia="nl-NL"/>
        </w:rPr>
        <w:t>‘opslagpercentage inkoopprijs’</w:t>
      </w:r>
      <w:r w:rsidRPr="009D6417">
        <w:rPr>
          <w:rFonts w:ascii="Verdana" w:hAnsi="Verdana" w:cs="Arial"/>
          <w:bCs/>
          <w:color w:val="000000"/>
          <w:sz w:val="18"/>
          <w:szCs w:val="18"/>
          <w:lang w:eastAsia="nl-NL"/>
        </w:rPr>
        <w:t xml:space="preserve"> is 0 punten</w:t>
      </w:r>
    </w:p>
    <w:p w14:paraId="57BFE500" w14:textId="77777777" w:rsidR="001455FA" w:rsidRPr="009D6417" w:rsidRDefault="001455FA" w:rsidP="00A229A4">
      <w:pPr>
        <w:autoSpaceDE w:val="0"/>
        <w:autoSpaceDN w:val="0"/>
        <w:adjustRightInd w:val="0"/>
        <w:spacing w:line="240" w:lineRule="auto"/>
        <w:rPr>
          <w:rFonts w:ascii="Verdana" w:hAnsi="Verdana" w:cs="Arial"/>
          <w:bCs/>
          <w:color w:val="000000"/>
          <w:sz w:val="18"/>
          <w:szCs w:val="18"/>
          <w:lang w:eastAsia="nl-NL"/>
        </w:rPr>
      </w:pPr>
    </w:p>
    <w:p w14:paraId="553A7A47" w14:textId="77777777" w:rsidR="009D6417" w:rsidRPr="009D6417" w:rsidRDefault="009D6417" w:rsidP="009D6417">
      <w:pPr>
        <w:autoSpaceDE w:val="0"/>
        <w:autoSpaceDN w:val="0"/>
        <w:adjustRightInd w:val="0"/>
        <w:spacing w:line="240" w:lineRule="auto"/>
        <w:rPr>
          <w:rFonts w:ascii="Verdana" w:hAnsi="Verdana" w:cs="Arial"/>
          <w:bCs/>
          <w:i/>
          <w:color w:val="000000"/>
          <w:sz w:val="18"/>
          <w:szCs w:val="18"/>
          <w:lang w:eastAsia="nl-NL"/>
        </w:rPr>
      </w:pPr>
      <w:r w:rsidRPr="009D6417">
        <w:rPr>
          <w:rFonts w:ascii="Verdana" w:hAnsi="Verdana" w:cs="Arial"/>
          <w:bCs/>
          <w:i/>
          <w:color w:val="000000"/>
          <w:sz w:val="18"/>
          <w:szCs w:val="18"/>
          <w:lang w:eastAsia="nl-NL"/>
        </w:rPr>
        <w:t xml:space="preserve">Voorbeeld: </w:t>
      </w:r>
    </w:p>
    <w:p w14:paraId="3F71E164" w14:textId="2B732D20" w:rsidR="009D6417" w:rsidRPr="009D6417" w:rsidRDefault="009D6417" w:rsidP="009D6417">
      <w:pPr>
        <w:autoSpaceDE w:val="0"/>
        <w:autoSpaceDN w:val="0"/>
        <w:adjustRightInd w:val="0"/>
        <w:spacing w:line="240" w:lineRule="auto"/>
        <w:rPr>
          <w:rFonts w:ascii="Verdana" w:hAnsi="Verdana" w:cs="Arial"/>
          <w:bCs/>
          <w:color w:val="000000"/>
          <w:sz w:val="18"/>
          <w:szCs w:val="18"/>
          <w:lang w:eastAsia="nl-NL"/>
        </w:rPr>
      </w:pPr>
      <w:r w:rsidRPr="009D6417">
        <w:rPr>
          <w:rFonts w:ascii="Verdana" w:hAnsi="Verdana" w:cs="Arial"/>
          <w:bCs/>
          <w:color w:val="000000"/>
          <w:sz w:val="18"/>
          <w:szCs w:val="18"/>
          <w:lang w:eastAsia="nl-NL"/>
        </w:rPr>
        <w:t xml:space="preserve">Inschrijver A schrijft in met een </w:t>
      </w:r>
      <w:r>
        <w:rPr>
          <w:rFonts w:ascii="Verdana" w:hAnsi="Verdana" w:cs="Arial"/>
          <w:bCs/>
          <w:color w:val="000000"/>
          <w:sz w:val="18"/>
          <w:szCs w:val="18"/>
          <w:lang w:eastAsia="nl-NL"/>
        </w:rPr>
        <w:t>opslagpercentage inkoopprijs</w:t>
      </w:r>
      <w:r w:rsidRPr="009D6417">
        <w:rPr>
          <w:rFonts w:ascii="Verdana" w:hAnsi="Verdana" w:cs="Arial"/>
          <w:bCs/>
          <w:color w:val="000000"/>
          <w:sz w:val="18"/>
          <w:szCs w:val="18"/>
          <w:lang w:eastAsia="nl-NL"/>
        </w:rPr>
        <w:t xml:space="preserve"> van </w:t>
      </w:r>
      <w:r>
        <w:rPr>
          <w:rFonts w:ascii="Verdana" w:hAnsi="Verdana" w:cs="Arial"/>
          <w:bCs/>
          <w:color w:val="000000"/>
          <w:sz w:val="18"/>
          <w:szCs w:val="18"/>
          <w:lang w:eastAsia="nl-NL"/>
        </w:rPr>
        <w:t>2%</w:t>
      </w:r>
      <w:r w:rsidRPr="009D6417">
        <w:rPr>
          <w:rFonts w:ascii="Verdana" w:hAnsi="Verdana" w:cs="Arial"/>
          <w:bCs/>
          <w:color w:val="000000"/>
          <w:sz w:val="18"/>
          <w:szCs w:val="18"/>
          <w:lang w:eastAsia="nl-NL"/>
        </w:rPr>
        <w:t>;</w:t>
      </w:r>
    </w:p>
    <w:p w14:paraId="0EE08CE0" w14:textId="2226173D" w:rsidR="009D6417" w:rsidRPr="009D6417" w:rsidRDefault="009D6417" w:rsidP="009D6417">
      <w:pPr>
        <w:autoSpaceDE w:val="0"/>
        <w:autoSpaceDN w:val="0"/>
        <w:adjustRightInd w:val="0"/>
        <w:spacing w:line="240" w:lineRule="auto"/>
        <w:rPr>
          <w:rFonts w:ascii="Verdana" w:hAnsi="Verdana" w:cs="Arial"/>
          <w:bCs/>
          <w:color w:val="000000"/>
          <w:sz w:val="18"/>
          <w:szCs w:val="18"/>
          <w:lang w:eastAsia="nl-NL"/>
        </w:rPr>
      </w:pPr>
      <w:r w:rsidRPr="009D6417">
        <w:rPr>
          <w:rFonts w:ascii="Verdana" w:hAnsi="Verdana" w:cs="Arial"/>
          <w:bCs/>
          <w:color w:val="000000"/>
          <w:sz w:val="18"/>
          <w:szCs w:val="18"/>
          <w:lang w:eastAsia="nl-NL"/>
        </w:rPr>
        <w:t xml:space="preserve">Inschrijver B schrijft in met een </w:t>
      </w:r>
      <w:r>
        <w:rPr>
          <w:rFonts w:ascii="Verdana" w:hAnsi="Verdana" w:cs="Arial"/>
          <w:bCs/>
          <w:color w:val="000000"/>
          <w:sz w:val="18"/>
          <w:szCs w:val="18"/>
          <w:lang w:eastAsia="nl-NL"/>
        </w:rPr>
        <w:t>opslagpercentage inkoopprijs</w:t>
      </w:r>
      <w:r w:rsidRPr="009D6417">
        <w:rPr>
          <w:rFonts w:ascii="Verdana" w:hAnsi="Verdana" w:cs="Arial"/>
          <w:bCs/>
          <w:color w:val="000000"/>
          <w:sz w:val="18"/>
          <w:szCs w:val="18"/>
          <w:lang w:eastAsia="nl-NL"/>
        </w:rPr>
        <w:t xml:space="preserve"> van </w:t>
      </w:r>
      <w:r>
        <w:rPr>
          <w:rFonts w:ascii="Verdana" w:hAnsi="Verdana" w:cs="Arial"/>
          <w:bCs/>
          <w:color w:val="000000"/>
          <w:sz w:val="18"/>
          <w:szCs w:val="18"/>
          <w:lang w:eastAsia="nl-NL"/>
        </w:rPr>
        <w:t>4%</w:t>
      </w:r>
      <w:r w:rsidRPr="009D6417">
        <w:rPr>
          <w:rFonts w:ascii="Verdana" w:hAnsi="Verdana" w:cs="Arial"/>
          <w:bCs/>
          <w:color w:val="000000"/>
          <w:sz w:val="18"/>
          <w:szCs w:val="18"/>
          <w:lang w:eastAsia="nl-NL"/>
        </w:rPr>
        <w:t>;</w:t>
      </w:r>
    </w:p>
    <w:p w14:paraId="57893528" w14:textId="24EE5E41" w:rsidR="009D6417" w:rsidRPr="009D6417" w:rsidRDefault="009D6417" w:rsidP="009D6417">
      <w:pPr>
        <w:autoSpaceDE w:val="0"/>
        <w:autoSpaceDN w:val="0"/>
        <w:adjustRightInd w:val="0"/>
        <w:spacing w:line="240" w:lineRule="auto"/>
        <w:rPr>
          <w:rFonts w:ascii="Verdana" w:hAnsi="Verdana" w:cs="Arial"/>
          <w:bCs/>
          <w:color w:val="000000"/>
          <w:sz w:val="18"/>
          <w:szCs w:val="18"/>
          <w:lang w:eastAsia="nl-NL"/>
        </w:rPr>
      </w:pPr>
      <w:r w:rsidRPr="009D6417">
        <w:rPr>
          <w:rFonts w:ascii="Verdana" w:hAnsi="Verdana" w:cs="Arial"/>
          <w:bCs/>
          <w:color w:val="000000"/>
          <w:sz w:val="18"/>
          <w:szCs w:val="18"/>
          <w:lang w:eastAsia="nl-NL"/>
        </w:rPr>
        <w:t xml:space="preserve">Inschrijver C schrijft in met een </w:t>
      </w:r>
      <w:r>
        <w:rPr>
          <w:rFonts w:ascii="Verdana" w:hAnsi="Verdana" w:cs="Arial"/>
          <w:bCs/>
          <w:color w:val="000000"/>
          <w:sz w:val="18"/>
          <w:szCs w:val="18"/>
          <w:lang w:eastAsia="nl-NL"/>
        </w:rPr>
        <w:t>opslagpercentage inkoopprijs</w:t>
      </w:r>
      <w:r w:rsidRPr="009D6417">
        <w:rPr>
          <w:rFonts w:ascii="Verdana" w:hAnsi="Verdana" w:cs="Arial"/>
          <w:bCs/>
          <w:color w:val="000000"/>
          <w:sz w:val="18"/>
          <w:szCs w:val="18"/>
          <w:lang w:eastAsia="nl-NL"/>
        </w:rPr>
        <w:t xml:space="preserve"> van </w:t>
      </w:r>
      <w:r>
        <w:rPr>
          <w:rFonts w:ascii="Verdana" w:hAnsi="Verdana" w:cs="Arial"/>
          <w:bCs/>
          <w:color w:val="000000"/>
          <w:sz w:val="18"/>
          <w:szCs w:val="18"/>
          <w:lang w:eastAsia="nl-NL"/>
        </w:rPr>
        <w:t>5%</w:t>
      </w:r>
      <w:r w:rsidRPr="009D6417">
        <w:rPr>
          <w:rFonts w:ascii="Verdana" w:hAnsi="Verdana" w:cs="Arial"/>
          <w:bCs/>
          <w:color w:val="000000"/>
          <w:sz w:val="18"/>
          <w:szCs w:val="18"/>
          <w:lang w:eastAsia="nl-NL"/>
        </w:rPr>
        <w:t>;</w:t>
      </w:r>
    </w:p>
    <w:p w14:paraId="4EF06268" w14:textId="77777777" w:rsidR="009D6417" w:rsidRPr="009D6417" w:rsidRDefault="009D6417" w:rsidP="009D6417">
      <w:pPr>
        <w:autoSpaceDE w:val="0"/>
        <w:autoSpaceDN w:val="0"/>
        <w:adjustRightInd w:val="0"/>
        <w:spacing w:line="240" w:lineRule="auto"/>
        <w:rPr>
          <w:rFonts w:ascii="Verdana" w:hAnsi="Verdana" w:cs="Arial"/>
          <w:bCs/>
          <w:color w:val="000000"/>
          <w:sz w:val="18"/>
          <w:szCs w:val="18"/>
          <w:lang w:eastAsia="nl-NL"/>
        </w:rPr>
      </w:pPr>
    </w:p>
    <w:p w14:paraId="76FC16CE" w14:textId="77777777" w:rsidR="009D6417" w:rsidRPr="009D6417" w:rsidRDefault="009D6417" w:rsidP="009D6417">
      <w:pPr>
        <w:autoSpaceDE w:val="0"/>
        <w:autoSpaceDN w:val="0"/>
        <w:adjustRightInd w:val="0"/>
        <w:spacing w:line="240" w:lineRule="auto"/>
        <w:rPr>
          <w:rFonts w:ascii="Verdana" w:hAnsi="Verdana" w:cs="Arial"/>
          <w:bCs/>
          <w:color w:val="000000"/>
          <w:sz w:val="18"/>
          <w:szCs w:val="18"/>
          <w:lang w:eastAsia="nl-NL"/>
        </w:rPr>
      </w:pPr>
      <w:r w:rsidRPr="009D6417">
        <w:rPr>
          <w:rFonts w:ascii="Verdana" w:hAnsi="Verdana" w:cs="Arial"/>
          <w:bCs/>
          <w:color w:val="000000"/>
          <w:sz w:val="18"/>
          <w:szCs w:val="18"/>
          <w:lang w:eastAsia="nl-NL"/>
        </w:rPr>
        <w:t xml:space="preserve">De scores zijn in dit voorbeeld dan achtereenvolgens: </w:t>
      </w:r>
    </w:p>
    <w:p w14:paraId="4003D3AC" w14:textId="3FC98AB7" w:rsidR="009D6417" w:rsidRPr="009D6417" w:rsidRDefault="009D6417" w:rsidP="009D6417">
      <w:pPr>
        <w:autoSpaceDE w:val="0"/>
        <w:autoSpaceDN w:val="0"/>
        <w:adjustRightInd w:val="0"/>
        <w:spacing w:line="240" w:lineRule="auto"/>
        <w:rPr>
          <w:rFonts w:ascii="Verdana" w:hAnsi="Verdana" w:cs="Arial"/>
          <w:bCs/>
          <w:color w:val="000000"/>
          <w:sz w:val="18"/>
          <w:szCs w:val="18"/>
          <w:lang w:eastAsia="nl-NL"/>
        </w:rPr>
      </w:pPr>
      <w:r w:rsidRPr="009D6417">
        <w:rPr>
          <w:rFonts w:ascii="Verdana" w:hAnsi="Verdana" w:cs="Arial"/>
          <w:bCs/>
          <w:color w:val="000000"/>
          <w:sz w:val="18"/>
          <w:szCs w:val="18"/>
          <w:lang w:eastAsia="nl-NL"/>
        </w:rPr>
        <w:t xml:space="preserve">Inschrijver A = 40 </w:t>
      </w:r>
      <w:r>
        <w:rPr>
          <w:rFonts w:ascii="Verdana" w:hAnsi="Verdana" w:cs="Arial"/>
          <w:bCs/>
          <w:color w:val="000000"/>
          <w:sz w:val="18"/>
          <w:szCs w:val="18"/>
          <w:lang w:eastAsia="nl-NL"/>
        </w:rPr>
        <w:t>*</w:t>
      </w:r>
      <w:r w:rsidRPr="009D6417">
        <w:rPr>
          <w:rFonts w:ascii="Verdana" w:hAnsi="Verdana" w:cs="Arial"/>
          <w:bCs/>
          <w:color w:val="000000"/>
          <w:sz w:val="18"/>
          <w:szCs w:val="18"/>
          <w:lang w:eastAsia="nl-NL"/>
        </w:rPr>
        <w:t xml:space="preserve"> (</w:t>
      </w:r>
      <w:r>
        <w:rPr>
          <w:rFonts w:ascii="Verdana" w:hAnsi="Verdana" w:cs="Arial"/>
          <w:bCs/>
          <w:color w:val="000000"/>
          <w:sz w:val="18"/>
          <w:szCs w:val="18"/>
          <w:lang w:eastAsia="nl-NL"/>
        </w:rPr>
        <w:t>1-</w:t>
      </w:r>
      <w:r w:rsidRPr="009D6417">
        <w:rPr>
          <w:rFonts w:ascii="Verdana" w:hAnsi="Verdana" w:cs="Arial"/>
          <w:bCs/>
          <w:color w:val="000000"/>
          <w:sz w:val="18"/>
          <w:szCs w:val="18"/>
          <w:lang w:eastAsia="nl-NL"/>
        </w:rPr>
        <w:t>(</w:t>
      </w:r>
      <w:r>
        <w:rPr>
          <w:rFonts w:ascii="Verdana" w:hAnsi="Verdana" w:cs="Arial"/>
          <w:bCs/>
          <w:color w:val="000000"/>
          <w:sz w:val="18"/>
          <w:szCs w:val="18"/>
          <w:lang w:eastAsia="nl-NL"/>
        </w:rPr>
        <w:t>2/3*(0,02-0,02</w:t>
      </w:r>
      <w:r w:rsidRPr="009D6417">
        <w:rPr>
          <w:rFonts w:ascii="Verdana" w:hAnsi="Verdana" w:cs="Arial"/>
          <w:bCs/>
          <w:color w:val="000000"/>
          <w:sz w:val="18"/>
          <w:szCs w:val="18"/>
          <w:lang w:eastAsia="nl-NL"/>
        </w:rPr>
        <w:t>)/</w:t>
      </w:r>
      <w:r>
        <w:rPr>
          <w:rFonts w:ascii="Verdana" w:hAnsi="Verdana" w:cs="Arial"/>
          <w:bCs/>
          <w:color w:val="000000"/>
          <w:sz w:val="18"/>
          <w:szCs w:val="18"/>
          <w:lang w:eastAsia="nl-NL"/>
        </w:rPr>
        <w:t>0,02</w:t>
      </w:r>
      <w:r w:rsidRPr="009D6417">
        <w:rPr>
          <w:rFonts w:ascii="Verdana" w:hAnsi="Verdana" w:cs="Arial"/>
          <w:bCs/>
          <w:color w:val="000000"/>
          <w:sz w:val="18"/>
          <w:szCs w:val="18"/>
          <w:lang w:eastAsia="nl-NL"/>
        </w:rPr>
        <w:t xml:space="preserve">) = 40 punten; </w:t>
      </w:r>
    </w:p>
    <w:p w14:paraId="6DDC4A78" w14:textId="13182783" w:rsidR="009D6417" w:rsidRPr="009D6417" w:rsidRDefault="009D6417" w:rsidP="009D6417">
      <w:pPr>
        <w:autoSpaceDE w:val="0"/>
        <w:autoSpaceDN w:val="0"/>
        <w:adjustRightInd w:val="0"/>
        <w:spacing w:line="240" w:lineRule="auto"/>
        <w:rPr>
          <w:rFonts w:ascii="Verdana" w:hAnsi="Verdana" w:cs="Arial"/>
          <w:bCs/>
          <w:color w:val="000000"/>
          <w:sz w:val="18"/>
          <w:szCs w:val="18"/>
          <w:lang w:eastAsia="nl-NL"/>
        </w:rPr>
      </w:pPr>
      <w:r w:rsidRPr="009D6417">
        <w:rPr>
          <w:rFonts w:ascii="Verdana" w:hAnsi="Verdana" w:cs="Arial"/>
          <w:bCs/>
          <w:color w:val="000000"/>
          <w:sz w:val="18"/>
          <w:szCs w:val="18"/>
          <w:lang w:eastAsia="nl-NL"/>
        </w:rPr>
        <w:t xml:space="preserve">Inschrijver B = 40 </w:t>
      </w:r>
      <w:r>
        <w:rPr>
          <w:rFonts w:ascii="Verdana" w:hAnsi="Verdana" w:cs="Arial"/>
          <w:bCs/>
          <w:color w:val="000000"/>
          <w:sz w:val="18"/>
          <w:szCs w:val="18"/>
          <w:lang w:eastAsia="nl-NL"/>
        </w:rPr>
        <w:t>*</w:t>
      </w:r>
      <w:r w:rsidRPr="009D6417">
        <w:rPr>
          <w:rFonts w:ascii="Verdana" w:hAnsi="Verdana" w:cs="Arial"/>
          <w:bCs/>
          <w:color w:val="000000"/>
          <w:sz w:val="18"/>
          <w:szCs w:val="18"/>
          <w:lang w:eastAsia="nl-NL"/>
        </w:rPr>
        <w:t xml:space="preserve"> (</w:t>
      </w:r>
      <w:r>
        <w:rPr>
          <w:rFonts w:ascii="Verdana" w:hAnsi="Verdana" w:cs="Arial"/>
          <w:bCs/>
          <w:color w:val="000000"/>
          <w:sz w:val="18"/>
          <w:szCs w:val="18"/>
          <w:lang w:eastAsia="nl-NL"/>
        </w:rPr>
        <w:t>1-</w:t>
      </w:r>
      <w:r w:rsidRPr="009D6417">
        <w:rPr>
          <w:rFonts w:ascii="Verdana" w:hAnsi="Verdana" w:cs="Arial"/>
          <w:bCs/>
          <w:color w:val="000000"/>
          <w:sz w:val="18"/>
          <w:szCs w:val="18"/>
          <w:lang w:eastAsia="nl-NL"/>
        </w:rPr>
        <w:t>(</w:t>
      </w:r>
      <w:r>
        <w:rPr>
          <w:rFonts w:ascii="Verdana" w:hAnsi="Verdana" w:cs="Arial"/>
          <w:bCs/>
          <w:color w:val="000000"/>
          <w:sz w:val="18"/>
          <w:szCs w:val="18"/>
          <w:lang w:eastAsia="nl-NL"/>
        </w:rPr>
        <w:t>2/3*(0,04-0,02</w:t>
      </w:r>
      <w:r w:rsidRPr="009D6417">
        <w:rPr>
          <w:rFonts w:ascii="Verdana" w:hAnsi="Verdana" w:cs="Arial"/>
          <w:bCs/>
          <w:color w:val="000000"/>
          <w:sz w:val="18"/>
          <w:szCs w:val="18"/>
          <w:lang w:eastAsia="nl-NL"/>
        </w:rPr>
        <w:t>)/</w:t>
      </w:r>
      <w:r>
        <w:rPr>
          <w:rFonts w:ascii="Verdana" w:hAnsi="Verdana" w:cs="Arial"/>
          <w:bCs/>
          <w:color w:val="000000"/>
          <w:sz w:val="18"/>
          <w:szCs w:val="18"/>
          <w:lang w:eastAsia="nl-NL"/>
        </w:rPr>
        <w:t>0,02</w:t>
      </w:r>
      <w:r w:rsidRPr="009D6417">
        <w:rPr>
          <w:rFonts w:ascii="Verdana" w:hAnsi="Verdana" w:cs="Arial"/>
          <w:bCs/>
          <w:color w:val="000000"/>
          <w:sz w:val="18"/>
          <w:szCs w:val="18"/>
          <w:lang w:eastAsia="nl-NL"/>
        </w:rPr>
        <w:t xml:space="preserve">) = </w:t>
      </w:r>
      <w:r>
        <w:rPr>
          <w:rFonts w:ascii="Verdana" w:hAnsi="Verdana" w:cs="Arial"/>
          <w:bCs/>
          <w:color w:val="000000"/>
          <w:sz w:val="18"/>
          <w:szCs w:val="18"/>
          <w:lang w:eastAsia="nl-NL"/>
        </w:rPr>
        <w:t>13,33</w:t>
      </w:r>
      <w:r w:rsidRPr="009D6417">
        <w:rPr>
          <w:rFonts w:ascii="Verdana" w:hAnsi="Verdana" w:cs="Arial"/>
          <w:bCs/>
          <w:color w:val="000000"/>
          <w:sz w:val="18"/>
          <w:szCs w:val="18"/>
          <w:lang w:eastAsia="nl-NL"/>
        </w:rPr>
        <w:t xml:space="preserve"> punten;</w:t>
      </w:r>
    </w:p>
    <w:p w14:paraId="3721C765" w14:textId="0E4B950F" w:rsidR="009D6417" w:rsidRPr="009D6417" w:rsidRDefault="009D6417" w:rsidP="009D6417">
      <w:pPr>
        <w:autoSpaceDE w:val="0"/>
        <w:autoSpaceDN w:val="0"/>
        <w:adjustRightInd w:val="0"/>
        <w:spacing w:line="240" w:lineRule="auto"/>
        <w:rPr>
          <w:rFonts w:ascii="Verdana" w:hAnsi="Verdana" w:cs="Arial"/>
          <w:bCs/>
          <w:color w:val="000000"/>
          <w:sz w:val="18"/>
          <w:szCs w:val="18"/>
          <w:lang w:eastAsia="nl-NL"/>
        </w:rPr>
      </w:pPr>
      <w:r w:rsidRPr="009D6417">
        <w:rPr>
          <w:rFonts w:ascii="Verdana" w:hAnsi="Verdana" w:cs="Arial"/>
          <w:bCs/>
          <w:color w:val="000000"/>
          <w:sz w:val="18"/>
          <w:szCs w:val="18"/>
          <w:lang w:eastAsia="nl-NL"/>
        </w:rPr>
        <w:t xml:space="preserve">Inschrijver C = 40 </w:t>
      </w:r>
      <w:r>
        <w:rPr>
          <w:rFonts w:ascii="Verdana" w:hAnsi="Verdana" w:cs="Arial"/>
          <w:bCs/>
          <w:color w:val="000000"/>
          <w:sz w:val="18"/>
          <w:szCs w:val="18"/>
          <w:lang w:eastAsia="nl-NL"/>
        </w:rPr>
        <w:t>*</w:t>
      </w:r>
      <w:r w:rsidRPr="009D6417">
        <w:rPr>
          <w:rFonts w:ascii="Verdana" w:hAnsi="Verdana" w:cs="Arial"/>
          <w:bCs/>
          <w:color w:val="000000"/>
          <w:sz w:val="18"/>
          <w:szCs w:val="18"/>
          <w:lang w:eastAsia="nl-NL"/>
        </w:rPr>
        <w:t xml:space="preserve"> (</w:t>
      </w:r>
      <w:r>
        <w:rPr>
          <w:rFonts w:ascii="Verdana" w:hAnsi="Verdana" w:cs="Arial"/>
          <w:bCs/>
          <w:color w:val="000000"/>
          <w:sz w:val="18"/>
          <w:szCs w:val="18"/>
          <w:lang w:eastAsia="nl-NL"/>
        </w:rPr>
        <w:t>1-</w:t>
      </w:r>
      <w:r w:rsidRPr="009D6417">
        <w:rPr>
          <w:rFonts w:ascii="Verdana" w:hAnsi="Verdana" w:cs="Arial"/>
          <w:bCs/>
          <w:color w:val="000000"/>
          <w:sz w:val="18"/>
          <w:szCs w:val="18"/>
          <w:lang w:eastAsia="nl-NL"/>
        </w:rPr>
        <w:t>(</w:t>
      </w:r>
      <w:r>
        <w:rPr>
          <w:rFonts w:ascii="Verdana" w:hAnsi="Verdana" w:cs="Arial"/>
          <w:bCs/>
          <w:color w:val="000000"/>
          <w:sz w:val="18"/>
          <w:szCs w:val="18"/>
          <w:lang w:eastAsia="nl-NL"/>
        </w:rPr>
        <w:t>2/3*(0,05-0,02</w:t>
      </w:r>
      <w:r w:rsidRPr="009D6417">
        <w:rPr>
          <w:rFonts w:ascii="Verdana" w:hAnsi="Verdana" w:cs="Arial"/>
          <w:bCs/>
          <w:color w:val="000000"/>
          <w:sz w:val="18"/>
          <w:szCs w:val="18"/>
          <w:lang w:eastAsia="nl-NL"/>
        </w:rPr>
        <w:t>)/</w:t>
      </w:r>
      <w:r>
        <w:rPr>
          <w:rFonts w:ascii="Verdana" w:hAnsi="Verdana" w:cs="Arial"/>
          <w:bCs/>
          <w:color w:val="000000"/>
          <w:sz w:val="18"/>
          <w:szCs w:val="18"/>
          <w:lang w:eastAsia="nl-NL"/>
        </w:rPr>
        <w:t>0,02</w:t>
      </w:r>
      <w:r w:rsidRPr="009D6417">
        <w:rPr>
          <w:rFonts w:ascii="Verdana" w:hAnsi="Verdana" w:cs="Arial"/>
          <w:bCs/>
          <w:color w:val="000000"/>
          <w:sz w:val="18"/>
          <w:szCs w:val="18"/>
          <w:lang w:eastAsia="nl-NL"/>
        </w:rPr>
        <w:t xml:space="preserve">) = </w:t>
      </w:r>
      <w:r>
        <w:rPr>
          <w:rFonts w:ascii="Verdana" w:hAnsi="Verdana" w:cs="Arial"/>
          <w:bCs/>
          <w:color w:val="000000"/>
          <w:sz w:val="18"/>
          <w:szCs w:val="18"/>
          <w:lang w:eastAsia="nl-NL"/>
        </w:rPr>
        <w:t>0</w:t>
      </w:r>
      <w:r w:rsidRPr="009D6417">
        <w:rPr>
          <w:rFonts w:ascii="Verdana" w:hAnsi="Verdana" w:cs="Arial"/>
          <w:bCs/>
          <w:color w:val="000000"/>
          <w:sz w:val="18"/>
          <w:szCs w:val="18"/>
          <w:lang w:eastAsia="nl-NL"/>
        </w:rPr>
        <w:t xml:space="preserve"> punten</w:t>
      </w:r>
      <w:r>
        <w:rPr>
          <w:rFonts w:ascii="Verdana" w:hAnsi="Verdana" w:cs="Arial"/>
          <w:bCs/>
          <w:color w:val="000000"/>
          <w:sz w:val="18"/>
          <w:szCs w:val="18"/>
          <w:lang w:eastAsia="nl-NL"/>
        </w:rPr>
        <w:t>.</w:t>
      </w:r>
    </w:p>
    <w:p w14:paraId="22A71ADF" w14:textId="77777777" w:rsidR="00C74BAD" w:rsidRDefault="00C74BAD" w:rsidP="001F197D">
      <w:pPr>
        <w:autoSpaceDE w:val="0"/>
        <w:autoSpaceDN w:val="0"/>
        <w:adjustRightInd w:val="0"/>
        <w:spacing w:line="240" w:lineRule="auto"/>
        <w:rPr>
          <w:rFonts w:ascii="Verdana" w:hAnsi="Verdana" w:cs="Arial"/>
          <w:bCs/>
          <w:color w:val="000000"/>
          <w:sz w:val="18"/>
          <w:szCs w:val="18"/>
          <w:lang w:eastAsia="nl-NL"/>
        </w:rPr>
      </w:pPr>
    </w:p>
    <w:p w14:paraId="7FBEA983" w14:textId="190F2C53" w:rsidR="00C74BAD" w:rsidRPr="00490ED4" w:rsidRDefault="00A44DC7" w:rsidP="001F197D">
      <w:pPr>
        <w:autoSpaceDE w:val="0"/>
        <w:autoSpaceDN w:val="0"/>
        <w:adjustRightInd w:val="0"/>
        <w:spacing w:line="240" w:lineRule="auto"/>
        <w:rPr>
          <w:rFonts w:ascii="Verdana" w:hAnsi="Verdana" w:cs="Arial"/>
          <w:bCs/>
          <w:color w:val="000000"/>
          <w:sz w:val="18"/>
          <w:szCs w:val="18"/>
          <w:lang w:eastAsia="nl-NL"/>
        </w:rPr>
      </w:pPr>
      <w:r w:rsidRPr="00490ED4">
        <w:rPr>
          <w:rFonts w:ascii="Verdana" w:hAnsi="Verdana" w:cs="Arial"/>
          <w:bCs/>
          <w:color w:val="000000"/>
          <w:sz w:val="18"/>
          <w:szCs w:val="18"/>
          <w:lang w:eastAsia="nl-NL"/>
        </w:rPr>
        <w:t xml:space="preserve">ROC Leeuwenborgh is van mening dat in dit kader een marktconform opslagpercentage minimaal 2% bedraagt. Dat betekent dat het opslagpercentage </w:t>
      </w:r>
      <w:r w:rsidRPr="0098086B">
        <w:rPr>
          <w:rFonts w:ascii="Verdana" w:hAnsi="Verdana" w:cs="Arial"/>
          <w:bCs/>
          <w:color w:val="000000"/>
          <w:sz w:val="18"/>
          <w:szCs w:val="18"/>
          <w:lang w:eastAsia="nl-NL"/>
        </w:rPr>
        <w:t xml:space="preserve">over de inkoopprijs van alle door ROC Leeuwenborgh bestelde ICT hardware en toebehoren </w:t>
      </w:r>
      <w:r w:rsidR="009856FB">
        <w:rPr>
          <w:rFonts w:ascii="Verdana" w:hAnsi="Verdana" w:cs="Arial"/>
          <w:bCs/>
          <w:color w:val="000000"/>
          <w:sz w:val="18"/>
          <w:szCs w:val="18"/>
          <w:lang w:eastAsia="nl-NL"/>
        </w:rPr>
        <w:t>2% of meer dient te zijn</w:t>
      </w:r>
      <w:r w:rsidR="00490ED4" w:rsidRPr="00D06A03">
        <w:rPr>
          <w:rFonts w:ascii="Verdana" w:hAnsi="Verdana" w:cs="Arial"/>
          <w:bCs/>
          <w:color w:val="000000"/>
          <w:sz w:val="18"/>
          <w:szCs w:val="18"/>
          <w:lang w:eastAsia="nl-NL"/>
        </w:rPr>
        <w:t xml:space="preserve">. Als het aangeboden opslagpercentage lager is dan 2%, dan </w:t>
      </w:r>
      <w:r w:rsidR="00490ED4" w:rsidRPr="001455FA">
        <w:rPr>
          <w:rFonts w:ascii="Verdana" w:hAnsi="Verdana" w:cs="Georgia"/>
          <w:color w:val="000000"/>
          <w:sz w:val="18"/>
          <w:szCs w:val="18"/>
          <w:lang w:eastAsia="nl-NL"/>
        </w:rPr>
        <w:t>valt de inschrijving af en wordt deze uitgesloten van deze aanbestedingsprocedure.</w:t>
      </w:r>
      <w:r w:rsidRPr="00490ED4">
        <w:rPr>
          <w:rFonts w:ascii="Verdana" w:hAnsi="Verdana" w:cs="Arial"/>
          <w:bCs/>
          <w:color w:val="000000"/>
          <w:sz w:val="18"/>
          <w:szCs w:val="18"/>
          <w:lang w:eastAsia="nl-NL"/>
        </w:rPr>
        <w:t xml:space="preserve"> </w:t>
      </w:r>
    </w:p>
    <w:p w14:paraId="71416F7F" w14:textId="77777777" w:rsidR="00A44DC7" w:rsidRDefault="00A44DC7" w:rsidP="001F197D">
      <w:pPr>
        <w:autoSpaceDE w:val="0"/>
        <w:autoSpaceDN w:val="0"/>
        <w:adjustRightInd w:val="0"/>
        <w:spacing w:line="240" w:lineRule="auto"/>
        <w:rPr>
          <w:rFonts w:ascii="Verdana" w:hAnsi="Verdana" w:cs="Arial"/>
          <w:bCs/>
          <w:color w:val="000000"/>
          <w:sz w:val="18"/>
          <w:szCs w:val="18"/>
          <w:lang w:eastAsia="nl-NL"/>
        </w:rPr>
      </w:pPr>
    </w:p>
    <w:p w14:paraId="765F59C3" w14:textId="77777777" w:rsidR="00240512" w:rsidRPr="00240512" w:rsidRDefault="00240512" w:rsidP="00240512">
      <w:pPr>
        <w:autoSpaceDE w:val="0"/>
        <w:autoSpaceDN w:val="0"/>
        <w:adjustRightInd w:val="0"/>
        <w:spacing w:line="240" w:lineRule="auto"/>
        <w:rPr>
          <w:rFonts w:ascii="Verdana" w:hAnsi="Verdana" w:cs="Arial"/>
          <w:b/>
          <w:bCs/>
          <w:color w:val="000000"/>
          <w:sz w:val="18"/>
          <w:szCs w:val="18"/>
          <w:lang w:eastAsia="nl-NL"/>
        </w:rPr>
      </w:pPr>
      <w:r w:rsidRPr="00240512">
        <w:rPr>
          <w:rFonts w:ascii="Verdana" w:hAnsi="Verdana" w:cs="Arial"/>
          <w:b/>
          <w:bCs/>
          <w:color w:val="000000"/>
          <w:sz w:val="18"/>
          <w:szCs w:val="18"/>
          <w:lang w:eastAsia="nl-NL"/>
        </w:rPr>
        <w:t>Verbod op strategische inschrijvingen</w:t>
      </w:r>
    </w:p>
    <w:p w14:paraId="43038D25" w14:textId="77777777" w:rsidR="00240512" w:rsidRDefault="00240512" w:rsidP="0015166A">
      <w:pPr>
        <w:autoSpaceDE w:val="0"/>
        <w:autoSpaceDN w:val="0"/>
        <w:adjustRightInd w:val="0"/>
        <w:spacing w:line="240" w:lineRule="auto"/>
        <w:rPr>
          <w:rFonts w:ascii="Verdana" w:hAnsi="Verdana" w:cs="Arial"/>
          <w:bCs/>
          <w:color w:val="000000"/>
          <w:sz w:val="18"/>
          <w:szCs w:val="18"/>
          <w:lang w:eastAsia="nl-NL"/>
        </w:rPr>
      </w:pPr>
    </w:p>
    <w:p w14:paraId="7A4A8F4B" w14:textId="77777777" w:rsidR="00CB7788" w:rsidRPr="00CB7788" w:rsidRDefault="00CB7788" w:rsidP="0015166A">
      <w:pPr>
        <w:pStyle w:val="Default"/>
        <w:rPr>
          <w:rFonts w:ascii="Verdana" w:hAnsi="Verdana"/>
          <w:sz w:val="18"/>
          <w:szCs w:val="18"/>
        </w:rPr>
      </w:pPr>
      <w:r w:rsidRPr="00CB7788">
        <w:rPr>
          <w:rFonts w:ascii="Verdana" w:hAnsi="Verdana"/>
          <w:iCs/>
          <w:sz w:val="18"/>
          <w:szCs w:val="18"/>
        </w:rPr>
        <w:t xml:space="preserve">Strategisch inschrijven is ongeoorloofd indien de inschrijver op een zodanige wijze gebruikmaakt van de puntentoekenning en wegingsfactoren, dat het beoordelingssysteem niet meer werkt. In dat geval wordt gesproken van manipulatief inschrijven. </w:t>
      </w:r>
    </w:p>
    <w:p w14:paraId="19681BB2" w14:textId="77777777" w:rsidR="00CB7788" w:rsidRPr="00CB7788" w:rsidRDefault="00CB7788" w:rsidP="0015166A">
      <w:pPr>
        <w:pStyle w:val="Default"/>
        <w:rPr>
          <w:rFonts w:ascii="Verdana" w:hAnsi="Verdana"/>
          <w:iCs/>
          <w:sz w:val="18"/>
          <w:szCs w:val="18"/>
        </w:rPr>
      </w:pPr>
    </w:p>
    <w:p w14:paraId="49FB416C" w14:textId="77777777" w:rsidR="00CB7788" w:rsidRPr="00CB7788" w:rsidRDefault="00CB7788" w:rsidP="0015166A">
      <w:pPr>
        <w:pStyle w:val="Default"/>
        <w:rPr>
          <w:rFonts w:ascii="Verdana" w:hAnsi="Verdana"/>
          <w:sz w:val="18"/>
          <w:szCs w:val="18"/>
        </w:rPr>
      </w:pPr>
      <w:r w:rsidRPr="00CB7788">
        <w:rPr>
          <w:rFonts w:ascii="Verdana" w:hAnsi="Verdana"/>
          <w:iCs/>
          <w:sz w:val="18"/>
          <w:szCs w:val="18"/>
        </w:rPr>
        <w:t xml:space="preserve">Een voorbeeld daarvan is het geval waarin het beoordelingssysteem zodanig gemanipuleerd wordt met het aanbieden van niet realistische prijzen, dat aan het doel van de aanbestedende dienst voorbijgegaan wordt. Daarvan kan sprake zijn indien een inschrijver op een aantal onderdelen extreem laag, of zelfs met een </w:t>
      </w:r>
      <w:proofErr w:type="spellStart"/>
      <w:r w:rsidRPr="00CB7788">
        <w:rPr>
          <w:rFonts w:ascii="Verdana" w:hAnsi="Verdana"/>
          <w:iCs/>
          <w:sz w:val="18"/>
          <w:szCs w:val="18"/>
        </w:rPr>
        <w:t>nulbedrag</w:t>
      </w:r>
      <w:proofErr w:type="spellEnd"/>
      <w:r w:rsidRPr="00CB7788">
        <w:rPr>
          <w:rFonts w:ascii="Verdana" w:hAnsi="Verdana"/>
          <w:iCs/>
          <w:sz w:val="18"/>
          <w:szCs w:val="18"/>
        </w:rPr>
        <w:t xml:space="preserve"> aanbiedt zodat op dat onderdeel de hoogste score wordt behaald en de inschrijver dat compenseert door een extreem hoge prijs aan te bieden op een onderdeel waarop weinig punten kunnen worden behaald. </w:t>
      </w:r>
    </w:p>
    <w:p w14:paraId="4709AA32" w14:textId="77777777" w:rsidR="00CB7788" w:rsidRPr="00CB7788" w:rsidRDefault="00CB7788" w:rsidP="0015166A">
      <w:pPr>
        <w:pStyle w:val="Default"/>
        <w:rPr>
          <w:rFonts w:ascii="Verdana" w:hAnsi="Verdana"/>
          <w:sz w:val="18"/>
          <w:szCs w:val="18"/>
        </w:rPr>
      </w:pPr>
      <w:r w:rsidRPr="00CB7788">
        <w:rPr>
          <w:rFonts w:ascii="Verdana" w:hAnsi="Verdana"/>
          <w:iCs/>
          <w:sz w:val="18"/>
          <w:szCs w:val="18"/>
        </w:rPr>
        <w:t xml:space="preserve">Door in te schrijven op deze manier biedt de inschrijver geen realistische marktprijzen aan maar komt met de hoogste score wel als nummer één uit de bus. Deze wijze wordt daarom als manipulatief inschrijven aangeduid en is op grond van jurisprudentie (zie bijvoorbeeld </w:t>
      </w:r>
      <w:proofErr w:type="spellStart"/>
      <w:r w:rsidRPr="00CB7788">
        <w:rPr>
          <w:rFonts w:ascii="Verdana" w:hAnsi="Verdana"/>
          <w:iCs/>
          <w:sz w:val="18"/>
          <w:szCs w:val="18"/>
        </w:rPr>
        <w:t>Vznr</w:t>
      </w:r>
      <w:proofErr w:type="spellEnd"/>
      <w:r w:rsidRPr="00CB7788">
        <w:rPr>
          <w:rFonts w:ascii="Verdana" w:hAnsi="Verdana"/>
          <w:iCs/>
          <w:sz w:val="18"/>
          <w:szCs w:val="18"/>
        </w:rPr>
        <w:t xml:space="preserve">, RB Arnhem 11 juni 2010, LJN: BN0353) ongeoorloofd. </w:t>
      </w:r>
    </w:p>
    <w:p w14:paraId="58D31176" w14:textId="77777777" w:rsidR="00CB7788" w:rsidRPr="00CB7788" w:rsidRDefault="00CB7788" w:rsidP="0015166A">
      <w:pPr>
        <w:spacing w:line="240" w:lineRule="auto"/>
        <w:rPr>
          <w:rFonts w:ascii="Verdana" w:hAnsi="Verdana"/>
          <w:iCs/>
          <w:sz w:val="18"/>
          <w:szCs w:val="18"/>
        </w:rPr>
      </w:pPr>
    </w:p>
    <w:p w14:paraId="3451B8C8" w14:textId="77777777" w:rsidR="00CB7788" w:rsidRPr="00CB7788" w:rsidRDefault="00CB7788" w:rsidP="0015166A">
      <w:pPr>
        <w:spacing w:line="240" w:lineRule="auto"/>
        <w:rPr>
          <w:rFonts w:ascii="Verdana" w:hAnsi="Verdana"/>
          <w:sz w:val="18"/>
          <w:szCs w:val="18"/>
        </w:rPr>
      </w:pPr>
      <w:r w:rsidRPr="00CB7788">
        <w:rPr>
          <w:rFonts w:ascii="Verdana" w:hAnsi="Verdana"/>
          <w:iCs/>
          <w:sz w:val="18"/>
          <w:szCs w:val="18"/>
        </w:rPr>
        <w:t>Dergelijke manipulatieve inschrijvingen worden als ongeldige inschrijving terzijde gelegd.</w:t>
      </w:r>
    </w:p>
    <w:p w14:paraId="3E2A8D20" w14:textId="77777777" w:rsidR="00A229A4" w:rsidRDefault="00A229A4" w:rsidP="00A229A4">
      <w:pPr>
        <w:autoSpaceDE w:val="0"/>
        <w:autoSpaceDN w:val="0"/>
        <w:adjustRightInd w:val="0"/>
        <w:spacing w:line="240" w:lineRule="auto"/>
        <w:rPr>
          <w:rFonts w:ascii="Verdana" w:hAnsi="Verdana" w:cs="Arial"/>
          <w:b/>
          <w:bCs/>
          <w:color w:val="000000"/>
          <w:sz w:val="18"/>
          <w:szCs w:val="18"/>
          <w:lang w:eastAsia="nl-NL"/>
        </w:rPr>
      </w:pPr>
    </w:p>
    <w:p w14:paraId="0174CE82" w14:textId="77777777" w:rsidR="001E558E" w:rsidRPr="00711854" w:rsidRDefault="001E558E" w:rsidP="001E558E">
      <w:pPr>
        <w:autoSpaceDE w:val="0"/>
        <w:autoSpaceDN w:val="0"/>
        <w:adjustRightInd w:val="0"/>
        <w:spacing w:line="240" w:lineRule="auto"/>
        <w:rPr>
          <w:rFonts w:ascii="Verdana" w:hAnsi="Verdana" w:cs="Arial"/>
          <w:b/>
          <w:bCs/>
          <w:color w:val="000000"/>
          <w:sz w:val="18"/>
          <w:szCs w:val="18"/>
          <w:lang w:eastAsia="nl-NL"/>
        </w:rPr>
      </w:pPr>
      <w:r w:rsidRPr="00711854">
        <w:rPr>
          <w:rFonts w:ascii="Verdana" w:hAnsi="Verdana" w:cs="Arial"/>
          <w:b/>
          <w:bCs/>
          <w:color w:val="000000"/>
          <w:sz w:val="18"/>
          <w:szCs w:val="18"/>
          <w:lang w:eastAsia="nl-NL"/>
        </w:rPr>
        <w:t>5.3.</w:t>
      </w:r>
      <w:r>
        <w:rPr>
          <w:rFonts w:ascii="Verdana" w:hAnsi="Verdana" w:cs="Arial"/>
          <w:b/>
          <w:bCs/>
          <w:color w:val="000000"/>
          <w:sz w:val="18"/>
          <w:szCs w:val="18"/>
          <w:lang w:eastAsia="nl-NL"/>
        </w:rPr>
        <w:t>2</w:t>
      </w:r>
      <w:r w:rsidRPr="00711854">
        <w:rPr>
          <w:rFonts w:ascii="Verdana" w:hAnsi="Verdana" w:cs="Arial"/>
          <w:b/>
          <w:bCs/>
          <w:color w:val="000000"/>
          <w:sz w:val="18"/>
          <w:szCs w:val="18"/>
          <w:lang w:eastAsia="nl-NL"/>
        </w:rPr>
        <w:tab/>
        <w:t xml:space="preserve">Gunningscriterium </w:t>
      </w:r>
      <w:r>
        <w:rPr>
          <w:rFonts w:ascii="Verdana" w:hAnsi="Verdana" w:cs="Arial"/>
          <w:b/>
          <w:bCs/>
          <w:color w:val="000000"/>
          <w:sz w:val="18"/>
          <w:szCs w:val="18"/>
          <w:lang w:eastAsia="nl-NL"/>
        </w:rPr>
        <w:t>2</w:t>
      </w:r>
      <w:r w:rsidRPr="00711854">
        <w:rPr>
          <w:rFonts w:ascii="Verdana" w:hAnsi="Verdana" w:cs="Arial"/>
          <w:b/>
          <w:bCs/>
          <w:color w:val="000000"/>
          <w:sz w:val="18"/>
          <w:szCs w:val="18"/>
          <w:lang w:eastAsia="nl-NL"/>
        </w:rPr>
        <w:t xml:space="preserve">: </w:t>
      </w:r>
      <w:r>
        <w:rPr>
          <w:rFonts w:ascii="Verdana" w:hAnsi="Verdana" w:cs="Arial"/>
          <w:b/>
          <w:bCs/>
          <w:color w:val="000000"/>
          <w:sz w:val="18"/>
          <w:szCs w:val="18"/>
          <w:lang w:eastAsia="nl-NL"/>
        </w:rPr>
        <w:t>kwaliteit</w:t>
      </w:r>
    </w:p>
    <w:p w14:paraId="79230872" w14:textId="77777777" w:rsidR="001E558E" w:rsidRDefault="001E558E" w:rsidP="001E558E">
      <w:pPr>
        <w:autoSpaceDE w:val="0"/>
        <w:autoSpaceDN w:val="0"/>
        <w:adjustRightInd w:val="0"/>
        <w:spacing w:line="240" w:lineRule="auto"/>
        <w:rPr>
          <w:rFonts w:ascii="Verdana" w:hAnsi="Verdana" w:cs="Arial"/>
          <w:bCs/>
          <w:color w:val="000000"/>
          <w:sz w:val="18"/>
          <w:szCs w:val="18"/>
          <w:lang w:eastAsia="nl-NL"/>
        </w:rPr>
      </w:pPr>
    </w:p>
    <w:p w14:paraId="5007F899" w14:textId="04A20F49" w:rsidR="001E558E" w:rsidRDefault="001E558E" w:rsidP="001E558E">
      <w:pPr>
        <w:autoSpaceDE w:val="0"/>
        <w:autoSpaceDN w:val="0"/>
        <w:adjustRightInd w:val="0"/>
        <w:spacing w:line="240" w:lineRule="auto"/>
        <w:rPr>
          <w:rFonts w:ascii="Verdana" w:hAnsi="Verdana" w:cs="Arial"/>
          <w:bCs/>
          <w:color w:val="000000"/>
          <w:sz w:val="18"/>
          <w:szCs w:val="18"/>
          <w:lang w:eastAsia="nl-NL"/>
        </w:rPr>
      </w:pPr>
      <w:r w:rsidRPr="00A229A4">
        <w:rPr>
          <w:rFonts w:ascii="Verdana" w:hAnsi="Verdana" w:cs="Arial"/>
          <w:bCs/>
          <w:color w:val="000000"/>
          <w:sz w:val="18"/>
          <w:szCs w:val="18"/>
          <w:lang w:eastAsia="nl-NL"/>
        </w:rPr>
        <w:t xml:space="preserve">Het Gunningscriterium </w:t>
      </w:r>
      <w:r>
        <w:rPr>
          <w:rFonts w:ascii="Verdana" w:hAnsi="Verdana" w:cs="Arial"/>
          <w:bCs/>
          <w:color w:val="000000"/>
          <w:sz w:val="18"/>
          <w:szCs w:val="18"/>
          <w:lang w:eastAsia="nl-NL"/>
        </w:rPr>
        <w:t>‘</w:t>
      </w:r>
      <w:r w:rsidRPr="00A229A4">
        <w:rPr>
          <w:rFonts w:ascii="Verdana" w:hAnsi="Verdana" w:cs="Arial"/>
          <w:bCs/>
          <w:color w:val="000000"/>
          <w:sz w:val="18"/>
          <w:szCs w:val="18"/>
          <w:lang w:eastAsia="nl-NL"/>
        </w:rPr>
        <w:t>Kwaliteit</w:t>
      </w:r>
      <w:r>
        <w:rPr>
          <w:rFonts w:ascii="Verdana" w:hAnsi="Verdana" w:cs="Arial"/>
          <w:bCs/>
          <w:color w:val="000000"/>
          <w:sz w:val="18"/>
          <w:szCs w:val="18"/>
          <w:lang w:eastAsia="nl-NL"/>
        </w:rPr>
        <w:t>’</w:t>
      </w:r>
      <w:r w:rsidRPr="00A229A4">
        <w:rPr>
          <w:rFonts w:ascii="Verdana" w:hAnsi="Verdana" w:cs="Arial"/>
          <w:bCs/>
          <w:color w:val="000000"/>
          <w:sz w:val="18"/>
          <w:szCs w:val="18"/>
          <w:lang w:eastAsia="nl-NL"/>
        </w:rPr>
        <w:t xml:space="preserve"> weegt voor </w:t>
      </w:r>
      <w:r w:rsidR="00A44DC7">
        <w:rPr>
          <w:rFonts w:ascii="Verdana" w:hAnsi="Verdana" w:cs="Arial"/>
          <w:bCs/>
          <w:color w:val="000000"/>
          <w:sz w:val="18"/>
          <w:szCs w:val="18"/>
          <w:lang w:eastAsia="nl-NL"/>
        </w:rPr>
        <w:t>6</w:t>
      </w:r>
      <w:r w:rsidR="00A44DC7" w:rsidRPr="00A229A4">
        <w:rPr>
          <w:rFonts w:ascii="Verdana" w:hAnsi="Verdana" w:cs="Arial"/>
          <w:bCs/>
          <w:color w:val="000000"/>
          <w:sz w:val="18"/>
          <w:szCs w:val="18"/>
          <w:lang w:eastAsia="nl-NL"/>
        </w:rPr>
        <w:t>0</w:t>
      </w:r>
      <w:r w:rsidRPr="00A229A4">
        <w:rPr>
          <w:rFonts w:ascii="Verdana" w:hAnsi="Verdana" w:cs="Arial"/>
          <w:bCs/>
          <w:color w:val="000000"/>
          <w:sz w:val="18"/>
          <w:szCs w:val="18"/>
          <w:lang w:eastAsia="nl-NL"/>
        </w:rPr>
        <w:t xml:space="preserve">% mee in de beoordeling van de totaalscore van de Inschrijvingen. Het Gunningscriterium </w:t>
      </w:r>
      <w:r>
        <w:rPr>
          <w:rFonts w:ascii="Verdana" w:hAnsi="Verdana" w:cs="Arial"/>
          <w:bCs/>
          <w:color w:val="000000"/>
          <w:sz w:val="18"/>
          <w:szCs w:val="18"/>
          <w:lang w:eastAsia="nl-NL"/>
        </w:rPr>
        <w:t>‘</w:t>
      </w:r>
      <w:r w:rsidRPr="00A229A4">
        <w:rPr>
          <w:rFonts w:ascii="Verdana" w:hAnsi="Verdana" w:cs="Arial"/>
          <w:bCs/>
          <w:color w:val="000000"/>
          <w:sz w:val="18"/>
          <w:szCs w:val="18"/>
          <w:lang w:eastAsia="nl-NL"/>
        </w:rPr>
        <w:t>Kwaliteit</w:t>
      </w:r>
      <w:r>
        <w:rPr>
          <w:rFonts w:ascii="Verdana" w:hAnsi="Verdana" w:cs="Arial"/>
          <w:bCs/>
          <w:color w:val="000000"/>
          <w:sz w:val="18"/>
          <w:szCs w:val="18"/>
          <w:lang w:eastAsia="nl-NL"/>
        </w:rPr>
        <w:t>’</w:t>
      </w:r>
      <w:r w:rsidRPr="00A229A4">
        <w:rPr>
          <w:rFonts w:ascii="Verdana" w:hAnsi="Verdana" w:cs="Arial"/>
          <w:bCs/>
          <w:color w:val="000000"/>
          <w:sz w:val="18"/>
          <w:szCs w:val="18"/>
          <w:lang w:eastAsia="nl-NL"/>
        </w:rPr>
        <w:t xml:space="preserve"> is opgebouwd uit een tweetal </w:t>
      </w:r>
      <w:proofErr w:type="spellStart"/>
      <w:r w:rsidRPr="00A229A4">
        <w:rPr>
          <w:rFonts w:ascii="Verdana" w:hAnsi="Verdana" w:cs="Arial"/>
          <w:bCs/>
          <w:color w:val="000000"/>
          <w:sz w:val="18"/>
          <w:szCs w:val="18"/>
          <w:lang w:eastAsia="nl-NL"/>
        </w:rPr>
        <w:t>Subgunningscriteria</w:t>
      </w:r>
      <w:proofErr w:type="spellEnd"/>
      <w:r w:rsidRPr="00A229A4">
        <w:rPr>
          <w:rFonts w:ascii="Verdana" w:hAnsi="Verdana" w:cs="Arial"/>
          <w:bCs/>
          <w:color w:val="000000"/>
          <w:sz w:val="18"/>
          <w:szCs w:val="18"/>
          <w:lang w:eastAsia="nl-NL"/>
        </w:rPr>
        <w:t xml:space="preserve">, nl. </w:t>
      </w:r>
    </w:p>
    <w:p w14:paraId="5CD8DC46" w14:textId="48C45AA8" w:rsidR="001E558E" w:rsidRDefault="00490ED4" w:rsidP="001E558E">
      <w:pPr>
        <w:numPr>
          <w:ilvl w:val="0"/>
          <w:numId w:val="17"/>
        </w:num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Dienstverlening (maximaal </w:t>
      </w:r>
      <w:r w:rsidR="008A6610">
        <w:rPr>
          <w:rFonts w:ascii="Verdana" w:hAnsi="Verdana" w:cs="Arial"/>
          <w:bCs/>
          <w:color w:val="000000"/>
          <w:sz w:val="18"/>
          <w:szCs w:val="18"/>
          <w:lang w:eastAsia="nl-NL"/>
        </w:rPr>
        <w:t xml:space="preserve">40 </w:t>
      </w:r>
      <w:r w:rsidR="001E558E">
        <w:rPr>
          <w:rFonts w:ascii="Verdana" w:hAnsi="Verdana" w:cs="Arial"/>
          <w:bCs/>
          <w:color w:val="000000"/>
          <w:sz w:val="18"/>
          <w:szCs w:val="18"/>
          <w:lang w:eastAsia="nl-NL"/>
        </w:rPr>
        <w:t>punten)</w:t>
      </w:r>
      <w:r w:rsidR="001E558E" w:rsidRPr="00A229A4">
        <w:rPr>
          <w:rFonts w:ascii="Verdana" w:hAnsi="Verdana" w:cs="Arial"/>
          <w:bCs/>
          <w:color w:val="000000"/>
          <w:sz w:val="18"/>
          <w:szCs w:val="18"/>
          <w:lang w:eastAsia="nl-NL"/>
        </w:rPr>
        <w:t xml:space="preserve"> en </w:t>
      </w:r>
    </w:p>
    <w:p w14:paraId="06874957" w14:textId="5D5C3F37" w:rsidR="001E558E" w:rsidRDefault="00490ED4" w:rsidP="001E558E">
      <w:pPr>
        <w:numPr>
          <w:ilvl w:val="0"/>
          <w:numId w:val="17"/>
        </w:numPr>
        <w:autoSpaceDE w:val="0"/>
        <w:autoSpaceDN w:val="0"/>
        <w:adjustRightInd w:val="0"/>
        <w:spacing w:line="240" w:lineRule="auto"/>
        <w:rPr>
          <w:rFonts w:ascii="Verdana" w:hAnsi="Verdana" w:cs="Arial"/>
          <w:bCs/>
          <w:color w:val="000000"/>
          <w:sz w:val="18"/>
          <w:szCs w:val="18"/>
          <w:lang w:eastAsia="nl-NL"/>
        </w:rPr>
      </w:pPr>
      <w:proofErr w:type="spellStart"/>
      <w:r>
        <w:rPr>
          <w:rFonts w:ascii="Verdana" w:hAnsi="Verdana" w:cs="Arial"/>
          <w:bCs/>
          <w:color w:val="000000"/>
          <w:sz w:val="18"/>
          <w:szCs w:val="18"/>
          <w:lang w:eastAsia="nl-NL"/>
        </w:rPr>
        <w:t>Certified</w:t>
      </w:r>
      <w:proofErr w:type="spellEnd"/>
      <w:r>
        <w:rPr>
          <w:rFonts w:ascii="Verdana" w:hAnsi="Verdana" w:cs="Arial"/>
          <w:bCs/>
          <w:color w:val="000000"/>
          <w:sz w:val="18"/>
          <w:szCs w:val="18"/>
          <w:lang w:eastAsia="nl-NL"/>
        </w:rPr>
        <w:t xml:space="preserve"> Partner</w:t>
      </w:r>
      <w:r w:rsidR="001E558E">
        <w:rPr>
          <w:rFonts w:ascii="Verdana" w:hAnsi="Verdana" w:cs="Arial"/>
          <w:bCs/>
          <w:color w:val="000000"/>
          <w:sz w:val="18"/>
          <w:szCs w:val="18"/>
          <w:lang w:eastAsia="nl-NL"/>
        </w:rPr>
        <w:t xml:space="preserve"> </w:t>
      </w:r>
      <w:r w:rsidR="0098086B">
        <w:rPr>
          <w:rFonts w:ascii="Verdana" w:hAnsi="Verdana" w:cs="Arial"/>
          <w:bCs/>
          <w:color w:val="000000"/>
          <w:sz w:val="18"/>
          <w:szCs w:val="18"/>
          <w:lang w:eastAsia="nl-NL"/>
        </w:rPr>
        <w:t xml:space="preserve">/ Directe Verkoop </w:t>
      </w:r>
      <w:r w:rsidR="001E558E">
        <w:rPr>
          <w:rFonts w:ascii="Verdana" w:hAnsi="Verdana" w:cs="Arial"/>
          <w:bCs/>
          <w:color w:val="000000"/>
          <w:sz w:val="18"/>
          <w:szCs w:val="18"/>
          <w:lang w:eastAsia="nl-NL"/>
        </w:rPr>
        <w:t xml:space="preserve">(maximaal </w:t>
      </w:r>
      <w:r w:rsidR="008A6610">
        <w:rPr>
          <w:rFonts w:ascii="Verdana" w:hAnsi="Verdana" w:cs="Arial"/>
          <w:bCs/>
          <w:color w:val="000000"/>
          <w:sz w:val="18"/>
          <w:szCs w:val="18"/>
          <w:lang w:eastAsia="nl-NL"/>
        </w:rPr>
        <w:t xml:space="preserve">20 </w:t>
      </w:r>
      <w:r w:rsidR="001E558E">
        <w:rPr>
          <w:rFonts w:ascii="Verdana" w:hAnsi="Verdana" w:cs="Arial"/>
          <w:bCs/>
          <w:color w:val="000000"/>
          <w:sz w:val="18"/>
          <w:szCs w:val="18"/>
          <w:lang w:eastAsia="nl-NL"/>
        </w:rPr>
        <w:t>punten)</w:t>
      </w:r>
    </w:p>
    <w:p w14:paraId="0F155544" w14:textId="77777777" w:rsidR="001E558E" w:rsidRDefault="001E558E" w:rsidP="001E558E">
      <w:pPr>
        <w:autoSpaceDE w:val="0"/>
        <w:autoSpaceDN w:val="0"/>
        <w:adjustRightInd w:val="0"/>
        <w:spacing w:line="240" w:lineRule="auto"/>
        <w:rPr>
          <w:rFonts w:ascii="Verdana" w:hAnsi="Verdana" w:cs="Arial"/>
          <w:bCs/>
          <w:color w:val="000000"/>
          <w:sz w:val="18"/>
          <w:szCs w:val="18"/>
          <w:lang w:eastAsia="nl-NL"/>
        </w:rPr>
      </w:pPr>
    </w:p>
    <w:p w14:paraId="4074D032" w14:textId="77777777" w:rsidR="001E558E" w:rsidRPr="001F197D" w:rsidRDefault="001E558E" w:rsidP="001E558E">
      <w:pPr>
        <w:autoSpaceDE w:val="0"/>
        <w:autoSpaceDN w:val="0"/>
        <w:adjustRightInd w:val="0"/>
        <w:spacing w:line="240" w:lineRule="auto"/>
        <w:rPr>
          <w:rFonts w:ascii="Verdana" w:hAnsi="Verdana" w:cs="Arial"/>
          <w:bCs/>
          <w:color w:val="000000"/>
          <w:sz w:val="18"/>
          <w:szCs w:val="18"/>
          <w:lang w:eastAsia="nl-NL"/>
        </w:rPr>
      </w:pPr>
      <w:r w:rsidRPr="001F197D">
        <w:rPr>
          <w:rFonts w:ascii="Verdana" w:hAnsi="Verdana" w:cs="Arial"/>
          <w:bCs/>
          <w:color w:val="000000"/>
          <w:sz w:val="18"/>
          <w:szCs w:val="18"/>
          <w:lang w:eastAsia="nl-NL"/>
        </w:rPr>
        <w:t xml:space="preserve">Deze </w:t>
      </w:r>
      <w:proofErr w:type="spellStart"/>
      <w:r w:rsidRPr="001F197D">
        <w:rPr>
          <w:rFonts w:ascii="Verdana" w:hAnsi="Verdana" w:cs="Arial"/>
          <w:bCs/>
          <w:color w:val="000000"/>
          <w:sz w:val="18"/>
          <w:szCs w:val="18"/>
          <w:lang w:eastAsia="nl-NL"/>
        </w:rPr>
        <w:t>Subgunningscriteria</w:t>
      </w:r>
      <w:proofErr w:type="spellEnd"/>
      <w:r w:rsidRPr="001F197D">
        <w:rPr>
          <w:rFonts w:ascii="Verdana" w:hAnsi="Verdana" w:cs="Arial"/>
          <w:bCs/>
          <w:color w:val="000000"/>
          <w:sz w:val="18"/>
          <w:szCs w:val="18"/>
          <w:lang w:eastAsia="nl-NL"/>
        </w:rPr>
        <w:t xml:space="preserve"> zijn onderstaand nader uitgewerkt.</w:t>
      </w:r>
    </w:p>
    <w:p w14:paraId="5C63D45F" w14:textId="77777777" w:rsidR="001E558E" w:rsidRDefault="001E558E" w:rsidP="001E558E">
      <w:pPr>
        <w:autoSpaceDE w:val="0"/>
        <w:autoSpaceDN w:val="0"/>
        <w:adjustRightInd w:val="0"/>
        <w:spacing w:line="240" w:lineRule="auto"/>
        <w:rPr>
          <w:rFonts w:ascii="Verdana" w:hAnsi="Verdana" w:cs="Arial"/>
          <w:bCs/>
          <w:color w:val="000000"/>
          <w:sz w:val="18"/>
          <w:szCs w:val="18"/>
          <w:lang w:eastAsia="nl-NL"/>
        </w:rPr>
      </w:pPr>
    </w:p>
    <w:p w14:paraId="7CD721EA" w14:textId="77777777" w:rsidR="001E558E" w:rsidRDefault="001E558E" w:rsidP="001E558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 xml:space="preserve">5.3.2.1 </w:t>
      </w:r>
      <w:r w:rsidR="00490ED4">
        <w:rPr>
          <w:rFonts w:ascii="Verdana" w:hAnsi="Verdana" w:cs="Arial"/>
          <w:b/>
          <w:bCs/>
          <w:color w:val="000000"/>
          <w:sz w:val="18"/>
          <w:szCs w:val="18"/>
          <w:lang w:eastAsia="nl-NL"/>
        </w:rPr>
        <w:t>Dienstverlening</w:t>
      </w:r>
    </w:p>
    <w:p w14:paraId="643D134E" w14:textId="77777777" w:rsidR="001E558E" w:rsidRDefault="001E558E" w:rsidP="001E558E">
      <w:pPr>
        <w:autoSpaceDE w:val="0"/>
        <w:autoSpaceDN w:val="0"/>
        <w:adjustRightInd w:val="0"/>
        <w:spacing w:line="240" w:lineRule="auto"/>
        <w:rPr>
          <w:rFonts w:ascii="Verdana" w:hAnsi="Verdana" w:cs="Arial"/>
          <w:b/>
          <w:bCs/>
          <w:color w:val="000000"/>
          <w:sz w:val="18"/>
          <w:szCs w:val="18"/>
          <w:lang w:eastAsia="nl-NL"/>
        </w:rPr>
      </w:pPr>
    </w:p>
    <w:p w14:paraId="161A7693" w14:textId="77777777" w:rsidR="001E558E" w:rsidRDefault="00490ED4" w:rsidP="001E558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ROC Leeuwenborgh</w:t>
      </w:r>
      <w:r w:rsidR="001E558E">
        <w:rPr>
          <w:rFonts w:ascii="Verdana" w:hAnsi="Verdana" w:cs="Arial"/>
          <w:bCs/>
          <w:color w:val="000000"/>
          <w:sz w:val="18"/>
          <w:szCs w:val="18"/>
          <w:lang w:eastAsia="nl-NL"/>
        </w:rPr>
        <w:t xml:space="preserve"> wenst een </w:t>
      </w:r>
      <w:r>
        <w:rPr>
          <w:rFonts w:ascii="Verdana" w:hAnsi="Verdana" w:cs="Arial"/>
          <w:bCs/>
          <w:color w:val="000000"/>
          <w:sz w:val="18"/>
          <w:szCs w:val="18"/>
          <w:lang w:eastAsia="nl-NL"/>
        </w:rPr>
        <w:t>o</w:t>
      </w:r>
      <w:r w:rsidR="001E558E">
        <w:rPr>
          <w:rFonts w:ascii="Verdana" w:hAnsi="Verdana" w:cs="Arial"/>
          <w:bCs/>
          <w:color w:val="000000"/>
          <w:sz w:val="18"/>
          <w:szCs w:val="18"/>
          <w:lang w:eastAsia="nl-NL"/>
        </w:rPr>
        <w:t xml:space="preserve">pdrachtnemer te contracteren welke zo goed mogelijk in staat is de geleverde ICT hardware overeenkomstig de in deze </w:t>
      </w:r>
      <w:r>
        <w:rPr>
          <w:rFonts w:ascii="Verdana" w:hAnsi="Verdana" w:cs="Arial"/>
          <w:bCs/>
          <w:color w:val="000000"/>
          <w:sz w:val="18"/>
          <w:szCs w:val="18"/>
          <w:lang w:eastAsia="nl-NL"/>
        </w:rPr>
        <w:t>o</w:t>
      </w:r>
      <w:r w:rsidR="001E558E">
        <w:rPr>
          <w:rFonts w:ascii="Verdana" w:hAnsi="Verdana" w:cs="Arial"/>
          <w:bCs/>
          <w:color w:val="000000"/>
          <w:sz w:val="18"/>
          <w:szCs w:val="18"/>
          <w:lang w:eastAsia="nl-NL"/>
        </w:rPr>
        <w:t xml:space="preserve">fferteaanvraag gestelde eisen van deskundig </w:t>
      </w:r>
      <w:r w:rsidR="00D06A03">
        <w:rPr>
          <w:rFonts w:ascii="Verdana" w:hAnsi="Verdana" w:cs="Arial"/>
          <w:bCs/>
          <w:color w:val="000000"/>
          <w:sz w:val="18"/>
          <w:szCs w:val="18"/>
          <w:lang w:eastAsia="nl-NL"/>
        </w:rPr>
        <w:t xml:space="preserve">advies </w:t>
      </w:r>
      <w:r w:rsidR="001E558E">
        <w:rPr>
          <w:rFonts w:ascii="Verdana" w:hAnsi="Verdana" w:cs="Arial"/>
          <w:bCs/>
          <w:color w:val="000000"/>
          <w:sz w:val="18"/>
          <w:szCs w:val="18"/>
          <w:lang w:eastAsia="nl-NL"/>
        </w:rPr>
        <w:t>en service te voorzien</w:t>
      </w:r>
      <w:r w:rsidR="00D06A03">
        <w:rPr>
          <w:rFonts w:ascii="Verdana" w:hAnsi="Verdana" w:cs="Arial"/>
          <w:bCs/>
          <w:color w:val="000000"/>
          <w:sz w:val="18"/>
          <w:szCs w:val="18"/>
          <w:lang w:eastAsia="nl-NL"/>
        </w:rPr>
        <w:t xml:space="preserve"> en ROC Leeuwenborgh hierbij zoveel als mogelijk te </w:t>
      </w:r>
      <w:proofErr w:type="spellStart"/>
      <w:r w:rsidR="00D06A03">
        <w:rPr>
          <w:rFonts w:ascii="Verdana" w:hAnsi="Verdana" w:cs="Arial"/>
          <w:bCs/>
          <w:color w:val="000000"/>
          <w:sz w:val="18"/>
          <w:szCs w:val="18"/>
          <w:lang w:eastAsia="nl-NL"/>
        </w:rPr>
        <w:t>ontzorgen</w:t>
      </w:r>
      <w:proofErr w:type="spellEnd"/>
      <w:r w:rsidR="001E558E">
        <w:rPr>
          <w:rFonts w:ascii="Verdana" w:hAnsi="Verdana" w:cs="Arial"/>
          <w:bCs/>
          <w:color w:val="000000"/>
          <w:sz w:val="18"/>
          <w:szCs w:val="18"/>
          <w:lang w:eastAsia="nl-NL"/>
        </w:rPr>
        <w:t xml:space="preserve">. Bij de beoordeling </w:t>
      </w:r>
      <w:r w:rsidR="00D06A03">
        <w:rPr>
          <w:rFonts w:ascii="Verdana" w:hAnsi="Verdana" w:cs="Arial"/>
          <w:bCs/>
          <w:color w:val="000000"/>
          <w:sz w:val="18"/>
          <w:szCs w:val="18"/>
          <w:lang w:eastAsia="nl-NL"/>
        </w:rPr>
        <w:t xml:space="preserve">van de aangeboden </w:t>
      </w:r>
      <w:r w:rsidR="001E558E">
        <w:rPr>
          <w:rFonts w:ascii="Verdana" w:hAnsi="Verdana" w:cs="Arial"/>
          <w:bCs/>
          <w:color w:val="000000"/>
          <w:sz w:val="18"/>
          <w:szCs w:val="18"/>
          <w:lang w:eastAsia="nl-NL"/>
        </w:rPr>
        <w:t>zijn de volgende aspecten relevant:</w:t>
      </w:r>
    </w:p>
    <w:p w14:paraId="104393B6" w14:textId="7D16119D" w:rsidR="00D06A03" w:rsidRPr="00D06A03" w:rsidRDefault="009D6417" w:rsidP="00D06A03">
      <w:pPr>
        <w:pStyle w:val="Lijstalinea"/>
        <w:numPr>
          <w:ilvl w:val="0"/>
          <w:numId w:val="14"/>
        </w:num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o</w:t>
      </w:r>
      <w:r w:rsidR="00660D12">
        <w:rPr>
          <w:rFonts w:ascii="Verdana" w:hAnsi="Verdana" w:cs="Arial"/>
          <w:bCs/>
          <w:color w:val="000000"/>
          <w:sz w:val="18"/>
          <w:szCs w:val="18"/>
          <w:lang w:eastAsia="nl-NL"/>
        </w:rPr>
        <w:t>p welke gebieden inschrijver ROC Leeuwenborgh gaat adviseren en op welke wijze de inschrijver dat zal gaan doen;</w:t>
      </w:r>
    </w:p>
    <w:p w14:paraId="0B866A56" w14:textId="0FCA4200" w:rsidR="001E558E" w:rsidRDefault="009D6417" w:rsidP="001E558E">
      <w:pPr>
        <w:numPr>
          <w:ilvl w:val="0"/>
          <w:numId w:val="14"/>
        </w:num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d</w:t>
      </w:r>
      <w:r w:rsidR="001E558E">
        <w:rPr>
          <w:rFonts w:ascii="Verdana" w:hAnsi="Verdana" w:cs="Arial"/>
          <w:bCs/>
          <w:color w:val="000000"/>
          <w:sz w:val="18"/>
          <w:szCs w:val="18"/>
          <w:lang w:eastAsia="nl-NL"/>
        </w:rPr>
        <w:t xml:space="preserve">e maximale respons/oplostermijnen die </w:t>
      </w:r>
      <w:r w:rsidR="00490ED4">
        <w:rPr>
          <w:rFonts w:ascii="Verdana" w:hAnsi="Verdana" w:cs="Arial"/>
          <w:bCs/>
          <w:color w:val="000000"/>
          <w:sz w:val="18"/>
          <w:szCs w:val="18"/>
          <w:lang w:eastAsia="nl-NL"/>
        </w:rPr>
        <w:t>i</w:t>
      </w:r>
      <w:r w:rsidR="001E558E">
        <w:rPr>
          <w:rFonts w:ascii="Verdana" w:hAnsi="Verdana" w:cs="Arial"/>
          <w:bCs/>
          <w:color w:val="000000"/>
          <w:sz w:val="18"/>
          <w:szCs w:val="18"/>
          <w:lang w:eastAsia="nl-NL"/>
        </w:rPr>
        <w:t>nschrijver zal hanteren voor deze raamovereenkomst;</w:t>
      </w:r>
    </w:p>
    <w:p w14:paraId="3EAA2814" w14:textId="4A8AB3D3" w:rsidR="00660D12" w:rsidRDefault="009D6417" w:rsidP="001E558E">
      <w:pPr>
        <w:numPr>
          <w:ilvl w:val="0"/>
          <w:numId w:val="14"/>
        </w:num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w</w:t>
      </w:r>
      <w:r w:rsidR="00660D12">
        <w:rPr>
          <w:rFonts w:ascii="Verdana" w:hAnsi="Verdana" w:cs="Arial"/>
          <w:bCs/>
          <w:color w:val="000000"/>
          <w:sz w:val="18"/>
          <w:szCs w:val="18"/>
          <w:lang w:eastAsia="nl-NL"/>
        </w:rPr>
        <w:t>elke kansen en risico’s signaleert inschrijver bij de implementatie van de raamovereenkomst met ROC Leeuwenborgh? Inschrijver geeft hierbij aan op welke wijze risico’s zullen worden beperkt en op welke wijze kansen zullen worden benut;</w:t>
      </w:r>
    </w:p>
    <w:p w14:paraId="754C98ED" w14:textId="0EB76FDA" w:rsidR="001E558E" w:rsidRDefault="009D6417" w:rsidP="001E558E">
      <w:pPr>
        <w:numPr>
          <w:ilvl w:val="0"/>
          <w:numId w:val="14"/>
        </w:num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e</w:t>
      </w:r>
      <w:r w:rsidR="001E558E">
        <w:rPr>
          <w:rFonts w:ascii="Verdana" w:hAnsi="Verdana" w:cs="Arial"/>
          <w:bCs/>
          <w:color w:val="000000"/>
          <w:sz w:val="18"/>
          <w:szCs w:val="18"/>
          <w:lang w:eastAsia="nl-NL"/>
        </w:rPr>
        <w:t xml:space="preserve">xtra services welke </w:t>
      </w:r>
      <w:r w:rsidR="00660D12">
        <w:rPr>
          <w:rFonts w:ascii="Verdana" w:hAnsi="Verdana" w:cs="Arial"/>
          <w:bCs/>
          <w:color w:val="000000"/>
          <w:sz w:val="18"/>
          <w:szCs w:val="18"/>
          <w:lang w:eastAsia="nl-NL"/>
        </w:rPr>
        <w:t>i</w:t>
      </w:r>
      <w:r w:rsidR="001E558E">
        <w:rPr>
          <w:rFonts w:ascii="Verdana" w:hAnsi="Verdana" w:cs="Arial"/>
          <w:bCs/>
          <w:color w:val="000000"/>
          <w:sz w:val="18"/>
          <w:szCs w:val="18"/>
          <w:lang w:eastAsia="nl-NL"/>
        </w:rPr>
        <w:t xml:space="preserve">nschrijver in het kader van de sluiten raamovereenkomst kosteloos aanbiedt aan </w:t>
      </w:r>
      <w:r w:rsidR="00490ED4">
        <w:rPr>
          <w:rFonts w:ascii="Verdana" w:hAnsi="Verdana" w:cs="Arial"/>
          <w:bCs/>
          <w:color w:val="000000"/>
          <w:sz w:val="18"/>
          <w:szCs w:val="18"/>
          <w:lang w:eastAsia="nl-NL"/>
        </w:rPr>
        <w:t>ROC Leeuwenborgh</w:t>
      </w:r>
      <w:r w:rsidR="001E558E">
        <w:rPr>
          <w:rFonts w:ascii="Verdana" w:hAnsi="Verdana" w:cs="Arial"/>
          <w:bCs/>
          <w:color w:val="000000"/>
          <w:sz w:val="18"/>
          <w:szCs w:val="18"/>
          <w:lang w:eastAsia="nl-NL"/>
        </w:rPr>
        <w:t>.</w:t>
      </w:r>
    </w:p>
    <w:p w14:paraId="1693B0C4" w14:textId="77777777" w:rsidR="001E558E" w:rsidRDefault="001E558E" w:rsidP="001E558E">
      <w:pPr>
        <w:autoSpaceDE w:val="0"/>
        <w:autoSpaceDN w:val="0"/>
        <w:adjustRightInd w:val="0"/>
        <w:spacing w:line="240" w:lineRule="auto"/>
        <w:rPr>
          <w:rFonts w:ascii="Verdana" w:hAnsi="Verdana" w:cs="Arial"/>
          <w:bCs/>
          <w:color w:val="000000"/>
          <w:sz w:val="18"/>
          <w:szCs w:val="18"/>
          <w:lang w:eastAsia="nl-NL"/>
        </w:rPr>
      </w:pPr>
    </w:p>
    <w:p w14:paraId="3AF0FBA3" w14:textId="77777777" w:rsidR="001A2696" w:rsidRPr="001A2696" w:rsidRDefault="001A2696" w:rsidP="001A2696">
      <w:pPr>
        <w:pStyle w:val="Geenafstand"/>
        <w:rPr>
          <w:rFonts w:ascii="Verdana" w:hAnsi="Verdana" w:cs="ArialMT"/>
          <w:szCs w:val="18"/>
        </w:rPr>
      </w:pPr>
      <w:r>
        <w:rPr>
          <w:rFonts w:ascii="Verdana" w:hAnsi="Verdana"/>
          <w:szCs w:val="18"/>
        </w:rPr>
        <w:t xml:space="preserve">U dient </w:t>
      </w:r>
      <w:r w:rsidRPr="001A2696">
        <w:rPr>
          <w:rFonts w:ascii="Verdana" w:hAnsi="Verdana"/>
          <w:szCs w:val="18"/>
        </w:rPr>
        <w:t>in een plan van aanpak (bestaande uit maximaal</w:t>
      </w:r>
      <w:r w:rsidR="00E80679">
        <w:rPr>
          <w:rStyle w:val="Voetnootmarkering"/>
          <w:szCs w:val="18"/>
        </w:rPr>
        <w:footnoteReference w:id="1"/>
      </w:r>
      <w:r w:rsidRPr="001A2696">
        <w:rPr>
          <w:rFonts w:ascii="Verdana" w:hAnsi="Verdana"/>
          <w:szCs w:val="18"/>
        </w:rPr>
        <w:t xml:space="preserve"> 5 pagina’s A4 (in lettertype </w:t>
      </w:r>
      <w:proofErr w:type="spellStart"/>
      <w:r w:rsidRPr="001A2696">
        <w:rPr>
          <w:rFonts w:ascii="Verdana" w:hAnsi="Verdana"/>
          <w:szCs w:val="18"/>
        </w:rPr>
        <w:t>Arial</w:t>
      </w:r>
      <w:proofErr w:type="spellEnd"/>
      <w:r w:rsidRPr="001A2696">
        <w:rPr>
          <w:rFonts w:ascii="Verdana" w:hAnsi="Verdana"/>
          <w:szCs w:val="18"/>
        </w:rPr>
        <w:t xml:space="preserve">, grootte 10)) aan te geven hoe </w:t>
      </w:r>
      <w:r>
        <w:rPr>
          <w:rFonts w:ascii="Verdana" w:hAnsi="Verdana"/>
          <w:szCs w:val="18"/>
        </w:rPr>
        <w:t>u</w:t>
      </w:r>
      <w:r w:rsidRPr="001A2696">
        <w:rPr>
          <w:rFonts w:ascii="Verdana" w:hAnsi="Verdana"/>
          <w:szCs w:val="18"/>
        </w:rPr>
        <w:t xml:space="preserve"> de dienstverlening zoals gevraagd voor deze overeenkomst zal verrichten. In </w:t>
      </w:r>
      <w:r>
        <w:rPr>
          <w:rFonts w:ascii="Verdana" w:hAnsi="Verdana"/>
          <w:szCs w:val="18"/>
        </w:rPr>
        <w:t>dit</w:t>
      </w:r>
      <w:r w:rsidRPr="001A2696">
        <w:rPr>
          <w:rFonts w:ascii="Verdana" w:hAnsi="Verdana"/>
          <w:szCs w:val="18"/>
        </w:rPr>
        <w:t xml:space="preserve"> plan van aanpak dient inschrijver duidelijk, op één enkele wijze uitlegbaar en zo concreet mogelijk in te gaan op </w:t>
      </w:r>
      <w:r>
        <w:rPr>
          <w:rFonts w:ascii="Verdana" w:hAnsi="Verdana"/>
          <w:szCs w:val="18"/>
        </w:rPr>
        <w:t>bovenvermelde aspecten</w:t>
      </w:r>
      <w:r w:rsidRPr="001A2696">
        <w:rPr>
          <w:rFonts w:ascii="Verdana" w:hAnsi="Verdana"/>
          <w:szCs w:val="18"/>
        </w:rPr>
        <w:t>; deze dienen in het plan van aanpak duidelijk zichtbaar en separaat te worden toegelicht.</w:t>
      </w:r>
      <w:r w:rsidRPr="001A2696">
        <w:rPr>
          <w:rFonts w:ascii="Verdana" w:hAnsi="Verdana" w:cs="ArialMT"/>
          <w:szCs w:val="18"/>
        </w:rPr>
        <w:t xml:space="preserve">  </w:t>
      </w:r>
    </w:p>
    <w:p w14:paraId="49F26B0A" w14:textId="77777777" w:rsidR="001A2696" w:rsidRPr="001A2696" w:rsidRDefault="001A2696" w:rsidP="001A2696">
      <w:pPr>
        <w:spacing w:line="240" w:lineRule="auto"/>
        <w:rPr>
          <w:rFonts w:ascii="Verdana" w:hAnsi="Verdana"/>
          <w:sz w:val="18"/>
          <w:szCs w:val="18"/>
        </w:rPr>
      </w:pPr>
    </w:p>
    <w:p w14:paraId="74013BC4" w14:textId="77777777" w:rsidR="001A2696" w:rsidRPr="001A2696" w:rsidRDefault="001A2696" w:rsidP="001A2696">
      <w:pPr>
        <w:spacing w:line="240" w:lineRule="auto"/>
        <w:rPr>
          <w:rFonts w:ascii="Verdana" w:hAnsi="Verdana"/>
          <w:sz w:val="18"/>
          <w:szCs w:val="18"/>
        </w:rPr>
      </w:pPr>
      <w:r w:rsidRPr="001A2696">
        <w:rPr>
          <w:rFonts w:ascii="Verdana" w:hAnsi="Verdana"/>
          <w:sz w:val="18"/>
          <w:szCs w:val="18"/>
        </w:rPr>
        <w:lastRenderedPageBreak/>
        <w:t xml:space="preserve">De omschrijvingen in het plan van aanpak moeten concreet en SMART zijn en niet voor meerdere uitleg vatbaar. Voorbeeld: inschrijver geeft aan </w:t>
      </w:r>
      <w:r w:rsidRPr="001A2696">
        <w:rPr>
          <w:rFonts w:ascii="Verdana" w:hAnsi="Verdana"/>
          <w:sz w:val="18"/>
          <w:szCs w:val="18"/>
          <w:u w:val="single"/>
        </w:rPr>
        <w:t>hoe</w:t>
      </w:r>
      <w:r w:rsidRPr="001A2696">
        <w:rPr>
          <w:rFonts w:ascii="Verdana" w:hAnsi="Verdana"/>
          <w:sz w:val="18"/>
          <w:szCs w:val="18"/>
        </w:rPr>
        <w:t xml:space="preserve"> te reageren in een bepaalde situatie en niet hoe hij </w:t>
      </w:r>
      <w:r w:rsidRPr="001A2696">
        <w:rPr>
          <w:rFonts w:ascii="Verdana" w:hAnsi="Verdana"/>
          <w:sz w:val="18"/>
          <w:szCs w:val="18"/>
          <w:u w:val="single"/>
        </w:rPr>
        <w:t>zou kunnen</w:t>
      </w:r>
      <w:r w:rsidRPr="001A2696">
        <w:rPr>
          <w:rFonts w:ascii="Verdana" w:hAnsi="Verdana"/>
          <w:sz w:val="18"/>
          <w:szCs w:val="18"/>
        </w:rPr>
        <w:t xml:space="preserve"> reageren! Omschrijvingen die niet concreet zijn en/of voor meerdere uitleg vatbaar zijn, zullen negatief worden beoordeeld.</w:t>
      </w:r>
    </w:p>
    <w:p w14:paraId="6E5EC5F0" w14:textId="77777777" w:rsidR="00660D12" w:rsidRPr="001A2696" w:rsidRDefault="00660D12" w:rsidP="001A2696">
      <w:pPr>
        <w:autoSpaceDE w:val="0"/>
        <w:autoSpaceDN w:val="0"/>
        <w:adjustRightInd w:val="0"/>
        <w:spacing w:line="240" w:lineRule="auto"/>
        <w:rPr>
          <w:rFonts w:ascii="Verdana" w:hAnsi="Verdana" w:cs="Arial"/>
          <w:bCs/>
          <w:color w:val="000000"/>
          <w:sz w:val="18"/>
          <w:szCs w:val="18"/>
          <w:lang w:eastAsia="nl-NL"/>
        </w:rPr>
      </w:pPr>
    </w:p>
    <w:p w14:paraId="44DC6C38" w14:textId="77777777" w:rsidR="00660D12" w:rsidRDefault="00660D12" w:rsidP="001E558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N.B.: alle door inschrijver vermelde aangeboden dienstverlening dient SMART beschreven te worden en dient volledig verdisconteerd te zijn in het opslagpercentage op de inkoopprijzen. </w:t>
      </w:r>
    </w:p>
    <w:p w14:paraId="573066B3" w14:textId="77777777" w:rsidR="00660D12" w:rsidRDefault="00660D12" w:rsidP="001E558E">
      <w:pPr>
        <w:autoSpaceDE w:val="0"/>
        <w:autoSpaceDN w:val="0"/>
        <w:adjustRightInd w:val="0"/>
        <w:spacing w:line="240" w:lineRule="auto"/>
        <w:rPr>
          <w:rFonts w:ascii="Verdana" w:hAnsi="Verdana" w:cs="Arial"/>
          <w:bCs/>
          <w:color w:val="000000"/>
          <w:sz w:val="18"/>
          <w:szCs w:val="18"/>
          <w:lang w:eastAsia="nl-NL"/>
        </w:rPr>
      </w:pPr>
    </w:p>
    <w:p w14:paraId="76E0D05E" w14:textId="77777777" w:rsidR="00660D12" w:rsidRDefault="00D06A03" w:rsidP="00D06A03">
      <w:pPr>
        <w:autoSpaceDE w:val="0"/>
        <w:autoSpaceDN w:val="0"/>
        <w:adjustRightInd w:val="0"/>
        <w:spacing w:line="240" w:lineRule="auto"/>
        <w:rPr>
          <w:rFonts w:ascii="Verdana" w:hAnsi="Verdana" w:cs="Georgia"/>
          <w:color w:val="000000"/>
          <w:sz w:val="18"/>
          <w:szCs w:val="18"/>
          <w:lang w:eastAsia="nl-NL"/>
        </w:rPr>
      </w:pPr>
      <w:r w:rsidRPr="0098086B">
        <w:rPr>
          <w:rFonts w:ascii="Verdana" w:hAnsi="Verdana" w:cs="Georgia"/>
          <w:color w:val="000000"/>
          <w:sz w:val="18"/>
          <w:szCs w:val="18"/>
          <w:lang w:eastAsia="nl-NL"/>
        </w:rPr>
        <w:t xml:space="preserve">De score </w:t>
      </w:r>
      <w:r w:rsidR="00660D12">
        <w:rPr>
          <w:rFonts w:ascii="Verdana" w:hAnsi="Verdana" w:cs="Georgia"/>
          <w:color w:val="000000"/>
          <w:sz w:val="18"/>
          <w:szCs w:val="18"/>
          <w:lang w:eastAsia="nl-NL"/>
        </w:rPr>
        <w:t xml:space="preserve">voor het </w:t>
      </w:r>
      <w:proofErr w:type="spellStart"/>
      <w:r w:rsidR="00660D12">
        <w:rPr>
          <w:rFonts w:ascii="Verdana" w:hAnsi="Verdana" w:cs="Georgia"/>
          <w:color w:val="000000"/>
          <w:sz w:val="18"/>
          <w:szCs w:val="18"/>
          <w:lang w:eastAsia="nl-NL"/>
        </w:rPr>
        <w:t>subcriterium</w:t>
      </w:r>
      <w:proofErr w:type="spellEnd"/>
      <w:r w:rsidRPr="0098086B">
        <w:rPr>
          <w:rFonts w:ascii="Verdana" w:hAnsi="Verdana" w:cs="Georgia"/>
          <w:color w:val="000000"/>
          <w:sz w:val="18"/>
          <w:szCs w:val="18"/>
          <w:lang w:eastAsia="nl-NL"/>
        </w:rPr>
        <w:t xml:space="preserve"> word</w:t>
      </w:r>
      <w:r>
        <w:rPr>
          <w:rFonts w:ascii="Verdana" w:hAnsi="Verdana" w:cs="Georgia"/>
          <w:color w:val="000000"/>
          <w:sz w:val="18"/>
          <w:szCs w:val="18"/>
          <w:lang w:eastAsia="nl-NL"/>
        </w:rPr>
        <w:t>t</w:t>
      </w:r>
      <w:r w:rsidRPr="0098086B">
        <w:rPr>
          <w:rFonts w:ascii="Verdana" w:hAnsi="Verdana" w:cs="Georgia"/>
          <w:color w:val="000000"/>
          <w:sz w:val="18"/>
          <w:szCs w:val="18"/>
          <w:lang w:eastAsia="nl-NL"/>
        </w:rPr>
        <w:t xml:space="preserve"> berekend volgens de formule: </w:t>
      </w:r>
    </w:p>
    <w:p w14:paraId="29A6A335" w14:textId="2E4AC53B" w:rsidR="00D06A03" w:rsidRPr="00660D12" w:rsidRDefault="00D06A03" w:rsidP="00D06A03">
      <w:pPr>
        <w:autoSpaceDE w:val="0"/>
        <w:autoSpaceDN w:val="0"/>
        <w:adjustRightInd w:val="0"/>
        <w:spacing w:line="240" w:lineRule="auto"/>
        <w:rPr>
          <w:rFonts w:ascii="Verdana" w:hAnsi="Verdana" w:cs="Georgia"/>
          <w:color w:val="000000"/>
          <w:sz w:val="18"/>
          <w:szCs w:val="18"/>
          <w:lang w:eastAsia="nl-NL"/>
        </w:rPr>
      </w:pPr>
      <w:r>
        <w:rPr>
          <w:rFonts w:ascii="Verdana" w:hAnsi="Verdana" w:cs="Georgia"/>
          <w:color w:val="000000"/>
          <w:sz w:val="18"/>
          <w:szCs w:val="18"/>
          <w:lang w:eastAsia="nl-NL"/>
        </w:rPr>
        <w:t xml:space="preserve">(behaalde </w:t>
      </w:r>
      <w:proofErr w:type="spellStart"/>
      <w:r>
        <w:rPr>
          <w:rFonts w:ascii="Verdana" w:hAnsi="Verdana" w:cs="Georgia"/>
          <w:color w:val="000000"/>
          <w:sz w:val="18"/>
          <w:szCs w:val="18"/>
          <w:lang w:eastAsia="nl-NL"/>
        </w:rPr>
        <w:t>subcriteria</w:t>
      </w:r>
      <w:proofErr w:type="spellEnd"/>
      <w:r>
        <w:rPr>
          <w:rFonts w:ascii="Verdana" w:hAnsi="Verdana" w:cs="Georgia"/>
          <w:color w:val="000000"/>
          <w:sz w:val="18"/>
          <w:szCs w:val="18"/>
          <w:lang w:eastAsia="nl-NL"/>
        </w:rPr>
        <w:t>-score / 10</w:t>
      </w:r>
      <w:r w:rsidR="00660D12">
        <w:rPr>
          <w:rFonts w:ascii="Verdana" w:hAnsi="Verdana" w:cs="Georgia"/>
          <w:color w:val="000000"/>
          <w:sz w:val="18"/>
          <w:szCs w:val="18"/>
          <w:lang w:eastAsia="nl-NL"/>
        </w:rPr>
        <w:t xml:space="preserve">) x </w:t>
      </w:r>
      <w:r w:rsidR="008A6610">
        <w:rPr>
          <w:rFonts w:ascii="Verdana" w:hAnsi="Verdana" w:cs="Georgia"/>
          <w:color w:val="000000"/>
          <w:sz w:val="18"/>
          <w:szCs w:val="18"/>
          <w:lang w:eastAsia="nl-NL"/>
        </w:rPr>
        <w:t>40</w:t>
      </w:r>
    </w:p>
    <w:p w14:paraId="5A191C00" w14:textId="77777777" w:rsidR="00D06A03" w:rsidRDefault="00D06A03" w:rsidP="001E558E">
      <w:pPr>
        <w:autoSpaceDE w:val="0"/>
        <w:autoSpaceDN w:val="0"/>
        <w:adjustRightInd w:val="0"/>
        <w:spacing w:line="240" w:lineRule="auto"/>
        <w:rPr>
          <w:rFonts w:ascii="Verdana" w:hAnsi="Verdana" w:cs="Arial"/>
          <w:bCs/>
          <w:color w:val="000000"/>
          <w:sz w:val="18"/>
          <w:szCs w:val="18"/>
          <w:lang w:eastAsia="nl-NL"/>
        </w:rPr>
      </w:pPr>
    </w:p>
    <w:p w14:paraId="10540CBC" w14:textId="77777777" w:rsidR="001E558E" w:rsidRDefault="001E558E" w:rsidP="001E558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 xml:space="preserve">5.3.2.2 </w:t>
      </w:r>
      <w:proofErr w:type="spellStart"/>
      <w:r w:rsidR="00490ED4">
        <w:rPr>
          <w:rFonts w:ascii="Verdana" w:hAnsi="Verdana" w:cs="Arial"/>
          <w:b/>
          <w:bCs/>
          <w:color w:val="000000"/>
          <w:sz w:val="18"/>
          <w:szCs w:val="18"/>
          <w:lang w:eastAsia="nl-NL"/>
        </w:rPr>
        <w:t>Certified</w:t>
      </w:r>
      <w:proofErr w:type="spellEnd"/>
      <w:r w:rsidR="00490ED4">
        <w:rPr>
          <w:rFonts w:ascii="Verdana" w:hAnsi="Verdana" w:cs="Arial"/>
          <w:b/>
          <w:bCs/>
          <w:color w:val="000000"/>
          <w:sz w:val="18"/>
          <w:szCs w:val="18"/>
          <w:lang w:eastAsia="nl-NL"/>
        </w:rPr>
        <w:t xml:space="preserve"> Partner</w:t>
      </w:r>
      <w:r w:rsidR="0098086B">
        <w:rPr>
          <w:rFonts w:ascii="Verdana" w:hAnsi="Verdana" w:cs="Arial"/>
          <w:b/>
          <w:bCs/>
          <w:color w:val="000000"/>
          <w:sz w:val="18"/>
          <w:szCs w:val="18"/>
          <w:lang w:eastAsia="nl-NL"/>
        </w:rPr>
        <w:t>/ Directe Verkoop</w:t>
      </w:r>
    </w:p>
    <w:p w14:paraId="03794EE2" w14:textId="77777777" w:rsidR="001E558E" w:rsidRDefault="001E558E" w:rsidP="001E558E">
      <w:pPr>
        <w:autoSpaceDE w:val="0"/>
        <w:autoSpaceDN w:val="0"/>
        <w:adjustRightInd w:val="0"/>
        <w:spacing w:line="240" w:lineRule="auto"/>
        <w:rPr>
          <w:rFonts w:ascii="Verdana" w:hAnsi="Verdana" w:cs="Arial"/>
          <w:b/>
          <w:bCs/>
          <w:color w:val="000000"/>
          <w:sz w:val="18"/>
          <w:szCs w:val="18"/>
          <w:lang w:eastAsia="nl-NL"/>
        </w:rPr>
      </w:pPr>
    </w:p>
    <w:p w14:paraId="5FD3EB9F" w14:textId="77777777" w:rsidR="00490ED4" w:rsidRDefault="00490ED4" w:rsidP="001E558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ROC Leeuwenborgh wenst een opdrachtnemer te selecteren die zoveel mogelijk is aangemerkt als gecertificeerde partners van fabrikanten en een opdrachtnemer die zoveel als mogelijk directe verkoopkanalen met fabrikanten heeft. Om deze reden verzoekt ROC Leeuwenborgh </w:t>
      </w:r>
      <w:r w:rsidR="0098086B">
        <w:rPr>
          <w:rFonts w:ascii="Verdana" w:hAnsi="Verdana" w:cs="Arial"/>
          <w:bCs/>
          <w:color w:val="000000"/>
          <w:sz w:val="18"/>
          <w:szCs w:val="18"/>
          <w:lang w:eastAsia="nl-NL"/>
        </w:rPr>
        <w:t xml:space="preserve">inschrijvers </w:t>
      </w:r>
      <w:r>
        <w:rPr>
          <w:rFonts w:ascii="Verdana" w:hAnsi="Verdana" w:cs="Arial"/>
          <w:bCs/>
          <w:color w:val="000000"/>
          <w:sz w:val="18"/>
          <w:szCs w:val="18"/>
          <w:lang w:eastAsia="nl-NL"/>
        </w:rPr>
        <w:t>onderstaande matrix op te nemen en de kolommen naar waarheid in te vullen.</w:t>
      </w:r>
    </w:p>
    <w:p w14:paraId="60032374" w14:textId="77777777" w:rsidR="00490ED4" w:rsidRDefault="00490ED4" w:rsidP="001E558E">
      <w:pPr>
        <w:autoSpaceDE w:val="0"/>
        <w:autoSpaceDN w:val="0"/>
        <w:adjustRightInd w:val="0"/>
        <w:spacing w:line="240" w:lineRule="auto"/>
        <w:rPr>
          <w:rFonts w:ascii="Verdana" w:hAnsi="Verdana" w:cs="Arial"/>
          <w:bCs/>
          <w:color w:val="000000"/>
          <w:sz w:val="18"/>
          <w:szCs w:val="18"/>
          <w:lang w:eastAsia="nl-NL"/>
        </w:rPr>
      </w:pPr>
    </w:p>
    <w:tbl>
      <w:tblPr>
        <w:tblW w:w="9266" w:type="dxa"/>
        <w:tblInd w:w="57" w:type="dxa"/>
        <w:tblCellMar>
          <w:left w:w="0" w:type="dxa"/>
          <w:right w:w="0" w:type="dxa"/>
        </w:tblCellMar>
        <w:tblLook w:val="04A0" w:firstRow="1" w:lastRow="0" w:firstColumn="1" w:lastColumn="0" w:noHBand="0" w:noVBand="1"/>
      </w:tblPr>
      <w:tblGrid>
        <w:gridCol w:w="435"/>
        <w:gridCol w:w="3547"/>
        <w:gridCol w:w="2868"/>
        <w:gridCol w:w="2416"/>
      </w:tblGrid>
      <w:tr w:rsidR="0098086B" w:rsidRPr="0098086B" w14:paraId="59895962" w14:textId="77777777" w:rsidTr="0098086B">
        <w:trPr>
          <w:trHeight w:val="600"/>
        </w:trPr>
        <w:tc>
          <w:tcPr>
            <w:tcW w:w="435" w:type="dxa"/>
            <w:tcBorders>
              <w:top w:val="single" w:sz="8" w:space="0" w:color="auto"/>
              <w:left w:val="single" w:sz="8" w:space="0" w:color="auto"/>
              <w:bottom w:val="single" w:sz="8" w:space="0" w:color="auto"/>
              <w:right w:val="single" w:sz="8" w:space="0" w:color="auto"/>
            </w:tcBorders>
            <w:shd w:val="clear" w:color="auto" w:fill="ED7D31"/>
            <w:noWrap/>
            <w:tcMar>
              <w:top w:w="0" w:type="dxa"/>
              <w:left w:w="70" w:type="dxa"/>
              <w:bottom w:w="0" w:type="dxa"/>
              <w:right w:w="70" w:type="dxa"/>
            </w:tcMar>
            <w:vAlign w:val="bottom"/>
            <w:hideMark/>
          </w:tcPr>
          <w:p w14:paraId="7373FA2C"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 </w:t>
            </w:r>
          </w:p>
        </w:tc>
        <w:tc>
          <w:tcPr>
            <w:tcW w:w="3547" w:type="dxa"/>
            <w:tcBorders>
              <w:top w:val="single" w:sz="8" w:space="0" w:color="auto"/>
              <w:left w:val="nil"/>
              <w:bottom w:val="single" w:sz="8" w:space="0" w:color="auto"/>
              <w:right w:val="single" w:sz="8" w:space="0" w:color="auto"/>
            </w:tcBorders>
            <w:shd w:val="clear" w:color="auto" w:fill="ED7D31"/>
            <w:tcMar>
              <w:top w:w="0" w:type="dxa"/>
              <w:left w:w="70" w:type="dxa"/>
              <w:bottom w:w="0" w:type="dxa"/>
              <w:right w:w="70" w:type="dxa"/>
            </w:tcMar>
            <w:vAlign w:val="bottom"/>
            <w:hideMark/>
          </w:tcPr>
          <w:p w14:paraId="43514C71"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Leveranciers Leeuwenborgh inzake IT behoefte t.b.v. werkplekken</w:t>
            </w:r>
          </w:p>
        </w:tc>
        <w:tc>
          <w:tcPr>
            <w:tcW w:w="2868" w:type="dxa"/>
            <w:tcBorders>
              <w:top w:val="single" w:sz="8" w:space="0" w:color="auto"/>
              <w:left w:val="nil"/>
              <w:bottom w:val="single" w:sz="8" w:space="0" w:color="auto"/>
              <w:right w:val="single" w:sz="8" w:space="0" w:color="auto"/>
            </w:tcBorders>
            <w:shd w:val="clear" w:color="auto" w:fill="ED7D31"/>
            <w:noWrap/>
            <w:tcMar>
              <w:top w:w="0" w:type="dxa"/>
              <w:left w:w="70" w:type="dxa"/>
              <w:bottom w:w="0" w:type="dxa"/>
              <w:right w:w="70" w:type="dxa"/>
            </w:tcMar>
            <w:vAlign w:val="bottom"/>
            <w:hideMark/>
          </w:tcPr>
          <w:p w14:paraId="20EE589B" w14:textId="77777777" w:rsidR="0098086B" w:rsidRPr="0098086B" w:rsidRDefault="0098086B">
            <w:pPr>
              <w:rPr>
                <w:rFonts w:ascii="Verdana" w:eastAsiaTheme="minorHAnsi" w:hAnsi="Verdana"/>
                <w:b/>
                <w:bCs/>
                <w:color w:val="000000"/>
                <w:sz w:val="18"/>
                <w:szCs w:val="18"/>
                <w:lang w:eastAsia="nl-NL"/>
              </w:rPr>
            </w:pPr>
            <w:proofErr w:type="spellStart"/>
            <w:r w:rsidRPr="0098086B">
              <w:rPr>
                <w:rFonts w:ascii="Verdana" w:hAnsi="Verdana"/>
                <w:b/>
                <w:bCs/>
                <w:color w:val="000000"/>
                <w:sz w:val="18"/>
                <w:szCs w:val="18"/>
                <w:lang w:eastAsia="nl-NL"/>
              </w:rPr>
              <w:t>Certified</w:t>
            </w:r>
            <w:proofErr w:type="spellEnd"/>
            <w:r w:rsidRPr="0098086B">
              <w:rPr>
                <w:rFonts w:ascii="Verdana" w:hAnsi="Verdana"/>
                <w:b/>
                <w:bCs/>
                <w:color w:val="000000"/>
                <w:sz w:val="18"/>
                <w:szCs w:val="18"/>
                <w:lang w:eastAsia="nl-NL"/>
              </w:rPr>
              <w:t xml:space="preserve"> Partner Fabrikant </w:t>
            </w:r>
          </w:p>
          <w:p w14:paraId="72C9E5B5" w14:textId="77777777" w:rsidR="0098086B" w:rsidRPr="0098086B" w:rsidRDefault="0098086B">
            <w:pPr>
              <w:rPr>
                <w:rFonts w:ascii="Verdana" w:hAnsi="Verdana"/>
                <w:color w:val="000000"/>
                <w:sz w:val="18"/>
                <w:szCs w:val="18"/>
                <w:lang w:eastAsia="nl-NL"/>
              </w:rPr>
            </w:pPr>
            <w:r w:rsidRPr="0098086B">
              <w:rPr>
                <w:rFonts w:ascii="Verdana" w:hAnsi="Verdana"/>
                <w:color w:val="000000"/>
                <w:sz w:val="18"/>
                <w:szCs w:val="18"/>
                <w:lang w:eastAsia="nl-NL"/>
              </w:rPr>
              <w:t xml:space="preserve">Ja = 100 punten </w:t>
            </w:r>
          </w:p>
          <w:p w14:paraId="467E41D2"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Nee = 0 punten</w:t>
            </w:r>
          </w:p>
        </w:tc>
        <w:tc>
          <w:tcPr>
            <w:tcW w:w="2416" w:type="dxa"/>
            <w:tcBorders>
              <w:top w:val="single" w:sz="8" w:space="0" w:color="auto"/>
              <w:left w:val="nil"/>
              <w:bottom w:val="single" w:sz="8" w:space="0" w:color="auto"/>
              <w:right w:val="single" w:sz="8" w:space="0" w:color="auto"/>
            </w:tcBorders>
            <w:shd w:val="clear" w:color="auto" w:fill="ED7D31"/>
            <w:noWrap/>
            <w:tcMar>
              <w:top w:w="0" w:type="dxa"/>
              <w:left w:w="70" w:type="dxa"/>
              <w:bottom w:w="0" w:type="dxa"/>
              <w:right w:w="70" w:type="dxa"/>
            </w:tcMar>
            <w:vAlign w:val="bottom"/>
            <w:hideMark/>
          </w:tcPr>
          <w:p w14:paraId="74AFF2DF" w14:textId="77777777" w:rsidR="0098086B" w:rsidRPr="0098086B" w:rsidRDefault="0098086B">
            <w:pPr>
              <w:rPr>
                <w:rFonts w:ascii="Verdana" w:eastAsiaTheme="minorHAnsi" w:hAnsi="Verdana"/>
                <w:b/>
                <w:bCs/>
                <w:color w:val="000000"/>
                <w:sz w:val="18"/>
                <w:szCs w:val="18"/>
                <w:lang w:eastAsia="nl-NL"/>
              </w:rPr>
            </w:pPr>
            <w:r w:rsidRPr="0098086B">
              <w:rPr>
                <w:rFonts w:ascii="Verdana" w:hAnsi="Verdana"/>
                <w:b/>
                <w:bCs/>
                <w:color w:val="000000"/>
                <w:sz w:val="18"/>
                <w:szCs w:val="18"/>
                <w:lang w:eastAsia="nl-NL"/>
              </w:rPr>
              <w:t>Directe verkoop</w:t>
            </w:r>
          </w:p>
          <w:p w14:paraId="1D055032" w14:textId="77777777" w:rsidR="0098086B" w:rsidRPr="0098086B" w:rsidRDefault="0098086B">
            <w:pPr>
              <w:rPr>
                <w:rFonts w:ascii="Verdana" w:hAnsi="Verdana"/>
                <w:color w:val="000000"/>
                <w:sz w:val="18"/>
                <w:szCs w:val="18"/>
                <w:lang w:eastAsia="nl-NL"/>
              </w:rPr>
            </w:pPr>
            <w:r w:rsidRPr="0098086B">
              <w:rPr>
                <w:rFonts w:ascii="Verdana" w:hAnsi="Verdana"/>
                <w:color w:val="000000"/>
                <w:sz w:val="18"/>
                <w:szCs w:val="18"/>
                <w:lang w:eastAsia="nl-NL"/>
              </w:rPr>
              <w:t xml:space="preserve">Ja = 200 punten </w:t>
            </w:r>
          </w:p>
          <w:p w14:paraId="6FE25951"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Nee = 0 punten</w:t>
            </w:r>
          </w:p>
        </w:tc>
      </w:tr>
      <w:tr w:rsidR="0098086B" w:rsidRPr="0098086B" w14:paraId="335390CF"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536E03E"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1.</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545639F"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Apple</w:t>
            </w:r>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720B8DF8" w14:textId="77777777" w:rsidR="0098086B" w:rsidRPr="0098086B" w:rsidRDefault="0098086B"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405260AD" w14:textId="77777777" w:rsidR="0098086B" w:rsidRPr="0098086B" w:rsidRDefault="0098086B"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r>
      <w:tr w:rsidR="0098086B" w:rsidRPr="0098086B" w14:paraId="37323543"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7E72560"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2.</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99194FC"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Cisco</w:t>
            </w:r>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110D81D5" w14:textId="77777777" w:rsidR="0098086B" w:rsidRPr="0098086B" w:rsidRDefault="0098086B"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4E3A8CA3" w14:textId="77777777" w:rsidR="0098086B" w:rsidRPr="0098086B" w:rsidRDefault="0098086B"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r>
      <w:tr w:rsidR="0098086B" w:rsidRPr="0098086B" w14:paraId="631A333B"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C322256"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3.</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A5BEC4C"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Dell</w:t>
            </w:r>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4384FC25" w14:textId="77777777" w:rsidR="0098086B" w:rsidRPr="0098086B" w:rsidRDefault="0098086B"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5FC9FDCB" w14:textId="77777777" w:rsidR="0098086B" w:rsidRPr="0098086B" w:rsidRDefault="0098086B"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r>
      <w:tr w:rsidR="0098086B" w:rsidRPr="0098086B" w14:paraId="0DCDDC1D"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F2C3A24"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4.</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EBF83DE" w14:textId="77777777" w:rsidR="0098086B" w:rsidRPr="0098086B" w:rsidRDefault="0098086B">
            <w:pPr>
              <w:rPr>
                <w:rFonts w:ascii="Verdana" w:eastAsiaTheme="minorHAnsi" w:hAnsi="Verdana"/>
                <w:color w:val="000000"/>
                <w:sz w:val="18"/>
                <w:szCs w:val="18"/>
                <w:lang w:eastAsia="nl-NL"/>
              </w:rPr>
            </w:pPr>
            <w:proofErr w:type="spellStart"/>
            <w:r w:rsidRPr="0098086B">
              <w:rPr>
                <w:rFonts w:ascii="Verdana" w:hAnsi="Verdana"/>
                <w:color w:val="000000"/>
                <w:sz w:val="18"/>
                <w:szCs w:val="18"/>
                <w:lang w:eastAsia="nl-NL"/>
              </w:rPr>
              <w:t>Eizo</w:t>
            </w:r>
            <w:proofErr w:type="spellEnd"/>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7432C12C" w14:textId="77777777" w:rsidR="0098086B" w:rsidRPr="0098086B" w:rsidRDefault="0098086B"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5A29B9E8" w14:textId="77777777" w:rsidR="0098086B" w:rsidRPr="0098086B" w:rsidRDefault="0098086B"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r>
      <w:tr w:rsidR="0098086B" w:rsidRPr="0098086B" w14:paraId="19F4897B"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D820E6A"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5.</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16FD617" w14:textId="77777777" w:rsidR="0098086B" w:rsidRPr="0098086B" w:rsidRDefault="0098086B">
            <w:pPr>
              <w:rPr>
                <w:rFonts w:ascii="Verdana" w:eastAsiaTheme="minorHAnsi" w:hAnsi="Verdana"/>
                <w:color w:val="000000"/>
                <w:sz w:val="18"/>
                <w:szCs w:val="18"/>
                <w:lang w:eastAsia="nl-NL"/>
              </w:rPr>
            </w:pPr>
            <w:r w:rsidRPr="0098086B">
              <w:rPr>
                <w:rFonts w:ascii="Verdana" w:hAnsi="Verdana"/>
                <w:color w:val="000000"/>
                <w:sz w:val="18"/>
                <w:szCs w:val="18"/>
                <w:lang w:eastAsia="nl-NL"/>
              </w:rPr>
              <w:t>Fujitsu</w:t>
            </w:r>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6A752B89" w14:textId="77777777" w:rsidR="0098086B" w:rsidRPr="0098086B" w:rsidRDefault="0098086B"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2C14184A" w14:textId="77777777" w:rsidR="0098086B" w:rsidRPr="0098086B" w:rsidRDefault="0098086B"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r>
      <w:tr w:rsidR="009D6417" w:rsidRPr="0098086B" w14:paraId="69E59D41"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14:paraId="69B986D1" w14:textId="057D2368" w:rsidR="009D6417" w:rsidRPr="0098086B" w:rsidRDefault="009D6417">
            <w:pPr>
              <w:rPr>
                <w:rFonts w:ascii="Verdana" w:hAnsi="Verdana"/>
                <w:color w:val="000000"/>
                <w:sz w:val="18"/>
                <w:szCs w:val="18"/>
                <w:lang w:eastAsia="nl-NL"/>
              </w:rPr>
            </w:pPr>
            <w:r>
              <w:rPr>
                <w:rFonts w:ascii="Verdana" w:hAnsi="Verdana"/>
                <w:color w:val="000000"/>
                <w:sz w:val="18"/>
                <w:szCs w:val="18"/>
                <w:lang w:eastAsia="nl-NL"/>
              </w:rPr>
              <w:t>6.</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0D75DFFD" w14:textId="28CEC76B" w:rsidR="009D6417" w:rsidRPr="0098086B" w:rsidRDefault="009D6417">
            <w:pPr>
              <w:rPr>
                <w:rFonts w:ascii="Verdana" w:hAnsi="Verdana"/>
                <w:color w:val="000000"/>
                <w:sz w:val="18"/>
                <w:szCs w:val="18"/>
                <w:lang w:eastAsia="nl-NL"/>
              </w:rPr>
            </w:pPr>
            <w:proofErr w:type="spellStart"/>
            <w:r>
              <w:rPr>
                <w:rFonts w:ascii="Verdana" w:hAnsi="Verdana"/>
                <w:color w:val="000000"/>
                <w:sz w:val="18"/>
                <w:szCs w:val="18"/>
                <w:lang w:eastAsia="nl-NL"/>
              </w:rPr>
              <w:t>Huawei</w:t>
            </w:r>
            <w:proofErr w:type="spellEnd"/>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tcPr>
          <w:p w14:paraId="7E1E9B23" w14:textId="2898E69B" w:rsidR="009D6417" w:rsidRPr="0098086B" w:rsidRDefault="009D6417" w:rsidP="0098086B">
            <w:pPr>
              <w:jc w:val="center"/>
              <w:rPr>
                <w:rFonts w:ascii="Verdana"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tcPr>
          <w:p w14:paraId="773290B0" w14:textId="0CD38AB3" w:rsidR="009D6417" w:rsidRPr="0098086B" w:rsidRDefault="009D6417" w:rsidP="0098086B">
            <w:pPr>
              <w:jc w:val="center"/>
              <w:rPr>
                <w:rFonts w:ascii="Verdana" w:hAnsi="Verdana"/>
                <w:color w:val="000000"/>
                <w:sz w:val="18"/>
                <w:szCs w:val="18"/>
                <w:lang w:eastAsia="nl-NL"/>
              </w:rPr>
            </w:pPr>
            <w:r w:rsidRPr="0098086B">
              <w:rPr>
                <w:rFonts w:ascii="Verdana" w:hAnsi="Verdana"/>
                <w:color w:val="000000"/>
                <w:sz w:val="18"/>
                <w:szCs w:val="18"/>
                <w:lang w:eastAsia="nl-NL"/>
              </w:rPr>
              <w:t>Ja/Nee</w:t>
            </w:r>
          </w:p>
        </w:tc>
      </w:tr>
      <w:tr w:rsidR="009D6417" w:rsidRPr="0098086B" w14:paraId="48EF084A"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54AE8CF" w14:textId="5226F7D2" w:rsidR="009D6417" w:rsidRPr="0098086B" w:rsidRDefault="009D6417">
            <w:pPr>
              <w:rPr>
                <w:rFonts w:ascii="Verdana" w:eastAsiaTheme="minorHAnsi" w:hAnsi="Verdana"/>
                <w:color w:val="000000"/>
                <w:sz w:val="18"/>
                <w:szCs w:val="18"/>
                <w:lang w:eastAsia="nl-NL"/>
              </w:rPr>
            </w:pPr>
            <w:r>
              <w:rPr>
                <w:rFonts w:ascii="Verdana" w:hAnsi="Verdana"/>
                <w:color w:val="000000"/>
                <w:sz w:val="18"/>
                <w:szCs w:val="18"/>
                <w:lang w:eastAsia="nl-NL"/>
              </w:rPr>
              <w:t>7</w:t>
            </w:r>
            <w:r w:rsidRPr="0098086B">
              <w:rPr>
                <w:rFonts w:ascii="Verdana" w:hAnsi="Verdana"/>
                <w:color w:val="000000"/>
                <w:sz w:val="18"/>
                <w:szCs w:val="18"/>
                <w:lang w:eastAsia="nl-NL"/>
              </w:rPr>
              <w:t>.</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5D21EB9" w14:textId="77777777" w:rsidR="009D6417" w:rsidRPr="0098086B" w:rsidRDefault="009D6417">
            <w:pPr>
              <w:rPr>
                <w:rFonts w:ascii="Verdana" w:eastAsiaTheme="minorHAnsi" w:hAnsi="Verdana"/>
                <w:color w:val="000000"/>
                <w:sz w:val="18"/>
                <w:szCs w:val="18"/>
                <w:lang w:eastAsia="nl-NL"/>
              </w:rPr>
            </w:pPr>
            <w:r w:rsidRPr="0098086B">
              <w:rPr>
                <w:rFonts w:ascii="Verdana" w:hAnsi="Verdana"/>
                <w:color w:val="000000"/>
                <w:sz w:val="18"/>
                <w:szCs w:val="18"/>
                <w:lang w:eastAsia="nl-NL"/>
              </w:rPr>
              <w:t>HP</w:t>
            </w:r>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58F16AA9"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4095ABDD"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r>
      <w:tr w:rsidR="009D6417" w:rsidRPr="0098086B" w14:paraId="50581E27"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51DD1E8" w14:textId="1BE02173" w:rsidR="009D6417" w:rsidRPr="0098086B" w:rsidRDefault="009D6417">
            <w:pPr>
              <w:rPr>
                <w:rFonts w:ascii="Verdana" w:eastAsiaTheme="minorHAnsi" w:hAnsi="Verdana"/>
                <w:color w:val="000000"/>
                <w:sz w:val="18"/>
                <w:szCs w:val="18"/>
                <w:lang w:eastAsia="nl-NL"/>
              </w:rPr>
            </w:pPr>
            <w:r>
              <w:rPr>
                <w:rFonts w:ascii="Verdana" w:hAnsi="Verdana"/>
                <w:color w:val="000000"/>
                <w:sz w:val="18"/>
                <w:szCs w:val="18"/>
                <w:lang w:eastAsia="nl-NL"/>
              </w:rPr>
              <w:t>8</w:t>
            </w:r>
            <w:r w:rsidRPr="0098086B">
              <w:rPr>
                <w:rFonts w:ascii="Verdana" w:hAnsi="Verdana"/>
                <w:color w:val="000000"/>
                <w:sz w:val="18"/>
                <w:szCs w:val="18"/>
                <w:lang w:eastAsia="nl-NL"/>
              </w:rPr>
              <w:t>.</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40A6EA6" w14:textId="2CC3FE63" w:rsidR="009D6417" w:rsidRPr="0098086B" w:rsidRDefault="009D6417">
            <w:pPr>
              <w:rPr>
                <w:rFonts w:ascii="Verdana" w:eastAsiaTheme="minorHAnsi" w:hAnsi="Verdana"/>
                <w:color w:val="000000"/>
                <w:sz w:val="18"/>
                <w:szCs w:val="18"/>
                <w:lang w:eastAsia="nl-NL"/>
              </w:rPr>
            </w:pPr>
            <w:proofErr w:type="spellStart"/>
            <w:r>
              <w:rPr>
                <w:rFonts w:ascii="Verdana" w:hAnsi="Verdana"/>
                <w:color w:val="000000"/>
                <w:sz w:val="18"/>
                <w:szCs w:val="18"/>
                <w:lang w:eastAsia="nl-NL"/>
              </w:rPr>
              <w:t>Lenovo</w:t>
            </w:r>
            <w:proofErr w:type="spellEnd"/>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0F43A715"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316D7CC3"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r>
      <w:tr w:rsidR="009D6417" w:rsidRPr="0098086B" w14:paraId="02F04FC0"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F89ABC9" w14:textId="6090ADBE" w:rsidR="009D6417" w:rsidRPr="0098086B" w:rsidRDefault="009D6417">
            <w:pPr>
              <w:rPr>
                <w:rFonts w:ascii="Verdana" w:eastAsiaTheme="minorHAnsi" w:hAnsi="Verdana"/>
                <w:color w:val="000000"/>
                <w:sz w:val="18"/>
                <w:szCs w:val="18"/>
                <w:lang w:eastAsia="nl-NL"/>
              </w:rPr>
            </w:pPr>
            <w:r>
              <w:rPr>
                <w:rFonts w:ascii="Verdana" w:hAnsi="Verdana"/>
                <w:color w:val="000000"/>
                <w:sz w:val="18"/>
                <w:szCs w:val="18"/>
                <w:lang w:eastAsia="nl-NL"/>
              </w:rPr>
              <w:t>9</w:t>
            </w:r>
            <w:r w:rsidRPr="0098086B">
              <w:rPr>
                <w:rFonts w:ascii="Verdana" w:hAnsi="Verdana"/>
                <w:color w:val="000000"/>
                <w:sz w:val="18"/>
                <w:szCs w:val="18"/>
                <w:lang w:eastAsia="nl-NL"/>
              </w:rPr>
              <w:t>.</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F903442" w14:textId="77777777" w:rsidR="009D6417" w:rsidRPr="0098086B" w:rsidRDefault="009D6417">
            <w:pPr>
              <w:rPr>
                <w:rFonts w:ascii="Verdana" w:eastAsiaTheme="minorHAnsi" w:hAnsi="Verdana"/>
                <w:color w:val="000000"/>
                <w:sz w:val="18"/>
                <w:szCs w:val="18"/>
                <w:lang w:eastAsia="nl-NL"/>
              </w:rPr>
            </w:pPr>
            <w:r w:rsidRPr="0098086B">
              <w:rPr>
                <w:rFonts w:ascii="Verdana" w:hAnsi="Verdana"/>
                <w:color w:val="000000"/>
                <w:sz w:val="18"/>
                <w:szCs w:val="18"/>
                <w:lang w:eastAsia="nl-NL"/>
              </w:rPr>
              <w:t>LG</w:t>
            </w:r>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1A319395"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7AF7792B"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r>
      <w:tr w:rsidR="009D6417" w:rsidRPr="0098086B" w14:paraId="41E16EF7"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830263B" w14:textId="482A26F7" w:rsidR="009D6417" w:rsidRPr="0098086B" w:rsidRDefault="009D6417">
            <w:pPr>
              <w:rPr>
                <w:rFonts w:ascii="Verdana" w:eastAsiaTheme="minorHAnsi" w:hAnsi="Verdana"/>
                <w:color w:val="000000"/>
                <w:sz w:val="18"/>
                <w:szCs w:val="18"/>
                <w:lang w:eastAsia="nl-NL"/>
              </w:rPr>
            </w:pPr>
            <w:r>
              <w:rPr>
                <w:rFonts w:ascii="Verdana" w:hAnsi="Verdana"/>
                <w:color w:val="000000"/>
                <w:sz w:val="18"/>
                <w:szCs w:val="18"/>
                <w:lang w:eastAsia="nl-NL"/>
              </w:rPr>
              <w:t>10</w:t>
            </w:r>
            <w:r w:rsidRPr="0098086B">
              <w:rPr>
                <w:rFonts w:ascii="Verdana" w:hAnsi="Verdana"/>
                <w:color w:val="000000"/>
                <w:sz w:val="18"/>
                <w:szCs w:val="18"/>
                <w:lang w:eastAsia="nl-NL"/>
              </w:rPr>
              <w:t>.</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A378917" w14:textId="77777777" w:rsidR="009D6417" w:rsidRPr="0098086B" w:rsidRDefault="009D6417">
            <w:pPr>
              <w:rPr>
                <w:rFonts w:ascii="Verdana" w:eastAsiaTheme="minorHAnsi" w:hAnsi="Verdana"/>
                <w:color w:val="000000"/>
                <w:sz w:val="18"/>
                <w:szCs w:val="18"/>
                <w:lang w:eastAsia="nl-NL"/>
              </w:rPr>
            </w:pPr>
            <w:r w:rsidRPr="0098086B">
              <w:rPr>
                <w:rFonts w:ascii="Verdana" w:hAnsi="Verdana"/>
                <w:color w:val="000000"/>
                <w:sz w:val="18"/>
                <w:szCs w:val="18"/>
                <w:lang w:eastAsia="nl-NL"/>
              </w:rPr>
              <w:t>Microsoft</w:t>
            </w:r>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4F93182A"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5912D0CF"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r>
      <w:tr w:rsidR="009D6417" w:rsidRPr="0098086B" w14:paraId="24BA1278"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06AC470" w14:textId="5A7D7FA7" w:rsidR="009D6417" w:rsidRPr="0098086B" w:rsidRDefault="009D6417">
            <w:pPr>
              <w:rPr>
                <w:rFonts w:ascii="Verdana" w:eastAsiaTheme="minorHAnsi" w:hAnsi="Verdana"/>
                <w:color w:val="000000"/>
                <w:sz w:val="18"/>
                <w:szCs w:val="18"/>
                <w:lang w:eastAsia="nl-NL"/>
              </w:rPr>
            </w:pPr>
            <w:r>
              <w:rPr>
                <w:rFonts w:ascii="Verdana" w:hAnsi="Verdana"/>
                <w:color w:val="000000"/>
                <w:sz w:val="18"/>
                <w:szCs w:val="18"/>
                <w:lang w:eastAsia="nl-NL"/>
              </w:rPr>
              <w:t>11</w:t>
            </w:r>
            <w:r w:rsidRPr="0098086B">
              <w:rPr>
                <w:rFonts w:ascii="Verdana" w:hAnsi="Verdana"/>
                <w:color w:val="000000"/>
                <w:sz w:val="18"/>
                <w:szCs w:val="18"/>
                <w:lang w:eastAsia="nl-NL"/>
              </w:rPr>
              <w:t>.</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AFEB3D6" w14:textId="77777777" w:rsidR="009D6417" w:rsidRPr="0098086B" w:rsidRDefault="009D6417">
            <w:pPr>
              <w:rPr>
                <w:rFonts w:ascii="Verdana" w:eastAsiaTheme="minorHAnsi" w:hAnsi="Verdana"/>
                <w:color w:val="000000"/>
                <w:sz w:val="18"/>
                <w:szCs w:val="18"/>
                <w:lang w:eastAsia="nl-NL"/>
              </w:rPr>
            </w:pPr>
            <w:r w:rsidRPr="0098086B">
              <w:rPr>
                <w:rFonts w:ascii="Verdana" w:hAnsi="Verdana"/>
                <w:color w:val="000000"/>
                <w:sz w:val="18"/>
                <w:szCs w:val="18"/>
                <w:lang w:eastAsia="nl-NL"/>
              </w:rPr>
              <w:t>Samsung</w:t>
            </w:r>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3845E698"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6CAC2FFE"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r>
      <w:tr w:rsidR="009D6417" w:rsidRPr="0098086B" w14:paraId="73FB1130" w14:textId="77777777" w:rsidTr="0098086B">
        <w:trPr>
          <w:trHeight w:val="300"/>
        </w:trPr>
        <w:tc>
          <w:tcPr>
            <w:tcW w:w="4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1634E5A" w14:textId="78F3A29D" w:rsidR="009D6417" w:rsidRPr="0098086B" w:rsidRDefault="009D6417">
            <w:pPr>
              <w:rPr>
                <w:rFonts w:ascii="Verdana" w:eastAsiaTheme="minorHAnsi" w:hAnsi="Verdana"/>
                <w:color w:val="000000"/>
                <w:sz w:val="18"/>
                <w:szCs w:val="18"/>
                <w:lang w:eastAsia="nl-NL"/>
              </w:rPr>
            </w:pPr>
            <w:r>
              <w:rPr>
                <w:rFonts w:ascii="Verdana" w:hAnsi="Verdana"/>
                <w:color w:val="000000"/>
                <w:sz w:val="18"/>
                <w:szCs w:val="18"/>
                <w:lang w:eastAsia="nl-NL"/>
              </w:rPr>
              <w:t>12</w:t>
            </w:r>
            <w:r w:rsidRPr="0098086B">
              <w:rPr>
                <w:rFonts w:ascii="Verdana" w:hAnsi="Verdana"/>
                <w:color w:val="000000"/>
                <w:sz w:val="18"/>
                <w:szCs w:val="18"/>
                <w:lang w:eastAsia="nl-NL"/>
              </w:rPr>
              <w:t>.</w:t>
            </w:r>
          </w:p>
        </w:tc>
        <w:tc>
          <w:tcPr>
            <w:tcW w:w="35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9C1947C" w14:textId="7602D8E1" w:rsidR="009D6417" w:rsidRPr="0098086B" w:rsidRDefault="009D6417">
            <w:pPr>
              <w:rPr>
                <w:rFonts w:ascii="Verdana" w:eastAsiaTheme="minorHAnsi" w:hAnsi="Verdana"/>
                <w:color w:val="000000"/>
                <w:sz w:val="18"/>
                <w:szCs w:val="18"/>
                <w:lang w:eastAsia="nl-NL"/>
              </w:rPr>
            </w:pPr>
            <w:r>
              <w:rPr>
                <w:rFonts w:ascii="Verdana" w:hAnsi="Verdana"/>
                <w:color w:val="000000"/>
                <w:sz w:val="18"/>
                <w:szCs w:val="18"/>
                <w:lang w:eastAsia="nl-NL"/>
              </w:rPr>
              <w:t>Sony</w:t>
            </w:r>
          </w:p>
        </w:tc>
        <w:tc>
          <w:tcPr>
            <w:tcW w:w="2868"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026A1EF6"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c>
          <w:tcPr>
            <w:tcW w:w="2416" w:type="dxa"/>
            <w:tcBorders>
              <w:top w:val="nil"/>
              <w:left w:val="nil"/>
              <w:bottom w:val="single" w:sz="8" w:space="0" w:color="auto"/>
              <w:right w:val="single" w:sz="8" w:space="0" w:color="auto"/>
            </w:tcBorders>
            <w:shd w:val="clear" w:color="auto" w:fill="DBEEF3"/>
            <w:noWrap/>
            <w:tcMar>
              <w:top w:w="0" w:type="dxa"/>
              <w:left w:w="70" w:type="dxa"/>
              <w:bottom w:w="0" w:type="dxa"/>
              <w:right w:w="70" w:type="dxa"/>
            </w:tcMar>
            <w:vAlign w:val="bottom"/>
            <w:hideMark/>
          </w:tcPr>
          <w:p w14:paraId="3C32628A" w14:textId="77777777" w:rsidR="009D6417" w:rsidRPr="0098086B" w:rsidRDefault="009D6417" w:rsidP="0098086B">
            <w:pPr>
              <w:jc w:val="center"/>
              <w:rPr>
                <w:rFonts w:ascii="Verdana" w:eastAsiaTheme="minorHAnsi" w:hAnsi="Verdana"/>
                <w:color w:val="000000"/>
                <w:sz w:val="18"/>
                <w:szCs w:val="18"/>
                <w:lang w:eastAsia="nl-NL"/>
              </w:rPr>
            </w:pPr>
            <w:r w:rsidRPr="0098086B">
              <w:rPr>
                <w:rFonts w:ascii="Verdana" w:hAnsi="Verdana"/>
                <w:color w:val="000000"/>
                <w:sz w:val="18"/>
                <w:szCs w:val="18"/>
                <w:lang w:eastAsia="nl-NL"/>
              </w:rPr>
              <w:t>Ja/Nee</w:t>
            </w:r>
          </w:p>
        </w:tc>
      </w:tr>
    </w:tbl>
    <w:p w14:paraId="01CF531B" w14:textId="77777777" w:rsidR="0098086B" w:rsidRDefault="0098086B" w:rsidP="001E558E">
      <w:pPr>
        <w:autoSpaceDE w:val="0"/>
        <w:autoSpaceDN w:val="0"/>
        <w:adjustRightInd w:val="0"/>
        <w:spacing w:line="240" w:lineRule="auto"/>
        <w:rPr>
          <w:rFonts w:ascii="Verdana" w:hAnsi="Verdana" w:cs="Arial"/>
          <w:bCs/>
          <w:color w:val="000000"/>
          <w:sz w:val="18"/>
          <w:szCs w:val="18"/>
          <w:lang w:eastAsia="nl-NL"/>
        </w:rPr>
      </w:pPr>
    </w:p>
    <w:p w14:paraId="09B3DF3F" w14:textId="77777777" w:rsidR="0098086B" w:rsidRDefault="0098086B" w:rsidP="001E558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De score voor het </w:t>
      </w:r>
      <w:proofErr w:type="spellStart"/>
      <w:r>
        <w:rPr>
          <w:rFonts w:ascii="Verdana" w:hAnsi="Verdana" w:cs="Arial"/>
          <w:bCs/>
          <w:color w:val="000000"/>
          <w:sz w:val="18"/>
          <w:szCs w:val="18"/>
          <w:lang w:eastAsia="nl-NL"/>
        </w:rPr>
        <w:t>subcriterium</w:t>
      </w:r>
      <w:proofErr w:type="spellEnd"/>
      <w:r>
        <w:rPr>
          <w:rFonts w:ascii="Verdana" w:hAnsi="Verdana" w:cs="Arial"/>
          <w:bCs/>
          <w:color w:val="000000"/>
          <w:sz w:val="18"/>
          <w:szCs w:val="18"/>
          <w:lang w:eastAsia="nl-NL"/>
        </w:rPr>
        <w:t xml:space="preserve"> “</w:t>
      </w:r>
      <w:proofErr w:type="spellStart"/>
      <w:r>
        <w:rPr>
          <w:rFonts w:ascii="Verdana" w:hAnsi="Verdana" w:cs="Arial"/>
          <w:bCs/>
          <w:color w:val="000000"/>
          <w:sz w:val="18"/>
          <w:szCs w:val="18"/>
          <w:lang w:eastAsia="nl-NL"/>
        </w:rPr>
        <w:t>Certified</w:t>
      </w:r>
      <w:proofErr w:type="spellEnd"/>
      <w:r>
        <w:rPr>
          <w:rFonts w:ascii="Verdana" w:hAnsi="Verdana" w:cs="Arial"/>
          <w:bCs/>
          <w:color w:val="000000"/>
          <w:sz w:val="18"/>
          <w:szCs w:val="18"/>
          <w:lang w:eastAsia="nl-NL"/>
        </w:rPr>
        <w:t xml:space="preserve"> Partner / Directe Verkoop” wordt als volgt bepaald:</w:t>
      </w:r>
    </w:p>
    <w:p w14:paraId="54881C59" w14:textId="520106E0" w:rsidR="0098086B" w:rsidRDefault="0098086B" w:rsidP="001E558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Score = (aantal punten </w:t>
      </w:r>
      <w:proofErr w:type="spellStart"/>
      <w:r>
        <w:rPr>
          <w:rFonts w:ascii="Verdana" w:hAnsi="Verdana" w:cs="Arial"/>
          <w:bCs/>
          <w:color w:val="000000"/>
          <w:sz w:val="18"/>
          <w:szCs w:val="18"/>
          <w:lang w:eastAsia="nl-NL"/>
        </w:rPr>
        <w:t>Certified</w:t>
      </w:r>
      <w:proofErr w:type="spellEnd"/>
      <w:r>
        <w:rPr>
          <w:rFonts w:ascii="Verdana" w:hAnsi="Verdana" w:cs="Arial"/>
          <w:bCs/>
          <w:color w:val="000000"/>
          <w:sz w:val="18"/>
          <w:szCs w:val="18"/>
          <w:lang w:eastAsia="nl-NL"/>
        </w:rPr>
        <w:t xml:space="preserve"> Partner Fabrikant + aantal punten Directe Verkoop)/</w:t>
      </w:r>
      <w:r w:rsidRPr="009D6417">
        <w:rPr>
          <w:rFonts w:ascii="Verdana" w:hAnsi="Verdana" w:cs="Arial"/>
          <w:bCs/>
          <w:color w:val="000000"/>
          <w:sz w:val="18"/>
          <w:szCs w:val="18"/>
          <w:lang w:eastAsia="nl-NL"/>
        </w:rPr>
        <w:t>3.</w:t>
      </w:r>
      <w:r w:rsidR="009D6417" w:rsidRPr="009D6417">
        <w:rPr>
          <w:rFonts w:ascii="Verdana" w:hAnsi="Verdana" w:cs="Arial"/>
          <w:bCs/>
          <w:color w:val="000000"/>
          <w:sz w:val="18"/>
          <w:szCs w:val="18"/>
          <w:lang w:eastAsia="nl-NL"/>
        </w:rPr>
        <w:t>6</w:t>
      </w:r>
      <w:r w:rsidRPr="009D6417">
        <w:rPr>
          <w:rFonts w:ascii="Verdana" w:hAnsi="Verdana" w:cs="Arial"/>
          <w:bCs/>
          <w:color w:val="000000"/>
          <w:sz w:val="18"/>
          <w:szCs w:val="18"/>
          <w:lang w:eastAsia="nl-NL"/>
        </w:rPr>
        <w:t>00</w:t>
      </w:r>
      <w:r>
        <w:rPr>
          <w:rFonts w:ascii="Verdana" w:hAnsi="Verdana" w:cs="Arial"/>
          <w:bCs/>
          <w:color w:val="000000"/>
          <w:sz w:val="18"/>
          <w:szCs w:val="18"/>
          <w:lang w:eastAsia="nl-NL"/>
        </w:rPr>
        <w:t xml:space="preserve"> </w:t>
      </w:r>
      <w:r w:rsidR="009D6417">
        <w:rPr>
          <w:rFonts w:ascii="Verdana" w:hAnsi="Verdana" w:cs="Arial"/>
          <w:bCs/>
          <w:color w:val="000000"/>
          <w:sz w:val="18"/>
          <w:szCs w:val="18"/>
          <w:lang w:eastAsia="nl-NL"/>
        </w:rPr>
        <w:t>*</w:t>
      </w:r>
      <w:r>
        <w:rPr>
          <w:rFonts w:ascii="Verdana" w:hAnsi="Verdana" w:cs="Arial"/>
          <w:bCs/>
          <w:color w:val="000000"/>
          <w:sz w:val="18"/>
          <w:szCs w:val="18"/>
          <w:lang w:eastAsia="nl-NL"/>
        </w:rPr>
        <w:t xml:space="preserve"> </w:t>
      </w:r>
      <w:r w:rsidR="008A6610">
        <w:rPr>
          <w:rFonts w:ascii="Verdana" w:hAnsi="Verdana" w:cs="Arial"/>
          <w:bCs/>
          <w:color w:val="000000"/>
          <w:sz w:val="18"/>
          <w:szCs w:val="18"/>
          <w:lang w:eastAsia="nl-NL"/>
        </w:rPr>
        <w:t xml:space="preserve">20 </w:t>
      </w:r>
    </w:p>
    <w:p w14:paraId="04B47677" w14:textId="77777777" w:rsidR="00490ED4" w:rsidRDefault="00490ED4" w:rsidP="001E558E">
      <w:pPr>
        <w:autoSpaceDE w:val="0"/>
        <w:autoSpaceDN w:val="0"/>
        <w:adjustRightInd w:val="0"/>
        <w:spacing w:line="240" w:lineRule="auto"/>
        <w:rPr>
          <w:rFonts w:ascii="Verdana" w:hAnsi="Verdana" w:cs="Arial"/>
          <w:bCs/>
          <w:color w:val="000000"/>
          <w:sz w:val="18"/>
          <w:szCs w:val="18"/>
          <w:lang w:eastAsia="nl-NL"/>
        </w:rPr>
      </w:pPr>
    </w:p>
    <w:p w14:paraId="1A316C41" w14:textId="77777777" w:rsidR="0098086B" w:rsidRPr="0098086B" w:rsidRDefault="0098086B" w:rsidP="0098086B">
      <w:pPr>
        <w:autoSpaceDE w:val="0"/>
        <w:autoSpaceDN w:val="0"/>
        <w:adjustRightInd w:val="0"/>
        <w:spacing w:line="240" w:lineRule="auto"/>
        <w:rPr>
          <w:rFonts w:ascii="Verdana" w:hAnsi="Verdana" w:cs="Georgia"/>
          <w:color w:val="000000"/>
          <w:sz w:val="18"/>
          <w:szCs w:val="18"/>
          <w:lang w:eastAsia="nl-NL"/>
        </w:rPr>
      </w:pPr>
      <w:r w:rsidRPr="0098086B">
        <w:rPr>
          <w:rFonts w:ascii="Verdana" w:hAnsi="Verdana" w:cs="Georgia"/>
          <w:b/>
          <w:bCs/>
          <w:color w:val="000000"/>
          <w:sz w:val="18"/>
          <w:szCs w:val="18"/>
          <w:lang w:eastAsia="nl-NL"/>
        </w:rPr>
        <w:t>Be</w:t>
      </w:r>
      <w:r>
        <w:rPr>
          <w:rFonts w:ascii="Verdana" w:hAnsi="Verdana" w:cs="Georgia"/>
          <w:b/>
          <w:bCs/>
          <w:color w:val="000000"/>
          <w:sz w:val="18"/>
          <w:szCs w:val="18"/>
          <w:lang w:eastAsia="nl-NL"/>
        </w:rPr>
        <w:t xml:space="preserve">oordelingspunten per </w:t>
      </w:r>
      <w:proofErr w:type="spellStart"/>
      <w:r>
        <w:rPr>
          <w:rFonts w:ascii="Verdana" w:hAnsi="Verdana" w:cs="Georgia"/>
          <w:b/>
          <w:bCs/>
          <w:color w:val="000000"/>
          <w:sz w:val="18"/>
          <w:szCs w:val="18"/>
          <w:lang w:eastAsia="nl-NL"/>
        </w:rPr>
        <w:t>Subcriterium</w:t>
      </w:r>
      <w:proofErr w:type="spellEnd"/>
      <w:r w:rsidRPr="0098086B">
        <w:rPr>
          <w:rFonts w:ascii="Verdana" w:hAnsi="Verdana" w:cs="Georgia"/>
          <w:b/>
          <w:bCs/>
          <w:color w:val="000000"/>
          <w:sz w:val="18"/>
          <w:szCs w:val="18"/>
          <w:lang w:eastAsia="nl-NL"/>
        </w:rPr>
        <w:t xml:space="preserve"> </w:t>
      </w:r>
    </w:p>
    <w:p w14:paraId="7512B5DA" w14:textId="77777777" w:rsidR="00D06A03" w:rsidRPr="00F87D70" w:rsidRDefault="00D06A03" w:rsidP="00D06A03">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Bij de beoordeling van beide kwalitatieve </w:t>
      </w:r>
      <w:proofErr w:type="spellStart"/>
      <w:r>
        <w:rPr>
          <w:rFonts w:ascii="Verdana" w:hAnsi="Verdana" w:cs="Arial"/>
          <w:bCs/>
          <w:color w:val="000000"/>
          <w:sz w:val="18"/>
          <w:szCs w:val="18"/>
          <w:lang w:eastAsia="nl-NL"/>
        </w:rPr>
        <w:t>Subgunningscriteria</w:t>
      </w:r>
      <w:proofErr w:type="spellEnd"/>
      <w:r>
        <w:rPr>
          <w:rFonts w:ascii="Verdana" w:hAnsi="Verdana" w:cs="Arial"/>
          <w:bCs/>
          <w:color w:val="000000"/>
          <w:sz w:val="18"/>
          <w:szCs w:val="18"/>
          <w:lang w:eastAsia="nl-NL"/>
        </w:rPr>
        <w:t xml:space="preserve"> zullen u</w:t>
      </w:r>
      <w:r w:rsidRPr="00F87D70">
        <w:rPr>
          <w:rFonts w:ascii="Verdana" w:hAnsi="Verdana" w:cs="Arial"/>
          <w:bCs/>
          <w:color w:val="000000"/>
          <w:sz w:val="18"/>
          <w:szCs w:val="18"/>
          <w:lang w:eastAsia="nl-NL"/>
        </w:rPr>
        <w:t xml:space="preserve">w antwoorden worden beoordeeld op de mate van relevantie voor deze opdracht. </w:t>
      </w:r>
      <w:r>
        <w:rPr>
          <w:rFonts w:ascii="Verdana" w:hAnsi="Verdana" w:cs="Arial"/>
          <w:bCs/>
          <w:color w:val="000000"/>
          <w:sz w:val="18"/>
          <w:szCs w:val="18"/>
          <w:lang w:eastAsia="nl-NL"/>
        </w:rPr>
        <w:t>ROC Leeuwenborgh</w:t>
      </w:r>
      <w:r w:rsidRPr="00F87D70">
        <w:rPr>
          <w:rFonts w:ascii="Verdana" w:hAnsi="Verdana" w:cs="Arial"/>
          <w:bCs/>
          <w:color w:val="000000"/>
          <w:sz w:val="18"/>
          <w:szCs w:val="18"/>
          <w:lang w:eastAsia="nl-NL"/>
        </w:rPr>
        <w:t xml:space="preserve"> bepaalt door een onderlinge vergelijking de score. De score wordt toegekend aan de hand van de volgende methodiek:</w:t>
      </w:r>
    </w:p>
    <w:p w14:paraId="69D76DE5" w14:textId="77777777" w:rsidR="0098086B" w:rsidRDefault="0098086B" w:rsidP="0098086B">
      <w:pPr>
        <w:autoSpaceDE w:val="0"/>
        <w:autoSpaceDN w:val="0"/>
        <w:adjustRightInd w:val="0"/>
        <w:spacing w:line="240" w:lineRule="auto"/>
        <w:rPr>
          <w:rFonts w:ascii="Verdana" w:hAnsi="Verdana" w:cs="Georgia"/>
          <w:color w:val="000000"/>
          <w:sz w:val="18"/>
          <w:szCs w:val="18"/>
          <w:lang w:eastAsia="nl-NL"/>
        </w:rPr>
      </w:pPr>
    </w:p>
    <w:p w14:paraId="089FD438" w14:textId="77777777" w:rsidR="0098086B" w:rsidRPr="0098086B" w:rsidRDefault="0098086B" w:rsidP="0098086B">
      <w:pPr>
        <w:autoSpaceDE w:val="0"/>
        <w:autoSpaceDN w:val="0"/>
        <w:adjustRightInd w:val="0"/>
        <w:spacing w:line="240" w:lineRule="auto"/>
        <w:rPr>
          <w:rFonts w:ascii="Verdana" w:hAnsi="Verdana" w:cs="Georgia"/>
          <w:b/>
          <w:color w:val="000000"/>
          <w:sz w:val="18"/>
          <w:szCs w:val="18"/>
          <w:lang w:eastAsia="nl-NL"/>
        </w:rPr>
      </w:pPr>
      <w:r w:rsidRPr="0098086B">
        <w:rPr>
          <w:rFonts w:ascii="Verdana" w:hAnsi="Verdana" w:cs="Georgia"/>
          <w:b/>
          <w:color w:val="000000"/>
          <w:sz w:val="18"/>
          <w:szCs w:val="18"/>
          <w:lang w:eastAsia="nl-NL"/>
        </w:rPr>
        <w:t xml:space="preserve">Cijfer </w:t>
      </w:r>
      <w:r w:rsidRPr="0098086B">
        <w:rPr>
          <w:rFonts w:ascii="Verdana" w:hAnsi="Verdana" w:cs="Georgia"/>
          <w:b/>
          <w:color w:val="000000"/>
          <w:sz w:val="18"/>
          <w:szCs w:val="18"/>
          <w:lang w:eastAsia="nl-NL"/>
        </w:rPr>
        <w:tab/>
        <w:t xml:space="preserve">Oordeel </w:t>
      </w:r>
    </w:p>
    <w:p w14:paraId="769D1CA4" w14:textId="77777777" w:rsidR="0098086B" w:rsidRPr="0098086B" w:rsidRDefault="0098086B" w:rsidP="0098086B">
      <w:pPr>
        <w:autoSpaceDE w:val="0"/>
        <w:autoSpaceDN w:val="0"/>
        <w:adjustRightInd w:val="0"/>
        <w:spacing w:line="240" w:lineRule="auto"/>
        <w:rPr>
          <w:rFonts w:ascii="Verdana" w:hAnsi="Verdana" w:cs="Georgia"/>
          <w:color w:val="000000"/>
          <w:sz w:val="18"/>
          <w:szCs w:val="18"/>
          <w:lang w:eastAsia="nl-NL"/>
        </w:rPr>
      </w:pPr>
      <w:r w:rsidRPr="0098086B">
        <w:rPr>
          <w:rFonts w:ascii="Verdana" w:hAnsi="Verdana" w:cs="Georgia"/>
          <w:color w:val="000000"/>
          <w:sz w:val="18"/>
          <w:szCs w:val="18"/>
          <w:lang w:eastAsia="nl-NL"/>
        </w:rPr>
        <w:t xml:space="preserve">0 </w:t>
      </w:r>
      <w:r>
        <w:rPr>
          <w:rFonts w:ascii="Verdana" w:hAnsi="Verdana" w:cs="Georgia"/>
          <w:color w:val="000000"/>
          <w:sz w:val="18"/>
          <w:szCs w:val="18"/>
          <w:lang w:eastAsia="nl-NL"/>
        </w:rPr>
        <w:tab/>
      </w:r>
      <w:r w:rsidRPr="0098086B">
        <w:rPr>
          <w:rFonts w:ascii="Verdana" w:hAnsi="Verdana" w:cs="Georgia"/>
          <w:color w:val="000000"/>
          <w:sz w:val="18"/>
          <w:szCs w:val="18"/>
          <w:lang w:eastAsia="nl-NL"/>
        </w:rPr>
        <w:t xml:space="preserve">Antwoord is niet project specifiek en/of concreet (tastbaar) en/of is verre van compleet. </w:t>
      </w:r>
    </w:p>
    <w:p w14:paraId="0460B78B" w14:textId="77777777" w:rsidR="0098086B" w:rsidRPr="0098086B" w:rsidRDefault="0098086B" w:rsidP="0098086B">
      <w:pPr>
        <w:autoSpaceDE w:val="0"/>
        <w:autoSpaceDN w:val="0"/>
        <w:adjustRightInd w:val="0"/>
        <w:spacing w:line="240" w:lineRule="auto"/>
        <w:ind w:left="705" w:hanging="705"/>
        <w:rPr>
          <w:rFonts w:ascii="Verdana" w:hAnsi="Verdana" w:cs="Georgia"/>
          <w:color w:val="000000"/>
          <w:sz w:val="18"/>
          <w:szCs w:val="18"/>
          <w:lang w:eastAsia="nl-NL"/>
        </w:rPr>
      </w:pPr>
      <w:r w:rsidRPr="0098086B">
        <w:rPr>
          <w:rFonts w:ascii="Verdana" w:hAnsi="Verdana" w:cs="Georgia"/>
          <w:color w:val="000000"/>
          <w:sz w:val="18"/>
          <w:szCs w:val="18"/>
          <w:lang w:eastAsia="nl-NL"/>
        </w:rPr>
        <w:t xml:space="preserve">3 </w:t>
      </w:r>
      <w:r>
        <w:rPr>
          <w:rFonts w:ascii="Verdana" w:hAnsi="Verdana" w:cs="Georgia"/>
          <w:color w:val="000000"/>
          <w:sz w:val="18"/>
          <w:szCs w:val="18"/>
          <w:lang w:eastAsia="nl-NL"/>
        </w:rPr>
        <w:tab/>
      </w:r>
      <w:r w:rsidRPr="0098086B">
        <w:rPr>
          <w:rFonts w:ascii="Verdana" w:hAnsi="Verdana" w:cs="Georgia"/>
          <w:color w:val="000000"/>
          <w:sz w:val="18"/>
          <w:szCs w:val="18"/>
          <w:lang w:eastAsia="nl-NL"/>
        </w:rPr>
        <w:t xml:space="preserve">Antwoord sluit wel aan maar is niet compleet en/of concreet en/of onvoldoende op essentiële punten. </w:t>
      </w:r>
    </w:p>
    <w:p w14:paraId="0D6DFBA2" w14:textId="77777777" w:rsidR="0098086B" w:rsidRPr="0098086B" w:rsidRDefault="0098086B" w:rsidP="0098086B">
      <w:pPr>
        <w:autoSpaceDE w:val="0"/>
        <w:autoSpaceDN w:val="0"/>
        <w:adjustRightInd w:val="0"/>
        <w:spacing w:line="240" w:lineRule="auto"/>
        <w:rPr>
          <w:rFonts w:ascii="Verdana" w:hAnsi="Verdana" w:cs="Georgia"/>
          <w:color w:val="000000"/>
          <w:sz w:val="18"/>
          <w:szCs w:val="18"/>
          <w:lang w:eastAsia="nl-NL"/>
        </w:rPr>
      </w:pPr>
      <w:r w:rsidRPr="0098086B">
        <w:rPr>
          <w:rFonts w:ascii="Verdana" w:hAnsi="Verdana" w:cs="Georgia"/>
          <w:color w:val="000000"/>
          <w:sz w:val="18"/>
          <w:szCs w:val="18"/>
          <w:lang w:eastAsia="nl-NL"/>
        </w:rPr>
        <w:t xml:space="preserve">6 </w:t>
      </w:r>
      <w:r>
        <w:rPr>
          <w:rFonts w:ascii="Verdana" w:hAnsi="Verdana" w:cs="Georgia"/>
          <w:color w:val="000000"/>
          <w:sz w:val="18"/>
          <w:szCs w:val="18"/>
          <w:lang w:eastAsia="nl-NL"/>
        </w:rPr>
        <w:tab/>
      </w:r>
      <w:r w:rsidRPr="0098086B">
        <w:rPr>
          <w:rFonts w:ascii="Verdana" w:hAnsi="Verdana" w:cs="Georgia"/>
          <w:color w:val="000000"/>
          <w:sz w:val="18"/>
          <w:szCs w:val="18"/>
          <w:lang w:eastAsia="nl-NL"/>
        </w:rPr>
        <w:t xml:space="preserve">Antwoord is voldoende en compleet maar biedt geen extra meerwaarde. </w:t>
      </w:r>
    </w:p>
    <w:p w14:paraId="4F5B28CD" w14:textId="77777777" w:rsidR="0098086B" w:rsidRPr="0098086B" w:rsidRDefault="0098086B" w:rsidP="0098086B">
      <w:pPr>
        <w:autoSpaceDE w:val="0"/>
        <w:autoSpaceDN w:val="0"/>
        <w:adjustRightInd w:val="0"/>
        <w:spacing w:line="240" w:lineRule="auto"/>
        <w:rPr>
          <w:rFonts w:ascii="Verdana" w:hAnsi="Verdana" w:cs="Georgia"/>
          <w:color w:val="000000"/>
          <w:sz w:val="18"/>
          <w:szCs w:val="18"/>
          <w:lang w:eastAsia="nl-NL"/>
        </w:rPr>
      </w:pPr>
      <w:r w:rsidRPr="0098086B">
        <w:rPr>
          <w:rFonts w:ascii="Verdana" w:hAnsi="Verdana" w:cs="Georgia"/>
          <w:color w:val="000000"/>
          <w:sz w:val="18"/>
          <w:szCs w:val="18"/>
          <w:lang w:eastAsia="nl-NL"/>
        </w:rPr>
        <w:t xml:space="preserve">10 </w:t>
      </w:r>
      <w:r>
        <w:rPr>
          <w:rFonts w:ascii="Verdana" w:hAnsi="Verdana" w:cs="Georgia"/>
          <w:color w:val="000000"/>
          <w:sz w:val="18"/>
          <w:szCs w:val="18"/>
          <w:lang w:eastAsia="nl-NL"/>
        </w:rPr>
        <w:tab/>
      </w:r>
      <w:r w:rsidRPr="0098086B">
        <w:rPr>
          <w:rFonts w:ascii="Verdana" w:hAnsi="Verdana" w:cs="Georgia"/>
          <w:color w:val="000000"/>
          <w:sz w:val="18"/>
          <w:szCs w:val="18"/>
          <w:lang w:eastAsia="nl-NL"/>
        </w:rPr>
        <w:t xml:space="preserve">Antwoord is ruim voldoende, concreet, compleet en biedt duidelijk toegevoegde waarde. </w:t>
      </w:r>
    </w:p>
    <w:p w14:paraId="77392E17" w14:textId="77777777" w:rsidR="0098086B" w:rsidRDefault="0098086B" w:rsidP="0098086B">
      <w:pPr>
        <w:autoSpaceDE w:val="0"/>
        <w:autoSpaceDN w:val="0"/>
        <w:adjustRightInd w:val="0"/>
        <w:spacing w:line="240" w:lineRule="auto"/>
        <w:rPr>
          <w:rFonts w:ascii="Verdana" w:hAnsi="Verdana" w:cs="Georgia"/>
          <w:color w:val="000000"/>
          <w:sz w:val="18"/>
          <w:szCs w:val="18"/>
          <w:lang w:eastAsia="nl-NL"/>
        </w:rPr>
      </w:pPr>
    </w:p>
    <w:p w14:paraId="67AA1E97" w14:textId="77777777" w:rsidR="0098086B" w:rsidRPr="0098086B" w:rsidRDefault="0098086B" w:rsidP="0098086B">
      <w:pPr>
        <w:autoSpaceDE w:val="0"/>
        <w:autoSpaceDN w:val="0"/>
        <w:adjustRightInd w:val="0"/>
        <w:spacing w:line="240" w:lineRule="auto"/>
        <w:rPr>
          <w:rFonts w:ascii="Verdana" w:hAnsi="Verdana" w:cs="Georgia"/>
          <w:color w:val="000000"/>
          <w:sz w:val="18"/>
          <w:szCs w:val="18"/>
          <w:lang w:eastAsia="nl-NL"/>
        </w:rPr>
      </w:pPr>
      <w:r w:rsidRPr="0098086B">
        <w:rPr>
          <w:rFonts w:ascii="Verdana" w:hAnsi="Verdana" w:cs="Georgia"/>
          <w:color w:val="000000"/>
          <w:sz w:val="18"/>
          <w:szCs w:val="18"/>
          <w:lang w:eastAsia="nl-NL"/>
        </w:rPr>
        <w:t xml:space="preserve">De punten/scores worden toegekend door de beoordelingscommissie op basis van </w:t>
      </w:r>
      <w:r w:rsidRPr="0098086B">
        <w:rPr>
          <w:rFonts w:ascii="Verdana" w:hAnsi="Verdana" w:cs="Georgia"/>
          <w:bCs/>
          <w:color w:val="000000"/>
          <w:sz w:val="18"/>
          <w:szCs w:val="18"/>
          <w:lang w:eastAsia="nl-NL"/>
        </w:rPr>
        <w:t xml:space="preserve">consensus. </w:t>
      </w:r>
    </w:p>
    <w:p w14:paraId="046478FA" w14:textId="77777777" w:rsidR="0098086B" w:rsidRDefault="0098086B" w:rsidP="0098086B">
      <w:pPr>
        <w:autoSpaceDE w:val="0"/>
        <w:autoSpaceDN w:val="0"/>
        <w:adjustRightInd w:val="0"/>
        <w:spacing w:line="240" w:lineRule="auto"/>
        <w:rPr>
          <w:rFonts w:ascii="Verdana" w:hAnsi="Verdana" w:cs="Georgia"/>
          <w:color w:val="000000"/>
          <w:sz w:val="18"/>
          <w:szCs w:val="18"/>
          <w:lang w:eastAsia="nl-NL"/>
        </w:rPr>
      </w:pPr>
      <w:r w:rsidRPr="0098086B">
        <w:rPr>
          <w:rFonts w:ascii="Verdana" w:hAnsi="Verdana" w:cs="Georgia"/>
          <w:color w:val="000000"/>
          <w:sz w:val="18"/>
          <w:szCs w:val="18"/>
          <w:lang w:eastAsia="nl-NL"/>
        </w:rPr>
        <w:t xml:space="preserve">Er worden geen punten/scores toegekend op basis van gemiddelden. De beoordelingscommissie zal de </w:t>
      </w:r>
      <w:proofErr w:type="spellStart"/>
      <w:r w:rsidRPr="0098086B">
        <w:rPr>
          <w:rFonts w:ascii="Verdana" w:hAnsi="Verdana" w:cs="Georgia"/>
          <w:color w:val="000000"/>
          <w:sz w:val="18"/>
          <w:szCs w:val="18"/>
          <w:lang w:eastAsia="nl-NL"/>
        </w:rPr>
        <w:t>subcriteria</w:t>
      </w:r>
      <w:proofErr w:type="spellEnd"/>
      <w:r w:rsidRPr="0098086B">
        <w:rPr>
          <w:rFonts w:ascii="Verdana" w:hAnsi="Verdana" w:cs="Georgia"/>
          <w:color w:val="000000"/>
          <w:sz w:val="18"/>
          <w:szCs w:val="18"/>
          <w:lang w:eastAsia="nl-NL"/>
        </w:rPr>
        <w:t xml:space="preserve"> kwaliteit beoordelen, zonder dat de teamleden zijn geïnformeerd over de door de inschrijvers ingediende prijzen. </w:t>
      </w:r>
    </w:p>
    <w:p w14:paraId="1D81B470" w14:textId="77777777" w:rsidR="00C74BAD" w:rsidRDefault="00C74BAD" w:rsidP="001E558E">
      <w:pPr>
        <w:autoSpaceDE w:val="0"/>
        <w:autoSpaceDN w:val="0"/>
        <w:adjustRightInd w:val="0"/>
        <w:spacing w:line="240" w:lineRule="auto"/>
        <w:rPr>
          <w:rFonts w:ascii="Verdana" w:hAnsi="Verdana" w:cs="Arial"/>
          <w:bCs/>
          <w:color w:val="000000"/>
          <w:sz w:val="18"/>
          <w:szCs w:val="18"/>
          <w:lang w:eastAsia="nl-NL"/>
        </w:rPr>
      </w:pPr>
    </w:p>
    <w:p w14:paraId="14DAE2A0" w14:textId="77777777" w:rsidR="00A43566" w:rsidRDefault="00A43566" w:rsidP="001E558E">
      <w:pPr>
        <w:autoSpaceDE w:val="0"/>
        <w:autoSpaceDN w:val="0"/>
        <w:adjustRightInd w:val="0"/>
        <w:spacing w:line="240" w:lineRule="auto"/>
        <w:rPr>
          <w:rFonts w:ascii="Verdana" w:hAnsi="Verdana" w:cs="Arial"/>
          <w:b/>
          <w:bCs/>
          <w:color w:val="000000"/>
          <w:sz w:val="18"/>
          <w:szCs w:val="18"/>
          <w:lang w:eastAsia="nl-NL"/>
        </w:rPr>
      </w:pPr>
    </w:p>
    <w:p w14:paraId="2C34E1FA" w14:textId="77777777" w:rsidR="00A43566" w:rsidRDefault="00A43566" w:rsidP="001E558E">
      <w:pPr>
        <w:autoSpaceDE w:val="0"/>
        <w:autoSpaceDN w:val="0"/>
        <w:adjustRightInd w:val="0"/>
        <w:spacing w:line="240" w:lineRule="auto"/>
        <w:rPr>
          <w:rFonts w:ascii="Verdana" w:hAnsi="Verdana" w:cs="Arial"/>
          <w:b/>
          <w:bCs/>
          <w:color w:val="000000"/>
          <w:sz w:val="18"/>
          <w:szCs w:val="18"/>
          <w:lang w:eastAsia="nl-NL"/>
        </w:rPr>
      </w:pPr>
    </w:p>
    <w:p w14:paraId="03CE0319" w14:textId="77777777" w:rsidR="00A43566" w:rsidRDefault="00A43566" w:rsidP="001E558E">
      <w:pPr>
        <w:autoSpaceDE w:val="0"/>
        <w:autoSpaceDN w:val="0"/>
        <w:adjustRightInd w:val="0"/>
        <w:spacing w:line="240" w:lineRule="auto"/>
        <w:rPr>
          <w:rFonts w:ascii="Verdana" w:hAnsi="Verdana" w:cs="Arial"/>
          <w:b/>
          <w:bCs/>
          <w:color w:val="000000"/>
          <w:sz w:val="18"/>
          <w:szCs w:val="18"/>
          <w:lang w:eastAsia="nl-NL"/>
        </w:rPr>
      </w:pPr>
    </w:p>
    <w:p w14:paraId="1159904E" w14:textId="77777777" w:rsidR="00A43566" w:rsidRDefault="00A43566" w:rsidP="001E558E">
      <w:pPr>
        <w:autoSpaceDE w:val="0"/>
        <w:autoSpaceDN w:val="0"/>
        <w:adjustRightInd w:val="0"/>
        <w:spacing w:line="240" w:lineRule="auto"/>
        <w:rPr>
          <w:rFonts w:ascii="Verdana" w:hAnsi="Verdana" w:cs="Arial"/>
          <w:b/>
          <w:bCs/>
          <w:color w:val="000000"/>
          <w:sz w:val="18"/>
          <w:szCs w:val="18"/>
          <w:lang w:eastAsia="nl-NL"/>
        </w:rPr>
      </w:pPr>
    </w:p>
    <w:p w14:paraId="13F3E736" w14:textId="77777777" w:rsidR="001E558E" w:rsidRPr="004E6908" w:rsidRDefault="001E558E" w:rsidP="001E558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5</w:t>
      </w:r>
      <w:r w:rsidRPr="004E6908">
        <w:rPr>
          <w:rFonts w:ascii="Verdana" w:hAnsi="Verdana" w:cs="Arial"/>
          <w:b/>
          <w:bCs/>
          <w:color w:val="000000"/>
          <w:sz w:val="18"/>
          <w:szCs w:val="18"/>
          <w:lang w:eastAsia="nl-NL"/>
        </w:rPr>
        <w:t xml:space="preserve">.4 </w:t>
      </w:r>
      <w:r>
        <w:rPr>
          <w:rFonts w:ascii="Verdana" w:hAnsi="Verdana" w:cs="Arial"/>
          <w:b/>
          <w:bCs/>
          <w:color w:val="000000"/>
          <w:sz w:val="18"/>
          <w:szCs w:val="18"/>
          <w:lang w:eastAsia="nl-NL"/>
        </w:rPr>
        <w:tab/>
      </w:r>
      <w:r w:rsidRPr="004E6908">
        <w:rPr>
          <w:rFonts w:ascii="Verdana" w:hAnsi="Verdana" w:cs="Arial"/>
          <w:b/>
          <w:bCs/>
          <w:color w:val="000000"/>
          <w:sz w:val="18"/>
          <w:szCs w:val="18"/>
          <w:lang w:eastAsia="nl-NL"/>
        </w:rPr>
        <w:t>Gunning</w:t>
      </w:r>
    </w:p>
    <w:p w14:paraId="0EF9B0C7" w14:textId="77777777" w:rsidR="001E558E" w:rsidRPr="009C1233" w:rsidRDefault="001E558E" w:rsidP="001E558E">
      <w:pPr>
        <w:autoSpaceDE w:val="0"/>
        <w:autoSpaceDN w:val="0"/>
        <w:adjustRightInd w:val="0"/>
        <w:spacing w:line="240" w:lineRule="auto"/>
        <w:rPr>
          <w:rFonts w:ascii="Verdana" w:hAnsi="Verdana" w:cs="Arial"/>
          <w:bCs/>
          <w:color w:val="000000"/>
          <w:sz w:val="18"/>
          <w:szCs w:val="18"/>
          <w:lang w:eastAsia="nl-NL"/>
        </w:rPr>
      </w:pPr>
    </w:p>
    <w:p w14:paraId="1BFF7193" w14:textId="77777777" w:rsidR="001E558E" w:rsidRPr="009C1233" w:rsidRDefault="00D06A03" w:rsidP="001E558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lastRenderedPageBreak/>
        <w:t>ROC Leeuwenborgh</w:t>
      </w:r>
      <w:r w:rsidR="001E558E">
        <w:rPr>
          <w:rFonts w:ascii="Verdana" w:hAnsi="Verdana" w:cs="Arial"/>
          <w:bCs/>
          <w:color w:val="000000"/>
          <w:sz w:val="18"/>
          <w:szCs w:val="18"/>
          <w:lang w:eastAsia="nl-NL"/>
        </w:rPr>
        <w:t xml:space="preserve"> zal a</w:t>
      </w:r>
      <w:r w:rsidR="001E558E" w:rsidRPr="009C1233">
        <w:rPr>
          <w:rFonts w:ascii="Verdana" w:hAnsi="Verdana" w:cs="Arial"/>
          <w:bCs/>
          <w:color w:val="000000"/>
          <w:sz w:val="18"/>
          <w:szCs w:val="18"/>
          <w:lang w:eastAsia="nl-NL"/>
        </w:rPr>
        <w:t>an</w:t>
      </w:r>
      <w:r w:rsidR="001E558E">
        <w:rPr>
          <w:rFonts w:ascii="Verdana" w:hAnsi="Verdana" w:cs="Arial"/>
          <w:bCs/>
          <w:color w:val="000000"/>
          <w:sz w:val="18"/>
          <w:szCs w:val="18"/>
          <w:lang w:eastAsia="nl-NL"/>
        </w:rPr>
        <w:t xml:space="preserve"> de </w:t>
      </w:r>
      <w:r>
        <w:rPr>
          <w:rFonts w:ascii="Verdana" w:hAnsi="Verdana" w:cs="Arial"/>
          <w:bCs/>
          <w:color w:val="000000"/>
          <w:sz w:val="18"/>
          <w:szCs w:val="18"/>
          <w:lang w:eastAsia="nl-NL"/>
        </w:rPr>
        <w:t>i</w:t>
      </w:r>
      <w:r w:rsidR="001E558E" w:rsidRPr="009C1233">
        <w:rPr>
          <w:rFonts w:ascii="Verdana" w:hAnsi="Verdana" w:cs="Arial"/>
          <w:bCs/>
          <w:color w:val="000000"/>
          <w:sz w:val="18"/>
          <w:szCs w:val="18"/>
          <w:lang w:eastAsia="nl-NL"/>
        </w:rPr>
        <w:t xml:space="preserve">nschrijvers </w:t>
      </w:r>
      <w:r w:rsidR="001E558E">
        <w:rPr>
          <w:rFonts w:ascii="Verdana" w:hAnsi="Verdana" w:cs="Arial"/>
          <w:bCs/>
          <w:color w:val="000000"/>
          <w:sz w:val="18"/>
          <w:szCs w:val="18"/>
          <w:lang w:eastAsia="nl-NL"/>
        </w:rPr>
        <w:t>e</w:t>
      </w:r>
      <w:r w:rsidR="001E558E" w:rsidRPr="009C1233">
        <w:rPr>
          <w:rFonts w:ascii="Verdana" w:hAnsi="Verdana" w:cs="Arial"/>
          <w:bCs/>
          <w:color w:val="000000"/>
          <w:sz w:val="18"/>
          <w:szCs w:val="18"/>
          <w:lang w:eastAsia="nl-NL"/>
        </w:rPr>
        <w:t>en mededeling van gunningbeslissing toesturen per e-mail. Deze mede</w:t>
      </w:r>
      <w:r w:rsidR="001E558E">
        <w:rPr>
          <w:rFonts w:ascii="Verdana" w:hAnsi="Verdana" w:cs="Arial"/>
          <w:bCs/>
          <w:color w:val="000000"/>
          <w:sz w:val="18"/>
          <w:szCs w:val="18"/>
          <w:lang w:eastAsia="nl-NL"/>
        </w:rPr>
        <w:t xml:space="preserve">deling bevat voor de afgewezen </w:t>
      </w:r>
      <w:r>
        <w:rPr>
          <w:rFonts w:ascii="Verdana" w:hAnsi="Verdana" w:cs="Arial"/>
          <w:bCs/>
          <w:color w:val="000000"/>
          <w:sz w:val="18"/>
          <w:szCs w:val="18"/>
          <w:lang w:eastAsia="nl-NL"/>
        </w:rPr>
        <w:t>i</w:t>
      </w:r>
      <w:r w:rsidR="001E558E" w:rsidRPr="009C1233">
        <w:rPr>
          <w:rFonts w:ascii="Verdana" w:hAnsi="Verdana" w:cs="Arial"/>
          <w:bCs/>
          <w:color w:val="000000"/>
          <w:sz w:val="18"/>
          <w:szCs w:val="18"/>
          <w:lang w:eastAsia="nl-NL"/>
        </w:rPr>
        <w:t xml:space="preserve">nschrijvers een overzicht van de redenen voor afwijzing. </w:t>
      </w:r>
    </w:p>
    <w:p w14:paraId="31B4DF7B" w14:textId="77777777" w:rsidR="001E558E" w:rsidRPr="009C1233" w:rsidRDefault="001E558E" w:rsidP="001E558E">
      <w:pPr>
        <w:autoSpaceDE w:val="0"/>
        <w:autoSpaceDN w:val="0"/>
        <w:adjustRightInd w:val="0"/>
        <w:spacing w:line="240" w:lineRule="auto"/>
        <w:rPr>
          <w:rFonts w:ascii="Verdana" w:hAnsi="Verdana" w:cs="Arial"/>
          <w:bCs/>
          <w:color w:val="000000"/>
          <w:sz w:val="18"/>
          <w:szCs w:val="18"/>
          <w:lang w:eastAsia="nl-NL"/>
        </w:rPr>
      </w:pPr>
      <w:r w:rsidRPr="009C1233">
        <w:rPr>
          <w:rFonts w:ascii="Verdana" w:hAnsi="Verdana" w:cs="Arial"/>
          <w:bCs/>
          <w:color w:val="000000"/>
          <w:sz w:val="18"/>
          <w:szCs w:val="18"/>
          <w:lang w:eastAsia="nl-NL"/>
        </w:rPr>
        <w:tab/>
      </w:r>
    </w:p>
    <w:p w14:paraId="02EE4BAD" w14:textId="77777777" w:rsidR="001E558E" w:rsidRPr="009C1233" w:rsidRDefault="001E558E" w:rsidP="001E558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Elke </w:t>
      </w:r>
      <w:r w:rsidR="00D06A03">
        <w:rPr>
          <w:rFonts w:ascii="Verdana" w:hAnsi="Verdana" w:cs="Arial"/>
          <w:bCs/>
          <w:color w:val="000000"/>
          <w:sz w:val="18"/>
          <w:szCs w:val="18"/>
          <w:lang w:eastAsia="nl-NL"/>
        </w:rPr>
        <w:t>i</w:t>
      </w:r>
      <w:r w:rsidRPr="009C1233">
        <w:rPr>
          <w:rFonts w:ascii="Verdana" w:hAnsi="Verdana" w:cs="Arial"/>
          <w:bCs/>
          <w:color w:val="000000"/>
          <w:sz w:val="18"/>
          <w:szCs w:val="18"/>
          <w:lang w:eastAsia="nl-NL"/>
        </w:rPr>
        <w:t xml:space="preserve">nschrijver kan binnen een termijn van </w:t>
      </w:r>
      <w:r>
        <w:rPr>
          <w:rFonts w:ascii="Verdana" w:hAnsi="Verdana" w:cs="Arial"/>
          <w:bCs/>
          <w:color w:val="000000"/>
          <w:sz w:val="18"/>
          <w:szCs w:val="18"/>
          <w:lang w:eastAsia="nl-NL"/>
        </w:rPr>
        <w:t>twintig</w:t>
      </w:r>
      <w:r w:rsidRPr="009C1233">
        <w:rPr>
          <w:rFonts w:ascii="Verdana" w:hAnsi="Verdana" w:cs="Arial"/>
          <w:bCs/>
          <w:color w:val="000000"/>
          <w:sz w:val="18"/>
          <w:szCs w:val="18"/>
          <w:lang w:eastAsia="nl-NL"/>
        </w:rPr>
        <w:t xml:space="preserve"> kalenderdagen na verzending van de mededeling van gunningbeslissing middels betekening van een dagvaarding aan </w:t>
      </w:r>
      <w:r w:rsidR="00D06A03">
        <w:rPr>
          <w:rFonts w:ascii="Verdana" w:hAnsi="Verdana" w:cs="Arial"/>
          <w:bCs/>
          <w:color w:val="000000"/>
          <w:sz w:val="18"/>
          <w:szCs w:val="18"/>
          <w:lang w:eastAsia="nl-NL"/>
        </w:rPr>
        <w:t>ROC Leeuwenborgh</w:t>
      </w:r>
      <w:r w:rsidRPr="009C1233">
        <w:rPr>
          <w:rFonts w:ascii="Verdana" w:hAnsi="Verdana" w:cs="Arial"/>
          <w:bCs/>
          <w:color w:val="000000"/>
          <w:sz w:val="18"/>
          <w:szCs w:val="18"/>
          <w:lang w:eastAsia="nl-NL"/>
        </w:rPr>
        <w:t xml:space="preserve"> een kort geding procedure aanhangig maken op straffe van het recht om in aanmerking te komen voor gunning van de opdracht. In het belang van een snel</w:t>
      </w:r>
      <w:r>
        <w:rPr>
          <w:rFonts w:ascii="Verdana" w:hAnsi="Verdana" w:cs="Arial"/>
          <w:bCs/>
          <w:color w:val="000000"/>
          <w:sz w:val="18"/>
          <w:szCs w:val="18"/>
          <w:lang w:eastAsia="nl-NL"/>
        </w:rPr>
        <w:t xml:space="preserve">le en goede voortgang wordt de </w:t>
      </w:r>
      <w:r w:rsidR="00D06A03">
        <w:rPr>
          <w:rFonts w:ascii="Verdana" w:hAnsi="Verdana" w:cs="Arial"/>
          <w:bCs/>
          <w:color w:val="000000"/>
          <w:sz w:val="18"/>
          <w:szCs w:val="18"/>
          <w:lang w:eastAsia="nl-NL"/>
        </w:rPr>
        <w:t>i</w:t>
      </w:r>
      <w:r w:rsidRPr="009C1233">
        <w:rPr>
          <w:rFonts w:ascii="Verdana" w:hAnsi="Verdana" w:cs="Arial"/>
          <w:bCs/>
          <w:color w:val="000000"/>
          <w:sz w:val="18"/>
          <w:szCs w:val="18"/>
          <w:lang w:eastAsia="nl-NL"/>
        </w:rPr>
        <w:t xml:space="preserve">nschrijver verzocht </w:t>
      </w:r>
      <w:r w:rsidR="00D06A03">
        <w:rPr>
          <w:rFonts w:ascii="Verdana" w:hAnsi="Verdana" w:cs="Arial"/>
          <w:bCs/>
          <w:color w:val="000000"/>
          <w:sz w:val="18"/>
          <w:szCs w:val="18"/>
          <w:lang w:eastAsia="nl-NL"/>
        </w:rPr>
        <w:t>ROC Leeuwenborgh</w:t>
      </w:r>
      <w:r>
        <w:rPr>
          <w:rFonts w:ascii="Verdana" w:hAnsi="Verdana" w:cs="Arial"/>
          <w:bCs/>
          <w:color w:val="000000"/>
          <w:sz w:val="18"/>
          <w:szCs w:val="18"/>
          <w:lang w:eastAsia="nl-NL"/>
        </w:rPr>
        <w:t xml:space="preserve"> </w:t>
      </w:r>
      <w:r w:rsidRPr="009C1233">
        <w:rPr>
          <w:rFonts w:ascii="Verdana" w:hAnsi="Verdana" w:cs="Arial"/>
          <w:bCs/>
          <w:color w:val="000000"/>
          <w:sz w:val="18"/>
          <w:szCs w:val="18"/>
          <w:lang w:eastAsia="nl-NL"/>
        </w:rPr>
        <w:t>op de hoogte te stellen van het aanwenden van een rechtsmiddel, bij voorkeur door het toezenden van een conceptdagvaarding binnen tien dagen na verzending van de mededeling van gunningbeslissing.</w:t>
      </w:r>
    </w:p>
    <w:p w14:paraId="0AD9E519" w14:textId="77777777" w:rsidR="001E558E" w:rsidRPr="009C1233" w:rsidRDefault="001E558E" w:rsidP="001E558E">
      <w:pPr>
        <w:autoSpaceDE w:val="0"/>
        <w:autoSpaceDN w:val="0"/>
        <w:adjustRightInd w:val="0"/>
        <w:spacing w:line="240" w:lineRule="auto"/>
        <w:rPr>
          <w:rFonts w:ascii="Verdana" w:hAnsi="Verdana" w:cs="Arial"/>
          <w:bCs/>
          <w:color w:val="000000"/>
          <w:sz w:val="18"/>
          <w:szCs w:val="18"/>
          <w:lang w:eastAsia="nl-NL"/>
        </w:rPr>
      </w:pPr>
      <w:r w:rsidRPr="009C1233">
        <w:rPr>
          <w:rFonts w:ascii="Verdana" w:hAnsi="Verdana" w:cs="Arial"/>
          <w:bCs/>
          <w:color w:val="000000"/>
          <w:sz w:val="18"/>
          <w:szCs w:val="18"/>
          <w:lang w:eastAsia="nl-NL"/>
        </w:rPr>
        <w:tab/>
      </w:r>
    </w:p>
    <w:p w14:paraId="64369ADE" w14:textId="77777777" w:rsidR="001E558E" w:rsidRPr="007F7771" w:rsidRDefault="00D06A03" w:rsidP="001E558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ROC Leeuwenborgh</w:t>
      </w:r>
      <w:r w:rsidR="001E558E" w:rsidRPr="009C1233">
        <w:rPr>
          <w:rFonts w:ascii="Verdana" w:hAnsi="Verdana" w:cs="Arial"/>
          <w:bCs/>
          <w:color w:val="000000"/>
          <w:sz w:val="18"/>
          <w:szCs w:val="18"/>
          <w:lang w:eastAsia="nl-NL"/>
        </w:rPr>
        <w:t xml:space="preserve"> is bevoegd om na het verstrijken van de genoemde termijn van </w:t>
      </w:r>
      <w:r w:rsidR="001E558E">
        <w:rPr>
          <w:rFonts w:ascii="Verdana" w:hAnsi="Verdana" w:cs="Arial"/>
          <w:bCs/>
          <w:color w:val="000000"/>
          <w:sz w:val="18"/>
          <w:szCs w:val="18"/>
          <w:lang w:eastAsia="nl-NL"/>
        </w:rPr>
        <w:t>twintig</w:t>
      </w:r>
      <w:r w:rsidR="001E558E" w:rsidRPr="009C1233">
        <w:rPr>
          <w:rFonts w:ascii="Verdana" w:hAnsi="Verdana" w:cs="Arial"/>
          <w:bCs/>
          <w:color w:val="000000"/>
          <w:sz w:val="18"/>
          <w:szCs w:val="18"/>
          <w:lang w:eastAsia="nl-NL"/>
        </w:rPr>
        <w:t xml:space="preserve"> kalenderdagen tot definitieve gunning over te gaan middels verzending van een opdrachtbrief.</w:t>
      </w:r>
    </w:p>
    <w:p w14:paraId="39B6AC1F" w14:textId="77777777" w:rsidR="006B48B1" w:rsidRDefault="006B48B1" w:rsidP="00E54C7E">
      <w:pPr>
        <w:autoSpaceDE w:val="0"/>
        <w:autoSpaceDN w:val="0"/>
        <w:adjustRightInd w:val="0"/>
        <w:spacing w:line="240" w:lineRule="auto"/>
        <w:rPr>
          <w:rFonts w:ascii="Verdana" w:hAnsi="Verdana" w:cs="Arial"/>
          <w:b/>
          <w:bCs/>
          <w:color w:val="000000"/>
          <w:sz w:val="18"/>
          <w:szCs w:val="18"/>
          <w:lang w:eastAsia="nl-NL"/>
        </w:rPr>
      </w:pPr>
    </w:p>
    <w:p w14:paraId="2FF5E91F" w14:textId="77777777" w:rsidR="00E54C7E" w:rsidRPr="000F51C2"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0F51C2">
        <w:rPr>
          <w:rFonts w:ascii="Verdana" w:hAnsi="Verdana" w:cs="Arial"/>
          <w:b/>
          <w:bCs/>
          <w:color w:val="000000"/>
          <w:sz w:val="18"/>
          <w:szCs w:val="18"/>
          <w:lang w:eastAsia="nl-NL"/>
        </w:rPr>
        <w:t xml:space="preserve"> </w:t>
      </w:r>
      <w:r w:rsidR="00E54C7E" w:rsidRPr="000F51C2">
        <w:rPr>
          <w:rFonts w:ascii="Verdana" w:hAnsi="Verdana" w:cs="Arial"/>
          <w:b/>
          <w:bCs/>
          <w:color w:val="000000"/>
          <w:sz w:val="18"/>
          <w:szCs w:val="18"/>
          <w:lang w:eastAsia="nl-NL"/>
        </w:rPr>
        <w:tab/>
        <w:t>Algemene juridische en administratieve aspecten</w:t>
      </w:r>
    </w:p>
    <w:p w14:paraId="07FD0529"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10BBA088" w14:textId="77777777" w:rsidR="00E54C7E" w:rsidRPr="00F77A9A"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F77A9A">
        <w:rPr>
          <w:rFonts w:ascii="Verdana" w:hAnsi="Verdana" w:cs="Arial"/>
          <w:b/>
          <w:bCs/>
          <w:color w:val="000000"/>
          <w:sz w:val="18"/>
          <w:szCs w:val="18"/>
          <w:lang w:eastAsia="nl-NL"/>
        </w:rPr>
        <w:t xml:space="preserve">.1 </w:t>
      </w:r>
      <w:r w:rsidR="00E54C7E">
        <w:rPr>
          <w:rFonts w:ascii="Verdana" w:hAnsi="Verdana" w:cs="Arial"/>
          <w:b/>
          <w:bCs/>
          <w:color w:val="000000"/>
          <w:sz w:val="18"/>
          <w:szCs w:val="18"/>
          <w:lang w:eastAsia="nl-NL"/>
        </w:rPr>
        <w:tab/>
      </w:r>
      <w:r w:rsidR="00E54C7E" w:rsidRPr="00F77A9A">
        <w:rPr>
          <w:rFonts w:ascii="Verdana" w:hAnsi="Verdana" w:cs="Arial"/>
          <w:b/>
          <w:bCs/>
          <w:color w:val="000000"/>
          <w:sz w:val="18"/>
          <w:szCs w:val="18"/>
          <w:lang w:eastAsia="nl-NL"/>
        </w:rPr>
        <w:t xml:space="preserve">Termijn van gestanddoening </w:t>
      </w:r>
    </w:p>
    <w:p w14:paraId="090A4273"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69A3DC5D"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De </w:t>
      </w:r>
      <w:r w:rsidR="000A7AF0">
        <w:rPr>
          <w:rFonts w:ascii="Verdana" w:hAnsi="Verdana" w:cs="Arial"/>
          <w:bCs/>
          <w:color w:val="000000"/>
          <w:sz w:val="18"/>
          <w:szCs w:val="18"/>
          <w:lang w:eastAsia="nl-NL"/>
        </w:rPr>
        <w:t>i</w:t>
      </w:r>
      <w:r>
        <w:rPr>
          <w:rFonts w:ascii="Verdana" w:hAnsi="Verdana" w:cs="Arial"/>
          <w:bCs/>
          <w:color w:val="000000"/>
          <w:sz w:val="18"/>
          <w:szCs w:val="18"/>
          <w:lang w:eastAsia="nl-NL"/>
        </w:rPr>
        <w:t xml:space="preserve">nschrijver dient zijn </w:t>
      </w:r>
      <w:r w:rsidR="00C93976">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nschrijving gedurende 60 dagen gestand te doen na de dag, waarop de aanbesteding heeft plaatsgevonden. Deze termijn kan worden verlengd indien het definitief gunningsbesluit om juridische redenen wordt uitgesteld.</w:t>
      </w:r>
    </w:p>
    <w:p w14:paraId="4E49CA87"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7FEB88B6" w14:textId="77777777" w:rsidR="00E54C7E" w:rsidRPr="00AC29F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AC29F8">
        <w:rPr>
          <w:rFonts w:ascii="Verdana" w:hAnsi="Verdana" w:cs="Arial"/>
          <w:b/>
          <w:bCs/>
          <w:color w:val="000000"/>
          <w:sz w:val="18"/>
          <w:szCs w:val="18"/>
          <w:lang w:eastAsia="nl-NL"/>
        </w:rPr>
        <w:t xml:space="preserve">.2 </w:t>
      </w:r>
      <w:r w:rsidR="00E54C7E">
        <w:rPr>
          <w:rFonts w:ascii="Verdana" w:hAnsi="Verdana" w:cs="Arial"/>
          <w:b/>
          <w:bCs/>
          <w:color w:val="000000"/>
          <w:sz w:val="18"/>
          <w:szCs w:val="18"/>
          <w:lang w:eastAsia="nl-NL"/>
        </w:rPr>
        <w:tab/>
      </w:r>
      <w:r w:rsidR="00E54C7E" w:rsidRPr="00AC29F8">
        <w:rPr>
          <w:rFonts w:ascii="Verdana" w:hAnsi="Verdana" w:cs="Arial"/>
          <w:b/>
          <w:bCs/>
          <w:color w:val="000000"/>
          <w:sz w:val="18"/>
          <w:szCs w:val="18"/>
          <w:lang w:eastAsia="nl-NL"/>
        </w:rPr>
        <w:t xml:space="preserve">Algemene </w:t>
      </w:r>
      <w:r w:rsidR="00E54C7E">
        <w:rPr>
          <w:rFonts w:ascii="Verdana" w:hAnsi="Verdana" w:cs="Arial"/>
          <w:b/>
          <w:bCs/>
          <w:color w:val="000000"/>
          <w:sz w:val="18"/>
          <w:szCs w:val="18"/>
          <w:lang w:eastAsia="nl-NL"/>
        </w:rPr>
        <w:t>Inkoopvoorwaarden</w:t>
      </w:r>
    </w:p>
    <w:p w14:paraId="09E8AEFF"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3E8E304C" w14:textId="77777777" w:rsidR="006A3F49" w:rsidRPr="007F7771" w:rsidRDefault="006A3F49" w:rsidP="006A3F49">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Als </w:t>
      </w:r>
      <w:r w:rsidRPr="0068473C">
        <w:rPr>
          <w:rFonts w:ascii="Verdana" w:hAnsi="Verdana" w:cs="Arial"/>
          <w:bCs/>
          <w:color w:val="000000"/>
          <w:sz w:val="18"/>
          <w:szCs w:val="18"/>
          <w:lang w:eastAsia="nl-NL"/>
        </w:rPr>
        <w:t xml:space="preserve">bijlage </w:t>
      </w:r>
      <w:r w:rsidRPr="007F7771">
        <w:rPr>
          <w:rFonts w:ascii="Verdana" w:hAnsi="Verdana" w:cs="Arial"/>
          <w:bCs/>
          <w:color w:val="000000"/>
          <w:sz w:val="18"/>
          <w:szCs w:val="18"/>
          <w:lang w:eastAsia="nl-NL"/>
        </w:rPr>
        <w:t xml:space="preserve">vindt u de </w:t>
      </w:r>
      <w:r>
        <w:rPr>
          <w:rFonts w:ascii="Verdana" w:hAnsi="Verdana" w:cs="Arial"/>
          <w:color w:val="000000"/>
          <w:sz w:val="18"/>
          <w:szCs w:val="18"/>
          <w:lang w:eastAsia="nl-NL"/>
        </w:rPr>
        <w:t>Algemene Inkoopvoorwaarden FSR</w:t>
      </w:r>
      <w:r w:rsidRPr="00EA6DAE">
        <w:rPr>
          <w:rFonts w:ascii="Verdana" w:hAnsi="Verdana" w:cs="Arial"/>
          <w:color w:val="000000"/>
          <w:sz w:val="18"/>
          <w:szCs w:val="18"/>
          <w:lang w:eastAsia="nl-NL"/>
        </w:rPr>
        <w:t xml:space="preserve"> V1.0</w:t>
      </w:r>
      <w:r w:rsidRPr="007F7771">
        <w:rPr>
          <w:rFonts w:ascii="Verdana" w:hAnsi="Verdana" w:cs="Arial"/>
          <w:bCs/>
          <w:color w:val="000000"/>
          <w:sz w:val="18"/>
          <w:szCs w:val="18"/>
          <w:lang w:eastAsia="nl-NL"/>
        </w:rPr>
        <w:t xml:space="preserve">. Op de uiteindelijke </w:t>
      </w:r>
      <w:r w:rsidR="00942CF4">
        <w:rPr>
          <w:rFonts w:ascii="Verdana" w:hAnsi="Verdana" w:cs="Arial"/>
          <w:bCs/>
          <w:color w:val="000000"/>
          <w:sz w:val="18"/>
          <w:szCs w:val="18"/>
          <w:lang w:eastAsia="nl-NL"/>
        </w:rPr>
        <w:t>o</w:t>
      </w:r>
      <w:r w:rsidRPr="007F7771">
        <w:rPr>
          <w:rFonts w:ascii="Verdana" w:hAnsi="Verdana" w:cs="Arial"/>
          <w:bCs/>
          <w:color w:val="000000"/>
          <w:sz w:val="18"/>
          <w:szCs w:val="18"/>
          <w:lang w:eastAsia="nl-NL"/>
        </w:rPr>
        <w:t xml:space="preserve">pdrachtverlening zijn deze </w:t>
      </w:r>
      <w:r>
        <w:rPr>
          <w:rFonts w:ascii="Verdana" w:hAnsi="Verdana" w:cs="Arial"/>
          <w:bCs/>
          <w:color w:val="000000"/>
          <w:sz w:val="18"/>
          <w:szCs w:val="18"/>
          <w:lang w:eastAsia="nl-NL"/>
        </w:rPr>
        <w:t xml:space="preserve">Algemene Inkoopvoorwaarden </w:t>
      </w:r>
      <w:r>
        <w:rPr>
          <w:rFonts w:ascii="Verdana" w:hAnsi="Verdana" w:cs="Arial"/>
          <w:color w:val="000000"/>
          <w:sz w:val="18"/>
          <w:szCs w:val="18"/>
          <w:lang w:eastAsia="nl-NL"/>
        </w:rPr>
        <w:t>FSR</w:t>
      </w:r>
      <w:r w:rsidRPr="00EA6DAE">
        <w:rPr>
          <w:rFonts w:ascii="Verdana" w:hAnsi="Verdana" w:cs="Arial"/>
          <w:color w:val="000000"/>
          <w:sz w:val="18"/>
          <w:szCs w:val="18"/>
          <w:lang w:eastAsia="nl-NL"/>
        </w:rPr>
        <w:t xml:space="preserve"> V1.0</w:t>
      </w:r>
      <w:r>
        <w:rPr>
          <w:rFonts w:ascii="Verdana" w:hAnsi="Verdana" w:cs="Arial"/>
          <w:color w:val="000000"/>
          <w:sz w:val="18"/>
          <w:szCs w:val="18"/>
          <w:lang w:eastAsia="nl-NL"/>
        </w:rPr>
        <w:t xml:space="preserve"> </w:t>
      </w:r>
      <w:r>
        <w:rPr>
          <w:rFonts w:ascii="Verdana" w:hAnsi="Verdana" w:cs="Arial"/>
          <w:bCs/>
          <w:color w:val="000000"/>
          <w:sz w:val="18"/>
          <w:szCs w:val="18"/>
          <w:lang w:eastAsia="nl-NL"/>
        </w:rPr>
        <w:t xml:space="preserve">van toepassing. </w:t>
      </w:r>
      <w:r w:rsidRPr="007F7771">
        <w:rPr>
          <w:rFonts w:ascii="Verdana" w:hAnsi="Verdana" w:cs="Arial"/>
          <w:bCs/>
          <w:color w:val="000000"/>
          <w:sz w:val="18"/>
          <w:szCs w:val="18"/>
          <w:lang w:eastAsia="nl-NL"/>
        </w:rPr>
        <w:t xml:space="preserve">De algemene voorwaarden van de </w:t>
      </w:r>
      <w:r>
        <w:rPr>
          <w:rFonts w:ascii="Verdana" w:hAnsi="Verdana" w:cs="Arial"/>
          <w:bCs/>
          <w:color w:val="000000"/>
          <w:sz w:val="18"/>
          <w:szCs w:val="18"/>
          <w:lang w:eastAsia="nl-NL"/>
        </w:rPr>
        <w:t>opdrachtnemer</w:t>
      </w:r>
      <w:r w:rsidRPr="007F7771">
        <w:rPr>
          <w:rFonts w:ascii="Verdana" w:hAnsi="Verdana" w:cs="Arial"/>
          <w:bCs/>
          <w:color w:val="000000"/>
          <w:sz w:val="18"/>
          <w:szCs w:val="18"/>
          <w:lang w:eastAsia="nl-NL"/>
        </w:rPr>
        <w:t xml:space="preserve"> worden uitdrukkelijk van de hand gewezen.</w:t>
      </w:r>
    </w:p>
    <w:p w14:paraId="6FDFAE45" w14:textId="77777777" w:rsidR="006A3F49" w:rsidRPr="007F7771" w:rsidRDefault="006A3F49" w:rsidP="006A3F49">
      <w:pPr>
        <w:autoSpaceDE w:val="0"/>
        <w:autoSpaceDN w:val="0"/>
        <w:adjustRightInd w:val="0"/>
        <w:spacing w:line="240" w:lineRule="auto"/>
        <w:rPr>
          <w:rFonts w:ascii="Verdana" w:hAnsi="Verdana" w:cs="Arial"/>
          <w:bCs/>
          <w:color w:val="000000"/>
          <w:sz w:val="18"/>
          <w:szCs w:val="18"/>
          <w:lang w:eastAsia="nl-NL"/>
        </w:rPr>
      </w:pPr>
    </w:p>
    <w:p w14:paraId="732D8506" w14:textId="77777777" w:rsidR="006A3F49" w:rsidRDefault="006A3F49" w:rsidP="006A3F49">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De bijzondere bepalingen zoals gesteld in </w:t>
      </w:r>
      <w:r>
        <w:rPr>
          <w:rFonts w:ascii="Verdana" w:hAnsi="Verdana" w:cs="Arial"/>
          <w:bCs/>
          <w:color w:val="000000"/>
          <w:sz w:val="18"/>
          <w:szCs w:val="18"/>
          <w:lang w:eastAsia="nl-NL"/>
        </w:rPr>
        <w:t>deze Offerteaanvraag</w:t>
      </w:r>
      <w:r w:rsidRPr="007F7771">
        <w:rPr>
          <w:rFonts w:ascii="Verdana" w:hAnsi="Verdana" w:cs="Arial"/>
          <w:bCs/>
          <w:color w:val="000000"/>
          <w:sz w:val="18"/>
          <w:szCs w:val="18"/>
          <w:lang w:eastAsia="nl-NL"/>
        </w:rPr>
        <w:t xml:space="preserve"> hebben voorrang op de </w:t>
      </w:r>
      <w:r>
        <w:rPr>
          <w:rFonts w:ascii="Verdana" w:hAnsi="Verdana" w:cs="Arial"/>
          <w:bCs/>
          <w:color w:val="000000"/>
          <w:sz w:val="18"/>
          <w:szCs w:val="18"/>
          <w:lang w:eastAsia="nl-NL"/>
        </w:rPr>
        <w:t xml:space="preserve">Algemene Inkoopvoorwaarden </w:t>
      </w:r>
      <w:r>
        <w:rPr>
          <w:rFonts w:ascii="Verdana" w:hAnsi="Verdana" w:cs="Arial"/>
          <w:color w:val="000000"/>
          <w:sz w:val="18"/>
          <w:szCs w:val="18"/>
          <w:lang w:eastAsia="nl-NL"/>
        </w:rPr>
        <w:t>FSR</w:t>
      </w:r>
      <w:r w:rsidRPr="00EA6DAE">
        <w:rPr>
          <w:rFonts w:ascii="Verdana" w:hAnsi="Verdana" w:cs="Arial"/>
          <w:color w:val="000000"/>
          <w:sz w:val="18"/>
          <w:szCs w:val="18"/>
          <w:lang w:eastAsia="nl-NL"/>
        </w:rPr>
        <w:t xml:space="preserve"> V1.0</w:t>
      </w:r>
      <w:r>
        <w:rPr>
          <w:rFonts w:ascii="Verdana" w:hAnsi="Verdana" w:cs="Arial"/>
          <w:bCs/>
          <w:color w:val="000000"/>
          <w:sz w:val="18"/>
          <w:szCs w:val="18"/>
          <w:lang w:eastAsia="nl-NL"/>
        </w:rPr>
        <w:t>.</w:t>
      </w:r>
    </w:p>
    <w:p w14:paraId="3455300A"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4320C906" w14:textId="77777777" w:rsidR="00E54C7E" w:rsidRPr="00AC29F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AC29F8">
        <w:rPr>
          <w:rFonts w:ascii="Verdana" w:hAnsi="Verdana" w:cs="Arial"/>
          <w:b/>
          <w:bCs/>
          <w:color w:val="000000"/>
          <w:sz w:val="18"/>
          <w:szCs w:val="18"/>
          <w:lang w:eastAsia="nl-NL"/>
        </w:rPr>
        <w:t xml:space="preserve">.3 </w:t>
      </w:r>
      <w:r w:rsidR="00E54C7E">
        <w:rPr>
          <w:rFonts w:ascii="Verdana" w:hAnsi="Verdana" w:cs="Arial"/>
          <w:b/>
          <w:bCs/>
          <w:color w:val="000000"/>
          <w:sz w:val="18"/>
          <w:szCs w:val="18"/>
          <w:lang w:eastAsia="nl-NL"/>
        </w:rPr>
        <w:tab/>
      </w:r>
      <w:r w:rsidR="00E54C7E" w:rsidRPr="00AC29F8">
        <w:rPr>
          <w:rFonts w:ascii="Verdana" w:hAnsi="Verdana" w:cs="Arial"/>
          <w:b/>
          <w:bCs/>
          <w:color w:val="000000"/>
          <w:sz w:val="18"/>
          <w:szCs w:val="18"/>
          <w:lang w:eastAsia="nl-NL"/>
        </w:rPr>
        <w:t>Prijsonderhandelingen</w:t>
      </w:r>
    </w:p>
    <w:p w14:paraId="5BCCB967"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57F19688"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Prijsonderhandelingen zullen niet worden gevoerd. Dit houdt in dat met het uitbrengen van een inschrijving een definitieve aanbieding is gedaan. </w:t>
      </w:r>
    </w:p>
    <w:p w14:paraId="6A28D1BF"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3B036D45" w14:textId="77777777" w:rsidR="00E54C7E" w:rsidRPr="00AC29F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AC29F8">
        <w:rPr>
          <w:rFonts w:ascii="Verdana" w:hAnsi="Verdana" w:cs="Arial"/>
          <w:b/>
          <w:bCs/>
          <w:color w:val="000000"/>
          <w:sz w:val="18"/>
          <w:szCs w:val="18"/>
          <w:lang w:eastAsia="nl-NL"/>
        </w:rPr>
        <w:t xml:space="preserve">.4 </w:t>
      </w:r>
      <w:r w:rsidR="00E54C7E">
        <w:rPr>
          <w:rFonts w:ascii="Verdana" w:hAnsi="Verdana" w:cs="Arial"/>
          <w:b/>
          <w:bCs/>
          <w:color w:val="000000"/>
          <w:sz w:val="18"/>
          <w:szCs w:val="18"/>
          <w:lang w:eastAsia="nl-NL"/>
        </w:rPr>
        <w:tab/>
      </w:r>
      <w:r w:rsidR="00E54C7E" w:rsidRPr="00AC29F8">
        <w:rPr>
          <w:rFonts w:ascii="Verdana" w:hAnsi="Verdana" w:cs="Arial"/>
          <w:b/>
          <w:bCs/>
          <w:color w:val="000000"/>
          <w:sz w:val="18"/>
          <w:szCs w:val="18"/>
          <w:lang w:eastAsia="nl-NL"/>
        </w:rPr>
        <w:t>Gunning</w:t>
      </w:r>
    </w:p>
    <w:p w14:paraId="0D83C497"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13198423" w14:textId="77777777" w:rsidR="00E54C7E" w:rsidRPr="007F7771" w:rsidRDefault="00F714F3" w:rsidP="00E54C7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ROC Leeuwenborgh</w:t>
      </w:r>
      <w:r w:rsidR="00E54C7E" w:rsidRPr="007F7771">
        <w:rPr>
          <w:rFonts w:ascii="Verdana" w:hAnsi="Verdana" w:cs="Arial"/>
          <w:bCs/>
          <w:color w:val="000000"/>
          <w:sz w:val="18"/>
          <w:szCs w:val="18"/>
          <w:lang w:eastAsia="nl-NL"/>
        </w:rPr>
        <w:t xml:space="preserve"> behoudt zich recht voor om </w:t>
      </w:r>
      <w:r w:rsidR="00E54C7E">
        <w:rPr>
          <w:rFonts w:ascii="Verdana" w:hAnsi="Verdana" w:cs="Arial"/>
          <w:bCs/>
          <w:color w:val="000000"/>
          <w:sz w:val="18"/>
          <w:szCs w:val="18"/>
          <w:lang w:eastAsia="nl-NL"/>
        </w:rPr>
        <w:t>n</w:t>
      </w:r>
      <w:r w:rsidR="00E54C7E" w:rsidRPr="007F7771">
        <w:rPr>
          <w:rFonts w:ascii="Verdana" w:hAnsi="Verdana" w:cs="Arial"/>
          <w:bCs/>
          <w:color w:val="000000"/>
          <w:sz w:val="18"/>
          <w:szCs w:val="18"/>
          <w:lang w:eastAsia="nl-NL"/>
        </w:rPr>
        <w:t xml:space="preserve">iet te gunnen. </w:t>
      </w:r>
      <w:r>
        <w:rPr>
          <w:rFonts w:ascii="Verdana" w:hAnsi="Verdana" w:cs="Arial"/>
          <w:bCs/>
          <w:color w:val="000000"/>
          <w:sz w:val="18"/>
          <w:szCs w:val="18"/>
          <w:lang w:eastAsia="nl-NL"/>
        </w:rPr>
        <w:t>ROC Leeuwenborgh</w:t>
      </w:r>
      <w:r w:rsidR="00E54C7E">
        <w:rPr>
          <w:rFonts w:ascii="Verdana" w:hAnsi="Verdana" w:cs="Arial"/>
          <w:bCs/>
          <w:color w:val="000000"/>
          <w:sz w:val="18"/>
          <w:szCs w:val="18"/>
          <w:lang w:eastAsia="nl-NL"/>
        </w:rPr>
        <w:t xml:space="preserve"> </w:t>
      </w:r>
      <w:r w:rsidR="00E54C7E" w:rsidRPr="007F7771">
        <w:rPr>
          <w:rFonts w:ascii="Verdana" w:hAnsi="Verdana" w:cs="Arial"/>
          <w:bCs/>
          <w:color w:val="000000"/>
          <w:sz w:val="18"/>
          <w:szCs w:val="18"/>
          <w:lang w:eastAsia="nl-NL"/>
        </w:rPr>
        <w:t xml:space="preserve">behoudt zich eveneens het recht voor om bij onvoorziene omstandigheden het aanbestedingstraject tijdelijk of definitief geheel of gedeeltelijk te stoppen. </w:t>
      </w:r>
      <w:r w:rsidR="00E54C7E">
        <w:rPr>
          <w:rFonts w:ascii="Verdana" w:hAnsi="Verdana" w:cs="Arial"/>
          <w:bCs/>
          <w:color w:val="000000"/>
          <w:sz w:val="18"/>
          <w:szCs w:val="18"/>
          <w:lang w:eastAsia="nl-NL"/>
        </w:rPr>
        <w:t>Inschrijver</w:t>
      </w:r>
      <w:r w:rsidR="00E54C7E" w:rsidRPr="007F7771">
        <w:rPr>
          <w:rFonts w:ascii="Verdana" w:hAnsi="Verdana" w:cs="Arial"/>
          <w:bCs/>
          <w:color w:val="000000"/>
          <w:sz w:val="18"/>
          <w:szCs w:val="18"/>
          <w:lang w:eastAsia="nl-NL"/>
        </w:rPr>
        <w:t xml:space="preserve"> hebben in een dergelijke situatie geen recht op vergoeding van de kosten gemaakt in het kader van de aanbesteding of op gunning van de opdracht. Tevens kan daarbij geen aanspraak worden gemaakt op vergoeding van de gederfde winst, verlies aan referentie of andere schade. </w:t>
      </w:r>
    </w:p>
    <w:p w14:paraId="54EEFDCB"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6F8B2EBB" w14:textId="77777777" w:rsidR="00E54C7E" w:rsidRPr="00AC29F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AC29F8">
        <w:rPr>
          <w:rFonts w:ascii="Verdana" w:hAnsi="Verdana" w:cs="Arial"/>
          <w:b/>
          <w:bCs/>
          <w:color w:val="000000"/>
          <w:sz w:val="18"/>
          <w:szCs w:val="18"/>
          <w:lang w:eastAsia="nl-NL"/>
        </w:rPr>
        <w:t xml:space="preserve">.5 </w:t>
      </w:r>
      <w:r w:rsidR="00E54C7E">
        <w:rPr>
          <w:rFonts w:ascii="Verdana" w:hAnsi="Verdana" w:cs="Arial"/>
          <w:b/>
          <w:bCs/>
          <w:color w:val="000000"/>
          <w:sz w:val="18"/>
          <w:szCs w:val="18"/>
          <w:lang w:eastAsia="nl-NL"/>
        </w:rPr>
        <w:tab/>
      </w:r>
      <w:r w:rsidR="00E54C7E" w:rsidRPr="00AC29F8">
        <w:rPr>
          <w:rFonts w:ascii="Verdana" w:hAnsi="Verdana" w:cs="Arial"/>
          <w:b/>
          <w:bCs/>
          <w:color w:val="000000"/>
          <w:sz w:val="18"/>
          <w:szCs w:val="18"/>
          <w:lang w:eastAsia="nl-NL"/>
        </w:rPr>
        <w:t>Kostenvergoeding</w:t>
      </w:r>
    </w:p>
    <w:p w14:paraId="498CC1E8"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37F7B26E"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De door een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 in verband met de deelname aan de aanbestedingsprocedure gemaakte kosten worden niet vergoed.</w:t>
      </w:r>
    </w:p>
    <w:p w14:paraId="3484F4F0" w14:textId="77777777" w:rsidR="00E432AE" w:rsidRDefault="00E432AE" w:rsidP="00E54C7E">
      <w:pPr>
        <w:autoSpaceDE w:val="0"/>
        <w:autoSpaceDN w:val="0"/>
        <w:adjustRightInd w:val="0"/>
        <w:spacing w:line="240" w:lineRule="auto"/>
        <w:rPr>
          <w:rFonts w:ascii="Verdana" w:hAnsi="Verdana" w:cs="Arial"/>
          <w:b/>
          <w:bCs/>
          <w:color w:val="000000"/>
          <w:sz w:val="18"/>
          <w:szCs w:val="18"/>
          <w:lang w:eastAsia="nl-NL"/>
        </w:rPr>
      </w:pPr>
    </w:p>
    <w:p w14:paraId="6BB55FE5" w14:textId="77777777" w:rsidR="00E54C7E" w:rsidRPr="00AC29F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AC29F8">
        <w:rPr>
          <w:rFonts w:ascii="Verdana" w:hAnsi="Verdana" w:cs="Arial"/>
          <w:b/>
          <w:bCs/>
          <w:color w:val="000000"/>
          <w:sz w:val="18"/>
          <w:szCs w:val="18"/>
          <w:lang w:eastAsia="nl-NL"/>
        </w:rPr>
        <w:t xml:space="preserve">.6 </w:t>
      </w:r>
      <w:r w:rsidR="00E54C7E">
        <w:rPr>
          <w:rFonts w:ascii="Verdana" w:hAnsi="Verdana" w:cs="Arial"/>
          <w:b/>
          <w:bCs/>
          <w:color w:val="000000"/>
          <w:sz w:val="18"/>
          <w:szCs w:val="18"/>
          <w:lang w:eastAsia="nl-NL"/>
        </w:rPr>
        <w:tab/>
      </w:r>
      <w:r w:rsidR="00E54C7E" w:rsidRPr="00AC29F8">
        <w:rPr>
          <w:rFonts w:ascii="Verdana" w:hAnsi="Verdana" w:cs="Arial"/>
          <w:b/>
          <w:bCs/>
          <w:color w:val="000000"/>
          <w:sz w:val="18"/>
          <w:szCs w:val="18"/>
          <w:lang w:eastAsia="nl-NL"/>
        </w:rPr>
        <w:t>Taal</w:t>
      </w:r>
    </w:p>
    <w:p w14:paraId="282CC3B0"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585BF534"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De gevraagde gegevens, eigen verklaringen en alle overige documenten dienen in de Nederlandse taal te worden opgesteld. De </w:t>
      </w:r>
      <w:r>
        <w:rPr>
          <w:rFonts w:ascii="Verdana" w:hAnsi="Verdana" w:cs="Arial"/>
          <w:bCs/>
          <w:color w:val="000000"/>
          <w:sz w:val="18"/>
          <w:szCs w:val="18"/>
          <w:lang w:eastAsia="nl-NL"/>
        </w:rPr>
        <w:t xml:space="preserve">contactpersonen van de </w:t>
      </w:r>
      <w:r w:rsidRPr="007F7771">
        <w:rPr>
          <w:rFonts w:ascii="Verdana" w:hAnsi="Verdana" w:cs="Arial"/>
          <w:bCs/>
          <w:color w:val="000000"/>
          <w:sz w:val="18"/>
          <w:szCs w:val="18"/>
          <w:lang w:eastAsia="nl-NL"/>
        </w:rPr>
        <w:t xml:space="preserve"> dienen de Nederlandse taal in woord en geschrift te beheersen en de mondelinge correspondentie zal in de Nederlandse taal plaats dienen te vinden. </w:t>
      </w:r>
    </w:p>
    <w:p w14:paraId="5ADAA38E"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10C16C5C" w14:textId="77777777"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.7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Vertrouwelijkheid</w:t>
      </w:r>
    </w:p>
    <w:p w14:paraId="6766BCDE"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6B687A5F"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Alle binnen deze aanbestedingsprocedure aan belangstellenden ter beschikking gestelde en ter beschikking te stellen gegevens, alsmede de</w:t>
      </w:r>
      <w:r>
        <w:rPr>
          <w:rFonts w:ascii="Verdana" w:hAnsi="Verdana" w:cs="Arial"/>
          <w:bCs/>
          <w:color w:val="000000"/>
          <w:sz w:val="18"/>
          <w:szCs w:val="18"/>
          <w:lang w:eastAsia="nl-NL"/>
        </w:rPr>
        <w:t xml:space="preserve"> door de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nschrijvers ter zake van deze aanbestedingsprocedure in te dienen gegevens dienen vertrouwelijk te worden behandeld.</w:t>
      </w:r>
    </w:p>
    <w:p w14:paraId="222B73AB"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780122FC" w14:textId="77777777" w:rsidR="00E54C7E" w:rsidRPr="007F7771" w:rsidRDefault="00E54C7E" w:rsidP="00E54C7E">
      <w:pPr>
        <w:tabs>
          <w:tab w:val="left" w:pos="284"/>
        </w:tabs>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Alle contacten met betrekking tot deze aanbestedingsprocedure dienen via het in paragraaf 2.2 vermelde e-mail adres te verlopen. Telefonisch of ander contact met betrekking tot deze </w:t>
      </w:r>
      <w:r w:rsidRPr="007F7771">
        <w:rPr>
          <w:rFonts w:ascii="Verdana" w:hAnsi="Verdana" w:cs="Arial"/>
          <w:bCs/>
          <w:color w:val="000000"/>
          <w:sz w:val="18"/>
          <w:szCs w:val="18"/>
          <w:lang w:eastAsia="nl-NL"/>
        </w:rPr>
        <w:lastRenderedPageBreak/>
        <w:t xml:space="preserve">aanbestedingsprocedure met personen werkzaam bij </w:t>
      </w:r>
      <w:r w:rsidR="00F714F3">
        <w:rPr>
          <w:rFonts w:ascii="Verdana" w:hAnsi="Verdana" w:cs="Arial"/>
          <w:bCs/>
          <w:color w:val="000000"/>
          <w:sz w:val="18"/>
          <w:szCs w:val="18"/>
          <w:lang w:eastAsia="nl-NL"/>
        </w:rPr>
        <w:t>ROC Leeuwenborgh</w:t>
      </w:r>
      <w:r>
        <w:rPr>
          <w:rFonts w:ascii="Verdana" w:hAnsi="Verdana" w:cs="Arial"/>
          <w:bCs/>
          <w:color w:val="000000"/>
          <w:sz w:val="18"/>
          <w:szCs w:val="18"/>
          <w:lang w:eastAsia="nl-NL"/>
        </w:rPr>
        <w:t xml:space="preserve"> is niet toegestaan. Indien de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 contact zoekt met het doel aanvullende informatie te verkrijgen</w:t>
      </w:r>
      <w:r>
        <w:rPr>
          <w:rFonts w:ascii="Verdana" w:hAnsi="Verdana" w:cs="Arial"/>
          <w:bCs/>
          <w:color w:val="000000"/>
          <w:sz w:val="18"/>
          <w:szCs w:val="18"/>
          <w:lang w:eastAsia="nl-NL"/>
        </w:rPr>
        <w:t>,</w:t>
      </w:r>
      <w:r w:rsidRPr="007F7771">
        <w:rPr>
          <w:rFonts w:ascii="Verdana" w:hAnsi="Verdana" w:cs="Arial"/>
          <w:bCs/>
          <w:color w:val="000000"/>
          <w:sz w:val="18"/>
          <w:szCs w:val="18"/>
          <w:lang w:eastAsia="nl-NL"/>
        </w:rPr>
        <w:t xml:space="preserve"> waardoor deze een voordeel verkrijgt ten opzichte van de andere gegadigden zal </w:t>
      </w:r>
      <w:r w:rsidR="00F714F3">
        <w:rPr>
          <w:rFonts w:ascii="Verdana" w:hAnsi="Verdana" w:cs="Arial"/>
          <w:color w:val="000000"/>
          <w:sz w:val="18"/>
          <w:szCs w:val="18"/>
          <w:lang w:eastAsia="nl-NL"/>
        </w:rPr>
        <w:t>ROC Leeuwenborgh</w:t>
      </w:r>
      <w:r>
        <w:rPr>
          <w:rFonts w:ascii="Verdana" w:hAnsi="Verdana" w:cs="Arial"/>
          <w:color w:val="000000"/>
          <w:sz w:val="18"/>
          <w:szCs w:val="18"/>
          <w:lang w:eastAsia="nl-NL"/>
        </w:rPr>
        <w:t xml:space="preserve"> </w:t>
      </w:r>
      <w:r>
        <w:rPr>
          <w:rFonts w:ascii="Verdana" w:hAnsi="Verdana" w:cs="Arial"/>
          <w:bCs/>
          <w:color w:val="000000"/>
          <w:sz w:val="18"/>
          <w:szCs w:val="18"/>
          <w:lang w:eastAsia="nl-NL"/>
        </w:rPr>
        <w:t xml:space="preserve">deze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 van verdere deelname uitsluiten.</w:t>
      </w:r>
    </w:p>
    <w:p w14:paraId="5EA822C5"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734AB7E7" w14:textId="77777777"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.8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Toepasselijk recht en bevoegde rechter</w:t>
      </w:r>
    </w:p>
    <w:p w14:paraId="147E1F0B"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4579A1DE" w14:textId="77777777" w:rsidR="00E54C7E" w:rsidRPr="00861D31" w:rsidRDefault="00E54C7E" w:rsidP="00E54C7E">
      <w:pPr>
        <w:spacing w:line="240" w:lineRule="auto"/>
        <w:rPr>
          <w:rStyle w:val="hbparagraaftekst"/>
          <w:rFonts w:ascii="Verdana" w:hAnsi="Verdana" w:cs="Arial"/>
          <w:sz w:val="18"/>
          <w:szCs w:val="18"/>
        </w:rPr>
      </w:pPr>
      <w:r w:rsidRPr="00861D31">
        <w:rPr>
          <w:rFonts w:ascii="Verdana" w:hAnsi="Verdana"/>
          <w:sz w:val="18"/>
          <w:szCs w:val="18"/>
        </w:rPr>
        <w:t xml:space="preserve">Op deze aanbestedingsprocedure is Nederlands recht van toepassing. </w:t>
      </w:r>
      <w:r w:rsidRPr="00861D31">
        <w:rPr>
          <w:rStyle w:val="hbparagraaftekst"/>
          <w:rFonts w:ascii="Verdana" w:hAnsi="Verdana" w:cs="Arial"/>
          <w:sz w:val="18"/>
          <w:szCs w:val="18"/>
        </w:rPr>
        <w:t>De Voorzieningenrechter van de Rechtbank te Maastricht is bij uitsluiting bevoegd om geschillen te beslechten die verband houden met de onderhavige aanbestedingsprocedure.</w:t>
      </w:r>
    </w:p>
    <w:p w14:paraId="66439651" w14:textId="77777777" w:rsidR="00E54C7E" w:rsidRPr="00861D31" w:rsidRDefault="00E54C7E" w:rsidP="00E54C7E">
      <w:pPr>
        <w:spacing w:line="240" w:lineRule="auto"/>
        <w:rPr>
          <w:rStyle w:val="hbparagraaftekst"/>
          <w:rFonts w:ascii="Verdana" w:hAnsi="Verdana" w:cs="Arial"/>
          <w:sz w:val="18"/>
          <w:szCs w:val="18"/>
        </w:rPr>
      </w:pPr>
    </w:p>
    <w:p w14:paraId="49EA8501" w14:textId="77777777" w:rsidR="00E54C7E" w:rsidRPr="00861D31" w:rsidRDefault="00E54C7E" w:rsidP="00E54C7E">
      <w:pPr>
        <w:spacing w:line="240" w:lineRule="auto"/>
        <w:rPr>
          <w:rStyle w:val="hbparagraaftekst"/>
          <w:rFonts w:ascii="Verdana" w:hAnsi="Verdana" w:cs="Arial"/>
          <w:sz w:val="18"/>
          <w:szCs w:val="18"/>
        </w:rPr>
      </w:pPr>
      <w:r w:rsidRPr="00861D31">
        <w:rPr>
          <w:rStyle w:val="hbparagraaftekst"/>
          <w:rFonts w:ascii="Verdana" w:hAnsi="Verdana" w:cs="Arial"/>
          <w:sz w:val="18"/>
          <w:szCs w:val="18"/>
        </w:rPr>
        <w:t xml:space="preserve">Inschrijvers dienen hun bezwaren tegen (onderdelen van) de aanbestedingsprocedure, tegen (onderdelen van) de verstrekte informatie of tegen andere aspecten die verband houden met de aanbestedingsprocedure, op de kortst mogelijke termijn ter kennis te brengen van de contactpersoon van </w:t>
      </w:r>
      <w:r w:rsidR="00F714F3">
        <w:rPr>
          <w:rStyle w:val="hbparagraaftekst"/>
          <w:rFonts w:ascii="Verdana" w:hAnsi="Verdana" w:cs="Arial"/>
          <w:sz w:val="18"/>
          <w:szCs w:val="18"/>
        </w:rPr>
        <w:t>ROC Leeuwenborgh</w:t>
      </w:r>
      <w:r w:rsidRPr="00861D31">
        <w:rPr>
          <w:rStyle w:val="hbparagraaftekst"/>
          <w:rFonts w:ascii="Verdana" w:hAnsi="Verdana" w:cs="Arial"/>
          <w:sz w:val="18"/>
          <w:szCs w:val="18"/>
        </w:rPr>
        <w:t xml:space="preserve"> (zie paragraaf 2.2).</w:t>
      </w:r>
    </w:p>
    <w:p w14:paraId="44FD6090" w14:textId="77777777" w:rsidR="00E54C7E" w:rsidRPr="00861D31" w:rsidRDefault="00E54C7E" w:rsidP="00E54C7E">
      <w:pPr>
        <w:pStyle w:val="Plattetekstinspringen"/>
        <w:spacing w:line="240" w:lineRule="auto"/>
        <w:ind w:left="540"/>
        <w:rPr>
          <w:rStyle w:val="hbparagraaftekst"/>
          <w:rFonts w:ascii="Verdana" w:hAnsi="Verdana" w:cs="Arial"/>
          <w:sz w:val="18"/>
          <w:szCs w:val="18"/>
        </w:rPr>
      </w:pPr>
    </w:p>
    <w:p w14:paraId="476E4F0D" w14:textId="77777777" w:rsidR="00E54C7E" w:rsidRPr="00861D31" w:rsidRDefault="00E54C7E" w:rsidP="00E54C7E">
      <w:pPr>
        <w:pStyle w:val="vastetekst"/>
        <w:spacing w:line="240" w:lineRule="auto"/>
        <w:jc w:val="left"/>
        <w:rPr>
          <w:sz w:val="18"/>
          <w:szCs w:val="18"/>
        </w:rPr>
      </w:pPr>
      <w:r w:rsidRPr="00861D31">
        <w:rPr>
          <w:rStyle w:val="hbparagraaftekst"/>
          <w:rFonts w:ascii="Verdana" w:hAnsi="Verdana"/>
          <w:sz w:val="18"/>
          <w:szCs w:val="18"/>
        </w:rPr>
        <w:t xml:space="preserve">De termijn waarbinnen in rechte moet worden opgekomen tegen de afwijzing van de Inschrijving bedraagt </w:t>
      </w:r>
      <w:r w:rsidR="00F714F3">
        <w:rPr>
          <w:rStyle w:val="hbparagraaftekst"/>
          <w:rFonts w:ascii="Verdana" w:hAnsi="Verdana"/>
          <w:sz w:val="18"/>
          <w:szCs w:val="18"/>
        </w:rPr>
        <w:t>20</w:t>
      </w:r>
      <w:r w:rsidRPr="00861D31">
        <w:rPr>
          <w:rStyle w:val="hbparagraaftekst"/>
          <w:rFonts w:ascii="Verdana" w:hAnsi="Verdana"/>
          <w:sz w:val="18"/>
          <w:szCs w:val="18"/>
        </w:rPr>
        <w:t xml:space="preserve"> kalenderdagen, te rekenen vanaf de dagtekening van de afwijzing. Binnen deze termijn dient een dagvaarding betekend te worden aan het adres van </w:t>
      </w:r>
      <w:r w:rsidR="00F714F3">
        <w:rPr>
          <w:rStyle w:val="hbparagraaftekst"/>
          <w:rFonts w:ascii="Verdana" w:hAnsi="Verdana"/>
          <w:sz w:val="18"/>
          <w:szCs w:val="18"/>
        </w:rPr>
        <w:t>ROC Leeuwenborgh</w:t>
      </w:r>
      <w:r w:rsidRPr="00861D31">
        <w:rPr>
          <w:rStyle w:val="hbparagraaftekst"/>
          <w:rFonts w:ascii="Verdana" w:hAnsi="Verdana"/>
          <w:sz w:val="18"/>
          <w:szCs w:val="18"/>
        </w:rPr>
        <w:t>. Indien deze termijn wordt overschreden zonder dat een juridische procedure is aangevangen door middel van het doen betekenen van een kort geding dagvaarding, vervalt ieder recht daartoe.</w:t>
      </w:r>
    </w:p>
    <w:p w14:paraId="6DDB7E49"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1888AB30" w14:textId="77777777"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.9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Tegenstrijdigheden</w:t>
      </w:r>
    </w:p>
    <w:p w14:paraId="4E1BFCDF"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22C0C5D7" w14:textId="77777777" w:rsidR="00E54C7E" w:rsidRPr="00861D31" w:rsidRDefault="00E54C7E" w:rsidP="00E54C7E">
      <w:pPr>
        <w:spacing w:line="240" w:lineRule="auto"/>
        <w:rPr>
          <w:rFonts w:ascii="Verdana" w:hAnsi="Verdana"/>
          <w:sz w:val="18"/>
          <w:szCs w:val="18"/>
        </w:rPr>
      </w:pPr>
      <w:r w:rsidRPr="00861D31">
        <w:rPr>
          <w:rFonts w:ascii="Verdana" w:hAnsi="Verdana"/>
          <w:sz w:val="18"/>
          <w:szCs w:val="18"/>
        </w:rPr>
        <w:t xml:space="preserve">Deze </w:t>
      </w:r>
      <w:r w:rsidR="000A7AF0">
        <w:rPr>
          <w:rFonts w:ascii="Verdana" w:hAnsi="Verdana"/>
          <w:sz w:val="18"/>
          <w:szCs w:val="18"/>
        </w:rPr>
        <w:t>o</w:t>
      </w:r>
      <w:r w:rsidRPr="00861D31">
        <w:rPr>
          <w:rFonts w:ascii="Verdana" w:hAnsi="Verdana"/>
          <w:sz w:val="18"/>
          <w:szCs w:val="18"/>
        </w:rPr>
        <w:t xml:space="preserve">fferteaanvraag met </w:t>
      </w:r>
      <w:r w:rsidR="000A7AF0">
        <w:rPr>
          <w:rFonts w:ascii="Verdana" w:hAnsi="Verdana"/>
          <w:sz w:val="18"/>
          <w:szCs w:val="18"/>
        </w:rPr>
        <w:t>b</w:t>
      </w:r>
      <w:r w:rsidRPr="00861D31">
        <w:rPr>
          <w:rFonts w:ascii="Verdana" w:hAnsi="Verdana"/>
          <w:sz w:val="18"/>
          <w:szCs w:val="18"/>
        </w:rPr>
        <w:t xml:space="preserve">ijlagen is met zorg samengesteld. Mochten er desondanks tegenstrijdigheden en/of onvolkomenheden in voorkomen dan dient de </w:t>
      </w:r>
      <w:r w:rsidR="000A7AF0">
        <w:rPr>
          <w:rFonts w:ascii="Verdana" w:hAnsi="Verdana"/>
          <w:sz w:val="18"/>
          <w:szCs w:val="18"/>
        </w:rPr>
        <w:t>i</w:t>
      </w:r>
      <w:r w:rsidRPr="00861D31">
        <w:rPr>
          <w:rFonts w:ascii="Verdana" w:hAnsi="Verdana"/>
          <w:sz w:val="18"/>
          <w:szCs w:val="18"/>
        </w:rPr>
        <w:t xml:space="preserve">nschrijver </w:t>
      </w:r>
      <w:r w:rsidR="006D64AD">
        <w:rPr>
          <w:rStyle w:val="hbparagraaftekst"/>
          <w:rFonts w:ascii="Verdana" w:hAnsi="Verdana"/>
          <w:sz w:val="18"/>
          <w:szCs w:val="18"/>
        </w:rPr>
        <w:t>ROC Leeuwenborgh</w:t>
      </w:r>
      <w:r w:rsidRPr="00861D31">
        <w:rPr>
          <w:rFonts w:ascii="Verdana" w:hAnsi="Verdana"/>
          <w:sz w:val="18"/>
          <w:szCs w:val="18"/>
        </w:rPr>
        <w:t xml:space="preserve"> hiervan uiterlijk zeven dagen voor de sluitingsdatum op de hoogte te stellen. Dit dient per e-mail te geschieden aan de in de in paragraaf 2.2 genoemde e-mail adressen. </w:t>
      </w:r>
    </w:p>
    <w:p w14:paraId="58727FE0" w14:textId="77777777" w:rsidR="00E54C7E" w:rsidRPr="00861D31" w:rsidRDefault="00E54C7E" w:rsidP="00E54C7E">
      <w:pPr>
        <w:spacing w:line="240" w:lineRule="auto"/>
        <w:rPr>
          <w:rFonts w:ascii="Verdana" w:hAnsi="Verdana"/>
          <w:sz w:val="18"/>
          <w:szCs w:val="18"/>
        </w:rPr>
      </w:pPr>
    </w:p>
    <w:p w14:paraId="3BA0AC1C" w14:textId="77777777" w:rsidR="00E54C7E" w:rsidRPr="00861D31" w:rsidRDefault="00E54C7E" w:rsidP="00E54C7E">
      <w:pPr>
        <w:spacing w:line="240" w:lineRule="auto"/>
        <w:rPr>
          <w:rFonts w:ascii="Verdana" w:hAnsi="Verdana"/>
          <w:sz w:val="18"/>
          <w:szCs w:val="18"/>
        </w:rPr>
      </w:pPr>
      <w:r w:rsidRPr="00861D31">
        <w:rPr>
          <w:rFonts w:ascii="Verdana" w:hAnsi="Verdana"/>
          <w:sz w:val="18"/>
          <w:szCs w:val="18"/>
        </w:rPr>
        <w:t xml:space="preserve">Tijdens deze aanbestedingsprocedure geldt dat in geval van tegenstrijdigheden in de opgestelde Nota’s van inlichtingen en de </w:t>
      </w:r>
      <w:r w:rsidR="000A7AF0">
        <w:rPr>
          <w:rFonts w:ascii="Verdana" w:hAnsi="Verdana"/>
          <w:sz w:val="18"/>
          <w:szCs w:val="18"/>
        </w:rPr>
        <w:t>o</w:t>
      </w:r>
      <w:r w:rsidRPr="00861D31">
        <w:rPr>
          <w:rFonts w:ascii="Verdana" w:hAnsi="Verdana"/>
          <w:sz w:val="18"/>
          <w:szCs w:val="18"/>
        </w:rPr>
        <w:t xml:space="preserve">fferteaanvraag, de </w:t>
      </w:r>
      <w:r w:rsidR="000A7AF0">
        <w:rPr>
          <w:rFonts w:ascii="Verdana" w:hAnsi="Verdana"/>
          <w:sz w:val="18"/>
          <w:szCs w:val="18"/>
        </w:rPr>
        <w:t>n</w:t>
      </w:r>
      <w:r w:rsidRPr="00861D31">
        <w:rPr>
          <w:rFonts w:ascii="Verdana" w:hAnsi="Verdana"/>
          <w:sz w:val="18"/>
          <w:szCs w:val="18"/>
        </w:rPr>
        <w:t xml:space="preserve">ota’s van inlichtingen in rangorde </w:t>
      </w:r>
      <w:proofErr w:type="spellStart"/>
      <w:r w:rsidRPr="00861D31">
        <w:rPr>
          <w:rFonts w:ascii="Verdana" w:hAnsi="Verdana"/>
          <w:sz w:val="18"/>
          <w:szCs w:val="18"/>
        </w:rPr>
        <w:t>vóórgaan</w:t>
      </w:r>
      <w:proofErr w:type="spellEnd"/>
      <w:r w:rsidRPr="00861D31">
        <w:rPr>
          <w:rFonts w:ascii="Verdana" w:hAnsi="Verdana"/>
          <w:sz w:val="18"/>
          <w:szCs w:val="18"/>
        </w:rPr>
        <w:t xml:space="preserve"> op de </w:t>
      </w:r>
      <w:r w:rsidR="000A7AF0">
        <w:rPr>
          <w:rFonts w:ascii="Verdana" w:hAnsi="Verdana"/>
          <w:sz w:val="18"/>
          <w:szCs w:val="18"/>
        </w:rPr>
        <w:t>o</w:t>
      </w:r>
      <w:r w:rsidRPr="00861D31">
        <w:rPr>
          <w:rFonts w:ascii="Verdana" w:hAnsi="Verdana"/>
          <w:sz w:val="18"/>
          <w:szCs w:val="18"/>
        </w:rPr>
        <w:t>fferteaanvraag.</w:t>
      </w:r>
    </w:p>
    <w:p w14:paraId="1DF7920E" w14:textId="77777777" w:rsidR="00E54C7E" w:rsidRPr="00861D31" w:rsidRDefault="00E54C7E" w:rsidP="00E54C7E">
      <w:pPr>
        <w:spacing w:line="240" w:lineRule="auto"/>
        <w:rPr>
          <w:rFonts w:ascii="Verdana" w:hAnsi="Verdana"/>
          <w:sz w:val="18"/>
          <w:szCs w:val="18"/>
        </w:rPr>
      </w:pPr>
    </w:p>
    <w:p w14:paraId="3DAADB6F" w14:textId="77777777" w:rsidR="00E54C7E" w:rsidRPr="00861D31" w:rsidRDefault="00E54C7E" w:rsidP="00E54C7E">
      <w:pPr>
        <w:autoSpaceDE w:val="0"/>
        <w:autoSpaceDN w:val="0"/>
        <w:adjustRightInd w:val="0"/>
        <w:spacing w:line="240" w:lineRule="auto"/>
        <w:rPr>
          <w:rFonts w:ascii="Verdana" w:hAnsi="Verdana" w:cs="Arial"/>
          <w:bCs/>
          <w:color w:val="000000"/>
          <w:sz w:val="18"/>
          <w:szCs w:val="18"/>
          <w:lang w:eastAsia="nl-NL"/>
        </w:rPr>
      </w:pPr>
      <w:r w:rsidRPr="00861D31">
        <w:rPr>
          <w:rFonts w:ascii="Verdana" w:hAnsi="Verdana"/>
          <w:sz w:val="18"/>
          <w:szCs w:val="18"/>
        </w:rPr>
        <w:t xml:space="preserve">Indien </w:t>
      </w:r>
      <w:r w:rsidR="000A7AF0">
        <w:rPr>
          <w:rFonts w:ascii="Verdana" w:hAnsi="Verdana"/>
          <w:sz w:val="18"/>
          <w:szCs w:val="18"/>
        </w:rPr>
        <w:t>n</w:t>
      </w:r>
      <w:r w:rsidRPr="00861D31">
        <w:rPr>
          <w:rFonts w:ascii="Verdana" w:hAnsi="Verdana"/>
          <w:sz w:val="18"/>
          <w:szCs w:val="18"/>
        </w:rPr>
        <w:t xml:space="preserve">ota’s van inlichtingen onderlinge tegenstrijdigheden bevatten, prevaleert een later opgestelde </w:t>
      </w:r>
      <w:r w:rsidR="000A7AF0">
        <w:rPr>
          <w:rFonts w:ascii="Verdana" w:hAnsi="Verdana"/>
          <w:sz w:val="18"/>
          <w:szCs w:val="18"/>
        </w:rPr>
        <w:t>n</w:t>
      </w:r>
      <w:r w:rsidRPr="00861D31">
        <w:rPr>
          <w:rFonts w:ascii="Verdana" w:hAnsi="Verdana"/>
          <w:sz w:val="18"/>
          <w:szCs w:val="18"/>
        </w:rPr>
        <w:t xml:space="preserve">ota van inlichtingen boven de eerder opgestelde </w:t>
      </w:r>
      <w:r w:rsidR="000A7AF0">
        <w:rPr>
          <w:rFonts w:ascii="Verdana" w:hAnsi="Verdana"/>
          <w:sz w:val="18"/>
          <w:szCs w:val="18"/>
        </w:rPr>
        <w:t>n</w:t>
      </w:r>
      <w:r w:rsidRPr="00861D31">
        <w:rPr>
          <w:rFonts w:ascii="Verdana" w:hAnsi="Verdana"/>
          <w:sz w:val="18"/>
          <w:szCs w:val="18"/>
        </w:rPr>
        <w:t>ota van inlichtingen.</w:t>
      </w:r>
    </w:p>
    <w:p w14:paraId="5EB0FB94"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46B036D4" w14:textId="77777777"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.10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Intellectueel eigendom</w:t>
      </w:r>
    </w:p>
    <w:p w14:paraId="71344997"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7DF8193E"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Behoudens uitzonderingen door de wet gesteld mag zonder schriftelijke toestemming van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niets uit dit bestek worden verveelvoudigd (anders dan voor het doel van dit bestek) door middel van druk, fotokopie, microfilm, of anderszins. Dit is zowel van toepassing op het geheel als op delen van dit bestek.</w:t>
      </w:r>
    </w:p>
    <w:p w14:paraId="31ED553D"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78EBC66B" w14:textId="77777777"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.11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Integriteit</w:t>
      </w:r>
    </w:p>
    <w:p w14:paraId="0827FF18"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0171F7E4"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 xml:space="preserve">Met het oog op de integriteit van de aanbestedingsprocedure, de beoordeling van de inschrijvingen en de verlenen van de opdracht, worden de volgende richtlijnen gehanteerd om het risico van belangenverstrengeling voor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te verkleinen.</w:t>
      </w:r>
    </w:p>
    <w:p w14:paraId="0C3F93D6" w14:textId="77777777" w:rsidR="00E54C7E" w:rsidRDefault="00E54C7E" w:rsidP="00E54C7E">
      <w:pPr>
        <w:autoSpaceDE w:val="0"/>
        <w:autoSpaceDN w:val="0"/>
        <w:adjustRightInd w:val="0"/>
        <w:spacing w:line="240" w:lineRule="auto"/>
        <w:rPr>
          <w:rFonts w:ascii="Verdana" w:hAnsi="Verdana" w:cs="Arial"/>
          <w:bCs/>
          <w:color w:val="000000"/>
          <w:sz w:val="18"/>
          <w:szCs w:val="18"/>
          <w:lang w:eastAsia="nl-NL"/>
        </w:rPr>
      </w:pPr>
    </w:p>
    <w:p w14:paraId="7E174072"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 xml:space="preserve">De </w:t>
      </w:r>
      <w:r w:rsidR="00196395">
        <w:rPr>
          <w:rFonts w:ascii="Verdana" w:hAnsi="Verdana" w:cs="Arial"/>
          <w:bCs/>
          <w:color w:val="000000"/>
          <w:sz w:val="18"/>
          <w:szCs w:val="18"/>
          <w:lang w:eastAsia="nl-NL"/>
        </w:rPr>
        <w:t>i</w:t>
      </w:r>
      <w:r>
        <w:rPr>
          <w:rFonts w:ascii="Verdana" w:hAnsi="Verdana" w:cs="Arial"/>
          <w:bCs/>
          <w:color w:val="000000"/>
          <w:sz w:val="18"/>
          <w:szCs w:val="18"/>
          <w:lang w:eastAsia="nl-NL"/>
        </w:rPr>
        <w:t xml:space="preserve">nschrijver dient bij zijn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 xml:space="preserve">nschrijving te melden of personen werkzaam bij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bij wijze van nev</w:t>
      </w:r>
      <w:r>
        <w:rPr>
          <w:rFonts w:ascii="Verdana" w:hAnsi="Verdana" w:cs="Arial"/>
          <w:bCs/>
          <w:color w:val="000000"/>
          <w:sz w:val="18"/>
          <w:szCs w:val="18"/>
          <w:lang w:eastAsia="nl-NL"/>
        </w:rPr>
        <w:t xml:space="preserve">enfunctie werkzaam zijn bij de </w:t>
      </w:r>
      <w:r w:rsidR="00196395">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 Indien dit zou kunnen leiden tot ongewenste commerciële belangenverstrengeling kan dit</w:t>
      </w:r>
      <w:r>
        <w:rPr>
          <w:rFonts w:ascii="Verdana" w:hAnsi="Verdana" w:cs="Arial"/>
          <w:bCs/>
          <w:color w:val="000000"/>
          <w:sz w:val="18"/>
          <w:szCs w:val="18"/>
          <w:lang w:eastAsia="nl-NL"/>
        </w:rPr>
        <w:t xml:space="preserve"> leiden tot uitsluiting van de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nschrijver van de aanbestedingsprocedure. In dit geval zal het besluit met redenen om</w:t>
      </w:r>
      <w:r>
        <w:rPr>
          <w:rFonts w:ascii="Verdana" w:hAnsi="Verdana" w:cs="Arial"/>
          <w:bCs/>
          <w:color w:val="000000"/>
          <w:sz w:val="18"/>
          <w:szCs w:val="18"/>
          <w:lang w:eastAsia="nl-NL"/>
        </w:rPr>
        <w:t xml:space="preserve">kleed worden meegedeeld aan de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 xml:space="preserve">nschrijver. Indien blijkt dat een persoon in dienst van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een al dan nie</w:t>
      </w:r>
      <w:r>
        <w:rPr>
          <w:rFonts w:ascii="Verdana" w:hAnsi="Verdana" w:cs="Arial"/>
          <w:bCs/>
          <w:color w:val="000000"/>
          <w:sz w:val="18"/>
          <w:szCs w:val="18"/>
          <w:lang w:eastAsia="nl-NL"/>
        </w:rPr>
        <w:t xml:space="preserve">t betaalde nevenfunctie bij de </w:t>
      </w:r>
      <w:r w:rsidR="000A7AF0">
        <w:rPr>
          <w:rFonts w:ascii="Verdana" w:hAnsi="Verdana" w:cs="Arial"/>
          <w:bCs/>
          <w:color w:val="000000"/>
          <w:sz w:val="18"/>
          <w:szCs w:val="18"/>
          <w:lang w:eastAsia="nl-NL"/>
        </w:rPr>
        <w:t>i</w:t>
      </w:r>
      <w:r w:rsidRPr="007F7771">
        <w:rPr>
          <w:rFonts w:ascii="Verdana" w:hAnsi="Verdana" w:cs="Arial"/>
          <w:bCs/>
          <w:color w:val="000000"/>
          <w:sz w:val="18"/>
          <w:szCs w:val="18"/>
          <w:lang w:eastAsia="nl-NL"/>
        </w:rPr>
        <w:t xml:space="preserve">nschrijver vervult of ten tijde van de onderhandelingen over </w:t>
      </w:r>
      <w:r>
        <w:rPr>
          <w:rFonts w:ascii="Verdana" w:hAnsi="Verdana" w:cs="Arial"/>
          <w:bCs/>
          <w:color w:val="000000"/>
          <w:sz w:val="18"/>
          <w:szCs w:val="18"/>
          <w:lang w:eastAsia="nl-NL"/>
        </w:rPr>
        <w:t>de overeenkomst</w:t>
      </w:r>
      <w:r w:rsidRPr="007F7771">
        <w:rPr>
          <w:rFonts w:ascii="Verdana" w:hAnsi="Verdana" w:cs="Arial"/>
          <w:bCs/>
          <w:color w:val="000000"/>
          <w:sz w:val="18"/>
          <w:szCs w:val="18"/>
          <w:lang w:eastAsia="nl-NL"/>
        </w:rPr>
        <w:t xml:space="preserve"> heeft vervuld zonder dat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hiervan voor de sluiting van de overeenkomst in kennis is gesteld, is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gerechtigd de overeenkomst zonder ingebrekestelling met onmiddellijke ingang te ontbinden.</w:t>
      </w:r>
    </w:p>
    <w:p w14:paraId="5D105A99"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57708782"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t>Het is partijen uitdrukkelijk verboden in het kader van deze aanbesteding afspraken te maken die de marktwerking beperken.</w:t>
      </w:r>
    </w:p>
    <w:p w14:paraId="130B5D99"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3401B8FC" w14:textId="77777777" w:rsidR="00A43566" w:rsidRDefault="00A43566" w:rsidP="00E54C7E">
      <w:pPr>
        <w:autoSpaceDE w:val="0"/>
        <w:autoSpaceDN w:val="0"/>
        <w:adjustRightInd w:val="0"/>
        <w:spacing w:line="240" w:lineRule="auto"/>
        <w:rPr>
          <w:rFonts w:ascii="Verdana" w:hAnsi="Verdana" w:cs="Arial"/>
          <w:b/>
          <w:bCs/>
          <w:color w:val="000000"/>
          <w:sz w:val="18"/>
          <w:szCs w:val="18"/>
          <w:lang w:eastAsia="nl-NL"/>
        </w:rPr>
      </w:pPr>
    </w:p>
    <w:p w14:paraId="41225B50" w14:textId="77777777" w:rsidR="00A43566" w:rsidRDefault="00A43566" w:rsidP="00E54C7E">
      <w:pPr>
        <w:autoSpaceDE w:val="0"/>
        <w:autoSpaceDN w:val="0"/>
        <w:adjustRightInd w:val="0"/>
        <w:spacing w:line="240" w:lineRule="auto"/>
        <w:rPr>
          <w:rFonts w:ascii="Verdana" w:hAnsi="Verdana" w:cs="Arial"/>
          <w:b/>
          <w:bCs/>
          <w:color w:val="000000"/>
          <w:sz w:val="18"/>
          <w:szCs w:val="18"/>
          <w:lang w:eastAsia="nl-NL"/>
        </w:rPr>
      </w:pPr>
    </w:p>
    <w:p w14:paraId="3612621E" w14:textId="77777777"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bookmarkStart w:id="13" w:name="_GoBack"/>
      <w:bookmarkEnd w:id="13"/>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.12 </w:t>
      </w:r>
      <w:r w:rsidR="00E54C7E">
        <w:rPr>
          <w:rFonts w:ascii="Verdana" w:hAnsi="Verdana" w:cs="Arial"/>
          <w:b/>
          <w:bCs/>
          <w:color w:val="000000"/>
          <w:sz w:val="18"/>
          <w:szCs w:val="18"/>
          <w:lang w:eastAsia="nl-NL"/>
        </w:rPr>
        <w:tab/>
      </w:r>
      <w:r w:rsidR="00E54C7E" w:rsidRPr="00802A18">
        <w:rPr>
          <w:rFonts w:ascii="Verdana" w:hAnsi="Verdana" w:cs="Arial"/>
          <w:b/>
          <w:bCs/>
          <w:color w:val="000000"/>
          <w:sz w:val="18"/>
          <w:szCs w:val="18"/>
          <w:lang w:eastAsia="nl-NL"/>
        </w:rPr>
        <w:t>Uitsluiting ten gevolge van staking of overname</w:t>
      </w:r>
    </w:p>
    <w:p w14:paraId="7A4AE0D4"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25A00D3E"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r w:rsidRPr="007F7771">
        <w:rPr>
          <w:rFonts w:ascii="Verdana" w:hAnsi="Verdana" w:cs="Arial"/>
          <w:bCs/>
          <w:color w:val="000000"/>
          <w:sz w:val="18"/>
          <w:szCs w:val="18"/>
          <w:lang w:eastAsia="nl-NL"/>
        </w:rPr>
        <w:lastRenderedPageBreak/>
        <w:t xml:space="preserve">In het geval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over informatie beschikt waaruit blijkt dat de </w:t>
      </w:r>
      <w:r w:rsidR="000A7AF0">
        <w:rPr>
          <w:rFonts w:ascii="Verdana" w:hAnsi="Verdana" w:cs="Arial"/>
          <w:bCs/>
          <w:color w:val="000000"/>
          <w:sz w:val="18"/>
          <w:szCs w:val="18"/>
          <w:lang w:eastAsia="nl-NL"/>
        </w:rPr>
        <w:t>i</w:t>
      </w:r>
      <w:r>
        <w:rPr>
          <w:rFonts w:ascii="Verdana" w:hAnsi="Verdana" w:cs="Arial"/>
          <w:bCs/>
          <w:color w:val="000000"/>
          <w:sz w:val="18"/>
          <w:szCs w:val="18"/>
          <w:lang w:eastAsia="nl-NL"/>
        </w:rPr>
        <w:t>nschrijver</w:t>
      </w:r>
      <w:r w:rsidRPr="007F7771">
        <w:rPr>
          <w:rFonts w:ascii="Verdana" w:hAnsi="Verdana" w:cs="Arial"/>
          <w:bCs/>
          <w:color w:val="000000"/>
          <w:sz w:val="18"/>
          <w:szCs w:val="18"/>
          <w:lang w:eastAsia="nl-NL"/>
        </w:rPr>
        <w:t xml:space="preserve"> zijn bedrijfsactiviteiten staakt of dat diens bedrijf wordt overgenomen, kan </w:t>
      </w:r>
      <w:r w:rsidR="006D64AD">
        <w:rPr>
          <w:rStyle w:val="hbparagraaftekst"/>
          <w:rFonts w:ascii="Verdana" w:hAnsi="Verdana"/>
          <w:sz w:val="18"/>
          <w:szCs w:val="18"/>
        </w:rPr>
        <w:t>ROC Leeuwenborgh</w:t>
      </w:r>
      <w:r w:rsidRPr="007F7771">
        <w:rPr>
          <w:rFonts w:ascii="Verdana" w:hAnsi="Verdana" w:cs="Arial"/>
          <w:bCs/>
          <w:color w:val="000000"/>
          <w:sz w:val="18"/>
          <w:szCs w:val="18"/>
          <w:lang w:eastAsia="nl-NL"/>
        </w:rPr>
        <w:t xml:space="preserve"> besluiten desbetreffende </w:t>
      </w:r>
      <w:r w:rsidR="000A7AF0">
        <w:rPr>
          <w:rFonts w:ascii="Verdana" w:hAnsi="Verdana" w:cs="Arial"/>
          <w:bCs/>
          <w:color w:val="000000"/>
          <w:sz w:val="18"/>
          <w:szCs w:val="18"/>
          <w:lang w:eastAsia="nl-NL"/>
        </w:rPr>
        <w:t>i</w:t>
      </w:r>
      <w:r>
        <w:rPr>
          <w:rFonts w:ascii="Verdana" w:hAnsi="Verdana" w:cs="Arial"/>
          <w:bCs/>
          <w:color w:val="000000"/>
          <w:sz w:val="18"/>
          <w:szCs w:val="18"/>
          <w:lang w:eastAsia="nl-NL"/>
        </w:rPr>
        <w:t>nschrijver</w:t>
      </w:r>
      <w:r w:rsidRPr="007F7771">
        <w:rPr>
          <w:rFonts w:ascii="Verdana" w:hAnsi="Verdana" w:cs="Arial"/>
          <w:bCs/>
          <w:color w:val="000000"/>
          <w:sz w:val="18"/>
          <w:szCs w:val="18"/>
          <w:lang w:eastAsia="nl-NL"/>
        </w:rPr>
        <w:t xml:space="preserve"> uit te sluiten van deelname aan de procedure.</w:t>
      </w:r>
    </w:p>
    <w:p w14:paraId="0828D07B"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20D2A0B4" w14:textId="77777777" w:rsidR="00E54C7E" w:rsidRPr="00802A18" w:rsidRDefault="000566A8" w:rsidP="00E54C7E">
      <w:pPr>
        <w:autoSpaceDE w:val="0"/>
        <w:autoSpaceDN w:val="0"/>
        <w:adjustRightInd w:val="0"/>
        <w:spacing w:line="240" w:lineRule="auto"/>
        <w:rPr>
          <w:rFonts w:ascii="Verdana" w:hAnsi="Verdana" w:cs="Arial"/>
          <w:b/>
          <w:bCs/>
          <w:color w:val="000000"/>
          <w:sz w:val="18"/>
          <w:szCs w:val="18"/>
          <w:lang w:eastAsia="nl-NL"/>
        </w:rPr>
      </w:pPr>
      <w:r>
        <w:rPr>
          <w:rFonts w:ascii="Verdana" w:hAnsi="Verdana" w:cs="Arial"/>
          <w:b/>
          <w:bCs/>
          <w:color w:val="000000"/>
          <w:sz w:val="18"/>
          <w:szCs w:val="18"/>
          <w:lang w:eastAsia="nl-NL"/>
        </w:rPr>
        <w:t>6</w:t>
      </w:r>
      <w:r w:rsidR="00E54C7E" w:rsidRPr="00802A18">
        <w:rPr>
          <w:rFonts w:ascii="Verdana" w:hAnsi="Verdana" w:cs="Arial"/>
          <w:b/>
          <w:bCs/>
          <w:color w:val="000000"/>
          <w:sz w:val="18"/>
          <w:szCs w:val="18"/>
          <w:lang w:eastAsia="nl-NL"/>
        </w:rPr>
        <w:t xml:space="preserve">.13 </w:t>
      </w:r>
      <w:r w:rsidR="00E54C7E">
        <w:rPr>
          <w:rFonts w:ascii="Verdana" w:hAnsi="Verdana" w:cs="Arial"/>
          <w:b/>
          <w:bCs/>
          <w:color w:val="000000"/>
          <w:sz w:val="18"/>
          <w:szCs w:val="18"/>
          <w:lang w:eastAsia="nl-NL"/>
        </w:rPr>
        <w:tab/>
        <w:t>Gelijkwaardig</w:t>
      </w:r>
    </w:p>
    <w:p w14:paraId="4B6BDEB3" w14:textId="77777777" w:rsidR="00E54C7E" w:rsidRPr="007F7771" w:rsidRDefault="00E54C7E" w:rsidP="00E54C7E">
      <w:pPr>
        <w:autoSpaceDE w:val="0"/>
        <w:autoSpaceDN w:val="0"/>
        <w:adjustRightInd w:val="0"/>
        <w:spacing w:line="240" w:lineRule="auto"/>
        <w:rPr>
          <w:rFonts w:ascii="Verdana" w:hAnsi="Verdana" w:cs="Arial"/>
          <w:bCs/>
          <w:color w:val="000000"/>
          <w:sz w:val="18"/>
          <w:szCs w:val="18"/>
          <w:lang w:eastAsia="nl-NL"/>
        </w:rPr>
      </w:pPr>
    </w:p>
    <w:p w14:paraId="044B538B" w14:textId="77777777" w:rsidR="006B48B1" w:rsidRDefault="00E54C7E" w:rsidP="006B48B1">
      <w:pPr>
        <w:spacing w:line="240" w:lineRule="auto"/>
        <w:rPr>
          <w:rFonts w:ascii="Verdana" w:hAnsi="Verdana"/>
          <w:sz w:val="18"/>
          <w:szCs w:val="18"/>
        </w:rPr>
      </w:pPr>
      <w:r w:rsidRPr="00861D31">
        <w:rPr>
          <w:rFonts w:ascii="Verdana" w:hAnsi="Verdana"/>
          <w:sz w:val="18"/>
          <w:szCs w:val="18"/>
        </w:rPr>
        <w:t xml:space="preserve">Indien onverhoopt normeringen, programma’s, octrooien of typen, of een bepaalde oorsprong of productie zijn aangeduid in deze </w:t>
      </w:r>
      <w:r w:rsidR="000A7AF0">
        <w:rPr>
          <w:rFonts w:ascii="Verdana" w:hAnsi="Verdana"/>
          <w:sz w:val="18"/>
          <w:szCs w:val="18"/>
        </w:rPr>
        <w:t>o</w:t>
      </w:r>
      <w:r w:rsidRPr="00861D31">
        <w:rPr>
          <w:rFonts w:ascii="Verdana" w:hAnsi="Verdana"/>
          <w:sz w:val="18"/>
          <w:szCs w:val="18"/>
        </w:rPr>
        <w:t xml:space="preserve">fferteaanvraag, dient de </w:t>
      </w:r>
      <w:r w:rsidR="00196395">
        <w:rPr>
          <w:rFonts w:ascii="Verdana" w:hAnsi="Verdana"/>
          <w:sz w:val="18"/>
          <w:szCs w:val="18"/>
        </w:rPr>
        <w:t>i</w:t>
      </w:r>
      <w:r w:rsidRPr="00861D31">
        <w:rPr>
          <w:rFonts w:ascii="Verdana" w:hAnsi="Verdana"/>
          <w:sz w:val="18"/>
          <w:szCs w:val="18"/>
        </w:rPr>
        <w:t>nschrijver deze te lezen met de toevoeging “of daarmee gelijkwaardig”.</w:t>
      </w:r>
      <w:bookmarkStart w:id="14" w:name="_Toc179627487"/>
      <w:bookmarkStart w:id="15" w:name="_Toc179712423"/>
      <w:bookmarkStart w:id="16" w:name="_Toc198446641"/>
      <w:bookmarkStart w:id="17" w:name="_Toc213569404"/>
      <w:bookmarkStart w:id="18" w:name="_Toc214681689"/>
    </w:p>
    <w:p w14:paraId="58D0BF28" w14:textId="77777777" w:rsidR="002F5536" w:rsidRDefault="002F5536" w:rsidP="006B48B1">
      <w:pPr>
        <w:spacing w:line="240" w:lineRule="auto"/>
        <w:rPr>
          <w:rFonts w:ascii="Verdana" w:hAnsi="Verdana"/>
          <w:sz w:val="18"/>
          <w:szCs w:val="18"/>
        </w:rPr>
      </w:pPr>
    </w:p>
    <w:p w14:paraId="5B423C31" w14:textId="77777777" w:rsidR="002F5536" w:rsidRPr="002F5536" w:rsidRDefault="002F5536" w:rsidP="002F5536">
      <w:pPr>
        <w:autoSpaceDE w:val="0"/>
        <w:autoSpaceDN w:val="0"/>
        <w:adjustRightInd w:val="0"/>
        <w:spacing w:line="240" w:lineRule="auto"/>
        <w:rPr>
          <w:rFonts w:ascii="Verdana" w:hAnsi="Verdana" w:cs="Georgia"/>
          <w:color w:val="000000"/>
          <w:sz w:val="18"/>
          <w:szCs w:val="18"/>
          <w:lang w:eastAsia="nl-NL"/>
        </w:rPr>
      </w:pPr>
      <w:r w:rsidRPr="002F5536">
        <w:rPr>
          <w:rFonts w:ascii="Verdana" w:hAnsi="Verdana" w:cs="Georgia"/>
          <w:b/>
          <w:bCs/>
          <w:color w:val="000000"/>
          <w:sz w:val="18"/>
          <w:szCs w:val="18"/>
          <w:lang w:eastAsia="nl-NL"/>
        </w:rPr>
        <w:t>6.14</w:t>
      </w:r>
      <w:r w:rsidRPr="002F5536">
        <w:rPr>
          <w:rFonts w:ascii="Verdana" w:hAnsi="Verdana" w:cs="Georgia"/>
          <w:b/>
          <w:bCs/>
          <w:color w:val="000000"/>
          <w:sz w:val="18"/>
          <w:szCs w:val="18"/>
          <w:lang w:eastAsia="nl-NL"/>
        </w:rPr>
        <w:tab/>
        <w:t xml:space="preserve">Wet Arbeid Vreemdelingen </w:t>
      </w:r>
    </w:p>
    <w:p w14:paraId="170C1BC4" w14:textId="77777777" w:rsidR="002F5536" w:rsidRDefault="002F5536" w:rsidP="002F5536">
      <w:pPr>
        <w:spacing w:line="240" w:lineRule="auto"/>
        <w:rPr>
          <w:rFonts w:ascii="Verdana" w:hAnsi="Verdana" w:cs="Georgia"/>
          <w:color w:val="000000"/>
          <w:sz w:val="18"/>
          <w:szCs w:val="18"/>
          <w:lang w:eastAsia="nl-NL"/>
        </w:rPr>
      </w:pPr>
    </w:p>
    <w:p w14:paraId="4691DA43" w14:textId="77777777" w:rsidR="002F5536" w:rsidRPr="002F5536" w:rsidRDefault="002F5536" w:rsidP="002F5536">
      <w:pPr>
        <w:spacing w:line="240" w:lineRule="auto"/>
        <w:rPr>
          <w:rFonts w:ascii="Verdana" w:hAnsi="Verdana"/>
          <w:sz w:val="18"/>
          <w:szCs w:val="18"/>
        </w:rPr>
      </w:pPr>
      <w:r w:rsidRPr="002F5536">
        <w:rPr>
          <w:rFonts w:ascii="Verdana" w:hAnsi="Verdana" w:cs="Georgia"/>
          <w:color w:val="000000"/>
          <w:sz w:val="18"/>
          <w:szCs w:val="18"/>
          <w:lang w:eastAsia="nl-NL"/>
        </w:rPr>
        <w:t xml:space="preserve">Opdrachtnemer dient bekend dient te zijn met de (verplichtingen ingevolge de) Wet arbeid vreemdelingen. De opdrachtnemer garandeert dat lopende de uitvoering van de </w:t>
      </w:r>
      <w:r w:rsidR="000A7AF0">
        <w:rPr>
          <w:rFonts w:ascii="Verdana" w:hAnsi="Verdana" w:cs="Georgia"/>
          <w:color w:val="000000"/>
          <w:sz w:val="18"/>
          <w:szCs w:val="18"/>
          <w:lang w:eastAsia="nl-NL"/>
        </w:rPr>
        <w:t>o</w:t>
      </w:r>
      <w:r w:rsidRPr="002F5536">
        <w:rPr>
          <w:rFonts w:ascii="Verdana" w:hAnsi="Verdana" w:cs="Georgia"/>
          <w:color w:val="000000"/>
          <w:sz w:val="18"/>
          <w:szCs w:val="18"/>
          <w:lang w:eastAsia="nl-NL"/>
        </w:rPr>
        <w:t xml:space="preserve">vereenkomst uitsluitend legale werknemers voor hem werkzaam zijn. Opdrachtnemer zorgt er voor dat bij de uitvoering van het werk/de dienst geen vreemdelingen in de zin van de Vreemdelingenwet 2000 zonder geldige tewerkstellingsvergunning in dienst zijn of worden genomen, ingehuurd/ingeleend zijn of worden ingehuurd/ingeleend of via (onder)aanneming aan het werk zijn of worden gesteld. Indien </w:t>
      </w:r>
      <w:r w:rsidR="0015166A">
        <w:rPr>
          <w:rFonts w:ascii="Verdana" w:hAnsi="Verdana" w:cs="Georgia"/>
          <w:color w:val="000000"/>
          <w:sz w:val="18"/>
          <w:szCs w:val="18"/>
          <w:lang w:eastAsia="nl-NL"/>
        </w:rPr>
        <w:t>ROC Leeuwenborgh</w:t>
      </w:r>
      <w:r w:rsidRPr="002F5536">
        <w:rPr>
          <w:rFonts w:ascii="Verdana" w:hAnsi="Verdana" w:cs="Georgia"/>
          <w:color w:val="000000"/>
          <w:sz w:val="18"/>
          <w:szCs w:val="18"/>
          <w:lang w:eastAsia="nl-NL"/>
        </w:rPr>
        <w:t xml:space="preserve"> een boete krijgt opgelegd door de Arbeidsinspectie op grond van overtreding van artikel 2 Wet Arbeid vreemdelingen (een vreemdeling in Nederland arbeid laten verrichten) en/of overtreding van artikel 15 Wet arbeid vreemdelingen (beschikken over afschrift identiteitsdocument van alle werknemers en van alle vreemdelingen die worden ingeleend of via aan- of </w:t>
      </w:r>
      <w:proofErr w:type="spellStart"/>
      <w:r w:rsidRPr="002F5536">
        <w:rPr>
          <w:rFonts w:ascii="Verdana" w:hAnsi="Verdana" w:cs="Georgia"/>
          <w:color w:val="000000"/>
          <w:sz w:val="18"/>
          <w:szCs w:val="18"/>
          <w:lang w:eastAsia="nl-NL"/>
        </w:rPr>
        <w:t>onderaanneming</w:t>
      </w:r>
      <w:proofErr w:type="spellEnd"/>
      <w:r w:rsidRPr="002F5536">
        <w:rPr>
          <w:rFonts w:ascii="Verdana" w:hAnsi="Verdana" w:cs="Georgia"/>
          <w:color w:val="000000"/>
          <w:sz w:val="18"/>
          <w:szCs w:val="18"/>
          <w:lang w:eastAsia="nl-NL"/>
        </w:rPr>
        <w:t xml:space="preserve"> aan het werk zijn) dan is deze boete voor rekening van de opdrachtnemer.</w:t>
      </w:r>
    </w:p>
    <w:p w14:paraId="646F0EAF" w14:textId="77777777" w:rsidR="006B48B1" w:rsidRDefault="006B48B1" w:rsidP="006B48B1">
      <w:pPr>
        <w:spacing w:line="240" w:lineRule="auto"/>
        <w:rPr>
          <w:rFonts w:ascii="Verdana" w:hAnsi="Verdana"/>
          <w:sz w:val="18"/>
          <w:szCs w:val="18"/>
        </w:rPr>
      </w:pPr>
    </w:p>
    <w:p w14:paraId="13934152" w14:textId="77777777" w:rsidR="007A4178" w:rsidRPr="006B48B1" w:rsidRDefault="000566A8" w:rsidP="006B48B1">
      <w:pPr>
        <w:spacing w:line="240" w:lineRule="auto"/>
        <w:rPr>
          <w:rFonts w:ascii="Verdana" w:hAnsi="Verdana"/>
          <w:b/>
          <w:sz w:val="18"/>
          <w:szCs w:val="18"/>
        </w:rPr>
      </w:pPr>
      <w:r w:rsidRPr="006B48B1">
        <w:rPr>
          <w:rFonts w:ascii="Verdana" w:hAnsi="Verdana"/>
          <w:b/>
          <w:sz w:val="18"/>
          <w:szCs w:val="18"/>
        </w:rPr>
        <w:t>7</w:t>
      </w:r>
      <w:r w:rsidR="007A4178" w:rsidRPr="006B48B1">
        <w:rPr>
          <w:rFonts w:ascii="Verdana" w:hAnsi="Verdana"/>
          <w:b/>
          <w:sz w:val="18"/>
          <w:szCs w:val="18"/>
        </w:rPr>
        <w:t xml:space="preserve"> </w:t>
      </w:r>
      <w:r w:rsidR="007A4178" w:rsidRPr="006B48B1">
        <w:rPr>
          <w:rFonts w:ascii="Verdana" w:hAnsi="Verdana"/>
          <w:b/>
          <w:sz w:val="18"/>
          <w:szCs w:val="18"/>
        </w:rPr>
        <w:tab/>
      </w:r>
      <w:r w:rsidR="00206134" w:rsidRPr="006B48B1">
        <w:rPr>
          <w:rFonts w:ascii="Verdana" w:hAnsi="Verdana"/>
          <w:b/>
          <w:sz w:val="18"/>
          <w:szCs w:val="18"/>
        </w:rPr>
        <w:t>Programma van eisen</w:t>
      </w:r>
      <w:bookmarkEnd w:id="14"/>
      <w:bookmarkEnd w:id="15"/>
      <w:bookmarkEnd w:id="16"/>
      <w:bookmarkEnd w:id="17"/>
      <w:bookmarkEnd w:id="18"/>
      <w:r w:rsidR="00EC5901" w:rsidRPr="006B48B1">
        <w:rPr>
          <w:rFonts w:ascii="Verdana" w:hAnsi="Verdana"/>
          <w:b/>
          <w:sz w:val="18"/>
          <w:szCs w:val="18"/>
        </w:rPr>
        <w:t xml:space="preserve"> </w:t>
      </w:r>
    </w:p>
    <w:p w14:paraId="133D8FEE" w14:textId="77777777" w:rsidR="00C4062A" w:rsidRDefault="00C4062A" w:rsidP="00C4062A"/>
    <w:p w14:paraId="3BC74639" w14:textId="77777777" w:rsidR="0044736E" w:rsidRPr="0044736E" w:rsidRDefault="0044736E" w:rsidP="00167B61">
      <w:pPr>
        <w:autoSpaceDE w:val="0"/>
        <w:autoSpaceDN w:val="0"/>
        <w:adjustRightInd w:val="0"/>
        <w:spacing w:line="240" w:lineRule="auto"/>
        <w:rPr>
          <w:rFonts w:ascii="Verdana" w:hAnsi="Verdana" w:cs="Georgia"/>
          <w:color w:val="000000"/>
          <w:sz w:val="18"/>
          <w:szCs w:val="18"/>
          <w:lang w:eastAsia="nl-NL"/>
        </w:rPr>
      </w:pPr>
      <w:r w:rsidRPr="0044736E">
        <w:rPr>
          <w:rFonts w:ascii="Verdana" w:hAnsi="Verdana" w:cs="Georgia"/>
          <w:color w:val="000000"/>
          <w:sz w:val="18"/>
          <w:szCs w:val="18"/>
          <w:lang w:eastAsia="nl-NL"/>
        </w:rPr>
        <w:t xml:space="preserve">In dit hoofdstuk staat het </w:t>
      </w:r>
      <w:r w:rsidR="004B14E4">
        <w:rPr>
          <w:rFonts w:ascii="Verdana" w:hAnsi="Verdana" w:cs="Georgia"/>
          <w:color w:val="000000"/>
          <w:sz w:val="18"/>
          <w:szCs w:val="18"/>
          <w:lang w:eastAsia="nl-NL"/>
        </w:rPr>
        <w:t>p</w:t>
      </w:r>
      <w:r w:rsidRPr="0044736E">
        <w:rPr>
          <w:rFonts w:ascii="Verdana" w:hAnsi="Verdana" w:cs="Georgia"/>
          <w:color w:val="000000"/>
          <w:sz w:val="18"/>
          <w:szCs w:val="18"/>
          <w:lang w:eastAsia="nl-NL"/>
        </w:rPr>
        <w:t xml:space="preserve">rogramma van </w:t>
      </w:r>
      <w:r w:rsidR="004B14E4">
        <w:rPr>
          <w:rFonts w:ascii="Verdana" w:hAnsi="Verdana" w:cs="Georgia"/>
          <w:color w:val="000000"/>
          <w:sz w:val="18"/>
          <w:szCs w:val="18"/>
          <w:lang w:eastAsia="nl-NL"/>
        </w:rPr>
        <w:t>e</w:t>
      </w:r>
      <w:r w:rsidRPr="0044736E">
        <w:rPr>
          <w:rFonts w:ascii="Verdana" w:hAnsi="Verdana" w:cs="Georgia"/>
          <w:color w:val="000000"/>
          <w:sz w:val="18"/>
          <w:szCs w:val="18"/>
          <w:lang w:eastAsia="nl-NL"/>
        </w:rPr>
        <w:t xml:space="preserve">isen weergegeven, oftewel de eisen aan de uitvoering van de </w:t>
      </w:r>
      <w:r w:rsidR="00167B61">
        <w:rPr>
          <w:rFonts w:ascii="Verdana" w:hAnsi="Verdana" w:cs="Georgia"/>
          <w:color w:val="000000"/>
          <w:sz w:val="18"/>
          <w:szCs w:val="18"/>
          <w:lang w:eastAsia="nl-NL"/>
        </w:rPr>
        <w:t>overeenkomst</w:t>
      </w:r>
      <w:r w:rsidRPr="0044736E">
        <w:rPr>
          <w:rFonts w:ascii="Verdana" w:hAnsi="Verdana" w:cs="Georgia"/>
          <w:color w:val="000000"/>
          <w:sz w:val="18"/>
          <w:szCs w:val="18"/>
          <w:lang w:eastAsia="nl-NL"/>
        </w:rPr>
        <w:t xml:space="preserve">. Het </w:t>
      </w:r>
      <w:r w:rsidR="004B14E4">
        <w:rPr>
          <w:rFonts w:ascii="Verdana" w:hAnsi="Verdana" w:cs="Georgia"/>
          <w:color w:val="000000"/>
          <w:sz w:val="18"/>
          <w:szCs w:val="18"/>
          <w:lang w:eastAsia="nl-NL"/>
        </w:rPr>
        <w:t>p</w:t>
      </w:r>
      <w:r w:rsidRPr="0044736E">
        <w:rPr>
          <w:rFonts w:ascii="Verdana" w:hAnsi="Verdana" w:cs="Georgia"/>
          <w:color w:val="000000"/>
          <w:sz w:val="18"/>
          <w:szCs w:val="18"/>
          <w:lang w:eastAsia="nl-NL"/>
        </w:rPr>
        <w:t xml:space="preserve">rogramma van </w:t>
      </w:r>
      <w:r w:rsidR="004B14E4">
        <w:rPr>
          <w:rFonts w:ascii="Verdana" w:hAnsi="Verdana" w:cs="Georgia"/>
          <w:color w:val="000000"/>
          <w:sz w:val="18"/>
          <w:szCs w:val="18"/>
          <w:lang w:eastAsia="nl-NL"/>
        </w:rPr>
        <w:t>e</w:t>
      </w:r>
      <w:r w:rsidRPr="0044736E">
        <w:rPr>
          <w:rFonts w:ascii="Verdana" w:hAnsi="Verdana" w:cs="Georgia"/>
          <w:color w:val="000000"/>
          <w:sz w:val="18"/>
          <w:szCs w:val="18"/>
          <w:lang w:eastAsia="nl-NL"/>
        </w:rPr>
        <w:t xml:space="preserve">isen bestaat uit een pakket van eisen met een knock-out karakter; het niet voldoen of kunnen voldoen aan één van deze eisen leidt automatisch tot uitsluiting van de </w:t>
      </w:r>
      <w:r w:rsidR="004B14E4">
        <w:rPr>
          <w:rFonts w:ascii="Verdana" w:hAnsi="Verdana" w:cs="Georgia"/>
          <w:color w:val="000000"/>
          <w:sz w:val="18"/>
          <w:szCs w:val="18"/>
          <w:lang w:eastAsia="nl-NL"/>
        </w:rPr>
        <w:t>a</w:t>
      </w:r>
      <w:r w:rsidRPr="0044736E">
        <w:rPr>
          <w:rFonts w:ascii="Verdana" w:hAnsi="Verdana" w:cs="Georgia"/>
          <w:color w:val="000000"/>
          <w:sz w:val="18"/>
          <w:szCs w:val="18"/>
          <w:lang w:eastAsia="nl-NL"/>
        </w:rPr>
        <w:t xml:space="preserve">anbestedingsprocedure! </w:t>
      </w:r>
    </w:p>
    <w:p w14:paraId="66DDCB5A" w14:textId="77777777" w:rsidR="00167B61" w:rsidRDefault="00167B61" w:rsidP="00167B61">
      <w:pPr>
        <w:autoSpaceDE w:val="0"/>
        <w:autoSpaceDN w:val="0"/>
        <w:adjustRightInd w:val="0"/>
        <w:spacing w:line="240" w:lineRule="auto"/>
        <w:rPr>
          <w:rFonts w:ascii="Verdana" w:hAnsi="Verdana" w:cs="Georgia"/>
          <w:color w:val="000000"/>
          <w:sz w:val="18"/>
          <w:szCs w:val="18"/>
          <w:lang w:eastAsia="nl-NL"/>
        </w:rPr>
      </w:pPr>
    </w:p>
    <w:p w14:paraId="65CF22F2" w14:textId="192BC798" w:rsidR="0044736E" w:rsidRPr="0044736E" w:rsidRDefault="00167B61" w:rsidP="00167B61">
      <w:pPr>
        <w:autoSpaceDE w:val="0"/>
        <w:autoSpaceDN w:val="0"/>
        <w:adjustRightInd w:val="0"/>
        <w:spacing w:line="240" w:lineRule="auto"/>
        <w:rPr>
          <w:rFonts w:ascii="Verdana" w:hAnsi="Verdana" w:cs="Georgia"/>
          <w:color w:val="000000"/>
          <w:sz w:val="18"/>
          <w:szCs w:val="18"/>
          <w:lang w:eastAsia="nl-NL"/>
        </w:rPr>
      </w:pPr>
      <w:r>
        <w:rPr>
          <w:rFonts w:ascii="Verdana" w:hAnsi="Verdana" w:cs="Georgia"/>
          <w:color w:val="000000"/>
          <w:sz w:val="18"/>
          <w:szCs w:val="18"/>
          <w:lang w:eastAsia="nl-NL"/>
        </w:rPr>
        <w:t>Mocht de i</w:t>
      </w:r>
      <w:r w:rsidR="0044736E" w:rsidRPr="0044736E">
        <w:rPr>
          <w:rFonts w:ascii="Verdana" w:hAnsi="Verdana" w:cs="Georgia"/>
          <w:color w:val="000000"/>
          <w:sz w:val="18"/>
          <w:szCs w:val="18"/>
          <w:lang w:eastAsia="nl-NL"/>
        </w:rPr>
        <w:t xml:space="preserve">nschrijver zich niet kunnen vinden in één of meerdere eisen van het </w:t>
      </w:r>
      <w:r w:rsidR="00463799">
        <w:rPr>
          <w:rFonts w:ascii="Verdana" w:hAnsi="Verdana" w:cs="Georgia"/>
          <w:color w:val="000000"/>
          <w:sz w:val="18"/>
          <w:szCs w:val="18"/>
          <w:lang w:eastAsia="nl-NL"/>
        </w:rPr>
        <w:t>p</w:t>
      </w:r>
      <w:r w:rsidR="0044736E" w:rsidRPr="0044736E">
        <w:rPr>
          <w:rFonts w:ascii="Verdana" w:hAnsi="Verdana" w:cs="Georgia"/>
          <w:color w:val="000000"/>
          <w:sz w:val="18"/>
          <w:szCs w:val="18"/>
          <w:lang w:eastAsia="nl-NL"/>
        </w:rPr>
        <w:t xml:space="preserve">rogramma van </w:t>
      </w:r>
      <w:r w:rsidR="00463799">
        <w:rPr>
          <w:rFonts w:ascii="Verdana" w:hAnsi="Verdana" w:cs="Georgia"/>
          <w:color w:val="000000"/>
          <w:sz w:val="18"/>
          <w:szCs w:val="18"/>
          <w:lang w:eastAsia="nl-NL"/>
        </w:rPr>
        <w:t>e</w:t>
      </w:r>
      <w:r w:rsidR="0044736E" w:rsidRPr="0044736E">
        <w:rPr>
          <w:rFonts w:ascii="Verdana" w:hAnsi="Verdana" w:cs="Georgia"/>
          <w:color w:val="000000"/>
          <w:sz w:val="18"/>
          <w:szCs w:val="18"/>
          <w:lang w:eastAsia="nl-NL"/>
        </w:rPr>
        <w:t xml:space="preserve">isen, dan dient dit te worden aangegeven in de inlichtingenronde (uiterste termijn </w:t>
      </w:r>
      <w:r w:rsidR="004B14E4">
        <w:rPr>
          <w:rFonts w:ascii="Verdana" w:hAnsi="Verdana" w:cs="Georgia"/>
          <w:color w:val="000000"/>
          <w:sz w:val="18"/>
          <w:szCs w:val="18"/>
          <w:lang w:eastAsia="nl-NL"/>
        </w:rPr>
        <w:t>13 mei</w:t>
      </w:r>
      <w:r w:rsidR="008661AF">
        <w:rPr>
          <w:rFonts w:ascii="Verdana" w:hAnsi="Verdana" w:cs="Georgia"/>
          <w:color w:val="000000"/>
          <w:sz w:val="18"/>
          <w:szCs w:val="18"/>
          <w:lang w:eastAsia="nl-NL"/>
        </w:rPr>
        <w:t xml:space="preserve"> 2015</w:t>
      </w:r>
      <w:r w:rsidR="0044736E" w:rsidRPr="0044736E">
        <w:rPr>
          <w:rFonts w:ascii="Verdana" w:hAnsi="Verdana" w:cs="Georgia"/>
          <w:color w:val="000000"/>
          <w:sz w:val="18"/>
          <w:szCs w:val="18"/>
          <w:lang w:eastAsia="nl-NL"/>
        </w:rPr>
        <w:t xml:space="preserve"> 1</w:t>
      </w:r>
      <w:r w:rsidR="004B14E4">
        <w:rPr>
          <w:rFonts w:ascii="Verdana" w:hAnsi="Verdana" w:cs="Georgia"/>
          <w:color w:val="000000"/>
          <w:sz w:val="18"/>
          <w:szCs w:val="18"/>
          <w:lang w:eastAsia="nl-NL"/>
        </w:rPr>
        <w:t>0</w:t>
      </w:r>
      <w:r w:rsidR="0044736E" w:rsidRPr="0044736E">
        <w:rPr>
          <w:rFonts w:ascii="Verdana" w:hAnsi="Verdana" w:cs="Georgia"/>
          <w:color w:val="000000"/>
          <w:sz w:val="18"/>
          <w:szCs w:val="18"/>
          <w:lang w:eastAsia="nl-NL"/>
        </w:rPr>
        <w:t xml:space="preserve">.00 uur). Aan de hand daarvan beslist </w:t>
      </w:r>
      <w:r>
        <w:rPr>
          <w:rFonts w:ascii="Verdana" w:hAnsi="Verdana" w:cs="Georgia"/>
          <w:color w:val="000000"/>
          <w:sz w:val="18"/>
          <w:szCs w:val="18"/>
          <w:lang w:eastAsia="nl-NL"/>
        </w:rPr>
        <w:t>ROC Leeuwenborgh</w:t>
      </w:r>
      <w:r w:rsidR="0044736E" w:rsidRPr="0044736E">
        <w:rPr>
          <w:rFonts w:ascii="Verdana" w:hAnsi="Verdana" w:cs="Georgia"/>
          <w:color w:val="000000"/>
          <w:sz w:val="18"/>
          <w:szCs w:val="18"/>
          <w:lang w:eastAsia="nl-NL"/>
        </w:rPr>
        <w:t xml:space="preserve"> wat voor gevolgen dit heeft voor de procedure. </w:t>
      </w:r>
    </w:p>
    <w:p w14:paraId="567C834A" w14:textId="77777777" w:rsidR="00167B61" w:rsidRDefault="00167B61" w:rsidP="00167B61">
      <w:pPr>
        <w:autoSpaceDE w:val="0"/>
        <w:autoSpaceDN w:val="0"/>
        <w:adjustRightInd w:val="0"/>
        <w:spacing w:line="240" w:lineRule="auto"/>
        <w:rPr>
          <w:rFonts w:ascii="Verdana" w:hAnsi="Verdana" w:cs="Georgia"/>
          <w:b/>
          <w:bCs/>
          <w:color w:val="000000"/>
          <w:sz w:val="18"/>
          <w:szCs w:val="18"/>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945"/>
      </w:tblGrid>
      <w:tr w:rsidR="00463799" w:rsidRPr="00685694" w14:paraId="0025999A" w14:textId="77777777" w:rsidTr="0098086B">
        <w:tc>
          <w:tcPr>
            <w:tcW w:w="1668" w:type="dxa"/>
            <w:shd w:val="clear" w:color="auto" w:fill="D9D9D9"/>
          </w:tcPr>
          <w:p w14:paraId="01C5A4E0" w14:textId="77777777" w:rsidR="00463799" w:rsidRPr="00463799" w:rsidRDefault="00463799" w:rsidP="00463799">
            <w:pPr>
              <w:spacing w:line="240" w:lineRule="atLeast"/>
              <w:rPr>
                <w:rFonts w:ascii="Verdana" w:hAnsi="Verdana"/>
                <w:b/>
                <w:sz w:val="18"/>
                <w:szCs w:val="18"/>
              </w:rPr>
            </w:pPr>
            <w:bookmarkStart w:id="19" w:name="_Toc97450000"/>
            <w:bookmarkStart w:id="20" w:name="_Toc121647189"/>
            <w:bookmarkStart w:id="21" w:name="_Toc213569405"/>
            <w:bookmarkStart w:id="22" w:name="_Toc214681690"/>
            <w:bookmarkStart w:id="23" w:name="_Toc128191376"/>
            <w:bookmarkStart w:id="24" w:name="_Toc198446644"/>
            <w:r w:rsidRPr="00463799">
              <w:rPr>
                <w:rFonts w:ascii="Verdana" w:hAnsi="Verdana"/>
                <w:b/>
                <w:sz w:val="18"/>
                <w:szCs w:val="18"/>
              </w:rPr>
              <w:t>1</w:t>
            </w:r>
          </w:p>
        </w:tc>
        <w:tc>
          <w:tcPr>
            <w:tcW w:w="6945" w:type="dxa"/>
            <w:shd w:val="clear" w:color="auto" w:fill="D9D9D9"/>
          </w:tcPr>
          <w:p w14:paraId="1652C393" w14:textId="77777777" w:rsidR="00463799" w:rsidRPr="00463799" w:rsidRDefault="00463799" w:rsidP="00463799">
            <w:pPr>
              <w:spacing w:line="240" w:lineRule="atLeast"/>
              <w:rPr>
                <w:rFonts w:ascii="Verdana" w:hAnsi="Verdana"/>
                <w:b/>
                <w:sz w:val="18"/>
                <w:szCs w:val="18"/>
              </w:rPr>
            </w:pPr>
            <w:r w:rsidRPr="00463799">
              <w:rPr>
                <w:rFonts w:ascii="Verdana" w:hAnsi="Verdana"/>
                <w:b/>
                <w:sz w:val="18"/>
                <w:szCs w:val="18"/>
              </w:rPr>
              <w:t>Algemene eisen</w:t>
            </w:r>
          </w:p>
        </w:tc>
      </w:tr>
      <w:tr w:rsidR="00463799" w14:paraId="0B792CB4" w14:textId="77777777" w:rsidTr="0098086B">
        <w:tc>
          <w:tcPr>
            <w:tcW w:w="1668" w:type="dxa"/>
            <w:shd w:val="clear" w:color="auto" w:fill="auto"/>
          </w:tcPr>
          <w:p w14:paraId="3D826018" w14:textId="77777777" w:rsidR="00463799" w:rsidRPr="00463799" w:rsidRDefault="00463799" w:rsidP="00463799">
            <w:pPr>
              <w:spacing w:line="240" w:lineRule="exact"/>
              <w:rPr>
                <w:rFonts w:ascii="Verdana" w:hAnsi="Verdana"/>
                <w:sz w:val="18"/>
                <w:szCs w:val="18"/>
              </w:rPr>
            </w:pPr>
            <w:r w:rsidRPr="00463799">
              <w:rPr>
                <w:rFonts w:ascii="Verdana" w:hAnsi="Verdana" w:cs="Helvetica"/>
                <w:sz w:val="18"/>
                <w:szCs w:val="18"/>
              </w:rPr>
              <w:t>A-e-1</w:t>
            </w:r>
          </w:p>
        </w:tc>
        <w:tc>
          <w:tcPr>
            <w:tcW w:w="6945" w:type="dxa"/>
            <w:shd w:val="clear" w:color="auto" w:fill="auto"/>
          </w:tcPr>
          <w:p w14:paraId="4DAD4692" w14:textId="77777777" w:rsidR="00463799" w:rsidRPr="00463799" w:rsidRDefault="00463799" w:rsidP="00463799">
            <w:pPr>
              <w:autoSpaceDE w:val="0"/>
              <w:autoSpaceDN w:val="0"/>
              <w:adjustRightInd w:val="0"/>
              <w:spacing w:line="240" w:lineRule="exact"/>
              <w:rPr>
                <w:rFonts w:ascii="Verdana" w:hAnsi="Verdana"/>
                <w:sz w:val="18"/>
                <w:szCs w:val="18"/>
              </w:rPr>
            </w:pPr>
            <w:r w:rsidRPr="00463799">
              <w:rPr>
                <w:rFonts w:ascii="Verdana" w:hAnsi="Verdana" w:cs="Helvetica"/>
                <w:sz w:val="18"/>
                <w:szCs w:val="18"/>
              </w:rPr>
              <w:t xml:space="preserve">Opdrachtnemer levert </w:t>
            </w:r>
            <w:proofErr w:type="spellStart"/>
            <w:r w:rsidRPr="00463799">
              <w:rPr>
                <w:rFonts w:ascii="Verdana" w:hAnsi="Verdana" w:cs="Helvetica"/>
                <w:sz w:val="18"/>
                <w:szCs w:val="18"/>
              </w:rPr>
              <w:t>it</w:t>
            </w:r>
            <w:proofErr w:type="spellEnd"/>
            <w:r w:rsidRPr="00463799">
              <w:rPr>
                <w:rFonts w:ascii="Verdana" w:hAnsi="Verdana" w:cs="Helvetica"/>
                <w:sz w:val="18"/>
                <w:szCs w:val="18"/>
              </w:rPr>
              <w:t xml:space="preserve">-hardware, </w:t>
            </w:r>
            <w:proofErr w:type="spellStart"/>
            <w:r w:rsidRPr="00463799">
              <w:rPr>
                <w:rFonts w:ascii="Verdana" w:hAnsi="Verdana" w:cs="Helvetica"/>
                <w:sz w:val="18"/>
                <w:szCs w:val="18"/>
              </w:rPr>
              <w:t>it</w:t>
            </w:r>
            <w:proofErr w:type="spellEnd"/>
            <w:r w:rsidRPr="00463799">
              <w:rPr>
                <w:rFonts w:ascii="Verdana" w:hAnsi="Verdana" w:cs="Helvetica"/>
                <w:sz w:val="18"/>
                <w:szCs w:val="18"/>
              </w:rPr>
              <w:t xml:space="preserve">-diensten en </w:t>
            </w:r>
            <w:proofErr w:type="spellStart"/>
            <w:r w:rsidRPr="00463799">
              <w:rPr>
                <w:rFonts w:ascii="Verdana" w:hAnsi="Verdana" w:cs="Helvetica"/>
                <w:sz w:val="18"/>
                <w:szCs w:val="18"/>
              </w:rPr>
              <w:t>it-supplies</w:t>
            </w:r>
            <w:proofErr w:type="spellEnd"/>
            <w:r w:rsidRPr="00463799">
              <w:rPr>
                <w:rFonts w:ascii="Verdana" w:hAnsi="Verdana" w:cs="Helvetica"/>
                <w:sz w:val="18"/>
                <w:szCs w:val="18"/>
              </w:rPr>
              <w:t>.</w:t>
            </w:r>
          </w:p>
        </w:tc>
      </w:tr>
      <w:tr w:rsidR="00463799" w14:paraId="1D21CA57" w14:textId="77777777" w:rsidTr="0098086B">
        <w:tc>
          <w:tcPr>
            <w:tcW w:w="1668" w:type="dxa"/>
            <w:shd w:val="clear" w:color="auto" w:fill="auto"/>
          </w:tcPr>
          <w:p w14:paraId="42B4AAD1" w14:textId="77777777" w:rsidR="00463799" w:rsidRPr="00463799" w:rsidRDefault="00463799" w:rsidP="00463799">
            <w:pPr>
              <w:spacing w:line="240" w:lineRule="exact"/>
              <w:rPr>
                <w:rFonts w:ascii="Verdana" w:hAnsi="Verdana"/>
                <w:sz w:val="18"/>
                <w:szCs w:val="18"/>
              </w:rPr>
            </w:pPr>
            <w:r w:rsidRPr="00463799">
              <w:rPr>
                <w:rFonts w:ascii="Verdana" w:hAnsi="Verdana" w:cs="Helvetica"/>
                <w:sz w:val="18"/>
                <w:szCs w:val="18"/>
              </w:rPr>
              <w:t>A-e-2</w:t>
            </w:r>
          </w:p>
        </w:tc>
        <w:tc>
          <w:tcPr>
            <w:tcW w:w="6945" w:type="dxa"/>
            <w:shd w:val="clear" w:color="auto" w:fill="auto"/>
          </w:tcPr>
          <w:p w14:paraId="2809DAF6" w14:textId="02EE06DB" w:rsidR="00463799" w:rsidRPr="00463799" w:rsidRDefault="00463799" w:rsidP="009D6417">
            <w:pPr>
              <w:autoSpaceDE w:val="0"/>
              <w:autoSpaceDN w:val="0"/>
              <w:adjustRightInd w:val="0"/>
              <w:spacing w:line="240" w:lineRule="exact"/>
              <w:rPr>
                <w:rFonts w:ascii="Verdana" w:hAnsi="Verdana"/>
                <w:sz w:val="18"/>
                <w:szCs w:val="18"/>
              </w:rPr>
            </w:pPr>
            <w:r w:rsidRPr="00463799">
              <w:rPr>
                <w:rFonts w:ascii="Verdana" w:hAnsi="Verdana" w:cs="Helvetica"/>
                <w:sz w:val="18"/>
                <w:szCs w:val="18"/>
              </w:rPr>
              <w:t>Opdrachtnemer dient minimaal 3 A-merken (</w:t>
            </w:r>
            <w:r w:rsidR="008A6610">
              <w:rPr>
                <w:rFonts w:ascii="Verdana" w:hAnsi="Verdana" w:cs="Helvetica"/>
                <w:sz w:val="18"/>
                <w:szCs w:val="18"/>
              </w:rPr>
              <w:t>zie tabel</w:t>
            </w:r>
            <w:r w:rsidR="009D6417">
              <w:rPr>
                <w:rFonts w:ascii="Verdana" w:hAnsi="Verdana" w:cs="Helvetica"/>
                <w:sz w:val="18"/>
                <w:szCs w:val="18"/>
              </w:rPr>
              <w:t xml:space="preserve"> paragraaf </w:t>
            </w:r>
            <w:r w:rsidR="009D6417" w:rsidRPr="009D6417">
              <w:rPr>
                <w:rFonts w:ascii="Verdana" w:hAnsi="Verdana" w:cs="Arial"/>
                <w:bCs/>
                <w:color w:val="000000"/>
                <w:sz w:val="18"/>
                <w:szCs w:val="18"/>
                <w:lang w:eastAsia="nl-NL"/>
              </w:rPr>
              <w:t>5.3.2.2</w:t>
            </w:r>
            <w:r w:rsidRPr="009D6417">
              <w:rPr>
                <w:rFonts w:ascii="Verdana" w:hAnsi="Verdana" w:cs="Helvetica"/>
                <w:sz w:val="18"/>
                <w:szCs w:val="18"/>
              </w:rPr>
              <w:t>)</w:t>
            </w:r>
            <w:r w:rsidRPr="00463799">
              <w:rPr>
                <w:rFonts w:ascii="Verdana" w:hAnsi="Verdana" w:cs="Helvetica"/>
                <w:sz w:val="18"/>
                <w:szCs w:val="18"/>
              </w:rPr>
              <w:t xml:space="preserve"> in het assortiment te hebben. Van deze merken is opdrachtnemer geautoriseerd </w:t>
            </w:r>
            <w:proofErr w:type="spellStart"/>
            <w:r w:rsidRPr="00463799">
              <w:rPr>
                <w:rFonts w:ascii="Verdana" w:hAnsi="Verdana" w:cs="Helvetica"/>
                <w:sz w:val="18"/>
                <w:szCs w:val="18"/>
              </w:rPr>
              <w:t>reseller</w:t>
            </w:r>
            <w:proofErr w:type="spellEnd"/>
            <w:r w:rsidRPr="00463799">
              <w:rPr>
                <w:rFonts w:ascii="Verdana" w:hAnsi="Verdana" w:cs="Helvetica"/>
                <w:sz w:val="18"/>
                <w:szCs w:val="18"/>
              </w:rPr>
              <w:t>.</w:t>
            </w:r>
          </w:p>
        </w:tc>
      </w:tr>
      <w:tr w:rsidR="00463799" w14:paraId="49E61E18" w14:textId="77777777" w:rsidTr="0098086B">
        <w:tc>
          <w:tcPr>
            <w:tcW w:w="1668" w:type="dxa"/>
            <w:shd w:val="clear" w:color="auto" w:fill="auto"/>
          </w:tcPr>
          <w:p w14:paraId="345C1D36" w14:textId="77777777" w:rsidR="00463799" w:rsidRPr="00463799" w:rsidRDefault="00463799" w:rsidP="00463799">
            <w:pPr>
              <w:spacing w:line="240" w:lineRule="exact"/>
              <w:rPr>
                <w:rFonts w:ascii="Verdana" w:hAnsi="Verdana"/>
                <w:sz w:val="18"/>
                <w:szCs w:val="18"/>
              </w:rPr>
            </w:pPr>
            <w:r w:rsidRPr="00463799">
              <w:rPr>
                <w:rFonts w:ascii="Verdana" w:hAnsi="Verdana" w:cs="Helvetica"/>
                <w:sz w:val="18"/>
                <w:szCs w:val="18"/>
              </w:rPr>
              <w:t>A-e-3</w:t>
            </w:r>
          </w:p>
        </w:tc>
        <w:tc>
          <w:tcPr>
            <w:tcW w:w="6945" w:type="dxa"/>
            <w:shd w:val="clear" w:color="auto" w:fill="auto"/>
          </w:tcPr>
          <w:p w14:paraId="4CD95D89" w14:textId="77777777" w:rsidR="00463799" w:rsidRPr="00463799" w:rsidRDefault="00463799" w:rsidP="00463799">
            <w:pPr>
              <w:autoSpaceDE w:val="0"/>
              <w:autoSpaceDN w:val="0"/>
              <w:adjustRightInd w:val="0"/>
              <w:spacing w:line="240" w:lineRule="exact"/>
              <w:rPr>
                <w:rFonts w:ascii="Verdana" w:hAnsi="Verdana" w:cs="Helvetica"/>
                <w:sz w:val="18"/>
                <w:szCs w:val="18"/>
              </w:rPr>
            </w:pPr>
            <w:r w:rsidRPr="00463799">
              <w:rPr>
                <w:rFonts w:ascii="Verdana" w:hAnsi="Verdana" w:cs="Helvetica"/>
                <w:sz w:val="18"/>
                <w:szCs w:val="18"/>
              </w:rPr>
              <w:t xml:space="preserve">Opdrachtnemer dient een vaste (account)manager aan </w:t>
            </w:r>
            <w:r>
              <w:rPr>
                <w:rFonts w:ascii="Verdana" w:hAnsi="Verdana" w:cs="Helvetica"/>
                <w:sz w:val="18"/>
                <w:szCs w:val="18"/>
              </w:rPr>
              <w:t>ROC Leeuwenborgh</w:t>
            </w:r>
            <w:r w:rsidRPr="00463799">
              <w:rPr>
                <w:rFonts w:ascii="Verdana" w:hAnsi="Verdana" w:cs="Helvetica"/>
                <w:sz w:val="18"/>
                <w:szCs w:val="18"/>
              </w:rPr>
              <w:t xml:space="preserve"> toe te wijzen die de complete dienstverlening zoals geleverd wordt kan overzien en beoordelen en voldoende mandaat heeft om de dienstverlening indien noodzakelijk bij te sturen.</w:t>
            </w:r>
          </w:p>
        </w:tc>
      </w:tr>
      <w:tr w:rsidR="00463799" w:rsidRPr="00685694" w14:paraId="60C19EC9" w14:textId="77777777" w:rsidTr="0098086B">
        <w:tc>
          <w:tcPr>
            <w:tcW w:w="1668" w:type="dxa"/>
            <w:shd w:val="clear" w:color="auto" w:fill="D9D9D9"/>
          </w:tcPr>
          <w:p w14:paraId="1C1D69F2" w14:textId="77777777" w:rsidR="00463799" w:rsidRPr="00463799" w:rsidRDefault="00463799" w:rsidP="00463799">
            <w:pPr>
              <w:spacing w:line="240" w:lineRule="atLeast"/>
              <w:rPr>
                <w:rFonts w:ascii="Verdana" w:hAnsi="Verdana" w:cs="Arial"/>
                <w:sz w:val="18"/>
                <w:szCs w:val="18"/>
              </w:rPr>
            </w:pPr>
            <w:r w:rsidRPr="00463799">
              <w:rPr>
                <w:rFonts w:ascii="Verdana" w:hAnsi="Verdana" w:cs="Arial"/>
                <w:b/>
                <w:bCs/>
                <w:sz w:val="18"/>
                <w:szCs w:val="18"/>
              </w:rPr>
              <w:t>2</w:t>
            </w:r>
          </w:p>
        </w:tc>
        <w:tc>
          <w:tcPr>
            <w:tcW w:w="6945" w:type="dxa"/>
            <w:shd w:val="clear" w:color="auto" w:fill="D9D9D9"/>
          </w:tcPr>
          <w:p w14:paraId="2F76199E" w14:textId="77777777" w:rsidR="00463799" w:rsidRPr="00463799" w:rsidRDefault="00463799" w:rsidP="00463799">
            <w:pPr>
              <w:autoSpaceDE w:val="0"/>
              <w:autoSpaceDN w:val="0"/>
              <w:adjustRightInd w:val="0"/>
              <w:spacing w:line="240" w:lineRule="atLeast"/>
              <w:rPr>
                <w:rFonts w:ascii="Verdana" w:hAnsi="Verdana" w:cs="Arial"/>
                <w:sz w:val="18"/>
                <w:szCs w:val="18"/>
              </w:rPr>
            </w:pPr>
            <w:r w:rsidRPr="00463799">
              <w:rPr>
                <w:rFonts w:ascii="Verdana" w:hAnsi="Verdana" w:cs="Arial"/>
                <w:b/>
                <w:bCs/>
                <w:sz w:val="18"/>
                <w:szCs w:val="18"/>
              </w:rPr>
              <w:t>Offerte en bestelling</w:t>
            </w:r>
          </w:p>
        </w:tc>
      </w:tr>
      <w:tr w:rsidR="00463799" w14:paraId="0E6E97C4" w14:textId="77777777" w:rsidTr="0098086B">
        <w:tc>
          <w:tcPr>
            <w:tcW w:w="1668" w:type="dxa"/>
            <w:shd w:val="clear" w:color="auto" w:fill="auto"/>
          </w:tcPr>
          <w:p w14:paraId="7EF55D6E" w14:textId="77777777" w:rsidR="00463799" w:rsidRPr="00463799" w:rsidRDefault="00463799" w:rsidP="00463799">
            <w:pPr>
              <w:spacing w:line="240" w:lineRule="exact"/>
              <w:rPr>
                <w:rFonts w:ascii="Verdana" w:hAnsi="Verdana"/>
                <w:sz w:val="18"/>
                <w:szCs w:val="18"/>
              </w:rPr>
            </w:pPr>
            <w:r w:rsidRPr="00463799">
              <w:rPr>
                <w:rFonts w:ascii="Verdana" w:hAnsi="Verdana" w:cs="Helvetica"/>
                <w:sz w:val="18"/>
                <w:szCs w:val="18"/>
              </w:rPr>
              <w:t>OB-e-1</w:t>
            </w:r>
          </w:p>
        </w:tc>
        <w:tc>
          <w:tcPr>
            <w:tcW w:w="6945" w:type="dxa"/>
            <w:shd w:val="clear" w:color="auto" w:fill="auto"/>
          </w:tcPr>
          <w:p w14:paraId="260E520E" w14:textId="77777777" w:rsidR="00463799" w:rsidRPr="00463799" w:rsidRDefault="00463799" w:rsidP="00463799">
            <w:pPr>
              <w:autoSpaceDE w:val="0"/>
              <w:autoSpaceDN w:val="0"/>
              <w:adjustRightInd w:val="0"/>
              <w:spacing w:line="240" w:lineRule="exact"/>
              <w:rPr>
                <w:rFonts w:ascii="Verdana" w:hAnsi="Verdana" w:cs="Helvetica"/>
                <w:sz w:val="18"/>
                <w:szCs w:val="18"/>
              </w:rPr>
            </w:pPr>
            <w:r w:rsidRPr="00463799">
              <w:rPr>
                <w:rFonts w:ascii="Verdana" w:hAnsi="Verdana" w:cs="Helvetica"/>
                <w:sz w:val="18"/>
                <w:szCs w:val="18"/>
              </w:rPr>
              <w:t xml:space="preserve">Voorafgaand aan iedere bestelling vraagt </w:t>
            </w:r>
            <w:r>
              <w:rPr>
                <w:rFonts w:ascii="Verdana" w:hAnsi="Verdana" w:cs="Helvetica"/>
                <w:sz w:val="18"/>
                <w:szCs w:val="18"/>
              </w:rPr>
              <w:t>ROC Leeuwenborgh</w:t>
            </w:r>
            <w:r w:rsidRPr="00463799">
              <w:rPr>
                <w:rFonts w:ascii="Verdana" w:hAnsi="Verdana" w:cs="Helvetica"/>
                <w:sz w:val="18"/>
                <w:szCs w:val="18"/>
              </w:rPr>
              <w:t xml:space="preserve"> de opdrachtnemer een offerte uit te brengen. </w:t>
            </w:r>
            <w:r>
              <w:rPr>
                <w:rFonts w:ascii="Verdana" w:hAnsi="Verdana" w:cs="Helvetica"/>
                <w:sz w:val="18"/>
                <w:szCs w:val="18"/>
              </w:rPr>
              <w:t>ROC Leeuwenborgh</w:t>
            </w:r>
            <w:r w:rsidRPr="00463799">
              <w:rPr>
                <w:rFonts w:ascii="Verdana" w:hAnsi="Verdana" w:cs="Helvetica"/>
                <w:sz w:val="18"/>
                <w:szCs w:val="18"/>
              </w:rPr>
              <w:t xml:space="preserve"> hanteert hierbij twee soorten aanvragen.</w:t>
            </w:r>
          </w:p>
        </w:tc>
      </w:tr>
      <w:tr w:rsidR="00463799" w14:paraId="6B3EA029" w14:textId="77777777" w:rsidTr="0098086B">
        <w:tc>
          <w:tcPr>
            <w:tcW w:w="1668" w:type="dxa"/>
            <w:shd w:val="clear" w:color="auto" w:fill="auto"/>
          </w:tcPr>
          <w:p w14:paraId="43C0E1EA" w14:textId="77777777" w:rsidR="00463799" w:rsidRPr="00463799" w:rsidRDefault="00463799" w:rsidP="00463799">
            <w:pPr>
              <w:spacing w:line="240" w:lineRule="exact"/>
              <w:rPr>
                <w:rFonts w:ascii="Verdana" w:hAnsi="Verdana"/>
                <w:sz w:val="18"/>
                <w:szCs w:val="18"/>
              </w:rPr>
            </w:pPr>
            <w:r w:rsidRPr="00463799">
              <w:rPr>
                <w:rFonts w:ascii="Verdana" w:hAnsi="Verdana" w:cs="Helvetica"/>
                <w:sz w:val="18"/>
                <w:szCs w:val="18"/>
              </w:rPr>
              <w:t>OB-e-2</w:t>
            </w:r>
          </w:p>
        </w:tc>
        <w:tc>
          <w:tcPr>
            <w:tcW w:w="6945" w:type="dxa"/>
            <w:shd w:val="clear" w:color="auto" w:fill="auto"/>
          </w:tcPr>
          <w:p w14:paraId="59A7B230" w14:textId="77777777" w:rsidR="00463799" w:rsidRPr="00463799" w:rsidRDefault="00463799" w:rsidP="00463799">
            <w:pPr>
              <w:autoSpaceDE w:val="0"/>
              <w:autoSpaceDN w:val="0"/>
              <w:adjustRightInd w:val="0"/>
              <w:spacing w:line="240" w:lineRule="exact"/>
              <w:rPr>
                <w:rFonts w:ascii="Verdana" w:hAnsi="Verdana" w:cs="Helvetica"/>
                <w:sz w:val="18"/>
                <w:szCs w:val="18"/>
              </w:rPr>
            </w:pPr>
            <w:r w:rsidRPr="00463799">
              <w:rPr>
                <w:rFonts w:ascii="Verdana" w:hAnsi="Verdana" w:cs="Helvetica"/>
                <w:sz w:val="18"/>
                <w:szCs w:val="18"/>
              </w:rPr>
              <w:t xml:space="preserve">Een aanvraag voor een </w:t>
            </w:r>
            <w:r w:rsidRPr="00463799">
              <w:rPr>
                <w:rFonts w:ascii="Verdana" w:hAnsi="Verdana" w:cs="Helvetica"/>
                <w:sz w:val="18"/>
                <w:szCs w:val="18"/>
                <w:u w:val="single"/>
              </w:rPr>
              <w:t>stuks</w:t>
            </w:r>
            <w:r w:rsidRPr="00463799">
              <w:rPr>
                <w:rFonts w:ascii="Verdana" w:hAnsi="Verdana" w:cs="Helvetica"/>
                <w:sz w:val="18"/>
                <w:szCs w:val="18"/>
              </w:rPr>
              <w:t xml:space="preserve"> levering:</w:t>
            </w:r>
          </w:p>
          <w:p w14:paraId="116BAFA9" w14:textId="182484F1" w:rsidR="00463799" w:rsidRPr="00463799" w:rsidRDefault="00463799" w:rsidP="001133CE">
            <w:pPr>
              <w:autoSpaceDE w:val="0"/>
              <w:autoSpaceDN w:val="0"/>
              <w:adjustRightInd w:val="0"/>
              <w:spacing w:line="240" w:lineRule="exact"/>
              <w:rPr>
                <w:rFonts w:ascii="Verdana" w:hAnsi="Verdana"/>
                <w:sz w:val="18"/>
                <w:szCs w:val="18"/>
              </w:rPr>
            </w:pPr>
            <w:r>
              <w:rPr>
                <w:rFonts w:ascii="Verdana" w:hAnsi="Verdana" w:cs="Helvetica"/>
                <w:sz w:val="18"/>
                <w:szCs w:val="18"/>
              </w:rPr>
              <w:t xml:space="preserve">Hierbij kan gedacht worden </w:t>
            </w:r>
            <w:r w:rsidRPr="00463799">
              <w:rPr>
                <w:rFonts w:ascii="Verdana" w:hAnsi="Verdana" w:cs="Helvetica"/>
                <w:sz w:val="18"/>
                <w:szCs w:val="18"/>
              </w:rPr>
              <w:t xml:space="preserve">aan </w:t>
            </w:r>
            <w:r w:rsidR="001133CE">
              <w:rPr>
                <w:rFonts w:ascii="Verdana" w:hAnsi="Verdana" w:cs="Helvetica"/>
                <w:sz w:val="18"/>
                <w:szCs w:val="18"/>
              </w:rPr>
              <w:t>bijvoorbeeld een specifieke laptop voor een</w:t>
            </w:r>
            <w:r w:rsidRPr="00463799">
              <w:rPr>
                <w:rFonts w:ascii="Verdana" w:hAnsi="Verdana" w:cs="Helvetica"/>
                <w:sz w:val="18"/>
                <w:szCs w:val="18"/>
              </w:rPr>
              <w:t xml:space="preserve"> </w:t>
            </w:r>
            <w:r w:rsidR="008A6610">
              <w:rPr>
                <w:rFonts w:ascii="Verdana" w:hAnsi="Verdana" w:cs="Helvetica"/>
                <w:sz w:val="18"/>
                <w:szCs w:val="18"/>
              </w:rPr>
              <w:t>medewe</w:t>
            </w:r>
            <w:r w:rsidR="001133CE">
              <w:rPr>
                <w:rFonts w:ascii="Verdana" w:hAnsi="Verdana" w:cs="Helvetica"/>
                <w:sz w:val="18"/>
                <w:szCs w:val="18"/>
              </w:rPr>
              <w:t>r</w:t>
            </w:r>
            <w:r w:rsidR="008A6610">
              <w:rPr>
                <w:rFonts w:ascii="Verdana" w:hAnsi="Verdana" w:cs="Helvetica"/>
                <w:sz w:val="18"/>
                <w:szCs w:val="18"/>
              </w:rPr>
              <w:t xml:space="preserve">ker van </w:t>
            </w:r>
            <w:r w:rsidR="001133CE">
              <w:rPr>
                <w:rFonts w:ascii="Verdana" w:hAnsi="Verdana" w:cs="Helvetica"/>
                <w:sz w:val="18"/>
                <w:szCs w:val="18"/>
              </w:rPr>
              <w:t xml:space="preserve">de sector </w:t>
            </w:r>
            <w:r w:rsidR="008A6610">
              <w:rPr>
                <w:rFonts w:ascii="Verdana" w:hAnsi="Verdana" w:cs="Helvetica"/>
                <w:sz w:val="18"/>
                <w:szCs w:val="18"/>
              </w:rPr>
              <w:t xml:space="preserve">techniek </w:t>
            </w:r>
            <w:r w:rsidR="001133CE">
              <w:rPr>
                <w:rFonts w:ascii="Verdana" w:hAnsi="Verdana" w:cs="Helvetica"/>
                <w:sz w:val="18"/>
                <w:szCs w:val="18"/>
              </w:rPr>
              <w:t xml:space="preserve">(CAD-werkzaamheden) </w:t>
            </w:r>
            <w:r w:rsidR="008A6610">
              <w:rPr>
                <w:rFonts w:ascii="Verdana" w:hAnsi="Verdana" w:cs="Helvetica"/>
                <w:sz w:val="18"/>
                <w:szCs w:val="18"/>
              </w:rPr>
              <w:t>of</w:t>
            </w:r>
            <w:r w:rsidR="001133CE">
              <w:rPr>
                <w:rFonts w:ascii="Verdana" w:hAnsi="Verdana" w:cs="Helvetica"/>
                <w:sz w:val="18"/>
                <w:szCs w:val="18"/>
              </w:rPr>
              <w:t xml:space="preserve"> specifieke</w:t>
            </w:r>
            <w:r w:rsidR="008A6610">
              <w:rPr>
                <w:rFonts w:ascii="Verdana" w:hAnsi="Verdana" w:cs="Helvetica"/>
                <w:sz w:val="18"/>
                <w:szCs w:val="18"/>
              </w:rPr>
              <w:t xml:space="preserve"> toebehoren </w:t>
            </w:r>
            <w:r w:rsidRPr="00463799">
              <w:rPr>
                <w:rFonts w:ascii="Verdana" w:hAnsi="Verdana" w:cs="Helvetica"/>
                <w:sz w:val="18"/>
                <w:szCs w:val="18"/>
              </w:rPr>
              <w:t xml:space="preserve">. Deze bestellingen worden door de interne klant van </w:t>
            </w:r>
            <w:r>
              <w:rPr>
                <w:rFonts w:ascii="Verdana" w:hAnsi="Verdana" w:cs="Helvetica"/>
                <w:sz w:val="18"/>
                <w:szCs w:val="18"/>
              </w:rPr>
              <w:t>ROC Leeuwenborgh</w:t>
            </w:r>
            <w:r w:rsidRPr="00463799">
              <w:rPr>
                <w:rFonts w:ascii="Verdana" w:hAnsi="Verdana" w:cs="Helvetica"/>
                <w:sz w:val="18"/>
                <w:szCs w:val="18"/>
              </w:rPr>
              <w:t xml:space="preserve"> geïnitieerd en omvatten vaak een beperkt aantal items.</w:t>
            </w:r>
            <w:r w:rsidR="00AD2C11">
              <w:rPr>
                <w:rFonts w:ascii="Verdana" w:hAnsi="Verdana" w:cs="Helvetica"/>
                <w:sz w:val="18"/>
                <w:szCs w:val="18"/>
              </w:rPr>
              <w:t xml:space="preserve"> </w:t>
            </w:r>
            <w:r w:rsidR="001133CE">
              <w:rPr>
                <w:rFonts w:ascii="Verdana" w:hAnsi="Verdana" w:cs="Helvetica"/>
                <w:sz w:val="18"/>
                <w:szCs w:val="18"/>
              </w:rPr>
              <w:t>Dit betreffen incidentele kleine bestellingen; indien deze bestellingen een opdrachtwaarde vertegenwoordigen lager van 50 euro (excl. BTW) dan kunnen hiervoor verzendkosten (conform tarieven Post.nl) in rekening worden gebracht.</w:t>
            </w:r>
          </w:p>
        </w:tc>
      </w:tr>
      <w:tr w:rsidR="00463799" w14:paraId="1C08C101" w14:textId="77777777" w:rsidTr="0098086B">
        <w:tc>
          <w:tcPr>
            <w:tcW w:w="1668" w:type="dxa"/>
            <w:shd w:val="clear" w:color="auto" w:fill="auto"/>
          </w:tcPr>
          <w:p w14:paraId="5C9346D2" w14:textId="77777777" w:rsidR="00463799" w:rsidRPr="00463799" w:rsidRDefault="00463799" w:rsidP="00463799">
            <w:pPr>
              <w:spacing w:line="240" w:lineRule="exact"/>
              <w:rPr>
                <w:rFonts w:ascii="Verdana" w:hAnsi="Verdana"/>
                <w:sz w:val="18"/>
                <w:szCs w:val="18"/>
              </w:rPr>
            </w:pPr>
            <w:r w:rsidRPr="00463799">
              <w:rPr>
                <w:rFonts w:ascii="Verdana" w:hAnsi="Verdana" w:cs="Helvetica"/>
                <w:sz w:val="18"/>
                <w:szCs w:val="18"/>
              </w:rPr>
              <w:t>OB-e-3</w:t>
            </w:r>
          </w:p>
        </w:tc>
        <w:tc>
          <w:tcPr>
            <w:tcW w:w="6945" w:type="dxa"/>
            <w:shd w:val="clear" w:color="auto" w:fill="auto"/>
          </w:tcPr>
          <w:p w14:paraId="1910BEEF" w14:textId="77777777" w:rsidR="00463799" w:rsidRPr="00463799" w:rsidRDefault="00463799" w:rsidP="00463799">
            <w:pPr>
              <w:autoSpaceDE w:val="0"/>
              <w:autoSpaceDN w:val="0"/>
              <w:adjustRightInd w:val="0"/>
              <w:spacing w:line="240" w:lineRule="exact"/>
              <w:rPr>
                <w:rFonts w:ascii="Verdana" w:hAnsi="Verdana" w:cs="Helvetica"/>
                <w:sz w:val="18"/>
                <w:szCs w:val="18"/>
              </w:rPr>
            </w:pPr>
            <w:r w:rsidRPr="00463799">
              <w:rPr>
                <w:rFonts w:ascii="Verdana" w:hAnsi="Verdana" w:cs="Helvetica"/>
                <w:sz w:val="18"/>
                <w:szCs w:val="18"/>
              </w:rPr>
              <w:t xml:space="preserve">Een aanvraag voor een </w:t>
            </w:r>
            <w:r w:rsidRPr="00463799">
              <w:rPr>
                <w:rFonts w:ascii="Verdana" w:hAnsi="Verdana" w:cs="Helvetica"/>
                <w:sz w:val="18"/>
                <w:szCs w:val="18"/>
                <w:u w:val="single"/>
              </w:rPr>
              <w:t>bulk</w:t>
            </w:r>
            <w:r w:rsidRPr="00463799">
              <w:rPr>
                <w:rFonts w:ascii="Verdana" w:hAnsi="Verdana" w:cs="Helvetica"/>
                <w:sz w:val="18"/>
                <w:szCs w:val="18"/>
              </w:rPr>
              <w:t>levering:</w:t>
            </w:r>
          </w:p>
          <w:p w14:paraId="327985BB" w14:textId="77777777" w:rsidR="00463799" w:rsidRPr="00463799" w:rsidRDefault="00463799" w:rsidP="00463799">
            <w:pPr>
              <w:autoSpaceDE w:val="0"/>
              <w:autoSpaceDN w:val="0"/>
              <w:adjustRightInd w:val="0"/>
              <w:spacing w:line="240" w:lineRule="exact"/>
              <w:rPr>
                <w:rFonts w:ascii="Verdana" w:hAnsi="Verdana" w:cs="Helvetica"/>
                <w:sz w:val="18"/>
                <w:szCs w:val="18"/>
              </w:rPr>
            </w:pPr>
            <w:r w:rsidRPr="00463799">
              <w:rPr>
                <w:rFonts w:ascii="Verdana" w:hAnsi="Verdana" w:cs="Helvetica"/>
                <w:sz w:val="18"/>
                <w:szCs w:val="18"/>
              </w:rPr>
              <w:t xml:space="preserve">Dit omvat de jaarlijkse vervanging van afgeschreven apparatuur. Alle afgeschreven apparatuur wordt hierbij in één keer vervangen door nieuwe apparatuur en omvat levering van meerdere systemen. Bij </w:t>
            </w:r>
            <w:r w:rsidRPr="00463799">
              <w:rPr>
                <w:rFonts w:ascii="Verdana" w:hAnsi="Verdana" w:cs="Helvetica"/>
                <w:sz w:val="18"/>
                <w:szCs w:val="18"/>
              </w:rPr>
              <w:lastRenderedPageBreak/>
              <w:t>bulklevering vindt selectie van apparatuur en merk plaats.</w:t>
            </w:r>
          </w:p>
          <w:p w14:paraId="7B0C2588" w14:textId="77777777" w:rsidR="00463799" w:rsidRPr="00463799" w:rsidRDefault="00463799" w:rsidP="00463799">
            <w:pPr>
              <w:autoSpaceDE w:val="0"/>
              <w:autoSpaceDN w:val="0"/>
              <w:adjustRightInd w:val="0"/>
              <w:spacing w:line="240" w:lineRule="exact"/>
              <w:rPr>
                <w:rFonts w:ascii="Verdana" w:hAnsi="Verdana"/>
                <w:sz w:val="18"/>
                <w:szCs w:val="18"/>
              </w:rPr>
            </w:pPr>
            <w:r w:rsidRPr="00463799">
              <w:rPr>
                <w:rFonts w:ascii="Verdana" w:hAnsi="Verdana" w:cs="Helvetica"/>
                <w:sz w:val="18"/>
                <w:szCs w:val="18"/>
              </w:rPr>
              <w:t>Hierbij wordt op basis van functionele eisen een offerteaanvraag gedaan waarbij een offerte wordt uitgebracht per A-merk (Dell, HP, en Fujitsu of vergelijkbaar).</w:t>
            </w:r>
          </w:p>
        </w:tc>
      </w:tr>
      <w:tr w:rsidR="00463799" w14:paraId="26699900" w14:textId="77777777" w:rsidTr="0098086B">
        <w:tc>
          <w:tcPr>
            <w:tcW w:w="1668" w:type="dxa"/>
            <w:shd w:val="clear" w:color="auto" w:fill="auto"/>
          </w:tcPr>
          <w:p w14:paraId="16E0FABD" w14:textId="77777777" w:rsidR="00463799" w:rsidRPr="00463799" w:rsidRDefault="00463799" w:rsidP="00463799">
            <w:pPr>
              <w:spacing w:line="240" w:lineRule="exact"/>
              <w:rPr>
                <w:rFonts w:ascii="Verdana" w:hAnsi="Verdana"/>
                <w:sz w:val="18"/>
                <w:szCs w:val="18"/>
              </w:rPr>
            </w:pPr>
            <w:r w:rsidRPr="00463799">
              <w:rPr>
                <w:rFonts w:ascii="Verdana" w:hAnsi="Verdana" w:cs="Helvetica"/>
                <w:sz w:val="18"/>
                <w:szCs w:val="18"/>
              </w:rPr>
              <w:lastRenderedPageBreak/>
              <w:t>OB-e-4</w:t>
            </w:r>
          </w:p>
        </w:tc>
        <w:tc>
          <w:tcPr>
            <w:tcW w:w="6945" w:type="dxa"/>
            <w:shd w:val="clear" w:color="auto" w:fill="auto"/>
          </w:tcPr>
          <w:p w14:paraId="4FFFE10D" w14:textId="77777777" w:rsidR="00463799" w:rsidRPr="00463799" w:rsidRDefault="00463799" w:rsidP="00463799">
            <w:pPr>
              <w:autoSpaceDE w:val="0"/>
              <w:autoSpaceDN w:val="0"/>
              <w:adjustRightInd w:val="0"/>
              <w:spacing w:line="240" w:lineRule="exact"/>
              <w:rPr>
                <w:rFonts w:ascii="Verdana" w:hAnsi="Verdana"/>
                <w:sz w:val="18"/>
                <w:szCs w:val="18"/>
              </w:rPr>
            </w:pPr>
            <w:r w:rsidRPr="00463799">
              <w:rPr>
                <w:rFonts w:ascii="Verdana" w:hAnsi="Verdana" w:cs="Helvetica"/>
                <w:sz w:val="18"/>
                <w:szCs w:val="18"/>
              </w:rPr>
              <w:t xml:space="preserve">Offertes worden binnen 5 werkdagen na offerteaanvraag ingediend bij </w:t>
            </w:r>
            <w:r>
              <w:rPr>
                <w:rFonts w:ascii="Verdana" w:hAnsi="Verdana" w:cs="Helvetica"/>
                <w:sz w:val="18"/>
                <w:szCs w:val="18"/>
              </w:rPr>
              <w:t>ROC Leeuwenborgh</w:t>
            </w:r>
            <w:r w:rsidRPr="00463799">
              <w:rPr>
                <w:rFonts w:ascii="Verdana" w:hAnsi="Verdana" w:cs="Helvetica"/>
                <w:sz w:val="18"/>
                <w:szCs w:val="18"/>
              </w:rPr>
              <w:t xml:space="preserve"> tenzij anders overeengekomen.</w:t>
            </w:r>
          </w:p>
        </w:tc>
      </w:tr>
      <w:tr w:rsidR="00463799" w14:paraId="52CDF52F" w14:textId="77777777" w:rsidTr="0098086B">
        <w:tc>
          <w:tcPr>
            <w:tcW w:w="1668" w:type="dxa"/>
            <w:shd w:val="clear" w:color="auto" w:fill="D9D9D9"/>
          </w:tcPr>
          <w:p w14:paraId="3C1F5058" w14:textId="77777777" w:rsidR="00463799" w:rsidRPr="00463799" w:rsidRDefault="00463799" w:rsidP="00463799">
            <w:pPr>
              <w:spacing w:line="240" w:lineRule="atLeast"/>
              <w:rPr>
                <w:rFonts w:ascii="Verdana" w:hAnsi="Verdana"/>
                <w:b/>
                <w:sz w:val="18"/>
                <w:szCs w:val="18"/>
              </w:rPr>
            </w:pPr>
            <w:r w:rsidRPr="00463799">
              <w:rPr>
                <w:rFonts w:ascii="Verdana" w:hAnsi="Verdana"/>
                <w:b/>
                <w:sz w:val="18"/>
                <w:szCs w:val="18"/>
              </w:rPr>
              <w:t>3</w:t>
            </w:r>
          </w:p>
        </w:tc>
        <w:tc>
          <w:tcPr>
            <w:tcW w:w="6945" w:type="dxa"/>
            <w:shd w:val="clear" w:color="auto" w:fill="D9D9D9"/>
          </w:tcPr>
          <w:p w14:paraId="185A146A" w14:textId="77777777" w:rsidR="00463799" w:rsidRPr="00463799" w:rsidRDefault="00463799" w:rsidP="00463799">
            <w:pPr>
              <w:spacing w:line="240" w:lineRule="atLeast"/>
              <w:rPr>
                <w:rFonts w:ascii="Verdana" w:hAnsi="Verdana"/>
                <w:b/>
                <w:sz w:val="18"/>
                <w:szCs w:val="18"/>
              </w:rPr>
            </w:pPr>
            <w:r w:rsidRPr="00463799">
              <w:rPr>
                <w:rFonts w:ascii="Verdana" w:hAnsi="Verdana"/>
                <w:b/>
                <w:sz w:val="18"/>
                <w:szCs w:val="18"/>
              </w:rPr>
              <w:t>Levering</w:t>
            </w:r>
          </w:p>
        </w:tc>
      </w:tr>
      <w:tr w:rsidR="00463799" w14:paraId="6E691720" w14:textId="77777777" w:rsidTr="0098086B">
        <w:tc>
          <w:tcPr>
            <w:tcW w:w="1668" w:type="dxa"/>
            <w:shd w:val="clear" w:color="auto" w:fill="auto"/>
          </w:tcPr>
          <w:p w14:paraId="4243DB46" w14:textId="77777777" w:rsidR="00463799" w:rsidRPr="00463799" w:rsidRDefault="00463799" w:rsidP="00463799">
            <w:pPr>
              <w:spacing w:line="240" w:lineRule="atLeast"/>
              <w:rPr>
                <w:rFonts w:ascii="Verdana" w:hAnsi="Verdana"/>
                <w:sz w:val="18"/>
                <w:szCs w:val="18"/>
              </w:rPr>
            </w:pPr>
            <w:r w:rsidRPr="00463799">
              <w:rPr>
                <w:rFonts w:ascii="Verdana" w:hAnsi="Verdana" w:cs="Helvetica"/>
                <w:sz w:val="18"/>
                <w:szCs w:val="18"/>
              </w:rPr>
              <w:t>L-e-1</w:t>
            </w:r>
          </w:p>
        </w:tc>
        <w:tc>
          <w:tcPr>
            <w:tcW w:w="6945" w:type="dxa"/>
            <w:shd w:val="clear" w:color="auto" w:fill="auto"/>
          </w:tcPr>
          <w:p w14:paraId="403FE60B" w14:textId="77777777" w:rsidR="00463799" w:rsidRPr="00463799" w:rsidRDefault="00463799" w:rsidP="00C51910">
            <w:pPr>
              <w:autoSpaceDE w:val="0"/>
              <w:autoSpaceDN w:val="0"/>
              <w:adjustRightInd w:val="0"/>
              <w:spacing w:line="240" w:lineRule="atLeast"/>
              <w:rPr>
                <w:rFonts w:ascii="Verdana" w:hAnsi="Verdana"/>
                <w:sz w:val="18"/>
                <w:szCs w:val="18"/>
              </w:rPr>
            </w:pPr>
            <w:r w:rsidRPr="00463799">
              <w:rPr>
                <w:rFonts w:ascii="Verdana" w:hAnsi="Verdana" w:cs="Helvetica"/>
                <w:sz w:val="18"/>
                <w:szCs w:val="18"/>
              </w:rPr>
              <w:t xml:space="preserve">Opdrachtnemer garandeert dat </w:t>
            </w:r>
            <w:r w:rsidR="00C51910">
              <w:rPr>
                <w:rFonts w:ascii="Verdana" w:hAnsi="Verdana" w:cs="Helvetica"/>
                <w:sz w:val="18"/>
                <w:szCs w:val="18"/>
              </w:rPr>
              <w:t>h</w:t>
            </w:r>
            <w:r w:rsidRPr="00463799">
              <w:rPr>
                <w:rFonts w:ascii="Verdana" w:hAnsi="Verdana" w:cs="Helvetica"/>
                <w:sz w:val="18"/>
                <w:szCs w:val="18"/>
              </w:rPr>
              <w:t xml:space="preserve">ardware in de bestelde configuraties nieuw gefabriceerd is en is samengesteld uit deugdelijke nieuwe onderdelen. </w:t>
            </w:r>
            <w:proofErr w:type="spellStart"/>
            <w:r w:rsidRPr="00463799">
              <w:rPr>
                <w:rFonts w:ascii="Verdana" w:hAnsi="Verdana" w:cs="Helvetica"/>
                <w:sz w:val="18"/>
                <w:szCs w:val="18"/>
              </w:rPr>
              <w:t>Refurbished</w:t>
            </w:r>
            <w:proofErr w:type="spellEnd"/>
            <w:r w:rsidRPr="00463799">
              <w:rPr>
                <w:rFonts w:ascii="Verdana" w:hAnsi="Verdana" w:cs="Helvetica"/>
                <w:sz w:val="18"/>
                <w:szCs w:val="18"/>
              </w:rPr>
              <w:t xml:space="preserve"> is niet toegestaan tenzij anders schriftelijk overeengekomen.</w:t>
            </w:r>
          </w:p>
        </w:tc>
      </w:tr>
      <w:tr w:rsidR="00463799" w14:paraId="196849AB" w14:textId="77777777" w:rsidTr="0098086B">
        <w:tc>
          <w:tcPr>
            <w:tcW w:w="1668" w:type="dxa"/>
            <w:shd w:val="clear" w:color="auto" w:fill="auto"/>
          </w:tcPr>
          <w:p w14:paraId="50A90C60" w14:textId="77777777" w:rsidR="00463799" w:rsidRPr="00463799" w:rsidRDefault="00463799" w:rsidP="00463799">
            <w:pPr>
              <w:spacing w:line="240" w:lineRule="atLeast"/>
              <w:rPr>
                <w:rFonts w:ascii="Verdana" w:hAnsi="Verdana"/>
                <w:sz w:val="18"/>
                <w:szCs w:val="18"/>
              </w:rPr>
            </w:pPr>
            <w:r w:rsidRPr="00463799">
              <w:rPr>
                <w:rFonts w:ascii="Verdana" w:hAnsi="Verdana" w:cs="Helvetica"/>
                <w:sz w:val="18"/>
                <w:szCs w:val="18"/>
              </w:rPr>
              <w:t>L-e-2</w:t>
            </w:r>
          </w:p>
        </w:tc>
        <w:tc>
          <w:tcPr>
            <w:tcW w:w="6945" w:type="dxa"/>
            <w:shd w:val="clear" w:color="auto" w:fill="auto"/>
          </w:tcPr>
          <w:p w14:paraId="004CB27E" w14:textId="4C0CD150" w:rsidR="00463799" w:rsidRPr="00463799" w:rsidRDefault="00463799" w:rsidP="00AD2C11">
            <w:pPr>
              <w:autoSpaceDE w:val="0"/>
              <w:autoSpaceDN w:val="0"/>
              <w:adjustRightInd w:val="0"/>
              <w:spacing w:line="240" w:lineRule="atLeast"/>
              <w:rPr>
                <w:rFonts w:ascii="Verdana" w:hAnsi="Verdana"/>
                <w:sz w:val="18"/>
                <w:szCs w:val="18"/>
              </w:rPr>
            </w:pPr>
            <w:r w:rsidRPr="00463799">
              <w:rPr>
                <w:rFonts w:ascii="Verdana" w:hAnsi="Verdana" w:cs="Helvetica"/>
                <w:sz w:val="18"/>
                <w:szCs w:val="18"/>
              </w:rPr>
              <w:t xml:space="preserve">Levering van </w:t>
            </w:r>
            <w:r w:rsidR="00C51910">
              <w:rPr>
                <w:rFonts w:ascii="Verdana" w:hAnsi="Verdana" w:cs="Helvetica"/>
                <w:sz w:val="18"/>
                <w:szCs w:val="18"/>
              </w:rPr>
              <w:t>h</w:t>
            </w:r>
            <w:r w:rsidRPr="00463799">
              <w:rPr>
                <w:rFonts w:ascii="Verdana" w:hAnsi="Verdana" w:cs="Helvetica"/>
                <w:sz w:val="18"/>
                <w:szCs w:val="18"/>
              </w:rPr>
              <w:t xml:space="preserve">ardware vindt binnen </w:t>
            </w:r>
            <w:r w:rsidR="00AD2C11" w:rsidRPr="00463799">
              <w:rPr>
                <w:rFonts w:ascii="Verdana" w:hAnsi="Verdana" w:cs="Helvetica"/>
                <w:sz w:val="18"/>
                <w:szCs w:val="18"/>
              </w:rPr>
              <w:t>1</w:t>
            </w:r>
            <w:r w:rsidR="00AD2C11">
              <w:rPr>
                <w:rFonts w:ascii="Verdana" w:hAnsi="Verdana" w:cs="Helvetica"/>
                <w:sz w:val="18"/>
                <w:szCs w:val="18"/>
              </w:rPr>
              <w:t>0</w:t>
            </w:r>
            <w:r w:rsidR="00AD2C11" w:rsidRPr="00463799">
              <w:rPr>
                <w:rFonts w:ascii="Verdana" w:hAnsi="Verdana" w:cs="Helvetica"/>
                <w:sz w:val="18"/>
                <w:szCs w:val="18"/>
              </w:rPr>
              <w:t xml:space="preserve"> </w:t>
            </w:r>
            <w:r w:rsidRPr="00463799">
              <w:rPr>
                <w:rFonts w:ascii="Verdana" w:hAnsi="Verdana" w:cs="Helvetica"/>
                <w:sz w:val="18"/>
                <w:szCs w:val="18"/>
              </w:rPr>
              <w:t xml:space="preserve">werkdagen vanaf het moment van bestelling plaats, tenzij schriftelijk anders overeengekomen. </w:t>
            </w:r>
            <w:r w:rsidR="00C51910">
              <w:rPr>
                <w:rFonts w:ascii="Verdana" w:hAnsi="Verdana" w:cs="Helvetica"/>
                <w:sz w:val="18"/>
                <w:szCs w:val="18"/>
              </w:rPr>
              <w:t>ROC Leeuwenborgh</w:t>
            </w:r>
            <w:r w:rsidRPr="00463799">
              <w:rPr>
                <w:rFonts w:ascii="Verdana" w:hAnsi="Verdana" w:cs="Helvetica"/>
                <w:sz w:val="18"/>
                <w:szCs w:val="18"/>
              </w:rPr>
              <w:t xml:space="preserve"> heeft het recht om bij overschrijding van deze termijn de </w:t>
            </w:r>
            <w:r w:rsidR="00C51910">
              <w:rPr>
                <w:rFonts w:ascii="Verdana" w:hAnsi="Verdana" w:cs="Helvetica"/>
                <w:sz w:val="18"/>
                <w:szCs w:val="18"/>
              </w:rPr>
              <w:t>h</w:t>
            </w:r>
            <w:r w:rsidRPr="00463799">
              <w:rPr>
                <w:rFonts w:ascii="Verdana" w:hAnsi="Verdana" w:cs="Helvetica"/>
                <w:sz w:val="18"/>
                <w:szCs w:val="18"/>
              </w:rPr>
              <w:t>ardware elders te betrekken.</w:t>
            </w:r>
          </w:p>
        </w:tc>
      </w:tr>
      <w:tr w:rsidR="00463799" w14:paraId="34F73342" w14:textId="77777777" w:rsidTr="0098086B">
        <w:tc>
          <w:tcPr>
            <w:tcW w:w="1668" w:type="dxa"/>
            <w:shd w:val="clear" w:color="auto" w:fill="auto"/>
          </w:tcPr>
          <w:p w14:paraId="50DED9F2" w14:textId="77777777" w:rsidR="00463799" w:rsidRPr="00463799" w:rsidRDefault="00463799" w:rsidP="00463799">
            <w:pPr>
              <w:spacing w:line="240" w:lineRule="atLeast"/>
              <w:rPr>
                <w:rFonts w:ascii="Verdana" w:hAnsi="Verdana"/>
                <w:sz w:val="18"/>
                <w:szCs w:val="18"/>
              </w:rPr>
            </w:pPr>
            <w:r w:rsidRPr="00463799">
              <w:rPr>
                <w:rFonts w:ascii="Verdana" w:hAnsi="Verdana" w:cs="Helvetica"/>
                <w:sz w:val="18"/>
                <w:szCs w:val="18"/>
              </w:rPr>
              <w:t>L-e-3</w:t>
            </w:r>
          </w:p>
        </w:tc>
        <w:tc>
          <w:tcPr>
            <w:tcW w:w="6945" w:type="dxa"/>
            <w:shd w:val="clear" w:color="auto" w:fill="auto"/>
          </w:tcPr>
          <w:p w14:paraId="105C034C" w14:textId="77777777" w:rsidR="00463799" w:rsidRPr="00463799" w:rsidRDefault="00463799" w:rsidP="00463799">
            <w:pPr>
              <w:autoSpaceDE w:val="0"/>
              <w:autoSpaceDN w:val="0"/>
              <w:adjustRightInd w:val="0"/>
              <w:spacing w:line="240" w:lineRule="atLeast"/>
              <w:rPr>
                <w:rFonts w:ascii="Verdana" w:hAnsi="Verdana"/>
                <w:sz w:val="18"/>
                <w:szCs w:val="18"/>
              </w:rPr>
            </w:pPr>
            <w:r w:rsidRPr="00463799">
              <w:rPr>
                <w:rFonts w:ascii="Verdana" w:hAnsi="Verdana" w:cs="Helvetica"/>
                <w:sz w:val="18"/>
                <w:szCs w:val="18"/>
              </w:rPr>
              <w:t>De opdrachtnemer dient het verpakkingsmateriaal van geleverde systemen (kosteloos) terug te nemen en op een milieuvriendelijke manier te verwerken.</w:t>
            </w:r>
          </w:p>
        </w:tc>
      </w:tr>
      <w:tr w:rsidR="00463799" w14:paraId="78C5D531" w14:textId="77777777" w:rsidTr="0098086B">
        <w:tc>
          <w:tcPr>
            <w:tcW w:w="1668" w:type="dxa"/>
            <w:shd w:val="clear" w:color="auto" w:fill="auto"/>
          </w:tcPr>
          <w:p w14:paraId="0A762ABE" w14:textId="77777777" w:rsidR="00463799" w:rsidRPr="00463799" w:rsidRDefault="00463799" w:rsidP="00463799">
            <w:pPr>
              <w:spacing w:line="240" w:lineRule="atLeast"/>
              <w:rPr>
                <w:rFonts w:ascii="Verdana" w:hAnsi="Verdana" w:cs="Helvetica"/>
                <w:sz w:val="18"/>
                <w:szCs w:val="18"/>
              </w:rPr>
            </w:pPr>
            <w:r w:rsidRPr="00463799">
              <w:rPr>
                <w:rFonts w:ascii="Verdana" w:hAnsi="Verdana" w:cs="Helvetica"/>
                <w:sz w:val="18"/>
                <w:szCs w:val="18"/>
              </w:rPr>
              <w:t>L-e-4</w:t>
            </w:r>
          </w:p>
        </w:tc>
        <w:tc>
          <w:tcPr>
            <w:tcW w:w="6945" w:type="dxa"/>
            <w:shd w:val="clear" w:color="auto" w:fill="auto"/>
          </w:tcPr>
          <w:p w14:paraId="62B5F005" w14:textId="123FC44D" w:rsidR="00463799" w:rsidRPr="00463799" w:rsidRDefault="00463799" w:rsidP="00463799">
            <w:pPr>
              <w:autoSpaceDE w:val="0"/>
              <w:autoSpaceDN w:val="0"/>
              <w:adjustRightInd w:val="0"/>
              <w:spacing w:line="240" w:lineRule="atLeast"/>
              <w:rPr>
                <w:rFonts w:ascii="Verdana" w:hAnsi="Verdana" w:cs="Helvetica"/>
                <w:sz w:val="18"/>
                <w:szCs w:val="18"/>
              </w:rPr>
            </w:pPr>
            <w:r w:rsidRPr="00463799">
              <w:rPr>
                <w:rFonts w:ascii="Verdana" w:hAnsi="Verdana" w:cs="Helvetica"/>
                <w:sz w:val="18"/>
                <w:szCs w:val="18"/>
              </w:rPr>
              <w:t xml:space="preserve">De opdrachtnemer biedt een dienst aan welke omvat: het labellen van de hardware volgens aangeleverde </w:t>
            </w:r>
            <w:proofErr w:type="spellStart"/>
            <w:r w:rsidRPr="00463799">
              <w:rPr>
                <w:rFonts w:ascii="Verdana" w:hAnsi="Verdana" w:cs="Helvetica"/>
                <w:sz w:val="18"/>
                <w:szCs w:val="18"/>
              </w:rPr>
              <w:t>labels</w:t>
            </w:r>
            <w:proofErr w:type="spellEnd"/>
            <w:r w:rsidRPr="00463799">
              <w:rPr>
                <w:rFonts w:ascii="Verdana" w:hAnsi="Verdana" w:cs="Helvetica"/>
                <w:sz w:val="18"/>
                <w:szCs w:val="18"/>
              </w:rPr>
              <w:t xml:space="preserve"> van </w:t>
            </w:r>
            <w:r w:rsidR="001133CE">
              <w:rPr>
                <w:rFonts w:ascii="Verdana" w:hAnsi="Verdana" w:cs="Helvetica"/>
                <w:sz w:val="18"/>
                <w:szCs w:val="18"/>
              </w:rPr>
              <w:t>ROC Leeuwenborgh</w:t>
            </w:r>
            <w:r w:rsidR="00AD2C11">
              <w:rPr>
                <w:rFonts w:ascii="Verdana" w:hAnsi="Verdana" w:cs="Helvetica"/>
                <w:sz w:val="18"/>
                <w:szCs w:val="18"/>
              </w:rPr>
              <w:t xml:space="preserve"> </w:t>
            </w:r>
            <w:r w:rsidRPr="00463799">
              <w:rPr>
                <w:rFonts w:ascii="Verdana" w:hAnsi="Verdana" w:cs="Helvetica"/>
                <w:sz w:val="18"/>
                <w:szCs w:val="18"/>
              </w:rPr>
              <w:t>, CMDB (</w:t>
            </w:r>
            <w:proofErr w:type="spellStart"/>
            <w:r w:rsidRPr="00463799">
              <w:rPr>
                <w:rFonts w:ascii="Verdana" w:hAnsi="Verdana" w:cs="Helvetica"/>
                <w:sz w:val="18"/>
                <w:szCs w:val="18"/>
              </w:rPr>
              <w:t>asset</w:t>
            </w:r>
            <w:proofErr w:type="spellEnd"/>
            <w:r w:rsidRPr="00463799">
              <w:rPr>
                <w:rFonts w:ascii="Verdana" w:hAnsi="Verdana" w:cs="Helvetica"/>
                <w:sz w:val="18"/>
                <w:szCs w:val="18"/>
              </w:rPr>
              <w:t xml:space="preserve">) registratie, opgeladen </w:t>
            </w:r>
            <w:proofErr w:type="spellStart"/>
            <w:r w:rsidRPr="00463799">
              <w:rPr>
                <w:rFonts w:ascii="Verdana" w:hAnsi="Verdana" w:cs="Helvetica"/>
                <w:sz w:val="18"/>
                <w:szCs w:val="18"/>
              </w:rPr>
              <w:t>laptops</w:t>
            </w:r>
            <w:proofErr w:type="spellEnd"/>
            <w:r w:rsidRPr="00463799">
              <w:rPr>
                <w:rFonts w:ascii="Verdana" w:hAnsi="Verdana" w:cs="Helvetica"/>
                <w:sz w:val="18"/>
                <w:szCs w:val="18"/>
              </w:rPr>
              <w:t>, DOA checks.</w:t>
            </w:r>
            <w:r w:rsidR="001133CE">
              <w:rPr>
                <w:rFonts w:ascii="Verdana" w:hAnsi="Verdana" w:cs="Helvetica"/>
                <w:sz w:val="18"/>
                <w:szCs w:val="18"/>
              </w:rPr>
              <w:t xml:space="preserve"> </w:t>
            </w:r>
          </w:p>
        </w:tc>
      </w:tr>
      <w:tr w:rsidR="00AD2C11" w14:paraId="6E57E30D" w14:textId="77777777" w:rsidTr="0098086B">
        <w:tc>
          <w:tcPr>
            <w:tcW w:w="1668" w:type="dxa"/>
            <w:shd w:val="clear" w:color="auto" w:fill="auto"/>
          </w:tcPr>
          <w:p w14:paraId="2A8818C1" w14:textId="32207F09" w:rsidR="00AD2C11" w:rsidRPr="00463799" w:rsidRDefault="00AD2C11" w:rsidP="00463799">
            <w:pPr>
              <w:spacing w:line="240" w:lineRule="atLeast"/>
              <w:rPr>
                <w:rFonts w:ascii="Verdana" w:hAnsi="Verdana" w:cs="Helvetica"/>
                <w:sz w:val="18"/>
                <w:szCs w:val="18"/>
              </w:rPr>
            </w:pPr>
            <w:r>
              <w:rPr>
                <w:rFonts w:ascii="Verdana" w:hAnsi="Verdana" w:cs="Helvetica"/>
                <w:sz w:val="18"/>
                <w:szCs w:val="18"/>
              </w:rPr>
              <w:t>L</w:t>
            </w:r>
            <w:r w:rsidR="001133CE">
              <w:rPr>
                <w:rFonts w:ascii="Verdana" w:hAnsi="Verdana" w:cs="Helvetica"/>
                <w:sz w:val="18"/>
                <w:szCs w:val="18"/>
              </w:rPr>
              <w:t>-</w:t>
            </w:r>
            <w:r>
              <w:rPr>
                <w:rFonts w:ascii="Verdana" w:hAnsi="Verdana" w:cs="Helvetica"/>
                <w:sz w:val="18"/>
                <w:szCs w:val="18"/>
              </w:rPr>
              <w:t>e</w:t>
            </w:r>
            <w:r w:rsidR="001133CE">
              <w:rPr>
                <w:rFonts w:ascii="Verdana" w:hAnsi="Verdana" w:cs="Helvetica"/>
                <w:sz w:val="18"/>
                <w:szCs w:val="18"/>
              </w:rPr>
              <w:t>-</w:t>
            </w:r>
            <w:r>
              <w:rPr>
                <w:rFonts w:ascii="Verdana" w:hAnsi="Verdana" w:cs="Helvetica"/>
                <w:sz w:val="18"/>
                <w:szCs w:val="18"/>
              </w:rPr>
              <w:t>5</w:t>
            </w:r>
          </w:p>
        </w:tc>
        <w:tc>
          <w:tcPr>
            <w:tcW w:w="6945" w:type="dxa"/>
            <w:shd w:val="clear" w:color="auto" w:fill="auto"/>
          </w:tcPr>
          <w:p w14:paraId="422A5DA9" w14:textId="09C42DD0" w:rsidR="00AD2C11" w:rsidRPr="00463799" w:rsidRDefault="00AD2C11" w:rsidP="00463799">
            <w:pPr>
              <w:autoSpaceDE w:val="0"/>
              <w:autoSpaceDN w:val="0"/>
              <w:adjustRightInd w:val="0"/>
              <w:spacing w:line="240" w:lineRule="atLeast"/>
              <w:rPr>
                <w:rFonts w:ascii="Verdana" w:hAnsi="Verdana" w:cs="Helvetica"/>
                <w:sz w:val="18"/>
                <w:szCs w:val="18"/>
              </w:rPr>
            </w:pPr>
            <w:proofErr w:type="spellStart"/>
            <w:r>
              <w:rPr>
                <w:rFonts w:ascii="Verdana" w:hAnsi="Verdana" w:cs="Helvetica"/>
                <w:sz w:val="18"/>
                <w:szCs w:val="18"/>
              </w:rPr>
              <w:t>Desktops</w:t>
            </w:r>
            <w:proofErr w:type="spellEnd"/>
            <w:r>
              <w:rPr>
                <w:rFonts w:ascii="Verdana" w:hAnsi="Verdana" w:cs="Helvetica"/>
                <w:sz w:val="18"/>
                <w:szCs w:val="18"/>
              </w:rPr>
              <w:t xml:space="preserve"> en </w:t>
            </w:r>
            <w:proofErr w:type="spellStart"/>
            <w:r>
              <w:rPr>
                <w:rFonts w:ascii="Verdana" w:hAnsi="Verdana" w:cs="Helvetica"/>
                <w:sz w:val="18"/>
                <w:szCs w:val="18"/>
              </w:rPr>
              <w:t>laptops</w:t>
            </w:r>
            <w:proofErr w:type="spellEnd"/>
            <w:r>
              <w:rPr>
                <w:rFonts w:ascii="Verdana" w:hAnsi="Verdana" w:cs="Helvetica"/>
                <w:sz w:val="18"/>
                <w:szCs w:val="18"/>
              </w:rPr>
              <w:t xml:space="preserve"> dienen elk geleverd te worden met een OEM-licentie.</w:t>
            </w:r>
          </w:p>
        </w:tc>
      </w:tr>
      <w:tr w:rsidR="00463799" w14:paraId="48F5AB1B" w14:textId="77777777" w:rsidTr="0098086B">
        <w:tc>
          <w:tcPr>
            <w:tcW w:w="1668" w:type="dxa"/>
            <w:shd w:val="clear" w:color="auto" w:fill="D9D9D9"/>
          </w:tcPr>
          <w:p w14:paraId="5890AFC9" w14:textId="77777777" w:rsidR="00463799" w:rsidRPr="00463799" w:rsidRDefault="00463799" w:rsidP="00463799">
            <w:pPr>
              <w:spacing w:line="240" w:lineRule="atLeast"/>
              <w:rPr>
                <w:rFonts w:ascii="Verdana" w:hAnsi="Verdana"/>
                <w:b/>
                <w:sz w:val="18"/>
                <w:szCs w:val="18"/>
              </w:rPr>
            </w:pPr>
            <w:r w:rsidRPr="00463799">
              <w:rPr>
                <w:rFonts w:ascii="Verdana" w:hAnsi="Verdana"/>
                <w:b/>
                <w:sz w:val="18"/>
                <w:szCs w:val="18"/>
              </w:rPr>
              <w:t>4</w:t>
            </w:r>
          </w:p>
        </w:tc>
        <w:tc>
          <w:tcPr>
            <w:tcW w:w="6945" w:type="dxa"/>
            <w:shd w:val="clear" w:color="auto" w:fill="D9D9D9"/>
          </w:tcPr>
          <w:p w14:paraId="41B49CF1" w14:textId="77777777" w:rsidR="00463799" w:rsidRPr="00463799" w:rsidRDefault="00463799" w:rsidP="00463799">
            <w:pPr>
              <w:spacing w:line="240" w:lineRule="atLeast"/>
              <w:rPr>
                <w:rFonts w:ascii="Verdana" w:hAnsi="Verdana"/>
                <w:b/>
                <w:sz w:val="18"/>
                <w:szCs w:val="18"/>
              </w:rPr>
            </w:pPr>
            <w:r w:rsidRPr="00463799">
              <w:rPr>
                <w:rFonts w:ascii="Verdana" w:hAnsi="Verdana"/>
                <w:b/>
                <w:sz w:val="18"/>
                <w:szCs w:val="18"/>
              </w:rPr>
              <w:t>Service t.a.v. garantieafhandeling</w:t>
            </w:r>
          </w:p>
        </w:tc>
      </w:tr>
      <w:tr w:rsidR="00463799" w14:paraId="59BFD170" w14:textId="77777777" w:rsidTr="0098086B">
        <w:tc>
          <w:tcPr>
            <w:tcW w:w="1668" w:type="dxa"/>
            <w:shd w:val="clear" w:color="auto" w:fill="auto"/>
          </w:tcPr>
          <w:p w14:paraId="13B217AF" w14:textId="77777777" w:rsidR="00463799" w:rsidRPr="00463799" w:rsidRDefault="00463799" w:rsidP="00463799">
            <w:pPr>
              <w:spacing w:line="240" w:lineRule="atLeast"/>
              <w:rPr>
                <w:rFonts w:ascii="Verdana" w:hAnsi="Verdana"/>
                <w:sz w:val="18"/>
                <w:szCs w:val="18"/>
              </w:rPr>
            </w:pPr>
            <w:r w:rsidRPr="00463799">
              <w:rPr>
                <w:rFonts w:ascii="Verdana" w:hAnsi="Verdana" w:cs="Helvetica"/>
                <w:sz w:val="18"/>
                <w:szCs w:val="18"/>
              </w:rPr>
              <w:t>S-e-1</w:t>
            </w:r>
          </w:p>
        </w:tc>
        <w:tc>
          <w:tcPr>
            <w:tcW w:w="6945" w:type="dxa"/>
            <w:shd w:val="clear" w:color="auto" w:fill="auto"/>
          </w:tcPr>
          <w:p w14:paraId="32434521" w14:textId="77777777" w:rsidR="00463799" w:rsidRPr="00463799" w:rsidRDefault="00463799" w:rsidP="00C51910">
            <w:pPr>
              <w:autoSpaceDE w:val="0"/>
              <w:autoSpaceDN w:val="0"/>
              <w:adjustRightInd w:val="0"/>
              <w:spacing w:line="240" w:lineRule="atLeast"/>
              <w:rPr>
                <w:rFonts w:ascii="Verdana" w:hAnsi="Verdana"/>
                <w:sz w:val="18"/>
                <w:szCs w:val="18"/>
              </w:rPr>
            </w:pPr>
            <w:r w:rsidRPr="00463799">
              <w:rPr>
                <w:rFonts w:ascii="Verdana" w:hAnsi="Verdana" w:cs="Helvetica"/>
                <w:sz w:val="18"/>
                <w:szCs w:val="18"/>
              </w:rPr>
              <w:t xml:space="preserve">De opdrachtnemer zorgt voor een efficiënte en gebruiksvriendelijke methode van garantie afhandeling voor </w:t>
            </w:r>
            <w:r w:rsidR="00C51910">
              <w:rPr>
                <w:rFonts w:ascii="Verdana" w:hAnsi="Verdana" w:cs="Helvetica"/>
                <w:sz w:val="18"/>
                <w:szCs w:val="18"/>
              </w:rPr>
              <w:t>ROC Leeuwenborgh</w:t>
            </w:r>
            <w:r w:rsidRPr="00463799">
              <w:rPr>
                <w:rFonts w:ascii="Verdana" w:hAnsi="Verdana" w:cs="Helvetica"/>
                <w:sz w:val="18"/>
                <w:szCs w:val="18"/>
              </w:rPr>
              <w:t xml:space="preserve"> met de fabrikant. </w:t>
            </w:r>
            <w:r w:rsidR="00C51910">
              <w:rPr>
                <w:rFonts w:ascii="Verdana" w:hAnsi="Verdana" w:cs="Helvetica"/>
                <w:sz w:val="18"/>
                <w:szCs w:val="18"/>
              </w:rPr>
              <w:t>ROC Leeuwenborgh</w:t>
            </w:r>
            <w:r w:rsidRPr="00463799">
              <w:rPr>
                <w:rFonts w:ascii="Verdana" w:hAnsi="Verdana" w:cs="Helvetica"/>
                <w:sz w:val="18"/>
                <w:szCs w:val="18"/>
              </w:rPr>
              <w:t xml:space="preserve"> wenst niet met de fabrikant in gesprek te raken, maar kan dit overlaten aan de opdrachtnemer. Dit kan geschieden door het in dienst hebben van gecertificeerde en gemachtigde reparateurs in dienst te hebben of door het logistiek af te handelen.</w:t>
            </w:r>
          </w:p>
        </w:tc>
      </w:tr>
      <w:tr w:rsidR="00463799" w14:paraId="78DE8CEB" w14:textId="77777777" w:rsidTr="0098086B">
        <w:tc>
          <w:tcPr>
            <w:tcW w:w="1668" w:type="dxa"/>
            <w:shd w:val="clear" w:color="auto" w:fill="D9D9D9"/>
          </w:tcPr>
          <w:p w14:paraId="2ED29659" w14:textId="77777777" w:rsidR="00463799" w:rsidRPr="00463799" w:rsidRDefault="00463799" w:rsidP="00463799">
            <w:pPr>
              <w:spacing w:line="240" w:lineRule="atLeast"/>
              <w:rPr>
                <w:rFonts w:ascii="Verdana" w:hAnsi="Verdana" w:cs="Helvetica"/>
                <w:b/>
                <w:sz w:val="18"/>
                <w:szCs w:val="18"/>
              </w:rPr>
            </w:pPr>
            <w:r w:rsidRPr="00463799">
              <w:rPr>
                <w:rFonts w:ascii="Verdana" w:hAnsi="Verdana" w:cs="Helvetica"/>
                <w:b/>
                <w:sz w:val="18"/>
                <w:szCs w:val="18"/>
              </w:rPr>
              <w:t>5</w:t>
            </w:r>
          </w:p>
        </w:tc>
        <w:tc>
          <w:tcPr>
            <w:tcW w:w="6945" w:type="dxa"/>
            <w:shd w:val="clear" w:color="auto" w:fill="D9D9D9"/>
          </w:tcPr>
          <w:p w14:paraId="5FDE93F2" w14:textId="77777777" w:rsidR="00463799" w:rsidRPr="00463799" w:rsidRDefault="00463799" w:rsidP="00463799">
            <w:pPr>
              <w:autoSpaceDE w:val="0"/>
              <w:autoSpaceDN w:val="0"/>
              <w:adjustRightInd w:val="0"/>
              <w:spacing w:line="240" w:lineRule="atLeast"/>
              <w:rPr>
                <w:rFonts w:ascii="Verdana" w:hAnsi="Verdana" w:cs="Helvetica"/>
                <w:b/>
                <w:sz w:val="18"/>
                <w:szCs w:val="18"/>
              </w:rPr>
            </w:pPr>
            <w:r w:rsidRPr="00463799">
              <w:rPr>
                <w:rFonts w:ascii="Verdana" w:hAnsi="Verdana" w:cs="Helvetica"/>
                <w:b/>
                <w:sz w:val="18"/>
                <w:szCs w:val="18"/>
              </w:rPr>
              <w:t>Prijs</w:t>
            </w:r>
          </w:p>
        </w:tc>
      </w:tr>
      <w:tr w:rsidR="00463799" w14:paraId="68D0A157" w14:textId="77777777" w:rsidTr="0098086B">
        <w:tc>
          <w:tcPr>
            <w:tcW w:w="1668" w:type="dxa"/>
            <w:shd w:val="clear" w:color="auto" w:fill="auto"/>
          </w:tcPr>
          <w:p w14:paraId="0CD103B1" w14:textId="77777777" w:rsidR="00463799" w:rsidRPr="00463799" w:rsidRDefault="00463799" w:rsidP="00463799">
            <w:pPr>
              <w:spacing w:line="240" w:lineRule="atLeast"/>
              <w:rPr>
                <w:rFonts w:ascii="Verdana" w:hAnsi="Verdana" w:cs="Helvetica"/>
                <w:sz w:val="18"/>
                <w:szCs w:val="18"/>
              </w:rPr>
            </w:pPr>
            <w:r w:rsidRPr="00463799">
              <w:rPr>
                <w:rFonts w:ascii="Verdana" w:hAnsi="Verdana" w:cs="Helvetica"/>
                <w:sz w:val="18"/>
                <w:szCs w:val="18"/>
              </w:rPr>
              <w:t>P-e-1</w:t>
            </w:r>
          </w:p>
        </w:tc>
        <w:tc>
          <w:tcPr>
            <w:tcW w:w="6945" w:type="dxa"/>
            <w:shd w:val="clear" w:color="auto" w:fill="auto"/>
          </w:tcPr>
          <w:p w14:paraId="49875B91" w14:textId="77777777" w:rsidR="00463799" w:rsidRPr="00463799" w:rsidRDefault="00463799" w:rsidP="00C51910">
            <w:pPr>
              <w:autoSpaceDE w:val="0"/>
              <w:autoSpaceDN w:val="0"/>
              <w:adjustRightInd w:val="0"/>
              <w:spacing w:line="240" w:lineRule="atLeast"/>
              <w:rPr>
                <w:rFonts w:ascii="Verdana" w:hAnsi="Verdana" w:cs="Helvetica"/>
                <w:sz w:val="18"/>
                <w:szCs w:val="18"/>
              </w:rPr>
            </w:pPr>
            <w:r w:rsidRPr="00463799">
              <w:rPr>
                <w:rFonts w:ascii="Verdana" w:hAnsi="Verdana" w:cs="Helvetica"/>
                <w:sz w:val="18"/>
                <w:szCs w:val="18"/>
              </w:rPr>
              <w:t xml:space="preserve">Voorafgaand aan iedere bestelling dient opdrachtnemer een gespecificeerde offerte aan te leveren. In deze offerte geeft opdrachtnemer minimaal inzicht in de te leveren </w:t>
            </w:r>
            <w:r w:rsidR="00C51910">
              <w:rPr>
                <w:rFonts w:ascii="Verdana" w:hAnsi="Verdana" w:cs="Helvetica"/>
                <w:sz w:val="18"/>
                <w:szCs w:val="18"/>
              </w:rPr>
              <w:t>h</w:t>
            </w:r>
            <w:r w:rsidRPr="00463799">
              <w:rPr>
                <w:rFonts w:ascii="Verdana" w:hAnsi="Verdana" w:cs="Helvetica"/>
                <w:sz w:val="18"/>
                <w:szCs w:val="18"/>
              </w:rPr>
              <w:t xml:space="preserve">ardware, de inkoopprijs en het opslagpercentage. De totaalprijs van de offerte is de inkoopprijs plus het opslagpercentage zoals door opdrachtnemer geoffreerd in het prijsformat. </w:t>
            </w:r>
          </w:p>
        </w:tc>
      </w:tr>
      <w:tr w:rsidR="00463799" w14:paraId="12BAB213" w14:textId="77777777" w:rsidTr="0098086B">
        <w:tc>
          <w:tcPr>
            <w:tcW w:w="1668" w:type="dxa"/>
            <w:shd w:val="clear" w:color="auto" w:fill="auto"/>
          </w:tcPr>
          <w:p w14:paraId="26CA7461" w14:textId="77777777" w:rsidR="00463799" w:rsidRPr="00463799" w:rsidRDefault="00463799" w:rsidP="00463799">
            <w:pPr>
              <w:spacing w:line="240" w:lineRule="atLeast"/>
              <w:rPr>
                <w:rFonts w:ascii="Verdana" w:hAnsi="Verdana" w:cs="Helvetica"/>
                <w:sz w:val="18"/>
                <w:szCs w:val="18"/>
              </w:rPr>
            </w:pPr>
            <w:r w:rsidRPr="00463799">
              <w:rPr>
                <w:rFonts w:ascii="Verdana" w:hAnsi="Verdana" w:cs="Helvetica"/>
                <w:sz w:val="18"/>
                <w:szCs w:val="18"/>
              </w:rPr>
              <w:t>P-e-2</w:t>
            </w:r>
          </w:p>
        </w:tc>
        <w:tc>
          <w:tcPr>
            <w:tcW w:w="6945" w:type="dxa"/>
            <w:shd w:val="clear" w:color="auto" w:fill="auto"/>
          </w:tcPr>
          <w:p w14:paraId="3FDF64B0" w14:textId="77777777" w:rsidR="00463799" w:rsidRPr="00463799" w:rsidRDefault="00463799" w:rsidP="00463799">
            <w:pPr>
              <w:autoSpaceDE w:val="0"/>
              <w:autoSpaceDN w:val="0"/>
              <w:adjustRightInd w:val="0"/>
              <w:spacing w:line="240" w:lineRule="atLeast"/>
              <w:rPr>
                <w:rFonts w:ascii="Verdana" w:hAnsi="Verdana" w:cs="Helvetica"/>
                <w:sz w:val="18"/>
                <w:szCs w:val="18"/>
              </w:rPr>
            </w:pPr>
            <w:r w:rsidRPr="00463799">
              <w:rPr>
                <w:rFonts w:ascii="Verdana" w:hAnsi="Verdana" w:cs="Helvetica"/>
                <w:sz w:val="18"/>
                <w:szCs w:val="18"/>
              </w:rPr>
              <w:t xml:space="preserve">Opdrachtnemer moet aantonen dat de inkoopprijs ook daadwerkelijk de inkoopprijs is. De leverancier levert hierbij op verzoek van </w:t>
            </w:r>
            <w:r w:rsidR="00C51910">
              <w:rPr>
                <w:rFonts w:ascii="Verdana" w:hAnsi="Verdana" w:cs="Helvetica"/>
                <w:sz w:val="18"/>
                <w:szCs w:val="18"/>
              </w:rPr>
              <w:t>ROC Leeuwenborgh</w:t>
            </w:r>
            <w:r w:rsidRPr="00463799">
              <w:rPr>
                <w:rFonts w:ascii="Verdana" w:hAnsi="Verdana" w:cs="Helvetica"/>
                <w:sz w:val="18"/>
                <w:szCs w:val="18"/>
              </w:rPr>
              <w:t xml:space="preserve"> bewijsstukken aan.</w:t>
            </w:r>
          </w:p>
          <w:p w14:paraId="7826774C" w14:textId="77777777" w:rsidR="00463799" w:rsidRPr="00463799" w:rsidRDefault="00463799" w:rsidP="00463799">
            <w:pPr>
              <w:autoSpaceDE w:val="0"/>
              <w:autoSpaceDN w:val="0"/>
              <w:adjustRightInd w:val="0"/>
              <w:spacing w:line="240" w:lineRule="atLeast"/>
              <w:rPr>
                <w:rFonts w:ascii="Verdana" w:hAnsi="Verdana" w:cs="Helvetica"/>
                <w:sz w:val="18"/>
                <w:szCs w:val="18"/>
              </w:rPr>
            </w:pPr>
          </w:p>
          <w:p w14:paraId="76BB83C2" w14:textId="49A3E0E5" w:rsidR="00463799" w:rsidRPr="00463799" w:rsidRDefault="00463799" w:rsidP="00463799">
            <w:pPr>
              <w:autoSpaceDE w:val="0"/>
              <w:autoSpaceDN w:val="0"/>
              <w:adjustRightInd w:val="0"/>
              <w:spacing w:line="240" w:lineRule="atLeast"/>
              <w:rPr>
                <w:rFonts w:ascii="Verdana" w:hAnsi="Verdana" w:cs="Helvetica"/>
                <w:sz w:val="18"/>
                <w:szCs w:val="18"/>
              </w:rPr>
            </w:pPr>
            <w:r w:rsidRPr="00463799">
              <w:rPr>
                <w:rFonts w:ascii="Verdana" w:hAnsi="Verdana" w:cs="Helvetica"/>
                <w:sz w:val="18"/>
                <w:szCs w:val="18"/>
              </w:rPr>
              <w:t>Indien opdrachtnemer bij inschrijving op de aanbesteding in zijn inkoopprijzen rekening heeft gehouden met zachte marges als bonussen, provisies, debiteurkor</w:t>
            </w:r>
            <w:r w:rsidR="00C51910">
              <w:rPr>
                <w:rFonts w:ascii="Verdana" w:hAnsi="Verdana" w:cs="Helvetica"/>
                <w:sz w:val="18"/>
                <w:szCs w:val="18"/>
              </w:rPr>
              <w:t xml:space="preserve">tingen </w:t>
            </w:r>
            <w:r w:rsidR="00BD3153">
              <w:rPr>
                <w:rFonts w:ascii="Verdana" w:hAnsi="Verdana" w:cs="Helvetica"/>
                <w:sz w:val="18"/>
                <w:szCs w:val="18"/>
              </w:rPr>
              <w:t>et cetera</w:t>
            </w:r>
            <w:r w:rsidR="00C51910">
              <w:rPr>
                <w:rFonts w:ascii="Verdana" w:hAnsi="Verdana" w:cs="Helvetica"/>
                <w:sz w:val="18"/>
                <w:szCs w:val="18"/>
              </w:rPr>
              <w:t>,</w:t>
            </w:r>
            <w:r w:rsidRPr="00463799">
              <w:rPr>
                <w:rFonts w:ascii="Verdana" w:hAnsi="Verdana" w:cs="Helvetica"/>
                <w:sz w:val="18"/>
                <w:szCs w:val="18"/>
              </w:rPr>
              <w:t xml:space="preserve"> dan dienen deze in mindering te worden gebracht op de inkoopprijs. </w:t>
            </w:r>
          </w:p>
        </w:tc>
      </w:tr>
      <w:tr w:rsidR="00463799" w14:paraId="6A75FC99" w14:textId="77777777" w:rsidTr="0098086B">
        <w:tc>
          <w:tcPr>
            <w:tcW w:w="1668" w:type="dxa"/>
            <w:shd w:val="clear" w:color="auto" w:fill="auto"/>
          </w:tcPr>
          <w:p w14:paraId="1F4E3B7A" w14:textId="77777777" w:rsidR="00463799" w:rsidRPr="00463799" w:rsidRDefault="00463799" w:rsidP="00463799">
            <w:pPr>
              <w:spacing w:line="240" w:lineRule="atLeast"/>
              <w:rPr>
                <w:rFonts w:ascii="Verdana" w:hAnsi="Verdana" w:cs="Helvetica"/>
                <w:sz w:val="18"/>
                <w:szCs w:val="18"/>
              </w:rPr>
            </w:pPr>
            <w:r w:rsidRPr="00463799">
              <w:rPr>
                <w:rFonts w:ascii="Verdana" w:hAnsi="Verdana" w:cs="Helvetica"/>
                <w:sz w:val="18"/>
                <w:szCs w:val="18"/>
              </w:rPr>
              <w:t>P-e-3</w:t>
            </w:r>
          </w:p>
        </w:tc>
        <w:tc>
          <w:tcPr>
            <w:tcW w:w="6945" w:type="dxa"/>
            <w:shd w:val="clear" w:color="auto" w:fill="auto"/>
          </w:tcPr>
          <w:p w14:paraId="174C701E" w14:textId="77777777" w:rsidR="00463799" w:rsidRPr="00463799" w:rsidRDefault="00463799" w:rsidP="00463799">
            <w:pPr>
              <w:autoSpaceDE w:val="0"/>
              <w:autoSpaceDN w:val="0"/>
              <w:adjustRightInd w:val="0"/>
              <w:spacing w:line="240" w:lineRule="atLeast"/>
              <w:rPr>
                <w:rFonts w:ascii="Verdana" w:hAnsi="Verdana" w:cs="Helvetica"/>
                <w:sz w:val="18"/>
                <w:szCs w:val="18"/>
              </w:rPr>
            </w:pPr>
            <w:r w:rsidRPr="00463799">
              <w:rPr>
                <w:rFonts w:ascii="Verdana" w:hAnsi="Verdana" w:cs="Helvetica"/>
                <w:sz w:val="18"/>
                <w:szCs w:val="18"/>
              </w:rPr>
              <w:t>Op verzoek dient de opdrachtnemer bewijzen te tonen van de inkoopprijs van een specifieke offerte/bestelling. Een accountantsverklaring over de juistheid hiervan dient ook op verzoek te worden overlegd. Bij de toetsing door de accountant wordt er o.a. gebruik gemaakt van de inkoopfacturen van de opdrachtnemer.</w:t>
            </w:r>
          </w:p>
        </w:tc>
      </w:tr>
      <w:tr w:rsidR="00463799" w14:paraId="1ACB4E72" w14:textId="77777777" w:rsidTr="0098086B">
        <w:tc>
          <w:tcPr>
            <w:tcW w:w="1668" w:type="dxa"/>
            <w:shd w:val="clear" w:color="auto" w:fill="auto"/>
          </w:tcPr>
          <w:p w14:paraId="4B686148" w14:textId="77777777" w:rsidR="00463799" w:rsidRPr="00463799" w:rsidRDefault="00463799" w:rsidP="00463799">
            <w:pPr>
              <w:spacing w:line="240" w:lineRule="atLeast"/>
              <w:rPr>
                <w:rFonts w:ascii="Verdana" w:hAnsi="Verdana" w:cs="Helvetica"/>
                <w:sz w:val="18"/>
                <w:szCs w:val="18"/>
              </w:rPr>
            </w:pPr>
            <w:r w:rsidRPr="00463799">
              <w:rPr>
                <w:rFonts w:ascii="Verdana" w:hAnsi="Verdana" w:cs="Helvetica"/>
                <w:sz w:val="18"/>
                <w:szCs w:val="18"/>
              </w:rPr>
              <w:t>P-e-4</w:t>
            </w:r>
          </w:p>
        </w:tc>
        <w:tc>
          <w:tcPr>
            <w:tcW w:w="6945" w:type="dxa"/>
            <w:shd w:val="clear" w:color="auto" w:fill="auto"/>
          </w:tcPr>
          <w:p w14:paraId="7E68EFFA" w14:textId="77777777" w:rsidR="00463799" w:rsidRPr="00463799" w:rsidRDefault="00463799" w:rsidP="00463799">
            <w:pPr>
              <w:autoSpaceDE w:val="0"/>
              <w:autoSpaceDN w:val="0"/>
              <w:adjustRightInd w:val="0"/>
              <w:spacing w:line="240" w:lineRule="atLeast"/>
              <w:rPr>
                <w:rFonts w:ascii="Verdana" w:hAnsi="Verdana" w:cs="Helvetica"/>
                <w:sz w:val="18"/>
                <w:szCs w:val="18"/>
              </w:rPr>
            </w:pPr>
            <w:r w:rsidRPr="00463799">
              <w:rPr>
                <w:rFonts w:ascii="Verdana" w:hAnsi="Verdana" w:cs="Helvetica"/>
                <w:sz w:val="18"/>
                <w:szCs w:val="18"/>
              </w:rPr>
              <w:t>Het opslagpercentage mag gedurende de looptijd van het contract niet geïndexeerd worden.</w:t>
            </w:r>
          </w:p>
        </w:tc>
      </w:tr>
      <w:tr w:rsidR="00463799" w14:paraId="08D2FEC8" w14:textId="77777777" w:rsidTr="0098086B">
        <w:tc>
          <w:tcPr>
            <w:tcW w:w="1668" w:type="dxa"/>
            <w:shd w:val="clear" w:color="auto" w:fill="auto"/>
          </w:tcPr>
          <w:p w14:paraId="048D3260" w14:textId="77777777" w:rsidR="00463799" w:rsidRPr="00463799" w:rsidRDefault="00463799" w:rsidP="007A578C">
            <w:pPr>
              <w:spacing w:line="240" w:lineRule="atLeast"/>
              <w:rPr>
                <w:rFonts w:ascii="Verdana" w:hAnsi="Verdana" w:cs="Helvetica"/>
                <w:sz w:val="18"/>
                <w:szCs w:val="18"/>
              </w:rPr>
            </w:pPr>
            <w:r w:rsidRPr="00463799">
              <w:rPr>
                <w:rFonts w:ascii="Verdana" w:hAnsi="Verdana" w:cs="Helvetica"/>
                <w:sz w:val="18"/>
                <w:szCs w:val="18"/>
              </w:rPr>
              <w:t>P-e-</w:t>
            </w:r>
            <w:r w:rsidR="007A578C">
              <w:rPr>
                <w:rFonts w:ascii="Verdana" w:hAnsi="Verdana" w:cs="Helvetica"/>
                <w:sz w:val="18"/>
                <w:szCs w:val="18"/>
              </w:rPr>
              <w:t>5</w:t>
            </w:r>
          </w:p>
        </w:tc>
        <w:tc>
          <w:tcPr>
            <w:tcW w:w="6945" w:type="dxa"/>
            <w:shd w:val="clear" w:color="auto" w:fill="auto"/>
          </w:tcPr>
          <w:p w14:paraId="37D240E0" w14:textId="5C235CC9" w:rsidR="00463799" w:rsidRPr="00463799" w:rsidRDefault="007A578C" w:rsidP="00463799">
            <w:pPr>
              <w:autoSpaceDE w:val="0"/>
              <w:autoSpaceDN w:val="0"/>
              <w:adjustRightInd w:val="0"/>
              <w:spacing w:line="240" w:lineRule="atLeast"/>
              <w:rPr>
                <w:rFonts w:ascii="Verdana" w:hAnsi="Verdana" w:cs="Helvetica"/>
                <w:sz w:val="18"/>
                <w:szCs w:val="18"/>
              </w:rPr>
            </w:pPr>
            <w:r>
              <w:rPr>
                <w:rFonts w:ascii="Verdana" w:hAnsi="Verdana" w:cs="Helvetica"/>
                <w:sz w:val="18"/>
                <w:szCs w:val="18"/>
              </w:rPr>
              <w:t>ROC Leeuwenborgh</w:t>
            </w:r>
            <w:r w:rsidR="00463799" w:rsidRPr="00463799">
              <w:rPr>
                <w:rFonts w:ascii="Verdana" w:hAnsi="Verdana" w:cs="Helvetica"/>
                <w:sz w:val="18"/>
                <w:szCs w:val="18"/>
              </w:rPr>
              <w:t xml:space="preserve"> gaat er vanuit dat opdrachtnemer niet alleen ten tijde van de aanbesteding goede inkoopcondities weet af te dwingen maar ook gedurende de looptijd van de raamovereenkomst. Opdrachtnemer garandeert dan ook marktconforme prijzen te hanteren (=inkoopijs + opslag). Indien </w:t>
            </w:r>
            <w:r>
              <w:rPr>
                <w:rFonts w:ascii="Verdana" w:hAnsi="Verdana" w:cs="Helvetica"/>
                <w:sz w:val="18"/>
                <w:szCs w:val="18"/>
              </w:rPr>
              <w:t>ROC Leeuwenborgh</w:t>
            </w:r>
            <w:r w:rsidR="00463799" w:rsidRPr="00463799">
              <w:rPr>
                <w:rFonts w:ascii="Verdana" w:hAnsi="Verdana" w:cs="Helvetica"/>
                <w:sz w:val="18"/>
                <w:szCs w:val="18"/>
              </w:rPr>
              <w:t xml:space="preserve"> twijfelt aan deze marktconformiteit dan heeft zij het recht de marktconformiteit te toetsen door offertes op te vragen bij derden (o.b.v. dezelfde voorwaarden als waarop de offerte van opdrachtnemer is gebaseerd). Indien blijkt dat een </w:t>
            </w:r>
            <w:r w:rsidR="00463799" w:rsidRPr="00463799">
              <w:rPr>
                <w:rFonts w:ascii="Verdana" w:hAnsi="Verdana" w:cs="Helvetica"/>
                <w:sz w:val="18"/>
                <w:szCs w:val="18"/>
              </w:rPr>
              <w:lastRenderedPageBreak/>
              <w:t xml:space="preserve">offerte van een derde meer dan 5% goedkoper is dan de offerte van opdrachtnemer (inkoopprijs + opslag), dan heeft </w:t>
            </w:r>
            <w:r>
              <w:rPr>
                <w:rFonts w:ascii="Verdana" w:hAnsi="Verdana" w:cs="Helvetica"/>
                <w:sz w:val="18"/>
                <w:szCs w:val="18"/>
              </w:rPr>
              <w:t>ROC Lee</w:t>
            </w:r>
            <w:r w:rsidR="008A6610">
              <w:rPr>
                <w:rFonts w:ascii="Verdana" w:hAnsi="Verdana" w:cs="Helvetica"/>
                <w:sz w:val="18"/>
                <w:szCs w:val="18"/>
              </w:rPr>
              <w:t>u</w:t>
            </w:r>
            <w:r>
              <w:rPr>
                <w:rFonts w:ascii="Verdana" w:hAnsi="Verdana" w:cs="Helvetica"/>
                <w:sz w:val="18"/>
                <w:szCs w:val="18"/>
              </w:rPr>
              <w:t>wenbo</w:t>
            </w:r>
            <w:r w:rsidR="00463799" w:rsidRPr="00463799">
              <w:rPr>
                <w:rFonts w:ascii="Verdana" w:hAnsi="Verdana" w:cs="Helvetica"/>
                <w:sz w:val="18"/>
                <w:szCs w:val="18"/>
              </w:rPr>
              <w:t>r</w:t>
            </w:r>
            <w:r>
              <w:rPr>
                <w:rFonts w:ascii="Verdana" w:hAnsi="Verdana" w:cs="Helvetica"/>
                <w:sz w:val="18"/>
                <w:szCs w:val="18"/>
              </w:rPr>
              <w:t>gh</w:t>
            </w:r>
            <w:r w:rsidR="00463799" w:rsidRPr="00463799">
              <w:rPr>
                <w:rFonts w:ascii="Verdana" w:hAnsi="Verdana" w:cs="Helvetica"/>
                <w:sz w:val="18"/>
                <w:szCs w:val="18"/>
              </w:rPr>
              <w:t xml:space="preserve"> het recht de opdrachtbuiten de raamovereenkomst te verstrekken aan een derde.</w:t>
            </w:r>
          </w:p>
          <w:p w14:paraId="180FAD77" w14:textId="77777777" w:rsidR="00463799" w:rsidRPr="00463799" w:rsidRDefault="00463799" w:rsidP="00463799">
            <w:pPr>
              <w:autoSpaceDE w:val="0"/>
              <w:autoSpaceDN w:val="0"/>
              <w:adjustRightInd w:val="0"/>
              <w:spacing w:line="240" w:lineRule="atLeast"/>
              <w:rPr>
                <w:rFonts w:ascii="Verdana" w:hAnsi="Verdana" w:cs="Helvetica"/>
                <w:sz w:val="18"/>
                <w:szCs w:val="18"/>
              </w:rPr>
            </w:pPr>
          </w:p>
          <w:p w14:paraId="2C7E6AC6" w14:textId="77777777" w:rsidR="00463799" w:rsidRPr="00463799" w:rsidRDefault="00463799" w:rsidP="007A578C">
            <w:pPr>
              <w:autoSpaceDE w:val="0"/>
              <w:autoSpaceDN w:val="0"/>
              <w:adjustRightInd w:val="0"/>
              <w:spacing w:line="240" w:lineRule="atLeast"/>
              <w:rPr>
                <w:rFonts w:ascii="Verdana" w:hAnsi="Verdana" w:cs="Helvetica"/>
                <w:sz w:val="18"/>
                <w:szCs w:val="18"/>
              </w:rPr>
            </w:pPr>
            <w:r w:rsidRPr="00463799">
              <w:rPr>
                <w:rFonts w:ascii="Verdana" w:hAnsi="Verdana" w:cs="Helvetica"/>
                <w:sz w:val="18"/>
                <w:szCs w:val="18"/>
              </w:rPr>
              <w:t xml:space="preserve">Deze eis is opgenomen om ook gedurende de </w:t>
            </w:r>
            <w:r w:rsidR="007A578C">
              <w:rPr>
                <w:rFonts w:ascii="Verdana" w:hAnsi="Verdana" w:cs="Helvetica"/>
                <w:sz w:val="18"/>
                <w:szCs w:val="18"/>
              </w:rPr>
              <w:t>raamo</w:t>
            </w:r>
            <w:r w:rsidRPr="00463799">
              <w:rPr>
                <w:rFonts w:ascii="Verdana" w:hAnsi="Verdana" w:cs="Helvetica"/>
                <w:sz w:val="18"/>
                <w:szCs w:val="18"/>
              </w:rPr>
              <w:t xml:space="preserve">vereenkomst te kunnen controleren dat opdrachtnemer zijn best doet om goede inkoopcondities te bedingen. </w:t>
            </w:r>
          </w:p>
        </w:tc>
      </w:tr>
      <w:tr w:rsidR="00463799" w14:paraId="77F7B21D" w14:textId="77777777" w:rsidTr="0098086B">
        <w:tc>
          <w:tcPr>
            <w:tcW w:w="1668" w:type="dxa"/>
            <w:shd w:val="clear" w:color="auto" w:fill="auto"/>
          </w:tcPr>
          <w:p w14:paraId="2184F1C2" w14:textId="77777777" w:rsidR="00463799" w:rsidRPr="00463799" w:rsidRDefault="00463799" w:rsidP="007A578C">
            <w:pPr>
              <w:spacing w:line="240" w:lineRule="atLeast"/>
              <w:rPr>
                <w:rFonts w:ascii="Verdana" w:hAnsi="Verdana" w:cs="Helvetica"/>
                <w:sz w:val="18"/>
                <w:szCs w:val="18"/>
              </w:rPr>
            </w:pPr>
            <w:r w:rsidRPr="00463799">
              <w:rPr>
                <w:rFonts w:ascii="Verdana" w:hAnsi="Verdana" w:cs="Helvetica"/>
                <w:sz w:val="18"/>
                <w:szCs w:val="18"/>
              </w:rPr>
              <w:lastRenderedPageBreak/>
              <w:t>P-e-</w:t>
            </w:r>
            <w:r w:rsidR="007A578C">
              <w:rPr>
                <w:rFonts w:ascii="Verdana" w:hAnsi="Verdana" w:cs="Helvetica"/>
                <w:sz w:val="18"/>
                <w:szCs w:val="18"/>
              </w:rPr>
              <w:t>6</w:t>
            </w:r>
          </w:p>
        </w:tc>
        <w:tc>
          <w:tcPr>
            <w:tcW w:w="6945" w:type="dxa"/>
            <w:shd w:val="clear" w:color="auto" w:fill="auto"/>
          </w:tcPr>
          <w:p w14:paraId="043B74AD" w14:textId="77777777" w:rsidR="00463799" w:rsidRPr="00463799" w:rsidRDefault="007A578C" w:rsidP="007A578C">
            <w:pPr>
              <w:autoSpaceDE w:val="0"/>
              <w:autoSpaceDN w:val="0"/>
              <w:adjustRightInd w:val="0"/>
              <w:spacing w:line="240" w:lineRule="atLeast"/>
              <w:rPr>
                <w:rFonts w:ascii="Verdana" w:hAnsi="Verdana" w:cs="Helvetica"/>
                <w:sz w:val="18"/>
                <w:szCs w:val="18"/>
              </w:rPr>
            </w:pPr>
            <w:r>
              <w:rPr>
                <w:rFonts w:ascii="Verdana" w:hAnsi="Verdana" w:cs="Helvetica"/>
                <w:sz w:val="18"/>
                <w:szCs w:val="18"/>
              </w:rPr>
              <w:t xml:space="preserve">ROC Leeuwenborgh </w:t>
            </w:r>
            <w:r w:rsidR="00463799" w:rsidRPr="00463799">
              <w:rPr>
                <w:rFonts w:ascii="Verdana" w:hAnsi="Verdana" w:cs="Helvetica"/>
                <w:sz w:val="18"/>
                <w:szCs w:val="18"/>
              </w:rPr>
              <w:t xml:space="preserve">is gerechtigd om de genoemde </w:t>
            </w:r>
            <w:r>
              <w:rPr>
                <w:rFonts w:ascii="Verdana" w:hAnsi="Verdana" w:cs="Helvetica"/>
                <w:sz w:val="18"/>
                <w:szCs w:val="18"/>
              </w:rPr>
              <w:t>h</w:t>
            </w:r>
            <w:r w:rsidR="00463799" w:rsidRPr="00463799">
              <w:rPr>
                <w:rFonts w:ascii="Verdana" w:hAnsi="Verdana" w:cs="Helvetica"/>
                <w:sz w:val="18"/>
                <w:szCs w:val="18"/>
              </w:rPr>
              <w:t>ardware tegen de genoemde inkoopprijzen plus opslag (zoals door opdrachtnemer geoffreerd in het prijsformat) te bestellen tot 90 dagen na de datum van ondertekening van de overeenkomst.</w:t>
            </w:r>
          </w:p>
        </w:tc>
      </w:tr>
    </w:tbl>
    <w:p w14:paraId="7478F53F" w14:textId="77777777" w:rsidR="00F93DFE" w:rsidRDefault="00F93DFE" w:rsidP="00F93DFE"/>
    <w:p w14:paraId="5F6575AF" w14:textId="77777777" w:rsidR="004B14E4" w:rsidRDefault="004B14E4" w:rsidP="00F93DFE"/>
    <w:p w14:paraId="5260A7E5" w14:textId="77777777" w:rsidR="00F93DFE" w:rsidRDefault="00F93DFE" w:rsidP="00F93DFE"/>
    <w:p w14:paraId="6115D68E" w14:textId="77777777" w:rsidR="008661AF" w:rsidRDefault="008661AF">
      <w:pPr>
        <w:spacing w:line="240" w:lineRule="auto"/>
        <w:rPr>
          <w:rFonts w:ascii="Verdana" w:hAnsi="Verdana"/>
          <w:b/>
          <w:sz w:val="18"/>
          <w:szCs w:val="18"/>
        </w:rPr>
      </w:pPr>
      <w:bookmarkStart w:id="25" w:name="_Toc295739759"/>
      <w:bookmarkEnd w:id="19"/>
      <w:bookmarkEnd w:id="20"/>
      <w:bookmarkEnd w:id="21"/>
      <w:bookmarkEnd w:id="22"/>
      <w:bookmarkEnd w:id="23"/>
      <w:bookmarkEnd w:id="24"/>
      <w:r>
        <w:rPr>
          <w:rFonts w:ascii="Verdana" w:hAnsi="Verdana"/>
          <w:sz w:val="18"/>
          <w:szCs w:val="18"/>
        </w:rPr>
        <w:br w:type="page"/>
      </w:r>
    </w:p>
    <w:p w14:paraId="1DD4E1AD" w14:textId="77777777" w:rsidR="00D00D61" w:rsidRPr="00E04150" w:rsidRDefault="00D00D61" w:rsidP="00E04150">
      <w:pPr>
        <w:tabs>
          <w:tab w:val="left" w:pos="900"/>
          <w:tab w:val="left" w:pos="1260"/>
        </w:tabs>
        <w:spacing w:line="240" w:lineRule="auto"/>
        <w:rPr>
          <w:rFonts w:ascii="Verdana" w:hAnsi="Verdana" w:cs="Arial"/>
          <w:b/>
          <w:sz w:val="18"/>
          <w:szCs w:val="18"/>
        </w:rPr>
      </w:pPr>
      <w:bookmarkStart w:id="26" w:name="_Toc176237315"/>
      <w:bookmarkEnd w:id="25"/>
      <w:r w:rsidRPr="00E04150">
        <w:rPr>
          <w:rFonts w:ascii="Verdana" w:hAnsi="Verdana" w:cs="Arial"/>
          <w:b/>
          <w:sz w:val="18"/>
          <w:szCs w:val="18"/>
        </w:rPr>
        <w:lastRenderedPageBreak/>
        <w:t xml:space="preserve">BIJLAGE </w:t>
      </w:r>
      <w:r w:rsidR="00D92ACD">
        <w:rPr>
          <w:rFonts w:ascii="Verdana" w:hAnsi="Verdana" w:cs="Arial"/>
          <w:b/>
          <w:sz w:val="18"/>
          <w:szCs w:val="18"/>
        </w:rPr>
        <w:t>1</w:t>
      </w:r>
      <w:r w:rsidRPr="00E04150">
        <w:rPr>
          <w:rFonts w:ascii="Verdana" w:hAnsi="Verdana" w:cs="Arial"/>
          <w:b/>
          <w:sz w:val="18"/>
          <w:szCs w:val="18"/>
        </w:rPr>
        <w:t xml:space="preserve"> </w:t>
      </w:r>
      <w:r w:rsidR="004872EA" w:rsidRPr="00E04150">
        <w:rPr>
          <w:rFonts w:ascii="Verdana" w:hAnsi="Verdana" w:cs="Arial"/>
          <w:b/>
          <w:sz w:val="18"/>
          <w:szCs w:val="18"/>
        </w:rPr>
        <w:t xml:space="preserve">  </w:t>
      </w:r>
      <w:bookmarkEnd w:id="26"/>
      <w:r w:rsidR="005102AC" w:rsidRPr="00E04150">
        <w:rPr>
          <w:rFonts w:ascii="Verdana" w:hAnsi="Verdana" w:cs="Arial"/>
          <w:b/>
          <w:sz w:val="18"/>
          <w:szCs w:val="18"/>
        </w:rPr>
        <w:t>EIGEN VERKLARING</w:t>
      </w:r>
    </w:p>
    <w:p w14:paraId="0AE26665" w14:textId="77777777" w:rsidR="00D00D61" w:rsidRPr="00CF2DBB" w:rsidRDefault="00D00D61" w:rsidP="00D00D61">
      <w:pPr>
        <w:tabs>
          <w:tab w:val="left" w:pos="284"/>
          <w:tab w:val="left" w:pos="851"/>
          <w:tab w:val="left" w:pos="1418"/>
        </w:tabs>
        <w:rPr>
          <w:rFonts w:ascii="Verdana" w:hAnsi="Verdana" w:cs="Arial"/>
          <w:sz w:val="18"/>
          <w:szCs w:val="18"/>
        </w:rPr>
      </w:pPr>
    </w:p>
    <w:p w14:paraId="2A7EDB2D" w14:textId="77777777" w:rsidR="00D00D61" w:rsidRPr="004F31A3" w:rsidRDefault="005102AC" w:rsidP="004F31A3">
      <w:pPr>
        <w:autoSpaceDE w:val="0"/>
        <w:autoSpaceDN w:val="0"/>
        <w:adjustRightInd w:val="0"/>
        <w:spacing w:line="240" w:lineRule="auto"/>
        <w:rPr>
          <w:rFonts w:ascii="Verdana" w:hAnsi="Verdana" w:cs="Arial"/>
          <w:bCs/>
          <w:color w:val="000000"/>
          <w:sz w:val="18"/>
          <w:szCs w:val="18"/>
          <w:lang w:eastAsia="nl-NL"/>
        </w:rPr>
      </w:pPr>
      <w:r>
        <w:rPr>
          <w:rFonts w:ascii="Verdana" w:hAnsi="Verdana" w:cs="Arial"/>
          <w:bCs/>
          <w:color w:val="000000"/>
          <w:sz w:val="18"/>
          <w:szCs w:val="18"/>
          <w:lang w:eastAsia="nl-NL"/>
        </w:rPr>
        <w:t>(zie bijgevoegd separaat document)</w:t>
      </w:r>
    </w:p>
    <w:p w14:paraId="5FAB26CF" w14:textId="77777777" w:rsidR="003704C9" w:rsidRDefault="003704C9" w:rsidP="00D00D61">
      <w:pPr>
        <w:tabs>
          <w:tab w:val="left" w:pos="284"/>
          <w:tab w:val="left" w:pos="851"/>
          <w:tab w:val="left" w:pos="1418"/>
        </w:tabs>
        <w:rPr>
          <w:rFonts w:ascii="Verdana" w:hAnsi="Verdana" w:cs="Arial"/>
          <w:b/>
          <w:sz w:val="18"/>
          <w:szCs w:val="18"/>
          <w:u w:val="single"/>
        </w:rPr>
      </w:pPr>
    </w:p>
    <w:p w14:paraId="43FCCEC2" w14:textId="77777777" w:rsidR="00092DF3" w:rsidRDefault="00092DF3">
      <w:pPr>
        <w:spacing w:line="240" w:lineRule="auto"/>
        <w:rPr>
          <w:rFonts w:ascii="Verdana" w:hAnsi="Verdana"/>
          <w:b/>
        </w:rPr>
      </w:pPr>
      <w:bookmarkStart w:id="27" w:name="_Toc224726652"/>
      <w:bookmarkStart w:id="28" w:name="_Toc295739762"/>
      <w:r>
        <w:rPr>
          <w:rFonts w:ascii="Verdana" w:hAnsi="Verdana"/>
        </w:rPr>
        <w:br w:type="page"/>
      </w:r>
    </w:p>
    <w:p w14:paraId="5494B01B" w14:textId="77777777" w:rsidR="00DD7575" w:rsidRDefault="0010066D" w:rsidP="002F5536">
      <w:pPr>
        <w:pStyle w:val="Kop1"/>
        <w:numPr>
          <w:ilvl w:val="0"/>
          <w:numId w:val="0"/>
        </w:numPr>
        <w:rPr>
          <w:rFonts w:ascii="Verdana" w:hAnsi="Verdana"/>
        </w:rPr>
      </w:pPr>
      <w:r w:rsidRPr="00A956B5">
        <w:rPr>
          <w:rFonts w:ascii="Verdana" w:hAnsi="Verdana"/>
        </w:rPr>
        <w:lastRenderedPageBreak/>
        <w:t xml:space="preserve">BIJLAGE </w:t>
      </w:r>
      <w:r w:rsidR="00942CF4">
        <w:rPr>
          <w:rFonts w:ascii="Verdana" w:hAnsi="Verdana"/>
        </w:rPr>
        <w:t>2</w:t>
      </w:r>
      <w:r w:rsidR="00DD7575">
        <w:rPr>
          <w:rFonts w:ascii="Verdana" w:hAnsi="Verdana"/>
        </w:rPr>
        <w:t xml:space="preserve">A - </w:t>
      </w:r>
      <w:r w:rsidR="00DD7575" w:rsidRPr="00DD7575">
        <w:rPr>
          <w:rFonts w:ascii="Verdana" w:hAnsi="Verdana"/>
          <w:caps/>
        </w:rPr>
        <w:t>Samenwerkingsverband/onderaanneming</w:t>
      </w:r>
    </w:p>
    <w:p w14:paraId="6734EE86" w14:textId="77777777" w:rsidR="00DD7575" w:rsidRDefault="00DD7575">
      <w:pPr>
        <w:spacing w:line="240" w:lineRule="auto"/>
        <w:rPr>
          <w:rFonts w:ascii="Verdana" w:hAnsi="Verdana"/>
        </w:rPr>
      </w:pPr>
    </w:p>
    <w:p w14:paraId="74AF680A" w14:textId="77777777" w:rsidR="00DD7575" w:rsidRPr="00DD7575" w:rsidRDefault="00DD7575" w:rsidP="00DD7575">
      <w:pPr>
        <w:rPr>
          <w:rFonts w:ascii="Verdana" w:hAnsi="Verdana" w:cs="Arial"/>
          <w:b/>
          <w:bCs/>
          <w:sz w:val="18"/>
          <w:szCs w:val="18"/>
        </w:rPr>
      </w:pPr>
      <w:r w:rsidRPr="00DD7575">
        <w:rPr>
          <w:rFonts w:ascii="Verdana" w:hAnsi="Verdana" w:cs="Arial"/>
          <w:b/>
          <w:bCs/>
          <w:sz w:val="18"/>
          <w:szCs w:val="18"/>
        </w:rPr>
        <w:t>A.</w:t>
      </w:r>
      <w:r w:rsidRPr="00DD7575">
        <w:rPr>
          <w:rFonts w:ascii="Verdana" w:hAnsi="Verdana" w:cs="Arial"/>
          <w:b/>
          <w:bCs/>
          <w:sz w:val="18"/>
          <w:szCs w:val="18"/>
        </w:rPr>
        <w:tab/>
        <w:t>Samenwerkingsverband</w:t>
      </w:r>
    </w:p>
    <w:p w14:paraId="08372DEA" w14:textId="77777777" w:rsidR="00DD7575" w:rsidRDefault="00DD7575" w:rsidP="00DD7575">
      <w:pPr>
        <w:spacing w:line="240" w:lineRule="auto"/>
        <w:rPr>
          <w:rFonts w:ascii="Verdana" w:hAnsi="Verdana" w:cs="Arial"/>
          <w:sz w:val="18"/>
          <w:szCs w:val="18"/>
        </w:rPr>
      </w:pPr>
    </w:p>
    <w:p w14:paraId="47E91B3C" w14:textId="77777777" w:rsidR="00DD7575" w:rsidRPr="00DD7575" w:rsidRDefault="00DD7575" w:rsidP="00DD7575">
      <w:pPr>
        <w:spacing w:line="240" w:lineRule="auto"/>
        <w:rPr>
          <w:rFonts w:ascii="Verdana" w:hAnsi="Verdana" w:cs="Arial"/>
          <w:sz w:val="18"/>
          <w:szCs w:val="18"/>
        </w:rPr>
      </w:pPr>
      <w:r w:rsidRPr="00DD7575">
        <w:rPr>
          <w:rFonts w:ascii="Verdana" w:hAnsi="Verdana" w:cs="Arial"/>
          <w:sz w:val="18"/>
          <w:szCs w:val="18"/>
        </w:rPr>
        <w:t>Indien u inschrijft als combinatie dienen alle leden van het samenwerkingsverband bekend te worden gemaakt onder aangeving van de door hen uit te voeren werkzaamheden. Ieder lid van de samenwerking dient onderstaande verklaring te ondertekenen waarmee deze hoofdelijke aansprakelijkheid aanvaardt voor de uitvoering van de opdracht als bedoeld in deze aanbesteding. Tevens dient in deze verklaring aangegeven te worden wie de leiding van het samenwerkingsverband heeft en als verantwoordelijk gemachtigde jegens de opdrachtgever zal optreden. Ook dienen alle leden van het samenwerkingsverband de gevraagde gegevens aan te leveren, dan wel de verklaringen te ondertekenen van alle overige betreffende bijlagen bij deze aanbesteding.</w:t>
      </w:r>
    </w:p>
    <w:p w14:paraId="54C6B399" w14:textId="77777777" w:rsidR="00DD7575" w:rsidRPr="00DD7575" w:rsidRDefault="00DD7575" w:rsidP="00DD7575">
      <w:pPr>
        <w:rPr>
          <w:rFonts w:ascii="Verdana" w:hAnsi="Verdana" w:cs="Arial"/>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14:paraId="170648F1" w14:textId="77777777" w:rsidTr="00DD7575">
        <w:trPr>
          <w:cantSplit/>
        </w:trPr>
        <w:tc>
          <w:tcPr>
            <w:tcW w:w="9072" w:type="dxa"/>
            <w:gridSpan w:val="2"/>
            <w:shd w:val="clear" w:color="auto" w:fill="E6E6E6"/>
          </w:tcPr>
          <w:p w14:paraId="65E4D683" w14:textId="77777777" w:rsidR="00DD7575" w:rsidRPr="00DD7575" w:rsidRDefault="00DD7575" w:rsidP="00DD7575">
            <w:pPr>
              <w:rPr>
                <w:rFonts w:ascii="Verdana" w:hAnsi="Verdana" w:cs="Arial"/>
                <w:b/>
                <w:bCs/>
                <w:sz w:val="18"/>
                <w:szCs w:val="18"/>
              </w:rPr>
            </w:pPr>
            <w:r w:rsidRPr="00DD7575">
              <w:rPr>
                <w:rFonts w:ascii="Verdana" w:hAnsi="Verdana" w:cs="Arial"/>
                <w:b/>
                <w:bCs/>
                <w:sz w:val="18"/>
                <w:szCs w:val="18"/>
              </w:rPr>
              <w:t>Gegevens verantwoordelijk gemachtigde organisatie (penvoerder)</w:t>
            </w:r>
          </w:p>
        </w:tc>
      </w:tr>
      <w:tr w:rsidR="00DD7575" w:rsidRPr="00DD7575" w14:paraId="4E8924B8" w14:textId="77777777" w:rsidTr="00DD7575">
        <w:tc>
          <w:tcPr>
            <w:tcW w:w="3402" w:type="dxa"/>
            <w:shd w:val="clear" w:color="auto" w:fill="E6E6E6"/>
          </w:tcPr>
          <w:p w14:paraId="672907DC" w14:textId="77777777" w:rsidR="00DD7575" w:rsidRPr="00DD7575" w:rsidRDefault="00DD7575" w:rsidP="00DD7575">
            <w:pPr>
              <w:rPr>
                <w:rFonts w:ascii="Verdana" w:hAnsi="Verdana" w:cs="Arial"/>
                <w:sz w:val="18"/>
                <w:szCs w:val="18"/>
              </w:rPr>
            </w:pPr>
            <w:r w:rsidRPr="00DD7575">
              <w:rPr>
                <w:rFonts w:ascii="Verdana" w:hAnsi="Verdana" w:cs="Arial"/>
                <w:sz w:val="18"/>
                <w:szCs w:val="18"/>
              </w:rPr>
              <w:t>Bedrijfsnaam</w:t>
            </w:r>
          </w:p>
        </w:tc>
        <w:tc>
          <w:tcPr>
            <w:tcW w:w="5670" w:type="dxa"/>
          </w:tcPr>
          <w:p w14:paraId="2C1F799C" w14:textId="77777777" w:rsidR="00DD7575" w:rsidRPr="00DD7575" w:rsidRDefault="00DD7575" w:rsidP="00DD7575">
            <w:pPr>
              <w:rPr>
                <w:rFonts w:ascii="Verdana" w:hAnsi="Verdana" w:cs="Arial"/>
                <w:sz w:val="18"/>
                <w:szCs w:val="18"/>
              </w:rPr>
            </w:pPr>
          </w:p>
        </w:tc>
      </w:tr>
      <w:tr w:rsidR="00DD7575" w:rsidRPr="00DD7575" w14:paraId="7E056408" w14:textId="77777777" w:rsidTr="00DD7575">
        <w:tc>
          <w:tcPr>
            <w:tcW w:w="3402" w:type="dxa"/>
            <w:shd w:val="clear" w:color="auto" w:fill="E6E6E6"/>
          </w:tcPr>
          <w:p w14:paraId="7E5298E2" w14:textId="77777777" w:rsidR="00DD7575" w:rsidRPr="00DD7575" w:rsidRDefault="00DD7575" w:rsidP="00DD7575">
            <w:pPr>
              <w:rPr>
                <w:rFonts w:ascii="Verdana" w:hAnsi="Verdana" w:cs="Arial"/>
                <w:sz w:val="18"/>
                <w:szCs w:val="18"/>
              </w:rPr>
            </w:pPr>
            <w:r w:rsidRPr="00DD7575">
              <w:rPr>
                <w:rFonts w:ascii="Verdana" w:hAnsi="Verdana" w:cs="Arial"/>
                <w:sz w:val="18"/>
                <w:szCs w:val="18"/>
              </w:rPr>
              <w:t>Rechtsvorm van de organisatie</w:t>
            </w:r>
          </w:p>
        </w:tc>
        <w:tc>
          <w:tcPr>
            <w:tcW w:w="5670" w:type="dxa"/>
          </w:tcPr>
          <w:p w14:paraId="41C00179" w14:textId="77777777" w:rsidR="00DD7575" w:rsidRPr="00DD7575" w:rsidRDefault="00DD7575" w:rsidP="00DD7575">
            <w:pPr>
              <w:rPr>
                <w:rFonts w:ascii="Verdana" w:hAnsi="Verdana" w:cs="Arial"/>
                <w:sz w:val="18"/>
                <w:szCs w:val="18"/>
              </w:rPr>
            </w:pPr>
          </w:p>
        </w:tc>
      </w:tr>
      <w:tr w:rsidR="00DD7575" w:rsidRPr="00DD7575" w14:paraId="28825600" w14:textId="77777777" w:rsidTr="00DD7575">
        <w:tc>
          <w:tcPr>
            <w:tcW w:w="3402" w:type="dxa"/>
            <w:shd w:val="clear" w:color="auto" w:fill="E6E6E6"/>
          </w:tcPr>
          <w:p w14:paraId="2FDB8862" w14:textId="77777777" w:rsidR="00DD7575" w:rsidRPr="00DD7575" w:rsidRDefault="00DD7575" w:rsidP="00DD7575">
            <w:pPr>
              <w:rPr>
                <w:rFonts w:ascii="Verdana" w:hAnsi="Verdana" w:cs="Arial"/>
                <w:sz w:val="18"/>
                <w:szCs w:val="18"/>
              </w:rPr>
            </w:pPr>
            <w:r w:rsidRPr="00DD7575">
              <w:rPr>
                <w:rFonts w:ascii="Verdana" w:hAnsi="Verdana" w:cs="Arial"/>
                <w:sz w:val="18"/>
                <w:szCs w:val="18"/>
              </w:rPr>
              <w:t>Naam bevoegde functionaris</w:t>
            </w:r>
          </w:p>
        </w:tc>
        <w:tc>
          <w:tcPr>
            <w:tcW w:w="5670" w:type="dxa"/>
          </w:tcPr>
          <w:p w14:paraId="140BECA6" w14:textId="77777777" w:rsidR="00DD7575" w:rsidRPr="00DD7575" w:rsidRDefault="00DD7575" w:rsidP="00DD7575">
            <w:pPr>
              <w:rPr>
                <w:rFonts w:ascii="Verdana" w:hAnsi="Verdana" w:cs="Arial"/>
                <w:sz w:val="18"/>
                <w:szCs w:val="18"/>
              </w:rPr>
            </w:pPr>
          </w:p>
        </w:tc>
      </w:tr>
      <w:tr w:rsidR="00DD7575" w:rsidRPr="00DD7575" w14:paraId="22A30B57" w14:textId="77777777" w:rsidTr="00DD7575">
        <w:tc>
          <w:tcPr>
            <w:tcW w:w="3402" w:type="dxa"/>
            <w:shd w:val="clear" w:color="auto" w:fill="E6E6E6"/>
          </w:tcPr>
          <w:p w14:paraId="2B2A1298" w14:textId="77777777" w:rsidR="00DD7575" w:rsidRPr="00DD7575" w:rsidRDefault="00DD7575" w:rsidP="00DD7575">
            <w:pPr>
              <w:rPr>
                <w:rFonts w:ascii="Verdana" w:hAnsi="Verdana" w:cs="Arial"/>
                <w:sz w:val="18"/>
                <w:szCs w:val="18"/>
              </w:rPr>
            </w:pPr>
            <w:r w:rsidRPr="00DD7575">
              <w:rPr>
                <w:rFonts w:ascii="Verdana" w:hAnsi="Verdana" w:cs="Arial"/>
                <w:sz w:val="18"/>
                <w:szCs w:val="18"/>
              </w:rPr>
              <w:t>Functie bevoegde functionaris</w:t>
            </w:r>
          </w:p>
        </w:tc>
        <w:tc>
          <w:tcPr>
            <w:tcW w:w="5670" w:type="dxa"/>
          </w:tcPr>
          <w:p w14:paraId="08182DD5" w14:textId="77777777" w:rsidR="00DD7575" w:rsidRPr="00DD7575" w:rsidRDefault="00DD7575" w:rsidP="00DD7575">
            <w:pPr>
              <w:rPr>
                <w:rFonts w:ascii="Verdana" w:hAnsi="Verdana" w:cs="Arial"/>
                <w:sz w:val="18"/>
                <w:szCs w:val="18"/>
              </w:rPr>
            </w:pPr>
          </w:p>
        </w:tc>
      </w:tr>
      <w:tr w:rsidR="00DD7575" w:rsidRPr="00DD7575" w14:paraId="3C019F99" w14:textId="77777777" w:rsidTr="00DD7575">
        <w:tc>
          <w:tcPr>
            <w:tcW w:w="3402" w:type="dxa"/>
            <w:shd w:val="clear" w:color="auto" w:fill="E6E6E6"/>
          </w:tcPr>
          <w:p w14:paraId="63F6BC9B" w14:textId="77777777" w:rsidR="00DD7575" w:rsidRPr="00DD7575" w:rsidRDefault="00DD7575" w:rsidP="00DD7575">
            <w:pPr>
              <w:rPr>
                <w:rFonts w:ascii="Verdana" w:hAnsi="Verdana" w:cs="Arial"/>
                <w:sz w:val="18"/>
                <w:szCs w:val="18"/>
              </w:rPr>
            </w:pPr>
            <w:r w:rsidRPr="00DD7575">
              <w:rPr>
                <w:rFonts w:ascii="Verdana" w:hAnsi="Verdana" w:cs="Arial"/>
                <w:sz w:val="18"/>
                <w:szCs w:val="18"/>
              </w:rPr>
              <w:t>E-mail</w:t>
            </w:r>
          </w:p>
        </w:tc>
        <w:tc>
          <w:tcPr>
            <w:tcW w:w="5670" w:type="dxa"/>
          </w:tcPr>
          <w:p w14:paraId="0BAE6266" w14:textId="77777777" w:rsidR="00DD7575" w:rsidRPr="00DD7575" w:rsidRDefault="00DD7575" w:rsidP="00DD7575">
            <w:pPr>
              <w:rPr>
                <w:rFonts w:ascii="Verdana" w:hAnsi="Verdana" w:cs="Arial"/>
                <w:sz w:val="18"/>
                <w:szCs w:val="18"/>
              </w:rPr>
            </w:pPr>
          </w:p>
        </w:tc>
      </w:tr>
      <w:tr w:rsidR="00DD7575" w:rsidRPr="00DD7575" w14:paraId="40F954CB" w14:textId="77777777" w:rsidTr="00DD7575">
        <w:tc>
          <w:tcPr>
            <w:tcW w:w="3402" w:type="dxa"/>
            <w:shd w:val="clear" w:color="auto" w:fill="E6E6E6"/>
          </w:tcPr>
          <w:p w14:paraId="2554816E" w14:textId="77777777" w:rsidR="00DD7575" w:rsidRPr="00DD7575" w:rsidRDefault="00DD7575" w:rsidP="00DD7575">
            <w:pPr>
              <w:rPr>
                <w:rFonts w:ascii="Verdana" w:hAnsi="Verdana" w:cs="Arial"/>
                <w:sz w:val="18"/>
                <w:szCs w:val="18"/>
              </w:rPr>
            </w:pPr>
            <w:r w:rsidRPr="00DD7575">
              <w:rPr>
                <w:rFonts w:ascii="Verdana" w:hAnsi="Verdana" w:cs="Arial"/>
                <w:sz w:val="18"/>
                <w:szCs w:val="18"/>
              </w:rPr>
              <w:t>Bezoekadres, postcode en plaats</w:t>
            </w:r>
          </w:p>
        </w:tc>
        <w:tc>
          <w:tcPr>
            <w:tcW w:w="5670" w:type="dxa"/>
          </w:tcPr>
          <w:p w14:paraId="35F6326D" w14:textId="77777777" w:rsidR="00DD7575" w:rsidRPr="00DD7575" w:rsidRDefault="00DD7575" w:rsidP="00DD7575">
            <w:pPr>
              <w:rPr>
                <w:rFonts w:ascii="Verdana" w:hAnsi="Verdana" w:cs="Arial"/>
                <w:sz w:val="18"/>
                <w:szCs w:val="18"/>
              </w:rPr>
            </w:pPr>
          </w:p>
        </w:tc>
      </w:tr>
      <w:tr w:rsidR="00DD7575" w:rsidRPr="00DD7575" w14:paraId="13C00E38" w14:textId="77777777" w:rsidTr="00DD7575">
        <w:tc>
          <w:tcPr>
            <w:tcW w:w="3402" w:type="dxa"/>
            <w:shd w:val="clear" w:color="auto" w:fill="E6E6E6"/>
          </w:tcPr>
          <w:p w14:paraId="3836B761" w14:textId="77777777" w:rsidR="00DD7575" w:rsidRPr="00DD7575" w:rsidRDefault="00DD7575" w:rsidP="00DD7575">
            <w:pPr>
              <w:rPr>
                <w:rFonts w:ascii="Verdana" w:hAnsi="Verdana" w:cs="Arial"/>
                <w:sz w:val="18"/>
                <w:szCs w:val="18"/>
              </w:rPr>
            </w:pPr>
            <w:r w:rsidRPr="00DD7575">
              <w:rPr>
                <w:rFonts w:ascii="Verdana" w:hAnsi="Verdana" w:cs="Arial"/>
                <w:sz w:val="18"/>
                <w:szCs w:val="18"/>
              </w:rPr>
              <w:t>Postadres, postcode en plaats</w:t>
            </w:r>
          </w:p>
        </w:tc>
        <w:tc>
          <w:tcPr>
            <w:tcW w:w="5670" w:type="dxa"/>
          </w:tcPr>
          <w:p w14:paraId="2625D098" w14:textId="77777777" w:rsidR="00DD7575" w:rsidRPr="00DD7575" w:rsidRDefault="00DD7575" w:rsidP="00DD7575">
            <w:pPr>
              <w:rPr>
                <w:rFonts w:ascii="Verdana" w:hAnsi="Verdana" w:cs="Arial"/>
                <w:sz w:val="18"/>
                <w:szCs w:val="18"/>
              </w:rPr>
            </w:pPr>
          </w:p>
        </w:tc>
      </w:tr>
      <w:tr w:rsidR="00DD7575" w:rsidRPr="00DD7575" w14:paraId="05013A9C" w14:textId="77777777" w:rsidTr="00DD7575">
        <w:tc>
          <w:tcPr>
            <w:tcW w:w="3402" w:type="dxa"/>
            <w:shd w:val="clear" w:color="auto" w:fill="E6E6E6"/>
          </w:tcPr>
          <w:p w14:paraId="49EE3A42" w14:textId="77777777" w:rsidR="00DD7575" w:rsidRPr="00DD7575" w:rsidRDefault="00DD7575" w:rsidP="00DD7575">
            <w:pPr>
              <w:rPr>
                <w:rFonts w:ascii="Verdana" w:hAnsi="Verdana" w:cs="Arial"/>
                <w:sz w:val="18"/>
                <w:szCs w:val="18"/>
              </w:rPr>
            </w:pPr>
            <w:r w:rsidRPr="00DD7575">
              <w:rPr>
                <w:rFonts w:ascii="Verdana" w:hAnsi="Verdana" w:cs="Arial"/>
                <w:sz w:val="18"/>
                <w:szCs w:val="18"/>
              </w:rPr>
              <w:t>Naam plaatsvervanger</w:t>
            </w:r>
          </w:p>
        </w:tc>
        <w:tc>
          <w:tcPr>
            <w:tcW w:w="5670" w:type="dxa"/>
          </w:tcPr>
          <w:p w14:paraId="533DCD7E" w14:textId="77777777" w:rsidR="00DD7575" w:rsidRPr="00DD7575" w:rsidRDefault="00DD7575" w:rsidP="00DD7575">
            <w:pPr>
              <w:rPr>
                <w:rFonts w:ascii="Verdana" w:hAnsi="Verdana" w:cs="Arial"/>
                <w:sz w:val="18"/>
                <w:szCs w:val="18"/>
              </w:rPr>
            </w:pPr>
          </w:p>
        </w:tc>
      </w:tr>
      <w:tr w:rsidR="00DD7575" w:rsidRPr="00DD7575" w14:paraId="218DFAE4" w14:textId="77777777" w:rsidTr="00DD7575">
        <w:tc>
          <w:tcPr>
            <w:tcW w:w="3402" w:type="dxa"/>
            <w:shd w:val="clear" w:color="auto" w:fill="E6E6E6"/>
          </w:tcPr>
          <w:p w14:paraId="1B32325D" w14:textId="77777777" w:rsidR="00DD7575" w:rsidRPr="00DD7575" w:rsidRDefault="00DD7575" w:rsidP="00DD7575">
            <w:pPr>
              <w:rPr>
                <w:rFonts w:ascii="Verdana" w:hAnsi="Verdana" w:cs="Arial"/>
                <w:sz w:val="18"/>
                <w:szCs w:val="18"/>
              </w:rPr>
            </w:pPr>
            <w:r w:rsidRPr="00DD7575">
              <w:rPr>
                <w:rFonts w:ascii="Verdana" w:hAnsi="Verdana" w:cs="Arial"/>
                <w:sz w:val="18"/>
                <w:szCs w:val="18"/>
              </w:rPr>
              <w:t>Functie plaatsvervanger</w:t>
            </w:r>
          </w:p>
        </w:tc>
        <w:tc>
          <w:tcPr>
            <w:tcW w:w="5670" w:type="dxa"/>
          </w:tcPr>
          <w:p w14:paraId="6FC2DC65" w14:textId="77777777" w:rsidR="00DD7575" w:rsidRPr="00DD7575" w:rsidRDefault="00DD7575" w:rsidP="00DD7575">
            <w:pPr>
              <w:rPr>
                <w:rFonts w:ascii="Verdana" w:hAnsi="Verdana" w:cs="Arial"/>
                <w:sz w:val="18"/>
                <w:szCs w:val="18"/>
              </w:rPr>
            </w:pPr>
          </w:p>
        </w:tc>
      </w:tr>
      <w:tr w:rsidR="00DD7575" w:rsidRPr="00DD7575" w14:paraId="0BBDC7F0" w14:textId="77777777" w:rsidTr="00DD7575">
        <w:tc>
          <w:tcPr>
            <w:tcW w:w="3402" w:type="dxa"/>
            <w:shd w:val="clear" w:color="auto" w:fill="E6E6E6"/>
          </w:tcPr>
          <w:p w14:paraId="5EDEBB64" w14:textId="77777777" w:rsidR="00DD7575" w:rsidRPr="00DD7575" w:rsidRDefault="00DD7575" w:rsidP="00DD7575">
            <w:pPr>
              <w:rPr>
                <w:rFonts w:ascii="Verdana" w:hAnsi="Verdana" w:cs="Arial"/>
                <w:sz w:val="18"/>
                <w:szCs w:val="18"/>
              </w:rPr>
            </w:pPr>
            <w:r w:rsidRPr="00DD7575">
              <w:rPr>
                <w:rFonts w:ascii="Verdana" w:hAnsi="Verdana" w:cs="Arial"/>
                <w:sz w:val="18"/>
                <w:szCs w:val="18"/>
              </w:rPr>
              <w:t>E-mail</w:t>
            </w:r>
          </w:p>
        </w:tc>
        <w:tc>
          <w:tcPr>
            <w:tcW w:w="5670" w:type="dxa"/>
          </w:tcPr>
          <w:p w14:paraId="21C7DEDF" w14:textId="77777777" w:rsidR="00DD7575" w:rsidRPr="00DD7575" w:rsidRDefault="00DD7575" w:rsidP="00DD7575">
            <w:pPr>
              <w:rPr>
                <w:rFonts w:ascii="Verdana" w:hAnsi="Verdana" w:cs="Arial"/>
                <w:sz w:val="18"/>
                <w:szCs w:val="18"/>
              </w:rPr>
            </w:pPr>
          </w:p>
        </w:tc>
      </w:tr>
      <w:tr w:rsidR="00DD7575" w:rsidRPr="00DD7575" w14:paraId="3921235F" w14:textId="77777777" w:rsidTr="00DD7575">
        <w:tc>
          <w:tcPr>
            <w:tcW w:w="3402" w:type="dxa"/>
            <w:shd w:val="clear" w:color="auto" w:fill="E6E6E6"/>
          </w:tcPr>
          <w:p w14:paraId="0AABFB23" w14:textId="77777777" w:rsidR="00DD7575" w:rsidRPr="00DD7575" w:rsidRDefault="00DD7575" w:rsidP="00DD7575">
            <w:pPr>
              <w:rPr>
                <w:rFonts w:ascii="Verdana" w:hAnsi="Verdana" w:cs="Arial"/>
                <w:sz w:val="18"/>
                <w:szCs w:val="18"/>
              </w:rPr>
            </w:pPr>
            <w:r w:rsidRPr="00DD7575">
              <w:rPr>
                <w:rFonts w:ascii="Verdana" w:hAnsi="Verdana" w:cs="Arial"/>
                <w:sz w:val="18"/>
                <w:szCs w:val="18"/>
              </w:rPr>
              <w:t>Bezoekadres, postcode en plaats</w:t>
            </w:r>
          </w:p>
        </w:tc>
        <w:tc>
          <w:tcPr>
            <w:tcW w:w="5670" w:type="dxa"/>
          </w:tcPr>
          <w:p w14:paraId="02CE22FE" w14:textId="77777777" w:rsidR="00DD7575" w:rsidRPr="00DD7575" w:rsidRDefault="00DD7575" w:rsidP="00DD7575">
            <w:pPr>
              <w:rPr>
                <w:rFonts w:ascii="Verdana" w:hAnsi="Verdana" w:cs="Arial"/>
                <w:sz w:val="18"/>
                <w:szCs w:val="18"/>
              </w:rPr>
            </w:pPr>
          </w:p>
        </w:tc>
      </w:tr>
      <w:tr w:rsidR="00DD7575" w:rsidRPr="00DD7575" w14:paraId="531EC7DB" w14:textId="77777777" w:rsidTr="00DD7575">
        <w:tc>
          <w:tcPr>
            <w:tcW w:w="3402" w:type="dxa"/>
            <w:shd w:val="clear" w:color="auto" w:fill="E6E6E6"/>
          </w:tcPr>
          <w:p w14:paraId="4756B6BA" w14:textId="77777777" w:rsidR="00DD7575" w:rsidRPr="00DD7575" w:rsidRDefault="00DD7575" w:rsidP="00DD7575">
            <w:pPr>
              <w:rPr>
                <w:rFonts w:ascii="Verdana" w:hAnsi="Verdana" w:cs="Arial"/>
                <w:sz w:val="18"/>
                <w:szCs w:val="18"/>
              </w:rPr>
            </w:pPr>
            <w:r w:rsidRPr="00DD7575">
              <w:rPr>
                <w:rFonts w:ascii="Verdana" w:hAnsi="Verdana" w:cs="Arial"/>
                <w:sz w:val="18"/>
                <w:szCs w:val="18"/>
              </w:rPr>
              <w:t>Postadres, postcode en plaats</w:t>
            </w:r>
          </w:p>
        </w:tc>
        <w:tc>
          <w:tcPr>
            <w:tcW w:w="5670" w:type="dxa"/>
          </w:tcPr>
          <w:p w14:paraId="64ACC56D" w14:textId="77777777" w:rsidR="00DD7575" w:rsidRPr="00DD7575" w:rsidRDefault="00DD7575" w:rsidP="00DD7575">
            <w:pPr>
              <w:rPr>
                <w:rFonts w:ascii="Verdana" w:hAnsi="Verdana" w:cs="Arial"/>
                <w:sz w:val="18"/>
                <w:szCs w:val="18"/>
              </w:rPr>
            </w:pPr>
          </w:p>
        </w:tc>
      </w:tr>
      <w:tr w:rsidR="00DD7575" w:rsidRPr="00DD7575" w14:paraId="1EF181DD" w14:textId="77777777" w:rsidTr="00DD7575">
        <w:tc>
          <w:tcPr>
            <w:tcW w:w="3402" w:type="dxa"/>
            <w:shd w:val="clear" w:color="auto" w:fill="E6E6E6"/>
          </w:tcPr>
          <w:p w14:paraId="5EE5ED8E" w14:textId="77777777" w:rsidR="00DD7575" w:rsidRPr="00DD7575" w:rsidRDefault="00DD7575" w:rsidP="00DD7575">
            <w:pPr>
              <w:rPr>
                <w:rFonts w:ascii="Verdana" w:hAnsi="Verdana" w:cs="Arial"/>
                <w:sz w:val="18"/>
                <w:szCs w:val="18"/>
              </w:rPr>
            </w:pPr>
            <w:r w:rsidRPr="00DD7575">
              <w:rPr>
                <w:rFonts w:ascii="Verdana" w:hAnsi="Verdana" w:cs="Arial"/>
                <w:sz w:val="18"/>
                <w:szCs w:val="18"/>
              </w:rPr>
              <w:t>Telefoonnummer</w:t>
            </w:r>
          </w:p>
        </w:tc>
        <w:tc>
          <w:tcPr>
            <w:tcW w:w="5670" w:type="dxa"/>
          </w:tcPr>
          <w:p w14:paraId="35D747FD" w14:textId="77777777" w:rsidR="00DD7575" w:rsidRPr="00DD7575" w:rsidRDefault="00DD7575" w:rsidP="00DD7575">
            <w:pPr>
              <w:rPr>
                <w:rFonts w:ascii="Verdana" w:hAnsi="Verdana" w:cs="Arial"/>
                <w:sz w:val="18"/>
                <w:szCs w:val="18"/>
              </w:rPr>
            </w:pPr>
          </w:p>
        </w:tc>
      </w:tr>
      <w:tr w:rsidR="00DD7575" w:rsidRPr="00DD7575" w14:paraId="1965227A" w14:textId="77777777" w:rsidTr="00DD7575">
        <w:tc>
          <w:tcPr>
            <w:tcW w:w="3402" w:type="dxa"/>
            <w:shd w:val="clear" w:color="auto" w:fill="E6E6E6"/>
          </w:tcPr>
          <w:p w14:paraId="320FC3AB" w14:textId="77777777" w:rsidR="00DD7575" w:rsidRPr="00DD7575" w:rsidRDefault="00DD7575" w:rsidP="00DD7575">
            <w:pPr>
              <w:rPr>
                <w:rFonts w:ascii="Verdana" w:hAnsi="Verdana" w:cs="Arial"/>
                <w:sz w:val="18"/>
                <w:szCs w:val="18"/>
              </w:rPr>
            </w:pPr>
            <w:r w:rsidRPr="00DD7575">
              <w:rPr>
                <w:rFonts w:ascii="Verdana" w:hAnsi="Verdana" w:cs="Arial"/>
                <w:sz w:val="18"/>
                <w:szCs w:val="18"/>
              </w:rPr>
              <w:t>Faxnummer</w:t>
            </w:r>
          </w:p>
        </w:tc>
        <w:tc>
          <w:tcPr>
            <w:tcW w:w="5670" w:type="dxa"/>
          </w:tcPr>
          <w:p w14:paraId="21D23C6F" w14:textId="77777777" w:rsidR="00DD7575" w:rsidRPr="00DD7575" w:rsidRDefault="00DD7575" w:rsidP="00DD7575">
            <w:pPr>
              <w:rPr>
                <w:rFonts w:ascii="Verdana" w:hAnsi="Verdana" w:cs="Arial"/>
                <w:sz w:val="18"/>
                <w:szCs w:val="18"/>
              </w:rPr>
            </w:pPr>
          </w:p>
        </w:tc>
      </w:tr>
      <w:tr w:rsidR="00DD7575" w:rsidRPr="00DD7575" w14:paraId="6D34DE6D" w14:textId="77777777" w:rsidTr="00DD7575">
        <w:tc>
          <w:tcPr>
            <w:tcW w:w="3402" w:type="dxa"/>
            <w:shd w:val="clear" w:color="auto" w:fill="E6E6E6"/>
          </w:tcPr>
          <w:p w14:paraId="57E865FB" w14:textId="77777777" w:rsidR="00DD7575" w:rsidRPr="00DD7575" w:rsidRDefault="00DD7575" w:rsidP="00DD7575">
            <w:pPr>
              <w:rPr>
                <w:rFonts w:ascii="Verdana" w:hAnsi="Verdana" w:cs="Arial"/>
                <w:sz w:val="18"/>
                <w:szCs w:val="18"/>
              </w:rPr>
            </w:pPr>
            <w:r w:rsidRPr="00DD7575">
              <w:rPr>
                <w:rFonts w:ascii="Verdana" w:hAnsi="Verdana" w:cs="Arial"/>
                <w:sz w:val="18"/>
                <w:szCs w:val="18"/>
              </w:rPr>
              <w:t>Internetadres</w:t>
            </w:r>
          </w:p>
        </w:tc>
        <w:tc>
          <w:tcPr>
            <w:tcW w:w="5670" w:type="dxa"/>
          </w:tcPr>
          <w:p w14:paraId="099D28DA" w14:textId="77777777" w:rsidR="00DD7575" w:rsidRPr="00DD7575" w:rsidRDefault="00DD7575" w:rsidP="00DD7575">
            <w:pPr>
              <w:rPr>
                <w:rFonts w:ascii="Verdana" w:hAnsi="Verdana" w:cs="Arial"/>
                <w:sz w:val="18"/>
                <w:szCs w:val="18"/>
              </w:rPr>
            </w:pPr>
          </w:p>
        </w:tc>
      </w:tr>
      <w:tr w:rsidR="00DD7575" w:rsidRPr="00DD7575" w14:paraId="03B74A89" w14:textId="77777777" w:rsidTr="00DD7575">
        <w:tc>
          <w:tcPr>
            <w:tcW w:w="3402" w:type="dxa"/>
            <w:shd w:val="clear" w:color="auto" w:fill="E6E6E6"/>
          </w:tcPr>
          <w:p w14:paraId="2045F462" w14:textId="77777777" w:rsidR="00DD7575" w:rsidRPr="00DD7575" w:rsidRDefault="00DD7575" w:rsidP="00DD7575">
            <w:pPr>
              <w:rPr>
                <w:rFonts w:ascii="Verdana" w:hAnsi="Verdana" w:cs="Arial"/>
                <w:sz w:val="18"/>
                <w:szCs w:val="18"/>
              </w:rPr>
            </w:pPr>
            <w:r w:rsidRPr="00DD7575">
              <w:rPr>
                <w:rFonts w:ascii="Verdana" w:hAnsi="Verdana" w:cs="Arial"/>
                <w:sz w:val="18"/>
                <w:szCs w:val="18"/>
              </w:rPr>
              <w:t>Beschrijving van de uit te voeren werkzaamheden</w:t>
            </w:r>
          </w:p>
          <w:p w14:paraId="36BD25F3" w14:textId="77777777" w:rsidR="00DD7575" w:rsidRPr="00DD7575" w:rsidRDefault="00DD7575" w:rsidP="00DD7575">
            <w:pPr>
              <w:rPr>
                <w:rFonts w:ascii="Verdana" w:hAnsi="Verdana" w:cs="Arial"/>
                <w:sz w:val="18"/>
                <w:szCs w:val="18"/>
              </w:rPr>
            </w:pPr>
          </w:p>
        </w:tc>
        <w:tc>
          <w:tcPr>
            <w:tcW w:w="5670" w:type="dxa"/>
          </w:tcPr>
          <w:p w14:paraId="1165A6A9" w14:textId="77777777" w:rsidR="00DD7575" w:rsidRPr="00DD7575" w:rsidRDefault="00DD7575" w:rsidP="00DD7575">
            <w:pPr>
              <w:rPr>
                <w:rFonts w:ascii="Verdana" w:hAnsi="Verdana" w:cs="Arial"/>
                <w:sz w:val="18"/>
                <w:szCs w:val="18"/>
              </w:rPr>
            </w:pPr>
          </w:p>
        </w:tc>
      </w:tr>
    </w:tbl>
    <w:p w14:paraId="29B31288" w14:textId="77777777" w:rsidR="00DD7575" w:rsidRPr="00DD7575" w:rsidRDefault="00DD7575" w:rsidP="00DD7575">
      <w:pPr>
        <w:rPr>
          <w:rFonts w:ascii="Verdana" w:hAnsi="Verdana" w:cs="Arial"/>
          <w:sz w:val="18"/>
          <w:szCs w:val="18"/>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14:paraId="43B9DFF9" w14:textId="77777777" w:rsidTr="00DD7575">
        <w:trPr>
          <w:cantSplit/>
        </w:trPr>
        <w:tc>
          <w:tcPr>
            <w:tcW w:w="9072" w:type="dxa"/>
            <w:gridSpan w:val="2"/>
            <w:shd w:val="clear" w:color="auto" w:fill="E6E6E6"/>
          </w:tcPr>
          <w:p w14:paraId="55DABE0D" w14:textId="77777777" w:rsidR="00DD7575" w:rsidRPr="00DD7575" w:rsidRDefault="00DD7575" w:rsidP="00DD7575">
            <w:pPr>
              <w:rPr>
                <w:rFonts w:ascii="Verdana" w:hAnsi="Verdana" w:cs="Arial"/>
                <w:b/>
                <w:bCs/>
                <w:sz w:val="18"/>
                <w:szCs w:val="18"/>
              </w:rPr>
            </w:pPr>
            <w:r w:rsidRPr="00DD7575">
              <w:rPr>
                <w:rFonts w:ascii="Verdana" w:hAnsi="Verdana" w:cs="Arial"/>
                <w:b/>
                <w:bCs/>
                <w:sz w:val="18"/>
                <w:szCs w:val="18"/>
              </w:rPr>
              <w:t xml:space="preserve">Gegevens organisatie in het samenwerkingsverband </w:t>
            </w:r>
            <w:r w:rsidRPr="00DD7575">
              <w:rPr>
                <w:rFonts w:ascii="Verdana" w:hAnsi="Verdana" w:cs="Arial"/>
                <w:i/>
                <w:iCs/>
                <w:sz w:val="18"/>
                <w:szCs w:val="18"/>
              </w:rPr>
              <w:t>(*)</w:t>
            </w:r>
          </w:p>
        </w:tc>
      </w:tr>
      <w:tr w:rsidR="00DD7575" w:rsidRPr="00DD7575" w14:paraId="705AECB5" w14:textId="77777777" w:rsidTr="00DD7575">
        <w:tc>
          <w:tcPr>
            <w:tcW w:w="3402" w:type="dxa"/>
            <w:shd w:val="clear" w:color="auto" w:fill="E6E6E6"/>
          </w:tcPr>
          <w:p w14:paraId="4CD238D6" w14:textId="77777777" w:rsidR="00DD7575" w:rsidRPr="00DD7575" w:rsidRDefault="00DD7575" w:rsidP="00DD7575">
            <w:pPr>
              <w:rPr>
                <w:rFonts w:ascii="Verdana" w:hAnsi="Verdana" w:cs="Arial"/>
                <w:sz w:val="18"/>
                <w:szCs w:val="18"/>
              </w:rPr>
            </w:pPr>
            <w:r w:rsidRPr="00DD7575">
              <w:rPr>
                <w:rFonts w:ascii="Verdana" w:hAnsi="Verdana" w:cs="Arial"/>
                <w:sz w:val="18"/>
                <w:szCs w:val="18"/>
              </w:rPr>
              <w:t>Bedrijfsnaam</w:t>
            </w:r>
          </w:p>
        </w:tc>
        <w:tc>
          <w:tcPr>
            <w:tcW w:w="5670" w:type="dxa"/>
          </w:tcPr>
          <w:p w14:paraId="37DB3A5E" w14:textId="77777777" w:rsidR="00DD7575" w:rsidRPr="00DD7575" w:rsidRDefault="00DD7575" w:rsidP="00DD7575">
            <w:pPr>
              <w:rPr>
                <w:rFonts w:ascii="Verdana" w:hAnsi="Verdana" w:cs="Arial"/>
                <w:sz w:val="18"/>
                <w:szCs w:val="18"/>
              </w:rPr>
            </w:pPr>
          </w:p>
        </w:tc>
      </w:tr>
      <w:tr w:rsidR="00DD7575" w:rsidRPr="00DD7575" w14:paraId="7865B3C5" w14:textId="77777777" w:rsidTr="00DD7575">
        <w:tc>
          <w:tcPr>
            <w:tcW w:w="3402" w:type="dxa"/>
            <w:shd w:val="clear" w:color="auto" w:fill="E6E6E6"/>
          </w:tcPr>
          <w:p w14:paraId="6B37BD4F" w14:textId="77777777" w:rsidR="00DD7575" w:rsidRPr="00DD7575" w:rsidRDefault="00DD7575" w:rsidP="00DD7575">
            <w:pPr>
              <w:rPr>
                <w:rFonts w:ascii="Verdana" w:hAnsi="Verdana" w:cs="Arial"/>
                <w:sz w:val="18"/>
                <w:szCs w:val="18"/>
              </w:rPr>
            </w:pPr>
            <w:r w:rsidRPr="00DD7575">
              <w:rPr>
                <w:rFonts w:ascii="Verdana" w:hAnsi="Verdana" w:cs="Arial"/>
                <w:sz w:val="18"/>
                <w:szCs w:val="18"/>
              </w:rPr>
              <w:t>Rechtsvorm van de organisatie</w:t>
            </w:r>
          </w:p>
        </w:tc>
        <w:tc>
          <w:tcPr>
            <w:tcW w:w="5670" w:type="dxa"/>
          </w:tcPr>
          <w:p w14:paraId="54666CB8" w14:textId="77777777" w:rsidR="00DD7575" w:rsidRPr="00DD7575" w:rsidRDefault="00DD7575" w:rsidP="00DD7575">
            <w:pPr>
              <w:rPr>
                <w:rFonts w:ascii="Verdana" w:hAnsi="Verdana" w:cs="Arial"/>
                <w:sz w:val="18"/>
                <w:szCs w:val="18"/>
              </w:rPr>
            </w:pPr>
          </w:p>
        </w:tc>
      </w:tr>
      <w:tr w:rsidR="00DD7575" w:rsidRPr="00DD7575" w14:paraId="40535CD8" w14:textId="77777777" w:rsidTr="00DD7575">
        <w:tc>
          <w:tcPr>
            <w:tcW w:w="3402" w:type="dxa"/>
            <w:shd w:val="clear" w:color="auto" w:fill="E6E6E6"/>
          </w:tcPr>
          <w:p w14:paraId="70AE801A" w14:textId="77777777" w:rsidR="00DD7575" w:rsidRPr="00DD7575" w:rsidRDefault="00DD7575" w:rsidP="00DD7575">
            <w:pPr>
              <w:rPr>
                <w:rFonts w:ascii="Verdana" w:hAnsi="Verdana" w:cs="Arial"/>
                <w:sz w:val="18"/>
                <w:szCs w:val="18"/>
              </w:rPr>
            </w:pPr>
            <w:r w:rsidRPr="00DD7575">
              <w:rPr>
                <w:rFonts w:ascii="Verdana" w:hAnsi="Verdana" w:cs="Arial"/>
                <w:sz w:val="18"/>
                <w:szCs w:val="18"/>
              </w:rPr>
              <w:t>Naam bevoegde functionaris</w:t>
            </w:r>
          </w:p>
        </w:tc>
        <w:tc>
          <w:tcPr>
            <w:tcW w:w="5670" w:type="dxa"/>
          </w:tcPr>
          <w:p w14:paraId="7175693E" w14:textId="77777777" w:rsidR="00DD7575" w:rsidRPr="00DD7575" w:rsidRDefault="00DD7575" w:rsidP="00DD7575">
            <w:pPr>
              <w:rPr>
                <w:rFonts w:ascii="Verdana" w:hAnsi="Verdana" w:cs="Arial"/>
                <w:sz w:val="18"/>
                <w:szCs w:val="18"/>
              </w:rPr>
            </w:pPr>
          </w:p>
        </w:tc>
      </w:tr>
      <w:tr w:rsidR="00DD7575" w:rsidRPr="00DD7575" w14:paraId="448D3107" w14:textId="77777777" w:rsidTr="00DD7575">
        <w:tc>
          <w:tcPr>
            <w:tcW w:w="3402" w:type="dxa"/>
            <w:shd w:val="clear" w:color="auto" w:fill="E6E6E6"/>
          </w:tcPr>
          <w:p w14:paraId="591DA4E8" w14:textId="77777777" w:rsidR="00DD7575" w:rsidRPr="00DD7575" w:rsidRDefault="00DD7575" w:rsidP="00DD7575">
            <w:pPr>
              <w:rPr>
                <w:rFonts w:ascii="Verdana" w:hAnsi="Verdana" w:cs="Arial"/>
                <w:sz w:val="18"/>
                <w:szCs w:val="18"/>
              </w:rPr>
            </w:pPr>
            <w:r w:rsidRPr="00DD7575">
              <w:rPr>
                <w:rFonts w:ascii="Verdana" w:hAnsi="Verdana" w:cs="Arial"/>
                <w:sz w:val="18"/>
                <w:szCs w:val="18"/>
              </w:rPr>
              <w:t>Functie bevoegde functionaris</w:t>
            </w:r>
          </w:p>
        </w:tc>
        <w:tc>
          <w:tcPr>
            <w:tcW w:w="5670" w:type="dxa"/>
          </w:tcPr>
          <w:p w14:paraId="614C3B56" w14:textId="77777777" w:rsidR="00DD7575" w:rsidRPr="00DD7575" w:rsidRDefault="00DD7575" w:rsidP="00DD7575">
            <w:pPr>
              <w:rPr>
                <w:rFonts w:ascii="Verdana" w:hAnsi="Verdana" w:cs="Arial"/>
                <w:sz w:val="18"/>
                <w:szCs w:val="18"/>
              </w:rPr>
            </w:pPr>
          </w:p>
        </w:tc>
      </w:tr>
      <w:tr w:rsidR="00DD7575" w:rsidRPr="00DD7575" w14:paraId="225B2D78" w14:textId="77777777" w:rsidTr="00DD7575">
        <w:tc>
          <w:tcPr>
            <w:tcW w:w="3402" w:type="dxa"/>
            <w:shd w:val="clear" w:color="auto" w:fill="E6E6E6"/>
          </w:tcPr>
          <w:p w14:paraId="779EAAC3" w14:textId="77777777" w:rsidR="00DD7575" w:rsidRPr="00DD7575" w:rsidRDefault="00DD7575" w:rsidP="00DD7575">
            <w:pPr>
              <w:rPr>
                <w:rFonts w:ascii="Verdana" w:hAnsi="Verdana" w:cs="Arial"/>
                <w:sz w:val="18"/>
                <w:szCs w:val="18"/>
              </w:rPr>
            </w:pPr>
            <w:r w:rsidRPr="00DD7575">
              <w:rPr>
                <w:rFonts w:ascii="Verdana" w:hAnsi="Verdana" w:cs="Arial"/>
                <w:sz w:val="18"/>
                <w:szCs w:val="18"/>
              </w:rPr>
              <w:t>E-mail</w:t>
            </w:r>
          </w:p>
        </w:tc>
        <w:tc>
          <w:tcPr>
            <w:tcW w:w="5670" w:type="dxa"/>
          </w:tcPr>
          <w:p w14:paraId="1D09F726" w14:textId="77777777" w:rsidR="00DD7575" w:rsidRPr="00DD7575" w:rsidRDefault="00DD7575" w:rsidP="00DD7575">
            <w:pPr>
              <w:rPr>
                <w:rFonts w:ascii="Verdana" w:hAnsi="Verdana" w:cs="Arial"/>
                <w:sz w:val="18"/>
                <w:szCs w:val="18"/>
              </w:rPr>
            </w:pPr>
          </w:p>
        </w:tc>
      </w:tr>
      <w:tr w:rsidR="00DD7575" w:rsidRPr="00DD7575" w14:paraId="72FC40B1" w14:textId="77777777" w:rsidTr="00DD7575">
        <w:tc>
          <w:tcPr>
            <w:tcW w:w="3402" w:type="dxa"/>
            <w:shd w:val="clear" w:color="auto" w:fill="E6E6E6"/>
          </w:tcPr>
          <w:p w14:paraId="1EEC2512" w14:textId="77777777" w:rsidR="00DD7575" w:rsidRPr="00DD7575" w:rsidRDefault="00DD7575" w:rsidP="00DD7575">
            <w:pPr>
              <w:rPr>
                <w:rFonts w:ascii="Verdana" w:hAnsi="Verdana" w:cs="Arial"/>
                <w:sz w:val="18"/>
                <w:szCs w:val="18"/>
              </w:rPr>
            </w:pPr>
            <w:r w:rsidRPr="00DD7575">
              <w:rPr>
                <w:rFonts w:ascii="Verdana" w:hAnsi="Verdana" w:cs="Arial"/>
                <w:sz w:val="18"/>
                <w:szCs w:val="18"/>
              </w:rPr>
              <w:t>Bezoekadres, postcode en plaats</w:t>
            </w:r>
          </w:p>
        </w:tc>
        <w:tc>
          <w:tcPr>
            <w:tcW w:w="5670" w:type="dxa"/>
          </w:tcPr>
          <w:p w14:paraId="6456DA29" w14:textId="77777777" w:rsidR="00DD7575" w:rsidRPr="00DD7575" w:rsidRDefault="00DD7575" w:rsidP="00DD7575">
            <w:pPr>
              <w:rPr>
                <w:rFonts w:ascii="Verdana" w:hAnsi="Verdana" w:cs="Arial"/>
                <w:sz w:val="18"/>
                <w:szCs w:val="18"/>
              </w:rPr>
            </w:pPr>
          </w:p>
        </w:tc>
      </w:tr>
      <w:tr w:rsidR="00DD7575" w:rsidRPr="00DD7575" w14:paraId="54A2AA55" w14:textId="77777777" w:rsidTr="00DD7575">
        <w:tc>
          <w:tcPr>
            <w:tcW w:w="3402" w:type="dxa"/>
            <w:shd w:val="clear" w:color="auto" w:fill="E6E6E6"/>
          </w:tcPr>
          <w:p w14:paraId="524AB26C" w14:textId="77777777" w:rsidR="00DD7575" w:rsidRPr="00DD7575" w:rsidRDefault="00DD7575" w:rsidP="00DD7575">
            <w:pPr>
              <w:rPr>
                <w:rFonts w:ascii="Verdana" w:hAnsi="Verdana" w:cs="Arial"/>
                <w:sz w:val="18"/>
                <w:szCs w:val="18"/>
              </w:rPr>
            </w:pPr>
            <w:r w:rsidRPr="00DD7575">
              <w:rPr>
                <w:rFonts w:ascii="Verdana" w:hAnsi="Verdana" w:cs="Arial"/>
                <w:sz w:val="18"/>
                <w:szCs w:val="18"/>
              </w:rPr>
              <w:t>Postadres, postcode en plaats</w:t>
            </w:r>
          </w:p>
        </w:tc>
        <w:tc>
          <w:tcPr>
            <w:tcW w:w="5670" w:type="dxa"/>
          </w:tcPr>
          <w:p w14:paraId="16ABB746" w14:textId="77777777" w:rsidR="00DD7575" w:rsidRPr="00DD7575" w:rsidRDefault="00DD7575" w:rsidP="00DD7575">
            <w:pPr>
              <w:rPr>
                <w:rFonts w:ascii="Verdana" w:hAnsi="Verdana" w:cs="Arial"/>
                <w:sz w:val="18"/>
                <w:szCs w:val="18"/>
              </w:rPr>
            </w:pPr>
          </w:p>
        </w:tc>
      </w:tr>
      <w:tr w:rsidR="00DD7575" w:rsidRPr="00DD7575" w14:paraId="5E9D42DF" w14:textId="77777777" w:rsidTr="00DD7575">
        <w:tc>
          <w:tcPr>
            <w:tcW w:w="3402" w:type="dxa"/>
            <w:shd w:val="clear" w:color="auto" w:fill="E6E6E6"/>
          </w:tcPr>
          <w:p w14:paraId="7F6D57AA" w14:textId="77777777" w:rsidR="00DD7575" w:rsidRPr="00DD7575" w:rsidRDefault="00DD7575" w:rsidP="00DD7575">
            <w:pPr>
              <w:rPr>
                <w:rFonts w:ascii="Verdana" w:hAnsi="Verdana" w:cs="Arial"/>
                <w:sz w:val="18"/>
                <w:szCs w:val="18"/>
              </w:rPr>
            </w:pPr>
            <w:r w:rsidRPr="00DD7575">
              <w:rPr>
                <w:rFonts w:ascii="Verdana" w:hAnsi="Verdana" w:cs="Arial"/>
                <w:sz w:val="18"/>
                <w:szCs w:val="18"/>
              </w:rPr>
              <w:t>Telefoonnummer</w:t>
            </w:r>
          </w:p>
        </w:tc>
        <w:tc>
          <w:tcPr>
            <w:tcW w:w="5670" w:type="dxa"/>
          </w:tcPr>
          <w:p w14:paraId="20C91E54" w14:textId="77777777" w:rsidR="00DD7575" w:rsidRPr="00DD7575" w:rsidRDefault="00DD7575" w:rsidP="00DD7575">
            <w:pPr>
              <w:rPr>
                <w:rFonts w:ascii="Verdana" w:hAnsi="Verdana" w:cs="Arial"/>
                <w:sz w:val="18"/>
                <w:szCs w:val="18"/>
              </w:rPr>
            </w:pPr>
          </w:p>
        </w:tc>
      </w:tr>
      <w:tr w:rsidR="00DD7575" w:rsidRPr="00DD7575" w14:paraId="32368EA9" w14:textId="77777777" w:rsidTr="00DD7575">
        <w:tc>
          <w:tcPr>
            <w:tcW w:w="3402" w:type="dxa"/>
            <w:shd w:val="clear" w:color="auto" w:fill="E6E6E6"/>
          </w:tcPr>
          <w:p w14:paraId="521B545B" w14:textId="77777777" w:rsidR="00DD7575" w:rsidRPr="00DD7575" w:rsidRDefault="00DD7575" w:rsidP="00DD7575">
            <w:pPr>
              <w:rPr>
                <w:rFonts w:ascii="Verdana" w:hAnsi="Verdana" w:cs="Arial"/>
                <w:sz w:val="18"/>
                <w:szCs w:val="18"/>
              </w:rPr>
            </w:pPr>
            <w:r w:rsidRPr="00DD7575">
              <w:rPr>
                <w:rFonts w:ascii="Verdana" w:hAnsi="Verdana" w:cs="Arial"/>
                <w:sz w:val="18"/>
                <w:szCs w:val="18"/>
              </w:rPr>
              <w:t>Faxnummer</w:t>
            </w:r>
          </w:p>
        </w:tc>
        <w:tc>
          <w:tcPr>
            <w:tcW w:w="5670" w:type="dxa"/>
          </w:tcPr>
          <w:p w14:paraId="7D7FFDBF" w14:textId="77777777" w:rsidR="00DD7575" w:rsidRPr="00DD7575" w:rsidRDefault="00DD7575" w:rsidP="00DD7575">
            <w:pPr>
              <w:rPr>
                <w:rFonts w:ascii="Verdana" w:hAnsi="Verdana" w:cs="Arial"/>
                <w:sz w:val="18"/>
                <w:szCs w:val="18"/>
              </w:rPr>
            </w:pPr>
          </w:p>
        </w:tc>
      </w:tr>
      <w:tr w:rsidR="00DD7575" w:rsidRPr="00DD7575" w14:paraId="1F8E3F20" w14:textId="77777777" w:rsidTr="00DD7575">
        <w:tc>
          <w:tcPr>
            <w:tcW w:w="3402" w:type="dxa"/>
            <w:shd w:val="clear" w:color="auto" w:fill="E6E6E6"/>
          </w:tcPr>
          <w:p w14:paraId="720BB00D" w14:textId="77777777" w:rsidR="00DD7575" w:rsidRPr="00DD7575" w:rsidRDefault="00DD7575" w:rsidP="00DD7575">
            <w:pPr>
              <w:rPr>
                <w:rFonts w:ascii="Verdana" w:hAnsi="Verdana" w:cs="Arial"/>
                <w:sz w:val="18"/>
                <w:szCs w:val="18"/>
              </w:rPr>
            </w:pPr>
            <w:r w:rsidRPr="00DD7575">
              <w:rPr>
                <w:rFonts w:ascii="Verdana" w:hAnsi="Verdana" w:cs="Arial"/>
                <w:sz w:val="18"/>
                <w:szCs w:val="18"/>
              </w:rPr>
              <w:t>Internetadres</w:t>
            </w:r>
          </w:p>
        </w:tc>
        <w:tc>
          <w:tcPr>
            <w:tcW w:w="5670" w:type="dxa"/>
          </w:tcPr>
          <w:p w14:paraId="456DC793" w14:textId="77777777" w:rsidR="00DD7575" w:rsidRPr="00DD7575" w:rsidRDefault="00DD7575" w:rsidP="00DD7575">
            <w:pPr>
              <w:rPr>
                <w:rFonts w:ascii="Verdana" w:hAnsi="Verdana" w:cs="Arial"/>
                <w:sz w:val="18"/>
                <w:szCs w:val="18"/>
              </w:rPr>
            </w:pPr>
          </w:p>
        </w:tc>
      </w:tr>
      <w:tr w:rsidR="00DD7575" w:rsidRPr="00DD7575" w14:paraId="1447604E" w14:textId="77777777" w:rsidTr="00DD7575">
        <w:tc>
          <w:tcPr>
            <w:tcW w:w="3402" w:type="dxa"/>
            <w:shd w:val="clear" w:color="auto" w:fill="E6E6E6"/>
          </w:tcPr>
          <w:p w14:paraId="2F18779B" w14:textId="77777777" w:rsidR="00DD7575" w:rsidRPr="00DD7575" w:rsidRDefault="00DD7575" w:rsidP="00DD7575">
            <w:pPr>
              <w:rPr>
                <w:rFonts w:ascii="Verdana" w:hAnsi="Verdana" w:cs="Arial"/>
                <w:sz w:val="18"/>
                <w:szCs w:val="18"/>
              </w:rPr>
            </w:pPr>
            <w:r w:rsidRPr="00DD7575">
              <w:rPr>
                <w:rFonts w:ascii="Verdana" w:hAnsi="Verdana" w:cs="Arial"/>
                <w:sz w:val="18"/>
                <w:szCs w:val="18"/>
              </w:rPr>
              <w:t>Beschrijving van de uit te voeren werkzaamheden</w:t>
            </w:r>
          </w:p>
          <w:p w14:paraId="58B14C00" w14:textId="77777777" w:rsidR="00DD7575" w:rsidRPr="00DD7575" w:rsidRDefault="00DD7575" w:rsidP="00DD7575">
            <w:pPr>
              <w:rPr>
                <w:rFonts w:ascii="Verdana" w:hAnsi="Verdana" w:cs="Arial"/>
                <w:sz w:val="18"/>
                <w:szCs w:val="18"/>
              </w:rPr>
            </w:pPr>
          </w:p>
        </w:tc>
        <w:tc>
          <w:tcPr>
            <w:tcW w:w="5670" w:type="dxa"/>
          </w:tcPr>
          <w:p w14:paraId="24BD7BE9" w14:textId="77777777" w:rsidR="00DD7575" w:rsidRPr="00DD7575" w:rsidRDefault="00DD7575" w:rsidP="00DD7575">
            <w:pPr>
              <w:rPr>
                <w:rFonts w:ascii="Verdana" w:hAnsi="Verdana" w:cs="Arial"/>
                <w:sz w:val="18"/>
                <w:szCs w:val="18"/>
              </w:rPr>
            </w:pPr>
          </w:p>
        </w:tc>
      </w:tr>
    </w:tbl>
    <w:p w14:paraId="11464ED4" w14:textId="77777777" w:rsidR="00DD7575" w:rsidRPr="00DD7575" w:rsidRDefault="00DD7575" w:rsidP="00DD7575">
      <w:pPr>
        <w:rPr>
          <w:rFonts w:ascii="Verdana" w:hAnsi="Verdana" w:cs="Arial"/>
          <w:sz w:val="18"/>
          <w:szCs w:val="18"/>
        </w:rPr>
      </w:pPr>
    </w:p>
    <w:p w14:paraId="514AE139" w14:textId="77777777" w:rsidR="00DD7575" w:rsidRPr="00DD7575" w:rsidRDefault="00DD7575" w:rsidP="00DD7575">
      <w:pPr>
        <w:rPr>
          <w:rFonts w:ascii="Verdana" w:hAnsi="Verdana" w:cs="Arial"/>
          <w:i/>
          <w:iCs/>
          <w:sz w:val="18"/>
          <w:szCs w:val="18"/>
        </w:rPr>
      </w:pPr>
      <w:r w:rsidRPr="00DD7575">
        <w:rPr>
          <w:rFonts w:ascii="Verdana" w:hAnsi="Verdana" w:cs="Arial"/>
          <w:i/>
          <w:iCs/>
          <w:sz w:val="18"/>
          <w:szCs w:val="18"/>
        </w:rPr>
        <w:t>(*) Zoveel maal herhalen als er leden in het samenwerkingsverband zijn in deze aanbesteding.</w:t>
      </w:r>
    </w:p>
    <w:p w14:paraId="40AF291D" w14:textId="77777777" w:rsidR="00DD7575" w:rsidRDefault="00DD7575" w:rsidP="00DD7575">
      <w:pPr>
        <w:rPr>
          <w:rFonts w:ascii="Verdana" w:hAnsi="Verdana" w:cs="Arial"/>
          <w:b/>
          <w:snapToGrid w:val="0"/>
          <w:sz w:val="18"/>
          <w:szCs w:val="18"/>
        </w:rPr>
      </w:pPr>
    </w:p>
    <w:p w14:paraId="1AC91C79" w14:textId="77777777" w:rsidR="00DD7575" w:rsidRDefault="00DD7575" w:rsidP="00DD7575">
      <w:pPr>
        <w:rPr>
          <w:rFonts w:ascii="Verdana" w:hAnsi="Verdana" w:cs="Arial"/>
          <w:b/>
          <w:snapToGrid w:val="0"/>
          <w:sz w:val="18"/>
          <w:szCs w:val="18"/>
        </w:rPr>
      </w:pPr>
      <w:r w:rsidRPr="00DD7575">
        <w:rPr>
          <w:rFonts w:ascii="Verdana" w:hAnsi="Verdana" w:cs="Arial"/>
          <w:b/>
          <w:snapToGrid w:val="0"/>
          <w:sz w:val="18"/>
          <w:szCs w:val="18"/>
        </w:rPr>
        <w:lastRenderedPageBreak/>
        <w:t>Onderneming 1</w:t>
      </w:r>
    </w:p>
    <w:p w14:paraId="305606C1" w14:textId="77777777" w:rsidR="00DD7575" w:rsidRPr="00DD7575" w:rsidRDefault="00DD7575" w:rsidP="00DD7575">
      <w:pPr>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14:paraId="1AC2FE44" w14:textId="77777777" w:rsidTr="00DD7575">
        <w:trPr>
          <w:cantSplit/>
        </w:trPr>
        <w:tc>
          <w:tcPr>
            <w:tcW w:w="9072" w:type="dxa"/>
            <w:gridSpan w:val="2"/>
            <w:shd w:val="clear" w:color="auto" w:fill="E6E6E6"/>
          </w:tcPr>
          <w:p w14:paraId="6F4DE7D0" w14:textId="77777777" w:rsidR="00DD7575" w:rsidRPr="00DD7575" w:rsidRDefault="00DD7575" w:rsidP="00DD7575">
            <w:pPr>
              <w:rPr>
                <w:rFonts w:ascii="Verdana" w:hAnsi="Verdana" w:cs="Arial"/>
                <w:sz w:val="18"/>
                <w:szCs w:val="18"/>
              </w:rPr>
            </w:pPr>
            <w:r w:rsidRPr="00DD7575">
              <w:rPr>
                <w:rFonts w:ascii="Verdana" w:hAnsi="Verdana" w:cs="Arial"/>
                <w:sz w:val="18"/>
                <w:szCs w:val="18"/>
              </w:rPr>
              <w:t>U verklaart in geval van gunning hoofdelijke aansprakelijkheid te aanvaarden voor de uitvoering van de opdracht als beschreven in deze aanbesteding.</w:t>
            </w:r>
          </w:p>
        </w:tc>
      </w:tr>
      <w:tr w:rsidR="00DD7575" w:rsidRPr="00DD7575" w14:paraId="02D75B21" w14:textId="77777777" w:rsidTr="00DD7575">
        <w:tc>
          <w:tcPr>
            <w:tcW w:w="3402" w:type="dxa"/>
            <w:shd w:val="clear" w:color="auto" w:fill="E6E6E6"/>
          </w:tcPr>
          <w:p w14:paraId="45A1392A" w14:textId="77777777" w:rsidR="00DD7575" w:rsidRPr="00DD7575" w:rsidRDefault="00DD7575" w:rsidP="00DD7575">
            <w:pPr>
              <w:rPr>
                <w:rFonts w:ascii="Verdana" w:hAnsi="Verdana" w:cs="Arial"/>
                <w:sz w:val="18"/>
                <w:szCs w:val="18"/>
              </w:rPr>
            </w:pPr>
            <w:r w:rsidRPr="00DD7575">
              <w:rPr>
                <w:rFonts w:ascii="Verdana" w:hAnsi="Verdana" w:cs="Arial"/>
                <w:sz w:val="18"/>
                <w:szCs w:val="18"/>
              </w:rPr>
              <w:t>Naam</w:t>
            </w:r>
          </w:p>
        </w:tc>
        <w:tc>
          <w:tcPr>
            <w:tcW w:w="5670" w:type="dxa"/>
          </w:tcPr>
          <w:p w14:paraId="551ADE84" w14:textId="77777777" w:rsidR="00DD7575" w:rsidRPr="00DD7575" w:rsidRDefault="00DD7575" w:rsidP="00DD7575">
            <w:pPr>
              <w:rPr>
                <w:rFonts w:ascii="Verdana" w:hAnsi="Verdana" w:cs="Arial"/>
                <w:sz w:val="18"/>
                <w:szCs w:val="18"/>
              </w:rPr>
            </w:pPr>
          </w:p>
        </w:tc>
      </w:tr>
      <w:tr w:rsidR="00DD7575" w:rsidRPr="00DD7575" w14:paraId="17B225E2" w14:textId="77777777" w:rsidTr="00DD7575">
        <w:tc>
          <w:tcPr>
            <w:tcW w:w="3402" w:type="dxa"/>
            <w:shd w:val="clear" w:color="auto" w:fill="E6E6E6"/>
          </w:tcPr>
          <w:p w14:paraId="1ACFA70E" w14:textId="77777777" w:rsidR="00DD7575" w:rsidRPr="00DD7575" w:rsidRDefault="00DD7575" w:rsidP="00DD7575">
            <w:pPr>
              <w:rPr>
                <w:rFonts w:ascii="Verdana" w:hAnsi="Verdana" w:cs="Arial"/>
                <w:sz w:val="18"/>
                <w:szCs w:val="18"/>
              </w:rPr>
            </w:pPr>
            <w:r w:rsidRPr="00DD7575">
              <w:rPr>
                <w:rFonts w:ascii="Verdana" w:hAnsi="Verdana" w:cs="Arial"/>
                <w:sz w:val="18"/>
                <w:szCs w:val="18"/>
              </w:rPr>
              <w:t>Functie</w:t>
            </w:r>
          </w:p>
        </w:tc>
        <w:tc>
          <w:tcPr>
            <w:tcW w:w="5670" w:type="dxa"/>
          </w:tcPr>
          <w:p w14:paraId="2B48820E" w14:textId="77777777" w:rsidR="00DD7575" w:rsidRPr="00DD7575" w:rsidRDefault="00DD7575" w:rsidP="00DD7575">
            <w:pPr>
              <w:rPr>
                <w:rFonts w:ascii="Verdana" w:hAnsi="Verdana" w:cs="Arial"/>
                <w:sz w:val="18"/>
                <w:szCs w:val="18"/>
              </w:rPr>
            </w:pPr>
          </w:p>
        </w:tc>
      </w:tr>
      <w:tr w:rsidR="00DD7575" w:rsidRPr="00DD7575" w14:paraId="6D12D12B" w14:textId="77777777" w:rsidTr="00DD7575">
        <w:trPr>
          <w:trHeight w:val="297"/>
        </w:trPr>
        <w:tc>
          <w:tcPr>
            <w:tcW w:w="3402" w:type="dxa"/>
            <w:shd w:val="clear" w:color="auto" w:fill="E6E6E6"/>
          </w:tcPr>
          <w:p w14:paraId="28641DEE" w14:textId="77777777" w:rsidR="00DD7575" w:rsidRPr="00DD7575" w:rsidRDefault="00DD7575" w:rsidP="00DD7575">
            <w:pPr>
              <w:rPr>
                <w:rFonts w:ascii="Verdana" w:hAnsi="Verdana" w:cs="Arial"/>
                <w:sz w:val="18"/>
                <w:szCs w:val="18"/>
              </w:rPr>
            </w:pPr>
            <w:r w:rsidRPr="00DD7575">
              <w:rPr>
                <w:rFonts w:ascii="Verdana" w:hAnsi="Verdana" w:cs="Arial"/>
                <w:sz w:val="18"/>
                <w:szCs w:val="18"/>
              </w:rPr>
              <w:t>Onderneming</w:t>
            </w:r>
          </w:p>
        </w:tc>
        <w:tc>
          <w:tcPr>
            <w:tcW w:w="5670" w:type="dxa"/>
          </w:tcPr>
          <w:p w14:paraId="23DCEA3C" w14:textId="77777777" w:rsidR="00DD7575" w:rsidRPr="00DD7575" w:rsidRDefault="00DD7575" w:rsidP="00DD7575">
            <w:pPr>
              <w:rPr>
                <w:rFonts w:ascii="Verdana" w:hAnsi="Verdana" w:cs="Arial"/>
                <w:sz w:val="18"/>
                <w:szCs w:val="18"/>
              </w:rPr>
            </w:pPr>
          </w:p>
        </w:tc>
      </w:tr>
      <w:tr w:rsidR="00DD7575" w:rsidRPr="00DD7575" w14:paraId="0D95ECAF" w14:textId="77777777" w:rsidTr="00DD7575">
        <w:tc>
          <w:tcPr>
            <w:tcW w:w="3402" w:type="dxa"/>
            <w:shd w:val="clear" w:color="auto" w:fill="E6E6E6"/>
          </w:tcPr>
          <w:p w14:paraId="05EF4281" w14:textId="77777777" w:rsidR="00DD7575" w:rsidRPr="00DD7575" w:rsidRDefault="00DD7575" w:rsidP="00DD7575">
            <w:pPr>
              <w:rPr>
                <w:rFonts w:ascii="Verdana" w:hAnsi="Verdana" w:cs="Arial"/>
                <w:sz w:val="18"/>
                <w:szCs w:val="18"/>
              </w:rPr>
            </w:pPr>
            <w:r w:rsidRPr="00DD7575">
              <w:rPr>
                <w:rFonts w:ascii="Verdana" w:hAnsi="Verdana" w:cs="Arial"/>
                <w:sz w:val="18"/>
                <w:szCs w:val="18"/>
              </w:rPr>
              <w:t>Handtekening</w:t>
            </w:r>
          </w:p>
          <w:p w14:paraId="46D70749" w14:textId="77777777" w:rsidR="00DD7575" w:rsidRPr="00DD7575" w:rsidRDefault="00DD7575" w:rsidP="00DD7575">
            <w:pPr>
              <w:rPr>
                <w:rFonts w:ascii="Verdana" w:hAnsi="Verdana" w:cs="Arial"/>
                <w:sz w:val="18"/>
                <w:szCs w:val="18"/>
              </w:rPr>
            </w:pPr>
          </w:p>
          <w:p w14:paraId="423F4CBE" w14:textId="77777777" w:rsidR="00DD7575" w:rsidRPr="00DD7575" w:rsidRDefault="00DD7575" w:rsidP="00DD7575">
            <w:pPr>
              <w:rPr>
                <w:rFonts w:ascii="Verdana" w:hAnsi="Verdana" w:cs="Arial"/>
                <w:sz w:val="18"/>
                <w:szCs w:val="18"/>
              </w:rPr>
            </w:pPr>
          </w:p>
        </w:tc>
        <w:tc>
          <w:tcPr>
            <w:tcW w:w="5670" w:type="dxa"/>
          </w:tcPr>
          <w:p w14:paraId="116FEAF8" w14:textId="77777777" w:rsidR="00DD7575" w:rsidRPr="00DD7575" w:rsidRDefault="00DD7575" w:rsidP="00DD7575">
            <w:pPr>
              <w:rPr>
                <w:rFonts w:ascii="Verdana" w:hAnsi="Verdana" w:cs="Arial"/>
                <w:sz w:val="18"/>
                <w:szCs w:val="18"/>
              </w:rPr>
            </w:pPr>
          </w:p>
        </w:tc>
      </w:tr>
      <w:tr w:rsidR="00DD7575" w:rsidRPr="00DD7575" w14:paraId="0F457CF0" w14:textId="77777777" w:rsidTr="00DD7575">
        <w:tc>
          <w:tcPr>
            <w:tcW w:w="3402" w:type="dxa"/>
            <w:shd w:val="clear" w:color="auto" w:fill="E6E6E6"/>
          </w:tcPr>
          <w:p w14:paraId="4BA5BF14" w14:textId="77777777" w:rsidR="00DD7575" w:rsidRPr="00DD7575" w:rsidRDefault="00DD7575" w:rsidP="00DD7575">
            <w:pPr>
              <w:rPr>
                <w:rFonts w:ascii="Verdana" w:hAnsi="Verdana" w:cs="Arial"/>
                <w:sz w:val="18"/>
                <w:szCs w:val="18"/>
              </w:rPr>
            </w:pPr>
            <w:r w:rsidRPr="00DD7575">
              <w:rPr>
                <w:rFonts w:ascii="Verdana" w:hAnsi="Verdana" w:cs="Arial"/>
                <w:sz w:val="18"/>
                <w:szCs w:val="18"/>
              </w:rPr>
              <w:t>Plaats en datum</w:t>
            </w:r>
          </w:p>
        </w:tc>
        <w:tc>
          <w:tcPr>
            <w:tcW w:w="5670" w:type="dxa"/>
          </w:tcPr>
          <w:p w14:paraId="30A04360" w14:textId="77777777" w:rsidR="00DD7575" w:rsidRPr="00DD7575" w:rsidRDefault="00DD7575" w:rsidP="00DD7575">
            <w:pPr>
              <w:rPr>
                <w:rFonts w:ascii="Verdana" w:hAnsi="Verdana" w:cs="Arial"/>
                <w:sz w:val="18"/>
                <w:szCs w:val="18"/>
              </w:rPr>
            </w:pPr>
          </w:p>
        </w:tc>
      </w:tr>
    </w:tbl>
    <w:p w14:paraId="77D6CC77" w14:textId="77777777" w:rsidR="00DD7575" w:rsidRPr="00DD7575" w:rsidRDefault="00DD7575" w:rsidP="00DD7575">
      <w:pPr>
        <w:rPr>
          <w:rFonts w:ascii="Verdana" w:hAnsi="Verdana" w:cs="Arial"/>
          <w:sz w:val="18"/>
          <w:szCs w:val="18"/>
        </w:rPr>
      </w:pPr>
    </w:p>
    <w:p w14:paraId="066EE3CD" w14:textId="77777777" w:rsidR="00DD7575" w:rsidRPr="00DD7575" w:rsidRDefault="00DD7575" w:rsidP="00DD7575">
      <w:pPr>
        <w:rPr>
          <w:rFonts w:ascii="Verdana" w:hAnsi="Verdana" w:cs="Arial"/>
          <w:b/>
          <w:snapToGrid w:val="0"/>
          <w:sz w:val="18"/>
          <w:szCs w:val="18"/>
        </w:rPr>
      </w:pPr>
      <w:r w:rsidRPr="00DD7575">
        <w:rPr>
          <w:rFonts w:ascii="Verdana" w:hAnsi="Verdana" w:cs="Arial"/>
          <w:b/>
          <w:snapToGrid w:val="0"/>
          <w:sz w:val="18"/>
          <w:szCs w:val="18"/>
        </w:rPr>
        <w:t xml:space="preserve">Onderneming 2 </w:t>
      </w:r>
      <w:r w:rsidRPr="00DD7575">
        <w:rPr>
          <w:rFonts w:ascii="Verdana" w:hAnsi="Verdana" w:cs="Arial"/>
          <w:i/>
          <w:iCs/>
          <w:sz w:val="18"/>
          <w:szCs w:val="18"/>
        </w:rPr>
        <w:t>(*)</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14:paraId="31F3A7CC" w14:textId="77777777" w:rsidTr="00DD7575">
        <w:trPr>
          <w:cantSplit/>
        </w:trPr>
        <w:tc>
          <w:tcPr>
            <w:tcW w:w="9072" w:type="dxa"/>
            <w:gridSpan w:val="2"/>
            <w:shd w:val="clear" w:color="auto" w:fill="E6E6E6"/>
          </w:tcPr>
          <w:p w14:paraId="6725D89B" w14:textId="77777777" w:rsidR="00DD7575" w:rsidRPr="00DD7575" w:rsidRDefault="00DD7575" w:rsidP="00DD7575">
            <w:pPr>
              <w:rPr>
                <w:rFonts w:ascii="Verdana" w:hAnsi="Verdana" w:cs="Arial"/>
                <w:sz w:val="18"/>
                <w:szCs w:val="18"/>
              </w:rPr>
            </w:pPr>
            <w:r w:rsidRPr="00DD7575">
              <w:rPr>
                <w:rFonts w:ascii="Verdana" w:hAnsi="Verdana" w:cs="Arial"/>
                <w:sz w:val="18"/>
                <w:szCs w:val="18"/>
              </w:rPr>
              <w:t>U verklaart in geval van gunning hoofdelijke aansprakelijkheid te aanvaarden voor de uitvoering van de opdracht als beschreven in deze aanbesteding.</w:t>
            </w:r>
          </w:p>
        </w:tc>
      </w:tr>
      <w:tr w:rsidR="00DD7575" w:rsidRPr="00DD7575" w14:paraId="21BE4351" w14:textId="77777777" w:rsidTr="00DD7575">
        <w:tc>
          <w:tcPr>
            <w:tcW w:w="3402" w:type="dxa"/>
            <w:shd w:val="clear" w:color="auto" w:fill="E6E6E6"/>
          </w:tcPr>
          <w:p w14:paraId="6B790FC1" w14:textId="77777777" w:rsidR="00DD7575" w:rsidRPr="00DD7575" w:rsidRDefault="00DD7575" w:rsidP="00DD7575">
            <w:pPr>
              <w:rPr>
                <w:rFonts w:ascii="Verdana" w:hAnsi="Verdana" w:cs="Arial"/>
                <w:sz w:val="18"/>
                <w:szCs w:val="18"/>
              </w:rPr>
            </w:pPr>
            <w:r w:rsidRPr="00DD7575">
              <w:rPr>
                <w:rFonts w:ascii="Verdana" w:hAnsi="Verdana" w:cs="Arial"/>
                <w:sz w:val="18"/>
                <w:szCs w:val="18"/>
              </w:rPr>
              <w:t>Naam</w:t>
            </w:r>
          </w:p>
        </w:tc>
        <w:tc>
          <w:tcPr>
            <w:tcW w:w="5670" w:type="dxa"/>
          </w:tcPr>
          <w:p w14:paraId="1E5E465E" w14:textId="77777777" w:rsidR="00DD7575" w:rsidRPr="00DD7575" w:rsidRDefault="00DD7575" w:rsidP="00DD7575">
            <w:pPr>
              <w:rPr>
                <w:rFonts w:ascii="Verdana" w:hAnsi="Verdana" w:cs="Arial"/>
                <w:sz w:val="18"/>
                <w:szCs w:val="18"/>
              </w:rPr>
            </w:pPr>
          </w:p>
        </w:tc>
      </w:tr>
      <w:tr w:rsidR="00DD7575" w:rsidRPr="00DD7575" w14:paraId="75BA315B" w14:textId="77777777" w:rsidTr="00DD7575">
        <w:tc>
          <w:tcPr>
            <w:tcW w:w="3402" w:type="dxa"/>
            <w:shd w:val="clear" w:color="auto" w:fill="E6E6E6"/>
          </w:tcPr>
          <w:p w14:paraId="1B2932A0" w14:textId="77777777" w:rsidR="00DD7575" w:rsidRPr="00DD7575" w:rsidRDefault="00DD7575" w:rsidP="00DD7575">
            <w:pPr>
              <w:rPr>
                <w:rFonts w:ascii="Verdana" w:hAnsi="Verdana" w:cs="Arial"/>
                <w:sz w:val="18"/>
                <w:szCs w:val="18"/>
              </w:rPr>
            </w:pPr>
            <w:r w:rsidRPr="00DD7575">
              <w:rPr>
                <w:rFonts w:ascii="Verdana" w:hAnsi="Verdana" w:cs="Arial"/>
                <w:sz w:val="18"/>
                <w:szCs w:val="18"/>
              </w:rPr>
              <w:t>Functie</w:t>
            </w:r>
          </w:p>
        </w:tc>
        <w:tc>
          <w:tcPr>
            <w:tcW w:w="5670" w:type="dxa"/>
          </w:tcPr>
          <w:p w14:paraId="1687E072" w14:textId="77777777" w:rsidR="00DD7575" w:rsidRPr="00DD7575" w:rsidRDefault="00DD7575" w:rsidP="00DD7575">
            <w:pPr>
              <w:rPr>
                <w:rFonts w:ascii="Verdana" w:hAnsi="Verdana" w:cs="Arial"/>
                <w:sz w:val="18"/>
                <w:szCs w:val="18"/>
              </w:rPr>
            </w:pPr>
          </w:p>
        </w:tc>
      </w:tr>
      <w:tr w:rsidR="00DD7575" w:rsidRPr="00DD7575" w14:paraId="6B606ED6" w14:textId="77777777" w:rsidTr="00DD7575">
        <w:trPr>
          <w:trHeight w:val="297"/>
        </w:trPr>
        <w:tc>
          <w:tcPr>
            <w:tcW w:w="3402" w:type="dxa"/>
            <w:shd w:val="clear" w:color="auto" w:fill="E6E6E6"/>
          </w:tcPr>
          <w:p w14:paraId="030455E4" w14:textId="77777777" w:rsidR="00DD7575" w:rsidRPr="00DD7575" w:rsidRDefault="00DD7575" w:rsidP="00DD7575">
            <w:pPr>
              <w:rPr>
                <w:rFonts w:ascii="Verdana" w:hAnsi="Verdana" w:cs="Arial"/>
                <w:sz w:val="18"/>
                <w:szCs w:val="18"/>
              </w:rPr>
            </w:pPr>
            <w:r w:rsidRPr="00DD7575">
              <w:rPr>
                <w:rFonts w:ascii="Verdana" w:hAnsi="Verdana" w:cs="Arial"/>
                <w:sz w:val="18"/>
                <w:szCs w:val="18"/>
              </w:rPr>
              <w:t>Onderneming</w:t>
            </w:r>
          </w:p>
        </w:tc>
        <w:tc>
          <w:tcPr>
            <w:tcW w:w="5670" w:type="dxa"/>
          </w:tcPr>
          <w:p w14:paraId="585FB99C" w14:textId="77777777" w:rsidR="00DD7575" w:rsidRPr="00DD7575" w:rsidRDefault="00DD7575" w:rsidP="00DD7575">
            <w:pPr>
              <w:rPr>
                <w:rFonts w:ascii="Verdana" w:hAnsi="Verdana" w:cs="Arial"/>
                <w:sz w:val="18"/>
                <w:szCs w:val="18"/>
              </w:rPr>
            </w:pPr>
          </w:p>
        </w:tc>
      </w:tr>
      <w:tr w:rsidR="00DD7575" w:rsidRPr="00DD7575" w14:paraId="7B21BB71" w14:textId="77777777" w:rsidTr="00DD7575">
        <w:tc>
          <w:tcPr>
            <w:tcW w:w="3402" w:type="dxa"/>
            <w:shd w:val="clear" w:color="auto" w:fill="E6E6E6"/>
          </w:tcPr>
          <w:p w14:paraId="6D88FE6D" w14:textId="77777777" w:rsidR="00DD7575" w:rsidRPr="00DD7575" w:rsidRDefault="00DD7575" w:rsidP="00DD7575">
            <w:pPr>
              <w:rPr>
                <w:rFonts w:ascii="Verdana" w:hAnsi="Verdana" w:cs="Arial"/>
                <w:sz w:val="18"/>
                <w:szCs w:val="18"/>
              </w:rPr>
            </w:pPr>
            <w:r w:rsidRPr="00DD7575">
              <w:rPr>
                <w:rFonts w:ascii="Verdana" w:hAnsi="Verdana" w:cs="Arial"/>
                <w:sz w:val="18"/>
                <w:szCs w:val="18"/>
              </w:rPr>
              <w:t>Handtekening</w:t>
            </w:r>
          </w:p>
          <w:p w14:paraId="3B959103" w14:textId="77777777" w:rsidR="00DD7575" w:rsidRPr="00DD7575" w:rsidRDefault="00DD7575" w:rsidP="00DD7575">
            <w:pPr>
              <w:rPr>
                <w:rFonts w:ascii="Verdana" w:hAnsi="Verdana" w:cs="Arial"/>
                <w:sz w:val="18"/>
                <w:szCs w:val="18"/>
              </w:rPr>
            </w:pPr>
          </w:p>
          <w:p w14:paraId="73E8EBD7" w14:textId="77777777" w:rsidR="00DD7575" w:rsidRPr="00DD7575" w:rsidRDefault="00DD7575" w:rsidP="00DD7575">
            <w:pPr>
              <w:rPr>
                <w:rFonts w:ascii="Verdana" w:hAnsi="Verdana" w:cs="Arial"/>
                <w:sz w:val="18"/>
                <w:szCs w:val="18"/>
              </w:rPr>
            </w:pPr>
          </w:p>
        </w:tc>
        <w:tc>
          <w:tcPr>
            <w:tcW w:w="5670" w:type="dxa"/>
          </w:tcPr>
          <w:p w14:paraId="49AC8972" w14:textId="77777777" w:rsidR="00DD7575" w:rsidRPr="00DD7575" w:rsidRDefault="00DD7575" w:rsidP="00DD7575">
            <w:pPr>
              <w:rPr>
                <w:rFonts w:ascii="Verdana" w:hAnsi="Verdana" w:cs="Arial"/>
                <w:sz w:val="18"/>
                <w:szCs w:val="18"/>
              </w:rPr>
            </w:pPr>
          </w:p>
        </w:tc>
      </w:tr>
      <w:tr w:rsidR="00DD7575" w:rsidRPr="00DD7575" w14:paraId="6CDF5C13" w14:textId="77777777" w:rsidTr="00DD7575">
        <w:tc>
          <w:tcPr>
            <w:tcW w:w="3402" w:type="dxa"/>
            <w:shd w:val="clear" w:color="auto" w:fill="E6E6E6"/>
          </w:tcPr>
          <w:p w14:paraId="5820E6DE" w14:textId="77777777" w:rsidR="00DD7575" w:rsidRPr="00DD7575" w:rsidRDefault="00DD7575" w:rsidP="00DD7575">
            <w:pPr>
              <w:rPr>
                <w:rFonts w:ascii="Verdana" w:hAnsi="Verdana" w:cs="Arial"/>
                <w:sz w:val="18"/>
                <w:szCs w:val="18"/>
              </w:rPr>
            </w:pPr>
            <w:r w:rsidRPr="00DD7575">
              <w:rPr>
                <w:rFonts w:ascii="Verdana" w:hAnsi="Verdana" w:cs="Arial"/>
                <w:sz w:val="18"/>
                <w:szCs w:val="18"/>
              </w:rPr>
              <w:t>Plaats en datum</w:t>
            </w:r>
          </w:p>
        </w:tc>
        <w:tc>
          <w:tcPr>
            <w:tcW w:w="5670" w:type="dxa"/>
          </w:tcPr>
          <w:p w14:paraId="0145C691" w14:textId="77777777" w:rsidR="00DD7575" w:rsidRPr="00DD7575" w:rsidRDefault="00DD7575" w:rsidP="00DD7575">
            <w:pPr>
              <w:rPr>
                <w:rFonts w:ascii="Verdana" w:hAnsi="Verdana" w:cs="Arial"/>
                <w:sz w:val="18"/>
                <w:szCs w:val="18"/>
              </w:rPr>
            </w:pPr>
          </w:p>
        </w:tc>
      </w:tr>
    </w:tbl>
    <w:p w14:paraId="4FDC35F8" w14:textId="77777777" w:rsidR="00DD7575" w:rsidRPr="00DD7575" w:rsidRDefault="00DD7575" w:rsidP="00DD7575">
      <w:pPr>
        <w:rPr>
          <w:rFonts w:ascii="Verdana" w:hAnsi="Verdana" w:cs="Arial"/>
          <w:sz w:val="18"/>
          <w:szCs w:val="18"/>
        </w:rPr>
      </w:pPr>
    </w:p>
    <w:p w14:paraId="4E0F5438" w14:textId="77777777" w:rsidR="00DD7575" w:rsidRPr="00DD7575" w:rsidRDefault="00DD7575" w:rsidP="00DD7575">
      <w:pPr>
        <w:rPr>
          <w:rFonts w:ascii="Verdana" w:hAnsi="Verdana" w:cs="Arial"/>
          <w:i/>
          <w:iCs/>
          <w:sz w:val="18"/>
          <w:szCs w:val="18"/>
        </w:rPr>
      </w:pPr>
      <w:r w:rsidRPr="00DD7575">
        <w:rPr>
          <w:rFonts w:ascii="Verdana" w:hAnsi="Verdana" w:cs="Arial"/>
          <w:i/>
          <w:iCs/>
          <w:sz w:val="18"/>
          <w:szCs w:val="18"/>
        </w:rPr>
        <w:t>(*) Zoveel maal herhalen als er leden in het samenwerkingsverband zijn in deze aanbesteding.</w:t>
      </w:r>
    </w:p>
    <w:p w14:paraId="3D1EBC1D" w14:textId="77777777" w:rsidR="00DD7575" w:rsidRPr="00DD7575" w:rsidRDefault="00DD7575">
      <w:pPr>
        <w:spacing w:line="240" w:lineRule="auto"/>
        <w:rPr>
          <w:rFonts w:ascii="Verdana" w:hAnsi="Verdana"/>
        </w:rPr>
      </w:pPr>
      <w:r>
        <w:rPr>
          <w:rFonts w:ascii="Verdana" w:hAnsi="Verdana"/>
        </w:rPr>
        <w:br w:type="page"/>
      </w:r>
    </w:p>
    <w:p w14:paraId="5F238138" w14:textId="77777777" w:rsidR="0010066D" w:rsidRPr="00391052" w:rsidRDefault="00DD7575" w:rsidP="002F5536">
      <w:pPr>
        <w:pStyle w:val="Kop1"/>
        <w:numPr>
          <w:ilvl w:val="0"/>
          <w:numId w:val="0"/>
        </w:numPr>
        <w:rPr>
          <w:sz w:val="18"/>
          <w:szCs w:val="18"/>
        </w:rPr>
      </w:pPr>
      <w:r w:rsidRPr="00391052">
        <w:rPr>
          <w:rFonts w:ascii="Verdana" w:hAnsi="Verdana"/>
          <w:sz w:val="18"/>
          <w:szCs w:val="18"/>
        </w:rPr>
        <w:lastRenderedPageBreak/>
        <w:t xml:space="preserve">BIJLAGE </w:t>
      </w:r>
      <w:r w:rsidR="00942CF4" w:rsidRPr="00391052">
        <w:rPr>
          <w:rFonts w:ascii="Verdana" w:hAnsi="Verdana"/>
          <w:sz w:val="18"/>
          <w:szCs w:val="18"/>
        </w:rPr>
        <w:t>2</w:t>
      </w:r>
      <w:r w:rsidRPr="00391052">
        <w:rPr>
          <w:rFonts w:ascii="Verdana" w:hAnsi="Verdana"/>
          <w:sz w:val="18"/>
          <w:szCs w:val="18"/>
        </w:rPr>
        <w:t xml:space="preserve">B - </w:t>
      </w:r>
      <w:r w:rsidRPr="00391052">
        <w:rPr>
          <w:rFonts w:ascii="Verdana" w:hAnsi="Verdana"/>
          <w:caps/>
          <w:sz w:val="18"/>
          <w:szCs w:val="18"/>
        </w:rPr>
        <w:t>Verklaring hoofdaannemer</w:t>
      </w:r>
      <w:r w:rsidR="0010066D" w:rsidRPr="00391052">
        <w:rPr>
          <w:rFonts w:ascii="Verdana" w:hAnsi="Verdana"/>
          <w:sz w:val="18"/>
          <w:szCs w:val="18"/>
        </w:rPr>
        <w:t xml:space="preserve"> </w:t>
      </w:r>
      <w:r w:rsidR="0010066D" w:rsidRPr="00391052">
        <w:rPr>
          <w:rFonts w:ascii="Verdana" w:hAnsi="Verdana"/>
          <w:sz w:val="18"/>
          <w:szCs w:val="18"/>
        </w:rPr>
        <w:tab/>
      </w:r>
      <w:bookmarkEnd w:id="27"/>
      <w:bookmarkEnd w:id="28"/>
    </w:p>
    <w:p w14:paraId="702135A1" w14:textId="77777777" w:rsidR="00DD7575" w:rsidRDefault="00DD7575" w:rsidP="00DD7575">
      <w:pPr>
        <w:rPr>
          <w:sz w:val="18"/>
          <w:szCs w:val="18"/>
        </w:rPr>
      </w:pPr>
    </w:p>
    <w:p w14:paraId="45135E18" w14:textId="77777777" w:rsidR="00DD7575" w:rsidRPr="00DD7575" w:rsidRDefault="00DD7575" w:rsidP="00DD7575">
      <w:pPr>
        <w:spacing w:line="240" w:lineRule="auto"/>
        <w:rPr>
          <w:rFonts w:ascii="Verdana" w:hAnsi="Verdana"/>
          <w:sz w:val="18"/>
          <w:szCs w:val="18"/>
        </w:rPr>
      </w:pPr>
      <w:r w:rsidRPr="00DD7575">
        <w:rPr>
          <w:rFonts w:ascii="Verdana" w:hAnsi="Verdana"/>
          <w:sz w:val="18"/>
          <w:szCs w:val="18"/>
        </w:rPr>
        <w:t xml:space="preserve">Middels ondertekening van deze bijlage verklaart </w:t>
      </w:r>
      <w:r w:rsidRPr="00DD7575">
        <w:rPr>
          <w:rFonts w:ascii="Verdana" w:hAnsi="Verdana"/>
          <w:b/>
          <w:sz w:val="18"/>
          <w:szCs w:val="18"/>
        </w:rPr>
        <w:t>[naam hoofdaannemer]</w:t>
      </w:r>
      <w:r w:rsidRPr="00DD7575">
        <w:rPr>
          <w:rFonts w:ascii="Verdana" w:hAnsi="Verdana"/>
          <w:sz w:val="18"/>
          <w:szCs w:val="18"/>
        </w:rPr>
        <w:t xml:space="preserve"> dat hij gedurende de uitvoering van de opdracht zoals beschreven in deze aanbesteding, daadwerkelijk over de kennis en/of middelen van </w:t>
      </w:r>
      <w:r w:rsidRPr="00DD7575">
        <w:rPr>
          <w:rFonts w:ascii="Verdana" w:hAnsi="Verdana"/>
          <w:b/>
          <w:sz w:val="18"/>
          <w:szCs w:val="18"/>
        </w:rPr>
        <w:t xml:space="preserve">[naam / namen onderaannemer(s)] </w:t>
      </w:r>
      <w:r w:rsidRPr="00DD7575">
        <w:rPr>
          <w:rFonts w:ascii="Verdana" w:hAnsi="Verdana"/>
          <w:sz w:val="18"/>
          <w:szCs w:val="18"/>
        </w:rPr>
        <w:t>kan beschikken.</w:t>
      </w:r>
    </w:p>
    <w:p w14:paraId="130D9B42" w14:textId="77777777" w:rsidR="00DD7575" w:rsidRPr="00DD7575" w:rsidRDefault="00DD7575" w:rsidP="00DD7575">
      <w:pPr>
        <w:rPr>
          <w:rFonts w:ascii="Verdana" w:hAnsi="Verdana"/>
          <w:sz w:val="18"/>
          <w:szCs w:val="18"/>
        </w:rPr>
      </w:pPr>
    </w:p>
    <w:p w14:paraId="1E8DE090" w14:textId="77777777" w:rsidR="00DD7575" w:rsidRPr="00DD7575" w:rsidRDefault="00DD7575" w:rsidP="00DD7575">
      <w:pPr>
        <w:rPr>
          <w:rFonts w:ascii="Verdana" w:hAnsi="Verdana"/>
          <w:sz w:val="18"/>
          <w:szCs w:val="18"/>
        </w:rPr>
      </w:pPr>
    </w:p>
    <w:p w14:paraId="43ECA3E4" w14:textId="77777777" w:rsidR="00DD7575" w:rsidRDefault="00DD7575" w:rsidP="00DD7575">
      <w:pPr>
        <w:rPr>
          <w:rFonts w:ascii="Verdana" w:hAnsi="Verdana"/>
          <w:b/>
          <w:snapToGrid w:val="0"/>
          <w:sz w:val="18"/>
          <w:szCs w:val="18"/>
        </w:rPr>
      </w:pPr>
      <w:r w:rsidRPr="00DD7575">
        <w:rPr>
          <w:rFonts w:ascii="Verdana" w:hAnsi="Verdana"/>
          <w:b/>
          <w:snapToGrid w:val="0"/>
          <w:sz w:val="18"/>
          <w:szCs w:val="18"/>
        </w:rPr>
        <w:t>Inschrijver</w:t>
      </w:r>
    </w:p>
    <w:p w14:paraId="685848C7" w14:textId="77777777" w:rsidR="00DD7575" w:rsidRPr="00DD7575" w:rsidRDefault="00DD7575" w:rsidP="00DD7575">
      <w:pPr>
        <w:rPr>
          <w:rFonts w:ascii="Verdana" w:hAnsi="Verdana"/>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14:paraId="419FD16D" w14:textId="77777777" w:rsidTr="00DD7575">
        <w:tc>
          <w:tcPr>
            <w:tcW w:w="3402" w:type="dxa"/>
            <w:shd w:val="clear" w:color="auto" w:fill="E6E6E6"/>
          </w:tcPr>
          <w:p w14:paraId="1DECEA2A" w14:textId="77777777" w:rsidR="00DD7575" w:rsidRPr="00DD7575" w:rsidRDefault="00DD7575" w:rsidP="00DD7575">
            <w:pPr>
              <w:rPr>
                <w:rFonts w:ascii="Verdana" w:hAnsi="Verdana"/>
                <w:sz w:val="18"/>
                <w:szCs w:val="18"/>
              </w:rPr>
            </w:pPr>
            <w:r w:rsidRPr="00DD7575">
              <w:rPr>
                <w:rFonts w:ascii="Verdana" w:hAnsi="Verdana"/>
                <w:sz w:val="18"/>
                <w:szCs w:val="18"/>
              </w:rPr>
              <w:t>Naam</w:t>
            </w:r>
          </w:p>
        </w:tc>
        <w:tc>
          <w:tcPr>
            <w:tcW w:w="5670" w:type="dxa"/>
          </w:tcPr>
          <w:p w14:paraId="24E00801" w14:textId="77777777" w:rsidR="00DD7575" w:rsidRPr="00DD7575" w:rsidRDefault="00DD7575" w:rsidP="00DD7575">
            <w:pPr>
              <w:rPr>
                <w:rFonts w:ascii="Verdana" w:hAnsi="Verdana"/>
                <w:sz w:val="18"/>
                <w:szCs w:val="18"/>
              </w:rPr>
            </w:pPr>
          </w:p>
        </w:tc>
      </w:tr>
      <w:tr w:rsidR="00DD7575" w:rsidRPr="00DD7575" w14:paraId="73F226F9" w14:textId="77777777" w:rsidTr="00DD7575">
        <w:tc>
          <w:tcPr>
            <w:tcW w:w="3402" w:type="dxa"/>
            <w:shd w:val="clear" w:color="auto" w:fill="E6E6E6"/>
          </w:tcPr>
          <w:p w14:paraId="2B320BE1" w14:textId="77777777" w:rsidR="00DD7575" w:rsidRPr="00DD7575" w:rsidRDefault="00DD7575" w:rsidP="00DD7575">
            <w:pPr>
              <w:rPr>
                <w:rFonts w:ascii="Verdana" w:hAnsi="Verdana"/>
                <w:sz w:val="18"/>
                <w:szCs w:val="18"/>
              </w:rPr>
            </w:pPr>
            <w:r w:rsidRPr="00DD7575">
              <w:rPr>
                <w:rFonts w:ascii="Verdana" w:hAnsi="Verdana"/>
                <w:sz w:val="18"/>
                <w:szCs w:val="18"/>
              </w:rPr>
              <w:t>Functie</w:t>
            </w:r>
          </w:p>
        </w:tc>
        <w:tc>
          <w:tcPr>
            <w:tcW w:w="5670" w:type="dxa"/>
          </w:tcPr>
          <w:p w14:paraId="39FE82F1" w14:textId="77777777" w:rsidR="00DD7575" w:rsidRPr="00DD7575" w:rsidRDefault="00DD7575" w:rsidP="00DD7575">
            <w:pPr>
              <w:rPr>
                <w:rFonts w:ascii="Verdana" w:hAnsi="Verdana"/>
                <w:sz w:val="18"/>
                <w:szCs w:val="18"/>
              </w:rPr>
            </w:pPr>
          </w:p>
        </w:tc>
      </w:tr>
      <w:tr w:rsidR="00DD7575" w:rsidRPr="00DD7575" w14:paraId="6B7DA63D" w14:textId="77777777" w:rsidTr="00DD7575">
        <w:trPr>
          <w:trHeight w:val="297"/>
        </w:trPr>
        <w:tc>
          <w:tcPr>
            <w:tcW w:w="3402" w:type="dxa"/>
            <w:shd w:val="clear" w:color="auto" w:fill="E6E6E6"/>
          </w:tcPr>
          <w:p w14:paraId="2BCE0CFA" w14:textId="77777777" w:rsidR="00DD7575" w:rsidRPr="00DD7575" w:rsidRDefault="00DD7575" w:rsidP="00DD7575">
            <w:pPr>
              <w:rPr>
                <w:rFonts w:ascii="Verdana" w:hAnsi="Verdana"/>
                <w:sz w:val="18"/>
                <w:szCs w:val="18"/>
              </w:rPr>
            </w:pPr>
            <w:r w:rsidRPr="00DD7575">
              <w:rPr>
                <w:rFonts w:ascii="Verdana" w:hAnsi="Verdana"/>
                <w:sz w:val="18"/>
                <w:szCs w:val="18"/>
              </w:rPr>
              <w:t>Onderneming</w:t>
            </w:r>
          </w:p>
        </w:tc>
        <w:tc>
          <w:tcPr>
            <w:tcW w:w="5670" w:type="dxa"/>
          </w:tcPr>
          <w:p w14:paraId="1AD4A9AA" w14:textId="77777777" w:rsidR="00DD7575" w:rsidRPr="00DD7575" w:rsidRDefault="00DD7575" w:rsidP="00DD7575">
            <w:pPr>
              <w:rPr>
                <w:rFonts w:ascii="Verdana" w:hAnsi="Verdana"/>
                <w:sz w:val="18"/>
                <w:szCs w:val="18"/>
              </w:rPr>
            </w:pPr>
          </w:p>
        </w:tc>
      </w:tr>
      <w:tr w:rsidR="00DD7575" w:rsidRPr="00DD7575" w14:paraId="3EBC7EC6" w14:textId="77777777" w:rsidTr="00DD7575">
        <w:tc>
          <w:tcPr>
            <w:tcW w:w="3402" w:type="dxa"/>
            <w:shd w:val="clear" w:color="auto" w:fill="E6E6E6"/>
          </w:tcPr>
          <w:p w14:paraId="4E5F56F0" w14:textId="77777777" w:rsidR="00DD7575" w:rsidRPr="00DD7575" w:rsidRDefault="00DD7575" w:rsidP="00DD7575">
            <w:pPr>
              <w:rPr>
                <w:rFonts w:ascii="Verdana" w:hAnsi="Verdana"/>
                <w:sz w:val="18"/>
                <w:szCs w:val="18"/>
              </w:rPr>
            </w:pPr>
            <w:r w:rsidRPr="00DD7575">
              <w:rPr>
                <w:rFonts w:ascii="Verdana" w:hAnsi="Verdana"/>
                <w:sz w:val="18"/>
                <w:szCs w:val="18"/>
              </w:rPr>
              <w:t>Handtekening</w:t>
            </w:r>
          </w:p>
          <w:p w14:paraId="3A971ADE" w14:textId="77777777" w:rsidR="00DD7575" w:rsidRPr="00DD7575" w:rsidRDefault="00DD7575" w:rsidP="00DD7575">
            <w:pPr>
              <w:rPr>
                <w:rFonts w:ascii="Verdana" w:hAnsi="Verdana"/>
                <w:sz w:val="18"/>
                <w:szCs w:val="18"/>
              </w:rPr>
            </w:pPr>
          </w:p>
          <w:p w14:paraId="51EE7CC8" w14:textId="77777777" w:rsidR="00DD7575" w:rsidRPr="00DD7575" w:rsidRDefault="00DD7575" w:rsidP="00DD7575">
            <w:pPr>
              <w:rPr>
                <w:rFonts w:ascii="Verdana" w:hAnsi="Verdana"/>
                <w:sz w:val="18"/>
                <w:szCs w:val="18"/>
              </w:rPr>
            </w:pPr>
          </w:p>
        </w:tc>
        <w:tc>
          <w:tcPr>
            <w:tcW w:w="5670" w:type="dxa"/>
          </w:tcPr>
          <w:p w14:paraId="4535DF18" w14:textId="77777777" w:rsidR="00DD7575" w:rsidRPr="00DD7575" w:rsidRDefault="00DD7575" w:rsidP="00DD7575">
            <w:pPr>
              <w:rPr>
                <w:rFonts w:ascii="Verdana" w:hAnsi="Verdana"/>
                <w:sz w:val="18"/>
                <w:szCs w:val="18"/>
              </w:rPr>
            </w:pPr>
          </w:p>
        </w:tc>
      </w:tr>
      <w:tr w:rsidR="00DD7575" w:rsidRPr="00DD7575" w14:paraId="7A3AC855" w14:textId="77777777" w:rsidTr="00DD7575">
        <w:tc>
          <w:tcPr>
            <w:tcW w:w="3402" w:type="dxa"/>
            <w:shd w:val="clear" w:color="auto" w:fill="E6E6E6"/>
          </w:tcPr>
          <w:p w14:paraId="605850B6" w14:textId="77777777" w:rsidR="00DD7575" w:rsidRPr="00DD7575" w:rsidRDefault="00DD7575" w:rsidP="00DD7575">
            <w:pPr>
              <w:rPr>
                <w:rFonts w:ascii="Verdana" w:hAnsi="Verdana"/>
                <w:sz w:val="18"/>
                <w:szCs w:val="18"/>
              </w:rPr>
            </w:pPr>
            <w:r w:rsidRPr="00DD7575">
              <w:rPr>
                <w:rFonts w:ascii="Verdana" w:hAnsi="Verdana"/>
                <w:sz w:val="18"/>
                <w:szCs w:val="18"/>
              </w:rPr>
              <w:t>Plaats en datum</w:t>
            </w:r>
          </w:p>
        </w:tc>
        <w:tc>
          <w:tcPr>
            <w:tcW w:w="5670" w:type="dxa"/>
          </w:tcPr>
          <w:p w14:paraId="371D4DB4" w14:textId="77777777" w:rsidR="00DD7575" w:rsidRPr="00DD7575" w:rsidRDefault="00DD7575" w:rsidP="00DD7575">
            <w:pPr>
              <w:rPr>
                <w:rFonts w:ascii="Verdana" w:hAnsi="Verdana"/>
                <w:sz w:val="18"/>
                <w:szCs w:val="18"/>
              </w:rPr>
            </w:pPr>
          </w:p>
        </w:tc>
      </w:tr>
    </w:tbl>
    <w:p w14:paraId="3C244BD5" w14:textId="77777777" w:rsidR="00DD7575" w:rsidRPr="00DD7575" w:rsidRDefault="00DD7575" w:rsidP="00DD7575">
      <w:pPr>
        <w:spacing w:line="240" w:lineRule="auto"/>
        <w:rPr>
          <w:rFonts w:ascii="Verdana" w:hAnsi="Verdana"/>
          <w:sz w:val="18"/>
          <w:szCs w:val="18"/>
        </w:rPr>
      </w:pPr>
    </w:p>
    <w:p w14:paraId="577DF408" w14:textId="77777777" w:rsidR="00DD7575" w:rsidRDefault="00DD7575" w:rsidP="00DD7575">
      <w:pPr>
        <w:rPr>
          <w:rFonts w:ascii="Verdana" w:hAnsi="Verdana"/>
          <w:b/>
          <w:snapToGrid w:val="0"/>
          <w:sz w:val="18"/>
          <w:szCs w:val="18"/>
        </w:rPr>
      </w:pPr>
      <w:r w:rsidRPr="00DD7575">
        <w:rPr>
          <w:rFonts w:ascii="Verdana" w:hAnsi="Verdana"/>
          <w:b/>
          <w:snapToGrid w:val="0"/>
          <w:sz w:val="18"/>
          <w:szCs w:val="18"/>
        </w:rPr>
        <w:t>Onderaannemer</w:t>
      </w:r>
    </w:p>
    <w:p w14:paraId="1607C5F4" w14:textId="77777777" w:rsidR="00DD7575" w:rsidRPr="00DD7575" w:rsidRDefault="00DD7575" w:rsidP="00DD7575">
      <w:pPr>
        <w:rPr>
          <w:rFonts w:ascii="Verdana" w:hAnsi="Verdana"/>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DD7575" w14:paraId="0D3290B8" w14:textId="77777777" w:rsidTr="00DD7575">
        <w:tc>
          <w:tcPr>
            <w:tcW w:w="3402" w:type="dxa"/>
            <w:shd w:val="clear" w:color="auto" w:fill="E6E6E6"/>
          </w:tcPr>
          <w:p w14:paraId="4341DC76" w14:textId="77777777" w:rsidR="00DD7575" w:rsidRPr="00DD7575" w:rsidRDefault="00DD7575" w:rsidP="00DD7575">
            <w:pPr>
              <w:rPr>
                <w:rFonts w:ascii="Verdana" w:hAnsi="Verdana"/>
                <w:sz w:val="18"/>
                <w:szCs w:val="18"/>
              </w:rPr>
            </w:pPr>
            <w:r w:rsidRPr="00DD7575">
              <w:rPr>
                <w:rFonts w:ascii="Verdana" w:hAnsi="Verdana"/>
                <w:sz w:val="18"/>
                <w:szCs w:val="18"/>
              </w:rPr>
              <w:t>Naam</w:t>
            </w:r>
          </w:p>
        </w:tc>
        <w:tc>
          <w:tcPr>
            <w:tcW w:w="5670" w:type="dxa"/>
          </w:tcPr>
          <w:p w14:paraId="50B364E5" w14:textId="77777777" w:rsidR="00DD7575" w:rsidRPr="00DD7575" w:rsidRDefault="00DD7575" w:rsidP="00DD7575">
            <w:pPr>
              <w:rPr>
                <w:rFonts w:ascii="Verdana" w:hAnsi="Verdana"/>
                <w:sz w:val="18"/>
                <w:szCs w:val="18"/>
              </w:rPr>
            </w:pPr>
          </w:p>
        </w:tc>
      </w:tr>
      <w:tr w:rsidR="00DD7575" w:rsidRPr="00DD7575" w14:paraId="2959E69C" w14:textId="77777777" w:rsidTr="00DD7575">
        <w:tc>
          <w:tcPr>
            <w:tcW w:w="3402" w:type="dxa"/>
            <w:shd w:val="clear" w:color="auto" w:fill="E6E6E6"/>
          </w:tcPr>
          <w:p w14:paraId="67E6890E" w14:textId="77777777" w:rsidR="00DD7575" w:rsidRPr="00DD7575" w:rsidRDefault="00DD7575" w:rsidP="00DD7575">
            <w:pPr>
              <w:rPr>
                <w:rFonts w:ascii="Verdana" w:hAnsi="Verdana"/>
                <w:sz w:val="18"/>
                <w:szCs w:val="18"/>
              </w:rPr>
            </w:pPr>
            <w:r w:rsidRPr="00DD7575">
              <w:rPr>
                <w:rFonts w:ascii="Verdana" w:hAnsi="Verdana"/>
                <w:sz w:val="18"/>
                <w:szCs w:val="18"/>
              </w:rPr>
              <w:t>Functie</w:t>
            </w:r>
          </w:p>
        </w:tc>
        <w:tc>
          <w:tcPr>
            <w:tcW w:w="5670" w:type="dxa"/>
          </w:tcPr>
          <w:p w14:paraId="1224D05B" w14:textId="77777777" w:rsidR="00DD7575" w:rsidRPr="00DD7575" w:rsidRDefault="00DD7575" w:rsidP="00DD7575">
            <w:pPr>
              <w:rPr>
                <w:rFonts w:ascii="Verdana" w:hAnsi="Verdana"/>
                <w:sz w:val="18"/>
                <w:szCs w:val="18"/>
              </w:rPr>
            </w:pPr>
          </w:p>
        </w:tc>
      </w:tr>
      <w:tr w:rsidR="00DD7575" w:rsidRPr="00DD7575" w14:paraId="534114A1" w14:textId="77777777" w:rsidTr="00DD7575">
        <w:trPr>
          <w:trHeight w:val="297"/>
        </w:trPr>
        <w:tc>
          <w:tcPr>
            <w:tcW w:w="3402" w:type="dxa"/>
            <w:shd w:val="clear" w:color="auto" w:fill="E6E6E6"/>
          </w:tcPr>
          <w:p w14:paraId="78F0C74F" w14:textId="77777777" w:rsidR="00DD7575" w:rsidRPr="00DD7575" w:rsidRDefault="00DD7575" w:rsidP="00DD7575">
            <w:pPr>
              <w:rPr>
                <w:rFonts w:ascii="Verdana" w:hAnsi="Verdana"/>
                <w:sz w:val="18"/>
                <w:szCs w:val="18"/>
              </w:rPr>
            </w:pPr>
            <w:r w:rsidRPr="00DD7575">
              <w:rPr>
                <w:rFonts w:ascii="Verdana" w:hAnsi="Verdana"/>
                <w:sz w:val="18"/>
                <w:szCs w:val="18"/>
              </w:rPr>
              <w:t>Onderneming</w:t>
            </w:r>
          </w:p>
        </w:tc>
        <w:tc>
          <w:tcPr>
            <w:tcW w:w="5670" w:type="dxa"/>
          </w:tcPr>
          <w:p w14:paraId="481B1D55" w14:textId="77777777" w:rsidR="00DD7575" w:rsidRPr="00DD7575" w:rsidRDefault="00DD7575" w:rsidP="00DD7575">
            <w:pPr>
              <w:rPr>
                <w:rFonts w:ascii="Verdana" w:hAnsi="Verdana"/>
                <w:sz w:val="18"/>
                <w:szCs w:val="18"/>
              </w:rPr>
            </w:pPr>
          </w:p>
        </w:tc>
      </w:tr>
      <w:tr w:rsidR="00DD7575" w:rsidRPr="00DD7575" w14:paraId="33553C7E" w14:textId="77777777" w:rsidTr="00DD7575">
        <w:tc>
          <w:tcPr>
            <w:tcW w:w="3402" w:type="dxa"/>
            <w:shd w:val="clear" w:color="auto" w:fill="E6E6E6"/>
          </w:tcPr>
          <w:p w14:paraId="02C13AA9" w14:textId="77777777" w:rsidR="00DD7575" w:rsidRPr="00DD7575" w:rsidRDefault="00DD7575" w:rsidP="00DD7575">
            <w:pPr>
              <w:rPr>
                <w:rFonts w:ascii="Verdana" w:hAnsi="Verdana"/>
                <w:sz w:val="18"/>
                <w:szCs w:val="18"/>
              </w:rPr>
            </w:pPr>
            <w:r w:rsidRPr="00DD7575">
              <w:rPr>
                <w:rFonts w:ascii="Verdana" w:hAnsi="Verdana"/>
                <w:sz w:val="18"/>
                <w:szCs w:val="18"/>
              </w:rPr>
              <w:t>Handtekening</w:t>
            </w:r>
          </w:p>
          <w:p w14:paraId="49F41486" w14:textId="77777777" w:rsidR="00DD7575" w:rsidRPr="00DD7575" w:rsidRDefault="00DD7575" w:rsidP="00DD7575">
            <w:pPr>
              <w:rPr>
                <w:rFonts w:ascii="Verdana" w:hAnsi="Verdana"/>
                <w:sz w:val="18"/>
                <w:szCs w:val="18"/>
              </w:rPr>
            </w:pPr>
          </w:p>
          <w:p w14:paraId="33C43C30" w14:textId="77777777" w:rsidR="00DD7575" w:rsidRPr="00DD7575" w:rsidRDefault="00DD7575" w:rsidP="00DD7575">
            <w:pPr>
              <w:rPr>
                <w:rFonts w:ascii="Verdana" w:hAnsi="Verdana"/>
                <w:sz w:val="18"/>
                <w:szCs w:val="18"/>
              </w:rPr>
            </w:pPr>
          </w:p>
        </w:tc>
        <w:tc>
          <w:tcPr>
            <w:tcW w:w="5670" w:type="dxa"/>
          </w:tcPr>
          <w:p w14:paraId="0A45D050" w14:textId="77777777" w:rsidR="00DD7575" w:rsidRPr="00DD7575" w:rsidRDefault="00DD7575" w:rsidP="00DD7575">
            <w:pPr>
              <w:rPr>
                <w:rFonts w:ascii="Verdana" w:hAnsi="Verdana"/>
                <w:sz w:val="18"/>
                <w:szCs w:val="18"/>
              </w:rPr>
            </w:pPr>
          </w:p>
        </w:tc>
      </w:tr>
      <w:tr w:rsidR="00DD7575" w:rsidRPr="00DD7575" w14:paraId="68E86358" w14:textId="77777777" w:rsidTr="00DD7575">
        <w:tc>
          <w:tcPr>
            <w:tcW w:w="3402" w:type="dxa"/>
            <w:shd w:val="clear" w:color="auto" w:fill="E6E6E6"/>
          </w:tcPr>
          <w:p w14:paraId="67FE86C9" w14:textId="77777777" w:rsidR="00DD7575" w:rsidRPr="00DD7575" w:rsidRDefault="00DD7575" w:rsidP="00DD7575">
            <w:pPr>
              <w:rPr>
                <w:rFonts w:ascii="Verdana" w:hAnsi="Verdana"/>
                <w:sz w:val="18"/>
                <w:szCs w:val="18"/>
              </w:rPr>
            </w:pPr>
            <w:r w:rsidRPr="00DD7575">
              <w:rPr>
                <w:rFonts w:ascii="Verdana" w:hAnsi="Verdana"/>
                <w:sz w:val="18"/>
                <w:szCs w:val="18"/>
              </w:rPr>
              <w:t>Plaats en datum</w:t>
            </w:r>
          </w:p>
        </w:tc>
        <w:tc>
          <w:tcPr>
            <w:tcW w:w="5670" w:type="dxa"/>
          </w:tcPr>
          <w:p w14:paraId="2A85C522" w14:textId="77777777" w:rsidR="00DD7575" w:rsidRPr="00DD7575" w:rsidRDefault="00DD7575" w:rsidP="00DD7575">
            <w:pPr>
              <w:rPr>
                <w:rFonts w:ascii="Verdana" w:hAnsi="Verdana"/>
                <w:sz w:val="18"/>
                <w:szCs w:val="18"/>
              </w:rPr>
            </w:pPr>
          </w:p>
        </w:tc>
      </w:tr>
    </w:tbl>
    <w:p w14:paraId="20E7EFD1" w14:textId="77777777" w:rsidR="0010066D" w:rsidRDefault="0010066D" w:rsidP="0010066D">
      <w:pPr>
        <w:ind w:firstLine="142"/>
        <w:rPr>
          <w:sz w:val="18"/>
          <w:szCs w:val="18"/>
        </w:rPr>
      </w:pPr>
    </w:p>
    <w:p w14:paraId="7CE7ED61" w14:textId="77777777" w:rsidR="0010066D" w:rsidRDefault="0010066D" w:rsidP="0010066D">
      <w:pPr>
        <w:ind w:firstLine="142"/>
        <w:rPr>
          <w:sz w:val="18"/>
          <w:szCs w:val="18"/>
        </w:rPr>
      </w:pPr>
    </w:p>
    <w:p w14:paraId="688A94E0" w14:textId="77777777" w:rsidR="0010066D" w:rsidRPr="00754B92" w:rsidRDefault="0010066D" w:rsidP="0010066D">
      <w:pPr>
        <w:ind w:firstLine="142"/>
        <w:rPr>
          <w:sz w:val="18"/>
          <w:szCs w:val="18"/>
        </w:rPr>
      </w:pPr>
    </w:p>
    <w:p w14:paraId="277E5248" w14:textId="77777777" w:rsidR="0010066D" w:rsidRDefault="0010066D" w:rsidP="0010066D">
      <w:pPr>
        <w:rPr>
          <w:sz w:val="18"/>
          <w:szCs w:val="18"/>
        </w:rPr>
      </w:pPr>
    </w:p>
    <w:p w14:paraId="34276621" w14:textId="77777777" w:rsidR="00A956B5" w:rsidRDefault="00A956B5" w:rsidP="0010066D">
      <w:pPr>
        <w:rPr>
          <w:sz w:val="18"/>
          <w:szCs w:val="18"/>
        </w:rPr>
      </w:pPr>
    </w:p>
    <w:p w14:paraId="6685CEE3" w14:textId="77777777" w:rsidR="00A956B5" w:rsidRDefault="00A956B5" w:rsidP="0010066D">
      <w:pPr>
        <w:rPr>
          <w:sz w:val="18"/>
          <w:szCs w:val="18"/>
        </w:rPr>
      </w:pPr>
    </w:p>
    <w:p w14:paraId="365EBE92" w14:textId="77777777" w:rsidR="00A956B5" w:rsidRDefault="00A956B5" w:rsidP="0010066D">
      <w:pPr>
        <w:rPr>
          <w:sz w:val="18"/>
          <w:szCs w:val="18"/>
        </w:rPr>
      </w:pPr>
    </w:p>
    <w:p w14:paraId="6BC1B44A" w14:textId="77777777" w:rsidR="00A956B5" w:rsidRDefault="00A956B5" w:rsidP="0010066D">
      <w:pPr>
        <w:rPr>
          <w:sz w:val="18"/>
          <w:szCs w:val="18"/>
        </w:rPr>
      </w:pPr>
    </w:p>
    <w:p w14:paraId="012E5F24" w14:textId="77777777" w:rsidR="00A956B5" w:rsidRPr="00754B92" w:rsidRDefault="00A956B5" w:rsidP="0010066D">
      <w:pPr>
        <w:rPr>
          <w:sz w:val="18"/>
          <w:szCs w:val="18"/>
        </w:rPr>
      </w:pPr>
    </w:p>
    <w:p w14:paraId="6B049D0D" w14:textId="77777777" w:rsidR="0010066D" w:rsidRPr="00A956B5" w:rsidRDefault="0010066D" w:rsidP="0010066D">
      <w:pPr>
        <w:rPr>
          <w:rFonts w:ascii="Verdana" w:hAnsi="Verdana"/>
          <w:sz w:val="18"/>
          <w:szCs w:val="18"/>
        </w:rPr>
      </w:pPr>
      <w:r w:rsidRPr="00A956B5">
        <w:rPr>
          <w:rFonts w:ascii="Verdana" w:hAnsi="Verdana"/>
          <w:sz w:val="18"/>
          <w:szCs w:val="18"/>
        </w:rPr>
        <w:t>Ondergetekende verklaart de bovenstaande tabel naar waarheid te hebben ingevuld.</w:t>
      </w:r>
    </w:p>
    <w:p w14:paraId="2B09E5AD" w14:textId="77777777" w:rsidR="0010066D" w:rsidRPr="00A956B5" w:rsidRDefault="0010066D" w:rsidP="0010066D">
      <w:pPr>
        <w:rPr>
          <w:rFonts w:ascii="Verdana" w:hAnsi="Verdana"/>
          <w:sz w:val="18"/>
          <w:szCs w:val="18"/>
        </w:rPr>
      </w:pPr>
    </w:p>
    <w:p w14:paraId="35BCD6B8" w14:textId="77777777" w:rsidR="0010066D" w:rsidRPr="00A956B5" w:rsidRDefault="0010066D" w:rsidP="0010066D">
      <w:pPr>
        <w:rPr>
          <w:rFonts w:ascii="Verdana" w:hAnsi="Verdana"/>
          <w:sz w:val="18"/>
          <w:szCs w:val="18"/>
        </w:rPr>
      </w:pPr>
    </w:p>
    <w:p w14:paraId="28862584" w14:textId="77777777" w:rsidR="00E04150" w:rsidRPr="00092DF3" w:rsidRDefault="00E04150" w:rsidP="00E04150">
      <w:pPr>
        <w:spacing w:line="276" w:lineRule="auto"/>
        <w:jc w:val="both"/>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E04150" w:rsidRPr="00092DF3" w14:paraId="70D02B06" w14:textId="77777777" w:rsidTr="00DD7575">
        <w:tc>
          <w:tcPr>
            <w:tcW w:w="3402" w:type="dxa"/>
            <w:shd w:val="clear" w:color="auto" w:fill="E6E6E6"/>
          </w:tcPr>
          <w:p w14:paraId="3D59F62C" w14:textId="77777777" w:rsidR="00E04150" w:rsidRPr="00092DF3" w:rsidRDefault="00E04150" w:rsidP="00DD7575">
            <w:pPr>
              <w:spacing w:line="276" w:lineRule="auto"/>
              <w:jc w:val="both"/>
              <w:rPr>
                <w:rFonts w:ascii="Verdana" w:hAnsi="Verdana" w:cs="Arial"/>
                <w:sz w:val="18"/>
                <w:szCs w:val="18"/>
              </w:rPr>
            </w:pPr>
            <w:r w:rsidRPr="00092DF3">
              <w:rPr>
                <w:rFonts w:ascii="Verdana" w:hAnsi="Verdana" w:cs="Arial"/>
                <w:sz w:val="18"/>
                <w:szCs w:val="18"/>
              </w:rPr>
              <w:t>Naam</w:t>
            </w:r>
          </w:p>
        </w:tc>
        <w:tc>
          <w:tcPr>
            <w:tcW w:w="5670" w:type="dxa"/>
          </w:tcPr>
          <w:p w14:paraId="3F45B8D2" w14:textId="77777777" w:rsidR="00E04150" w:rsidRPr="00092DF3" w:rsidRDefault="00E04150" w:rsidP="00DD7575">
            <w:pPr>
              <w:spacing w:line="276" w:lineRule="auto"/>
              <w:jc w:val="both"/>
              <w:rPr>
                <w:rFonts w:ascii="Verdana" w:hAnsi="Verdana" w:cs="Arial"/>
                <w:sz w:val="18"/>
                <w:szCs w:val="18"/>
              </w:rPr>
            </w:pPr>
          </w:p>
        </w:tc>
      </w:tr>
      <w:tr w:rsidR="00E04150" w:rsidRPr="00092DF3" w14:paraId="17F4587F" w14:textId="77777777" w:rsidTr="00DD7575">
        <w:tc>
          <w:tcPr>
            <w:tcW w:w="3402" w:type="dxa"/>
            <w:shd w:val="clear" w:color="auto" w:fill="E6E6E6"/>
          </w:tcPr>
          <w:p w14:paraId="7D0F841B" w14:textId="77777777" w:rsidR="00E04150" w:rsidRPr="00092DF3" w:rsidRDefault="00E04150" w:rsidP="00DD7575">
            <w:pPr>
              <w:spacing w:line="276" w:lineRule="auto"/>
              <w:jc w:val="both"/>
              <w:rPr>
                <w:rFonts w:ascii="Verdana" w:hAnsi="Verdana" w:cs="Arial"/>
                <w:sz w:val="18"/>
                <w:szCs w:val="18"/>
              </w:rPr>
            </w:pPr>
            <w:r w:rsidRPr="00092DF3">
              <w:rPr>
                <w:rFonts w:ascii="Verdana" w:hAnsi="Verdana" w:cs="Arial"/>
                <w:sz w:val="18"/>
                <w:szCs w:val="18"/>
              </w:rPr>
              <w:t>Functie</w:t>
            </w:r>
          </w:p>
        </w:tc>
        <w:tc>
          <w:tcPr>
            <w:tcW w:w="5670" w:type="dxa"/>
          </w:tcPr>
          <w:p w14:paraId="574BF49F" w14:textId="77777777" w:rsidR="00E04150" w:rsidRPr="00092DF3" w:rsidRDefault="00E04150" w:rsidP="00DD7575">
            <w:pPr>
              <w:spacing w:line="276" w:lineRule="auto"/>
              <w:jc w:val="both"/>
              <w:rPr>
                <w:rFonts w:ascii="Verdana" w:hAnsi="Verdana" w:cs="Arial"/>
                <w:sz w:val="18"/>
                <w:szCs w:val="18"/>
              </w:rPr>
            </w:pPr>
          </w:p>
        </w:tc>
      </w:tr>
      <w:tr w:rsidR="00E04150" w:rsidRPr="00092DF3" w14:paraId="570DF643" w14:textId="77777777" w:rsidTr="00DD7575">
        <w:trPr>
          <w:trHeight w:val="297"/>
        </w:trPr>
        <w:tc>
          <w:tcPr>
            <w:tcW w:w="3402" w:type="dxa"/>
            <w:shd w:val="clear" w:color="auto" w:fill="E6E6E6"/>
          </w:tcPr>
          <w:p w14:paraId="13F3C6B9" w14:textId="77777777" w:rsidR="00E04150" w:rsidRPr="00092DF3" w:rsidRDefault="00E04150" w:rsidP="00DD7575">
            <w:pPr>
              <w:spacing w:line="276" w:lineRule="auto"/>
              <w:jc w:val="both"/>
              <w:rPr>
                <w:rFonts w:ascii="Verdana" w:hAnsi="Verdana" w:cs="Arial"/>
                <w:sz w:val="18"/>
                <w:szCs w:val="18"/>
              </w:rPr>
            </w:pPr>
            <w:r w:rsidRPr="00092DF3">
              <w:rPr>
                <w:rFonts w:ascii="Verdana" w:hAnsi="Verdana" w:cs="Arial"/>
                <w:sz w:val="18"/>
                <w:szCs w:val="18"/>
              </w:rPr>
              <w:t>Onderneming</w:t>
            </w:r>
          </w:p>
        </w:tc>
        <w:tc>
          <w:tcPr>
            <w:tcW w:w="5670" w:type="dxa"/>
          </w:tcPr>
          <w:p w14:paraId="0A1B5EBC" w14:textId="77777777" w:rsidR="00E04150" w:rsidRPr="00092DF3" w:rsidRDefault="00E04150" w:rsidP="00DD7575">
            <w:pPr>
              <w:spacing w:line="276" w:lineRule="auto"/>
              <w:jc w:val="both"/>
              <w:rPr>
                <w:rFonts w:ascii="Verdana" w:hAnsi="Verdana" w:cs="Arial"/>
                <w:sz w:val="18"/>
                <w:szCs w:val="18"/>
              </w:rPr>
            </w:pPr>
          </w:p>
        </w:tc>
      </w:tr>
      <w:tr w:rsidR="00E04150" w:rsidRPr="00092DF3" w14:paraId="69789BAD" w14:textId="77777777" w:rsidTr="00DD7575">
        <w:tc>
          <w:tcPr>
            <w:tcW w:w="3402" w:type="dxa"/>
            <w:shd w:val="clear" w:color="auto" w:fill="E6E6E6"/>
          </w:tcPr>
          <w:p w14:paraId="4DAD495F" w14:textId="77777777" w:rsidR="00E04150" w:rsidRPr="00092DF3" w:rsidRDefault="00E04150" w:rsidP="00DD7575">
            <w:pPr>
              <w:spacing w:line="276" w:lineRule="auto"/>
              <w:jc w:val="both"/>
              <w:rPr>
                <w:rFonts w:ascii="Verdana" w:hAnsi="Verdana" w:cs="Arial"/>
                <w:sz w:val="18"/>
                <w:szCs w:val="18"/>
              </w:rPr>
            </w:pPr>
            <w:r w:rsidRPr="00092DF3">
              <w:rPr>
                <w:rFonts w:ascii="Verdana" w:hAnsi="Verdana" w:cs="Arial"/>
                <w:sz w:val="18"/>
                <w:szCs w:val="18"/>
              </w:rPr>
              <w:t>Handtekening</w:t>
            </w:r>
          </w:p>
          <w:p w14:paraId="0BE4A3F9" w14:textId="77777777" w:rsidR="00E04150" w:rsidRPr="00092DF3" w:rsidRDefault="00E04150" w:rsidP="00DD7575">
            <w:pPr>
              <w:spacing w:line="276" w:lineRule="auto"/>
              <w:jc w:val="both"/>
              <w:rPr>
                <w:rFonts w:ascii="Verdana" w:hAnsi="Verdana" w:cs="Arial"/>
                <w:sz w:val="18"/>
                <w:szCs w:val="18"/>
              </w:rPr>
            </w:pPr>
          </w:p>
          <w:p w14:paraId="5D732E7E" w14:textId="77777777" w:rsidR="00E04150" w:rsidRPr="00092DF3" w:rsidRDefault="00E04150" w:rsidP="00DD7575">
            <w:pPr>
              <w:spacing w:line="276" w:lineRule="auto"/>
              <w:jc w:val="both"/>
              <w:rPr>
                <w:rFonts w:ascii="Verdana" w:hAnsi="Verdana" w:cs="Arial"/>
                <w:sz w:val="18"/>
                <w:szCs w:val="18"/>
              </w:rPr>
            </w:pPr>
          </w:p>
        </w:tc>
        <w:tc>
          <w:tcPr>
            <w:tcW w:w="5670" w:type="dxa"/>
          </w:tcPr>
          <w:p w14:paraId="26CB89F7" w14:textId="77777777" w:rsidR="00E04150" w:rsidRPr="00092DF3" w:rsidRDefault="00E04150" w:rsidP="00DD7575">
            <w:pPr>
              <w:spacing w:line="276" w:lineRule="auto"/>
              <w:jc w:val="both"/>
              <w:rPr>
                <w:rFonts w:ascii="Verdana" w:hAnsi="Verdana" w:cs="Arial"/>
                <w:sz w:val="18"/>
                <w:szCs w:val="18"/>
              </w:rPr>
            </w:pPr>
          </w:p>
        </w:tc>
      </w:tr>
      <w:tr w:rsidR="00E04150" w:rsidRPr="00092DF3" w14:paraId="4B73A5CC" w14:textId="77777777" w:rsidTr="00E04150">
        <w:trPr>
          <w:trHeight w:hRule="exact" w:val="1018"/>
        </w:trPr>
        <w:tc>
          <w:tcPr>
            <w:tcW w:w="3402" w:type="dxa"/>
            <w:shd w:val="clear" w:color="auto" w:fill="E6E6E6"/>
          </w:tcPr>
          <w:p w14:paraId="52F9189C" w14:textId="77777777" w:rsidR="00E04150" w:rsidRPr="00092DF3" w:rsidRDefault="00E04150" w:rsidP="00DD7575">
            <w:pPr>
              <w:spacing w:line="276" w:lineRule="auto"/>
              <w:jc w:val="both"/>
              <w:rPr>
                <w:rFonts w:ascii="Verdana" w:hAnsi="Verdana" w:cs="Arial"/>
                <w:sz w:val="18"/>
                <w:szCs w:val="18"/>
              </w:rPr>
            </w:pPr>
            <w:r w:rsidRPr="00092DF3">
              <w:rPr>
                <w:rFonts w:ascii="Verdana" w:hAnsi="Verdana" w:cs="Arial"/>
                <w:sz w:val="18"/>
                <w:szCs w:val="18"/>
              </w:rPr>
              <w:t>Plaats en datum</w:t>
            </w:r>
          </w:p>
        </w:tc>
        <w:tc>
          <w:tcPr>
            <w:tcW w:w="5670" w:type="dxa"/>
          </w:tcPr>
          <w:p w14:paraId="3931ED91" w14:textId="77777777" w:rsidR="00E04150" w:rsidRPr="00092DF3" w:rsidRDefault="00E04150" w:rsidP="00DD7575">
            <w:pPr>
              <w:spacing w:line="276" w:lineRule="auto"/>
              <w:jc w:val="both"/>
              <w:rPr>
                <w:rFonts w:ascii="Verdana" w:hAnsi="Verdana" w:cs="Arial"/>
                <w:sz w:val="18"/>
                <w:szCs w:val="18"/>
              </w:rPr>
            </w:pPr>
          </w:p>
        </w:tc>
      </w:tr>
    </w:tbl>
    <w:p w14:paraId="2EAC5FF2" w14:textId="77777777" w:rsidR="00E04150" w:rsidRPr="00092DF3" w:rsidRDefault="00E04150" w:rsidP="00E04150">
      <w:pPr>
        <w:spacing w:line="276" w:lineRule="auto"/>
        <w:jc w:val="both"/>
        <w:rPr>
          <w:rFonts w:ascii="Verdana" w:hAnsi="Verdana" w:cs="Arial"/>
          <w:snapToGrid w:val="0"/>
          <w:sz w:val="18"/>
          <w:szCs w:val="18"/>
        </w:rPr>
      </w:pPr>
    </w:p>
    <w:p w14:paraId="25E9A2C7" w14:textId="77777777" w:rsidR="0010066D" w:rsidRPr="00A956B5" w:rsidRDefault="0010066D" w:rsidP="0010066D">
      <w:pPr>
        <w:rPr>
          <w:rFonts w:ascii="Verdana" w:hAnsi="Verdana"/>
        </w:rPr>
      </w:pPr>
    </w:p>
    <w:p w14:paraId="0F167A4C" w14:textId="77777777" w:rsidR="00EF1F4F" w:rsidRPr="0069587B" w:rsidRDefault="00D00D61">
      <w:pPr>
        <w:rPr>
          <w:rFonts w:ascii="Verdana" w:hAnsi="Verdana" w:cs="Arial"/>
          <w:b/>
          <w:sz w:val="18"/>
          <w:szCs w:val="18"/>
        </w:rPr>
      </w:pPr>
      <w:r>
        <w:rPr>
          <w:rFonts w:ascii="Verdana" w:hAnsi="Verdana" w:cs="Arial"/>
          <w:sz w:val="18"/>
          <w:szCs w:val="18"/>
        </w:rPr>
        <w:br w:type="page"/>
      </w:r>
      <w:r w:rsidR="00DF6565" w:rsidRPr="0069587B">
        <w:rPr>
          <w:rFonts w:ascii="Verdana" w:hAnsi="Verdana" w:cs="Arial"/>
          <w:b/>
          <w:sz w:val="18"/>
          <w:szCs w:val="18"/>
        </w:rPr>
        <w:lastRenderedPageBreak/>
        <w:t xml:space="preserve">BIJLAGE </w:t>
      </w:r>
      <w:r w:rsidR="00942CF4">
        <w:rPr>
          <w:rFonts w:ascii="Verdana" w:hAnsi="Verdana" w:cs="Arial"/>
          <w:b/>
          <w:sz w:val="18"/>
          <w:szCs w:val="18"/>
        </w:rPr>
        <w:t>3</w:t>
      </w:r>
      <w:r w:rsidR="0068126A">
        <w:rPr>
          <w:rFonts w:ascii="Verdana" w:hAnsi="Verdana" w:cs="Arial"/>
          <w:b/>
          <w:sz w:val="18"/>
          <w:szCs w:val="18"/>
        </w:rPr>
        <w:t xml:space="preserve"> </w:t>
      </w:r>
      <w:r w:rsidR="004872EA">
        <w:rPr>
          <w:rFonts w:ascii="Verdana" w:hAnsi="Verdana" w:cs="Arial"/>
          <w:b/>
          <w:sz w:val="18"/>
          <w:szCs w:val="18"/>
        </w:rPr>
        <w:t xml:space="preserve">   </w:t>
      </w:r>
      <w:r w:rsidR="0068126A">
        <w:rPr>
          <w:rFonts w:ascii="Verdana" w:hAnsi="Verdana" w:cs="Arial"/>
          <w:b/>
          <w:sz w:val="18"/>
          <w:szCs w:val="18"/>
        </w:rPr>
        <w:t>MODEL</w:t>
      </w:r>
      <w:r w:rsidR="00DF6565" w:rsidRPr="0069587B">
        <w:rPr>
          <w:rFonts w:ascii="Verdana" w:hAnsi="Verdana" w:cs="Arial"/>
          <w:b/>
          <w:sz w:val="18"/>
          <w:szCs w:val="18"/>
        </w:rPr>
        <w:t xml:space="preserve"> REFERENTIE</w:t>
      </w:r>
      <w:r w:rsidR="0068126A">
        <w:rPr>
          <w:rFonts w:ascii="Verdana" w:hAnsi="Verdana" w:cs="Arial"/>
          <w:b/>
          <w:sz w:val="18"/>
          <w:szCs w:val="18"/>
        </w:rPr>
        <w:t>LIJST</w:t>
      </w:r>
    </w:p>
    <w:p w14:paraId="6C5E6C74" w14:textId="77777777" w:rsidR="00DF6565" w:rsidRDefault="00DF6565">
      <w:pPr>
        <w:rPr>
          <w:rFonts w:ascii="Verdana" w:hAnsi="Verdana" w:cs="Arial"/>
          <w:sz w:val="18"/>
          <w:szCs w:val="18"/>
        </w:rPr>
      </w:pPr>
    </w:p>
    <w:p w14:paraId="7D739CD7" w14:textId="77777777" w:rsidR="00DF6565" w:rsidRDefault="00DF6565">
      <w:pPr>
        <w:rPr>
          <w:rFonts w:ascii="Verdana" w:hAnsi="Verdana" w:cs="Arial"/>
          <w:sz w:val="18"/>
          <w:szCs w:val="18"/>
        </w:rPr>
      </w:pPr>
    </w:p>
    <w:p w14:paraId="5754EA4D" w14:textId="77777777" w:rsidR="00092DF3" w:rsidRPr="00092DF3" w:rsidRDefault="00092DF3" w:rsidP="00092DF3">
      <w:pPr>
        <w:spacing w:line="276" w:lineRule="auto"/>
        <w:jc w:val="both"/>
        <w:rPr>
          <w:rFonts w:ascii="Verdana" w:hAnsi="Verdana" w:cs="Arial"/>
          <w:sz w:val="18"/>
          <w:szCs w:val="18"/>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06"/>
        <w:gridCol w:w="3686"/>
        <w:gridCol w:w="4253"/>
      </w:tblGrid>
      <w:tr w:rsidR="00092DF3" w:rsidRPr="00092DF3" w14:paraId="6BFF1906" w14:textId="77777777" w:rsidTr="00DD7575">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FAD7219" w14:textId="77777777" w:rsidR="00092DF3" w:rsidRPr="00092DF3" w:rsidRDefault="00092DF3" w:rsidP="00DD7575">
            <w:pPr>
              <w:spacing w:line="276" w:lineRule="auto"/>
              <w:jc w:val="both"/>
              <w:rPr>
                <w:rFonts w:ascii="Verdana" w:hAnsi="Verdana" w:cs="Arial"/>
                <w:b/>
                <w:bCs/>
                <w:sz w:val="18"/>
                <w:szCs w:val="18"/>
              </w:rPr>
            </w:pPr>
            <w:bookmarkStart w:id="29" w:name="_Toc86485885"/>
            <w:bookmarkStart w:id="30" w:name="_Ref34035113"/>
            <w:bookmarkStart w:id="31" w:name="_Toc65486319"/>
            <w:r w:rsidRPr="00092DF3">
              <w:rPr>
                <w:rFonts w:ascii="Verdana" w:hAnsi="Verdana" w:cs="Arial"/>
                <w:b/>
                <w:bCs/>
                <w:sz w:val="18"/>
                <w:szCs w:val="18"/>
              </w:rPr>
              <w:t>Gegevens opdrachtgever</w:t>
            </w:r>
            <w:bookmarkEnd w:id="29"/>
          </w:p>
        </w:tc>
      </w:tr>
      <w:tr w:rsidR="00092DF3" w:rsidRPr="00092DF3" w14:paraId="7169DD84" w14:textId="77777777" w:rsidTr="00DD7575">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14:paraId="346FE368" w14:textId="77777777" w:rsidR="00092DF3" w:rsidRPr="00092DF3" w:rsidRDefault="00092DF3" w:rsidP="00DD7575">
            <w:pPr>
              <w:spacing w:line="276" w:lineRule="auto"/>
              <w:jc w:val="center"/>
              <w:rPr>
                <w:rFonts w:ascii="Verdana" w:hAnsi="Verdana" w:cs="Arial"/>
                <w:sz w:val="18"/>
                <w:szCs w:val="18"/>
              </w:rPr>
            </w:pPr>
            <w:r w:rsidRPr="00092DF3">
              <w:rPr>
                <w:rFonts w:ascii="Verdana" w:hAnsi="Verdana" w:cs="Arial"/>
                <w:sz w:val="18"/>
                <w:szCs w:val="18"/>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4373D9BC" w14:textId="77777777"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Naam opdrachtgever</w:t>
            </w:r>
          </w:p>
        </w:tc>
        <w:tc>
          <w:tcPr>
            <w:tcW w:w="4253" w:type="dxa"/>
            <w:tcBorders>
              <w:top w:val="single" w:sz="12" w:space="0" w:color="808080"/>
              <w:left w:val="single" w:sz="12" w:space="0" w:color="808080"/>
              <w:bottom w:val="single" w:sz="12" w:space="0" w:color="808080"/>
              <w:right w:val="single" w:sz="12" w:space="0" w:color="808080"/>
            </w:tcBorders>
          </w:tcPr>
          <w:p w14:paraId="4E74C9AD" w14:textId="77777777" w:rsidR="00092DF3" w:rsidRPr="00092DF3" w:rsidRDefault="00092DF3" w:rsidP="00DD7575">
            <w:pPr>
              <w:spacing w:line="276" w:lineRule="auto"/>
              <w:jc w:val="both"/>
              <w:rPr>
                <w:rFonts w:ascii="Verdana" w:hAnsi="Verdana" w:cs="Arial"/>
                <w:sz w:val="18"/>
                <w:szCs w:val="18"/>
              </w:rPr>
            </w:pPr>
          </w:p>
        </w:tc>
      </w:tr>
      <w:tr w:rsidR="00092DF3" w:rsidRPr="00092DF3" w14:paraId="402FA35B"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056411D5" w14:textId="77777777" w:rsidR="00092DF3" w:rsidRPr="00092DF3" w:rsidRDefault="00092DF3" w:rsidP="00DD7575">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6B0CDC09" w14:textId="77777777"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Adres</w:t>
            </w:r>
          </w:p>
        </w:tc>
        <w:tc>
          <w:tcPr>
            <w:tcW w:w="4253" w:type="dxa"/>
            <w:tcBorders>
              <w:top w:val="single" w:sz="12" w:space="0" w:color="808080"/>
              <w:left w:val="single" w:sz="12" w:space="0" w:color="808080"/>
              <w:bottom w:val="single" w:sz="12" w:space="0" w:color="808080"/>
              <w:right w:val="single" w:sz="12" w:space="0" w:color="808080"/>
            </w:tcBorders>
          </w:tcPr>
          <w:p w14:paraId="6762464B" w14:textId="77777777" w:rsidR="00092DF3" w:rsidRPr="00092DF3" w:rsidRDefault="00092DF3" w:rsidP="00DD7575">
            <w:pPr>
              <w:spacing w:line="276" w:lineRule="auto"/>
              <w:jc w:val="both"/>
              <w:rPr>
                <w:rFonts w:ascii="Verdana" w:hAnsi="Verdana" w:cs="Arial"/>
                <w:sz w:val="18"/>
                <w:szCs w:val="18"/>
              </w:rPr>
            </w:pPr>
          </w:p>
        </w:tc>
      </w:tr>
      <w:tr w:rsidR="00092DF3" w:rsidRPr="00092DF3" w14:paraId="5942909A"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7E9ABA6A" w14:textId="77777777" w:rsidR="00092DF3" w:rsidRPr="00092DF3" w:rsidRDefault="00092DF3" w:rsidP="00DD7575">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10EE64FA" w14:textId="77777777"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Postcode en plaatsnaam</w:t>
            </w:r>
          </w:p>
        </w:tc>
        <w:tc>
          <w:tcPr>
            <w:tcW w:w="4253" w:type="dxa"/>
            <w:tcBorders>
              <w:top w:val="single" w:sz="12" w:space="0" w:color="808080"/>
              <w:left w:val="single" w:sz="12" w:space="0" w:color="808080"/>
              <w:bottom w:val="single" w:sz="12" w:space="0" w:color="808080"/>
              <w:right w:val="single" w:sz="12" w:space="0" w:color="808080"/>
            </w:tcBorders>
          </w:tcPr>
          <w:p w14:paraId="24A49706" w14:textId="77777777" w:rsidR="00092DF3" w:rsidRPr="00092DF3" w:rsidRDefault="00092DF3" w:rsidP="00DD7575">
            <w:pPr>
              <w:spacing w:line="276" w:lineRule="auto"/>
              <w:jc w:val="both"/>
              <w:rPr>
                <w:rFonts w:ascii="Verdana" w:hAnsi="Verdana" w:cs="Arial"/>
                <w:sz w:val="18"/>
                <w:szCs w:val="18"/>
              </w:rPr>
            </w:pPr>
          </w:p>
        </w:tc>
      </w:tr>
      <w:tr w:rsidR="00092DF3" w:rsidRPr="00092DF3" w14:paraId="0DDEF091" w14:textId="77777777" w:rsidTr="00DD7575">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14:paraId="69B25276" w14:textId="77777777" w:rsidR="00092DF3" w:rsidRPr="00092DF3" w:rsidRDefault="00092DF3" w:rsidP="00DD7575">
            <w:pPr>
              <w:spacing w:line="276" w:lineRule="auto"/>
              <w:jc w:val="center"/>
              <w:rPr>
                <w:rFonts w:ascii="Verdana" w:hAnsi="Verdana" w:cs="Arial"/>
                <w:sz w:val="18"/>
                <w:szCs w:val="18"/>
              </w:rPr>
            </w:pPr>
            <w:r w:rsidRPr="00092DF3">
              <w:rPr>
                <w:rFonts w:ascii="Verdana" w:hAnsi="Verdana" w:cs="Arial"/>
                <w:sz w:val="18"/>
                <w:szCs w:val="18"/>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791275FF" w14:textId="77777777"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Naam contactpersoon opdrachtgever</w:t>
            </w:r>
          </w:p>
        </w:tc>
        <w:tc>
          <w:tcPr>
            <w:tcW w:w="4253" w:type="dxa"/>
            <w:tcBorders>
              <w:top w:val="single" w:sz="12" w:space="0" w:color="808080"/>
              <w:left w:val="single" w:sz="12" w:space="0" w:color="808080"/>
              <w:bottom w:val="single" w:sz="12" w:space="0" w:color="808080"/>
              <w:right w:val="single" w:sz="12" w:space="0" w:color="808080"/>
            </w:tcBorders>
          </w:tcPr>
          <w:p w14:paraId="54459E83" w14:textId="77777777" w:rsidR="00092DF3" w:rsidRPr="00092DF3" w:rsidRDefault="00092DF3" w:rsidP="00DD7575">
            <w:pPr>
              <w:spacing w:line="276" w:lineRule="auto"/>
              <w:jc w:val="both"/>
              <w:rPr>
                <w:rFonts w:ascii="Verdana" w:hAnsi="Verdana" w:cs="Arial"/>
                <w:sz w:val="18"/>
                <w:szCs w:val="18"/>
              </w:rPr>
            </w:pPr>
          </w:p>
        </w:tc>
      </w:tr>
      <w:tr w:rsidR="00092DF3" w:rsidRPr="00092DF3" w14:paraId="0FA78C0B" w14:textId="77777777" w:rsidTr="00DD7575">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3CBFB082" w14:textId="77777777"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20E35028" w14:textId="77777777"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tcPr>
          <w:p w14:paraId="4B86DBB5" w14:textId="77777777" w:rsidR="00092DF3" w:rsidRPr="00092DF3" w:rsidRDefault="00092DF3" w:rsidP="00DD7575">
            <w:pPr>
              <w:spacing w:line="276" w:lineRule="auto"/>
              <w:jc w:val="both"/>
              <w:rPr>
                <w:rFonts w:ascii="Verdana" w:hAnsi="Verdana" w:cs="Arial"/>
                <w:sz w:val="18"/>
                <w:szCs w:val="18"/>
              </w:rPr>
            </w:pPr>
          </w:p>
        </w:tc>
      </w:tr>
      <w:tr w:rsidR="00092DF3" w:rsidRPr="00092DF3" w14:paraId="1FF6ADC5"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29B43AF1" w14:textId="77777777"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02460B31" w14:textId="77777777"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Telefoonnummer</w:t>
            </w:r>
          </w:p>
        </w:tc>
        <w:tc>
          <w:tcPr>
            <w:tcW w:w="4253" w:type="dxa"/>
            <w:tcBorders>
              <w:top w:val="single" w:sz="12" w:space="0" w:color="808080"/>
              <w:left w:val="single" w:sz="12" w:space="0" w:color="808080"/>
              <w:bottom w:val="single" w:sz="12" w:space="0" w:color="808080"/>
              <w:right w:val="single" w:sz="12" w:space="0" w:color="808080"/>
            </w:tcBorders>
          </w:tcPr>
          <w:p w14:paraId="54280FE5" w14:textId="77777777" w:rsidR="00092DF3" w:rsidRPr="00092DF3" w:rsidRDefault="00092DF3" w:rsidP="00DD7575">
            <w:pPr>
              <w:spacing w:line="276" w:lineRule="auto"/>
              <w:jc w:val="both"/>
              <w:rPr>
                <w:rFonts w:ascii="Verdana" w:hAnsi="Verdana" w:cs="Arial"/>
                <w:sz w:val="18"/>
                <w:szCs w:val="18"/>
              </w:rPr>
            </w:pPr>
          </w:p>
        </w:tc>
      </w:tr>
      <w:tr w:rsidR="00092DF3" w:rsidRPr="00092DF3" w14:paraId="5BB564F7"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5575266C" w14:textId="77777777"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0A4FDE7F" w14:textId="77777777"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Email</w:t>
            </w:r>
          </w:p>
        </w:tc>
        <w:tc>
          <w:tcPr>
            <w:tcW w:w="4253" w:type="dxa"/>
            <w:tcBorders>
              <w:top w:val="single" w:sz="12" w:space="0" w:color="808080"/>
              <w:left w:val="single" w:sz="12" w:space="0" w:color="808080"/>
              <w:bottom w:val="single" w:sz="12" w:space="0" w:color="808080"/>
              <w:right w:val="single" w:sz="12" w:space="0" w:color="808080"/>
            </w:tcBorders>
          </w:tcPr>
          <w:p w14:paraId="351758C6" w14:textId="77777777" w:rsidR="00092DF3" w:rsidRPr="00092DF3" w:rsidRDefault="00092DF3" w:rsidP="00DD7575">
            <w:pPr>
              <w:spacing w:line="276" w:lineRule="auto"/>
              <w:jc w:val="both"/>
              <w:rPr>
                <w:rFonts w:ascii="Verdana" w:hAnsi="Verdana" w:cs="Arial"/>
                <w:sz w:val="18"/>
                <w:szCs w:val="18"/>
              </w:rPr>
            </w:pPr>
          </w:p>
        </w:tc>
      </w:tr>
      <w:tr w:rsidR="00092DF3" w:rsidRPr="00092DF3" w14:paraId="6F1ED3BD" w14:textId="77777777"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58EF4B0B" w14:textId="77777777" w:rsidR="00092DF3" w:rsidRPr="00092DF3" w:rsidRDefault="00092DF3" w:rsidP="00DD7575">
            <w:pPr>
              <w:spacing w:line="276" w:lineRule="auto"/>
              <w:jc w:val="both"/>
              <w:rPr>
                <w:rFonts w:ascii="Verdana" w:hAnsi="Verdana" w:cs="Arial"/>
                <w:b/>
                <w:bCs/>
                <w:sz w:val="18"/>
                <w:szCs w:val="18"/>
              </w:rPr>
            </w:pPr>
            <w:r w:rsidRPr="00092DF3">
              <w:rPr>
                <w:rFonts w:ascii="Verdana" w:hAnsi="Verdana" w:cs="Arial"/>
                <w:b/>
                <w:bCs/>
                <w:sz w:val="18"/>
                <w:szCs w:val="18"/>
              </w:rPr>
              <w:t>Projectgegevens</w:t>
            </w:r>
            <w:r w:rsidRPr="00092DF3">
              <w:rPr>
                <w:rFonts w:ascii="Verdana" w:hAnsi="Verdana" w:cs="Arial"/>
                <w:b/>
                <w:bCs/>
                <w:i/>
                <w:sz w:val="18"/>
                <w:szCs w:val="18"/>
              </w:rPr>
              <w:t>*</w:t>
            </w:r>
          </w:p>
        </w:tc>
      </w:tr>
      <w:tr w:rsidR="00092DF3" w:rsidRPr="00092DF3" w14:paraId="34875740" w14:textId="77777777"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14:paraId="0CADE556" w14:textId="77777777" w:rsidR="00092DF3" w:rsidRPr="00092DF3" w:rsidRDefault="00092DF3" w:rsidP="00DD7575">
            <w:pPr>
              <w:spacing w:line="276" w:lineRule="auto"/>
              <w:jc w:val="center"/>
              <w:rPr>
                <w:rFonts w:ascii="Verdana" w:hAnsi="Verdana" w:cs="Arial"/>
                <w:sz w:val="18"/>
                <w:szCs w:val="18"/>
              </w:rPr>
            </w:pPr>
            <w:r w:rsidRPr="00092DF3">
              <w:rPr>
                <w:rFonts w:ascii="Verdana" w:hAnsi="Verdana" w:cs="Arial"/>
                <w:sz w:val="18"/>
                <w:szCs w:val="18"/>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0643C879" w14:textId="77777777"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Begindatum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716E6E38" w14:textId="77777777" w:rsidR="00092DF3" w:rsidRPr="00092DF3" w:rsidRDefault="00092DF3" w:rsidP="00DD7575">
            <w:pPr>
              <w:spacing w:line="276" w:lineRule="auto"/>
              <w:ind w:left="720"/>
              <w:jc w:val="both"/>
              <w:rPr>
                <w:rFonts w:ascii="Verdana" w:hAnsi="Verdana" w:cs="Arial"/>
                <w:sz w:val="18"/>
                <w:szCs w:val="18"/>
              </w:rPr>
            </w:pPr>
          </w:p>
        </w:tc>
      </w:tr>
      <w:tr w:rsidR="00092DF3" w:rsidRPr="00092DF3" w14:paraId="0F6ADAF7" w14:textId="77777777"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472B044C" w14:textId="77777777" w:rsidR="00092DF3" w:rsidRPr="00092DF3" w:rsidRDefault="00092DF3" w:rsidP="00DD7575">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5850AD7A" w14:textId="77777777"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Einddatum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2A1C014E" w14:textId="77777777" w:rsidR="00092DF3" w:rsidRPr="00092DF3" w:rsidRDefault="00092DF3" w:rsidP="00DD7575">
            <w:pPr>
              <w:spacing w:line="276" w:lineRule="auto"/>
              <w:ind w:left="720"/>
              <w:jc w:val="both"/>
              <w:rPr>
                <w:rFonts w:ascii="Verdana" w:hAnsi="Verdana" w:cs="Arial"/>
                <w:sz w:val="18"/>
                <w:szCs w:val="18"/>
              </w:rPr>
            </w:pPr>
          </w:p>
        </w:tc>
      </w:tr>
      <w:tr w:rsidR="00FE705B" w:rsidRPr="00092DF3" w14:paraId="24B54AC3" w14:textId="77777777"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right w:val="single" w:sz="12" w:space="0" w:color="808080"/>
            </w:tcBorders>
            <w:vAlign w:val="center"/>
          </w:tcPr>
          <w:p w14:paraId="115EF01A" w14:textId="77777777" w:rsidR="00FE705B" w:rsidRPr="00092DF3" w:rsidRDefault="00FE705B" w:rsidP="00DD7575">
            <w:pPr>
              <w:spacing w:line="276" w:lineRule="auto"/>
              <w:jc w:val="center"/>
              <w:rPr>
                <w:rFonts w:ascii="Verdana" w:hAnsi="Verdana" w:cs="Arial"/>
                <w:sz w:val="18"/>
                <w:szCs w:val="18"/>
              </w:rPr>
            </w:pPr>
            <w:r w:rsidRPr="00092DF3">
              <w:rPr>
                <w:rFonts w:ascii="Verdana" w:hAnsi="Verdana" w:cs="Arial"/>
                <w:sz w:val="18"/>
                <w:szCs w:val="18"/>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022DDC08" w14:textId="77777777" w:rsidR="0018556D" w:rsidRDefault="00FE705B" w:rsidP="00942CF4">
            <w:pPr>
              <w:spacing w:line="240" w:lineRule="auto"/>
              <w:rPr>
                <w:rFonts w:ascii="Verdana" w:hAnsi="Verdana"/>
                <w:i/>
                <w:iCs/>
                <w:sz w:val="18"/>
                <w:szCs w:val="18"/>
              </w:rPr>
            </w:pPr>
            <w:r w:rsidRPr="00092DF3">
              <w:rPr>
                <w:rFonts w:ascii="Verdana" w:hAnsi="Verdana" w:cs="Arial"/>
                <w:iCs/>
                <w:sz w:val="18"/>
                <w:szCs w:val="18"/>
              </w:rPr>
              <w:t>Kerncompetentie</w:t>
            </w:r>
            <w:r>
              <w:rPr>
                <w:rFonts w:ascii="Verdana" w:hAnsi="Verdana" w:cs="Arial"/>
                <w:iCs/>
                <w:sz w:val="18"/>
                <w:szCs w:val="18"/>
              </w:rPr>
              <w:t xml:space="preserve"> 1</w:t>
            </w:r>
            <w:r w:rsidRPr="00092DF3">
              <w:rPr>
                <w:rFonts w:ascii="Verdana" w:hAnsi="Verdana" w:cs="Arial"/>
                <w:iCs/>
                <w:sz w:val="18"/>
                <w:szCs w:val="18"/>
              </w:rPr>
              <w:t>:</w:t>
            </w:r>
            <w:r w:rsidRPr="00092DF3">
              <w:rPr>
                <w:rFonts w:ascii="Verdana" w:hAnsi="Verdana"/>
                <w:i/>
                <w:iCs/>
                <w:sz w:val="18"/>
                <w:szCs w:val="18"/>
              </w:rPr>
              <w:t xml:space="preserve"> </w:t>
            </w:r>
          </w:p>
          <w:p w14:paraId="345ED66E" w14:textId="77777777" w:rsidR="008661AF" w:rsidRPr="00092DF3" w:rsidRDefault="00D06A03" w:rsidP="00942CF4">
            <w:pPr>
              <w:spacing w:line="240" w:lineRule="auto"/>
              <w:rPr>
                <w:rFonts w:ascii="Verdana" w:hAnsi="Verdana"/>
                <w:i/>
                <w:iCs/>
                <w:sz w:val="18"/>
                <w:szCs w:val="18"/>
              </w:rPr>
            </w:pPr>
            <w:r w:rsidRPr="00D06A03">
              <w:rPr>
                <w:rFonts w:ascii="Verdana" w:hAnsi="Verdana"/>
                <w:i/>
                <w:iCs/>
                <w:sz w:val="18"/>
                <w:szCs w:val="18"/>
              </w:rPr>
              <w:t xml:space="preserve">in staat zijn een project af te handelen betreffende het leveren van minimaal 200 </w:t>
            </w:r>
            <w:proofErr w:type="spellStart"/>
            <w:r w:rsidRPr="00D06A03">
              <w:rPr>
                <w:rFonts w:ascii="Verdana" w:hAnsi="Verdana"/>
                <w:i/>
                <w:iCs/>
                <w:sz w:val="18"/>
                <w:szCs w:val="18"/>
              </w:rPr>
              <w:t>laptops</w:t>
            </w:r>
            <w:proofErr w:type="spellEnd"/>
            <w:r w:rsidRPr="00D06A03">
              <w:rPr>
                <w:rFonts w:ascii="Verdana" w:hAnsi="Verdana"/>
                <w:i/>
                <w:iCs/>
                <w:sz w:val="18"/>
                <w:szCs w:val="18"/>
              </w:rPr>
              <w:t xml:space="preserve"> in één levering binnen een periode van 3 weken van opdrachtverlening tot oplevering.</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3555044B" w14:textId="77777777" w:rsidR="00FE705B" w:rsidRPr="00092DF3" w:rsidRDefault="00FE705B" w:rsidP="00DD7575">
            <w:pPr>
              <w:spacing w:line="276" w:lineRule="auto"/>
              <w:ind w:left="720"/>
              <w:jc w:val="both"/>
              <w:rPr>
                <w:rFonts w:ascii="Verdana" w:hAnsi="Verdana" w:cs="Arial"/>
                <w:sz w:val="18"/>
                <w:szCs w:val="18"/>
              </w:rPr>
            </w:pPr>
            <w:r w:rsidRPr="00092DF3">
              <w:rPr>
                <w:rFonts w:ascii="Verdana" w:hAnsi="Verdana" w:cs="Arial"/>
                <w:sz w:val="18"/>
                <w:szCs w:val="18"/>
              </w:rPr>
              <w:t>□ Ja, toelichten (verplicht)</w:t>
            </w:r>
          </w:p>
          <w:p w14:paraId="199282EC" w14:textId="77777777" w:rsidR="00FE705B" w:rsidRPr="00092DF3" w:rsidRDefault="00FE705B" w:rsidP="00DD7575">
            <w:pPr>
              <w:spacing w:line="276" w:lineRule="auto"/>
              <w:ind w:left="720"/>
              <w:jc w:val="both"/>
              <w:rPr>
                <w:rFonts w:ascii="Verdana" w:hAnsi="Verdana" w:cs="Arial"/>
                <w:sz w:val="18"/>
                <w:szCs w:val="18"/>
              </w:rPr>
            </w:pPr>
            <w:r w:rsidRPr="00092DF3">
              <w:rPr>
                <w:rFonts w:ascii="Verdana" w:hAnsi="Verdana" w:cs="Arial"/>
                <w:sz w:val="18"/>
                <w:szCs w:val="18"/>
              </w:rPr>
              <w:t>□ Nee</w:t>
            </w:r>
          </w:p>
        </w:tc>
      </w:tr>
      <w:tr w:rsidR="00092DF3" w:rsidRPr="00092DF3" w14:paraId="0FEAEC41" w14:textId="77777777"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45" w:type="dxa"/>
            <w:gridSpan w:val="3"/>
            <w:tcBorders>
              <w:top w:val="single" w:sz="12" w:space="0" w:color="808080"/>
              <w:left w:val="single" w:sz="12" w:space="0" w:color="808080"/>
              <w:bottom w:val="single" w:sz="12" w:space="0" w:color="808080"/>
              <w:right w:val="single" w:sz="12" w:space="0" w:color="808080"/>
            </w:tcBorders>
            <w:vAlign w:val="center"/>
          </w:tcPr>
          <w:p w14:paraId="5A01E910" w14:textId="77777777" w:rsidR="00092DF3" w:rsidRPr="00092DF3" w:rsidRDefault="00092DF3" w:rsidP="00DD7575">
            <w:pPr>
              <w:spacing w:line="276" w:lineRule="auto"/>
              <w:rPr>
                <w:rFonts w:ascii="Verdana" w:hAnsi="Verdana" w:cs="Arial"/>
                <w:sz w:val="18"/>
                <w:szCs w:val="18"/>
              </w:rPr>
            </w:pPr>
            <w:r w:rsidRPr="00092DF3">
              <w:rPr>
                <w:rFonts w:ascii="Verdana" w:hAnsi="Verdana" w:cs="Arial"/>
                <w:sz w:val="18"/>
                <w:szCs w:val="18"/>
              </w:rPr>
              <w:t xml:space="preserve">Toelichting over soort opdrachtgever en de aard van de opdracht. Indien de opdracht (deels) door derden is uitgevoerd, dient duidelijk te worden gemaakt welk deel van de opdracht door inschrijver en welk deel door die derde(n) is uitgevoerd, alsmede de rolverdeling tussen inschrijver en derde(n). Dit geldt ook in geval het referentieproject in combinatie is uitgevoerd. </w:t>
            </w:r>
          </w:p>
          <w:p w14:paraId="1656FCEE" w14:textId="77777777" w:rsidR="00092DF3" w:rsidRPr="00092DF3" w:rsidRDefault="00092DF3" w:rsidP="00DD7575">
            <w:pPr>
              <w:spacing w:line="276" w:lineRule="auto"/>
              <w:rPr>
                <w:rFonts w:ascii="Verdana" w:hAnsi="Verdana" w:cs="Arial"/>
                <w:sz w:val="18"/>
                <w:szCs w:val="18"/>
              </w:rPr>
            </w:pPr>
          </w:p>
          <w:p w14:paraId="22320271" w14:textId="77777777" w:rsidR="00092DF3" w:rsidRPr="00092DF3" w:rsidRDefault="00092DF3" w:rsidP="00DD7575">
            <w:pPr>
              <w:spacing w:line="276" w:lineRule="auto"/>
              <w:jc w:val="both"/>
              <w:rPr>
                <w:rFonts w:ascii="Verdana" w:hAnsi="Verdana" w:cs="Arial"/>
                <w:sz w:val="18"/>
                <w:szCs w:val="18"/>
              </w:rPr>
            </w:pPr>
          </w:p>
          <w:p w14:paraId="73946391" w14:textId="77777777" w:rsidR="00092DF3" w:rsidRPr="00092DF3" w:rsidRDefault="00092DF3" w:rsidP="00DD7575">
            <w:pPr>
              <w:spacing w:line="276" w:lineRule="auto"/>
              <w:jc w:val="both"/>
              <w:rPr>
                <w:rFonts w:ascii="Verdana" w:hAnsi="Verdana" w:cs="Arial"/>
                <w:sz w:val="18"/>
                <w:szCs w:val="18"/>
              </w:rPr>
            </w:pPr>
          </w:p>
          <w:p w14:paraId="1EBCAC8F" w14:textId="77777777" w:rsidR="00092DF3" w:rsidRPr="00092DF3" w:rsidRDefault="00092DF3" w:rsidP="00DD7575">
            <w:pPr>
              <w:spacing w:line="276" w:lineRule="auto"/>
              <w:jc w:val="both"/>
              <w:rPr>
                <w:rFonts w:ascii="Verdana" w:hAnsi="Verdana" w:cs="Arial"/>
                <w:sz w:val="18"/>
                <w:szCs w:val="18"/>
              </w:rPr>
            </w:pPr>
          </w:p>
          <w:p w14:paraId="4734BF98" w14:textId="77777777" w:rsidR="00092DF3" w:rsidRPr="00092DF3" w:rsidRDefault="00092DF3" w:rsidP="00DD7575">
            <w:pPr>
              <w:spacing w:line="276" w:lineRule="auto"/>
              <w:jc w:val="both"/>
              <w:rPr>
                <w:rFonts w:ascii="Verdana" w:hAnsi="Verdana" w:cs="Arial"/>
                <w:sz w:val="18"/>
                <w:szCs w:val="18"/>
              </w:rPr>
            </w:pPr>
          </w:p>
          <w:p w14:paraId="4DA6F54C" w14:textId="77777777" w:rsidR="00092DF3" w:rsidRPr="00092DF3" w:rsidRDefault="00092DF3" w:rsidP="00DD7575">
            <w:pPr>
              <w:spacing w:line="276" w:lineRule="auto"/>
              <w:jc w:val="both"/>
              <w:rPr>
                <w:rFonts w:ascii="Verdana" w:hAnsi="Verdana" w:cs="Arial"/>
                <w:sz w:val="18"/>
                <w:szCs w:val="18"/>
              </w:rPr>
            </w:pPr>
          </w:p>
          <w:p w14:paraId="191D3E9A" w14:textId="77777777" w:rsidR="00092DF3" w:rsidRPr="00092DF3" w:rsidRDefault="00092DF3" w:rsidP="00DD7575">
            <w:pPr>
              <w:spacing w:line="276" w:lineRule="auto"/>
              <w:jc w:val="both"/>
              <w:rPr>
                <w:rFonts w:ascii="Verdana" w:hAnsi="Verdana" w:cs="Arial"/>
                <w:sz w:val="18"/>
                <w:szCs w:val="18"/>
              </w:rPr>
            </w:pPr>
          </w:p>
          <w:p w14:paraId="11F75332" w14:textId="77777777" w:rsidR="00092DF3" w:rsidRPr="00092DF3" w:rsidRDefault="00092DF3" w:rsidP="00DD7575">
            <w:pPr>
              <w:spacing w:line="276" w:lineRule="auto"/>
              <w:jc w:val="both"/>
              <w:rPr>
                <w:rFonts w:ascii="Verdana" w:hAnsi="Verdana" w:cs="Arial"/>
                <w:sz w:val="18"/>
                <w:szCs w:val="18"/>
              </w:rPr>
            </w:pPr>
          </w:p>
          <w:p w14:paraId="583F4FF2" w14:textId="77777777" w:rsidR="00092DF3" w:rsidRPr="00092DF3" w:rsidRDefault="00092DF3" w:rsidP="00DD7575">
            <w:pPr>
              <w:spacing w:line="276" w:lineRule="auto"/>
              <w:jc w:val="both"/>
              <w:rPr>
                <w:rFonts w:ascii="Verdana" w:hAnsi="Verdana" w:cs="Arial"/>
                <w:sz w:val="18"/>
                <w:szCs w:val="18"/>
              </w:rPr>
            </w:pPr>
          </w:p>
        </w:tc>
      </w:tr>
    </w:tbl>
    <w:p w14:paraId="42763E53" w14:textId="77777777" w:rsidR="00092DF3" w:rsidRDefault="00092DF3" w:rsidP="00092DF3">
      <w:pPr>
        <w:spacing w:line="276" w:lineRule="auto"/>
        <w:rPr>
          <w:rFonts w:ascii="Verdana" w:hAnsi="Verdana"/>
          <w:i/>
          <w:sz w:val="18"/>
          <w:szCs w:val="18"/>
        </w:rPr>
      </w:pPr>
    </w:p>
    <w:p w14:paraId="4D41BF48" w14:textId="77777777" w:rsidR="00D06A03" w:rsidRPr="00092DF3" w:rsidRDefault="00D06A03" w:rsidP="00092DF3">
      <w:pPr>
        <w:spacing w:line="276" w:lineRule="auto"/>
        <w:rPr>
          <w:rFonts w:ascii="Verdana" w:hAnsi="Verdana"/>
          <w:i/>
          <w:sz w:val="18"/>
          <w:szCs w:val="18"/>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3686"/>
        <w:gridCol w:w="4253"/>
      </w:tblGrid>
      <w:tr w:rsidR="00092DF3" w:rsidRPr="00092DF3" w14:paraId="2A3B23B0" w14:textId="77777777" w:rsidTr="00DD7575">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E5411C8" w14:textId="77777777" w:rsidR="00092DF3" w:rsidRPr="00092DF3" w:rsidRDefault="00092DF3" w:rsidP="00DD7575">
            <w:pPr>
              <w:spacing w:line="276" w:lineRule="auto"/>
              <w:jc w:val="both"/>
              <w:rPr>
                <w:rFonts w:ascii="Verdana" w:hAnsi="Verdana" w:cs="Arial"/>
                <w:b/>
                <w:bCs/>
                <w:sz w:val="18"/>
                <w:szCs w:val="18"/>
              </w:rPr>
            </w:pPr>
            <w:r w:rsidRPr="00092DF3">
              <w:rPr>
                <w:rFonts w:ascii="Verdana" w:hAnsi="Verdana"/>
                <w:i/>
                <w:sz w:val="18"/>
                <w:szCs w:val="18"/>
              </w:rPr>
              <w:br w:type="page"/>
            </w:r>
            <w:r w:rsidRPr="00092DF3">
              <w:rPr>
                <w:rFonts w:ascii="Verdana" w:hAnsi="Verdana" w:cs="Arial"/>
                <w:b/>
                <w:bCs/>
                <w:sz w:val="18"/>
                <w:szCs w:val="18"/>
              </w:rPr>
              <w:t>Verklaring Opdrachtgever</w:t>
            </w:r>
          </w:p>
        </w:tc>
      </w:tr>
      <w:tr w:rsidR="00092DF3" w:rsidRPr="00092DF3" w14:paraId="76B9F602" w14:textId="77777777" w:rsidTr="00DD7575">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14:paraId="39D4DE7F" w14:textId="77777777" w:rsidR="00092DF3" w:rsidRPr="00092DF3" w:rsidRDefault="00092DF3" w:rsidP="00DD7575">
            <w:pPr>
              <w:spacing w:line="276" w:lineRule="auto"/>
              <w:jc w:val="center"/>
              <w:rPr>
                <w:rFonts w:ascii="Verdana" w:hAnsi="Verdana" w:cs="Arial"/>
                <w:sz w:val="18"/>
                <w:szCs w:val="18"/>
              </w:rPr>
            </w:pPr>
            <w:r w:rsidRPr="00092DF3">
              <w:rPr>
                <w:rFonts w:ascii="Verdana" w:hAnsi="Verdana" w:cs="Arial"/>
                <w:sz w:val="18"/>
                <w:szCs w:val="18"/>
              </w:rPr>
              <w:t>5.</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36687385" w14:textId="77777777" w:rsidR="00092DF3" w:rsidRPr="00092DF3" w:rsidRDefault="00092DF3" w:rsidP="00DD7575">
            <w:pPr>
              <w:spacing w:line="276" w:lineRule="auto"/>
              <w:jc w:val="both"/>
              <w:rPr>
                <w:rFonts w:ascii="Verdana" w:hAnsi="Verdana" w:cs="Arial"/>
                <w:sz w:val="18"/>
                <w:szCs w:val="18"/>
              </w:rPr>
            </w:pPr>
            <w:r w:rsidRPr="00092DF3">
              <w:rPr>
                <w:rFonts w:ascii="Verdana" w:hAnsi="Verdana" w:cs="Arial"/>
                <w:bCs/>
                <w:sz w:val="18"/>
                <w:szCs w:val="18"/>
              </w:rPr>
              <w:t>Naam contactpersoon</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602496CC" w14:textId="77777777" w:rsidR="00092DF3" w:rsidRPr="00092DF3" w:rsidRDefault="00092DF3" w:rsidP="00DD7575">
            <w:pPr>
              <w:spacing w:line="276" w:lineRule="auto"/>
              <w:jc w:val="both"/>
              <w:rPr>
                <w:rFonts w:ascii="Verdana" w:hAnsi="Verdana" w:cs="Arial"/>
                <w:bCs/>
                <w:sz w:val="18"/>
                <w:szCs w:val="18"/>
              </w:rPr>
            </w:pPr>
          </w:p>
        </w:tc>
      </w:tr>
      <w:tr w:rsidR="00092DF3" w:rsidRPr="00092DF3" w14:paraId="748AEF88"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571FAC20" w14:textId="77777777"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751B3C23" w14:textId="77777777" w:rsidR="00092DF3" w:rsidRPr="00092DF3" w:rsidRDefault="00092DF3" w:rsidP="00DD7575">
            <w:pPr>
              <w:spacing w:line="276" w:lineRule="auto"/>
              <w:jc w:val="both"/>
              <w:rPr>
                <w:rFonts w:ascii="Verdana" w:hAnsi="Verdana" w:cs="Arial"/>
                <w:bCs/>
                <w:sz w:val="18"/>
                <w:szCs w:val="18"/>
              </w:rPr>
            </w:pPr>
            <w:r w:rsidRPr="00092DF3">
              <w:rPr>
                <w:rFonts w:ascii="Verdana" w:hAnsi="Verdana" w:cs="Arial"/>
                <w:bCs/>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30DEF5DD" w14:textId="77777777" w:rsidR="00092DF3" w:rsidRPr="00092DF3" w:rsidRDefault="00092DF3" w:rsidP="00DD7575">
            <w:pPr>
              <w:spacing w:line="276" w:lineRule="auto"/>
              <w:jc w:val="both"/>
              <w:rPr>
                <w:rFonts w:ascii="Verdana" w:hAnsi="Verdana" w:cs="Arial"/>
                <w:bCs/>
                <w:sz w:val="18"/>
                <w:szCs w:val="18"/>
              </w:rPr>
            </w:pPr>
          </w:p>
        </w:tc>
      </w:tr>
      <w:tr w:rsidR="00092DF3" w:rsidRPr="00092DF3" w14:paraId="5EC2BF03"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111422DB" w14:textId="77777777" w:rsidR="00092DF3" w:rsidRPr="00092DF3" w:rsidRDefault="00092DF3" w:rsidP="00DD7575">
            <w:pPr>
              <w:spacing w:line="276" w:lineRule="auto"/>
              <w:jc w:val="both"/>
              <w:rPr>
                <w:rFonts w:ascii="Verdana" w:hAnsi="Verdana" w:cs="Arial"/>
                <w:sz w:val="18"/>
                <w:szCs w:val="18"/>
              </w:rPr>
            </w:pPr>
          </w:p>
        </w:tc>
        <w:tc>
          <w:tcPr>
            <w:tcW w:w="7939" w:type="dxa"/>
            <w:gridSpan w:val="2"/>
            <w:tcBorders>
              <w:top w:val="single" w:sz="12" w:space="0" w:color="808080"/>
              <w:left w:val="single" w:sz="12" w:space="0" w:color="808080"/>
              <w:bottom w:val="single" w:sz="12" w:space="0" w:color="808080"/>
              <w:right w:val="single" w:sz="12" w:space="0" w:color="808080"/>
            </w:tcBorders>
            <w:vAlign w:val="center"/>
          </w:tcPr>
          <w:p w14:paraId="4C89D525" w14:textId="77777777" w:rsidR="00092DF3" w:rsidRPr="00092DF3" w:rsidRDefault="00092DF3" w:rsidP="00DD7575">
            <w:pPr>
              <w:spacing w:line="276" w:lineRule="auto"/>
              <w:rPr>
                <w:rFonts w:ascii="Verdana" w:hAnsi="Verdana" w:cs="Arial"/>
                <w:bCs/>
                <w:i/>
                <w:iCs/>
                <w:sz w:val="18"/>
                <w:szCs w:val="18"/>
              </w:rPr>
            </w:pPr>
            <w:r w:rsidRPr="00092DF3">
              <w:rPr>
                <w:rFonts w:ascii="Verdana" w:hAnsi="Verdana" w:cs="Arial"/>
                <w:bCs/>
                <w:i/>
                <w:iCs/>
                <w:sz w:val="18"/>
                <w:szCs w:val="18"/>
              </w:rPr>
              <w:t>Middels ondertekening van dit onderdeel verklaar ik dat de bij de projectgegevens aangekruiste antwoorden daadwerkelijk van toepassing zijn op de uitgevoerde referentieopdracht.</w:t>
            </w:r>
          </w:p>
        </w:tc>
      </w:tr>
      <w:tr w:rsidR="00092DF3" w:rsidRPr="00092DF3" w14:paraId="6E7E164B"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7026B65F" w14:textId="77777777"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182F4403" w14:textId="77777777" w:rsidR="00092DF3" w:rsidRPr="00092DF3" w:rsidRDefault="00092DF3" w:rsidP="00DD7575">
            <w:pPr>
              <w:spacing w:line="276" w:lineRule="auto"/>
              <w:jc w:val="both"/>
              <w:rPr>
                <w:rFonts w:ascii="Verdana" w:hAnsi="Verdana" w:cs="Arial"/>
                <w:bCs/>
                <w:sz w:val="18"/>
                <w:szCs w:val="18"/>
              </w:rPr>
            </w:pPr>
            <w:r w:rsidRPr="00092DF3">
              <w:rPr>
                <w:rFonts w:ascii="Verdana" w:hAnsi="Verdana" w:cs="Arial"/>
                <w:bCs/>
                <w:sz w:val="18"/>
                <w:szCs w:val="18"/>
              </w:rPr>
              <w:t>Handtekening *</w:t>
            </w:r>
          </w:p>
          <w:p w14:paraId="6850F756" w14:textId="77777777" w:rsidR="00092DF3" w:rsidRPr="00092DF3" w:rsidRDefault="00092DF3" w:rsidP="00DD7575">
            <w:pPr>
              <w:spacing w:line="276" w:lineRule="auto"/>
              <w:jc w:val="both"/>
              <w:rPr>
                <w:rFonts w:ascii="Verdana" w:hAnsi="Verdana" w:cs="Arial"/>
                <w:bCs/>
                <w:sz w:val="18"/>
                <w:szCs w:val="18"/>
              </w:rPr>
            </w:pPr>
          </w:p>
          <w:p w14:paraId="052D8CB1" w14:textId="77777777" w:rsidR="00092DF3" w:rsidRPr="00092DF3" w:rsidRDefault="00092DF3" w:rsidP="00DD7575">
            <w:pPr>
              <w:spacing w:line="276" w:lineRule="auto"/>
              <w:jc w:val="both"/>
              <w:rPr>
                <w:rFonts w:ascii="Verdana" w:hAnsi="Verdana" w:cs="Arial"/>
                <w:bCs/>
                <w:sz w:val="18"/>
                <w:szCs w:val="18"/>
              </w:rPr>
            </w:pPr>
          </w:p>
        </w:tc>
        <w:tc>
          <w:tcPr>
            <w:tcW w:w="4253" w:type="dxa"/>
            <w:tcBorders>
              <w:top w:val="single" w:sz="12" w:space="0" w:color="808080"/>
              <w:left w:val="single" w:sz="12" w:space="0" w:color="808080"/>
              <w:bottom w:val="single" w:sz="12" w:space="0" w:color="808080"/>
              <w:right w:val="single" w:sz="12" w:space="0" w:color="808080"/>
            </w:tcBorders>
          </w:tcPr>
          <w:p w14:paraId="3F7B0BBD" w14:textId="77777777" w:rsidR="00092DF3" w:rsidRPr="00092DF3" w:rsidRDefault="00092DF3" w:rsidP="00DD7575">
            <w:pPr>
              <w:spacing w:line="276" w:lineRule="auto"/>
              <w:jc w:val="both"/>
              <w:rPr>
                <w:rFonts w:ascii="Verdana" w:hAnsi="Verdana" w:cs="Arial"/>
                <w:bCs/>
                <w:i/>
                <w:iCs/>
                <w:sz w:val="18"/>
                <w:szCs w:val="18"/>
              </w:rPr>
            </w:pPr>
          </w:p>
        </w:tc>
      </w:tr>
      <w:tr w:rsidR="00092DF3" w:rsidRPr="00092DF3" w14:paraId="63518688"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762A23C5" w14:textId="77777777"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49AB2564" w14:textId="77777777" w:rsidR="00092DF3" w:rsidRPr="00092DF3" w:rsidRDefault="00092DF3" w:rsidP="00DD7575">
            <w:pPr>
              <w:spacing w:line="276" w:lineRule="auto"/>
              <w:jc w:val="both"/>
              <w:rPr>
                <w:rFonts w:ascii="Verdana" w:hAnsi="Verdana" w:cs="Arial"/>
                <w:bCs/>
                <w:sz w:val="18"/>
                <w:szCs w:val="18"/>
              </w:rPr>
            </w:pPr>
            <w:r w:rsidRPr="00092DF3">
              <w:rPr>
                <w:rFonts w:ascii="Verdana" w:hAnsi="Verdana" w:cs="Arial"/>
                <w:bCs/>
                <w:sz w:val="18"/>
                <w:szCs w:val="18"/>
              </w:rPr>
              <w:t>Plaats</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45C64BAA" w14:textId="77777777" w:rsidR="00092DF3" w:rsidRPr="00092DF3" w:rsidRDefault="00092DF3" w:rsidP="00DD7575">
            <w:pPr>
              <w:spacing w:line="276" w:lineRule="auto"/>
              <w:jc w:val="both"/>
              <w:rPr>
                <w:rFonts w:ascii="Verdana" w:hAnsi="Verdana" w:cs="Arial"/>
                <w:bCs/>
                <w:sz w:val="18"/>
                <w:szCs w:val="18"/>
              </w:rPr>
            </w:pPr>
          </w:p>
        </w:tc>
      </w:tr>
      <w:tr w:rsidR="00092DF3" w:rsidRPr="00092DF3" w14:paraId="54611A33"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49A2FE13" w14:textId="77777777" w:rsidR="00092DF3" w:rsidRPr="00092DF3"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0CFA039C" w14:textId="77777777" w:rsidR="00092DF3" w:rsidRPr="00092DF3" w:rsidRDefault="00092DF3" w:rsidP="00DD7575">
            <w:pPr>
              <w:spacing w:line="276" w:lineRule="auto"/>
              <w:jc w:val="both"/>
              <w:rPr>
                <w:rFonts w:ascii="Verdana" w:hAnsi="Verdana" w:cs="Arial"/>
                <w:bCs/>
                <w:sz w:val="18"/>
                <w:szCs w:val="18"/>
              </w:rPr>
            </w:pPr>
            <w:r w:rsidRPr="00092DF3">
              <w:rPr>
                <w:rFonts w:ascii="Verdana" w:hAnsi="Verdana" w:cs="Arial"/>
                <w:bCs/>
                <w:sz w:val="18"/>
                <w:szCs w:val="18"/>
              </w:rPr>
              <w:t>Datum</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6E692FF1" w14:textId="77777777" w:rsidR="00092DF3" w:rsidRPr="00092DF3" w:rsidRDefault="00092DF3" w:rsidP="00DD7575">
            <w:pPr>
              <w:spacing w:line="276" w:lineRule="auto"/>
              <w:jc w:val="both"/>
              <w:rPr>
                <w:rFonts w:ascii="Verdana" w:hAnsi="Verdana" w:cs="Arial"/>
                <w:bCs/>
                <w:sz w:val="18"/>
                <w:szCs w:val="18"/>
              </w:rPr>
            </w:pPr>
          </w:p>
        </w:tc>
      </w:tr>
    </w:tbl>
    <w:p w14:paraId="2C36F4DD" w14:textId="77777777" w:rsidR="00092DF3" w:rsidRPr="00092DF3" w:rsidRDefault="00092DF3" w:rsidP="00092DF3">
      <w:pPr>
        <w:spacing w:line="276" w:lineRule="auto"/>
        <w:jc w:val="both"/>
        <w:rPr>
          <w:rFonts w:ascii="Verdana" w:hAnsi="Verdana" w:cs="Arial"/>
          <w:sz w:val="18"/>
          <w:szCs w:val="18"/>
        </w:rPr>
      </w:pPr>
    </w:p>
    <w:p w14:paraId="535C900F" w14:textId="77777777" w:rsidR="00092DF3" w:rsidRPr="00092DF3" w:rsidRDefault="00092DF3" w:rsidP="00092DF3">
      <w:pPr>
        <w:spacing w:line="276" w:lineRule="auto"/>
        <w:rPr>
          <w:rFonts w:ascii="Verdana" w:hAnsi="Verdana" w:cs="Arial"/>
          <w:bCs/>
          <w:sz w:val="16"/>
          <w:szCs w:val="16"/>
        </w:rPr>
      </w:pPr>
      <w:r w:rsidRPr="00092DF3">
        <w:rPr>
          <w:rFonts w:ascii="Verdana" w:hAnsi="Verdana" w:cs="Arial"/>
          <w:bCs/>
          <w:i/>
          <w:iCs/>
          <w:sz w:val="16"/>
          <w:szCs w:val="16"/>
        </w:rPr>
        <w:t xml:space="preserve">* Het is toegestaan een tevredenheidsverklaring bij te voegen, getekend door bovenvermelde contactpersoon van de referent, mits duidelijk uit deze verklaring blijkt dat voldaan is aan vereisten van de kerncompetentie. </w:t>
      </w:r>
    </w:p>
    <w:p w14:paraId="210F7E1F" w14:textId="77777777" w:rsidR="00092DF3" w:rsidRPr="00092DF3" w:rsidRDefault="00092DF3" w:rsidP="00092DF3">
      <w:pPr>
        <w:spacing w:line="276" w:lineRule="auto"/>
        <w:rPr>
          <w:rFonts w:ascii="Verdana" w:hAnsi="Verdana" w:cs="Arial"/>
          <w:i/>
          <w:iCs/>
          <w:sz w:val="16"/>
          <w:szCs w:val="16"/>
        </w:rPr>
      </w:pPr>
      <w:r>
        <w:rPr>
          <w:rFonts w:ascii="Verdana" w:hAnsi="Verdana" w:cs="Arial"/>
          <w:bCs/>
          <w:i/>
          <w:iCs/>
          <w:sz w:val="16"/>
          <w:szCs w:val="16"/>
        </w:rPr>
        <w:t xml:space="preserve">ROC Leeuwenborgh </w:t>
      </w:r>
      <w:r w:rsidRPr="00092DF3">
        <w:rPr>
          <w:rFonts w:ascii="Verdana" w:hAnsi="Verdana" w:cs="Arial"/>
          <w:i/>
          <w:iCs/>
          <w:sz w:val="16"/>
          <w:szCs w:val="16"/>
        </w:rPr>
        <w:t>behoudt zich het recht voor om zonder tussenkomst van de inschrijver contact op te nemen met de opgegeven referenten.</w:t>
      </w:r>
    </w:p>
    <w:bookmarkEnd w:id="30"/>
    <w:bookmarkEnd w:id="31"/>
    <w:p w14:paraId="6A66299A" w14:textId="77777777" w:rsidR="00092DF3" w:rsidRPr="00092DF3" w:rsidRDefault="00092DF3" w:rsidP="00092DF3">
      <w:pPr>
        <w:spacing w:line="276" w:lineRule="auto"/>
        <w:jc w:val="both"/>
        <w:rPr>
          <w:rFonts w:ascii="Verdana" w:hAnsi="Verdana" w:cs="Arial"/>
          <w:bCs/>
          <w:snapToGrid w:val="0"/>
          <w:sz w:val="18"/>
          <w:szCs w:val="18"/>
        </w:rPr>
      </w:pPr>
    </w:p>
    <w:p w14:paraId="6C56D794" w14:textId="77777777" w:rsidR="00FE705B" w:rsidRDefault="00FE705B" w:rsidP="00092DF3">
      <w:pPr>
        <w:spacing w:line="276" w:lineRule="auto"/>
        <w:jc w:val="both"/>
        <w:rPr>
          <w:rFonts w:ascii="Verdana" w:hAnsi="Verdana" w:cs="Arial"/>
          <w:b/>
          <w:snapToGrid w:val="0"/>
          <w:sz w:val="18"/>
          <w:szCs w:val="18"/>
        </w:rPr>
      </w:pPr>
    </w:p>
    <w:p w14:paraId="5A99326A" w14:textId="77777777" w:rsidR="00FE705B" w:rsidRDefault="00FE705B" w:rsidP="00092DF3">
      <w:pPr>
        <w:spacing w:line="276" w:lineRule="auto"/>
        <w:jc w:val="both"/>
        <w:rPr>
          <w:rFonts w:ascii="Verdana" w:hAnsi="Verdana" w:cs="Arial"/>
          <w:b/>
          <w:snapToGrid w:val="0"/>
          <w:sz w:val="18"/>
          <w:szCs w:val="18"/>
        </w:rPr>
      </w:pPr>
    </w:p>
    <w:p w14:paraId="422FEAD8" w14:textId="77777777" w:rsidR="00E04150" w:rsidRDefault="00E04150" w:rsidP="00092DF3">
      <w:pPr>
        <w:spacing w:line="276" w:lineRule="auto"/>
        <w:jc w:val="both"/>
        <w:rPr>
          <w:rFonts w:ascii="Verdana" w:hAnsi="Verdana" w:cs="Arial"/>
          <w:b/>
          <w:snapToGrid w:val="0"/>
          <w:sz w:val="18"/>
          <w:szCs w:val="18"/>
        </w:rPr>
      </w:pPr>
    </w:p>
    <w:p w14:paraId="43512E3F" w14:textId="77777777" w:rsidR="00E04150" w:rsidRDefault="00E04150" w:rsidP="00092DF3">
      <w:pPr>
        <w:spacing w:line="276" w:lineRule="auto"/>
        <w:jc w:val="both"/>
        <w:rPr>
          <w:rFonts w:ascii="Verdana" w:hAnsi="Verdana" w:cs="Arial"/>
          <w:b/>
          <w:snapToGrid w:val="0"/>
          <w:sz w:val="18"/>
          <w:szCs w:val="18"/>
        </w:rPr>
      </w:pPr>
    </w:p>
    <w:p w14:paraId="1C67EF32" w14:textId="77777777" w:rsidR="00E04150" w:rsidRDefault="00E04150" w:rsidP="00092DF3">
      <w:pPr>
        <w:spacing w:line="276" w:lineRule="auto"/>
        <w:jc w:val="both"/>
        <w:rPr>
          <w:rFonts w:ascii="Verdana" w:hAnsi="Verdana" w:cs="Arial"/>
          <w:b/>
          <w:snapToGrid w:val="0"/>
          <w:sz w:val="18"/>
          <w:szCs w:val="18"/>
        </w:rPr>
      </w:pPr>
    </w:p>
    <w:p w14:paraId="5A500F81" w14:textId="77777777" w:rsidR="00E04150" w:rsidRDefault="00E04150" w:rsidP="00092DF3">
      <w:pPr>
        <w:spacing w:line="276" w:lineRule="auto"/>
        <w:jc w:val="both"/>
        <w:rPr>
          <w:rFonts w:ascii="Verdana" w:hAnsi="Verdana" w:cs="Arial"/>
          <w:b/>
          <w:snapToGrid w:val="0"/>
          <w:sz w:val="18"/>
          <w:szCs w:val="18"/>
        </w:rPr>
      </w:pPr>
    </w:p>
    <w:p w14:paraId="4C6FA67F" w14:textId="77777777" w:rsidR="00E04150" w:rsidRDefault="00E04150" w:rsidP="00092DF3">
      <w:pPr>
        <w:spacing w:line="276" w:lineRule="auto"/>
        <w:jc w:val="both"/>
        <w:rPr>
          <w:rFonts w:ascii="Verdana" w:hAnsi="Verdana" w:cs="Arial"/>
          <w:b/>
          <w:snapToGrid w:val="0"/>
          <w:sz w:val="18"/>
          <w:szCs w:val="18"/>
        </w:rPr>
      </w:pPr>
    </w:p>
    <w:p w14:paraId="72533FC8" w14:textId="77777777" w:rsidR="00E04150" w:rsidRDefault="00E04150" w:rsidP="00092DF3">
      <w:pPr>
        <w:spacing w:line="276" w:lineRule="auto"/>
        <w:jc w:val="both"/>
        <w:rPr>
          <w:rFonts w:ascii="Verdana" w:hAnsi="Verdana" w:cs="Arial"/>
          <w:b/>
          <w:snapToGrid w:val="0"/>
          <w:sz w:val="18"/>
          <w:szCs w:val="18"/>
        </w:rPr>
      </w:pPr>
    </w:p>
    <w:p w14:paraId="7EC2E033" w14:textId="77777777" w:rsidR="00E04150" w:rsidRDefault="00E04150" w:rsidP="00092DF3">
      <w:pPr>
        <w:spacing w:line="276" w:lineRule="auto"/>
        <w:jc w:val="both"/>
        <w:rPr>
          <w:rFonts w:ascii="Verdana" w:hAnsi="Verdana" w:cs="Arial"/>
          <w:b/>
          <w:snapToGrid w:val="0"/>
          <w:sz w:val="18"/>
          <w:szCs w:val="18"/>
        </w:rPr>
      </w:pPr>
    </w:p>
    <w:p w14:paraId="1520112C" w14:textId="77777777" w:rsidR="00E04150" w:rsidRDefault="00E04150" w:rsidP="00092DF3">
      <w:pPr>
        <w:spacing w:line="276" w:lineRule="auto"/>
        <w:jc w:val="both"/>
        <w:rPr>
          <w:rFonts w:ascii="Verdana" w:hAnsi="Verdana" w:cs="Arial"/>
          <w:b/>
          <w:snapToGrid w:val="0"/>
          <w:sz w:val="18"/>
          <w:szCs w:val="18"/>
        </w:rPr>
      </w:pPr>
    </w:p>
    <w:p w14:paraId="0A3F7637" w14:textId="77777777" w:rsidR="00E04150" w:rsidRDefault="00E04150" w:rsidP="00092DF3">
      <w:pPr>
        <w:spacing w:line="276" w:lineRule="auto"/>
        <w:jc w:val="both"/>
        <w:rPr>
          <w:rFonts w:ascii="Verdana" w:hAnsi="Verdana" w:cs="Arial"/>
          <w:b/>
          <w:snapToGrid w:val="0"/>
          <w:sz w:val="18"/>
          <w:szCs w:val="18"/>
        </w:rPr>
      </w:pPr>
    </w:p>
    <w:p w14:paraId="3FA6DC6B" w14:textId="77777777" w:rsidR="00E04150" w:rsidRDefault="00E04150" w:rsidP="00092DF3">
      <w:pPr>
        <w:spacing w:line="276" w:lineRule="auto"/>
        <w:jc w:val="both"/>
        <w:rPr>
          <w:rFonts w:ascii="Verdana" w:hAnsi="Verdana" w:cs="Arial"/>
          <w:b/>
          <w:snapToGrid w:val="0"/>
          <w:sz w:val="18"/>
          <w:szCs w:val="18"/>
        </w:rPr>
      </w:pPr>
    </w:p>
    <w:p w14:paraId="7F62D6CC" w14:textId="77777777" w:rsidR="00092DF3" w:rsidRPr="00092DF3" w:rsidRDefault="00092DF3" w:rsidP="00092DF3">
      <w:pPr>
        <w:spacing w:line="276" w:lineRule="auto"/>
        <w:jc w:val="both"/>
        <w:rPr>
          <w:rFonts w:ascii="Verdana" w:hAnsi="Verdana" w:cs="Arial"/>
          <w:b/>
          <w:snapToGrid w:val="0"/>
          <w:sz w:val="18"/>
          <w:szCs w:val="18"/>
        </w:rPr>
      </w:pPr>
      <w:r w:rsidRPr="00092DF3">
        <w:rPr>
          <w:rFonts w:ascii="Verdana" w:hAnsi="Verdana" w:cs="Arial"/>
          <w:b/>
          <w:snapToGrid w:val="0"/>
          <w:sz w:val="18"/>
          <w:szCs w:val="18"/>
        </w:rPr>
        <w:t>Inschrijver</w:t>
      </w:r>
    </w:p>
    <w:p w14:paraId="0DD75FD3" w14:textId="77777777" w:rsidR="00092DF3" w:rsidRPr="00092DF3" w:rsidRDefault="00092DF3" w:rsidP="00092DF3">
      <w:pPr>
        <w:spacing w:line="276" w:lineRule="auto"/>
        <w:jc w:val="both"/>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092DF3" w:rsidRPr="00092DF3" w14:paraId="4B51FAEB" w14:textId="77777777" w:rsidTr="00DD7575">
        <w:tc>
          <w:tcPr>
            <w:tcW w:w="3402" w:type="dxa"/>
            <w:shd w:val="clear" w:color="auto" w:fill="E6E6E6"/>
          </w:tcPr>
          <w:p w14:paraId="1A83E41E" w14:textId="77777777" w:rsidR="00092DF3" w:rsidRPr="00092DF3" w:rsidRDefault="00092DF3" w:rsidP="00DD7575">
            <w:pPr>
              <w:spacing w:line="276" w:lineRule="auto"/>
              <w:jc w:val="both"/>
              <w:rPr>
                <w:rFonts w:ascii="Verdana" w:hAnsi="Verdana" w:cs="Arial"/>
                <w:sz w:val="18"/>
                <w:szCs w:val="18"/>
              </w:rPr>
            </w:pPr>
            <w:r w:rsidRPr="00092DF3">
              <w:rPr>
                <w:rFonts w:ascii="Verdana" w:hAnsi="Verdana" w:cs="Arial"/>
                <w:sz w:val="18"/>
                <w:szCs w:val="18"/>
              </w:rPr>
              <w:t>Naam</w:t>
            </w:r>
          </w:p>
        </w:tc>
        <w:tc>
          <w:tcPr>
            <w:tcW w:w="5670" w:type="dxa"/>
          </w:tcPr>
          <w:p w14:paraId="50D30ACB" w14:textId="77777777" w:rsidR="00092DF3" w:rsidRPr="00092DF3" w:rsidRDefault="00092DF3" w:rsidP="00DD7575">
            <w:pPr>
              <w:spacing w:line="276" w:lineRule="auto"/>
              <w:jc w:val="both"/>
              <w:rPr>
                <w:rFonts w:ascii="Verdana" w:hAnsi="Verdana" w:cs="Arial"/>
                <w:sz w:val="18"/>
                <w:szCs w:val="18"/>
              </w:rPr>
            </w:pPr>
          </w:p>
        </w:tc>
      </w:tr>
      <w:tr w:rsidR="00092DF3" w:rsidRPr="00092DF3" w14:paraId="073EC5D9" w14:textId="77777777" w:rsidTr="00DD7575">
        <w:tc>
          <w:tcPr>
            <w:tcW w:w="3402" w:type="dxa"/>
            <w:shd w:val="clear" w:color="auto" w:fill="E6E6E6"/>
          </w:tcPr>
          <w:p w14:paraId="2313D5CD" w14:textId="77777777" w:rsidR="00092DF3" w:rsidRPr="00092DF3" w:rsidRDefault="00092DF3" w:rsidP="00DD7575">
            <w:pPr>
              <w:spacing w:line="276" w:lineRule="auto"/>
              <w:jc w:val="both"/>
              <w:rPr>
                <w:rFonts w:ascii="Verdana" w:hAnsi="Verdana" w:cs="Arial"/>
                <w:sz w:val="18"/>
                <w:szCs w:val="18"/>
              </w:rPr>
            </w:pPr>
            <w:r w:rsidRPr="00092DF3">
              <w:rPr>
                <w:rFonts w:ascii="Verdana" w:hAnsi="Verdana" w:cs="Arial"/>
                <w:sz w:val="18"/>
                <w:szCs w:val="18"/>
              </w:rPr>
              <w:t>Functie</w:t>
            </w:r>
          </w:p>
        </w:tc>
        <w:tc>
          <w:tcPr>
            <w:tcW w:w="5670" w:type="dxa"/>
          </w:tcPr>
          <w:p w14:paraId="4AFDD770" w14:textId="77777777" w:rsidR="00092DF3" w:rsidRPr="00092DF3" w:rsidRDefault="00092DF3" w:rsidP="00DD7575">
            <w:pPr>
              <w:spacing w:line="276" w:lineRule="auto"/>
              <w:jc w:val="both"/>
              <w:rPr>
                <w:rFonts w:ascii="Verdana" w:hAnsi="Verdana" w:cs="Arial"/>
                <w:sz w:val="18"/>
                <w:szCs w:val="18"/>
              </w:rPr>
            </w:pPr>
          </w:p>
        </w:tc>
      </w:tr>
      <w:tr w:rsidR="00092DF3" w:rsidRPr="00092DF3" w14:paraId="76D42DBE" w14:textId="77777777" w:rsidTr="00DD7575">
        <w:trPr>
          <w:trHeight w:val="297"/>
        </w:trPr>
        <w:tc>
          <w:tcPr>
            <w:tcW w:w="3402" w:type="dxa"/>
            <w:shd w:val="clear" w:color="auto" w:fill="E6E6E6"/>
          </w:tcPr>
          <w:p w14:paraId="0E38C75D" w14:textId="77777777" w:rsidR="00092DF3" w:rsidRPr="00092DF3" w:rsidRDefault="00092DF3" w:rsidP="00DD7575">
            <w:pPr>
              <w:spacing w:line="276" w:lineRule="auto"/>
              <w:jc w:val="both"/>
              <w:rPr>
                <w:rFonts w:ascii="Verdana" w:hAnsi="Verdana" w:cs="Arial"/>
                <w:sz w:val="18"/>
                <w:szCs w:val="18"/>
              </w:rPr>
            </w:pPr>
            <w:r w:rsidRPr="00092DF3">
              <w:rPr>
                <w:rFonts w:ascii="Verdana" w:hAnsi="Verdana" w:cs="Arial"/>
                <w:sz w:val="18"/>
                <w:szCs w:val="18"/>
              </w:rPr>
              <w:t>Onderneming</w:t>
            </w:r>
          </w:p>
        </w:tc>
        <w:tc>
          <w:tcPr>
            <w:tcW w:w="5670" w:type="dxa"/>
          </w:tcPr>
          <w:p w14:paraId="3344F0BC" w14:textId="77777777" w:rsidR="00092DF3" w:rsidRPr="00092DF3" w:rsidRDefault="00092DF3" w:rsidP="00DD7575">
            <w:pPr>
              <w:spacing w:line="276" w:lineRule="auto"/>
              <w:jc w:val="both"/>
              <w:rPr>
                <w:rFonts w:ascii="Verdana" w:hAnsi="Verdana" w:cs="Arial"/>
                <w:sz w:val="18"/>
                <w:szCs w:val="18"/>
              </w:rPr>
            </w:pPr>
          </w:p>
        </w:tc>
      </w:tr>
      <w:tr w:rsidR="00092DF3" w:rsidRPr="00092DF3" w14:paraId="4039224B" w14:textId="77777777" w:rsidTr="00DD7575">
        <w:tc>
          <w:tcPr>
            <w:tcW w:w="3402" w:type="dxa"/>
            <w:shd w:val="clear" w:color="auto" w:fill="E6E6E6"/>
          </w:tcPr>
          <w:p w14:paraId="44EBBCDF" w14:textId="77777777" w:rsidR="00092DF3" w:rsidRPr="00092DF3" w:rsidRDefault="00092DF3" w:rsidP="00DD7575">
            <w:pPr>
              <w:spacing w:line="276" w:lineRule="auto"/>
              <w:jc w:val="both"/>
              <w:rPr>
                <w:rFonts w:ascii="Verdana" w:hAnsi="Verdana" w:cs="Arial"/>
                <w:sz w:val="18"/>
                <w:szCs w:val="18"/>
              </w:rPr>
            </w:pPr>
            <w:r w:rsidRPr="00092DF3">
              <w:rPr>
                <w:rFonts w:ascii="Verdana" w:hAnsi="Verdana" w:cs="Arial"/>
                <w:sz w:val="18"/>
                <w:szCs w:val="18"/>
              </w:rPr>
              <w:t>Handtekening</w:t>
            </w:r>
          </w:p>
          <w:p w14:paraId="22B991C1" w14:textId="77777777" w:rsidR="00092DF3" w:rsidRPr="00092DF3" w:rsidRDefault="00092DF3" w:rsidP="00DD7575">
            <w:pPr>
              <w:spacing w:line="276" w:lineRule="auto"/>
              <w:jc w:val="both"/>
              <w:rPr>
                <w:rFonts w:ascii="Verdana" w:hAnsi="Verdana" w:cs="Arial"/>
                <w:sz w:val="18"/>
                <w:szCs w:val="18"/>
              </w:rPr>
            </w:pPr>
          </w:p>
          <w:p w14:paraId="44194B51" w14:textId="77777777" w:rsidR="00092DF3" w:rsidRPr="00092DF3" w:rsidRDefault="00092DF3" w:rsidP="00DD7575">
            <w:pPr>
              <w:spacing w:line="276" w:lineRule="auto"/>
              <w:jc w:val="both"/>
              <w:rPr>
                <w:rFonts w:ascii="Verdana" w:hAnsi="Verdana" w:cs="Arial"/>
                <w:sz w:val="18"/>
                <w:szCs w:val="18"/>
              </w:rPr>
            </w:pPr>
          </w:p>
        </w:tc>
        <w:tc>
          <w:tcPr>
            <w:tcW w:w="5670" w:type="dxa"/>
          </w:tcPr>
          <w:p w14:paraId="196B30BB" w14:textId="77777777" w:rsidR="00092DF3" w:rsidRPr="00092DF3" w:rsidRDefault="00092DF3" w:rsidP="00DD7575">
            <w:pPr>
              <w:spacing w:line="276" w:lineRule="auto"/>
              <w:jc w:val="both"/>
              <w:rPr>
                <w:rFonts w:ascii="Verdana" w:hAnsi="Verdana" w:cs="Arial"/>
                <w:sz w:val="18"/>
                <w:szCs w:val="18"/>
              </w:rPr>
            </w:pPr>
          </w:p>
        </w:tc>
      </w:tr>
      <w:tr w:rsidR="00092DF3" w:rsidRPr="00092DF3" w14:paraId="13DE4F8A" w14:textId="77777777" w:rsidTr="00DD7575">
        <w:tc>
          <w:tcPr>
            <w:tcW w:w="3402" w:type="dxa"/>
            <w:shd w:val="clear" w:color="auto" w:fill="E6E6E6"/>
          </w:tcPr>
          <w:p w14:paraId="6AE55F1A" w14:textId="77777777" w:rsidR="00092DF3" w:rsidRPr="00092DF3" w:rsidRDefault="00092DF3" w:rsidP="00DD7575">
            <w:pPr>
              <w:spacing w:line="276" w:lineRule="auto"/>
              <w:jc w:val="both"/>
              <w:rPr>
                <w:rFonts w:ascii="Verdana" w:hAnsi="Verdana" w:cs="Arial"/>
                <w:sz w:val="18"/>
                <w:szCs w:val="18"/>
              </w:rPr>
            </w:pPr>
            <w:r w:rsidRPr="00092DF3">
              <w:rPr>
                <w:rFonts w:ascii="Verdana" w:hAnsi="Verdana" w:cs="Arial"/>
                <w:sz w:val="18"/>
                <w:szCs w:val="18"/>
              </w:rPr>
              <w:t>Plaats en datum</w:t>
            </w:r>
          </w:p>
        </w:tc>
        <w:tc>
          <w:tcPr>
            <w:tcW w:w="5670" w:type="dxa"/>
          </w:tcPr>
          <w:p w14:paraId="7C7E49B3" w14:textId="77777777" w:rsidR="00092DF3" w:rsidRPr="00092DF3" w:rsidRDefault="00092DF3" w:rsidP="00DD7575">
            <w:pPr>
              <w:spacing w:line="276" w:lineRule="auto"/>
              <w:jc w:val="both"/>
              <w:rPr>
                <w:rFonts w:ascii="Verdana" w:hAnsi="Verdana" w:cs="Arial"/>
                <w:sz w:val="18"/>
                <w:szCs w:val="18"/>
              </w:rPr>
            </w:pPr>
          </w:p>
        </w:tc>
      </w:tr>
    </w:tbl>
    <w:p w14:paraId="529E302E" w14:textId="77777777" w:rsidR="00092DF3" w:rsidRPr="00092DF3" w:rsidRDefault="00092DF3" w:rsidP="00092DF3">
      <w:pPr>
        <w:spacing w:line="276" w:lineRule="auto"/>
        <w:jc w:val="both"/>
        <w:rPr>
          <w:rFonts w:ascii="Verdana" w:hAnsi="Verdana" w:cs="Arial"/>
          <w:snapToGrid w:val="0"/>
          <w:sz w:val="18"/>
          <w:szCs w:val="18"/>
        </w:rPr>
      </w:pPr>
    </w:p>
    <w:p w14:paraId="19AB46C1" w14:textId="77777777" w:rsidR="00B84379" w:rsidRPr="00B84379" w:rsidRDefault="0068126A" w:rsidP="006C1058">
      <w:pPr>
        <w:tabs>
          <w:tab w:val="left" w:pos="6060"/>
        </w:tabs>
        <w:rPr>
          <w:rFonts w:ascii="Verdana" w:hAnsi="Verdana" w:cs="Arial"/>
          <w:b/>
          <w:sz w:val="18"/>
          <w:szCs w:val="18"/>
        </w:rPr>
      </w:pPr>
      <w:r>
        <w:rPr>
          <w:rFonts w:ascii="Verdana" w:hAnsi="Verdana" w:cs="Arial"/>
          <w:sz w:val="18"/>
          <w:szCs w:val="18"/>
        </w:rPr>
        <w:br w:type="page"/>
      </w:r>
      <w:r w:rsidRPr="00B84379">
        <w:rPr>
          <w:rFonts w:ascii="Verdana" w:hAnsi="Verdana" w:cs="Arial"/>
          <w:b/>
          <w:sz w:val="18"/>
          <w:szCs w:val="18"/>
        </w:rPr>
        <w:lastRenderedPageBreak/>
        <w:t xml:space="preserve">BIJLAGE </w:t>
      </w:r>
      <w:r w:rsidR="00942CF4">
        <w:rPr>
          <w:rFonts w:ascii="Verdana" w:hAnsi="Verdana" w:cs="Arial"/>
          <w:b/>
          <w:sz w:val="18"/>
          <w:szCs w:val="18"/>
        </w:rPr>
        <w:t>4</w:t>
      </w:r>
      <w:r w:rsidRPr="00B84379">
        <w:rPr>
          <w:rFonts w:ascii="Verdana" w:hAnsi="Verdana" w:cs="Arial"/>
          <w:b/>
          <w:sz w:val="18"/>
          <w:szCs w:val="18"/>
        </w:rPr>
        <w:t xml:space="preserve"> </w:t>
      </w:r>
      <w:r w:rsidR="004872EA">
        <w:rPr>
          <w:rFonts w:ascii="Verdana" w:hAnsi="Verdana" w:cs="Arial"/>
          <w:b/>
          <w:sz w:val="18"/>
          <w:szCs w:val="18"/>
        </w:rPr>
        <w:t xml:space="preserve">   </w:t>
      </w:r>
      <w:r w:rsidR="00071546">
        <w:rPr>
          <w:rFonts w:ascii="Verdana" w:hAnsi="Verdana" w:cs="Arial"/>
          <w:b/>
          <w:sz w:val="18"/>
          <w:szCs w:val="18"/>
        </w:rPr>
        <w:t>Algemene</w:t>
      </w:r>
      <w:r w:rsidR="00071546" w:rsidRPr="00B84379">
        <w:rPr>
          <w:rFonts w:ascii="Verdana" w:hAnsi="Verdana" w:cs="Arial"/>
          <w:b/>
          <w:sz w:val="18"/>
          <w:szCs w:val="18"/>
        </w:rPr>
        <w:t xml:space="preserve"> </w:t>
      </w:r>
      <w:r w:rsidR="00071546" w:rsidRPr="00D11B98">
        <w:rPr>
          <w:rFonts w:ascii="Verdana" w:hAnsi="Verdana" w:cs="Arial"/>
          <w:b/>
          <w:sz w:val="18"/>
          <w:szCs w:val="18"/>
        </w:rPr>
        <w:t>FSR Inkoopvoorwaarden voor Leveringen en Diensten</w:t>
      </w:r>
    </w:p>
    <w:p w14:paraId="5AC61F1F" w14:textId="77777777" w:rsidR="00B84379" w:rsidRDefault="00B84379" w:rsidP="00B84379">
      <w:pPr>
        <w:autoSpaceDE w:val="0"/>
        <w:autoSpaceDN w:val="0"/>
        <w:adjustRightInd w:val="0"/>
        <w:spacing w:line="240" w:lineRule="auto"/>
        <w:rPr>
          <w:rFonts w:cs="Arial"/>
          <w:lang w:eastAsia="nl-NL"/>
        </w:rPr>
      </w:pPr>
    </w:p>
    <w:p w14:paraId="7DA4CD43" w14:textId="77777777" w:rsidR="006D64AD" w:rsidRPr="006D64AD" w:rsidRDefault="006D64AD" w:rsidP="006D64AD">
      <w:pPr>
        <w:autoSpaceDE w:val="0"/>
        <w:autoSpaceDN w:val="0"/>
        <w:adjustRightInd w:val="0"/>
        <w:spacing w:line="240" w:lineRule="auto"/>
        <w:rPr>
          <w:rFonts w:cs="Arial"/>
          <w:sz w:val="24"/>
          <w:szCs w:val="24"/>
          <w:lang w:eastAsia="nl-NL"/>
        </w:rPr>
        <w:sectPr w:rsidR="006D64AD" w:rsidRPr="006D64AD" w:rsidSect="00BD3153">
          <w:footerReference w:type="default" r:id="rId15"/>
          <w:pgSz w:w="11906" w:h="17340"/>
          <w:pgMar w:top="1417" w:right="1417" w:bottom="1417" w:left="1417" w:header="708" w:footer="708" w:gutter="0"/>
          <w:pgNumType w:fmt="numberInDash"/>
          <w:cols w:space="708"/>
          <w:noEndnote/>
          <w:docGrid w:linePitch="272"/>
        </w:sectPr>
      </w:pPr>
      <w:r w:rsidRPr="006D64AD">
        <w:rPr>
          <w:rFonts w:cs="Arial"/>
          <w:color w:val="000000"/>
          <w:sz w:val="24"/>
          <w:szCs w:val="24"/>
          <w:lang w:eastAsia="nl-NL"/>
        </w:rPr>
        <w:t xml:space="preserve"> </w:t>
      </w:r>
    </w:p>
    <w:p w14:paraId="36637DD9" w14:textId="77777777" w:rsidR="00071546" w:rsidRPr="00D8793F" w:rsidRDefault="00071546" w:rsidP="00071546">
      <w:pPr>
        <w:pStyle w:val="Lijstalinea"/>
        <w:numPr>
          <w:ilvl w:val="0"/>
          <w:numId w:val="49"/>
        </w:numPr>
        <w:spacing w:line="240" w:lineRule="auto"/>
        <w:ind w:left="142" w:firstLine="0"/>
        <w:contextualSpacing/>
        <w:rPr>
          <w:b/>
          <w:sz w:val="16"/>
          <w:szCs w:val="16"/>
        </w:rPr>
      </w:pPr>
      <w:r w:rsidRPr="00D8793F">
        <w:rPr>
          <w:b/>
          <w:sz w:val="16"/>
          <w:szCs w:val="16"/>
        </w:rPr>
        <w:lastRenderedPageBreak/>
        <w:t>ALGEMEEN</w:t>
      </w:r>
    </w:p>
    <w:p w14:paraId="21DFC713" w14:textId="77777777" w:rsidR="00071546" w:rsidRPr="00D8793F"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D8793F">
        <w:rPr>
          <w:rFonts w:cs="Arial"/>
          <w:sz w:val="16"/>
          <w:szCs w:val="16"/>
        </w:rPr>
        <w:t xml:space="preserve">Begripsbepalingen </w:t>
      </w:r>
    </w:p>
    <w:p w14:paraId="20E4E431" w14:textId="77777777" w:rsidR="00071546" w:rsidRPr="00D8793F" w:rsidRDefault="00071546" w:rsidP="00071546">
      <w:pPr>
        <w:numPr>
          <w:ilvl w:val="1"/>
          <w:numId w:val="48"/>
        </w:numPr>
        <w:spacing w:line="240" w:lineRule="auto"/>
        <w:ind w:left="709" w:right="-289" w:hanging="567"/>
        <w:rPr>
          <w:rFonts w:cs="Arial"/>
          <w:sz w:val="14"/>
          <w:szCs w:val="14"/>
        </w:rPr>
      </w:pPr>
      <w:r w:rsidRPr="00D8793F">
        <w:rPr>
          <w:rFonts w:cs="Arial"/>
          <w:sz w:val="14"/>
          <w:szCs w:val="14"/>
          <w:u w:val="single"/>
        </w:rPr>
        <w:t>Aflevering</w:t>
      </w:r>
      <w:r w:rsidRPr="00D8793F">
        <w:rPr>
          <w:rFonts w:cs="Arial"/>
          <w:sz w:val="14"/>
          <w:szCs w:val="14"/>
        </w:rPr>
        <w:t xml:space="preserve">: Het verschaffen van het bezit van de Goederen aan </w:t>
      </w:r>
      <w:r>
        <w:rPr>
          <w:rFonts w:cs="Arial"/>
          <w:sz w:val="14"/>
          <w:szCs w:val="14"/>
        </w:rPr>
        <w:t>de Opdrachtgever</w:t>
      </w:r>
      <w:r w:rsidRPr="00D8793F">
        <w:rPr>
          <w:rFonts w:cs="Arial"/>
          <w:sz w:val="14"/>
          <w:szCs w:val="14"/>
        </w:rPr>
        <w:t>.</w:t>
      </w:r>
    </w:p>
    <w:p w14:paraId="0812FFCD" w14:textId="77777777" w:rsidR="00071546" w:rsidRPr="00D8793F" w:rsidRDefault="00071546" w:rsidP="00071546">
      <w:pPr>
        <w:numPr>
          <w:ilvl w:val="1"/>
          <w:numId w:val="48"/>
        </w:numPr>
        <w:spacing w:line="240" w:lineRule="auto"/>
        <w:ind w:left="709" w:right="-289" w:hanging="567"/>
        <w:rPr>
          <w:rFonts w:cs="Arial"/>
          <w:sz w:val="14"/>
          <w:szCs w:val="14"/>
        </w:rPr>
      </w:pPr>
      <w:r w:rsidRPr="00D8793F">
        <w:rPr>
          <w:rFonts w:cs="Arial"/>
          <w:sz w:val="14"/>
          <w:szCs w:val="14"/>
          <w:u w:val="single"/>
        </w:rPr>
        <w:t>Contractant</w:t>
      </w:r>
      <w:r w:rsidRPr="00D8793F">
        <w:rPr>
          <w:rFonts w:cs="Arial"/>
          <w:sz w:val="14"/>
          <w:szCs w:val="14"/>
        </w:rPr>
        <w:t xml:space="preserve">: De in de Overeenkomst genoemde wederpartij van </w:t>
      </w:r>
      <w:r>
        <w:rPr>
          <w:rFonts w:cs="Arial"/>
          <w:sz w:val="14"/>
          <w:szCs w:val="14"/>
        </w:rPr>
        <w:t>de Opdrachtgever</w:t>
      </w:r>
      <w:r w:rsidRPr="00D8793F">
        <w:rPr>
          <w:rFonts w:cs="Arial"/>
          <w:sz w:val="14"/>
          <w:szCs w:val="14"/>
        </w:rPr>
        <w:t>.</w:t>
      </w:r>
    </w:p>
    <w:p w14:paraId="5BEC0056" w14:textId="77777777" w:rsidR="00071546" w:rsidRPr="00D8793F" w:rsidRDefault="00071546" w:rsidP="00071546">
      <w:pPr>
        <w:numPr>
          <w:ilvl w:val="1"/>
          <w:numId w:val="48"/>
        </w:numPr>
        <w:spacing w:line="240" w:lineRule="auto"/>
        <w:ind w:left="709" w:right="-289" w:hanging="567"/>
        <w:rPr>
          <w:rFonts w:cs="Arial"/>
          <w:sz w:val="14"/>
          <w:szCs w:val="14"/>
        </w:rPr>
      </w:pPr>
      <w:r w:rsidRPr="00D8793F">
        <w:rPr>
          <w:rFonts w:cs="Arial"/>
          <w:sz w:val="14"/>
          <w:szCs w:val="14"/>
          <w:u w:val="single"/>
        </w:rPr>
        <w:t>Dienst(en)</w:t>
      </w:r>
      <w:r w:rsidRPr="00D8793F">
        <w:rPr>
          <w:rFonts w:cs="Arial"/>
          <w:sz w:val="14"/>
          <w:szCs w:val="14"/>
        </w:rPr>
        <w:t xml:space="preserve">: De door de Contractant te verrichten werkzaamheden ten behoeve van een specifieke behoefte van </w:t>
      </w:r>
      <w:r>
        <w:rPr>
          <w:rFonts w:cs="Arial"/>
          <w:sz w:val="14"/>
          <w:szCs w:val="14"/>
        </w:rPr>
        <w:t>de Opdrachtgever</w:t>
      </w:r>
      <w:r w:rsidRPr="00D8793F">
        <w:rPr>
          <w:rFonts w:cs="Arial"/>
          <w:sz w:val="14"/>
          <w:szCs w:val="14"/>
        </w:rPr>
        <w:t>, niet zijnde werken of leveringen.</w:t>
      </w:r>
      <w:r>
        <w:rPr>
          <w:rFonts w:cs="Arial"/>
          <w:sz w:val="14"/>
          <w:szCs w:val="14"/>
        </w:rPr>
        <w:t xml:space="preserve"> </w:t>
      </w:r>
    </w:p>
    <w:p w14:paraId="07D5CB2C" w14:textId="77777777" w:rsidR="00071546" w:rsidRPr="00D8793F" w:rsidRDefault="00071546" w:rsidP="00071546">
      <w:pPr>
        <w:numPr>
          <w:ilvl w:val="1"/>
          <w:numId w:val="48"/>
        </w:numPr>
        <w:spacing w:line="240" w:lineRule="auto"/>
        <w:ind w:left="709" w:right="-289" w:hanging="567"/>
        <w:rPr>
          <w:rFonts w:cs="Arial"/>
          <w:sz w:val="14"/>
          <w:szCs w:val="14"/>
        </w:rPr>
      </w:pPr>
      <w:r w:rsidRPr="00D8793F">
        <w:rPr>
          <w:rFonts w:cs="Arial"/>
          <w:sz w:val="14"/>
          <w:szCs w:val="14"/>
          <w:u w:val="single"/>
        </w:rPr>
        <w:t>Goederen</w:t>
      </w:r>
      <w:r w:rsidRPr="00D8793F">
        <w:rPr>
          <w:rFonts w:cs="Arial"/>
          <w:sz w:val="14"/>
          <w:szCs w:val="14"/>
        </w:rPr>
        <w:t>: Alle zaken en vermogensrechten in de zin van artikel 3:1 van het Burgerlijk Wetboek.</w:t>
      </w:r>
    </w:p>
    <w:p w14:paraId="2FE007FD" w14:textId="77777777" w:rsidR="00071546" w:rsidRPr="00D8793F" w:rsidRDefault="00071546" w:rsidP="00071546">
      <w:pPr>
        <w:numPr>
          <w:ilvl w:val="1"/>
          <w:numId w:val="48"/>
        </w:numPr>
        <w:tabs>
          <w:tab w:val="left" w:pos="1701"/>
        </w:tabs>
        <w:spacing w:line="240" w:lineRule="auto"/>
        <w:ind w:left="709" w:right="-289" w:hanging="567"/>
        <w:rPr>
          <w:rFonts w:cs="Arial"/>
          <w:sz w:val="14"/>
          <w:szCs w:val="14"/>
        </w:rPr>
      </w:pPr>
      <w:r w:rsidRPr="00D8793F">
        <w:rPr>
          <w:rFonts w:cs="Arial"/>
          <w:sz w:val="14"/>
          <w:szCs w:val="14"/>
          <w:u w:val="single"/>
        </w:rPr>
        <w:t>Levering(en)</w:t>
      </w:r>
      <w:r w:rsidRPr="00D8793F">
        <w:rPr>
          <w:rFonts w:cs="Arial"/>
          <w:sz w:val="14"/>
          <w:szCs w:val="14"/>
        </w:rPr>
        <w:t xml:space="preserve">: De door de Contractant op basis van de Overeenkomst ten behoeve van </w:t>
      </w:r>
      <w:r>
        <w:rPr>
          <w:rFonts w:cs="Arial"/>
          <w:sz w:val="14"/>
          <w:szCs w:val="14"/>
        </w:rPr>
        <w:t>de Opdrachtgever</w:t>
      </w:r>
      <w:r w:rsidRPr="00D8793F">
        <w:rPr>
          <w:rFonts w:cs="Arial"/>
          <w:sz w:val="14"/>
          <w:szCs w:val="14"/>
        </w:rPr>
        <w:t xml:space="preserve"> te</w:t>
      </w:r>
    </w:p>
    <w:p w14:paraId="409F46CF" w14:textId="77777777" w:rsidR="00071546" w:rsidRPr="00D8793F" w:rsidRDefault="00071546" w:rsidP="00071546">
      <w:pPr>
        <w:tabs>
          <w:tab w:val="left" w:pos="709"/>
        </w:tabs>
        <w:spacing w:line="240" w:lineRule="auto"/>
        <w:ind w:left="709" w:right="-289"/>
        <w:rPr>
          <w:rFonts w:cs="Arial"/>
          <w:sz w:val="14"/>
          <w:szCs w:val="14"/>
        </w:rPr>
      </w:pPr>
      <w:r w:rsidRPr="00D8793F">
        <w:rPr>
          <w:rFonts w:cs="Arial"/>
          <w:sz w:val="14"/>
          <w:szCs w:val="14"/>
        </w:rPr>
        <w:t>leveren Goederen, op de wijze zoals bedoeld in de artikelen 3:84 en 3:89 tot en met 3:94 van het Burgerlijk Wetboek.</w:t>
      </w:r>
    </w:p>
    <w:p w14:paraId="396C3B22" w14:textId="77777777" w:rsidR="00071546" w:rsidRPr="00D8793F" w:rsidRDefault="00071546" w:rsidP="00071546">
      <w:pPr>
        <w:numPr>
          <w:ilvl w:val="1"/>
          <w:numId w:val="48"/>
        </w:numPr>
        <w:spacing w:line="240" w:lineRule="auto"/>
        <w:ind w:left="709" w:right="-289" w:hanging="567"/>
        <w:rPr>
          <w:rFonts w:cs="Arial"/>
          <w:sz w:val="14"/>
          <w:szCs w:val="14"/>
        </w:rPr>
      </w:pPr>
      <w:r w:rsidRPr="00D8793F">
        <w:rPr>
          <w:rFonts w:cs="Arial"/>
          <w:sz w:val="14"/>
          <w:szCs w:val="14"/>
          <w:u w:val="single"/>
        </w:rPr>
        <w:t>Offerte</w:t>
      </w:r>
      <w:r w:rsidRPr="00D8793F">
        <w:rPr>
          <w:rFonts w:cs="Arial"/>
          <w:sz w:val="14"/>
          <w:szCs w:val="14"/>
        </w:rPr>
        <w:t>: Een aanbod in de zin van het Burgerlijk Wetboek.</w:t>
      </w:r>
    </w:p>
    <w:p w14:paraId="08254938" w14:textId="77777777" w:rsidR="00071546" w:rsidRPr="00D8793F" w:rsidRDefault="00071546" w:rsidP="00071546">
      <w:pPr>
        <w:numPr>
          <w:ilvl w:val="1"/>
          <w:numId w:val="48"/>
        </w:numPr>
        <w:spacing w:line="240" w:lineRule="auto"/>
        <w:ind w:left="709" w:right="-289" w:hanging="567"/>
        <w:rPr>
          <w:rFonts w:cs="Arial"/>
          <w:sz w:val="14"/>
          <w:szCs w:val="14"/>
        </w:rPr>
      </w:pPr>
      <w:r w:rsidRPr="00D8793F">
        <w:rPr>
          <w:rFonts w:cs="Arial"/>
          <w:sz w:val="14"/>
          <w:szCs w:val="14"/>
          <w:u w:val="single"/>
        </w:rPr>
        <w:t>Offerteaanvraag</w:t>
      </w:r>
      <w:r w:rsidRPr="00D8793F">
        <w:rPr>
          <w:rFonts w:cs="Arial"/>
          <w:sz w:val="14"/>
          <w:szCs w:val="14"/>
        </w:rPr>
        <w:t xml:space="preserve">: Een enkelvoudige of meervoudige aanvraag van </w:t>
      </w:r>
      <w:r>
        <w:rPr>
          <w:rFonts w:cs="Arial"/>
          <w:sz w:val="14"/>
          <w:szCs w:val="14"/>
        </w:rPr>
        <w:t>de Opdrachtgever</w:t>
      </w:r>
      <w:r w:rsidRPr="00D8793F">
        <w:rPr>
          <w:rFonts w:cs="Arial"/>
          <w:sz w:val="14"/>
          <w:szCs w:val="14"/>
        </w:rPr>
        <w:t xml:space="preserve"> voor te verrichten Prestaties of een (Europese) aanbesteding conform de Aanbestedingswet en de van toepassing zijnde Europese aanbestedingsrichtlijnen. </w:t>
      </w:r>
    </w:p>
    <w:p w14:paraId="19768FDC" w14:textId="77777777" w:rsidR="00071546" w:rsidRPr="003448E4" w:rsidRDefault="00071546" w:rsidP="00071546">
      <w:pPr>
        <w:numPr>
          <w:ilvl w:val="1"/>
          <w:numId w:val="48"/>
        </w:numPr>
        <w:spacing w:line="240" w:lineRule="auto"/>
        <w:ind w:left="709" w:right="-289" w:hanging="567"/>
        <w:rPr>
          <w:rFonts w:cs="Arial"/>
          <w:sz w:val="14"/>
          <w:szCs w:val="14"/>
          <w:u w:val="single"/>
        </w:rPr>
      </w:pPr>
      <w:r w:rsidRPr="003448E4">
        <w:rPr>
          <w:rFonts w:cs="Arial"/>
          <w:sz w:val="14"/>
          <w:szCs w:val="14"/>
          <w:u w:val="single"/>
        </w:rPr>
        <w:t>Opdrachtgever</w:t>
      </w:r>
      <w:r w:rsidRPr="008D7C9F">
        <w:rPr>
          <w:rFonts w:cs="Arial"/>
          <w:sz w:val="14"/>
          <w:szCs w:val="14"/>
        </w:rPr>
        <w:t xml:space="preserve">: </w:t>
      </w:r>
      <w:r>
        <w:rPr>
          <w:rFonts w:cs="Arial"/>
          <w:sz w:val="14"/>
          <w:szCs w:val="14"/>
        </w:rPr>
        <w:t>De onderwijsinstelling die de opdracht(en) verstrekt voor diensten en / of leveringen.</w:t>
      </w:r>
    </w:p>
    <w:p w14:paraId="7479AC55" w14:textId="77777777" w:rsidR="00071546" w:rsidRPr="00D8793F" w:rsidRDefault="00071546" w:rsidP="00071546">
      <w:pPr>
        <w:numPr>
          <w:ilvl w:val="1"/>
          <w:numId w:val="48"/>
        </w:numPr>
        <w:spacing w:line="240" w:lineRule="auto"/>
        <w:ind w:left="709" w:right="-289" w:hanging="567"/>
        <w:rPr>
          <w:rFonts w:cs="Arial"/>
          <w:sz w:val="14"/>
          <w:szCs w:val="14"/>
        </w:rPr>
      </w:pPr>
      <w:r w:rsidRPr="00D8793F">
        <w:rPr>
          <w:rFonts w:cs="Arial"/>
          <w:sz w:val="14"/>
          <w:szCs w:val="14"/>
          <w:u w:val="single"/>
        </w:rPr>
        <w:t>Overeenkomst</w:t>
      </w:r>
      <w:r w:rsidRPr="00D8793F">
        <w:rPr>
          <w:rFonts w:cs="Arial"/>
          <w:sz w:val="14"/>
          <w:szCs w:val="14"/>
        </w:rPr>
        <w:t xml:space="preserve">: De schriftelijke overeenkomst (inclusief daarbij behorende bijlagen) tussen </w:t>
      </w:r>
      <w:r>
        <w:rPr>
          <w:rFonts w:cs="Arial"/>
          <w:sz w:val="14"/>
          <w:szCs w:val="14"/>
        </w:rPr>
        <w:t>de Opdrachtgever</w:t>
      </w:r>
      <w:r w:rsidRPr="00D8793F">
        <w:rPr>
          <w:rFonts w:cs="Arial"/>
          <w:sz w:val="14"/>
          <w:szCs w:val="14"/>
        </w:rPr>
        <w:t xml:space="preserve"> en de</w:t>
      </w:r>
      <w:r w:rsidRPr="00D8793F">
        <w:rPr>
          <w:rFonts w:cs="Arial"/>
          <w:sz w:val="14"/>
          <w:szCs w:val="14"/>
        </w:rPr>
        <w:tab/>
        <w:t>Contractant.</w:t>
      </w:r>
    </w:p>
    <w:p w14:paraId="7AD528AB" w14:textId="77777777" w:rsidR="00071546" w:rsidRPr="00D8793F" w:rsidRDefault="00071546" w:rsidP="00071546">
      <w:pPr>
        <w:numPr>
          <w:ilvl w:val="1"/>
          <w:numId w:val="48"/>
        </w:numPr>
        <w:spacing w:line="240" w:lineRule="auto"/>
        <w:ind w:left="709" w:right="-289" w:hanging="567"/>
        <w:rPr>
          <w:rFonts w:cs="Arial"/>
          <w:sz w:val="14"/>
          <w:szCs w:val="14"/>
        </w:rPr>
      </w:pPr>
      <w:r w:rsidRPr="00D8793F">
        <w:rPr>
          <w:rFonts w:cs="Arial"/>
          <w:sz w:val="14"/>
          <w:szCs w:val="14"/>
          <w:u w:val="single"/>
        </w:rPr>
        <w:t>Partijen</w:t>
      </w:r>
      <w:r w:rsidRPr="00D8793F">
        <w:rPr>
          <w:rFonts w:cs="Arial"/>
          <w:sz w:val="14"/>
          <w:szCs w:val="14"/>
        </w:rPr>
        <w:t xml:space="preserve">: De partijen die verplichtingen zijn aangaan op basis van de Overeenkomst, te weten </w:t>
      </w:r>
      <w:r>
        <w:rPr>
          <w:rFonts w:cs="Arial"/>
          <w:sz w:val="14"/>
          <w:szCs w:val="14"/>
        </w:rPr>
        <w:t>de Opdrachtgever</w:t>
      </w:r>
      <w:r w:rsidRPr="00D8793F">
        <w:rPr>
          <w:rFonts w:cs="Arial"/>
          <w:sz w:val="14"/>
          <w:szCs w:val="14"/>
        </w:rPr>
        <w:t xml:space="preserve"> en de Contractant.</w:t>
      </w:r>
    </w:p>
    <w:p w14:paraId="5E86289F" w14:textId="77777777" w:rsidR="00071546" w:rsidRPr="00D8793F" w:rsidRDefault="00071546" w:rsidP="00071546">
      <w:pPr>
        <w:numPr>
          <w:ilvl w:val="1"/>
          <w:numId w:val="48"/>
        </w:numPr>
        <w:spacing w:line="240" w:lineRule="auto"/>
        <w:ind w:left="709" w:right="-289" w:hanging="567"/>
        <w:rPr>
          <w:rFonts w:cs="Arial"/>
          <w:sz w:val="14"/>
          <w:szCs w:val="14"/>
        </w:rPr>
      </w:pPr>
      <w:r w:rsidRPr="00D8793F">
        <w:rPr>
          <w:rFonts w:cs="Arial"/>
          <w:sz w:val="14"/>
          <w:szCs w:val="14"/>
          <w:u w:val="single"/>
        </w:rPr>
        <w:t>Personeel</w:t>
      </w:r>
      <w:r w:rsidRPr="00D8793F">
        <w:rPr>
          <w:rFonts w:cs="Arial"/>
          <w:sz w:val="14"/>
          <w:szCs w:val="14"/>
        </w:rPr>
        <w:t>: De door de Contractant ter uitvoering van de Overeenkomst in te schakelen personeelsleden of andere hulppersonen, die krachtens de Overeenkomst onder de verantwoordelijkheid van de Contractant werkzaamheden uitvoeren.</w:t>
      </w:r>
    </w:p>
    <w:p w14:paraId="5BD14961" w14:textId="77777777" w:rsidR="00071546" w:rsidRPr="003448E4" w:rsidRDefault="00071546" w:rsidP="00071546">
      <w:pPr>
        <w:numPr>
          <w:ilvl w:val="1"/>
          <w:numId w:val="48"/>
        </w:numPr>
        <w:tabs>
          <w:tab w:val="left" w:pos="426"/>
          <w:tab w:val="left" w:pos="3969"/>
          <w:tab w:val="left" w:pos="7088"/>
        </w:tabs>
        <w:spacing w:line="240" w:lineRule="auto"/>
        <w:ind w:left="709" w:right="-289" w:hanging="567"/>
        <w:rPr>
          <w:rFonts w:cs="Arial"/>
          <w:sz w:val="14"/>
          <w:szCs w:val="14"/>
        </w:rPr>
      </w:pPr>
      <w:r w:rsidRPr="003448E4">
        <w:rPr>
          <w:rFonts w:cs="Arial"/>
          <w:sz w:val="14"/>
          <w:szCs w:val="14"/>
          <w:u w:val="single"/>
        </w:rPr>
        <w:t>Prestatie(s)</w:t>
      </w:r>
      <w:r w:rsidRPr="003448E4">
        <w:rPr>
          <w:rFonts w:cs="Arial"/>
          <w:sz w:val="14"/>
          <w:szCs w:val="14"/>
        </w:rPr>
        <w:t xml:space="preserve">: De te verrichten Diensten en/of Leveringen. </w:t>
      </w:r>
      <w:r w:rsidRPr="003448E4">
        <w:rPr>
          <w:rFonts w:cs="Arial"/>
          <w:sz w:val="14"/>
          <w:szCs w:val="14"/>
        </w:rPr>
        <w:tab/>
      </w:r>
      <w:r w:rsidRPr="003448E4">
        <w:rPr>
          <w:rFonts w:cs="Arial"/>
          <w:sz w:val="14"/>
          <w:szCs w:val="14"/>
        </w:rPr>
        <w:tab/>
      </w:r>
    </w:p>
    <w:p w14:paraId="06F9047B" w14:textId="77777777" w:rsidR="00071546" w:rsidRPr="00D8793F" w:rsidRDefault="00071546" w:rsidP="00071546">
      <w:pPr>
        <w:numPr>
          <w:ilvl w:val="1"/>
          <w:numId w:val="48"/>
        </w:numPr>
        <w:spacing w:line="240" w:lineRule="auto"/>
        <w:ind w:left="709" w:right="-289" w:hanging="567"/>
        <w:rPr>
          <w:rFonts w:cs="Arial"/>
          <w:sz w:val="14"/>
          <w:szCs w:val="14"/>
          <w:u w:val="single"/>
        </w:rPr>
      </w:pPr>
      <w:r w:rsidRPr="00D8793F">
        <w:rPr>
          <w:rFonts w:cs="Arial"/>
          <w:sz w:val="14"/>
          <w:szCs w:val="14"/>
          <w:u w:val="single"/>
        </w:rPr>
        <w:t>Schriftelijk</w:t>
      </w:r>
      <w:r w:rsidRPr="00D8793F">
        <w:rPr>
          <w:rFonts w:cs="Arial"/>
          <w:sz w:val="14"/>
          <w:szCs w:val="14"/>
        </w:rPr>
        <w:t>: Hieronder wordt datgene verstaan wat algemeen gangbaar is met daaraan toegevoegd, dat tevens onder schriftelijk ‘</w:t>
      </w:r>
      <w:r>
        <w:rPr>
          <w:rFonts w:cs="Arial"/>
          <w:sz w:val="14"/>
          <w:szCs w:val="14"/>
        </w:rPr>
        <w:t>per e-mail’</w:t>
      </w:r>
      <w:r w:rsidRPr="00D8793F">
        <w:rPr>
          <w:rFonts w:cs="Arial"/>
          <w:sz w:val="14"/>
          <w:szCs w:val="14"/>
        </w:rPr>
        <w:t xml:space="preserve"> kan worden verstaan, indien:</w:t>
      </w:r>
      <w:r w:rsidRPr="00D8793F">
        <w:rPr>
          <w:rFonts w:cs="Arial"/>
          <w:sz w:val="14"/>
          <w:szCs w:val="14"/>
        </w:rPr>
        <w:br/>
        <w:t>a.de kennisgeving raadpleegbaar is door de geadresseerde,</w:t>
      </w:r>
      <w:r w:rsidRPr="00D8793F">
        <w:rPr>
          <w:rFonts w:cs="Arial"/>
          <w:sz w:val="14"/>
          <w:szCs w:val="14"/>
        </w:rPr>
        <w:br/>
        <w:t>b.de authenticiteit van de kennisgeving in voldoende mate is gewaarborgd, en</w:t>
      </w:r>
      <w:r w:rsidRPr="00D8793F">
        <w:rPr>
          <w:rFonts w:cs="Arial"/>
          <w:sz w:val="14"/>
          <w:szCs w:val="14"/>
        </w:rPr>
        <w:br/>
        <w:t>c.de identiteit van de kennisgever met voldoende zekerheid kan worden vastgesteld.</w:t>
      </w:r>
    </w:p>
    <w:p w14:paraId="1A2D87ED" w14:textId="77777777" w:rsidR="00071546" w:rsidRPr="00D8793F" w:rsidRDefault="00071546" w:rsidP="00071546">
      <w:pPr>
        <w:numPr>
          <w:ilvl w:val="1"/>
          <w:numId w:val="48"/>
        </w:numPr>
        <w:spacing w:line="240" w:lineRule="auto"/>
        <w:ind w:left="709" w:right="-289" w:hanging="567"/>
        <w:rPr>
          <w:rFonts w:cs="Arial"/>
          <w:sz w:val="14"/>
          <w:szCs w:val="14"/>
          <w:u w:val="single"/>
        </w:rPr>
      </w:pPr>
      <w:r w:rsidRPr="00D8793F">
        <w:rPr>
          <w:rFonts w:cs="Arial"/>
          <w:sz w:val="14"/>
          <w:szCs w:val="14"/>
          <w:u w:val="single"/>
        </w:rPr>
        <w:t>Werkdagen</w:t>
      </w:r>
      <w:r w:rsidRPr="00D8793F">
        <w:rPr>
          <w:rFonts w:cs="Arial"/>
          <w:sz w:val="14"/>
          <w:szCs w:val="14"/>
        </w:rPr>
        <w:t>: Kalenderdagen, behoudens weekenden en algemeen erkende feestdagen in de zin van artikel 3, eerste lid, van de Algemene Termijnenwet.</w:t>
      </w:r>
      <w:r w:rsidRPr="00D8793F">
        <w:rPr>
          <w:rFonts w:cs="Arial"/>
          <w:sz w:val="14"/>
          <w:szCs w:val="14"/>
          <w:u w:val="single"/>
        </w:rPr>
        <w:t xml:space="preserve"> </w:t>
      </w:r>
    </w:p>
    <w:p w14:paraId="5FC44D23" w14:textId="77777777" w:rsidR="00071546" w:rsidRPr="00D8793F"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D8793F">
        <w:rPr>
          <w:rFonts w:cs="Arial"/>
          <w:sz w:val="16"/>
          <w:szCs w:val="16"/>
        </w:rPr>
        <w:t>Toepasselijkheid</w:t>
      </w:r>
    </w:p>
    <w:p w14:paraId="08D020D8"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Deze algemene inkoopvoorwaarden zijn van toepassing op alle Overeenkomsten met betrekking tot Diensten en Leveringen.</w:t>
      </w:r>
    </w:p>
    <w:p w14:paraId="3388ABE0"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Afwijkingen van de inkoopvoorwaarden zijn slechts bindend, voor zover zij uitdrukkelijk tussen Partijen schriftelijk zijn overeengekomen. </w:t>
      </w:r>
    </w:p>
    <w:p w14:paraId="1D368D10"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Indien één of meer bepalingen van deze algemene inkoopvoorwaarden niet</w:t>
      </w:r>
      <w:r>
        <w:rPr>
          <w:rFonts w:cs="Arial"/>
          <w:sz w:val="14"/>
          <w:szCs w:val="14"/>
        </w:rPr>
        <w:t>ig</w:t>
      </w:r>
      <w:r w:rsidRPr="00D8793F">
        <w:rPr>
          <w:rFonts w:cs="Arial"/>
          <w:sz w:val="14"/>
          <w:szCs w:val="14"/>
        </w:rPr>
        <w:t xml:space="preserve"> zijn of vernietigd worden, zullen de overige bepalingen van kracht blijven en zullen Partijen in overleg treden over vervangende bepaling(en) die zoveel mogelijk overeenkomen met het doel en de strekking van de nietige of vernietigde bepaling(en). </w:t>
      </w:r>
    </w:p>
    <w:p w14:paraId="50CE6CBD"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Door het indienen van een Offerte aanvaardt de Contractant de toepasselijkheid van deze algemene inkoopvoorwaarden, zulks met uitsluiting van zijn algemene voorwaarden, hoe ook genaamd. </w:t>
      </w:r>
    </w:p>
    <w:p w14:paraId="1A2E64E8"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In geval van strijdigheid tussen deze inkoopvoorwaarden en één of meer bepalingen uit de Overeenkomst prevaleren de bepalingen uit de Overeenkomst boven deze algemene inkoopvoorwaarden.</w:t>
      </w:r>
    </w:p>
    <w:p w14:paraId="00E1CE62" w14:textId="77777777" w:rsidR="00071546" w:rsidRPr="00D8793F"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D8793F">
        <w:rPr>
          <w:rFonts w:cs="Arial"/>
          <w:sz w:val="16"/>
          <w:szCs w:val="16"/>
        </w:rPr>
        <w:t xml:space="preserve">Offerte en totstandkoming Overeenkomst </w:t>
      </w:r>
    </w:p>
    <w:p w14:paraId="71B73E9F" w14:textId="77777777" w:rsidR="00071546" w:rsidRPr="00D8793F" w:rsidRDefault="00071546" w:rsidP="00071546">
      <w:pPr>
        <w:numPr>
          <w:ilvl w:val="1"/>
          <w:numId w:val="47"/>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kan een Offerteaanvraag intrekken of wijzigen voor zover dit mogelijk is binnen de geldende Nederlandse en Europese wet- en regelgeving en jurisprudentie. </w:t>
      </w:r>
      <w:r>
        <w:rPr>
          <w:rFonts w:cs="Arial"/>
          <w:sz w:val="14"/>
          <w:szCs w:val="14"/>
        </w:rPr>
        <w:t>De Opdrachtgever</w:t>
      </w:r>
      <w:r w:rsidRPr="00D8793F">
        <w:rPr>
          <w:rFonts w:cs="Arial"/>
          <w:sz w:val="14"/>
          <w:szCs w:val="14"/>
        </w:rPr>
        <w:t xml:space="preserve"> zal geen kosten of schade vergoeden die hiermee samenhangen, tenzij schriftelijk anders is overeengekomen.</w:t>
      </w:r>
    </w:p>
    <w:p w14:paraId="1DEA3C5F"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Offerte van de Contractant heeft een gestanddoeningstermijn van negentig dagen of zoveel langer of korter als in de Offerteaanvraag is vermeld. De gestanddoeningstermijn vangt aan op de dag waarop de </w:t>
      </w:r>
      <w:r w:rsidRPr="00D8793F">
        <w:rPr>
          <w:rFonts w:cs="Arial"/>
          <w:sz w:val="14"/>
          <w:szCs w:val="14"/>
        </w:rPr>
        <w:lastRenderedPageBreak/>
        <w:t xml:space="preserve">inschrijvingstermijn sluit of op de dag die wordt vermeld in de Offerteaanvraag. </w:t>
      </w:r>
    </w:p>
    <w:p w14:paraId="3E1AC907"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Een Overeenkomst komt tot stand nadat een daartoe bevoegde medewerker van </w:t>
      </w:r>
      <w:r>
        <w:rPr>
          <w:rFonts w:cs="Arial"/>
          <w:sz w:val="14"/>
          <w:szCs w:val="14"/>
        </w:rPr>
        <w:t>de Opdrachtgever</w:t>
      </w:r>
      <w:r w:rsidRPr="00D8793F">
        <w:rPr>
          <w:rFonts w:cs="Arial"/>
          <w:sz w:val="14"/>
          <w:szCs w:val="14"/>
        </w:rPr>
        <w:t xml:space="preserve"> een expliciete schriftelijke aanvaarding van de Offerte per e-mail of brief heeft verzonden aan de Contractant.</w:t>
      </w:r>
      <w:r>
        <w:rPr>
          <w:rFonts w:cs="Arial"/>
          <w:sz w:val="14"/>
          <w:szCs w:val="14"/>
        </w:rPr>
        <w:t xml:space="preserve"> </w:t>
      </w:r>
    </w:p>
    <w:p w14:paraId="249ED415"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Alle handelingen die de Contractant verricht voorafgaand aan de totstandkoming van de Overeenkomst zijn voor zijn rekening en risico.</w:t>
      </w:r>
    </w:p>
    <w:p w14:paraId="7C3AE87E"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In geval van </w:t>
      </w:r>
      <w:r w:rsidRPr="00F72C4E">
        <w:rPr>
          <w:rFonts w:cs="Arial"/>
          <w:sz w:val="14"/>
          <w:szCs w:val="14"/>
        </w:rPr>
        <w:t>strijdigheid tussen de Offerteaanvraag en de opdrachtbevestiging van de Contractant geldt de Offerteaanvraag als de inhoud van de Overeenkomst, tenzij de Opdrachtgever de discrepantie tussen de offerte aanvraag en de opdrachtbevestiging schriftelijk heeft goedgekeurd.</w:t>
      </w:r>
    </w:p>
    <w:p w14:paraId="7AF612D2"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Alle kennisgevingen van Partijen op grond van de Overeenkomst dienen schriftelijk te worden gedaan. Mondelinge mededelingen, toezeggingen of andere afspraken hebben geen rechtskracht.</w:t>
      </w:r>
    </w:p>
    <w:p w14:paraId="4D3CF59A" w14:textId="77777777" w:rsidR="00071546" w:rsidRPr="00D8793F" w:rsidRDefault="00071546" w:rsidP="00071546">
      <w:pPr>
        <w:pStyle w:val="Kop1"/>
        <w:numPr>
          <w:ilvl w:val="0"/>
          <w:numId w:val="0"/>
        </w:numPr>
        <w:spacing w:before="240" w:after="60" w:line="240" w:lineRule="auto"/>
        <w:ind w:left="142"/>
        <w:rPr>
          <w:rFonts w:cs="Arial"/>
          <w:sz w:val="16"/>
          <w:szCs w:val="16"/>
        </w:rPr>
      </w:pPr>
      <w:r w:rsidRPr="00D8793F">
        <w:rPr>
          <w:rFonts w:cs="Arial"/>
          <w:sz w:val="16"/>
          <w:szCs w:val="16"/>
        </w:rPr>
        <w:t>II.</w:t>
      </w:r>
      <w:r>
        <w:rPr>
          <w:rFonts w:cs="Arial"/>
          <w:sz w:val="16"/>
          <w:szCs w:val="16"/>
        </w:rPr>
        <w:t xml:space="preserve"> </w:t>
      </w:r>
      <w:r w:rsidRPr="00D8793F">
        <w:rPr>
          <w:rFonts w:cs="Arial"/>
          <w:sz w:val="16"/>
          <w:szCs w:val="16"/>
        </w:rPr>
        <w:t xml:space="preserve"> UITVOERING OVEREENKOMST </w:t>
      </w:r>
    </w:p>
    <w:p w14:paraId="36A703C4" w14:textId="77777777" w:rsidR="00071546" w:rsidRPr="00FE0BC9"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FE0BC9">
        <w:rPr>
          <w:rFonts w:cs="Arial"/>
          <w:sz w:val="16"/>
          <w:szCs w:val="16"/>
        </w:rPr>
        <w:t xml:space="preserve">Algemene verplichtingen </w:t>
      </w:r>
      <w:r>
        <w:rPr>
          <w:rFonts w:cs="Arial"/>
          <w:sz w:val="16"/>
          <w:szCs w:val="16"/>
        </w:rPr>
        <w:t>Opdrachtgever</w:t>
      </w:r>
      <w:r w:rsidRPr="00FE0BC9">
        <w:rPr>
          <w:rFonts w:cs="Arial"/>
          <w:sz w:val="16"/>
          <w:szCs w:val="16"/>
        </w:rPr>
        <w:t xml:space="preserve"> </w:t>
      </w:r>
    </w:p>
    <w:p w14:paraId="4048427B" w14:textId="77777777" w:rsidR="00071546" w:rsidRPr="00FE0BC9" w:rsidRDefault="00071546" w:rsidP="00071546">
      <w:pPr>
        <w:numPr>
          <w:ilvl w:val="1"/>
          <w:numId w:val="47"/>
        </w:numPr>
        <w:spacing w:line="240" w:lineRule="auto"/>
        <w:ind w:left="709" w:right="-289" w:hanging="567"/>
        <w:rPr>
          <w:rFonts w:cs="Arial"/>
          <w:sz w:val="14"/>
          <w:szCs w:val="14"/>
        </w:rPr>
      </w:pPr>
      <w:r>
        <w:rPr>
          <w:rFonts w:cs="Arial"/>
          <w:sz w:val="14"/>
          <w:szCs w:val="14"/>
        </w:rPr>
        <w:t>De Opdrachtgever</w:t>
      </w:r>
      <w:r w:rsidRPr="00FE0BC9">
        <w:rPr>
          <w:rFonts w:cs="Arial"/>
          <w:sz w:val="14"/>
          <w:szCs w:val="14"/>
        </w:rPr>
        <w:t xml:space="preserve"> zal op verzoek van </w:t>
      </w:r>
      <w:r>
        <w:rPr>
          <w:rFonts w:cs="Arial"/>
          <w:sz w:val="14"/>
          <w:szCs w:val="14"/>
        </w:rPr>
        <w:t>de Contractant</w:t>
      </w:r>
      <w:r w:rsidRPr="00FE0BC9">
        <w:rPr>
          <w:rFonts w:cs="Arial"/>
          <w:sz w:val="14"/>
          <w:szCs w:val="14"/>
        </w:rPr>
        <w:t xml:space="preserve"> alle inlichtingen en gegevens verstrekken voor zover die nodig zijn om de Overeenkomst naar behoren uit te voeren tenzij er wettelijke bepalingen zijn die zich daartegen verzetten.</w:t>
      </w:r>
    </w:p>
    <w:p w14:paraId="2F2B3F14" w14:textId="77777777" w:rsidR="00071546" w:rsidRPr="00FE0BC9" w:rsidRDefault="00071546" w:rsidP="00071546">
      <w:pPr>
        <w:numPr>
          <w:ilvl w:val="1"/>
          <w:numId w:val="47"/>
        </w:numPr>
        <w:spacing w:line="240" w:lineRule="auto"/>
        <w:ind w:left="709" w:right="-289" w:hanging="567"/>
        <w:rPr>
          <w:rFonts w:cs="Arial"/>
          <w:sz w:val="14"/>
          <w:szCs w:val="14"/>
        </w:rPr>
      </w:pPr>
      <w:r>
        <w:rPr>
          <w:rFonts w:cs="Arial"/>
          <w:sz w:val="14"/>
          <w:szCs w:val="14"/>
        </w:rPr>
        <w:t>De Opdrachtgever</w:t>
      </w:r>
      <w:r w:rsidRPr="00FE0BC9">
        <w:rPr>
          <w:rFonts w:cs="Arial"/>
          <w:sz w:val="14"/>
          <w:szCs w:val="14"/>
        </w:rPr>
        <w:t xml:space="preserve"> zal zich inspannen om haar medewerking te verlenen die nodig zou kunnen zijn voor een goede uitvoering van de Overeenkomst door </w:t>
      </w:r>
      <w:r>
        <w:rPr>
          <w:rFonts w:cs="Arial"/>
          <w:sz w:val="14"/>
          <w:szCs w:val="14"/>
        </w:rPr>
        <w:t>de Contractant</w:t>
      </w:r>
      <w:r w:rsidRPr="00FE0BC9">
        <w:rPr>
          <w:rFonts w:cs="Arial"/>
          <w:sz w:val="14"/>
          <w:szCs w:val="14"/>
        </w:rPr>
        <w:t xml:space="preserve">. </w:t>
      </w:r>
    </w:p>
    <w:p w14:paraId="291FA64D" w14:textId="77777777" w:rsidR="00071546" w:rsidRPr="00D8793F"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D8793F">
        <w:rPr>
          <w:rFonts w:cs="Arial"/>
          <w:sz w:val="16"/>
          <w:szCs w:val="16"/>
        </w:rPr>
        <w:t>Algemene verplichtingen Contractant</w:t>
      </w:r>
    </w:p>
    <w:p w14:paraId="3E3BAF1D"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zal </w:t>
      </w:r>
      <w:r>
        <w:rPr>
          <w:rFonts w:cs="Arial"/>
          <w:sz w:val="14"/>
          <w:szCs w:val="14"/>
        </w:rPr>
        <w:t>de Opdrachtgever</w:t>
      </w:r>
      <w:r w:rsidRPr="00D8793F">
        <w:rPr>
          <w:rFonts w:cs="Arial"/>
          <w:sz w:val="14"/>
          <w:szCs w:val="14"/>
        </w:rPr>
        <w:t xml:space="preserve"> op de hoogte houden van de uitvoering van de Overeenkomst en desgevraagd inlichtingen geven. De Contractant is onder meer, doch niet uitsluitend, verplicht om </w:t>
      </w:r>
      <w:r>
        <w:rPr>
          <w:rFonts w:cs="Arial"/>
          <w:sz w:val="14"/>
          <w:szCs w:val="14"/>
        </w:rPr>
        <w:t>de Opdrachtgever</w:t>
      </w:r>
      <w:r w:rsidRPr="00D8793F">
        <w:rPr>
          <w:rFonts w:cs="Arial"/>
          <w:sz w:val="14"/>
          <w:szCs w:val="14"/>
        </w:rPr>
        <w:t xml:space="preserve"> direct schriftelijk te informeren over feiten en omstandigheden die kunnen leiden tot vertraging in de nakoming of waarmee in de Overeenkomst geen rekening is gehouden.</w:t>
      </w:r>
    </w:p>
    <w:p w14:paraId="12B9CEE5"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garandeert dat de geleverde Prestaties in alle opzichten voldoen aan de Overeenkomst, aan de algemeen geldende </w:t>
      </w:r>
      <w:r>
        <w:rPr>
          <w:rFonts w:cs="Arial"/>
          <w:sz w:val="14"/>
          <w:szCs w:val="14"/>
        </w:rPr>
        <w:t xml:space="preserve">of gebruikelijke </w:t>
      </w:r>
      <w:r w:rsidRPr="00D8793F">
        <w:rPr>
          <w:rFonts w:cs="Arial"/>
          <w:sz w:val="14"/>
          <w:szCs w:val="14"/>
        </w:rPr>
        <w:t xml:space="preserve">normen en aan de voorschriften die bij of krachtens wet- en regelgeving of verdrag gelden met betrekking tot onder meer, doch niet uitsluitend, veiligheid, kwaliteit, gezondheid en milieu. </w:t>
      </w:r>
    </w:p>
    <w:p w14:paraId="7D42D51E"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zal bij de uitvoering van de Overeenkomst de overeenkomsten die </w:t>
      </w:r>
      <w:r>
        <w:rPr>
          <w:rFonts w:cs="Arial"/>
          <w:sz w:val="14"/>
          <w:szCs w:val="14"/>
        </w:rPr>
        <w:t>de Opdrachtgever</w:t>
      </w:r>
      <w:r w:rsidRPr="00D8793F">
        <w:rPr>
          <w:rFonts w:cs="Arial"/>
          <w:sz w:val="14"/>
          <w:szCs w:val="14"/>
        </w:rPr>
        <w:t xml:space="preserve"> met derden heeft gesloten, in acht nemen. </w:t>
      </w:r>
    </w:p>
    <w:p w14:paraId="07F6ED5E"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Slechts met voorafgaande schriftelijk goedkeuring van </w:t>
      </w:r>
      <w:r>
        <w:rPr>
          <w:rFonts w:cs="Arial"/>
          <w:sz w:val="14"/>
          <w:szCs w:val="14"/>
        </w:rPr>
        <w:t>de Opdrachtgever</w:t>
      </w:r>
      <w:r w:rsidRPr="00D8793F">
        <w:rPr>
          <w:rFonts w:cs="Arial"/>
          <w:sz w:val="14"/>
          <w:szCs w:val="14"/>
        </w:rPr>
        <w:t xml:space="preserve">, kan de Contractant de uitvoering van de Overeenkomst geheel of gedeeltelijk laten uitvoeren door derden. Deze toestemming laat de verantwoordelijkheid en aansprakelijkheid van de Contractant voor de nakoming van de krachtens de Overeenkomst op haar rustende verplichtingen onverlet. </w:t>
      </w:r>
    </w:p>
    <w:p w14:paraId="26FCE03A"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garandeert dat de Contractant, Personeel en/of een met de Contractant verbonden rechtspersoon en de onder hen werkzame personen niet betrokken zijn of zijn geweest bij overleg of afspraken met andere ondernemingen op een wijze die strijdig is of zou kunnen zijn met de bepalingen van de Mededingingswet of artikel 101 en 102 Verdrag betreffende de werking van de Europese Unie, waaronder: 1) prijsvorming, 2) het afstemmen van Offerten, en/of 3) verdeling van werkzaamheden. </w:t>
      </w:r>
    </w:p>
    <w:p w14:paraId="4E32E9EF"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vrijwaart </w:t>
      </w:r>
      <w:r>
        <w:rPr>
          <w:rFonts w:cs="Arial"/>
          <w:sz w:val="14"/>
          <w:szCs w:val="14"/>
        </w:rPr>
        <w:t>de Opdrachtgever</w:t>
      </w:r>
      <w:r w:rsidRPr="00D8793F">
        <w:rPr>
          <w:rFonts w:cs="Arial"/>
          <w:sz w:val="14"/>
          <w:szCs w:val="14"/>
        </w:rPr>
        <w:t xml:space="preserve"> voor strafrechtelijke boetes en bestuurlijke sancties (als bedoeld in het artikel 5:2, eerste lid aanhef en onder a van de Algemene wet bestuursrecht, het eventuele kostenverhaal daaronder begrepen) die verband houden met de Overeenkomst en die de Contractant of </w:t>
      </w:r>
      <w:r>
        <w:rPr>
          <w:rFonts w:cs="Arial"/>
          <w:sz w:val="14"/>
          <w:szCs w:val="14"/>
        </w:rPr>
        <w:t>de Opdrachtgever</w:t>
      </w:r>
      <w:r w:rsidRPr="00D8793F">
        <w:rPr>
          <w:rFonts w:cs="Arial"/>
          <w:sz w:val="14"/>
          <w:szCs w:val="14"/>
        </w:rPr>
        <w:t xml:space="preserve"> krijgt opgelegd.</w:t>
      </w:r>
      <w:r>
        <w:rPr>
          <w:rFonts w:cs="Arial"/>
          <w:sz w:val="14"/>
          <w:szCs w:val="14"/>
        </w:rPr>
        <w:t xml:space="preserve"> </w:t>
      </w:r>
    </w:p>
    <w:p w14:paraId="12456000" w14:textId="77777777" w:rsidR="00071546" w:rsidRPr="00D8793F"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D8793F">
        <w:rPr>
          <w:rFonts w:cs="Arial"/>
          <w:sz w:val="16"/>
          <w:szCs w:val="16"/>
        </w:rPr>
        <w:t>Materialen en hulpmiddelen</w:t>
      </w:r>
      <w:r>
        <w:rPr>
          <w:rFonts w:cs="Arial"/>
          <w:sz w:val="16"/>
          <w:szCs w:val="16"/>
        </w:rPr>
        <w:t xml:space="preserve"> </w:t>
      </w:r>
    </w:p>
    <w:p w14:paraId="0A80A23D"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kan slechts na voorafgaande toestemming van </w:t>
      </w:r>
      <w:r>
        <w:rPr>
          <w:rFonts w:cs="Arial"/>
          <w:sz w:val="14"/>
          <w:szCs w:val="14"/>
        </w:rPr>
        <w:t>de Opdrachtgever</w:t>
      </w:r>
      <w:r w:rsidRPr="00D8793F">
        <w:rPr>
          <w:rFonts w:cs="Arial"/>
          <w:sz w:val="14"/>
          <w:szCs w:val="14"/>
        </w:rPr>
        <w:t xml:space="preserve"> ter uitvoering van de Overeenkomst gebruik maken van materialen en hulpmiddelen die eigendom zijn van </w:t>
      </w:r>
      <w:r>
        <w:rPr>
          <w:rFonts w:cs="Arial"/>
          <w:sz w:val="14"/>
          <w:szCs w:val="14"/>
        </w:rPr>
        <w:t>de Opdrachtgever</w:t>
      </w:r>
      <w:r w:rsidRPr="00D8793F">
        <w:rPr>
          <w:rFonts w:cs="Arial"/>
          <w:sz w:val="14"/>
          <w:szCs w:val="14"/>
        </w:rPr>
        <w:t xml:space="preserve">. De zaken zullen voor dat doel aan de Contractant in bruikleen worden gegeven. </w:t>
      </w:r>
      <w:r>
        <w:rPr>
          <w:rFonts w:cs="Arial"/>
          <w:sz w:val="14"/>
          <w:szCs w:val="14"/>
        </w:rPr>
        <w:t>De Opdrachtgever</w:t>
      </w:r>
      <w:r w:rsidRPr="00D8793F">
        <w:rPr>
          <w:rFonts w:cs="Arial"/>
          <w:sz w:val="14"/>
          <w:szCs w:val="14"/>
        </w:rPr>
        <w:t xml:space="preserve"> kan voorwaarden verlenen aan de bruikleen.</w:t>
      </w:r>
      <w:r>
        <w:rPr>
          <w:rFonts w:cs="Arial"/>
          <w:sz w:val="14"/>
          <w:szCs w:val="14"/>
        </w:rPr>
        <w:t xml:space="preserve"> </w:t>
      </w:r>
    </w:p>
    <w:p w14:paraId="03DCC785"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lastRenderedPageBreak/>
        <w:t xml:space="preserve">De door </w:t>
      </w:r>
      <w:r>
        <w:rPr>
          <w:rFonts w:cs="Arial"/>
          <w:sz w:val="14"/>
          <w:szCs w:val="14"/>
        </w:rPr>
        <w:t>de Opdrachtgever</w:t>
      </w:r>
      <w:r w:rsidRPr="00D8793F">
        <w:rPr>
          <w:rFonts w:cs="Arial"/>
          <w:sz w:val="14"/>
          <w:szCs w:val="14"/>
        </w:rPr>
        <w:t xml:space="preserve"> ter beschikking gestelde dan wel voor rekening van </w:t>
      </w:r>
      <w:r>
        <w:rPr>
          <w:rFonts w:cs="Arial"/>
          <w:sz w:val="14"/>
          <w:szCs w:val="14"/>
        </w:rPr>
        <w:t>de Opdrachtgever</w:t>
      </w:r>
      <w:r w:rsidRPr="00D8793F">
        <w:rPr>
          <w:rFonts w:cs="Arial"/>
          <w:sz w:val="14"/>
          <w:szCs w:val="14"/>
        </w:rPr>
        <w:t xml:space="preserve"> door de Contractant aangeschafte of vervaardigde materialen, tekeningen, modellen, instructies, specificaties en overige hulpmiddelen blijven eigendom van </w:t>
      </w:r>
      <w:r>
        <w:rPr>
          <w:rFonts w:cs="Arial"/>
          <w:sz w:val="14"/>
          <w:szCs w:val="14"/>
        </w:rPr>
        <w:t>de Opdrachtgever</w:t>
      </w:r>
      <w:r w:rsidRPr="00D8793F">
        <w:rPr>
          <w:rFonts w:cs="Arial"/>
          <w:sz w:val="14"/>
          <w:szCs w:val="14"/>
        </w:rPr>
        <w:t xml:space="preserve"> c.q. worden eigendom van </w:t>
      </w:r>
      <w:r>
        <w:rPr>
          <w:rFonts w:cs="Arial"/>
          <w:sz w:val="14"/>
          <w:szCs w:val="14"/>
        </w:rPr>
        <w:t>de Opdrachtgever</w:t>
      </w:r>
      <w:r w:rsidRPr="00D8793F">
        <w:rPr>
          <w:rFonts w:cs="Arial"/>
          <w:sz w:val="14"/>
          <w:szCs w:val="14"/>
        </w:rPr>
        <w:t xml:space="preserve"> op het moment van aanschaf, vervaardiging of betaling.</w:t>
      </w:r>
    </w:p>
    <w:p w14:paraId="47DEE620"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w:t>
      </w:r>
      <w:r>
        <w:rPr>
          <w:rFonts w:cs="Arial"/>
          <w:sz w:val="14"/>
          <w:szCs w:val="14"/>
        </w:rPr>
        <w:t>is verplicht de in artikel 6</w:t>
      </w:r>
      <w:r w:rsidRPr="00D8793F">
        <w:rPr>
          <w:rFonts w:cs="Arial"/>
          <w:sz w:val="14"/>
          <w:szCs w:val="14"/>
        </w:rPr>
        <w:t>.2 bedoelde materialen en hulpmiddelen te mer</w:t>
      </w:r>
      <w:r>
        <w:rPr>
          <w:rFonts w:cs="Arial"/>
          <w:sz w:val="14"/>
          <w:szCs w:val="14"/>
        </w:rPr>
        <w:t>ken als herkenbaar eigendom van</w:t>
      </w:r>
      <w:r w:rsidRPr="00D8793F">
        <w:rPr>
          <w:rFonts w:cs="Arial"/>
          <w:sz w:val="14"/>
          <w:szCs w:val="14"/>
        </w:rPr>
        <w:t xml:space="preserve"> </w:t>
      </w:r>
      <w:r>
        <w:rPr>
          <w:rFonts w:cs="Arial"/>
          <w:sz w:val="14"/>
          <w:szCs w:val="14"/>
        </w:rPr>
        <w:t>de Opdrachtgever</w:t>
      </w:r>
      <w:r w:rsidRPr="00D8793F">
        <w:rPr>
          <w:rFonts w:cs="Arial"/>
          <w:sz w:val="14"/>
          <w:szCs w:val="14"/>
        </w:rPr>
        <w:t xml:space="preserve">, deze in goede staat te houden en op verzoek van </w:t>
      </w:r>
      <w:r>
        <w:rPr>
          <w:rFonts w:cs="Arial"/>
          <w:sz w:val="14"/>
          <w:szCs w:val="14"/>
        </w:rPr>
        <w:t>de Opdrachtgever</w:t>
      </w:r>
      <w:r w:rsidRPr="00D8793F">
        <w:rPr>
          <w:rFonts w:cs="Arial"/>
          <w:sz w:val="14"/>
          <w:szCs w:val="14"/>
        </w:rPr>
        <w:t xml:space="preserve">, voor zijn rekening te </w:t>
      </w:r>
      <w:r>
        <w:rPr>
          <w:rFonts w:cs="Arial"/>
          <w:sz w:val="14"/>
          <w:szCs w:val="14"/>
        </w:rPr>
        <w:t>verzekeren tegen alle risico's.</w:t>
      </w:r>
    </w:p>
    <w:p w14:paraId="4D2F24ED"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Verandering aan of afwijking van de in artik</w:t>
      </w:r>
      <w:r>
        <w:rPr>
          <w:rFonts w:cs="Arial"/>
          <w:sz w:val="14"/>
          <w:szCs w:val="14"/>
        </w:rPr>
        <w:t>el 6</w:t>
      </w:r>
      <w:r w:rsidRPr="00D8793F">
        <w:rPr>
          <w:rFonts w:cs="Arial"/>
          <w:sz w:val="14"/>
          <w:szCs w:val="14"/>
        </w:rPr>
        <w:t xml:space="preserve">.2 bedoelde materialen en hulpmiddelen, evenals het aanwenden van deze materialen en hulpmiddelen voor of in verband met enig ander doel dan het verrichten van de Prestaties, is slechts toegestaan na voorafgaande schriftelijke goedkeuring van </w:t>
      </w:r>
      <w:r>
        <w:rPr>
          <w:rFonts w:cs="Arial"/>
          <w:sz w:val="14"/>
          <w:szCs w:val="14"/>
        </w:rPr>
        <w:t>de Opdrachtgever</w:t>
      </w:r>
      <w:r w:rsidRPr="00D8793F">
        <w:rPr>
          <w:rFonts w:cs="Arial"/>
          <w:sz w:val="14"/>
          <w:szCs w:val="14"/>
        </w:rPr>
        <w:t>. Deze goedkeuring laat de garantieverplichtingen van de Contractant echter onverlet.</w:t>
      </w:r>
    </w:p>
    <w:p w14:paraId="24A886FE"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Materialen en hulpmiddelen die bij de uitvoering van de Overeenkomst door </w:t>
      </w:r>
      <w:r>
        <w:rPr>
          <w:rFonts w:cs="Arial"/>
          <w:sz w:val="14"/>
          <w:szCs w:val="14"/>
        </w:rPr>
        <w:t>de Opdrachtgever</w:t>
      </w:r>
      <w:r w:rsidRPr="00D8793F">
        <w:rPr>
          <w:rFonts w:cs="Arial"/>
          <w:sz w:val="14"/>
          <w:szCs w:val="14"/>
        </w:rPr>
        <w:t xml:space="preserve"> aan de Contractant zijn verstrekt, zijn niet vatbaar voor vervreemding, </w:t>
      </w:r>
      <w:r>
        <w:rPr>
          <w:rFonts w:cs="Arial"/>
          <w:sz w:val="14"/>
          <w:szCs w:val="14"/>
        </w:rPr>
        <w:t>verpanding, belening of beslag.</w:t>
      </w:r>
    </w:p>
    <w:p w14:paraId="704F9184"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dient onverwijld en op eerste verzoek van </w:t>
      </w:r>
      <w:r>
        <w:rPr>
          <w:rFonts w:cs="Arial"/>
          <w:sz w:val="14"/>
          <w:szCs w:val="14"/>
        </w:rPr>
        <w:t>de Opdrachtgever</w:t>
      </w:r>
      <w:r w:rsidRPr="00D8793F">
        <w:rPr>
          <w:rFonts w:cs="Arial"/>
          <w:sz w:val="14"/>
          <w:szCs w:val="14"/>
        </w:rPr>
        <w:t xml:space="preserve"> gevolg te geven aan het verzoek gebruik van haar materialen en hulpmiddelen te staken en indien het zaken b</w:t>
      </w:r>
      <w:r>
        <w:rPr>
          <w:rFonts w:cs="Arial"/>
          <w:sz w:val="14"/>
          <w:szCs w:val="14"/>
        </w:rPr>
        <w:t>etreft deze ter beschikking van</w:t>
      </w:r>
      <w:r w:rsidRPr="00D8793F">
        <w:rPr>
          <w:rFonts w:cs="Arial"/>
          <w:sz w:val="14"/>
          <w:szCs w:val="14"/>
        </w:rPr>
        <w:t xml:space="preserve"> </w:t>
      </w:r>
      <w:r>
        <w:rPr>
          <w:rFonts w:cs="Arial"/>
          <w:sz w:val="14"/>
          <w:szCs w:val="14"/>
        </w:rPr>
        <w:t>de Opdrachtgever</w:t>
      </w:r>
      <w:r w:rsidRPr="00D8793F">
        <w:rPr>
          <w:rFonts w:cs="Arial"/>
          <w:sz w:val="14"/>
          <w:szCs w:val="14"/>
        </w:rPr>
        <w:t xml:space="preserve"> te stellen. </w:t>
      </w:r>
    </w:p>
    <w:p w14:paraId="378E6D97" w14:textId="77777777" w:rsidR="00071546" w:rsidRPr="00D8793F"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D8793F">
        <w:rPr>
          <w:rFonts w:cs="Arial"/>
          <w:sz w:val="16"/>
          <w:szCs w:val="16"/>
        </w:rPr>
        <w:t xml:space="preserve">Veiligheid </w:t>
      </w:r>
    </w:p>
    <w:p w14:paraId="6E0EFE6A"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Bij het verrichten van de Prestaties op terreinen van </w:t>
      </w:r>
      <w:r>
        <w:rPr>
          <w:rFonts w:cs="Arial"/>
          <w:sz w:val="14"/>
          <w:szCs w:val="14"/>
        </w:rPr>
        <w:t>de Opdrachtgever</w:t>
      </w:r>
      <w:r w:rsidRPr="00D8793F">
        <w:rPr>
          <w:rFonts w:cs="Arial"/>
          <w:sz w:val="14"/>
          <w:szCs w:val="14"/>
        </w:rPr>
        <w:t xml:space="preserve"> of van derden dient de Contractant in ieder geval de daar geldende veiligheidsvoorschriften en huisregels in acht te nemen, waaronder uitdrukkelijk begrepen, doch niet uitsluitend,</w:t>
      </w:r>
      <w:r>
        <w:rPr>
          <w:rFonts w:cs="Arial"/>
          <w:sz w:val="14"/>
          <w:szCs w:val="14"/>
        </w:rPr>
        <w:t xml:space="preserve"> voorschriften van</w:t>
      </w:r>
      <w:r w:rsidRPr="00D8793F">
        <w:rPr>
          <w:rFonts w:cs="Arial"/>
          <w:sz w:val="14"/>
          <w:szCs w:val="14"/>
        </w:rPr>
        <w:t xml:space="preserve"> </w:t>
      </w:r>
      <w:r>
        <w:rPr>
          <w:rFonts w:cs="Arial"/>
          <w:sz w:val="14"/>
          <w:szCs w:val="14"/>
        </w:rPr>
        <w:t>de Opdrachtgever</w:t>
      </w:r>
      <w:r w:rsidRPr="00D8793F">
        <w:rPr>
          <w:rFonts w:cs="Arial"/>
          <w:sz w:val="14"/>
          <w:szCs w:val="14"/>
        </w:rPr>
        <w:t xml:space="preserve"> of die van derden.</w:t>
      </w:r>
      <w:r>
        <w:rPr>
          <w:rFonts w:cs="Arial"/>
          <w:sz w:val="14"/>
          <w:szCs w:val="14"/>
        </w:rPr>
        <w:t xml:space="preserve"> </w:t>
      </w:r>
      <w:r w:rsidRPr="00D8793F">
        <w:rPr>
          <w:rFonts w:cs="Arial"/>
          <w:sz w:val="14"/>
          <w:szCs w:val="14"/>
        </w:rPr>
        <w:t xml:space="preserve"> </w:t>
      </w:r>
    </w:p>
    <w:p w14:paraId="50430A10"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is verantwoordelijk voor de naleving van de bij </w:t>
      </w:r>
      <w:r>
        <w:rPr>
          <w:rFonts w:cs="Arial"/>
          <w:sz w:val="14"/>
          <w:szCs w:val="14"/>
        </w:rPr>
        <w:t>de Opdrachtgever</w:t>
      </w:r>
      <w:r w:rsidRPr="00D8793F">
        <w:rPr>
          <w:rFonts w:cs="Arial"/>
          <w:sz w:val="14"/>
          <w:szCs w:val="14"/>
        </w:rPr>
        <w:t xml:space="preserve"> van toepassing zijnde regels door Personeel en andere personen die ter uitvoering van de Overeenkomst door de Contractant worden ingezet. </w:t>
      </w:r>
    </w:p>
    <w:p w14:paraId="36E5F4D6" w14:textId="77777777" w:rsidR="00071546" w:rsidRPr="00D8793F" w:rsidRDefault="00071546" w:rsidP="00071546">
      <w:pPr>
        <w:numPr>
          <w:ilvl w:val="1"/>
          <w:numId w:val="47"/>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heeft de bevoegdheid tot identificatie van Personeel en andere personen die ter uitvoering van de Overeenkomst door de Contractant worden ingezet alsmede de bevoegdheid tot inspectie en keuring van alle door de Contractant bij uitvoering van de Overeenkomst te gebruiken materialen, apparaten en andere hulpmiddelen. </w:t>
      </w:r>
      <w:r>
        <w:rPr>
          <w:rFonts w:cs="Arial"/>
          <w:sz w:val="14"/>
          <w:szCs w:val="14"/>
        </w:rPr>
        <w:t>De Opdrachtgever</w:t>
      </w:r>
      <w:r w:rsidRPr="00D8793F">
        <w:rPr>
          <w:rFonts w:cs="Arial"/>
          <w:sz w:val="14"/>
          <w:szCs w:val="14"/>
        </w:rPr>
        <w:t xml:space="preserve"> kan vorderen dat van Personeel minimaal drie werkdagen voor a</w:t>
      </w:r>
      <w:r>
        <w:rPr>
          <w:rFonts w:cs="Arial"/>
          <w:sz w:val="14"/>
          <w:szCs w:val="14"/>
        </w:rPr>
        <w:t>anvang van de werkzaamheden bij</w:t>
      </w:r>
      <w:r w:rsidRPr="00D8793F">
        <w:rPr>
          <w:rFonts w:cs="Arial"/>
          <w:sz w:val="14"/>
          <w:szCs w:val="14"/>
        </w:rPr>
        <w:t xml:space="preserve"> </w:t>
      </w:r>
      <w:r>
        <w:rPr>
          <w:rFonts w:cs="Arial"/>
          <w:sz w:val="14"/>
          <w:szCs w:val="14"/>
        </w:rPr>
        <w:t>de Opdrachtgever</w:t>
      </w:r>
      <w:r w:rsidRPr="00D8793F">
        <w:rPr>
          <w:rFonts w:cs="Arial"/>
          <w:sz w:val="14"/>
          <w:szCs w:val="14"/>
        </w:rPr>
        <w:t xml:space="preserve"> verklaringen omtrent het gedrag worden overgelegd.</w:t>
      </w:r>
      <w:r>
        <w:rPr>
          <w:rFonts w:cs="Arial"/>
          <w:sz w:val="14"/>
          <w:szCs w:val="14"/>
        </w:rPr>
        <w:t xml:space="preserve"> </w:t>
      </w:r>
      <w:r w:rsidRPr="00D8793F">
        <w:rPr>
          <w:rFonts w:cs="Arial"/>
          <w:sz w:val="14"/>
          <w:szCs w:val="14"/>
        </w:rPr>
        <w:t xml:space="preserve"> </w:t>
      </w:r>
    </w:p>
    <w:p w14:paraId="2EEE743C"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draagt er zorg voor dat zijn aanwezigheid en de aanwezigheid van Personeel en andere personen die ter uitvoering van de Overeenkomst door de Contractant worden ingezet, op de terreinen en in de gebouwen van </w:t>
      </w:r>
      <w:r>
        <w:rPr>
          <w:rFonts w:cs="Arial"/>
          <w:sz w:val="14"/>
          <w:szCs w:val="14"/>
        </w:rPr>
        <w:t>de Opdrachtgever</w:t>
      </w:r>
      <w:r w:rsidRPr="00D8793F">
        <w:rPr>
          <w:rFonts w:cs="Arial"/>
          <w:sz w:val="14"/>
          <w:szCs w:val="14"/>
        </w:rPr>
        <w:t xml:space="preserve"> geen belemmering vormen voor de ongestoorde voortgang van de werkzaamheden van </w:t>
      </w:r>
      <w:r>
        <w:rPr>
          <w:rFonts w:cs="Arial"/>
          <w:sz w:val="14"/>
          <w:szCs w:val="14"/>
        </w:rPr>
        <w:t>de Opdrachtgever</w:t>
      </w:r>
      <w:r w:rsidRPr="00D8793F">
        <w:rPr>
          <w:rFonts w:cs="Arial"/>
          <w:sz w:val="14"/>
          <w:szCs w:val="14"/>
        </w:rPr>
        <w:t xml:space="preserve"> en derden. </w:t>
      </w:r>
    </w:p>
    <w:p w14:paraId="0CEDE802"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Kosten van vertraging in de uitvoering van de Overeenkomst veroorzaakt door het niet naleven van de in dit artikel vermelde verplichtingen zijn voor rekening en risico van de Contractant.</w:t>
      </w:r>
      <w:r>
        <w:rPr>
          <w:rFonts w:cs="Arial"/>
          <w:sz w:val="14"/>
          <w:szCs w:val="14"/>
        </w:rPr>
        <w:t xml:space="preserve"> </w:t>
      </w:r>
      <w:r w:rsidRPr="00D8793F">
        <w:rPr>
          <w:rFonts w:cs="Arial"/>
          <w:sz w:val="14"/>
          <w:szCs w:val="14"/>
        </w:rPr>
        <w:t xml:space="preserve"> </w:t>
      </w:r>
    </w:p>
    <w:p w14:paraId="1DEA4FC6" w14:textId="77777777" w:rsidR="00071546" w:rsidRPr="00D8793F"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D8793F">
        <w:rPr>
          <w:rFonts w:cs="Arial"/>
          <w:sz w:val="16"/>
          <w:szCs w:val="16"/>
        </w:rPr>
        <w:t xml:space="preserve">Geheimhouding </w:t>
      </w:r>
    </w:p>
    <w:p w14:paraId="41031780"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Partijen ver</w:t>
      </w:r>
      <w:r>
        <w:rPr>
          <w:rFonts w:cs="Arial"/>
          <w:sz w:val="14"/>
          <w:szCs w:val="14"/>
        </w:rPr>
        <w:t>p</w:t>
      </w:r>
      <w:r w:rsidRPr="00D8793F">
        <w:rPr>
          <w:rFonts w:cs="Arial"/>
          <w:sz w:val="14"/>
          <w:szCs w:val="14"/>
        </w:rPr>
        <w:t xml:space="preserve">lichten zich om al hetgeen bij de uitvoering van de Overeenkomst ter kennis komt en waarvan het vertrouwelijke karakter bekend is of redelijkerwijs kan worden vermoed op geen enkele wijze bekend, tenzij hiertoe een verplichting bestaat op grond van een wettelijk voorschrift of rechterlijke uitspraak. </w:t>
      </w:r>
    </w:p>
    <w:p w14:paraId="2EA968A9" w14:textId="77777777" w:rsidR="00071546" w:rsidRPr="001C40C0" w:rsidRDefault="00071546" w:rsidP="00071546">
      <w:pPr>
        <w:numPr>
          <w:ilvl w:val="1"/>
          <w:numId w:val="47"/>
        </w:numPr>
        <w:spacing w:line="240" w:lineRule="auto"/>
        <w:ind w:left="709" w:right="-289" w:hanging="567"/>
        <w:rPr>
          <w:rFonts w:cs="Arial"/>
          <w:sz w:val="14"/>
          <w:szCs w:val="14"/>
        </w:rPr>
      </w:pPr>
      <w:r>
        <w:rPr>
          <w:rFonts w:cs="Arial"/>
          <w:sz w:val="14"/>
          <w:szCs w:val="14"/>
        </w:rPr>
        <w:t xml:space="preserve">Partijen doen geen openbare </w:t>
      </w:r>
      <w:r w:rsidRPr="00D8793F">
        <w:rPr>
          <w:rFonts w:cs="Arial"/>
          <w:sz w:val="14"/>
          <w:szCs w:val="14"/>
        </w:rPr>
        <w:t>mededelingen en geven geen persberichten uit met betrekking tot de Overeenkomst, tenzij de andere Partij uitdrukkelijke toestemming daartoe heeft verleend of de verstrekking van inlichtingen berust op een wettelijke verplichting of rechterlijke uitspraak.</w:t>
      </w:r>
      <w:r>
        <w:rPr>
          <w:rFonts w:cs="Arial"/>
          <w:sz w:val="14"/>
          <w:szCs w:val="14"/>
        </w:rPr>
        <w:t xml:space="preserve"> </w:t>
      </w:r>
      <w:r w:rsidRPr="001C40C0">
        <w:rPr>
          <w:rFonts w:cs="Arial"/>
          <w:sz w:val="14"/>
          <w:szCs w:val="14"/>
        </w:rPr>
        <w:t xml:space="preserve">Indien </w:t>
      </w:r>
      <w:r>
        <w:rPr>
          <w:rFonts w:cs="Arial"/>
          <w:sz w:val="14"/>
          <w:szCs w:val="14"/>
        </w:rPr>
        <w:t>Contractant</w:t>
      </w:r>
      <w:r w:rsidRPr="001C40C0">
        <w:rPr>
          <w:rFonts w:cs="Arial"/>
          <w:sz w:val="14"/>
          <w:szCs w:val="14"/>
        </w:rPr>
        <w:t xml:space="preserve">, </w:t>
      </w:r>
      <w:r>
        <w:rPr>
          <w:rFonts w:cs="Arial"/>
          <w:sz w:val="14"/>
          <w:szCs w:val="14"/>
        </w:rPr>
        <w:t>de Opdrachtgever</w:t>
      </w:r>
      <w:r w:rsidRPr="001C40C0">
        <w:rPr>
          <w:rFonts w:cs="Arial"/>
          <w:sz w:val="14"/>
          <w:szCs w:val="14"/>
        </w:rPr>
        <w:t xml:space="preserve"> als referent</w:t>
      </w:r>
      <w:r>
        <w:rPr>
          <w:rFonts w:cs="Arial"/>
          <w:sz w:val="14"/>
          <w:szCs w:val="14"/>
        </w:rPr>
        <w:t>ie wenst te gebruiken, dient hij</w:t>
      </w:r>
      <w:r w:rsidRPr="001C40C0">
        <w:rPr>
          <w:rFonts w:cs="Arial"/>
          <w:sz w:val="14"/>
          <w:szCs w:val="14"/>
        </w:rPr>
        <w:t xml:space="preserve"> hier vooraf schriftelijk toestemming voor te vragen. </w:t>
      </w:r>
    </w:p>
    <w:p w14:paraId="3420E919"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zal Personeel en andere personen die ter uitvoering van de Overeenkomst door de Contractant worden ingezet, verplichten de in dit artikel vermelde verplichtingen na te leven. De Contractant is verplicht om op eerste verzoek van </w:t>
      </w:r>
      <w:r>
        <w:rPr>
          <w:rFonts w:cs="Arial"/>
          <w:sz w:val="14"/>
          <w:szCs w:val="14"/>
        </w:rPr>
        <w:t>de Opdrachtgever</w:t>
      </w:r>
      <w:r w:rsidRPr="00D8793F">
        <w:rPr>
          <w:rFonts w:cs="Arial"/>
          <w:sz w:val="14"/>
          <w:szCs w:val="14"/>
        </w:rPr>
        <w:t xml:space="preserve"> Personeel een geheimhoudingsverklaring te laten ondertekenen. </w:t>
      </w:r>
    </w:p>
    <w:p w14:paraId="6D9B256B" w14:textId="77777777" w:rsidR="00071546" w:rsidRPr="00F72C4E" w:rsidRDefault="00071546" w:rsidP="00071546">
      <w:pPr>
        <w:numPr>
          <w:ilvl w:val="1"/>
          <w:numId w:val="47"/>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kan bij of krachtens de Overeenkomst een boete stellen op overtreding van de geheimhoudingsverplichtingen. Betaling van de onmiddellijk opeisbare boete laat onverl</w:t>
      </w:r>
      <w:r>
        <w:rPr>
          <w:rFonts w:cs="Arial"/>
          <w:sz w:val="14"/>
          <w:szCs w:val="14"/>
        </w:rPr>
        <w:t xml:space="preserve">et dat de Contractant de </w:t>
      </w:r>
      <w:r w:rsidRPr="00F72C4E">
        <w:rPr>
          <w:rFonts w:cs="Arial"/>
          <w:sz w:val="14"/>
          <w:szCs w:val="14"/>
        </w:rPr>
        <w:lastRenderedPageBreak/>
        <w:t>geheimhoudingsverplichtingen (verder) dient na te komen alsmede de aansprakelijkheid van de Contractant voor de schade die de Opdrachtgever heeft geleden als gevolg van de schending.</w:t>
      </w:r>
    </w:p>
    <w:p w14:paraId="73F762B1" w14:textId="77777777" w:rsidR="00071546" w:rsidRPr="00F72C4E" w:rsidRDefault="00071546" w:rsidP="00071546">
      <w:pPr>
        <w:numPr>
          <w:ilvl w:val="1"/>
          <w:numId w:val="47"/>
        </w:numPr>
        <w:spacing w:line="240" w:lineRule="auto"/>
        <w:ind w:left="709" w:right="-289" w:hanging="567"/>
        <w:rPr>
          <w:rFonts w:cs="Arial"/>
          <w:sz w:val="14"/>
          <w:szCs w:val="14"/>
        </w:rPr>
      </w:pPr>
      <w:r w:rsidRPr="00F72C4E">
        <w:rPr>
          <w:rFonts w:cs="Arial"/>
          <w:sz w:val="14"/>
          <w:szCs w:val="14"/>
        </w:rPr>
        <w:t>De Contractant dient vooraf schriftelijk toestemming te vragen indien hij de Opdrachtgever als referentie wenst te gebruiken.</w:t>
      </w:r>
    </w:p>
    <w:p w14:paraId="749224FF" w14:textId="77777777" w:rsidR="00071546" w:rsidRPr="00D8793F"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D8793F">
        <w:rPr>
          <w:rFonts w:cs="Arial"/>
          <w:sz w:val="16"/>
          <w:szCs w:val="16"/>
        </w:rPr>
        <w:t xml:space="preserve">Intellectueel eigendom </w:t>
      </w:r>
    </w:p>
    <w:p w14:paraId="25A23EDA"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Alle (aanspraken op) intellectuele eigendomsrechten met betrekking tot al hetgeen in het kader van de Overeenkomst tot stand wordt gebracht (ongeacht of de Contractant daarbij gebruik heeft gemaakt van enige bijdrage van </w:t>
      </w:r>
      <w:r>
        <w:rPr>
          <w:rFonts w:cs="Arial"/>
          <w:sz w:val="14"/>
          <w:szCs w:val="14"/>
        </w:rPr>
        <w:t>de Opdrachtgever</w:t>
      </w:r>
      <w:r w:rsidRPr="00D8793F">
        <w:rPr>
          <w:rFonts w:cs="Arial"/>
          <w:sz w:val="14"/>
          <w:szCs w:val="14"/>
        </w:rPr>
        <w:t xml:space="preserve"> en/of derden), berusten bij </w:t>
      </w:r>
      <w:r>
        <w:rPr>
          <w:rFonts w:cs="Arial"/>
          <w:sz w:val="14"/>
          <w:szCs w:val="14"/>
        </w:rPr>
        <w:t>de Opdrachtgever</w:t>
      </w:r>
      <w:r w:rsidRPr="00D8793F">
        <w:rPr>
          <w:rFonts w:cs="Arial"/>
          <w:sz w:val="14"/>
          <w:szCs w:val="14"/>
        </w:rPr>
        <w:t xml:space="preserve">, tenzij schriftelijk anders is overeengekomen. De Contractant draagt deze (aanspraken op) intellectuele eigendomsrechten op eerste verzoek van </w:t>
      </w:r>
      <w:r>
        <w:rPr>
          <w:rFonts w:cs="Arial"/>
          <w:sz w:val="14"/>
          <w:szCs w:val="14"/>
        </w:rPr>
        <w:t>de Opdrachtgever</w:t>
      </w:r>
      <w:r w:rsidRPr="00D8793F">
        <w:rPr>
          <w:rFonts w:cs="Arial"/>
          <w:sz w:val="14"/>
          <w:szCs w:val="14"/>
        </w:rPr>
        <w:t xml:space="preserve"> om niet over aan </w:t>
      </w:r>
      <w:r>
        <w:rPr>
          <w:rFonts w:cs="Arial"/>
          <w:sz w:val="14"/>
          <w:szCs w:val="14"/>
        </w:rPr>
        <w:t>de Opdrachtgever</w:t>
      </w:r>
      <w:r w:rsidRPr="00D8793F">
        <w:rPr>
          <w:rFonts w:cs="Arial"/>
          <w:sz w:val="14"/>
          <w:szCs w:val="14"/>
        </w:rPr>
        <w:t xml:space="preserve">. </w:t>
      </w:r>
    </w:p>
    <w:p w14:paraId="5C52008B" w14:textId="77777777" w:rsidR="00071546" w:rsidRPr="00D8793F" w:rsidRDefault="00071546" w:rsidP="00071546">
      <w:pPr>
        <w:numPr>
          <w:ilvl w:val="1"/>
          <w:numId w:val="47"/>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behoudt zich uitdrukkelijk het auteursrecht voor met betrekking tot ieder in het kader van de Overeenkomst aan Contractant openbaa</w:t>
      </w:r>
      <w:r>
        <w:rPr>
          <w:rFonts w:cs="Arial"/>
          <w:sz w:val="14"/>
          <w:szCs w:val="14"/>
        </w:rPr>
        <w:t>r gemaakt werk</w:t>
      </w:r>
      <w:r w:rsidRPr="00D8793F">
        <w:rPr>
          <w:rFonts w:cs="Arial"/>
          <w:sz w:val="14"/>
          <w:szCs w:val="14"/>
        </w:rPr>
        <w:t xml:space="preserve">. De Contractant stemt in met dit voorbehoud. </w:t>
      </w:r>
    </w:p>
    <w:p w14:paraId="50EBBC0C"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garandeert dat de gekochte Goederen en toebehoren alsmede de geleverde Diensten en al hetgeen daarmee gepaard gaat of daaruit resulteert vrij zijn van alle bijzondere lasten en beperkingen die aan het vrije gebruik daarvan door </w:t>
      </w:r>
      <w:r>
        <w:rPr>
          <w:rFonts w:cs="Arial"/>
          <w:sz w:val="14"/>
          <w:szCs w:val="14"/>
        </w:rPr>
        <w:t>de Opdrachtgever</w:t>
      </w:r>
      <w:r w:rsidRPr="00D8793F">
        <w:rPr>
          <w:rFonts w:cs="Arial"/>
          <w:sz w:val="14"/>
          <w:szCs w:val="14"/>
        </w:rPr>
        <w:t xml:space="preserve"> in de weg zouden kunnen staan, een en ander in de ruimste zin van het woord, en</w:t>
      </w:r>
      <w:r>
        <w:rPr>
          <w:rFonts w:cs="Arial"/>
          <w:sz w:val="14"/>
          <w:szCs w:val="14"/>
        </w:rPr>
        <w:t xml:space="preserve"> </w:t>
      </w:r>
      <w:r w:rsidRPr="00D8793F">
        <w:rPr>
          <w:rFonts w:cs="Arial"/>
          <w:sz w:val="14"/>
          <w:szCs w:val="14"/>
        </w:rPr>
        <w:t xml:space="preserve">geen inbreuk zal maken op enig aan derden toekomende octrooi-, auteurs-, merk-, model-, of andere absolute rechten. De Contractant vrijwaart </w:t>
      </w:r>
      <w:r>
        <w:rPr>
          <w:rFonts w:cs="Arial"/>
          <w:sz w:val="14"/>
          <w:szCs w:val="14"/>
        </w:rPr>
        <w:t>de Opdrachtgever</w:t>
      </w:r>
      <w:r w:rsidRPr="00D8793F">
        <w:rPr>
          <w:rFonts w:cs="Arial"/>
          <w:sz w:val="14"/>
          <w:szCs w:val="14"/>
        </w:rPr>
        <w:t xml:space="preserve"> tegen alle aanspraken van derden dienaangaande.</w:t>
      </w:r>
      <w:r>
        <w:rPr>
          <w:rFonts w:cs="Arial"/>
          <w:sz w:val="14"/>
          <w:szCs w:val="14"/>
        </w:rPr>
        <w:t xml:space="preserve"> </w:t>
      </w:r>
    </w:p>
    <w:p w14:paraId="7E99F33E"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Alle intellectuele eigendomsrechten op werkwijzen die specifiek voor of in opdracht van </w:t>
      </w:r>
      <w:r>
        <w:rPr>
          <w:rFonts w:cs="Arial"/>
          <w:sz w:val="14"/>
          <w:szCs w:val="14"/>
        </w:rPr>
        <w:t>de Opdrachtgever</w:t>
      </w:r>
      <w:r w:rsidRPr="00D8793F">
        <w:rPr>
          <w:rFonts w:cs="Arial"/>
          <w:sz w:val="14"/>
          <w:szCs w:val="14"/>
        </w:rPr>
        <w:t xml:space="preserve"> zijn ontworpen en/of vervaardigd, en van de daarvoor door </w:t>
      </w:r>
      <w:r>
        <w:rPr>
          <w:rFonts w:cs="Arial"/>
          <w:sz w:val="14"/>
          <w:szCs w:val="14"/>
        </w:rPr>
        <w:t>de Opdrachtgever</w:t>
      </w:r>
      <w:r w:rsidRPr="00D8793F">
        <w:rPr>
          <w:rFonts w:cs="Arial"/>
          <w:sz w:val="14"/>
          <w:szCs w:val="14"/>
        </w:rPr>
        <w:t xml:space="preserve"> of de Contractant vervaardigde of gebruikte tekeningen, teksten, modellen, handboeken, monsters, hulpmiddelen, berekeningen, software en andere documenten en gegevensdragers, komen aan </w:t>
      </w:r>
      <w:r>
        <w:rPr>
          <w:rFonts w:cs="Arial"/>
          <w:sz w:val="14"/>
          <w:szCs w:val="14"/>
        </w:rPr>
        <w:t>de Opdrachtgever</w:t>
      </w:r>
      <w:r w:rsidRPr="00D8793F">
        <w:rPr>
          <w:rFonts w:cs="Arial"/>
          <w:sz w:val="14"/>
          <w:szCs w:val="14"/>
        </w:rPr>
        <w:t xml:space="preserve"> toe. De Contractant verplicht zich, voor zover nodig, mee te werken aan de overdracht van voornoemde (intellectuele) eigendomsrechten en zal de (hulp)zaken na uitvoering van de Overeenkomst ter hand stellen aan </w:t>
      </w:r>
      <w:r>
        <w:rPr>
          <w:rFonts w:cs="Arial"/>
          <w:sz w:val="14"/>
          <w:szCs w:val="14"/>
        </w:rPr>
        <w:t>de Opdrachtgever</w:t>
      </w:r>
      <w:r w:rsidRPr="00D8793F">
        <w:rPr>
          <w:rFonts w:cs="Arial"/>
          <w:sz w:val="14"/>
          <w:szCs w:val="14"/>
        </w:rPr>
        <w:t xml:space="preserve">. De Contractant zal voornoemde gegevens, zaken en werkwijzen voor geen ander doel dan voor uitvoering van de Overeenkomst met </w:t>
      </w:r>
      <w:r>
        <w:rPr>
          <w:rFonts w:cs="Arial"/>
          <w:sz w:val="14"/>
          <w:szCs w:val="14"/>
        </w:rPr>
        <w:t>de Opdrachtgever</w:t>
      </w:r>
      <w:r w:rsidRPr="00D8793F">
        <w:rPr>
          <w:rFonts w:cs="Arial"/>
          <w:sz w:val="14"/>
          <w:szCs w:val="14"/>
        </w:rPr>
        <w:t xml:space="preserve"> gebruiken en zal daarvan geen afschriften of kopieën maken zonder voorafgaande schriftelijke toestemming van </w:t>
      </w:r>
      <w:r>
        <w:rPr>
          <w:rFonts w:cs="Arial"/>
          <w:sz w:val="14"/>
          <w:szCs w:val="14"/>
        </w:rPr>
        <w:t>de Opdrachtgever</w:t>
      </w:r>
      <w:r w:rsidRPr="00D8793F">
        <w:rPr>
          <w:rFonts w:cs="Arial"/>
          <w:sz w:val="14"/>
          <w:szCs w:val="14"/>
        </w:rPr>
        <w:t>.</w:t>
      </w:r>
      <w:r>
        <w:rPr>
          <w:rFonts w:cs="Arial"/>
          <w:sz w:val="14"/>
          <w:szCs w:val="14"/>
        </w:rPr>
        <w:t xml:space="preserve"> </w:t>
      </w:r>
    </w:p>
    <w:p w14:paraId="73159E63"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Ter zake van intellectuele eigendomsrechten op of in verband met zaken of werkwijzen die als instrument door de Contractant wordt gebruikt of niet aan de Contractant toebehoren en daardoor niet volledig overgedragen kunnen worden, dient de Contractant </w:t>
      </w:r>
      <w:r>
        <w:rPr>
          <w:rFonts w:cs="Arial"/>
          <w:sz w:val="14"/>
          <w:szCs w:val="14"/>
        </w:rPr>
        <w:t>de Opdrachtgever</w:t>
      </w:r>
      <w:r w:rsidRPr="00D8793F">
        <w:rPr>
          <w:rFonts w:cs="Arial"/>
          <w:sz w:val="14"/>
          <w:szCs w:val="14"/>
        </w:rPr>
        <w:t xml:space="preserve"> schriftelijk op de hoogte te stellen van het bestaan van deze rechten. </w:t>
      </w:r>
      <w:r>
        <w:rPr>
          <w:rFonts w:cs="Arial"/>
          <w:sz w:val="14"/>
          <w:szCs w:val="14"/>
        </w:rPr>
        <w:t>De Opdrachtgever</w:t>
      </w:r>
      <w:r w:rsidRPr="00D8793F">
        <w:rPr>
          <w:rFonts w:cs="Arial"/>
          <w:sz w:val="14"/>
          <w:szCs w:val="14"/>
        </w:rPr>
        <w:t xml:space="preserve"> treedt met de Contractant in overleg teneinde nadere afspraken hieromtrent te kunnen maken. </w:t>
      </w:r>
    </w:p>
    <w:p w14:paraId="1F6A2863" w14:textId="77777777" w:rsidR="00071546" w:rsidRPr="00D8793F"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D8793F">
        <w:rPr>
          <w:rFonts w:cs="Arial"/>
          <w:sz w:val="16"/>
          <w:szCs w:val="16"/>
        </w:rPr>
        <w:t>Tijdstip van nakoming</w:t>
      </w:r>
    </w:p>
    <w:p w14:paraId="469C3183"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De Contractant is van rechtswege in verzuim nadat de fatale termijn(en) of termijnen voor de uitvoering van de desbetreffende Prestaties, zoals vermeld in de Overeenkomst, zijn verstreken en de desbetreffende Prestaties niet of niet volledig zijn uitgevoerd.</w:t>
      </w:r>
    </w:p>
    <w:p w14:paraId="7124365E"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stelt </w:t>
      </w:r>
      <w:r>
        <w:rPr>
          <w:rFonts w:cs="Arial"/>
          <w:sz w:val="14"/>
          <w:szCs w:val="14"/>
        </w:rPr>
        <w:t>de Opdrachtgever</w:t>
      </w:r>
      <w:r w:rsidRPr="00D8793F">
        <w:rPr>
          <w:rFonts w:cs="Arial"/>
          <w:sz w:val="14"/>
          <w:szCs w:val="14"/>
        </w:rPr>
        <w:t xml:space="preserve"> tijdig schriftelijk en met opgaaf van redenen in kennis van een eventuele vertraging en de maatregelen die de Contractant zal treffen om de vertraging zoveel mogelijk te beperken.</w:t>
      </w:r>
    </w:p>
    <w:p w14:paraId="1546B4CE"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 xml:space="preserve">Tekortschieten in de nakoming </w:t>
      </w:r>
    </w:p>
    <w:p w14:paraId="5492F1AA"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In geval de Contractant in verzuim is, is </w:t>
      </w:r>
      <w:r>
        <w:rPr>
          <w:rFonts w:cs="Arial"/>
          <w:sz w:val="14"/>
          <w:szCs w:val="14"/>
        </w:rPr>
        <w:t>de Opdrachtgever</w:t>
      </w:r>
      <w:r w:rsidRPr="00D8793F">
        <w:rPr>
          <w:rFonts w:cs="Arial"/>
          <w:sz w:val="14"/>
          <w:szCs w:val="14"/>
        </w:rPr>
        <w:t xml:space="preserve"> onverminderd haar overige rechten die zij aan het verzuim van de Contractant kan ontlenen, waaronder haar recht op schadevergoeding, bevoegd zonder voorafgaande rechterlijke machtiging de levering en/of het herstel van de niet-nakoming door een derde te doen (laten) plaatsvinden en de kosten daarvan op de Contractant te verhalen en/of de Overeenkomst door een schriftelijke verklaring geheel of gedeeltelijk buitengerechtelijk te ontbinden.</w:t>
      </w:r>
      <w:r>
        <w:rPr>
          <w:rFonts w:cs="Arial"/>
          <w:sz w:val="14"/>
          <w:szCs w:val="14"/>
        </w:rPr>
        <w:t xml:space="preserve"> </w:t>
      </w:r>
    </w:p>
    <w:p w14:paraId="244DF4C1"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kan zich jegens </w:t>
      </w:r>
      <w:r>
        <w:rPr>
          <w:rFonts w:cs="Arial"/>
          <w:sz w:val="14"/>
          <w:szCs w:val="14"/>
        </w:rPr>
        <w:t>de Opdrachtgever</w:t>
      </w:r>
      <w:r w:rsidRPr="00D8793F">
        <w:rPr>
          <w:rFonts w:cs="Arial"/>
          <w:sz w:val="14"/>
          <w:szCs w:val="14"/>
        </w:rPr>
        <w:t xml:space="preserve"> enkel op overmacht beroepen indien de Contractant </w:t>
      </w:r>
      <w:r>
        <w:rPr>
          <w:rFonts w:cs="Arial"/>
          <w:sz w:val="14"/>
          <w:szCs w:val="14"/>
        </w:rPr>
        <w:t>de Opdrachtgever</w:t>
      </w:r>
      <w:r w:rsidRPr="00D8793F">
        <w:rPr>
          <w:rFonts w:cs="Arial"/>
          <w:sz w:val="14"/>
          <w:szCs w:val="14"/>
        </w:rPr>
        <w:t xml:space="preserve"> zo spoedig mogelijk, onder overlegging van bewijsstukken, schriftelijk van het beroep op overmacht in kennis stelt. Onder overmacht als bedoeld in artikel 6:75 van het Burgerlijk Wetboek wordt in ieder geval niet verstaan: gebrek aan personeel, stakingen, ziekte van personeel, grondstoffentekort, transportproblemen, tekortkoming of </w:t>
      </w:r>
      <w:r w:rsidRPr="00D8793F">
        <w:rPr>
          <w:rFonts w:cs="Arial"/>
          <w:sz w:val="14"/>
          <w:szCs w:val="14"/>
        </w:rPr>
        <w:lastRenderedPageBreak/>
        <w:t xml:space="preserve">niet-nakoming van verplichtingen door toeleveranciers, storingen in de productie van de Contractant en liquiditeits- of solvabiliteitsproblemen aan de zijde van de Contractant. </w:t>
      </w:r>
    </w:p>
    <w:p w14:paraId="5DB35C77"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Alle kosten, zowel buitengerechtelijke als gerechtelijke, waaronder begrepen maar niet beperkt tot de kosten van juridische bijstand, die voor </w:t>
      </w:r>
      <w:r>
        <w:rPr>
          <w:rFonts w:cs="Arial"/>
          <w:sz w:val="14"/>
          <w:szCs w:val="14"/>
        </w:rPr>
        <w:t>de Opdrachtgever</w:t>
      </w:r>
      <w:r w:rsidRPr="00D8793F">
        <w:rPr>
          <w:rFonts w:cs="Arial"/>
          <w:sz w:val="14"/>
          <w:szCs w:val="14"/>
        </w:rPr>
        <w:t xml:space="preserve"> verbonden zijn aan handhaving van haar rechten jegens de Contractant, komen voor rekening van de Contractant. </w:t>
      </w:r>
    </w:p>
    <w:p w14:paraId="44EF1E97"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Ontbinding</w:t>
      </w:r>
    </w:p>
    <w:p w14:paraId="24756D22" w14:textId="77777777" w:rsidR="00071546" w:rsidRPr="00D8793F" w:rsidRDefault="00071546" w:rsidP="00071546">
      <w:pPr>
        <w:numPr>
          <w:ilvl w:val="1"/>
          <w:numId w:val="47"/>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heeft het recht om, zonder tot enige schadevergoeding gehouden te zijn, de Overeenkomst zonder rechterlijke tussenkomst door middel van een daartoe strekkende schriftelijke verklaring te ontbinden, indien:</w:t>
      </w:r>
    </w:p>
    <w:p w14:paraId="47E888DE" w14:textId="77777777" w:rsidR="00071546" w:rsidRPr="00D8793F" w:rsidRDefault="00071546" w:rsidP="00071546">
      <w:pPr>
        <w:pStyle w:val="Lijstalinea"/>
        <w:numPr>
          <w:ilvl w:val="0"/>
          <w:numId w:val="50"/>
        </w:numPr>
        <w:spacing w:line="240" w:lineRule="auto"/>
        <w:ind w:right="-289"/>
        <w:contextualSpacing/>
        <w:rPr>
          <w:rFonts w:cs="FrutigerLTStd-Roman"/>
          <w:sz w:val="14"/>
          <w:szCs w:val="14"/>
          <w:lang w:eastAsia="bg-BG"/>
        </w:rPr>
      </w:pPr>
      <w:r w:rsidRPr="00D8793F">
        <w:rPr>
          <w:rFonts w:cs="Arial"/>
          <w:sz w:val="14"/>
          <w:szCs w:val="14"/>
        </w:rPr>
        <w:t xml:space="preserve">de Contractant een </w:t>
      </w:r>
      <w:r w:rsidRPr="00D8793F">
        <w:rPr>
          <w:rFonts w:cs="FrutigerLTStd-Roman"/>
          <w:sz w:val="14"/>
          <w:szCs w:val="14"/>
          <w:lang w:eastAsia="bg-BG"/>
        </w:rPr>
        <w:t>besluit tot ontbinding van de</w:t>
      </w:r>
      <w:r w:rsidRPr="00D8793F">
        <w:rPr>
          <w:rFonts w:cs="Arial"/>
          <w:sz w:val="14"/>
          <w:szCs w:val="14"/>
        </w:rPr>
        <w:t xml:space="preserve"> </w:t>
      </w:r>
      <w:r w:rsidRPr="00D8793F">
        <w:rPr>
          <w:rFonts w:cs="FrutigerLTStd-Roman"/>
          <w:sz w:val="14"/>
          <w:szCs w:val="14"/>
          <w:lang w:eastAsia="bg-BG"/>
        </w:rPr>
        <w:t>rechtspersoon of onderneming heeft genomen;</w:t>
      </w:r>
    </w:p>
    <w:p w14:paraId="3ED78C7B" w14:textId="77777777" w:rsidR="00071546" w:rsidRPr="00D8793F" w:rsidRDefault="00071546" w:rsidP="00071546">
      <w:pPr>
        <w:pStyle w:val="Lijstalinea"/>
        <w:numPr>
          <w:ilvl w:val="0"/>
          <w:numId w:val="50"/>
        </w:numPr>
        <w:spacing w:line="240" w:lineRule="auto"/>
        <w:ind w:right="-289"/>
        <w:contextualSpacing/>
        <w:rPr>
          <w:rFonts w:cs="Arial"/>
          <w:sz w:val="14"/>
          <w:szCs w:val="14"/>
        </w:rPr>
      </w:pPr>
      <w:r w:rsidRPr="00D8793F">
        <w:rPr>
          <w:rFonts w:cs="FrutigerLTStd-Roman"/>
          <w:sz w:val="14"/>
          <w:szCs w:val="14"/>
          <w:lang w:eastAsia="bg-BG"/>
        </w:rPr>
        <w:t>de zeggenschap van de Contractant bij een ander komt te liggen dan ten tijde van het sluiten van de Overeenkomst;</w:t>
      </w:r>
    </w:p>
    <w:p w14:paraId="6E3530BC" w14:textId="77777777" w:rsidR="00071546" w:rsidRPr="00D8793F" w:rsidRDefault="00071546" w:rsidP="00071546">
      <w:pPr>
        <w:pStyle w:val="Lijstalinea"/>
        <w:numPr>
          <w:ilvl w:val="0"/>
          <w:numId w:val="50"/>
        </w:numPr>
        <w:spacing w:line="240" w:lineRule="auto"/>
        <w:ind w:right="-289"/>
        <w:contextualSpacing/>
        <w:rPr>
          <w:rFonts w:cs="Arial"/>
          <w:sz w:val="14"/>
          <w:szCs w:val="14"/>
        </w:rPr>
      </w:pPr>
      <w:r w:rsidRPr="00D8793F">
        <w:rPr>
          <w:rFonts w:cs="FrutigerLTStd-Roman"/>
          <w:sz w:val="14"/>
          <w:szCs w:val="14"/>
          <w:lang w:eastAsia="bg-BG"/>
        </w:rPr>
        <w:t>het</w:t>
      </w:r>
      <w:r>
        <w:rPr>
          <w:rFonts w:cs="FrutigerLTStd-Roman"/>
          <w:sz w:val="14"/>
          <w:szCs w:val="14"/>
          <w:lang w:eastAsia="bg-BG"/>
        </w:rPr>
        <w:t xml:space="preserve"> </w:t>
      </w:r>
      <w:r w:rsidRPr="00D8793F">
        <w:rPr>
          <w:rFonts w:cs="FrutigerLTStd-Roman"/>
          <w:sz w:val="14"/>
          <w:szCs w:val="14"/>
          <w:lang w:eastAsia="bg-BG"/>
        </w:rPr>
        <w:t>faillissement van de Contractant is aangevraagd of uitgesproken;</w:t>
      </w:r>
    </w:p>
    <w:p w14:paraId="099B8546" w14:textId="77777777" w:rsidR="00071546" w:rsidRPr="00D8793F" w:rsidRDefault="00071546" w:rsidP="00071546">
      <w:pPr>
        <w:pStyle w:val="Lijstalinea"/>
        <w:numPr>
          <w:ilvl w:val="0"/>
          <w:numId w:val="50"/>
        </w:numPr>
        <w:spacing w:line="240" w:lineRule="auto"/>
        <w:ind w:right="-289"/>
        <w:contextualSpacing/>
        <w:rPr>
          <w:rFonts w:cs="Arial"/>
          <w:sz w:val="14"/>
          <w:szCs w:val="14"/>
        </w:rPr>
      </w:pPr>
      <w:r w:rsidRPr="00D8793F">
        <w:rPr>
          <w:rFonts w:cs="FrutigerLTStd-Roman"/>
          <w:sz w:val="14"/>
          <w:szCs w:val="14"/>
          <w:lang w:eastAsia="bg-BG"/>
        </w:rPr>
        <w:t>surseance van betaling is aangevraagd of verleend (al dan niet voorlopig); en/of</w:t>
      </w:r>
    </w:p>
    <w:p w14:paraId="2E549457" w14:textId="77777777" w:rsidR="00071546" w:rsidRPr="00D8793F" w:rsidRDefault="00071546" w:rsidP="00071546">
      <w:pPr>
        <w:pStyle w:val="Lijstalinea"/>
        <w:numPr>
          <w:ilvl w:val="0"/>
          <w:numId w:val="50"/>
        </w:numPr>
        <w:spacing w:line="240" w:lineRule="auto"/>
        <w:ind w:right="-289"/>
        <w:contextualSpacing/>
        <w:rPr>
          <w:rFonts w:cs="Arial"/>
          <w:sz w:val="14"/>
          <w:szCs w:val="14"/>
        </w:rPr>
      </w:pPr>
      <w:r w:rsidRPr="00D8793F">
        <w:rPr>
          <w:rFonts w:cs="FrutigerLTStd-Roman"/>
          <w:sz w:val="14"/>
          <w:szCs w:val="14"/>
          <w:lang w:eastAsia="bg-BG"/>
        </w:rPr>
        <w:t>de Contractant fuseert, splitst of op enigerlei wijze (een deel van) zijn bedrijf overdraagt.</w:t>
      </w:r>
    </w:p>
    <w:p w14:paraId="7DCB9323"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 xml:space="preserve">Overdracht en verpanding </w:t>
      </w:r>
    </w:p>
    <w:p w14:paraId="05D89523"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is niet bevoegd de uit een Overeenkomst voortvloeiende rechten en plichten, of enig deel daarvan, over te dragen aan derden. </w:t>
      </w:r>
      <w:r w:rsidRPr="00D8793F">
        <w:rPr>
          <w:rFonts w:cs="Helvetica"/>
          <w:sz w:val="14"/>
          <w:szCs w:val="14"/>
        </w:rPr>
        <w:t xml:space="preserve">De bepaling heeft niet alleen obligatoire werking, maar ook goederenrechtelijke werking als bedoeld in art. 3:83, tweede lid, van het Burgerlijk Wetboek. </w:t>
      </w:r>
    </w:p>
    <w:p w14:paraId="60DE1716"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 xml:space="preserve">Aansprakelijkheid en verzekering </w:t>
      </w:r>
    </w:p>
    <w:p w14:paraId="432889BF" w14:textId="77777777" w:rsidR="00071546" w:rsidRPr="00AD600B"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vrijwaart </w:t>
      </w:r>
      <w:r>
        <w:rPr>
          <w:rFonts w:cs="Arial"/>
          <w:sz w:val="14"/>
          <w:szCs w:val="14"/>
        </w:rPr>
        <w:t>de Opdrachtgever</w:t>
      </w:r>
      <w:r w:rsidRPr="00D8793F">
        <w:rPr>
          <w:rFonts w:cs="Arial"/>
          <w:sz w:val="14"/>
          <w:szCs w:val="14"/>
        </w:rPr>
        <w:t xml:space="preserve"> tegen alle aanspraken van derden ter zake schade door deze derden geleden ten gevolge van de uitvoering door de Contractant van de Overeenkomst en het gebruik of toepassing van de geleverde Diensten of Goederen </w:t>
      </w:r>
      <w:r w:rsidRPr="00AD600B">
        <w:rPr>
          <w:rFonts w:cs="Arial"/>
          <w:sz w:val="14"/>
          <w:szCs w:val="14"/>
        </w:rPr>
        <w:t xml:space="preserve">van de Contractant. </w:t>
      </w:r>
    </w:p>
    <w:p w14:paraId="05394DAA" w14:textId="77777777" w:rsidR="00071546" w:rsidRPr="00E945BB" w:rsidRDefault="00071546" w:rsidP="00071546">
      <w:pPr>
        <w:numPr>
          <w:ilvl w:val="1"/>
          <w:numId w:val="47"/>
        </w:numPr>
        <w:spacing w:line="240" w:lineRule="auto"/>
        <w:ind w:left="709" w:right="-289" w:hanging="567"/>
        <w:rPr>
          <w:rFonts w:cs="Arial"/>
          <w:sz w:val="14"/>
          <w:szCs w:val="14"/>
        </w:rPr>
      </w:pPr>
      <w:r w:rsidRPr="00AD600B">
        <w:rPr>
          <w:rFonts w:cs="Arial"/>
          <w:sz w:val="14"/>
          <w:szCs w:val="14"/>
        </w:rPr>
        <w:t xml:space="preserve">De Contractant zal zich vanaf het aangaan van de Overeenkomst adequaat verzekeren voor het uitvoeren van de Overeenkomst en zal zich adequaat verzekerd houden gedurende de uitvoering van </w:t>
      </w:r>
      <w:r w:rsidRPr="00E945BB">
        <w:rPr>
          <w:rFonts w:cs="Arial"/>
          <w:sz w:val="14"/>
          <w:szCs w:val="14"/>
        </w:rPr>
        <w:t xml:space="preserve">de Overeenkomst. </w:t>
      </w:r>
    </w:p>
    <w:p w14:paraId="02652E1B" w14:textId="77777777" w:rsidR="00071546" w:rsidRPr="00E945BB" w:rsidRDefault="00071546" w:rsidP="00071546">
      <w:pPr>
        <w:numPr>
          <w:ilvl w:val="1"/>
          <w:numId w:val="47"/>
        </w:numPr>
        <w:spacing w:line="240" w:lineRule="auto"/>
        <w:ind w:left="709" w:right="-289" w:hanging="567"/>
        <w:rPr>
          <w:rFonts w:cs="Arial"/>
          <w:sz w:val="14"/>
          <w:szCs w:val="14"/>
        </w:rPr>
      </w:pPr>
      <w:r w:rsidRPr="00E945BB">
        <w:rPr>
          <w:rFonts w:cs="Arial"/>
          <w:sz w:val="14"/>
          <w:szCs w:val="14"/>
        </w:rPr>
        <w:t>Tenzij schriftelijk anders is overeengekomen, is de in het kader van de Overeenkomst door de Contractant te vergoeden schade per gebeurtenis beperkt tot een bedrag van:</w:t>
      </w:r>
    </w:p>
    <w:p w14:paraId="7EA66FE3" w14:textId="77777777" w:rsidR="00071546" w:rsidRPr="00E945BB" w:rsidRDefault="00071546" w:rsidP="00071546">
      <w:pPr>
        <w:spacing w:line="240" w:lineRule="auto"/>
        <w:ind w:left="851" w:right="-289" w:hanging="142"/>
        <w:rPr>
          <w:rFonts w:cs="Arial"/>
          <w:sz w:val="14"/>
          <w:szCs w:val="14"/>
        </w:rPr>
      </w:pPr>
      <w:r w:rsidRPr="00E945BB">
        <w:rPr>
          <w:rFonts w:cs="Arial"/>
          <w:sz w:val="14"/>
          <w:szCs w:val="14"/>
        </w:rPr>
        <w:t>•</w:t>
      </w:r>
      <w:r w:rsidRPr="00E945BB">
        <w:rPr>
          <w:rFonts w:cs="Arial"/>
          <w:sz w:val="14"/>
          <w:szCs w:val="14"/>
        </w:rPr>
        <w:tab/>
        <w:t>€ 150.000 voor Overeenkomsten waarvan de waarde kleiner is dan of gelijk is aan € 50.000;</w:t>
      </w:r>
    </w:p>
    <w:p w14:paraId="521F4C81" w14:textId="77777777" w:rsidR="00071546" w:rsidRPr="00E945BB" w:rsidRDefault="00071546" w:rsidP="00071546">
      <w:pPr>
        <w:spacing w:line="240" w:lineRule="auto"/>
        <w:ind w:left="851" w:right="-289" w:hanging="142"/>
        <w:rPr>
          <w:rFonts w:cs="Arial"/>
          <w:sz w:val="14"/>
          <w:szCs w:val="14"/>
        </w:rPr>
      </w:pPr>
      <w:r w:rsidRPr="00E945BB">
        <w:rPr>
          <w:rFonts w:cs="Arial"/>
          <w:sz w:val="14"/>
          <w:szCs w:val="14"/>
        </w:rPr>
        <w:t>•</w:t>
      </w:r>
      <w:r w:rsidRPr="00E945BB">
        <w:rPr>
          <w:rFonts w:cs="Arial"/>
          <w:sz w:val="14"/>
          <w:szCs w:val="14"/>
        </w:rPr>
        <w:tab/>
        <w:t>€ 300.000 voor Overeenkomsten waarvan de waarde meer is dan € 50.000 maar kleiner dan of gelijk aan € 100.000;</w:t>
      </w:r>
    </w:p>
    <w:p w14:paraId="15C6D725" w14:textId="77777777" w:rsidR="00071546" w:rsidRPr="00E945BB" w:rsidRDefault="00071546" w:rsidP="00071546">
      <w:pPr>
        <w:spacing w:line="240" w:lineRule="auto"/>
        <w:ind w:left="851" w:right="-289" w:hanging="142"/>
        <w:rPr>
          <w:rFonts w:cs="Arial"/>
          <w:sz w:val="14"/>
          <w:szCs w:val="14"/>
        </w:rPr>
      </w:pPr>
      <w:r w:rsidRPr="00E945BB">
        <w:rPr>
          <w:rFonts w:cs="Arial"/>
          <w:sz w:val="14"/>
          <w:szCs w:val="14"/>
        </w:rPr>
        <w:t>•</w:t>
      </w:r>
      <w:r w:rsidRPr="00E945BB">
        <w:rPr>
          <w:rFonts w:cs="Arial"/>
          <w:sz w:val="14"/>
          <w:szCs w:val="14"/>
        </w:rPr>
        <w:tab/>
        <w:t>€ 500.000 voor Overeenkomsten waarvan de waarde meer dan   € 100.000 maar kleiner dan of gelijk aan € 150.000;</w:t>
      </w:r>
    </w:p>
    <w:p w14:paraId="08385799" w14:textId="77777777" w:rsidR="00071546" w:rsidRPr="00E945BB" w:rsidRDefault="00071546" w:rsidP="00071546">
      <w:pPr>
        <w:spacing w:line="240" w:lineRule="auto"/>
        <w:ind w:left="851" w:right="-289" w:hanging="142"/>
        <w:rPr>
          <w:rFonts w:cs="Arial"/>
          <w:sz w:val="14"/>
          <w:szCs w:val="14"/>
        </w:rPr>
      </w:pPr>
      <w:r w:rsidRPr="00E945BB">
        <w:rPr>
          <w:rFonts w:cs="Arial"/>
          <w:sz w:val="14"/>
          <w:szCs w:val="14"/>
        </w:rPr>
        <w:t>•</w:t>
      </w:r>
      <w:r w:rsidRPr="00E945BB">
        <w:rPr>
          <w:rFonts w:cs="Arial"/>
          <w:sz w:val="14"/>
          <w:szCs w:val="14"/>
        </w:rPr>
        <w:tab/>
        <w:t>€ 1.500.000 voor Overeenkomsten waarvan de waarde meer is dan € 150.000 maar kleiner dan of gelijk aan € 500.000;</w:t>
      </w:r>
    </w:p>
    <w:p w14:paraId="7485420D" w14:textId="77777777" w:rsidR="00071546" w:rsidRPr="00E945BB" w:rsidRDefault="00071546" w:rsidP="00071546">
      <w:pPr>
        <w:spacing w:line="240" w:lineRule="auto"/>
        <w:ind w:left="851" w:right="-289" w:hanging="142"/>
        <w:rPr>
          <w:rFonts w:cs="Arial"/>
          <w:sz w:val="14"/>
          <w:szCs w:val="14"/>
        </w:rPr>
      </w:pPr>
      <w:r w:rsidRPr="00E945BB">
        <w:rPr>
          <w:rFonts w:cs="Arial"/>
          <w:sz w:val="14"/>
          <w:szCs w:val="14"/>
        </w:rPr>
        <w:t>•</w:t>
      </w:r>
      <w:r w:rsidRPr="00E945BB">
        <w:rPr>
          <w:rFonts w:cs="Arial"/>
          <w:sz w:val="14"/>
          <w:szCs w:val="14"/>
        </w:rPr>
        <w:tab/>
        <w:t xml:space="preserve">€ 3.000.000 voor Overeenkomsten waarvan de waarde meer is dan € 500.000. </w:t>
      </w:r>
    </w:p>
    <w:p w14:paraId="3743D2C7" w14:textId="77777777" w:rsidR="00071546" w:rsidRPr="00E945BB" w:rsidRDefault="00071546" w:rsidP="00071546">
      <w:pPr>
        <w:numPr>
          <w:ilvl w:val="1"/>
          <w:numId w:val="47"/>
        </w:numPr>
        <w:spacing w:line="240" w:lineRule="auto"/>
        <w:ind w:left="709" w:right="-289" w:hanging="567"/>
        <w:rPr>
          <w:rFonts w:cs="Arial"/>
          <w:sz w:val="14"/>
          <w:szCs w:val="14"/>
        </w:rPr>
      </w:pPr>
      <w:r w:rsidRPr="00E945BB">
        <w:rPr>
          <w:rFonts w:cs="FrutigerLTStd-Italic"/>
          <w:iCs/>
          <w:sz w:val="14"/>
          <w:szCs w:val="14"/>
          <w:lang w:eastAsia="bg-BG"/>
        </w:rPr>
        <w:t>De beperking van de aansprakelijkheid als bedoeld in artikel 14.3 komt te</w:t>
      </w:r>
      <w:r w:rsidRPr="00E945BB">
        <w:rPr>
          <w:rFonts w:cs="Arial"/>
          <w:sz w:val="14"/>
          <w:szCs w:val="14"/>
        </w:rPr>
        <w:t xml:space="preserve"> </w:t>
      </w:r>
      <w:r w:rsidRPr="00E945BB">
        <w:rPr>
          <w:rFonts w:cs="FrutigerLTStd-Italic"/>
          <w:iCs/>
          <w:sz w:val="14"/>
          <w:szCs w:val="14"/>
          <w:lang w:eastAsia="bg-BG"/>
        </w:rPr>
        <w:t>vervallen:</w:t>
      </w:r>
    </w:p>
    <w:p w14:paraId="3FF9DF0E" w14:textId="77777777" w:rsidR="00071546" w:rsidRPr="00E945BB" w:rsidRDefault="00071546" w:rsidP="00071546">
      <w:pPr>
        <w:autoSpaceDE w:val="0"/>
        <w:autoSpaceDN w:val="0"/>
        <w:adjustRightInd w:val="0"/>
        <w:spacing w:line="240" w:lineRule="auto"/>
        <w:ind w:left="851" w:hanging="142"/>
        <w:rPr>
          <w:rFonts w:cs="FrutigerLTStd-Italic"/>
          <w:iCs/>
          <w:sz w:val="14"/>
          <w:szCs w:val="14"/>
          <w:lang w:eastAsia="bg-BG"/>
        </w:rPr>
      </w:pPr>
      <w:r w:rsidRPr="00E945BB">
        <w:rPr>
          <w:rFonts w:cs="FrutigerLTStd-Italic"/>
          <w:iCs/>
          <w:sz w:val="14"/>
          <w:szCs w:val="14"/>
          <w:lang w:eastAsia="bg-BG"/>
        </w:rPr>
        <w:t>a. ingeval van aanspraken van derden op schadevergoeding;</w:t>
      </w:r>
    </w:p>
    <w:p w14:paraId="6FEEEFDA" w14:textId="77777777" w:rsidR="00071546" w:rsidRPr="00E945BB" w:rsidRDefault="00071546" w:rsidP="00071546">
      <w:pPr>
        <w:autoSpaceDE w:val="0"/>
        <w:autoSpaceDN w:val="0"/>
        <w:adjustRightInd w:val="0"/>
        <w:spacing w:line="240" w:lineRule="auto"/>
        <w:ind w:left="851" w:hanging="142"/>
        <w:rPr>
          <w:rFonts w:cs="FrutigerLTStd-Italic"/>
          <w:iCs/>
          <w:sz w:val="14"/>
          <w:szCs w:val="14"/>
          <w:lang w:eastAsia="bg-BG"/>
        </w:rPr>
      </w:pPr>
      <w:r w:rsidRPr="00E945BB">
        <w:rPr>
          <w:rFonts w:cs="FrutigerLTStd-Italic"/>
          <w:iCs/>
          <w:sz w:val="14"/>
          <w:szCs w:val="14"/>
          <w:lang w:eastAsia="bg-BG"/>
        </w:rPr>
        <w:t>b. indien sprake is van opzet of grove schuld aan de zijde van Contractant of Personeel;</w:t>
      </w:r>
    </w:p>
    <w:p w14:paraId="3C74813F" w14:textId="77777777" w:rsidR="00071546" w:rsidRPr="00E945BB" w:rsidRDefault="00071546" w:rsidP="00071546">
      <w:pPr>
        <w:autoSpaceDE w:val="0"/>
        <w:autoSpaceDN w:val="0"/>
        <w:adjustRightInd w:val="0"/>
        <w:spacing w:line="240" w:lineRule="auto"/>
        <w:ind w:left="851" w:hanging="142"/>
        <w:rPr>
          <w:rFonts w:cs="FrutigerLTStd-Italic"/>
          <w:iCs/>
          <w:sz w:val="14"/>
          <w:szCs w:val="14"/>
          <w:lang w:eastAsia="bg-BG"/>
        </w:rPr>
      </w:pPr>
      <w:r w:rsidRPr="00E945BB">
        <w:rPr>
          <w:rFonts w:cs="FrutigerLTStd-Italic"/>
          <w:iCs/>
          <w:sz w:val="14"/>
          <w:szCs w:val="14"/>
          <w:lang w:eastAsia="bg-BG"/>
        </w:rPr>
        <w:t>c. in geval van schending van intellectuele eigendomsrechten als bedoeld in artikel 9.</w:t>
      </w:r>
    </w:p>
    <w:p w14:paraId="5C8F1BE3"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dient op verzoek van </w:t>
      </w:r>
      <w:r>
        <w:rPr>
          <w:rFonts w:cs="Arial"/>
          <w:sz w:val="14"/>
          <w:szCs w:val="14"/>
        </w:rPr>
        <w:t>de Opdrachtgever</w:t>
      </w:r>
      <w:r w:rsidRPr="00D8793F">
        <w:rPr>
          <w:rFonts w:cs="Arial"/>
          <w:sz w:val="14"/>
          <w:szCs w:val="14"/>
        </w:rPr>
        <w:t xml:space="preserve"> onverwijld een gewaarmerkt afschrift van de polis en een bewijs van premiebetaling ter zake deze verzekering dan wel een verklaring van de verzekeraar betreffende het bestaan van deze verzekering te overleggen. </w:t>
      </w:r>
    </w:p>
    <w:p w14:paraId="792DB0AC"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zal het verzekerd bedrag en de polisvoorwaarden gedurende de uitvoering van de Overeenkomst niet ten </w:t>
      </w:r>
      <w:proofErr w:type="spellStart"/>
      <w:r>
        <w:rPr>
          <w:rFonts w:cs="Arial"/>
          <w:sz w:val="14"/>
          <w:szCs w:val="14"/>
        </w:rPr>
        <w:t>nadele</w:t>
      </w:r>
      <w:proofErr w:type="spellEnd"/>
      <w:r w:rsidRPr="00D8793F">
        <w:rPr>
          <w:rFonts w:cs="Arial"/>
          <w:sz w:val="14"/>
          <w:szCs w:val="14"/>
        </w:rPr>
        <w:t xml:space="preserve"> van </w:t>
      </w:r>
      <w:r>
        <w:rPr>
          <w:rFonts w:cs="Arial"/>
          <w:sz w:val="14"/>
          <w:szCs w:val="14"/>
        </w:rPr>
        <w:t>de Opdrachtgever</w:t>
      </w:r>
      <w:r w:rsidRPr="00D8793F">
        <w:rPr>
          <w:rFonts w:cs="Arial"/>
          <w:sz w:val="14"/>
          <w:szCs w:val="14"/>
        </w:rPr>
        <w:t xml:space="preserve"> wijzigingen. </w:t>
      </w:r>
    </w:p>
    <w:p w14:paraId="68DFB530"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door de Contractant verschuldigde verzekeringspremies worden geacht in de overeengekomen prijzen en tarieven te zijn begrepen. </w:t>
      </w:r>
    </w:p>
    <w:p w14:paraId="6936D245"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Verzekeringspenningen die door verzekeringsmaatschappijen rechtstreeks aan </w:t>
      </w:r>
      <w:r>
        <w:rPr>
          <w:rFonts w:cs="Arial"/>
          <w:sz w:val="14"/>
          <w:szCs w:val="14"/>
        </w:rPr>
        <w:t>de Opdrachtgever</w:t>
      </w:r>
      <w:r w:rsidRPr="00D8793F">
        <w:rPr>
          <w:rFonts w:cs="Arial"/>
          <w:sz w:val="14"/>
          <w:szCs w:val="14"/>
        </w:rPr>
        <w:t xml:space="preserve"> worden uitgekeerd worden in mindering gebracht op de door Contractant voor het verzekerde voorval aan </w:t>
      </w:r>
      <w:r>
        <w:rPr>
          <w:rFonts w:cs="Arial"/>
          <w:sz w:val="14"/>
          <w:szCs w:val="14"/>
        </w:rPr>
        <w:t>de Opdrachtgever</w:t>
      </w:r>
      <w:r w:rsidRPr="00D8793F">
        <w:rPr>
          <w:rFonts w:cs="Arial"/>
          <w:sz w:val="14"/>
          <w:szCs w:val="14"/>
        </w:rPr>
        <w:t xml:space="preserve"> te betalen schadevergoeding. </w:t>
      </w:r>
    </w:p>
    <w:p w14:paraId="772D871E"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lastRenderedPageBreak/>
        <w:t>Vervolgopdracht</w:t>
      </w:r>
      <w:r>
        <w:rPr>
          <w:rFonts w:cs="Arial"/>
          <w:sz w:val="16"/>
          <w:szCs w:val="16"/>
        </w:rPr>
        <w:t xml:space="preserve"> </w:t>
      </w:r>
    </w:p>
    <w:p w14:paraId="28A572E0" w14:textId="77777777" w:rsidR="00071546" w:rsidRPr="00D8793F" w:rsidRDefault="00071546" w:rsidP="00071546">
      <w:pPr>
        <w:pStyle w:val="Default"/>
        <w:tabs>
          <w:tab w:val="left" w:pos="0"/>
        </w:tabs>
        <w:ind w:left="709" w:hanging="567"/>
        <w:rPr>
          <w:rFonts w:ascii="Trebuchet MS" w:hAnsi="Trebuchet MS" w:cs="Arial"/>
          <w:color w:val="auto"/>
          <w:sz w:val="14"/>
          <w:szCs w:val="14"/>
        </w:rPr>
      </w:pPr>
      <w:r w:rsidRPr="00D8793F">
        <w:rPr>
          <w:rFonts w:ascii="Trebuchet MS" w:hAnsi="Trebuchet MS" w:cs="Arial"/>
          <w:color w:val="auto"/>
          <w:sz w:val="14"/>
          <w:szCs w:val="14"/>
        </w:rPr>
        <w:t>1</w:t>
      </w:r>
      <w:r>
        <w:rPr>
          <w:rFonts w:ascii="Trebuchet MS" w:hAnsi="Trebuchet MS" w:cs="Arial"/>
          <w:color w:val="auto"/>
          <w:sz w:val="14"/>
          <w:szCs w:val="14"/>
        </w:rPr>
        <w:t>5</w:t>
      </w:r>
      <w:r w:rsidRPr="00D8793F">
        <w:rPr>
          <w:rFonts w:ascii="Trebuchet MS" w:hAnsi="Trebuchet MS" w:cs="Arial"/>
          <w:color w:val="auto"/>
          <w:sz w:val="14"/>
          <w:szCs w:val="14"/>
        </w:rPr>
        <w:t>.1</w:t>
      </w:r>
      <w:r w:rsidRPr="00D8793F">
        <w:rPr>
          <w:rFonts w:ascii="Trebuchet MS" w:hAnsi="Trebuchet MS" w:cs="Arial"/>
          <w:color w:val="auto"/>
          <w:sz w:val="14"/>
          <w:szCs w:val="14"/>
        </w:rPr>
        <w:tab/>
        <w:t>De Contractant kan aan de Overeenkomst geen enkel recht ontlenen voor de verkrijging van een vervolgopdracht.</w:t>
      </w:r>
      <w:r w:rsidRPr="00D8793F">
        <w:rPr>
          <w:rFonts w:ascii="Trebuchet MS" w:hAnsi="Trebuchet MS" w:cs="Arial"/>
          <w:b/>
          <w:bCs/>
          <w:color w:val="auto"/>
          <w:sz w:val="14"/>
          <w:szCs w:val="14"/>
        </w:rPr>
        <w:t xml:space="preserve"> </w:t>
      </w:r>
    </w:p>
    <w:p w14:paraId="6E34C148"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 xml:space="preserve">Geschillen en toepasselijk recht </w:t>
      </w:r>
    </w:p>
    <w:p w14:paraId="78E7D30D"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Op deze algemene inkoopvoorwaarden en de Overeenkomst is Nederlands recht van toepassing. De toepasselijkheid van de bepalingen van het Verdrag der Verenigde Naties inzake internationale koopovereenkomsten betreffende roerende zaken van 1980 (CISG/</w:t>
      </w:r>
      <w:proofErr w:type="spellStart"/>
      <w:r w:rsidRPr="00D8793F">
        <w:rPr>
          <w:rFonts w:cs="Arial"/>
          <w:sz w:val="14"/>
          <w:szCs w:val="14"/>
        </w:rPr>
        <w:t>Weens</w:t>
      </w:r>
      <w:proofErr w:type="spellEnd"/>
      <w:r w:rsidRPr="00D8793F">
        <w:rPr>
          <w:rFonts w:cs="Arial"/>
          <w:sz w:val="14"/>
          <w:szCs w:val="14"/>
        </w:rPr>
        <w:t xml:space="preserve"> koopverdrag) wordt uitdrukkelijk uitgesloten. </w:t>
      </w:r>
    </w:p>
    <w:p w14:paraId="70988923"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Ieder geschil tussen </w:t>
      </w:r>
      <w:r>
        <w:rPr>
          <w:rFonts w:cs="Arial"/>
          <w:sz w:val="14"/>
          <w:szCs w:val="14"/>
        </w:rPr>
        <w:t>de Opdrachtgever</w:t>
      </w:r>
      <w:r w:rsidRPr="00D8793F">
        <w:rPr>
          <w:rFonts w:cs="Arial"/>
          <w:sz w:val="14"/>
          <w:szCs w:val="14"/>
        </w:rPr>
        <w:t xml:space="preserve"> en de Contractant ter zake van de Overeenkomst zal bij uitsluiting worden voorgelegd aan de bevoegde rechter in het arrondissement waarbinnen </w:t>
      </w:r>
      <w:r>
        <w:rPr>
          <w:rFonts w:cs="Arial"/>
          <w:sz w:val="14"/>
          <w:szCs w:val="14"/>
        </w:rPr>
        <w:t>de Opdrachtgever</w:t>
      </w:r>
      <w:r w:rsidRPr="00D8793F">
        <w:rPr>
          <w:rFonts w:cs="Arial"/>
          <w:sz w:val="14"/>
          <w:szCs w:val="14"/>
        </w:rPr>
        <w:t xml:space="preserve"> valt, onverminderd het recht van </w:t>
      </w:r>
      <w:r>
        <w:rPr>
          <w:rFonts w:cs="Arial"/>
          <w:sz w:val="14"/>
          <w:szCs w:val="14"/>
        </w:rPr>
        <w:t>de Opdrachtgever</w:t>
      </w:r>
      <w:r w:rsidRPr="00D8793F">
        <w:rPr>
          <w:rFonts w:cs="Arial"/>
          <w:sz w:val="14"/>
          <w:szCs w:val="14"/>
        </w:rPr>
        <w:t xml:space="preserve"> om de Contractant te dagvaarden voor de bevoegde rechter van diens woonplaats of plaats van vestiging.</w:t>
      </w:r>
    </w:p>
    <w:p w14:paraId="26D207D1" w14:textId="77777777" w:rsidR="00071546" w:rsidRPr="00EB7AC4" w:rsidRDefault="00071546" w:rsidP="00071546">
      <w:pPr>
        <w:pStyle w:val="Kop1"/>
        <w:numPr>
          <w:ilvl w:val="0"/>
          <w:numId w:val="0"/>
        </w:numPr>
        <w:spacing w:before="240" w:after="60" w:line="240" w:lineRule="auto"/>
        <w:ind w:left="142"/>
        <w:rPr>
          <w:rFonts w:cs="Arial"/>
          <w:sz w:val="16"/>
          <w:szCs w:val="16"/>
        </w:rPr>
      </w:pPr>
      <w:r w:rsidRPr="00EB7AC4">
        <w:rPr>
          <w:rFonts w:cs="Arial"/>
          <w:sz w:val="16"/>
          <w:szCs w:val="16"/>
        </w:rPr>
        <w:t>III.</w:t>
      </w:r>
      <w:r>
        <w:rPr>
          <w:rFonts w:cs="Arial"/>
          <w:sz w:val="16"/>
          <w:szCs w:val="16"/>
        </w:rPr>
        <w:t xml:space="preserve"> </w:t>
      </w:r>
      <w:r w:rsidRPr="00EB7AC4">
        <w:rPr>
          <w:rFonts w:cs="Arial"/>
          <w:sz w:val="16"/>
          <w:szCs w:val="16"/>
        </w:rPr>
        <w:t xml:space="preserve"> FINANCIËLE BEPALINGEN</w:t>
      </w:r>
    </w:p>
    <w:p w14:paraId="62829964"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Prijzen en tarieven</w:t>
      </w:r>
    </w:p>
    <w:p w14:paraId="47438192"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De Contractant zal de Overeenkomst uitvoeren tegen de in zijn Offerte genoemde prijzen en tarieven.</w:t>
      </w:r>
    </w:p>
    <w:p w14:paraId="03CE9BA1"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Tenzij anders overeengekomen, zijn alle overeengekomen prijzen en tarieven inclusief of vrijgesteld van BTW en inclusief alle kosten voor uitvoering van de Overeenkomst, waaronder begrepen, doch niet uitsluitend, kosten voor transport, verzekering, verpakking, eventuele terugneming van verpakkingen door de Contractant en eventuele kosten ter zake van in- en uitvoer. </w:t>
      </w:r>
    </w:p>
    <w:p w14:paraId="28351DF2"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Vergoeding meerwerk en minderwerk</w:t>
      </w:r>
    </w:p>
    <w:p w14:paraId="18CA9812" w14:textId="77777777" w:rsidR="00071546" w:rsidRPr="00D8793F" w:rsidRDefault="00071546" w:rsidP="00071546">
      <w:pPr>
        <w:numPr>
          <w:ilvl w:val="1"/>
          <w:numId w:val="47"/>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zal aan de Contractant alleen de overeengekomen kosten en uren vergoeden. </w:t>
      </w:r>
    </w:p>
    <w:p w14:paraId="2F38A522"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Indien sprake is van gewijzigde inzichten of aanvullende wensen van </w:t>
      </w:r>
      <w:r>
        <w:rPr>
          <w:rFonts w:cs="Arial"/>
          <w:sz w:val="14"/>
          <w:szCs w:val="14"/>
        </w:rPr>
        <w:t>de Opdrachtgever</w:t>
      </w:r>
      <w:r w:rsidRPr="00D8793F">
        <w:rPr>
          <w:rFonts w:cs="Arial"/>
          <w:sz w:val="14"/>
          <w:szCs w:val="14"/>
        </w:rPr>
        <w:t xml:space="preserve"> dan wel een wijziging van de voor de te verrichten Prestaties van belang zijnde wettelijke voorschriften, die voor de Contractant leiden tot een aantoonbare uitbreiding of verzwaring van de Prestaties, is sprake van meerwerk dat voor vergoeding in aanmerking komt. Voor zover hier niet in is voorzien in de Overeenkomst, maken Partijen hieromtrent schriftelijke afspraken.</w:t>
      </w:r>
    </w:p>
    <w:p w14:paraId="2B23E4D7"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Meerwerk voortvloeiende uit</w:t>
      </w:r>
      <w:r>
        <w:rPr>
          <w:rFonts w:cs="Arial"/>
          <w:sz w:val="14"/>
          <w:szCs w:val="14"/>
        </w:rPr>
        <w:t xml:space="preserve"> </w:t>
      </w:r>
      <w:r w:rsidRPr="00D8793F">
        <w:rPr>
          <w:rFonts w:cs="Arial"/>
          <w:sz w:val="14"/>
          <w:szCs w:val="14"/>
        </w:rPr>
        <w:t xml:space="preserve">aanvullende werkzaamheden, gewijzigde inzichten of gewijzigde wetgeving die de Contractant bij het sluiten van de Overeenkomst had behoren te voorzien, worden niet vergoed door </w:t>
      </w:r>
      <w:r>
        <w:rPr>
          <w:rFonts w:cs="Arial"/>
          <w:sz w:val="14"/>
          <w:szCs w:val="14"/>
        </w:rPr>
        <w:t>de Opdrachtgever</w:t>
      </w:r>
      <w:r w:rsidRPr="00D8793F">
        <w:rPr>
          <w:rFonts w:cs="Arial"/>
          <w:sz w:val="14"/>
          <w:szCs w:val="14"/>
        </w:rPr>
        <w:t xml:space="preserve">. </w:t>
      </w:r>
    </w:p>
    <w:p w14:paraId="1B0EDDA1"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Indien de Contractant van mening is dat sprake is van meerwerk, dient zij </w:t>
      </w:r>
      <w:r>
        <w:rPr>
          <w:rFonts w:cs="Arial"/>
          <w:sz w:val="14"/>
          <w:szCs w:val="14"/>
        </w:rPr>
        <w:t>de Opdrachtgever</w:t>
      </w:r>
      <w:r w:rsidRPr="00D8793F">
        <w:rPr>
          <w:rFonts w:cs="Arial"/>
          <w:sz w:val="14"/>
          <w:szCs w:val="14"/>
        </w:rPr>
        <w:t xml:space="preserve"> daar schriftelijk en onverwijld van op de hoogte te stellen. </w:t>
      </w:r>
    </w:p>
    <w:p w14:paraId="245934F1"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vangt niet aan met meerwerk totdat hij daartoe schriftelijke opdracht van </w:t>
      </w:r>
      <w:r>
        <w:rPr>
          <w:rFonts w:cs="Arial"/>
          <w:sz w:val="14"/>
          <w:szCs w:val="14"/>
        </w:rPr>
        <w:t>de Opdrachtgever</w:t>
      </w:r>
      <w:r w:rsidRPr="00D8793F">
        <w:rPr>
          <w:rFonts w:cs="Arial"/>
          <w:sz w:val="14"/>
          <w:szCs w:val="14"/>
        </w:rPr>
        <w:t xml:space="preserve"> heeft verkregen. </w:t>
      </w:r>
    </w:p>
    <w:p w14:paraId="0D50D805"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Voor zover prijzen en tarieven van meerwerk of minderwerk niet in de Offerte zijn opgenomen, is de Contractant verplicht ook voor meerwerk en minderwerk uitsluitend marktconforme tarieven aan te bieden. </w:t>
      </w:r>
    </w:p>
    <w:p w14:paraId="717C02D1"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Indien door in artikel 1</w:t>
      </w:r>
      <w:r>
        <w:rPr>
          <w:rFonts w:cs="Arial"/>
          <w:sz w:val="14"/>
          <w:szCs w:val="14"/>
        </w:rPr>
        <w:t>8</w:t>
      </w:r>
      <w:r w:rsidRPr="00D8793F">
        <w:rPr>
          <w:rFonts w:cs="Arial"/>
          <w:sz w:val="14"/>
          <w:szCs w:val="14"/>
        </w:rPr>
        <w:t>.2 bedoelde omstandigheden leiden tot een vermindering of verlichting van de Prestaties, is sprake van minderwerk. Voor zover hier niet in is voorzien in de Overeenkomst, maken Partijen hieromtrent schriftelijke afspraken.</w:t>
      </w:r>
    </w:p>
    <w:p w14:paraId="3D85054F"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Een Partij die meent dat sprake is van minderwerk dient de andere Partij daar schriftelijk en onverwijld van op de hoogte te stellen. </w:t>
      </w:r>
    </w:p>
    <w:p w14:paraId="33298B6E"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 xml:space="preserve">Facturering en betaling </w:t>
      </w:r>
    </w:p>
    <w:p w14:paraId="5BD6CBBB"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De Contractant dient te factureren aan het in de Overeenkomst vermelde factuuradres, onder vermelding van crediteurnummer, inko</w:t>
      </w:r>
      <w:r>
        <w:rPr>
          <w:rFonts w:cs="Arial"/>
          <w:sz w:val="14"/>
          <w:szCs w:val="14"/>
        </w:rPr>
        <w:t xml:space="preserve">opordernummer, KvK nummer, IBAN </w:t>
      </w:r>
      <w:r w:rsidRPr="00D8793F">
        <w:rPr>
          <w:rFonts w:cs="Arial"/>
          <w:sz w:val="14"/>
          <w:szCs w:val="14"/>
        </w:rPr>
        <w:t xml:space="preserve">nummer, BTW nummer en nauwkeurige specificatie van de geleverde Diensten of Goederen overeenkomstig de Overeenkomst. </w:t>
      </w:r>
    </w:p>
    <w:p w14:paraId="5A52BDCB"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w:t>
      </w:r>
      <w:r>
        <w:rPr>
          <w:rFonts w:cs="Arial"/>
          <w:sz w:val="14"/>
          <w:szCs w:val="14"/>
        </w:rPr>
        <w:t>Opdrachtgever</w:t>
      </w:r>
      <w:r w:rsidRPr="00D8793F">
        <w:rPr>
          <w:rFonts w:cs="Arial"/>
          <w:sz w:val="14"/>
          <w:szCs w:val="14"/>
        </w:rPr>
        <w:t xml:space="preserve"> hanteert een betalingstermijn van dertig dagen na de ontvangst van de factuur, tenzij anders overeengekomen in de Overeenkomst.</w:t>
      </w:r>
    </w:p>
    <w:p w14:paraId="3347EE10"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Indien een factuur niet aan de gestelde eisen voldoet, kan de Contractant geen aanspraak maken op rentevergoedingen bij eventuele vertragingen in de betaling van deze factuur.</w:t>
      </w:r>
    </w:p>
    <w:p w14:paraId="6984A311"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lastRenderedPageBreak/>
        <w:t xml:space="preserve">Indien de Diensten of Goederen niet beantwoorden aan de Overeenkomst is </w:t>
      </w:r>
      <w:r>
        <w:rPr>
          <w:rFonts w:cs="Arial"/>
          <w:sz w:val="14"/>
          <w:szCs w:val="14"/>
        </w:rPr>
        <w:t>de Opdrachtgever</w:t>
      </w:r>
      <w:r w:rsidRPr="00D8793F">
        <w:rPr>
          <w:rFonts w:cs="Arial"/>
          <w:sz w:val="14"/>
          <w:szCs w:val="14"/>
        </w:rPr>
        <w:t xml:space="preserve"> bevoegd om de betaling naar rato van de tekortkoming geheel of gedeeltelijk op te schorten. </w:t>
      </w:r>
    </w:p>
    <w:p w14:paraId="2070B96A"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Betaling door </w:t>
      </w:r>
      <w:r>
        <w:rPr>
          <w:rFonts w:cs="Arial"/>
          <w:sz w:val="14"/>
          <w:szCs w:val="14"/>
        </w:rPr>
        <w:t>de Opdrachtgever</w:t>
      </w:r>
      <w:r w:rsidRPr="00D8793F">
        <w:rPr>
          <w:rFonts w:cs="Arial"/>
          <w:sz w:val="14"/>
          <w:szCs w:val="14"/>
        </w:rPr>
        <w:t xml:space="preserve"> houdt op geen enkele wijze afstand van recht in. </w:t>
      </w:r>
    </w:p>
    <w:p w14:paraId="1F85E31D" w14:textId="77777777" w:rsidR="00071546" w:rsidRPr="00EB7AC4" w:rsidRDefault="00071546" w:rsidP="00071546">
      <w:pPr>
        <w:pStyle w:val="Kop1"/>
        <w:numPr>
          <w:ilvl w:val="0"/>
          <w:numId w:val="0"/>
        </w:numPr>
        <w:spacing w:before="240" w:after="60" w:line="240" w:lineRule="auto"/>
        <w:ind w:left="142"/>
        <w:rPr>
          <w:rFonts w:cs="Arial"/>
          <w:sz w:val="16"/>
          <w:szCs w:val="16"/>
        </w:rPr>
      </w:pPr>
      <w:r w:rsidRPr="00EB7AC4">
        <w:rPr>
          <w:rFonts w:cs="Arial"/>
          <w:sz w:val="16"/>
          <w:szCs w:val="16"/>
        </w:rPr>
        <w:t>IV.</w:t>
      </w:r>
      <w:r>
        <w:rPr>
          <w:rFonts w:cs="Arial"/>
          <w:sz w:val="16"/>
          <w:szCs w:val="16"/>
        </w:rPr>
        <w:t xml:space="preserve"> </w:t>
      </w:r>
      <w:r w:rsidRPr="00EB7AC4">
        <w:rPr>
          <w:rFonts w:cs="Arial"/>
          <w:sz w:val="16"/>
          <w:szCs w:val="16"/>
        </w:rPr>
        <w:t xml:space="preserve"> BEPALINGEN BETREFFENDE DIENSTEN</w:t>
      </w:r>
    </w:p>
    <w:p w14:paraId="6E668D93"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Diensten</w:t>
      </w:r>
    </w:p>
    <w:p w14:paraId="6F522986"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De Contractant zal de Diensten uitvoeren binnen de termijnen op de plaats zoals vermeld in de Overeenkomst.</w:t>
      </w:r>
    </w:p>
    <w:p w14:paraId="3E0FF3E3"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De Contractant is te allen tijde verantwoordelijk en aansprakelijk voor zijn eigen Prestaties, de Prestaties van Personeel en de Prestaties van de door de Contractant ingeschakelde derden.</w:t>
      </w:r>
    </w:p>
    <w:p w14:paraId="050C2F33" w14:textId="77777777" w:rsidR="00071546" w:rsidRPr="00D8793F" w:rsidRDefault="00071546" w:rsidP="00071546">
      <w:pPr>
        <w:numPr>
          <w:ilvl w:val="1"/>
          <w:numId w:val="47"/>
        </w:numPr>
        <w:spacing w:line="240" w:lineRule="auto"/>
        <w:ind w:left="709" w:right="-289" w:hanging="567"/>
        <w:rPr>
          <w:rFonts w:cs="Arial"/>
          <w:sz w:val="14"/>
          <w:szCs w:val="14"/>
        </w:rPr>
      </w:pPr>
      <w:r>
        <w:rPr>
          <w:rFonts w:cs="Arial"/>
          <w:sz w:val="14"/>
          <w:szCs w:val="14"/>
        </w:rPr>
        <w:t>De Opdrachtgever</w:t>
      </w:r>
      <w:r w:rsidRPr="00D8793F">
        <w:rPr>
          <w:rFonts w:cs="Arial"/>
          <w:sz w:val="14"/>
          <w:szCs w:val="14"/>
        </w:rPr>
        <w:t xml:space="preserve"> behoudt zich het recht voor om verrichtte Diensten te controleren en keuren. Feitelijke uitvoering van de Diensten door de Contractant of daarmee gepaard gaande handelingen houdt niet in dat </w:t>
      </w:r>
      <w:r>
        <w:rPr>
          <w:rFonts w:cs="Arial"/>
          <w:sz w:val="14"/>
          <w:szCs w:val="14"/>
        </w:rPr>
        <w:t>de Opdrachtgever</w:t>
      </w:r>
      <w:r w:rsidRPr="00D8793F">
        <w:rPr>
          <w:rFonts w:cs="Arial"/>
          <w:sz w:val="14"/>
          <w:szCs w:val="14"/>
        </w:rPr>
        <w:t xml:space="preserve"> de Diensten zonder meer goedkeurt. </w:t>
      </w:r>
    </w:p>
    <w:p w14:paraId="3F7B61F0"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Personeel</w:t>
      </w:r>
    </w:p>
    <w:p w14:paraId="7B6906AE" w14:textId="77777777" w:rsidR="00071546"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Indien gedurende de uitvoering van de Overeenkomst blijkt dat Personeel niet functioneert in het belang van de goede uitvoering van de Overeenkomst en/of wegens omstandigheden niet kan voortzetten, dan heeft </w:t>
      </w:r>
      <w:r>
        <w:rPr>
          <w:rFonts w:cs="Arial"/>
          <w:sz w:val="14"/>
          <w:szCs w:val="14"/>
        </w:rPr>
        <w:t>de Opdrachtgever</w:t>
      </w:r>
      <w:r w:rsidRPr="00D8793F">
        <w:rPr>
          <w:rFonts w:cs="Arial"/>
          <w:sz w:val="14"/>
          <w:szCs w:val="14"/>
        </w:rPr>
        <w:t xml:space="preserve"> het recht de desbetreffende persoon door de Contractant te laten vervangen.</w:t>
      </w:r>
      <w:r w:rsidRPr="00F30ABE">
        <w:rPr>
          <w:rFonts w:cs="Arial"/>
          <w:sz w:val="14"/>
          <w:szCs w:val="14"/>
        </w:rPr>
        <w:t xml:space="preserve"> </w:t>
      </w:r>
      <w:r w:rsidRPr="00D8793F">
        <w:rPr>
          <w:rFonts w:cs="Arial"/>
          <w:sz w:val="14"/>
          <w:szCs w:val="14"/>
        </w:rPr>
        <w:t>De eventuele kosten die hiermee gepaard gaan komen v</w:t>
      </w:r>
      <w:r>
        <w:rPr>
          <w:rFonts w:cs="Arial"/>
          <w:sz w:val="14"/>
          <w:szCs w:val="14"/>
        </w:rPr>
        <w:t>oor rekening van de Contractant</w:t>
      </w:r>
      <w:r w:rsidRPr="00D8793F">
        <w:rPr>
          <w:rFonts w:cs="Arial"/>
          <w:sz w:val="14"/>
          <w:szCs w:val="14"/>
        </w:rPr>
        <w:t xml:space="preserve"> </w:t>
      </w:r>
    </w:p>
    <w:p w14:paraId="073240E4"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Voor de vervanging van Personeel is voorafgaande schriftelijke toestemming van </w:t>
      </w:r>
      <w:r>
        <w:rPr>
          <w:rFonts w:cs="Arial"/>
          <w:sz w:val="14"/>
          <w:szCs w:val="14"/>
        </w:rPr>
        <w:t>de Opdrachtgever</w:t>
      </w:r>
      <w:r w:rsidRPr="00D8793F">
        <w:rPr>
          <w:rFonts w:cs="Arial"/>
          <w:sz w:val="14"/>
          <w:szCs w:val="14"/>
        </w:rPr>
        <w:t xml:space="preserve"> vereist. De eventuele kosten die hiermee gepaard gaan komen voor rekening van de Contractant.</w:t>
      </w:r>
    </w:p>
    <w:p w14:paraId="2DF03216"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garandeert dat Personeel gerechtigd is om in Nederland arbeid te verrichten dan wel diensten te verrichten en hij </w:t>
      </w:r>
      <w:r w:rsidRPr="00D8793F">
        <w:rPr>
          <w:sz w:val="14"/>
          <w:szCs w:val="14"/>
        </w:rPr>
        <w:t xml:space="preserve">alle verplichtingen in het kader de Wet arbeid vreemdelingen alsmede de Wet minimumloon en minimumvakantiebijslag tijdig en correct nakomt. De Contractant vrijwaart </w:t>
      </w:r>
      <w:r>
        <w:rPr>
          <w:sz w:val="14"/>
          <w:szCs w:val="14"/>
        </w:rPr>
        <w:t>de Opdrachtgever</w:t>
      </w:r>
      <w:r w:rsidRPr="00D8793F">
        <w:rPr>
          <w:sz w:val="14"/>
          <w:szCs w:val="14"/>
        </w:rPr>
        <w:t xml:space="preserve"> voor alle mogelijke gevolgen met betrekking tot niet nakoming van de in dit artikel bedoelde verplichtingen, daaronder uitdrukkelijk, doch niet uitsluitend, begrepen de oplegging van een administratieve boete.</w:t>
      </w:r>
    </w:p>
    <w:p w14:paraId="72BE45DD"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is verantwoordelijk en aansprakelijk voor de nakoming van de uit de Overeenkomst voortvloeiende verplichtingen uit de belastingwetgeving en de sociale zekerheidswetgeving. De Contractant vrijwaart </w:t>
      </w:r>
      <w:r>
        <w:rPr>
          <w:rFonts w:cs="Arial"/>
          <w:sz w:val="14"/>
          <w:szCs w:val="14"/>
        </w:rPr>
        <w:t>de Opdrachtgever</w:t>
      </w:r>
      <w:r w:rsidRPr="00D8793F">
        <w:rPr>
          <w:rFonts w:cs="Arial"/>
          <w:sz w:val="14"/>
          <w:szCs w:val="14"/>
        </w:rPr>
        <w:t xml:space="preserve"> </w:t>
      </w:r>
      <w:r w:rsidRPr="00D8793F">
        <w:rPr>
          <w:sz w:val="14"/>
          <w:szCs w:val="14"/>
        </w:rPr>
        <w:t>voor alle aanspraken van de Belastingdienst en eventuele derden met betrekking tot de door de Contractant of een derde verschuldigde omzetbelasting, loonbelasting, premies volksverzekeringen, premies werknemersverzekeringen en inkomensafhankelijke bijdragen op grond van de Zorgverzekeringswet ter zake de Overeenkomst.</w:t>
      </w:r>
    </w:p>
    <w:p w14:paraId="088B2141"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Het is de Contractant niet toegestaan gedurende de uitvoering Overeenkomst personeelsleden van </w:t>
      </w:r>
      <w:r>
        <w:rPr>
          <w:rFonts w:cs="Arial"/>
          <w:sz w:val="14"/>
          <w:szCs w:val="14"/>
        </w:rPr>
        <w:t>de Opdrachtgever</w:t>
      </w:r>
      <w:r w:rsidRPr="00D8793F">
        <w:rPr>
          <w:rFonts w:cs="Arial"/>
          <w:sz w:val="14"/>
          <w:szCs w:val="14"/>
        </w:rPr>
        <w:t xml:space="preserve">, welke betrokken zijn bij de uitvoering van de Overeenkomst, in dienst te nemen of met het hen te onderhandelen over indiensttreding, tenzij </w:t>
      </w:r>
      <w:r>
        <w:rPr>
          <w:rFonts w:cs="Arial"/>
          <w:sz w:val="14"/>
          <w:szCs w:val="14"/>
        </w:rPr>
        <w:t>de Opdrachtgever</w:t>
      </w:r>
      <w:r w:rsidRPr="00D8793F">
        <w:rPr>
          <w:rFonts w:cs="Arial"/>
          <w:sz w:val="14"/>
          <w:szCs w:val="14"/>
        </w:rPr>
        <w:t xml:space="preserve"> hiervoor toestemming heeft verleend.</w:t>
      </w:r>
    </w:p>
    <w:p w14:paraId="5C8778BA" w14:textId="77777777" w:rsidR="00071546" w:rsidRPr="00EB7AC4" w:rsidRDefault="00071546" w:rsidP="00071546">
      <w:pPr>
        <w:pStyle w:val="Kop1"/>
        <w:numPr>
          <w:ilvl w:val="0"/>
          <w:numId w:val="0"/>
        </w:numPr>
        <w:spacing w:before="240" w:after="60" w:line="240" w:lineRule="auto"/>
        <w:ind w:left="142"/>
        <w:rPr>
          <w:rFonts w:cs="Arial"/>
          <w:sz w:val="16"/>
          <w:szCs w:val="16"/>
        </w:rPr>
      </w:pPr>
      <w:r w:rsidRPr="00EB7AC4">
        <w:rPr>
          <w:rFonts w:cs="Arial"/>
          <w:sz w:val="16"/>
          <w:szCs w:val="16"/>
        </w:rPr>
        <w:t>V.</w:t>
      </w:r>
      <w:r>
        <w:rPr>
          <w:rFonts w:cs="Arial"/>
          <w:sz w:val="16"/>
          <w:szCs w:val="16"/>
        </w:rPr>
        <w:t xml:space="preserve"> </w:t>
      </w:r>
      <w:r w:rsidRPr="00EB7AC4">
        <w:rPr>
          <w:rFonts w:cs="Arial"/>
          <w:sz w:val="16"/>
          <w:szCs w:val="16"/>
        </w:rPr>
        <w:t xml:space="preserve"> BEPALINGEN BETREFFENDE LEVERINGEN</w:t>
      </w:r>
      <w:r w:rsidRPr="00EB7AC4">
        <w:rPr>
          <w:rFonts w:cs="Arial"/>
          <w:sz w:val="16"/>
          <w:szCs w:val="16"/>
        </w:rPr>
        <w:tab/>
      </w:r>
    </w:p>
    <w:p w14:paraId="542F67AA"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Afleveringen, goedkeuring en garanties</w:t>
      </w:r>
    </w:p>
    <w:p w14:paraId="39A8B468"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Aflevering van zaken geschiedt </w:t>
      </w:r>
      <w:proofErr w:type="spellStart"/>
      <w:r w:rsidRPr="00D8793F">
        <w:rPr>
          <w:rFonts w:cs="Arial"/>
          <w:sz w:val="14"/>
          <w:szCs w:val="14"/>
        </w:rPr>
        <w:t>franco</w:t>
      </w:r>
      <w:proofErr w:type="spellEnd"/>
      <w:r w:rsidRPr="00D8793F">
        <w:rPr>
          <w:rFonts w:cs="Arial"/>
          <w:sz w:val="14"/>
          <w:szCs w:val="14"/>
        </w:rPr>
        <w:t xml:space="preserve"> op het afgesproken tijdstip en de door </w:t>
      </w:r>
      <w:r>
        <w:rPr>
          <w:rFonts w:cs="Arial"/>
          <w:sz w:val="14"/>
          <w:szCs w:val="14"/>
        </w:rPr>
        <w:t>de Opdrachtgever</w:t>
      </w:r>
      <w:r w:rsidRPr="00D8793F">
        <w:rPr>
          <w:rFonts w:cs="Arial"/>
          <w:sz w:val="14"/>
          <w:szCs w:val="14"/>
        </w:rPr>
        <w:t xml:space="preserve"> aangewezen plaats.</w:t>
      </w:r>
    </w:p>
    <w:p w14:paraId="181DD6D8"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lastRenderedPageBreak/>
        <w:t xml:space="preserve">Tenzij schriftelijk anders is bepaald, geldt de overeengekomen lever- of prestatietijd als een fatale termijn. </w:t>
      </w:r>
    </w:p>
    <w:p w14:paraId="4BC7E6DF"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zal alle bij de Goederen behorende gebruiksaanwijzingen, productinformatie en eventuele kwaliteitskeurmerken en/of –certificaten, </w:t>
      </w:r>
      <w:r>
        <w:rPr>
          <w:rFonts w:cs="Arial"/>
          <w:sz w:val="14"/>
          <w:szCs w:val="14"/>
        </w:rPr>
        <w:t>waar</w:t>
      </w:r>
      <w:r w:rsidRPr="00D8793F">
        <w:rPr>
          <w:rFonts w:cs="Arial"/>
          <w:sz w:val="14"/>
          <w:szCs w:val="14"/>
        </w:rPr>
        <w:t xml:space="preserve"> mogelijk opgesteld in de Nederlandse taal, zonder bijkomende kosten, aan </w:t>
      </w:r>
      <w:r>
        <w:rPr>
          <w:rFonts w:cs="Arial"/>
          <w:sz w:val="14"/>
          <w:szCs w:val="14"/>
        </w:rPr>
        <w:t>de Opdrachtgever</w:t>
      </w:r>
      <w:r w:rsidRPr="00D8793F">
        <w:rPr>
          <w:rFonts w:cs="Arial"/>
          <w:sz w:val="14"/>
          <w:szCs w:val="14"/>
        </w:rPr>
        <w:t xml:space="preserve"> ter beschikking stellen.</w:t>
      </w:r>
    </w:p>
    <w:p w14:paraId="4EF0E103"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De Contractant draagt zorg voor een deugdelijke verpakking, alsmede voor een zodanige beveiliging en vervoer van de Goederen dat deze in een goede staat de plaats van Aflevering bereiken en het lossen daar veilig kan plaatsvinden. Op de buitenkant van de verpakking dienen duidelijk het ordernummer, de afdeling waar de goederen dienen te worden afgeleverd en alle overige relevante gegevens te worden vermeld. De Contractant is verantwoordelijk voor het naleven van de Nederlandse, Europese en internationale voorschriften met betrekking tot verpakkingen.</w:t>
      </w:r>
    </w:p>
    <w:p w14:paraId="09F50E6E"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is niet gerechtigd tot het doen van deelleveringen. </w:t>
      </w:r>
      <w:r>
        <w:rPr>
          <w:rFonts w:cs="Arial"/>
          <w:sz w:val="14"/>
          <w:szCs w:val="14"/>
        </w:rPr>
        <w:t>De Opdrachtgever</w:t>
      </w:r>
      <w:r w:rsidRPr="00D8793F">
        <w:rPr>
          <w:rFonts w:cs="Arial"/>
          <w:sz w:val="14"/>
          <w:szCs w:val="14"/>
        </w:rPr>
        <w:t xml:space="preserve"> is gerechtigd vroegtijdige leveringen, niet-overeengekomen deelleveringen en/of zaken die te veel zijn geleverd voor rekening van de Contractant te retourneren. </w:t>
      </w:r>
    </w:p>
    <w:p w14:paraId="19373960"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neemt alle verpakkingen kosteloos terug, tenzij schriftelijk anders is overeengekomen. </w:t>
      </w:r>
    </w:p>
    <w:p w14:paraId="76A0E02E"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Indien </w:t>
      </w:r>
      <w:r>
        <w:rPr>
          <w:rFonts w:cs="Arial"/>
          <w:sz w:val="14"/>
          <w:szCs w:val="14"/>
        </w:rPr>
        <w:t>de Opdrachtgever</w:t>
      </w:r>
      <w:r w:rsidRPr="00D8793F">
        <w:rPr>
          <w:rFonts w:cs="Arial"/>
          <w:sz w:val="14"/>
          <w:szCs w:val="14"/>
        </w:rPr>
        <w:t xml:space="preserve"> de Goederen gemotiveerd afkeurt, zal de Contractant op zijn eigen kosten de Goederen komen ophalen.</w:t>
      </w:r>
    </w:p>
    <w:p w14:paraId="14C5296B"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Goederen wordt geacht te zijn goedgekeurd door </w:t>
      </w:r>
      <w:r>
        <w:rPr>
          <w:rFonts w:cs="Arial"/>
          <w:sz w:val="14"/>
          <w:szCs w:val="14"/>
        </w:rPr>
        <w:t>de Opdrachtgever</w:t>
      </w:r>
      <w:r w:rsidRPr="00D8793F">
        <w:rPr>
          <w:rFonts w:cs="Arial"/>
          <w:sz w:val="14"/>
          <w:szCs w:val="14"/>
        </w:rPr>
        <w:t xml:space="preserve"> vanaf het moment van feitelijke ingebruikname van de Goederen door </w:t>
      </w:r>
      <w:r>
        <w:rPr>
          <w:rFonts w:cs="Arial"/>
          <w:sz w:val="14"/>
          <w:szCs w:val="14"/>
        </w:rPr>
        <w:t>de Opdrachtgever</w:t>
      </w:r>
      <w:r w:rsidRPr="00D8793F">
        <w:rPr>
          <w:rFonts w:cs="Arial"/>
          <w:sz w:val="14"/>
          <w:szCs w:val="14"/>
        </w:rPr>
        <w:t xml:space="preserve">, tenzij schriftelijk anders is overeengekomen of de omstandigheden aanleiding geven tot schriftelijke goedkeuring door </w:t>
      </w:r>
      <w:r>
        <w:rPr>
          <w:rFonts w:cs="Arial"/>
          <w:sz w:val="14"/>
          <w:szCs w:val="14"/>
        </w:rPr>
        <w:t>de Opdrachtgever</w:t>
      </w:r>
      <w:r w:rsidRPr="00D8793F">
        <w:rPr>
          <w:rFonts w:cs="Arial"/>
          <w:sz w:val="14"/>
          <w:szCs w:val="14"/>
        </w:rPr>
        <w:t xml:space="preserve">. </w:t>
      </w:r>
    </w:p>
    <w:p w14:paraId="6AD2A624"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verleent tenminste een garantie voor de Goederen van 365 dagen vanaf het moment dat </w:t>
      </w:r>
      <w:r>
        <w:rPr>
          <w:rFonts w:cs="Arial"/>
          <w:sz w:val="14"/>
          <w:szCs w:val="14"/>
        </w:rPr>
        <w:t>de Opdrachtgever</w:t>
      </w:r>
      <w:r w:rsidRPr="00D8793F">
        <w:rPr>
          <w:rFonts w:cs="Arial"/>
          <w:sz w:val="14"/>
          <w:szCs w:val="14"/>
        </w:rPr>
        <w:t xml:space="preserve"> de Goederen heeft goedgekeurd, tenzij schriftelijk anders is overeengekomen. Deze garantie laat onverlet de aansprakelijkheid van de Contractant. </w:t>
      </w:r>
    </w:p>
    <w:p w14:paraId="2E3C9CBA"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De Contractant garandeert dat voor een periode van tenminste vijf jaar na Aflevering van de Goederen, onderdelen van de Goederen kunnen worden afgeleverd, tenzij schriftelijk anders is overeengekomen.</w:t>
      </w:r>
    </w:p>
    <w:p w14:paraId="665569E7"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De Contractant zal voor zijn rekening en risico alle voorkomende gebreken aan de geleverde Goederen na Aflevering of voltooiing binnen de door </w:t>
      </w:r>
      <w:r>
        <w:rPr>
          <w:rFonts w:cs="Arial"/>
          <w:sz w:val="14"/>
          <w:szCs w:val="14"/>
        </w:rPr>
        <w:t>de Opdrachtgever</w:t>
      </w:r>
      <w:r w:rsidRPr="00D8793F">
        <w:rPr>
          <w:rFonts w:cs="Arial"/>
          <w:sz w:val="14"/>
          <w:szCs w:val="14"/>
        </w:rPr>
        <w:t xml:space="preserve"> bij eerste aanzegging gestelde redelijke termijn wegnemen door herstel of vervanging. </w:t>
      </w:r>
    </w:p>
    <w:p w14:paraId="75CCB70E"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In spoedeisende gevallen en daarnaast indien na overleg met de Contractant redelijkerwijs moet worden aangenomen dat de Contractant niet, niet tijdig of niet naar behoren voor herstel of vervanging kan zorgen heeft </w:t>
      </w:r>
      <w:r>
        <w:rPr>
          <w:rFonts w:cs="Arial"/>
          <w:sz w:val="14"/>
          <w:szCs w:val="14"/>
        </w:rPr>
        <w:t>de Opdrachtgever</w:t>
      </w:r>
      <w:r w:rsidRPr="00D8793F">
        <w:rPr>
          <w:rFonts w:cs="Arial"/>
          <w:sz w:val="14"/>
          <w:szCs w:val="14"/>
        </w:rPr>
        <w:t xml:space="preserve"> het recht herstel of vervanging voor rekening en risico van de Contractant uit te (laten) voeren.</w:t>
      </w:r>
    </w:p>
    <w:p w14:paraId="499782C1" w14:textId="77777777" w:rsidR="00071546" w:rsidRPr="00EB7AC4" w:rsidRDefault="00071546" w:rsidP="00071546">
      <w:pPr>
        <w:pStyle w:val="Kop1"/>
        <w:numPr>
          <w:ilvl w:val="0"/>
          <w:numId w:val="47"/>
        </w:numPr>
        <w:tabs>
          <w:tab w:val="clear" w:pos="851"/>
        </w:tabs>
        <w:spacing w:before="240" w:after="60" w:line="240" w:lineRule="auto"/>
        <w:ind w:left="709" w:hanging="567"/>
        <w:rPr>
          <w:rFonts w:cs="Arial"/>
          <w:sz w:val="16"/>
          <w:szCs w:val="16"/>
        </w:rPr>
      </w:pPr>
      <w:r w:rsidRPr="00EB7AC4">
        <w:rPr>
          <w:rFonts w:cs="Arial"/>
          <w:sz w:val="16"/>
          <w:szCs w:val="16"/>
        </w:rPr>
        <w:t>Overdracht van eigendom en risico</w:t>
      </w:r>
    </w:p>
    <w:p w14:paraId="54800AE4"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De eigendom van de geleverde Goederen gaat over op het moment van Levering.</w:t>
      </w:r>
    </w:p>
    <w:p w14:paraId="4F2EB26E"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Het risico gaat over op </w:t>
      </w:r>
      <w:r>
        <w:rPr>
          <w:rFonts w:cs="Arial"/>
          <w:sz w:val="14"/>
          <w:szCs w:val="14"/>
        </w:rPr>
        <w:t>de Opdrachtgever</w:t>
      </w:r>
      <w:r w:rsidRPr="00D8793F">
        <w:rPr>
          <w:rFonts w:cs="Arial"/>
          <w:sz w:val="14"/>
          <w:szCs w:val="14"/>
        </w:rPr>
        <w:t xml:space="preserve"> na acceptatie van de Goederen. De acceptatie van de Goederen zal geschieden door middel van een schriftelijke verklaring van </w:t>
      </w:r>
      <w:r>
        <w:rPr>
          <w:rFonts w:cs="Arial"/>
          <w:sz w:val="14"/>
          <w:szCs w:val="14"/>
        </w:rPr>
        <w:t>de Opdrachtgever</w:t>
      </w:r>
      <w:r w:rsidRPr="00D8793F">
        <w:rPr>
          <w:rFonts w:cs="Arial"/>
          <w:sz w:val="14"/>
          <w:szCs w:val="14"/>
        </w:rPr>
        <w:t xml:space="preserve"> na Aflevering en eventuele installatie van de Goederen. Deze schriftelijke verklaring zegt niets over de status van de Goederen en kan nimmer worden gezien als goedkeuring van de Goede</w:t>
      </w:r>
      <w:r>
        <w:rPr>
          <w:rFonts w:cs="Arial"/>
          <w:sz w:val="14"/>
          <w:szCs w:val="14"/>
        </w:rPr>
        <w:t>ren, zoals bedoeld in artikel 22</w:t>
      </w:r>
      <w:r w:rsidRPr="00D8793F">
        <w:rPr>
          <w:rFonts w:cs="Arial"/>
          <w:sz w:val="14"/>
          <w:szCs w:val="14"/>
        </w:rPr>
        <w:t>.8.</w:t>
      </w:r>
    </w:p>
    <w:p w14:paraId="4D800B7D" w14:textId="77777777" w:rsidR="00071546" w:rsidRPr="00D8793F" w:rsidRDefault="00071546" w:rsidP="00071546">
      <w:pPr>
        <w:numPr>
          <w:ilvl w:val="1"/>
          <w:numId w:val="47"/>
        </w:numPr>
        <w:spacing w:line="240" w:lineRule="auto"/>
        <w:ind w:left="709" w:right="-289" w:hanging="567"/>
        <w:rPr>
          <w:rFonts w:cs="Arial"/>
          <w:sz w:val="14"/>
          <w:szCs w:val="14"/>
        </w:rPr>
      </w:pPr>
      <w:r w:rsidRPr="00D8793F">
        <w:rPr>
          <w:rFonts w:cs="Arial"/>
          <w:sz w:val="14"/>
          <w:szCs w:val="14"/>
        </w:rPr>
        <w:t xml:space="preserve">Schade ontstaan tijdens het vervoer, laden of lossen komt te allen tijde voor rekening van de Contractant. </w:t>
      </w:r>
    </w:p>
    <w:p w14:paraId="444598F8" w14:textId="77777777" w:rsidR="00071546" w:rsidRDefault="00071546" w:rsidP="00071546">
      <w:pPr>
        <w:autoSpaceDE w:val="0"/>
        <w:autoSpaceDN w:val="0"/>
        <w:adjustRightInd w:val="0"/>
        <w:spacing w:line="240" w:lineRule="auto"/>
        <w:rPr>
          <w:rFonts w:cs="Arial"/>
          <w:color w:val="000000"/>
          <w:sz w:val="24"/>
          <w:szCs w:val="24"/>
          <w:lang w:eastAsia="nl-NL"/>
        </w:rPr>
        <w:sectPr w:rsidR="00071546" w:rsidSect="0098086B">
          <w:type w:val="continuous"/>
          <w:pgSz w:w="11906" w:h="17340"/>
          <w:pgMar w:top="1417" w:right="1417" w:bottom="1417" w:left="1417" w:header="708" w:footer="708" w:gutter="0"/>
          <w:cols w:num="2" w:space="708"/>
          <w:noEndnote/>
          <w:docGrid w:linePitch="272"/>
        </w:sectPr>
      </w:pPr>
    </w:p>
    <w:p w14:paraId="3D0A44C6" w14:textId="77777777" w:rsidR="00071546" w:rsidRPr="006D64AD" w:rsidRDefault="00071546" w:rsidP="00071546">
      <w:pPr>
        <w:autoSpaceDE w:val="0"/>
        <w:autoSpaceDN w:val="0"/>
        <w:adjustRightInd w:val="0"/>
        <w:spacing w:line="240" w:lineRule="auto"/>
        <w:rPr>
          <w:rFonts w:cs="Arial"/>
          <w:sz w:val="24"/>
          <w:szCs w:val="24"/>
          <w:lang w:eastAsia="nl-NL"/>
        </w:rPr>
        <w:sectPr w:rsidR="00071546" w:rsidRPr="006D64AD" w:rsidSect="0098086B">
          <w:type w:val="continuous"/>
          <w:pgSz w:w="11906" w:h="17340"/>
          <w:pgMar w:top="1417" w:right="1417" w:bottom="1417" w:left="1417" w:header="708" w:footer="708" w:gutter="0"/>
          <w:cols w:space="708"/>
          <w:noEndnote/>
          <w:docGrid w:linePitch="272"/>
        </w:sectPr>
      </w:pPr>
      <w:r w:rsidRPr="006D64AD">
        <w:rPr>
          <w:rFonts w:cs="Arial"/>
          <w:color w:val="000000"/>
          <w:sz w:val="24"/>
          <w:szCs w:val="24"/>
          <w:lang w:eastAsia="nl-NL"/>
        </w:rPr>
        <w:lastRenderedPageBreak/>
        <w:t xml:space="preserve"> </w:t>
      </w:r>
    </w:p>
    <w:p w14:paraId="7E9ADA28" w14:textId="77777777" w:rsidR="00391052" w:rsidRDefault="00391052" w:rsidP="0048491A">
      <w:pPr>
        <w:tabs>
          <w:tab w:val="left" w:pos="851"/>
        </w:tabs>
        <w:rPr>
          <w:rFonts w:ascii="Verdana" w:hAnsi="Verdana" w:cs="Arial"/>
          <w:b/>
          <w:sz w:val="18"/>
          <w:szCs w:val="18"/>
        </w:rPr>
      </w:pPr>
    </w:p>
    <w:p w14:paraId="15B02619" w14:textId="77777777" w:rsidR="00391052" w:rsidRDefault="00391052" w:rsidP="0048491A">
      <w:pPr>
        <w:tabs>
          <w:tab w:val="left" w:pos="851"/>
        </w:tabs>
        <w:rPr>
          <w:rFonts w:ascii="Verdana" w:hAnsi="Verdana" w:cs="Arial"/>
          <w:b/>
          <w:sz w:val="18"/>
          <w:szCs w:val="18"/>
        </w:rPr>
      </w:pPr>
    </w:p>
    <w:p w14:paraId="4DFD423C" w14:textId="77777777" w:rsidR="00B30C44" w:rsidRDefault="0048491A" w:rsidP="0048491A">
      <w:pPr>
        <w:tabs>
          <w:tab w:val="left" w:pos="851"/>
        </w:tabs>
        <w:rPr>
          <w:rFonts w:ascii="Verdana" w:hAnsi="Verdana" w:cs="Arial"/>
          <w:b/>
          <w:sz w:val="18"/>
          <w:szCs w:val="18"/>
        </w:rPr>
      </w:pPr>
      <w:r w:rsidRPr="0048491A">
        <w:rPr>
          <w:rFonts w:ascii="Verdana" w:hAnsi="Verdana" w:cs="Arial"/>
          <w:b/>
          <w:sz w:val="18"/>
          <w:szCs w:val="18"/>
        </w:rPr>
        <w:t xml:space="preserve">BIJLAGE </w:t>
      </w:r>
      <w:r w:rsidR="00942CF4">
        <w:rPr>
          <w:rFonts w:ascii="Verdana" w:hAnsi="Verdana" w:cs="Arial"/>
          <w:b/>
          <w:sz w:val="18"/>
          <w:szCs w:val="18"/>
        </w:rPr>
        <w:t>5</w:t>
      </w:r>
      <w:r w:rsidRPr="0048491A">
        <w:rPr>
          <w:rFonts w:ascii="Verdana" w:hAnsi="Verdana" w:cs="Arial"/>
          <w:b/>
          <w:sz w:val="18"/>
          <w:szCs w:val="18"/>
        </w:rPr>
        <w:t xml:space="preserve"> </w:t>
      </w:r>
      <w:r w:rsidRPr="0048491A">
        <w:rPr>
          <w:rFonts w:ascii="Verdana" w:hAnsi="Verdana" w:cs="Arial"/>
          <w:b/>
          <w:sz w:val="18"/>
          <w:szCs w:val="18"/>
        </w:rPr>
        <w:tab/>
        <w:t>INSCHRIJFFORMULIER</w:t>
      </w:r>
      <w:r w:rsidR="0021199E">
        <w:rPr>
          <w:rFonts w:ascii="Verdana" w:hAnsi="Verdana" w:cs="Arial"/>
          <w:b/>
          <w:sz w:val="18"/>
          <w:szCs w:val="18"/>
        </w:rPr>
        <w:t xml:space="preserve"> </w:t>
      </w:r>
    </w:p>
    <w:p w14:paraId="07E2DDA1" w14:textId="77777777" w:rsidR="0021199E" w:rsidRDefault="0021199E" w:rsidP="0048491A">
      <w:pPr>
        <w:tabs>
          <w:tab w:val="left" w:pos="851"/>
        </w:tabs>
        <w:rPr>
          <w:rFonts w:ascii="Verdana" w:hAnsi="Verdana" w:cs="Arial"/>
          <w:b/>
          <w:sz w:val="18"/>
          <w:szCs w:val="18"/>
        </w:rPr>
      </w:pPr>
    </w:p>
    <w:p w14:paraId="255D1732" w14:textId="77777777" w:rsidR="0021199E" w:rsidRDefault="0021199E" w:rsidP="0048491A">
      <w:pPr>
        <w:tabs>
          <w:tab w:val="left" w:pos="851"/>
        </w:tabs>
        <w:rPr>
          <w:rFonts w:ascii="Verdana" w:hAnsi="Verdana" w:cs="Arial"/>
          <w:b/>
          <w:sz w:val="18"/>
          <w:szCs w:val="18"/>
        </w:rPr>
      </w:pPr>
      <w:r>
        <w:rPr>
          <w:rFonts w:ascii="Verdana" w:hAnsi="Verdana" w:cs="Arial"/>
          <w:b/>
          <w:sz w:val="18"/>
          <w:szCs w:val="18"/>
        </w:rPr>
        <w:tab/>
      </w:r>
      <w:r>
        <w:rPr>
          <w:rFonts w:ascii="Verdana" w:hAnsi="Verdana" w:cs="Arial"/>
          <w:b/>
          <w:sz w:val="18"/>
          <w:szCs w:val="18"/>
        </w:rPr>
        <w:tab/>
      </w:r>
    </w:p>
    <w:p w14:paraId="4305A1DF" w14:textId="77777777" w:rsidR="00391052" w:rsidRDefault="00391052" w:rsidP="00391052">
      <w:pPr>
        <w:tabs>
          <w:tab w:val="left" w:pos="851"/>
        </w:tabs>
        <w:rPr>
          <w:rFonts w:ascii="Verdana" w:hAnsi="Verdana" w:cs="Arial"/>
          <w:b/>
          <w:sz w:val="18"/>
          <w:szCs w:val="18"/>
        </w:rPr>
      </w:pPr>
      <w:bookmarkStart w:id="32" w:name="_Toc224726657"/>
      <w:bookmarkStart w:id="33" w:name="_Toc295739770"/>
    </w:p>
    <w:p w14:paraId="5619DF47" w14:textId="77777777" w:rsidR="00391052" w:rsidRDefault="00391052" w:rsidP="00391052">
      <w:pPr>
        <w:tabs>
          <w:tab w:val="left" w:pos="851"/>
        </w:tabs>
        <w:rPr>
          <w:rFonts w:ascii="Verdana" w:hAnsi="Verdana" w:cs="Arial"/>
          <w:b/>
          <w:sz w:val="18"/>
          <w:szCs w:val="18"/>
        </w:rPr>
      </w:pPr>
    </w:p>
    <w:p w14:paraId="6E906D9F" w14:textId="77777777" w:rsidR="00391052" w:rsidRDefault="00391052" w:rsidP="00391052">
      <w:pPr>
        <w:tabs>
          <w:tab w:val="left" w:pos="851"/>
        </w:tabs>
        <w:rPr>
          <w:rFonts w:ascii="Verdana" w:hAnsi="Verdana" w:cs="Arial"/>
          <w:b/>
          <w:sz w:val="18"/>
          <w:szCs w:val="18"/>
        </w:rPr>
      </w:pPr>
    </w:p>
    <w:p w14:paraId="35CA4D58" w14:textId="77777777" w:rsidR="00391052" w:rsidRDefault="00391052" w:rsidP="00391052">
      <w:pPr>
        <w:tabs>
          <w:tab w:val="left" w:pos="851"/>
        </w:tabs>
        <w:rPr>
          <w:rFonts w:ascii="Verdana" w:hAnsi="Verdana" w:cs="Arial"/>
          <w:b/>
          <w:sz w:val="18"/>
          <w:szCs w:val="18"/>
        </w:rPr>
      </w:pPr>
    </w:p>
    <w:p w14:paraId="2D06080E" w14:textId="77777777" w:rsidR="00391052" w:rsidRDefault="00391052" w:rsidP="00391052">
      <w:pPr>
        <w:tabs>
          <w:tab w:val="left" w:pos="851"/>
        </w:tabs>
        <w:rPr>
          <w:rFonts w:ascii="Verdana" w:hAnsi="Verdana" w:cs="Arial"/>
          <w:b/>
          <w:sz w:val="18"/>
          <w:szCs w:val="18"/>
        </w:rPr>
      </w:pPr>
    </w:p>
    <w:p w14:paraId="5B6FC7D1" w14:textId="77777777" w:rsidR="00391052" w:rsidRDefault="00391052" w:rsidP="00391052">
      <w:pPr>
        <w:tabs>
          <w:tab w:val="left" w:pos="851"/>
        </w:tabs>
        <w:rPr>
          <w:rFonts w:ascii="Verdana" w:hAnsi="Verdana" w:cs="Arial"/>
          <w:b/>
          <w:sz w:val="18"/>
          <w:szCs w:val="18"/>
        </w:rPr>
      </w:pPr>
    </w:p>
    <w:p w14:paraId="6A5188BF" w14:textId="77777777" w:rsidR="00391052" w:rsidRDefault="00391052" w:rsidP="00391052">
      <w:pPr>
        <w:tabs>
          <w:tab w:val="left" w:pos="851"/>
        </w:tabs>
        <w:rPr>
          <w:rFonts w:ascii="Verdana" w:hAnsi="Verdana" w:cs="Arial"/>
          <w:b/>
          <w:sz w:val="18"/>
          <w:szCs w:val="18"/>
        </w:rPr>
      </w:pPr>
    </w:p>
    <w:p w14:paraId="39A4DE18" w14:textId="77777777" w:rsidR="00391052" w:rsidRDefault="00391052" w:rsidP="00391052">
      <w:pPr>
        <w:tabs>
          <w:tab w:val="left" w:pos="851"/>
        </w:tabs>
        <w:rPr>
          <w:rFonts w:ascii="Verdana" w:hAnsi="Verdana" w:cs="Arial"/>
          <w:b/>
          <w:sz w:val="18"/>
          <w:szCs w:val="18"/>
        </w:rPr>
      </w:pPr>
    </w:p>
    <w:p w14:paraId="04E90947" w14:textId="77777777" w:rsidR="00391052" w:rsidRDefault="00391052" w:rsidP="00391052">
      <w:pPr>
        <w:tabs>
          <w:tab w:val="left" w:pos="851"/>
        </w:tabs>
        <w:rPr>
          <w:rFonts w:ascii="Verdana" w:hAnsi="Verdana" w:cs="Arial"/>
          <w:b/>
          <w:sz w:val="18"/>
          <w:szCs w:val="18"/>
        </w:rPr>
      </w:pPr>
    </w:p>
    <w:p w14:paraId="7B159200" w14:textId="77777777" w:rsidR="00391052" w:rsidRDefault="00391052" w:rsidP="00391052">
      <w:pPr>
        <w:tabs>
          <w:tab w:val="left" w:pos="851"/>
        </w:tabs>
        <w:rPr>
          <w:rFonts w:ascii="Verdana" w:hAnsi="Verdana" w:cs="Arial"/>
          <w:b/>
          <w:sz w:val="18"/>
          <w:szCs w:val="18"/>
        </w:rPr>
      </w:pPr>
    </w:p>
    <w:p w14:paraId="058F0676" w14:textId="77777777" w:rsidR="00391052" w:rsidRDefault="00391052" w:rsidP="00391052">
      <w:pPr>
        <w:tabs>
          <w:tab w:val="left" w:pos="851"/>
        </w:tabs>
        <w:rPr>
          <w:rFonts w:ascii="Verdana" w:hAnsi="Verdana" w:cs="Arial"/>
          <w:b/>
          <w:sz w:val="18"/>
          <w:szCs w:val="18"/>
        </w:rPr>
      </w:pPr>
    </w:p>
    <w:p w14:paraId="54F7EFD6" w14:textId="77777777" w:rsidR="00391052" w:rsidRDefault="00391052" w:rsidP="00391052">
      <w:pPr>
        <w:tabs>
          <w:tab w:val="left" w:pos="851"/>
        </w:tabs>
        <w:rPr>
          <w:rFonts w:ascii="Verdana" w:hAnsi="Verdana" w:cs="Arial"/>
          <w:b/>
          <w:sz w:val="18"/>
          <w:szCs w:val="18"/>
        </w:rPr>
      </w:pPr>
    </w:p>
    <w:p w14:paraId="46B8C686" w14:textId="77777777" w:rsidR="00391052" w:rsidRDefault="00391052" w:rsidP="00391052">
      <w:pPr>
        <w:tabs>
          <w:tab w:val="left" w:pos="851"/>
        </w:tabs>
        <w:rPr>
          <w:rFonts w:ascii="Verdana" w:hAnsi="Verdana" w:cs="Arial"/>
          <w:b/>
          <w:sz w:val="18"/>
          <w:szCs w:val="18"/>
        </w:rPr>
      </w:pPr>
    </w:p>
    <w:p w14:paraId="399797DC" w14:textId="77777777" w:rsidR="00391052" w:rsidRDefault="00391052" w:rsidP="00391052">
      <w:pPr>
        <w:tabs>
          <w:tab w:val="left" w:pos="851"/>
        </w:tabs>
        <w:rPr>
          <w:rFonts w:ascii="Verdana" w:hAnsi="Verdana" w:cs="Arial"/>
          <w:b/>
          <w:sz w:val="18"/>
          <w:szCs w:val="18"/>
        </w:rPr>
      </w:pPr>
    </w:p>
    <w:p w14:paraId="4A1FBB68" w14:textId="77777777" w:rsidR="00391052" w:rsidRDefault="00391052" w:rsidP="00391052">
      <w:pPr>
        <w:pStyle w:val="Koptekst"/>
        <w:tabs>
          <w:tab w:val="left" w:pos="708"/>
        </w:tabs>
        <w:rPr>
          <w:rFonts w:cs="Arial"/>
        </w:rPr>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7"/>
        <w:gridCol w:w="2160"/>
      </w:tblGrid>
      <w:tr w:rsidR="00391052" w14:paraId="495FACCB" w14:textId="77777777" w:rsidTr="00BE04BF">
        <w:tc>
          <w:tcPr>
            <w:tcW w:w="2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6564FD" w14:textId="77777777" w:rsidR="00391052" w:rsidRDefault="00391052" w:rsidP="00BE04BF">
            <w:pPr>
              <w:pStyle w:val="Koptekst"/>
              <w:tabs>
                <w:tab w:val="left" w:pos="708"/>
              </w:tabs>
              <w:jc w:val="center"/>
              <w:rPr>
                <w:rFonts w:ascii="Georgia" w:hAnsi="Georgia" w:cs="Arial"/>
                <w:sz w:val="18"/>
                <w:szCs w:val="24"/>
              </w:rPr>
            </w:pPr>
          </w:p>
          <w:p w14:paraId="52E02071" w14:textId="77777777" w:rsidR="00391052" w:rsidRDefault="00391052" w:rsidP="00BE04BF">
            <w:pPr>
              <w:pStyle w:val="Koptekst"/>
              <w:tabs>
                <w:tab w:val="left" w:pos="708"/>
              </w:tabs>
              <w:jc w:val="center"/>
              <w:rPr>
                <w:rFonts w:cs="Arial"/>
              </w:rPr>
            </w:pPr>
            <w:r>
              <w:rPr>
                <w:rFonts w:cs="Arial"/>
              </w:rPr>
              <w:t>Opslagpercentage inkoopprijs</w:t>
            </w:r>
          </w:p>
          <w:p w14:paraId="7B49636B" w14:textId="77777777" w:rsidR="00391052" w:rsidRDefault="00391052" w:rsidP="00BE04BF">
            <w:pPr>
              <w:pStyle w:val="Koptekst"/>
              <w:tabs>
                <w:tab w:val="left" w:pos="708"/>
              </w:tabs>
              <w:jc w:val="center"/>
              <w:rPr>
                <w:rFonts w:cs="Arial"/>
              </w:rPr>
            </w:pPr>
          </w:p>
        </w:tc>
        <w:tc>
          <w:tcPr>
            <w:tcW w:w="2160" w:type="dxa"/>
            <w:tcBorders>
              <w:top w:val="single" w:sz="4" w:space="0" w:color="auto"/>
              <w:left w:val="single" w:sz="4" w:space="0" w:color="auto"/>
              <w:bottom w:val="single" w:sz="4" w:space="0" w:color="auto"/>
              <w:right w:val="single" w:sz="4" w:space="0" w:color="auto"/>
            </w:tcBorders>
          </w:tcPr>
          <w:p w14:paraId="4977EDF1" w14:textId="77777777" w:rsidR="00391052" w:rsidRDefault="00391052" w:rsidP="00BE04BF">
            <w:pPr>
              <w:pStyle w:val="Koptekst"/>
              <w:tabs>
                <w:tab w:val="left" w:pos="708"/>
              </w:tabs>
              <w:jc w:val="center"/>
              <w:rPr>
                <w:rFonts w:ascii="Georgia" w:hAnsi="Georgia" w:cs="Arial"/>
                <w:sz w:val="18"/>
                <w:szCs w:val="24"/>
              </w:rPr>
            </w:pPr>
          </w:p>
          <w:p w14:paraId="18F009F3" w14:textId="77777777" w:rsidR="00391052" w:rsidRDefault="00391052" w:rsidP="00BE04BF">
            <w:pPr>
              <w:pStyle w:val="Koptekst"/>
              <w:tabs>
                <w:tab w:val="left" w:pos="708"/>
              </w:tabs>
              <w:jc w:val="center"/>
              <w:rPr>
                <w:rFonts w:cs="Arial"/>
              </w:rPr>
            </w:pPr>
          </w:p>
          <w:p w14:paraId="4BBA691F" w14:textId="77777777" w:rsidR="00391052" w:rsidRDefault="00391052" w:rsidP="00BE04BF">
            <w:pPr>
              <w:pStyle w:val="Koptekst"/>
              <w:tabs>
                <w:tab w:val="left" w:pos="708"/>
              </w:tabs>
              <w:jc w:val="center"/>
              <w:rPr>
                <w:rFonts w:cs="Arial"/>
              </w:rPr>
            </w:pPr>
            <w:r>
              <w:rPr>
                <w:rFonts w:cs="Arial"/>
              </w:rPr>
              <w:t>……..  %</w:t>
            </w:r>
          </w:p>
        </w:tc>
      </w:tr>
    </w:tbl>
    <w:p w14:paraId="7674BC1D" w14:textId="77777777" w:rsidR="00391052" w:rsidRDefault="00391052" w:rsidP="00391052">
      <w:pPr>
        <w:pStyle w:val="Koptekst"/>
        <w:tabs>
          <w:tab w:val="left" w:pos="708"/>
        </w:tabs>
        <w:rPr>
          <w:rFonts w:ascii="Georgia" w:hAnsi="Georgia" w:cs="Arial"/>
          <w:sz w:val="18"/>
        </w:rPr>
      </w:pPr>
    </w:p>
    <w:p w14:paraId="7761929A" w14:textId="77777777" w:rsidR="00391052" w:rsidRDefault="00391052" w:rsidP="00391052">
      <w:pPr>
        <w:pStyle w:val="Koptekst"/>
        <w:tabs>
          <w:tab w:val="left" w:pos="708"/>
        </w:tabs>
        <w:rPr>
          <w:rFonts w:cs="Arial"/>
        </w:rPr>
      </w:pPr>
    </w:p>
    <w:p w14:paraId="754217B3" w14:textId="77777777" w:rsidR="00391052" w:rsidRDefault="00391052" w:rsidP="00391052">
      <w:pPr>
        <w:rPr>
          <w:rFonts w:cs="Arial"/>
        </w:rPr>
      </w:pPr>
    </w:p>
    <w:p w14:paraId="039434AD" w14:textId="77777777" w:rsidR="00391052" w:rsidRDefault="00391052" w:rsidP="00391052">
      <w:pPr>
        <w:rPr>
          <w:rFonts w:cs="Arial"/>
        </w:rPr>
      </w:pPr>
    </w:p>
    <w:p w14:paraId="41185D2B" w14:textId="77777777" w:rsidR="00391052" w:rsidRDefault="00391052" w:rsidP="00391052">
      <w:pPr>
        <w:rPr>
          <w:rFonts w:cs="Arial"/>
        </w:rPr>
      </w:pPr>
    </w:p>
    <w:p w14:paraId="5EBB210C" w14:textId="77777777" w:rsidR="00391052" w:rsidRDefault="00391052" w:rsidP="00391052">
      <w:pPr>
        <w:rPr>
          <w:rFonts w:cs="Arial"/>
        </w:rPr>
      </w:pPr>
    </w:p>
    <w:p w14:paraId="4BEFAED0" w14:textId="77777777" w:rsidR="00391052" w:rsidRDefault="00391052" w:rsidP="00391052">
      <w:pPr>
        <w:rPr>
          <w:rFonts w:cs="Arial"/>
        </w:rPr>
      </w:pPr>
    </w:p>
    <w:p w14:paraId="45123927" w14:textId="77777777" w:rsidR="00391052" w:rsidRDefault="00391052" w:rsidP="00391052">
      <w:pPr>
        <w:rPr>
          <w:rFonts w:cs="Arial"/>
        </w:rPr>
      </w:pPr>
    </w:p>
    <w:p w14:paraId="672773F8" w14:textId="77777777" w:rsidR="00391052" w:rsidRDefault="00391052" w:rsidP="00391052">
      <w:pPr>
        <w:rPr>
          <w:rFonts w:cs="Arial"/>
        </w:rPr>
      </w:pPr>
    </w:p>
    <w:p w14:paraId="6F98D306" w14:textId="77777777" w:rsidR="00391052" w:rsidRDefault="00391052" w:rsidP="00391052">
      <w:pPr>
        <w:rPr>
          <w:rFonts w:cs="Arial"/>
        </w:rPr>
      </w:pPr>
    </w:p>
    <w:p w14:paraId="54E47687" w14:textId="77777777" w:rsidR="00391052" w:rsidRDefault="00391052" w:rsidP="00391052">
      <w:pPr>
        <w:rPr>
          <w:rFonts w:cs="Arial"/>
        </w:rPr>
      </w:pPr>
    </w:p>
    <w:p w14:paraId="5BA401B7" w14:textId="77777777" w:rsidR="00391052" w:rsidRDefault="00391052" w:rsidP="00391052">
      <w:pPr>
        <w:rPr>
          <w:rFonts w:cs="Arial"/>
        </w:rPr>
      </w:pPr>
    </w:p>
    <w:p w14:paraId="3DE2C02B" w14:textId="77777777" w:rsidR="00391052" w:rsidRDefault="00391052" w:rsidP="00391052">
      <w:pPr>
        <w:rPr>
          <w:rFonts w:cs="Arial"/>
        </w:rPr>
      </w:pPr>
    </w:p>
    <w:p w14:paraId="3EF300AC" w14:textId="77777777" w:rsidR="00391052" w:rsidRPr="00092DF3" w:rsidRDefault="00391052" w:rsidP="00391052">
      <w:pPr>
        <w:spacing w:line="276" w:lineRule="auto"/>
        <w:jc w:val="both"/>
        <w:rPr>
          <w:rFonts w:ascii="Verdana" w:hAnsi="Verdana" w:cs="Arial"/>
          <w:b/>
          <w:snapToGrid w:val="0"/>
          <w:sz w:val="18"/>
          <w:szCs w:val="18"/>
        </w:rPr>
      </w:pPr>
      <w:r w:rsidRPr="00092DF3">
        <w:rPr>
          <w:rFonts w:ascii="Verdana" w:hAnsi="Verdana" w:cs="Arial"/>
          <w:b/>
          <w:snapToGrid w:val="0"/>
          <w:sz w:val="18"/>
          <w:szCs w:val="18"/>
        </w:rPr>
        <w:t>Inschrijver</w:t>
      </w:r>
    </w:p>
    <w:p w14:paraId="0B6D922A" w14:textId="77777777" w:rsidR="00391052" w:rsidRPr="00092DF3" w:rsidRDefault="00391052" w:rsidP="00391052">
      <w:pPr>
        <w:spacing w:line="276" w:lineRule="auto"/>
        <w:jc w:val="both"/>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391052" w:rsidRPr="00092DF3" w14:paraId="4DA3FEE6" w14:textId="77777777" w:rsidTr="00BE04BF">
        <w:tc>
          <w:tcPr>
            <w:tcW w:w="3402" w:type="dxa"/>
            <w:shd w:val="clear" w:color="auto" w:fill="E6E6E6"/>
          </w:tcPr>
          <w:p w14:paraId="058D1A45" w14:textId="77777777" w:rsidR="00391052" w:rsidRPr="00092DF3" w:rsidRDefault="00391052" w:rsidP="00BE04BF">
            <w:pPr>
              <w:spacing w:line="276" w:lineRule="auto"/>
              <w:jc w:val="both"/>
              <w:rPr>
                <w:rFonts w:ascii="Verdana" w:hAnsi="Verdana" w:cs="Arial"/>
                <w:sz w:val="18"/>
                <w:szCs w:val="18"/>
              </w:rPr>
            </w:pPr>
            <w:r w:rsidRPr="00092DF3">
              <w:rPr>
                <w:rFonts w:ascii="Verdana" w:hAnsi="Verdana" w:cs="Arial"/>
                <w:sz w:val="18"/>
                <w:szCs w:val="18"/>
              </w:rPr>
              <w:t>Naam</w:t>
            </w:r>
          </w:p>
        </w:tc>
        <w:tc>
          <w:tcPr>
            <w:tcW w:w="5670" w:type="dxa"/>
          </w:tcPr>
          <w:p w14:paraId="113587B6" w14:textId="77777777" w:rsidR="00391052" w:rsidRPr="00092DF3" w:rsidRDefault="00391052" w:rsidP="00BE04BF">
            <w:pPr>
              <w:spacing w:line="276" w:lineRule="auto"/>
              <w:jc w:val="both"/>
              <w:rPr>
                <w:rFonts w:ascii="Verdana" w:hAnsi="Verdana" w:cs="Arial"/>
                <w:sz w:val="18"/>
                <w:szCs w:val="18"/>
              </w:rPr>
            </w:pPr>
          </w:p>
        </w:tc>
      </w:tr>
      <w:tr w:rsidR="00391052" w:rsidRPr="00092DF3" w14:paraId="6C984328" w14:textId="77777777" w:rsidTr="00BE04BF">
        <w:tc>
          <w:tcPr>
            <w:tcW w:w="3402" w:type="dxa"/>
            <w:shd w:val="clear" w:color="auto" w:fill="E6E6E6"/>
          </w:tcPr>
          <w:p w14:paraId="277696B9" w14:textId="77777777" w:rsidR="00391052" w:rsidRPr="00092DF3" w:rsidRDefault="00391052" w:rsidP="00BE04BF">
            <w:pPr>
              <w:spacing w:line="276" w:lineRule="auto"/>
              <w:jc w:val="both"/>
              <w:rPr>
                <w:rFonts w:ascii="Verdana" w:hAnsi="Verdana" w:cs="Arial"/>
                <w:sz w:val="18"/>
                <w:szCs w:val="18"/>
              </w:rPr>
            </w:pPr>
            <w:r w:rsidRPr="00092DF3">
              <w:rPr>
                <w:rFonts w:ascii="Verdana" w:hAnsi="Verdana" w:cs="Arial"/>
                <w:sz w:val="18"/>
                <w:szCs w:val="18"/>
              </w:rPr>
              <w:t>Functie</w:t>
            </w:r>
          </w:p>
        </w:tc>
        <w:tc>
          <w:tcPr>
            <w:tcW w:w="5670" w:type="dxa"/>
          </w:tcPr>
          <w:p w14:paraId="0B80F088" w14:textId="77777777" w:rsidR="00391052" w:rsidRPr="00092DF3" w:rsidRDefault="00391052" w:rsidP="00BE04BF">
            <w:pPr>
              <w:spacing w:line="276" w:lineRule="auto"/>
              <w:jc w:val="both"/>
              <w:rPr>
                <w:rFonts w:ascii="Verdana" w:hAnsi="Verdana" w:cs="Arial"/>
                <w:sz w:val="18"/>
                <w:szCs w:val="18"/>
              </w:rPr>
            </w:pPr>
          </w:p>
        </w:tc>
      </w:tr>
      <w:tr w:rsidR="00391052" w:rsidRPr="00092DF3" w14:paraId="7D64CF38" w14:textId="77777777" w:rsidTr="00BE04BF">
        <w:trPr>
          <w:trHeight w:val="297"/>
        </w:trPr>
        <w:tc>
          <w:tcPr>
            <w:tcW w:w="3402" w:type="dxa"/>
            <w:shd w:val="clear" w:color="auto" w:fill="E6E6E6"/>
          </w:tcPr>
          <w:p w14:paraId="285546C0" w14:textId="77777777" w:rsidR="00391052" w:rsidRPr="00092DF3" w:rsidRDefault="00391052" w:rsidP="00BE04BF">
            <w:pPr>
              <w:spacing w:line="276" w:lineRule="auto"/>
              <w:jc w:val="both"/>
              <w:rPr>
                <w:rFonts w:ascii="Verdana" w:hAnsi="Verdana" w:cs="Arial"/>
                <w:sz w:val="18"/>
                <w:szCs w:val="18"/>
              </w:rPr>
            </w:pPr>
            <w:r w:rsidRPr="00092DF3">
              <w:rPr>
                <w:rFonts w:ascii="Verdana" w:hAnsi="Verdana" w:cs="Arial"/>
                <w:sz w:val="18"/>
                <w:szCs w:val="18"/>
              </w:rPr>
              <w:t>Onderneming</w:t>
            </w:r>
          </w:p>
        </w:tc>
        <w:tc>
          <w:tcPr>
            <w:tcW w:w="5670" w:type="dxa"/>
          </w:tcPr>
          <w:p w14:paraId="6A87F8E8" w14:textId="77777777" w:rsidR="00391052" w:rsidRPr="00092DF3" w:rsidRDefault="00391052" w:rsidP="00BE04BF">
            <w:pPr>
              <w:spacing w:line="276" w:lineRule="auto"/>
              <w:jc w:val="both"/>
              <w:rPr>
                <w:rFonts w:ascii="Verdana" w:hAnsi="Verdana" w:cs="Arial"/>
                <w:sz w:val="18"/>
                <w:szCs w:val="18"/>
              </w:rPr>
            </w:pPr>
          </w:p>
        </w:tc>
      </w:tr>
      <w:tr w:rsidR="00391052" w:rsidRPr="00092DF3" w14:paraId="52873190" w14:textId="77777777" w:rsidTr="00BE04BF">
        <w:tc>
          <w:tcPr>
            <w:tcW w:w="3402" w:type="dxa"/>
            <w:shd w:val="clear" w:color="auto" w:fill="E6E6E6"/>
          </w:tcPr>
          <w:p w14:paraId="1F6E899D" w14:textId="77777777" w:rsidR="00391052" w:rsidRPr="00092DF3" w:rsidRDefault="00391052" w:rsidP="00BE04BF">
            <w:pPr>
              <w:spacing w:line="276" w:lineRule="auto"/>
              <w:jc w:val="both"/>
              <w:rPr>
                <w:rFonts w:ascii="Verdana" w:hAnsi="Verdana" w:cs="Arial"/>
                <w:sz w:val="18"/>
                <w:szCs w:val="18"/>
              </w:rPr>
            </w:pPr>
            <w:r w:rsidRPr="00092DF3">
              <w:rPr>
                <w:rFonts w:ascii="Verdana" w:hAnsi="Verdana" w:cs="Arial"/>
                <w:sz w:val="18"/>
                <w:szCs w:val="18"/>
              </w:rPr>
              <w:t>Handtekening</w:t>
            </w:r>
          </w:p>
          <w:p w14:paraId="6EA1FFA9" w14:textId="77777777" w:rsidR="00391052" w:rsidRPr="00092DF3" w:rsidRDefault="00391052" w:rsidP="00BE04BF">
            <w:pPr>
              <w:spacing w:line="276" w:lineRule="auto"/>
              <w:jc w:val="both"/>
              <w:rPr>
                <w:rFonts w:ascii="Verdana" w:hAnsi="Verdana" w:cs="Arial"/>
                <w:sz w:val="18"/>
                <w:szCs w:val="18"/>
              </w:rPr>
            </w:pPr>
          </w:p>
          <w:p w14:paraId="57D9D600" w14:textId="77777777" w:rsidR="00391052" w:rsidRPr="00092DF3" w:rsidRDefault="00391052" w:rsidP="00BE04BF">
            <w:pPr>
              <w:spacing w:line="276" w:lineRule="auto"/>
              <w:jc w:val="both"/>
              <w:rPr>
                <w:rFonts w:ascii="Verdana" w:hAnsi="Verdana" w:cs="Arial"/>
                <w:sz w:val="18"/>
                <w:szCs w:val="18"/>
              </w:rPr>
            </w:pPr>
          </w:p>
        </w:tc>
        <w:tc>
          <w:tcPr>
            <w:tcW w:w="5670" w:type="dxa"/>
          </w:tcPr>
          <w:p w14:paraId="5AF3B582" w14:textId="77777777" w:rsidR="00391052" w:rsidRPr="00092DF3" w:rsidRDefault="00391052" w:rsidP="00BE04BF">
            <w:pPr>
              <w:spacing w:line="276" w:lineRule="auto"/>
              <w:jc w:val="both"/>
              <w:rPr>
                <w:rFonts w:ascii="Verdana" w:hAnsi="Verdana" w:cs="Arial"/>
                <w:sz w:val="18"/>
                <w:szCs w:val="18"/>
              </w:rPr>
            </w:pPr>
          </w:p>
        </w:tc>
      </w:tr>
      <w:tr w:rsidR="00391052" w:rsidRPr="00092DF3" w14:paraId="3277EC59" w14:textId="77777777" w:rsidTr="00BE04BF">
        <w:tc>
          <w:tcPr>
            <w:tcW w:w="3402" w:type="dxa"/>
            <w:shd w:val="clear" w:color="auto" w:fill="E6E6E6"/>
          </w:tcPr>
          <w:p w14:paraId="27854C63" w14:textId="77777777" w:rsidR="00391052" w:rsidRPr="00092DF3" w:rsidRDefault="00391052" w:rsidP="00BE04BF">
            <w:pPr>
              <w:spacing w:line="276" w:lineRule="auto"/>
              <w:jc w:val="both"/>
              <w:rPr>
                <w:rFonts w:ascii="Verdana" w:hAnsi="Verdana" w:cs="Arial"/>
                <w:sz w:val="18"/>
                <w:szCs w:val="18"/>
              </w:rPr>
            </w:pPr>
            <w:r w:rsidRPr="00092DF3">
              <w:rPr>
                <w:rFonts w:ascii="Verdana" w:hAnsi="Verdana" w:cs="Arial"/>
                <w:sz w:val="18"/>
                <w:szCs w:val="18"/>
              </w:rPr>
              <w:t>Plaats en datum</w:t>
            </w:r>
          </w:p>
        </w:tc>
        <w:tc>
          <w:tcPr>
            <w:tcW w:w="5670" w:type="dxa"/>
          </w:tcPr>
          <w:p w14:paraId="3FD03B18" w14:textId="77777777" w:rsidR="00391052" w:rsidRPr="00092DF3" w:rsidRDefault="00391052" w:rsidP="00BE04BF">
            <w:pPr>
              <w:spacing w:line="276" w:lineRule="auto"/>
              <w:jc w:val="both"/>
              <w:rPr>
                <w:rFonts w:ascii="Verdana" w:hAnsi="Verdana" w:cs="Arial"/>
                <w:sz w:val="18"/>
                <w:szCs w:val="18"/>
              </w:rPr>
            </w:pPr>
          </w:p>
        </w:tc>
      </w:tr>
    </w:tbl>
    <w:p w14:paraId="3DB2EA00" w14:textId="77777777" w:rsidR="00391052" w:rsidRDefault="00391052" w:rsidP="00391052">
      <w:pPr>
        <w:tabs>
          <w:tab w:val="left" w:pos="851"/>
        </w:tabs>
        <w:rPr>
          <w:rFonts w:ascii="Verdana" w:hAnsi="Verdana" w:cs="Arial"/>
          <w:b/>
          <w:sz w:val="18"/>
          <w:szCs w:val="18"/>
        </w:rPr>
      </w:pPr>
    </w:p>
    <w:p w14:paraId="4540A4D0" w14:textId="77777777" w:rsidR="00F0604D" w:rsidRDefault="00F0604D" w:rsidP="00942CF4">
      <w:pPr>
        <w:tabs>
          <w:tab w:val="left" w:pos="851"/>
        </w:tabs>
        <w:rPr>
          <w:rFonts w:ascii="Verdana" w:hAnsi="Verdana" w:cs="Arial"/>
          <w:b/>
          <w:sz w:val="18"/>
          <w:szCs w:val="18"/>
        </w:rPr>
      </w:pPr>
    </w:p>
    <w:p w14:paraId="5BFF8DF0" w14:textId="5AF7851A" w:rsidR="00056057" w:rsidRPr="00391052" w:rsidRDefault="00391052" w:rsidP="00942CF4">
      <w:pPr>
        <w:spacing w:line="240" w:lineRule="auto"/>
        <w:rPr>
          <w:rFonts w:ascii="Verdana" w:hAnsi="Verdana" w:cs="Arial"/>
          <w:b/>
          <w:sz w:val="18"/>
          <w:szCs w:val="18"/>
        </w:rPr>
      </w:pPr>
      <w:r>
        <w:rPr>
          <w:rFonts w:ascii="Verdana" w:hAnsi="Verdana" w:cs="Arial"/>
          <w:b/>
          <w:sz w:val="18"/>
          <w:szCs w:val="18"/>
        </w:rPr>
        <w:br w:type="page"/>
      </w:r>
      <w:r w:rsidR="005C0E05">
        <w:rPr>
          <w:rFonts w:ascii="Verdana" w:hAnsi="Verdana" w:cs="Arial"/>
          <w:b/>
          <w:sz w:val="18"/>
          <w:szCs w:val="18"/>
        </w:rPr>
        <w:lastRenderedPageBreak/>
        <w:t>BIJLAGE</w:t>
      </w:r>
      <w:r w:rsidR="00056057" w:rsidRPr="00056057">
        <w:rPr>
          <w:rFonts w:ascii="Verdana" w:hAnsi="Verdana" w:cs="Arial"/>
          <w:b/>
          <w:sz w:val="18"/>
          <w:szCs w:val="18"/>
        </w:rPr>
        <w:t xml:space="preserve"> </w:t>
      </w:r>
      <w:r w:rsidR="00942CF4">
        <w:rPr>
          <w:rFonts w:ascii="Verdana" w:hAnsi="Verdana" w:cs="Arial"/>
          <w:b/>
          <w:sz w:val="18"/>
          <w:szCs w:val="18"/>
        </w:rPr>
        <w:t>6</w:t>
      </w:r>
      <w:r w:rsidR="00056057" w:rsidRPr="00056057">
        <w:rPr>
          <w:rFonts w:ascii="Verdana" w:hAnsi="Verdana" w:cs="Arial"/>
          <w:b/>
          <w:sz w:val="18"/>
          <w:szCs w:val="18"/>
        </w:rPr>
        <w:t xml:space="preserve"> </w:t>
      </w:r>
      <w:r w:rsidR="005C0E05">
        <w:rPr>
          <w:rFonts w:ascii="Verdana" w:hAnsi="Verdana" w:cs="Arial"/>
          <w:b/>
          <w:sz w:val="18"/>
          <w:szCs w:val="18"/>
        </w:rPr>
        <w:tab/>
      </w:r>
      <w:r w:rsidR="00056057" w:rsidRPr="00056057">
        <w:rPr>
          <w:rFonts w:ascii="Verdana" w:hAnsi="Verdana" w:cs="Arial"/>
          <w:b/>
          <w:sz w:val="18"/>
          <w:szCs w:val="18"/>
        </w:rPr>
        <w:t>C</w:t>
      </w:r>
      <w:r w:rsidR="00056057">
        <w:rPr>
          <w:rFonts w:ascii="Verdana" w:hAnsi="Verdana" w:cs="Arial"/>
          <w:b/>
          <w:sz w:val="18"/>
          <w:szCs w:val="18"/>
        </w:rPr>
        <w:t>ONCEPTOVEREENKOMST</w:t>
      </w:r>
      <w:bookmarkEnd w:id="32"/>
      <w:bookmarkEnd w:id="33"/>
    </w:p>
    <w:p w14:paraId="75F509E0" w14:textId="77777777" w:rsidR="00056057" w:rsidRDefault="00056057" w:rsidP="00056057">
      <w:pPr>
        <w:spacing w:line="240" w:lineRule="auto"/>
        <w:jc w:val="center"/>
        <w:rPr>
          <w:rFonts w:ascii="Verdana" w:hAnsi="Verdana"/>
          <w:b/>
          <w:color w:val="000000"/>
          <w:sz w:val="18"/>
          <w:szCs w:val="18"/>
          <w:u w:val="single"/>
        </w:rPr>
      </w:pPr>
    </w:p>
    <w:p w14:paraId="5488C079" w14:textId="77777777" w:rsidR="00056057" w:rsidRPr="00056057" w:rsidRDefault="00056057" w:rsidP="00056057">
      <w:pPr>
        <w:spacing w:line="240" w:lineRule="auto"/>
        <w:jc w:val="center"/>
        <w:rPr>
          <w:rFonts w:ascii="Verdana" w:hAnsi="Verdana"/>
          <w:b/>
          <w:color w:val="000000"/>
          <w:sz w:val="18"/>
          <w:szCs w:val="18"/>
          <w:u w:val="single"/>
        </w:rPr>
      </w:pPr>
    </w:p>
    <w:p w14:paraId="1D4CC397" w14:textId="77777777" w:rsidR="00056057" w:rsidRPr="00056057" w:rsidRDefault="00651981" w:rsidP="00056057">
      <w:pPr>
        <w:spacing w:line="240" w:lineRule="auto"/>
        <w:jc w:val="center"/>
        <w:rPr>
          <w:rFonts w:ascii="Verdana" w:hAnsi="Verdana"/>
          <w:b/>
          <w:color w:val="000000"/>
          <w:sz w:val="18"/>
          <w:szCs w:val="18"/>
          <w:u w:val="single"/>
        </w:rPr>
      </w:pPr>
      <w:r>
        <w:rPr>
          <w:rFonts w:ascii="Verdana" w:hAnsi="Verdana"/>
          <w:b/>
          <w:color w:val="000000"/>
          <w:sz w:val="18"/>
          <w:szCs w:val="18"/>
          <w:u w:val="single"/>
        </w:rPr>
        <w:t>Raamo</w:t>
      </w:r>
      <w:r w:rsidR="00056057" w:rsidRPr="00056057">
        <w:rPr>
          <w:rFonts w:ascii="Verdana" w:hAnsi="Verdana"/>
          <w:b/>
          <w:color w:val="000000"/>
          <w:sz w:val="18"/>
          <w:szCs w:val="18"/>
          <w:u w:val="single"/>
        </w:rPr>
        <w:t xml:space="preserve">vereenkomst </w:t>
      </w:r>
      <w:r w:rsidR="00BE42CC">
        <w:rPr>
          <w:rFonts w:ascii="Verdana" w:hAnsi="Verdana"/>
          <w:b/>
          <w:color w:val="000000"/>
          <w:sz w:val="18"/>
          <w:szCs w:val="18"/>
          <w:u w:val="single"/>
        </w:rPr>
        <w:t>ROC Leeuwenborgh</w:t>
      </w:r>
      <w:r w:rsidR="00056057" w:rsidRPr="00056057">
        <w:rPr>
          <w:rFonts w:ascii="Verdana" w:hAnsi="Verdana"/>
          <w:b/>
          <w:color w:val="000000"/>
          <w:sz w:val="18"/>
          <w:szCs w:val="18"/>
          <w:u w:val="single"/>
        </w:rPr>
        <w:t xml:space="preserve"> – [ </w:t>
      </w:r>
      <w:r w:rsidR="00BE42CC">
        <w:rPr>
          <w:rFonts w:ascii="Verdana" w:hAnsi="Verdana"/>
          <w:b/>
          <w:color w:val="000000"/>
          <w:sz w:val="18"/>
          <w:szCs w:val="18"/>
          <w:highlight w:val="yellow"/>
          <w:u w:val="single"/>
        </w:rPr>
        <w:t>n</w:t>
      </w:r>
      <w:r w:rsidR="00056057" w:rsidRPr="00056057">
        <w:rPr>
          <w:rFonts w:ascii="Verdana" w:hAnsi="Verdana"/>
          <w:b/>
          <w:color w:val="000000"/>
          <w:sz w:val="18"/>
          <w:szCs w:val="18"/>
          <w:highlight w:val="yellow"/>
          <w:u w:val="single"/>
        </w:rPr>
        <w:t>aam Opdrachtnemer</w:t>
      </w:r>
      <w:r w:rsidR="00056057" w:rsidRPr="00056057">
        <w:rPr>
          <w:rFonts w:ascii="Verdana" w:hAnsi="Verdana"/>
          <w:b/>
          <w:color w:val="000000"/>
          <w:sz w:val="18"/>
          <w:szCs w:val="18"/>
          <w:u w:val="single"/>
        </w:rPr>
        <w:t>]</w:t>
      </w:r>
    </w:p>
    <w:p w14:paraId="24F84555" w14:textId="77777777" w:rsidR="00056057" w:rsidRPr="00056057" w:rsidRDefault="00056057" w:rsidP="00056057">
      <w:pPr>
        <w:spacing w:line="240" w:lineRule="auto"/>
        <w:jc w:val="center"/>
        <w:rPr>
          <w:rFonts w:ascii="Verdana" w:hAnsi="Verdana"/>
          <w:b/>
          <w:color w:val="000000"/>
          <w:sz w:val="18"/>
          <w:szCs w:val="18"/>
          <w:u w:val="single"/>
        </w:rPr>
      </w:pPr>
    </w:p>
    <w:p w14:paraId="6388A0AC" w14:textId="77777777" w:rsidR="00056057" w:rsidRDefault="00056057" w:rsidP="00056057">
      <w:pPr>
        <w:spacing w:line="240" w:lineRule="auto"/>
        <w:jc w:val="center"/>
        <w:rPr>
          <w:rFonts w:ascii="Verdana" w:hAnsi="Verdana"/>
          <w:b/>
          <w:color w:val="000000"/>
          <w:sz w:val="18"/>
          <w:szCs w:val="18"/>
        </w:rPr>
      </w:pPr>
      <w:r w:rsidRPr="00056057">
        <w:rPr>
          <w:rFonts w:ascii="Verdana" w:hAnsi="Verdana"/>
          <w:b/>
          <w:color w:val="000000"/>
          <w:sz w:val="18"/>
          <w:szCs w:val="18"/>
        </w:rPr>
        <w:t xml:space="preserve">Naar aanleiding van de Europese aanbesteding </w:t>
      </w:r>
      <w:r w:rsidR="008661AF">
        <w:rPr>
          <w:rFonts w:ascii="Verdana" w:hAnsi="Verdana"/>
          <w:b/>
          <w:color w:val="000000"/>
          <w:sz w:val="18"/>
          <w:szCs w:val="18"/>
        </w:rPr>
        <w:t>ICT werkplekken</w:t>
      </w:r>
    </w:p>
    <w:p w14:paraId="0B88DBAD" w14:textId="77777777" w:rsidR="00BE42CC" w:rsidRPr="00BE42CC" w:rsidRDefault="00BE42CC" w:rsidP="00056057">
      <w:pPr>
        <w:spacing w:line="240" w:lineRule="auto"/>
        <w:jc w:val="center"/>
        <w:rPr>
          <w:rFonts w:ascii="Verdana" w:hAnsi="Verdana"/>
          <w:color w:val="000000"/>
          <w:sz w:val="18"/>
          <w:szCs w:val="18"/>
        </w:rPr>
      </w:pPr>
      <w:r>
        <w:rPr>
          <w:rFonts w:ascii="Verdana" w:hAnsi="Verdana"/>
          <w:color w:val="000000"/>
          <w:sz w:val="18"/>
          <w:szCs w:val="18"/>
        </w:rPr>
        <w:t>m</w:t>
      </w:r>
      <w:r w:rsidRPr="00BE42CC">
        <w:rPr>
          <w:rFonts w:ascii="Verdana" w:hAnsi="Verdana"/>
          <w:color w:val="000000"/>
          <w:sz w:val="18"/>
          <w:szCs w:val="18"/>
        </w:rPr>
        <w:t xml:space="preserve">et referentienummer </w:t>
      </w:r>
      <w:r w:rsidRPr="00BE42CC">
        <w:rPr>
          <w:rFonts w:ascii="Verdana" w:hAnsi="Verdana" w:cs="Arial"/>
          <w:bCs/>
          <w:color w:val="000000"/>
          <w:sz w:val="18"/>
          <w:szCs w:val="18"/>
          <w:lang w:eastAsia="nl-NL"/>
        </w:rPr>
        <w:t>EA.201502/RvB</w:t>
      </w:r>
    </w:p>
    <w:p w14:paraId="1C60329F" w14:textId="77777777" w:rsidR="00056057" w:rsidRPr="00056057" w:rsidRDefault="00056057" w:rsidP="00056057">
      <w:pPr>
        <w:spacing w:line="240" w:lineRule="auto"/>
        <w:jc w:val="center"/>
        <w:rPr>
          <w:rFonts w:ascii="Verdana" w:hAnsi="Verdana"/>
          <w:b/>
          <w:color w:val="000000"/>
          <w:sz w:val="18"/>
          <w:szCs w:val="18"/>
        </w:rPr>
      </w:pPr>
    </w:p>
    <w:p w14:paraId="3182CF23" w14:textId="77777777" w:rsidR="00056057" w:rsidRPr="00056057" w:rsidRDefault="00056057" w:rsidP="00056057">
      <w:pPr>
        <w:spacing w:line="240" w:lineRule="auto"/>
        <w:jc w:val="both"/>
        <w:rPr>
          <w:rFonts w:ascii="Verdana" w:hAnsi="Verdana"/>
          <w:b/>
          <w:color w:val="000000"/>
          <w:sz w:val="18"/>
          <w:szCs w:val="18"/>
        </w:rPr>
      </w:pPr>
    </w:p>
    <w:p w14:paraId="02512F3C" w14:textId="77777777" w:rsidR="00056057" w:rsidRPr="00056057" w:rsidRDefault="00056057" w:rsidP="00056057">
      <w:pPr>
        <w:spacing w:line="240" w:lineRule="auto"/>
        <w:rPr>
          <w:rFonts w:ascii="Verdana" w:hAnsi="Verdana"/>
          <w:color w:val="000000"/>
          <w:sz w:val="18"/>
          <w:szCs w:val="18"/>
        </w:rPr>
      </w:pPr>
      <w:r w:rsidRPr="00056057">
        <w:rPr>
          <w:rFonts w:ascii="Verdana" w:hAnsi="Verdana"/>
          <w:color w:val="000000"/>
          <w:sz w:val="18"/>
          <w:szCs w:val="18"/>
        </w:rPr>
        <w:t>DE PARTIJEN</w:t>
      </w:r>
    </w:p>
    <w:p w14:paraId="7F8DC924" w14:textId="77777777" w:rsidR="00056057" w:rsidRPr="00056057" w:rsidRDefault="00056057" w:rsidP="00056057">
      <w:pPr>
        <w:spacing w:line="240" w:lineRule="auto"/>
        <w:rPr>
          <w:rFonts w:ascii="Verdana" w:hAnsi="Verdana"/>
          <w:color w:val="000000"/>
          <w:sz w:val="18"/>
          <w:szCs w:val="18"/>
        </w:rPr>
      </w:pPr>
    </w:p>
    <w:p w14:paraId="7D6A5AB2" w14:textId="77777777" w:rsidR="00056057" w:rsidRPr="00056057" w:rsidRDefault="00BE42CC" w:rsidP="00056057">
      <w:pPr>
        <w:spacing w:line="240" w:lineRule="auto"/>
        <w:rPr>
          <w:rFonts w:ascii="Verdana" w:hAnsi="Verdana"/>
          <w:color w:val="000000"/>
          <w:sz w:val="18"/>
          <w:szCs w:val="18"/>
        </w:rPr>
      </w:pPr>
      <w:r>
        <w:rPr>
          <w:rFonts w:ascii="Verdana" w:hAnsi="Verdana"/>
          <w:color w:val="000000"/>
          <w:sz w:val="18"/>
          <w:szCs w:val="18"/>
        </w:rPr>
        <w:t>Stichting voor Beroepsonderwijs en Volwasseneducatie Westelijk Zuid-Limburg (verkort ROC Leeuwenborgh)</w:t>
      </w:r>
      <w:r w:rsidR="00056057" w:rsidRPr="00056057">
        <w:rPr>
          <w:rFonts w:ascii="Verdana" w:hAnsi="Verdana"/>
          <w:color w:val="000000"/>
          <w:sz w:val="18"/>
          <w:szCs w:val="18"/>
        </w:rPr>
        <w:t xml:space="preserve">, </w:t>
      </w:r>
      <w:r>
        <w:rPr>
          <w:rFonts w:ascii="Verdana" w:hAnsi="Verdana"/>
          <w:color w:val="000000"/>
          <w:sz w:val="18"/>
          <w:szCs w:val="18"/>
        </w:rPr>
        <w:t xml:space="preserve">statutair </w:t>
      </w:r>
      <w:r w:rsidR="00056057" w:rsidRPr="00056057">
        <w:rPr>
          <w:rFonts w:ascii="Verdana" w:hAnsi="Verdana"/>
          <w:color w:val="000000"/>
          <w:sz w:val="18"/>
          <w:szCs w:val="18"/>
        </w:rPr>
        <w:t xml:space="preserve">gevestigd te </w:t>
      </w:r>
      <w:r>
        <w:rPr>
          <w:rFonts w:ascii="Verdana" w:hAnsi="Verdana"/>
          <w:color w:val="000000"/>
          <w:sz w:val="18"/>
          <w:szCs w:val="18"/>
        </w:rPr>
        <w:t xml:space="preserve">Sittard, kantoorhoudend te (6224 DC) Maastricht, aan de </w:t>
      </w:r>
      <w:proofErr w:type="spellStart"/>
      <w:r>
        <w:rPr>
          <w:rFonts w:ascii="Verdana" w:hAnsi="Verdana"/>
          <w:color w:val="000000"/>
          <w:sz w:val="18"/>
          <w:szCs w:val="18"/>
        </w:rPr>
        <w:t>Sibemaweg</w:t>
      </w:r>
      <w:proofErr w:type="spellEnd"/>
      <w:r>
        <w:rPr>
          <w:rFonts w:ascii="Verdana" w:hAnsi="Verdana"/>
          <w:color w:val="000000"/>
          <w:sz w:val="18"/>
          <w:szCs w:val="18"/>
        </w:rPr>
        <w:t xml:space="preserve"> 20,</w:t>
      </w:r>
      <w:r w:rsidR="00056057" w:rsidRPr="00056057">
        <w:rPr>
          <w:rFonts w:ascii="Verdana" w:hAnsi="Verdana"/>
          <w:color w:val="000000"/>
          <w:sz w:val="18"/>
          <w:szCs w:val="18"/>
        </w:rPr>
        <w:t xml:space="preserve"> te dezen rechtsgeldig vertegenwoordigd door </w:t>
      </w:r>
      <w:r w:rsidR="00737F2A">
        <w:rPr>
          <w:rFonts w:ascii="Verdana" w:hAnsi="Verdana"/>
          <w:color w:val="000000"/>
          <w:sz w:val="18"/>
          <w:szCs w:val="18"/>
        </w:rPr>
        <w:t>[</w:t>
      </w:r>
      <w:r w:rsidR="00056057" w:rsidRPr="00056057">
        <w:rPr>
          <w:rFonts w:ascii="Verdana" w:hAnsi="Verdana"/>
          <w:color w:val="000000"/>
          <w:sz w:val="18"/>
          <w:szCs w:val="18"/>
          <w:highlight w:val="yellow"/>
        </w:rPr>
        <w:t>naam</w:t>
      </w:r>
      <w:r w:rsidR="00737F2A">
        <w:rPr>
          <w:rFonts w:ascii="Verdana" w:hAnsi="Verdana"/>
          <w:color w:val="000000"/>
          <w:sz w:val="18"/>
          <w:szCs w:val="18"/>
        </w:rPr>
        <w:t>]</w:t>
      </w:r>
      <w:r w:rsidR="00056057" w:rsidRPr="00056057">
        <w:rPr>
          <w:rFonts w:ascii="Verdana" w:hAnsi="Verdana"/>
          <w:color w:val="000000"/>
          <w:sz w:val="18"/>
          <w:szCs w:val="18"/>
        </w:rPr>
        <w:t xml:space="preserve">, </w:t>
      </w:r>
      <w:r w:rsidR="00737F2A">
        <w:rPr>
          <w:rFonts w:ascii="Verdana" w:hAnsi="Verdana"/>
          <w:color w:val="000000"/>
          <w:sz w:val="18"/>
          <w:szCs w:val="18"/>
        </w:rPr>
        <w:t>[</w:t>
      </w:r>
      <w:r w:rsidR="00056057" w:rsidRPr="00056057">
        <w:rPr>
          <w:rFonts w:ascii="Verdana" w:hAnsi="Verdana"/>
          <w:color w:val="000000"/>
          <w:sz w:val="18"/>
          <w:szCs w:val="18"/>
          <w:highlight w:val="yellow"/>
        </w:rPr>
        <w:t>functie</w:t>
      </w:r>
      <w:r w:rsidR="00737F2A">
        <w:rPr>
          <w:rFonts w:ascii="Verdana" w:hAnsi="Verdana"/>
          <w:color w:val="000000"/>
          <w:sz w:val="18"/>
          <w:szCs w:val="18"/>
        </w:rPr>
        <w:t>]</w:t>
      </w:r>
      <w:r>
        <w:rPr>
          <w:rFonts w:ascii="Verdana" w:hAnsi="Verdana"/>
          <w:color w:val="000000"/>
          <w:sz w:val="18"/>
          <w:szCs w:val="18"/>
        </w:rPr>
        <w:t xml:space="preserve"> (hierna: ‘ROC Leeuwenborgh</w:t>
      </w:r>
      <w:r w:rsidR="00056057" w:rsidRPr="00056057">
        <w:rPr>
          <w:rFonts w:ascii="Verdana" w:hAnsi="Verdana"/>
          <w:color w:val="000000"/>
          <w:sz w:val="18"/>
          <w:szCs w:val="18"/>
        </w:rPr>
        <w:t>’)</w:t>
      </w:r>
    </w:p>
    <w:p w14:paraId="74264FBA" w14:textId="77777777" w:rsidR="00056057" w:rsidRPr="00056057" w:rsidRDefault="00056057" w:rsidP="00056057">
      <w:pPr>
        <w:spacing w:line="240" w:lineRule="auto"/>
        <w:rPr>
          <w:rFonts w:ascii="Verdana" w:hAnsi="Verdana"/>
          <w:color w:val="000000"/>
          <w:sz w:val="18"/>
          <w:szCs w:val="18"/>
        </w:rPr>
      </w:pPr>
    </w:p>
    <w:p w14:paraId="7CCD9684" w14:textId="77777777" w:rsidR="00056057" w:rsidRPr="00056057" w:rsidRDefault="00056057" w:rsidP="00056057">
      <w:pPr>
        <w:spacing w:line="240" w:lineRule="auto"/>
        <w:rPr>
          <w:rFonts w:ascii="Verdana" w:hAnsi="Verdana"/>
          <w:color w:val="000000"/>
          <w:sz w:val="18"/>
          <w:szCs w:val="18"/>
        </w:rPr>
      </w:pPr>
      <w:r w:rsidRPr="00056057">
        <w:rPr>
          <w:rFonts w:ascii="Verdana" w:hAnsi="Verdana"/>
          <w:color w:val="000000"/>
          <w:sz w:val="18"/>
          <w:szCs w:val="18"/>
        </w:rPr>
        <w:t>en</w:t>
      </w:r>
    </w:p>
    <w:p w14:paraId="76144135" w14:textId="77777777" w:rsidR="00056057" w:rsidRPr="00056057" w:rsidRDefault="00056057" w:rsidP="00056057">
      <w:pPr>
        <w:spacing w:line="240" w:lineRule="auto"/>
        <w:rPr>
          <w:rFonts w:ascii="Verdana" w:hAnsi="Verdana"/>
          <w:color w:val="000000"/>
          <w:sz w:val="18"/>
          <w:szCs w:val="18"/>
        </w:rPr>
      </w:pPr>
    </w:p>
    <w:p w14:paraId="021686D1" w14:textId="77777777" w:rsidR="00056057" w:rsidRPr="00056057" w:rsidRDefault="00056057" w:rsidP="00056057">
      <w:pPr>
        <w:spacing w:line="240" w:lineRule="auto"/>
        <w:rPr>
          <w:rFonts w:ascii="Verdana" w:hAnsi="Verdana"/>
          <w:color w:val="000000"/>
          <w:sz w:val="18"/>
          <w:szCs w:val="18"/>
        </w:rPr>
      </w:pPr>
      <w:r w:rsidRPr="00056057">
        <w:rPr>
          <w:rFonts w:ascii="Verdana" w:hAnsi="Verdana"/>
          <w:color w:val="000000"/>
          <w:sz w:val="18"/>
          <w:szCs w:val="18"/>
        </w:rPr>
        <w:t xml:space="preserve">[ </w:t>
      </w:r>
      <w:r w:rsidRPr="00056057">
        <w:rPr>
          <w:rFonts w:ascii="Verdana" w:hAnsi="Verdana"/>
          <w:color w:val="000000"/>
          <w:sz w:val="18"/>
          <w:szCs w:val="18"/>
          <w:highlight w:val="yellow"/>
        </w:rPr>
        <w:t>gegevens leverancier</w:t>
      </w:r>
      <w:r w:rsidRPr="00056057">
        <w:rPr>
          <w:rFonts w:ascii="Verdana" w:hAnsi="Verdana"/>
          <w:color w:val="000000"/>
          <w:sz w:val="18"/>
          <w:szCs w:val="18"/>
        </w:rPr>
        <w:t>] te dezen rechtsgeldig vertegenwoordigd door [</w:t>
      </w:r>
      <w:r w:rsidRPr="00056057">
        <w:rPr>
          <w:rFonts w:ascii="Verdana" w:hAnsi="Verdana"/>
          <w:color w:val="000000"/>
          <w:sz w:val="18"/>
          <w:szCs w:val="18"/>
          <w:highlight w:val="yellow"/>
        </w:rPr>
        <w:t>naam tekenbevoegde</w:t>
      </w:r>
      <w:r w:rsidRPr="00056057">
        <w:rPr>
          <w:rFonts w:ascii="Verdana" w:hAnsi="Verdana"/>
          <w:color w:val="000000"/>
          <w:sz w:val="18"/>
          <w:szCs w:val="18"/>
        </w:rPr>
        <w:t xml:space="preserve">] (hierna: ‘ </w:t>
      </w:r>
      <w:r w:rsidR="00BE42CC" w:rsidRPr="00BE42CC">
        <w:rPr>
          <w:rFonts w:ascii="Verdana" w:hAnsi="Verdana"/>
          <w:color w:val="000000"/>
          <w:sz w:val="18"/>
          <w:szCs w:val="18"/>
          <w:highlight w:val="yellow"/>
        </w:rPr>
        <w:t xml:space="preserve">Naam </w:t>
      </w:r>
      <w:r w:rsidRPr="00BE42CC">
        <w:rPr>
          <w:rFonts w:ascii="Verdana" w:hAnsi="Verdana"/>
          <w:color w:val="000000"/>
          <w:sz w:val="18"/>
          <w:szCs w:val="18"/>
          <w:highlight w:val="yellow"/>
        </w:rPr>
        <w:t>Opdrachtnemer</w:t>
      </w:r>
      <w:r w:rsidRPr="00056057">
        <w:rPr>
          <w:rFonts w:ascii="Verdana" w:hAnsi="Verdana"/>
          <w:color w:val="000000"/>
          <w:sz w:val="18"/>
          <w:szCs w:val="18"/>
        </w:rPr>
        <w:t>’)</w:t>
      </w:r>
    </w:p>
    <w:p w14:paraId="353EBD71" w14:textId="77777777" w:rsidR="00056057" w:rsidRPr="00056057" w:rsidRDefault="00056057" w:rsidP="00056057">
      <w:pPr>
        <w:spacing w:line="240" w:lineRule="auto"/>
        <w:rPr>
          <w:rFonts w:ascii="Verdana" w:hAnsi="Verdana"/>
          <w:color w:val="000000"/>
          <w:sz w:val="18"/>
          <w:szCs w:val="18"/>
        </w:rPr>
      </w:pPr>
    </w:p>
    <w:p w14:paraId="42F676C3" w14:textId="77777777" w:rsidR="00056057" w:rsidRPr="00056057" w:rsidRDefault="00056057" w:rsidP="00056057">
      <w:pPr>
        <w:spacing w:line="240" w:lineRule="auto"/>
        <w:rPr>
          <w:rFonts w:ascii="Verdana" w:hAnsi="Verdana"/>
          <w:color w:val="000000"/>
          <w:sz w:val="18"/>
          <w:szCs w:val="18"/>
        </w:rPr>
      </w:pPr>
      <w:r w:rsidRPr="00056057">
        <w:rPr>
          <w:rFonts w:ascii="Verdana" w:hAnsi="Verdana"/>
          <w:color w:val="000000"/>
          <w:sz w:val="18"/>
          <w:szCs w:val="18"/>
        </w:rPr>
        <w:t>OVERWEGENDE DAT</w:t>
      </w:r>
    </w:p>
    <w:p w14:paraId="0436F81A" w14:textId="77777777" w:rsidR="00056057" w:rsidRPr="00056057" w:rsidRDefault="00056057" w:rsidP="00056057">
      <w:pPr>
        <w:spacing w:line="240" w:lineRule="auto"/>
        <w:rPr>
          <w:rFonts w:ascii="Verdana" w:hAnsi="Verdana"/>
          <w:color w:val="000000"/>
          <w:sz w:val="18"/>
          <w:szCs w:val="18"/>
        </w:rPr>
      </w:pPr>
    </w:p>
    <w:p w14:paraId="4BD8A814" w14:textId="77777777" w:rsidR="00056057" w:rsidRPr="00056057" w:rsidRDefault="00BE42CC" w:rsidP="00F714F3">
      <w:pPr>
        <w:numPr>
          <w:ilvl w:val="0"/>
          <w:numId w:val="18"/>
        </w:numPr>
        <w:tabs>
          <w:tab w:val="clear" w:pos="1080"/>
          <w:tab w:val="num" w:pos="360"/>
        </w:tabs>
        <w:spacing w:line="240" w:lineRule="auto"/>
        <w:ind w:left="360"/>
        <w:rPr>
          <w:rFonts w:ascii="Verdana" w:hAnsi="Verdana"/>
          <w:color w:val="000000"/>
          <w:sz w:val="18"/>
          <w:szCs w:val="18"/>
        </w:rPr>
      </w:pPr>
      <w:r>
        <w:rPr>
          <w:rFonts w:ascii="Verdana" w:hAnsi="Verdana"/>
          <w:color w:val="000000"/>
          <w:sz w:val="18"/>
          <w:szCs w:val="18"/>
        </w:rPr>
        <w:t>ROC Leeuwenborgh</w:t>
      </w:r>
      <w:r w:rsidR="00056057" w:rsidRPr="00056057">
        <w:rPr>
          <w:rFonts w:ascii="Verdana" w:hAnsi="Verdana"/>
          <w:color w:val="000000"/>
          <w:sz w:val="18"/>
          <w:szCs w:val="18"/>
        </w:rPr>
        <w:t xml:space="preserve">, volgens de regels van het Europese aanbestedingsrecht en, meer specifiek, </w:t>
      </w:r>
      <w:r w:rsidR="00430181">
        <w:rPr>
          <w:rFonts w:ascii="Verdana" w:hAnsi="Verdana"/>
          <w:color w:val="000000"/>
          <w:sz w:val="18"/>
          <w:szCs w:val="18"/>
        </w:rPr>
        <w:t>de Aanbestedingswet</w:t>
      </w:r>
      <w:r>
        <w:rPr>
          <w:rFonts w:ascii="Verdana" w:hAnsi="Verdana"/>
          <w:color w:val="000000"/>
          <w:sz w:val="18"/>
          <w:szCs w:val="18"/>
        </w:rPr>
        <w:t xml:space="preserve"> van 1 april 2013 (Stb 2013/57)</w:t>
      </w:r>
      <w:r w:rsidR="00056057" w:rsidRPr="00056057">
        <w:rPr>
          <w:rFonts w:ascii="Verdana" w:hAnsi="Verdana"/>
          <w:color w:val="000000"/>
          <w:sz w:val="18"/>
          <w:szCs w:val="18"/>
        </w:rPr>
        <w:t>, op [</w:t>
      </w:r>
      <w:r w:rsidR="00056057" w:rsidRPr="00056057">
        <w:rPr>
          <w:rFonts w:ascii="Verdana" w:hAnsi="Verdana"/>
          <w:color w:val="000000"/>
          <w:sz w:val="18"/>
          <w:szCs w:val="18"/>
          <w:highlight w:val="yellow"/>
        </w:rPr>
        <w:t>datum]</w:t>
      </w:r>
      <w:r w:rsidR="00056057" w:rsidRPr="00056057">
        <w:rPr>
          <w:rFonts w:ascii="Verdana" w:hAnsi="Verdana"/>
          <w:color w:val="000000"/>
          <w:sz w:val="18"/>
          <w:szCs w:val="18"/>
        </w:rPr>
        <w:t xml:space="preserve"> een aanbestedingsprocedure heeft gestart middels het plaatsen van de Offerteaanvraag op </w:t>
      </w:r>
      <w:r w:rsidR="00056057" w:rsidRPr="00056057">
        <w:rPr>
          <w:rFonts w:ascii="Verdana" w:hAnsi="Verdana"/>
          <w:sz w:val="18"/>
          <w:szCs w:val="18"/>
        </w:rPr>
        <w:t>www.</w:t>
      </w:r>
      <w:r w:rsidR="00430181">
        <w:rPr>
          <w:rFonts w:ascii="Verdana" w:hAnsi="Verdana"/>
          <w:sz w:val="18"/>
          <w:szCs w:val="18"/>
        </w:rPr>
        <w:t>tenderned</w:t>
      </w:r>
      <w:r w:rsidR="00056057" w:rsidRPr="00056057">
        <w:rPr>
          <w:rFonts w:ascii="Verdana" w:hAnsi="Verdana"/>
          <w:sz w:val="18"/>
          <w:szCs w:val="18"/>
        </w:rPr>
        <w:t>.nl</w:t>
      </w:r>
    </w:p>
    <w:p w14:paraId="51B4EEAA" w14:textId="77777777" w:rsidR="00056057" w:rsidRPr="00056057" w:rsidRDefault="00056057" w:rsidP="00056057">
      <w:pPr>
        <w:spacing w:line="240" w:lineRule="auto"/>
        <w:ind w:left="540" w:hanging="180"/>
        <w:rPr>
          <w:rFonts w:ascii="Verdana" w:hAnsi="Verdana"/>
          <w:color w:val="000000"/>
          <w:sz w:val="18"/>
          <w:szCs w:val="18"/>
        </w:rPr>
      </w:pPr>
    </w:p>
    <w:p w14:paraId="2534E313" w14:textId="77777777" w:rsidR="00056057" w:rsidRPr="00056057" w:rsidRDefault="00BE42CC" w:rsidP="00F714F3">
      <w:pPr>
        <w:numPr>
          <w:ilvl w:val="0"/>
          <w:numId w:val="18"/>
        </w:numPr>
        <w:tabs>
          <w:tab w:val="clear" w:pos="1080"/>
          <w:tab w:val="num" w:pos="360"/>
        </w:tabs>
        <w:spacing w:line="240" w:lineRule="auto"/>
        <w:ind w:left="360"/>
        <w:rPr>
          <w:rFonts w:ascii="Verdana" w:hAnsi="Verdana"/>
          <w:color w:val="000000"/>
          <w:sz w:val="18"/>
          <w:szCs w:val="18"/>
        </w:rPr>
      </w:pPr>
      <w:r>
        <w:rPr>
          <w:rFonts w:ascii="Verdana" w:hAnsi="Verdana"/>
          <w:color w:val="000000"/>
          <w:sz w:val="18"/>
          <w:szCs w:val="18"/>
        </w:rPr>
        <w:t>ROC Leeuwenborgh</w:t>
      </w:r>
      <w:r w:rsidR="00056057" w:rsidRPr="00056057">
        <w:rPr>
          <w:rFonts w:ascii="Verdana" w:hAnsi="Verdana"/>
          <w:color w:val="000000"/>
          <w:sz w:val="18"/>
          <w:szCs w:val="18"/>
        </w:rPr>
        <w:t xml:space="preserve">, naar aanleiding van door </w:t>
      </w:r>
      <w:r>
        <w:rPr>
          <w:rFonts w:ascii="Verdana" w:hAnsi="Verdana"/>
          <w:color w:val="000000"/>
          <w:sz w:val="18"/>
          <w:szCs w:val="18"/>
        </w:rPr>
        <w:t>gegadigden</w:t>
      </w:r>
      <w:r w:rsidR="00056057" w:rsidRPr="00056057">
        <w:rPr>
          <w:rFonts w:ascii="Verdana" w:hAnsi="Verdana"/>
          <w:color w:val="000000"/>
          <w:sz w:val="18"/>
          <w:szCs w:val="18"/>
        </w:rPr>
        <w:t xml:space="preserve"> gestelde vragen, een Nota van Inlichtingen heeft samengesteld ter verduidelijking, aanvulling of wijziging van de Offerteaanvraag;</w:t>
      </w:r>
    </w:p>
    <w:p w14:paraId="78F81848" w14:textId="77777777" w:rsidR="00056057" w:rsidRPr="00056057" w:rsidRDefault="00056057" w:rsidP="00056057">
      <w:pPr>
        <w:spacing w:line="240" w:lineRule="auto"/>
        <w:rPr>
          <w:rFonts w:ascii="Verdana" w:hAnsi="Verdana"/>
          <w:color w:val="000000"/>
          <w:sz w:val="18"/>
          <w:szCs w:val="18"/>
          <w:u w:val="single"/>
        </w:rPr>
      </w:pPr>
    </w:p>
    <w:p w14:paraId="60C86DD4" w14:textId="77777777" w:rsidR="00056057" w:rsidRPr="00056057" w:rsidRDefault="00056057" w:rsidP="00F714F3">
      <w:pPr>
        <w:numPr>
          <w:ilvl w:val="0"/>
          <w:numId w:val="18"/>
        </w:numPr>
        <w:tabs>
          <w:tab w:val="clear" w:pos="1080"/>
          <w:tab w:val="num" w:pos="360"/>
        </w:tabs>
        <w:spacing w:line="240" w:lineRule="auto"/>
        <w:ind w:left="360"/>
        <w:rPr>
          <w:rFonts w:ascii="Verdana" w:hAnsi="Verdana"/>
          <w:color w:val="000000"/>
          <w:sz w:val="18"/>
          <w:szCs w:val="18"/>
        </w:rPr>
      </w:pPr>
      <w:r w:rsidRPr="00056057">
        <w:rPr>
          <w:rFonts w:ascii="Verdana" w:hAnsi="Verdana"/>
          <w:color w:val="000000"/>
          <w:sz w:val="18"/>
          <w:szCs w:val="18"/>
        </w:rPr>
        <w:t xml:space="preserve">verschillende Inschrijvers </w:t>
      </w:r>
      <w:r w:rsidR="00BE42CC">
        <w:rPr>
          <w:rFonts w:ascii="Verdana" w:hAnsi="Verdana"/>
          <w:color w:val="000000"/>
          <w:sz w:val="18"/>
          <w:szCs w:val="18"/>
        </w:rPr>
        <w:t xml:space="preserve">op deze Europese aanbesteding </w:t>
      </w:r>
      <w:r w:rsidRPr="00056057">
        <w:rPr>
          <w:rFonts w:ascii="Verdana" w:hAnsi="Verdana"/>
          <w:color w:val="000000"/>
          <w:sz w:val="18"/>
          <w:szCs w:val="18"/>
        </w:rPr>
        <w:t>een aanbod hebben gedaan om de Opdracht uit te voeren;</w:t>
      </w:r>
    </w:p>
    <w:p w14:paraId="042A389C" w14:textId="77777777" w:rsidR="00056057" w:rsidRPr="00056057" w:rsidRDefault="00056057" w:rsidP="00056057">
      <w:pPr>
        <w:spacing w:line="240" w:lineRule="auto"/>
        <w:rPr>
          <w:rFonts w:ascii="Verdana" w:hAnsi="Verdana"/>
          <w:color w:val="000000"/>
          <w:sz w:val="18"/>
          <w:szCs w:val="18"/>
        </w:rPr>
      </w:pPr>
    </w:p>
    <w:p w14:paraId="62CA5CEF" w14:textId="77777777" w:rsidR="00056057" w:rsidRPr="00056057" w:rsidRDefault="00056057" w:rsidP="00F714F3">
      <w:pPr>
        <w:numPr>
          <w:ilvl w:val="0"/>
          <w:numId w:val="18"/>
        </w:numPr>
        <w:tabs>
          <w:tab w:val="clear" w:pos="1080"/>
          <w:tab w:val="num" w:pos="360"/>
        </w:tabs>
        <w:spacing w:line="240" w:lineRule="auto"/>
        <w:ind w:left="360"/>
        <w:rPr>
          <w:rFonts w:ascii="Verdana" w:hAnsi="Verdana"/>
          <w:color w:val="000000"/>
          <w:sz w:val="18"/>
          <w:szCs w:val="18"/>
        </w:rPr>
      </w:pPr>
      <w:r w:rsidRPr="00056057">
        <w:rPr>
          <w:rFonts w:ascii="Verdana" w:hAnsi="Verdana"/>
          <w:color w:val="000000"/>
          <w:sz w:val="18"/>
          <w:szCs w:val="18"/>
        </w:rPr>
        <w:t xml:space="preserve">De Inschrijving van </w:t>
      </w:r>
      <w:r w:rsidR="00BE42CC">
        <w:rPr>
          <w:rFonts w:ascii="Verdana" w:hAnsi="Verdana"/>
          <w:color w:val="000000"/>
          <w:sz w:val="18"/>
          <w:szCs w:val="18"/>
        </w:rPr>
        <w:t>[</w:t>
      </w:r>
      <w:r w:rsidR="00BE42CC" w:rsidRPr="00BE42CC">
        <w:rPr>
          <w:rFonts w:ascii="Verdana" w:hAnsi="Verdana"/>
          <w:color w:val="000000"/>
          <w:sz w:val="18"/>
          <w:szCs w:val="18"/>
          <w:highlight w:val="yellow"/>
        </w:rPr>
        <w:t xml:space="preserve">naam </w:t>
      </w:r>
      <w:r w:rsidRPr="00BE42CC">
        <w:rPr>
          <w:rFonts w:ascii="Verdana" w:hAnsi="Verdana"/>
          <w:color w:val="000000"/>
          <w:sz w:val="18"/>
          <w:szCs w:val="18"/>
          <w:highlight w:val="yellow"/>
        </w:rPr>
        <w:t>Opdrachtnemer</w:t>
      </w:r>
      <w:r w:rsidR="00BE42CC">
        <w:rPr>
          <w:rFonts w:ascii="Verdana" w:hAnsi="Verdana"/>
          <w:color w:val="000000"/>
          <w:sz w:val="18"/>
          <w:szCs w:val="18"/>
        </w:rPr>
        <w:t>]</w:t>
      </w:r>
      <w:r w:rsidRPr="00056057">
        <w:rPr>
          <w:rFonts w:ascii="Verdana" w:hAnsi="Verdana"/>
          <w:color w:val="000000"/>
          <w:sz w:val="18"/>
          <w:szCs w:val="18"/>
        </w:rPr>
        <w:t>, volgens de in de Offerteaanvraag gebezigde gunningscriteria, als economisch meest voordelig aanbod kon worden aangemerkt;</w:t>
      </w:r>
    </w:p>
    <w:p w14:paraId="085C39BC" w14:textId="77777777" w:rsidR="00056057" w:rsidRPr="00056057" w:rsidRDefault="00056057" w:rsidP="00056057">
      <w:pPr>
        <w:spacing w:line="240" w:lineRule="auto"/>
        <w:rPr>
          <w:rFonts w:ascii="Verdana" w:hAnsi="Verdana"/>
          <w:color w:val="000000"/>
          <w:sz w:val="18"/>
          <w:szCs w:val="18"/>
        </w:rPr>
      </w:pPr>
    </w:p>
    <w:p w14:paraId="551F8CE7" w14:textId="77777777" w:rsidR="00056057" w:rsidRPr="00056057" w:rsidRDefault="00BE42CC" w:rsidP="00F714F3">
      <w:pPr>
        <w:numPr>
          <w:ilvl w:val="0"/>
          <w:numId w:val="18"/>
        </w:numPr>
        <w:tabs>
          <w:tab w:val="clear" w:pos="1080"/>
          <w:tab w:val="num" w:pos="360"/>
        </w:tabs>
        <w:spacing w:line="240" w:lineRule="auto"/>
        <w:ind w:left="360"/>
        <w:rPr>
          <w:rFonts w:ascii="Verdana" w:hAnsi="Verdana"/>
          <w:color w:val="000000"/>
          <w:sz w:val="18"/>
          <w:szCs w:val="18"/>
        </w:rPr>
      </w:pPr>
      <w:r>
        <w:rPr>
          <w:rFonts w:ascii="Verdana" w:hAnsi="Verdana"/>
          <w:color w:val="000000"/>
          <w:sz w:val="18"/>
          <w:szCs w:val="18"/>
        </w:rPr>
        <w:t xml:space="preserve">ROC Leeuwenborgh </w:t>
      </w:r>
      <w:r w:rsidR="00056057" w:rsidRPr="00056057">
        <w:rPr>
          <w:rFonts w:ascii="Verdana" w:hAnsi="Verdana"/>
          <w:color w:val="000000"/>
          <w:sz w:val="18"/>
          <w:szCs w:val="18"/>
        </w:rPr>
        <w:t>hierop, met inachtneming van een termijn voor beroep, de Opdracht op [</w:t>
      </w:r>
      <w:r w:rsidR="00056057" w:rsidRPr="00056057">
        <w:rPr>
          <w:rFonts w:ascii="Verdana" w:hAnsi="Verdana"/>
          <w:color w:val="000000"/>
          <w:sz w:val="18"/>
          <w:szCs w:val="18"/>
          <w:highlight w:val="yellow"/>
        </w:rPr>
        <w:t>datum</w:t>
      </w:r>
      <w:r w:rsidR="00056057" w:rsidRPr="00056057">
        <w:rPr>
          <w:rFonts w:ascii="Verdana" w:hAnsi="Verdana"/>
          <w:color w:val="000000"/>
          <w:sz w:val="18"/>
          <w:szCs w:val="18"/>
        </w:rPr>
        <w:t xml:space="preserve">] aan </w:t>
      </w:r>
      <w:r>
        <w:rPr>
          <w:rFonts w:ascii="Verdana" w:hAnsi="Verdana"/>
          <w:color w:val="000000"/>
          <w:sz w:val="18"/>
          <w:szCs w:val="18"/>
        </w:rPr>
        <w:t>[</w:t>
      </w:r>
      <w:r w:rsidRPr="00BE42CC">
        <w:rPr>
          <w:rFonts w:ascii="Verdana" w:hAnsi="Verdana"/>
          <w:color w:val="000000"/>
          <w:sz w:val="18"/>
          <w:szCs w:val="18"/>
          <w:highlight w:val="yellow"/>
        </w:rPr>
        <w:t>naam Opdrachtnemer</w:t>
      </w:r>
      <w:r>
        <w:rPr>
          <w:rFonts w:ascii="Verdana" w:hAnsi="Verdana"/>
          <w:color w:val="000000"/>
          <w:sz w:val="18"/>
          <w:szCs w:val="18"/>
        </w:rPr>
        <w:t xml:space="preserve">] </w:t>
      </w:r>
      <w:r w:rsidR="00056057" w:rsidRPr="00056057">
        <w:rPr>
          <w:rFonts w:ascii="Verdana" w:hAnsi="Verdana"/>
          <w:color w:val="000000"/>
          <w:sz w:val="18"/>
          <w:szCs w:val="18"/>
        </w:rPr>
        <w:t>heeft gegund;</w:t>
      </w:r>
    </w:p>
    <w:p w14:paraId="366D6F2F" w14:textId="77777777" w:rsidR="00056057" w:rsidRPr="00056057" w:rsidRDefault="00056057" w:rsidP="00056057">
      <w:pPr>
        <w:spacing w:line="240" w:lineRule="auto"/>
        <w:rPr>
          <w:rFonts w:ascii="Verdana" w:hAnsi="Verdana"/>
          <w:color w:val="000000"/>
          <w:sz w:val="18"/>
          <w:szCs w:val="18"/>
        </w:rPr>
      </w:pPr>
    </w:p>
    <w:p w14:paraId="1F4F1BD1" w14:textId="77777777" w:rsidR="00056057" w:rsidRPr="00056057" w:rsidRDefault="00056057" w:rsidP="00056057">
      <w:pPr>
        <w:spacing w:line="240" w:lineRule="auto"/>
        <w:rPr>
          <w:rFonts w:ascii="Verdana" w:hAnsi="Verdana"/>
          <w:color w:val="000000"/>
          <w:sz w:val="18"/>
          <w:szCs w:val="18"/>
        </w:rPr>
      </w:pPr>
    </w:p>
    <w:p w14:paraId="38EAEE2D" w14:textId="77777777" w:rsidR="00056057" w:rsidRPr="00056057" w:rsidRDefault="00056057" w:rsidP="00056057">
      <w:pPr>
        <w:spacing w:line="240" w:lineRule="auto"/>
        <w:rPr>
          <w:rFonts w:ascii="Verdana" w:hAnsi="Verdana"/>
          <w:color w:val="000000"/>
          <w:sz w:val="18"/>
          <w:szCs w:val="18"/>
        </w:rPr>
      </w:pPr>
      <w:r w:rsidRPr="00056057">
        <w:rPr>
          <w:rFonts w:ascii="Verdana" w:hAnsi="Verdana"/>
          <w:color w:val="000000"/>
          <w:sz w:val="18"/>
          <w:szCs w:val="18"/>
        </w:rPr>
        <w:t>KOMEN HIERBIJ OVEREEN ALS VOLGT</w:t>
      </w:r>
    </w:p>
    <w:p w14:paraId="27C0189A" w14:textId="77777777" w:rsidR="00056057" w:rsidRPr="00056057" w:rsidRDefault="00056057" w:rsidP="00056057">
      <w:pPr>
        <w:spacing w:line="240" w:lineRule="auto"/>
        <w:jc w:val="both"/>
        <w:rPr>
          <w:rFonts w:ascii="Verdana" w:hAnsi="Verdana"/>
          <w:color w:val="000000"/>
          <w:sz w:val="18"/>
          <w:szCs w:val="18"/>
        </w:rPr>
      </w:pPr>
    </w:p>
    <w:p w14:paraId="0F7CA723" w14:textId="77777777" w:rsidR="00056057" w:rsidRPr="00056057" w:rsidRDefault="00056057" w:rsidP="00056057">
      <w:pPr>
        <w:spacing w:line="240" w:lineRule="auto"/>
        <w:rPr>
          <w:rFonts w:ascii="Verdana" w:hAnsi="Verdana"/>
          <w:b/>
          <w:color w:val="000000"/>
          <w:sz w:val="18"/>
          <w:szCs w:val="18"/>
          <w:u w:val="single"/>
        </w:rPr>
      </w:pPr>
      <w:r w:rsidRPr="00056057">
        <w:rPr>
          <w:rFonts w:ascii="Verdana" w:hAnsi="Verdana"/>
          <w:b/>
          <w:color w:val="000000"/>
          <w:sz w:val="18"/>
          <w:szCs w:val="18"/>
          <w:u w:val="single"/>
        </w:rPr>
        <w:t>Artikel 1: Definities</w:t>
      </w:r>
    </w:p>
    <w:p w14:paraId="3C249F5D" w14:textId="77777777" w:rsidR="00056057" w:rsidRPr="00056057" w:rsidRDefault="00056057" w:rsidP="00056057">
      <w:pPr>
        <w:spacing w:line="240" w:lineRule="auto"/>
        <w:rPr>
          <w:rFonts w:ascii="Verdana" w:hAnsi="Verdana"/>
          <w:b/>
          <w:color w:val="000000"/>
          <w:sz w:val="18"/>
          <w:szCs w:val="18"/>
        </w:rPr>
      </w:pPr>
    </w:p>
    <w:p w14:paraId="64028EB8" w14:textId="77777777" w:rsidR="00056057" w:rsidRPr="00056057" w:rsidRDefault="00056057" w:rsidP="00056057">
      <w:pPr>
        <w:spacing w:line="240" w:lineRule="auto"/>
        <w:ind w:left="2880" w:hanging="2880"/>
        <w:rPr>
          <w:rFonts w:ascii="Verdana" w:hAnsi="Verdana"/>
          <w:color w:val="000000"/>
          <w:sz w:val="18"/>
          <w:szCs w:val="18"/>
        </w:rPr>
      </w:pPr>
      <w:r w:rsidRPr="00056057">
        <w:rPr>
          <w:rFonts w:ascii="Verdana" w:hAnsi="Verdana"/>
          <w:b/>
          <w:color w:val="000000"/>
          <w:sz w:val="18"/>
          <w:szCs w:val="18"/>
        </w:rPr>
        <w:t>Nota van Inlichtingen:</w:t>
      </w:r>
      <w:r w:rsidRPr="00056057">
        <w:rPr>
          <w:rFonts w:ascii="Verdana" w:hAnsi="Verdana"/>
          <w:color w:val="000000"/>
          <w:sz w:val="18"/>
          <w:szCs w:val="18"/>
        </w:rPr>
        <w:tab/>
        <w:t>de nota van inlichtingen d.d. [</w:t>
      </w:r>
      <w:r w:rsidRPr="00056057">
        <w:rPr>
          <w:rFonts w:ascii="Verdana" w:hAnsi="Verdana"/>
          <w:color w:val="000000"/>
          <w:sz w:val="18"/>
          <w:szCs w:val="18"/>
          <w:highlight w:val="yellow"/>
        </w:rPr>
        <w:t>datum],</w:t>
      </w:r>
      <w:r w:rsidRPr="00056057">
        <w:rPr>
          <w:rFonts w:ascii="Verdana" w:hAnsi="Verdana"/>
          <w:color w:val="000000"/>
          <w:sz w:val="18"/>
          <w:szCs w:val="18"/>
        </w:rPr>
        <w:t xml:space="preserve"> zoals opgenomen in Bijlage 2</w:t>
      </w:r>
      <w:r w:rsidR="00BE42CC">
        <w:rPr>
          <w:rFonts w:ascii="Verdana" w:hAnsi="Verdana"/>
          <w:color w:val="000000"/>
          <w:sz w:val="18"/>
          <w:szCs w:val="18"/>
        </w:rPr>
        <w:t xml:space="preserve"> bij deze overeenkomst</w:t>
      </w:r>
      <w:r w:rsidRPr="00056057">
        <w:rPr>
          <w:rFonts w:ascii="Verdana" w:hAnsi="Verdana"/>
          <w:color w:val="000000"/>
          <w:sz w:val="18"/>
          <w:szCs w:val="18"/>
        </w:rPr>
        <w:t>;</w:t>
      </w:r>
    </w:p>
    <w:p w14:paraId="512A242D" w14:textId="77777777" w:rsidR="00056057" w:rsidRPr="00056057" w:rsidRDefault="00056057" w:rsidP="00056057">
      <w:pPr>
        <w:spacing w:line="240" w:lineRule="auto"/>
        <w:rPr>
          <w:rFonts w:ascii="Verdana" w:hAnsi="Verdana"/>
          <w:color w:val="000000"/>
          <w:sz w:val="18"/>
          <w:szCs w:val="18"/>
        </w:rPr>
      </w:pPr>
    </w:p>
    <w:p w14:paraId="58BAAB70" w14:textId="77777777" w:rsidR="00056057" w:rsidRPr="00056057" w:rsidRDefault="00056057" w:rsidP="00056057">
      <w:pPr>
        <w:spacing w:line="240" w:lineRule="auto"/>
        <w:ind w:left="2880" w:hanging="2880"/>
        <w:rPr>
          <w:rFonts w:ascii="Verdana" w:hAnsi="Verdana"/>
          <w:color w:val="000000"/>
          <w:sz w:val="18"/>
          <w:szCs w:val="18"/>
        </w:rPr>
      </w:pPr>
      <w:r w:rsidRPr="00056057">
        <w:rPr>
          <w:rFonts w:ascii="Verdana" w:hAnsi="Verdana"/>
          <w:b/>
          <w:color w:val="000000"/>
          <w:sz w:val="18"/>
          <w:szCs w:val="18"/>
        </w:rPr>
        <w:t>Offerteaanvraag:</w:t>
      </w:r>
      <w:r w:rsidRPr="00056057">
        <w:rPr>
          <w:rFonts w:ascii="Verdana" w:hAnsi="Verdana"/>
          <w:color w:val="000000"/>
          <w:sz w:val="18"/>
          <w:szCs w:val="18"/>
        </w:rPr>
        <w:tab/>
        <w:t xml:space="preserve">de Offerteaanvraag ‘ ………’ met referentienummer </w:t>
      </w:r>
      <w:r w:rsidRPr="00056057">
        <w:rPr>
          <w:rFonts w:ascii="Verdana" w:hAnsi="Verdana"/>
          <w:color w:val="000000"/>
          <w:sz w:val="18"/>
          <w:szCs w:val="18"/>
          <w:highlight w:val="yellow"/>
        </w:rPr>
        <w:t>[nummer</w:t>
      </w:r>
      <w:r w:rsidRPr="00056057">
        <w:rPr>
          <w:rFonts w:ascii="Verdana" w:hAnsi="Verdana"/>
          <w:color w:val="000000"/>
          <w:sz w:val="18"/>
          <w:szCs w:val="18"/>
        </w:rPr>
        <w:t>], zoals opgenomen in Bijlage 1</w:t>
      </w:r>
      <w:r w:rsidR="00BE42CC">
        <w:rPr>
          <w:rFonts w:ascii="Verdana" w:hAnsi="Verdana"/>
          <w:color w:val="000000"/>
          <w:sz w:val="18"/>
          <w:szCs w:val="18"/>
        </w:rPr>
        <w:t xml:space="preserve"> bij deze overeenkomst</w:t>
      </w:r>
      <w:r w:rsidRPr="00056057">
        <w:rPr>
          <w:rFonts w:ascii="Verdana" w:hAnsi="Verdana"/>
          <w:color w:val="000000"/>
          <w:sz w:val="18"/>
          <w:szCs w:val="18"/>
        </w:rPr>
        <w:t xml:space="preserve">; </w:t>
      </w:r>
    </w:p>
    <w:p w14:paraId="0C4FC068" w14:textId="77777777" w:rsidR="00056057" w:rsidRPr="00056057" w:rsidRDefault="00056057" w:rsidP="00056057">
      <w:pPr>
        <w:spacing w:line="240" w:lineRule="auto"/>
        <w:ind w:left="2160" w:hanging="2160"/>
        <w:rPr>
          <w:rFonts w:ascii="Verdana" w:hAnsi="Verdana"/>
          <w:color w:val="000000"/>
          <w:sz w:val="18"/>
          <w:szCs w:val="18"/>
        </w:rPr>
      </w:pPr>
    </w:p>
    <w:p w14:paraId="6A950BA7" w14:textId="77777777" w:rsidR="00056057" w:rsidRPr="00056057" w:rsidRDefault="00056057" w:rsidP="00056057">
      <w:pPr>
        <w:spacing w:line="240" w:lineRule="auto"/>
        <w:ind w:left="2160" w:hanging="2160"/>
        <w:rPr>
          <w:rFonts w:ascii="Verdana" w:hAnsi="Verdana"/>
          <w:color w:val="000000"/>
          <w:sz w:val="18"/>
          <w:szCs w:val="18"/>
        </w:rPr>
      </w:pPr>
      <w:r w:rsidRPr="00056057">
        <w:rPr>
          <w:rFonts w:ascii="Verdana" w:hAnsi="Verdana"/>
          <w:b/>
          <w:color w:val="000000"/>
          <w:sz w:val="18"/>
          <w:szCs w:val="18"/>
        </w:rPr>
        <w:t>Opdracht:</w:t>
      </w:r>
      <w:r w:rsidRPr="00056057">
        <w:rPr>
          <w:rFonts w:ascii="Verdana" w:hAnsi="Verdana"/>
          <w:color w:val="000000"/>
          <w:sz w:val="18"/>
          <w:szCs w:val="18"/>
        </w:rPr>
        <w:tab/>
      </w:r>
      <w:r w:rsidRPr="00056057">
        <w:rPr>
          <w:rFonts w:ascii="Verdana" w:hAnsi="Verdana"/>
          <w:color w:val="000000"/>
          <w:sz w:val="18"/>
          <w:szCs w:val="18"/>
        </w:rPr>
        <w:tab/>
        <w:t>de werkzaamheden als omschreven in artikel 2;</w:t>
      </w:r>
    </w:p>
    <w:p w14:paraId="72ECF682" w14:textId="77777777" w:rsidR="00056057" w:rsidRPr="00056057" w:rsidRDefault="00056057" w:rsidP="00056057">
      <w:pPr>
        <w:spacing w:line="240" w:lineRule="auto"/>
        <w:ind w:left="2160" w:hanging="2160"/>
        <w:rPr>
          <w:rFonts w:ascii="Verdana" w:hAnsi="Verdana"/>
          <w:color w:val="000000"/>
          <w:sz w:val="18"/>
          <w:szCs w:val="18"/>
        </w:rPr>
      </w:pPr>
    </w:p>
    <w:p w14:paraId="07B9C833" w14:textId="77777777" w:rsidR="00056057" w:rsidRPr="00056057" w:rsidRDefault="00056057" w:rsidP="00056057">
      <w:pPr>
        <w:spacing w:line="240" w:lineRule="auto"/>
        <w:ind w:left="2880" w:hanging="2880"/>
        <w:rPr>
          <w:rFonts w:ascii="Verdana" w:hAnsi="Verdana"/>
          <w:color w:val="000000"/>
          <w:sz w:val="18"/>
          <w:szCs w:val="18"/>
        </w:rPr>
      </w:pPr>
      <w:r w:rsidRPr="00056057">
        <w:rPr>
          <w:rFonts w:ascii="Verdana" w:hAnsi="Verdana"/>
          <w:b/>
          <w:color w:val="000000"/>
          <w:sz w:val="18"/>
          <w:szCs w:val="18"/>
        </w:rPr>
        <w:t>Inschrijving:</w:t>
      </w:r>
      <w:r w:rsidRPr="00056057">
        <w:rPr>
          <w:rFonts w:ascii="Verdana" w:hAnsi="Verdana"/>
          <w:color w:val="000000"/>
          <w:sz w:val="18"/>
          <w:szCs w:val="18"/>
        </w:rPr>
        <w:tab/>
        <w:t xml:space="preserve">het schriftelijke aanbod van </w:t>
      </w:r>
      <w:r w:rsidR="00BE42CC">
        <w:rPr>
          <w:rFonts w:ascii="Verdana" w:hAnsi="Verdana"/>
          <w:color w:val="000000"/>
          <w:sz w:val="18"/>
          <w:szCs w:val="18"/>
        </w:rPr>
        <w:t>[</w:t>
      </w:r>
      <w:r w:rsidR="00BE42CC" w:rsidRPr="00BE42CC">
        <w:rPr>
          <w:rFonts w:ascii="Verdana" w:hAnsi="Verdana"/>
          <w:color w:val="000000"/>
          <w:sz w:val="18"/>
          <w:szCs w:val="18"/>
          <w:highlight w:val="yellow"/>
        </w:rPr>
        <w:t>naam Opdrachtnemer</w:t>
      </w:r>
      <w:r w:rsidR="00BE42CC">
        <w:rPr>
          <w:rFonts w:ascii="Verdana" w:hAnsi="Verdana"/>
          <w:color w:val="000000"/>
          <w:sz w:val="18"/>
          <w:szCs w:val="18"/>
        </w:rPr>
        <w:t>]</w:t>
      </w:r>
      <w:r w:rsidRPr="00056057">
        <w:rPr>
          <w:rFonts w:ascii="Verdana" w:hAnsi="Verdana"/>
          <w:color w:val="000000"/>
          <w:sz w:val="18"/>
          <w:szCs w:val="18"/>
        </w:rPr>
        <w:t xml:space="preserve"> d.d. [</w:t>
      </w:r>
      <w:r w:rsidRPr="00056057">
        <w:rPr>
          <w:rFonts w:ascii="Verdana" w:hAnsi="Verdana"/>
          <w:color w:val="000000"/>
          <w:sz w:val="18"/>
          <w:szCs w:val="18"/>
          <w:highlight w:val="yellow"/>
        </w:rPr>
        <w:t>datum</w:t>
      </w:r>
      <w:r w:rsidRPr="00056057">
        <w:rPr>
          <w:rFonts w:ascii="Verdana" w:hAnsi="Verdana"/>
          <w:color w:val="000000"/>
          <w:sz w:val="18"/>
          <w:szCs w:val="18"/>
        </w:rPr>
        <w:t>], met referentienummer [</w:t>
      </w:r>
      <w:r w:rsidRPr="00056057">
        <w:rPr>
          <w:rFonts w:ascii="Verdana" w:hAnsi="Verdana"/>
          <w:color w:val="000000"/>
          <w:sz w:val="18"/>
          <w:szCs w:val="18"/>
          <w:highlight w:val="yellow"/>
        </w:rPr>
        <w:t>nummer</w:t>
      </w:r>
      <w:r w:rsidRPr="00056057">
        <w:rPr>
          <w:rFonts w:ascii="Verdana" w:hAnsi="Verdana"/>
          <w:color w:val="000000"/>
          <w:sz w:val="18"/>
          <w:szCs w:val="18"/>
        </w:rPr>
        <w:t>], zoals opgenomen in Bijlage 3</w:t>
      </w:r>
      <w:r w:rsidR="00BE42CC">
        <w:rPr>
          <w:rFonts w:ascii="Verdana" w:hAnsi="Verdana"/>
          <w:color w:val="000000"/>
          <w:sz w:val="18"/>
          <w:szCs w:val="18"/>
        </w:rPr>
        <w:t xml:space="preserve"> bij deze overeenkomst</w:t>
      </w:r>
      <w:r w:rsidRPr="00056057">
        <w:rPr>
          <w:rFonts w:ascii="Verdana" w:hAnsi="Verdana"/>
          <w:color w:val="000000"/>
          <w:sz w:val="18"/>
          <w:szCs w:val="18"/>
        </w:rPr>
        <w:t>;</w:t>
      </w:r>
    </w:p>
    <w:p w14:paraId="7D420073" w14:textId="77777777" w:rsidR="00056057" w:rsidRPr="00056057" w:rsidRDefault="00056057" w:rsidP="00056057">
      <w:pPr>
        <w:spacing w:line="240" w:lineRule="auto"/>
        <w:ind w:left="2160" w:hanging="2160"/>
        <w:rPr>
          <w:rFonts w:ascii="Verdana" w:hAnsi="Verdana"/>
          <w:color w:val="000000"/>
          <w:sz w:val="18"/>
          <w:szCs w:val="18"/>
        </w:rPr>
      </w:pPr>
    </w:p>
    <w:p w14:paraId="68183742" w14:textId="77777777" w:rsidR="000F3039" w:rsidRDefault="000F3039" w:rsidP="00056057">
      <w:pPr>
        <w:spacing w:line="240" w:lineRule="auto"/>
        <w:ind w:left="2160" w:hanging="2160"/>
        <w:jc w:val="both"/>
        <w:rPr>
          <w:rFonts w:ascii="Verdana" w:hAnsi="Verdana"/>
          <w:b/>
          <w:color w:val="000000"/>
          <w:sz w:val="18"/>
          <w:szCs w:val="18"/>
          <w:u w:val="single"/>
        </w:rPr>
      </w:pPr>
    </w:p>
    <w:p w14:paraId="040CC602" w14:textId="77777777" w:rsidR="00BE42CC" w:rsidRDefault="00BE42CC" w:rsidP="00056057">
      <w:pPr>
        <w:spacing w:line="240" w:lineRule="auto"/>
        <w:ind w:left="2160" w:hanging="2160"/>
        <w:jc w:val="both"/>
        <w:rPr>
          <w:rFonts w:ascii="Verdana" w:hAnsi="Verdana"/>
          <w:b/>
          <w:color w:val="000000"/>
          <w:sz w:val="18"/>
          <w:szCs w:val="18"/>
          <w:u w:val="single"/>
        </w:rPr>
      </w:pPr>
    </w:p>
    <w:p w14:paraId="7914E4D5" w14:textId="77777777" w:rsidR="00BE42CC" w:rsidRDefault="00BE42CC" w:rsidP="00056057">
      <w:pPr>
        <w:spacing w:line="240" w:lineRule="auto"/>
        <w:ind w:left="2160" w:hanging="2160"/>
        <w:jc w:val="both"/>
        <w:rPr>
          <w:rFonts w:ascii="Verdana" w:hAnsi="Verdana"/>
          <w:b/>
          <w:color w:val="000000"/>
          <w:sz w:val="18"/>
          <w:szCs w:val="18"/>
          <w:u w:val="single"/>
        </w:rPr>
      </w:pPr>
    </w:p>
    <w:p w14:paraId="319BC2BB" w14:textId="77777777" w:rsidR="00056057" w:rsidRPr="00056057" w:rsidRDefault="00056057" w:rsidP="00056057">
      <w:pPr>
        <w:spacing w:line="240" w:lineRule="auto"/>
        <w:ind w:left="2160" w:hanging="2160"/>
        <w:jc w:val="both"/>
        <w:rPr>
          <w:rFonts w:ascii="Verdana" w:hAnsi="Verdana"/>
          <w:b/>
          <w:color w:val="000000"/>
          <w:sz w:val="18"/>
          <w:szCs w:val="18"/>
          <w:u w:val="single"/>
        </w:rPr>
      </w:pPr>
      <w:r w:rsidRPr="00056057">
        <w:rPr>
          <w:rFonts w:ascii="Verdana" w:hAnsi="Verdana"/>
          <w:b/>
          <w:color w:val="000000"/>
          <w:sz w:val="18"/>
          <w:szCs w:val="18"/>
          <w:u w:val="single"/>
        </w:rPr>
        <w:lastRenderedPageBreak/>
        <w:t>Artikel 2: De Opdracht</w:t>
      </w:r>
    </w:p>
    <w:p w14:paraId="3F8A4372" w14:textId="77777777" w:rsidR="00056057" w:rsidRPr="00056057" w:rsidRDefault="00056057" w:rsidP="00056057">
      <w:pPr>
        <w:spacing w:line="240" w:lineRule="auto"/>
        <w:ind w:left="2160" w:hanging="2160"/>
        <w:jc w:val="both"/>
        <w:rPr>
          <w:rFonts w:ascii="Verdana" w:hAnsi="Verdana"/>
          <w:color w:val="000000"/>
          <w:sz w:val="18"/>
          <w:szCs w:val="18"/>
        </w:rPr>
      </w:pPr>
    </w:p>
    <w:p w14:paraId="364A3924" w14:textId="77777777" w:rsidR="00651981" w:rsidRDefault="00BE42CC" w:rsidP="00056057">
      <w:pPr>
        <w:spacing w:line="240" w:lineRule="auto"/>
        <w:ind w:left="720" w:hanging="720"/>
        <w:rPr>
          <w:rFonts w:ascii="Verdana" w:hAnsi="Verdana"/>
          <w:color w:val="000000"/>
          <w:sz w:val="18"/>
          <w:szCs w:val="18"/>
        </w:rPr>
      </w:pPr>
      <w:r>
        <w:rPr>
          <w:rFonts w:ascii="Verdana" w:hAnsi="Verdana"/>
          <w:color w:val="000000"/>
          <w:sz w:val="18"/>
          <w:szCs w:val="18"/>
        </w:rPr>
        <w:t>[</w:t>
      </w:r>
      <w:r w:rsidRPr="00BE42CC">
        <w:rPr>
          <w:rFonts w:ascii="Verdana" w:hAnsi="Verdana"/>
          <w:color w:val="000000"/>
          <w:sz w:val="18"/>
          <w:szCs w:val="18"/>
          <w:highlight w:val="yellow"/>
        </w:rPr>
        <w:t>naam Opdrachtnemer</w:t>
      </w:r>
      <w:r>
        <w:rPr>
          <w:rFonts w:ascii="Verdana" w:hAnsi="Verdana"/>
          <w:color w:val="000000"/>
          <w:sz w:val="18"/>
          <w:szCs w:val="18"/>
        </w:rPr>
        <w:t xml:space="preserve">] </w:t>
      </w:r>
      <w:r w:rsidR="00056057" w:rsidRPr="00056057">
        <w:rPr>
          <w:rFonts w:ascii="Verdana" w:hAnsi="Verdana"/>
          <w:color w:val="000000"/>
          <w:sz w:val="18"/>
          <w:szCs w:val="18"/>
        </w:rPr>
        <w:t xml:space="preserve">zal voor de </w:t>
      </w:r>
      <w:r>
        <w:rPr>
          <w:rFonts w:ascii="Verdana" w:hAnsi="Verdana"/>
          <w:color w:val="000000"/>
          <w:sz w:val="18"/>
          <w:szCs w:val="18"/>
        </w:rPr>
        <w:t xml:space="preserve">duur van de </w:t>
      </w:r>
      <w:r w:rsidR="00651981">
        <w:rPr>
          <w:rFonts w:ascii="Verdana" w:hAnsi="Verdana"/>
          <w:color w:val="000000"/>
          <w:sz w:val="18"/>
          <w:szCs w:val="18"/>
        </w:rPr>
        <w:t>raam</w:t>
      </w:r>
      <w:r>
        <w:rPr>
          <w:rFonts w:ascii="Verdana" w:hAnsi="Verdana"/>
          <w:color w:val="000000"/>
          <w:sz w:val="18"/>
          <w:szCs w:val="18"/>
        </w:rPr>
        <w:t>o</w:t>
      </w:r>
      <w:r w:rsidR="00056057" w:rsidRPr="00056057">
        <w:rPr>
          <w:rFonts w:ascii="Verdana" w:hAnsi="Verdana"/>
          <w:color w:val="000000"/>
          <w:sz w:val="18"/>
          <w:szCs w:val="18"/>
        </w:rPr>
        <w:t xml:space="preserve">vereenkomst als vermeld in artikel 4, </w:t>
      </w:r>
    </w:p>
    <w:p w14:paraId="587EF3EA" w14:textId="77777777" w:rsidR="00BE42CC" w:rsidRDefault="00056057" w:rsidP="00056057">
      <w:pPr>
        <w:spacing w:line="240" w:lineRule="auto"/>
        <w:ind w:left="720" w:hanging="720"/>
        <w:rPr>
          <w:rFonts w:ascii="Verdana" w:hAnsi="Verdana"/>
          <w:color w:val="000000"/>
          <w:sz w:val="18"/>
          <w:szCs w:val="18"/>
        </w:rPr>
      </w:pPr>
      <w:r w:rsidRPr="00056057">
        <w:rPr>
          <w:rFonts w:ascii="Verdana" w:hAnsi="Verdana"/>
          <w:color w:val="000000"/>
          <w:sz w:val="18"/>
          <w:szCs w:val="18"/>
        </w:rPr>
        <w:t>de werkzaamheden uitvoeren conform de Offerteaanvraag</w:t>
      </w:r>
      <w:r w:rsidR="00BE42CC">
        <w:rPr>
          <w:rFonts w:ascii="Verdana" w:hAnsi="Verdana"/>
          <w:color w:val="000000"/>
          <w:sz w:val="18"/>
          <w:szCs w:val="18"/>
        </w:rPr>
        <w:t xml:space="preserve">. De essentie van deze </w:t>
      </w:r>
    </w:p>
    <w:p w14:paraId="1960500C" w14:textId="77777777" w:rsidR="00056057" w:rsidRPr="00056057" w:rsidRDefault="00BE42CC" w:rsidP="00056057">
      <w:pPr>
        <w:spacing w:line="240" w:lineRule="auto"/>
        <w:ind w:left="720" w:hanging="720"/>
        <w:rPr>
          <w:rFonts w:ascii="Verdana" w:hAnsi="Verdana"/>
          <w:color w:val="000000"/>
          <w:sz w:val="18"/>
          <w:szCs w:val="18"/>
        </w:rPr>
      </w:pPr>
      <w:r>
        <w:rPr>
          <w:rFonts w:ascii="Verdana" w:hAnsi="Verdana"/>
          <w:color w:val="000000"/>
          <w:sz w:val="18"/>
          <w:szCs w:val="18"/>
        </w:rPr>
        <w:t>werkzaamheden is als volgt:</w:t>
      </w:r>
    </w:p>
    <w:p w14:paraId="1EEB8F63" w14:textId="77777777" w:rsidR="00056057" w:rsidRPr="00056057" w:rsidRDefault="00056057" w:rsidP="00BE42CC">
      <w:pPr>
        <w:spacing w:line="240" w:lineRule="auto"/>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r>
    </w:p>
    <w:p w14:paraId="4DE89731" w14:textId="77777777" w:rsidR="00056057" w:rsidRPr="00056057" w:rsidRDefault="00056057" w:rsidP="00BE42CC">
      <w:pPr>
        <w:spacing w:line="240" w:lineRule="auto"/>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r>
    </w:p>
    <w:p w14:paraId="6EFCFE8D" w14:textId="77777777" w:rsidR="00056057" w:rsidRPr="00056057" w:rsidRDefault="00056057" w:rsidP="00BE42CC">
      <w:pPr>
        <w:spacing w:line="240" w:lineRule="auto"/>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r>
    </w:p>
    <w:p w14:paraId="7ABE598F" w14:textId="77777777" w:rsidR="00056057" w:rsidRPr="00056057" w:rsidRDefault="00056057" w:rsidP="00056057">
      <w:pPr>
        <w:spacing w:line="240" w:lineRule="auto"/>
        <w:ind w:left="2160" w:hanging="2160"/>
        <w:rPr>
          <w:rFonts w:ascii="Verdana" w:hAnsi="Verdana"/>
          <w:color w:val="000000"/>
          <w:sz w:val="18"/>
          <w:szCs w:val="18"/>
        </w:rPr>
      </w:pPr>
    </w:p>
    <w:p w14:paraId="737ECA58" w14:textId="77777777" w:rsidR="00056057" w:rsidRPr="00056057" w:rsidRDefault="00056057" w:rsidP="00056057">
      <w:pPr>
        <w:spacing w:line="240" w:lineRule="auto"/>
        <w:ind w:left="2160" w:hanging="2160"/>
        <w:rPr>
          <w:rFonts w:ascii="Verdana" w:hAnsi="Verdana"/>
          <w:b/>
          <w:color w:val="000000"/>
          <w:sz w:val="18"/>
          <w:szCs w:val="18"/>
          <w:u w:val="single"/>
        </w:rPr>
      </w:pPr>
      <w:r w:rsidRPr="00056057">
        <w:rPr>
          <w:rFonts w:ascii="Verdana" w:hAnsi="Verdana"/>
          <w:b/>
          <w:color w:val="000000"/>
          <w:sz w:val="18"/>
          <w:szCs w:val="18"/>
          <w:u w:val="single"/>
        </w:rPr>
        <w:t>Artikel 3: De vergoeding</w:t>
      </w:r>
    </w:p>
    <w:p w14:paraId="6225747F" w14:textId="77777777" w:rsidR="00056057" w:rsidRPr="00056057" w:rsidRDefault="00056057" w:rsidP="00056057">
      <w:pPr>
        <w:spacing w:line="240" w:lineRule="auto"/>
        <w:ind w:left="2160" w:hanging="2160"/>
        <w:jc w:val="both"/>
        <w:rPr>
          <w:rFonts w:ascii="Verdana" w:hAnsi="Verdana"/>
          <w:color w:val="000000"/>
          <w:sz w:val="18"/>
          <w:szCs w:val="18"/>
        </w:rPr>
      </w:pPr>
    </w:p>
    <w:p w14:paraId="51F326F2" w14:textId="77777777" w:rsidR="00056057" w:rsidRPr="00056057" w:rsidRDefault="00056057" w:rsidP="0085120B">
      <w:pPr>
        <w:spacing w:line="240" w:lineRule="auto"/>
        <w:rPr>
          <w:rFonts w:ascii="Verdana" w:hAnsi="Verdana"/>
          <w:color w:val="000000"/>
          <w:sz w:val="18"/>
          <w:szCs w:val="18"/>
        </w:rPr>
      </w:pPr>
      <w:r w:rsidRPr="00056057">
        <w:rPr>
          <w:rFonts w:ascii="Verdana" w:hAnsi="Verdana"/>
          <w:color w:val="000000"/>
          <w:sz w:val="18"/>
          <w:szCs w:val="18"/>
        </w:rPr>
        <w:t xml:space="preserve">De Opdracht zal worden uitgevoerd tegen betaling van de bedragen </w:t>
      </w:r>
      <w:r w:rsidR="0085120B">
        <w:rPr>
          <w:rFonts w:ascii="Verdana" w:hAnsi="Verdana"/>
          <w:color w:val="000000"/>
          <w:sz w:val="18"/>
          <w:szCs w:val="18"/>
        </w:rPr>
        <w:t xml:space="preserve">en opslagpercentage op de inkoopprijs </w:t>
      </w:r>
      <w:r w:rsidRPr="00056057">
        <w:rPr>
          <w:rFonts w:ascii="Verdana" w:hAnsi="Verdana"/>
          <w:color w:val="000000"/>
          <w:sz w:val="18"/>
          <w:szCs w:val="18"/>
        </w:rPr>
        <w:t xml:space="preserve">zoals aangegeven in de door </w:t>
      </w:r>
      <w:r w:rsidR="00651981">
        <w:rPr>
          <w:rFonts w:ascii="Verdana" w:hAnsi="Verdana"/>
          <w:color w:val="000000"/>
          <w:sz w:val="18"/>
          <w:szCs w:val="18"/>
        </w:rPr>
        <w:t>[</w:t>
      </w:r>
      <w:r w:rsidR="00651981" w:rsidRPr="00BE42CC">
        <w:rPr>
          <w:rFonts w:ascii="Verdana" w:hAnsi="Verdana"/>
          <w:color w:val="000000"/>
          <w:sz w:val="18"/>
          <w:szCs w:val="18"/>
          <w:highlight w:val="yellow"/>
        </w:rPr>
        <w:t>naam Opdrachtnemer</w:t>
      </w:r>
      <w:r w:rsidR="00651981">
        <w:rPr>
          <w:rFonts w:ascii="Verdana" w:hAnsi="Verdana"/>
          <w:color w:val="000000"/>
          <w:sz w:val="18"/>
          <w:szCs w:val="18"/>
        </w:rPr>
        <w:t xml:space="preserve">] </w:t>
      </w:r>
      <w:r w:rsidRPr="00056057">
        <w:rPr>
          <w:rFonts w:ascii="Verdana" w:hAnsi="Verdana"/>
          <w:color w:val="000000"/>
          <w:sz w:val="18"/>
          <w:szCs w:val="18"/>
        </w:rPr>
        <w:t>ingevulde……</w:t>
      </w:r>
    </w:p>
    <w:p w14:paraId="7829E096" w14:textId="77777777" w:rsidR="00056057" w:rsidRPr="00056057" w:rsidRDefault="00056057" w:rsidP="00056057">
      <w:pPr>
        <w:spacing w:line="240" w:lineRule="auto"/>
        <w:ind w:left="2160" w:hanging="2160"/>
        <w:jc w:val="both"/>
        <w:rPr>
          <w:rFonts w:ascii="Verdana" w:hAnsi="Verdana"/>
          <w:color w:val="000000"/>
          <w:sz w:val="18"/>
          <w:szCs w:val="18"/>
        </w:rPr>
      </w:pPr>
    </w:p>
    <w:p w14:paraId="7999D00D" w14:textId="77777777" w:rsidR="00056057" w:rsidRPr="00056057" w:rsidRDefault="00056057" w:rsidP="00056057">
      <w:pPr>
        <w:spacing w:line="240" w:lineRule="auto"/>
        <w:ind w:left="2160" w:hanging="2160"/>
        <w:jc w:val="both"/>
        <w:rPr>
          <w:rFonts w:ascii="Verdana" w:hAnsi="Verdana"/>
          <w:b/>
          <w:color w:val="000000"/>
          <w:sz w:val="18"/>
          <w:szCs w:val="18"/>
          <w:u w:val="single"/>
        </w:rPr>
      </w:pPr>
      <w:r w:rsidRPr="00056057">
        <w:rPr>
          <w:rFonts w:ascii="Verdana" w:hAnsi="Verdana"/>
          <w:b/>
          <w:color w:val="000000"/>
          <w:sz w:val="18"/>
          <w:szCs w:val="18"/>
          <w:u w:val="single"/>
        </w:rPr>
        <w:t xml:space="preserve">Artikel 4: Duur van de </w:t>
      </w:r>
      <w:r w:rsidR="00651981">
        <w:rPr>
          <w:rFonts w:ascii="Verdana" w:hAnsi="Verdana"/>
          <w:b/>
          <w:color w:val="000000"/>
          <w:sz w:val="18"/>
          <w:szCs w:val="18"/>
          <w:u w:val="single"/>
        </w:rPr>
        <w:t>raam</w:t>
      </w:r>
      <w:r w:rsidRPr="00056057">
        <w:rPr>
          <w:rFonts w:ascii="Verdana" w:hAnsi="Verdana"/>
          <w:b/>
          <w:color w:val="000000"/>
          <w:sz w:val="18"/>
          <w:szCs w:val="18"/>
          <w:u w:val="single"/>
        </w:rPr>
        <w:t>overeenkomst</w:t>
      </w:r>
    </w:p>
    <w:p w14:paraId="1CCF82C7" w14:textId="77777777" w:rsidR="00056057" w:rsidRPr="00056057" w:rsidRDefault="00056057" w:rsidP="00056057">
      <w:pPr>
        <w:spacing w:line="240" w:lineRule="auto"/>
        <w:ind w:left="2160" w:hanging="2160"/>
        <w:jc w:val="both"/>
        <w:rPr>
          <w:rFonts w:ascii="Verdana" w:hAnsi="Verdana"/>
          <w:b/>
          <w:color w:val="000000"/>
          <w:sz w:val="18"/>
          <w:szCs w:val="18"/>
          <w:u w:val="single"/>
        </w:rPr>
      </w:pPr>
    </w:p>
    <w:p w14:paraId="5FD8D01A" w14:textId="77777777" w:rsidR="00056057" w:rsidRPr="00056057" w:rsidRDefault="00651981" w:rsidP="00F714F3">
      <w:pPr>
        <w:numPr>
          <w:ilvl w:val="1"/>
          <w:numId w:val="19"/>
        </w:numPr>
        <w:spacing w:line="240" w:lineRule="auto"/>
        <w:rPr>
          <w:rFonts w:ascii="Verdana" w:hAnsi="Verdana"/>
          <w:color w:val="000000"/>
          <w:sz w:val="18"/>
          <w:szCs w:val="18"/>
        </w:rPr>
      </w:pPr>
      <w:r>
        <w:rPr>
          <w:rFonts w:ascii="Verdana" w:hAnsi="Verdana"/>
          <w:color w:val="000000"/>
          <w:sz w:val="18"/>
          <w:szCs w:val="18"/>
        </w:rPr>
        <w:tab/>
        <w:t>Deze raam</w:t>
      </w:r>
      <w:r w:rsidR="00056057" w:rsidRPr="00056057">
        <w:rPr>
          <w:rFonts w:ascii="Verdana" w:hAnsi="Verdana"/>
          <w:color w:val="000000"/>
          <w:sz w:val="18"/>
          <w:szCs w:val="18"/>
        </w:rPr>
        <w:t>overeenkomst gaat in op [</w:t>
      </w:r>
      <w:r w:rsidR="00056057" w:rsidRPr="00056057">
        <w:rPr>
          <w:rFonts w:ascii="Verdana" w:hAnsi="Verdana"/>
          <w:color w:val="000000"/>
          <w:sz w:val="18"/>
          <w:szCs w:val="18"/>
          <w:highlight w:val="yellow"/>
        </w:rPr>
        <w:t>datum</w:t>
      </w:r>
      <w:r w:rsidR="00056057" w:rsidRPr="00056057">
        <w:rPr>
          <w:rFonts w:ascii="Verdana" w:hAnsi="Verdana"/>
          <w:color w:val="000000"/>
          <w:sz w:val="18"/>
          <w:szCs w:val="18"/>
        </w:rPr>
        <w:t>], voor de duur van [</w:t>
      </w:r>
      <w:r w:rsidR="00056057" w:rsidRPr="00056057">
        <w:rPr>
          <w:rFonts w:ascii="Verdana" w:hAnsi="Verdana"/>
          <w:color w:val="000000"/>
          <w:sz w:val="18"/>
          <w:szCs w:val="18"/>
          <w:highlight w:val="yellow"/>
        </w:rPr>
        <w:t>aantal</w:t>
      </w:r>
      <w:r w:rsidR="00056057" w:rsidRPr="00056057">
        <w:rPr>
          <w:rFonts w:ascii="Verdana" w:hAnsi="Verdana"/>
          <w:color w:val="000000"/>
          <w:sz w:val="18"/>
          <w:szCs w:val="18"/>
        </w:rPr>
        <w:t xml:space="preserve">] </w:t>
      </w:r>
    </w:p>
    <w:p w14:paraId="1BB45E0C" w14:textId="77777777" w:rsidR="00056057" w:rsidRPr="00056057" w:rsidRDefault="00056057" w:rsidP="00056057">
      <w:pPr>
        <w:spacing w:line="240" w:lineRule="auto"/>
        <w:ind w:left="720"/>
        <w:rPr>
          <w:rFonts w:ascii="Verdana" w:hAnsi="Verdana"/>
          <w:color w:val="000000"/>
          <w:sz w:val="18"/>
          <w:szCs w:val="18"/>
        </w:rPr>
      </w:pPr>
      <w:r w:rsidRPr="00056057">
        <w:rPr>
          <w:rFonts w:ascii="Verdana" w:hAnsi="Verdana"/>
          <w:color w:val="000000"/>
          <w:sz w:val="18"/>
          <w:szCs w:val="18"/>
        </w:rPr>
        <w:t>(zegge:</w:t>
      </w:r>
      <w:r w:rsidRPr="00056057">
        <w:rPr>
          <w:rFonts w:ascii="Verdana" w:hAnsi="Verdana"/>
          <w:color w:val="000000"/>
          <w:sz w:val="18"/>
          <w:szCs w:val="18"/>
          <w:highlight w:val="yellow"/>
        </w:rPr>
        <w:t>……..</w:t>
      </w:r>
      <w:r w:rsidRPr="00056057">
        <w:rPr>
          <w:rFonts w:ascii="Verdana" w:hAnsi="Verdana"/>
          <w:color w:val="000000"/>
          <w:sz w:val="18"/>
          <w:szCs w:val="18"/>
        </w:rPr>
        <w:t>) jaren, derhalve van rechtswege eindigend op [</w:t>
      </w:r>
      <w:r w:rsidRPr="00056057">
        <w:rPr>
          <w:rFonts w:ascii="Verdana" w:hAnsi="Verdana"/>
          <w:color w:val="000000"/>
          <w:sz w:val="18"/>
          <w:szCs w:val="18"/>
          <w:highlight w:val="yellow"/>
        </w:rPr>
        <w:t>datum</w:t>
      </w:r>
      <w:r w:rsidRPr="00056057">
        <w:rPr>
          <w:rFonts w:ascii="Verdana" w:hAnsi="Verdana"/>
          <w:color w:val="000000"/>
          <w:sz w:val="18"/>
          <w:szCs w:val="18"/>
        </w:rPr>
        <w:t>], tenzij het in lid 2 bepaalde zich voordoet.</w:t>
      </w:r>
    </w:p>
    <w:p w14:paraId="7188BBB6" w14:textId="77777777" w:rsidR="00651981" w:rsidRDefault="00056057" w:rsidP="00651981">
      <w:pPr>
        <w:numPr>
          <w:ilvl w:val="1"/>
          <w:numId w:val="19"/>
        </w:numPr>
        <w:spacing w:line="240" w:lineRule="auto"/>
        <w:rPr>
          <w:rFonts w:ascii="Verdana" w:hAnsi="Verdana"/>
          <w:color w:val="000000"/>
          <w:sz w:val="18"/>
          <w:szCs w:val="18"/>
        </w:rPr>
      </w:pPr>
      <w:r w:rsidRPr="00056057">
        <w:rPr>
          <w:rFonts w:ascii="Verdana" w:hAnsi="Verdana"/>
          <w:color w:val="000000"/>
          <w:sz w:val="18"/>
          <w:szCs w:val="18"/>
        </w:rPr>
        <w:tab/>
      </w:r>
      <w:r w:rsidR="00651981">
        <w:rPr>
          <w:rFonts w:ascii="Verdana" w:hAnsi="Verdana"/>
          <w:color w:val="000000"/>
          <w:sz w:val="18"/>
          <w:szCs w:val="18"/>
        </w:rPr>
        <w:t>ROC Leeuwenborgh kan de raam</w:t>
      </w:r>
      <w:r w:rsidRPr="00056057">
        <w:rPr>
          <w:rFonts w:ascii="Verdana" w:hAnsi="Verdana"/>
          <w:color w:val="000000"/>
          <w:sz w:val="18"/>
          <w:szCs w:val="18"/>
        </w:rPr>
        <w:t>overeenkomst [</w:t>
      </w:r>
      <w:r w:rsidR="0085120B" w:rsidRPr="0085120B">
        <w:rPr>
          <w:rFonts w:ascii="Verdana" w:hAnsi="Verdana"/>
          <w:color w:val="000000"/>
          <w:sz w:val="18"/>
          <w:szCs w:val="18"/>
          <w:highlight w:val="yellow"/>
        </w:rPr>
        <w:t>drie</w:t>
      </w:r>
      <w:r w:rsidRPr="00056057">
        <w:rPr>
          <w:rFonts w:ascii="Verdana" w:hAnsi="Verdana"/>
          <w:color w:val="000000"/>
          <w:sz w:val="18"/>
          <w:szCs w:val="18"/>
        </w:rPr>
        <w:t>] ma</w:t>
      </w:r>
      <w:r w:rsidR="0085120B">
        <w:rPr>
          <w:rFonts w:ascii="Verdana" w:hAnsi="Verdana"/>
          <w:color w:val="000000"/>
          <w:sz w:val="18"/>
          <w:szCs w:val="18"/>
        </w:rPr>
        <w:t>al</w:t>
      </w:r>
      <w:r w:rsidR="00651981">
        <w:rPr>
          <w:rFonts w:ascii="Verdana" w:hAnsi="Verdana"/>
          <w:color w:val="000000"/>
          <w:sz w:val="18"/>
          <w:szCs w:val="18"/>
        </w:rPr>
        <w:t xml:space="preserve"> </w:t>
      </w:r>
      <w:r w:rsidRPr="00651981">
        <w:rPr>
          <w:rFonts w:ascii="Verdana" w:hAnsi="Verdana"/>
          <w:color w:val="000000"/>
          <w:sz w:val="18"/>
          <w:szCs w:val="18"/>
        </w:rPr>
        <w:t>verlengen voor</w:t>
      </w:r>
      <w:r w:rsidR="0085120B" w:rsidRPr="00651981">
        <w:rPr>
          <w:rFonts w:ascii="Verdana" w:hAnsi="Verdana"/>
          <w:color w:val="000000"/>
          <w:sz w:val="18"/>
          <w:szCs w:val="18"/>
        </w:rPr>
        <w:t xml:space="preserve"> </w:t>
      </w:r>
      <w:r w:rsidRPr="00651981">
        <w:rPr>
          <w:rFonts w:ascii="Verdana" w:hAnsi="Verdana"/>
          <w:color w:val="000000"/>
          <w:sz w:val="18"/>
          <w:szCs w:val="18"/>
        </w:rPr>
        <w:t xml:space="preserve">een </w:t>
      </w:r>
    </w:p>
    <w:p w14:paraId="25962EA7" w14:textId="77777777" w:rsidR="00056057" w:rsidRPr="00056057" w:rsidRDefault="00056057" w:rsidP="00651981">
      <w:pPr>
        <w:spacing w:line="240" w:lineRule="auto"/>
        <w:ind w:left="709"/>
        <w:rPr>
          <w:rFonts w:ascii="Verdana" w:hAnsi="Verdana"/>
          <w:color w:val="000000"/>
          <w:sz w:val="18"/>
          <w:szCs w:val="18"/>
        </w:rPr>
      </w:pPr>
      <w:r w:rsidRPr="00651981">
        <w:rPr>
          <w:rFonts w:ascii="Verdana" w:hAnsi="Verdana"/>
          <w:color w:val="000000"/>
          <w:sz w:val="18"/>
          <w:szCs w:val="18"/>
        </w:rPr>
        <w:t>maximale duur van [</w:t>
      </w:r>
      <w:r w:rsidRPr="00651981">
        <w:rPr>
          <w:rFonts w:ascii="Verdana" w:hAnsi="Verdana"/>
          <w:color w:val="000000"/>
          <w:sz w:val="18"/>
          <w:szCs w:val="18"/>
          <w:highlight w:val="yellow"/>
        </w:rPr>
        <w:t>aantal</w:t>
      </w:r>
      <w:r w:rsidRPr="00651981">
        <w:rPr>
          <w:rFonts w:ascii="Verdana" w:hAnsi="Verdana"/>
          <w:color w:val="000000"/>
          <w:sz w:val="18"/>
          <w:szCs w:val="18"/>
        </w:rPr>
        <w:t xml:space="preserve">] (zegge: </w:t>
      </w:r>
      <w:r w:rsidRPr="00651981">
        <w:rPr>
          <w:rFonts w:ascii="Verdana" w:hAnsi="Verdana"/>
          <w:color w:val="000000"/>
          <w:sz w:val="18"/>
          <w:szCs w:val="18"/>
          <w:highlight w:val="yellow"/>
        </w:rPr>
        <w:t>…………</w:t>
      </w:r>
      <w:r w:rsidRPr="00651981">
        <w:rPr>
          <w:rFonts w:ascii="Verdana" w:hAnsi="Verdana"/>
          <w:color w:val="000000"/>
          <w:sz w:val="18"/>
          <w:szCs w:val="18"/>
        </w:rPr>
        <w:t xml:space="preserve">) maanden. </w:t>
      </w:r>
      <w:r w:rsidR="00651981">
        <w:rPr>
          <w:rFonts w:ascii="Verdana" w:hAnsi="Verdana"/>
          <w:color w:val="000000"/>
          <w:sz w:val="18"/>
          <w:szCs w:val="18"/>
        </w:rPr>
        <w:t xml:space="preserve">ROC Leeuwenborgh </w:t>
      </w:r>
      <w:r w:rsidRPr="00056057">
        <w:rPr>
          <w:rFonts w:ascii="Verdana" w:hAnsi="Verdana"/>
          <w:color w:val="000000"/>
          <w:sz w:val="18"/>
          <w:szCs w:val="18"/>
        </w:rPr>
        <w:t xml:space="preserve">zal de </w:t>
      </w:r>
      <w:r w:rsidR="00651981">
        <w:rPr>
          <w:rFonts w:ascii="Verdana" w:hAnsi="Verdana"/>
          <w:color w:val="000000"/>
          <w:sz w:val="18"/>
          <w:szCs w:val="18"/>
        </w:rPr>
        <w:t>[</w:t>
      </w:r>
      <w:r w:rsidR="00651981" w:rsidRPr="00BE42CC">
        <w:rPr>
          <w:rFonts w:ascii="Verdana" w:hAnsi="Verdana"/>
          <w:color w:val="000000"/>
          <w:sz w:val="18"/>
          <w:szCs w:val="18"/>
          <w:highlight w:val="yellow"/>
        </w:rPr>
        <w:t>naam Opdrachtnemer</w:t>
      </w:r>
      <w:r w:rsidR="00651981">
        <w:rPr>
          <w:rFonts w:ascii="Verdana" w:hAnsi="Verdana"/>
          <w:color w:val="000000"/>
          <w:sz w:val="18"/>
          <w:szCs w:val="18"/>
        </w:rPr>
        <w:t>]</w:t>
      </w:r>
      <w:r w:rsidRPr="00056057">
        <w:rPr>
          <w:rFonts w:ascii="Verdana" w:hAnsi="Verdana"/>
          <w:color w:val="000000"/>
          <w:sz w:val="18"/>
          <w:szCs w:val="18"/>
        </w:rPr>
        <w:t xml:space="preserve"> uiterlijk op </w:t>
      </w:r>
      <w:r w:rsidRPr="00056057">
        <w:rPr>
          <w:rFonts w:ascii="Verdana" w:hAnsi="Verdana"/>
          <w:color w:val="000000"/>
          <w:sz w:val="18"/>
          <w:szCs w:val="18"/>
          <w:highlight w:val="yellow"/>
        </w:rPr>
        <w:t>[datum</w:t>
      </w:r>
      <w:r w:rsidRPr="00056057">
        <w:rPr>
          <w:rFonts w:ascii="Verdana" w:hAnsi="Verdana"/>
          <w:color w:val="000000"/>
          <w:sz w:val="18"/>
          <w:szCs w:val="18"/>
        </w:rPr>
        <w:t>] schriftelijk op de hoogte</w:t>
      </w:r>
      <w:r w:rsidR="00651981">
        <w:rPr>
          <w:rFonts w:ascii="Verdana" w:hAnsi="Verdana"/>
          <w:color w:val="000000"/>
          <w:sz w:val="18"/>
          <w:szCs w:val="18"/>
        </w:rPr>
        <w:t xml:space="preserve"> stellen van het besluit om de raam</w:t>
      </w:r>
      <w:r w:rsidRPr="00056057">
        <w:rPr>
          <w:rFonts w:ascii="Verdana" w:hAnsi="Verdana"/>
          <w:color w:val="000000"/>
          <w:sz w:val="18"/>
          <w:szCs w:val="18"/>
        </w:rPr>
        <w:t>overeenkomst al dan niet te verlengen.</w:t>
      </w:r>
    </w:p>
    <w:p w14:paraId="0D888820" w14:textId="77777777" w:rsidR="00056057" w:rsidRPr="00056057" w:rsidRDefault="00056057" w:rsidP="00056057">
      <w:pPr>
        <w:spacing w:line="240" w:lineRule="auto"/>
        <w:ind w:left="2160" w:hanging="2160"/>
        <w:jc w:val="both"/>
        <w:rPr>
          <w:rFonts w:ascii="Verdana" w:hAnsi="Verdana"/>
          <w:b/>
          <w:color w:val="000000"/>
          <w:sz w:val="18"/>
          <w:szCs w:val="18"/>
          <w:u w:val="single"/>
        </w:rPr>
      </w:pPr>
    </w:p>
    <w:p w14:paraId="49DAE3BB" w14:textId="77777777" w:rsidR="00056057" w:rsidRPr="00056057" w:rsidRDefault="00056057" w:rsidP="00056057">
      <w:pPr>
        <w:spacing w:line="240" w:lineRule="auto"/>
        <w:ind w:left="2160" w:hanging="2160"/>
        <w:jc w:val="both"/>
        <w:rPr>
          <w:rFonts w:ascii="Verdana" w:hAnsi="Verdana"/>
          <w:b/>
          <w:color w:val="000000"/>
          <w:sz w:val="18"/>
          <w:szCs w:val="18"/>
          <w:u w:val="single"/>
        </w:rPr>
      </w:pPr>
      <w:r w:rsidRPr="00056057">
        <w:rPr>
          <w:rFonts w:ascii="Verdana" w:hAnsi="Verdana"/>
          <w:b/>
          <w:color w:val="000000"/>
          <w:sz w:val="18"/>
          <w:szCs w:val="18"/>
          <w:u w:val="single"/>
        </w:rPr>
        <w:t>Artikel 5: Bijlagen</w:t>
      </w:r>
    </w:p>
    <w:p w14:paraId="6D5F47EF" w14:textId="77777777" w:rsidR="00056057" w:rsidRPr="00056057" w:rsidRDefault="00056057" w:rsidP="00056057">
      <w:pPr>
        <w:spacing w:line="240" w:lineRule="auto"/>
        <w:ind w:left="2160" w:hanging="2160"/>
        <w:jc w:val="both"/>
        <w:rPr>
          <w:rFonts w:ascii="Verdana" w:hAnsi="Verdana"/>
          <w:b/>
          <w:color w:val="000000"/>
          <w:sz w:val="18"/>
          <w:szCs w:val="18"/>
          <w:u w:val="single"/>
        </w:rPr>
      </w:pPr>
    </w:p>
    <w:p w14:paraId="7B579534" w14:textId="77777777"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5.1</w:t>
      </w:r>
      <w:r w:rsidRPr="00056057">
        <w:rPr>
          <w:rFonts w:ascii="Verdana" w:hAnsi="Verdana"/>
          <w:color w:val="000000"/>
          <w:sz w:val="18"/>
          <w:szCs w:val="18"/>
        </w:rPr>
        <w:tab/>
      </w:r>
      <w:r w:rsidRPr="00056057">
        <w:rPr>
          <w:rFonts w:ascii="Verdana" w:hAnsi="Verdana"/>
          <w:color w:val="000000"/>
          <w:sz w:val="18"/>
          <w:szCs w:val="18"/>
        </w:rPr>
        <w:tab/>
        <w:t xml:space="preserve">De volgende bijlagen maken onderdeel uit van deze </w:t>
      </w:r>
      <w:r w:rsidR="00651981">
        <w:rPr>
          <w:rFonts w:ascii="Verdana" w:hAnsi="Verdana"/>
          <w:color w:val="000000"/>
          <w:sz w:val="18"/>
          <w:szCs w:val="18"/>
        </w:rPr>
        <w:t>o</w:t>
      </w:r>
      <w:r w:rsidRPr="00056057">
        <w:rPr>
          <w:rFonts w:ascii="Verdana" w:hAnsi="Verdana"/>
          <w:color w:val="000000"/>
          <w:sz w:val="18"/>
          <w:szCs w:val="18"/>
        </w:rPr>
        <w:t>vereenkomst:</w:t>
      </w:r>
    </w:p>
    <w:p w14:paraId="6A03F5FB" w14:textId="77777777" w:rsidR="00056057" w:rsidRPr="00056057" w:rsidRDefault="00056057" w:rsidP="00056057">
      <w:pPr>
        <w:spacing w:line="240" w:lineRule="auto"/>
        <w:ind w:left="720"/>
        <w:jc w:val="both"/>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t>Bijlage 1: Offerteaanvraag</w:t>
      </w:r>
    </w:p>
    <w:p w14:paraId="35009565" w14:textId="77777777" w:rsidR="00056057" w:rsidRPr="00056057" w:rsidRDefault="00056057" w:rsidP="00056057">
      <w:pPr>
        <w:spacing w:line="240" w:lineRule="auto"/>
        <w:ind w:left="720"/>
        <w:jc w:val="both"/>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t>Bijlage 2: Nota van Inlichtingen</w:t>
      </w:r>
    </w:p>
    <w:p w14:paraId="72701D27" w14:textId="77777777" w:rsidR="00056057" w:rsidRPr="00056057" w:rsidRDefault="00056057" w:rsidP="00056057">
      <w:pPr>
        <w:spacing w:line="240" w:lineRule="auto"/>
        <w:ind w:left="720"/>
        <w:jc w:val="both"/>
        <w:rPr>
          <w:rFonts w:ascii="Verdana" w:hAnsi="Verdana"/>
          <w:color w:val="000000"/>
          <w:sz w:val="18"/>
          <w:szCs w:val="18"/>
        </w:rPr>
      </w:pPr>
      <w:r w:rsidRPr="00056057">
        <w:rPr>
          <w:rFonts w:ascii="Verdana" w:hAnsi="Verdana"/>
          <w:color w:val="000000"/>
          <w:sz w:val="18"/>
          <w:szCs w:val="18"/>
        </w:rPr>
        <w:t>-</w:t>
      </w:r>
      <w:r w:rsidRPr="00056057">
        <w:rPr>
          <w:rFonts w:ascii="Verdana" w:hAnsi="Verdana"/>
          <w:color w:val="000000"/>
          <w:sz w:val="18"/>
          <w:szCs w:val="18"/>
        </w:rPr>
        <w:tab/>
        <w:t>Bijlage 3: Inschrijving</w:t>
      </w:r>
    </w:p>
    <w:p w14:paraId="521B5CB9" w14:textId="77777777" w:rsidR="00056057" w:rsidRPr="00056057" w:rsidRDefault="00651981" w:rsidP="00056057">
      <w:pPr>
        <w:spacing w:line="240" w:lineRule="auto"/>
        <w:ind w:left="720" w:hanging="720"/>
        <w:rPr>
          <w:rFonts w:ascii="Verdana" w:hAnsi="Verdana"/>
          <w:color w:val="000000"/>
          <w:sz w:val="18"/>
          <w:szCs w:val="18"/>
        </w:rPr>
      </w:pPr>
      <w:r>
        <w:rPr>
          <w:rFonts w:ascii="Verdana" w:hAnsi="Verdana"/>
          <w:color w:val="000000"/>
          <w:sz w:val="18"/>
          <w:szCs w:val="18"/>
        </w:rPr>
        <w:t>5.2</w:t>
      </w:r>
      <w:r>
        <w:rPr>
          <w:rFonts w:ascii="Verdana" w:hAnsi="Verdana"/>
          <w:color w:val="000000"/>
          <w:sz w:val="18"/>
          <w:szCs w:val="18"/>
        </w:rPr>
        <w:tab/>
        <w:t xml:space="preserve">In geval van strijdigheid tussen de </w:t>
      </w:r>
      <w:r w:rsidR="00056057" w:rsidRPr="00056057">
        <w:rPr>
          <w:rFonts w:ascii="Verdana" w:hAnsi="Verdana"/>
          <w:color w:val="000000"/>
          <w:sz w:val="18"/>
          <w:szCs w:val="18"/>
        </w:rPr>
        <w:t xml:space="preserve">verschillende documenten </w:t>
      </w:r>
      <w:r>
        <w:rPr>
          <w:rFonts w:ascii="Verdana" w:hAnsi="Verdana"/>
          <w:color w:val="000000"/>
          <w:sz w:val="18"/>
          <w:szCs w:val="18"/>
        </w:rPr>
        <w:t xml:space="preserve">die deel uitmaken van deze raamovereenkomst, </w:t>
      </w:r>
      <w:r w:rsidR="00056057" w:rsidRPr="00056057">
        <w:rPr>
          <w:rFonts w:ascii="Verdana" w:hAnsi="Verdana"/>
          <w:color w:val="000000"/>
          <w:sz w:val="18"/>
          <w:szCs w:val="18"/>
        </w:rPr>
        <w:t xml:space="preserve">geldt de volgende </w:t>
      </w:r>
      <w:r>
        <w:rPr>
          <w:rFonts w:ascii="Verdana" w:hAnsi="Verdana"/>
          <w:color w:val="000000"/>
          <w:sz w:val="18"/>
          <w:szCs w:val="18"/>
        </w:rPr>
        <w:t>rangorde</w:t>
      </w:r>
      <w:r w:rsidR="00056057" w:rsidRPr="00056057">
        <w:rPr>
          <w:rFonts w:ascii="Verdana" w:hAnsi="Verdana"/>
          <w:color w:val="000000"/>
          <w:sz w:val="18"/>
          <w:szCs w:val="18"/>
        </w:rPr>
        <w:t>:</w:t>
      </w:r>
    </w:p>
    <w:p w14:paraId="7EC11346" w14:textId="77777777"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ab/>
      </w:r>
      <w:r w:rsidRPr="00056057">
        <w:rPr>
          <w:rFonts w:ascii="Verdana" w:hAnsi="Verdana"/>
          <w:color w:val="000000"/>
          <w:sz w:val="18"/>
          <w:szCs w:val="18"/>
        </w:rPr>
        <w:tab/>
        <w:t>-</w:t>
      </w:r>
      <w:r w:rsidRPr="00056057">
        <w:rPr>
          <w:rFonts w:ascii="Verdana" w:hAnsi="Verdana"/>
          <w:color w:val="000000"/>
          <w:sz w:val="18"/>
          <w:szCs w:val="18"/>
        </w:rPr>
        <w:tab/>
        <w:t xml:space="preserve">Deze </w:t>
      </w:r>
      <w:r w:rsidR="00651981">
        <w:rPr>
          <w:rFonts w:ascii="Verdana" w:hAnsi="Verdana"/>
          <w:color w:val="000000"/>
          <w:sz w:val="18"/>
          <w:szCs w:val="18"/>
        </w:rPr>
        <w:t>raamo</w:t>
      </w:r>
      <w:r w:rsidRPr="00056057">
        <w:rPr>
          <w:rFonts w:ascii="Verdana" w:hAnsi="Verdana"/>
          <w:color w:val="000000"/>
          <w:sz w:val="18"/>
          <w:szCs w:val="18"/>
        </w:rPr>
        <w:t>vereenkomst</w:t>
      </w:r>
    </w:p>
    <w:p w14:paraId="500D5E1D" w14:textId="77777777"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ab/>
      </w:r>
      <w:r w:rsidRPr="00056057">
        <w:rPr>
          <w:rFonts w:ascii="Verdana" w:hAnsi="Verdana"/>
          <w:color w:val="000000"/>
          <w:sz w:val="18"/>
          <w:szCs w:val="18"/>
        </w:rPr>
        <w:tab/>
        <w:t xml:space="preserve">- </w:t>
      </w:r>
      <w:r w:rsidRPr="00056057">
        <w:rPr>
          <w:rFonts w:ascii="Verdana" w:hAnsi="Verdana"/>
          <w:color w:val="000000"/>
          <w:sz w:val="18"/>
          <w:szCs w:val="18"/>
        </w:rPr>
        <w:tab/>
        <w:t>Bijlage 2: Nota van Inlichtingen</w:t>
      </w:r>
    </w:p>
    <w:p w14:paraId="2BE057C7" w14:textId="77777777"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ab/>
      </w:r>
      <w:r w:rsidRPr="00056057">
        <w:rPr>
          <w:rFonts w:ascii="Verdana" w:hAnsi="Verdana"/>
          <w:color w:val="000000"/>
          <w:sz w:val="18"/>
          <w:szCs w:val="18"/>
        </w:rPr>
        <w:tab/>
        <w:t>-</w:t>
      </w:r>
      <w:r w:rsidRPr="00056057">
        <w:rPr>
          <w:rFonts w:ascii="Verdana" w:hAnsi="Verdana"/>
          <w:color w:val="000000"/>
          <w:sz w:val="18"/>
          <w:szCs w:val="18"/>
        </w:rPr>
        <w:tab/>
        <w:t>Bijlage 1: Offerteaanvraag</w:t>
      </w:r>
    </w:p>
    <w:p w14:paraId="58942D95" w14:textId="77777777"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ab/>
      </w:r>
      <w:r w:rsidRPr="00056057">
        <w:rPr>
          <w:rFonts w:ascii="Verdana" w:hAnsi="Verdana"/>
          <w:color w:val="000000"/>
          <w:sz w:val="18"/>
          <w:szCs w:val="18"/>
        </w:rPr>
        <w:tab/>
        <w:t>-</w:t>
      </w:r>
      <w:r w:rsidRPr="00056057">
        <w:rPr>
          <w:rFonts w:ascii="Verdana" w:hAnsi="Verdana"/>
          <w:color w:val="000000"/>
          <w:sz w:val="18"/>
          <w:szCs w:val="18"/>
        </w:rPr>
        <w:tab/>
        <w:t>Bijlage 3: Inschrijving</w:t>
      </w:r>
    </w:p>
    <w:p w14:paraId="47A58120" w14:textId="77777777" w:rsidR="00056057" w:rsidRPr="00056057" w:rsidRDefault="00056057" w:rsidP="00056057">
      <w:pPr>
        <w:spacing w:line="240" w:lineRule="auto"/>
        <w:ind w:left="360" w:hanging="360"/>
        <w:jc w:val="both"/>
        <w:rPr>
          <w:rFonts w:ascii="Verdana" w:hAnsi="Verdana"/>
          <w:color w:val="000000"/>
          <w:sz w:val="18"/>
          <w:szCs w:val="18"/>
        </w:rPr>
      </w:pPr>
    </w:p>
    <w:p w14:paraId="335773DB" w14:textId="77777777" w:rsidR="00056057" w:rsidRPr="00056057" w:rsidRDefault="00056057" w:rsidP="00056057">
      <w:pPr>
        <w:spacing w:line="240" w:lineRule="auto"/>
        <w:ind w:left="360" w:hanging="360"/>
        <w:jc w:val="both"/>
        <w:rPr>
          <w:rFonts w:ascii="Verdana" w:hAnsi="Verdana"/>
          <w:color w:val="000000"/>
          <w:sz w:val="18"/>
          <w:szCs w:val="18"/>
        </w:rPr>
      </w:pPr>
    </w:p>
    <w:p w14:paraId="3D045A1F" w14:textId="77777777"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 xml:space="preserve">Aldus overeengekomen en opgemaakt in tweevoud te </w:t>
      </w:r>
      <w:r w:rsidR="00651981">
        <w:rPr>
          <w:rFonts w:ascii="Verdana" w:hAnsi="Verdana"/>
          <w:color w:val="000000"/>
          <w:sz w:val="18"/>
          <w:szCs w:val="18"/>
          <w:highlight w:val="yellow"/>
        </w:rPr>
        <w:t>[</w:t>
      </w:r>
      <w:r w:rsidRPr="00056057">
        <w:rPr>
          <w:rFonts w:ascii="Verdana" w:hAnsi="Verdana"/>
          <w:color w:val="000000"/>
          <w:sz w:val="18"/>
          <w:szCs w:val="18"/>
          <w:highlight w:val="yellow"/>
        </w:rPr>
        <w:t>plaats</w:t>
      </w:r>
      <w:r w:rsidR="00651981">
        <w:rPr>
          <w:rFonts w:ascii="Verdana" w:hAnsi="Verdana"/>
          <w:color w:val="000000"/>
          <w:sz w:val="18"/>
          <w:szCs w:val="18"/>
        </w:rPr>
        <w:t>]</w:t>
      </w:r>
      <w:r w:rsidRPr="00056057">
        <w:rPr>
          <w:rFonts w:ascii="Verdana" w:hAnsi="Verdana"/>
          <w:color w:val="000000"/>
          <w:sz w:val="18"/>
          <w:szCs w:val="18"/>
        </w:rPr>
        <w:t xml:space="preserve"> d.d. </w:t>
      </w:r>
      <w:r w:rsidRPr="00056057">
        <w:rPr>
          <w:rFonts w:ascii="Verdana" w:hAnsi="Verdana"/>
          <w:color w:val="000000"/>
          <w:sz w:val="18"/>
          <w:szCs w:val="18"/>
          <w:highlight w:val="yellow"/>
        </w:rPr>
        <w:t>[ datum]</w:t>
      </w:r>
      <w:r w:rsidRPr="00056057">
        <w:rPr>
          <w:rFonts w:ascii="Verdana" w:hAnsi="Verdana"/>
          <w:color w:val="000000"/>
          <w:sz w:val="18"/>
          <w:szCs w:val="18"/>
        </w:rPr>
        <w:t>.</w:t>
      </w:r>
    </w:p>
    <w:p w14:paraId="6B022EA0" w14:textId="77777777" w:rsidR="00056057" w:rsidRDefault="00056057" w:rsidP="00056057">
      <w:pPr>
        <w:spacing w:line="240" w:lineRule="auto"/>
        <w:ind w:left="360" w:hanging="360"/>
        <w:jc w:val="both"/>
        <w:rPr>
          <w:rFonts w:ascii="Verdana" w:hAnsi="Verdana"/>
          <w:color w:val="000000"/>
          <w:sz w:val="18"/>
          <w:szCs w:val="18"/>
        </w:rPr>
      </w:pPr>
    </w:p>
    <w:p w14:paraId="4DC3A862" w14:textId="77777777" w:rsidR="0085120B" w:rsidRPr="00056057" w:rsidRDefault="0085120B" w:rsidP="00056057">
      <w:pPr>
        <w:spacing w:line="240" w:lineRule="auto"/>
        <w:ind w:left="360" w:hanging="360"/>
        <w:jc w:val="both"/>
        <w:rPr>
          <w:rFonts w:ascii="Verdana" w:hAnsi="Verdana"/>
          <w:color w:val="000000"/>
          <w:sz w:val="18"/>
          <w:szCs w:val="18"/>
        </w:rPr>
      </w:pPr>
    </w:p>
    <w:p w14:paraId="661FA5F8" w14:textId="77777777" w:rsidR="00056057" w:rsidRPr="00056057" w:rsidRDefault="00056057" w:rsidP="00056057">
      <w:pPr>
        <w:spacing w:line="240" w:lineRule="auto"/>
        <w:ind w:left="360" w:hanging="360"/>
        <w:jc w:val="both"/>
        <w:rPr>
          <w:rFonts w:ascii="Verdana" w:hAnsi="Verdana"/>
          <w:color w:val="000000"/>
          <w:sz w:val="18"/>
          <w:szCs w:val="18"/>
        </w:rPr>
      </w:pPr>
    </w:p>
    <w:p w14:paraId="672F0A49" w14:textId="77777777" w:rsidR="00056057" w:rsidRPr="00056057" w:rsidRDefault="00056057" w:rsidP="00056057">
      <w:pPr>
        <w:spacing w:line="240" w:lineRule="auto"/>
        <w:ind w:left="360" w:hanging="360"/>
        <w:jc w:val="both"/>
        <w:rPr>
          <w:rFonts w:ascii="Verdana" w:hAnsi="Verdana"/>
          <w:color w:val="000000"/>
          <w:sz w:val="18"/>
          <w:szCs w:val="18"/>
        </w:rPr>
      </w:pPr>
    </w:p>
    <w:p w14:paraId="12AA81A4" w14:textId="77777777" w:rsidR="00056057" w:rsidRPr="00056057" w:rsidRDefault="00056057" w:rsidP="00056057">
      <w:pPr>
        <w:spacing w:line="240" w:lineRule="auto"/>
        <w:ind w:left="360" w:hanging="360"/>
        <w:jc w:val="both"/>
        <w:rPr>
          <w:rFonts w:ascii="Verdana" w:hAnsi="Verdana"/>
          <w:color w:val="000000"/>
          <w:sz w:val="18"/>
          <w:szCs w:val="18"/>
        </w:rPr>
      </w:pPr>
      <w:r w:rsidRPr="00056057">
        <w:rPr>
          <w:rFonts w:ascii="Verdana" w:hAnsi="Verdana"/>
          <w:color w:val="000000"/>
          <w:sz w:val="18"/>
          <w:szCs w:val="18"/>
        </w:rPr>
        <w:t xml:space="preserve">Namens </w:t>
      </w:r>
      <w:r w:rsidR="00651981">
        <w:rPr>
          <w:rFonts w:ascii="Verdana" w:hAnsi="Verdana"/>
          <w:color w:val="000000"/>
          <w:sz w:val="18"/>
          <w:szCs w:val="18"/>
        </w:rPr>
        <w:t>ROC Leeuwenborgh</w:t>
      </w:r>
      <w:r w:rsidR="00651981">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r>
      <w:r w:rsidRPr="00056057">
        <w:rPr>
          <w:rFonts w:ascii="Verdana" w:hAnsi="Verdana"/>
          <w:color w:val="000000"/>
          <w:sz w:val="18"/>
          <w:szCs w:val="18"/>
        </w:rPr>
        <w:tab/>
      </w:r>
      <w:r w:rsidR="00651981">
        <w:rPr>
          <w:rFonts w:ascii="Verdana" w:hAnsi="Verdana"/>
          <w:color w:val="000000"/>
          <w:sz w:val="18"/>
          <w:szCs w:val="18"/>
        </w:rPr>
        <w:t>Namens [</w:t>
      </w:r>
      <w:r w:rsidR="00651981" w:rsidRPr="00BE42CC">
        <w:rPr>
          <w:rFonts w:ascii="Verdana" w:hAnsi="Verdana"/>
          <w:color w:val="000000"/>
          <w:sz w:val="18"/>
          <w:szCs w:val="18"/>
          <w:highlight w:val="yellow"/>
        </w:rPr>
        <w:t>naam Opdrachtnemer</w:t>
      </w:r>
      <w:r w:rsidR="00651981">
        <w:rPr>
          <w:rFonts w:ascii="Verdana" w:hAnsi="Verdana"/>
          <w:color w:val="000000"/>
          <w:sz w:val="18"/>
          <w:szCs w:val="18"/>
        </w:rPr>
        <w:t>]</w:t>
      </w:r>
    </w:p>
    <w:p w14:paraId="323C325E" w14:textId="77777777" w:rsidR="00056057" w:rsidRPr="00056057" w:rsidRDefault="00056057" w:rsidP="00056057">
      <w:pPr>
        <w:spacing w:line="240" w:lineRule="auto"/>
        <w:ind w:left="360" w:hanging="360"/>
        <w:jc w:val="both"/>
        <w:rPr>
          <w:rFonts w:ascii="Verdana" w:hAnsi="Verdana"/>
          <w:color w:val="000000"/>
          <w:sz w:val="18"/>
          <w:szCs w:val="18"/>
        </w:rPr>
      </w:pPr>
    </w:p>
    <w:p w14:paraId="4A65060E" w14:textId="77777777" w:rsidR="00056057" w:rsidRPr="00056057" w:rsidRDefault="00056057" w:rsidP="00056057">
      <w:pPr>
        <w:spacing w:line="240" w:lineRule="auto"/>
        <w:ind w:left="360" w:hanging="360"/>
        <w:jc w:val="both"/>
        <w:rPr>
          <w:rFonts w:ascii="Verdana" w:hAnsi="Verdana"/>
          <w:color w:val="000000"/>
          <w:sz w:val="18"/>
          <w:szCs w:val="18"/>
        </w:rPr>
      </w:pPr>
    </w:p>
    <w:p w14:paraId="20A632FC" w14:textId="77777777" w:rsidR="00056057" w:rsidRPr="00056057" w:rsidRDefault="00056057" w:rsidP="00056057">
      <w:pPr>
        <w:spacing w:line="240" w:lineRule="auto"/>
        <w:ind w:left="360" w:hanging="360"/>
        <w:jc w:val="both"/>
        <w:rPr>
          <w:rFonts w:ascii="Verdana" w:hAnsi="Verdana"/>
          <w:color w:val="000000"/>
          <w:sz w:val="18"/>
          <w:szCs w:val="18"/>
        </w:rPr>
      </w:pPr>
    </w:p>
    <w:p w14:paraId="22FEB69B" w14:textId="77777777" w:rsidR="00056057" w:rsidRPr="00056057" w:rsidRDefault="00056057" w:rsidP="00056057">
      <w:pPr>
        <w:spacing w:line="240" w:lineRule="auto"/>
        <w:ind w:left="360" w:hanging="360"/>
        <w:jc w:val="both"/>
        <w:rPr>
          <w:rFonts w:ascii="Verdana" w:hAnsi="Verdana"/>
          <w:color w:val="000000"/>
          <w:sz w:val="18"/>
          <w:szCs w:val="18"/>
        </w:rPr>
      </w:pPr>
    </w:p>
    <w:p w14:paraId="20B00F9C" w14:textId="77777777" w:rsidR="00651981" w:rsidRDefault="00651981" w:rsidP="00056057">
      <w:pPr>
        <w:spacing w:line="240" w:lineRule="auto"/>
        <w:ind w:left="360" w:hanging="360"/>
        <w:jc w:val="both"/>
        <w:rPr>
          <w:rFonts w:ascii="Verdana" w:hAnsi="Verdana"/>
          <w:color w:val="000000"/>
          <w:sz w:val="18"/>
          <w:szCs w:val="18"/>
        </w:rPr>
      </w:pPr>
      <w:r>
        <w:rPr>
          <w:rFonts w:ascii="Verdana" w:hAnsi="Verdana"/>
          <w:color w:val="000000"/>
          <w:sz w:val="18"/>
          <w:szCs w:val="18"/>
        </w:rPr>
        <w:t>[</w:t>
      </w:r>
      <w:r w:rsidR="00056057" w:rsidRPr="00651981">
        <w:rPr>
          <w:rFonts w:ascii="Verdana" w:hAnsi="Verdana"/>
          <w:color w:val="000000"/>
          <w:sz w:val="18"/>
          <w:szCs w:val="18"/>
          <w:highlight w:val="yellow"/>
        </w:rPr>
        <w:t>Naam</w:t>
      </w:r>
      <w:r>
        <w:rPr>
          <w:rFonts w:ascii="Verdana" w:hAnsi="Verdana"/>
          <w:color w:val="000000"/>
          <w:sz w:val="18"/>
          <w:szCs w:val="18"/>
        </w:rPr>
        <w:t>]</w:t>
      </w:r>
      <w:r>
        <w:rPr>
          <w:rFonts w:ascii="Verdana" w:hAnsi="Verdana"/>
          <w:color w:val="000000"/>
          <w:sz w:val="18"/>
          <w:szCs w:val="18"/>
        </w:rPr>
        <w:tab/>
      </w:r>
      <w:r w:rsidR="00056057" w:rsidRPr="00056057">
        <w:rPr>
          <w:rFonts w:ascii="Verdana" w:hAnsi="Verdana"/>
          <w:color w:val="000000"/>
          <w:sz w:val="18"/>
          <w:szCs w:val="18"/>
        </w:rPr>
        <w:tab/>
      </w:r>
      <w:r w:rsidR="00056057" w:rsidRPr="00056057">
        <w:rPr>
          <w:rFonts w:ascii="Verdana" w:hAnsi="Verdana"/>
          <w:color w:val="000000"/>
          <w:sz w:val="18"/>
          <w:szCs w:val="18"/>
        </w:rPr>
        <w:tab/>
      </w:r>
      <w:r w:rsidR="00056057" w:rsidRPr="00056057">
        <w:rPr>
          <w:rFonts w:ascii="Verdana" w:hAnsi="Verdana"/>
          <w:color w:val="000000"/>
          <w:sz w:val="18"/>
          <w:szCs w:val="18"/>
        </w:rPr>
        <w:tab/>
      </w:r>
      <w:r w:rsidR="00056057" w:rsidRPr="00056057">
        <w:rPr>
          <w:rFonts w:ascii="Verdana" w:hAnsi="Verdana"/>
          <w:color w:val="000000"/>
          <w:sz w:val="18"/>
          <w:szCs w:val="18"/>
        </w:rPr>
        <w:tab/>
      </w:r>
      <w:r w:rsidR="00056057" w:rsidRPr="00056057">
        <w:rPr>
          <w:rFonts w:ascii="Verdana" w:hAnsi="Verdana"/>
          <w:color w:val="000000"/>
          <w:sz w:val="18"/>
          <w:szCs w:val="18"/>
        </w:rPr>
        <w:tab/>
      </w:r>
      <w:r w:rsidR="00056057" w:rsidRPr="00056057">
        <w:rPr>
          <w:rFonts w:ascii="Verdana" w:hAnsi="Verdana"/>
          <w:color w:val="000000"/>
          <w:sz w:val="18"/>
          <w:szCs w:val="18"/>
        </w:rPr>
        <w:tab/>
      </w:r>
      <w:r>
        <w:rPr>
          <w:rFonts w:ascii="Verdana" w:hAnsi="Verdana"/>
          <w:color w:val="000000"/>
          <w:sz w:val="18"/>
          <w:szCs w:val="18"/>
        </w:rPr>
        <w:t>[</w:t>
      </w:r>
      <w:r w:rsidRPr="00651981">
        <w:rPr>
          <w:rFonts w:ascii="Verdana" w:hAnsi="Verdana"/>
          <w:color w:val="000000"/>
          <w:sz w:val="18"/>
          <w:szCs w:val="18"/>
          <w:highlight w:val="yellow"/>
        </w:rPr>
        <w:t>Naam</w:t>
      </w:r>
      <w:r>
        <w:rPr>
          <w:rFonts w:ascii="Verdana" w:hAnsi="Verdana"/>
          <w:color w:val="000000"/>
          <w:sz w:val="18"/>
          <w:szCs w:val="18"/>
        </w:rPr>
        <w:t>]</w:t>
      </w:r>
      <w:r>
        <w:rPr>
          <w:rFonts w:ascii="Verdana" w:hAnsi="Verdana"/>
          <w:color w:val="000000"/>
          <w:sz w:val="18"/>
          <w:szCs w:val="18"/>
        </w:rPr>
        <w:tab/>
        <w:t xml:space="preserve"> </w:t>
      </w:r>
    </w:p>
    <w:p w14:paraId="1D538919" w14:textId="77777777" w:rsidR="00056057" w:rsidRPr="00056057" w:rsidRDefault="00651981" w:rsidP="00056057">
      <w:pPr>
        <w:spacing w:line="240" w:lineRule="auto"/>
        <w:ind w:left="360" w:hanging="360"/>
        <w:jc w:val="both"/>
        <w:rPr>
          <w:rFonts w:ascii="Verdana" w:hAnsi="Verdana"/>
          <w:color w:val="000000"/>
          <w:sz w:val="18"/>
          <w:szCs w:val="18"/>
        </w:rPr>
      </w:pPr>
      <w:r>
        <w:rPr>
          <w:rFonts w:ascii="Verdana" w:hAnsi="Verdana"/>
          <w:color w:val="000000"/>
          <w:sz w:val="18"/>
          <w:szCs w:val="18"/>
        </w:rPr>
        <w:t>[</w:t>
      </w:r>
      <w:r>
        <w:rPr>
          <w:rFonts w:ascii="Verdana" w:hAnsi="Verdana"/>
          <w:color w:val="000000"/>
          <w:sz w:val="18"/>
          <w:szCs w:val="18"/>
          <w:highlight w:val="yellow"/>
        </w:rPr>
        <w:t>F</w:t>
      </w:r>
      <w:r w:rsidR="00056057" w:rsidRPr="00651981">
        <w:rPr>
          <w:rFonts w:ascii="Verdana" w:hAnsi="Verdana"/>
          <w:color w:val="000000"/>
          <w:sz w:val="18"/>
          <w:szCs w:val="18"/>
          <w:highlight w:val="yellow"/>
        </w:rPr>
        <w:t>unctie</w:t>
      </w:r>
      <w:r>
        <w:rPr>
          <w:rFonts w:ascii="Verdana" w:hAnsi="Verdana"/>
          <w:color w:val="000000"/>
          <w:sz w:val="18"/>
          <w:szCs w:val="18"/>
        </w:rPr>
        <w:t>]</w:t>
      </w:r>
      <w:r w:rsidR="00056057" w:rsidRPr="00056057">
        <w:rPr>
          <w:rFonts w:ascii="Verdana" w:hAnsi="Verdana"/>
          <w:color w:val="000000"/>
          <w:sz w:val="18"/>
          <w:szCs w:val="18"/>
        </w:rPr>
        <w:tab/>
      </w:r>
      <w:r w:rsidR="00056057" w:rsidRPr="00056057">
        <w:rPr>
          <w:rFonts w:ascii="Verdana" w:hAnsi="Verdana"/>
          <w:color w:val="000000"/>
          <w:sz w:val="18"/>
          <w:szCs w:val="18"/>
        </w:rPr>
        <w:tab/>
      </w:r>
      <w:r w:rsidR="00056057" w:rsidRPr="00056057">
        <w:rPr>
          <w:rFonts w:ascii="Verdana" w:hAnsi="Verdana"/>
          <w:color w:val="000000"/>
          <w:sz w:val="18"/>
          <w:szCs w:val="18"/>
        </w:rPr>
        <w:tab/>
      </w:r>
      <w:r w:rsidR="00056057" w:rsidRPr="00056057">
        <w:rPr>
          <w:rFonts w:ascii="Verdana" w:hAnsi="Verdana"/>
          <w:color w:val="000000"/>
          <w:sz w:val="18"/>
          <w:szCs w:val="18"/>
        </w:rPr>
        <w:tab/>
      </w:r>
      <w:r w:rsidR="00056057" w:rsidRPr="00056057">
        <w:rPr>
          <w:rFonts w:ascii="Verdana" w:hAnsi="Verdana"/>
          <w:color w:val="000000"/>
          <w:sz w:val="18"/>
          <w:szCs w:val="18"/>
        </w:rPr>
        <w:tab/>
      </w:r>
      <w:r w:rsidR="00056057" w:rsidRPr="00056057">
        <w:rPr>
          <w:rFonts w:ascii="Verdana" w:hAnsi="Verdana"/>
          <w:color w:val="000000"/>
          <w:sz w:val="18"/>
          <w:szCs w:val="18"/>
        </w:rPr>
        <w:tab/>
      </w:r>
      <w:r>
        <w:rPr>
          <w:rFonts w:ascii="Verdana" w:hAnsi="Verdana"/>
          <w:color w:val="000000"/>
          <w:sz w:val="18"/>
          <w:szCs w:val="18"/>
        </w:rPr>
        <w:t>[</w:t>
      </w:r>
      <w:r>
        <w:rPr>
          <w:rFonts w:ascii="Verdana" w:hAnsi="Verdana"/>
          <w:color w:val="000000"/>
          <w:sz w:val="18"/>
          <w:szCs w:val="18"/>
          <w:highlight w:val="yellow"/>
        </w:rPr>
        <w:t>F</w:t>
      </w:r>
      <w:r w:rsidRPr="00651981">
        <w:rPr>
          <w:rFonts w:ascii="Verdana" w:hAnsi="Verdana"/>
          <w:color w:val="000000"/>
          <w:sz w:val="18"/>
          <w:szCs w:val="18"/>
          <w:highlight w:val="yellow"/>
        </w:rPr>
        <w:t>unctie</w:t>
      </w:r>
      <w:r>
        <w:rPr>
          <w:rFonts w:ascii="Verdana" w:hAnsi="Verdana"/>
          <w:color w:val="000000"/>
          <w:sz w:val="18"/>
          <w:szCs w:val="18"/>
        </w:rPr>
        <w:t>]</w:t>
      </w:r>
    </w:p>
    <w:p w14:paraId="28BF4B1E" w14:textId="77777777" w:rsidR="00056057" w:rsidRPr="00056057" w:rsidRDefault="00056057" w:rsidP="00056057">
      <w:pPr>
        <w:spacing w:line="240" w:lineRule="auto"/>
        <w:ind w:left="2160" w:hanging="2160"/>
        <w:jc w:val="both"/>
        <w:rPr>
          <w:rFonts w:ascii="Verdana" w:hAnsi="Verdana"/>
          <w:b/>
          <w:color w:val="0000FF"/>
          <w:sz w:val="18"/>
          <w:szCs w:val="18"/>
          <w:u w:val="single"/>
        </w:rPr>
      </w:pPr>
    </w:p>
    <w:p w14:paraId="4DB178DE" w14:textId="77777777" w:rsidR="00E04150" w:rsidRDefault="00251289" w:rsidP="000F3039">
      <w:pPr>
        <w:pStyle w:val="Bijlage"/>
        <w:rPr>
          <w:rFonts w:ascii="Verdana" w:hAnsi="Verdana"/>
          <w:b w:val="0"/>
          <w:sz w:val="18"/>
          <w:szCs w:val="18"/>
        </w:rPr>
      </w:pPr>
      <w:bookmarkStart w:id="34" w:name="_Toc179260849"/>
      <w:r w:rsidRPr="00646C05">
        <w:rPr>
          <w:rFonts w:ascii="Verdana" w:hAnsi="Verdana" w:cs="Lucida Sans"/>
          <w:caps/>
          <w:sz w:val="18"/>
          <w:szCs w:val="18"/>
        </w:rPr>
        <w:t xml:space="preserve"> </w:t>
      </w:r>
      <w:bookmarkEnd w:id="34"/>
    </w:p>
    <w:sectPr w:rsidR="00E04150" w:rsidSect="00E04150">
      <w:headerReference w:type="even" r:id="rId16"/>
      <w:headerReference w:type="default" r:id="rId17"/>
      <w:footerReference w:type="default" r:id="rId18"/>
      <w:pgSz w:w="11906" w:h="16838"/>
      <w:pgMar w:top="1089" w:right="1701" w:bottom="1588" w:left="1701" w:header="1418" w:footer="992" w:gutter="0"/>
      <w:pgBorders w:offsetFrom="page">
        <w:top w:val="none" w:sz="0" w:space="13" w:color="8A0001" w:shadow="1" w:frame="1"/>
        <w:left w:val="none" w:sz="138" w:space="12" w:color="120000" w:frame="1"/>
        <w:bottom w:val="none" w:sz="138" w:space="17" w:color="8A005C"/>
        <w:right w:val="none" w:sz="0" w:space="13" w:color="000000"/>
      </w:pgBorders>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FA6DB3" w15:done="0"/>
  <w15:commentEx w15:paraId="554F5C58" w15:done="0"/>
  <w15:commentEx w15:paraId="60968085" w15:done="0"/>
  <w15:commentEx w15:paraId="6A650DA3" w15:paraIdParent="60968085" w15:done="0"/>
  <w15:commentEx w15:paraId="41C91376" w15:done="0"/>
  <w15:commentEx w15:paraId="1DC3D19F" w15:done="0"/>
  <w15:commentEx w15:paraId="7C4D73A2" w15:done="0"/>
  <w15:commentEx w15:paraId="425A1ADE" w15:done="0"/>
  <w15:commentEx w15:paraId="15C58ACC" w15:done="0"/>
  <w15:commentEx w15:paraId="1449E6A2" w15:done="0"/>
  <w15:commentEx w15:paraId="72219FB4" w15:done="0"/>
  <w15:commentEx w15:paraId="0EF8A7D7" w15:done="0"/>
  <w15:commentEx w15:paraId="744BA8DC" w15:done="0"/>
  <w15:commentEx w15:paraId="159A0440" w15:done="0"/>
  <w15:commentEx w15:paraId="50A1B655" w15:done="0"/>
  <w15:commentEx w15:paraId="66DCC5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5A48E" w14:textId="77777777" w:rsidR="007B0A10" w:rsidRDefault="007B0A10">
      <w:r>
        <w:separator/>
      </w:r>
    </w:p>
  </w:endnote>
  <w:endnote w:type="continuationSeparator" w:id="0">
    <w:p w14:paraId="03FE236A" w14:textId="77777777" w:rsidR="007B0A10" w:rsidRDefault="007B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ScalaSans-Regular">
    <w:altName w:val="Scala Sans"/>
    <w:panose1 w:val="00000000000000000000"/>
    <w:charset w:val="00"/>
    <w:family w:val="swiss"/>
    <w:notTrueType/>
    <w:pitch w:val="default"/>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FrutigerLTStd-Roman">
    <w:panose1 w:val="00000000000000000000"/>
    <w:charset w:val="00"/>
    <w:family w:val="auto"/>
    <w:notTrueType/>
    <w:pitch w:val="default"/>
    <w:sig w:usb0="00000003" w:usb1="00000000" w:usb2="00000000" w:usb3="00000000" w:csb0="00000001" w:csb1="00000000"/>
  </w:font>
  <w:font w:name="FrutigerLTStd-Italic">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13159"/>
      <w:docPartObj>
        <w:docPartGallery w:val="Page Numbers (Bottom of Page)"/>
        <w:docPartUnique/>
      </w:docPartObj>
    </w:sdtPr>
    <w:sdtEndPr/>
    <w:sdtContent>
      <w:p w14:paraId="67B9EF27" w14:textId="4206491E" w:rsidR="00BD3153" w:rsidRDefault="00BD3153">
        <w:pPr>
          <w:pStyle w:val="Voettekst"/>
        </w:pPr>
        <w:r>
          <w:fldChar w:fldCharType="begin"/>
        </w:r>
        <w:r>
          <w:instrText>PAGE   \* MERGEFORMAT</w:instrText>
        </w:r>
        <w:r>
          <w:fldChar w:fldCharType="separate"/>
        </w:r>
        <w:r w:rsidR="00A43566">
          <w:rPr>
            <w:noProof/>
          </w:rPr>
          <w:t>- 22 -</w:t>
        </w:r>
        <w:r>
          <w:fldChar w:fldCharType="end"/>
        </w:r>
      </w:p>
    </w:sdtContent>
  </w:sdt>
  <w:p w14:paraId="2E692659" w14:textId="77777777" w:rsidR="00213B65" w:rsidRDefault="00213B65" w:rsidP="001A2696">
    <w:pPr>
      <w:pStyle w:val="Voetteks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85B86" w14:textId="77777777" w:rsidR="00213B65" w:rsidRPr="0044736E" w:rsidRDefault="00213B65" w:rsidP="0044736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AC573" w14:textId="77777777" w:rsidR="007B0A10" w:rsidRDefault="007B0A10">
      <w:r>
        <w:separator/>
      </w:r>
    </w:p>
  </w:footnote>
  <w:footnote w:type="continuationSeparator" w:id="0">
    <w:p w14:paraId="60AFBC75" w14:textId="77777777" w:rsidR="007B0A10" w:rsidRDefault="007B0A10">
      <w:r>
        <w:continuationSeparator/>
      </w:r>
    </w:p>
  </w:footnote>
  <w:footnote w:id="1">
    <w:p w14:paraId="6081A872" w14:textId="77777777" w:rsidR="00213B65" w:rsidRPr="00E80679" w:rsidRDefault="00213B65" w:rsidP="00E80679">
      <w:pPr>
        <w:pStyle w:val="Voetnoottekst"/>
        <w:spacing w:line="240" w:lineRule="auto"/>
        <w:rPr>
          <w:rFonts w:ascii="Verdana" w:hAnsi="Verdana"/>
          <w:szCs w:val="16"/>
        </w:rPr>
      </w:pPr>
      <w:r w:rsidRPr="00E80679">
        <w:rPr>
          <w:rStyle w:val="Voetnootmarkering"/>
        </w:rPr>
        <w:footnoteRef/>
      </w:r>
      <w:r w:rsidRPr="00E80679">
        <w:t xml:space="preserve"> </w:t>
      </w:r>
      <w:r w:rsidRPr="00E80679">
        <w:rPr>
          <w:rFonts w:ascii="Verdana" w:hAnsi="Verdana"/>
          <w:szCs w:val="16"/>
        </w:rPr>
        <w:t xml:space="preserve">Indien er meer dan de maximum aangegeven pagina’s ingediend zullen worden, zullen enkel de eerste </w:t>
      </w:r>
      <w:r>
        <w:rPr>
          <w:rFonts w:ascii="Verdana" w:hAnsi="Verdana"/>
          <w:bCs/>
          <w:szCs w:val="16"/>
        </w:rPr>
        <w:t>5</w:t>
      </w:r>
      <w:r w:rsidRPr="00E80679">
        <w:rPr>
          <w:rFonts w:ascii="Verdana" w:hAnsi="Verdana"/>
          <w:bCs/>
          <w:szCs w:val="16"/>
        </w:rPr>
        <w:t xml:space="preserve"> </w:t>
      </w:r>
      <w:r w:rsidRPr="00E80679">
        <w:rPr>
          <w:rFonts w:ascii="Verdana" w:hAnsi="Verdana"/>
          <w:szCs w:val="16"/>
        </w:rPr>
        <w:t xml:space="preserve">pagina’s beoordeeld worden. Dat wil zeggen: pagina </w:t>
      </w:r>
      <w:r>
        <w:rPr>
          <w:rFonts w:ascii="Verdana" w:hAnsi="Verdana"/>
          <w:bCs/>
          <w:szCs w:val="16"/>
        </w:rPr>
        <w:t>6</w:t>
      </w:r>
      <w:r w:rsidRPr="00E80679">
        <w:rPr>
          <w:rFonts w:ascii="Verdana" w:hAnsi="Verdana"/>
          <w:bCs/>
          <w:szCs w:val="16"/>
        </w:rPr>
        <w:t xml:space="preserve"> </w:t>
      </w:r>
      <w:r w:rsidRPr="00E80679">
        <w:rPr>
          <w:rFonts w:ascii="Verdana" w:hAnsi="Verdana"/>
          <w:szCs w:val="16"/>
        </w:rPr>
        <w:t>en verder vallen af!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4C986" w14:textId="77777777" w:rsidR="00213B65" w:rsidRDefault="00213B65">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20</w:t>
    </w:r>
    <w:r>
      <w:rPr>
        <w:rStyle w:val="Paginanummer"/>
      </w:rPr>
      <w:fldChar w:fldCharType="end"/>
    </w:r>
  </w:p>
  <w:p w14:paraId="7883DF49" w14:textId="77777777" w:rsidR="00213B65" w:rsidRDefault="00213B6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F42D2" w14:textId="77777777" w:rsidR="00213B65" w:rsidRDefault="00213B6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DB07B50"/>
    <w:lvl w:ilvl="0">
      <w:start w:val="1"/>
      <w:numFmt w:val="decimal"/>
      <w:lvlText w:val="%1."/>
      <w:lvlJc w:val="left"/>
      <w:pPr>
        <w:tabs>
          <w:tab w:val="num" w:pos="720"/>
        </w:tabs>
        <w:ind w:left="360" w:hanging="360"/>
      </w:pPr>
      <w:rPr>
        <w:rFonts w:ascii="Verdana" w:hAnsi="Verdana" w:hint="default"/>
      </w:rPr>
    </w:lvl>
  </w:abstractNum>
  <w:abstractNum w:abstractNumId="1">
    <w:nsid w:val="FFFFFF89"/>
    <w:multiLevelType w:val="singleLevel"/>
    <w:tmpl w:val="0D829D10"/>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nsid w:val="03144E9E"/>
    <w:multiLevelType w:val="multilevel"/>
    <w:tmpl w:val="D5B4039C"/>
    <w:lvl w:ilvl="0">
      <w:start w:val="19"/>
      <w:numFmt w:val="decimal"/>
      <w:lvlText w:val="%1"/>
      <w:lvlJc w:val="left"/>
      <w:pPr>
        <w:tabs>
          <w:tab w:val="num" w:pos="465"/>
        </w:tabs>
        <w:ind w:left="465" w:hanging="465"/>
      </w:pPr>
      <w:rPr>
        <w:rFonts w:hint="default"/>
        <w:b/>
        <w:bCs/>
      </w:rPr>
    </w:lvl>
    <w:lvl w:ilvl="1">
      <w:start w:val="1"/>
      <w:numFmt w:val="decimal"/>
      <w:lvlText w:val="%1.%2"/>
      <w:lvlJc w:val="left"/>
      <w:pPr>
        <w:tabs>
          <w:tab w:val="num" w:pos="465"/>
        </w:tabs>
        <w:ind w:left="465" w:hanging="465"/>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
    <w:nsid w:val="04072E4D"/>
    <w:multiLevelType w:val="hybridMultilevel"/>
    <w:tmpl w:val="B6DEDF14"/>
    <w:lvl w:ilvl="0" w:tplc="BCA0C8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5664B9D"/>
    <w:multiLevelType w:val="hybridMultilevel"/>
    <w:tmpl w:val="2B747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899751B"/>
    <w:multiLevelType w:val="multilevel"/>
    <w:tmpl w:val="4EEAEF50"/>
    <w:lvl w:ilvl="0">
      <w:start w:val="1"/>
      <w:numFmt w:val="decimal"/>
      <w:lvlText w:val="%1."/>
      <w:lvlJc w:val="left"/>
      <w:pPr>
        <w:ind w:left="108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6">
    <w:nsid w:val="0AFD371B"/>
    <w:multiLevelType w:val="hybridMultilevel"/>
    <w:tmpl w:val="98ACA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0C3340DA"/>
    <w:multiLevelType w:val="hybridMultilevel"/>
    <w:tmpl w:val="415CE40E"/>
    <w:lvl w:ilvl="0" w:tplc="99BA092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0C623405"/>
    <w:multiLevelType w:val="hybridMultilevel"/>
    <w:tmpl w:val="BFFA8446"/>
    <w:lvl w:ilvl="0" w:tplc="E87EBBB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0141165"/>
    <w:multiLevelType w:val="multilevel"/>
    <w:tmpl w:val="2692F312"/>
    <w:lvl w:ilvl="0">
      <w:start w:val="3"/>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014742A"/>
    <w:multiLevelType w:val="hybridMultilevel"/>
    <w:tmpl w:val="C93CBEE6"/>
    <w:lvl w:ilvl="0" w:tplc="E0E43F10">
      <w:numFmt w:val="decimal"/>
      <w:lvlText w:val="%1"/>
      <w:lvlJc w:val="left"/>
      <w:pPr>
        <w:ind w:left="1410" w:hanging="69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nsid w:val="12FA3C26"/>
    <w:multiLevelType w:val="hybridMultilevel"/>
    <w:tmpl w:val="43C0B3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9521C8B"/>
    <w:multiLevelType w:val="hybridMultilevel"/>
    <w:tmpl w:val="77A679A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9D700BB"/>
    <w:multiLevelType w:val="hybridMultilevel"/>
    <w:tmpl w:val="F87A17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DDE177D"/>
    <w:multiLevelType w:val="hybridMultilevel"/>
    <w:tmpl w:val="A5507298"/>
    <w:lvl w:ilvl="0" w:tplc="626E9964">
      <w:start w:val="1"/>
      <w:numFmt w:val="decimal"/>
      <w:lvlText w:val="%1."/>
      <w:lvlJc w:val="left"/>
      <w:pPr>
        <w:tabs>
          <w:tab w:val="num" w:pos="754"/>
        </w:tabs>
        <w:ind w:left="754"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16">
    <w:nsid w:val="298752BD"/>
    <w:multiLevelType w:val="hybridMultilevel"/>
    <w:tmpl w:val="ED8CA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1A96129"/>
    <w:multiLevelType w:val="multilevel"/>
    <w:tmpl w:val="7F4E697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248309B"/>
    <w:multiLevelType w:val="hybridMultilevel"/>
    <w:tmpl w:val="B11AD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51A611D"/>
    <w:multiLevelType w:val="hybridMultilevel"/>
    <w:tmpl w:val="450EB66E"/>
    <w:lvl w:ilvl="0" w:tplc="04130001">
      <w:start w:val="1"/>
      <w:numFmt w:val="bullet"/>
      <w:lvlText w:val=""/>
      <w:lvlJc w:val="left"/>
      <w:pPr>
        <w:ind w:left="720" w:hanging="360"/>
      </w:pPr>
      <w:rPr>
        <w:rFonts w:ascii="Symbol" w:hAnsi="Symbol" w:hint="default"/>
      </w:rPr>
    </w:lvl>
    <w:lvl w:ilvl="1" w:tplc="41F25384">
      <w:start w:val="1"/>
      <w:numFmt w:val="bullet"/>
      <w:lvlText w:val="·"/>
      <w:lvlJc w:val="left"/>
      <w:pPr>
        <w:ind w:left="1440" w:hanging="360"/>
      </w:pPr>
      <w:rPr>
        <w:rFonts w:ascii="Tahoma" w:eastAsia="Times New Roman" w:hAnsi="Tahoma" w:cs="Tahom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74755ED"/>
    <w:multiLevelType w:val="singleLevel"/>
    <w:tmpl w:val="4DB8ED5A"/>
    <w:lvl w:ilvl="0">
      <w:start w:val="1"/>
      <w:numFmt w:val="lowerLetter"/>
      <w:lvlText w:val="%1)"/>
      <w:lvlJc w:val="left"/>
      <w:pPr>
        <w:tabs>
          <w:tab w:val="num" w:pos="1065"/>
        </w:tabs>
        <w:ind w:left="1065" w:hanging="360"/>
      </w:pPr>
      <w:rPr>
        <w:rFonts w:hint="default"/>
      </w:rPr>
    </w:lvl>
  </w:abstractNum>
  <w:abstractNum w:abstractNumId="21">
    <w:nsid w:val="38280B33"/>
    <w:multiLevelType w:val="multilevel"/>
    <w:tmpl w:val="945634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0A2588A"/>
    <w:multiLevelType w:val="hybridMultilevel"/>
    <w:tmpl w:val="D8920C6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A34230"/>
    <w:multiLevelType w:val="multilevel"/>
    <w:tmpl w:val="EA509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A46B1A"/>
    <w:multiLevelType w:val="hybridMultilevel"/>
    <w:tmpl w:val="0B60BF00"/>
    <w:lvl w:ilvl="0" w:tplc="04130001">
      <w:start w:val="1"/>
      <w:numFmt w:val="bullet"/>
      <w:lvlText w:val=""/>
      <w:lvlJc w:val="left"/>
      <w:pPr>
        <w:ind w:left="720" w:hanging="360"/>
      </w:pPr>
      <w:rPr>
        <w:rFonts w:ascii="Symbol" w:hAnsi="Symbol" w:hint="default"/>
      </w:rPr>
    </w:lvl>
    <w:lvl w:ilvl="1" w:tplc="0288795C">
      <w:numFmt w:val="bullet"/>
      <w:lvlText w:val="·"/>
      <w:lvlJc w:val="left"/>
      <w:pPr>
        <w:ind w:left="1440" w:hanging="360"/>
      </w:pPr>
      <w:rPr>
        <w:rFonts w:ascii="Tahoma" w:eastAsia="Times New Roman" w:hAnsi="Tahoma" w:cs="Tahom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395640E"/>
    <w:multiLevelType w:val="multilevel"/>
    <w:tmpl w:val="935A66AA"/>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44D0DAC"/>
    <w:multiLevelType w:val="multilevel"/>
    <w:tmpl w:val="86562C9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4A9F06CF"/>
    <w:multiLevelType w:val="multilevel"/>
    <w:tmpl w:val="35C8B140"/>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nsid w:val="4E567B33"/>
    <w:multiLevelType w:val="hybridMultilevel"/>
    <w:tmpl w:val="6E7AE0B0"/>
    <w:lvl w:ilvl="0" w:tplc="42A2A77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50C02358"/>
    <w:multiLevelType w:val="hybridMultilevel"/>
    <w:tmpl w:val="B63006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1225178"/>
    <w:multiLevelType w:val="multilevel"/>
    <w:tmpl w:val="6998560C"/>
    <w:lvl w:ilvl="0">
      <w:start w:val="20"/>
      <w:numFmt w:val="decimal"/>
      <w:lvlText w:val="%1"/>
      <w:lvlJc w:val="left"/>
      <w:pPr>
        <w:tabs>
          <w:tab w:val="num" w:pos="360"/>
        </w:tabs>
        <w:ind w:left="360" w:hanging="360"/>
      </w:pPr>
      <w:rPr>
        <w:rFonts w:hint="default"/>
        <w:b/>
        <w:bCs/>
      </w:rPr>
    </w:lvl>
    <w:lvl w:ilvl="1">
      <w:start w:val="3"/>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1">
    <w:nsid w:val="513E7495"/>
    <w:multiLevelType w:val="hybridMultilevel"/>
    <w:tmpl w:val="6F28F0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5999073E"/>
    <w:multiLevelType w:val="multilevel"/>
    <w:tmpl w:val="095AFE6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AAA70B9"/>
    <w:multiLevelType w:val="hybridMultilevel"/>
    <w:tmpl w:val="C16CC28C"/>
    <w:lvl w:ilvl="0" w:tplc="0413000F">
      <w:start w:val="1"/>
      <w:numFmt w:val="decimal"/>
      <w:lvlText w:val="%1."/>
      <w:lvlJc w:val="left"/>
      <w:pPr>
        <w:tabs>
          <w:tab w:val="num" w:pos="754"/>
        </w:tabs>
        <w:ind w:left="754"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5C660862"/>
    <w:multiLevelType w:val="multilevel"/>
    <w:tmpl w:val="94446F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D1B1931"/>
    <w:multiLevelType w:val="hybridMultilevel"/>
    <w:tmpl w:val="2B26BF98"/>
    <w:lvl w:ilvl="0" w:tplc="0413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37">
    <w:nsid w:val="5F476D0D"/>
    <w:multiLevelType w:val="hybridMultilevel"/>
    <w:tmpl w:val="B7DACE6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62510C84"/>
    <w:multiLevelType w:val="multilevel"/>
    <w:tmpl w:val="8B444DC0"/>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91A69DB"/>
    <w:multiLevelType w:val="hybridMultilevel"/>
    <w:tmpl w:val="3638759A"/>
    <w:lvl w:ilvl="0" w:tplc="4260CDEA">
      <w:start w:val="6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6C4A102D"/>
    <w:multiLevelType w:val="hybridMultilevel"/>
    <w:tmpl w:val="5D586B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6E7D0695"/>
    <w:multiLevelType w:val="multilevel"/>
    <w:tmpl w:val="210AC9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D91F8D"/>
    <w:multiLevelType w:val="hybridMultilevel"/>
    <w:tmpl w:val="6818C422"/>
    <w:lvl w:ilvl="0" w:tplc="E17283C4">
      <w:start w:val="1"/>
      <w:numFmt w:val="lowerLetter"/>
      <w:lvlText w:val="%1."/>
      <w:lvlJc w:val="left"/>
      <w:pPr>
        <w:ind w:left="1069" w:hanging="360"/>
      </w:pPr>
      <w:rPr>
        <w:rFonts w:cs="Aria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3">
    <w:nsid w:val="72F167EB"/>
    <w:multiLevelType w:val="hybridMultilevel"/>
    <w:tmpl w:val="841EE9C8"/>
    <w:lvl w:ilvl="0" w:tplc="E87EBBB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789D63E4"/>
    <w:multiLevelType w:val="multilevel"/>
    <w:tmpl w:val="0413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90A35F2"/>
    <w:multiLevelType w:val="multilevel"/>
    <w:tmpl w:val="81144422"/>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F9B25CE"/>
    <w:multiLevelType w:val="multilevel"/>
    <w:tmpl w:val="163429EA"/>
    <w:lvl w:ilvl="0">
      <w:start w:val="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15"/>
  </w:num>
  <w:num w:numId="3">
    <w:abstractNumId w:val="36"/>
  </w:num>
  <w:num w:numId="4">
    <w:abstractNumId w:val="35"/>
  </w:num>
  <w:num w:numId="5">
    <w:abstractNumId w:val="30"/>
  </w:num>
  <w:num w:numId="6">
    <w:abstractNumId w:val="2"/>
  </w:num>
  <w:num w:numId="7">
    <w:abstractNumId w:val="32"/>
  </w:num>
  <w:num w:numId="8">
    <w:abstractNumId w:val="37"/>
  </w:num>
  <w:num w:numId="9">
    <w:abstractNumId w:val="20"/>
  </w:num>
  <w:num w:numId="10">
    <w:abstractNumId w:val="11"/>
  </w:num>
  <w:num w:numId="11">
    <w:abstractNumId w:val="33"/>
  </w:num>
  <w:num w:numId="12">
    <w:abstractNumId w:val="14"/>
  </w:num>
  <w:num w:numId="13">
    <w:abstractNumId w:val="43"/>
  </w:num>
  <w:num w:numId="14">
    <w:abstractNumId w:val="8"/>
  </w:num>
  <w:num w:numId="15">
    <w:abstractNumId w:val="8"/>
  </w:num>
  <w:num w:numId="16">
    <w:abstractNumId w:val="13"/>
  </w:num>
  <w:num w:numId="17">
    <w:abstractNumId w:val="29"/>
  </w:num>
  <w:num w:numId="18">
    <w:abstractNumId w:val="28"/>
  </w:num>
  <w:num w:numId="19">
    <w:abstractNumId w:val="26"/>
  </w:num>
  <w:num w:numId="20">
    <w:abstractNumId w:val="22"/>
  </w:num>
  <w:num w:numId="21">
    <w:abstractNumId w:val="41"/>
  </w:num>
  <w:num w:numId="22">
    <w:abstractNumId w:val="23"/>
  </w:num>
  <w:num w:numId="23">
    <w:abstractNumId w:val="24"/>
  </w:num>
  <w:num w:numId="24">
    <w:abstractNumId w:val="19"/>
  </w:num>
  <w:num w:numId="25">
    <w:abstractNumId w:val="16"/>
  </w:num>
  <w:num w:numId="26">
    <w:abstractNumId w:val="12"/>
  </w:num>
  <w:num w:numId="27">
    <w:abstractNumId w:val="4"/>
  </w:num>
  <w:num w:numId="28">
    <w:abstractNumId w:val="45"/>
  </w:num>
  <w:num w:numId="29">
    <w:abstractNumId w:val="0"/>
  </w:num>
  <w:num w:numId="30">
    <w:abstractNumId w:val="0"/>
    <w:lvlOverride w:ilvl="0">
      <w:startOverride w:val="1"/>
    </w:lvlOverride>
  </w:num>
  <w:num w:numId="31">
    <w:abstractNumId w:val="25"/>
  </w:num>
  <w:num w:numId="32">
    <w:abstractNumId w:val="38"/>
  </w:num>
  <w:num w:numId="33">
    <w:abstractNumId w:val="46"/>
  </w:num>
  <w:num w:numId="34">
    <w:abstractNumId w:val="27"/>
  </w:num>
  <w:num w:numId="35">
    <w:abstractNumId w:val="9"/>
  </w:num>
  <w:num w:numId="36">
    <w:abstractNumId w:val="1"/>
  </w:num>
  <w:num w:numId="37">
    <w:abstractNumId w:val="40"/>
  </w:num>
  <w:num w:numId="38">
    <w:abstractNumId w:val="17"/>
  </w:num>
  <w:num w:numId="39">
    <w:abstractNumId w:val="34"/>
  </w:num>
  <w:num w:numId="40">
    <w:abstractNumId w:val="39"/>
  </w:num>
  <w:num w:numId="41">
    <w:abstractNumId w:val="21"/>
  </w:num>
  <w:num w:numId="42">
    <w:abstractNumId w:val="10"/>
  </w:num>
  <w:num w:numId="43">
    <w:abstractNumId w:val="6"/>
  </w:num>
  <w:num w:numId="44">
    <w:abstractNumId w:val="31"/>
  </w:num>
  <w:num w:numId="45">
    <w:abstractNumId w:val="18"/>
  </w:num>
  <w:num w:numId="46">
    <w:abstractNumId w:val="7"/>
  </w:num>
  <w:num w:numId="47">
    <w:abstractNumId w:val="5"/>
  </w:num>
  <w:num w:numId="48">
    <w:abstractNumId w:val="44"/>
  </w:num>
  <w:num w:numId="49">
    <w:abstractNumId w:val="3"/>
  </w:num>
  <w:num w:numId="50">
    <w:abstractNumId w:val="42"/>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oen de Visser">
    <w15:presenceInfo w15:providerId="Windows Live" w15:userId="3fa76be5ccd3e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F5"/>
    <w:rsid w:val="000022EB"/>
    <w:rsid w:val="00002750"/>
    <w:rsid w:val="00002FA1"/>
    <w:rsid w:val="00003058"/>
    <w:rsid w:val="00003095"/>
    <w:rsid w:val="00003F8B"/>
    <w:rsid w:val="000055C4"/>
    <w:rsid w:val="00006413"/>
    <w:rsid w:val="00006FBC"/>
    <w:rsid w:val="00010835"/>
    <w:rsid w:val="000109AE"/>
    <w:rsid w:val="000112FD"/>
    <w:rsid w:val="00014519"/>
    <w:rsid w:val="00014817"/>
    <w:rsid w:val="0001553E"/>
    <w:rsid w:val="000163B9"/>
    <w:rsid w:val="00020DF7"/>
    <w:rsid w:val="0002131C"/>
    <w:rsid w:val="0002231D"/>
    <w:rsid w:val="00022455"/>
    <w:rsid w:val="0002277A"/>
    <w:rsid w:val="00022A4E"/>
    <w:rsid w:val="00022D99"/>
    <w:rsid w:val="00023D49"/>
    <w:rsid w:val="00025153"/>
    <w:rsid w:val="00025EAD"/>
    <w:rsid w:val="000260DD"/>
    <w:rsid w:val="00026A73"/>
    <w:rsid w:val="000275A1"/>
    <w:rsid w:val="00027BE9"/>
    <w:rsid w:val="000306DA"/>
    <w:rsid w:val="00031546"/>
    <w:rsid w:val="000323FB"/>
    <w:rsid w:val="00032B18"/>
    <w:rsid w:val="000356D8"/>
    <w:rsid w:val="0003620E"/>
    <w:rsid w:val="00036F4E"/>
    <w:rsid w:val="000373B4"/>
    <w:rsid w:val="00037C5C"/>
    <w:rsid w:val="00040545"/>
    <w:rsid w:val="00041802"/>
    <w:rsid w:val="0004286D"/>
    <w:rsid w:val="00043A6B"/>
    <w:rsid w:val="00043F09"/>
    <w:rsid w:val="0004465E"/>
    <w:rsid w:val="00045020"/>
    <w:rsid w:val="000452C8"/>
    <w:rsid w:val="000452DD"/>
    <w:rsid w:val="00045E90"/>
    <w:rsid w:val="00045FB3"/>
    <w:rsid w:val="0004699B"/>
    <w:rsid w:val="000478EA"/>
    <w:rsid w:val="0005016B"/>
    <w:rsid w:val="00051224"/>
    <w:rsid w:val="00051D91"/>
    <w:rsid w:val="00051DAF"/>
    <w:rsid w:val="00052F39"/>
    <w:rsid w:val="000532E4"/>
    <w:rsid w:val="0005373A"/>
    <w:rsid w:val="00053C33"/>
    <w:rsid w:val="00053E19"/>
    <w:rsid w:val="0005408E"/>
    <w:rsid w:val="00054332"/>
    <w:rsid w:val="00054F84"/>
    <w:rsid w:val="00055901"/>
    <w:rsid w:val="00056057"/>
    <w:rsid w:val="0005627A"/>
    <w:rsid w:val="000562D5"/>
    <w:rsid w:val="000566A8"/>
    <w:rsid w:val="00057936"/>
    <w:rsid w:val="000579E4"/>
    <w:rsid w:val="00060B64"/>
    <w:rsid w:val="00060EF9"/>
    <w:rsid w:val="000636FF"/>
    <w:rsid w:val="00064ABB"/>
    <w:rsid w:val="00064C99"/>
    <w:rsid w:val="00071546"/>
    <w:rsid w:val="00074512"/>
    <w:rsid w:val="000746D4"/>
    <w:rsid w:val="000770C1"/>
    <w:rsid w:val="000779D1"/>
    <w:rsid w:val="0008236F"/>
    <w:rsid w:val="00082CE9"/>
    <w:rsid w:val="00083A3A"/>
    <w:rsid w:val="000846A9"/>
    <w:rsid w:val="000848BA"/>
    <w:rsid w:val="00084C46"/>
    <w:rsid w:val="00084D7F"/>
    <w:rsid w:val="000862C5"/>
    <w:rsid w:val="0008634C"/>
    <w:rsid w:val="00086989"/>
    <w:rsid w:val="00086EB2"/>
    <w:rsid w:val="00090399"/>
    <w:rsid w:val="00090611"/>
    <w:rsid w:val="00091AAC"/>
    <w:rsid w:val="00091FA9"/>
    <w:rsid w:val="00092620"/>
    <w:rsid w:val="00092DF3"/>
    <w:rsid w:val="0009381A"/>
    <w:rsid w:val="000941D4"/>
    <w:rsid w:val="00094C55"/>
    <w:rsid w:val="00094E34"/>
    <w:rsid w:val="00095DA6"/>
    <w:rsid w:val="000962C0"/>
    <w:rsid w:val="000A4436"/>
    <w:rsid w:val="000A556A"/>
    <w:rsid w:val="000A7AF0"/>
    <w:rsid w:val="000B1338"/>
    <w:rsid w:val="000B1504"/>
    <w:rsid w:val="000B19AF"/>
    <w:rsid w:val="000B1FF0"/>
    <w:rsid w:val="000B2482"/>
    <w:rsid w:val="000B25D2"/>
    <w:rsid w:val="000B4286"/>
    <w:rsid w:val="000B4AC8"/>
    <w:rsid w:val="000B56D8"/>
    <w:rsid w:val="000B58B0"/>
    <w:rsid w:val="000B6239"/>
    <w:rsid w:val="000C048F"/>
    <w:rsid w:val="000C3804"/>
    <w:rsid w:val="000C47B6"/>
    <w:rsid w:val="000C5B14"/>
    <w:rsid w:val="000C60AE"/>
    <w:rsid w:val="000D06D0"/>
    <w:rsid w:val="000D2AD6"/>
    <w:rsid w:val="000D502B"/>
    <w:rsid w:val="000D5ADC"/>
    <w:rsid w:val="000D68E4"/>
    <w:rsid w:val="000D6BF0"/>
    <w:rsid w:val="000E0911"/>
    <w:rsid w:val="000E0CD2"/>
    <w:rsid w:val="000E0EFC"/>
    <w:rsid w:val="000E1CD9"/>
    <w:rsid w:val="000E215A"/>
    <w:rsid w:val="000E3C9B"/>
    <w:rsid w:val="000E44E8"/>
    <w:rsid w:val="000E4BDB"/>
    <w:rsid w:val="000E4E0F"/>
    <w:rsid w:val="000E51E3"/>
    <w:rsid w:val="000E531D"/>
    <w:rsid w:val="000E5608"/>
    <w:rsid w:val="000E5B9A"/>
    <w:rsid w:val="000E602C"/>
    <w:rsid w:val="000E69F3"/>
    <w:rsid w:val="000E7B30"/>
    <w:rsid w:val="000F0522"/>
    <w:rsid w:val="000F06EF"/>
    <w:rsid w:val="000F2184"/>
    <w:rsid w:val="000F3039"/>
    <w:rsid w:val="000F3266"/>
    <w:rsid w:val="000F3C96"/>
    <w:rsid w:val="000F4509"/>
    <w:rsid w:val="000F48CD"/>
    <w:rsid w:val="000F51C2"/>
    <w:rsid w:val="000F7485"/>
    <w:rsid w:val="0010066D"/>
    <w:rsid w:val="0010091A"/>
    <w:rsid w:val="00101983"/>
    <w:rsid w:val="00103106"/>
    <w:rsid w:val="00103AEC"/>
    <w:rsid w:val="00103E2F"/>
    <w:rsid w:val="00105563"/>
    <w:rsid w:val="001119D7"/>
    <w:rsid w:val="00111E9B"/>
    <w:rsid w:val="0011297E"/>
    <w:rsid w:val="001133CE"/>
    <w:rsid w:val="001137D7"/>
    <w:rsid w:val="001152CF"/>
    <w:rsid w:val="001161BE"/>
    <w:rsid w:val="0012035E"/>
    <w:rsid w:val="00120514"/>
    <w:rsid w:val="00121C14"/>
    <w:rsid w:val="00121D72"/>
    <w:rsid w:val="001224DB"/>
    <w:rsid w:val="00123EC0"/>
    <w:rsid w:val="001251CE"/>
    <w:rsid w:val="001261FD"/>
    <w:rsid w:val="0012637F"/>
    <w:rsid w:val="001271C5"/>
    <w:rsid w:val="00127322"/>
    <w:rsid w:val="001276E6"/>
    <w:rsid w:val="00127CB5"/>
    <w:rsid w:val="00127D5B"/>
    <w:rsid w:val="00130696"/>
    <w:rsid w:val="00130CA0"/>
    <w:rsid w:val="001313FE"/>
    <w:rsid w:val="00131A3A"/>
    <w:rsid w:val="00131DC5"/>
    <w:rsid w:val="00131EF4"/>
    <w:rsid w:val="001321A2"/>
    <w:rsid w:val="0013245C"/>
    <w:rsid w:val="00132624"/>
    <w:rsid w:val="00132966"/>
    <w:rsid w:val="00132CA3"/>
    <w:rsid w:val="001330F7"/>
    <w:rsid w:val="00134055"/>
    <w:rsid w:val="00135284"/>
    <w:rsid w:val="00136216"/>
    <w:rsid w:val="00136627"/>
    <w:rsid w:val="00137061"/>
    <w:rsid w:val="00137210"/>
    <w:rsid w:val="00137A5C"/>
    <w:rsid w:val="00141D6E"/>
    <w:rsid w:val="0014221E"/>
    <w:rsid w:val="001455FA"/>
    <w:rsid w:val="001476DC"/>
    <w:rsid w:val="001477F8"/>
    <w:rsid w:val="00147DFE"/>
    <w:rsid w:val="00150349"/>
    <w:rsid w:val="001507BD"/>
    <w:rsid w:val="001511A2"/>
    <w:rsid w:val="0015166A"/>
    <w:rsid w:val="0015496A"/>
    <w:rsid w:val="00155682"/>
    <w:rsid w:val="00156DA9"/>
    <w:rsid w:val="001609C0"/>
    <w:rsid w:val="00161219"/>
    <w:rsid w:val="00161C7A"/>
    <w:rsid w:val="001622B3"/>
    <w:rsid w:val="001625A8"/>
    <w:rsid w:val="00162848"/>
    <w:rsid w:val="00162F89"/>
    <w:rsid w:val="00163083"/>
    <w:rsid w:val="0016332D"/>
    <w:rsid w:val="0016474C"/>
    <w:rsid w:val="001649CB"/>
    <w:rsid w:val="0016625C"/>
    <w:rsid w:val="001667F6"/>
    <w:rsid w:val="00166F62"/>
    <w:rsid w:val="00167B61"/>
    <w:rsid w:val="00170CEA"/>
    <w:rsid w:val="00173FA3"/>
    <w:rsid w:val="0017473D"/>
    <w:rsid w:val="0017614A"/>
    <w:rsid w:val="0017742B"/>
    <w:rsid w:val="00185053"/>
    <w:rsid w:val="0018556D"/>
    <w:rsid w:val="00185F16"/>
    <w:rsid w:val="00186E9C"/>
    <w:rsid w:val="00187C36"/>
    <w:rsid w:val="00190E70"/>
    <w:rsid w:val="00191ACA"/>
    <w:rsid w:val="00192399"/>
    <w:rsid w:val="00196395"/>
    <w:rsid w:val="00196623"/>
    <w:rsid w:val="00197050"/>
    <w:rsid w:val="001A0246"/>
    <w:rsid w:val="001A1461"/>
    <w:rsid w:val="001A2696"/>
    <w:rsid w:val="001A2F50"/>
    <w:rsid w:val="001A30A6"/>
    <w:rsid w:val="001A4E48"/>
    <w:rsid w:val="001A5CA4"/>
    <w:rsid w:val="001A62AF"/>
    <w:rsid w:val="001A666F"/>
    <w:rsid w:val="001A79EA"/>
    <w:rsid w:val="001A7D2F"/>
    <w:rsid w:val="001B1195"/>
    <w:rsid w:val="001B1980"/>
    <w:rsid w:val="001B25B8"/>
    <w:rsid w:val="001B2CCD"/>
    <w:rsid w:val="001B38AD"/>
    <w:rsid w:val="001B478D"/>
    <w:rsid w:val="001B61E8"/>
    <w:rsid w:val="001B6433"/>
    <w:rsid w:val="001B6FFD"/>
    <w:rsid w:val="001C083E"/>
    <w:rsid w:val="001C16C5"/>
    <w:rsid w:val="001C35E4"/>
    <w:rsid w:val="001C385E"/>
    <w:rsid w:val="001C507F"/>
    <w:rsid w:val="001C5E49"/>
    <w:rsid w:val="001C5F47"/>
    <w:rsid w:val="001C6877"/>
    <w:rsid w:val="001C7D1B"/>
    <w:rsid w:val="001C7E30"/>
    <w:rsid w:val="001D0EE7"/>
    <w:rsid w:val="001D16FF"/>
    <w:rsid w:val="001D1BDB"/>
    <w:rsid w:val="001D2390"/>
    <w:rsid w:val="001D256E"/>
    <w:rsid w:val="001D47F6"/>
    <w:rsid w:val="001D48A1"/>
    <w:rsid w:val="001D4C76"/>
    <w:rsid w:val="001D55EA"/>
    <w:rsid w:val="001D56DF"/>
    <w:rsid w:val="001D5DD8"/>
    <w:rsid w:val="001D63B6"/>
    <w:rsid w:val="001D6712"/>
    <w:rsid w:val="001D7C31"/>
    <w:rsid w:val="001E03D4"/>
    <w:rsid w:val="001E0514"/>
    <w:rsid w:val="001E070B"/>
    <w:rsid w:val="001E114F"/>
    <w:rsid w:val="001E27CD"/>
    <w:rsid w:val="001E43B3"/>
    <w:rsid w:val="001E53E8"/>
    <w:rsid w:val="001E558E"/>
    <w:rsid w:val="001E5D56"/>
    <w:rsid w:val="001E671A"/>
    <w:rsid w:val="001E792B"/>
    <w:rsid w:val="001F0127"/>
    <w:rsid w:val="001F02CF"/>
    <w:rsid w:val="001F1795"/>
    <w:rsid w:val="001F197D"/>
    <w:rsid w:val="001F1E8D"/>
    <w:rsid w:val="001F261F"/>
    <w:rsid w:val="001F3FAE"/>
    <w:rsid w:val="001F41EB"/>
    <w:rsid w:val="001F46DB"/>
    <w:rsid w:val="001F4EED"/>
    <w:rsid w:val="001F5FB3"/>
    <w:rsid w:val="001F7CC5"/>
    <w:rsid w:val="00201EA7"/>
    <w:rsid w:val="002039E4"/>
    <w:rsid w:val="00206134"/>
    <w:rsid w:val="00206E99"/>
    <w:rsid w:val="0021102D"/>
    <w:rsid w:val="0021199E"/>
    <w:rsid w:val="00212063"/>
    <w:rsid w:val="002139CB"/>
    <w:rsid w:val="00213A65"/>
    <w:rsid w:val="00213B65"/>
    <w:rsid w:val="00213F7A"/>
    <w:rsid w:val="00217866"/>
    <w:rsid w:val="00221964"/>
    <w:rsid w:val="002239EF"/>
    <w:rsid w:val="002247E6"/>
    <w:rsid w:val="00224B6C"/>
    <w:rsid w:val="002277FC"/>
    <w:rsid w:val="00227BCE"/>
    <w:rsid w:val="00227F33"/>
    <w:rsid w:val="00231837"/>
    <w:rsid w:val="00231A0D"/>
    <w:rsid w:val="00231B26"/>
    <w:rsid w:val="00231DE4"/>
    <w:rsid w:val="002323BD"/>
    <w:rsid w:val="002323D5"/>
    <w:rsid w:val="00232C8A"/>
    <w:rsid w:val="00232E16"/>
    <w:rsid w:val="00235885"/>
    <w:rsid w:val="00237823"/>
    <w:rsid w:val="00240512"/>
    <w:rsid w:val="00242149"/>
    <w:rsid w:val="00242284"/>
    <w:rsid w:val="0024231D"/>
    <w:rsid w:val="0024305B"/>
    <w:rsid w:val="0024348A"/>
    <w:rsid w:val="00245968"/>
    <w:rsid w:val="002476C9"/>
    <w:rsid w:val="002504E0"/>
    <w:rsid w:val="00250DCE"/>
    <w:rsid w:val="00251289"/>
    <w:rsid w:val="002513E9"/>
    <w:rsid w:val="00252AD1"/>
    <w:rsid w:val="002531F5"/>
    <w:rsid w:val="00254A32"/>
    <w:rsid w:val="00255635"/>
    <w:rsid w:val="00255C4B"/>
    <w:rsid w:val="0026033D"/>
    <w:rsid w:val="00265120"/>
    <w:rsid w:val="0026640B"/>
    <w:rsid w:val="00271367"/>
    <w:rsid w:val="00271BDA"/>
    <w:rsid w:val="0027270D"/>
    <w:rsid w:val="00273A45"/>
    <w:rsid w:val="00275FBF"/>
    <w:rsid w:val="00276075"/>
    <w:rsid w:val="00276E27"/>
    <w:rsid w:val="002816C8"/>
    <w:rsid w:val="00281833"/>
    <w:rsid w:val="00282459"/>
    <w:rsid w:val="00282DE7"/>
    <w:rsid w:val="00284D4A"/>
    <w:rsid w:val="00285800"/>
    <w:rsid w:val="0028654A"/>
    <w:rsid w:val="00287CC8"/>
    <w:rsid w:val="00290023"/>
    <w:rsid w:val="00291B3A"/>
    <w:rsid w:val="00291F46"/>
    <w:rsid w:val="002920D8"/>
    <w:rsid w:val="00292968"/>
    <w:rsid w:val="00292B4B"/>
    <w:rsid w:val="002938A6"/>
    <w:rsid w:val="00294058"/>
    <w:rsid w:val="00295AE1"/>
    <w:rsid w:val="00295C5C"/>
    <w:rsid w:val="0029746D"/>
    <w:rsid w:val="00297845"/>
    <w:rsid w:val="002A1186"/>
    <w:rsid w:val="002A282F"/>
    <w:rsid w:val="002A380E"/>
    <w:rsid w:val="002A3E55"/>
    <w:rsid w:val="002A429B"/>
    <w:rsid w:val="002A5DF9"/>
    <w:rsid w:val="002B2689"/>
    <w:rsid w:val="002B3E0B"/>
    <w:rsid w:val="002B3F39"/>
    <w:rsid w:val="002B3F91"/>
    <w:rsid w:val="002B4B7F"/>
    <w:rsid w:val="002B5587"/>
    <w:rsid w:val="002B6EEF"/>
    <w:rsid w:val="002B7EF7"/>
    <w:rsid w:val="002C2EB8"/>
    <w:rsid w:val="002C3431"/>
    <w:rsid w:val="002C467C"/>
    <w:rsid w:val="002C5F11"/>
    <w:rsid w:val="002C7FC6"/>
    <w:rsid w:val="002D007D"/>
    <w:rsid w:val="002D05D2"/>
    <w:rsid w:val="002D10F0"/>
    <w:rsid w:val="002D2FCC"/>
    <w:rsid w:val="002D3158"/>
    <w:rsid w:val="002D3EE8"/>
    <w:rsid w:val="002D479D"/>
    <w:rsid w:val="002D4BB5"/>
    <w:rsid w:val="002D5181"/>
    <w:rsid w:val="002D5791"/>
    <w:rsid w:val="002D690A"/>
    <w:rsid w:val="002D6A8B"/>
    <w:rsid w:val="002E00AF"/>
    <w:rsid w:val="002E09E5"/>
    <w:rsid w:val="002E0F49"/>
    <w:rsid w:val="002E1AE9"/>
    <w:rsid w:val="002E4764"/>
    <w:rsid w:val="002E5271"/>
    <w:rsid w:val="002E58D0"/>
    <w:rsid w:val="002E59CD"/>
    <w:rsid w:val="002E6E39"/>
    <w:rsid w:val="002E72DF"/>
    <w:rsid w:val="002E73CC"/>
    <w:rsid w:val="002F056A"/>
    <w:rsid w:val="002F15E1"/>
    <w:rsid w:val="002F26E3"/>
    <w:rsid w:val="002F2E48"/>
    <w:rsid w:val="002F5188"/>
    <w:rsid w:val="002F5536"/>
    <w:rsid w:val="002F5581"/>
    <w:rsid w:val="002F5EB2"/>
    <w:rsid w:val="002F63FA"/>
    <w:rsid w:val="002F6593"/>
    <w:rsid w:val="002F7CA3"/>
    <w:rsid w:val="00300085"/>
    <w:rsid w:val="00300E50"/>
    <w:rsid w:val="00301F83"/>
    <w:rsid w:val="00302734"/>
    <w:rsid w:val="00302882"/>
    <w:rsid w:val="00303CD8"/>
    <w:rsid w:val="003043A8"/>
    <w:rsid w:val="0030467E"/>
    <w:rsid w:val="00305865"/>
    <w:rsid w:val="00306F05"/>
    <w:rsid w:val="003108A5"/>
    <w:rsid w:val="00310CDB"/>
    <w:rsid w:val="003115BB"/>
    <w:rsid w:val="00312309"/>
    <w:rsid w:val="00312DE3"/>
    <w:rsid w:val="003132B5"/>
    <w:rsid w:val="0031374D"/>
    <w:rsid w:val="00313C16"/>
    <w:rsid w:val="00315F65"/>
    <w:rsid w:val="0031625F"/>
    <w:rsid w:val="00316BB5"/>
    <w:rsid w:val="00316E5B"/>
    <w:rsid w:val="0031739A"/>
    <w:rsid w:val="0032065A"/>
    <w:rsid w:val="0032131A"/>
    <w:rsid w:val="00321B70"/>
    <w:rsid w:val="00322443"/>
    <w:rsid w:val="00322929"/>
    <w:rsid w:val="0032407D"/>
    <w:rsid w:val="00324433"/>
    <w:rsid w:val="00325C2C"/>
    <w:rsid w:val="00325E45"/>
    <w:rsid w:val="00326ABC"/>
    <w:rsid w:val="003275AD"/>
    <w:rsid w:val="003300B0"/>
    <w:rsid w:val="003315E8"/>
    <w:rsid w:val="00331E32"/>
    <w:rsid w:val="00332867"/>
    <w:rsid w:val="00332CE4"/>
    <w:rsid w:val="00333B8F"/>
    <w:rsid w:val="00333E0A"/>
    <w:rsid w:val="0033479C"/>
    <w:rsid w:val="00335238"/>
    <w:rsid w:val="003352E5"/>
    <w:rsid w:val="00335B3D"/>
    <w:rsid w:val="00340412"/>
    <w:rsid w:val="0034095F"/>
    <w:rsid w:val="00340B70"/>
    <w:rsid w:val="00340F7F"/>
    <w:rsid w:val="00340FEC"/>
    <w:rsid w:val="00341714"/>
    <w:rsid w:val="003425C5"/>
    <w:rsid w:val="003429DD"/>
    <w:rsid w:val="003432E8"/>
    <w:rsid w:val="00343349"/>
    <w:rsid w:val="003443B2"/>
    <w:rsid w:val="003447A8"/>
    <w:rsid w:val="003448E9"/>
    <w:rsid w:val="0034584F"/>
    <w:rsid w:val="00345958"/>
    <w:rsid w:val="00347761"/>
    <w:rsid w:val="00347983"/>
    <w:rsid w:val="00347ADD"/>
    <w:rsid w:val="00350FC8"/>
    <w:rsid w:val="00351398"/>
    <w:rsid w:val="00351B47"/>
    <w:rsid w:val="0035321D"/>
    <w:rsid w:val="00353B85"/>
    <w:rsid w:val="00354A24"/>
    <w:rsid w:val="00355410"/>
    <w:rsid w:val="00355951"/>
    <w:rsid w:val="00356541"/>
    <w:rsid w:val="003565B4"/>
    <w:rsid w:val="00356EF5"/>
    <w:rsid w:val="00356F78"/>
    <w:rsid w:val="00357726"/>
    <w:rsid w:val="00360565"/>
    <w:rsid w:val="00360B24"/>
    <w:rsid w:val="00361FC9"/>
    <w:rsid w:val="00361FE2"/>
    <w:rsid w:val="00362EAB"/>
    <w:rsid w:val="0036361C"/>
    <w:rsid w:val="003638F2"/>
    <w:rsid w:val="00365C23"/>
    <w:rsid w:val="003669CB"/>
    <w:rsid w:val="00366B4A"/>
    <w:rsid w:val="00366D9D"/>
    <w:rsid w:val="003673D8"/>
    <w:rsid w:val="00367954"/>
    <w:rsid w:val="003704C9"/>
    <w:rsid w:val="0037234B"/>
    <w:rsid w:val="003737B0"/>
    <w:rsid w:val="0037388A"/>
    <w:rsid w:val="003739F0"/>
    <w:rsid w:val="0037472C"/>
    <w:rsid w:val="0037511E"/>
    <w:rsid w:val="00375679"/>
    <w:rsid w:val="0037666A"/>
    <w:rsid w:val="00376A5D"/>
    <w:rsid w:val="003776C4"/>
    <w:rsid w:val="00380157"/>
    <w:rsid w:val="003813AC"/>
    <w:rsid w:val="00382821"/>
    <w:rsid w:val="00383680"/>
    <w:rsid w:val="003843B4"/>
    <w:rsid w:val="00384604"/>
    <w:rsid w:val="00384D4E"/>
    <w:rsid w:val="0038673C"/>
    <w:rsid w:val="00387D3A"/>
    <w:rsid w:val="0039048E"/>
    <w:rsid w:val="003906A9"/>
    <w:rsid w:val="00391052"/>
    <w:rsid w:val="00391365"/>
    <w:rsid w:val="003926E9"/>
    <w:rsid w:val="0039301B"/>
    <w:rsid w:val="0039373C"/>
    <w:rsid w:val="0039385C"/>
    <w:rsid w:val="003941CD"/>
    <w:rsid w:val="0039425A"/>
    <w:rsid w:val="00394E7B"/>
    <w:rsid w:val="0039721A"/>
    <w:rsid w:val="00397525"/>
    <w:rsid w:val="003A13F8"/>
    <w:rsid w:val="003A1529"/>
    <w:rsid w:val="003A43C0"/>
    <w:rsid w:val="003A444E"/>
    <w:rsid w:val="003A4AA1"/>
    <w:rsid w:val="003A6886"/>
    <w:rsid w:val="003A69CB"/>
    <w:rsid w:val="003A6DE1"/>
    <w:rsid w:val="003B2B99"/>
    <w:rsid w:val="003B325A"/>
    <w:rsid w:val="003B4077"/>
    <w:rsid w:val="003B4247"/>
    <w:rsid w:val="003B462A"/>
    <w:rsid w:val="003B4A42"/>
    <w:rsid w:val="003B5012"/>
    <w:rsid w:val="003B51FC"/>
    <w:rsid w:val="003B5408"/>
    <w:rsid w:val="003B6270"/>
    <w:rsid w:val="003B7294"/>
    <w:rsid w:val="003C006F"/>
    <w:rsid w:val="003C0DC5"/>
    <w:rsid w:val="003C1346"/>
    <w:rsid w:val="003C1581"/>
    <w:rsid w:val="003C2058"/>
    <w:rsid w:val="003C30FC"/>
    <w:rsid w:val="003C36B1"/>
    <w:rsid w:val="003C402B"/>
    <w:rsid w:val="003C4E3C"/>
    <w:rsid w:val="003C5EC4"/>
    <w:rsid w:val="003C7244"/>
    <w:rsid w:val="003D2E59"/>
    <w:rsid w:val="003D380C"/>
    <w:rsid w:val="003D4CC3"/>
    <w:rsid w:val="003D58E7"/>
    <w:rsid w:val="003D6D57"/>
    <w:rsid w:val="003D72CE"/>
    <w:rsid w:val="003D7F95"/>
    <w:rsid w:val="003E0B48"/>
    <w:rsid w:val="003E0CE3"/>
    <w:rsid w:val="003E11AD"/>
    <w:rsid w:val="003E1614"/>
    <w:rsid w:val="003E2631"/>
    <w:rsid w:val="003E3017"/>
    <w:rsid w:val="003E3525"/>
    <w:rsid w:val="003E3EF5"/>
    <w:rsid w:val="003E5580"/>
    <w:rsid w:val="003E7104"/>
    <w:rsid w:val="003E72B0"/>
    <w:rsid w:val="003F0887"/>
    <w:rsid w:val="003F11A5"/>
    <w:rsid w:val="003F13D7"/>
    <w:rsid w:val="003F14D0"/>
    <w:rsid w:val="003F2E32"/>
    <w:rsid w:val="003F33DB"/>
    <w:rsid w:val="003F3829"/>
    <w:rsid w:val="003F38B3"/>
    <w:rsid w:val="003F4898"/>
    <w:rsid w:val="003F5222"/>
    <w:rsid w:val="003F57F5"/>
    <w:rsid w:val="003F6ED1"/>
    <w:rsid w:val="003F78DA"/>
    <w:rsid w:val="00400667"/>
    <w:rsid w:val="00401CE4"/>
    <w:rsid w:val="00405C71"/>
    <w:rsid w:val="004068B8"/>
    <w:rsid w:val="0040725A"/>
    <w:rsid w:val="004075D5"/>
    <w:rsid w:val="00407CCC"/>
    <w:rsid w:val="00407CF0"/>
    <w:rsid w:val="0041143F"/>
    <w:rsid w:val="00411686"/>
    <w:rsid w:val="004143F3"/>
    <w:rsid w:val="004154E6"/>
    <w:rsid w:val="00416D11"/>
    <w:rsid w:val="00416D9F"/>
    <w:rsid w:val="0041717B"/>
    <w:rsid w:val="00417219"/>
    <w:rsid w:val="0041783B"/>
    <w:rsid w:val="004179C5"/>
    <w:rsid w:val="00420D18"/>
    <w:rsid w:val="00421C56"/>
    <w:rsid w:val="00422C75"/>
    <w:rsid w:val="00423DE2"/>
    <w:rsid w:val="004241AC"/>
    <w:rsid w:val="004253A3"/>
    <w:rsid w:val="00426AC0"/>
    <w:rsid w:val="004272A8"/>
    <w:rsid w:val="00430181"/>
    <w:rsid w:val="00431429"/>
    <w:rsid w:val="0043310B"/>
    <w:rsid w:val="0043449B"/>
    <w:rsid w:val="00434BF3"/>
    <w:rsid w:val="0043746C"/>
    <w:rsid w:val="004378AB"/>
    <w:rsid w:val="00437D8F"/>
    <w:rsid w:val="00440050"/>
    <w:rsid w:val="0044099E"/>
    <w:rsid w:val="00440F00"/>
    <w:rsid w:val="004412B7"/>
    <w:rsid w:val="004445EE"/>
    <w:rsid w:val="00444B76"/>
    <w:rsid w:val="00444C3B"/>
    <w:rsid w:val="00445481"/>
    <w:rsid w:val="00446A7C"/>
    <w:rsid w:val="0044736E"/>
    <w:rsid w:val="00447846"/>
    <w:rsid w:val="00447A16"/>
    <w:rsid w:val="004500AC"/>
    <w:rsid w:val="004510A4"/>
    <w:rsid w:val="00451165"/>
    <w:rsid w:val="00451F74"/>
    <w:rsid w:val="004522E2"/>
    <w:rsid w:val="0045293D"/>
    <w:rsid w:val="00452BF5"/>
    <w:rsid w:val="0045444E"/>
    <w:rsid w:val="00454A6F"/>
    <w:rsid w:val="004565F8"/>
    <w:rsid w:val="00457098"/>
    <w:rsid w:val="00457CF2"/>
    <w:rsid w:val="004602D5"/>
    <w:rsid w:val="00460404"/>
    <w:rsid w:val="00462620"/>
    <w:rsid w:val="00463799"/>
    <w:rsid w:val="0046453D"/>
    <w:rsid w:val="004645BF"/>
    <w:rsid w:val="0046511D"/>
    <w:rsid w:val="004651E6"/>
    <w:rsid w:val="00465C5F"/>
    <w:rsid w:val="00467B23"/>
    <w:rsid w:val="00467E41"/>
    <w:rsid w:val="00470273"/>
    <w:rsid w:val="004705FE"/>
    <w:rsid w:val="00470BAD"/>
    <w:rsid w:val="00470D0B"/>
    <w:rsid w:val="004729FE"/>
    <w:rsid w:val="00473833"/>
    <w:rsid w:val="00474BE1"/>
    <w:rsid w:val="004759B4"/>
    <w:rsid w:val="00475B12"/>
    <w:rsid w:val="00475DBB"/>
    <w:rsid w:val="00477810"/>
    <w:rsid w:val="00480272"/>
    <w:rsid w:val="00481329"/>
    <w:rsid w:val="0048178B"/>
    <w:rsid w:val="004818C1"/>
    <w:rsid w:val="00481F86"/>
    <w:rsid w:val="00484021"/>
    <w:rsid w:val="0048465B"/>
    <w:rsid w:val="0048491A"/>
    <w:rsid w:val="00485DB8"/>
    <w:rsid w:val="004866E9"/>
    <w:rsid w:val="00486BC2"/>
    <w:rsid w:val="004872EA"/>
    <w:rsid w:val="00487737"/>
    <w:rsid w:val="00487795"/>
    <w:rsid w:val="00487EC9"/>
    <w:rsid w:val="00490225"/>
    <w:rsid w:val="004906DB"/>
    <w:rsid w:val="00490ED4"/>
    <w:rsid w:val="004914A3"/>
    <w:rsid w:val="00493251"/>
    <w:rsid w:val="00493502"/>
    <w:rsid w:val="00493BB8"/>
    <w:rsid w:val="00494A42"/>
    <w:rsid w:val="00494B4D"/>
    <w:rsid w:val="004A0016"/>
    <w:rsid w:val="004A009D"/>
    <w:rsid w:val="004A02BC"/>
    <w:rsid w:val="004A0DC0"/>
    <w:rsid w:val="004A2504"/>
    <w:rsid w:val="004A45F6"/>
    <w:rsid w:val="004A4F5E"/>
    <w:rsid w:val="004A51EC"/>
    <w:rsid w:val="004A5271"/>
    <w:rsid w:val="004A58CE"/>
    <w:rsid w:val="004B14E4"/>
    <w:rsid w:val="004B1C61"/>
    <w:rsid w:val="004B2055"/>
    <w:rsid w:val="004B24D1"/>
    <w:rsid w:val="004B3D21"/>
    <w:rsid w:val="004B532C"/>
    <w:rsid w:val="004B55C0"/>
    <w:rsid w:val="004B5C8D"/>
    <w:rsid w:val="004B61D3"/>
    <w:rsid w:val="004B64C4"/>
    <w:rsid w:val="004C06FF"/>
    <w:rsid w:val="004C096B"/>
    <w:rsid w:val="004C2B08"/>
    <w:rsid w:val="004C2C95"/>
    <w:rsid w:val="004C429E"/>
    <w:rsid w:val="004C4591"/>
    <w:rsid w:val="004C470C"/>
    <w:rsid w:val="004C48FB"/>
    <w:rsid w:val="004C569B"/>
    <w:rsid w:val="004D15F9"/>
    <w:rsid w:val="004D2F04"/>
    <w:rsid w:val="004D304A"/>
    <w:rsid w:val="004D3BBA"/>
    <w:rsid w:val="004D41A2"/>
    <w:rsid w:val="004D45E3"/>
    <w:rsid w:val="004D4B7C"/>
    <w:rsid w:val="004E0EAA"/>
    <w:rsid w:val="004E1340"/>
    <w:rsid w:val="004E2A74"/>
    <w:rsid w:val="004E2DE5"/>
    <w:rsid w:val="004E3047"/>
    <w:rsid w:val="004E3C5A"/>
    <w:rsid w:val="004E430F"/>
    <w:rsid w:val="004E4EEB"/>
    <w:rsid w:val="004E5D5D"/>
    <w:rsid w:val="004E6908"/>
    <w:rsid w:val="004E711E"/>
    <w:rsid w:val="004E7359"/>
    <w:rsid w:val="004F1136"/>
    <w:rsid w:val="004F1796"/>
    <w:rsid w:val="004F2013"/>
    <w:rsid w:val="004F20AE"/>
    <w:rsid w:val="004F2D89"/>
    <w:rsid w:val="004F31A3"/>
    <w:rsid w:val="004F32B8"/>
    <w:rsid w:val="004F3E69"/>
    <w:rsid w:val="004F4850"/>
    <w:rsid w:val="004F4BE9"/>
    <w:rsid w:val="004F6C60"/>
    <w:rsid w:val="004F77A0"/>
    <w:rsid w:val="005000AF"/>
    <w:rsid w:val="005010E3"/>
    <w:rsid w:val="005032E2"/>
    <w:rsid w:val="00503B74"/>
    <w:rsid w:val="005040DF"/>
    <w:rsid w:val="00504E0F"/>
    <w:rsid w:val="0050509B"/>
    <w:rsid w:val="00505601"/>
    <w:rsid w:val="0050566B"/>
    <w:rsid w:val="005057EC"/>
    <w:rsid w:val="005061C7"/>
    <w:rsid w:val="005066F7"/>
    <w:rsid w:val="00507A46"/>
    <w:rsid w:val="00507B7A"/>
    <w:rsid w:val="005102AC"/>
    <w:rsid w:val="005122DC"/>
    <w:rsid w:val="005123F6"/>
    <w:rsid w:val="0051320D"/>
    <w:rsid w:val="00514066"/>
    <w:rsid w:val="005142DC"/>
    <w:rsid w:val="00516D99"/>
    <w:rsid w:val="005205E6"/>
    <w:rsid w:val="00520B6A"/>
    <w:rsid w:val="00520C5F"/>
    <w:rsid w:val="0052471C"/>
    <w:rsid w:val="005247D9"/>
    <w:rsid w:val="0052495C"/>
    <w:rsid w:val="00524EBE"/>
    <w:rsid w:val="00525D87"/>
    <w:rsid w:val="00527139"/>
    <w:rsid w:val="0053047C"/>
    <w:rsid w:val="00532517"/>
    <w:rsid w:val="00532941"/>
    <w:rsid w:val="005344ED"/>
    <w:rsid w:val="005345AC"/>
    <w:rsid w:val="00534958"/>
    <w:rsid w:val="00534D28"/>
    <w:rsid w:val="00534D2B"/>
    <w:rsid w:val="00535D05"/>
    <w:rsid w:val="0053640D"/>
    <w:rsid w:val="0053676D"/>
    <w:rsid w:val="0053765D"/>
    <w:rsid w:val="0053785B"/>
    <w:rsid w:val="005403A9"/>
    <w:rsid w:val="00540BC4"/>
    <w:rsid w:val="00540E30"/>
    <w:rsid w:val="00543876"/>
    <w:rsid w:val="005441B2"/>
    <w:rsid w:val="005545D1"/>
    <w:rsid w:val="0055513B"/>
    <w:rsid w:val="00555BDB"/>
    <w:rsid w:val="005561CA"/>
    <w:rsid w:val="005569F8"/>
    <w:rsid w:val="00562CB7"/>
    <w:rsid w:val="00563363"/>
    <w:rsid w:val="005642F9"/>
    <w:rsid w:val="0056441A"/>
    <w:rsid w:val="00566B5A"/>
    <w:rsid w:val="0056704D"/>
    <w:rsid w:val="00567341"/>
    <w:rsid w:val="005674C0"/>
    <w:rsid w:val="0056762C"/>
    <w:rsid w:val="0056762F"/>
    <w:rsid w:val="005708F0"/>
    <w:rsid w:val="00570AD6"/>
    <w:rsid w:val="005713A5"/>
    <w:rsid w:val="00571719"/>
    <w:rsid w:val="00571B1E"/>
    <w:rsid w:val="0057205E"/>
    <w:rsid w:val="00572796"/>
    <w:rsid w:val="00572A1F"/>
    <w:rsid w:val="00573841"/>
    <w:rsid w:val="00574DF6"/>
    <w:rsid w:val="00575D92"/>
    <w:rsid w:val="005810BD"/>
    <w:rsid w:val="0058202B"/>
    <w:rsid w:val="00582328"/>
    <w:rsid w:val="00585D74"/>
    <w:rsid w:val="00586ABA"/>
    <w:rsid w:val="00586FAA"/>
    <w:rsid w:val="00587185"/>
    <w:rsid w:val="00587511"/>
    <w:rsid w:val="005907FE"/>
    <w:rsid w:val="00590925"/>
    <w:rsid w:val="00591B39"/>
    <w:rsid w:val="0059204E"/>
    <w:rsid w:val="005933EE"/>
    <w:rsid w:val="005945C4"/>
    <w:rsid w:val="005966E9"/>
    <w:rsid w:val="005972EB"/>
    <w:rsid w:val="00597360"/>
    <w:rsid w:val="00597C37"/>
    <w:rsid w:val="00597D83"/>
    <w:rsid w:val="005A06DF"/>
    <w:rsid w:val="005A0D38"/>
    <w:rsid w:val="005A141B"/>
    <w:rsid w:val="005A471F"/>
    <w:rsid w:val="005A5908"/>
    <w:rsid w:val="005A6420"/>
    <w:rsid w:val="005A67F5"/>
    <w:rsid w:val="005A75D0"/>
    <w:rsid w:val="005B085C"/>
    <w:rsid w:val="005B0EF8"/>
    <w:rsid w:val="005B12BA"/>
    <w:rsid w:val="005B166C"/>
    <w:rsid w:val="005B2196"/>
    <w:rsid w:val="005B247C"/>
    <w:rsid w:val="005B3EE0"/>
    <w:rsid w:val="005B542B"/>
    <w:rsid w:val="005B617D"/>
    <w:rsid w:val="005B61AC"/>
    <w:rsid w:val="005B6CEF"/>
    <w:rsid w:val="005B78B6"/>
    <w:rsid w:val="005C00B7"/>
    <w:rsid w:val="005C0A7A"/>
    <w:rsid w:val="005C0E05"/>
    <w:rsid w:val="005C4E98"/>
    <w:rsid w:val="005C5AE3"/>
    <w:rsid w:val="005C7CC9"/>
    <w:rsid w:val="005D077E"/>
    <w:rsid w:val="005D1019"/>
    <w:rsid w:val="005D3026"/>
    <w:rsid w:val="005D4966"/>
    <w:rsid w:val="005D510A"/>
    <w:rsid w:val="005D64DD"/>
    <w:rsid w:val="005D6AFC"/>
    <w:rsid w:val="005D6BC7"/>
    <w:rsid w:val="005D6DD3"/>
    <w:rsid w:val="005E1AFB"/>
    <w:rsid w:val="005E1CE0"/>
    <w:rsid w:val="005E1E55"/>
    <w:rsid w:val="005E2976"/>
    <w:rsid w:val="005E373D"/>
    <w:rsid w:val="005E3E89"/>
    <w:rsid w:val="005E4499"/>
    <w:rsid w:val="005F082F"/>
    <w:rsid w:val="005F1C87"/>
    <w:rsid w:val="005F1D0F"/>
    <w:rsid w:val="005F252B"/>
    <w:rsid w:val="005F31C6"/>
    <w:rsid w:val="005F3E82"/>
    <w:rsid w:val="005F3ECF"/>
    <w:rsid w:val="005F3FBE"/>
    <w:rsid w:val="005F5442"/>
    <w:rsid w:val="005F5451"/>
    <w:rsid w:val="005F6C15"/>
    <w:rsid w:val="005F6C95"/>
    <w:rsid w:val="005F6E6D"/>
    <w:rsid w:val="005F7190"/>
    <w:rsid w:val="005F764B"/>
    <w:rsid w:val="006010B2"/>
    <w:rsid w:val="006012BC"/>
    <w:rsid w:val="006041A5"/>
    <w:rsid w:val="0060452F"/>
    <w:rsid w:val="00605C58"/>
    <w:rsid w:val="00606AAD"/>
    <w:rsid w:val="00606B55"/>
    <w:rsid w:val="0060753E"/>
    <w:rsid w:val="006104CD"/>
    <w:rsid w:val="00611817"/>
    <w:rsid w:val="006124CC"/>
    <w:rsid w:val="006143F7"/>
    <w:rsid w:val="00614448"/>
    <w:rsid w:val="006165DB"/>
    <w:rsid w:val="00616D61"/>
    <w:rsid w:val="00616FFA"/>
    <w:rsid w:val="00617275"/>
    <w:rsid w:val="006172DD"/>
    <w:rsid w:val="006221AC"/>
    <w:rsid w:val="00622DF4"/>
    <w:rsid w:val="00624253"/>
    <w:rsid w:val="0062455F"/>
    <w:rsid w:val="00624768"/>
    <w:rsid w:val="00624B10"/>
    <w:rsid w:val="00626A1E"/>
    <w:rsid w:val="00626BDD"/>
    <w:rsid w:val="00626C2C"/>
    <w:rsid w:val="00627364"/>
    <w:rsid w:val="00630F9D"/>
    <w:rsid w:val="00631F4E"/>
    <w:rsid w:val="00632A1D"/>
    <w:rsid w:val="00633A84"/>
    <w:rsid w:val="00633B70"/>
    <w:rsid w:val="00634DFB"/>
    <w:rsid w:val="00634E78"/>
    <w:rsid w:val="00636073"/>
    <w:rsid w:val="00636E74"/>
    <w:rsid w:val="00640FCE"/>
    <w:rsid w:val="0064151C"/>
    <w:rsid w:val="00643537"/>
    <w:rsid w:val="006438B6"/>
    <w:rsid w:val="00643EF8"/>
    <w:rsid w:val="006440F5"/>
    <w:rsid w:val="00645330"/>
    <w:rsid w:val="00646C05"/>
    <w:rsid w:val="00651981"/>
    <w:rsid w:val="0065328B"/>
    <w:rsid w:val="00653B26"/>
    <w:rsid w:val="00654300"/>
    <w:rsid w:val="006558B7"/>
    <w:rsid w:val="00656618"/>
    <w:rsid w:val="006603CD"/>
    <w:rsid w:val="00660894"/>
    <w:rsid w:val="00660D12"/>
    <w:rsid w:val="00661E0F"/>
    <w:rsid w:val="00662786"/>
    <w:rsid w:val="00663339"/>
    <w:rsid w:val="0066473C"/>
    <w:rsid w:val="00665C70"/>
    <w:rsid w:val="00666F6E"/>
    <w:rsid w:val="0066721F"/>
    <w:rsid w:val="00667824"/>
    <w:rsid w:val="00667850"/>
    <w:rsid w:val="00667D77"/>
    <w:rsid w:val="00670180"/>
    <w:rsid w:val="006718ED"/>
    <w:rsid w:val="00672108"/>
    <w:rsid w:val="006721EE"/>
    <w:rsid w:val="006722E8"/>
    <w:rsid w:val="00672D4C"/>
    <w:rsid w:val="00673F5E"/>
    <w:rsid w:val="0067479C"/>
    <w:rsid w:val="00674993"/>
    <w:rsid w:val="006749D8"/>
    <w:rsid w:val="00675024"/>
    <w:rsid w:val="00676113"/>
    <w:rsid w:val="0067657A"/>
    <w:rsid w:val="00676E22"/>
    <w:rsid w:val="0067754D"/>
    <w:rsid w:val="00677E0D"/>
    <w:rsid w:val="00680BCB"/>
    <w:rsid w:val="0068126A"/>
    <w:rsid w:val="00681FED"/>
    <w:rsid w:val="00682889"/>
    <w:rsid w:val="00683614"/>
    <w:rsid w:val="0068473C"/>
    <w:rsid w:val="00686830"/>
    <w:rsid w:val="00690749"/>
    <w:rsid w:val="00690AC7"/>
    <w:rsid w:val="0069208C"/>
    <w:rsid w:val="00694317"/>
    <w:rsid w:val="00694362"/>
    <w:rsid w:val="00695491"/>
    <w:rsid w:val="006955AD"/>
    <w:rsid w:val="0069587B"/>
    <w:rsid w:val="006970CC"/>
    <w:rsid w:val="006973D3"/>
    <w:rsid w:val="006A03A5"/>
    <w:rsid w:val="006A1B42"/>
    <w:rsid w:val="006A30A4"/>
    <w:rsid w:val="006A3F49"/>
    <w:rsid w:val="006A4A15"/>
    <w:rsid w:val="006A5E1C"/>
    <w:rsid w:val="006A766E"/>
    <w:rsid w:val="006A7E03"/>
    <w:rsid w:val="006B0B2F"/>
    <w:rsid w:val="006B3F50"/>
    <w:rsid w:val="006B429F"/>
    <w:rsid w:val="006B48B1"/>
    <w:rsid w:val="006B4D48"/>
    <w:rsid w:val="006B54D4"/>
    <w:rsid w:val="006B66CD"/>
    <w:rsid w:val="006B7465"/>
    <w:rsid w:val="006B78C9"/>
    <w:rsid w:val="006B7FA5"/>
    <w:rsid w:val="006C1058"/>
    <w:rsid w:val="006C16D2"/>
    <w:rsid w:val="006C16DC"/>
    <w:rsid w:val="006C20A1"/>
    <w:rsid w:val="006C2FEF"/>
    <w:rsid w:val="006C3342"/>
    <w:rsid w:val="006C561E"/>
    <w:rsid w:val="006C63EB"/>
    <w:rsid w:val="006C695B"/>
    <w:rsid w:val="006C7136"/>
    <w:rsid w:val="006D0D0D"/>
    <w:rsid w:val="006D2796"/>
    <w:rsid w:val="006D3366"/>
    <w:rsid w:val="006D33B8"/>
    <w:rsid w:val="006D392C"/>
    <w:rsid w:val="006D3F40"/>
    <w:rsid w:val="006D4596"/>
    <w:rsid w:val="006D473B"/>
    <w:rsid w:val="006D5613"/>
    <w:rsid w:val="006D64AD"/>
    <w:rsid w:val="006D6951"/>
    <w:rsid w:val="006D7466"/>
    <w:rsid w:val="006E0A32"/>
    <w:rsid w:val="006E0DA8"/>
    <w:rsid w:val="006E1C84"/>
    <w:rsid w:val="006E2FC6"/>
    <w:rsid w:val="006E3F02"/>
    <w:rsid w:val="006E4629"/>
    <w:rsid w:val="006E496B"/>
    <w:rsid w:val="006E56DD"/>
    <w:rsid w:val="006E598B"/>
    <w:rsid w:val="006E661B"/>
    <w:rsid w:val="006E6B06"/>
    <w:rsid w:val="006E7A55"/>
    <w:rsid w:val="006F0359"/>
    <w:rsid w:val="006F0612"/>
    <w:rsid w:val="006F1150"/>
    <w:rsid w:val="006F1336"/>
    <w:rsid w:val="006F1351"/>
    <w:rsid w:val="006F18A4"/>
    <w:rsid w:val="006F286C"/>
    <w:rsid w:val="006F3265"/>
    <w:rsid w:val="006F3515"/>
    <w:rsid w:val="006F4E99"/>
    <w:rsid w:val="006F7C7C"/>
    <w:rsid w:val="007007CC"/>
    <w:rsid w:val="00700EEC"/>
    <w:rsid w:val="0070171F"/>
    <w:rsid w:val="00702F89"/>
    <w:rsid w:val="00703FDB"/>
    <w:rsid w:val="007044E8"/>
    <w:rsid w:val="00705486"/>
    <w:rsid w:val="00705747"/>
    <w:rsid w:val="007060BE"/>
    <w:rsid w:val="00707037"/>
    <w:rsid w:val="00707546"/>
    <w:rsid w:val="00711153"/>
    <w:rsid w:val="00711361"/>
    <w:rsid w:val="00711854"/>
    <w:rsid w:val="0071262A"/>
    <w:rsid w:val="00713A24"/>
    <w:rsid w:val="00713ED9"/>
    <w:rsid w:val="00714915"/>
    <w:rsid w:val="00716019"/>
    <w:rsid w:val="00716720"/>
    <w:rsid w:val="00716BA0"/>
    <w:rsid w:val="00720873"/>
    <w:rsid w:val="007216E4"/>
    <w:rsid w:val="00723CF2"/>
    <w:rsid w:val="007257AF"/>
    <w:rsid w:val="00727003"/>
    <w:rsid w:val="00727A7C"/>
    <w:rsid w:val="0073015A"/>
    <w:rsid w:val="0073020B"/>
    <w:rsid w:val="00730BE5"/>
    <w:rsid w:val="00730D48"/>
    <w:rsid w:val="007312EB"/>
    <w:rsid w:val="00732D53"/>
    <w:rsid w:val="007339C2"/>
    <w:rsid w:val="00733E46"/>
    <w:rsid w:val="00737124"/>
    <w:rsid w:val="00737F2A"/>
    <w:rsid w:val="00740B65"/>
    <w:rsid w:val="00741C6B"/>
    <w:rsid w:val="00742D0D"/>
    <w:rsid w:val="007456B2"/>
    <w:rsid w:val="0074572C"/>
    <w:rsid w:val="00746947"/>
    <w:rsid w:val="00746F42"/>
    <w:rsid w:val="0074794C"/>
    <w:rsid w:val="00750A02"/>
    <w:rsid w:val="00751785"/>
    <w:rsid w:val="00752828"/>
    <w:rsid w:val="00752E91"/>
    <w:rsid w:val="00753EE6"/>
    <w:rsid w:val="00754DED"/>
    <w:rsid w:val="00755058"/>
    <w:rsid w:val="007559BD"/>
    <w:rsid w:val="00755A43"/>
    <w:rsid w:val="007573C2"/>
    <w:rsid w:val="00757CDE"/>
    <w:rsid w:val="00757F39"/>
    <w:rsid w:val="00760704"/>
    <w:rsid w:val="007609F9"/>
    <w:rsid w:val="007622ED"/>
    <w:rsid w:val="00763087"/>
    <w:rsid w:val="007641DA"/>
    <w:rsid w:val="0076534A"/>
    <w:rsid w:val="007653B9"/>
    <w:rsid w:val="007657E0"/>
    <w:rsid w:val="007665B8"/>
    <w:rsid w:val="00767727"/>
    <w:rsid w:val="00770093"/>
    <w:rsid w:val="0077124E"/>
    <w:rsid w:val="007717DF"/>
    <w:rsid w:val="00771BC7"/>
    <w:rsid w:val="00772339"/>
    <w:rsid w:val="00773564"/>
    <w:rsid w:val="0077398D"/>
    <w:rsid w:val="00773C48"/>
    <w:rsid w:val="00774287"/>
    <w:rsid w:val="00774E68"/>
    <w:rsid w:val="00776458"/>
    <w:rsid w:val="00780122"/>
    <w:rsid w:val="0078035B"/>
    <w:rsid w:val="00782508"/>
    <w:rsid w:val="00782D1A"/>
    <w:rsid w:val="0078375A"/>
    <w:rsid w:val="0078378E"/>
    <w:rsid w:val="0078549C"/>
    <w:rsid w:val="007856B8"/>
    <w:rsid w:val="0078652E"/>
    <w:rsid w:val="0078695E"/>
    <w:rsid w:val="00787809"/>
    <w:rsid w:val="00790D8D"/>
    <w:rsid w:val="007916A1"/>
    <w:rsid w:val="00792CEC"/>
    <w:rsid w:val="00793A6B"/>
    <w:rsid w:val="00793E30"/>
    <w:rsid w:val="0079583F"/>
    <w:rsid w:val="00797718"/>
    <w:rsid w:val="00797A0D"/>
    <w:rsid w:val="007A27C2"/>
    <w:rsid w:val="007A2A47"/>
    <w:rsid w:val="007A2CDD"/>
    <w:rsid w:val="007A2D75"/>
    <w:rsid w:val="007A3C76"/>
    <w:rsid w:val="007A4178"/>
    <w:rsid w:val="007A575A"/>
    <w:rsid w:val="007A578C"/>
    <w:rsid w:val="007B0A10"/>
    <w:rsid w:val="007B0CFC"/>
    <w:rsid w:val="007B1B4B"/>
    <w:rsid w:val="007B1EC0"/>
    <w:rsid w:val="007B36E3"/>
    <w:rsid w:val="007B3D11"/>
    <w:rsid w:val="007B4682"/>
    <w:rsid w:val="007B4D95"/>
    <w:rsid w:val="007B5E9B"/>
    <w:rsid w:val="007B6B37"/>
    <w:rsid w:val="007B7737"/>
    <w:rsid w:val="007C03D7"/>
    <w:rsid w:val="007C0796"/>
    <w:rsid w:val="007C1C7B"/>
    <w:rsid w:val="007C21DF"/>
    <w:rsid w:val="007C29AE"/>
    <w:rsid w:val="007C36C6"/>
    <w:rsid w:val="007C5295"/>
    <w:rsid w:val="007C5578"/>
    <w:rsid w:val="007C5F8B"/>
    <w:rsid w:val="007C6FB2"/>
    <w:rsid w:val="007D0395"/>
    <w:rsid w:val="007D04B4"/>
    <w:rsid w:val="007D0E13"/>
    <w:rsid w:val="007D1810"/>
    <w:rsid w:val="007D370C"/>
    <w:rsid w:val="007D433A"/>
    <w:rsid w:val="007D4996"/>
    <w:rsid w:val="007D502F"/>
    <w:rsid w:val="007D509C"/>
    <w:rsid w:val="007D5741"/>
    <w:rsid w:val="007D5B65"/>
    <w:rsid w:val="007D5D1E"/>
    <w:rsid w:val="007E00EA"/>
    <w:rsid w:val="007E0203"/>
    <w:rsid w:val="007E1072"/>
    <w:rsid w:val="007E236F"/>
    <w:rsid w:val="007E36F0"/>
    <w:rsid w:val="007E59CB"/>
    <w:rsid w:val="007E71E3"/>
    <w:rsid w:val="007F1EE3"/>
    <w:rsid w:val="007F2D3D"/>
    <w:rsid w:val="007F3795"/>
    <w:rsid w:val="007F3A3A"/>
    <w:rsid w:val="007F4E88"/>
    <w:rsid w:val="007F4EF0"/>
    <w:rsid w:val="007F5C75"/>
    <w:rsid w:val="007F6B85"/>
    <w:rsid w:val="007F74DD"/>
    <w:rsid w:val="007F7771"/>
    <w:rsid w:val="00801AD5"/>
    <w:rsid w:val="00801BD7"/>
    <w:rsid w:val="0080293A"/>
    <w:rsid w:val="00802A18"/>
    <w:rsid w:val="00802BD3"/>
    <w:rsid w:val="00803B02"/>
    <w:rsid w:val="00805C05"/>
    <w:rsid w:val="00805CAC"/>
    <w:rsid w:val="0080616F"/>
    <w:rsid w:val="008063CF"/>
    <w:rsid w:val="008079A9"/>
    <w:rsid w:val="00811684"/>
    <w:rsid w:val="00811C27"/>
    <w:rsid w:val="00812479"/>
    <w:rsid w:val="008129F2"/>
    <w:rsid w:val="00812F90"/>
    <w:rsid w:val="00814101"/>
    <w:rsid w:val="0081584D"/>
    <w:rsid w:val="00815BD3"/>
    <w:rsid w:val="00815E0A"/>
    <w:rsid w:val="00815FC9"/>
    <w:rsid w:val="00816EF6"/>
    <w:rsid w:val="008170FF"/>
    <w:rsid w:val="008172CE"/>
    <w:rsid w:val="0081764B"/>
    <w:rsid w:val="008214EB"/>
    <w:rsid w:val="00824837"/>
    <w:rsid w:val="00826E72"/>
    <w:rsid w:val="00827A23"/>
    <w:rsid w:val="008306F7"/>
    <w:rsid w:val="0083073E"/>
    <w:rsid w:val="00830D04"/>
    <w:rsid w:val="008326A7"/>
    <w:rsid w:val="00833458"/>
    <w:rsid w:val="00833D09"/>
    <w:rsid w:val="0083411A"/>
    <w:rsid w:val="00834705"/>
    <w:rsid w:val="00834A61"/>
    <w:rsid w:val="00835455"/>
    <w:rsid w:val="0083739C"/>
    <w:rsid w:val="0083755F"/>
    <w:rsid w:val="008379BD"/>
    <w:rsid w:val="00841BD6"/>
    <w:rsid w:val="00841F38"/>
    <w:rsid w:val="00842577"/>
    <w:rsid w:val="008427E4"/>
    <w:rsid w:val="008433DE"/>
    <w:rsid w:val="008434EC"/>
    <w:rsid w:val="008457FD"/>
    <w:rsid w:val="00845B38"/>
    <w:rsid w:val="0084646E"/>
    <w:rsid w:val="00846A9A"/>
    <w:rsid w:val="00846AEE"/>
    <w:rsid w:val="00847B1F"/>
    <w:rsid w:val="00850D4E"/>
    <w:rsid w:val="0085120B"/>
    <w:rsid w:val="00852292"/>
    <w:rsid w:val="00853AB9"/>
    <w:rsid w:val="0085436A"/>
    <w:rsid w:val="00854D0F"/>
    <w:rsid w:val="00855168"/>
    <w:rsid w:val="0085551C"/>
    <w:rsid w:val="00855B80"/>
    <w:rsid w:val="0085789E"/>
    <w:rsid w:val="008605A2"/>
    <w:rsid w:val="008607C9"/>
    <w:rsid w:val="008613AE"/>
    <w:rsid w:val="008618CE"/>
    <w:rsid w:val="00861D03"/>
    <w:rsid w:val="00861D31"/>
    <w:rsid w:val="00861E77"/>
    <w:rsid w:val="00862594"/>
    <w:rsid w:val="0086263E"/>
    <w:rsid w:val="00862A21"/>
    <w:rsid w:val="00865144"/>
    <w:rsid w:val="008661AF"/>
    <w:rsid w:val="00866489"/>
    <w:rsid w:val="00867820"/>
    <w:rsid w:val="00867FC0"/>
    <w:rsid w:val="00870F92"/>
    <w:rsid w:val="0087434C"/>
    <w:rsid w:val="00875201"/>
    <w:rsid w:val="00875A55"/>
    <w:rsid w:val="00875D2E"/>
    <w:rsid w:val="00880A2C"/>
    <w:rsid w:val="00880C15"/>
    <w:rsid w:val="0088178C"/>
    <w:rsid w:val="00882BA6"/>
    <w:rsid w:val="00882D1D"/>
    <w:rsid w:val="008833AE"/>
    <w:rsid w:val="00883C07"/>
    <w:rsid w:val="00883DE4"/>
    <w:rsid w:val="00883F5E"/>
    <w:rsid w:val="00885D21"/>
    <w:rsid w:val="0088770C"/>
    <w:rsid w:val="00887E7F"/>
    <w:rsid w:val="0089081E"/>
    <w:rsid w:val="00891EAB"/>
    <w:rsid w:val="008921A7"/>
    <w:rsid w:val="008934A0"/>
    <w:rsid w:val="00894D34"/>
    <w:rsid w:val="008969D1"/>
    <w:rsid w:val="0089736F"/>
    <w:rsid w:val="008974FB"/>
    <w:rsid w:val="008977DB"/>
    <w:rsid w:val="008A1F20"/>
    <w:rsid w:val="008A20AB"/>
    <w:rsid w:val="008A2553"/>
    <w:rsid w:val="008A3523"/>
    <w:rsid w:val="008A3743"/>
    <w:rsid w:val="008A4538"/>
    <w:rsid w:val="008A5372"/>
    <w:rsid w:val="008A5FBB"/>
    <w:rsid w:val="008A6610"/>
    <w:rsid w:val="008A6B84"/>
    <w:rsid w:val="008A73F8"/>
    <w:rsid w:val="008A7B2A"/>
    <w:rsid w:val="008B0085"/>
    <w:rsid w:val="008B04E4"/>
    <w:rsid w:val="008B077B"/>
    <w:rsid w:val="008B0CEA"/>
    <w:rsid w:val="008B2A45"/>
    <w:rsid w:val="008B2AA0"/>
    <w:rsid w:val="008B3C6C"/>
    <w:rsid w:val="008B44FF"/>
    <w:rsid w:val="008B45A4"/>
    <w:rsid w:val="008B58A7"/>
    <w:rsid w:val="008B72C7"/>
    <w:rsid w:val="008C090C"/>
    <w:rsid w:val="008C1BD6"/>
    <w:rsid w:val="008C2992"/>
    <w:rsid w:val="008C33F6"/>
    <w:rsid w:val="008C39B2"/>
    <w:rsid w:val="008C405B"/>
    <w:rsid w:val="008C5B2F"/>
    <w:rsid w:val="008C6131"/>
    <w:rsid w:val="008C6396"/>
    <w:rsid w:val="008C6E0D"/>
    <w:rsid w:val="008C7F24"/>
    <w:rsid w:val="008D013F"/>
    <w:rsid w:val="008D0673"/>
    <w:rsid w:val="008D0DA7"/>
    <w:rsid w:val="008D1AD5"/>
    <w:rsid w:val="008D1DA9"/>
    <w:rsid w:val="008D1DD4"/>
    <w:rsid w:val="008D1E75"/>
    <w:rsid w:val="008D25F9"/>
    <w:rsid w:val="008D27D8"/>
    <w:rsid w:val="008D3893"/>
    <w:rsid w:val="008D51A6"/>
    <w:rsid w:val="008D5E57"/>
    <w:rsid w:val="008D647C"/>
    <w:rsid w:val="008D65B1"/>
    <w:rsid w:val="008D71B5"/>
    <w:rsid w:val="008E0859"/>
    <w:rsid w:val="008E1CAB"/>
    <w:rsid w:val="008E1DA2"/>
    <w:rsid w:val="008E1DB1"/>
    <w:rsid w:val="008E2A68"/>
    <w:rsid w:val="008E2E1F"/>
    <w:rsid w:val="008E3014"/>
    <w:rsid w:val="008E35E9"/>
    <w:rsid w:val="008E5B8E"/>
    <w:rsid w:val="008E5C72"/>
    <w:rsid w:val="008E5DF5"/>
    <w:rsid w:val="008E6A99"/>
    <w:rsid w:val="008E6AA6"/>
    <w:rsid w:val="008E75C8"/>
    <w:rsid w:val="008F0BAC"/>
    <w:rsid w:val="008F10F9"/>
    <w:rsid w:val="008F2731"/>
    <w:rsid w:val="008F36B9"/>
    <w:rsid w:val="008F393F"/>
    <w:rsid w:val="008F455B"/>
    <w:rsid w:val="008F4DD3"/>
    <w:rsid w:val="008F5CD2"/>
    <w:rsid w:val="008F76A3"/>
    <w:rsid w:val="008F77D7"/>
    <w:rsid w:val="008F79A8"/>
    <w:rsid w:val="008F7E2B"/>
    <w:rsid w:val="00900047"/>
    <w:rsid w:val="009002A3"/>
    <w:rsid w:val="0090047A"/>
    <w:rsid w:val="00900A05"/>
    <w:rsid w:val="0090132C"/>
    <w:rsid w:val="0090398C"/>
    <w:rsid w:val="00907F1F"/>
    <w:rsid w:val="009107A9"/>
    <w:rsid w:val="0091091C"/>
    <w:rsid w:val="00910CB7"/>
    <w:rsid w:val="00911EDB"/>
    <w:rsid w:val="009121C6"/>
    <w:rsid w:val="0091336E"/>
    <w:rsid w:val="00913739"/>
    <w:rsid w:val="00916364"/>
    <w:rsid w:val="00917091"/>
    <w:rsid w:val="0091750A"/>
    <w:rsid w:val="00920034"/>
    <w:rsid w:val="0092038A"/>
    <w:rsid w:val="009208BB"/>
    <w:rsid w:val="00921410"/>
    <w:rsid w:val="0092296D"/>
    <w:rsid w:val="009230DA"/>
    <w:rsid w:val="00923C5E"/>
    <w:rsid w:val="0092492D"/>
    <w:rsid w:val="00926885"/>
    <w:rsid w:val="00927ECC"/>
    <w:rsid w:val="00930F49"/>
    <w:rsid w:val="00931D66"/>
    <w:rsid w:val="009328F1"/>
    <w:rsid w:val="0093566B"/>
    <w:rsid w:val="00937162"/>
    <w:rsid w:val="00940582"/>
    <w:rsid w:val="00941467"/>
    <w:rsid w:val="00941A94"/>
    <w:rsid w:val="00941B33"/>
    <w:rsid w:val="00941D33"/>
    <w:rsid w:val="009422F2"/>
    <w:rsid w:val="00942CF4"/>
    <w:rsid w:val="009438E6"/>
    <w:rsid w:val="00944188"/>
    <w:rsid w:val="009447FC"/>
    <w:rsid w:val="00945317"/>
    <w:rsid w:val="0094650B"/>
    <w:rsid w:val="0094671A"/>
    <w:rsid w:val="00953E3D"/>
    <w:rsid w:val="00953E81"/>
    <w:rsid w:val="00954DCB"/>
    <w:rsid w:val="0095571F"/>
    <w:rsid w:val="0095705A"/>
    <w:rsid w:val="009604F1"/>
    <w:rsid w:val="00960CCC"/>
    <w:rsid w:val="00962585"/>
    <w:rsid w:val="009626A9"/>
    <w:rsid w:val="00962D52"/>
    <w:rsid w:val="00963700"/>
    <w:rsid w:val="00964680"/>
    <w:rsid w:val="00964796"/>
    <w:rsid w:val="00966CF7"/>
    <w:rsid w:val="00967157"/>
    <w:rsid w:val="00967506"/>
    <w:rsid w:val="0097093D"/>
    <w:rsid w:val="00971B49"/>
    <w:rsid w:val="00971E19"/>
    <w:rsid w:val="009721B4"/>
    <w:rsid w:val="0097228D"/>
    <w:rsid w:val="00972D35"/>
    <w:rsid w:val="009732EE"/>
    <w:rsid w:val="00973FB3"/>
    <w:rsid w:val="00974D41"/>
    <w:rsid w:val="00975F91"/>
    <w:rsid w:val="00976EB0"/>
    <w:rsid w:val="009773B5"/>
    <w:rsid w:val="009778CC"/>
    <w:rsid w:val="00977DE2"/>
    <w:rsid w:val="0098086B"/>
    <w:rsid w:val="00981D49"/>
    <w:rsid w:val="00982740"/>
    <w:rsid w:val="0098497B"/>
    <w:rsid w:val="009856FB"/>
    <w:rsid w:val="00985E91"/>
    <w:rsid w:val="00986C27"/>
    <w:rsid w:val="00987BDD"/>
    <w:rsid w:val="00987CF0"/>
    <w:rsid w:val="00987D1A"/>
    <w:rsid w:val="009905D4"/>
    <w:rsid w:val="00990A98"/>
    <w:rsid w:val="00991B7B"/>
    <w:rsid w:val="009920D8"/>
    <w:rsid w:val="00993BDD"/>
    <w:rsid w:val="00993D2E"/>
    <w:rsid w:val="00994A14"/>
    <w:rsid w:val="00995DC6"/>
    <w:rsid w:val="009974E7"/>
    <w:rsid w:val="00997A3A"/>
    <w:rsid w:val="009A0B5F"/>
    <w:rsid w:val="009A1E53"/>
    <w:rsid w:val="009A2C9E"/>
    <w:rsid w:val="009A3660"/>
    <w:rsid w:val="009A4AF0"/>
    <w:rsid w:val="009B04D6"/>
    <w:rsid w:val="009B0A87"/>
    <w:rsid w:val="009B2742"/>
    <w:rsid w:val="009B295D"/>
    <w:rsid w:val="009B2CB2"/>
    <w:rsid w:val="009B5520"/>
    <w:rsid w:val="009B56AF"/>
    <w:rsid w:val="009B579E"/>
    <w:rsid w:val="009B5AEF"/>
    <w:rsid w:val="009B6950"/>
    <w:rsid w:val="009B697D"/>
    <w:rsid w:val="009B6D08"/>
    <w:rsid w:val="009B7723"/>
    <w:rsid w:val="009C01CE"/>
    <w:rsid w:val="009C0C57"/>
    <w:rsid w:val="009C1233"/>
    <w:rsid w:val="009C3084"/>
    <w:rsid w:val="009C6047"/>
    <w:rsid w:val="009C649D"/>
    <w:rsid w:val="009C6E28"/>
    <w:rsid w:val="009D0EF3"/>
    <w:rsid w:val="009D0F71"/>
    <w:rsid w:val="009D100E"/>
    <w:rsid w:val="009D1B43"/>
    <w:rsid w:val="009D2225"/>
    <w:rsid w:val="009D320D"/>
    <w:rsid w:val="009D3322"/>
    <w:rsid w:val="009D60C2"/>
    <w:rsid w:val="009D6417"/>
    <w:rsid w:val="009D71AE"/>
    <w:rsid w:val="009E04FC"/>
    <w:rsid w:val="009E0772"/>
    <w:rsid w:val="009E1D46"/>
    <w:rsid w:val="009E40AA"/>
    <w:rsid w:val="009E580D"/>
    <w:rsid w:val="009E7BE4"/>
    <w:rsid w:val="009E7EB2"/>
    <w:rsid w:val="009F05D4"/>
    <w:rsid w:val="009F0ED2"/>
    <w:rsid w:val="009F3B6B"/>
    <w:rsid w:val="009F4829"/>
    <w:rsid w:val="009F4C32"/>
    <w:rsid w:val="009F558B"/>
    <w:rsid w:val="009F5C98"/>
    <w:rsid w:val="009F72DE"/>
    <w:rsid w:val="009F7745"/>
    <w:rsid w:val="00A00AE0"/>
    <w:rsid w:val="00A00D5C"/>
    <w:rsid w:val="00A01144"/>
    <w:rsid w:val="00A01294"/>
    <w:rsid w:val="00A022FA"/>
    <w:rsid w:val="00A02451"/>
    <w:rsid w:val="00A02C2B"/>
    <w:rsid w:val="00A02F41"/>
    <w:rsid w:val="00A042B6"/>
    <w:rsid w:val="00A0452D"/>
    <w:rsid w:val="00A04ECF"/>
    <w:rsid w:val="00A051A2"/>
    <w:rsid w:val="00A0529C"/>
    <w:rsid w:val="00A060CD"/>
    <w:rsid w:val="00A06BE5"/>
    <w:rsid w:val="00A06E74"/>
    <w:rsid w:val="00A10B87"/>
    <w:rsid w:val="00A116BD"/>
    <w:rsid w:val="00A1170A"/>
    <w:rsid w:val="00A12A85"/>
    <w:rsid w:val="00A141FC"/>
    <w:rsid w:val="00A16095"/>
    <w:rsid w:val="00A16A66"/>
    <w:rsid w:val="00A16BC8"/>
    <w:rsid w:val="00A16E3D"/>
    <w:rsid w:val="00A17025"/>
    <w:rsid w:val="00A1753C"/>
    <w:rsid w:val="00A17F33"/>
    <w:rsid w:val="00A20ADD"/>
    <w:rsid w:val="00A21285"/>
    <w:rsid w:val="00A22535"/>
    <w:rsid w:val="00A226CF"/>
    <w:rsid w:val="00A229A4"/>
    <w:rsid w:val="00A23246"/>
    <w:rsid w:val="00A23DDD"/>
    <w:rsid w:val="00A23DFE"/>
    <w:rsid w:val="00A23FA8"/>
    <w:rsid w:val="00A2421A"/>
    <w:rsid w:val="00A26469"/>
    <w:rsid w:val="00A2759D"/>
    <w:rsid w:val="00A2768F"/>
    <w:rsid w:val="00A303A0"/>
    <w:rsid w:val="00A305EB"/>
    <w:rsid w:val="00A30E29"/>
    <w:rsid w:val="00A321C7"/>
    <w:rsid w:val="00A3282F"/>
    <w:rsid w:val="00A328EE"/>
    <w:rsid w:val="00A33312"/>
    <w:rsid w:val="00A34BB0"/>
    <w:rsid w:val="00A34D1E"/>
    <w:rsid w:val="00A352F5"/>
    <w:rsid w:val="00A356FF"/>
    <w:rsid w:val="00A357A0"/>
    <w:rsid w:val="00A35C9D"/>
    <w:rsid w:val="00A361CD"/>
    <w:rsid w:val="00A36A0D"/>
    <w:rsid w:val="00A37DB3"/>
    <w:rsid w:val="00A40144"/>
    <w:rsid w:val="00A412E6"/>
    <w:rsid w:val="00A4278F"/>
    <w:rsid w:val="00A43566"/>
    <w:rsid w:val="00A43A99"/>
    <w:rsid w:val="00A43CA6"/>
    <w:rsid w:val="00A44DC7"/>
    <w:rsid w:val="00A460AB"/>
    <w:rsid w:val="00A46BE5"/>
    <w:rsid w:val="00A50303"/>
    <w:rsid w:val="00A50A88"/>
    <w:rsid w:val="00A5329B"/>
    <w:rsid w:val="00A5485D"/>
    <w:rsid w:val="00A54872"/>
    <w:rsid w:val="00A54DBC"/>
    <w:rsid w:val="00A551A6"/>
    <w:rsid w:val="00A57741"/>
    <w:rsid w:val="00A57BDE"/>
    <w:rsid w:val="00A6007C"/>
    <w:rsid w:val="00A6157F"/>
    <w:rsid w:val="00A617B3"/>
    <w:rsid w:val="00A62713"/>
    <w:rsid w:val="00A63B79"/>
    <w:rsid w:val="00A64BAE"/>
    <w:rsid w:val="00A663A3"/>
    <w:rsid w:val="00A67076"/>
    <w:rsid w:val="00A670A9"/>
    <w:rsid w:val="00A70DB5"/>
    <w:rsid w:val="00A70E95"/>
    <w:rsid w:val="00A71736"/>
    <w:rsid w:val="00A73018"/>
    <w:rsid w:val="00A73BC4"/>
    <w:rsid w:val="00A74181"/>
    <w:rsid w:val="00A74448"/>
    <w:rsid w:val="00A7559B"/>
    <w:rsid w:val="00A779DE"/>
    <w:rsid w:val="00A80418"/>
    <w:rsid w:val="00A833E1"/>
    <w:rsid w:val="00A833F6"/>
    <w:rsid w:val="00A846B0"/>
    <w:rsid w:val="00A84898"/>
    <w:rsid w:val="00A84E5C"/>
    <w:rsid w:val="00A85FA7"/>
    <w:rsid w:val="00A86AE5"/>
    <w:rsid w:val="00A90A2F"/>
    <w:rsid w:val="00A91291"/>
    <w:rsid w:val="00A91980"/>
    <w:rsid w:val="00A936A7"/>
    <w:rsid w:val="00A936DF"/>
    <w:rsid w:val="00A94C37"/>
    <w:rsid w:val="00A952AF"/>
    <w:rsid w:val="00A956B5"/>
    <w:rsid w:val="00A9607C"/>
    <w:rsid w:val="00AA1080"/>
    <w:rsid w:val="00AA10D0"/>
    <w:rsid w:val="00AA11F0"/>
    <w:rsid w:val="00AA1450"/>
    <w:rsid w:val="00AA1B10"/>
    <w:rsid w:val="00AA1F5A"/>
    <w:rsid w:val="00AA26CE"/>
    <w:rsid w:val="00AA38A8"/>
    <w:rsid w:val="00AA4EBA"/>
    <w:rsid w:val="00AA685D"/>
    <w:rsid w:val="00AA6BFD"/>
    <w:rsid w:val="00AB00B1"/>
    <w:rsid w:val="00AB0392"/>
    <w:rsid w:val="00AB15DD"/>
    <w:rsid w:val="00AB1BBE"/>
    <w:rsid w:val="00AB1C32"/>
    <w:rsid w:val="00AB2C74"/>
    <w:rsid w:val="00AB44AF"/>
    <w:rsid w:val="00AB4865"/>
    <w:rsid w:val="00AB6316"/>
    <w:rsid w:val="00AB69AF"/>
    <w:rsid w:val="00AC29F8"/>
    <w:rsid w:val="00AC4ACC"/>
    <w:rsid w:val="00AC4E50"/>
    <w:rsid w:val="00AC51E6"/>
    <w:rsid w:val="00AC62F2"/>
    <w:rsid w:val="00AC70F2"/>
    <w:rsid w:val="00AC7236"/>
    <w:rsid w:val="00AD07F5"/>
    <w:rsid w:val="00AD0C8A"/>
    <w:rsid w:val="00AD2161"/>
    <w:rsid w:val="00AD2346"/>
    <w:rsid w:val="00AD2C11"/>
    <w:rsid w:val="00AD3778"/>
    <w:rsid w:val="00AD38F1"/>
    <w:rsid w:val="00AD4180"/>
    <w:rsid w:val="00AD5C6B"/>
    <w:rsid w:val="00AD5DA7"/>
    <w:rsid w:val="00AD5E2E"/>
    <w:rsid w:val="00AD6683"/>
    <w:rsid w:val="00AD712F"/>
    <w:rsid w:val="00AD739D"/>
    <w:rsid w:val="00AD7F5D"/>
    <w:rsid w:val="00AE047E"/>
    <w:rsid w:val="00AE0D76"/>
    <w:rsid w:val="00AE0FD5"/>
    <w:rsid w:val="00AE109E"/>
    <w:rsid w:val="00AE231C"/>
    <w:rsid w:val="00AE47DE"/>
    <w:rsid w:val="00AE4B12"/>
    <w:rsid w:val="00AE55E8"/>
    <w:rsid w:val="00AE5F35"/>
    <w:rsid w:val="00AE6885"/>
    <w:rsid w:val="00AE702D"/>
    <w:rsid w:val="00AE7B95"/>
    <w:rsid w:val="00AF0783"/>
    <w:rsid w:val="00AF0816"/>
    <w:rsid w:val="00AF1300"/>
    <w:rsid w:val="00AF2452"/>
    <w:rsid w:val="00AF3A14"/>
    <w:rsid w:val="00AF44D2"/>
    <w:rsid w:val="00AF485D"/>
    <w:rsid w:val="00AF6AA9"/>
    <w:rsid w:val="00AF7160"/>
    <w:rsid w:val="00B00589"/>
    <w:rsid w:val="00B006B4"/>
    <w:rsid w:val="00B00954"/>
    <w:rsid w:val="00B01428"/>
    <w:rsid w:val="00B01FD6"/>
    <w:rsid w:val="00B0202C"/>
    <w:rsid w:val="00B0338F"/>
    <w:rsid w:val="00B03506"/>
    <w:rsid w:val="00B04E53"/>
    <w:rsid w:val="00B04EC2"/>
    <w:rsid w:val="00B056BD"/>
    <w:rsid w:val="00B07A09"/>
    <w:rsid w:val="00B10086"/>
    <w:rsid w:val="00B103EF"/>
    <w:rsid w:val="00B10CB4"/>
    <w:rsid w:val="00B12571"/>
    <w:rsid w:val="00B12B74"/>
    <w:rsid w:val="00B13BDB"/>
    <w:rsid w:val="00B14B7E"/>
    <w:rsid w:val="00B1527F"/>
    <w:rsid w:val="00B15D95"/>
    <w:rsid w:val="00B169B1"/>
    <w:rsid w:val="00B20E53"/>
    <w:rsid w:val="00B214BD"/>
    <w:rsid w:val="00B22224"/>
    <w:rsid w:val="00B2301F"/>
    <w:rsid w:val="00B2311E"/>
    <w:rsid w:val="00B2318D"/>
    <w:rsid w:val="00B23B8F"/>
    <w:rsid w:val="00B2471D"/>
    <w:rsid w:val="00B24D08"/>
    <w:rsid w:val="00B26CF4"/>
    <w:rsid w:val="00B27307"/>
    <w:rsid w:val="00B27CDC"/>
    <w:rsid w:val="00B30C44"/>
    <w:rsid w:val="00B3196B"/>
    <w:rsid w:val="00B326DB"/>
    <w:rsid w:val="00B3382C"/>
    <w:rsid w:val="00B34FEF"/>
    <w:rsid w:val="00B36551"/>
    <w:rsid w:val="00B36B8B"/>
    <w:rsid w:val="00B37319"/>
    <w:rsid w:val="00B37A37"/>
    <w:rsid w:val="00B404A9"/>
    <w:rsid w:val="00B44023"/>
    <w:rsid w:val="00B44077"/>
    <w:rsid w:val="00B44B41"/>
    <w:rsid w:val="00B450F6"/>
    <w:rsid w:val="00B46407"/>
    <w:rsid w:val="00B46FEE"/>
    <w:rsid w:val="00B47B70"/>
    <w:rsid w:val="00B5031A"/>
    <w:rsid w:val="00B50ADB"/>
    <w:rsid w:val="00B50EAC"/>
    <w:rsid w:val="00B51721"/>
    <w:rsid w:val="00B528A9"/>
    <w:rsid w:val="00B55209"/>
    <w:rsid w:val="00B556FD"/>
    <w:rsid w:val="00B55CD1"/>
    <w:rsid w:val="00B56FF1"/>
    <w:rsid w:val="00B57AD5"/>
    <w:rsid w:val="00B57E2A"/>
    <w:rsid w:val="00B60642"/>
    <w:rsid w:val="00B60804"/>
    <w:rsid w:val="00B60B3D"/>
    <w:rsid w:val="00B60CF4"/>
    <w:rsid w:val="00B610DF"/>
    <w:rsid w:val="00B616FE"/>
    <w:rsid w:val="00B62442"/>
    <w:rsid w:val="00B62984"/>
    <w:rsid w:val="00B62CA6"/>
    <w:rsid w:val="00B63215"/>
    <w:rsid w:val="00B6342A"/>
    <w:rsid w:val="00B63962"/>
    <w:rsid w:val="00B64119"/>
    <w:rsid w:val="00B65CF8"/>
    <w:rsid w:val="00B6636C"/>
    <w:rsid w:val="00B664E7"/>
    <w:rsid w:val="00B67EAC"/>
    <w:rsid w:val="00B717E0"/>
    <w:rsid w:val="00B7285A"/>
    <w:rsid w:val="00B72B45"/>
    <w:rsid w:val="00B735CC"/>
    <w:rsid w:val="00B74E33"/>
    <w:rsid w:val="00B75292"/>
    <w:rsid w:val="00B75528"/>
    <w:rsid w:val="00B77ED9"/>
    <w:rsid w:val="00B8080A"/>
    <w:rsid w:val="00B8207E"/>
    <w:rsid w:val="00B835BD"/>
    <w:rsid w:val="00B838E4"/>
    <w:rsid w:val="00B84379"/>
    <w:rsid w:val="00B84C0D"/>
    <w:rsid w:val="00B85220"/>
    <w:rsid w:val="00B85932"/>
    <w:rsid w:val="00B85AF8"/>
    <w:rsid w:val="00B86533"/>
    <w:rsid w:val="00B86548"/>
    <w:rsid w:val="00B8696F"/>
    <w:rsid w:val="00B8733D"/>
    <w:rsid w:val="00B87FFD"/>
    <w:rsid w:val="00B900CE"/>
    <w:rsid w:val="00B90325"/>
    <w:rsid w:val="00B90AA6"/>
    <w:rsid w:val="00B9102C"/>
    <w:rsid w:val="00B92044"/>
    <w:rsid w:val="00B928EF"/>
    <w:rsid w:val="00B92F3B"/>
    <w:rsid w:val="00B954AB"/>
    <w:rsid w:val="00B958CF"/>
    <w:rsid w:val="00B95B6D"/>
    <w:rsid w:val="00B96B61"/>
    <w:rsid w:val="00B96C57"/>
    <w:rsid w:val="00B97CCC"/>
    <w:rsid w:val="00BA1BA2"/>
    <w:rsid w:val="00BA1BDE"/>
    <w:rsid w:val="00BA1D9B"/>
    <w:rsid w:val="00BA1E7B"/>
    <w:rsid w:val="00BA3617"/>
    <w:rsid w:val="00BA41DB"/>
    <w:rsid w:val="00BA4F94"/>
    <w:rsid w:val="00BA5408"/>
    <w:rsid w:val="00BA5726"/>
    <w:rsid w:val="00BA5E47"/>
    <w:rsid w:val="00BA6772"/>
    <w:rsid w:val="00BA77A9"/>
    <w:rsid w:val="00BA7D74"/>
    <w:rsid w:val="00BB0876"/>
    <w:rsid w:val="00BB0C3D"/>
    <w:rsid w:val="00BB1391"/>
    <w:rsid w:val="00BB3366"/>
    <w:rsid w:val="00BB3A12"/>
    <w:rsid w:val="00BB5E6F"/>
    <w:rsid w:val="00BB614C"/>
    <w:rsid w:val="00BB6420"/>
    <w:rsid w:val="00BB6FFA"/>
    <w:rsid w:val="00BB7577"/>
    <w:rsid w:val="00BC05BB"/>
    <w:rsid w:val="00BC097C"/>
    <w:rsid w:val="00BC1C75"/>
    <w:rsid w:val="00BC3DC9"/>
    <w:rsid w:val="00BC4046"/>
    <w:rsid w:val="00BC4AE7"/>
    <w:rsid w:val="00BC5142"/>
    <w:rsid w:val="00BC589F"/>
    <w:rsid w:val="00BC5F42"/>
    <w:rsid w:val="00BC625B"/>
    <w:rsid w:val="00BC6C97"/>
    <w:rsid w:val="00BC7635"/>
    <w:rsid w:val="00BD035B"/>
    <w:rsid w:val="00BD06C2"/>
    <w:rsid w:val="00BD0C36"/>
    <w:rsid w:val="00BD1E2F"/>
    <w:rsid w:val="00BD300B"/>
    <w:rsid w:val="00BD3153"/>
    <w:rsid w:val="00BD3A32"/>
    <w:rsid w:val="00BD4283"/>
    <w:rsid w:val="00BD47E4"/>
    <w:rsid w:val="00BD553E"/>
    <w:rsid w:val="00BD5D7D"/>
    <w:rsid w:val="00BD5EBF"/>
    <w:rsid w:val="00BD66B0"/>
    <w:rsid w:val="00BD6D5D"/>
    <w:rsid w:val="00BD7AFD"/>
    <w:rsid w:val="00BD7CE4"/>
    <w:rsid w:val="00BE1605"/>
    <w:rsid w:val="00BE23DA"/>
    <w:rsid w:val="00BE259C"/>
    <w:rsid w:val="00BE42CC"/>
    <w:rsid w:val="00BE73D0"/>
    <w:rsid w:val="00BE7CF1"/>
    <w:rsid w:val="00BF00AD"/>
    <w:rsid w:val="00BF1E2B"/>
    <w:rsid w:val="00BF23D9"/>
    <w:rsid w:val="00BF3011"/>
    <w:rsid w:val="00BF38FE"/>
    <w:rsid w:val="00BF562F"/>
    <w:rsid w:val="00BF75D1"/>
    <w:rsid w:val="00BF773F"/>
    <w:rsid w:val="00BF7C27"/>
    <w:rsid w:val="00C0046E"/>
    <w:rsid w:val="00C008AF"/>
    <w:rsid w:val="00C01242"/>
    <w:rsid w:val="00C013DC"/>
    <w:rsid w:val="00C01DE7"/>
    <w:rsid w:val="00C02325"/>
    <w:rsid w:val="00C02ED3"/>
    <w:rsid w:val="00C03F8D"/>
    <w:rsid w:val="00C043E3"/>
    <w:rsid w:val="00C0450D"/>
    <w:rsid w:val="00C047AC"/>
    <w:rsid w:val="00C0554B"/>
    <w:rsid w:val="00C05610"/>
    <w:rsid w:val="00C07501"/>
    <w:rsid w:val="00C07D77"/>
    <w:rsid w:val="00C1010C"/>
    <w:rsid w:val="00C1137F"/>
    <w:rsid w:val="00C11E27"/>
    <w:rsid w:val="00C11E9A"/>
    <w:rsid w:val="00C12155"/>
    <w:rsid w:val="00C13BA9"/>
    <w:rsid w:val="00C13BAD"/>
    <w:rsid w:val="00C16378"/>
    <w:rsid w:val="00C16497"/>
    <w:rsid w:val="00C16FD2"/>
    <w:rsid w:val="00C17FC0"/>
    <w:rsid w:val="00C2031F"/>
    <w:rsid w:val="00C206C7"/>
    <w:rsid w:val="00C21928"/>
    <w:rsid w:val="00C235C2"/>
    <w:rsid w:val="00C239CB"/>
    <w:rsid w:val="00C24389"/>
    <w:rsid w:val="00C2593D"/>
    <w:rsid w:val="00C26F07"/>
    <w:rsid w:val="00C26FD8"/>
    <w:rsid w:val="00C278A0"/>
    <w:rsid w:val="00C31297"/>
    <w:rsid w:val="00C3133E"/>
    <w:rsid w:val="00C34337"/>
    <w:rsid w:val="00C3537F"/>
    <w:rsid w:val="00C35D6F"/>
    <w:rsid w:val="00C362CF"/>
    <w:rsid w:val="00C371E5"/>
    <w:rsid w:val="00C3759D"/>
    <w:rsid w:val="00C378FA"/>
    <w:rsid w:val="00C37DB5"/>
    <w:rsid w:val="00C4062A"/>
    <w:rsid w:val="00C40862"/>
    <w:rsid w:val="00C4100A"/>
    <w:rsid w:val="00C41D67"/>
    <w:rsid w:val="00C4440A"/>
    <w:rsid w:val="00C45070"/>
    <w:rsid w:val="00C45426"/>
    <w:rsid w:val="00C455A2"/>
    <w:rsid w:val="00C45946"/>
    <w:rsid w:val="00C46170"/>
    <w:rsid w:val="00C466EC"/>
    <w:rsid w:val="00C46CBA"/>
    <w:rsid w:val="00C46FCA"/>
    <w:rsid w:val="00C47BCB"/>
    <w:rsid w:val="00C47D08"/>
    <w:rsid w:val="00C510D5"/>
    <w:rsid w:val="00C5128D"/>
    <w:rsid w:val="00C51910"/>
    <w:rsid w:val="00C53058"/>
    <w:rsid w:val="00C5310D"/>
    <w:rsid w:val="00C53110"/>
    <w:rsid w:val="00C54625"/>
    <w:rsid w:val="00C54A23"/>
    <w:rsid w:val="00C559D6"/>
    <w:rsid w:val="00C57DB8"/>
    <w:rsid w:val="00C60070"/>
    <w:rsid w:val="00C60A01"/>
    <w:rsid w:val="00C61787"/>
    <w:rsid w:val="00C6242D"/>
    <w:rsid w:val="00C6261F"/>
    <w:rsid w:val="00C63393"/>
    <w:rsid w:val="00C6510C"/>
    <w:rsid w:val="00C6538E"/>
    <w:rsid w:val="00C66828"/>
    <w:rsid w:val="00C66CE1"/>
    <w:rsid w:val="00C66E8A"/>
    <w:rsid w:val="00C67617"/>
    <w:rsid w:val="00C7004D"/>
    <w:rsid w:val="00C70C8E"/>
    <w:rsid w:val="00C7124C"/>
    <w:rsid w:val="00C74921"/>
    <w:rsid w:val="00C74BAD"/>
    <w:rsid w:val="00C74C0C"/>
    <w:rsid w:val="00C7531E"/>
    <w:rsid w:val="00C7568C"/>
    <w:rsid w:val="00C75766"/>
    <w:rsid w:val="00C769B5"/>
    <w:rsid w:val="00C76A04"/>
    <w:rsid w:val="00C7770E"/>
    <w:rsid w:val="00C77B9B"/>
    <w:rsid w:val="00C81BD2"/>
    <w:rsid w:val="00C83F6B"/>
    <w:rsid w:val="00C84058"/>
    <w:rsid w:val="00C86075"/>
    <w:rsid w:val="00C866CF"/>
    <w:rsid w:val="00C86CB7"/>
    <w:rsid w:val="00C86FF3"/>
    <w:rsid w:val="00C87D3E"/>
    <w:rsid w:val="00C9080E"/>
    <w:rsid w:val="00C916D7"/>
    <w:rsid w:val="00C91BD9"/>
    <w:rsid w:val="00C927D9"/>
    <w:rsid w:val="00C92892"/>
    <w:rsid w:val="00C929E6"/>
    <w:rsid w:val="00C93022"/>
    <w:rsid w:val="00C93976"/>
    <w:rsid w:val="00C94647"/>
    <w:rsid w:val="00C95622"/>
    <w:rsid w:val="00C95E15"/>
    <w:rsid w:val="00C965B0"/>
    <w:rsid w:val="00C96B6D"/>
    <w:rsid w:val="00C96F09"/>
    <w:rsid w:val="00C975C0"/>
    <w:rsid w:val="00CA01C0"/>
    <w:rsid w:val="00CA0916"/>
    <w:rsid w:val="00CA1F83"/>
    <w:rsid w:val="00CA2126"/>
    <w:rsid w:val="00CA2AC1"/>
    <w:rsid w:val="00CA2C4C"/>
    <w:rsid w:val="00CA3256"/>
    <w:rsid w:val="00CA3556"/>
    <w:rsid w:val="00CA4229"/>
    <w:rsid w:val="00CA4377"/>
    <w:rsid w:val="00CA4E23"/>
    <w:rsid w:val="00CA5127"/>
    <w:rsid w:val="00CA5787"/>
    <w:rsid w:val="00CA5B22"/>
    <w:rsid w:val="00CA7595"/>
    <w:rsid w:val="00CB00EA"/>
    <w:rsid w:val="00CB108B"/>
    <w:rsid w:val="00CB1282"/>
    <w:rsid w:val="00CB20CE"/>
    <w:rsid w:val="00CB503D"/>
    <w:rsid w:val="00CB5D12"/>
    <w:rsid w:val="00CB66A3"/>
    <w:rsid w:val="00CB6AB3"/>
    <w:rsid w:val="00CB7524"/>
    <w:rsid w:val="00CB772D"/>
    <w:rsid w:val="00CB7788"/>
    <w:rsid w:val="00CB79BF"/>
    <w:rsid w:val="00CC0229"/>
    <w:rsid w:val="00CC1787"/>
    <w:rsid w:val="00CC32B7"/>
    <w:rsid w:val="00CC3A72"/>
    <w:rsid w:val="00CC4E03"/>
    <w:rsid w:val="00CC4FC7"/>
    <w:rsid w:val="00CC533E"/>
    <w:rsid w:val="00CC5A71"/>
    <w:rsid w:val="00CC5EA6"/>
    <w:rsid w:val="00CC65D6"/>
    <w:rsid w:val="00CC7286"/>
    <w:rsid w:val="00CC7E43"/>
    <w:rsid w:val="00CD0FD3"/>
    <w:rsid w:val="00CD345A"/>
    <w:rsid w:val="00CD4591"/>
    <w:rsid w:val="00CD49E5"/>
    <w:rsid w:val="00CD4B24"/>
    <w:rsid w:val="00CD4B5B"/>
    <w:rsid w:val="00CD4B85"/>
    <w:rsid w:val="00CD6CEF"/>
    <w:rsid w:val="00CD7A93"/>
    <w:rsid w:val="00CE00BE"/>
    <w:rsid w:val="00CE0671"/>
    <w:rsid w:val="00CE0760"/>
    <w:rsid w:val="00CE0AD7"/>
    <w:rsid w:val="00CE0B79"/>
    <w:rsid w:val="00CE0C25"/>
    <w:rsid w:val="00CE1C89"/>
    <w:rsid w:val="00CE2651"/>
    <w:rsid w:val="00CE2C05"/>
    <w:rsid w:val="00CE3385"/>
    <w:rsid w:val="00CE7697"/>
    <w:rsid w:val="00CE7E3D"/>
    <w:rsid w:val="00CE7E7C"/>
    <w:rsid w:val="00CF02C9"/>
    <w:rsid w:val="00CF0B9F"/>
    <w:rsid w:val="00CF15F5"/>
    <w:rsid w:val="00CF273D"/>
    <w:rsid w:val="00CF2DBB"/>
    <w:rsid w:val="00CF3616"/>
    <w:rsid w:val="00CF38D4"/>
    <w:rsid w:val="00CF3ACC"/>
    <w:rsid w:val="00CF5C26"/>
    <w:rsid w:val="00CF7419"/>
    <w:rsid w:val="00CF7F74"/>
    <w:rsid w:val="00D00518"/>
    <w:rsid w:val="00D00D61"/>
    <w:rsid w:val="00D01965"/>
    <w:rsid w:val="00D023EB"/>
    <w:rsid w:val="00D0309E"/>
    <w:rsid w:val="00D03354"/>
    <w:rsid w:val="00D03AAB"/>
    <w:rsid w:val="00D03C94"/>
    <w:rsid w:val="00D03CB9"/>
    <w:rsid w:val="00D045C2"/>
    <w:rsid w:val="00D04B1E"/>
    <w:rsid w:val="00D066F9"/>
    <w:rsid w:val="00D06A03"/>
    <w:rsid w:val="00D0724C"/>
    <w:rsid w:val="00D0797B"/>
    <w:rsid w:val="00D1026A"/>
    <w:rsid w:val="00D11DD2"/>
    <w:rsid w:val="00D11F1B"/>
    <w:rsid w:val="00D12439"/>
    <w:rsid w:val="00D12966"/>
    <w:rsid w:val="00D12A6E"/>
    <w:rsid w:val="00D13574"/>
    <w:rsid w:val="00D135AA"/>
    <w:rsid w:val="00D1549D"/>
    <w:rsid w:val="00D15856"/>
    <w:rsid w:val="00D17965"/>
    <w:rsid w:val="00D17CC5"/>
    <w:rsid w:val="00D20404"/>
    <w:rsid w:val="00D20429"/>
    <w:rsid w:val="00D20F11"/>
    <w:rsid w:val="00D21E35"/>
    <w:rsid w:val="00D22B31"/>
    <w:rsid w:val="00D230E2"/>
    <w:rsid w:val="00D24155"/>
    <w:rsid w:val="00D245D5"/>
    <w:rsid w:val="00D25FF5"/>
    <w:rsid w:val="00D2740A"/>
    <w:rsid w:val="00D300B1"/>
    <w:rsid w:val="00D313A5"/>
    <w:rsid w:val="00D31E21"/>
    <w:rsid w:val="00D32446"/>
    <w:rsid w:val="00D327A4"/>
    <w:rsid w:val="00D32CA0"/>
    <w:rsid w:val="00D33552"/>
    <w:rsid w:val="00D34E9B"/>
    <w:rsid w:val="00D37C55"/>
    <w:rsid w:val="00D410E7"/>
    <w:rsid w:val="00D4294C"/>
    <w:rsid w:val="00D429B7"/>
    <w:rsid w:val="00D42BCC"/>
    <w:rsid w:val="00D44CEB"/>
    <w:rsid w:val="00D44DF7"/>
    <w:rsid w:val="00D456AD"/>
    <w:rsid w:val="00D45B43"/>
    <w:rsid w:val="00D4641D"/>
    <w:rsid w:val="00D466DF"/>
    <w:rsid w:val="00D477F5"/>
    <w:rsid w:val="00D47868"/>
    <w:rsid w:val="00D47FC3"/>
    <w:rsid w:val="00D50577"/>
    <w:rsid w:val="00D50A07"/>
    <w:rsid w:val="00D51DDA"/>
    <w:rsid w:val="00D522AF"/>
    <w:rsid w:val="00D537BA"/>
    <w:rsid w:val="00D538F2"/>
    <w:rsid w:val="00D53FD0"/>
    <w:rsid w:val="00D5483C"/>
    <w:rsid w:val="00D55076"/>
    <w:rsid w:val="00D55553"/>
    <w:rsid w:val="00D555F3"/>
    <w:rsid w:val="00D5653A"/>
    <w:rsid w:val="00D56749"/>
    <w:rsid w:val="00D5681C"/>
    <w:rsid w:val="00D56C67"/>
    <w:rsid w:val="00D56F49"/>
    <w:rsid w:val="00D57926"/>
    <w:rsid w:val="00D57ABC"/>
    <w:rsid w:val="00D615A5"/>
    <w:rsid w:val="00D61BEE"/>
    <w:rsid w:val="00D62265"/>
    <w:rsid w:val="00D6305A"/>
    <w:rsid w:val="00D6349F"/>
    <w:rsid w:val="00D6374A"/>
    <w:rsid w:val="00D64597"/>
    <w:rsid w:val="00D64A7D"/>
    <w:rsid w:val="00D65AEB"/>
    <w:rsid w:val="00D6610C"/>
    <w:rsid w:val="00D6728C"/>
    <w:rsid w:val="00D675CC"/>
    <w:rsid w:val="00D679D7"/>
    <w:rsid w:val="00D71005"/>
    <w:rsid w:val="00D72856"/>
    <w:rsid w:val="00D73045"/>
    <w:rsid w:val="00D73542"/>
    <w:rsid w:val="00D7413A"/>
    <w:rsid w:val="00D74185"/>
    <w:rsid w:val="00D74989"/>
    <w:rsid w:val="00D756E5"/>
    <w:rsid w:val="00D7717E"/>
    <w:rsid w:val="00D808F1"/>
    <w:rsid w:val="00D813C6"/>
    <w:rsid w:val="00D8216E"/>
    <w:rsid w:val="00D82C27"/>
    <w:rsid w:val="00D83F85"/>
    <w:rsid w:val="00D845BF"/>
    <w:rsid w:val="00D86B6F"/>
    <w:rsid w:val="00D86E18"/>
    <w:rsid w:val="00D90422"/>
    <w:rsid w:val="00D92ACD"/>
    <w:rsid w:val="00D92E9B"/>
    <w:rsid w:val="00D94C8B"/>
    <w:rsid w:val="00D95C21"/>
    <w:rsid w:val="00D9641A"/>
    <w:rsid w:val="00D964C0"/>
    <w:rsid w:val="00D96C8F"/>
    <w:rsid w:val="00DA29A5"/>
    <w:rsid w:val="00DA36D6"/>
    <w:rsid w:val="00DA5190"/>
    <w:rsid w:val="00DA5C3D"/>
    <w:rsid w:val="00DA6BD7"/>
    <w:rsid w:val="00DA6E25"/>
    <w:rsid w:val="00DA738D"/>
    <w:rsid w:val="00DB0B80"/>
    <w:rsid w:val="00DB0F19"/>
    <w:rsid w:val="00DB1410"/>
    <w:rsid w:val="00DB1509"/>
    <w:rsid w:val="00DB179D"/>
    <w:rsid w:val="00DB1E6F"/>
    <w:rsid w:val="00DB3851"/>
    <w:rsid w:val="00DB67D9"/>
    <w:rsid w:val="00DB73D2"/>
    <w:rsid w:val="00DC020F"/>
    <w:rsid w:val="00DC034C"/>
    <w:rsid w:val="00DC1863"/>
    <w:rsid w:val="00DC1A29"/>
    <w:rsid w:val="00DC31B9"/>
    <w:rsid w:val="00DC3EBC"/>
    <w:rsid w:val="00DC6A23"/>
    <w:rsid w:val="00DC76E1"/>
    <w:rsid w:val="00DD02F9"/>
    <w:rsid w:val="00DD4B02"/>
    <w:rsid w:val="00DD4ED7"/>
    <w:rsid w:val="00DD6E6B"/>
    <w:rsid w:val="00DD6E7E"/>
    <w:rsid w:val="00DD7575"/>
    <w:rsid w:val="00DD7D43"/>
    <w:rsid w:val="00DE08B0"/>
    <w:rsid w:val="00DE0E31"/>
    <w:rsid w:val="00DE22DD"/>
    <w:rsid w:val="00DE3785"/>
    <w:rsid w:val="00DE442C"/>
    <w:rsid w:val="00DE4486"/>
    <w:rsid w:val="00DE4A4B"/>
    <w:rsid w:val="00DE6485"/>
    <w:rsid w:val="00DE66B1"/>
    <w:rsid w:val="00DE6916"/>
    <w:rsid w:val="00DE75EC"/>
    <w:rsid w:val="00DE79A9"/>
    <w:rsid w:val="00DE7EED"/>
    <w:rsid w:val="00DF24E6"/>
    <w:rsid w:val="00DF2C6F"/>
    <w:rsid w:val="00DF2DD0"/>
    <w:rsid w:val="00DF392E"/>
    <w:rsid w:val="00DF4D33"/>
    <w:rsid w:val="00DF6565"/>
    <w:rsid w:val="00DF68DD"/>
    <w:rsid w:val="00DF71C8"/>
    <w:rsid w:val="00E000B8"/>
    <w:rsid w:val="00E00B3A"/>
    <w:rsid w:val="00E0176A"/>
    <w:rsid w:val="00E0265B"/>
    <w:rsid w:val="00E03041"/>
    <w:rsid w:val="00E030BD"/>
    <w:rsid w:val="00E033F1"/>
    <w:rsid w:val="00E03D6A"/>
    <w:rsid w:val="00E04150"/>
    <w:rsid w:val="00E0645E"/>
    <w:rsid w:val="00E0646E"/>
    <w:rsid w:val="00E067E1"/>
    <w:rsid w:val="00E06A92"/>
    <w:rsid w:val="00E06CBD"/>
    <w:rsid w:val="00E06FB5"/>
    <w:rsid w:val="00E07AD7"/>
    <w:rsid w:val="00E105EB"/>
    <w:rsid w:val="00E11AD2"/>
    <w:rsid w:val="00E11DBF"/>
    <w:rsid w:val="00E134A3"/>
    <w:rsid w:val="00E15615"/>
    <w:rsid w:val="00E17CB8"/>
    <w:rsid w:val="00E212BB"/>
    <w:rsid w:val="00E22E82"/>
    <w:rsid w:val="00E231FC"/>
    <w:rsid w:val="00E244F2"/>
    <w:rsid w:val="00E25389"/>
    <w:rsid w:val="00E267F7"/>
    <w:rsid w:val="00E27AD1"/>
    <w:rsid w:val="00E30E30"/>
    <w:rsid w:val="00E33022"/>
    <w:rsid w:val="00E34D60"/>
    <w:rsid w:val="00E37D41"/>
    <w:rsid w:val="00E403DD"/>
    <w:rsid w:val="00E42FE2"/>
    <w:rsid w:val="00E432AE"/>
    <w:rsid w:val="00E44EC1"/>
    <w:rsid w:val="00E464E5"/>
    <w:rsid w:val="00E46525"/>
    <w:rsid w:val="00E47194"/>
    <w:rsid w:val="00E50770"/>
    <w:rsid w:val="00E507DC"/>
    <w:rsid w:val="00E5169C"/>
    <w:rsid w:val="00E51774"/>
    <w:rsid w:val="00E520C5"/>
    <w:rsid w:val="00E529AD"/>
    <w:rsid w:val="00E530F2"/>
    <w:rsid w:val="00E5315D"/>
    <w:rsid w:val="00E532E2"/>
    <w:rsid w:val="00E53E1F"/>
    <w:rsid w:val="00E545B4"/>
    <w:rsid w:val="00E547F2"/>
    <w:rsid w:val="00E54C7E"/>
    <w:rsid w:val="00E558C8"/>
    <w:rsid w:val="00E578B0"/>
    <w:rsid w:val="00E62068"/>
    <w:rsid w:val="00E626DB"/>
    <w:rsid w:val="00E62889"/>
    <w:rsid w:val="00E64B50"/>
    <w:rsid w:val="00E65057"/>
    <w:rsid w:val="00E65B6F"/>
    <w:rsid w:val="00E65F2B"/>
    <w:rsid w:val="00E663EE"/>
    <w:rsid w:val="00E67A22"/>
    <w:rsid w:val="00E729DF"/>
    <w:rsid w:val="00E73055"/>
    <w:rsid w:val="00E7459D"/>
    <w:rsid w:val="00E754EE"/>
    <w:rsid w:val="00E76CB0"/>
    <w:rsid w:val="00E770A3"/>
    <w:rsid w:val="00E77649"/>
    <w:rsid w:val="00E7789E"/>
    <w:rsid w:val="00E80191"/>
    <w:rsid w:val="00E80679"/>
    <w:rsid w:val="00E806B1"/>
    <w:rsid w:val="00E809E5"/>
    <w:rsid w:val="00E80BF6"/>
    <w:rsid w:val="00E83678"/>
    <w:rsid w:val="00E84708"/>
    <w:rsid w:val="00E84E7E"/>
    <w:rsid w:val="00E85766"/>
    <w:rsid w:val="00E858B3"/>
    <w:rsid w:val="00E86B97"/>
    <w:rsid w:val="00E86D81"/>
    <w:rsid w:val="00E87879"/>
    <w:rsid w:val="00E878FE"/>
    <w:rsid w:val="00E87ADB"/>
    <w:rsid w:val="00E87E80"/>
    <w:rsid w:val="00E90918"/>
    <w:rsid w:val="00E91151"/>
    <w:rsid w:val="00E915E5"/>
    <w:rsid w:val="00E916BC"/>
    <w:rsid w:val="00E91AC6"/>
    <w:rsid w:val="00E9215F"/>
    <w:rsid w:val="00E9250B"/>
    <w:rsid w:val="00E92BD2"/>
    <w:rsid w:val="00E93003"/>
    <w:rsid w:val="00E934FB"/>
    <w:rsid w:val="00E94349"/>
    <w:rsid w:val="00E94C13"/>
    <w:rsid w:val="00E95B87"/>
    <w:rsid w:val="00EA0377"/>
    <w:rsid w:val="00EA106A"/>
    <w:rsid w:val="00EA4DBE"/>
    <w:rsid w:val="00EA54AB"/>
    <w:rsid w:val="00EA5C7D"/>
    <w:rsid w:val="00EA688D"/>
    <w:rsid w:val="00EA6C67"/>
    <w:rsid w:val="00EB142C"/>
    <w:rsid w:val="00EB39A1"/>
    <w:rsid w:val="00EB3F84"/>
    <w:rsid w:val="00EB4274"/>
    <w:rsid w:val="00EB5947"/>
    <w:rsid w:val="00EB5E71"/>
    <w:rsid w:val="00EB6194"/>
    <w:rsid w:val="00EC13B1"/>
    <w:rsid w:val="00EC262B"/>
    <w:rsid w:val="00EC321B"/>
    <w:rsid w:val="00EC3DAB"/>
    <w:rsid w:val="00EC5901"/>
    <w:rsid w:val="00EC64DF"/>
    <w:rsid w:val="00EC6863"/>
    <w:rsid w:val="00ED0830"/>
    <w:rsid w:val="00ED097C"/>
    <w:rsid w:val="00ED1776"/>
    <w:rsid w:val="00ED17E2"/>
    <w:rsid w:val="00ED1E2E"/>
    <w:rsid w:val="00ED2BCC"/>
    <w:rsid w:val="00ED2CA1"/>
    <w:rsid w:val="00ED5E2E"/>
    <w:rsid w:val="00ED611E"/>
    <w:rsid w:val="00ED648E"/>
    <w:rsid w:val="00ED703E"/>
    <w:rsid w:val="00EE0F1D"/>
    <w:rsid w:val="00EE2D24"/>
    <w:rsid w:val="00EE2EA3"/>
    <w:rsid w:val="00EE36FC"/>
    <w:rsid w:val="00EE551F"/>
    <w:rsid w:val="00EE5FB8"/>
    <w:rsid w:val="00EE6266"/>
    <w:rsid w:val="00EE6E7E"/>
    <w:rsid w:val="00EE742F"/>
    <w:rsid w:val="00EE774E"/>
    <w:rsid w:val="00EF0ECE"/>
    <w:rsid w:val="00EF1F3E"/>
    <w:rsid w:val="00EF1F4F"/>
    <w:rsid w:val="00EF4BC7"/>
    <w:rsid w:val="00EF5147"/>
    <w:rsid w:val="00EF52ED"/>
    <w:rsid w:val="00EF5A65"/>
    <w:rsid w:val="00EF5FFF"/>
    <w:rsid w:val="00F01C83"/>
    <w:rsid w:val="00F03B0F"/>
    <w:rsid w:val="00F03EAA"/>
    <w:rsid w:val="00F052AD"/>
    <w:rsid w:val="00F0604D"/>
    <w:rsid w:val="00F066AA"/>
    <w:rsid w:val="00F06C2E"/>
    <w:rsid w:val="00F06CE3"/>
    <w:rsid w:val="00F070AD"/>
    <w:rsid w:val="00F074CE"/>
    <w:rsid w:val="00F07CB7"/>
    <w:rsid w:val="00F10EB4"/>
    <w:rsid w:val="00F112A1"/>
    <w:rsid w:val="00F11A71"/>
    <w:rsid w:val="00F120B0"/>
    <w:rsid w:val="00F12687"/>
    <w:rsid w:val="00F13005"/>
    <w:rsid w:val="00F13257"/>
    <w:rsid w:val="00F13841"/>
    <w:rsid w:val="00F143E7"/>
    <w:rsid w:val="00F16132"/>
    <w:rsid w:val="00F17604"/>
    <w:rsid w:val="00F20290"/>
    <w:rsid w:val="00F21AD0"/>
    <w:rsid w:val="00F22761"/>
    <w:rsid w:val="00F23BD7"/>
    <w:rsid w:val="00F25C72"/>
    <w:rsid w:val="00F2672F"/>
    <w:rsid w:val="00F27940"/>
    <w:rsid w:val="00F27A9D"/>
    <w:rsid w:val="00F301EF"/>
    <w:rsid w:val="00F306B0"/>
    <w:rsid w:val="00F30753"/>
    <w:rsid w:val="00F31939"/>
    <w:rsid w:val="00F319F7"/>
    <w:rsid w:val="00F31EC4"/>
    <w:rsid w:val="00F3297D"/>
    <w:rsid w:val="00F345A9"/>
    <w:rsid w:val="00F346A6"/>
    <w:rsid w:val="00F35C19"/>
    <w:rsid w:val="00F37367"/>
    <w:rsid w:val="00F37BB1"/>
    <w:rsid w:val="00F37F09"/>
    <w:rsid w:val="00F40577"/>
    <w:rsid w:val="00F41BFE"/>
    <w:rsid w:val="00F42FA5"/>
    <w:rsid w:val="00F44902"/>
    <w:rsid w:val="00F449F3"/>
    <w:rsid w:val="00F44A25"/>
    <w:rsid w:val="00F44CA0"/>
    <w:rsid w:val="00F456C2"/>
    <w:rsid w:val="00F46F9F"/>
    <w:rsid w:val="00F47949"/>
    <w:rsid w:val="00F47E79"/>
    <w:rsid w:val="00F50486"/>
    <w:rsid w:val="00F50558"/>
    <w:rsid w:val="00F50668"/>
    <w:rsid w:val="00F50F0A"/>
    <w:rsid w:val="00F5105D"/>
    <w:rsid w:val="00F52558"/>
    <w:rsid w:val="00F55411"/>
    <w:rsid w:val="00F5574E"/>
    <w:rsid w:val="00F56A11"/>
    <w:rsid w:val="00F56C46"/>
    <w:rsid w:val="00F57243"/>
    <w:rsid w:val="00F57C82"/>
    <w:rsid w:val="00F60184"/>
    <w:rsid w:val="00F60810"/>
    <w:rsid w:val="00F60D3C"/>
    <w:rsid w:val="00F62104"/>
    <w:rsid w:val="00F621DB"/>
    <w:rsid w:val="00F63623"/>
    <w:rsid w:val="00F638CF"/>
    <w:rsid w:val="00F646DC"/>
    <w:rsid w:val="00F64AB8"/>
    <w:rsid w:val="00F64CBF"/>
    <w:rsid w:val="00F65CAC"/>
    <w:rsid w:val="00F6773E"/>
    <w:rsid w:val="00F70464"/>
    <w:rsid w:val="00F70D4E"/>
    <w:rsid w:val="00F70E74"/>
    <w:rsid w:val="00F7106A"/>
    <w:rsid w:val="00F714F3"/>
    <w:rsid w:val="00F71E27"/>
    <w:rsid w:val="00F722A3"/>
    <w:rsid w:val="00F72E99"/>
    <w:rsid w:val="00F7334D"/>
    <w:rsid w:val="00F75211"/>
    <w:rsid w:val="00F7559E"/>
    <w:rsid w:val="00F7567E"/>
    <w:rsid w:val="00F75F56"/>
    <w:rsid w:val="00F76A80"/>
    <w:rsid w:val="00F76EB4"/>
    <w:rsid w:val="00F771A7"/>
    <w:rsid w:val="00F77A9A"/>
    <w:rsid w:val="00F80FDE"/>
    <w:rsid w:val="00F81C0A"/>
    <w:rsid w:val="00F81C2A"/>
    <w:rsid w:val="00F81DE0"/>
    <w:rsid w:val="00F8213C"/>
    <w:rsid w:val="00F83F19"/>
    <w:rsid w:val="00F84CEC"/>
    <w:rsid w:val="00F85DC4"/>
    <w:rsid w:val="00F86CFB"/>
    <w:rsid w:val="00F87A4F"/>
    <w:rsid w:val="00F87D70"/>
    <w:rsid w:val="00F87E00"/>
    <w:rsid w:val="00F905DD"/>
    <w:rsid w:val="00F90DCF"/>
    <w:rsid w:val="00F91E08"/>
    <w:rsid w:val="00F91F46"/>
    <w:rsid w:val="00F927E8"/>
    <w:rsid w:val="00F935B9"/>
    <w:rsid w:val="00F936CE"/>
    <w:rsid w:val="00F93DFE"/>
    <w:rsid w:val="00F9401D"/>
    <w:rsid w:val="00F9409D"/>
    <w:rsid w:val="00F940A5"/>
    <w:rsid w:val="00F94998"/>
    <w:rsid w:val="00F949A3"/>
    <w:rsid w:val="00F94DAB"/>
    <w:rsid w:val="00F95431"/>
    <w:rsid w:val="00F9552E"/>
    <w:rsid w:val="00F958D1"/>
    <w:rsid w:val="00F9694B"/>
    <w:rsid w:val="00F96A70"/>
    <w:rsid w:val="00FA3039"/>
    <w:rsid w:val="00FA34E3"/>
    <w:rsid w:val="00FA3B69"/>
    <w:rsid w:val="00FA3FDB"/>
    <w:rsid w:val="00FA42B2"/>
    <w:rsid w:val="00FA50F0"/>
    <w:rsid w:val="00FA5DDF"/>
    <w:rsid w:val="00FA6914"/>
    <w:rsid w:val="00FB10CD"/>
    <w:rsid w:val="00FB1845"/>
    <w:rsid w:val="00FB1E63"/>
    <w:rsid w:val="00FB1F66"/>
    <w:rsid w:val="00FB26AD"/>
    <w:rsid w:val="00FB2728"/>
    <w:rsid w:val="00FB4775"/>
    <w:rsid w:val="00FB5606"/>
    <w:rsid w:val="00FB5CC9"/>
    <w:rsid w:val="00FB66FB"/>
    <w:rsid w:val="00FB69BC"/>
    <w:rsid w:val="00FC0356"/>
    <w:rsid w:val="00FC0F77"/>
    <w:rsid w:val="00FC1B6C"/>
    <w:rsid w:val="00FC5196"/>
    <w:rsid w:val="00FC5497"/>
    <w:rsid w:val="00FC6F10"/>
    <w:rsid w:val="00FD016C"/>
    <w:rsid w:val="00FD0C04"/>
    <w:rsid w:val="00FD1303"/>
    <w:rsid w:val="00FD3B90"/>
    <w:rsid w:val="00FD463E"/>
    <w:rsid w:val="00FE0968"/>
    <w:rsid w:val="00FE0D62"/>
    <w:rsid w:val="00FE11D4"/>
    <w:rsid w:val="00FE65FF"/>
    <w:rsid w:val="00FE705B"/>
    <w:rsid w:val="00FE7F6D"/>
    <w:rsid w:val="00FF0117"/>
    <w:rsid w:val="00FF200C"/>
    <w:rsid w:val="00FF214D"/>
    <w:rsid w:val="00FF382B"/>
    <w:rsid w:val="00FF3B20"/>
    <w:rsid w:val="00FF41BF"/>
    <w:rsid w:val="00FF4F17"/>
    <w:rsid w:val="00FF5323"/>
    <w:rsid w:val="00FF7659"/>
    <w:rsid w:val="00FF7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63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4B10"/>
    <w:pPr>
      <w:spacing w:line="280" w:lineRule="atLeast"/>
    </w:pPr>
    <w:rPr>
      <w:rFonts w:ascii="Arial" w:hAnsi="Arial"/>
      <w:lang w:eastAsia="en-US"/>
    </w:rPr>
  </w:style>
  <w:style w:type="paragraph" w:styleId="Kop1">
    <w:name w:val="heading 1"/>
    <w:aliases w:val="Section Heading,Hoofdstuk,sectionHeading,hoofdstuk,Episteem PvA Kop 1,Hoofdstuk nummer"/>
    <w:basedOn w:val="Standaard"/>
    <w:next w:val="Standaard"/>
    <w:qFormat/>
    <w:rsid w:val="00624B10"/>
    <w:pPr>
      <w:keepNext/>
      <w:numPr>
        <w:numId w:val="1"/>
      </w:numPr>
      <w:tabs>
        <w:tab w:val="left" w:pos="851"/>
      </w:tabs>
      <w:outlineLvl w:val="0"/>
    </w:pPr>
    <w:rPr>
      <w:b/>
    </w:rPr>
  </w:style>
  <w:style w:type="paragraph" w:styleId="Kop2">
    <w:name w:val="heading 2"/>
    <w:aliases w:val="Reset numbering"/>
    <w:basedOn w:val="Standaard"/>
    <w:next w:val="Standaard"/>
    <w:uiPriority w:val="9"/>
    <w:qFormat/>
    <w:rsid w:val="00624B10"/>
    <w:pPr>
      <w:keepNext/>
      <w:numPr>
        <w:ilvl w:val="1"/>
        <w:numId w:val="1"/>
      </w:numPr>
      <w:tabs>
        <w:tab w:val="left" w:pos="851"/>
      </w:tabs>
      <w:outlineLvl w:val="1"/>
    </w:pPr>
    <w:rPr>
      <w:b/>
      <w:noProof/>
    </w:rPr>
  </w:style>
  <w:style w:type="paragraph" w:styleId="Kop3">
    <w:name w:val="heading 3"/>
    <w:aliases w:val="Level 1 - 1,Voorwoord"/>
    <w:basedOn w:val="Standaard"/>
    <w:next w:val="Standaard"/>
    <w:uiPriority w:val="9"/>
    <w:qFormat/>
    <w:rsid w:val="00624B10"/>
    <w:pPr>
      <w:keepNext/>
      <w:numPr>
        <w:ilvl w:val="2"/>
        <w:numId w:val="1"/>
      </w:numPr>
      <w:tabs>
        <w:tab w:val="left" w:pos="851"/>
      </w:tabs>
      <w:outlineLvl w:val="2"/>
    </w:pPr>
    <w:rPr>
      <w:b/>
    </w:rPr>
  </w:style>
  <w:style w:type="paragraph" w:styleId="Kop4">
    <w:name w:val="heading 4"/>
    <w:aliases w:val="Level 2 - a"/>
    <w:basedOn w:val="Standaard"/>
    <w:next w:val="Standaard"/>
    <w:uiPriority w:val="9"/>
    <w:qFormat/>
    <w:rsid w:val="00624B10"/>
    <w:pPr>
      <w:keepNext/>
      <w:numPr>
        <w:ilvl w:val="3"/>
        <w:numId w:val="1"/>
      </w:numPr>
      <w:tabs>
        <w:tab w:val="left" w:pos="851"/>
      </w:tabs>
      <w:outlineLvl w:val="3"/>
    </w:pPr>
    <w:rPr>
      <w:b/>
    </w:rPr>
  </w:style>
  <w:style w:type="paragraph" w:styleId="Kop5">
    <w:name w:val="heading 5"/>
    <w:basedOn w:val="Standaard"/>
    <w:next w:val="Standaard"/>
    <w:uiPriority w:val="9"/>
    <w:qFormat/>
    <w:rsid w:val="00624B10"/>
    <w:pPr>
      <w:numPr>
        <w:ilvl w:val="4"/>
        <w:numId w:val="1"/>
      </w:numPr>
      <w:spacing w:before="120"/>
      <w:outlineLvl w:val="4"/>
    </w:pPr>
    <w:rPr>
      <w:spacing w:val="6"/>
    </w:rPr>
  </w:style>
  <w:style w:type="paragraph" w:styleId="Kop6">
    <w:name w:val="heading 6"/>
    <w:basedOn w:val="Standaard"/>
    <w:next w:val="Standaard"/>
    <w:uiPriority w:val="9"/>
    <w:qFormat/>
    <w:rsid w:val="00AE4B12"/>
    <w:pPr>
      <w:numPr>
        <w:ilvl w:val="5"/>
        <w:numId w:val="1"/>
      </w:numPr>
      <w:spacing w:before="240" w:after="60"/>
      <w:outlineLvl w:val="5"/>
    </w:pPr>
    <w:rPr>
      <w:i/>
    </w:rPr>
  </w:style>
  <w:style w:type="paragraph" w:styleId="Kop7">
    <w:name w:val="heading 7"/>
    <w:basedOn w:val="Standaard"/>
    <w:next w:val="Standaard"/>
    <w:uiPriority w:val="9"/>
    <w:qFormat/>
    <w:rsid w:val="00AE4B12"/>
    <w:pPr>
      <w:numPr>
        <w:ilvl w:val="6"/>
        <w:numId w:val="1"/>
      </w:numPr>
      <w:spacing w:before="240" w:after="60"/>
      <w:outlineLvl w:val="6"/>
    </w:pPr>
  </w:style>
  <w:style w:type="paragraph" w:styleId="Kop8">
    <w:name w:val="heading 8"/>
    <w:basedOn w:val="Standaard"/>
    <w:next w:val="Standaard"/>
    <w:uiPriority w:val="9"/>
    <w:qFormat/>
    <w:rsid w:val="00AE4B12"/>
    <w:pPr>
      <w:numPr>
        <w:ilvl w:val="7"/>
        <w:numId w:val="1"/>
      </w:numPr>
      <w:spacing w:before="240" w:after="60"/>
      <w:outlineLvl w:val="7"/>
    </w:pPr>
    <w:rPr>
      <w:i/>
    </w:rPr>
  </w:style>
  <w:style w:type="paragraph" w:styleId="Kop9">
    <w:name w:val="heading 9"/>
    <w:basedOn w:val="Standaard"/>
    <w:next w:val="Standaard"/>
    <w:link w:val="Kop9Char"/>
    <w:qFormat/>
    <w:rsid w:val="00EB5947"/>
    <w:pPr>
      <w:tabs>
        <w:tab w:val="num" w:pos="1584"/>
      </w:tabs>
      <w:spacing w:before="240" w:after="60" w:line="240" w:lineRule="auto"/>
      <w:ind w:left="1584" w:hanging="1584"/>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rsid w:val="00AE4B12"/>
    <w:rPr>
      <w:b/>
    </w:rPr>
  </w:style>
  <w:style w:type="paragraph" w:customStyle="1" w:styleId="kop14arialvet">
    <w:name w:val="kop_14_arial_vet"/>
    <w:basedOn w:val="Standaard"/>
    <w:next w:val="Standaard"/>
    <w:rsid w:val="00AE4B12"/>
    <w:rPr>
      <w:b/>
      <w:caps/>
    </w:rPr>
  </w:style>
  <w:style w:type="paragraph" w:styleId="Koptekst">
    <w:name w:val="header"/>
    <w:aliases w:val="Gewone tekst"/>
    <w:basedOn w:val="Standaard"/>
    <w:link w:val="KoptekstChar"/>
    <w:rsid w:val="00AE4B12"/>
    <w:pPr>
      <w:tabs>
        <w:tab w:val="center" w:pos="4703"/>
        <w:tab w:val="right" w:pos="9406"/>
      </w:tabs>
    </w:pPr>
  </w:style>
  <w:style w:type="paragraph" w:styleId="Voettekst">
    <w:name w:val="footer"/>
    <w:basedOn w:val="Standaard"/>
    <w:link w:val="VoettekstChar"/>
    <w:uiPriority w:val="99"/>
    <w:rsid w:val="00624B10"/>
    <w:pPr>
      <w:tabs>
        <w:tab w:val="center" w:pos="4536"/>
        <w:tab w:val="right" w:pos="9072"/>
      </w:tabs>
      <w:spacing w:line="200" w:lineRule="exact"/>
    </w:pPr>
    <w:rPr>
      <w:sz w:val="15"/>
    </w:rPr>
  </w:style>
  <w:style w:type="character" w:styleId="Paginanummer">
    <w:name w:val="page number"/>
    <w:rsid w:val="00966CF7"/>
    <w:rPr>
      <w:rFonts w:ascii="Arial" w:hAnsi="Arial"/>
      <w:sz w:val="18"/>
    </w:rPr>
  </w:style>
  <w:style w:type="paragraph" w:styleId="Inhopg1">
    <w:name w:val="toc 1"/>
    <w:basedOn w:val="Standaard"/>
    <w:next w:val="Standaard"/>
    <w:autoRedefine/>
    <w:semiHidden/>
    <w:rsid w:val="00624B10"/>
    <w:pPr>
      <w:tabs>
        <w:tab w:val="left" w:pos="851"/>
        <w:tab w:val="right" w:pos="9072"/>
      </w:tabs>
      <w:spacing w:before="280" w:line="240" w:lineRule="auto"/>
    </w:pPr>
    <w:rPr>
      <w:b/>
      <w:noProof/>
    </w:rPr>
  </w:style>
  <w:style w:type="paragraph" w:styleId="Inhopg2">
    <w:name w:val="toc 2"/>
    <w:basedOn w:val="Standaard"/>
    <w:next w:val="Standaard"/>
    <w:autoRedefine/>
    <w:semiHidden/>
    <w:rsid w:val="00624B10"/>
    <w:pPr>
      <w:tabs>
        <w:tab w:val="left" w:pos="851"/>
        <w:tab w:val="right" w:leader="dot" w:pos="9072"/>
      </w:tabs>
      <w:spacing w:line="240" w:lineRule="auto"/>
    </w:pPr>
    <w:rPr>
      <w:noProof/>
    </w:rPr>
  </w:style>
  <w:style w:type="paragraph" w:styleId="Inhopg3">
    <w:name w:val="toc 3"/>
    <w:basedOn w:val="Standaard"/>
    <w:next w:val="Standaard"/>
    <w:autoRedefine/>
    <w:semiHidden/>
    <w:rsid w:val="00624B10"/>
    <w:pPr>
      <w:tabs>
        <w:tab w:val="left" w:pos="851"/>
        <w:tab w:val="right" w:leader="dot" w:pos="9072"/>
      </w:tabs>
      <w:spacing w:line="240" w:lineRule="auto"/>
    </w:pPr>
    <w:rPr>
      <w:noProof/>
    </w:rPr>
  </w:style>
  <w:style w:type="paragraph" w:styleId="Inhopg4">
    <w:name w:val="toc 4"/>
    <w:basedOn w:val="Standaard"/>
    <w:next w:val="Standaard"/>
    <w:autoRedefine/>
    <w:semiHidden/>
    <w:rsid w:val="00624B10"/>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rsid w:val="00AE4B12"/>
    <w:pPr>
      <w:tabs>
        <w:tab w:val="right" w:leader="dot" w:pos="9350"/>
      </w:tabs>
    </w:pPr>
  </w:style>
  <w:style w:type="paragraph" w:styleId="Inhopg6">
    <w:name w:val="toc 6"/>
    <w:basedOn w:val="Standaard"/>
    <w:next w:val="Standaard"/>
    <w:autoRedefine/>
    <w:semiHidden/>
    <w:rsid w:val="00AE4B12"/>
    <w:pPr>
      <w:tabs>
        <w:tab w:val="right" w:leader="dot" w:pos="9350"/>
      </w:tabs>
    </w:pPr>
  </w:style>
  <w:style w:type="paragraph" w:styleId="Inhopg7">
    <w:name w:val="toc 7"/>
    <w:basedOn w:val="Standaard"/>
    <w:next w:val="Standaard"/>
    <w:autoRedefine/>
    <w:semiHidden/>
    <w:rsid w:val="00AE4B12"/>
    <w:pPr>
      <w:tabs>
        <w:tab w:val="right" w:leader="dot" w:pos="9350"/>
      </w:tabs>
    </w:pPr>
  </w:style>
  <w:style w:type="paragraph" w:styleId="Inhopg8">
    <w:name w:val="toc 8"/>
    <w:basedOn w:val="Standaard"/>
    <w:next w:val="Standaard"/>
    <w:autoRedefine/>
    <w:semiHidden/>
    <w:rsid w:val="00AE4B12"/>
    <w:pPr>
      <w:tabs>
        <w:tab w:val="right" w:leader="dot" w:pos="9350"/>
      </w:tabs>
    </w:pPr>
  </w:style>
  <w:style w:type="paragraph" w:styleId="Inhopg9">
    <w:name w:val="toc 9"/>
    <w:basedOn w:val="Standaard"/>
    <w:next w:val="Standaard"/>
    <w:autoRedefine/>
    <w:semiHidden/>
    <w:rsid w:val="00AE4B12"/>
    <w:pPr>
      <w:tabs>
        <w:tab w:val="right" w:leader="dot" w:pos="9350"/>
      </w:tabs>
    </w:pPr>
  </w:style>
  <w:style w:type="paragraph" w:customStyle="1" w:styleId="opsom1">
    <w:name w:val="opsom1"/>
    <w:basedOn w:val="Standaard"/>
    <w:rsid w:val="00624B10"/>
    <w:pPr>
      <w:numPr>
        <w:numId w:val="2"/>
      </w:numPr>
      <w:tabs>
        <w:tab w:val="left" w:pos="425"/>
      </w:tabs>
    </w:pPr>
  </w:style>
  <w:style w:type="paragraph" w:customStyle="1" w:styleId="opsom2">
    <w:name w:val="opsom2"/>
    <w:basedOn w:val="Standaard"/>
    <w:rsid w:val="00624B10"/>
    <w:pPr>
      <w:numPr>
        <w:numId w:val="3"/>
      </w:numPr>
      <w:tabs>
        <w:tab w:val="left" w:pos="851"/>
      </w:tabs>
    </w:pPr>
  </w:style>
  <w:style w:type="paragraph" w:customStyle="1" w:styleId="kop10arialcursief">
    <w:name w:val="kop_10_arial_cursief"/>
    <w:basedOn w:val="Standaard"/>
    <w:next w:val="Standaard"/>
    <w:rsid w:val="00AE4B12"/>
    <w:rPr>
      <w:rFonts w:ascii="Arial Narrow" w:hAnsi="Arial Narrow"/>
      <w:i/>
    </w:rPr>
  </w:style>
  <w:style w:type="paragraph" w:customStyle="1" w:styleId="titel3">
    <w:name w:val="titel3"/>
    <w:basedOn w:val="kop10arialvet"/>
    <w:next w:val="Standaard"/>
    <w:rsid w:val="00AE4B12"/>
    <w:rPr>
      <w:i/>
    </w:rPr>
  </w:style>
  <w:style w:type="paragraph" w:styleId="Plattetekstinspringen">
    <w:name w:val="Body Text Indent"/>
    <w:basedOn w:val="Standaard"/>
    <w:rsid w:val="00AE4B12"/>
    <w:pPr>
      <w:ind w:left="1415" w:hanging="849"/>
    </w:pPr>
  </w:style>
  <w:style w:type="paragraph" w:styleId="Plattetekstinspringen2">
    <w:name w:val="Body Text Indent 2"/>
    <w:basedOn w:val="Standaard"/>
    <w:rsid w:val="00AE4B12"/>
    <w:pPr>
      <w:ind w:left="1134" w:hanging="1134"/>
    </w:pPr>
  </w:style>
  <w:style w:type="paragraph" w:styleId="Plattetekstinspringen3">
    <w:name w:val="Body Text Indent 3"/>
    <w:basedOn w:val="Standaard"/>
    <w:rsid w:val="00AE4B12"/>
    <w:pPr>
      <w:ind w:left="567" w:hanging="567"/>
    </w:pPr>
  </w:style>
  <w:style w:type="character" w:styleId="Voetnootmarkering">
    <w:name w:val="footnote reference"/>
    <w:semiHidden/>
    <w:rsid w:val="00AE4B12"/>
    <w:rPr>
      <w:rFonts w:ascii="Bookman Old Style" w:hAnsi="Bookman Old Style"/>
      <w:sz w:val="16"/>
      <w:vertAlign w:val="superscript"/>
    </w:rPr>
  </w:style>
  <w:style w:type="paragraph" w:styleId="Voetnoottekst">
    <w:name w:val="footnote text"/>
    <w:basedOn w:val="Standaard"/>
    <w:semiHidden/>
    <w:rsid w:val="00AE4B12"/>
    <w:pPr>
      <w:tabs>
        <w:tab w:val="left" w:pos="284"/>
      </w:tabs>
      <w:ind w:left="284" w:hanging="284"/>
    </w:pPr>
    <w:rPr>
      <w:sz w:val="16"/>
    </w:rPr>
  </w:style>
  <w:style w:type="paragraph" w:customStyle="1" w:styleId="Kop0">
    <w:name w:val="Kop 0"/>
    <w:basedOn w:val="Kop1"/>
    <w:next w:val="Standaard"/>
    <w:rsid w:val="00624B10"/>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624B10"/>
    <w:pPr>
      <w:spacing w:before="120"/>
    </w:pPr>
    <w:rPr>
      <w:i/>
      <w:spacing w:val="6"/>
      <w:sz w:val="18"/>
    </w:rPr>
  </w:style>
  <w:style w:type="character" w:customStyle="1" w:styleId="refkopjes">
    <w:name w:val="refkopjes"/>
    <w:rsid w:val="00624B10"/>
    <w:rPr>
      <w:rFonts w:ascii="Verdana" w:hAnsi="Verdana"/>
      <w:sz w:val="16"/>
    </w:rPr>
  </w:style>
  <w:style w:type="paragraph" w:customStyle="1" w:styleId="Hoofdkop">
    <w:name w:val="Hoofdkop"/>
    <w:basedOn w:val="Standaard"/>
    <w:next w:val="Standaard"/>
    <w:rsid w:val="00624B10"/>
    <w:rPr>
      <w:b/>
      <w:caps/>
    </w:rPr>
  </w:style>
  <w:style w:type="paragraph" w:customStyle="1" w:styleId="Alineakop">
    <w:name w:val="Alineakop"/>
    <w:basedOn w:val="Standaard"/>
    <w:next w:val="Standaard"/>
    <w:rsid w:val="00624B10"/>
    <w:rPr>
      <w:b/>
    </w:rPr>
  </w:style>
  <w:style w:type="paragraph" w:customStyle="1" w:styleId="Subalineakop">
    <w:name w:val="Subalineakop"/>
    <w:basedOn w:val="Standaard"/>
    <w:next w:val="Standaard"/>
    <w:rsid w:val="00624B10"/>
    <w:rPr>
      <w:i/>
    </w:rPr>
  </w:style>
  <w:style w:type="paragraph" w:customStyle="1" w:styleId="formuliernaam">
    <w:name w:val="formuliernaam"/>
    <w:basedOn w:val="Standaard"/>
    <w:next w:val="Standaard"/>
    <w:rsid w:val="00624B10"/>
    <w:rPr>
      <w:sz w:val="40"/>
    </w:rPr>
  </w:style>
  <w:style w:type="paragraph" w:customStyle="1" w:styleId="refkop">
    <w:name w:val="refkop"/>
    <w:basedOn w:val="Standaard"/>
    <w:rsid w:val="00624B10"/>
    <w:pPr>
      <w:spacing w:line="240" w:lineRule="auto"/>
    </w:pPr>
    <w:rPr>
      <w:rFonts w:ascii="Arial Narrow" w:hAnsi="Arial Narrow"/>
      <w:sz w:val="18"/>
    </w:rPr>
  </w:style>
  <w:style w:type="paragraph" w:styleId="Titel">
    <w:name w:val="Title"/>
    <w:basedOn w:val="Standaard"/>
    <w:qFormat/>
    <w:rsid w:val="00624B10"/>
    <w:pPr>
      <w:spacing w:before="240" w:after="60"/>
      <w:outlineLvl w:val="0"/>
    </w:pPr>
    <w:rPr>
      <w:kern w:val="28"/>
      <w:sz w:val="40"/>
    </w:rPr>
  </w:style>
  <w:style w:type="paragraph" w:styleId="Ondertitel">
    <w:name w:val="Subtitle"/>
    <w:basedOn w:val="Standaard"/>
    <w:qFormat/>
    <w:rsid w:val="00624B10"/>
    <w:pPr>
      <w:spacing w:after="60"/>
      <w:outlineLvl w:val="1"/>
    </w:pPr>
    <w:rPr>
      <w:sz w:val="32"/>
    </w:rPr>
  </w:style>
  <w:style w:type="paragraph" w:customStyle="1" w:styleId="voorkop">
    <w:name w:val="voorkop"/>
    <w:rsid w:val="00624B10"/>
    <w:pPr>
      <w:spacing w:line="280" w:lineRule="atLeast"/>
    </w:pPr>
    <w:rPr>
      <w:rFonts w:ascii="Arial" w:hAnsi="Arial"/>
      <w:b/>
      <w:lang w:eastAsia="en-US"/>
    </w:rPr>
  </w:style>
  <w:style w:type="character" w:customStyle="1" w:styleId="KoptekstChar">
    <w:name w:val="Koptekst Char"/>
    <w:aliases w:val="Gewone tekst Char"/>
    <w:link w:val="Koptekst"/>
    <w:rsid w:val="00CF15F5"/>
    <w:rPr>
      <w:rFonts w:ascii="Arial" w:hAnsi="Arial"/>
      <w:lang w:eastAsia="en-US"/>
    </w:rPr>
  </w:style>
  <w:style w:type="paragraph" w:styleId="Ballontekst">
    <w:name w:val="Balloon Text"/>
    <w:basedOn w:val="Standaard"/>
    <w:link w:val="BallontekstChar"/>
    <w:rsid w:val="00CF15F5"/>
    <w:pPr>
      <w:spacing w:line="240" w:lineRule="auto"/>
    </w:pPr>
    <w:rPr>
      <w:rFonts w:ascii="Tahoma" w:hAnsi="Tahoma"/>
      <w:sz w:val="16"/>
      <w:szCs w:val="16"/>
    </w:rPr>
  </w:style>
  <w:style w:type="character" w:customStyle="1" w:styleId="BallontekstChar">
    <w:name w:val="Ballontekst Char"/>
    <w:link w:val="Ballontekst"/>
    <w:rsid w:val="00CF15F5"/>
    <w:rPr>
      <w:rFonts w:ascii="Tahoma" w:hAnsi="Tahoma" w:cs="Tahoma"/>
      <w:sz w:val="16"/>
      <w:szCs w:val="16"/>
      <w:lang w:eastAsia="en-US"/>
    </w:rPr>
  </w:style>
  <w:style w:type="table" w:styleId="Tabelraster">
    <w:name w:val="Table Grid"/>
    <w:basedOn w:val="Standaardtabel"/>
    <w:uiPriority w:val="59"/>
    <w:rsid w:val="006958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2571"/>
    <w:rPr>
      <w:color w:val="0000FF"/>
      <w:u w:val="single"/>
    </w:rPr>
  </w:style>
  <w:style w:type="paragraph" w:customStyle="1" w:styleId="Bijlage">
    <w:name w:val="Bijlage"/>
    <w:basedOn w:val="Kop1"/>
    <w:rsid w:val="00CF2DBB"/>
    <w:pPr>
      <w:numPr>
        <w:numId w:val="0"/>
      </w:numPr>
      <w:tabs>
        <w:tab w:val="clear" w:pos="851"/>
      </w:tabs>
      <w:spacing w:before="240" w:after="60" w:line="240" w:lineRule="auto"/>
    </w:pPr>
    <w:rPr>
      <w:kern w:val="32"/>
      <w:sz w:val="28"/>
      <w:szCs w:val="24"/>
      <w:lang w:eastAsia="nl-NL"/>
    </w:rPr>
  </w:style>
  <w:style w:type="paragraph" w:customStyle="1" w:styleId="zzTabelTitel">
    <w:name w:val="zz_TabelTitel"/>
    <w:basedOn w:val="Standaard"/>
    <w:rsid w:val="00206134"/>
    <w:pPr>
      <w:keepNext/>
      <w:spacing w:before="520" w:after="260" w:line="260" w:lineRule="atLeast"/>
    </w:pPr>
    <w:rPr>
      <w:rFonts w:ascii="Verdana" w:hAnsi="Verdana"/>
      <w:sz w:val="16"/>
      <w:szCs w:val="24"/>
      <w:lang w:eastAsia="nl-NL"/>
    </w:rPr>
  </w:style>
  <w:style w:type="paragraph" w:customStyle="1" w:styleId="zzTabel">
    <w:name w:val="zz_Tabel"/>
    <w:basedOn w:val="Standaard"/>
    <w:rsid w:val="00206134"/>
    <w:pPr>
      <w:keepNext/>
      <w:keepLines/>
      <w:spacing w:line="260" w:lineRule="atLeast"/>
      <w:ind w:left="113"/>
    </w:pPr>
    <w:rPr>
      <w:rFonts w:ascii="Verdana" w:hAnsi="Verdana"/>
      <w:sz w:val="16"/>
      <w:szCs w:val="24"/>
      <w:lang w:eastAsia="nl-NL"/>
    </w:rPr>
  </w:style>
  <w:style w:type="paragraph" w:customStyle="1" w:styleId="zzTabelTop">
    <w:name w:val="zz_TabelTop"/>
    <w:basedOn w:val="zzTabel"/>
    <w:rsid w:val="00206134"/>
    <w:rPr>
      <w:b/>
    </w:rPr>
  </w:style>
  <w:style w:type="paragraph" w:styleId="Lijstnummering">
    <w:name w:val="List Number"/>
    <w:aliases w:val="Lijstnummering cbs"/>
    <w:basedOn w:val="Standaard"/>
    <w:rsid w:val="00206134"/>
    <w:pPr>
      <w:overflowPunct w:val="0"/>
      <w:autoSpaceDE w:val="0"/>
      <w:autoSpaceDN w:val="0"/>
      <w:adjustRightInd w:val="0"/>
      <w:spacing w:line="300" w:lineRule="atLeast"/>
      <w:ind w:left="1020" w:hanging="340"/>
      <w:textAlignment w:val="baseline"/>
    </w:pPr>
    <w:rPr>
      <w:sz w:val="18"/>
    </w:rPr>
  </w:style>
  <w:style w:type="paragraph" w:styleId="Tekstzonderopmaak">
    <w:name w:val="Plain Text"/>
    <w:basedOn w:val="Standaard"/>
    <w:link w:val="TekstzonderopmaakChar"/>
    <w:rsid w:val="00206134"/>
    <w:pPr>
      <w:spacing w:line="240" w:lineRule="auto"/>
    </w:pPr>
    <w:rPr>
      <w:rFonts w:ascii="Courier New" w:hAnsi="Courier New"/>
    </w:rPr>
  </w:style>
  <w:style w:type="character" w:customStyle="1" w:styleId="TekstzonderopmaakChar">
    <w:name w:val="Tekst zonder opmaak Char"/>
    <w:link w:val="Tekstzonderopmaak"/>
    <w:rsid w:val="00206134"/>
    <w:rPr>
      <w:rFonts w:ascii="Courier New" w:hAnsi="Courier New"/>
    </w:rPr>
  </w:style>
  <w:style w:type="character" w:styleId="Verwijzingopmerking">
    <w:name w:val="annotation reference"/>
    <w:rsid w:val="00DF24E6"/>
    <w:rPr>
      <w:sz w:val="16"/>
      <w:szCs w:val="16"/>
    </w:rPr>
  </w:style>
  <w:style w:type="paragraph" w:styleId="Tekstopmerking">
    <w:name w:val="annotation text"/>
    <w:basedOn w:val="Standaard"/>
    <w:link w:val="TekstopmerkingChar"/>
    <w:rsid w:val="00DF24E6"/>
  </w:style>
  <w:style w:type="character" w:customStyle="1" w:styleId="TekstopmerkingChar">
    <w:name w:val="Tekst opmerking Char"/>
    <w:link w:val="Tekstopmerking"/>
    <w:rsid w:val="00DF24E6"/>
    <w:rPr>
      <w:rFonts w:ascii="Arial" w:hAnsi="Arial"/>
      <w:lang w:eastAsia="en-US"/>
    </w:rPr>
  </w:style>
  <w:style w:type="paragraph" w:styleId="Onderwerpvanopmerking">
    <w:name w:val="annotation subject"/>
    <w:basedOn w:val="Tekstopmerking"/>
    <w:next w:val="Tekstopmerking"/>
    <w:link w:val="OnderwerpvanopmerkingChar"/>
    <w:rsid w:val="00DF24E6"/>
    <w:rPr>
      <w:b/>
      <w:bCs/>
    </w:rPr>
  </w:style>
  <w:style w:type="character" w:customStyle="1" w:styleId="OnderwerpvanopmerkingChar">
    <w:name w:val="Onderwerp van opmerking Char"/>
    <w:link w:val="Onderwerpvanopmerking"/>
    <w:rsid w:val="00DF24E6"/>
    <w:rPr>
      <w:rFonts w:ascii="Arial" w:hAnsi="Arial"/>
      <w:b/>
      <w:bCs/>
      <w:lang w:eastAsia="en-US"/>
    </w:rPr>
  </w:style>
  <w:style w:type="character" w:customStyle="1" w:styleId="hbparagraaftekst">
    <w:name w:val="hbparagraaftekst"/>
    <w:basedOn w:val="Standaardalinea-lettertype"/>
    <w:rsid w:val="00861D31"/>
  </w:style>
  <w:style w:type="paragraph" w:customStyle="1" w:styleId="vastetekst">
    <w:name w:val="vastetekst"/>
    <w:basedOn w:val="Standaard"/>
    <w:rsid w:val="00861D31"/>
    <w:pPr>
      <w:jc w:val="both"/>
    </w:pPr>
    <w:rPr>
      <w:rFonts w:cs="Arial"/>
      <w:lang w:eastAsia="nl-NL"/>
    </w:rPr>
  </w:style>
  <w:style w:type="paragraph" w:styleId="Bloktekst">
    <w:name w:val="Block Text"/>
    <w:basedOn w:val="Standaard"/>
    <w:rsid w:val="006C1058"/>
    <w:pPr>
      <w:tabs>
        <w:tab w:val="left" w:pos="0"/>
        <w:tab w:val="left" w:pos="480"/>
        <w:tab w:val="left" w:pos="600"/>
        <w:tab w:val="left" w:pos="2040"/>
        <w:tab w:val="left" w:pos="4320"/>
        <w:tab w:val="left" w:pos="6480"/>
      </w:tabs>
      <w:suppressAutoHyphens/>
      <w:overflowPunct w:val="0"/>
      <w:autoSpaceDE w:val="0"/>
      <w:autoSpaceDN w:val="0"/>
      <w:adjustRightInd w:val="0"/>
      <w:spacing w:line="240" w:lineRule="auto"/>
      <w:ind w:left="600" w:right="140" w:hanging="600"/>
      <w:textAlignment w:val="baseline"/>
    </w:pPr>
    <w:rPr>
      <w:rFonts w:ascii="Courier" w:eastAsia="MS Mincho" w:hAnsi="Courier" w:cs="Courier"/>
      <w:lang w:val="nl" w:eastAsia="nl-NL"/>
    </w:rPr>
  </w:style>
  <w:style w:type="character" w:customStyle="1" w:styleId="Kop3Char">
    <w:name w:val="Kop 3 Char"/>
    <w:rsid w:val="001E070B"/>
    <w:rPr>
      <w:rFonts w:ascii="Arial" w:hAnsi="Arial"/>
      <w:b/>
      <w:bCs/>
      <w:i/>
      <w:lang w:val="nl-NL" w:eastAsia="nl-NL" w:bidi="ar-SA"/>
    </w:rPr>
  </w:style>
  <w:style w:type="paragraph" w:styleId="Lijstalinea">
    <w:name w:val="List Paragraph"/>
    <w:basedOn w:val="Standaard"/>
    <w:uiPriority w:val="34"/>
    <w:qFormat/>
    <w:rsid w:val="002504E0"/>
    <w:pPr>
      <w:ind w:left="708"/>
    </w:pPr>
  </w:style>
  <w:style w:type="paragraph" w:styleId="Plattetekst">
    <w:name w:val="Body Text"/>
    <w:basedOn w:val="Standaard"/>
    <w:rsid w:val="00470D0B"/>
    <w:pPr>
      <w:spacing w:after="120"/>
    </w:pPr>
  </w:style>
  <w:style w:type="paragraph" w:customStyle="1" w:styleId="BriefTekst">
    <w:name w:val="BriefTekst"/>
    <w:rsid w:val="00470D0B"/>
    <w:pPr>
      <w:spacing w:line="284" w:lineRule="exact"/>
    </w:pPr>
    <w:rPr>
      <w:rFonts w:ascii="Arial" w:hAnsi="Arial"/>
    </w:rPr>
  </w:style>
  <w:style w:type="paragraph" w:customStyle="1" w:styleId="BodyTextIndent31">
    <w:name w:val="Body Text Indent 31"/>
    <w:basedOn w:val="Standaard"/>
    <w:rsid w:val="00CC5EA6"/>
    <w:pPr>
      <w:widowControl w:val="0"/>
      <w:tabs>
        <w:tab w:val="left" w:pos="-1440"/>
        <w:tab w:val="left" w:pos="-720"/>
        <w:tab w:val="left" w:pos="0"/>
        <w:tab w:val="left" w:pos="709"/>
        <w:tab w:val="left" w:pos="993"/>
        <w:tab w:val="left" w:pos="1276"/>
        <w:tab w:val="left" w:pos="2880"/>
        <w:tab w:val="left" w:pos="4320"/>
        <w:tab w:val="left" w:pos="5040"/>
        <w:tab w:val="left" w:pos="5760"/>
        <w:tab w:val="left" w:pos="6480"/>
        <w:tab w:val="left" w:pos="7200"/>
        <w:tab w:val="left" w:pos="7920"/>
        <w:tab w:val="left" w:pos="8640"/>
      </w:tabs>
      <w:overflowPunct w:val="0"/>
      <w:autoSpaceDE w:val="0"/>
      <w:autoSpaceDN w:val="0"/>
      <w:adjustRightInd w:val="0"/>
      <w:spacing w:line="240" w:lineRule="auto"/>
      <w:ind w:left="990" w:hanging="285"/>
      <w:textAlignment w:val="baseline"/>
    </w:pPr>
    <w:rPr>
      <w:rFonts w:ascii="Univers" w:hAnsi="Univers"/>
      <w:sz w:val="22"/>
      <w:lang w:eastAsia="nl-NL"/>
    </w:rPr>
  </w:style>
  <w:style w:type="paragraph" w:customStyle="1" w:styleId="Bullet1">
    <w:name w:val="Bullet 1"/>
    <w:basedOn w:val="Standaard"/>
    <w:rsid w:val="00870F92"/>
    <w:pPr>
      <w:spacing w:line="240" w:lineRule="auto"/>
    </w:pPr>
    <w:rPr>
      <w:sz w:val="19"/>
      <w:lang w:val="en-GB"/>
    </w:rPr>
  </w:style>
  <w:style w:type="paragraph" w:customStyle="1" w:styleId="Default">
    <w:name w:val="Default"/>
    <w:rsid w:val="00CC5A71"/>
    <w:pPr>
      <w:autoSpaceDE w:val="0"/>
      <w:autoSpaceDN w:val="0"/>
      <w:adjustRightInd w:val="0"/>
    </w:pPr>
    <w:rPr>
      <w:rFonts w:ascii="ScalaSans-Regular" w:hAnsi="ScalaSans-Regular" w:cs="ScalaSans-Regular"/>
      <w:color w:val="000000"/>
      <w:sz w:val="24"/>
      <w:szCs w:val="24"/>
    </w:rPr>
  </w:style>
  <w:style w:type="character" w:customStyle="1" w:styleId="Kop9Char">
    <w:name w:val="Kop 9 Char"/>
    <w:link w:val="Kop9"/>
    <w:rsid w:val="00EB5947"/>
    <w:rPr>
      <w:rFonts w:ascii="Arial" w:hAnsi="Arial" w:cs="Arial"/>
      <w:sz w:val="22"/>
      <w:szCs w:val="22"/>
      <w:lang w:eastAsia="en-US"/>
    </w:rPr>
  </w:style>
  <w:style w:type="character" w:customStyle="1" w:styleId="StyleNormal">
    <w:name w:val="Style Normal +"/>
    <w:uiPriority w:val="99"/>
    <w:rsid w:val="00DE6916"/>
    <w:rPr>
      <w:rFonts w:ascii="Verdana" w:hAnsi="Verdana" w:cs="Times New Roman"/>
    </w:rPr>
  </w:style>
  <w:style w:type="paragraph" w:styleId="Lijstopsomteken">
    <w:name w:val="List Bullet"/>
    <w:basedOn w:val="Standaard"/>
    <w:rsid w:val="00F345A9"/>
    <w:pPr>
      <w:numPr>
        <w:numId w:val="36"/>
      </w:numPr>
      <w:spacing w:line="240" w:lineRule="atLeast"/>
    </w:pPr>
    <w:rPr>
      <w:rFonts w:ascii="Georgia" w:hAnsi="Georgia"/>
      <w:sz w:val="18"/>
      <w:szCs w:val="24"/>
    </w:rPr>
  </w:style>
  <w:style w:type="paragraph" w:styleId="Geenafstand">
    <w:name w:val="No Spacing"/>
    <w:uiPriority w:val="1"/>
    <w:qFormat/>
    <w:rsid w:val="00F345A9"/>
    <w:rPr>
      <w:rFonts w:ascii="Georgia" w:hAnsi="Georgia"/>
      <w:sz w:val="18"/>
      <w:szCs w:val="24"/>
      <w:lang w:eastAsia="en-US"/>
    </w:rPr>
  </w:style>
  <w:style w:type="paragraph" w:styleId="Revisie">
    <w:name w:val="Revision"/>
    <w:hidden/>
    <w:uiPriority w:val="99"/>
    <w:semiHidden/>
    <w:rsid w:val="00C74BAD"/>
    <w:rPr>
      <w:rFonts w:ascii="Arial" w:hAnsi="Arial"/>
      <w:lang w:eastAsia="en-US"/>
    </w:rPr>
  </w:style>
  <w:style w:type="character" w:customStyle="1" w:styleId="VoettekstChar">
    <w:name w:val="Voettekst Char"/>
    <w:basedOn w:val="Standaardalinea-lettertype"/>
    <w:link w:val="Voettekst"/>
    <w:uiPriority w:val="99"/>
    <w:rsid w:val="001A2696"/>
    <w:rPr>
      <w:rFonts w:ascii="Arial" w:hAnsi="Arial"/>
      <w:sz w:val="15"/>
      <w:lang w:eastAsia="en-US"/>
    </w:rPr>
  </w:style>
  <w:style w:type="paragraph" w:customStyle="1" w:styleId="xmsonormal">
    <w:name w:val="x_msonormal"/>
    <w:basedOn w:val="Standaard"/>
    <w:rsid w:val="00BD3153"/>
    <w:pPr>
      <w:spacing w:before="100" w:beforeAutospacing="1" w:after="100" w:afterAutospacing="1" w:line="240" w:lineRule="auto"/>
    </w:pPr>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4B10"/>
    <w:pPr>
      <w:spacing w:line="280" w:lineRule="atLeast"/>
    </w:pPr>
    <w:rPr>
      <w:rFonts w:ascii="Arial" w:hAnsi="Arial"/>
      <w:lang w:eastAsia="en-US"/>
    </w:rPr>
  </w:style>
  <w:style w:type="paragraph" w:styleId="Kop1">
    <w:name w:val="heading 1"/>
    <w:aliases w:val="Section Heading,Hoofdstuk,sectionHeading,hoofdstuk,Episteem PvA Kop 1,Hoofdstuk nummer"/>
    <w:basedOn w:val="Standaard"/>
    <w:next w:val="Standaard"/>
    <w:qFormat/>
    <w:rsid w:val="00624B10"/>
    <w:pPr>
      <w:keepNext/>
      <w:numPr>
        <w:numId w:val="1"/>
      </w:numPr>
      <w:tabs>
        <w:tab w:val="left" w:pos="851"/>
      </w:tabs>
      <w:outlineLvl w:val="0"/>
    </w:pPr>
    <w:rPr>
      <w:b/>
    </w:rPr>
  </w:style>
  <w:style w:type="paragraph" w:styleId="Kop2">
    <w:name w:val="heading 2"/>
    <w:aliases w:val="Reset numbering"/>
    <w:basedOn w:val="Standaard"/>
    <w:next w:val="Standaard"/>
    <w:uiPriority w:val="9"/>
    <w:qFormat/>
    <w:rsid w:val="00624B10"/>
    <w:pPr>
      <w:keepNext/>
      <w:numPr>
        <w:ilvl w:val="1"/>
        <w:numId w:val="1"/>
      </w:numPr>
      <w:tabs>
        <w:tab w:val="left" w:pos="851"/>
      </w:tabs>
      <w:outlineLvl w:val="1"/>
    </w:pPr>
    <w:rPr>
      <w:b/>
      <w:noProof/>
    </w:rPr>
  </w:style>
  <w:style w:type="paragraph" w:styleId="Kop3">
    <w:name w:val="heading 3"/>
    <w:aliases w:val="Level 1 - 1,Voorwoord"/>
    <w:basedOn w:val="Standaard"/>
    <w:next w:val="Standaard"/>
    <w:uiPriority w:val="9"/>
    <w:qFormat/>
    <w:rsid w:val="00624B10"/>
    <w:pPr>
      <w:keepNext/>
      <w:numPr>
        <w:ilvl w:val="2"/>
        <w:numId w:val="1"/>
      </w:numPr>
      <w:tabs>
        <w:tab w:val="left" w:pos="851"/>
      </w:tabs>
      <w:outlineLvl w:val="2"/>
    </w:pPr>
    <w:rPr>
      <w:b/>
    </w:rPr>
  </w:style>
  <w:style w:type="paragraph" w:styleId="Kop4">
    <w:name w:val="heading 4"/>
    <w:aliases w:val="Level 2 - a"/>
    <w:basedOn w:val="Standaard"/>
    <w:next w:val="Standaard"/>
    <w:uiPriority w:val="9"/>
    <w:qFormat/>
    <w:rsid w:val="00624B10"/>
    <w:pPr>
      <w:keepNext/>
      <w:numPr>
        <w:ilvl w:val="3"/>
        <w:numId w:val="1"/>
      </w:numPr>
      <w:tabs>
        <w:tab w:val="left" w:pos="851"/>
      </w:tabs>
      <w:outlineLvl w:val="3"/>
    </w:pPr>
    <w:rPr>
      <w:b/>
    </w:rPr>
  </w:style>
  <w:style w:type="paragraph" w:styleId="Kop5">
    <w:name w:val="heading 5"/>
    <w:basedOn w:val="Standaard"/>
    <w:next w:val="Standaard"/>
    <w:uiPriority w:val="9"/>
    <w:qFormat/>
    <w:rsid w:val="00624B10"/>
    <w:pPr>
      <w:numPr>
        <w:ilvl w:val="4"/>
        <w:numId w:val="1"/>
      </w:numPr>
      <w:spacing w:before="120"/>
      <w:outlineLvl w:val="4"/>
    </w:pPr>
    <w:rPr>
      <w:spacing w:val="6"/>
    </w:rPr>
  </w:style>
  <w:style w:type="paragraph" w:styleId="Kop6">
    <w:name w:val="heading 6"/>
    <w:basedOn w:val="Standaard"/>
    <w:next w:val="Standaard"/>
    <w:uiPriority w:val="9"/>
    <w:qFormat/>
    <w:rsid w:val="00AE4B12"/>
    <w:pPr>
      <w:numPr>
        <w:ilvl w:val="5"/>
        <w:numId w:val="1"/>
      </w:numPr>
      <w:spacing w:before="240" w:after="60"/>
      <w:outlineLvl w:val="5"/>
    </w:pPr>
    <w:rPr>
      <w:i/>
    </w:rPr>
  </w:style>
  <w:style w:type="paragraph" w:styleId="Kop7">
    <w:name w:val="heading 7"/>
    <w:basedOn w:val="Standaard"/>
    <w:next w:val="Standaard"/>
    <w:uiPriority w:val="9"/>
    <w:qFormat/>
    <w:rsid w:val="00AE4B12"/>
    <w:pPr>
      <w:numPr>
        <w:ilvl w:val="6"/>
        <w:numId w:val="1"/>
      </w:numPr>
      <w:spacing w:before="240" w:after="60"/>
      <w:outlineLvl w:val="6"/>
    </w:pPr>
  </w:style>
  <w:style w:type="paragraph" w:styleId="Kop8">
    <w:name w:val="heading 8"/>
    <w:basedOn w:val="Standaard"/>
    <w:next w:val="Standaard"/>
    <w:uiPriority w:val="9"/>
    <w:qFormat/>
    <w:rsid w:val="00AE4B12"/>
    <w:pPr>
      <w:numPr>
        <w:ilvl w:val="7"/>
        <w:numId w:val="1"/>
      </w:numPr>
      <w:spacing w:before="240" w:after="60"/>
      <w:outlineLvl w:val="7"/>
    </w:pPr>
    <w:rPr>
      <w:i/>
    </w:rPr>
  </w:style>
  <w:style w:type="paragraph" w:styleId="Kop9">
    <w:name w:val="heading 9"/>
    <w:basedOn w:val="Standaard"/>
    <w:next w:val="Standaard"/>
    <w:link w:val="Kop9Char"/>
    <w:qFormat/>
    <w:rsid w:val="00EB5947"/>
    <w:pPr>
      <w:tabs>
        <w:tab w:val="num" w:pos="1584"/>
      </w:tabs>
      <w:spacing w:before="240" w:after="60" w:line="240" w:lineRule="auto"/>
      <w:ind w:left="1584" w:hanging="1584"/>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rsid w:val="00AE4B12"/>
    <w:rPr>
      <w:b/>
    </w:rPr>
  </w:style>
  <w:style w:type="paragraph" w:customStyle="1" w:styleId="kop14arialvet">
    <w:name w:val="kop_14_arial_vet"/>
    <w:basedOn w:val="Standaard"/>
    <w:next w:val="Standaard"/>
    <w:rsid w:val="00AE4B12"/>
    <w:rPr>
      <w:b/>
      <w:caps/>
    </w:rPr>
  </w:style>
  <w:style w:type="paragraph" w:styleId="Koptekst">
    <w:name w:val="header"/>
    <w:aliases w:val="Gewone tekst"/>
    <w:basedOn w:val="Standaard"/>
    <w:link w:val="KoptekstChar"/>
    <w:rsid w:val="00AE4B12"/>
    <w:pPr>
      <w:tabs>
        <w:tab w:val="center" w:pos="4703"/>
        <w:tab w:val="right" w:pos="9406"/>
      </w:tabs>
    </w:pPr>
  </w:style>
  <w:style w:type="paragraph" w:styleId="Voettekst">
    <w:name w:val="footer"/>
    <w:basedOn w:val="Standaard"/>
    <w:link w:val="VoettekstChar"/>
    <w:uiPriority w:val="99"/>
    <w:rsid w:val="00624B10"/>
    <w:pPr>
      <w:tabs>
        <w:tab w:val="center" w:pos="4536"/>
        <w:tab w:val="right" w:pos="9072"/>
      </w:tabs>
      <w:spacing w:line="200" w:lineRule="exact"/>
    </w:pPr>
    <w:rPr>
      <w:sz w:val="15"/>
    </w:rPr>
  </w:style>
  <w:style w:type="character" w:styleId="Paginanummer">
    <w:name w:val="page number"/>
    <w:rsid w:val="00966CF7"/>
    <w:rPr>
      <w:rFonts w:ascii="Arial" w:hAnsi="Arial"/>
      <w:sz w:val="18"/>
    </w:rPr>
  </w:style>
  <w:style w:type="paragraph" w:styleId="Inhopg1">
    <w:name w:val="toc 1"/>
    <w:basedOn w:val="Standaard"/>
    <w:next w:val="Standaard"/>
    <w:autoRedefine/>
    <w:semiHidden/>
    <w:rsid w:val="00624B10"/>
    <w:pPr>
      <w:tabs>
        <w:tab w:val="left" w:pos="851"/>
        <w:tab w:val="right" w:pos="9072"/>
      </w:tabs>
      <w:spacing w:before="280" w:line="240" w:lineRule="auto"/>
    </w:pPr>
    <w:rPr>
      <w:b/>
      <w:noProof/>
    </w:rPr>
  </w:style>
  <w:style w:type="paragraph" w:styleId="Inhopg2">
    <w:name w:val="toc 2"/>
    <w:basedOn w:val="Standaard"/>
    <w:next w:val="Standaard"/>
    <w:autoRedefine/>
    <w:semiHidden/>
    <w:rsid w:val="00624B10"/>
    <w:pPr>
      <w:tabs>
        <w:tab w:val="left" w:pos="851"/>
        <w:tab w:val="right" w:leader="dot" w:pos="9072"/>
      </w:tabs>
      <w:spacing w:line="240" w:lineRule="auto"/>
    </w:pPr>
    <w:rPr>
      <w:noProof/>
    </w:rPr>
  </w:style>
  <w:style w:type="paragraph" w:styleId="Inhopg3">
    <w:name w:val="toc 3"/>
    <w:basedOn w:val="Standaard"/>
    <w:next w:val="Standaard"/>
    <w:autoRedefine/>
    <w:semiHidden/>
    <w:rsid w:val="00624B10"/>
    <w:pPr>
      <w:tabs>
        <w:tab w:val="left" w:pos="851"/>
        <w:tab w:val="right" w:leader="dot" w:pos="9072"/>
      </w:tabs>
      <w:spacing w:line="240" w:lineRule="auto"/>
    </w:pPr>
    <w:rPr>
      <w:noProof/>
    </w:rPr>
  </w:style>
  <w:style w:type="paragraph" w:styleId="Inhopg4">
    <w:name w:val="toc 4"/>
    <w:basedOn w:val="Standaard"/>
    <w:next w:val="Standaard"/>
    <w:autoRedefine/>
    <w:semiHidden/>
    <w:rsid w:val="00624B10"/>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rsid w:val="00AE4B12"/>
    <w:pPr>
      <w:tabs>
        <w:tab w:val="right" w:leader="dot" w:pos="9350"/>
      </w:tabs>
    </w:pPr>
  </w:style>
  <w:style w:type="paragraph" w:styleId="Inhopg6">
    <w:name w:val="toc 6"/>
    <w:basedOn w:val="Standaard"/>
    <w:next w:val="Standaard"/>
    <w:autoRedefine/>
    <w:semiHidden/>
    <w:rsid w:val="00AE4B12"/>
    <w:pPr>
      <w:tabs>
        <w:tab w:val="right" w:leader="dot" w:pos="9350"/>
      </w:tabs>
    </w:pPr>
  </w:style>
  <w:style w:type="paragraph" w:styleId="Inhopg7">
    <w:name w:val="toc 7"/>
    <w:basedOn w:val="Standaard"/>
    <w:next w:val="Standaard"/>
    <w:autoRedefine/>
    <w:semiHidden/>
    <w:rsid w:val="00AE4B12"/>
    <w:pPr>
      <w:tabs>
        <w:tab w:val="right" w:leader="dot" w:pos="9350"/>
      </w:tabs>
    </w:pPr>
  </w:style>
  <w:style w:type="paragraph" w:styleId="Inhopg8">
    <w:name w:val="toc 8"/>
    <w:basedOn w:val="Standaard"/>
    <w:next w:val="Standaard"/>
    <w:autoRedefine/>
    <w:semiHidden/>
    <w:rsid w:val="00AE4B12"/>
    <w:pPr>
      <w:tabs>
        <w:tab w:val="right" w:leader="dot" w:pos="9350"/>
      </w:tabs>
    </w:pPr>
  </w:style>
  <w:style w:type="paragraph" w:styleId="Inhopg9">
    <w:name w:val="toc 9"/>
    <w:basedOn w:val="Standaard"/>
    <w:next w:val="Standaard"/>
    <w:autoRedefine/>
    <w:semiHidden/>
    <w:rsid w:val="00AE4B12"/>
    <w:pPr>
      <w:tabs>
        <w:tab w:val="right" w:leader="dot" w:pos="9350"/>
      </w:tabs>
    </w:pPr>
  </w:style>
  <w:style w:type="paragraph" w:customStyle="1" w:styleId="opsom1">
    <w:name w:val="opsom1"/>
    <w:basedOn w:val="Standaard"/>
    <w:rsid w:val="00624B10"/>
    <w:pPr>
      <w:numPr>
        <w:numId w:val="2"/>
      </w:numPr>
      <w:tabs>
        <w:tab w:val="left" w:pos="425"/>
      </w:tabs>
    </w:pPr>
  </w:style>
  <w:style w:type="paragraph" w:customStyle="1" w:styleId="opsom2">
    <w:name w:val="opsom2"/>
    <w:basedOn w:val="Standaard"/>
    <w:rsid w:val="00624B10"/>
    <w:pPr>
      <w:numPr>
        <w:numId w:val="3"/>
      </w:numPr>
      <w:tabs>
        <w:tab w:val="left" w:pos="851"/>
      </w:tabs>
    </w:pPr>
  </w:style>
  <w:style w:type="paragraph" w:customStyle="1" w:styleId="kop10arialcursief">
    <w:name w:val="kop_10_arial_cursief"/>
    <w:basedOn w:val="Standaard"/>
    <w:next w:val="Standaard"/>
    <w:rsid w:val="00AE4B12"/>
    <w:rPr>
      <w:rFonts w:ascii="Arial Narrow" w:hAnsi="Arial Narrow"/>
      <w:i/>
    </w:rPr>
  </w:style>
  <w:style w:type="paragraph" w:customStyle="1" w:styleId="titel3">
    <w:name w:val="titel3"/>
    <w:basedOn w:val="kop10arialvet"/>
    <w:next w:val="Standaard"/>
    <w:rsid w:val="00AE4B12"/>
    <w:rPr>
      <w:i/>
    </w:rPr>
  </w:style>
  <w:style w:type="paragraph" w:styleId="Plattetekstinspringen">
    <w:name w:val="Body Text Indent"/>
    <w:basedOn w:val="Standaard"/>
    <w:rsid w:val="00AE4B12"/>
    <w:pPr>
      <w:ind w:left="1415" w:hanging="849"/>
    </w:pPr>
  </w:style>
  <w:style w:type="paragraph" w:styleId="Plattetekstinspringen2">
    <w:name w:val="Body Text Indent 2"/>
    <w:basedOn w:val="Standaard"/>
    <w:rsid w:val="00AE4B12"/>
    <w:pPr>
      <w:ind w:left="1134" w:hanging="1134"/>
    </w:pPr>
  </w:style>
  <w:style w:type="paragraph" w:styleId="Plattetekstinspringen3">
    <w:name w:val="Body Text Indent 3"/>
    <w:basedOn w:val="Standaard"/>
    <w:rsid w:val="00AE4B12"/>
    <w:pPr>
      <w:ind w:left="567" w:hanging="567"/>
    </w:pPr>
  </w:style>
  <w:style w:type="character" w:styleId="Voetnootmarkering">
    <w:name w:val="footnote reference"/>
    <w:semiHidden/>
    <w:rsid w:val="00AE4B12"/>
    <w:rPr>
      <w:rFonts w:ascii="Bookman Old Style" w:hAnsi="Bookman Old Style"/>
      <w:sz w:val="16"/>
      <w:vertAlign w:val="superscript"/>
    </w:rPr>
  </w:style>
  <w:style w:type="paragraph" w:styleId="Voetnoottekst">
    <w:name w:val="footnote text"/>
    <w:basedOn w:val="Standaard"/>
    <w:semiHidden/>
    <w:rsid w:val="00AE4B12"/>
    <w:pPr>
      <w:tabs>
        <w:tab w:val="left" w:pos="284"/>
      </w:tabs>
      <w:ind w:left="284" w:hanging="284"/>
    </w:pPr>
    <w:rPr>
      <w:sz w:val="16"/>
    </w:rPr>
  </w:style>
  <w:style w:type="paragraph" w:customStyle="1" w:styleId="Kop0">
    <w:name w:val="Kop 0"/>
    <w:basedOn w:val="Kop1"/>
    <w:next w:val="Standaard"/>
    <w:rsid w:val="00624B10"/>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624B10"/>
    <w:pPr>
      <w:spacing w:before="120"/>
    </w:pPr>
    <w:rPr>
      <w:i/>
      <w:spacing w:val="6"/>
      <w:sz w:val="18"/>
    </w:rPr>
  </w:style>
  <w:style w:type="character" w:customStyle="1" w:styleId="refkopjes">
    <w:name w:val="refkopjes"/>
    <w:rsid w:val="00624B10"/>
    <w:rPr>
      <w:rFonts w:ascii="Verdana" w:hAnsi="Verdana"/>
      <w:sz w:val="16"/>
    </w:rPr>
  </w:style>
  <w:style w:type="paragraph" w:customStyle="1" w:styleId="Hoofdkop">
    <w:name w:val="Hoofdkop"/>
    <w:basedOn w:val="Standaard"/>
    <w:next w:val="Standaard"/>
    <w:rsid w:val="00624B10"/>
    <w:rPr>
      <w:b/>
      <w:caps/>
    </w:rPr>
  </w:style>
  <w:style w:type="paragraph" w:customStyle="1" w:styleId="Alineakop">
    <w:name w:val="Alineakop"/>
    <w:basedOn w:val="Standaard"/>
    <w:next w:val="Standaard"/>
    <w:rsid w:val="00624B10"/>
    <w:rPr>
      <w:b/>
    </w:rPr>
  </w:style>
  <w:style w:type="paragraph" w:customStyle="1" w:styleId="Subalineakop">
    <w:name w:val="Subalineakop"/>
    <w:basedOn w:val="Standaard"/>
    <w:next w:val="Standaard"/>
    <w:rsid w:val="00624B10"/>
    <w:rPr>
      <w:i/>
    </w:rPr>
  </w:style>
  <w:style w:type="paragraph" w:customStyle="1" w:styleId="formuliernaam">
    <w:name w:val="formuliernaam"/>
    <w:basedOn w:val="Standaard"/>
    <w:next w:val="Standaard"/>
    <w:rsid w:val="00624B10"/>
    <w:rPr>
      <w:sz w:val="40"/>
    </w:rPr>
  </w:style>
  <w:style w:type="paragraph" w:customStyle="1" w:styleId="refkop">
    <w:name w:val="refkop"/>
    <w:basedOn w:val="Standaard"/>
    <w:rsid w:val="00624B10"/>
    <w:pPr>
      <w:spacing w:line="240" w:lineRule="auto"/>
    </w:pPr>
    <w:rPr>
      <w:rFonts w:ascii="Arial Narrow" w:hAnsi="Arial Narrow"/>
      <w:sz w:val="18"/>
    </w:rPr>
  </w:style>
  <w:style w:type="paragraph" w:styleId="Titel">
    <w:name w:val="Title"/>
    <w:basedOn w:val="Standaard"/>
    <w:qFormat/>
    <w:rsid w:val="00624B10"/>
    <w:pPr>
      <w:spacing w:before="240" w:after="60"/>
      <w:outlineLvl w:val="0"/>
    </w:pPr>
    <w:rPr>
      <w:kern w:val="28"/>
      <w:sz w:val="40"/>
    </w:rPr>
  </w:style>
  <w:style w:type="paragraph" w:styleId="Ondertitel">
    <w:name w:val="Subtitle"/>
    <w:basedOn w:val="Standaard"/>
    <w:qFormat/>
    <w:rsid w:val="00624B10"/>
    <w:pPr>
      <w:spacing w:after="60"/>
      <w:outlineLvl w:val="1"/>
    </w:pPr>
    <w:rPr>
      <w:sz w:val="32"/>
    </w:rPr>
  </w:style>
  <w:style w:type="paragraph" w:customStyle="1" w:styleId="voorkop">
    <w:name w:val="voorkop"/>
    <w:rsid w:val="00624B10"/>
    <w:pPr>
      <w:spacing w:line="280" w:lineRule="atLeast"/>
    </w:pPr>
    <w:rPr>
      <w:rFonts w:ascii="Arial" w:hAnsi="Arial"/>
      <w:b/>
      <w:lang w:eastAsia="en-US"/>
    </w:rPr>
  </w:style>
  <w:style w:type="character" w:customStyle="1" w:styleId="KoptekstChar">
    <w:name w:val="Koptekst Char"/>
    <w:aliases w:val="Gewone tekst Char"/>
    <w:link w:val="Koptekst"/>
    <w:rsid w:val="00CF15F5"/>
    <w:rPr>
      <w:rFonts w:ascii="Arial" w:hAnsi="Arial"/>
      <w:lang w:eastAsia="en-US"/>
    </w:rPr>
  </w:style>
  <w:style w:type="paragraph" w:styleId="Ballontekst">
    <w:name w:val="Balloon Text"/>
    <w:basedOn w:val="Standaard"/>
    <w:link w:val="BallontekstChar"/>
    <w:rsid w:val="00CF15F5"/>
    <w:pPr>
      <w:spacing w:line="240" w:lineRule="auto"/>
    </w:pPr>
    <w:rPr>
      <w:rFonts w:ascii="Tahoma" w:hAnsi="Tahoma"/>
      <w:sz w:val="16"/>
      <w:szCs w:val="16"/>
    </w:rPr>
  </w:style>
  <w:style w:type="character" w:customStyle="1" w:styleId="BallontekstChar">
    <w:name w:val="Ballontekst Char"/>
    <w:link w:val="Ballontekst"/>
    <w:rsid w:val="00CF15F5"/>
    <w:rPr>
      <w:rFonts w:ascii="Tahoma" w:hAnsi="Tahoma" w:cs="Tahoma"/>
      <w:sz w:val="16"/>
      <w:szCs w:val="16"/>
      <w:lang w:eastAsia="en-US"/>
    </w:rPr>
  </w:style>
  <w:style w:type="table" w:styleId="Tabelraster">
    <w:name w:val="Table Grid"/>
    <w:basedOn w:val="Standaardtabel"/>
    <w:uiPriority w:val="59"/>
    <w:rsid w:val="006958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2571"/>
    <w:rPr>
      <w:color w:val="0000FF"/>
      <w:u w:val="single"/>
    </w:rPr>
  </w:style>
  <w:style w:type="paragraph" w:customStyle="1" w:styleId="Bijlage">
    <w:name w:val="Bijlage"/>
    <w:basedOn w:val="Kop1"/>
    <w:rsid w:val="00CF2DBB"/>
    <w:pPr>
      <w:numPr>
        <w:numId w:val="0"/>
      </w:numPr>
      <w:tabs>
        <w:tab w:val="clear" w:pos="851"/>
      </w:tabs>
      <w:spacing w:before="240" w:after="60" w:line="240" w:lineRule="auto"/>
    </w:pPr>
    <w:rPr>
      <w:kern w:val="32"/>
      <w:sz w:val="28"/>
      <w:szCs w:val="24"/>
      <w:lang w:eastAsia="nl-NL"/>
    </w:rPr>
  </w:style>
  <w:style w:type="paragraph" w:customStyle="1" w:styleId="zzTabelTitel">
    <w:name w:val="zz_TabelTitel"/>
    <w:basedOn w:val="Standaard"/>
    <w:rsid w:val="00206134"/>
    <w:pPr>
      <w:keepNext/>
      <w:spacing w:before="520" w:after="260" w:line="260" w:lineRule="atLeast"/>
    </w:pPr>
    <w:rPr>
      <w:rFonts w:ascii="Verdana" w:hAnsi="Verdana"/>
      <w:sz w:val="16"/>
      <w:szCs w:val="24"/>
      <w:lang w:eastAsia="nl-NL"/>
    </w:rPr>
  </w:style>
  <w:style w:type="paragraph" w:customStyle="1" w:styleId="zzTabel">
    <w:name w:val="zz_Tabel"/>
    <w:basedOn w:val="Standaard"/>
    <w:rsid w:val="00206134"/>
    <w:pPr>
      <w:keepNext/>
      <w:keepLines/>
      <w:spacing w:line="260" w:lineRule="atLeast"/>
      <w:ind w:left="113"/>
    </w:pPr>
    <w:rPr>
      <w:rFonts w:ascii="Verdana" w:hAnsi="Verdana"/>
      <w:sz w:val="16"/>
      <w:szCs w:val="24"/>
      <w:lang w:eastAsia="nl-NL"/>
    </w:rPr>
  </w:style>
  <w:style w:type="paragraph" w:customStyle="1" w:styleId="zzTabelTop">
    <w:name w:val="zz_TabelTop"/>
    <w:basedOn w:val="zzTabel"/>
    <w:rsid w:val="00206134"/>
    <w:rPr>
      <w:b/>
    </w:rPr>
  </w:style>
  <w:style w:type="paragraph" w:styleId="Lijstnummering">
    <w:name w:val="List Number"/>
    <w:aliases w:val="Lijstnummering cbs"/>
    <w:basedOn w:val="Standaard"/>
    <w:rsid w:val="00206134"/>
    <w:pPr>
      <w:overflowPunct w:val="0"/>
      <w:autoSpaceDE w:val="0"/>
      <w:autoSpaceDN w:val="0"/>
      <w:adjustRightInd w:val="0"/>
      <w:spacing w:line="300" w:lineRule="atLeast"/>
      <w:ind w:left="1020" w:hanging="340"/>
      <w:textAlignment w:val="baseline"/>
    </w:pPr>
    <w:rPr>
      <w:sz w:val="18"/>
    </w:rPr>
  </w:style>
  <w:style w:type="paragraph" w:styleId="Tekstzonderopmaak">
    <w:name w:val="Plain Text"/>
    <w:basedOn w:val="Standaard"/>
    <w:link w:val="TekstzonderopmaakChar"/>
    <w:rsid w:val="00206134"/>
    <w:pPr>
      <w:spacing w:line="240" w:lineRule="auto"/>
    </w:pPr>
    <w:rPr>
      <w:rFonts w:ascii="Courier New" w:hAnsi="Courier New"/>
    </w:rPr>
  </w:style>
  <w:style w:type="character" w:customStyle="1" w:styleId="TekstzonderopmaakChar">
    <w:name w:val="Tekst zonder opmaak Char"/>
    <w:link w:val="Tekstzonderopmaak"/>
    <w:rsid w:val="00206134"/>
    <w:rPr>
      <w:rFonts w:ascii="Courier New" w:hAnsi="Courier New"/>
    </w:rPr>
  </w:style>
  <w:style w:type="character" w:styleId="Verwijzingopmerking">
    <w:name w:val="annotation reference"/>
    <w:rsid w:val="00DF24E6"/>
    <w:rPr>
      <w:sz w:val="16"/>
      <w:szCs w:val="16"/>
    </w:rPr>
  </w:style>
  <w:style w:type="paragraph" w:styleId="Tekstopmerking">
    <w:name w:val="annotation text"/>
    <w:basedOn w:val="Standaard"/>
    <w:link w:val="TekstopmerkingChar"/>
    <w:rsid w:val="00DF24E6"/>
  </w:style>
  <w:style w:type="character" w:customStyle="1" w:styleId="TekstopmerkingChar">
    <w:name w:val="Tekst opmerking Char"/>
    <w:link w:val="Tekstopmerking"/>
    <w:rsid w:val="00DF24E6"/>
    <w:rPr>
      <w:rFonts w:ascii="Arial" w:hAnsi="Arial"/>
      <w:lang w:eastAsia="en-US"/>
    </w:rPr>
  </w:style>
  <w:style w:type="paragraph" w:styleId="Onderwerpvanopmerking">
    <w:name w:val="annotation subject"/>
    <w:basedOn w:val="Tekstopmerking"/>
    <w:next w:val="Tekstopmerking"/>
    <w:link w:val="OnderwerpvanopmerkingChar"/>
    <w:rsid w:val="00DF24E6"/>
    <w:rPr>
      <w:b/>
      <w:bCs/>
    </w:rPr>
  </w:style>
  <w:style w:type="character" w:customStyle="1" w:styleId="OnderwerpvanopmerkingChar">
    <w:name w:val="Onderwerp van opmerking Char"/>
    <w:link w:val="Onderwerpvanopmerking"/>
    <w:rsid w:val="00DF24E6"/>
    <w:rPr>
      <w:rFonts w:ascii="Arial" w:hAnsi="Arial"/>
      <w:b/>
      <w:bCs/>
      <w:lang w:eastAsia="en-US"/>
    </w:rPr>
  </w:style>
  <w:style w:type="character" w:customStyle="1" w:styleId="hbparagraaftekst">
    <w:name w:val="hbparagraaftekst"/>
    <w:basedOn w:val="Standaardalinea-lettertype"/>
    <w:rsid w:val="00861D31"/>
  </w:style>
  <w:style w:type="paragraph" w:customStyle="1" w:styleId="vastetekst">
    <w:name w:val="vastetekst"/>
    <w:basedOn w:val="Standaard"/>
    <w:rsid w:val="00861D31"/>
    <w:pPr>
      <w:jc w:val="both"/>
    </w:pPr>
    <w:rPr>
      <w:rFonts w:cs="Arial"/>
      <w:lang w:eastAsia="nl-NL"/>
    </w:rPr>
  </w:style>
  <w:style w:type="paragraph" w:styleId="Bloktekst">
    <w:name w:val="Block Text"/>
    <w:basedOn w:val="Standaard"/>
    <w:rsid w:val="006C1058"/>
    <w:pPr>
      <w:tabs>
        <w:tab w:val="left" w:pos="0"/>
        <w:tab w:val="left" w:pos="480"/>
        <w:tab w:val="left" w:pos="600"/>
        <w:tab w:val="left" w:pos="2040"/>
        <w:tab w:val="left" w:pos="4320"/>
        <w:tab w:val="left" w:pos="6480"/>
      </w:tabs>
      <w:suppressAutoHyphens/>
      <w:overflowPunct w:val="0"/>
      <w:autoSpaceDE w:val="0"/>
      <w:autoSpaceDN w:val="0"/>
      <w:adjustRightInd w:val="0"/>
      <w:spacing w:line="240" w:lineRule="auto"/>
      <w:ind w:left="600" w:right="140" w:hanging="600"/>
      <w:textAlignment w:val="baseline"/>
    </w:pPr>
    <w:rPr>
      <w:rFonts w:ascii="Courier" w:eastAsia="MS Mincho" w:hAnsi="Courier" w:cs="Courier"/>
      <w:lang w:val="nl" w:eastAsia="nl-NL"/>
    </w:rPr>
  </w:style>
  <w:style w:type="character" w:customStyle="1" w:styleId="Kop3Char">
    <w:name w:val="Kop 3 Char"/>
    <w:rsid w:val="001E070B"/>
    <w:rPr>
      <w:rFonts w:ascii="Arial" w:hAnsi="Arial"/>
      <w:b/>
      <w:bCs/>
      <w:i/>
      <w:lang w:val="nl-NL" w:eastAsia="nl-NL" w:bidi="ar-SA"/>
    </w:rPr>
  </w:style>
  <w:style w:type="paragraph" w:styleId="Lijstalinea">
    <w:name w:val="List Paragraph"/>
    <w:basedOn w:val="Standaard"/>
    <w:uiPriority w:val="34"/>
    <w:qFormat/>
    <w:rsid w:val="002504E0"/>
    <w:pPr>
      <w:ind w:left="708"/>
    </w:pPr>
  </w:style>
  <w:style w:type="paragraph" w:styleId="Plattetekst">
    <w:name w:val="Body Text"/>
    <w:basedOn w:val="Standaard"/>
    <w:rsid w:val="00470D0B"/>
    <w:pPr>
      <w:spacing w:after="120"/>
    </w:pPr>
  </w:style>
  <w:style w:type="paragraph" w:customStyle="1" w:styleId="BriefTekst">
    <w:name w:val="BriefTekst"/>
    <w:rsid w:val="00470D0B"/>
    <w:pPr>
      <w:spacing w:line="284" w:lineRule="exact"/>
    </w:pPr>
    <w:rPr>
      <w:rFonts w:ascii="Arial" w:hAnsi="Arial"/>
    </w:rPr>
  </w:style>
  <w:style w:type="paragraph" w:customStyle="1" w:styleId="BodyTextIndent31">
    <w:name w:val="Body Text Indent 31"/>
    <w:basedOn w:val="Standaard"/>
    <w:rsid w:val="00CC5EA6"/>
    <w:pPr>
      <w:widowControl w:val="0"/>
      <w:tabs>
        <w:tab w:val="left" w:pos="-1440"/>
        <w:tab w:val="left" w:pos="-720"/>
        <w:tab w:val="left" w:pos="0"/>
        <w:tab w:val="left" w:pos="709"/>
        <w:tab w:val="left" w:pos="993"/>
        <w:tab w:val="left" w:pos="1276"/>
        <w:tab w:val="left" w:pos="2880"/>
        <w:tab w:val="left" w:pos="4320"/>
        <w:tab w:val="left" w:pos="5040"/>
        <w:tab w:val="left" w:pos="5760"/>
        <w:tab w:val="left" w:pos="6480"/>
        <w:tab w:val="left" w:pos="7200"/>
        <w:tab w:val="left" w:pos="7920"/>
        <w:tab w:val="left" w:pos="8640"/>
      </w:tabs>
      <w:overflowPunct w:val="0"/>
      <w:autoSpaceDE w:val="0"/>
      <w:autoSpaceDN w:val="0"/>
      <w:adjustRightInd w:val="0"/>
      <w:spacing w:line="240" w:lineRule="auto"/>
      <w:ind w:left="990" w:hanging="285"/>
      <w:textAlignment w:val="baseline"/>
    </w:pPr>
    <w:rPr>
      <w:rFonts w:ascii="Univers" w:hAnsi="Univers"/>
      <w:sz w:val="22"/>
      <w:lang w:eastAsia="nl-NL"/>
    </w:rPr>
  </w:style>
  <w:style w:type="paragraph" w:customStyle="1" w:styleId="Bullet1">
    <w:name w:val="Bullet 1"/>
    <w:basedOn w:val="Standaard"/>
    <w:rsid w:val="00870F92"/>
    <w:pPr>
      <w:spacing w:line="240" w:lineRule="auto"/>
    </w:pPr>
    <w:rPr>
      <w:sz w:val="19"/>
      <w:lang w:val="en-GB"/>
    </w:rPr>
  </w:style>
  <w:style w:type="paragraph" w:customStyle="1" w:styleId="Default">
    <w:name w:val="Default"/>
    <w:rsid w:val="00CC5A71"/>
    <w:pPr>
      <w:autoSpaceDE w:val="0"/>
      <w:autoSpaceDN w:val="0"/>
      <w:adjustRightInd w:val="0"/>
    </w:pPr>
    <w:rPr>
      <w:rFonts w:ascii="ScalaSans-Regular" w:hAnsi="ScalaSans-Regular" w:cs="ScalaSans-Regular"/>
      <w:color w:val="000000"/>
      <w:sz w:val="24"/>
      <w:szCs w:val="24"/>
    </w:rPr>
  </w:style>
  <w:style w:type="character" w:customStyle="1" w:styleId="Kop9Char">
    <w:name w:val="Kop 9 Char"/>
    <w:link w:val="Kop9"/>
    <w:rsid w:val="00EB5947"/>
    <w:rPr>
      <w:rFonts w:ascii="Arial" w:hAnsi="Arial" w:cs="Arial"/>
      <w:sz w:val="22"/>
      <w:szCs w:val="22"/>
      <w:lang w:eastAsia="en-US"/>
    </w:rPr>
  </w:style>
  <w:style w:type="character" w:customStyle="1" w:styleId="StyleNormal">
    <w:name w:val="Style Normal +"/>
    <w:uiPriority w:val="99"/>
    <w:rsid w:val="00DE6916"/>
    <w:rPr>
      <w:rFonts w:ascii="Verdana" w:hAnsi="Verdana" w:cs="Times New Roman"/>
    </w:rPr>
  </w:style>
  <w:style w:type="paragraph" w:styleId="Lijstopsomteken">
    <w:name w:val="List Bullet"/>
    <w:basedOn w:val="Standaard"/>
    <w:rsid w:val="00F345A9"/>
    <w:pPr>
      <w:numPr>
        <w:numId w:val="36"/>
      </w:numPr>
      <w:spacing w:line="240" w:lineRule="atLeast"/>
    </w:pPr>
    <w:rPr>
      <w:rFonts w:ascii="Georgia" w:hAnsi="Georgia"/>
      <w:sz w:val="18"/>
      <w:szCs w:val="24"/>
    </w:rPr>
  </w:style>
  <w:style w:type="paragraph" w:styleId="Geenafstand">
    <w:name w:val="No Spacing"/>
    <w:uiPriority w:val="1"/>
    <w:qFormat/>
    <w:rsid w:val="00F345A9"/>
    <w:rPr>
      <w:rFonts w:ascii="Georgia" w:hAnsi="Georgia"/>
      <w:sz w:val="18"/>
      <w:szCs w:val="24"/>
      <w:lang w:eastAsia="en-US"/>
    </w:rPr>
  </w:style>
  <w:style w:type="paragraph" w:styleId="Revisie">
    <w:name w:val="Revision"/>
    <w:hidden/>
    <w:uiPriority w:val="99"/>
    <w:semiHidden/>
    <w:rsid w:val="00C74BAD"/>
    <w:rPr>
      <w:rFonts w:ascii="Arial" w:hAnsi="Arial"/>
      <w:lang w:eastAsia="en-US"/>
    </w:rPr>
  </w:style>
  <w:style w:type="character" w:customStyle="1" w:styleId="VoettekstChar">
    <w:name w:val="Voettekst Char"/>
    <w:basedOn w:val="Standaardalinea-lettertype"/>
    <w:link w:val="Voettekst"/>
    <w:uiPriority w:val="99"/>
    <w:rsid w:val="001A2696"/>
    <w:rPr>
      <w:rFonts w:ascii="Arial" w:hAnsi="Arial"/>
      <w:sz w:val="15"/>
      <w:lang w:eastAsia="en-US"/>
    </w:rPr>
  </w:style>
  <w:style w:type="paragraph" w:customStyle="1" w:styleId="xmsonormal">
    <w:name w:val="x_msonormal"/>
    <w:basedOn w:val="Standaard"/>
    <w:rsid w:val="00BD3153"/>
    <w:pPr>
      <w:spacing w:before="100" w:beforeAutospacing="1" w:after="100" w:afterAutospacing="1" w:line="240" w:lineRule="auto"/>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8933">
      <w:bodyDiv w:val="1"/>
      <w:marLeft w:val="0"/>
      <w:marRight w:val="0"/>
      <w:marTop w:val="0"/>
      <w:marBottom w:val="0"/>
      <w:divBdr>
        <w:top w:val="none" w:sz="0" w:space="0" w:color="auto"/>
        <w:left w:val="none" w:sz="0" w:space="0" w:color="auto"/>
        <w:bottom w:val="none" w:sz="0" w:space="0" w:color="auto"/>
        <w:right w:val="none" w:sz="0" w:space="0" w:color="auto"/>
      </w:divBdr>
    </w:div>
    <w:div w:id="441925359">
      <w:bodyDiv w:val="1"/>
      <w:marLeft w:val="0"/>
      <w:marRight w:val="0"/>
      <w:marTop w:val="0"/>
      <w:marBottom w:val="0"/>
      <w:divBdr>
        <w:top w:val="none" w:sz="0" w:space="0" w:color="auto"/>
        <w:left w:val="none" w:sz="0" w:space="0" w:color="auto"/>
        <w:bottom w:val="none" w:sz="0" w:space="0" w:color="auto"/>
        <w:right w:val="none" w:sz="0" w:space="0" w:color="auto"/>
      </w:divBdr>
    </w:div>
    <w:div w:id="481118129">
      <w:bodyDiv w:val="1"/>
      <w:marLeft w:val="0"/>
      <w:marRight w:val="0"/>
      <w:marTop w:val="0"/>
      <w:marBottom w:val="0"/>
      <w:divBdr>
        <w:top w:val="none" w:sz="0" w:space="0" w:color="auto"/>
        <w:left w:val="none" w:sz="0" w:space="0" w:color="auto"/>
        <w:bottom w:val="none" w:sz="0" w:space="0" w:color="auto"/>
        <w:right w:val="none" w:sz="0" w:space="0" w:color="auto"/>
      </w:divBdr>
    </w:div>
    <w:div w:id="1840193846">
      <w:bodyDiv w:val="1"/>
      <w:marLeft w:val="0"/>
      <w:marRight w:val="0"/>
      <w:marTop w:val="0"/>
      <w:marBottom w:val="0"/>
      <w:divBdr>
        <w:top w:val="none" w:sz="0" w:space="0" w:color="auto"/>
        <w:left w:val="none" w:sz="0" w:space="0" w:color="auto"/>
        <w:bottom w:val="none" w:sz="0" w:space="0" w:color="auto"/>
        <w:right w:val="none" w:sz="0" w:space="0" w:color="auto"/>
      </w:divBdr>
    </w:div>
    <w:div w:id="1913812108">
      <w:bodyDiv w:val="1"/>
      <w:marLeft w:val="0"/>
      <w:marRight w:val="0"/>
      <w:marTop w:val="0"/>
      <w:marBottom w:val="0"/>
      <w:divBdr>
        <w:top w:val="none" w:sz="0" w:space="0" w:color="auto"/>
        <w:left w:val="none" w:sz="0" w:space="0" w:color="auto"/>
        <w:bottom w:val="none" w:sz="0" w:space="0" w:color="auto"/>
        <w:right w:val="none" w:sz="0" w:space="0" w:color="auto"/>
      </w:divBdr>
    </w:div>
    <w:div w:id="2067485454">
      <w:bodyDiv w:val="1"/>
      <w:marLeft w:val="0"/>
      <w:marRight w:val="0"/>
      <w:marTop w:val="0"/>
      <w:marBottom w:val="0"/>
      <w:divBdr>
        <w:top w:val="none" w:sz="0" w:space="0" w:color="auto"/>
        <w:left w:val="none" w:sz="0" w:space="0" w:color="auto"/>
        <w:bottom w:val="none" w:sz="0" w:space="0" w:color="auto"/>
        <w:right w:val="none" w:sz="0" w:space="0" w:color="auto"/>
      </w:divBdr>
      <w:divsChild>
        <w:div w:id="1591507373">
          <w:marLeft w:val="0"/>
          <w:marRight w:val="0"/>
          <w:marTop w:val="0"/>
          <w:marBottom w:val="0"/>
          <w:divBdr>
            <w:top w:val="none" w:sz="0" w:space="0" w:color="auto"/>
            <w:left w:val="none" w:sz="0" w:space="0" w:color="auto"/>
            <w:bottom w:val="none" w:sz="0" w:space="0" w:color="auto"/>
            <w:right w:val="none" w:sz="0" w:space="0" w:color="auto"/>
          </w:divBdr>
          <w:divsChild>
            <w:div w:id="1716540054">
              <w:marLeft w:val="0"/>
              <w:marRight w:val="0"/>
              <w:marTop w:val="0"/>
              <w:marBottom w:val="0"/>
              <w:divBdr>
                <w:top w:val="none" w:sz="0" w:space="0" w:color="auto"/>
                <w:left w:val="none" w:sz="0" w:space="0" w:color="auto"/>
                <w:bottom w:val="none" w:sz="0" w:space="0" w:color="auto"/>
                <w:right w:val="none" w:sz="0" w:space="0" w:color="auto"/>
              </w:divBdr>
              <w:divsChild>
                <w:div w:id="13314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ijksoverheid.nl/bestanden/documenten-en-publicaties/regelingen/2013/03/07/klachtafhandeling-bij-aanbesteden/klachtenafhandeling-definitief.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r.berkel@leeuwnet.n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Ned.n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eeuwenborgh.n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enderned.nl/sites/default/files/In%20zes%20stappen%20digitaal%20inschrijven%20op%20overheidsopdrachten%20via%20TenderNed_0.pdf" TargetMode="External"/><Relationship Id="rId22" Type="http://schemas.microsoft.com/office/2011/relationships/commentsExtended" Target="commentsExtended.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6D166-F9FC-49D6-AAF2-48DCD87C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13416</Words>
  <Characters>82978</Characters>
  <Application>Microsoft Office Word</Application>
  <DocSecurity>0</DocSecurity>
  <Lines>691</Lines>
  <Paragraphs>192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Offerteaanvraag ICT hardware</vt:lpstr>
      <vt:lpstr>Bestek</vt:lpstr>
    </vt:vector>
  </TitlesOfParts>
  <Company>Hewlett-Packard Company</Company>
  <LinksUpToDate>false</LinksUpToDate>
  <CharactersWithSpaces>96202</CharactersWithSpaces>
  <SharedDoc>false</SharedDoc>
  <HLinks>
    <vt:vector size="30" baseType="variant">
      <vt:variant>
        <vt:i4>458859</vt:i4>
      </vt:variant>
      <vt:variant>
        <vt:i4>3</vt:i4>
      </vt:variant>
      <vt:variant>
        <vt:i4>0</vt:i4>
      </vt:variant>
      <vt:variant>
        <vt:i4>5</vt:i4>
      </vt:variant>
      <vt:variant>
        <vt:lpwstr>mailto:info@pro-cure.eu</vt:lpwstr>
      </vt:variant>
      <vt:variant>
        <vt:lpwstr/>
      </vt:variant>
      <vt:variant>
        <vt:i4>2031621</vt:i4>
      </vt:variant>
      <vt:variant>
        <vt:i4>0</vt:i4>
      </vt:variant>
      <vt:variant>
        <vt:i4>0</vt:i4>
      </vt:variant>
      <vt:variant>
        <vt:i4>5</vt:i4>
      </vt:variant>
      <vt:variant>
        <vt:lpwstr>http://www.aanbestedingskalender.nl/</vt:lpwstr>
      </vt:variant>
      <vt:variant>
        <vt:lpwstr/>
      </vt:variant>
      <vt:variant>
        <vt:i4>6291493</vt:i4>
      </vt:variant>
      <vt:variant>
        <vt:i4>-1</vt:i4>
      </vt:variant>
      <vt:variant>
        <vt:i4>2049</vt:i4>
      </vt:variant>
      <vt:variant>
        <vt:i4>1</vt:i4>
      </vt:variant>
      <vt:variant>
        <vt:lpwstr>http://www.groeninlimburg.nl/resize/234/170/pjpeg/include/files/vacaturecitaverde/CITAVERDE logo kleur (2).JPG.JPG</vt:lpwstr>
      </vt:variant>
      <vt:variant>
        <vt:lpwstr/>
      </vt:variant>
      <vt:variant>
        <vt:i4>6291493</vt:i4>
      </vt:variant>
      <vt:variant>
        <vt:i4>-1</vt:i4>
      </vt:variant>
      <vt:variant>
        <vt:i4>1036</vt:i4>
      </vt:variant>
      <vt:variant>
        <vt:i4>1</vt:i4>
      </vt:variant>
      <vt:variant>
        <vt:lpwstr>http://www.groeninlimburg.nl/resize/234/170/pjpeg/include/files/vacaturecitaverde/CITAVERDE logo kleur (2).JPG.JPG</vt:lpwstr>
      </vt:variant>
      <vt:variant>
        <vt:lpwstr/>
      </vt:variant>
      <vt:variant>
        <vt:i4>6291493</vt:i4>
      </vt:variant>
      <vt:variant>
        <vt:i4>-1</vt:i4>
      </vt:variant>
      <vt:variant>
        <vt:i4>1035</vt:i4>
      </vt:variant>
      <vt:variant>
        <vt:i4>1</vt:i4>
      </vt:variant>
      <vt:variant>
        <vt:lpwstr>http://www.groeninlimburg.nl/resize/234/170/pjpeg/include/files/vacaturecitaverde/CITAVERDE logo kleur (2).JPG.JPG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 ICT hardware</dc:title>
  <dc:creator>PRO-CURE</dc:creator>
  <cp:lastModifiedBy>R. (Ronald) van Berkel</cp:lastModifiedBy>
  <cp:revision>3</cp:revision>
  <cp:lastPrinted>2015-04-24T18:35:00Z</cp:lastPrinted>
  <dcterms:created xsi:type="dcterms:W3CDTF">2015-04-24T18:35:00Z</dcterms:created>
  <dcterms:modified xsi:type="dcterms:W3CDTF">2015-04-24T18:37:00Z</dcterms:modified>
  <cp:version>definitief</cp:version>
</cp:coreProperties>
</file>