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C6E" w:rsidRPr="00FF397D" w:rsidRDefault="00FF397D">
      <w:pPr>
        <w:rPr>
          <w:rFonts w:ascii="Verdana" w:hAnsi="Verdana"/>
          <w:sz w:val="18"/>
          <w:szCs w:val="18"/>
          <w:u w:val="single"/>
        </w:rPr>
      </w:pPr>
      <w:r w:rsidRPr="00FF397D">
        <w:rPr>
          <w:rFonts w:ascii="Verdana" w:hAnsi="Verdana"/>
          <w:sz w:val="18"/>
          <w:szCs w:val="18"/>
          <w:u w:val="single"/>
        </w:rPr>
        <w:t>Nota van inlichtingen 6 december 2011</w:t>
      </w:r>
    </w:p>
    <w:p w:rsidR="007F5579" w:rsidRDefault="00FF397D">
      <w:pPr>
        <w:rPr>
          <w:rFonts w:ascii="Verdana" w:hAnsi="Verdana"/>
          <w:sz w:val="18"/>
          <w:szCs w:val="18"/>
        </w:rPr>
      </w:pPr>
      <w:r>
        <w:rPr>
          <w:rFonts w:ascii="Verdana" w:hAnsi="Verdana"/>
          <w:sz w:val="18"/>
          <w:szCs w:val="18"/>
        </w:rPr>
        <w:t>Op 5 december 2011 is het document ‘vragen en antw</w:t>
      </w:r>
      <w:r w:rsidR="00066DF3">
        <w:rPr>
          <w:rFonts w:ascii="Verdana" w:hAnsi="Verdana"/>
          <w:sz w:val="18"/>
          <w:szCs w:val="18"/>
        </w:rPr>
        <w:t>oorden 1 december’ gepubliceerd v</w:t>
      </w:r>
      <w:r w:rsidR="00A02E90">
        <w:rPr>
          <w:rFonts w:ascii="Verdana" w:hAnsi="Verdana"/>
          <w:sz w:val="18"/>
          <w:szCs w:val="18"/>
        </w:rPr>
        <w:t xml:space="preserve">ia </w:t>
      </w:r>
      <w:proofErr w:type="spellStart"/>
      <w:r w:rsidR="00A02E90">
        <w:rPr>
          <w:rFonts w:ascii="Verdana" w:hAnsi="Verdana"/>
          <w:sz w:val="18"/>
          <w:szCs w:val="18"/>
        </w:rPr>
        <w:t>tenderned</w:t>
      </w:r>
      <w:proofErr w:type="spellEnd"/>
      <w:r w:rsidR="00A02E90">
        <w:rPr>
          <w:rFonts w:ascii="Verdana" w:hAnsi="Verdana"/>
          <w:sz w:val="18"/>
          <w:szCs w:val="18"/>
        </w:rPr>
        <w:t>.</w:t>
      </w:r>
      <w:r>
        <w:rPr>
          <w:rFonts w:ascii="Verdana" w:hAnsi="Verdana"/>
          <w:sz w:val="18"/>
          <w:szCs w:val="18"/>
        </w:rPr>
        <w:t xml:space="preserve"> U kunt dit document a</w:t>
      </w:r>
      <w:r w:rsidR="00A02E90">
        <w:rPr>
          <w:rFonts w:ascii="Verdana" w:hAnsi="Verdana"/>
          <w:sz w:val="18"/>
          <w:szCs w:val="18"/>
        </w:rPr>
        <w:t>l</w:t>
      </w:r>
      <w:r>
        <w:rPr>
          <w:rFonts w:ascii="Verdana" w:hAnsi="Verdana"/>
          <w:sz w:val="18"/>
          <w:szCs w:val="18"/>
        </w:rPr>
        <w:t xml:space="preserve">s niet </w:t>
      </w:r>
      <w:r w:rsidR="00066DF3">
        <w:rPr>
          <w:rFonts w:ascii="Verdana" w:hAnsi="Verdana"/>
          <w:sz w:val="18"/>
          <w:szCs w:val="18"/>
        </w:rPr>
        <w:t>gepubliceerd</w:t>
      </w:r>
      <w:r>
        <w:rPr>
          <w:rFonts w:ascii="Verdana" w:hAnsi="Verdana"/>
          <w:sz w:val="18"/>
          <w:szCs w:val="18"/>
        </w:rPr>
        <w:t xml:space="preserve"> beschouwen. </w:t>
      </w:r>
    </w:p>
    <w:p w:rsidR="00FF397D" w:rsidRDefault="00FF397D">
      <w:pPr>
        <w:rPr>
          <w:rFonts w:ascii="Verdana" w:hAnsi="Verdana"/>
          <w:sz w:val="18"/>
          <w:szCs w:val="18"/>
        </w:rPr>
      </w:pPr>
      <w:r>
        <w:rPr>
          <w:rFonts w:ascii="Verdana" w:hAnsi="Verdana"/>
          <w:sz w:val="18"/>
          <w:szCs w:val="18"/>
        </w:rPr>
        <w:t>Er zijn nieuwe inzichten waarvan wij u op de</w:t>
      </w:r>
      <w:r w:rsidR="00A02E90">
        <w:rPr>
          <w:rFonts w:ascii="Verdana" w:hAnsi="Verdana"/>
          <w:sz w:val="18"/>
          <w:szCs w:val="18"/>
        </w:rPr>
        <w:t xml:space="preserve"> </w:t>
      </w:r>
      <w:r>
        <w:rPr>
          <w:rFonts w:ascii="Verdana" w:hAnsi="Verdana"/>
          <w:sz w:val="18"/>
          <w:szCs w:val="18"/>
        </w:rPr>
        <w:t>hoogte willen brengen middels dit documen</w:t>
      </w:r>
      <w:r w:rsidR="00A02E90">
        <w:rPr>
          <w:rFonts w:ascii="Verdana" w:hAnsi="Verdana"/>
          <w:sz w:val="18"/>
          <w:szCs w:val="18"/>
        </w:rPr>
        <w:t xml:space="preserve">t. Tevens is er een mededeling m.b.t. de planning van de </w:t>
      </w:r>
      <w:r w:rsidR="00A02E90" w:rsidRPr="009A1EE1">
        <w:rPr>
          <w:rFonts w:ascii="Verdana" w:hAnsi="Verdana"/>
          <w:sz w:val="18"/>
          <w:szCs w:val="18"/>
        </w:rPr>
        <w:t>aanbestedingsprocedure</w:t>
      </w:r>
      <w:r w:rsidR="009F3FF3" w:rsidRPr="009A1EE1">
        <w:rPr>
          <w:rFonts w:ascii="Verdana" w:hAnsi="Verdana"/>
          <w:sz w:val="18"/>
          <w:szCs w:val="18"/>
        </w:rPr>
        <w:t xml:space="preserve"> en de datum voor de presentatie</w:t>
      </w:r>
      <w:r w:rsidR="007F5579" w:rsidRPr="009A1EE1">
        <w:rPr>
          <w:rFonts w:ascii="Verdana" w:hAnsi="Verdana"/>
          <w:sz w:val="18"/>
          <w:szCs w:val="18"/>
        </w:rPr>
        <w:t xml:space="preserve"> </w:t>
      </w:r>
      <w:r w:rsidR="009F3FF3" w:rsidRPr="009A1EE1">
        <w:rPr>
          <w:rFonts w:ascii="Verdana" w:hAnsi="Verdana"/>
          <w:sz w:val="18"/>
          <w:szCs w:val="18"/>
        </w:rPr>
        <w:t xml:space="preserve"> is vastgesteld</w:t>
      </w:r>
      <w:r w:rsidR="00A02E90" w:rsidRPr="009A1EE1">
        <w:rPr>
          <w:rFonts w:ascii="Verdana" w:hAnsi="Verdana"/>
          <w:sz w:val="18"/>
          <w:szCs w:val="18"/>
        </w:rPr>
        <w:t>.</w:t>
      </w:r>
    </w:p>
    <w:p w:rsidR="00FF397D" w:rsidRDefault="00FF397D">
      <w:pPr>
        <w:rPr>
          <w:rFonts w:ascii="Verdana" w:hAnsi="Verdana"/>
          <w:sz w:val="18"/>
          <w:szCs w:val="18"/>
        </w:rPr>
      </w:pPr>
      <w:r>
        <w:rPr>
          <w:rFonts w:ascii="Verdana" w:hAnsi="Verdana"/>
          <w:sz w:val="18"/>
          <w:szCs w:val="18"/>
        </w:rPr>
        <w:t xml:space="preserve">1. Het voornemen tot gunnen </w:t>
      </w:r>
      <w:r w:rsidR="004E18E6">
        <w:rPr>
          <w:rFonts w:ascii="Verdana" w:hAnsi="Verdana"/>
          <w:sz w:val="18"/>
          <w:szCs w:val="18"/>
        </w:rPr>
        <w:t>wordt</w:t>
      </w:r>
      <w:r>
        <w:rPr>
          <w:rFonts w:ascii="Verdana" w:hAnsi="Verdana"/>
          <w:sz w:val="18"/>
          <w:szCs w:val="18"/>
        </w:rPr>
        <w:t xml:space="preserve"> uitgesteld van 13 januari 2012 naar 17 januari 2012.</w:t>
      </w:r>
    </w:p>
    <w:p w:rsidR="009F3FF3" w:rsidRDefault="00FF397D">
      <w:pPr>
        <w:rPr>
          <w:rFonts w:ascii="Verdana" w:hAnsi="Verdana"/>
          <w:sz w:val="18"/>
          <w:szCs w:val="18"/>
        </w:rPr>
      </w:pPr>
      <w:r>
        <w:rPr>
          <w:rFonts w:ascii="Verdana" w:hAnsi="Verdana"/>
          <w:sz w:val="18"/>
          <w:szCs w:val="18"/>
        </w:rPr>
        <w:t>2.</w:t>
      </w:r>
      <w:r w:rsidR="009F3FF3">
        <w:rPr>
          <w:rFonts w:ascii="Verdana" w:hAnsi="Verdana"/>
          <w:sz w:val="18"/>
          <w:szCs w:val="18"/>
        </w:rPr>
        <w:t xml:space="preserve"> </w:t>
      </w:r>
      <w:r w:rsidR="009F3FF3" w:rsidRPr="009A1EE1">
        <w:rPr>
          <w:rFonts w:ascii="Verdana" w:hAnsi="Verdana"/>
          <w:sz w:val="18"/>
          <w:szCs w:val="18"/>
        </w:rPr>
        <w:t xml:space="preserve">De presentatie (alleen voor top 3 leveranciers) wordt gehouden op maandag 16 januari 2012. Locatie: Ministerie van VWS, </w:t>
      </w:r>
      <w:proofErr w:type="spellStart"/>
      <w:r w:rsidR="009F3FF3" w:rsidRPr="009A1EE1">
        <w:rPr>
          <w:rFonts w:ascii="Verdana" w:hAnsi="Verdana"/>
          <w:sz w:val="18"/>
          <w:szCs w:val="18"/>
        </w:rPr>
        <w:t>Parnassusplein</w:t>
      </w:r>
      <w:proofErr w:type="spellEnd"/>
      <w:r w:rsidR="009F3FF3" w:rsidRPr="009A1EE1">
        <w:rPr>
          <w:rFonts w:ascii="Verdana" w:hAnsi="Verdana"/>
          <w:sz w:val="18"/>
          <w:szCs w:val="18"/>
        </w:rPr>
        <w:t xml:space="preserve"> 5, 2511VX Den Haag. Zaal en tijdstippen zullen nog bekend gemaakt worden.</w:t>
      </w:r>
    </w:p>
    <w:p w:rsidR="004E7ABE" w:rsidRDefault="009F3FF3">
      <w:pPr>
        <w:rPr>
          <w:rFonts w:ascii="Verdana" w:hAnsi="Verdana"/>
          <w:sz w:val="18"/>
          <w:szCs w:val="18"/>
        </w:rPr>
      </w:pPr>
      <w:r>
        <w:rPr>
          <w:rFonts w:ascii="Verdana" w:hAnsi="Verdana"/>
          <w:sz w:val="18"/>
          <w:szCs w:val="18"/>
        </w:rPr>
        <w:t xml:space="preserve">3. </w:t>
      </w:r>
      <w:r w:rsidR="004E18E6">
        <w:rPr>
          <w:rFonts w:ascii="Verdana" w:hAnsi="Verdana"/>
          <w:sz w:val="18"/>
          <w:szCs w:val="18"/>
        </w:rPr>
        <w:t>Beoordeling van de prijs geschiedt als volgt:</w:t>
      </w:r>
    </w:p>
    <w:p w:rsidR="007F5579" w:rsidRPr="00576492" w:rsidRDefault="005E05CF" w:rsidP="00576492">
      <w:pPr>
        <w:rPr>
          <w:rFonts w:ascii="Verdana" w:hAnsi="Verdana"/>
          <w:sz w:val="18"/>
          <w:szCs w:val="18"/>
        </w:rPr>
      </w:pPr>
      <w:r>
        <w:rPr>
          <w:rFonts w:ascii="Verdana" w:hAnsi="Verdana"/>
          <w:sz w:val="18"/>
          <w:szCs w:val="18"/>
        </w:rPr>
        <w:t xml:space="preserve">a. </w:t>
      </w:r>
      <w:r w:rsidR="004E18E6">
        <w:rPr>
          <w:rFonts w:ascii="Verdana" w:hAnsi="Verdana"/>
          <w:sz w:val="18"/>
          <w:szCs w:val="18"/>
        </w:rPr>
        <w:t xml:space="preserve">Een vast bedrag per maand </w:t>
      </w:r>
      <w:r>
        <w:rPr>
          <w:rFonts w:ascii="Verdana" w:hAnsi="Verdana"/>
          <w:sz w:val="18"/>
          <w:szCs w:val="18"/>
        </w:rPr>
        <w:t xml:space="preserve">voor </w:t>
      </w:r>
      <w:r w:rsidR="00066DF3">
        <w:rPr>
          <w:rFonts w:ascii="Verdana" w:hAnsi="Verdana"/>
          <w:sz w:val="18"/>
          <w:szCs w:val="18"/>
        </w:rPr>
        <w:t>de Webredactie</w:t>
      </w:r>
      <w:r w:rsidR="00576492">
        <w:rPr>
          <w:rFonts w:ascii="Verdana" w:hAnsi="Verdana"/>
          <w:sz w:val="18"/>
          <w:szCs w:val="18"/>
        </w:rPr>
        <w:t xml:space="preserve">.  </w:t>
      </w:r>
      <w:r w:rsidR="00066DF3" w:rsidRPr="00576492">
        <w:rPr>
          <w:rFonts w:ascii="Verdana" w:hAnsi="Verdana"/>
          <w:sz w:val="18"/>
          <w:szCs w:val="18"/>
        </w:rPr>
        <w:t>Bestaande uit</w:t>
      </w:r>
      <w:r w:rsidR="009F3FF3" w:rsidRPr="00576492">
        <w:rPr>
          <w:rFonts w:ascii="Verdana" w:hAnsi="Verdana"/>
          <w:sz w:val="18"/>
          <w:szCs w:val="18"/>
        </w:rPr>
        <w:t xml:space="preserve"> </w:t>
      </w:r>
      <w:r w:rsidRPr="00576492">
        <w:rPr>
          <w:rFonts w:ascii="Verdana" w:hAnsi="Verdana"/>
          <w:sz w:val="18"/>
          <w:szCs w:val="18"/>
        </w:rPr>
        <w:t>Service desk (</w:t>
      </w:r>
      <w:r w:rsidR="007F5579" w:rsidRPr="00576492">
        <w:rPr>
          <w:rFonts w:ascii="Verdana" w:hAnsi="Verdana"/>
          <w:sz w:val="18"/>
          <w:szCs w:val="18"/>
        </w:rPr>
        <w:t xml:space="preserve">gem. 100 </w:t>
      </w:r>
      <w:proofErr w:type="spellStart"/>
      <w:r w:rsidR="007F5579" w:rsidRPr="00576492">
        <w:rPr>
          <w:rFonts w:ascii="Verdana" w:hAnsi="Verdana"/>
          <w:sz w:val="18"/>
          <w:szCs w:val="18"/>
        </w:rPr>
        <w:t>calls</w:t>
      </w:r>
      <w:proofErr w:type="spellEnd"/>
      <w:r w:rsidR="007F5579" w:rsidRPr="00576492">
        <w:rPr>
          <w:rFonts w:ascii="Verdana" w:hAnsi="Verdana"/>
          <w:sz w:val="18"/>
          <w:szCs w:val="18"/>
        </w:rPr>
        <w:t>) werkzaamheden</w:t>
      </w:r>
      <w:r w:rsidR="007F5579" w:rsidRPr="009A1EE1">
        <w:rPr>
          <w:rFonts w:ascii="Verdana" w:hAnsi="Verdana"/>
          <w:sz w:val="18"/>
          <w:szCs w:val="18"/>
        </w:rPr>
        <w:t>. Op basis van het door u opgegeven bedrag in de staffel.</w:t>
      </w:r>
      <w:r w:rsidRPr="009A1EE1">
        <w:rPr>
          <w:rFonts w:ascii="Verdana" w:hAnsi="Verdana"/>
          <w:sz w:val="18"/>
          <w:szCs w:val="18"/>
        </w:rPr>
        <w:t xml:space="preserve"> </w:t>
      </w:r>
      <w:r w:rsidR="00576492" w:rsidRPr="009A1EE1">
        <w:rPr>
          <w:rFonts w:ascii="Verdana" w:hAnsi="Verdana"/>
          <w:sz w:val="18"/>
          <w:szCs w:val="18"/>
        </w:rPr>
        <w:t>Plus e</w:t>
      </w:r>
      <w:r w:rsidR="007F5579" w:rsidRPr="009A1EE1">
        <w:rPr>
          <w:rFonts w:ascii="Verdana" w:hAnsi="Verdana"/>
          <w:sz w:val="18"/>
          <w:szCs w:val="18"/>
        </w:rPr>
        <w:t xml:space="preserve">en vast maand bedrag voor </w:t>
      </w:r>
      <w:r w:rsidRPr="009A1EE1">
        <w:rPr>
          <w:rFonts w:ascii="Verdana" w:hAnsi="Verdana"/>
          <w:sz w:val="18"/>
          <w:szCs w:val="18"/>
        </w:rPr>
        <w:t>Conten</w:t>
      </w:r>
      <w:r w:rsidR="00F22A4B" w:rsidRPr="009A1EE1">
        <w:rPr>
          <w:rFonts w:ascii="Verdana" w:hAnsi="Verdana"/>
          <w:sz w:val="18"/>
          <w:szCs w:val="18"/>
        </w:rPr>
        <w:t xml:space="preserve">t beheer en Functioneel beheer </w:t>
      </w:r>
      <w:r w:rsidR="007F5579" w:rsidRPr="009A1EE1">
        <w:rPr>
          <w:rFonts w:ascii="Verdana" w:hAnsi="Verdana"/>
          <w:sz w:val="18"/>
          <w:szCs w:val="18"/>
        </w:rPr>
        <w:t>op basis van de door u opgegeven uurtarieven.</w:t>
      </w:r>
      <w:r w:rsidR="00576492" w:rsidRPr="009A1EE1">
        <w:rPr>
          <w:rFonts w:ascii="Verdana" w:hAnsi="Verdana"/>
          <w:sz w:val="18"/>
          <w:szCs w:val="18"/>
        </w:rPr>
        <w:t xml:space="preserve"> En de eenmalige transitie kosten.</w:t>
      </w:r>
      <w:r w:rsidR="00576492">
        <w:rPr>
          <w:rFonts w:ascii="Verdana" w:hAnsi="Verdana"/>
          <w:sz w:val="18"/>
          <w:szCs w:val="18"/>
        </w:rPr>
        <w:t xml:space="preserve"> </w:t>
      </w:r>
    </w:p>
    <w:p w:rsidR="005E05CF" w:rsidRDefault="005E05CF">
      <w:pPr>
        <w:rPr>
          <w:rFonts w:ascii="Verdana" w:hAnsi="Verdana"/>
          <w:sz w:val="18"/>
          <w:szCs w:val="18"/>
        </w:rPr>
      </w:pPr>
      <w:r>
        <w:rPr>
          <w:rFonts w:ascii="Verdana" w:hAnsi="Verdana"/>
          <w:sz w:val="18"/>
          <w:szCs w:val="18"/>
        </w:rPr>
        <w:t xml:space="preserve">Voor het onderdeel van de Service desk vragen wij u aan te geven wat de gevolgen voor de prijs zijn indien de hoeveelheid </w:t>
      </w:r>
      <w:proofErr w:type="spellStart"/>
      <w:r>
        <w:rPr>
          <w:rFonts w:ascii="Verdana" w:hAnsi="Verdana"/>
          <w:sz w:val="18"/>
          <w:szCs w:val="18"/>
        </w:rPr>
        <w:t>calls</w:t>
      </w:r>
      <w:proofErr w:type="spellEnd"/>
      <w:r>
        <w:rPr>
          <w:rFonts w:ascii="Verdana" w:hAnsi="Verdana"/>
          <w:sz w:val="18"/>
          <w:szCs w:val="18"/>
        </w:rPr>
        <w:t xml:space="preserve"> afwijkt van het </w:t>
      </w:r>
      <w:r w:rsidRPr="009A1EE1">
        <w:rPr>
          <w:rFonts w:ascii="Verdana" w:hAnsi="Verdana"/>
          <w:sz w:val="18"/>
          <w:szCs w:val="18"/>
        </w:rPr>
        <w:t xml:space="preserve">ingeschatte aantal van 100 </w:t>
      </w:r>
      <w:proofErr w:type="spellStart"/>
      <w:r w:rsidRPr="009A1EE1">
        <w:rPr>
          <w:rFonts w:ascii="Verdana" w:hAnsi="Verdana"/>
          <w:sz w:val="18"/>
          <w:szCs w:val="18"/>
        </w:rPr>
        <w:t>calls</w:t>
      </w:r>
      <w:proofErr w:type="spellEnd"/>
      <w:r w:rsidR="009F3FF3" w:rsidRPr="009A1EE1">
        <w:rPr>
          <w:rFonts w:ascii="Verdana" w:hAnsi="Verdana"/>
          <w:sz w:val="18"/>
          <w:szCs w:val="18"/>
        </w:rPr>
        <w:t xml:space="preserve"> per maand</w:t>
      </w:r>
      <w:r w:rsidRPr="009A1EE1">
        <w:rPr>
          <w:rFonts w:ascii="Verdana" w:hAnsi="Verdana"/>
          <w:sz w:val="18"/>
          <w:szCs w:val="18"/>
        </w:rPr>
        <w:t>.</w:t>
      </w:r>
      <w:r w:rsidR="00A02E90" w:rsidRPr="009A1EE1">
        <w:rPr>
          <w:rFonts w:ascii="Verdana" w:hAnsi="Verdana"/>
          <w:sz w:val="18"/>
          <w:szCs w:val="18"/>
        </w:rPr>
        <w:t xml:space="preserve"> Facturering geschiedt </w:t>
      </w:r>
      <w:r w:rsidR="009F3FF3" w:rsidRPr="009A1EE1">
        <w:rPr>
          <w:rFonts w:ascii="Verdana" w:hAnsi="Verdana"/>
          <w:sz w:val="18"/>
          <w:szCs w:val="18"/>
        </w:rPr>
        <w:t xml:space="preserve">maandelijks </w:t>
      </w:r>
      <w:r w:rsidR="00A02E90" w:rsidRPr="009A1EE1">
        <w:rPr>
          <w:rFonts w:ascii="Verdana" w:hAnsi="Verdana"/>
          <w:sz w:val="18"/>
          <w:szCs w:val="18"/>
        </w:rPr>
        <w:t xml:space="preserve">achteraf </w:t>
      </w:r>
      <w:proofErr w:type="spellStart"/>
      <w:r w:rsidR="00A02E90" w:rsidRPr="009A1EE1">
        <w:rPr>
          <w:rFonts w:ascii="Verdana" w:hAnsi="Verdana"/>
          <w:sz w:val="18"/>
          <w:szCs w:val="18"/>
        </w:rPr>
        <w:t>o.b.v</w:t>
      </w:r>
      <w:proofErr w:type="spellEnd"/>
      <w:r w:rsidR="00A02E90" w:rsidRPr="009A1EE1">
        <w:rPr>
          <w:rFonts w:ascii="Verdana" w:hAnsi="Verdana"/>
          <w:sz w:val="18"/>
          <w:szCs w:val="18"/>
        </w:rPr>
        <w:t>. werkelijke aantallen.</w:t>
      </w:r>
    </w:p>
    <w:p w:rsidR="007F5579" w:rsidRDefault="007F5579">
      <w:pPr>
        <w:rPr>
          <w:rFonts w:ascii="Verdana" w:hAnsi="Verdana"/>
          <w:sz w:val="18"/>
          <w:szCs w:val="18"/>
        </w:rPr>
      </w:pPr>
    </w:p>
    <w:p w:rsidR="005E05CF" w:rsidRDefault="005E05CF">
      <w:pPr>
        <w:rPr>
          <w:rFonts w:ascii="Verdana" w:hAnsi="Verdana"/>
          <w:sz w:val="18"/>
          <w:szCs w:val="18"/>
        </w:rPr>
      </w:pPr>
      <w:r>
        <w:rPr>
          <w:rFonts w:ascii="Verdana" w:hAnsi="Verdana"/>
          <w:sz w:val="18"/>
          <w:szCs w:val="18"/>
        </w:rPr>
        <w:t>Hiervoor kunt u onderstaande staffel gebruiken.</w:t>
      </w:r>
    </w:p>
    <w:tbl>
      <w:tblPr>
        <w:tblW w:w="3240" w:type="dxa"/>
        <w:tblInd w:w="55" w:type="dxa"/>
        <w:tblCellMar>
          <w:left w:w="70" w:type="dxa"/>
          <w:right w:w="70" w:type="dxa"/>
        </w:tblCellMar>
        <w:tblLook w:val="04A0"/>
      </w:tblPr>
      <w:tblGrid>
        <w:gridCol w:w="1620"/>
        <w:gridCol w:w="1620"/>
      </w:tblGrid>
      <w:tr w:rsidR="005E05CF" w:rsidRPr="005E05CF" w:rsidTr="005E05CF">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xml:space="preserve">Aantal </w:t>
            </w:r>
            <w:proofErr w:type="spellStart"/>
            <w:r w:rsidRPr="005E05CF">
              <w:rPr>
                <w:rFonts w:ascii="Calibri" w:eastAsia="Times New Roman" w:hAnsi="Calibri" w:cs="Times New Roman"/>
                <w:color w:val="000000"/>
                <w:lang w:eastAsia="nl-NL"/>
              </w:rPr>
              <w:t>calls</w:t>
            </w:r>
            <w:proofErr w:type="spellEnd"/>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xml:space="preserve">Prijs per </w:t>
            </w:r>
            <w:proofErr w:type="spellStart"/>
            <w:r w:rsidRPr="005E05CF">
              <w:rPr>
                <w:rFonts w:ascii="Calibri" w:eastAsia="Times New Roman" w:hAnsi="Calibri" w:cs="Times New Roman"/>
                <w:color w:val="000000"/>
                <w:lang w:eastAsia="nl-NL"/>
              </w:rPr>
              <w:t>call</w:t>
            </w:r>
            <w:proofErr w:type="spellEnd"/>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19 en lager</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20-29</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30-39</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40-49</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50-59</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60-69</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70-79</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80-89</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90-99</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F22A4B">
              <w:rPr>
                <w:rFonts w:ascii="Calibri" w:eastAsia="Times New Roman" w:hAnsi="Calibri" w:cs="Times New Roman"/>
                <w:b/>
                <w:color w:val="000000"/>
                <w:lang w:eastAsia="nl-NL"/>
              </w:rPr>
              <w:t>100</w:t>
            </w:r>
            <w:r w:rsidRPr="005E05CF">
              <w:rPr>
                <w:rFonts w:ascii="Calibri" w:eastAsia="Times New Roman" w:hAnsi="Calibri" w:cs="Times New Roman"/>
                <w:color w:val="000000"/>
                <w:lang w:eastAsia="nl-NL"/>
              </w:rPr>
              <w:t>-110</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111-120</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121-130</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131-140</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141-150</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151-160</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161-170</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171-180</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181-190</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r w:rsidR="005E05CF" w:rsidRPr="005E05CF" w:rsidTr="005E05CF">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191 en hoger</w:t>
            </w:r>
          </w:p>
        </w:tc>
        <w:tc>
          <w:tcPr>
            <w:tcW w:w="1620" w:type="dxa"/>
            <w:tcBorders>
              <w:top w:val="nil"/>
              <w:left w:val="nil"/>
              <w:bottom w:val="single" w:sz="4" w:space="0" w:color="auto"/>
              <w:right w:val="single" w:sz="4" w:space="0" w:color="auto"/>
            </w:tcBorders>
            <w:shd w:val="clear" w:color="auto" w:fill="auto"/>
            <w:noWrap/>
            <w:vAlign w:val="bottom"/>
            <w:hideMark/>
          </w:tcPr>
          <w:p w:rsidR="005E05CF" w:rsidRPr="005E05CF" w:rsidRDefault="005E05CF" w:rsidP="005E05CF">
            <w:pPr>
              <w:spacing w:after="0" w:line="240" w:lineRule="auto"/>
              <w:rPr>
                <w:rFonts w:ascii="Calibri" w:eastAsia="Times New Roman" w:hAnsi="Calibri" w:cs="Times New Roman"/>
                <w:color w:val="000000"/>
                <w:lang w:eastAsia="nl-NL"/>
              </w:rPr>
            </w:pPr>
            <w:r w:rsidRPr="005E05CF">
              <w:rPr>
                <w:rFonts w:ascii="Calibri" w:eastAsia="Times New Roman" w:hAnsi="Calibri" w:cs="Times New Roman"/>
                <w:color w:val="000000"/>
                <w:lang w:eastAsia="nl-NL"/>
              </w:rPr>
              <w:t> </w:t>
            </w:r>
          </w:p>
        </w:tc>
      </w:tr>
    </w:tbl>
    <w:p w:rsidR="005E05CF" w:rsidRDefault="005E05CF">
      <w:pPr>
        <w:rPr>
          <w:rFonts w:ascii="Verdana" w:hAnsi="Verdana"/>
          <w:sz w:val="18"/>
          <w:szCs w:val="18"/>
        </w:rPr>
      </w:pPr>
    </w:p>
    <w:p w:rsidR="007F5579" w:rsidRDefault="007F5579">
      <w:pPr>
        <w:rPr>
          <w:rFonts w:ascii="Verdana" w:hAnsi="Verdana"/>
          <w:sz w:val="18"/>
          <w:szCs w:val="18"/>
        </w:rPr>
      </w:pPr>
    </w:p>
    <w:p w:rsidR="004E7ABE" w:rsidRPr="00F22A4B" w:rsidRDefault="005E05CF">
      <w:pPr>
        <w:rPr>
          <w:rFonts w:ascii="Verdana" w:hAnsi="Verdana"/>
          <w:sz w:val="18"/>
          <w:szCs w:val="18"/>
        </w:rPr>
      </w:pPr>
      <w:r>
        <w:rPr>
          <w:rFonts w:ascii="Verdana" w:hAnsi="Verdana"/>
          <w:sz w:val="18"/>
          <w:szCs w:val="18"/>
        </w:rPr>
        <w:lastRenderedPageBreak/>
        <w:t>b. Uurtarief voor</w:t>
      </w:r>
      <w:r w:rsidR="004E7ABE">
        <w:rPr>
          <w:rFonts w:ascii="Verdana" w:hAnsi="Verdana"/>
          <w:sz w:val="18"/>
          <w:szCs w:val="18"/>
        </w:rPr>
        <w:t xml:space="preserve"> </w:t>
      </w:r>
      <w:r>
        <w:rPr>
          <w:rFonts w:ascii="Verdana" w:hAnsi="Verdana"/>
          <w:sz w:val="18"/>
          <w:szCs w:val="18"/>
        </w:rPr>
        <w:t>Content beheer</w:t>
      </w:r>
      <w:r w:rsidR="00F22A4B">
        <w:rPr>
          <w:rFonts w:ascii="Verdana" w:hAnsi="Verdana"/>
          <w:sz w:val="18"/>
          <w:szCs w:val="18"/>
        </w:rPr>
        <w:t xml:space="preserve">. </w:t>
      </w:r>
      <w:r w:rsidR="00F22A4B" w:rsidRPr="00F22A4B">
        <w:rPr>
          <w:rFonts w:ascii="Verdana" w:hAnsi="Verdana"/>
          <w:sz w:val="18"/>
          <w:szCs w:val="18"/>
        </w:rPr>
        <w:t xml:space="preserve">All-in tarief incl. BTW. </w:t>
      </w:r>
      <w:r w:rsidR="00F42D7F">
        <w:rPr>
          <w:rFonts w:ascii="Verdana" w:hAnsi="Verdana"/>
          <w:sz w:val="18"/>
          <w:szCs w:val="18"/>
        </w:rPr>
        <w:t>Voor evt. additionele werkzaamheden in de toekomst.</w:t>
      </w:r>
    </w:p>
    <w:p w:rsidR="00F42D7F" w:rsidRPr="00F22A4B" w:rsidRDefault="00F22A4B" w:rsidP="00F42D7F">
      <w:pPr>
        <w:rPr>
          <w:rFonts w:ascii="Verdana" w:hAnsi="Verdana"/>
          <w:sz w:val="18"/>
          <w:szCs w:val="18"/>
        </w:rPr>
      </w:pPr>
      <w:r>
        <w:rPr>
          <w:rFonts w:ascii="Verdana" w:hAnsi="Verdana"/>
          <w:sz w:val="18"/>
          <w:szCs w:val="18"/>
        </w:rPr>
        <w:t xml:space="preserve">c. Uurtarief Functioneel beheer. </w:t>
      </w:r>
      <w:r w:rsidRPr="00F22A4B">
        <w:rPr>
          <w:rFonts w:ascii="Verdana" w:hAnsi="Verdana"/>
          <w:sz w:val="18"/>
          <w:szCs w:val="18"/>
        </w:rPr>
        <w:t>All-in tarief incl. BTW.</w:t>
      </w:r>
      <w:r w:rsidR="00F42D7F">
        <w:rPr>
          <w:rFonts w:ascii="Verdana" w:hAnsi="Verdana"/>
          <w:sz w:val="18"/>
          <w:szCs w:val="18"/>
        </w:rPr>
        <w:t xml:space="preserve"> Voor evt. additionele werkzaamheden in de toekomst.</w:t>
      </w:r>
    </w:p>
    <w:p w:rsidR="004E7ABE" w:rsidRPr="00F22A4B" w:rsidRDefault="00F22A4B" w:rsidP="00F22A4B">
      <w:pPr>
        <w:spacing w:line="240" w:lineRule="auto"/>
        <w:rPr>
          <w:rFonts w:ascii="Verdana" w:hAnsi="Verdana"/>
          <w:sz w:val="18"/>
          <w:szCs w:val="18"/>
          <w:u w:val="single"/>
        </w:rPr>
      </w:pPr>
      <w:r w:rsidRPr="00F22A4B">
        <w:rPr>
          <w:rFonts w:ascii="Verdana" w:hAnsi="Verdana"/>
          <w:sz w:val="18"/>
          <w:szCs w:val="18"/>
          <w:u w:val="single"/>
        </w:rPr>
        <w:t>Beoordeling van de verschillende prijsonderdelen is als volgt:</w:t>
      </w:r>
    </w:p>
    <w:p w:rsidR="00F22A4B" w:rsidRDefault="00F22A4B" w:rsidP="00F22A4B">
      <w:pPr>
        <w:spacing w:line="240" w:lineRule="auto"/>
        <w:rPr>
          <w:rFonts w:ascii="Verdana" w:hAnsi="Verdana"/>
          <w:sz w:val="18"/>
          <w:szCs w:val="18"/>
        </w:rPr>
      </w:pPr>
      <w:r>
        <w:rPr>
          <w:rFonts w:ascii="Verdana" w:hAnsi="Verdana"/>
          <w:sz w:val="18"/>
          <w:szCs w:val="18"/>
        </w:rPr>
        <w:t>Voor onderdeel a zijn 350</w:t>
      </w:r>
      <w:r w:rsidR="0041467C">
        <w:rPr>
          <w:rFonts w:ascii="Verdana" w:hAnsi="Verdana"/>
          <w:sz w:val="18"/>
          <w:szCs w:val="18"/>
        </w:rPr>
        <w:t xml:space="preserve"> punten (300 voor vaste prijs en 50 voor staffel)</w:t>
      </w:r>
      <w:r>
        <w:rPr>
          <w:rFonts w:ascii="Verdana" w:hAnsi="Verdana"/>
          <w:sz w:val="18"/>
          <w:szCs w:val="18"/>
        </w:rPr>
        <w:t xml:space="preserve"> te verdienen.</w:t>
      </w:r>
    </w:p>
    <w:p w:rsidR="00F22A4B" w:rsidRDefault="00F22A4B" w:rsidP="00F22A4B">
      <w:pPr>
        <w:spacing w:line="240" w:lineRule="auto"/>
        <w:rPr>
          <w:rFonts w:ascii="Verdana" w:hAnsi="Verdana"/>
          <w:sz w:val="18"/>
          <w:szCs w:val="18"/>
        </w:rPr>
      </w:pPr>
      <w:r>
        <w:rPr>
          <w:rFonts w:ascii="Verdana" w:hAnsi="Verdana"/>
          <w:sz w:val="18"/>
          <w:szCs w:val="18"/>
        </w:rPr>
        <w:t>Voor onderdeel b zijn 75 punten te verdienen.</w:t>
      </w:r>
    </w:p>
    <w:p w:rsidR="00F22A4B" w:rsidRDefault="00F22A4B" w:rsidP="00F22A4B">
      <w:pPr>
        <w:spacing w:line="240" w:lineRule="auto"/>
        <w:rPr>
          <w:rFonts w:ascii="Verdana" w:hAnsi="Verdana"/>
          <w:sz w:val="18"/>
          <w:szCs w:val="18"/>
        </w:rPr>
      </w:pPr>
      <w:r>
        <w:rPr>
          <w:rFonts w:ascii="Verdana" w:hAnsi="Verdana"/>
          <w:sz w:val="18"/>
          <w:szCs w:val="18"/>
        </w:rPr>
        <w:t>Voor onderdeel C zijn 75 punten te verdienen.</w:t>
      </w:r>
    </w:p>
    <w:tbl>
      <w:tblPr>
        <w:tblW w:w="0" w:type="auto"/>
        <w:tblInd w:w="937" w:type="dxa"/>
        <w:tblCellMar>
          <w:left w:w="0" w:type="dxa"/>
          <w:right w:w="0" w:type="dxa"/>
        </w:tblCellMar>
        <w:tblLook w:val="04A0"/>
      </w:tblPr>
      <w:tblGrid>
        <w:gridCol w:w="1064"/>
        <w:gridCol w:w="789"/>
        <w:gridCol w:w="1259"/>
        <w:gridCol w:w="5137"/>
      </w:tblGrid>
      <w:tr w:rsidR="004E7ABE" w:rsidTr="004E7ABE">
        <w:tc>
          <w:tcPr>
            <w:tcW w:w="1064" w:type="dxa"/>
            <w:tcBorders>
              <w:top w:val="nil"/>
              <w:left w:val="single" w:sz="8" w:space="0" w:color="auto"/>
              <w:bottom w:val="single" w:sz="8" w:space="0" w:color="auto"/>
              <w:right w:val="single" w:sz="8" w:space="0" w:color="auto"/>
            </w:tcBorders>
            <w:shd w:val="clear" w:color="auto" w:fill="4F81BD"/>
            <w:tcMar>
              <w:top w:w="0" w:type="dxa"/>
              <w:left w:w="57" w:type="dxa"/>
              <w:bottom w:w="0" w:type="dxa"/>
              <w:right w:w="57" w:type="dxa"/>
            </w:tcMar>
            <w:hideMark/>
          </w:tcPr>
          <w:p w:rsidR="004E7ABE" w:rsidRPr="00633E4F" w:rsidRDefault="00F22A4B" w:rsidP="004E7ABE">
            <w:pPr>
              <w:pStyle w:val="BTHeading2"/>
              <w:spacing w:before="40"/>
            </w:pPr>
            <w:r>
              <w:lastRenderedPageBreak/>
              <w:t>Pa</w:t>
            </w:r>
            <w:r w:rsidR="004E7ABE" w:rsidRPr="004E7ABE">
              <w:t>ragraaf</w:t>
            </w:r>
          </w:p>
        </w:tc>
        <w:tc>
          <w:tcPr>
            <w:tcW w:w="789" w:type="dxa"/>
            <w:tcBorders>
              <w:top w:val="nil"/>
              <w:left w:val="nil"/>
              <w:bottom w:val="single" w:sz="8" w:space="0" w:color="auto"/>
              <w:right w:val="single" w:sz="8" w:space="0" w:color="auto"/>
            </w:tcBorders>
            <w:shd w:val="clear" w:color="auto" w:fill="4F81BD"/>
            <w:tcMar>
              <w:top w:w="0" w:type="dxa"/>
              <w:left w:w="57" w:type="dxa"/>
              <w:bottom w:w="0" w:type="dxa"/>
              <w:right w:w="57" w:type="dxa"/>
            </w:tcMar>
            <w:hideMark/>
          </w:tcPr>
          <w:p w:rsidR="004E7ABE" w:rsidRPr="004E7ABE" w:rsidRDefault="004E7ABE" w:rsidP="004E7ABE">
            <w:pPr>
              <w:pStyle w:val="BTHeading2"/>
              <w:spacing w:before="40"/>
              <w:rPr>
                <w:b w:val="0"/>
                <w:bCs w:val="0"/>
              </w:rPr>
            </w:pPr>
            <w:r w:rsidRPr="004E7ABE">
              <w:rPr>
                <w:b w:val="0"/>
                <w:bCs w:val="0"/>
              </w:rPr>
              <w:t>Blz.</w:t>
            </w:r>
          </w:p>
        </w:tc>
        <w:tc>
          <w:tcPr>
            <w:tcW w:w="1259" w:type="dxa"/>
            <w:tcBorders>
              <w:top w:val="nil"/>
              <w:left w:val="nil"/>
              <w:bottom w:val="single" w:sz="8" w:space="0" w:color="auto"/>
              <w:right w:val="single" w:sz="8" w:space="0" w:color="auto"/>
            </w:tcBorders>
            <w:shd w:val="clear" w:color="auto" w:fill="4F81BD"/>
            <w:tcMar>
              <w:top w:w="0" w:type="dxa"/>
              <w:left w:w="57" w:type="dxa"/>
              <w:bottom w:w="0" w:type="dxa"/>
              <w:right w:w="57" w:type="dxa"/>
            </w:tcMar>
            <w:hideMark/>
          </w:tcPr>
          <w:p w:rsidR="004E7ABE" w:rsidRPr="004E7ABE" w:rsidRDefault="004E7ABE" w:rsidP="004E7ABE">
            <w:pPr>
              <w:pStyle w:val="BTHeading2"/>
              <w:spacing w:before="40"/>
              <w:rPr>
                <w:b w:val="0"/>
                <w:bCs w:val="0"/>
              </w:rPr>
            </w:pPr>
            <w:r w:rsidRPr="004E7ABE">
              <w:rPr>
                <w:b w:val="0"/>
                <w:bCs w:val="0"/>
              </w:rPr>
              <w:t>Onderwerp</w:t>
            </w:r>
          </w:p>
        </w:tc>
        <w:tc>
          <w:tcPr>
            <w:tcW w:w="5137" w:type="dxa"/>
            <w:tcBorders>
              <w:top w:val="nil"/>
              <w:left w:val="nil"/>
              <w:bottom w:val="single" w:sz="8" w:space="0" w:color="auto"/>
              <w:right w:val="single" w:sz="8" w:space="0" w:color="auto"/>
            </w:tcBorders>
            <w:shd w:val="clear" w:color="auto" w:fill="4F81BD"/>
            <w:tcMar>
              <w:top w:w="0" w:type="dxa"/>
              <w:left w:w="57" w:type="dxa"/>
              <w:bottom w:w="0" w:type="dxa"/>
              <w:right w:w="57" w:type="dxa"/>
            </w:tcMar>
            <w:hideMark/>
          </w:tcPr>
          <w:p w:rsidR="004E7ABE" w:rsidRPr="004E7ABE" w:rsidRDefault="004E7ABE" w:rsidP="004E7ABE">
            <w:pPr>
              <w:pStyle w:val="BTHeading2"/>
              <w:spacing w:before="40"/>
              <w:rPr>
                <w:b w:val="0"/>
                <w:bCs w:val="0"/>
              </w:rPr>
            </w:pPr>
            <w:r w:rsidRPr="004E7ABE">
              <w:rPr>
                <w:b w:val="0"/>
                <w:bCs w:val="0"/>
              </w:rPr>
              <w:t>Vraag</w:t>
            </w:r>
          </w:p>
        </w:tc>
      </w:tr>
      <w:tr w:rsidR="004E7ABE" w:rsidRPr="00315F0F" w:rsidTr="004E7ABE">
        <w:tc>
          <w:tcPr>
            <w:tcW w:w="1064"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p>
        </w:tc>
        <w:tc>
          <w:tcPr>
            <w:tcW w:w="789" w:type="dxa"/>
            <w:tcBorders>
              <w:top w:val="nil"/>
              <w:left w:val="nil"/>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r w:rsidRPr="00633E4F">
              <w:rPr>
                <w:b w:val="0"/>
                <w:bCs w:val="0"/>
              </w:rPr>
              <w:t>28</w:t>
            </w:r>
            <w:r w:rsidRPr="00633E4F">
              <w:rPr>
                <w:b w:val="0"/>
                <w:bCs w:val="0"/>
              </w:rPr>
              <w:br/>
              <w:t>56</w:t>
            </w:r>
          </w:p>
        </w:tc>
        <w:tc>
          <w:tcPr>
            <w:tcW w:w="1259" w:type="dxa"/>
            <w:tcBorders>
              <w:top w:val="nil"/>
              <w:left w:val="nil"/>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r w:rsidRPr="00633E4F">
              <w:rPr>
                <w:b w:val="0"/>
                <w:bCs w:val="0"/>
              </w:rPr>
              <w:t>Prijs</w:t>
            </w:r>
            <w:r w:rsidRPr="00633E4F">
              <w:rPr>
                <w:b w:val="0"/>
                <w:bCs w:val="0"/>
              </w:rPr>
              <w:br/>
              <w:t>Algemeen</w:t>
            </w:r>
          </w:p>
        </w:tc>
        <w:tc>
          <w:tcPr>
            <w:tcW w:w="5137" w:type="dxa"/>
            <w:tcBorders>
              <w:top w:val="nil"/>
              <w:left w:val="nil"/>
              <w:bottom w:val="single" w:sz="8" w:space="0" w:color="auto"/>
              <w:right w:val="single" w:sz="8" w:space="0" w:color="auto"/>
            </w:tcBorders>
            <w:tcMar>
              <w:top w:w="0" w:type="dxa"/>
              <w:left w:w="57" w:type="dxa"/>
              <w:bottom w:w="0" w:type="dxa"/>
              <w:right w:w="57" w:type="dxa"/>
            </w:tcMar>
            <w:hideMark/>
          </w:tcPr>
          <w:p w:rsidR="004E7ABE" w:rsidRPr="00633E4F" w:rsidRDefault="004E7ABE" w:rsidP="007F5579">
            <w:pPr>
              <w:pStyle w:val="BTHeading2"/>
              <w:spacing w:before="40"/>
              <w:rPr>
                <w:b w:val="0"/>
                <w:bCs w:val="0"/>
              </w:rPr>
            </w:pPr>
            <w:r w:rsidRPr="00633E4F">
              <w:rPr>
                <w:b w:val="0"/>
                <w:bCs w:val="0"/>
              </w:rPr>
              <w:t xml:space="preserve">Algemeen: Dienen de prijzen te worden opgegeven voor de volledige dienstverlening voor de beoogde contractperiode van 2 (twee) kalenderjaren of verwacht u een prijsopgave voor een andere eenheid (jaar, maand)? </w:t>
            </w:r>
            <w:r>
              <w:rPr>
                <w:b w:val="0"/>
                <w:bCs w:val="0"/>
                <w:color w:val="FF0000"/>
              </w:rPr>
              <w:t xml:space="preserve">Voor de beoogde contractperiode de maandelijkse kosten en de eenmalige transitie kosten. Plus een staffel voor de SD bij </w:t>
            </w:r>
            <w:r w:rsidR="00E4405D">
              <w:rPr>
                <w:b w:val="0"/>
                <w:bCs w:val="0"/>
                <w:color w:val="FF0000"/>
              </w:rPr>
              <w:t xml:space="preserve">stijging of daling van het </w:t>
            </w:r>
            <w:r>
              <w:rPr>
                <w:b w:val="0"/>
                <w:bCs w:val="0"/>
                <w:color w:val="FF0000"/>
              </w:rPr>
              <w:t xml:space="preserve"> aantal </w:t>
            </w:r>
            <w:proofErr w:type="spellStart"/>
            <w:r>
              <w:rPr>
                <w:b w:val="0"/>
                <w:bCs w:val="0"/>
                <w:color w:val="FF0000"/>
              </w:rPr>
              <w:t>calls</w:t>
            </w:r>
            <w:proofErr w:type="spellEnd"/>
            <w:r>
              <w:rPr>
                <w:b w:val="0"/>
                <w:bCs w:val="0"/>
                <w:color w:val="FF0000"/>
              </w:rPr>
              <w:t xml:space="preserve"> en </w:t>
            </w:r>
            <w:r w:rsidR="007F5579">
              <w:rPr>
                <w:b w:val="0"/>
                <w:bCs w:val="0"/>
                <w:color w:val="FF0000"/>
              </w:rPr>
              <w:t xml:space="preserve">het </w:t>
            </w:r>
            <w:r w:rsidR="00F22A4B">
              <w:rPr>
                <w:b w:val="0"/>
                <w:bCs w:val="0"/>
                <w:color w:val="FF0000"/>
              </w:rPr>
              <w:t>uurtarief</w:t>
            </w:r>
            <w:r>
              <w:rPr>
                <w:b w:val="0"/>
                <w:bCs w:val="0"/>
                <w:color w:val="FF0000"/>
              </w:rPr>
              <w:t xml:space="preserve"> voor Content Beheer en Functioneel Beheer</w:t>
            </w:r>
            <w:r w:rsidR="007F5579">
              <w:rPr>
                <w:b w:val="0"/>
                <w:bCs w:val="0"/>
                <w:color w:val="FF0000"/>
              </w:rPr>
              <w:t xml:space="preserve"> voor de uitvoer van additionele werkzaamheden. </w:t>
            </w:r>
          </w:p>
        </w:tc>
      </w:tr>
      <w:tr w:rsidR="004E7ABE" w:rsidRPr="00315F0F" w:rsidTr="004E7ABE">
        <w:tc>
          <w:tcPr>
            <w:tcW w:w="1064"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r w:rsidRPr="00633E4F">
              <w:rPr>
                <w:b w:val="0"/>
                <w:bCs w:val="0"/>
              </w:rPr>
              <w:t>7.6 en bijlage 9</w:t>
            </w:r>
          </w:p>
        </w:tc>
        <w:tc>
          <w:tcPr>
            <w:tcW w:w="789" w:type="dxa"/>
            <w:tcBorders>
              <w:top w:val="nil"/>
              <w:left w:val="nil"/>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r w:rsidRPr="00633E4F">
              <w:rPr>
                <w:b w:val="0"/>
                <w:bCs w:val="0"/>
              </w:rPr>
              <w:t>28</w:t>
            </w:r>
            <w:r w:rsidRPr="00633E4F">
              <w:rPr>
                <w:b w:val="0"/>
                <w:bCs w:val="0"/>
              </w:rPr>
              <w:br/>
              <w:t>56</w:t>
            </w:r>
          </w:p>
        </w:tc>
        <w:tc>
          <w:tcPr>
            <w:tcW w:w="1259" w:type="dxa"/>
            <w:tcBorders>
              <w:top w:val="nil"/>
              <w:left w:val="nil"/>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r w:rsidRPr="00633E4F">
              <w:rPr>
                <w:b w:val="0"/>
                <w:bCs w:val="0"/>
              </w:rPr>
              <w:t>Prijs</w:t>
            </w:r>
            <w:r w:rsidRPr="00633E4F">
              <w:rPr>
                <w:b w:val="0"/>
                <w:bCs w:val="0"/>
              </w:rPr>
              <w:br/>
              <w:t xml:space="preserve">Totaal </w:t>
            </w:r>
            <w:proofErr w:type="spellStart"/>
            <w:r w:rsidRPr="00633E4F">
              <w:rPr>
                <w:b w:val="0"/>
                <w:bCs w:val="0"/>
              </w:rPr>
              <w:t>calls</w:t>
            </w:r>
            <w:proofErr w:type="spellEnd"/>
          </w:p>
        </w:tc>
        <w:tc>
          <w:tcPr>
            <w:tcW w:w="5137" w:type="dxa"/>
            <w:tcBorders>
              <w:top w:val="nil"/>
              <w:left w:val="nil"/>
              <w:bottom w:val="single" w:sz="8" w:space="0" w:color="auto"/>
              <w:right w:val="single" w:sz="8" w:space="0" w:color="auto"/>
            </w:tcBorders>
            <w:tcMar>
              <w:top w:w="0" w:type="dxa"/>
              <w:left w:w="57" w:type="dxa"/>
              <w:bottom w:w="0" w:type="dxa"/>
              <w:right w:w="57" w:type="dxa"/>
            </w:tcMar>
            <w:hideMark/>
          </w:tcPr>
          <w:p w:rsidR="004E7ABE" w:rsidRDefault="004E7ABE" w:rsidP="004E7ABE">
            <w:pPr>
              <w:spacing w:before="40" w:after="140" w:line="280" w:lineRule="atLeast"/>
              <w:rPr>
                <w:rFonts w:ascii="Arial" w:hAnsi="Arial" w:cs="Arial"/>
                <w:sz w:val="20"/>
                <w:szCs w:val="20"/>
              </w:rPr>
            </w:pPr>
            <w:r w:rsidRPr="00633E4F">
              <w:rPr>
                <w:rFonts w:ascii="Arial" w:hAnsi="Arial" w:cs="Arial"/>
                <w:sz w:val="20"/>
                <w:szCs w:val="20"/>
              </w:rPr>
              <w:t xml:space="preserve">Totaalprijs </w:t>
            </w:r>
            <w:proofErr w:type="spellStart"/>
            <w:r w:rsidRPr="00633E4F">
              <w:rPr>
                <w:rFonts w:ascii="Arial" w:hAnsi="Arial" w:cs="Arial"/>
                <w:sz w:val="20"/>
                <w:szCs w:val="20"/>
              </w:rPr>
              <w:t>calls</w:t>
            </w:r>
            <w:proofErr w:type="spellEnd"/>
            <w:r w:rsidRPr="00633E4F">
              <w:rPr>
                <w:rFonts w:ascii="Arial" w:hAnsi="Arial" w:cs="Arial"/>
                <w:sz w:val="20"/>
                <w:szCs w:val="20"/>
              </w:rPr>
              <w:t xml:space="preserve">: De tabel suggereert dat hier een vast bedrag moet worden opgegeven. Is dat het geval? Zo ja, wat is uw afweging om deze kosten als vast bedrag aan te merken, terwijl de kosten van functioneel beheer en </w:t>
            </w:r>
            <w:proofErr w:type="spellStart"/>
            <w:r w:rsidRPr="00633E4F">
              <w:rPr>
                <w:rFonts w:ascii="Arial" w:hAnsi="Arial" w:cs="Arial"/>
                <w:sz w:val="20"/>
                <w:szCs w:val="20"/>
              </w:rPr>
              <w:t>contentbeheer</w:t>
            </w:r>
            <w:proofErr w:type="spellEnd"/>
            <w:r w:rsidRPr="00633E4F">
              <w:rPr>
                <w:rFonts w:ascii="Arial" w:hAnsi="Arial" w:cs="Arial"/>
                <w:sz w:val="20"/>
                <w:szCs w:val="20"/>
              </w:rPr>
              <w:t xml:space="preserve"> op een variabele wijze (per uur) worden gewogen? </w:t>
            </w:r>
          </w:p>
          <w:p w:rsidR="004E7ABE" w:rsidRPr="00F22A4B" w:rsidRDefault="004E7ABE" w:rsidP="004E7ABE">
            <w:pPr>
              <w:spacing w:before="40" w:after="140" w:line="280" w:lineRule="atLeast"/>
              <w:rPr>
                <w:rFonts w:ascii="Arial" w:hAnsi="Arial" w:cs="Arial"/>
                <w:color w:val="FF0000"/>
                <w:sz w:val="20"/>
                <w:szCs w:val="20"/>
              </w:rPr>
            </w:pPr>
            <w:r w:rsidRPr="00F22A4B">
              <w:rPr>
                <w:rFonts w:ascii="Arial" w:hAnsi="Arial" w:cs="Arial"/>
                <w:color w:val="FF0000"/>
                <w:sz w:val="20"/>
                <w:szCs w:val="20"/>
              </w:rPr>
              <w:t xml:space="preserve">Bijlage 9: Prijs opbouw is gewijzigd.  </w:t>
            </w:r>
          </w:p>
          <w:p w:rsidR="004E7ABE" w:rsidRPr="00633E4F" w:rsidRDefault="004E7ABE" w:rsidP="00E4405D">
            <w:pPr>
              <w:spacing w:before="40" w:after="140" w:line="280" w:lineRule="atLeast"/>
              <w:rPr>
                <w:rFonts w:ascii="Arial" w:hAnsi="Arial" w:cs="Arial"/>
                <w:sz w:val="20"/>
                <w:szCs w:val="20"/>
              </w:rPr>
            </w:pPr>
            <w:r w:rsidRPr="00F22A4B">
              <w:rPr>
                <w:rFonts w:ascii="Arial" w:hAnsi="Arial" w:cs="Arial"/>
                <w:color w:val="FF0000"/>
                <w:sz w:val="20"/>
                <w:szCs w:val="20"/>
              </w:rPr>
              <w:t xml:space="preserve">Het gaat om de totale maandelijkse kosten voor de Webredactie. </w:t>
            </w:r>
            <w:r w:rsidR="00E4405D">
              <w:rPr>
                <w:rFonts w:ascii="Arial" w:hAnsi="Arial" w:cs="Arial"/>
                <w:color w:val="FF0000"/>
                <w:sz w:val="20"/>
                <w:szCs w:val="20"/>
              </w:rPr>
              <w:t>Bestaande uit de</w:t>
            </w:r>
            <w:r w:rsidRPr="00F22A4B">
              <w:rPr>
                <w:rFonts w:ascii="Arial" w:hAnsi="Arial" w:cs="Arial"/>
                <w:color w:val="FF0000"/>
                <w:sz w:val="20"/>
                <w:szCs w:val="20"/>
              </w:rPr>
              <w:t xml:space="preserve"> Service Desk waarbij er van een gemidd</w:t>
            </w:r>
            <w:r w:rsidR="00E4405D">
              <w:rPr>
                <w:rFonts w:ascii="Arial" w:hAnsi="Arial" w:cs="Arial"/>
                <w:color w:val="FF0000"/>
                <w:sz w:val="20"/>
                <w:szCs w:val="20"/>
              </w:rPr>
              <w:t>elde</w:t>
            </w:r>
            <w:r w:rsidRPr="00F22A4B">
              <w:rPr>
                <w:rFonts w:ascii="Arial" w:hAnsi="Arial" w:cs="Arial"/>
                <w:color w:val="FF0000"/>
                <w:sz w:val="20"/>
                <w:szCs w:val="20"/>
              </w:rPr>
              <w:t xml:space="preserve"> van 100 </w:t>
            </w:r>
            <w:proofErr w:type="spellStart"/>
            <w:r w:rsidRPr="00F22A4B">
              <w:rPr>
                <w:rFonts w:ascii="Arial" w:hAnsi="Arial" w:cs="Arial"/>
                <w:color w:val="FF0000"/>
                <w:sz w:val="20"/>
                <w:szCs w:val="20"/>
              </w:rPr>
              <w:t>calls</w:t>
            </w:r>
            <w:proofErr w:type="spellEnd"/>
            <w:r w:rsidRPr="00F22A4B">
              <w:rPr>
                <w:rFonts w:ascii="Arial" w:hAnsi="Arial" w:cs="Arial"/>
                <w:color w:val="FF0000"/>
                <w:sz w:val="20"/>
                <w:szCs w:val="20"/>
              </w:rPr>
              <w:t xml:space="preserve"> per maand wordt uitgegaan plus </w:t>
            </w:r>
            <w:r w:rsidR="00E4405D">
              <w:rPr>
                <w:rFonts w:ascii="Arial" w:hAnsi="Arial" w:cs="Arial"/>
                <w:color w:val="FF0000"/>
                <w:sz w:val="20"/>
                <w:szCs w:val="20"/>
              </w:rPr>
              <w:t xml:space="preserve">de werkzaamheden voor </w:t>
            </w:r>
            <w:r w:rsidRPr="00F22A4B">
              <w:rPr>
                <w:rFonts w:ascii="Arial" w:hAnsi="Arial" w:cs="Arial"/>
                <w:color w:val="FF0000"/>
                <w:sz w:val="20"/>
                <w:szCs w:val="20"/>
              </w:rPr>
              <w:t>Content Beheer en Functioneel beheer.</w:t>
            </w:r>
            <w:r>
              <w:rPr>
                <w:rFonts w:ascii="Arial" w:hAnsi="Arial" w:cs="Arial"/>
                <w:sz w:val="20"/>
                <w:szCs w:val="20"/>
              </w:rPr>
              <w:t xml:space="preserve"> </w:t>
            </w:r>
          </w:p>
        </w:tc>
      </w:tr>
      <w:tr w:rsidR="004E7ABE" w:rsidRPr="00315F0F" w:rsidTr="004E7ABE">
        <w:tc>
          <w:tcPr>
            <w:tcW w:w="1064"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r w:rsidRPr="00633E4F">
              <w:rPr>
                <w:b w:val="0"/>
                <w:bCs w:val="0"/>
              </w:rPr>
              <w:t xml:space="preserve">7.6 en bijlage 9 en </w:t>
            </w:r>
            <w:r w:rsidRPr="00633E4F">
              <w:rPr>
                <w:b w:val="0"/>
                <w:bCs w:val="0"/>
              </w:rPr>
              <w:br/>
            </w:r>
            <w:proofErr w:type="spellStart"/>
            <w:r w:rsidRPr="00633E4F">
              <w:rPr>
                <w:b w:val="0"/>
                <w:bCs w:val="0"/>
              </w:rPr>
              <w:t>PvE</w:t>
            </w:r>
            <w:proofErr w:type="spellEnd"/>
            <w:r w:rsidRPr="00633E4F">
              <w:rPr>
                <w:b w:val="0"/>
                <w:bCs w:val="0"/>
              </w:rPr>
              <w:t xml:space="preserve"> 6.5</w:t>
            </w:r>
          </w:p>
        </w:tc>
        <w:tc>
          <w:tcPr>
            <w:tcW w:w="789" w:type="dxa"/>
            <w:tcBorders>
              <w:top w:val="nil"/>
              <w:left w:val="nil"/>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r w:rsidRPr="00633E4F">
              <w:rPr>
                <w:b w:val="0"/>
                <w:bCs w:val="0"/>
              </w:rPr>
              <w:t>28</w:t>
            </w:r>
            <w:r w:rsidRPr="00633E4F">
              <w:rPr>
                <w:b w:val="0"/>
                <w:bCs w:val="0"/>
              </w:rPr>
              <w:br/>
              <w:t>56</w:t>
            </w:r>
            <w:r w:rsidRPr="00633E4F">
              <w:rPr>
                <w:b w:val="0"/>
                <w:bCs w:val="0"/>
              </w:rPr>
              <w:br/>
            </w:r>
            <w:r w:rsidRPr="00633E4F">
              <w:rPr>
                <w:b w:val="0"/>
                <w:bCs w:val="0"/>
              </w:rPr>
              <w:br/>
              <w:t>17</w:t>
            </w:r>
          </w:p>
        </w:tc>
        <w:tc>
          <w:tcPr>
            <w:tcW w:w="1259" w:type="dxa"/>
            <w:tcBorders>
              <w:top w:val="nil"/>
              <w:left w:val="nil"/>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r w:rsidRPr="00633E4F">
              <w:rPr>
                <w:b w:val="0"/>
                <w:bCs w:val="0"/>
              </w:rPr>
              <w:t>Prijs</w:t>
            </w:r>
            <w:r w:rsidRPr="00633E4F">
              <w:rPr>
                <w:b w:val="0"/>
                <w:bCs w:val="0"/>
              </w:rPr>
              <w:br/>
              <w:t xml:space="preserve">Totaal </w:t>
            </w:r>
            <w:proofErr w:type="spellStart"/>
            <w:r w:rsidRPr="00633E4F">
              <w:rPr>
                <w:b w:val="0"/>
                <w:bCs w:val="0"/>
              </w:rPr>
              <w:t>calls</w:t>
            </w:r>
            <w:proofErr w:type="spellEnd"/>
          </w:p>
        </w:tc>
        <w:tc>
          <w:tcPr>
            <w:tcW w:w="5137" w:type="dxa"/>
            <w:tcBorders>
              <w:top w:val="nil"/>
              <w:left w:val="nil"/>
              <w:bottom w:val="single" w:sz="8" w:space="0" w:color="auto"/>
              <w:right w:val="single" w:sz="8" w:space="0" w:color="auto"/>
            </w:tcBorders>
            <w:tcMar>
              <w:top w:w="0" w:type="dxa"/>
              <w:left w:w="57" w:type="dxa"/>
              <w:bottom w:w="0" w:type="dxa"/>
              <w:right w:w="57" w:type="dxa"/>
            </w:tcMar>
            <w:hideMark/>
          </w:tcPr>
          <w:p w:rsidR="004E7ABE" w:rsidRDefault="004E7ABE" w:rsidP="004E7ABE">
            <w:pPr>
              <w:pStyle w:val="BTHeading2"/>
              <w:spacing w:before="40"/>
              <w:rPr>
                <w:b w:val="0"/>
                <w:bCs w:val="0"/>
                <w:color w:val="FF0000"/>
              </w:rPr>
            </w:pPr>
            <w:r w:rsidRPr="00633E4F">
              <w:rPr>
                <w:b w:val="0"/>
                <w:bCs w:val="0"/>
              </w:rPr>
              <w:t xml:space="preserve">Totaalprijs </w:t>
            </w:r>
            <w:proofErr w:type="spellStart"/>
            <w:r w:rsidRPr="00633E4F">
              <w:rPr>
                <w:b w:val="0"/>
                <w:bCs w:val="0"/>
              </w:rPr>
              <w:t>calls</w:t>
            </w:r>
            <w:proofErr w:type="spellEnd"/>
            <w:r w:rsidRPr="00633E4F">
              <w:rPr>
                <w:b w:val="0"/>
                <w:bCs w:val="0"/>
              </w:rPr>
              <w:t xml:space="preserve">: In het beschrijvend document wordt in paragraaf 7.6 aangegeven dat we in bijlage 9 bij ‘totaalprijs </w:t>
            </w:r>
            <w:proofErr w:type="spellStart"/>
            <w:r w:rsidRPr="00633E4F">
              <w:rPr>
                <w:b w:val="0"/>
                <w:bCs w:val="0"/>
              </w:rPr>
              <w:t>calls</w:t>
            </w:r>
            <w:proofErr w:type="spellEnd"/>
            <w:r w:rsidRPr="00633E4F">
              <w:rPr>
                <w:b w:val="0"/>
                <w:bCs w:val="0"/>
              </w:rPr>
              <w:t xml:space="preserve">’ een totaalprijs moeten vermelden “voor het aantal opgegeven </w:t>
            </w:r>
            <w:proofErr w:type="spellStart"/>
            <w:r w:rsidRPr="00633E4F">
              <w:rPr>
                <w:b w:val="0"/>
                <w:bCs w:val="0"/>
              </w:rPr>
              <w:t>calls</w:t>
            </w:r>
            <w:proofErr w:type="spellEnd"/>
            <w:r w:rsidRPr="00633E4F">
              <w:rPr>
                <w:b w:val="0"/>
                <w:bCs w:val="0"/>
              </w:rPr>
              <w:t xml:space="preserve">” (met een verwijzing naar paragraaf 6.5 van het </w:t>
            </w:r>
            <w:proofErr w:type="spellStart"/>
            <w:r w:rsidRPr="00633E4F">
              <w:rPr>
                <w:b w:val="0"/>
                <w:bCs w:val="0"/>
              </w:rPr>
              <w:t>PvE</w:t>
            </w:r>
            <w:proofErr w:type="spellEnd"/>
            <w:r w:rsidRPr="00633E4F">
              <w:rPr>
                <w:b w:val="0"/>
                <w:bCs w:val="0"/>
              </w:rPr>
              <w:t xml:space="preserve">). Is het de bedoeling dat wij hier dienen uit te gaan van het in het </w:t>
            </w:r>
            <w:proofErr w:type="spellStart"/>
            <w:r w:rsidRPr="00633E4F">
              <w:rPr>
                <w:b w:val="0"/>
                <w:bCs w:val="0"/>
              </w:rPr>
              <w:t>PvE</w:t>
            </w:r>
            <w:proofErr w:type="spellEnd"/>
            <w:r w:rsidRPr="00633E4F">
              <w:rPr>
                <w:b w:val="0"/>
                <w:bCs w:val="0"/>
              </w:rPr>
              <w:t xml:space="preserve"> opgegeven (gemiddelde) aantal van 100 </w:t>
            </w:r>
            <w:proofErr w:type="spellStart"/>
            <w:r w:rsidRPr="00633E4F">
              <w:rPr>
                <w:b w:val="0"/>
                <w:bCs w:val="0"/>
              </w:rPr>
              <w:t>calls</w:t>
            </w:r>
            <w:proofErr w:type="spellEnd"/>
            <w:r w:rsidRPr="00633E4F">
              <w:rPr>
                <w:b w:val="0"/>
                <w:bCs w:val="0"/>
              </w:rPr>
              <w:t xml:space="preserve"> per maand? </w:t>
            </w:r>
            <w:r w:rsidRPr="00633E4F">
              <w:rPr>
                <w:b w:val="0"/>
                <w:bCs w:val="0"/>
                <w:color w:val="FF0000"/>
              </w:rPr>
              <w:t>Ja.</w:t>
            </w:r>
          </w:p>
          <w:p w:rsidR="004E7ABE" w:rsidRDefault="004E7ABE" w:rsidP="004E7ABE">
            <w:pPr>
              <w:pStyle w:val="BTHeading2"/>
              <w:spacing w:before="40"/>
              <w:rPr>
                <w:b w:val="0"/>
                <w:bCs w:val="0"/>
                <w:color w:val="FF0000"/>
              </w:rPr>
            </w:pPr>
            <w:r>
              <w:rPr>
                <w:b w:val="0"/>
                <w:bCs w:val="0"/>
                <w:color w:val="FF0000"/>
              </w:rPr>
              <w:t xml:space="preserve">Bij de berekening van de maandelijkse kosten voor de Webredactie waar de Service Desk deel van uit maakt, kan uitgegaan worden van een gemiddeld aantal </w:t>
            </w:r>
            <w:proofErr w:type="spellStart"/>
            <w:r>
              <w:rPr>
                <w:b w:val="0"/>
                <w:bCs w:val="0"/>
                <w:color w:val="FF0000"/>
              </w:rPr>
              <w:t>calls</w:t>
            </w:r>
            <w:proofErr w:type="spellEnd"/>
            <w:r>
              <w:rPr>
                <w:b w:val="0"/>
                <w:bCs w:val="0"/>
                <w:color w:val="FF0000"/>
              </w:rPr>
              <w:t xml:space="preserve"> van 100 per maand. Het blijft gaan om een indicatie, waar geen rechten aan kunnen worden ontleend. </w:t>
            </w:r>
          </w:p>
          <w:p w:rsidR="004E7ABE" w:rsidRPr="00633E4F" w:rsidRDefault="004E7ABE" w:rsidP="004E7ABE">
            <w:pPr>
              <w:pStyle w:val="BTHeading2"/>
              <w:spacing w:before="40"/>
              <w:rPr>
                <w:b w:val="0"/>
                <w:bCs w:val="0"/>
              </w:rPr>
            </w:pPr>
          </w:p>
        </w:tc>
      </w:tr>
      <w:tr w:rsidR="004E7ABE" w:rsidRPr="00315F0F" w:rsidTr="004E7ABE">
        <w:tc>
          <w:tcPr>
            <w:tcW w:w="1064"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r w:rsidRPr="00633E4F">
              <w:rPr>
                <w:b w:val="0"/>
                <w:bCs w:val="0"/>
              </w:rPr>
              <w:t xml:space="preserve">7.6 en bijlage 9 en </w:t>
            </w:r>
            <w:r w:rsidRPr="00633E4F">
              <w:rPr>
                <w:b w:val="0"/>
                <w:bCs w:val="0"/>
              </w:rPr>
              <w:br/>
            </w:r>
            <w:proofErr w:type="spellStart"/>
            <w:r w:rsidRPr="00633E4F">
              <w:rPr>
                <w:b w:val="0"/>
                <w:bCs w:val="0"/>
              </w:rPr>
              <w:t>PvE</w:t>
            </w:r>
            <w:proofErr w:type="spellEnd"/>
            <w:r w:rsidRPr="00633E4F">
              <w:rPr>
                <w:b w:val="0"/>
                <w:bCs w:val="0"/>
              </w:rPr>
              <w:t xml:space="preserve"> 6.5</w:t>
            </w:r>
          </w:p>
        </w:tc>
        <w:tc>
          <w:tcPr>
            <w:tcW w:w="789" w:type="dxa"/>
            <w:tcBorders>
              <w:top w:val="nil"/>
              <w:left w:val="nil"/>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r w:rsidRPr="00633E4F">
              <w:rPr>
                <w:b w:val="0"/>
                <w:bCs w:val="0"/>
              </w:rPr>
              <w:t>28</w:t>
            </w:r>
            <w:r w:rsidRPr="00633E4F">
              <w:rPr>
                <w:b w:val="0"/>
                <w:bCs w:val="0"/>
              </w:rPr>
              <w:br/>
              <w:t>56</w:t>
            </w:r>
            <w:r w:rsidRPr="00633E4F">
              <w:rPr>
                <w:b w:val="0"/>
                <w:bCs w:val="0"/>
              </w:rPr>
              <w:br/>
            </w:r>
            <w:r w:rsidRPr="00633E4F">
              <w:rPr>
                <w:b w:val="0"/>
                <w:bCs w:val="0"/>
              </w:rPr>
              <w:br/>
              <w:t>17</w:t>
            </w:r>
          </w:p>
        </w:tc>
        <w:tc>
          <w:tcPr>
            <w:tcW w:w="1259" w:type="dxa"/>
            <w:tcBorders>
              <w:top w:val="nil"/>
              <w:left w:val="nil"/>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r w:rsidRPr="00633E4F">
              <w:rPr>
                <w:b w:val="0"/>
                <w:bCs w:val="0"/>
              </w:rPr>
              <w:t>Prijs</w:t>
            </w:r>
            <w:r w:rsidRPr="00633E4F">
              <w:rPr>
                <w:b w:val="0"/>
                <w:bCs w:val="0"/>
              </w:rPr>
              <w:br/>
              <w:t xml:space="preserve">Totaal </w:t>
            </w:r>
            <w:proofErr w:type="spellStart"/>
            <w:r w:rsidRPr="00633E4F">
              <w:rPr>
                <w:b w:val="0"/>
                <w:bCs w:val="0"/>
              </w:rPr>
              <w:t>calls</w:t>
            </w:r>
            <w:proofErr w:type="spellEnd"/>
          </w:p>
        </w:tc>
        <w:tc>
          <w:tcPr>
            <w:tcW w:w="5137" w:type="dxa"/>
            <w:tcBorders>
              <w:top w:val="nil"/>
              <w:left w:val="nil"/>
              <w:bottom w:val="single" w:sz="8" w:space="0" w:color="auto"/>
              <w:right w:val="single" w:sz="8" w:space="0" w:color="auto"/>
            </w:tcBorders>
            <w:tcMar>
              <w:top w:w="0" w:type="dxa"/>
              <w:left w:w="57" w:type="dxa"/>
              <w:bottom w:w="0" w:type="dxa"/>
              <w:right w:w="57" w:type="dxa"/>
            </w:tcMar>
            <w:hideMark/>
          </w:tcPr>
          <w:p w:rsidR="004E7ABE" w:rsidRDefault="004E7ABE" w:rsidP="004E7ABE">
            <w:pPr>
              <w:pStyle w:val="BTHeading2"/>
              <w:spacing w:before="40"/>
              <w:rPr>
                <w:b w:val="0"/>
                <w:bCs w:val="0"/>
                <w:color w:val="FF0000"/>
              </w:rPr>
            </w:pPr>
            <w:r w:rsidRPr="00633E4F">
              <w:rPr>
                <w:b w:val="0"/>
                <w:bCs w:val="0"/>
              </w:rPr>
              <w:t xml:space="preserve">Totaalprijs </w:t>
            </w:r>
            <w:proofErr w:type="spellStart"/>
            <w:r w:rsidRPr="00633E4F">
              <w:rPr>
                <w:b w:val="0"/>
                <w:bCs w:val="0"/>
              </w:rPr>
              <w:t>calls</w:t>
            </w:r>
            <w:proofErr w:type="spellEnd"/>
            <w:r w:rsidRPr="00633E4F">
              <w:rPr>
                <w:b w:val="0"/>
                <w:bCs w:val="0"/>
              </w:rPr>
              <w:t xml:space="preserve">: In paragraaf 6.5 van het </w:t>
            </w:r>
            <w:proofErr w:type="spellStart"/>
            <w:r w:rsidRPr="00633E4F">
              <w:rPr>
                <w:b w:val="0"/>
                <w:bCs w:val="0"/>
              </w:rPr>
              <w:t>PvE</w:t>
            </w:r>
            <w:proofErr w:type="spellEnd"/>
            <w:r w:rsidRPr="00633E4F">
              <w:rPr>
                <w:b w:val="0"/>
                <w:bCs w:val="0"/>
              </w:rPr>
              <w:t xml:space="preserve"> wordt tevens vermeld dat de toekomstige leverancier een prijsstaffel oplevert. Is de oplevering van die prijsstaffel onderdeel van de inschrijving of wordt hier bedoeld dat de oplevering van die prijsstaffel pas </w:t>
            </w:r>
            <w:proofErr w:type="spellStart"/>
            <w:r w:rsidRPr="00633E4F">
              <w:rPr>
                <w:b w:val="0"/>
                <w:bCs w:val="0"/>
              </w:rPr>
              <w:t>ná</w:t>
            </w:r>
            <w:proofErr w:type="spellEnd"/>
            <w:r w:rsidRPr="00633E4F">
              <w:rPr>
                <w:b w:val="0"/>
                <w:bCs w:val="0"/>
              </w:rPr>
              <w:t xml:space="preserve"> gunning van de aanbesteding aan de orde komt? </w:t>
            </w:r>
          </w:p>
          <w:p w:rsidR="004E7ABE" w:rsidRDefault="004E7ABE" w:rsidP="004E7ABE">
            <w:pPr>
              <w:pStyle w:val="BTHeading2"/>
              <w:spacing w:before="40"/>
              <w:rPr>
                <w:b w:val="0"/>
                <w:bCs w:val="0"/>
                <w:color w:val="FF0000"/>
              </w:rPr>
            </w:pPr>
            <w:r>
              <w:rPr>
                <w:b w:val="0"/>
                <w:bCs w:val="0"/>
                <w:color w:val="FF0000"/>
              </w:rPr>
              <w:t xml:space="preserve">De Prijsstaffel is onderdeel van de inschrijving en wordt meegenomen in de prijsbeoordeling. </w:t>
            </w:r>
          </w:p>
          <w:p w:rsidR="004E7ABE" w:rsidRDefault="004E7ABE" w:rsidP="004E7ABE">
            <w:pPr>
              <w:pStyle w:val="BTHeading2"/>
              <w:spacing w:before="40"/>
              <w:rPr>
                <w:b w:val="0"/>
                <w:bCs w:val="0"/>
                <w:color w:val="FF0000"/>
              </w:rPr>
            </w:pPr>
            <w:r>
              <w:rPr>
                <w:b w:val="0"/>
                <w:bCs w:val="0"/>
                <w:color w:val="FF0000"/>
              </w:rPr>
              <w:t xml:space="preserve">De prijsstaffel geldt voor </w:t>
            </w:r>
            <w:proofErr w:type="spellStart"/>
            <w:r>
              <w:rPr>
                <w:b w:val="0"/>
                <w:bCs w:val="0"/>
                <w:color w:val="FF0000"/>
              </w:rPr>
              <w:t>calls</w:t>
            </w:r>
            <w:proofErr w:type="spellEnd"/>
            <w:r>
              <w:rPr>
                <w:b w:val="0"/>
                <w:bCs w:val="0"/>
                <w:color w:val="FF0000"/>
              </w:rPr>
              <w:t xml:space="preserve"> om de kosten inzichtelijk te krijgen bij </w:t>
            </w:r>
            <w:r w:rsidR="00843751">
              <w:rPr>
                <w:b w:val="0"/>
                <w:bCs w:val="0"/>
                <w:color w:val="FF0000"/>
              </w:rPr>
              <w:t xml:space="preserve">daling of </w:t>
            </w:r>
            <w:r>
              <w:rPr>
                <w:b w:val="0"/>
                <w:bCs w:val="0"/>
                <w:color w:val="FF0000"/>
              </w:rPr>
              <w:t xml:space="preserve">stijging van het </w:t>
            </w:r>
            <w:r w:rsidR="00E4405D">
              <w:rPr>
                <w:b w:val="0"/>
                <w:bCs w:val="0"/>
                <w:color w:val="FF0000"/>
              </w:rPr>
              <w:t xml:space="preserve">totaal </w:t>
            </w:r>
            <w:r>
              <w:rPr>
                <w:b w:val="0"/>
                <w:bCs w:val="0"/>
                <w:color w:val="FF0000"/>
              </w:rPr>
              <w:t xml:space="preserve">aantal </w:t>
            </w:r>
            <w:proofErr w:type="spellStart"/>
            <w:r>
              <w:rPr>
                <w:b w:val="0"/>
                <w:bCs w:val="0"/>
                <w:color w:val="FF0000"/>
              </w:rPr>
              <w:t>calls</w:t>
            </w:r>
            <w:proofErr w:type="spellEnd"/>
            <w:r>
              <w:rPr>
                <w:b w:val="0"/>
                <w:bCs w:val="0"/>
                <w:color w:val="FF0000"/>
              </w:rPr>
              <w:t xml:space="preserve">. </w:t>
            </w:r>
          </w:p>
          <w:p w:rsidR="004E7ABE" w:rsidRDefault="0041467C" w:rsidP="004E7ABE">
            <w:pPr>
              <w:pStyle w:val="BTHeading2"/>
              <w:spacing w:before="40"/>
              <w:rPr>
                <w:b w:val="0"/>
                <w:bCs w:val="0"/>
                <w:color w:val="FF0000"/>
              </w:rPr>
            </w:pPr>
            <w:r>
              <w:rPr>
                <w:b w:val="0"/>
                <w:bCs w:val="0"/>
                <w:color w:val="FF0000"/>
              </w:rPr>
              <w:t>U</w:t>
            </w:r>
            <w:r w:rsidR="004E7ABE">
              <w:rPr>
                <w:b w:val="0"/>
                <w:bCs w:val="0"/>
                <w:color w:val="FF0000"/>
              </w:rPr>
              <w:t xml:space="preserve">urtarieven voor Content Beheer en Functioneel Beheer. Om uurtarieven inzichtelijk te hebben voor eventuele additionele opdrachten. </w:t>
            </w:r>
          </w:p>
          <w:p w:rsidR="004E7ABE" w:rsidRDefault="004E7ABE" w:rsidP="004E7ABE">
            <w:pPr>
              <w:pStyle w:val="BTHeading2"/>
              <w:spacing w:before="40"/>
              <w:rPr>
                <w:b w:val="0"/>
                <w:bCs w:val="0"/>
                <w:color w:val="FF0000"/>
              </w:rPr>
            </w:pPr>
            <w:r>
              <w:rPr>
                <w:b w:val="0"/>
                <w:bCs w:val="0"/>
                <w:color w:val="FF0000"/>
              </w:rPr>
              <w:t>Prijsstaffels zijn geldig gedurende het hele contract inclusief eventuele verlenging</w:t>
            </w:r>
            <w:r w:rsidR="00F42D7F">
              <w:rPr>
                <w:b w:val="0"/>
                <w:bCs w:val="0"/>
                <w:color w:val="FF0000"/>
              </w:rPr>
              <w:t>.</w:t>
            </w:r>
            <w:r>
              <w:rPr>
                <w:b w:val="0"/>
                <w:bCs w:val="0"/>
                <w:color w:val="FF0000"/>
              </w:rPr>
              <w:t xml:space="preserve"> </w:t>
            </w:r>
          </w:p>
          <w:p w:rsidR="004E7ABE" w:rsidRPr="00633E4F" w:rsidRDefault="004E7ABE" w:rsidP="004E7ABE">
            <w:pPr>
              <w:pStyle w:val="BTHeading2"/>
              <w:spacing w:before="40"/>
              <w:rPr>
                <w:b w:val="0"/>
                <w:bCs w:val="0"/>
              </w:rPr>
            </w:pPr>
          </w:p>
        </w:tc>
      </w:tr>
      <w:tr w:rsidR="004E7ABE" w:rsidRPr="00315F0F" w:rsidTr="004E7ABE">
        <w:tc>
          <w:tcPr>
            <w:tcW w:w="1064"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4E7ABE" w:rsidRPr="00CE55BF" w:rsidRDefault="004E7ABE" w:rsidP="004E7ABE">
            <w:pPr>
              <w:pStyle w:val="BTHeading2"/>
              <w:spacing w:before="40"/>
            </w:pPr>
            <w:r w:rsidRPr="00CE55BF">
              <w:rPr>
                <w:b w:val="0"/>
                <w:bCs w:val="0"/>
              </w:rPr>
              <w:t>7.6 en bijlage 9</w:t>
            </w:r>
          </w:p>
        </w:tc>
        <w:tc>
          <w:tcPr>
            <w:tcW w:w="789" w:type="dxa"/>
            <w:tcBorders>
              <w:top w:val="nil"/>
              <w:left w:val="nil"/>
              <w:bottom w:val="single" w:sz="8" w:space="0" w:color="auto"/>
              <w:right w:val="single" w:sz="8" w:space="0" w:color="auto"/>
            </w:tcBorders>
            <w:tcMar>
              <w:top w:w="0" w:type="dxa"/>
              <w:left w:w="57" w:type="dxa"/>
              <w:bottom w:w="0" w:type="dxa"/>
              <w:right w:w="57" w:type="dxa"/>
            </w:tcMar>
            <w:hideMark/>
          </w:tcPr>
          <w:p w:rsidR="004E7ABE" w:rsidRPr="00CE55BF" w:rsidRDefault="004E7ABE" w:rsidP="004E7ABE">
            <w:pPr>
              <w:pStyle w:val="BTHeading2"/>
              <w:spacing w:before="40" w:after="240"/>
            </w:pPr>
            <w:r w:rsidRPr="00CE55BF">
              <w:rPr>
                <w:b w:val="0"/>
                <w:bCs w:val="0"/>
              </w:rPr>
              <w:t>28</w:t>
            </w:r>
            <w:r w:rsidRPr="00CE55BF">
              <w:rPr>
                <w:b w:val="0"/>
                <w:bCs w:val="0"/>
              </w:rPr>
              <w:br/>
              <w:t>56</w:t>
            </w:r>
          </w:p>
        </w:tc>
        <w:tc>
          <w:tcPr>
            <w:tcW w:w="1259" w:type="dxa"/>
            <w:tcBorders>
              <w:top w:val="nil"/>
              <w:left w:val="nil"/>
              <w:bottom w:val="single" w:sz="8" w:space="0" w:color="auto"/>
              <w:right w:val="single" w:sz="8" w:space="0" w:color="auto"/>
            </w:tcBorders>
            <w:tcMar>
              <w:top w:w="0" w:type="dxa"/>
              <w:left w:w="57" w:type="dxa"/>
              <w:bottom w:w="0" w:type="dxa"/>
              <w:right w:w="57" w:type="dxa"/>
            </w:tcMar>
            <w:hideMark/>
          </w:tcPr>
          <w:p w:rsidR="004E7ABE" w:rsidRPr="00CE55BF" w:rsidRDefault="004E7ABE" w:rsidP="004E7ABE">
            <w:pPr>
              <w:pStyle w:val="BTHeading2"/>
              <w:spacing w:before="40"/>
            </w:pPr>
            <w:r w:rsidRPr="00CE55BF">
              <w:rPr>
                <w:b w:val="0"/>
                <w:bCs w:val="0"/>
              </w:rPr>
              <w:t>Prijs</w:t>
            </w:r>
            <w:r w:rsidRPr="00CE55BF">
              <w:rPr>
                <w:b w:val="0"/>
                <w:bCs w:val="0"/>
              </w:rPr>
              <w:br/>
              <w:t>Uurtarieven</w:t>
            </w:r>
          </w:p>
        </w:tc>
        <w:tc>
          <w:tcPr>
            <w:tcW w:w="5137" w:type="dxa"/>
            <w:tcBorders>
              <w:top w:val="nil"/>
              <w:left w:val="nil"/>
              <w:bottom w:val="single" w:sz="8" w:space="0" w:color="auto"/>
              <w:right w:val="single" w:sz="8" w:space="0" w:color="auto"/>
            </w:tcBorders>
            <w:tcMar>
              <w:top w:w="0" w:type="dxa"/>
              <w:left w:w="57" w:type="dxa"/>
              <w:bottom w:w="0" w:type="dxa"/>
              <w:right w:w="57" w:type="dxa"/>
            </w:tcMar>
            <w:hideMark/>
          </w:tcPr>
          <w:p w:rsidR="004E7ABE" w:rsidRDefault="004E7ABE" w:rsidP="004E7ABE">
            <w:pPr>
              <w:pStyle w:val="BTHeading2"/>
              <w:spacing w:before="40"/>
              <w:rPr>
                <w:b w:val="0"/>
                <w:bCs w:val="0"/>
              </w:rPr>
            </w:pPr>
            <w:r w:rsidRPr="00633E4F">
              <w:rPr>
                <w:b w:val="0"/>
                <w:bCs w:val="0"/>
              </w:rPr>
              <w:t>Uurtarieven: In paragraaf 7.6 van het beschrijvend document wordt aangegeven dat we het ‘</w:t>
            </w:r>
            <w:r w:rsidRPr="00633E4F">
              <w:rPr>
                <w:b w:val="0"/>
                <w:bCs w:val="0"/>
                <w:u w:val="single"/>
              </w:rPr>
              <w:t>uur</w:t>
            </w:r>
            <w:r w:rsidRPr="00633E4F">
              <w:rPr>
                <w:b w:val="0"/>
                <w:bCs w:val="0"/>
              </w:rPr>
              <w:t>tarief voor functioneel beheer’ en ‘</w:t>
            </w:r>
            <w:r w:rsidRPr="00633E4F">
              <w:rPr>
                <w:b w:val="0"/>
                <w:bCs w:val="0"/>
                <w:u w:val="single"/>
              </w:rPr>
              <w:t>uur</w:t>
            </w:r>
            <w:r w:rsidRPr="00633E4F">
              <w:rPr>
                <w:b w:val="0"/>
                <w:bCs w:val="0"/>
              </w:rPr>
              <w:t xml:space="preserve">tarief voor </w:t>
            </w:r>
            <w:proofErr w:type="spellStart"/>
            <w:r w:rsidRPr="00633E4F">
              <w:rPr>
                <w:b w:val="0"/>
                <w:bCs w:val="0"/>
              </w:rPr>
              <w:t>contentbeheer</w:t>
            </w:r>
            <w:proofErr w:type="spellEnd"/>
            <w:r w:rsidRPr="00633E4F">
              <w:rPr>
                <w:b w:val="0"/>
                <w:bCs w:val="0"/>
              </w:rPr>
              <w:t xml:space="preserve">’ moeten opgeven. In de daaropvolgende alinea wordt vermeld dat de </w:t>
            </w:r>
            <w:r w:rsidRPr="00633E4F">
              <w:rPr>
                <w:b w:val="0"/>
                <w:bCs w:val="0"/>
                <w:u w:val="single"/>
              </w:rPr>
              <w:t>dag</w:t>
            </w:r>
            <w:r w:rsidRPr="00633E4F">
              <w:rPr>
                <w:b w:val="0"/>
                <w:bCs w:val="0"/>
              </w:rPr>
              <w:t xml:space="preserve">tarieven all-in dienen te zijn. Moeten we hier dagtarieven lezen als uurtarieven? M.a.w. dient het uurtarief (ook) all-in te zijn (maar exclusief BTW)? </w:t>
            </w:r>
            <w:r w:rsidRPr="00633E4F">
              <w:rPr>
                <w:b w:val="0"/>
                <w:bCs w:val="0"/>
                <w:color w:val="FF0000"/>
              </w:rPr>
              <w:t>Ja</w:t>
            </w:r>
            <w:r w:rsidRPr="00633E4F">
              <w:rPr>
                <w:b w:val="0"/>
                <w:bCs w:val="0"/>
              </w:rPr>
              <w:t>.</w:t>
            </w:r>
          </w:p>
          <w:p w:rsidR="004E7ABE" w:rsidRPr="00633E4F" w:rsidRDefault="004E7ABE" w:rsidP="004E7ABE">
            <w:pPr>
              <w:pStyle w:val="BTHeading2"/>
              <w:spacing w:before="40"/>
              <w:rPr>
                <w:b w:val="0"/>
                <w:bCs w:val="0"/>
              </w:rPr>
            </w:pPr>
            <w:r>
              <w:rPr>
                <w:b w:val="0"/>
                <w:bCs w:val="0"/>
              </w:rPr>
              <w:t xml:space="preserve">Het gaat om all-in uurtarieven die van toepassing zijn bij eventuele additionele opdrachten. </w:t>
            </w:r>
          </w:p>
        </w:tc>
      </w:tr>
      <w:tr w:rsidR="004E7ABE" w:rsidRPr="00315F0F" w:rsidTr="004E7ABE">
        <w:tc>
          <w:tcPr>
            <w:tcW w:w="1064"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r w:rsidRPr="00633E4F">
              <w:rPr>
                <w:b w:val="0"/>
                <w:bCs w:val="0"/>
              </w:rPr>
              <w:t>7.6 en bijlage 9</w:t>
            </w:r>
          </w:p>
        </w:tc>
        <w:tc>
          <w:tcPr>
            <w:tcW w:w="789" w:type="dxa"/>
            <w:tcBorders>
              <w:top w:val="nil"/>
              <w:left w:val="nil"/>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r w:rsidRPr="00633E4F">
              <w:rPr>
                <w:b w:val="0"/>
                <w:bCs w:val="0"/>
              </w:rPr>
              <w:t>28</w:t>
            </w:r>
            <w:r w:rsidRPr="00633E4F">
              <w:rPr>
                <w:b w:val="0"/>
                <w:bCs w:val="0"/>
              </w:rPr>
              <w:br/>
              <w:t>56</w:t>
            </w:r>
          </w:p>
        </w:tc>
        <w:tc>
          <w:tcPr>
            <w:tcW w:w="1259" w:type="dxa"/>
            <w:tcBorders>
              <w:top w:val="nil"/>
              <w:left w:val="nil"/>
              <w:bottom w:val="single" w:sz="8" w:space="0" w:color="auto"/>
              <w:right w:val="single" w:sz="8" w:space="0" w:color="auto"/>
            </w:tcBorders>
            <w:tcMar>
              <w:top w:w="0" w:type="dxa"/>
              <w:left w:w="57" w:type="dxa"/>
              <w:bottom w:w="0" w:type="dxa"/>
              <w:right w:w="57" w:type="dxa"/>
            </w:tcMar>
            <w:hideMark/>
          </w:tcPr>
          <w:p w:rsidR="004E7ABE" w:rsidRPr="00633E4F" w:rsidRDefault="004E7ABE" w:rsidP="004E7ABE">
            <w:pPr>
              <w:pStyle w:val="BTHeading2"/>
              <w:spacing w:before="40"/>
            </w:pPr>
            <w:r w:rsidRPr="00633E4F">
              <w:rPr>
                <w:b w:val="0"/>
                <w:bCs w:val="0"/>
              </w:rPr>
              <w:t>Prijs</w:t>
            </w:r>
            <w:r w:rsidRPr="00633E4F">
              <w:rPr>
                <w:b w:val="0"/>
                <w:bCs w:val="0"/>
              </w:rPr>
              <w:br/>
              <w:t>Totaal</w:t>
            </w:r>
          </w:p>
        </w:tc>
        <w:tc>
          <w:tcPr>
            <w:tcW w:w="5137" w:type="dxa"/>
            <w:tcBorders>
              <w:top w:val="nil"/>
              <w:left w:val="nil"/>
              <w:bottom w:val="single" w:sz="8" w:space="0" w:color="auto"/>
              <w:right w:val="single" w:sz="8" w:space="0" w:color="auto"/>
            </w:tcBorders>
            <w:tcMar>
              <w:top w:w="0" w:type="dxa"/>
              <w:left w:w="57" w:type="dxa"/>
              <w:bottom w:w="0" w:type="dxa"/>
              <w:right w:w="57" w:type="dxa"/>
            </w:tcMar>
            <w:hideMark/>
          </w:tcPr>
          <w:p w:rsidR="004E7ABE" w:rsidRPr="00F42D7F" w:rsidRDefault="004E7ABE" w:rsidP="00F42D7F">
            <w:pPr>
              <w:pStyle w:val="BTHeading2"/>
              <w:spacing w:before="40"/>
              <w:rPr>
                <w:b w:val="0"/>
                <w:bCs w:val="0"/>
                <w:color w:val="FF0000"/>
              </w:rPr>
            </w:pPr>
            <w:r w:rsidRPr="00633E4F">
              <w:rPr>
                <w:b w:val="0"/>
                <w:bCs w:val="0"/>
              </w:rPr>
              <w:t xml:space="preserve">Totaalprijs: Kunt u aangeven op welke wijze de totaalprijs zoals die in de onderste rij van de tabel in bijlage 9 moet worden aangegeven samengesteld dient te worden uit de bovenstaande rijen? Immers: indien de ‘totaalprijs </w:t>
            </w:r>
            <w:proofErr w:type="spellStart"/>
            <w:r w:rsidRPr="00633E4F">
              <w:rPr>
                <w:b w:val="0"/>
                <w:bCs w:val="0"/>
              </w:rPr>
              <w:t>calls</w:t>
            </w:r>
            <w:proofErr w:type="spellEnd"/>
            <w:r w:rsidRPr="00633E4F">
              <w:rPr>
                <w:b w:val="0"/>
                <w:bCs w:val="0"/>
              </w:rPr>
              <w:t xml:space="preserve">’ als vast bedrag moet worden vermeld (zie bovenstaande vraag), dan worden ‘totaalprijs </w:t>
            </w:r>
            <w:proofErr w:type="spellStart"/>
            <w:r w:rsidRPr="00633E4F">
              <w:rPr>
                <w:b w:val="0"/>
                <w:bCs w:val="0"/>
              </w:rPr>
              <w:t>calls</w:t>
            </w:r>
            <w:proofErr w:type="spellEnd"/>
            <w:r w:rsidRPr="00633E4F">
              <w:rPr>
                <w:b w:val="0"/>
                <w:bCs w:val="0"/>
              </w:rPr>
              <w:t xml:space="preserve">’ en ‘evt. transitiekosten’ uitgedrukt in vaste bedragen, terwijl ‘uurtarief voor functioneel beheer’ en ‘uurtarief voor </w:t>
            </w:r>
            <w:proofErr w:type="spellStart"/>
            <w:r w:rsidRPr="00633E4F">
              <w:rPr>
                <w:b w:val="0"/>
                <w:bCs w:val="0"/>
              </w:rPr>
              <w:t>contentbeheer</w:t>
            </w:r>
            <w:proofErr w:type="spellEnd"/>
            <w:r w:rsidRPr="00633E4F">
              <w:rPr>
                <w:b w:val="0"/>
                <w:bCs w:val="0"/>
              </w:rPr>
              <w:t xml:space="preserve">’ variabele kosten zijn. De optelling van de vier bedragen zal op deze wijze geen transparant beeld van de totaalprijs kunnen geven. Dienen wij in de prijskolom bij ‘uurtarief voor functioneel beheer’ en ‘uurtarief voor </w:t>
            </w:r>
            <w:proofErr w:type="spellStart"/>
            <w:r w:rsidRPr="00633E4F">
              <w:rPr>
                <w:b w:val="0"/>
                <w:bCs w:val="0"/>
              </w:rPr>
              <w:t>contentbeheer</w:t>
            </w:r>
            <w:proofErr w:type="spellEnd"/>
            <w:r w:rsidRPr="00633E4F">
              <w:rPr>
                <w:b w:val="0"/>
                <w:bCs w:val="0"/>
              </w:rPr>
              <w:t xml:space="preserve">’ uitsluitend het uurtarief op zichzelf te vermelden, of verwacht u daar een alternatieve opgave van het uurtarief zoals vermenigvuldigd met het aantal gerelateerde uren voor de contractperiode van twee jaar? Of bedoelt u wellicht een derde optie waarin voor het ‘uurtarief voor functioneel beheer’ en ‘uurtarief voor </w:t>
            </w:r>
            <w:proofErr w:type="spellStart"/>
            <w:r w:rsidRPr="00633E4F">
              <w:rPr>
                <w:b w:val="0"/>
                <w:bCs w:val="0"/>
              </w:rPr>
              <w:t>contentbeheer</w:t>
            </w:r>
            <w:proofErr w:type="spellEnd"/>
            <w:r w:rsidRPr="00633E4F">
              <w:rPr>
                <w:b w:val="0"/>
                <w:bCs w:val="0"/>
              </w:rPr>
              <w:t xml:space="preserve">’ weliswaar uitsluitend het uurtarief op zichzelf wordt vermeldt, maar waarbij voor de opgave ‘Totaal’ de beide uurtarieven </w:t>
            </w:r>
            <w:proofErr w:type="spellStart"/>
            <w:r w:rsidRPr="00633E4F">
              <w:rPr>
                <w:b w:val="0"/>
                <w:bCs w:val="0"/>
              </w:rPr>
              <w:t>wèl</w:t>
            </w:r>
            <w:proofErr w:type="spellEnd"/>
            <w:r w:rsidRPr="00633E4F">
              <w:rPr>
                <w:b w:val="0"/>
                <w:bCs w:val="0"/>
              </w:rPr>
              <w:t xml:space="preserve"> versleuteld zijn in verhouding tot het aantal gerelateerde uren voor de contractperiode van twee jaar (en waarbij de ‘totaalprijs’ dus geen optelling is van de vier bovenstaande bedragen)? </w:t>
            </w:r>
            <w:r w:rsidR="00F42D7F" w:rsidRPr="00F42D7F">
              <w:rPr>
                <w:b w:val="0"/>
                <w:bCs w:val="0"/>
                <w:color w:val="FF0000"/>
              </w:rPr>
              <w:t>Zie de uitleg hierboven.</w:t>
            </w:r>
          </w:p>
        </w:tc>
      </w:tr>
    </w:tbl>
    <w:p w:rsidR="004E7ABE" w:rsidRDefault="004E7ABE">
      <w:pPr>
        <w:rPr>
          <w:rFonts w:ascii="Verdana" w:hAnsi="Verdana"/>
          <w:sz w:val="18"/>
          <w:szCs w:val="18"/>
        </w:rPr>
      </w:pPr>
    </w:p>
    <w:p w:rsidR="00FF397D" w:rsidRDefault="00FF397D">
      <w:pPr>
        <w:rPr>
          <w:rFonts w:ascii="Verdana" w:hAnsi="Verdana"/>
          <w:sz w:val="18"/>
          <w:szCs w:val="18"/>
        </w:rPr>
      </w:pPr>
    </w:p>
    <w:p w:rsidR="00FF397D" w:rsidRPr="00F22CDC" w:rsidRDefault="00FF397D">
      <w:pPr>
        <w:rPr>
          <w:rFonts w:ascii="Verdana" w:hAnsi="Verdana"/>
          <w:sz w:val="18"/>
          <w:szCs w:val="18"/>
        </w:rPr>
      </w:pPr>
    </w:p>
    <w:sectPr w:rsidR="00FF397D" w:rsidRPr="00F22CDC" w:rsidSect="00066DF3">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834A9"/>
    <w:multiLevelType w:val="hybridMultilevel"/>
    <w:tmpl w:val="76D67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53CE7"/>
    <w:rsid w:val="00066DF3"/>
    <w:rsid w:val="00113110"/>
    <w:rsid w:val="002C3165"/>
    <w:rsid w:val="003F32F3"/>
    <w:rsid w:val="0041467C"/>
    <w:rsid w:val="004E18E6"/>
    <w:rsid w:val="004E7ABE"/>
    <w:rsid w:val="00576492"/>
    <w:rsid w:val="005911C9"/>
    <w:rsid w:val="005E05CF"/>
    <w:rsid w:val="005E1504"/>
    <w:rsid w:val="007641C1"/>
    <w:rsid w:val="007C6C1F"/>
    <w:rsid w:val="007F5579"/>
    <w:rsid w:val="00843751"/>
    <w:rsid w:val="008D503A"/>
    <w:rsid w:val="009A1EE1"/>
    <w:rsid w:val="009F3FF3"/>
    <w:rsid w:val="00A02E90"/>
    <w:rsid w:val="00A17C6E"/>
    <w:rsid w:val="00A53CE7"/>
    <w:rsid w:val="00C114EB"/>
    <w:rsid w:val="00C729D0"/>
    <w:rsid w:val="00D758EE"/>
    <w:rsid w:val="00E4405D"/>
    <w:rsid w:val="00F0764C"/>
    <w:rsid w:val="00F22A4B"/>
    <w:rsid w:val="00F22CDC"/>
    <w:rsid w:val="00F42D7F"/>
    <w:rsid w:val="00F95AA5"/>
    <w:rsid w:val="00FF397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THeading2">
    <w:name w:val="BT_Heading2"/>
    <w:basedOn w:val="Standaard"/>
    <w:rsid w:val="004E7ABE"/>
    <w:pPr>
      <w:keepNext/>
      <w:autoSpaceDE w:val="0"/>
      <w:autoSpaceDN w:val="0"/>
      <w:spacing w:after="140" w:line="280" w:lineRule="atLeast"/>
    </w:pPr>
    <w:rPr>
      <w:rFonts w:ascii="Arial" w:hAnsi="Arial" w:cs="Arial"/>
      <w:b/>
      <w:bCs/>
      <w:sz w:val="20"/>
      <w:szCs w:val="20"/>
      <w:lang w:eastAsia="nl-NL"/>
    </w:rPr>
  </w:style>
  <w:style w:type="paragraph" w:styleId="Lijstalinea">
    <w:name w:val="List Paragraph"/>
    <w:basedOn w:val="Standaard"/>
    <w:uiPriority w:val="34"/>
    <w:qFormat/>
    <w:rsid w:val="007F5579"/>
    <w:pPr>
      <w:ind w:left="720"/>
      <w:contextualSpacing/>
    </w:pPr>
  </w:style>
</w:styles>
</file>

<file path=word/webSettings.xml><?xml version="1.0" encoding="utf-8"?>
<w:webSettings xmlns:r="http://schemas.openxmlformats.org/officeDocument/2006/relationships" xmlns:w="http://schemas.openxmlformats.org/wordprocessingml/2006/main">
  <w:divs>
    <w:div w:id="596980877">
      <w:bodyDiv w:val="1"/>
      <w:marLeft w:val="0"/>
      <w:marRight w:val="0"/>
      <w:marTop w:val="0"/>
      <w:marBottom w:val="0"/>
      <w:divBdr>
        <w:top w:val="none" w:sz="0" w:space="0" w:color="auto"/>
        <w:left w:val="none" w:sz="0" w:space="0" w:color="auto"/>
        <w:bottom w:val="none" w:sz="0" w:space="0" w:color="auto"/>
        <w:right w:val="none" w:sz="0" w:space="0" w:color="auto"/>
      </w:divBdr>
    </w:div>
    <w:div w:id="1118910156">
      <w:bodyDiv w:val="1"/>
      <w:marLeft w:val="0"/>
      <w:marRight w:val="0"/>
      <w:marTop w:val="0"/>
      <w:marBottom w:val="0"/>
      <w:divBdr>
        <w:top w:val="none" w:sz="0" w:space="0" w:color="auto"/>
        <w:left w:val="none" w:sz="0" w:space="0" w:color="auto"/>
        <w:bottom w:val="none" w:sz="0" w:space="0" w:color="auto"/>
        <w:right w:val="none" w:sz="0" w:space="0" w:color="auto"/>
      </w:divBdr>
    </w:div>
    <w:div w:id="132108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5609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SLABBEKOORF</dc:creator>
  <cp:keywords/>
  <dc:description/>
  <cp:lastModifiedBy>SLABBEKOORF</cp:lastModifiedBy>
  <cp:revision>3</cp:revision>
  <cp:lastPrinted>2011-12-06T13:41:00Z</cp:lastPrinted>
  <dcterms:created xsi:type="dcterms:W3CDTF">2011-12-08T11:19:00Z</dcterms:created>
  <dcterms:modified xsi:type="dcterms:W3CDTF">2011-12-08T11:19:00Z</dcterms:modified>
</cp:coreProperties>
</file>