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183549" w14:textId="2CF5A8A6" w:rsidR="00B348F1" w:rsidRPr="00E21266" w:rsidRDefault="009776ED">
      <w:pPr>
        <w:rPr>
          <w:b/>
          <w:sz w:val="22"/>
        </w:rPr>
      </w:pPr>
      <w:r>
        <w:rPr>
          <w:b/>
          <w:sz w:val="22"/>
        </w:rPr>
        <w:lastRenderedPageBreak/>
        <w:t>Raam</w:t>
      </w:r>
      <w:r w:rsidRPr="00E21266">
        <w:rPr>
          <w:b/>
          <w:sz w:val="22"/>
        </w:rPr>
        <w:t xml:space="preserve">overeenkomst </w:t>
      </w:r>
      <w:r w:rsidR="00E21266" w:rsidRPr="00E21266">
        <w:rPr>
          <w:b/>
          <w:sz w:val="22"/>
        </w:rPr>
        <w:t xml:space="preserve">voor </w:t>
      </w:r>
      <w:r>
        <w:rPr>
          <w:b/>
          <w:sz w:val="22"/>
        </w:rPr>
        <w:t>de afname van</w:t>
      </w:r>
      <w:r w:rsidR="00F0251B">
        <w:rPr>
          <w:b/>
          <w:sz w:val="22"/>
        </w:rPr>
        <w:t xml:space="preserve"> </w:t>
      </w:r>
      <w:r w:rsidR="000D08FA">
        <w:rPr>
          <w:b/>
          <w:sz w:val="22"/>
        </w:rPr>
        <w:t>D</w:t>
      </w:r>
      <w:r w:rsidR="00A13F4E">
        <w:rPr>
          <w:b/>
          <w:sz w:val="22"/>
        </w:rPr>
        <w:t>iensten</w:t>
      </w:r>
      <w:r w:rsidR="00F0251B">
        <w:rPr>
          <w:b/>
          <w:sz w:val="22"/>
        </w:rPr>
        <w:t xml:space="preserve"> en </w:t>
      </w:r>
      <w:r w:rsidR="000D08FA">
        <w:rPr>
          <w:b/>
          <w:sz w:val="22"/>
        </w:rPr>
        <w:t>L</w:t>
      </w:r>
      <w:r w:rsidR="00F0251B">
        <w:rPr>
          <w:b/>
          <w:sz w:val="22"/>
        </w:rPr>
        <w:t>everingen</w:t>
      </w:r>
      <w:r>
        <w:rPr>
          <w:b/>
          <w:sz w:val="22"/>
        </w:rPr>
        <w:t xml:space="preserve"> </w:t>
      </w:r>
    </w:p>
    <w:p w14:paraId="50C0E5AB" w14:textId="77777777" w:rsidR="00E21266" w:rsidRDefault="00E21266">
      <w:pPr>
        <w:rPr>
          <w:b/>
        </w:rPr>
      </w:pPr>
    </w:p>
    <w:p w14:paraId="1337BB26" w14:textId="77777777" w:rsidR="00E21266" w:rsidRDefault="00E21266">
      <w:pPr>
        <w:rPr>
          <w:b/>
        </w:rPr>
      </w:pPr>
      <w:r>
        <w:rPr>
          <w:b/>
        </w:rPr>
        <w:t>Partijen</w:t>
      </w:r>
      <w:r w:rsidR="00CC7F6C">
        <w:rPr>
          <w:b/>
        </w:rPr>
        <w:t>:</w:t>
      </w:r>
    </w:p>
    <w:p w14:paraId="5C13551A" w14:textId="77777777" w:rsidR="00CC7F6C" w:rsidRDefault="00CC7F6C">
      <w:pPr>
        <w:rPr>
          <w:b/>
        </w:rPr>
      </w:pPr>
    </w:p>
    <w:p w14:paraId="6CB4BE67" w14:textId="77777777" w:rsidR="00CC7F6C" w:rsidRDefault="00EC4910" w:rsidP="00EC4910">
      <w:pPr>
        <w:pStyle w:val="Lijstalinea"/>
        <w:numPr>
          <w:ilvl w:val="0"/>
          <w:numId w:val="32"/>
        </w:numPr>
      </w:pPr>
      <w:r>
        <w:t>d</w:t>
      </w:r>
      <w:r w:rsidR="00CC7F6C">
        <w:t xml:space="preserve">e publiekrechtelijke rechtspersoon </w:t>
      </w:r>
      <w:r w:rsidR="00CC7F6C" w:rsidRPr="00EC4910">
        <w:rPr>
          <w:b/>
          <w:u w:val="single"/>
        </w:rPr>
        <w:t>Waterschap Vallei en Veluwe</w:t>
      </w:r>
      <w:r w:rsidR="00CC7F6C">
        <w:t>,</w:t>
      </w:r>
      <w:r w:rsidR="00BA3926">
        <w:t xml:space="preserve"> gevestigd</w:t>
      </w:r>
      <w:r w:rsidR="00CC7F6C">
        <w:t xml:space="preserve"> te Apeldoorn aan de Steenbokstraat 10 (7320 AX), </w:t>
      </w:r>
      <w:r w:rsidR="009776ED">
        <w:t>hierbij</w:t>
      </w:r>
      <w:r w:rsidR="004D1670">
        <w:t xml:space="preserve"> </w:t>
      </w:r>
      <w:r w:rsidR="00CC7F6C">
        <w:t xml:space="preserve">vertegenwoordigd door </w:t>
      </w:r>
      <w:r w:rsidR="0082409A">
        <w:t>[……]</w:t>
      </w:r>
      <w:r w:rsidR="00CC7F6C">
        <w:t>,</w:t>
      </w:r>
    </w:p>
    <w:p w14:paraId="6CF96E33" w14:textId="77777777" w:rsidR="00E21266" w:rsidRDefault="00CC7F6C" w:rsidP="00EC4910">
      <w:pPr>
        <w:ind w:firstLine="360"/>
      </w:pPr>
      <w:r>
        <w:t xml:space="preserve">hierna te noemen: </w:t>
      </w:r>
      <w:r w:rsidR="00EF4334">
        <w:t xml:space="preserve">het </w:t>
      </w:r>
      <w:r w:rsidR="004D1670">
        <w:t>’</w:t>
      </w:r>
      <w:r w:rsidR="00EF4334" w:rsidRPr="00C5267A">
        <w:rPr>
          <w:b/>
        </w:rPr>
        <w:t>Waterschap</w:t>
      </w:r>
      <w:r w:rsidR="004D1670">
        <w:t>’</w:t>
      </w:r>
    </w:p>
    <w:p w14:paraId="3805933D" w14:textId="77777777" w:rsidR="00CC7F6C" w:rsidRDefault="00CC7F6C"/>
    <w:p w14:paraId="48EE569D" w14:textId="77777777" w:rsidR="00CC7F6C" w:rsidRPr="00C5267A" w:rsidRDefault="00CC7F6C" w:rsidP="00EC4910">
      <w:pPr>
        <w:ind w:firstLine="360"/>
      </w:pPr>
      <w:r w:rsidRPr="00C5267A">
        <w:t xml:space="preserve">en </w:t>
      </w:r>
    </w:p>
    <w:p w14:paraId="7A7D9B80" w14:textId="77777777" w:rsidR="00CC7F6C" w:rsidRDefault="00CC7F6C">
      <w:pPr>
        <w:rPr>
          <w:b/>
        </w:rPr>
      </w:pPr>
    </w:p>
    <w:p w14:paraId="3FC36EDE" w14:textId="77777777" w:rsidR="00CC7F6C" w:rsidRDefault="00CC7F6C" w:rsidP="00EC4910">
      <w:pPr>
        <w:pStyle w:val="Lijstalinea"/>
        <w:numPr>
          <w:ilvl w:val="0"/>
          <w:numId w:val="32"/>
        </w:numPr>
      </w:pPr>
      <w:r>
        <w:t xml:space="preserve">[volledige naam en rechtsvorm contractant], statutair gevestigd te </w:t>
      </w:r>
      <w:r w:rsidR="0082409A">
        <w:t>[……]</w:t>
      </w:r>
      <w:r w:rsidR="009776ED">
        <w:t xml:space="preserve"> en daar kantoorhoudende aan het</w:t>
      </w:r>
      <w:r>
        <w:t xml:space="preserve"> adres </w:t>
      </w:r>
      <w:r w:rsidR="0082409A">
        <w:t>[……]</w:t>
      </w:r>
      <w:r>
        <w:t xml:space="preserve">, hierbij vertegenwoordigd door </w:t>
      </w:r>
      <w:r w:rsidR="0082409A">
        <w:t>[……]</w:t>
      </w:r>
    </w:p>
    <w:p w14:paraId="47810DBE" w14:textId="77777777" w:rsidR="00CC7F6C" w:rsidRDefault="00CC7F6C" w:rsidP="00EC4910">
      <w:pPr>
        <w:ind w:firstLine="360"/>
      </w:pPr>
      <w:r>
        <w:t xml:space="preserve">hierna te noemen: </w:t>
      </w:r>
      <w:r w:rsidR="004D1670">
        <w:t>’</w:t>
      </w:r>
      <w:r w:rsidR="00EF4334" w:rsidRPr="00C5267A">
        <w:rPr>
          <w:b/>
        </w:rPr>
        <w:t>Leverancier</w:t>
      </w:r>
      <w:r w:rsidR="004D1670">
        <w:t>’</w:t>
      </w:r>
      <w:r w:rsidR="00EC4910">
        <w:t>,</w:t>
      </w:r>
    </w:p>
    <w:p w14:paraId="3CF91CB9" w14:textId="77777777" w:rsidR="00CC7F6C" w:rsidRDefault="00CC7F6C"/>
    <w:p w14:paraId="3BCFB1DC" w14:textId="77777777" w:rsidR="00CC7F6C" w:rsidRDefault="00EC4910">
      <w:r>
        <w:t>o</w:t>
      </w:r>
      <w:r w:rsidR="00CC7F6C">
        <w:t>ndergetekende</w:t>
      </w:r>
      <w:r w:rsidR="009776ED">
        <w:t>n</w:t>
      </w:r>
      <w:r w:rsidR="00CC7F6C">
        <w:t xml:space="preserve"> worden hierna gezamenlijk ook aangeduid als ‘</w:t>
      </w:r>
      <w:r w:rsidR="00CC7F6C" w:rsidRPr="00C5267A">
        <w:rPr>
          <w:b/>
        </w:rPr>
        <w:t>Partijen</w:t>
      </w:r>
      <w:r w:rsidR="00CC7F6C">
        <w:t>’ en ieder afzonderlijk als ‘</w:t>
      </w:r>
      <w:r w:rsidR="00CC7F6C" w:rsidRPr="00C5267A">
        <w:rPr>
          <w:b/>
        </w:rPr>
        <w:t>Partij</w:t>
      </w:r>
      <w:r w:rsidR="00CC7F6C">
        <w:t>’</w:t>
      </w:r>
      <w:r w:rsidR="00D61604">
        <w:t>.</w:t>
      </w:r>
    </w:p>
    <w:p w14:paraId="29E717CB" w14:textId="77777777" w:rsidR="00FA3113" w:rsidRDefault="00FA3113"/>
    <w:p w14:paraId="21889C8B" w14:textId="77777777" w:rsidR="001E24E9" w:rsidRDefault="00FA2C3B" w:rsidP="001E24E9">
      <w:pPr>
        <w:rPr>
          <w:b/>
        </w:rPr>
      </w:pPr>
      <w:r>
        <w:rPr>
          <w:b/>
        </w:rPr>
        <w:t>Overwegende dat</w:t>
      </w:r>
      <w:r w:rsidR="001E24E9">
        <w:rPr>
          <w:b/>
        </w:rPr>
        <w:t>:</w:t>
      </w:r>
    </w:p>
    <w:p w14:paraId="10EA3327" w14:textId="77777777" w:rsidR="001E24E9" w:rsidRDefault="001E24E9" w:rsidP="001E24E9">
      <w:pPr>
        <w:rPr>
          <w:b/>
        </w:rPr>
      </w:pPr>
    </w:p>
    <w:p w14:paraId="03B90A8E" w14:textId="77777777" w:rsidR="003961E6" w:rsidRPr="003961E6" w:rsidRDefault="003961E6" w:rsidP="001E24E9">
      <w:pPr>
        <w:pStyle w:val="Lijstalinea"/>
        <w:numPr>
          <w:ilvl w:val="0"/>
          <w:numId w:val="7"/>
        </w:numPr>
        <w:rPr>
          <w:b/>
        </w:rPr>
      </w:pPr>
      <w:r>
        <w:rPr/>
        <w:t xml:space="preserve">het Waterschap met betrekking tot de levering, installatie, het onderhoud, de inspectie, de keuring, de reparatie en de vervanging van airconditioningsystemen en aanverwante installaties en een storingsdienst gedurende een bepaalde periode afspraken met één leverancier wil maken;</w:t>
      </w:r>
    </w:p>
    <w:p w14:paraId="6CD6A394" w14:textId="77777777" w:rsidR="003961E6" w:rsidRPr="003961E6" w:rsidRDefault="003961E6" w:rsidP="003961E6">
      <w:pPr>
        <w:pStyle w:val="Lijstalinea"/>
        <w:rPr>
          <w:b/>
        </w:rPr>
      </w:pPr>
    </w:p>
    <w:p w14:paraId="014E553D" w14:textId="77777777" w:rsidR="00FA2C3B" w:rsidRPr="00FA2C3B" w:rsidRDefault="00FA2C3B" w:rsidP="001E24E9">
      <w:pPr>
        <w:pStyle w:val="Lijstalinea"/>
        <w:numPr>
          <w:ilvl w:val="0"/>
          <w:numId w:val="7"/>
        </w:numPr>
        <w:rPr>
          <w:b/>
        </w:rPr>
      </w:pPr>
      <w:r>
        <w:rPr/>
        <w:t xml:space="preserve">het Waterschap daartoe een raamovereenkomst wil sluiten met een looptijd van twee jaar, met de mogelijkheid voor het Waterschap om deze tweemaal met twee jaar te verlengen tot maximaal zes jaar, waarin de voorwaarden voor de te leveren diensten en goederen zijn vastgelegd;</w:t>
      </w:r>
    </w:p>
    <w:p w14:paraId="3528AB00" w14:textId="77777777" w:rsidR="00FA2C3B" w:rsidRDefault="00FA2C3B" w:rsidP="00FA2C3B">
      <w:pPr>
        <w:pStyle w:val="Lijstalinea"/>
      </w:pPr>
    </w:p>
    <w:p w14:paraId="7434EE6C" w14:textId="77777777" w:rsidR="001E24E9" w:rsidRPr="00DA6A45" w:rsidRDefault="00FA2C3B" w:rsidP="001E24E9">
      <w:pPr>
        <w:pStyle w:val="Lijstalinea"/>
        <w:numPr>
          <w:ilvl w:val="0"/>
          <w:numId w:val="7"/>
        </w:numPr>
        <w:rPr>
          <w:b/>
          <w:highlight w:val="yellow"/>
        </w:rPr>
      </w:pPr>
      <w:r>
        <w:rPr/>
        <w:t xml:space="preserve">een Europese aanbesteding voor de gunning van deze raamovereenkomst heeft plaatsgevonden op basis van de aanbestedingsstukken onder toepassing van de Aanbestedingswet 2012;</w:t>
      </w:r>
    </w:p>
    <w:p w14:paraId="2DAB9F42" w14:textId="77777777" w:rsidR="00FA2C3B" w:rsidRPr="00FA2C3B" w:rsidRDefault="00FA2C3B" w:rsidP="00FA2C3B">
      <w:pPr>
        <w:pStyle w:val="Lijstalinea"/>
        <w:rPr>
          <w:b/>
        </w:rPr>
      </w:pPr>
    </w:p>
    <w:p w14:paraId="2C096625" w14:textId="77777777" w:rsidR="00FA2C3B" w:rsidRPr="003961E6" w:rsidRDefault="00FA2C3B" w:rsidP="001E24E9">
      <w:pPr>
        <w:pStyle w:val="Lijstalinea"/>
        <w:numPr>
          <w:ilvl w:val="0"/>
          <w:numId w:val="7"/>
        </w:numPr>
        <w:rPr>
          <w:b/>
        </w:rPr>
      </w:pPr>
      <w:r>
        <w:rPr/>
        <w:t xml:space="preserve">het Waterschap de aanbieding c.q. inschrijving van Leverancier op alle gestelde eisen als voldoende heeft beoordeeld;</w:t>
      </w:r>
    </w:p>
    <w:p w14:paraId="7FA051A2" w14:textId="77777777" w:rsidR="00442FAB" w:rsidRPr="00442FAB" w:rsidRDefault="00442FAB" w:rsidP="00442FAB">
      <w:pPr>
        <w:rPr>
          <w:b/>
        </w:rPr>
      </w:pPr>
    </w:p>
    <w:p w14:paraId="4468BCE5" w14:textId="77777777" w:rsidR="002A05AE" w:rsidRDefault="00FA2C3B" w:rsidP="00944E41">
      <w:pPr>
        <w:pStyle w:val="Lijstalinea"/>
        <w:numPr>
          <w:ilvl w:val="0"/>
          <w:numId w:val="7"/>
        </w:numPr>
      </w:pPr>
      <w:r>
        <w:t>in deze raamovereenkomst</w:t>
      </w:r>
      <w:r w:rsidR="002A05AE">
        <w:t xml:space="preserve"> de voorwaarden </w:t>
      </w:r>
      <w:r>
        <w:t>zijn vastgelegd die van toepassing zijn op alle leveringen van</w:t>
      </w:r>
      <w:r w:rsidR="009776ED">
        <w:t xml:space="preserve"> </w:t>
      </w:r>
      <w:r w:rsidR="00472879">
        <w:rPr>
          <w:iCs/>
        </w:rPr>
        <w:t>d</w:t>
      </w:r>
      <w:r w:rsidR="00A13F4E">
        <w:rPr>
          <w:iCs/>
        </w:rPr>
        <w:t>iensten</w:t>
      </w:r>
      <w:r w:rsidR="00C10642" w:rsidRPr="0021024C">
        <w:rPr>
          <w:iCs/>
        </w:rPr>
        <w:t xml:space="preserve"> en goederen</w:t>
      </w:r>
      <w:r>
        <w:t>, waarvan het Waterschap voornemens is deze gedurende de looptijd van deze raamovereenkomst af te nemen.</w:t>
      </w:r>
    </w:p>
    <w:p w14:paraId="01237F94" w14:textId="77777777" w:rsidR="00FA2C3B" w:rsidRDefault="00FA2C3B" w:rsidP="00FA2C3B">
      <w:pPr>
        <w:pStyle w:val="Lijstalinea"/>
      </w:pPr>
    </w:p>
    <w:p w14:paraId="49E1F0D6" w14:textId="77777777" w:rsidR="002A05AE" w:rsidRPr="002A05AE" w:rsidRDefault="002A05AE" w:rsidP="002A05AE">
      <w:pPr>
        <w:rPr>
          <w:b/>
        </w:rPr>
      </w:pPr>
      <w:r w:rsidRPr="002A05AE">
        <w:rPr>
          <w:b/>
        </w:rPr>
        <w:t>Komen als volgt overeen:</w:t>
      </w:r>
    </w:p>
    <w:p w14:paraId="7BE111B0" w14:textId="77777777" w:rsidR="00E5331F" w:rsidRDefault="00E5331F" w:rsidP="00E5331F">
      <w:pPr>
        <w:pStyle w:val="doHeading1"/>
        <w:numPr>
          <w:ilvl w:val="0"/>
          <w:numId w:val="0"/>
        </w:numPr>
        <w:ind w:left="851" w:hanging="851"/>
      </w:pPr>
    </w:p>
    <w:p w14:paraId="04709157" w14:textId="77777777" w:rsidR="009A6BA3" w:rsidRDefault="009A6BA3" w:rsidP="009A6BA3">
      <w:pPr>
        <w:pStyle w:val="doHeading1"/>
        <w:numPr>
          <w:ilvl w:val="0"/>
          <w:numId w:val="9"/>
        </w:numPr>
        <w:rPr>
          <w:b/>
        </w:rPr>
      </w:pPr>
      <w:r>
        <w:rPr>
          <w:b/>
        </w:rPr>
        <w:t>Definities</w:t>
      </w:r>
      <w:r w:rsidR="005B3C95">
        <w:rPr>
          <w:b/>
        </w:rPr>
        <w:t>, interpretatie en rangorde</w:t>
      </w:r>
    </w:p>
    <w:p w14:paraId="6D846895" w14:textId="77777777" w:rsidR="009A6BA3" w:rsidRPr="009A6BA3" w:rsidRDefault="009A6BA3" w:rsidP="009A6BA3">
      <w:pPr>
        <w:spacing w:line="360" w:lineRule="auto"/>
        <w:ind w:left="567"/>
        <w:jc w:val="both"/>
        <w:rPr>
          <w:rFonts w:ascii="Trebuchet MS" w:eastAsia="MS Mincho" w:hAnsi="Trebuchet MS" w:cs="Arial"/>
          <w:szCs w:val="20"/>
          <w:lang w:eastAsia="nl-NL"/>
        </w:rPr>
      </w:pPr>
    </w:p>
    <w:p w14:paraId="0BACFBE4" w14:textId="77777777" w:rsidR="009A6BA3" w:rsidRPr="009A6BA3" w:rsidRDefault="009A6BA3" w:rsidP="00420F4A">
      <w:pPr>
        <w:pStyle w:val="doHeading1"/>
        <w:numPr>
          <w:ilvl w:val="1"/>
          <w:numId w:val="9"/>
        </w:numPr>
      </w:pPr>
      <w:r w:rsidRPr="009A6BA3">
        <w:t>Tenzij in de</w:t>
      </w:r>
      <w:r w:rsidR="00FA2C3B">
        <w:t>ze</w:t>
      </w:r>
      <w:r w:rsidRPr="009A6BA3">
        <w:t xml:space="preserve"> </w:t>
      </w:r>
      <w:r>
        <w:t>Raamo</w:t>
      </w:r>
      <w:r w:rsidRPr="009A6BA3">
        <w:t xml:space="preserve">vereenkomst anders wordt aangegeven, hebben de in deze </w:t>
      </w:r>
      <w:r>
        <w:t>Raamo</w:t>
      </w:r>
      <w:r w:rsidRPr="009A6BA3">
        <w:t>vereenkomst met een hoofdletter aangeduide begrippen de volgende betekenis:</w:t>
      </w:r>
    </w:p>
    <w:p w14:paraId="064812B4" w14:textId="77777777" w:rsidR="009A6BA3" w:rsidRPr="009A6BA3" w:rsidRDefault="009A6BA3" w:rsidP="00420F4A">
      <w:pPr>
        <w:widowControl w:val="0"/>
        <w:jc w:val="both"/>
        <w:rPr>
          <w:rFonts w:ascii="Trebuchet MS" w:eastAsia="Times New Roman" w:hAnsi="Trebuchet MS"/>
          <w:szCs w:val="20"/>
          <w:lang w:eastAsia="nl-NL"/>
        </w:rPr>
      </w:pPr>
    </w:p>
    <w:tbl>
      <w:tblPr>
        <w:tblW w:w="8580" w:type="dxa"/>
        <w:tblInd w:w="708" w:type="dxa"/>
        <w:tblLook w:val="01E0" w:firstRow="1" w:lastRow="1" w:firstColumn="1" w:lastColumn="1" w:noHBand="0" w:noVBand="0"/>
      </w:tblPr>
      <w:tblGrid>
        <w:gridCol w:w="3699"/>
        <w:gridCol w:w="4881"/>
      </w:tblGrid>
      <w:tr w:rsidR="009A6BA3" w:rsidRPr="009A6BA3" w14:paraId="1C8B64AD" w14:textId="77777777" w:rsidTr="00B24613">
        <w:tc>
          <w:tcPr>
            <w:tcW w:w="3699" w:type="dxa"/>
          </w:tcPr>
          <w:p w14:paraId="160231B3" w14:textId="77777777" w:rsidR="00FA2C3B" w:rsidRDefault="00FA2C3B" w:rsidP="00420F4A">
            <w:pPr>
              <w:widowControl w:val="0"/>
              <w:jc w:val="both"/>
              <w:rPr>
                <w:rFonts w:eastAsia="Times New Roman"/>
                <w:b/>
                <w:szCs w:val="20"/>
                <w:lang w:eastAsia="nl-NL"/>
              </w:rPr>
            </w:pPr>
            <w:r>
              <w:rPr>
                <w:rFonts w:eastAsia="Times New Roman"/>
                <w:b/>
                <w:szCs w:val="20"/>
                <w:lang w:eastAsia="nl-NL"/>
              </w:rPr>
              <w:lastRenderedPageBreak/>
              <w:t>Aanbestedingsstukken</w:t>
            </w:r>
          </w:p>
          <w:p w14:paraId="6D395D3E" w14:textId="77777777" w:rsidR="00FA2C3B" w:rsidRDefault="00FA2C3B" w:rsidP="00420F4A">
            <w:pPr>
              <w:widowControl w:val="0"/>
              <w:jc w:val="both"/>
              <w:rPr>
                <w:rFonts w:eastAsia="Times New Roman"/>
                <w:b/>
                <w:szCs w:val="20"/>
                <w:lang w:eastAsia="nl-NL"/>
              </w:rPr>
            </w:pPr>
          </w:p>
          <w:p w14:paraId="4CBAFCB9" w14:textId="77777777" w:rsidR="00E93846" w:rsidRDefault="00E93846" w:rsidP="00420F4A">
            <w:pPr>
              <w:widowControl w:val="0"/>
              <w:jc w:val="both"/>
              <w:rPr>
                <w:rFonts w:eastAsia="Times New Roman"/>
                <w:b/>
                <w:szCs w:val="20"/>
                <w:lang w:eastAsia="nl-NL"/>
              </w:rPr>
            </w:pPr>
          </w:p>
          <w:p w14:paraId="3C7E1FF2" w14:textId="77777777" w:rsidR="00E93846" w:rsidRDefault="00E93846" w:rsidP="00420F4A">
            <w:pPr>
              <w:widowControl w:val="0"/>
              <w:jc w:val="both"/>
              <w:rPr>
                <w:rFonts w:eastAsia="Times New Roman"/>
                <w:b/>
                <w:szCs w:val="20"/>
                <w:lang w:eastAsia="nl-NL"/>
              </w:rPr>
            </w:pPr>
          </w:p>
          <w:p w14:paraId="4D9C5F7B" w14:textId="77777777" w:rsidR="00E93846" w:rsidRDefault="00E93846" w:rsidP="00420F4A">
            <w:pPr>
              <w:widowControl w:val="0"/>
              <w:jc w:val="both"/>
              <w:rPr>
                <w:rFonts w:eastAsia="Times New Roman"/>
                <w:b/>
                <w:szCs w:val="20"/>
                <w:lang w:eastAsia="nl-NL"/>
              </w:rPr>
            </w:pPr>
          </w:p>
          <w:p w14:paraId="0307BFFD" w14:textId="77777777" w:rsidR="00E93846" w:rsidRDefault="00E93846" w:rsidP="00420F4A">
            <w:pPr>
              <w:widowControl w:val="0"/>
              <w:jc w:val="both"/>
              <w:rPr>
                <w:rFonts w:eastAsia="Times New Roman"/>
                <w:b/>
                <w:szCs w:val="20"/>
                <w:lang w:eastAsia="nl-NL"/>
              </w:rPr>
            </w:pPr>
          </w:p>
          <w:p w14:paraId="5B5CF944" w14:textId="77777777" w:rsidR="00E93846" w:rsidRDefault="00E93846" w:rsidP="00420F4A">
            <w:pPr>
              <w:widowControl w:val="0"/>
              <w:jc w:val="both"/>
              <w:rPr>
                <w:rFonts w:eastAsia="Times New Roman"/>
                <w:b/>
                <w:szCs w:val="20"/>
                <w:lang w:eastAsia="nl-NL"/>
              </w:rPr>
            </w:pPr>
          </w:p>
          <w:p w14:paraId="18D393ED" w14:textId="77777777" w:rsidR="00E93846" w:rsidRDefault="00E93846" w:rsidP="00420F4A">
            <w:pPr>
              <w:widowControl w:val="0"/>
              <w:jc w:val="both"/>
              <w:rPr>
                <w:rFonts w:eastAsia="Times New Roman"/>
                <w:b/>
                <w:szCs w:val="20"/>
                <w:lang w:eastAsia="nl-NL"/>
              </w:rPr>
            </w:pPr>
          </w:p>
          <w:p w14:paraId="07DEBCFF" w14:textId="77777777" w:rsidR="00E93846" w:rsidRDefault="00E93846" w:rsidP="00420F4A">
            <w:pPr>
              <w:widowControl w:val="0"/>
              <w:jc w:val="both"/>
              <w:rPr>
                <w:rFonts w:eastAsia="Times New Roman"/>
                <w:b/>
                <w:szCs w:val="20"/>
                <w:lang w:eastAsia="nl-NL"/>
              </w:rPr>
            </w:pPr>
          </w:p>
          <w:p w14:paraId="07054A92" w14:textId="77777777" w:rsidR="00E93846" w:rsidRDefault="00E93846" w:rsidP="00420F4A">
            <w:pPr>
              <w:widowControl w:val="0"/>
              <w:jc w:val="both"/>
              <w:rPr>
                <w:rFonts w:eastAsia="Times New Roman"/>
                <w:b/>
                <w:szCs w:val="20"/>
                <w:lang w:eastAsia="nl-NL"/>
              </w:rPr>
            </w:pPr>
            <w:r>
              <w:rPr>
                <w:rFonts w:eastAsia="Times New Roman"/>
                <w:b/>
                <w:szCs w:val="20"/>
                <w:lang w:eastAsia="nl-NL"/>
              </w:rPr>
              <w:t>Inschrijving</w:t>
            </w:r>
          </w:p>
          <w:p w14:paraId="710A84E6" w14:textId="77777777" w:rsidR="00E93846" w:rsidRDefault="00E93846" w:rsidP="00420F4A">
            <w:pPr>
              <w:widowControl w:val="0"/>
              <w:jc w:val="both"/>
              <w:rPr>
                <w:rFonts w:eastAsia="Times New Roman"/>
                <w:b/>
                <w:szCs w:val="20"/>
                <w:lang w:eastAsia="nl-NL"/>
              </w:rPr>
            </w:pPr>
          </w:p>
          <w:p w14:paraId="3B995ECC" w14:textId="77777777" w:rsidR="00E93846" w:rsidRDefault="00E93846" w:rsidP="00420F4A">
            <w:pPr>
              <w:widowControl w:val="0"/>
              <w:jc w:val="both"/>
              <w:rPr>
                <w:rFonts w:eastAsia="Times New Roman"/>
                <w:b/>
                <w:szCs w:val="20"/>
                <w:lang w:eastAsia="nl-NL"/>
              </w:rPr>
            </w:pPr>
          </w:p>
          <w:p w14:paraId="05D679AD" w14:textId="77777777" w:rsidR="00E93846" w:rsidRDefault="00E93846" w:rsidP="00420F4A">
            <w:pPr>
              <w:widowControl w:val="0"/>
              <w:jc w:val="both"/>
              <w:rPr>
                <w:rFonts w:eastAsia="Times New Roman"/>
                <w:b/>
                <w:szCs w:val="20"/>
                <w:lang w:eastAsia="nl-NL"/>
              </w:rPr>
            </w:pPr>
          </w:p>
          <w:p w14:paraId="100692DB" w14:textId="77777777" w:rsidR="00E93846" w:rsidRDefault="00E93846" w:rsidP="00420F4A">
            <w:pPr>
              <w:widowControl w:val="0"/>
              <w:jc w:val="both"/>
              <w:rPr>
                <w:rFonts w:eastAsia="Times New Roman"/>
                <w:b/>
                <w:szCs w:val="20"/>
                <w:lang w:eastAsia="nl-NL"/>
              </w:rPr>
            </w:pPr>
          </w:p>
          <w:p w14:paraId="673C8717" w14:textId="77777777" w:rsidR="00E93846" w:rsidRDefault="00E93846" w:rsidP="00420F4A">
            <w:pPr>
              <w:widowControl w:val="0"/>
              <w:jc w:val="both"/>
              <w:rPr>
                <w:rFonts w:eastAsia="Times New Roman"/>
                <w:b/>
                <w:szCs w:val="20"/>
                <w:lang w:eastAsia="nl-NL"/>
              </w:rPr>
            </w:pPr>
          </w:p>
          <w:p w14:paraId="18176BA7" w14:textId="77777777" w:rsidR="00C204C4" w:rsidRDefault="00C625BA" w:rsidP="00420F4A">
            <w:pPr>
              <w:widowControl w:val="0"/>
              <w:jc w:val="both"/>
              <w:rPr>
                <w:rFonts w:eastAsia="Times New Roman"/>
                <w:b/>
                <w:szCs w:val="20"/>
                <w:lang w:eastAsia="nl-NL"/>
              </w:rPr>
            </w:pPr>
            <w:r>
              <w:rPr>
                <w:rFonts w:eastAsia="Times New Roman"/>
                <w:b/>
                <w:szCs w:val="20"/>
                <w:lang w:eastAsia="nl-NL"/>
              </w:rPr>
              <w:t>Offerte</w:t>
            </w:r>
          </w:p>
          <w:p w14:paraId="5589A787" w14:textId="77777777" w:rsidR="00335C98" w:rsidRDefault="00335C98" w:rsidP="00420F4A">
            <w:pPr>
              <w:widowControl w:val="0"/>
              <w:jc w:val="both"/>
              <w:rPr>
                <w:rFonts w:eastAsia="Times New Roman"/>
                <w:b/>
                <w:szCs w:val="20"/>
                <w:lang w:eastAsia="nl-NL"/>
              </w:rPr>
            </w:pPr>
          </w:p>
          <w:p w14:paraId="1CECD949" w14:textId="77777777" w:rsidR="00335C98" w:rsidRDefault="00335C98" w:rsidP="00420F4A">
            <w:pPr>
              <w:widowControl w:val="0"/>
              <w:jc w:val="both"/>
              <w:rPr>
                <w:rFonts w:eastAsia="Times New Roman"/>
                <w:b/>
                <w:szCs w:val="20"/>
                <w:lang w:eastAsia="nl-NL"/>
              </w:rPr>
            </w:pPr>
          </w:p>
          <w:p w14:paraId="455886EF" w14:textId="77777777" w:rsidR="00335C98" w:rsidRDefault="00335C98" w:rsidP="00420F4A">
            <w:pPr>
              <w:widowControl w:val="0"/>
              <w:jc w:val="both"/>
              <w:rPr>
                <w:rFonts w:eastAsia="Times New Roman"/>
                <w:b/>
                <w:szCs w:val="20"/>
                <w:lang w:eastAsia="nl-NL"/>
              </w:rPr>
            </w:pPr>
          </w:p>
          <w:p w14:paraId="703D4840" w14:textId="77777777" w:rsidR="009A6BA3" w:rsidRPr="009A6BA3" w:rsidRDefault="009A6BA3" w:rsidP="00420F4A">
            <w:pPr>
              <w:widowControl w:val="0"/>
              <w:jc w:val="both"/>
              <w:rPr>
                <w:rFonts w:eastAsia="Times New Roman"/>
                <w:b/>
                <w:szCs w:val="20"/>
                <w:lang w:eastAsia="nl-NL"/>
              </w:rPr>
            </w:pPr>
            <w:r w:rsidRPr="009A6BA3">
              <w:rPr>
                <w:rFonts w:eastAsia="Times New Roman"/>
                <w:b/>
                <w:szCs w:val="20"/>
                <w:lang w:eastAsia="nl-NL"/>
              </w:rPr>
              <w:t>Bijlage</w:t>
            </w:r>
          </w:p>
        </w:tc>
        <w:tc>
          <w:tcPr>
            <w:tcW w:w="4881" w:type="dxa"/>
          </w:tcPr>
          <w:p w14:paraId="7A09BFC0" w14:textId="77777777" w:rsidR="00FA2C3B" w:rsidRDefault="00FA2C3B" w:rsidP="00420F4A">
            <w:pPr>
              <w:widowControl w:val="0"/>
              <w:jc w:val="both"/>
              <w:rPr>
                <w:rFonts w:eastAsia="Times New Roman"/>
                <w:szCs w:val="20"/>
                <w:lang w:eastAsia="nl-NL"/>
              </w:rPr>
            </w:pPr>
            <w:r>
              <w:rPr>
                <w:rFonts w:eastAsia="Times New Roman"/>
                <w:szCs w:val="20"/>
                <w:lang w:eastAsia="nl-NL"/>
              </w:rPr>
              <w:t xml:space="preserve">alle documenten (inclusief de daarbij behorende bijlagen) die door het Waterschap gepubliceerd zijn op TenderNed op 06-11-2026 met kenmerk </w:t>
            </w:r>
            <w:r>
              <w:rPr>
                <w:rFonts w:eastAsia="Times New Roman"/>
                <w:szCs w:val="20"/>
                <w:lang w:eastAsia="nl-NL"/>
                <w:highlight w:val="yellow"/>
              </w:rPr>
              <w:t xml:space="preserve">[invullen kenmerk TenderNed]</w:t>
            </w:r>
            <w:r>
              <w:rPr>
                <w:rFonts w:eastAsia="Times New Roman"/>
                <w:szCs w:val="20"/>
                <w:lang w:eastAsia="nl-NL"/>
              </w:rPr>
              <w:t xml:space="preserve">, waarin de offerte uitvraag, het plan van eisen, de te volgen aanbestedingsprocedure en de selectie- en gunningscriteria worden beschreven en toegelicht;</w:t>
            </w:r>
          </w:p>
          <w:p w14:paraId="630E165E" w14:textId="77777777" w:rsidR="00FA2C3B" w:rsidRDefault="00FA2C3B" w:rsidP="00420F4A">
            <w:pPr>
              <w:widowControl w:val="0"/>
              <w:jc w:val="both"/>
              <w:rPr>
                <w:rFonts w:eastAsia="Times New Roman"/>
                <w:szCs w:val="20"/>
                <w:lang w:eastAsia="nl-NL"/>
              </w:rPr>
            </w:pPr>
          </w:p>
          <w:p w14:paraId="2E7D0A76" w14:textId="77777777" w:rsidR="00E93846" w:rsidRDefault="00E93846" w:rsidP="00420F4A">
            <w:pPr>
              <w:widowControl w:val="0"/>
              <w:jc w:val="both"/>
              <w:rPr>
                <w:rFonts w:eastAsia="Times New Roman"/>
                <w:szCs w:val="20"/>
                <w:lang w:eastAsia="nl-NL"/>
              </w:rPr>
            </w:pPr>
            <w:r>
              <w:rPr>
                <w:rFonts w:eastAsia="Times New Roman"/>
                <w:szCs w:val="20"/>
                <w:lang w:eastAsia="nl-NL"/>
              </w:rPr>
              <w:t xml:space="preserve">de in het kader van de Europese aanbesteding met kenmerk </w:t>
            </w:r>
            <w:r>
              <w:rPr>
                <w:rFonts w:eastAsia="Times New Roman"/>
                <w:szCs w:val="20"/>
                <w:lang w:eastAsia="nl-NL"/>
                <w:highlight w:val="yellow"/>
              </w:rPr>
              <w:t xml:space="preserve">[invullen kenmerk TenderNed]</w:t>
            </w:r>
            <w:r>
              <w:rPr>
                <w:rFonts w:eastAsia="Times New Roman"/>
                <w:szCs w:val="20"/>
                <w:lang w:eastAsia="nl-NL"/>
              </w:rPr>
              <w:t xml:space="preserve"> door Leverancier op basis van de Aanbestedingsstukken ingediende inschrijving via TenderNed d.d. </w:t>
            </w:r>
            <w:r>
              <w:rPr>
                <w:rFonts w:eastAsia="Times New Roman"/>
                <w:szCs w:val="20"/>
                <w:lang w:eastAsia="nl-NL"/>
                <w:highlight w:val="yellow"/>
              </w:rPr>
              <w:t xml:space="preserve">[datum]</w:t>
            </w:r>
            <w:r>
              <w:rPr>
                <w:rFonts w:eastAsia="Times New Roman"/>
                <w:szCs w:val="20"/>
                <w:lang w:eastAsia="nl-NL"/>
              </w:rPr>
              <w:t xml:space="preserve">;</w:t>
            </w:r>
          </w:p>
          <w:p w14:paraId="0E072371" w14:textId="77777777" w:rsidR="00C204C4" w:rsidRPr="00E93846" w:rsidRDefault="00C204C4" w:rsidP="00420F4A">
            <w:pPr>
              <w:widowControl w:val="0"/>
              <w:jc w:val="both"/>
              <w:rPr>
                <w:rFonts w:eastAsia="Times New Roman"/>
                <w:szCs w:val="20"/>
                <w:lang w:eastAsia="nl-NL"/>
              </w:rPr>
            </w:pPr>
          </w:p>
          <w:p w14:paraId="42E75FF8" w14:textId="77777777" w:rsidR="00C204C4" w:rsidRDefault="00095C27" w:rsidP="00420F4A">
            <w:pPr>
              <w:widowControl w:val="0"/>
              <w:jc w:val="both"/>
              <w:rPr>
                <w:rFonts w:eastAsia="Times New Roman"/>
                <w:szCs w:val="20"/>
                <w:lang w:eastAsia="nl-NL"/>
              </w:rPr>
            </w:pPr>
            <w:r>
              <w:rPr>
                <w:rFonts w:eastAsia="Times New Roman"/>
                <w:szCs w:val="20"/>
                <w:lang w:eastAsia="nl-NL"/>
              </w:rPr>
              <w:t>de in het kader van de door de leverancier ingediende offerte met kenmerk [</w:t>
            </w:r>
            <w:r w:rsidRPr="00E93846">
              <w:rPr>
                <w:rFonts w:eastAsia="Times New Roman"/>
                <w:i/>
                <w:szCs w:val="20"/>
                <w:highlight w:val="yellow"/>
                <w:lang w:eastAsia="nl-NL"/>
              </w:rPr>
              <w:t>invullen</w:t>
            </w:r>
            <w:r>
              <w:rPr>
                <w:rFonts w:eastAsia="Times New Roman"/>
                <w:szCs w:val="20"/>
                <w:lang w:eastAsia="nl-NL"/>
              </w:rPr>
              <w:t>] d.d. [</w:t>
            </w:r>
            <w:r w:rsidRPr="00E93846">
              <w:rPr>
                <w:rFonts w:eastAsia="Times New Roman"/>
                <w:i/>
                <w:szCs w:val="20"/>
                <w:highlight w:val="yellow"/>
                <w:lang w:eastAsia="nl-NL"/>
              </w:rPr>
              <w:t>datum</w:t>
            </w:r>
            <w:r>
              <w:rPr>
                <w:rFonts w:eastAsia="Times New Roman"/>
                <w:szCs w:val="20"/>
                <w:lang w:eastAsia="nl-NL"/>
              </w:rPr>
              <w:t>];</w:t>
            </w:r>
          </w:p>
          <w:p w14:paraId="41599698" w14:textId="77777777" w:rsidR="00C204C4" w:rsidRDefault="00C204C4" w:rsidP="00420F4A">
            <w:pPr>
              <w:widowControl w:val="0"/>
              <w:jc w:val="both"/>
              <w:rPr>
                <w:rFonts w:eastAsia="Times New Roman"/>
                <w:szCs w:val="20"/>
                <w:lang w:eastAsia="nl-NL"/>
              </w:rPr>
            </w:pPr>
          </w:p>
          <w:p w14:paraId="24F31578" w14:textId="77777777" w:rsidR="009A6BA3" w:rsidRPr="009A6BA3" w:rsidRDefault="00B24613" w:rsidP="00420F4A">
            <w:pPr>
              <w:widowControl w:val="0"/>
              <w:jc w:val="both"/>
              <w:rPr>
                <w:rFonts w:eastAsia="Times New Roman"/>
                <w:szCs w:val="20"/>
                <w:lang w:eastAsia="nl-NL"/>
              </w:rPr>
            </w:pPr>
            <w:r>
              <w:rPr>
                <w:rFonts w:eastAsia="Times New Roman"/>
                <w:szCs w:val="20"/>
                <w:lang w:eastAsia="nl-NL"/>
              </w:rPr>
              <w:t>een bijlage bij de Raamovereenkomst;</w:t>
            </w:r>
          </w:p>
        </w:tc>
      </w:tr>
      <w:tr w:rsidR="009A6BA3" w:rsidRPr="009A6BA3" w14:paraId="5D382CF0" w14:textId="77777777" w:rsidTr="00B24613">
        <w:tc>
          <w:tcPr>
            <w:tcW w:w="3699" w:type="dxa"/>
          </w:tcPr>
          <w:p w14:paraId="2AA210A6" w14:textId="77777777" w:rsidR="005B3C95" w:rsidRPr="00C10642" w:rsidRDefault="005B3C95" w:rsidP="00420F4A">
            <w:pPr>
              <w:widowControl w:val="0"/>
              <w:jc w:val="both"/>
              <w:rPr>
                <w:rFonts w:eastAsia="Times New Roman"/>
                <w:b/>
                <w:szCs w:val="20"/>
                <w:highlight w:val="yellow"/>
                <w:lang w:eastAsia="nl-NL"/>
              </w:rPr>
            </w:pPr>
          </w:p>
          <w:p w14:paraId="266574F1" w14:textId="77777777" w:rsidR="009A6BA3" w:rsidRPr="00C10642" w:rsidRDefault="009A6BA3" w:rsidP="00420F4A">
            <w:pPr>
              <w:widowControl w:val="0"/>
              <w:jc w:val="both"/>
              <w:rPr>
                <w:rFonts w:eastAsia="Times New Roman"/>
                <w:b/>
                <w:szCs w:val="20"/>
                <w:highlight w:val="yellow"/>
                <w:lang w:eastAsia="nl-NL"/>
              </w:rPr>
            </w:pPr>
            <w:r w:rsidRPr="006201E5">
              <w:rPr>
                <w:rFonts w:eastAsia="Times New Roman"/>
                <w:b/>
                <w:szCs w:val="20"/>
                <w:lang w:eastAsia="nl-NL"/>
              </w:rPr>
              <w:t>Factuur</w:t>
            </w:r>
          </w:p>
        </w:tc>
        <w:tc>
          <w:tcPr>
            <w:tcW w:w="4881" w:type="dxa"/>
          </w:tcPr>
          <w:p w14:paraId="1D4403B7" w14:textId="77777777" w:rsidR="005B3C95" w:rsidRDefault="005B3C95" w:rsidP="00420F4A">
            <w:pPr>
              <w:widowControl w:val="0"/>
              <w:jc w:val="both"/>
              <w:rPr>
                <w:rFonts w:eastAsia="MS Mincho" w:cs="Arial"/>
                <w:szCs w:val="20"/>
                <w:lang w:eastAsia="nl-NL"/>
              </w:rPr>
            </w:pPr>
          </w:p>
          <w:p w14:paraId="554F45DE" w14:textId="77777777" w:rsidR="009A6BA3" w:rsidRPr="009A6BA3" w:rsidRDefault="00B24613" w:rsidP="00420F4A">
            <w:pPr>
              <w:widowControl w:val="0"/>
              <w:jc w:val="both"/>
              <w:rPr>
                <w:rFonts w:eastAsia="MS Mincho" w:cs="Arial"/>
                <w:szCs w:val="20"/>
                <w:lang w:eastAsia="nl-NL"/>
              </w:rPr>
            </w:pPr>
            <w:r>
              <w:rPr>
                <w:rFonts w:eastAsia="MS Mincho" w:cs="Arial"/>
                <w:szCs w:val="20"/>
                <w:lang w:eastAsia="nl-NL"/>
              </w:rPr>
              <w:t>e</w:t>
            </w:r>
            <w:r w:rsidR="009A6BA3" w:rsidRPr="009A6BA3">
              <w:rPr>
                <w:rFonts w:eastAsia="MS Mincho" w:cs="Arial"/>
                <w:szCs w:val="20"/>
                <w:lang w:eastAsia="nl-NL"/>
              </w:rPr>
              <w:t xml:space="preserve">en </w:t>
            </w:r>
            <w:r w:rsidR="009A6BA3" w:rsidRPr="009A6BA3">
              <w:rPr>
                <w:rFonts w:eastAsia="Times New Roman"/>
                <w:szCs w:val="20"/>
                <w:lang w:eastAsia="nl-NL"/>
              </w:rPr>
              <w:t>schriftelijke kennisgeving waarin een te b</w:t>
            </w:r>
            <w:r w:rsidR="00F16892">
              <w:rPr>
                <w:rFonts w:eastAsia="Times New Roman"/>
                <w:szCs w:val="20"/>
                <w:lang w:eastAsia="nl-NL"/>
              </w:rPr>
              <w:t>etalen bedrag wordt medegedeeld;</w:t>
            </w:r>
          </w:p>
        </w:tc>
      </w:tr>
      <w:tr w:rsidR="009A6BA3" w:rsidRPr="009A6BA3" w14:paraId="57DEBFDC" w14:textId="77777777" w:rsidTr="00B24613">
        <w:tc>
          <w:tcPr>
            <w:tcW w:w="3699" w:type="dxa"/>
          </w:tcPr>
          <w:p w14:paraId="4F20E47A" w14:textId="77777777" w:rsidR="005B3C95" w:rsidRDefault="005B3C95" w:rsidP="00420F4A">
            <w:pPr>
              <w:widowControl w:val="0"/>
              <w:jc w:val="both"/>
              <w:rPr>
                <w:rFonts w:eastAsia="Times New Roman"/>
                <w:b/>
                <w:szCs w:val="20"/>
                <w:lang w:eastAsia="nl-NL"/>
              </w:rPr>
            </w:pPr>
          </w:p>
          <w:p w14:paraId="3BEA0EBD" w14:textId="77777777" w:rsidR="005B3C95" w:rsidRDefault="00A13F4E" w:rsidP="00420F4A">
            <w:pPr>
              <w:widowControl w:val="0"/>
              <w:jc w:val="both"/>
              <w:rPr>
                <w:rFonts w:eastAsia="Times New Roman"/>
                <w:b/>
                <w:szCs w:val="20"/>
                <w:lang w:eastAsia="nl-NL"/>
              </w:rPr>
            </w:pPr>
            <w:r>
              <w:rPr>
                <w:rFonts w:eastAsia="Times New Roman"/>
                <w:b/>
                <w:szCs w:val="20"/>
                <w:lang w:eastAsia="nl-NL"/>
              </w:rPr>
              <w:t>Diensten</w:t>
            </w:r>
          </w:p>
          <w:p w14:paraId="1D442A26" w14:textId="77777777" w:rsidR="005B3C95" w:rsidRDefault="005B3C95" w:rsidP="00420F4A">
            <w:pPr>
              <w:widowControl w:val="0"/>
              <w:jc w:val="both"/>
              <w:rPr>
                <w:rFonts w:eastAsia="Times New Roman"/>
                <w:b/>
                <w:szCs w:val="20"/>
                <w:lang w:eastAsia="nl-NL"/>
              </w:rPr>
            </w:pPr>
          </w:p>
          <w:p w14:paraId="5B11C434" w14:textId="77777777" w:rsidR="005B3C95" w:rsidRDefault="005B3C95" w:rsidP="00420F4A">
            <w:pPr>
              <w:widowControl w:val="0"/>
              <w:jc w:val="both"/>
              <w:rPr>
                <w:rFonts w:eastAsia="Times New Roman"/>
                <w:b/>
                <w:szCs w:val="20"/>
                <w:lang w:eastAsia="nl-NL"/>
              </w:rPr>
            </w:pPr>
          </w:p>
          <w:p w14:paraId="53A0D4E8" w14:textId="77777777" w:rsidR="005B3C95" w:rsidRDefault="005B3C95" w:rsidP="00420F4A">
            <w:pPr>
              <w:widowControl w:val="0"/>
              <w:jc w:val="both"/>
              <w:rPr>
                <w:rFonts w:eastAsia="Times New Roman"/>
                <w:b/>
                <w:szCs w:val="20"/>
                <w:lang w:eastAsia="nl-NL"/>
              </w:rPr>
            </w:pPr>
            <w:r>
              <w:rPr>
                <w:rFonts w:eastAsia="Times New Roman"/>
                <w:b/>
                <w:szCs w:val="20"/>
                <w:lang w:eastAsia="nl-NL"/>
              </w:rPr>
              <w:t>O</w:t>
            </w:r>
            <w:r w:rsidR="00C77E57">
              <w:rPr>
                <w:rFonts w:eastAsia="Times New Roman"/>
                <w:b/>
                <w:szCs w:val="20"/>
                <w:lang w:eastAsia="nl-NL"/>
              </w:rPr>
              <w:t>vereenkomst van O</w:t>
            </w:r>
            <w:r>
              <w:rPr>
                <w:rFonts w:eastAsia="Times New Roman"/>
                <w:b/>
                <w:szCs w:val="20"/>
                <w:lang w:eastAsia="nl-NL"/>
              </w:rPr>
              <w:t>pdracht</w:t>
            </w:r>
          </w:p>
          <w:p w14:paraId="5C14B633" w14:textId="77777777" w:rsidR="005B3C95" w:rsidRDefault="005B3C95" w:rsidP="00420F4A">
            <w:pPr>
              <w:widowControl w:val="0"/>
              <w:jc w:val="both"/>
              <w:rPr>
                <w:rFonts w:eastAsia="Times New Roman"/>
                <w:b/>
                <w:szCs w:val="20"/>
                <w:lang w:eastAsia="nl-NL"/>
              </w:rPr>
            </w:pPr>
          </w:p>
          <w:p w14:paraId="219EAE47" w14:textId="77777777" w:rsidR="005B3C95" w:rsidRDefault="005B3C95" w:rsidP="00420F4A">
            <w:pPr>
              <w:widowControl w:val="0"/>
              <w:jc w:val="both"/>
              <w:rPr>
                <w:rFonts w:eastAsia="Times New Roman"/>
                <w:b/>
                <w:szCs w:val="20"/>
                <w:lang w:eastAsia="nl-NL"/>
              </w:rPr>
            </w:pPr>
          </w:p>
          <w:p w14:paraId="5F9094E9" w14:textId="77777777" w:rsidR="005B3C95" w:rsidRDefault="005B3C95" w:rsidP="00420F4A">
            <w:pPr>
              <w:widowControl w:val="0"/>
              <w:jc w:val="both"/>
              <w:rPr>
                <w:rFonts w:eastAsia="Times New Roman"/>
                <w:b/>
                <w:szCs w:val="20"/>
                <w:lang w:eastAsia="nl-NL"/>
              </w:rPr>
            </w:pPr>
          </w:p>
          <w:p w14:paraId="48AD948C" w14:textId="77777777" w:rsidR="00B17CDF" w:rsidRDefault="00B17CDF" w:rsidP="00420F4A">
            <w:pPr>
              <w:widowControl w:val="0"/>
              <w:jc w:val="both"/>
              <w:rPr>
                <w:rFonts w:eastAsia="Times New Roman"/>
                <w:b/>
                <w:szCs w:val="20"/>
                <w:lang w:eastAsia="nl-NL"/>
              </w:rPr>
            </w:pPr>
          </w:p>
          <w:p w14:paraId="462899E6" w14:textId="77777777" w:rsidR="009A6BA3" w:rsidRPr="009A6BA3" w:rsidRDefault="00B24613" w:rsidP="00420F4A">
            <w:pPr>
              <w:widowControl w:val="0"/>
              <w:jc w:val="both"/>
              <w:rPr>
                <w:rFonts w:eastAsia="Times New Roman"/>
                <w:b/>
                <w:szCs w:val="20"/>
                <w:lang w:eastAsia="nl-NL"/>
              </w:rPr>
            </w:pPr>
            <w:r>
              <w:rPr>
                <w:rFonts w:eastAsia="Times New Roman"/>
                <w:b/>
                <w:szCs w:val="20"/>
                <w:lang w:eastAsia="nl-NL"/>
              </w:rPr>
              <w:t>Koopovereenkomst</w:t>
            </w:r>
          </w:p>
        </w:tc>
        <w:tc>
          <w:tcPr>
            <w:tcW w:w="4881" w:type="dxa"/>
          </w:tcPr>
          <w:p w14:paraId="1EA4DAA2" w14:textId="77777777" w:rsidR="005B3C95" w:rsidRDefault="005B3C95" w:rsidP="00F16892">
            <w:pPr>
              <w:widowControl w:val="0"/>
              <w:jc w:val="both"/>
              <w:rPr>
                <w:rFonts w:eastAsia="MS Mincho" w:cs="Arial"/>
                <w:szCs w:val="20"/>
                <w:lang w:eastAsia="nl-NL"/>
              </w:rPr>
            </w:pPr>
          </w:p>
          <w:p w14:paraId="356436AB" w14:textId="77777777" w:rsidR="005B3C95" w:rsidRDefault="005B3C95" w:rsidP="00F16892">
            <w:pPr>
              <w:widowControl w:val="0"/>
              <w:jc w:val="both"/>
              <w:rPr>
                <w:rFonts w:eastAsia="MS Mincho" w:cs="Arial"/>
                <w:szCs w:val="20"/>
                <w:lang w:eastAsia="nl-NL"/>
              </w:rPr>
            </w:pPr>
            <w:r>
              <w:rPr>
                <w:rFonts w:eastAsia="MS Mincho" w:cs="Arial"/>
                <w:szCs w:val="20"/>
                <w:lang w:eastAsia="nl-NL"/>
              </w:rPr>
              <w:t>de door Leverancier ten behoeve van het Waterschap te verrichten werkzaamheden;</w:t>
            </w:r>
          </w:p>
          <w:p w14:paraId="60921257" w14:textId="77777777" w:rsidR="005B3C95" w:rsidRDefault="005B3C95" w:rsidP="00F16892">
            <w:pPr>
              <w:widowControl w:val="0"/>
              <w:jc w:val="both"/>
              <w:rPr>
                <w:rFonts w:eastAsia="MS Mincho" w:cs="Arial"/>
                <w:szCs w:val="20"/>
                <w:lang w:eastAsia="nl-NL"/>
              </w:rPr>
            </w:pPr>
          </w:p>
          <w:p w14:paraId="5ED673BD" w14:textId="77777777" w:rsidR="005B3C95" w:rsidRDefault="005B3C95" w:rsidP="00F16892">
            <w:pPr>
              <w:widowControl w:val="0"/>
              <w:jc w:val="both"/>
              <w:rPr>
                <w:rFonts w:eastAsia="MS Mincho" w:cs="Arial"/>
                <w:szCs w:val="20"/>
                <w:lang w:eastAsia="nl-NL"/>
              </w:rPr>
            </w:pPr>
            <w:r>
              <w:rPr>
                <w:rFonts w:eastAsia="MS Mincho" w:cs="Arial"/>
                <w:szCs w:val="20"/>
                <w:lang w:eastAsia="nl-NL"/>
              </w:rPr>
              <w:t xml:space="preserve">een separate overeenkomst van opdracht voor de levering van </w:t>
            </w:r>
            <w:r w:rsidR="00A13F4E">
              <w:rPr>
                <w:rFonts w:eastAsia="MS Mincho" w:cs="Arial"/>
                <w:szCs w:val="20"/>
                <w:lang w:eastAsia="nl-NL"/>
              </w:rPr>
              <w:t>Diensten</w:t>
            </w:r>
            <w:r>
              <w:rPr>
                <w:rFonts w:eastAsia="MS Mincho" w:cs="Arial"/>
                <w:szCs w:val="20"/>
                <w:lang w:eastAsia="nl-NL"/>
              </w:rPr>
              <w:t xml:space="preserve">, welke overeenkomst samenhangt met </w:t>
            </w:r>
            <w:r w:rsidR="00374F19">
              <w:rPr>
                <w:rFonts w:eastAsia="MS Mincho" w:cs="Arial"/>
                <w:szCs w:val="20"/>
                <w:lang w:eastAsia="nl-NL"/>
              </w:rPr>
              <w:t xml:space="preserve">c.q. is gebaseerd op </w:t>
            </w:r>
            <w:r>
              <w:rPr>
                <w:rFonts w:eastAsia="MS Mincho" w:cs="Arial"/>
                <w:szCs w:val="20"/>
                <w:lang w:eastAsia="nl-NL"/>
              </w:rPr>
              <w:t>de Raamovereenkomst;</w:t>
            </w:r>
          </w:p>
          <w:p w14:paraId="6422F538" w14:textId="77777777" w:rsidR="005B3C95" w:rsidRDefault="005B3C95" w:rsidP="00F16892">
            <w:pPr>
              <w:widowControl w:val="0"/>
              <w:jc w:val="both"/>
              <w:rPr>
                <w:rFonts w:eastAsia="MS Mincho" w:cs="Arial"/>
                <w:szCs w:val="20"/>
                <w:lang w:eastAsia="nl-NL"/>
              </w:rPr>
            </w:pPr>
          </w:p>
          <w:p w14:paraId="2C266433" w14:textId="77777777" w:rsidR="009A6BA3" w:rsidRPr="009A6BA3" w:rsidRDefault="00B24613" w:rsidP="00F16892">
            <w:pPr>
              <w:widowControl w:val="0"/>
              <w:jc w:val="both"/>
              <w:rPr>
                <w:rFonts w:eastAsia="Times New Roman"/>
                <w:szCs w:val="20"/>
                <w:lang w:eastAsia="nl-NL"/>
              </w:rPr>
            </w:pPr>
            <w:r>
              <w:rPr>
                <w:rFonts w:eastAsia="MS Mincho" w:cs="Arial"/>
                <w:szCs w:val="20"/>
                <w:lang w:eastAsia="nl-NL"/>
              </w:rPr>
              <w:t>e</w:t>
            </w:r>
            <w:r w:rsidR="009A6BA3" w:rsidRPr="009A6BA3">
              <w:rPr>
                <w:rFonts w:eastAsia="MS Mincho" w:cs="Arial"/>
                <w:szCs w:val="20"/>
                <w:lang w:eastAsia="nl-NL"/>
              </w:rPr>
              <w:t>en separate overeenkomst tot</w:t>
            </w:r>
            <w:r>
              <w:rPr>
                <w:rFonts w:eastAsia="MS Mincho" w:cs="Arial"/>
                <w:szCs w:val="20"/>
                <w:lang w:eastAsia="nl-NL"/>
              </w:rPr>
              <w:t xml:space="preserve"> verkoop en</w:t>
            </w:r>
            <w:r w:rsidR="009A6BA3" w:rsidRPr="009A6BA3">
              <w:rPr>
                <w:rFonts w:eastAsia="MS Mincho" w:cs="Arial"/>
                <w:szCs w:val="20"/>
                <w:lang w:eastAsia="nl-NL"/>
              </w:rPr>
              <w:t xml:space="preserve"> levering van </w:t>
            </w:r>
            <w:r w:rsidR="00A13F4E">
              <w:rPr>
                <w:rFonts w:eastAsia="MS Mincho" w:cs="Arial"/>
                <w:szCs w:val="20"/>
                <w:lang w:eastAsia="nl-NL"/>
              </w:rPr>
              <w:t>Producten</w:t>
            </w:r>
            <w:r w:rsidR="009A6BA3" w:rsidRPr="009A6BA3">
              <w:rPr>
                <w:rFonts w:eastAsia="MS Mincho" w:cs="Arial"/>
                <w:szCs w:val="20"/>
                <w:lang w:eastAsia="nl-NL"/>
              </w:rPr>
              <w:t xml:space="preserve">, welke overeenkomst samenhangt </w:t>
            </w:r>
            <w:r>
              <w:rPr>
                <w:rFonts w:eastAsia="MS Mincho" w:cs="Arial"/>
                <w:szCs w:val="20"/>
                <w:lang w:eastAsia="nl-NL"/>
              </w:rPr>
              <w:t xml:space="preserve">met </w:t>
            </w:r>
            <w:r w:rsidR="00374F19">
              <w:rPr>
                <w:rFonts w:eastAsia="MS Mincho" w:cs="Arial"/>
                <w:szCs w:val="20"/>
                <w:lang w:eastAsia="nl-NL"/>
              </w:rPr>
              <w:t xml:space="preserve">c.q. is gebaseerd op </w:t>
            </w:r>
            <w:r>
              <w:rPr>
                <w:rFonts w:eastAsia="MS Mincho" w:cs="Arial"/>
                <w:szCs w:val="20"/>
                <w:lang w:eastAsia="nl-NL"/>
              </w:rPr>
              <w:t>de Raamovereenkomst;</w:t>
            </w:r>
          </w:p>
        </w:tc>
      </w:tr>
      <w:tr w:rsidR="009A6BA3" w:rsidRPr="009A6BA3" w14:paraId="5A30A3F6" w14:textId="77777777" w:rsidTr="00B24613">
        <w:tc>
          <w:tcPr>
            <w:tcW w:w="3699" w:type="dxa"/>
          </w:tcPr>
          <w:p w14:paraId="177331C4" w14:textId="77777777" w:rsidR="005B3C95" w:rsidRDefault="005B3C95" w:rsidP="00420F4A">
            <w:pPr>
              <w:widowControl w:val="0"/>
              <w:jc w:val="both"/>
              <w:rPr>
                <w:rFonts w:eastAsia="Times New Roman"/>
                <w:b/>
                <w:szCs w:val="20"/>
                <w:lang w:eastAsia="nl-NL"/>
              </w:rPr>
            </w:pPr>
          </w:p>
          <w:p w14:paraId="3948F3AF" w14:textId="77777777" w:rsidR="000338E8" w:rsidRDefault="00A13F4E" w:rsidP="00420F4A">
            <w:pPr>
              <w:widowControl w:val="0"/>
              <w:jc w:val="both"/>
              <w:rPr>
                <w:rFonts w:eastAsia="Times New Roman"/>
                <w:b/>
                <w:szCs w:val="20"/>
                <w:lang w:eastAsia="nl-NL"/>
              </w:rPr>
            </w:pPr>
            <w:r>
              <w:rPr>
                <w:rFonts w:eastAsia="Times New Roman"/>
                <w:b/>
                <w:szCs w:val="20"/>
                <w:lang w:eastAsia="nl-NL"/>
              </w:rPr>
              <w:t>Order</w:t>
            </w:r>
          </w:p>
          <w:p w14:paraId="3EB9655A" w14:textId="77777777" w:rsidR="000338E8" w:rsidRDefault="000338E8" w:rsidP="00420F4A">
            <w:pPr>
              <w:widowControl w:val="0"/>
              <w:jc w:val="both"/>
              <w:rPr>
                <w:rFonts w:eastAsia="Times New Roman"/>
                <w:b/>
                <w:szCs w:val="20"/>
                <w:lang w:eastAsia="nl-NL"/>
              </w:rPr>
            </w:pPr>
          </w:p>
          <w:p w14:paraId="6972134C" w14:textId="77777777" w:rsidR="008570C3" w:rsidRDefault="008570C3" w:rsidP="00420F4A">
            <w:pPr>
              <w:widowControl w:val="0"/>
              <w:jc w:val="both"/>
              <w:rPr>
                <w:rFonts w:eastAsia="Times New Roman"/>
                <w:b/>
                <w:szCs w:val="20"/>
                <w:lang w:eastAsia="nl-NL"/>
              </w:rPr>
            </w:pPr>
          </w:p>
          <w:p w14:paraId="585B3023" w14:textId="77777777" w:rsidR="000338E8" w:rsidRDefault="00FE1F12" w:rsidP="00420F4A">
            <w:pPr>
              <w:widowControl w:val="0"/>
              <w:jc w:val="both"/>
              <w:rPr>
                <w:rFonts w:eastAsia="Times New Roman"/>
                <w:b/>
                <w:szCs w:val="20"/>
                <w:lang w:eastAsia="nl-NL"/>
              </w:rPr>
            </w:pPr>
            <w:r>
              <w:rPr>
                <w:rFonts w:eastAsia="Times New Roman"/>
                <w:b/>
                <w:szCs w:val="20"/>
                <w:lang w:eastAsia="nl-NL"/>
              </w:rPr>
              <w:t>Verzoek</w:t>
            </w:r>
          </w:p>
          <w:p w14:paraId="3D528D46" w14:textId="77777777" w:rsidR="00D567F2" w:rsidRDefault="00D567F2" w:rsidP="00420F4A">
            <w:pPr>
              <w:widowControl w:val="0"/>
              <w:jc w:val="both"/>
              <w:rPr>
                <w:rFonts w:eastAsia="Times New Roman"/>
                <w:b/>
                <w:szCs w:val="20"/>
                <w:lang w:eastAsia="nl-NL"/>
              </w:rPr>
            </w:pPr>
          </w:p>
          <w:p w14:paraId="2302991D" w14:textId="77777777" w:rsidR="009A6BA3" w:rsidRPr="009A6BA3" w:rsidRDefault="00A13F4E" w:rsidP="00420F4A">
            <w:pPr>
              <w:widowControl w:val="0"/>
              <w:jc w:val="both"/>
              <w:rPr>
                <w:rFonts w:eastAsia="Times New Roman"/>
                <w:b/>
                <w:szCs w:val="20"/>
                <w:lang w:eastAsia="nl-NL"/>
              </w:rPr>
            </w:pPr>
            <w:r>
              <w:rPr>
                <w:rFonts w:eastAsia="Times New Roman"/>
                <w:b/>
                <w:szCs w:val="20"/>
                <w:lang w:eastAsia="nl-NL"/>
              </w:rPr>
              <w:t>Producten</w:t>
            </w:r>
          </w:p>
        </w:tc>
        <w:tc>
          <w:tcPr>
            <w:tcW w:w="4881" w:type="dxa"/>
          </w:tcPr>
          <w:p w14:paraId="35B8A97B" w14:textId="77777777" w:rsidR="005B3C95" w:rsidRDefault="005B3C95" w:rsidP="00420F4A">
            <w:pPr>
              <w:widowControl w:val="0"/>
              <w:jc w:val="both"/>
              <w:rPr>
                <w:rFonts w:eastAsia="Times New Roman"/>
                <w:szCs w:val="20"/>
                <w:lang w:eastAsia="nl-NL"/>
              </w:rPr>
            </w:pPr>
          </w:p>
          <w:p w14:paraId="084A9327" w14:textId="77777777" w:rsidR="000338E8" w:rsidRDefault="000338E8" w:rsidP="00420F4A">
            <w:pPr>
              <w:widowControl w:val="0"/>
              <w:jc w:val="both"/>
              <w:rPr>
                <w:rFonts w:eastAsia="Times New Roman"/>
                <w:szCs w:val="20"/>
                <w:lang w:eastAsia="nl-NL"/>
              </w:rPr>
            </w:pPr>
            <w:r>
              <w:rPr>
                <w:rFonts w:eastAsia="Times New Roman"/>
                <w:szCs w:val="20"/>
                <w:lang w:eastAsia="nl-NL"/>
              </w:rPr>
              <w:t xml:space="preserve">een </w:t>
            </w:r>
            <w:r w:rsidR="00FE1F12">
              <w:rPr>
                <w:rFonts w:eastAsia="Times New Roman"/>
                <w:szCs w:val="20"/>
                <w:lang w:eastAsia="nl-NL"/>
              </w:rPr>
              <w:t>Verzoek</w:t>
            </w:r>
            <w:r>
              <w:rPr>
                <w:rFonts w:eastAsia="Times New Roman"/>
                <w:szCs w:val="20"/>
                <w:lang w:eastAsia="nl-NL"/>
              </w:rPr>
              <w:t xml:space="preserve"> tot het leveren van </w:t>
            </w:r>
            <w:r w:rsidR="00A13F4E">
              <w:rPr>
                <w:rFonts w:eastAsia="Times New Roman"/>
                <w:szCs w:val="20"/>
                <w:lang w:eastAsia="nl-NL"/>
              </w:rPr>
              <w:t>Producten</w:t>
            </w:r>
            <w:r w:rsidR="008570C3" w:rsidRPr="001F6F35">
              <w:rPr>
                <w:rFonts w:eastAsia="Times New Roman"/>
                <w:szCs w:val="20"/>
                <w:lang w:eastAsia="nl-NL"/>
              </w:rPr>
              <w:t>/</w:t>
            </w:r>
            <w:r w:rsidR="00A13F4E">
              <w:rPr>
                <w:rFonts w:eastAsia="Times New Roman"/>
                <w:szCs w:val="20"/>
                <w:lang w:eastAsia="nl-NL"/>
              </w:rPr>
              <w:t>Diensten</w:t>
            </w:r>
            <w:r w:rsidR="00D567F2" w:rsidRPr="001F6F35">
              <w:rPr>
                <w:rFonts w:eastAsia="Times New Roman"/>
                <w:szCs w:val="20"/>
                <w:lang w:eastAsia="nl-NL"/>
              </w:rPr>
              <w:t>;</w:t>
            </w:r>
          </w:p>
          <w:p w14:paraId="2FFBECE0" w14:textId="77777777" w:rsidR="00D567F2" w:rsidRDefault="00D567F2" w:rsidP="00420F4A">
            <w:pPr>
              <w:widowControl w:val="0"/>
              <w:jc w:val="both"/>
              <w:rPr>
                <w:rFonts w:eastAsia="Times New Roman"/>
                <w:szCs w:val="20"/>
                <w:lang w:eastAsia="nl-NL"/>
              </w:rPr>
            </w:pPr>
          </w:p>
          <w:p w14:paraId="6EBB1F92" w14:textId="77777777" w:rsidR="00D567F2" w:rsidRDefault="00D567F2" w:rsidP="00420F4A">
            <w:pPr>
              <w:widowControl w:val="0"/>
              <w:jc w:val="both"/>
              <w:rPr>
                <w:rFonts w:eastAsia="Times New Roman"/>
                <w:szCs w:val="20"/>
                <w:lang w:eastAsia="nl-NL"/>
              </w:rPr>
            </w:pPr>
            <w:r>
              <w:rPr>
                <w:rFonts w:eastAsia="Times New Roman"/>
                <w:szCs w:val="20"/>
                <w:lang w:eastAsia="nl-NL"/>
              </w:rPr>
              <w:t xml:space="preserve">een </w:t>
            </w:r>
            <w:r w:rsidR="00FE1F12">
              <w:rPr>
                <w:rFonts w:eastAsia="Times New Roman"/>
                <w:szCs w:val="20"/>
                <w:lang w:eastAsia="nl-NL"/>
              </w:rPr>
              <w:t>Verzoek</w:t>
            </w:r>
            <w:r>
              <w:rPr>
                <w:rFonts w:eastAsia="Times New Roman"/>
                <w:szCs w:val="20"/>
                <w:lang w:eastAsia="nl-NL"/>
              </w:rPr>
              <w:t xml:space="preserve"> tot het leveren van </w:t>
            </w:r>
            <w:r w:rsidR="00A13F4E">
              <w:rPr>
                <w:rFonts w:eastAsia="Times New Roman"/>
                <w:szCs w:val="20"/>
                <w:lang w:eastAsia="nl-NL"/>
              </w:rPr>
              <w:t>Diensten</w:t>
            </w:r>
            <w:r>
              <w:rPr>
                <w:rFonts w:eastAsia="Times New Roman"/>
                <w:szCs w:val="20"/>
                <w:lang w:eastAsia="nl-NL"/>
              </w:rPr>
              <w:t>;</w:t>
            </w:r>
          </w:p>
          <w:p w14:paraId="1BB707D9" w14:textId="77777777" w:rsidR="000338E8" w:rsidRDefault="000338E8" w:rsidP="00420F4A">
            <w:pPr>
              <w:widowControl w:val="0"/>
              <w:jc w:val="both"/>
              <w:rPr>
                <w:rFonts w:eastAsia="Times New Roman"/>
                <w:szCs w:val="20"/>
                <w:lang w:eastAsia="nl-NL"/>
              </w:rPr>
            </w:pPr>
          </w:p>
          <w:p w14:paraId="57B4C135" w14:textId="77777777" w:rsidR="009A6BA3" w:rsidRDefault="00B24613" w:rsidP="00420F4A">
            <w:pPr>
              <w:widowControl w:val="0"/>
              <w:jc w:val="both"/>
              <w:rPr>
                <w:rFonts w:eastAsia="Times New Roman"/>
                <w:szCs w:val="20"/>
                <w:lang w:eastAsia="nl-NL"/>
              </w:rPr>
            </w:pPr>
            <w:r>
              <w:rPr>
                <w:rFonts w:eastAsia="Times New Roman"/>
                <w:szCs w:val="20"/>
                <w:lang w:eastAsia="nl-NL"/>
              </w:rPr>
              <w:t xml:space="preserve">de </w:t>
            </w:r>
            <w:r w:rsidR="005B3C95">
              <w:rPr>
                <w:rFonts w:eastAsia="Times New Roman"/>
                <w:szCs w:val="20"/>
                <w:lang w:eastAsia="nl-NL"/>
              </w:rPr>
              <w:t xml:space="preserve">door Leverancier aan het Waterschap te leveren </w:t>
            </w:r>
            <w:r w:rsidR="00A13F4E">
              <w:rPr>
                <w:rFonts w:eastAsia="Times New Roman"/>
                <w:szCs w:val="20"/>
                <w:lang w:eastAsia="nl-NL"/>
              </w:rPr>
              <w:t>Producten</w:t>
            </w:r>
            <w:r w:rsidR="005B3C95">
              <w:rPr>
                <w:rFonts w:eastAsia="Times New Roman"/>
                <w:szCs w:val="20"/>
                <w:lang w:eastAsia="nl-NL"/>
              </w:rPr>
              <w:t>;</w:t>
            </w:r>
          </w:p>
          <w:p w14:paraId="4C6502FE" w14:textId="77777777" w:rsidR="005B3C95" w:rsidRPr="009A6BA3" w:rsidRDefault="005B3C95" w:rsidP="00420F4A">
            <w:pPr>
              <w:widowControl w:val="0"/>
              <w:jc w:val="both"/>
              <w:rPr>
                <w:rFonts w:eastAsia="Times New Roman"/>
                <w:szCs w:val="20"/>
                <w:lang w:eastAsia="nl-NL"/>
              </w:rPr>
            </w:pPr>
          </w:p>
        </w:tc>
      </w:tr>
      <w:tr w:rsidR="005B3C95" w:rsidRPr="009A6BA3" w14:paraId="32A577C3" w14:textId="77777777" w:rsidTr="00995642">
        <w:tc>
          <w:tcPr>
            <w:tcW w:w="3699" w:type="dxa"/>
          </w:tcPr>
          <w:p w14:paraId="170EFE78" w14:textId="77777777" w:rsidR="005B3C95" w:rsidRPr="009A6BA3" w:rsidRDefault="005B3C95" w:rsidP="00995642">
            <w:pPr>
              <w:widowControl w:val="0"/>
              <w:jc w:val="both"/>
              <w:rPr>
                <w:rFonts w:eastAsia="Times New Roman"/>
                <w:b/>
                <w:szCs w:val="20"/>
                <w:lang w:eastAsia="nl-NL"/>
              </w:rPr>
            </w:pPr>
            <w:r>
              <w:rPr>
                <w:rFonts w:eastAsia="Times New Roman"/>
                <w:b/>
                <w:szCs w:val="20"/>
                <w:lang w:eastAsia="nl-NL"/>
              </w:rPr>
              <w:t>Raamo</w:t>
            </w:r>
            <w:r w:rsidRPr="009A6BA3">
              <w:rPr>
                <w:rFonts w:eastAsia="Times New Roman"/>
                <w:b/>
                <w:szCs w:val="20"/>
                <w:lang w:eastAsia="nl-NL"/>
              </w:rPr>
              <w:t>vereenkomst</w:t>
            </w:r>
          </w:p>
        </w:tc>
        <w:tc>
          <w:tcPr>
            <w:tcW w:w="4881" w:type="dxa"/>
          </w:tcPr>
          <w:p w14:paraId="3544FCDD" w14:textId="77777777" w:rsidR="005B3C95" w:rsidRPr="009A6BA3" w:rsidRDefault="005B3C95" w:rsidP="00995642">
            <w:pPr>
              <w:widowControl w:val="0"/>
              <w:jc w:val="both"/>
              <w:rPr>
                <w:rFonts w:eastAsia="Times New Roman"/>
                <w:szCs w:val="20"/>
                <w:lang w:eastAsia="nl-NL"/>
              </w:rPr>
            </w:pPr>
            <w:r>
              <w:rPr>
                <w:rFonts w:eastAsia="Times New Roman"/>
                <w:szCs w:val="20"/>
                <w:lang w:eastAsia="nl-NL"/>
              </w:rPr>
              <w:t>d</w:t>
            </w:r>
            <w:r w:rsidRPr="009A6BA3">
              <w:rPr>
                <w:rFonts w:eastAsia="Times New Roman"/>
                <w:szCs w:val="20"/>
                <w:lang w:eastAsia="nl-NL"/>
              </w:rPr>
              <w:t>e</w:t>
            </w:r>
            <w:r>
              <w:rPr>
                <w:rFonts w:eastAsia="Times New Roman"/>
                <w:szCs w:val="20"/>
                <w:lang w:eastAsia="nl-NL"/>
              </w:rPr>
              <w:t>ze raamovereenkomst met Bijlagen;</w:t>
            </w:r>
          </w:p>
        </w:tc>
      </w:tr>
      <w:tr w:rsidR="009A6BA3" w:rsidRPr="009A6BA3" w14:paraId="50744F8D" w14:textId="77777777" w:rsidTr="00B24613">
        <w:tc>
          <w:tcPr>
            <w:tcW w:w="3699" w:type="dxa"/>
          </w:tcPr>
          <w:p w14:paraId="10F046A4" w14:textId="77777777" w:rsidR="005B3C95" w:rsidRDefault="005B3C95" w:rsidP="00420F4A">
            <w:pPr>
              <w:widowControl w:val="0"/>
              <w:jc w:val="both"/>
              <w:rPr>
                <w:rFonts w:eastAsia="Times New Roman"/>
                <w:b/>
                <w:szCs w:val="20"/>
                <w:lang w:eastAsia="nl-NL"/>
              </w:rPr>
            </w:pPr>
          </w:p>
          <w:p w14:paraId="6CD2AA09" w14:textId="77777777" w:rsidR="00C77E57" w:rsidRDefault="00C77E57" w:rsidP="00420F4A">
            <w:pPr>
              <w:widowControl w:val="0"/>
              <w:jc w:val="both"/>
              <w:rPr>
                <w:rFonts w:eastAsia="Times New Roman"/>
                <w:b/>
                <w:szCs w:val="20"/>
                <w:lang w:eastAsia="nl-NL"/>
              </w:rPr>
            </w:pPr>
            <w:r w:rsidRPr="00C77E57">
              <w:rPr>
                <w:rFonts w:eastAsia="Times New Roman"/>
                <w:b/>
                <w:szCs w:val="20"/>
                <w:lang w:eastAsia="nl-NL"/>
              </w:rPr>
              <w:t>AWVODI-2018</w:t>
            </w:r>
          </w:p>
          <w:p w14:paraId="68D21EC4" w14:textId="77777777" w:rsidR="00C77E57" w:rsidRDefault="00C77E57" w:rsidP="00420F4A">
            <w:pPr>
              <w:widowControl w:val="0"/>
              <w:jc w:val="both"/>
              <w:rPr>
                <w:rFonts w:eastAsia="Times New Roman"/>
                <w:b/>
                <w:szCs w:val="20"/>
                <w:lang w:eastAsia="nl-NL"/>
              </w:rPr>
            </w:pPr>
          </w:p>
          <w:p w14:paraId="5FF33D03" w14:textId="77777777" w:rsidR="00C77E57" w:rsidRDefault="00C77E57" w:rsidP="00420F4A">
            <w:pPr>
              <w:widowControl w:val="0"/>
              <w:jc w:val="both"/>
              <w:rPr>
                <w:rFonts w:eastAsia="Times New Roman"/>
                <w:b/>
                <w:szCs w:val="20"/>
                <w:lang w:eastAsia="nl-NL"/>
              </w:rPr>
            </w:pPr>
          </w:p>
          <w:p w14:paraId="117886F1" w14:textId="77777777" w:rsidR="00C77E57" w:rsidRDefault="00C77E57" w:rsidP="00420F4A">
            <w:pPr>
              <w:widowControl w:val="0"/>
              <w:jc w:val="both"/>
              <w:rPr>
                <w:rFonts w:eastAsia="Times New Roman"/>
                <w:b/>
                <w:szCs w:val="20"/>
                <w:lang w:eastAsia="nl-NL"/>
              </w:rPr>
            </w:pPr>
          </w:p>
          <w:p w14:paraId="57DD7FC6" w14:textId="77777777" w:rsidR="00C77E57" w:rsidRPr="009A6BA3" w:rsidRDefault="00C77E57" w:rsidP="00420F4A">
            <w:pPr>
              <w:widowControl w:val="0"/>
              <w:jc w:val="both"/>
              <w:rPr>
                <w:rFonts w:eastAsia="Times New Roman"/>
                <w:b/>
                <w:szCs w:val="20"/>
                <w:lang w:eastAsia="nl-NL"/>
              </w:rPr>
            </w:pPr>
            <w:r>
              <w:rPr>
                <w:rFonts w:eastAsia="Times New Roman"/>
                <w:b/>
                <w:szCs w:val="20"/>
                <w:lang w:eastAsia="nl-NL"/>
              </w:rPr>
              <w:t>AWIV-2018</w:t>
            </w:r>
          </w:p>
        </w:tc>
        <w:tc>
          <w:tcPr>
            <w:tcW w:w="4881" w:type="dxa"/>
          </w:tcPr>
          <w:p w14:paraId="677BBFEB" w14:textId="77777777" w:rsidR="00C77E57" w:rsidRDefault="00C77E57" w:rsidP="00420F4A">
            <w:pPr>
              <w:widowControl w:val="0"/>
              <w:jc w:val="both"/>
              <w:rPr>
                <w:rFonts w:eastAsia="Times New Roman"/>
                <w:szCs w:val="20"/>
                <w:lang w:eastAsia="nl-NL"/>
              </w:rPr>
            </w:pPr>
          </w:p>
          <w:p w14:paraId="117E9748" w14:textId="77777777" w:rsidR="00C77E57" w:rsidRDefault="00C77E57" w:rsidP="00420F4A">
            <w:pPr>
              <w:widowControl w:val="0"/>
              <w:jc w:val="both"/>
              <w:rPr>
                <w:rFonts w:eastAsia="Times New Roman"/>
                <w:szCs w:val="20"/>
                <w:lang w:eastAsia="nl-NL"/>
              </w:rPr>
            </w:pPr>
            <w:r>
              <w:rPr>
                <w:rFonts w:eastAsia="Times New Roman"/>
                <w:szCs w:val="20"/>
                <w:lang w:eastAsia="nl-NL"/>
              </w:rPr>
              <w:t xml:space="preserve">Algemene Waterschapsinkoopvoorwaarden voor het verstrekken van opdracht tot het </w:t>
            </w:r>
            <w:r>
              <w:rPr>
                <w:rFonts w:eastAsia="Times New Roman"/>
                <w:szCs w:val="20"/>
                <w:lang w:eastAsia="nl-NL"/>
              </w:rPr>
              <w:lastRenderedPageBreak/>
              <w:t xml:space="preserve">verrichten van </w:t>
            </w:r>
            <w:r w:rsidR="00A13F4E">
              <w:rPr>
                <w:rFonts w:eastAsia="Times New Roman"/>
                <w:szCs w:val="20"/>
                <w:lang w:eastAsia="nl-NL"/>
              </w:rPr>
              <w:t>Diensten</w:t>
            </w:r>
            <w:r>
              <w:rPr>
                <w:rFonts w:eastAsia="Times New Roman"/>
                <w:szCs w:val="20"/>
                <w:lang w:eastAsia="nl-NL"/>
              </w:rPr>
              <w:t xml:space="preserve"> 2018</w:t>
            </w:r>
            <w:r w:rsidR="000B3D43">
              <w:rPr>
                <w:rFonts w:eastAsia="Times New Roman"/>
                <w:szCs w:val="20"/>
                <w:lang w:eastAsia="nl-NL"/>
              </w:rPr>
              <w:t>;</w:t>
            </w:r>
          </w:p>
          <w:p w14:paraId="407E50C4" w14:textId="77777777" w:rsidR="00C77E57" w:rsidRDefault="00C77E57" w:rsidP="00420F4A">
            <w:pPr>
              <w:widowControl w:val="0"/>
              <w:jc w:val="both"/>
              <w:rPr>
                <w:rFonts w:eastAsia="Times New Roman"/>
                <w:szCs w:val="20"/>
                <w:lang w:eastAsia="nl-NL"/>
              </w:rPr>
            </w:pPr>
          </w:p>
          <w:p w14:paraId="48ED3E1A" w14:textId="77777777" w:rsidR="00C77E57" w:rsidRPr="009A6BA3" w:rsidRDefault="00C77E57" w:rsidP="000B3D43">
            <w:pPr>
              <w:widowControl w:val="0"/>
              <w:jc w:val="both"/>
              <w:rPr>
                <w:rFonts w:eastAsia="Times New Roman"/>
                <w:szCs w:val="20"/>
                <w:lang w:eastAsia="nl-NL"/>
              </w:rPr>
            </w:pPr>
            <w:r>
              <w:rPr>
                <w:rFonts w:eastAsia="Times New Roman"/>
                <w:szCs w:val="20"/>
                <w:lang w:eastAsia="nl-NL"/>
              </w:rPr>
              <w:t>Algemene Waterschapsinkoopvoorwaarden voor leveringen 2018</w:t>
            </w:r>
            <w:r w:rsidR="000B3D43">
              <w:rPr>
                <w:rFonts w:eastAsia="Times New Roman"/>
                <w:szCs w:val="20"/>
                <w:lang w:eastAsia="nl-NL"/>
              </w:rPr>
              <w:t>.</w:t>
            </w:r>
          </w:p>
        </w:tc>
      </w:tr>
    </w:tbl>
    <w:p w14:paraId="191CA17A" w14:textId="77777777" w:rsidR="009A6BA3" w:rsidRDefault="009A6BA3" w:rsidP="00E5331F">
      <w:pPr>
        <w:pStyle w:val="doHeading1"/>
        <w:numPr>
          <w:ilvl w:val="0"/>
          <w:numId w:val="0"/>
        </w:numPr>
        <w:ind w:left="851" w:hanging="851"/>
      </w:pPr>
    </w:p>
    <w:p w14:paraId="7A6B8335" w14:textId="77777777" w:rsidR="009A6BA3" w:rsidRPr="009A6BA3" w:rsidRDefault="009A6BA3" w:rsidP="00F909F5">
      <w:pPr>
        <w:pStyle w:val="Lijstalinea"/>
        <w:numPr>
          <w:ilvl w:val="1"/>
          <w:numId w:val="9"/>
        </w:numPr>
        <w:ind w:left="567" w:hanging="567"/>
      </w:pPr>
      <w:r w:rsidRPr="009A6BA3">
        <w:t xml:space="preserve">De definitie van woorden in enkelvoud omvat ook de meervoudsvorm en </w:t>
      </w:r>
      <w:proofErr w:type="spellStart"/>
      <w:r w:rsidRPr="009A6BA3">
        <w:t>vice</w:t>
      </w:r>
      <w:proofErr w:type="spellEnd"/>
      <w:r w:rsidRPr="009A6BA3">
        <w:t xml:space="preserve"> versa. </w:t>
      </w:r>
    </w:p>
    <w:p w14:paraId="099589CF" w14:textId="77777777" w:rsidR="009A6BA3" w:rsidRPr="009A6BA3" w:rsidRDefault="009A6BA3" w:rsidP="009A6BA3">
      <w:pPr>
        <w:spacing w:line="360" w:lineRule="auto"/>
        <w:ind w:left="567"/>
        <w:jc w:val="both"/>
        <w:rPr>
          <w:rFonts w:ascii="Trebuchet MS" w:eastAsia="MS Mincho" w:hAnsi="Trebuchet MS" w:cs="Arial"/>
          <w:szCs w:val="20"/>
          <w:lang w:eastAsia="nl-NL"/>
        </w:rPr>
      </w:pPr>
    </w:p>
    <w:p w14:paraId="48D47FEC" w14:textId="77777777" w:rsidR="005B3C95" w:rsidRPr="005B3C95" w:rsidRDefault="005B3C95" w:rsidP="00F909F5">
      <w:pPr>
        <w:pStyle w:val="Lijstalinea"/>
        <w:numPr>
          <w:ilvl w:val="1"/>
          <w:numId w:val="9"/>
        </w:numPr>
        <w:ind w:left="567" w:hanging="567"/>
      </w:pPr>
      <w:r w:rsidRPr="005B3C95">
        <w:t>Kopjes en nummeringen van artikelen zijn uitsluitend bedoeld om de verwijzing naar artikelen te vergemakkelijken en zullen de interpretatie van de betreffende artikelen niet beïnvloeden.</w:t>
      </w:r>
    </w:p>
    <w:p w14:paraId="1B3C63A4" w14:textId="77777777" w:rsidR="005B3C95" w:rsidRDefault="005B3C95" w:rsidP="005B3C95">
      <w:pPr>
        <w:pStyle w:val="Lijstalinea"/>
      </w:pPr>
    </w:p>
    <w:p w14:paraId="76C75B6C" w14:textId="77777777" w:rsidR="009A6BA3" w:rsidRDefault="009A6BA3" w:rsidP="00F909F5">
      <w:pPr>
        <w:pStyle w:val="Lijstalinea"/>
        <w:numPr>
          <w:ilvl w:val="1"/>
          <w:numId w:val="9"/>
        </w:numPr>
        <w:ind w:left="567" w:hanging="567"/>
      </w:pPr>
      <w:r w:rsidRPr="009A6BA3">
        <w:t xml:space="preserve">De Bijlagen </w:t>
      </w:r>
      <w:r w:rsidR="00B24613" w:rsidRPr="00B24613">
        <w:t>vormen één geheel met de Raamo</w:t>
      </w:r>
      <w:r w:rsidRPr="009A6BA3">
        <w:t xml:space="preserve">vereenkomst en zijn daarmee onlosmakelijk met elkaar verbonden. Een verwijzing naar deze </w:t>
      </w:r>
      <w:r w:rsidR="00B24613" w:rsidRPr="00B24613">
        <w:t>Raamo</w:t>
      </w:r>
      <w:r w:rsidRPr="009A6BA3">
        <w:t>vereenkomst omvat derhalve automatisch tevens een verwijzing naar deze Bijlagen.</w:t>
      </w:r>
    </w:p>
    <w:p w14:paraId="590B3E10" w14:textId="77777777" w:rsidR="00067AFD" w:rsidRDefault="00067AFD" w:rsidP="00067AFD">
      <w:pPr>
        <w:pStyle w:val="Lijstalinea"/>
      </w:pPr>
    </w:p>
    <w:p w14:paraId="1F58C128" w14:textId="77777777" w:rsidR="00DE5CF1" w:rsidRDefault="004D1670" w:rsidP="009A6BA3">
      <w:pPr>
        <w:pStyle w:val="doHeading1"/>
        <w:numPr>
          <w:ilvl w:val="0"/>
          <w:numId w:val="9"/>
        </w:numPr>
        <w:rPr>
          <w:b/>
        </w:rPr>
      </w:pPr>
      <w:r>
        <w:rPr>
          <w:b/>
        </w:rPr>
        <w:t>Onderwerp van de</w:t>
      </w:r>
      <w:r w:rsidR="00813E22">
        <w:rPr>
          <w:b/>
        </w:rPr>
        <w:t>ze</w:t>
      </w:r>
      <w:r>
        <w:rPr>
          <w:b/>
        </w:rPr>
        <w:t xml:space="preserve"> </w:t>
      </w:r>
      <w:r w:rsidR="00813E22">
        <w:rPr>
          <w:b/>
        </w:rPr>
        <w:t>Raamo</w:t>
      </w:r>
      <w:r>
        <w:rPr>
          <w:b/>
        </w:rPr>
        <w:t>vereenkomst</w:t>
      </w:r>
    </w:p>
    <w:p w14:paraId="2AF6F11A" w14:textId="77777777" w:rsidR="009A6BA3" w:rsidRPr="00DE5CF1" w:rsidRDefault="009A6BA3" w:rsidP="009A6BA3">
      <w:pPr>
        <w:pStyle w:val="doHeading1"/>
        <w:numPr>
          <w:ilvl w:val="0"/>
          <w:numId w:val="0"/>
        </w:numPr>
        <w:ind w:left="360"/>
        <w:rPr>
          <w:b/>
        </w:rPr>
      </w:pPr>
    </w:p>
    <w:p w14:paraId="5E8C368E" w14:textId="77777777" w:rsidR="006C655F" w:rsidRPr="00067AFD" w:rsidRDefault="009A6BA3" w:rsidP="00F909F5">
      <w:pPr>
        <w:pStyle w:val="Lijstalinea"/>
        <w:numPr>
          <w:ilvl w:val="1"/>
          <w:numId w:val="9"/>
        </w:numPr>
        <w:ind w:left="567" w:hanging="567"/>
      </w:pPr>
      <w:r>
        <w:rPr/>
        <w:t xml:space="preserve">Gedurende de looptijd en met inachtneming van de bepalingen van deze Raamovereenkomst, zal het Waterschap op niet-exclusieve basis de Diensten en Producten zoals genoemd in Bijlage I (Aanbestedingsleidraad, paragraaf 2.5) bij Leverancier op afroep afnemen. </w:t>
      </w:r>
    </w:p>
    <w:p w14:paraId="4415C3B2" w14:textId="77777777" w:rsidR="009A6BA3" w:rsidRDefault="009A6BA3" w:rsidP="009A6BA3">
      <w:pPr>
        <w:pStyle w:val="Lijstalinea"/>
        <w:ind w:left="454"/>
      </w:pPr>
    </w:p>
    <w:p w14:paraId="120162E7" w14:textId="77777777" w:rsidR="009A6BA3" w:rsidRPr="009A6BA3" w:rsidRDefault="000B3D43" w:rsidP="00F909F5">
      <w:pPr>
        <w:pStyle w:val="Lijstalinea"/>
        <w:numPr>
          <w:ilvl w:val="1"/>
          <w:numId w:val="9"/>
        </w:numPr>
        <w:ind w:left="567" w:hanging="567"/>
        <w:rPr>
          <w:b/>
        </w:rPr>
      </w:pPr>
      <w:r>
        <w:t>Als</w:t>
      </w:r>
      <w:r w:rsidR="009A6BA3">
        <w:t xml:space="preserve"> Leverancier de </w:t>
      </w:r>
      <w:r w:rsidR="00A13F4E">
        <w:rPr>
          <w:iCs/>
        </w:rPr>
        <w:t>Diensten</w:t>
      </w:r>
      <w:r w:rsidR="006C655F" w:rsidRPr="009E4068">
        <w:rPr>
          <w:iCs/>
        </w:rPr>
        <w:t xml:space="preserve"> </w:t>
      </w:r>
      <w:r w:rsidRPr="009E4068">
        <w:rPr>
          <w:iCs/>
        </w:rPr>
        <w:t>of</w:t>
      </w:r>
      <w:r w:rsidR="006C655F" w:rsidRPr="009E4068">
        <w:rPr>
          <w:iCs/>
        </w:rPr>
        <w:t xml:space="preserve"> </w:t>
      </w:r>
      <w:r w:rsidR="00A13F4E">
        <w:rPr>
          <w:iCs/>
        </w:rPr>
        <w:t>Producten</w:t>
      </w:r>
      <w:r w:rsidR="009A6BA3">
        <w:t xml:space="preserve"> om welke reden dan ook niet kan leveren, dan wel de </w:t>
      </w:r>
      <w:r w:rsidR="006201E5">
        <w:t xml:space="preserve">afgesproken </w:t>
      </w:r>
      <w:r w:rsidR="009A6BA3">
        <w:t xml:space="preserve">kwaliteit van de </w:t>
      </w:r>
      <w:r w:rsidR="00A13F4E">
        <w:rPr>
          <w:iCs/>
        </w:rPr>
        <w:t>Diensten</w:t>
      </w:r>
      <w:r w:rsidRPr="009E4068">
        <w:rPr>
          <w:iCs/>
        </w:rPr>
        <w:t xml:space="preserve"> of </w:t>
      </w:r>
      <w:r w:rsidR="00A13F4E">
        <w:rPr>
          <w:iCs/>
        </w:rPr>
        <w:t>Producten</w:t>
      </w:r>
      <w:r w:rsidR="006C655F">
        <w:t xml:space="preserve"> </w:t>
      </w:r>
      <w:r w:rsidR="009A6BA3">
        <w:t xml:space="preserve">niet gegarandeerd kan worden, heeft </w:t>
      </w:r>
      <w:r w:rsidR="00EC4910">
        <w:t>het Waterschap</w:t>
      </w:r>
      <w:r w:rsidR="009A6BA3">
        <w:t xml:space="preserve"> in afwijking van het bepaalde in lid 1 van dit artikel het recht om de </w:t>
      </w:r>
      <w:r w:rsidR="00A13F4E">
        <w:rPr>
          <w:iCs/>
        </w:rPr>
        <w:t>Diensten</w:t>
      </w:r>
      <w:r w:rsidRPr="009E4068">
        <w:rPr>
          <w:iCs/>
        </w:rPr>
        <w:t xml:space="preserve"> of </w:t>
      </w:r>
      <w:r w:rsidR="00A13F4E">
        <w:rPr>
          <w:iCs/>
        </w:rPr>
        <w:t>Producten</w:t>
      </w:r>
      <w:r w:rsidR="001B635E">
        <w:t xml:space="preserve"> </w:t>
      </w:r>
      <w:r w:rsidR="009A6BA3">
        <w:t xml:space="preserve">bij derden af te nemen. </w:t>
      </w:r>
      <w:r w:rsidR="00EC4910">
        <w:t>Het Waterschap</w:t>
      </w:r>
      <w:r w:rsidR="009A6BA3">
        <w:t xml:space="preserve"> is daartoe gerechtigd totdat Leverancier de </w:t>
      </w:r>
      <w:r w:rsidR="00A13F4E">
        <w:t>Diensten</w:t>
      </w:r>
      <w:r w:rsidRPr="009E4068">
        <w:t xml:space="preserve"> of </w:t>
      </w:r>
      <w:r w:rsidR="00A13F4E">
        <w:t>Producten</w:t>
      </w:r>
      <w:r w:rsidR="00EC4910">
        <w:t xml:space="preserve"> </w:t>
      </w:r>
      <w:r w:rsidR="009A6BA3">
        <w:t xml:space="preserve">wel (weer) (conform de afgesproken kwaliteit) kan leveren. Hierbij geldt dat Leverancier verplicht is </w:t>
      </w:r>
      <w:r w:rsidR="00EC4910">
        <w:t>het Waterschap</w:t>
      </w:r>
      <w:r w:rsidR="009A6BA3">
        <w:t xml:space="preserve"> te ondersteunen </w:t>
      </w:r>
      <w:r w:rsidR="00EC4910">
        <w:t>bij</w:t>
      </w:r>
      <w:r w:rsidR="009A6BA3">
        <w:t xml:space="preserve"> het </w:t>
      </w:r>
      <w:r w:rsidR="00EC4910">
        <w:t xml:space="preserve">vinden van de benodigde andere leverancier </w:t>
      </w:r>
      <w:r w:rsidR="009A6BA3">
        <w:t>en dat zij alles moet doen om die andere partij in staat te stellen de leveringen (tijdelijk) van haar over te nemen.</w:t>
      </w:r>
    </w:p>
    <w:p w14:paraId="5A3BE639" w14:textId="77777777" w:rsidR="009A6BA3" w:rsidRDefault="009A6BA3" w:rsidP="009A6BA3">
      <w:pPr>
        <w:pStyle w:val="Lijstalinea"/>
      </w:pPr>
    </w:p>
    <w:p w14:paraId="46FBFC49" w14:textId="77777777" w:rsidR="009A6BA3" w:rsidRDefault="009A6BA3" w:rsidP="00F909F5">
      <w:pPr>
        <w:pStyle w:val="Lijstalinea"/>
        <w:numPr>
          <w:ilvl w:val="1"/>
          <w:numId w:val="9"/>
        </w:numPr>
        <w:ind w:left="567" w:hanging="567"/>
      </w:pPr>
      <w:r w:rsidRPr="00C77E57">
        <w:t xml:space="preserve">Iedere </w:t>
      </w:r>
      <w:r w:rsidR="00C77E57" w:rsidRPr="00C77E57">
        <w:t xml:space="preserve">levering door Leverancier en/of </w:t>
      </w:r>
      <w:r w:rsidR="00A13F4E">
        <w:t>Order</w:t>
      </w:r>
      <w:r w:rsidRPr="00C77E57">
        <w:t xml:space="preserve"> van </w:t>
      </w:r>
      <w:r w:rsidR="00C77E57" w:rsidRPr="00C77E57">
        <w:t>het</w:t>
      </w:r>
      <w:r w:rsidR="00C77E57">
        <w:t xml:space="preserve"> Waterschap</w:t>
      </w:r>
      <w:r w:rsidRPr="009A6BA3">
        <w:t xml:space="preserve"> ter zake de</w:t>
      </w:r>
      <w:r w:rsidR="00062C84">
        <w:t xml:space="preserve"> levering van</w:t>
      </w:r>
      <w:r w:rsidRPr="009A6BA3">
        <w:t xml:space="preserve"> </w:t>
      </w:r>
      <w:r w:rsidR="00A13F4E">
        <w:rPr>
          <w:iCs/>
        </w:rPr>
        <w:t>Diensten</w:t>
      </w:r>
      <w:r w:rsidR="006C655F" w:rsidRPr="00F071B0">
        <w:rPr>
          <w:iCs/>
        </w:rPr>
        <w:t xml:space="preserve"> of </w:t>
      </w:r>
      <w:r w:rsidR="00A13F4E">
        <w:rPr>
          <w:iCs/>
        </w:rPr>
        <w:t>Producten</w:t>
      </w:r>
      <w:r w:rsidR="006C655F">
        <w:t xml:space="preserve"> </w:t>
      </w:r>
      <w:r w:rsidRPr="009A6BA3">
        <w:t xml:space="preserve">zal gezien worden als een </w:t>
      </w:r>
      <w:r w:rsidR="00C77E57">
        <w:t xml:space="preserve">separate </w:t>
      </w:r>
      <w:r w:rsidR="006C655F" w:rsidRPr="00F071B0">
        <w:rPr>
          <w:iCs/>
        </w:rPr>
        <w:t>Overeenkomst van Opdracht dan wel Koopovereenkomst</w:t>
      </w:r>
      <w:r w:rsidR="006C655F">
        <w:t xml:space="preserve">. </w:t>
      </w:r>
      <w:r w:rsidR="006C655F" w:rsidRPr="00F071B0">
        <w:rPr>
          <w:iCs/>
        </w:rPr>
        <w:t>Overeenkomsten van Opdracht en Koopovereenkomsten</w:t>
      </w:r>
      <w:r w:rsidR="00C77E57" w:rsidRPr="00F071B0">
        <w:rPr>
          <w:iCs/>
        </w:rPr>
        <w:t xml:space="preserve"> </w:t>
      </w:r>
      <w:r w:rsidR="00C77E57">
        <w:t>kunnen</w:t>
      </w:r>
      <w:r w:rsidRPr="009A6BA3">
        <w:t xml:space="preserve"> – </w:t>
      </w:r>
      <w:r w:rsidRPr="00C77E57">
        <w:t>in het geval de Raamovereenkomst en/of de wet daartoe een bevoegdheid geeft –</w:t>
      </w:r>
      <w:r w:rsidRPr="009A6BA3">
        <w:t xml:space="preserve"> worden </w:t>
      </w:r>
      <w:r w:rsidRPr="00C77E57">
        <w:t>beëindigd</w:t>
      </w:r>
      <w:r w:rsidRPr="009A6BA3">
        <w:t xml:space="preserve"> of worden ontbonden zonder dat dit direct gevolgen heeft voor de geldigheid en de instandhouding van de </w:t>
      </w:r>
      <w:r>
        <w:t>Raamo</w:t>
      </w:r>
      <w:r w:rsidRPr="009A6BA3">
        <w:t xml:space="preserve">vereenkomst. </w:t>
      </w:r>
    </w:p>
    <w:p w14:paraId="4C0A65B8" w14:textId="77777777" w:rsidR="00E93846" w:rsidRDefault="00E93846" w:rsidP="00E93846">
      <w:pPr>
        <w:pStyle w:val="Lijstalinea"/>
      </w:pPr>
    </w:p>
    <w:p w14:paraId="45ED1E95" w14:textId="77777777" w:rsidR="00E93846" w:rsidRDefault="00E93846" w:rsidP="00E93846">
      <w:pPr>
        <w:pStyle w:val="Lijstalinea"/>
        <w:numPr>
          <w:ilvl w:val="1"/>
          <w:numId w:val="9"/>
        </w:numPr>
        <w:ind w:left="567" w:hanging="567"/>
      </w:pPr>
      <w:r>
        <w:t>De navolgende documenten vormen gezamenlijk de Raamovereenkomst. Voor zover deze documenten met elkaar in tegenspraak zijn, prevaleert het eerdergenoemde document boven het later genoemde:</w:t>
      </w:r>
    </w:p>
    <w:p w14:paraId="34BB12B2" w14:textId="77777777" w:rsidR="00E93846" w:rsidRDefault="00E93846" w:rsidP="00E93846">
      <w:pPr>
        <w:pStyle w:val="Lijstalinea"/>
      </w:pPr>
    </w:p>
    <w:p w14:paraId="07C904F8" w14:textId="77777777" w:rsidR="00E93846" w:rsidRDefault="00E93846" w:rsidP="00E93846">
      <w:pPr>
        <w:pStyle w:val="Lijstalinea"/>
        <w:numPr>
          <w:ilvl w:val="0"/>
          <w:numId w:val="36"/>
        </w:numPr>
      </w:pPr>
      <w:r>
        <w:t>deze Raamovereenkomst;</w:t>
      </w:r>
    </w:p>
    <w:p w14:paraId="45D04A74" w14:textId="77777777" w:rsidR="00E93846" w:rsidRPr="00027C7E" w:rsidRDefault="00E93846" w:rsidP="00E93846">
      <w:pPr>
        <w:pStyle w:val="Lijstalinea"/>
        <w:numPr>
          <w:ilvl w:val="0"/>
          <w:numId w:val="36"/>
        </w:numPr>
        <w:rPr>
          <w:highlight w:val="yellow"/>
        </w:rPr>
      </w:pPr>
      <w:r>
        <w:rPr/>
        <w:t xml:space="preserve">de Aanbestedingsstukken, inclusief Nota’s van Inlichtingen (aangehecht als Bijlage I);</w:t>
      </w:r>
    </w:p>
    <w:p w14:paraId="62C50BFF" w14:textId="77777777" w:rsidR="005F55EF" w:rsidRPr="00027C7E" w:rsidRDefault="00E85C27" w:rsidP="005F55EF">
      <w:pPr>
        <w:pStyle w:val="Lijstalinea"/>
        <w:numPr>
          <w:ilvl w:val="0"/>
          <w:numId w:val="36"/>
        </w:numPr>
        <w:rPr>
          <w:highlight w:val="yellow"/>
        </w:rPr>
      </w:pPr>
      <w:r w:rsidRPr="00027C7E">
        <w:rPr>
          <w:highlight w:val="yellow"/>
        </w:rPr>
        <w:t>Communicatie/rapportage/beoordeling;</w:t>
      </w:r>
    </w:p>
    <w:p w14:paraId="3C6A16E5" w14:textId="77777777" w:rsidR="00D82788" w:rsidRPr="00027C7E" w:rsidRDefault="00D82788" w:rsidP="00D82788">
      <w:pPr>
        <w:pStyle w:val="Lijstalinea"/>
        <w:numPr>
          <w:ilvl w:val="0"/>
          <w:numId w:val="36"/>
        </w:numPr>
        <w:rPr>
          <w:highlight w:val="yellow"/>
        </w:rPr>
      </w:pPr>
      <w:r>
        <w:rPr/>
        <w:t xml:space="preserve">de Inschrijving (Bijlage II);</w:t>
      </w:r>
    </w:p>
    <w:p w14:paraId="2067DD0F" w14:textId="77777777" w:rsidR="00E93846" w:rsidRPr="00027C7E" w:rsidRDefault="00E93846" w:rsidP="00E93846">
      <w:pPr>
        <w:pStyle w:val="Lijstalinea"/>
        <w:numPr>
          <w:ilvl w:val="0"/>
          <w:numId w:val="36"/>
        </w:numPr>
        <w:rPr>
          <w:highlight w:val="yellow"/>
        </w:rPr>
      </w:pPr>
      <w:r>
        <w:rPr/>
        <w:t xml:space="preserve">de AWIV-2018 (Bijlage III) voor zover het de levering van Producten betreft en AWVODI-2018 (Bijlage III) voor zover het de levering van Diensten betreft.</w:t>
      </w:r>
    </w:p>
    <w:p w14:paraId="2D61C0B0" w14:textId="77777777" w:rsidR="00B4542C" w:rsidRDefault="00B4542C" w:rsidP="00B4542C"/>
    <w:p w14:paraId="1A29FA74" w14:textId="77777777" w:rsidR="00E93846" w:rsidRDefault="00E93846" w:rsidP="00E93846">
      <w:pPr>
        <w:pStyle w:val="Lijstalinea"/>
        <w:numPr>
          <w:ilvl w:val="1"/>
          <w:numId w:val="9"/>
        </w:numPr>
        <w:ind w:left="567" w:hanging="567"/>
      </w:pPr>
      <w:r>
        <w:t xml:space="preserve">In geval van tegenstrijdigheid tussen </w:t>
      </w:r>
      <w:r w:rsidRPr="00F877F1">
        <w:t>de bepalingen van</w:t>
      </w:r>
      <w:r>
        <w:t>:</w:t>
      </w:r>
    </w:p>
    <w:p w14:paraId="5779F7CD" w14:textId="77777777" w:rsidR="00E93846" w:rsidRDefault="00E93846" w:rsidP="00E93846">
      <w:pPr>
        <w:pStyle w:val="doHeading1"/>
        <w:numPr>
          <w:ilvl w:val="0"/>
          <w:numId w:val="33"/>
        </w:numPr>
      </w:pPr>
      <w:r w:rsidRPr="00F877F1">
        <w:t xml:space="preserve">deze </w:t>
      </w:r>
      <w:r>
        <w:t>Raamo</w:t>
      </w:r>
      <w:r w:rsidRPr="00F877F1">
        <w:t xml:space="preserve">vereenkomst en de bepalingen van </w:t>
      </w:r>
      <w:r>
        <w:t xml:space="preserve">een </w:t>
      </w:r>
      <w:r w:rsidRPr="00DE56CC">
        <w:rPr>
          <w:iCs/>
        </w:rPr>
        <w:t>Overeenkomst van Opdracht of een Koopovereenkoms</w:t>
      </w:r>
      <w:r w:rsidR="00DE56CC" w:rsidRPr="00DE56CC">
        <w:rPr>
          <w:iCs/>
        </w:rPr>
        <w:t>t</w:t>
      </w:r>
      <w:r w:rsidRPr="00F877F1">
        <w:t xml:space="preserve">, prevaleren de bepalingen van deze </w:t>
      </w:r>
      <w:r>
        <w:t>Raamo</w:t>
      </w:r>
      <w:r w:rsidRPr="00F877F1">
        <w:t>vereenkomst</w:t>
      </w:r>
      <w:r>
        <w:t>;</w:t>
      </w:r>
    </w:p>
    <w:p w14:paraId="7D244E22" w14:textId="77777777" w:rsidR="00E93846" w:rsidRPr="009A6BA3" w:rsidRDefault="00E93846" w:rsidP="00E93846">
      <w:pPr>
        <w:pStyle w:val="doHeading1"/>
        <w:numPr>
          <w:ilvl w:val="0"/>
          <w:numId w:val="33"/>
        </w:numPr>
      </w:pPr>
      <w:r>
        <w:t>een Overeenkomst van Opdracht en de AWVODI-2018, prevaleren de bepalingen van de Overeenkomst van Opdracht;</w:t>
      </w:r>
    </w:p>
    <w:p w14:paraId="74D6664F" w14:textId="77777777" w:rsidR="00E93846" w:rsidRDefault="00E93846" w:rsidP="00E93846">
      <w:pPr>
        <w:pStyle w:val="doHeading1"/>
        <w:numPr>
          <w:ilvl w:val="0"/>
          <w:numId w:val="33"/>
        </w:numPr>
      </w:pPr>
      <w:r>
        <w:t>een Koopovereenkomst en de AWIV-2018, prevaleren de bepalingen van de Koopovereenkomst.</w:t>
      </w:r>
    </w:p>
    <w:p w14:paraId="601FDD8F" w14:textId="77777777" w:rsidR="001E67B0" w:rsidRDefault="001E67B0" w:rsidP="001E67B0">
      <w:pPr>
        <w:pStyle w:val="Lijstalinea"/>
      </w:pPr>
    </w:p>
    <w:p w14:paraId="41839057" w14:textId="77777777" w:rsidR="00CF68DA" w:rsidRPr="00CF68DA" w:rsidRDefault="00995642" w:rsidP="00871F6C">
      <w:pPr>
        <w:pStyle w:val="Lijstalinea"/>
        <w:numPr>
          <w:ilvl w:val="0"/>
          <w:numId w:val="9"/>
        </w:numPr>
        <w:rPr>
          <w:b/>
        </w:rPr>
      </w:pPr>
      <w:r>
        <w:rPr>
          <w:b/>
        </w:rPr>
        <w:t xml:space="preserve">Totstandkoming </w:t>
      </w:r>
      <w:r w:rsidR="006C655F" w:rsidRPr="00DE56CC">
        <w:rPr>
          <w:b/>
          <w:iCs/>
        </w:rPr>
        <w:t>Overeenkomsten van Opdracht en Koopovereenkomsten</w:t>
      </w:r>
    </w:p>
    <w:p w14:paraId="6F4527D4" w14:textId="77777777" w:rsidR="00CF68DA" w:rsidRDefault="00CF68DA" w:rsidP="00CF68DA">
      <w:pPr>
        <w:rPr>
          <w:b/>
        </w:rPr>
      </w:pPr>
    </w:p>
    <w:p w14:paraId="4B15E222" w14:textId="77777777" w:rsidR="00CF68DA" w:rsidRPr="00CF68DA" w:rsidRDefault="000338E8" w:rsidP="00F909F5">
      <w:pPr>
        <w:pStyle w:val="Lijstalinea"/>
        <w:numPr>
          <w:ilvl w:val="1"/>
          <w:numId w:val="9"/>
        </w:numPr>
        <w:ind w:left="567" w:hanging="567"/>
        <w:rPr>
          <w:b/>
        </w:rPr>
      </w:pPr>
      <w:r w:rsidRPr="00D567F2">
        <w:t>Koopovereenkomsten</w:t>
      </w:r>
      <w:r w:rsidRPr="00D567F2">
        <w:rPr>
          <w:i/>
        </w:rPr>
        <w:t xml:space="preserve"> </w:t>
      </w:r>
      <w:r w:rsidR="00CF68DA" w:rsidRPr="00D567F2">
        <w:t>komen</w:t>
      </w:r>
      <w:r w:rsidR="00CF68DA" w:rsidRPr="00CF68DA">
        <w:t xml:space="preserve"> alleen tot stand, </w:t>
      </w:r>
      <w:r w:rsidR="00CF68DA">
        <w:t>nadat het Waterschap</w:t>
      </w:r>
      <w:r w:rsidR="00CF68DA" w:rsidRPr="00CF68DA">
        <w:t xml:space="preserve"> schriftelijk </w:t>
      </w:r>
      <w:r w:rsidR="00CF68DA">
        <w:t>(waaronder</w:t>
      </w:r>
      <w:r w:rsidR="00CF68DA" w:rsidRPr="00CF68DA">
        <w:t xml:space="preserve"> </w:t>
      </w:r>
      <w:r w:rsidR="00AC3030">
        <w:t>per e-mail</w:t>
      </w:r>
      <w:r>
        <w:t xml:space="preserve">) een </w:t>
      </w:r>
      <w:r w:rsidR="00A13F4E">
        <w:t>Order</w:t>
      </w:r>
      <w:r>
        <w:t xml:space="preserve"> heeft geplaatst en deze </w:t>
      </w:r>
      <w:r w:rsidR="00A13F4E">
        <w:t>Order</w:t>
      </w:r>
      <w:r w:rsidR="00CF68DA">
        <w:t xml:space="preserve"> door Leverancier</w:t>
      </w:r>
      <w:r w:rsidR="00CF68DA" w:rsidRPr="00CF68DA">
        <w:t xml:space="preserve"> is aanvaard. </w:t>
      </w:r>
      <w:r w:rsidR="00CF68DA">
        <w:t xml:space="preserve">Leverancier is </w:t>
      </w:r>
      <w:r>
        <w:t xml:space="preserve">steeds </w:t>
      </w:r>
      <w:r w:rsidR="00CF68DA">
        <w:t xml:space="preserve">verplicht </w:t>
      </w:r>
      <w:r w:rsidR="00A13F4E">
        <w:t>Order</w:t>
      </w:r>
      <w:r w:rsidR="00CF68DA">
        <w:t xml:space="preserve">s te </w:t>
      </w:r>
      <w:r w:rsidR="00CF68DA" w:rsidRPr="00CF68DA">
        <w:t>aanvaarden</w:t>
      </w:r>
      <w:r w:rsidR="00CF68DA">
        <w:t>,</w:t>
      </w:r>
      <w:r w:rsidR="00CF68DA" w:rsidRPr="00CF68DA">
        <w:t xml:space="preserve"> </w:t>
      </w:r>
      <w:r w:rsidR="00CF68DA">
        <w:t>behalve in het geval dat sprake is van een</w:t>
      </w:r>
      <w:r w:rsidR="00CF68DA" w:rsidRPr="00CF68DA">
        <w:t xml:space="preserve"> situatie van overmacht zoals bedoeld in </w:t>
      </w:r>
      <w:r w:rsidR="00995642">
        <w:t>artikel 6:75 van het Burgerlijk Wetboek</w:t>
      </w:r>
      <w:r w:rsidR="00D567F2">
        <w:t>.</w:t>
      </w:r>
    </w:p>
    <w:p w14:paraId="2190FE68" w14:textId="77777777" w:rsidR="00CF68DA" w:rsidRDefault="00CF68DA" w:rsidP="00AC3030">
      <w:pPr>
        <w:pStyle w:val="Lijstalinea"/>
        <w:ind w:left="454"/>
        <w:rPr>
          <w:b/>
        </w:rPr>
      </w:pPr>
    </w:p>
    <w:p w14:paraId="527C9D45" w14:textId="77777777" w:rsidR="000338E8" w:rsidRDefault="00AC3030" w:rsidP="00F909F5">
      <w:pPr>
        <w:pStyle w:val="Lijstalinea"/>
        <w:numPr>
          <w:ilvl w:val="1"/>
          <w:numId w:val="9"/>
        </w:numPr>
        <w:ind w:left="567" w:hanging="567"/>
      </w:pPr>
      <w:r w:rsidRPr="00AC3030">
        <w:t>Ieder</w:t>
      </w:r>
      <w:r>
        <w:t>e</w:t>
      </w:r>
      <w:r w:rsidRPr="00AC3030">
        <w:t xml:space="preserve"> </w:t>
      </w:r>
      <w:r w:rsidR="00A13F4E">
        <w:t>Order</w:t>
      </w:r>
      <w:r w:rsidRPr="00AC3030">
        <w:t xml:space="preserve"> van </w:t>
      </w:r>
      <w:r>
        <w:t>het Waterschap</w:t>
      </w:r>
      <w:r w:rsidRPr="00AC3030">
        <w:t xml:space="preserve"> tot </w:t>
      </w:r>
      <w:r w:rsidRPr="000338E8">
        <w:t xml:space="preserve">levering van </w:t>
      </w:r>
      <w:r w:rsidR="00A13F4E">
        <w:t>Producten</w:t>
      </w:r>
      <w:r w:rsidRPr="00AC3030">
        <w:t xml:space="preserve"> bevat de gewenste aantallen </w:t>
      </w:r>
      <w:r w:rsidR="00A13F4E">
        <w:t>Producten</w:t>
      </w:r>
      <w:r w:rsidR="00995642">
        <w:t>,</w:t>
      </w:r>
      <w:r w:rsidRPr="00AC3030">
        <w:t xml:space="preserve"> de gewenste leverdatum en </w:t>
      </w:r>
      <w:r w:rsidR="000338E8">
        <w:t>de gewenste plaats van levering</w:t>
      </w:r>
      <w:r w:rsidRPr="00AC3030">
        <w:t>.</w:t>
      </w:r>
    </w:p>
    <w:p w14:paraId="11AA3078" w14:textId="77777777" w:rsidR="007E0445" w:rsidRDefault="007E0445" w:rsidP="007E0445">
      <w:pPr>
        <w:pStyle w:val="Lijstalinea"/>
      </w:pPr>
    </w:p>
    <w:p w14:paraId="49121B3F" w14:textId="77777777" w:rsidR="007E0445" w:rsidRDefault="007E0445" w:rsidP="00F909F5">
      <w:pPr>
        <w:pStyle w:val="Lijstalinea"/>
        <w:numPr>
          <w:ilvl w:val="1"/>
          <w:numId w:val="9"/>
        </w:numPr>
        <w:ind w:left="567" w:hanging="567"/>
      </w:pPr>
      <w:r>
        <w:t>Overeenkomsten van Opdracht</w:t>
      </w:r>
      <w:r w:rsidRPr="00D567F2">
        <w:rPr>
          <w:i/>
        </w:rPr>
        <w:t xml:space="preserve"> </w:t>
      </w:r>
      <w:r w:rsidRPr="00D567F2">
        <w:t>komen</w:t>
      </w:r>
      <w:r w:rsidRPr="00CF68DA">
        <w:t xml:space="preserve"> alleen tot stand, </w:t>
      </w:r>
      <w:r>
        <w:t>nadat het Waterschap</w:t>
      </w:r>
      <w:r w:rsidRPr="00CF68DA">
        <w:t xml:space="preserve"> </w:t>
      </w:r>
      <w:r>
        <w:t xml:space="preserve">Leverancier </w:t>
      </w:r>
      <w:r w:rsidRPr="00CF68DA">
        <w:t xml:space="preserve">schriftelijk </w:t>
      </w:r>
      <w:r>
        <w:t>(waaronder</w:t>
      </w:r>
      <w:r w:rsidRPr="00CF68DA">
        <w:t xml:space="preserve"> </w:t>
      </w:r>
      <w:r>
        <w:t xml:space="preserve">per e-mail) een </w:t>
      </w:r>
      <w:r w:rsidR="00FE1F12">
        <w:t>Verzoek</w:t>
      </w:r>
      <w:r>
        <w:t xml:space="preserve"> heeft gestuurd en dit </w:t>
      </w:r>
      <w:r w:rsidR="00FE1F12">
        <w:t>Verzoek</w:t>
      </w:r>
      <w:r>
        <w:t xml:space="preserve"> door Leverancier</w:t>
      </w:r>
      <w:r w:rsidRPr="00CF68DA">
        <w:t xml:space="preserve"> is aanvaard. </w:t>
      </w:r>
      <w:r>
        <w:t xml:space="preserve">Leverancier is steeds verplicht </w:t>
      </w:r>
      <w:r w:rsidR="00FE1F12">
        <w:t>Verzoek</w:t>
      </w:r>
      <w:r>
        <w:t xml:space="preserve">en te </w:t>
      </w:r>
      <w:r w:rsidRPr="00CF68DA">
        <w:t>aanvaarden</w:t>
      </w:r>
      <w:r>
        <w:t>,</w:t>
      </w:r>
      <w:r w:rsidRPr="00CF68DA">
        <w:t xml:space="preserve"> </w:t>
      </w:r>
      <w:r>
        <w:t>behalve in het geval dat sprake is van een</w:t>
      </w:r>
      <w:r w:rsidRPr="00CF68DA">
        <w:t xml:space="preserve"> situatie van overmacht zoals bedoeld in </w:t>
      </w:r>
      <w:r>
        <w:t>artikel 6:75 van het Burgerlijk Wetboek.</w:t>
      </w:r>
    </w:p>
    <w:p w14:paraId="56AC2DCE" w14:textId="77777777" w:rsidR="000338E8" w:rsidRDefault="000338E8" w:rsidP="000338E8">
      <w:pPr>
        <w:pStyle w:val="Lijstalinea"/>
      </w:pPr>
    </w:p>
    <w:p w14:paraId="26662396" w14:textId="77777777" w:rsidR="00AC3030" w:rsidRDefault="00AC3030" w:rsidP="00F909F5">
      <w:pPr>
        <w:pStyle w:val="Lijstalinea"/>
        <w:numPr>
          <w:ilvl w:val="1"/>
          <w:numId w:val="9"/>
        </w:numPr>
        <w:ind w:left="567" w:hanging="567"/>
      </w:pPr>
      <w:r w:rsidRPr="00AC3030">
        <w:t xml:space="preserve">Leverancier is gehouden </w:t>
      </w:r>
      <w:r w:rsidR="00A13F4E">
        <w:rPr>
          <w:iCs/>
        </w:rPr>
        <w:t>Order</w:t>
      </w:r>
      <w:r w:rsidR="007E0445" w:rsidRPr="00694E23">
        <w:rPr>
          <w:iCs/>
        </w:rPr>
        <w:t xml:space="preserve">s en </w:t>
      </w:r>
      <w:r w:rsidR="00FE1F12">
        <w:rPr>
          <w:iCs/>
        </w:rPr>
        <w:t>Verzoek</w:t>
      </w:r>
      <w:r w:rsidR="007E0445" w:rsidRPr="00694E23">
        <w:rPr>
          <w:iCs/>
        </w:rPr>
        <w:t>en</w:t>
      </w:r>
      <w:r w:rsidRPr="00AC3030">
        <w:t xml:space="preserve"> binnen 5 (vijf) werkdagen na ontvangst daarvan schriftelijk </w:t>
      </w:r>
      <w:r>
        <w:t xml:space="preserve">(waaronder </w:t>
      </w:r>
      <w:r w:rsidRPr="00AC3030">
        <w:t>per e-mail</w:t>
      </w:r>
      <w:r>
        <w:t>)</w:t>
      </w:r>
      <w:r w:rsidRPr="00AC3030">
        <w:t xml:space="preserve"> te </w:t>
      </w:r>
      <w:r w:rsidR="00C04754">
        <w:t>bevestigen</w:t>
      </w:r>
      <w:r>
        <w:t>.</w:t>
      </w:r>
      <w:r w:rsidRPr="00AC3030">
        <w:t xml:space="preserve"> Als Leverancier een </w:t>
      </w:r>
      <w:r w:rsidR="00A13F4E">
        <w:rPr>
          <w:iCs/>
        </w:rPr>
        <w:t>Order</w:t>
      </w:r>
      <w:r w:rsidR="007E0445" w:rsidRPr="00040381">
        <w:rPr>
          <w:iCs/>
        </w:rPr>
        <w:t xml:space="preserve"> of </w:t>
      </w:r>
      <w:r w:rsidR="00FE1F12">
        <w:rPr>
          <w:iCs/>
        </w:rPr>
        <w:t>Verzoek</w:t>
      </w:r>
      <w:r w:rsidR="007E0445">
        <w:t xml:space="preserve"> </w:t>
      </w:r>
      <w:r w:rsidRPr="00AC3030">
        <w:t>niet binnen 5 (vijf) werkdagen na ontvangst daarvan</w:t>
      </w:r>
      <w:r w:rsidR="000338E8">
        <w:t xml:space="preserve"> schriftelijk</w:t>
      </w:r>
      <w:r w:rsidRPr="00AC3030">
        <w:t xml:space="preserve"> bevestigt en ook niet binnen die termijn schriftelijk of per e-mail aangeeft niet in staat te zullen zijn </w:t>
      </w:r>
      <w:r w:rsidR="000338E8">
        <w:t xml:space="preserve">aan de voorwaarden gesteld in de </w:t>
      </w:r>
      <w:r w:rsidR="00A13F4E">
        <w:rPr>
          <w:iCs/>
        </w:rPr>
        <w:t>Order</w:t>
      </w:r>
      <w:r w:rsidR="007E0445" w:rsidRPr="00831C57">
        <w:rPr>
          <w:iCs/>
        </w:rPr>
        <w:t xml:space="preserve"> of</w:t>
      </w:r>
      <w:r w:rsidR="00831C57">
        <w:rPr>
          <w:iCs/>
        </w:rPr>
        <w:t xml:space="preserve"> het</w:t>
      </w:r>
      <w:r w:rsidR="007E0445" w:rsidRPr="00831C57">
        <w:rPr>
          <w:iCs/>
        </w:rPr>
        <w:t xml:space="preserve"> </w:t>
      </w:r>
      <w:r w:rsidR="00FE1F12">
        <w:rPr>
          <w:iCs/>
        </w:rPr>
        <w:t>Verzoek</w:t>
      </w:r>
      <w:r w:rsidR="000338E8">
        <w:t xml:space="preserve"> te kunnen voldoen</w:t>
      </w:r>
      <w:r w:rsidRPr="00AC3030">
        <w:t xml:space="preserve">, wordt </w:t>
      </w:r>
      <w:r w:rsidR="007E0445" w:rsidRPr="00831C57">
        <w:rPr>
          <w:iCs/>
        </w:rPr>
        <w:t xml:space="preserve">de </w:t>
      </w:r>
      <w:r w:rsidR="00A13F4E">
        <w:rPr>
          <w:iCs/>
        </w:rPr>
        <w:t>Order</w:t>
      </w:r>
      <w:r w:rsidR="007E0445" w:rsidRPr="00831C57">
        <w:rPr>
          <w:iCs/>
        </w:rPr>
        <w:t xml:space="preserve"> of het </w:t>
      </w:r>
      <w:r w:rsidR="00FE1F12">
        <w:rPr>
          <w:iCs/>
        </w:rPr>
        <w:t>Verzoek</w:t>
      </w:r>
      <w:r w:rsidRPr="00AC3030">
        <w:t xml:space="preserve"> geacht door Leverancier te zijn aanvaard en </w:t>
      </w:r>
      <w:r>
        <w:t>een</w:t>
      </w:r>
      <w:r w:rsidR="00831C57">
        <w:t xml:space="preserve"> </w:t>
      </w:r>
      <w:r w:rsidR="007E0445" w:rsidRPr="00831C57">
        <w:rPr>
          <w:iCs/>
        </w:rPr>
        <w:t>Koopovereenkomst of Overeenkomst van Opdracht</w:t>
      </w:r>
      <w:r w:rsidRPr="00831C57">
        <w:rPr>
          <w:iCs/>
        </w:rPr>
        <w:t xml:space="preserve"> </w:t>
      </w:r>
      <w:r w:rsidRPr="00AC3030">
        <w:t xml:space="preserve">tot stand te zijn gekomen. Als Leverancier wel binnen </w:t>
      </w:r>
      <w:r w:rsidR="000338E8">
        <w:t>de gestelde termijn</w:t>
      </w:r>
      <w:r w:rsidRPr="00AC3030">
        <w:t xml:space="preserve"> aangeeft niet in staat te zullen zijn </w:t>
      </w:r>
      <w:r w:rsidR="00DC2A86">
        <w:t xml:space="preserve">aan de </w:t>
      </w:r>
      <w:r w:rsidR="00DC2A86">
        <w:lastRenderedPageBreak/>
        <w:t xml:space="preserve">voorwaarden van </w:t>
      </w:r>
      <w:r w:rsidR="007E0445" w:rsidRPr="00831C57">
        <w:rPr>
          <w:iCs/>
        </w:rPr>
        <w:t xml:space="preserve">de </w:t>
      </w:r>
      <w:r w:rsidR="00A13F4E">
        <w:rPr>
          <w:iCs/>
        </w:rPr>
        <w:t>Order</w:t>
      </w:r>
      <w:r w:rsidR="007E0445" w:rsidRPr="00831C57">
        <w:rPr>
          <w:iCs/>
        </w:rPr>
        <w:t xml:space="preserve"> of het </w:t>
      </w:r>
      <w:r w:rsidR="00FE1F12">
        <w:rPr>
          <w:iCs/>
        </w:rPr>
        <w:t>Verzoek</w:t>
      </w:r>
      <w:r w:rsidR="007E0445" w:rsidRPr="00AC3030">
        <w:t xml:space="preserve"> </w:t>
      </w:r>
      <w:r w:rsidR="00DC2A86">
        <w:t>te kunnen voldoen</w:t>
      </w:r>
      <w:r w:rsidRPr="00AC3030">
        <w:t xml:space="preserve">, zullen Partijen met elkaar in overleg treden en </w:t>
      </w:r>
      <w:r w:rsidR="00DC2A86">
        <w:t>andere voorwaarden</w:t>
      </w:r>
      <w:r w:rsidRPr="00AC3030">
        <w:t xml:space="preserve"> vaststellen.</w:t>
      </w:r>
    </w:p>
    <w:p w14:paraId="376FEC9D" w14:textId="77777777" w:rsidR="00C04754" w:rsidRDefault="00C04754" w:rsidP="00C04754">
      <w:pPr>
        <w:pStyle w:val="Lijstalinea"/>
      </w:pPr>
    </w:p>
    <w:p w14:paraId="5BD50293" w14:textId="77777777" w:rsidR="00C04754" w:rsidRPr="00AC3030" w:rsidRDefault="001E67B0" w:rsidP="00F909F5">
      <w:pPr>
        <w:pStyle w:val="Lijstalinea"/>
        <w:numPr>
          <w:ilvl w:val="1"/>
          <w:numId w:val="9"/>
        </w:numPr>
        <w:ind w:left="567" w:hanging="567"/>
      </w:pPr>
      <w:r w:rsidRPr="00AE233F">
        <w:t xml:space="preserve">Op iedere Overeenkomst van Opdracht zijn de AWVODI-2018 van toepassing. </w:t>
      </w:r>
      <w:r w:rsidR="00DC2A86" w:rsidRPr="00AE233F">
        <w:t>Op iedere Koopovereenkomst zijn de AWIV-2018 van toepassing.</w:t>
      </w:r>
      <w:r w:rsidR="00DC2A86">
        <w:t xml:space="preserve"> </w:t>
      </w:r>
      <w:r>
        <w:t>Op</w:t>
      </w:r>
      <w:r w:rsidR="00AE233F">
        <w:t xml:space="preserve"> </w:t>
      </w:r>
      <w:r w:rsidR="00DC2A86" w:rsidRPr="00AE233F">
        <w:rPr>
          <w:iCs/>
        </w:rPr>
        <w:t>Overeenkomsten van Opdracht en Koopovereenkomsten</w:t>
      </w:r>
      <w:r w:rsidR="00AE233F">
        <w:t xml:space="preserve"> </w:t>
      </w:r>
      <w:r>
        <w:t xml:space="preserve">zijn nooit de algemene leveringsvoorwaarden van Leverancier van toepassing. </w:t>
      </w:r>
    </w:p>
    <w:p w14:paraId="15D09C71" w14:textId="77777777" w:rsidR="00CF68DA" w:rsidRDefault="00CF68DA" w:rsidP="00CF68DA">
      <w:pPr>
        <w:pStyle w:val="Lijstalinea"/>
        <w:ind w:left="360"/>
        <w:rPr>
          <w:b/>
        </w:rPr>
      </w:pPr>
    </w:p>
    <w:p w14:paraId="7F0E691F" w14:textId="77777777" w:rsidR="00871F6C" w:rsidRPr="00DC2A86" w:rsidRDefault="00AE233F" w:rsidP="00871F6C">
      <w:pPr>
        <w:pStyle w:val="Lijstalinea"/>
        <w:numPr>
          <w:ilvl w:val="0"/>
          <w:numId w:val="9"/>
        </w:numPr>
      </w:pPr>
      <w:r>
        <w:rPr>
          <w:b/>
        </w:rPr>
        <w:t xml:space="preserve">  </w:t>
      </w:r>
      <w:r w:rsidR="00DC2A86" w:rsidRPr="00AE233F">
        <w:rPr>
          <w:b/>
          <w:iCs/>
        </w:rPr>
        <w:t>Vergoeding</w:t>
      </w:r>
      <w:r w:rsidR="00FB0474" w:rsidRPr="00AE233F">
        <w:rPr>
          <w:b/>
          <w:iCs/>
        </w:rPr>
        <w:t>en, prijzen</w:t>
      </w:r>
      <w:r>
        <w:rPr>
          <w:b/>
        </w:rPr>
        <w:t xml:space="preserve"> </w:t>
      </w:r>
      <w:r w:rsidR="001F51A3">
        <w:rPr>
          <w:b/>
        </w:rPr>
        <w:t xml:space="preserve">en betaling </w:t>
      </w:r>
      <w:r w:rsidR="00871F6C">
        <w:rPr>
          <w:b/>
        </w:rPr>
        <w:br/>
      </w:r>
    </w:p>
    <w:p w14:paraId="66E3D4CD" w14:textId="77777777" w:rsidR="00DC2A86" w:rsidRDefault="00DC2A86" w:rsidP="00F909F5">
      <w:pPr>
        <w:pStyle w:val="Lijstalinea"/>
        <w:numPr>
          <w:ilvl w:val="1"/>
          <w:numId w:val="9"/>
        </w:numPr>
        <w:ind w:left="567" w:hanging="567"/>
      </w:pPr>
      <w:r>
        <w:rPr/>
        <w:t xml:space="preserve">De vergoedingen voor de Diensten en de prijzen voor de Producten, zoals opgenomen in de tarievenlijst zijn gedurende de looptijd van de betreffende Overeenkomst van Opdracht of Koopovereenkomst vast. De bedragen genoemd in tarievenlijst zijn in euro’s en exclusief BTW, maar inclusief alle andere mogelijke kosten, zoals maar niet uitsluitend kosten van transport, verpakking, verzekering en dergelijke.</w:t>
      </w:r>
    </w:p>
    <w:p w14:paraId="4D67B721" w14:textId="77777777" w:rsidR="00DC2A86" w:rsidRDefault="00DC2A86" w:rsidP="00DC2A86">
      <w:pPr>
        <w:pStyle w:val="Lijstalinea"/>
        <w:ind w:left="454"/>
      </w:pPr>
    </w:p>
    <w:p w14:paraId="1EE95418" w14:textId="77777777" w:rsidR="00DC2A86" w:rsidRPr="00DC2A86" w:rsidRDefault="00FB0474" w:rsidP="00F909F5">
      <w:pPr>
        <w:pStyle w:val="Lijstalinea"/>
        <w:numPr>
          <w:ilvl w:val="1"/>
          <w:numId w:val="9"/>
        </w:numPr>
        <w:ind w:left="567" w:hanging="567"/>
      </w:pPr>
      <w:r>
        <w:rPr/>
        <w:t xml:space="preserve">Leverancier is bevoegd de vergoedingen voor de Diensten en de prijzen voor de Producten na afloop van de in lid 1 van dit artikel genoemde periode ieder contractjaar (derhalve eerst per 1 februari 2028) te indexeren (conform de Dienstenprijsindex voor Diensten of conform de Consumentenprijsindex voor Producten), echter uitsluitend indien zij dit uiterlijk 2 (twee) maanden voor het einde van het contractjaar schriftelijk aankondigt bij het Waterschap en het Waterschap daarmee schriftelijk instemt. </w:t>
      </w:r>
    </w:p>
    <w:p w14:paraId="784BCDCB" w14:textId="77777777" w:rsidR="00DC2A86" w:rsidRPr="00DC2A86" w:rsidRDefault="00DC2A86" w:rsidP="00DC2A86">
      <w:pPr>
        <w:pStyle w:val="Lijstalinea"/>
        <w:ind w:left="454"/>
        <w:rPr>
          <w:b/>
        </w:rPr>
      </w:pPr>
    </w:p>
    <w:p w14:paraId="0F22E3FA" w14:textId="77777777" w:rsidR="001F51A3" w:rsidRPr="00550785" w:rsidRDefault="001F51A3" w:rsidP="00F909F5">
      <w:pPr>
        <w:pStyle w:val="Lijstalinea"/>
        <w:numPr>
          <w:ilvl w:val="1"/>
          <w:numId w:val="9"/>
        </w:numPr>
        <w:ind w:left="567" w:hanging="567"/>
        <w:rPr>
          <w:b/>
        </w:rPr>
      </w:pPr>
      <w:r>
        <w:rPr/>
        <w:t xml:space="preserve">Tenzij uitdrukkelijk schriftelijk anders overeengekomen in Overeenkomst van Opdracht dan wel Koopovereenkomst, kan Leverancier geen aanspraak maken op enige andere vergoeding of (on)kosten anders dan de in de Overeenkomst van Opdracht of Koopovereenkomst vermelde vergoedingen en prijzen. </w:t>
      </w:r>
    </w:p>
    <w:p w14:paraId="4890B1C8" w14:textId="77777777" w:rsidR="00550785" w:rsidRPr="00550785" w:rsidRDefault="00550785" w:rsidP="00550785">
      <w:pPr>
        <w:pStyle w:val="Lijstalinea"/>
        <w:rPr>
          <w:b/>
        </w:rPr>
      </w:pPr>
    </w:p>
    <w:p w14:paraId="720115D4" w14:textId="77777777" w:rsidR="002C2CA9" w:rsidRPr="00286DB6" w:rsidRDefault="00374F5C" w:rsidP="00F909F5">
      <w:pPr>
        <w:pStyle w:val="Lijstalinea"/>
        <w:numPr>
          <w:ilvl w:val="1"/>
          <w:numId w:val="9"/>
        </w:numPr>
        <w:ind w:left="567" w:hanging="567"/>
        <w:rPr>
          <w:b/>
        </w:rPr>
      </w:pPr>
      <w:r>
        <w:t xml:space="preserve">Facturen </w:t>
      </w:r>
      <w:r w:rsidR="009D75D8">
        <w:t xml:space="preserve">worden </w:t>
      </w:r>
      <w:r>
        <w:t xml:space="preserve">pas nadat het recht op facturering (conform het bepaalde in art. </w:t>
      </w:r>
      <w:r w:rsidR="009D75D8">
        <w:t>15.1 AWVODI-2018 en art. 10.1 AWI</w:t>
      </w:r>
      <w:r w:rsidR="004F724C">
        <w:t>V</w:t>
      </w:r>
      <w:r w:rsidR="009D75D8">
        <w:t>-2018) is ontstaan aan het Waterschap toegestuurd</w:t>
      </w:r>
      <w:r w:rsidR="00BA3926">
        <w:t>.</w:t>
      </w:r>
      <w:r w:rsidR="00A37D0D">
        <w:t xml:space="preserve"> </w:t>
      </w:r>
    </w:p>
    <w:p w14:paraId="2EAF4D7E" w14:textId="77777777" w:rsidR="00286DB6" w:rsidRPr="00286DB6" w:rsidRDefault="00286DB6" w:rsidP="00286DB6">
      <w:pPr>
        <w:rPr>
          <w:b/>
        </w:rPr>
      </w:pPr>
    </w:p>
    <w:p w14:paraId="163CAEC5" w14:textId="77777777" w:rsidR="00286DB6" w:rsidRPr="00286DB6" w:rsidRDefault="00623A7E" w:rsidP="00F909F5">
      <w:pPr>
        <w:pStyle w:val="Lijstalinea"/>
        <w:numPr>
          <w:ilvl w:val="1"/>
          <w:numId w:val="9"/>
        </w:numPr>
        <w:ind w:left="567" w:hanging="567"/>
        <w:rPr>
          <w:b/>
        </w:rPr>
      </w:pPr>
      <w:r>
        <w:t xml:space="preserve">Facturen </w:t>
      </w:r>
      <w:r w:rsidR="00286DB6">
        <w:t xml:space="preserve">worden door het Waterschap binnen </w:t>
      </w:r>
      <w:r w:rsidR="0080626D">
        <w:t>30</w:t>
      </w:r>
      <w:r w:rsidR="00286DB6">
        <w:t xml:space="preserve"> dagen na ontvangst daarvan voldaan</w:t>
      </w:r>
      <w:r>
        <w:t>.</w:t>
      </w:r>
    </w:p>
    <w:p w14:paraId="310986CC" w14:textId="77777777" w:rsidR="00286DB6" w:rsidRDefault="00286DB6" w:rsidP="00286DB6">
      <w:pPr>
        <w:pStyle w:val="Lijstalinea"/>
      </w:pPr>
    </w:p>
    <w:p w14:paraId="558501AC" w14:textId="77777777" w:rsidR="00BA3926" w:rsidRPr="00286DB6" w:rsidRDefault="00286DB6" w:rsidP="00F909F5">
      <w:pPr>
        <w:pStyle w:val="Lijstalinea"/>
        <w:numPr>
          <w:ilvl w:val="1"/>
          <w:numId w:val="9"/>
        </w:numPr>
        <w:ind w:left="567" w:hanging="567"/>
        <w:rPr>
          <w:b/>
        </w:rPr>
      </w:pPr>
      <w:r>
        <w:t>Betaling van de F</w:t>
      </w:r>
      <w:r w:rsidR="00BA3926">
        <w:t xml:space="preserve">actuur houdt op geen enkele wijze acceptatie van </w:t>
      </w:r>
      <w:r>
        <w:t xml:space="preserve">het geleverde </w:t>
      </w:r>
      <w:r w:rsidR="00BA3926">
        <w:t xml:space="preserve">in. </w:t>
      </w:r>
    </w:p>
    <w:p w14:paraId="6A9DFAD9" w14:textId="77777777" w:rsidR="00286DB6" w:rsidRPr="00286DB6" w:rsidRDefault="00286DB6" w:rsidP="00286DB6">
      <w:pPr>
        <w:pStyle w:val="Lijstalinea"/>
        <w:rPr>
          <w:b/>
        </w:rPr>
      </w:pPr>
    </w:p>
    <w:p w14:paraId="49AD4F17" w14:textId="77777777" w:rsidR="00623A7E" w:rsidRPr="00623A7E" w:rsidRDefault="00B15EA8" w:rsidP="00F909F5">
      <w:pPr>
        <w:pStyle w:val="Lijstalinea"/>
        <w:numPr>
          <w:ilvl w:val="1"/>
          <w:numId w:val="9"/>
        </w:numPr>
        <w:ind w:left="567" w:hanging="567"/>
        <w:rPr>
          <w:b/>
        </w:rPr>
      </w:pPr>
      <w:r>
        <w:t>Op het moment dat het Waterschap overgaat op E-facturering</w:t>
      </w:r>
      <w:r w:rsidR="00286DB6">
        <w:t xml:space="preserve"> (anders dan facturering per e-mail), is Leverancier</w:t>
      </w:r>
      <w:r>
        <w:t xml:space="preserve"> verplicht </w:t>
      </w:r>
      <w:r w:rsidR="00286DB6">
        <w:t>zich daar</w:t>
      </w:r>
      <w:r>
        <w:t xml:space="preserve">aan </w:t>
      </w:r>
      <w:r w:rsidR="00286DB6">
        <w:t xml:space="preserve">te conformeren en alles te doen </w:t>
      </w:r>
      <w:r w:rsidR="00B81DF6">
        <w:t>w</w:t>
      </w:r>
      <w:r w:rsidR="00286DB6">
        <w:t xml:space="preserve">at nodig is om het verlenen van medewerking aan E-facturering mogelijk te maken. </w:t>
      </w:r>
    </w:p>
    <w:p w14:paraId="18C013A7" w14:textId="77777777" w:rsidR="00286DB6" w:rsidRPr="00286DB6" w:rsidRDefault="00286DB6" w:rsidP="00286DB6">
      <w:pPr>
        <w:pStyle w:val="Lijstalinea"/>
        <w:ind w:left="454"/>
        <w:rPr>
          <w:b/>
        </w:rPr>
      </w:pPr>
    </w:p>
    <w:p w14:paraId="1BBEAF88" w14:textId="77777777" w:rsidR="000124BD" w:rsidRPr="00CA7705" w:rsidRDefault="00286DB6" w:rsidP="000124BD">
      <w:pPr>
        <w:pStyle w:val="Lijstalinea"/>
        <w:numPr>
          <w:ilvl w:val="1"/>
          <w:numId w:val="9"/>
        </w:numPr>
        <w:ind w:left="567" w:hanging="567"/>
        <w:rPr>
          <w:b/>
        </w:rPr>
      </w:pPr>
      <w:r>
        <w:lastRenderedPageBreak/>
        <w:t xml:space="preserve">De rechten van Leverancier op verrekening en opschorting van haar verplichtingen uit deze Raamovereenkomst </w:t>
      </w:r>
      <w:r w:rsidRPr="000124BD">
        <w:rPr>
          <w:iCs/>
        </w:rPr>
        <w:t>of</w:t>
      </w:r>
      <w:r w:rsidR="000124BD" w:rsidRPr="000124BD">
        <w:rPr>
          <w:iCs/>
        </w:rPr>
        <w:t xml:space="preserve"> </w:t>
      </w:r>
      <w:r w:rsidRPr="000124BD">
        <w:rPr>
          <w:iCs/>
        </w:rPr>
        <w:t xml:space="preserve">een Overeenkomst van Opdracht dan wel een Koopovereenkomst </w:t>
      </w:r>
      <w:r>
        <w:t xml:space="preserve">is uitgesloten. </w:t>
      </w:r>
    </w:p>
    <w:p w14:paraId="7D60C147" w14:textId="77777777" w:rsidR="000124BD" w:rsidRPr="000124BD" w:rsidRDefault="000124BD" w:rsidP="000124BD">
      <w:pPr>
        <w:rPr>
          <w:b/>
        </w:rPr>
      </w:pPr>
    </w:p>
    <w:p w14:paraId="03E3CEF0" w14:textId="77777777" w:rsidR="00D306C8" w:rsidRDefault="00D306C8" w:rsidP="00D306C8">
      <w:pPr>
        <w:pStyle w:val="Lijstalinea"/>
        <w:numPr>
          <w:ilvl w:val="0"/>
          <w:numId w:val="9"/>
        </w:numPr>
        <w:rPr>
          <w:b/>
        </w:rPr>
      </w:pPr>
      <w:r>
        <w:rPr>
          <w:b/>
        </w:rPr>
        <w:t>Personeel</w:t>
      </w:r>
    </w:p>
    <w:p w14:paraId="55867054" w14:textId="77777777" w:rsidR="00D306C8" w:rsidRPr="00322A19" w:rsidRDefault="00D306C8" w:rsidP="00D306C8">
      <w:pPr>
        <w:pStyle w:val="Lijstalinea"/>
        <w:ind w:left="360"/>
        <w:rPr>
          <w:b/>
        </w:rPr>
      </w:pPr>
    </w:p>
    <w:p w14:paraId="219027A0" w14:textId="77777777" w:rsidR="00D306C8" w:rsidRDefault="00D306C8" w:rsidP="00F909F5">
      <w:pPr>
        <w:pStyle w:val="Lijstalinea"/>
        <w:numPr>
          <w:ilvl w:val="1"/>
          <w:numId w:val="9"/>
        </w:numPr>
        <w:ind w:left="567" w:hanging="567"/>
      </w:pPr>
      <w:r w:rsidRPr="00D306C8">
        <w:t>Leverancier draagt er zorg voor dat het personeel (inclusief eventueel ingehuurd personeel en onderaannemers</w:t>
      </w:r>
      <w:r w:rsidR="00223C71">
        <w:t>, indien toegestaan</w:t>
      </w:r>
      <w:r w:rsidR="0080626D">
        <w:t xml:space="preserve"> door het Waterschap</w:t>
      </w:r>
      <w:r w:rsidRPr="00D306C8">
        <w:t xml:space="preserve">) dat wordt ingezet voor </w:t>
      </w:r>
      <w:r w:rsidRPr="004E34FE">
        <w:rPr>
          <w:iCs/>
        </w:rPr>
        <w:t xml:space="preserve">het verrichten van </w:t>
      </w:r>
      <w:r w:rsidR="00A13F4E">
        <w:rPr>
          <w:iCs/>
        </w:rPr>
        <w:t>Diensten</w:t>
      </w:r>
      <w:r w:rsidRPr="004E34FE">
        <w:rPr>
          <w:iCs/>
        </w:rPr>
        <w:t xml:space="preserve"> en/of de (af)levering van </w:t>
      </w:r>
      <w:r w:rsidR="00A13F4E">
        <w:rPr>
          <w:iCs/>
        </w:rPr>
        <w:t>Producten</w:t>
      </w:r>
      <w:r>
        <w:t xml:space="preserve">, </w:t>
      </w:r>
      <w:r w:rsidRPr="00D306C8">
        <w:t xml:space="preserve">beschikt over de juiste </w:t>
      </w:r>
      <w:r w:rsidRPr="00D306C8">
        <w:t>kwalificaties, certificering, werkvergunningen en instructies</w:t>
      </w:r>
      <w:r w:rsidRPr="00D306C8">
        <w:t xml:space="preserve">. Leverancier zal ervoor zorgdragen dat het personeel bekend is met de voor hen relevante bepalingen uit </w:t>
      </w:r>
      <w:r>
        <w:t>deze Raamovereenkomst</w:t>
      </w:r>
      <w:r w:rsidR="00472879">
        <w:t>,</w:t>
      </w:r>
      <w:r>
        <w:t xml:space="preserve"> </w:t>
      </w:r>
      <w:r w:rsidRPr="004E34FE">
        <w:rPr>
          <w:iCs/>
        </w:rPr>
        <w:t>Overeenkomsten van Opdracht en Koopovereenkomsten</w:t>
      </w:r>
      <w:r w:rsidRPr="00D306C8">
        <w:t xml:space="preserve">, inclusief bepalingen omtrent vertrouwelijkheid, en staat er jegens </w:t>
      </w:r>
      <w:r>
        <w:t>het Waterschap</w:t>
      </w:r>
      <w:r w:rsidRPr="00D306C8">
        <w:t xml:space="preserve"> voor in dat het personeel deze verplichtingen ook continu zal naleven.</w:t>
      </w:r>
    </w:p>
    <w:p w14:paraId="324CE830" w14:textId="77777777" w:rsidR="00D306C8" w:rsidRDefault="00D306C8" w:rsidP="00D306C8">
      <w:pPr>
        <w:pStyle w:val="Lijstalinea"/>
        <w:ind w:left="454"/>
      </w:pPr>
    </w:p>
    <w:p w14:paraId="4B7442B8" w14:textId="77777777" w:rsidR="00D306C8" w:rsidRDefault="00D306C8" w:rsidP="00F909F5">
      <w:pPr>
        <w:pStyle w:val="Lijstalinea"/>
        <w:numPr>
          <w:ilvl w:val="1"/>
          <w:numId w:val="9"/>
        </w:numPr>
        <w:ind w:left="567" w:hanging="567"/>
      </w:pPr>
      <w:r w:rsidRPr="00D306C8">
        <w:t xml:space="preserve">Als </w:t>
      </w:r>
      <w:r w:rsidR="00223C71" w:rsidRPr="004E34FE">
        <w:rPr>
          <w:iCs/>
        </w:rPr>
        <w:t>werkzaamheden en/of (af)leveringen</w:t>
      </w:r>
      <w:r w:rsidRPr="00D306C8">
        <w:t xml:space="preserve"> bij </w:t>
      </w:r>
      <w:r w:rsidR="00223C71">
        <w:t>het Waterschap</w:t>
      </w:r>
      <w:r w:rsidRPr="00D306C8">
        <w:t xml:space="preserve"> ter plaatse moeten worden verricht, draagt </w:t>
      </w:r>
      <w:r w:rsidR="00223C71">
        <w:t>het Waterschap</w:t>
      </w:r>
      <w:r w:rsidRPr="00D306C8">
        <w:t xml:space="preserve"> er zorg voor dat het personeel van Leverancier toegang krijgt tot de plaats waar de </w:t>
      </w:r>
      <w:r w:rsidR="00223C71" w:rsidRPr="00EA78E4">
        <w:rPr>
          <w:iCs/>
        </w:rPr>
        <w:t>werkzaamheden en/of (af)leveringen</w:t>
      </w:r>
      <w:r w:rsidR="00EA78E4">
        <w:t xml:space="preserve"> </w:t>
      </w:r>
      <w:r w:rsidRPr="00D306C8">
        <w:t xml:space="preserve">moeten worden verricht en dat de noodzakelijke voorzieningen aanwezig zijn. Onverminderd de overige verplichtingen van Leverancier uit hoofde van </w:t>
      </w:r>
      <w:r w:rsidR="00223C71">
        <w:t>deze Raamovereenkomst</w:t>
      </w:r>
      <w:r w:rsidR="00EA78E4">
        <w:t xml:space="preserve">, </w:t>
      </w:r>
      <w:r w:rsidR="00223C71" w:rsidRPr="00E70B05">
        <w:rPr>
          <w:iCs/>
        </w:rPr>
        <w:t>Overeenkomsten van Opdracht, Koopovereenkomsten</w:t>
      </w:r>
      <w:r w:rsidR="00223C71">
        <w:t xml:space="preserve"> </w:t>
      </w:r>
      <w:r w:rsidRPr="00D306C8">
        <w:t xml:space="preserve">en toepasselijke wet- en regelgeving, is Leverancier verplicht ervoor zorg te dragen dat </w:t>
      </w:r>
      <w:r w:rsidR="00223C71">
        <w:t>haar</w:t>
      </w:r>
      <w:r w:rsidRPr="00D306C8">
        <w:t xml:space="preserve"> personeel volledig bekend en akkoord is met het beleid en de instructies van </w:t>
      </w:r>
      <w:r w:rsidR="00223C71">
        <w:t>het Waterschap</w:t>
      </w:r>
      <w:r w:rsidRPr="00D306C8">
        <w:t xml:space="preserve"> of door haar ingeschakelde derden inzake het gedrag op locaties van </w:t>
      </w:r>
      <w:r w:rsidR="00223C71">
        <w:t>het Waterschap</w:t>
      </w:r>
      <w:r w:rsidRPr="00D306C8">
        <w:t>, onder meer (</w:t>
      </w:r>
      <w:r w:rsidR="00223C71">
        <w:t>maar</w:t>
      </w:r>
      <w:r w:rsidRPr="00D306C8">
        <w:t xml:space="preserve"> niet beperkt tot) instructies inzake veiligheid en milieu.</w:t>
      </w:r>
    </w:p>
    <w:p w14:paraId="4630590C" w14:textId="77777777" w:rsidR="00D306C8" w:rsidRDefault="00D306C8" w:rsidP="00D306C8">
      <w:pPr>
        <w:pStyle w:val="Lijstalinea"/>
      </w:pPr>
    </w:p>
    <w:p w14:paraId="47D4F0C9" w14:textId="77777777" w:rsidR="00D306C8" w:rsidRDefault="00223C71" w:rsidP="00F909F5">
      <w:pPr>
        <w:pStyle w:val="Lijstalinea"/>
        <w:numPr>
          <w:ilvl w:val="1"/>
          <w:numId w:val="9"/>
        </w:numPr>
        <w:ind w:left="567" w:hanging="567"/>
      </w:pPr>
      <w:r>
        <w:t>Als het Waterschap</w:t>
      </w:r>
      <w:r w:rsidR="00D306C8" w:rsidRPr="00D306C8">
        <w:t xml:space="preserve"> van mening is dat een personeelslid van Leverancier niet voldoet aan de </w:t>
      </w:r>
      <w:r w:rsidR="00D306C8" w:rsidRPr="00D306C8">
        <w:t>overeengekomen kwalificaties of als dat personeelslid zijn of haar werkzaamheden niet adequaat vervult</w:t>
      </w:r>
      <w:r w:rsidR="00D306C8" w:rsidRPr="00D306C8">
        <w:t xml:space="preserve">, zal Leverancier dat personeelslid na een </w:t>
      </w:r>
      <w:r>
        <w:t>verzoek daartoe van het Waterschap</w:t>
      </w:r>
      <w:r w:rsidR="00D306C8" w:rsidRPr="00D306C8">
        <w:t xml:space="preserve"> en voor eigen rekening vervangen door een personeelslid dat wel aan de eisen voldoet. </w:t>
      </w:r>
    </w:p>
    <w:p w14:paraId="4F26172D" w14:textId="77777777" w:rsidR="00223C71" w:rsidRDefault="00223C71" w:rsidP="00223C71">
      <w:pPr>
        <w:pStyle w:val="Lijstalinea"/>
        <w:ind w:left="454"/>
      </w:pPr>
    </w:p>
    <w:p w14:paraId="0353F01E" w14:textId="77777777" w:rsidR="00D306C8" w:rsidRDefault="00223C71" w:rsidP="00F909F5">
      <w:pPr>
        <w:pStyle w:val="Lijstalinea"/>
        <w:numPr>
          <w:ilvl w:val="1"/>
          <w:numId w:val="9"/>
        </w:numPr>
        <w:ind w:left="567" w:hanging="567"/>
      </w:pPr>
      <w:r>
        <w:t xml:space="preserve">Als </w:t>
      </w:r>
      <w:r w:rsidR="00D306C8" w:rsidRPr="00D306C8">
        <w:t xml:space="preserve">Leverancier op eigen initiatief personeel </w:t>
      </w:r>
      <w:r>
        <w:t xml:space="preserve">wenst te vervangen, dient zij daartoe eerst </w:t>
      </w:r>
      <w:r w:rsidR="00D306C8" w:rsidRPr="00D306C8">
        <w:t xml:space="preserve">schriftelijke toestemming van </w:t>
      </w:r>
      <w:r>
        <w:t>het Waterschap te verkrijgen</w:t>
      </w:r>
      <w:r w:rsidR="00D306C8" w:rsidRPr="00D306C8">
        <w:t xml:space="preserve">. Het nieuwe vervangend personeel moet qua deskundigheid en ervaring ten minste gelijkwaardig zijn aan het oorspronkelijke personeel, bij gebreke waarvan Leverancier niet gerechtigd is tot enige vergoeding gedurende de periode waarbinnen het vervangende personeel niet ten minste gelijkwaardig is aan het oorspronkelijke personeel. </w:t>
      </w:r>
    </w:p>
    <w:p w14:paraId="462F6F69" w14:textId="77777777" w:rsidR="00D306C8" w:rsidRDefault="00D306C8" w:rsidP="00D306C8">
      <w:pPr>
        <w:pStyle w:val="Lijstalinea"/>
      </w:pPr>
    </w:p>
    <w:p w14:paraId="24D1F80C" w14:textId="77777777" w:rsidR="00D306C8" w:rsidRPr="006C624E" w:rsidRDefault="00223C71" w:rsidP="00D306C8">
      <w:pPr>
        <w:pStyle w:val="Lijstalinea"/>
        <w:numPr>
          <w:ilvl w:val="1"/>
          <w:numId w:val="9"/>
        </w:numPr>
        <w:ind w:left="567" w:hanging="567"/>
      </w:pPr>
      <w:r>
        <w:t>Als het Waterschap</w:t>
      </w:r>
      <w:r w:rsidR="00D306C8" w:rsidRPr="00D306C8">
        <w:t xml:space="preserve"> </w:t>
      </w:r>
      <w:r>
        <w:t xml:space="preserve">deze </w:t>
      </w:r>
      <w:r w:rsidRPr="00E70B05">
        <w:t>Raamovereenkomst</w:t>
      </w:r>
      <w:r w:rsidR="00E70B05" w:rsidRPr="00E70B05">
        <w:t xml:space="preserve">, </w:t>
      </w:r>
      <w:r w:rsidRPr="00E70B05">
        <w:t xml:space="preserve">een Overeenkomst van Opdracht of een Koopovereenkomst </w:t>
      </w:r>
      <w:r w:rsidR="00D306C8" w:rsidRPr="00D306C8">
        <w:t>is aangegaan met het oog op de uitvoering daarvan door een of meer specifieke personen, zorgt Leverancier ervoor dat die personen ook inderdaad met de uitvoering belast worden en blijven.</w:t>
      </w:r>
    </w:p>
    <w:p w14:paraId="2625BA3B" w14:textId="77777777" w:rsidR="00871F6C" w:rsidRDefault="0048571B" w:rsidP="00871F6C">
      <w:pPr>
        <w:pStyle w:val="Lijstalinea"/>
        <w:numPr>
          <w:ilvl w:val="0"/>
          <w:numId w:val="9"/>
        </w:numPr>
        <w:rPr>
          <w:b/>
        </w:rPr>
      </w:pPr>
      <w:r>
        <w:rPr>
          <w:b/>
        </w:rPr>
        <w:lastRenderedPageBreak/>
        <w:t>Geheimhouding</w:t>
      </w:r>
      <w:r w:rsidR="00871F6C">
        <w:rPr>
          <w:b/>
        </w:rPr>
        <w:br/>
      </w:r>
    </w:p>
    <w:p w14:paraId="1066230F" w14:textId="77777777" w:rsidR="0048571B" w:rsidRDefault="0048571B" w:rsidP="00F909F5">
      <w:pPr>
        <w:pStyle w:val="Lijstalinea"/>
        <w:numPr>
          <w:ilvl w:val="1"/>
          <w:numId w:val="9"/>
        </w:numPr>
        <w:ind w:left="567" w:hanging="567"/>
      </w:pPr>
      <w:r>
        <w:t>Alle informatie over de bedrijfsvoering in welke vorm dan ook</w:t>
      </w:r>
      <w:r w:rsidR="002C0260">
        <w:t>,</w:t>
      </w:r>
      <w:r w:rsidR="00C5267A">
        <w:t xml:space="preserve"> inclusief de inhoud van deze Raamovereenkomst</w:t>
      </w:r>
      <w:r>
        <w:t xml:space="preserve">, die Partijen gedurende de looptijd van de </w:t>
      </w:r>
      <w:r w:rsidR="008A1047">
        <w:t xml:space="preserve">Raamovereenkomst </w:t>
      </w:r>
      <w:r>
        <w:t xml:space="preserve">uitwisselen of in verband daarmee hebben uitgewisseld, en waarvan de andere Partij weet of behoort te weten dat deze informatie vertrouwelijk is, wordt door Partijen als vertrouwelijk behandeld. </w:t>
      </w:r>
    </w:p>
    <w:p w14:paraId="395B9DB6" w14:textId="77777777" w:rsidR="00E34A2D" w:rsidRDefault="00E34A2D" w:rsidP="00E34A2D">
      <w:pPr>
        <w:pStyle w:val="Lijstalinea"/>
        <w:ind w:left="454"/>
      </w:pPr>
    </w:p>
    <w:p w14:paraId="0ABE2FDA" w14:textId="77777777" w:rsidR="0048571B" w:rsidRDefault="0048571B" w:rsidP="00F909F5">
      <w:pPr>
        <w:pStyle w:val="Lijstalinea"/>
        <w:numPr>
          <w:ilvl w:val="1"/>
          <w:numId w:val="9"/>
        </w:numPr>
        <w:ind w:left="567" w:hanging="567"/>
      </w:pPr>
      <w:r>
        <w:t>Partijen zullen deze vertrouwelijke informatie uitsluit</w:t>
      </w:r>
      <w:r w:rsidR="000E24C6">
        <w:t>end gebruiken overeenkomstig het doel waarvoor de informatie is verstrekt.</w:t>
      </w:r>
    </w:p>
    <w:p w14:paraId="3D3E84C7" w14:textId="77777777" w:rsidR="00E34A2D" w:rsidRDefault="00E34A2D" w:rsidP="00E34A2D">
      <w:pPr>
        <w:pStyle w:val="Lijstalinea"/>
        <w:ind w:left="454"/>
      </w:pPr>
    </w:p>
    <w:p w14:paraId="2278A42E" w14:textId="77777777" w:rsidR="000E24C6" w:rsidRDefault="000E24C6" w:rsidP="00F909F5">
      <w:pPr>
        <w:pStyle w:val="Lijstalinea"/>
        <w:numPr>
          <w:ilvl w:val="1"/>
          <w:numId w:val="9"/>
        </w:numPr>
        <w:ind w:left="567" w:hanging="567"/>
      </w:pPr>
      <w:r>
        <w:t xml:space="preserve">Het staat Partijen niet vrij om vertrouwelijke informatie op een of andere wijze aan derden te verstrekken of openbaar te maken, tenzij daartoe vooraf schriftelijke toestemming van de andere Partij is verkregen. Deze bepaling geldt niet </w:t>
      </w:r>
      <w:r w:rsidR="008A1047">
        <w:t xml:space="preserve">als </w:t>
      </w:r>
      <w:r>
        <w:t>een Partij op grond van een wettelijke plicht</w:t>
      </w:r>
      <w:r w:rsidR="00BA3926">
        <w:t xml:space="preserve"> (bijv. een verzoek op grond van de</w:t>
      </w:r>
      <w:r w:rsidR="00C274D5">
        <w:t xml:space="preserve"> Wet open overheid</w:t>
      </w:r>
      <w:r w:rsidR="00BA3926">
        <w:t>)</w:t>
      </w:r>
      <w:r>
        <w:t xml:space="preserve"> of een rechterlijk bevel tot openbaarmaking is gehouden. </w:t>
      </w:r>
      <w:r w:rsidR="008A1047">
        <w:t xml:space="preserve">Deze Partij </w:t>
      </w:r>
      <w:r>
        <w:t xml:space="preserve">zal hiervan </w:t>
      </w:r>
      <w:r w:rsidR="008A1047">
        <w:t xml:space="preserve">direct </w:t>
      </w:r>
      <w:r>
        <w:t xml:space="preserve">melding doen aan de andere </w:t>
      </w:r>
      <w:r w:rsidR="008A1047">
        <w:t>P</w:t>
      </w:r>
      <w:r>
        <w:t xml:space="preserve">artij. </w:t>
      </w:r>
    </w:p>
    <w:p w14:paraId="093F430B" w14:textId="77777777" w:rsidR="00E34A2D" w:rsidRDefault="00E34A2D" w:rsidP="00E34A2D">
      <w:pPr>
        <w:pStyle w:val="Lijstalinea"/>
        <w:ind w:left="454"/>
      </w:pPr>
    </w:p>
    <w:p w14:paraId="5AFBB7AA" w14:textId="77777777" w:rsidR="002E1560" w:rsidRDefault="0048571B" w:rsidP="00F909F5">
      <w:pPr>
        <w:pStyle w:val="Lijstalinea"/>
        <w:numPr>
          <w:ilvl w:val="1"/>
          <w:numId w:val="9"/>
        </w:numPr>
        <w:ind w:left="567" w:hanging="567"/>
      </w:pPr>
      <w:r>
        <w:t xml:space="preserve">De Leverancier </w:t>
      </w:r>
      <w:r w:rsidR="000E24C6">
        <w:t>legt de</w:t>
      </w:r>
      <w:r w:rsidR="008A1047">
        <w:t xml:space="preserve"> in dit artikel bedoelde</w:t>
      </w:r>
      <w:r w:rsidR="000E24C6">
        <w:t xml:space="preserve"> verplichtingen eveneens op aan de </w:t>
      </w:r>
      <w:r w:rsidR="008A1047">
        <w:t>aan haar</w:t>
      </w:r>
      <w:r w:rsidR="000E24C6">
        <w:t xml:space="preserve"> gelieerde ondernemingen, </w:t>
      </w:r>
      <w:r w:rsidR="008A1047">
        <w:t xml:space="preserve">haar </w:t>
      </w:r>
      <w:r w:rsidR="000E24C6">
        <w:t>werknemers, agenten, vertegenwoordige</w:t>
      </w:r>
      <w:r w:rsidR="008A1047">
        <w:t>rs</w:t>
      </w:r>
      <w:r w:rsidR="000E24C6">
        <w:t xml:space="preserve"> en</w:t>
      </w:r>
      <w:r w:rsidR="002E1560">
        <w:t>/of</w:t>
      </w:r>
      <w:r w:rsidR="000E24C6">
        <w:t xml:space="preserve"> onderaannemers. Een overtreding van de</w:t>
      </w:r>
      <w:r w:rsidR="002E1560">
        <w:t xml:space="preserve">ze verplichting door </w:t>
      </w:r>
      <w:r w:rsidR="008A1047">
        <w:t>één van deze partijen en/of personen</w:t>
      </w:r>
      <w:r w:rsidR="002E1560">
        <w:t xml:space="preserve"> wordt beschouwd als een overtreding van de Leverancier zelf. </w:t>
      </w:r>
    </w:p>
    <w:p w14:paraId="05C1D738" w14:textId="77777777" w:rsidR="00E34A2D" w:rsidRDefault="00E34A2D" w:rsidP="00E34A2D">
      <w:pPr>
        <w:pStyle w:val="Lijstalinea"/>
        <w:ind w:left="454"/>
      </w:pPr>
    </w:p>
    <w:p w14:paraId="786A2661" w14:textId="77777777" w:rsidR="00871F6C" w:rsidRDefault="002E1560" w:rsidP="00F909F5">
      <w:pPr>
        <w:pStyle w:val="Lijstalinea"/>
        <w:numPr>
          <w:ilvl w:val="1"/>
          <w:numId w:val="9"/>
        </w:numPr>
        <w:ind w:left="567" w:hanging="567"/>
      </w:pPr>
      <w:r>
        <w:t xml:space="preserve">Partijen hebben te allen tijde het recht elkaar te verzoeken alle aan de andere Partij door haar dan wel namens haar verstrekte informatie en/of kopieën daarvan te </w:t>
      </w:r>
      <w:r w:rsidR="008A1047">
        <w:t xml:space="preserve">(doen) </w:t>
      </w:r>
      <w:r>
        <w:t xml:space="preserve">vernietigen dan wel te retourneren. </w:t>
      </w:r>
      <w:r w:rsidR="00871F6C" w:rsidRPr="00095F09">
        <w:br/>
      </w:r>
    </w:p>
    <w:p w14:paraId="1B4F496E" w14:textId="77777777" w:rsidR="001F7B71" w:rsidRDefault="001F7B71" w:rsidP="001F7B71">
      <w:pPr>
        <w:pStyle w:val="Lijstalinea"/>
        <w:numPr>
          <w:ilvl w:val="0"/>
          <w:numId w:val="9"/>
        </w:numPr>
        <w:rPr>
          <w:b/>
        </w:rPr>
      </w:pPr>
      <w:r>
        <w:rPr>
          <w:b/>
        </w:rPr>
        <w:t>Boetebepaling</w:t>
      </w:r>
    </w:p>
    <w:p w14:paraId="4BC0D3E8" w14:textId="77777777" w:rsidR="001F7B71" w:rsidRPr="00322A19" w:rsidRDefault="001F7B71" w:rsidP="001F7B71">
      <w:pPr>
        <w:pStyle w:val="Lijstalinea"/>
        <w:ind w:left="360"/>
        <w:rPr>
          <w:b/>
        </w:rPr>
      </w:pPr>
    </w:p>
    <w:p w14:paraId="3F8E480B" w14:textId="77777777" w:rsidR="001F7B71" w:rsidRDefault="001F7B71" w:rsidP="001F7B71">
      <w:pPr>
        <w:pStyle w:val="Lijstalinea"/>
        <w:numPr>
          <w:ilvl w:val="1"/>
          <w:numId w:val="9"/>
        </w:numPr>
        <w:ind w:left="567" w:hanging="567"/>
      </w:pPr>
      <w:r>
        <w:rPr/>
        <w:t xml:space="preserve">Als de Leverancier tekortschiet in de nakoming van de voor haar uit artikelen 5 en 6 van deze Raamovereenkomst voortvloeiende verplichtingen, verbeurt Leverancier door dat enkele feit, zonder dat daartoe een ingebrekestelling of de inachtneming van enige andere formaliteit vereist is aan het Waterschap een direct opeisbare boete van € 500 (zegge: vijfhonderd euro) per overtreding, vermeerderd met een opeisbare boete van € 100 (zegge: honderd euro), voor iedere dag dat de overtreding voortduurt, onverminderd het recht van het Waterschap op vergoeding van de volledige door te tekortkoming geleden schade en onverlet alle overige rechten van het Waterschap (waaronder begrepen de vordering tot nakoming van de overeengekomen verplichtingen uit hoofde van de Raamovereenkomst). </w:t>
      </w:r>
    </w:p>
    <w:p w14:paraId="506EA2E4" w14:textId="77777777" w:rsidR="001F7B71" w:rsidRDefault="001F7B71" w:rsidP="001F7B71">
      <w:pPr>
        <w:pStyle w:val="Lijstalinea"/>
        <w:ind w:left="567"/>
      </w:pPr>
    </w:p>
    <w:p w14:paraId="3F6BD6F3" w14:textId="77777777" w:rsidR="00941FDB" w:rsidRDefault="00941FDB" w:rsidP="00941FDB">
      <w:pPr>
        <w:pStyle w:val="Lijstalinea"/>
        <w:numPr>
          <w:ilvl w:val="0"/>
          <w:numId w:val="9"/>
        </w:numPr>
        <w:rPr>
          <w:b/>
        </w:rPr>
      </w:pPr>
      <w:r>
        <w:rPr>
          <w:b/>
        </w:rPr>
        <w:t>Aansprakelijkheid</w:t>
      </w:r>
      <w:r>
        <w:rPr>
          <w:b/>
        </w:rPr>
        <w:br/>
      </w:r>
    </w:p>
    <w:p w14:paraId="2722051E" w14:textId="77777777" w:rsidR="00941FDB" w:rsidRDefault="00941FDB" w:rsidP="00F909F5">
      <w:pPr>
        <w:pStyle w:val="Lijstalinea"/>
        <w:numPr>
          <w:ilvl w:val="1"/>
          <w:numId w:val="9"/>
        </w:numPr>
        <w:ind w:left="567" w:hanging="567"/>
      </w:pPr>
      <w:r>
        <w:t xml:space="preserve">De Partij die toerekenbaar tekortschiet in de nakoming van haar verplichtingen uit deze Raamovereenkomst, is tegenover de andere Partij aansprakelijk voor de door de andere Partij geleden dan wel te lijden schade, </w:t>
      </w:r>
      <w:r>
        <w:lastRenderedPageBreak/>
        <w:t>met dien verstande dat de aansprakelijkheid, per gebeurtenis, beperkt is tot een bedrag van: [</w:t>
      </w:r>
      <w:r w:rsidRPr="00941FDB">
        <w:rPr>
          <w:i/>
          <w:highlight w:val="yellow"/>
        </w:rPr>
        <w:t>invullen</w:t>
      </w:r>
      <w:r>
        <w:t xml:space="preserve">]. Samenhangende gebeurtenissen worden daarbij aangemerkt als één gebeurtenis. </w:t>
      </w:r>
    </w:p>
    <w:p w14:paraId="5F2B0565" w14:textId="77777777" w:rsidR="00941FDB" w:rsidRDefault="00941FDB" w:rsidP="00941FDB">
      <w:pPr>
        <w:pStyle w:val="Lijstalinea"/>
        <w:ind w:left="454"/>
      </w:pPr>
    </w:p>
    <w:p w14:paraId="107AE80F" w14:textId="77777777" w:rsidR="00941FDB" w:rsidRDefault="00941FDB" w:rsidP="00F909F5">
      <w:pPr>
        <w:pStyle w:val="Lijstalinea"/>
        <w:numPr>
          <w:ilvl w:val="1"/>
          <w:numId w:val="9"/>
        </w:numPr>
        <w:ind w:left="567" w:hanging="567"/>
      </w:pPr>
      <w:r>
        <w:t xml:space="preserve">De aansprakelijkheid vervalt na verloop van de wettelijke verjaringstermijn ex. artikel 3:310 BW. De beperking van de aansprakelijkheid als hiervoor bedoeld is niet van toepassing: </w:t>
      </w:r>
    </w:p>
    <w:p w14:paraId="56253E4C" w14:textId="77777777" w:rsidR="00941FDB" w:rsidRDefault="00941FDB" w:rsidP="00941FDB">
      <w:pPr>
        <w:pStyle w:val="Lijstalinea"/>
        <w:numPr>
          <w:ilvl w:val="0"/>
          <w:numId w:val="35"/>
        </w:numPr>
      </w:pPr>
      <w:r>
        <w:t xml:space="preserve">in het geval van aanspraken van derden als gevolg van dood of letsel; </w:t>
      </w:r>
    </w:p>
    <w:p w14:paraId="6DD3C1F3" w14:textId="77777777" w:rsidR="00941FDB" w:rsidRDefault="00941FDB" w:rsidP="00941FDB">
      <w:pPr>
        <w:pStyle w:val="Lijstalinea"/>
        <w:numPr>
          <w:ilvl w:val="0"/>
          <w:numId w:val="35"/>
        </w:numPr>
      </w:pPr>
      <w:r>
        <w:t>als sprake is van opzet of grove schuld aan de zijde van de andere Partij of diens personeel.</w:t>
      </w:r>
    </w:p>
    <w:p w14:paraId="6FC46708" w14:textId="77777777" w:rsidR="006B2E1D" w:rsidRDefault="006B2E1D" w:rsidP="00941FDB"/>
    <w:p w14:paraId="5CB1A381" w14:textId="77777777" w:rsidR="00871F6C" w:rsidRDefault="00871F6C" w:rsidP="00871F6C">
      <w:pPr>
        <w:pStyle w:val="Lijstalinea"/>
        <w:numPr>
          <w:ilvl w:val="0"/>
          <w:numId w:val="9"/>
        </w:numPr>
        <w:rPr>
          <w:b/>
        </w:rPr>
      </w:pPr>
      <w:r>
        <w:rPr>
          <w:b/>
        </w:rPr>
        <w:t xml:space="preserve">Duur en beëindiging van de </w:t>
      </w:r>
      <w:r w:rsidR="00813E22">
        <w:rPr>
          <w:b/>
        </w:rPr>
        <w:t xml:space="preserve">Raamovereenkomst </w:t>
      </w:r>
      <w:r>
        <w:rPr>
          <w:b/>
        </w:rPr>
        <w:br/>
      </w:r>
    </w:p>
    <w:p w14:paraId="25DA609C" w14:textId="77777777" w:rsidR="005C37E8" w:rsidRPr="00EB2B48" w:rsidRDefault="00EC70DD" w:rsidP="00F909F5">
      <w:pPr>
        <w:pStyle w:val="Lijstalinea"/>
        <w:numPr>
          <w:ilvl w:val="1"/>
          <w:numId w:val="9"/>
        </w:numPr>
        <w:ind w:left="567" w:hanging="567"/>
        <w:rPr>
          <w:b/>
        </w:rPr>
      </w:pPr>
      <w:r>
        <w:rPr/>
        <w:t xml:space="preserve">De Raamovereenkomst treedt in werking op 1 februari 2027 en wordt aangegaan voor een periode van twee jaar. De Raamovereenkomst eindigt van rechtswege op 31 januari 2029.</w:t>
      </w:r>
    </w:p>
    <w:p w14:paraId="45B904DB" w14:textId="77777777" w:rsidR="00E37BA4" w:rsidRPr="00E37BA4" w:rsidRDefault="00E37BA4" w:rsidP="00E37BA4">
      <w:pPr>
        <w:pStyle w:val="Lijstalinea"/>
        <w:ind w:left="454"/>
        <w:rPr>
          <w:b/>
        </w:rPr>
      </w:pPr>
    </w:p>
    <w:p w14:paraId="65FC2AA3" w14:textId="77777777" w:rsidR="00871F6C" w:rsidRPr="00EC70DD" w:rsidRDefault="00215B44" w:rsidP="00F909F5">
      <w:pPr>
        <w:pStyle w:val="Lijstalinea"/>
        <w:numPr>
          <w:ilvl w:val="1"/>
          <w:numId w:val="9"/>
        </w:numPr>
        <w:ind w:left="567" w:hanging="567"/>
        <w:rPr>
          <w:b/>
        </w:rPr>
      </w:pPr>
      <w:r>
        <w:rPr>
          <w:iCs/>
        </w:rPr>
        <w:t xml:space="preserve">Uitsluitend het Waterschap heeft het recht de Raamovereenkomst op elk moment tussentijds, zonder opgave van redenen, schriftelijk op te zeggen met inachtneming van een opzegtermijn van 6 (zes) maanden.</w:t>
      </w:r>
    </w:p>
    <w:p w14:paraId="15FC8A55" w14:textId="77777777" w:rsidR="00E37BA4" w:rsidRDefault="00E37BA4" w:rsidP="00E37BA4"/>
    <w:p w14:paraId="14538D90" w14:textId="77777777" w:rsidR="00F64253" w:rsidRPr="00F64253" w:rsidRDefault="00F64253" w:rsidP="00F909F5">
      <w:pPr>
        <w:pStyle w:val="Lijstalinea"/>
        <w:numPr>
          <w:ilvl w:val="1"/>
          <w:numId w:val="9"/>
        </w:numPr>
        <w:ind w:left="567" w:hanging="567"/>
        <w:rPr>
          <w:b/>
        </w:rPr>
      </w:pPr>
      <w:r>
        <w:t xml:space="preserve">Het Waterschap is bevoegd de </w:t>
      </w:r>
      <w:r w:rsidR="00941A19">
        <w:t>Raamo</w:t>
      </w:r>
      <w:r>
        <w:t>vereenkomst met onmiddellijke ingang zonder gerechtelijke tussenkomst</w:t>
      </w:r>
      <w:r w:rsidR="0012677F">
        <w:t xml:space="preserve"> </w:t>
      </w:r>
      <w:r w:rsidR="002A0514">
        <w:t>en zonder dat een voorafgaande</w:t>
      </w:r>
      <w:r w:rsidR="0012677F">
        <w:t xml:space="preserve"> ingebrekestelling</w:t>
      </w:r>
      <w:r>
        <w:t xml:space="preserve"> </w:t>
      </w:r>
      <w:r w:rsidR="002A0514">
        <w:t xml:space="preserve">vereist is </w:t>
      </w:r>
      <w:r>
        <w:t xml:space="preserve">schriftelijk </w:t>
      </w:r>
      <w:r w:rsidR="00386C26">
        <w:t xml:space="preserve">op </w:t>
      </w:r>
      <w:r>
        <w:t>te</w:t>
      </w:r>
      <w:r w:rsidR="00386C26">
        <w:t xml:space="preserve"> zeggen </w:t>
      </w:r>
      <w:r w:rsidR="00E37BA4">
        <w:t>als</w:t>
      </w:r>
      <w:r>
        <w:t>:</w:t>
      </w:r>
    </w:p>
    <w:p w14:paraId="646A8701" w14:textId="77777777" w:rsidR="00F64253" w:rsidRDefault="00F64253" w:rsidP="00542889">
      <w:pPr>
        <w:pStyle w:val="Lijstalinea"/>
        <w:numPr>
          <w:ilvl w:val="0"/>
          <w:numId w:val="34"/>
        </w:numPr>
      </w:pPr>
      <w:r>
        <w:t xml:space="preserve">Leverancier in staat van faillissement wordt verklaard, dan wel hiertoe een aanvraag heeft gedaan, dan wel een akkoord buiten faillissement aanbiedt; </w:t>
      </w:r>
    </w:p>
    <w:p w14:paraId="65CA2C52" w14:textId="77777777" w:rsidR="00F64253" w:rsidRDefault="00F64253" w:rsidP="00542889">
      <w:pPr>
        <w:pStyle w:val="Lijstalinea"/>
        <w:numPr>
          <w:ilvl w:val="0"/>
          <w:numId w:val="34"/>
        </w:numPr>
      </w:pPr>
      <w:r>
        <w:t xml:space="preserve">Leverancier (voorlopige) surseance van betaling aanvraagt, dan wel dergelijke surseance aan </w:t>
      </w:r>
      <w:r w:rsidR="002E1560">
        <w:t>hem</w:t>
      </w:r>
      <w:r>
        <w:t xml:space="preserve"> wordt verleend; </w:t>
      </w:r>
    </w:p>
    <w:p w14:paraId="18132267" w14:textId="77777777" w:rsidR="00F64253" w:rsidRDefault="00F64253" w:rsidP="00542889">
      <w:pPr>
        <w:pStyle w:val="Lijstalinea"/>
        <w:numPr>
          <w:ilvl w:val="0"/>
          <w:numId w:val="34"/>
        </w:numPr>
      </w:pPr>
      <w:r>
        <w:t xml:space="preserve">Leverancier een </w:t>
      </w:r>
      <w:r w:rsidR="00FE1F12">
        <w:t>Verzoek</w:t>
      </w:r>
      <w:r>
        <w:t xml:space="preserve"> doet om toegelaten te worden tot Wet Homologatie Onderhands Akkoord, dan wel een dergelijke toelating aan </w:t>
      </w:r>
      <w:r w:rsidR="002E1560">
        <w:t>hem</w:t>
      </w:r>
      <w:r>
        <w:t xml:space="preserve"> wordt verleend; </w:t>
      </w:r>
    </w:p>
    <w:p w14:paraId="311B9060" w14:textId="21BCC5C7" w:rsidR="00F64253" w:rsidRDefault="00F64253" w:rsidP="00542889">
      <w:pPr>
        <w:pStyle w:val="Lijstalinea"/>
        <w:numPr>
          <w:ilvl w:val="0"/>
          <w:numId w:val="34"/>
        </w:numPr>
      </w:pPr>
      <w:r>
        <w:t xml:space="preserve">Leverancier </w:t>
      </w:r>
      <w:r w:rsidR="00B07A61">
        <w:t>zijn</w:t>
      </w:r>
      <w:r>
        <w:t xml:space="preserve"> ondernemingsactiviteiten </w:t>
      </w:r>
      <w:r w:rsidR="00B50E63">
        <w:t>(</w:t>
      </w:r>
      <w:r>
        <w:t>feitelijk</w:t>
      </w:r>
      <w:r w:rsidR="00B50E63">
        <w:t>)</w:t>
      </w:r>
      <w:r>
        <w:t xml:space="preserve"> beëindigt</w:t>
      </w:r>
      <w:r w:rsidR="005B3A3D">
        <w:t>,</w:t>
      </w:r>
      <w:r w:rsidR="00B50E63">
        <w:t xml:space="preserve"> bijvoorbeeld wanneer de Leverancier ophoudt haar b</w:t>
      </w:r>
      <w:r w:rsidR="00B50E63" w:rsidRPr="00B50E63">
        <w:t>edrijf</w:t>
      </w:r>
      <w:r w:rsidR="00B50E63">
        <w:t>svoering</w:t>
      </w:r>
      <w:r w:rsidR="00B50E63" w:rsidRPr="00B50E63">
        <w:t xml:space="preserve"> of een aanzienlijk gedeelte daarvan te voeren</w:t>
      </w:r>
      <w:r w:rsidR="00B50E63">
        <w:t>, bij o</w:t>
      </w:r>
      <w:r w:rsidR="005B3A3D">
        <w:t>ntbinding van de Leverancier of bij executorial</w:t>
      </w:r>
      <w:r w:rsidR="00B50E63">
        <w:t>e</w:t>
      </w:r>
      <w:r w:rsidR="005B3A3D">
        <w:t xml:space="preserve"> beslag</w:t>
      </w:r>
      <w:r w:rsidR="00B50E63">
        <w:t>legging</w:t>
      </w:r>
      <w:r>
        <w:t xml:space="preserve">; </w:t>
      </w:r>
    </w:p>
    <w:p w14:paraId="097E8D3E" w14:textId="782A37C0" w:rsidR="00386C26" w:rsidRDefault="00F64253" w:rsidP="00542889">
      <w:pPr>
        <w:pStyle w:val="Lijstalinea"/>
        <w:numPr>
          <w:ilvl w:val="0"/>
          <w:numId w:val="34"/>
        </w:numPr>
      </w:pPr>
      <w:r>
        <w:t xml:space="preserve">Leverancier </w:t>
      </w:r>
      <w:r w:rsidR="00B07A61">
        <w:t>zijn</w:t>
      </w:r>
      <w:r>
        <w:t xml:space="preserve"> verplichtingen uit hoofde van de </w:t>
      </w:r>
      <w:r w:rsidR="003B08A2">
        <w:t>Raamovereenkomst</w:t>
      </w:r>
      <w:r w:rsidR="00542889">
        <w:t xml:space="preserve"> </w:t>
      </w:r>
      <w:r w:rsidR="00386C26">
        <w:t xml:space="preserve">en/of één of meerdere </w:t>
      </w:r>
      <w:r w:rsidR="00941A19" w:rsidRPr="00F33B53">
        <w:rPr>
          <w:iCs/>
        </w:rPr>
        <w:t xml:space="preserve">Overeenkomsten van Opdracht en/of Koopovereenkomsten </w:t>
      </w:r>
      <w:r w:rsidR="00386C26">
        <w:t xml:space="preserve">niet nakomt, en de Leverancier ná een schriftelijke ingebrekestelling door het Waterschap, niet binnen de in de ingebrekestelling gestelde termijn alsnog aan </w:t>
      </w:r>
      <w:r w:rsidR="00B81DF6">
        <w:t>zijn</w:t>
      </w:r>
      <w:r w:rsidR="00386C26">
        <w:t xml:space="preserve"> verplichtingen voldoet; </w:t>
      </w:r>
    </w:p>
    <w:p w14:paraId="56FD393F" w14:textId="3302C833" w:rsidR="00386C26" w:rsidRPr="00F64253" w:rsidRDefault="00386C26" w:rsidP="00542889">
      <w:pPr>
        <w:pStyle w:val="Lijstalinea"/>
        <w:numPr>
          <w:ilvl w:val="0"/>
          <w:numId w:val="34"/>
        </w:numPr>
      </w:pPr>
      <w:r>
        <w:t>zich een situatie van overmacht voordoet en die situatie langer dan</w:t>
      </w:r>
      <w:r w:rsidR="00941A19">
        <w:t xml:space="preserve"> 3 (drie) maanden voortduurt; </w:t>
      </w:r>
    </w:p>
    <w:p w14:paraId="4B8A08CB" w14:textId="77777777" w:rsidR="00574130" w:rsidRDefault="00386C26" w:rsidP="004270EB">
      <w:pPr>
        <w:pStyle w:val="Lijstalinea"/>
        <w:numPr>
          <w:ilvl w:val="0"/>
          <w:numId w:val="34"/>
        </w:numPr>
      </w:pPr>
      <w:r>
        <w:t>Leverancier gedurende e</w:t>
      </w:r>
      <w:r w:rsidR="00187B7F">
        <w:t>e</w:t>
      </w:r>
      <w:r>
        <w:t xml:space="preserve">n periode </w:t>
      </w:r>
      <w:r w:rsidR="00187B7F">
        <w:t>3 (drie) maanden</w:t>
      </w:r>
      <w:r>
        <w:t xml:space="preserve"> niet in staat is, direct of indirect (met hulp van externe leveranciers), de </w:t>
      </w:r>
      <w:r w:rsidR="00A13F4E">
        <w:rPr>
          <w:iCs/>
        </w:rPr>
        <w:t>Diensten</w:t>
      </w:r>
      <w:r w:rsidR="00941A19" w:rsidRPr="00F33B53">
        <w:rPr>
          <w:iCs/>
        </w:rPr>
        <w:t xml:space="preserve"> en/of </w:t>
      </w:r>
      <w:r w:rsidR="00A13F4E">
        <w:rPr>
          <w:iCs/>
        </w:rPr>
        <w:t>Producten</w:t>
      </w:r>
      <w:r w:rsidRPr="00F33B53">
        <w:rPr>
          <w:iCs/>
        </w:rPr>
        <w:t xml:space="preserve"> </w:t>
      </w:r>
      <w:r>
        <w:t>te leveren, althans conform de a</w:t>
      </w:r>
      <w:r w:rsidR="00941A19">
        <w:t>fgesproken kwaliteit te leveren.</w:t>
      </w:r>
    </w:p>
    <w:p w14:paraId="09802499" w14:textId="236D1AD2" w:rsidR="005F56A8" w:rsidRDefault="005F56A8">
      <w:pPr>
        <w:spacing w:after="160" w:line="259" w:lineRule="auto"/>
      </w:pPr>
      <w:r>
        <w:br w:type="page"/>
      </w:r>
    </w:p>
    <w:p w14:paraId="2BAAA15D" w14:textId="77777777" w:rsidR="004270EB" w:rsidRPr="004270EB" w:rsidRDefault="004270EB" w:rsidP="004270EB">
      <w:pPr>
        <w:pStyle w:val="Lijstalinea"/>
        <w:ind w:left="928"/>
      </w:pPr>
    </w:p>
    <w:p w14:paraId="1408B4B0" w14:textId="77777777" w:rsidR="00E37BA4" w:rsidRDefault="00F909F5" w:rsidP="00995642">
      <w:pPr>
        <w:pStyle w:val="Lijstalinea"/>
        <w:numPr>
          <w:ilvl w:val="0"/>
          <w:numId w:val="9"/>
        </w:numPr>
        <w:rPr>
          <w:b/>
        </w:rPr>
      </w:pPr>
      <w:r>
        <w:rPr>
          <w:b/>
        </w:rPr>
        <w:t xml:space="preserve"> </w:t>
      </w:r>
      <w:r w:rsidR="00E37BA4">
        <w:rPr>
          <w:b/>
        </w:rPr>
        <w:t>Gevolgen van beëindiging</w:t>
      </w:r>
    </w:p>
    <w:p w14:paraId="2D0872C5" w14:textId="77777777" w:rsidR="00E37BA4" w:rsidRDefault="00E37BA4" w:rsidP="00E37BA4">
      <w:pPr>
        <w:rPr>
          <w:b/>
        </w:rPr>
      </w:pPr>
    </w:p>
    <w:p w14:paraId="3827B733" w14:textId="77777777" w:rsidR="00215B44" w:rsidRPr="00574130" w:rsidRDefault="00215B44" w:rsidP="00215B44">
      <w:pPr>
        <w:pStyle w:val="Lijstalinea"/>
        <w:numPr>
          <w:ilvl w:val="1"/>
          <w:numId w:val="9"/>
        </w:numPr>
        <w:ind w:left="567" w:hanging="567"/>
        <w:rPr>
          <w:b/>
        </w:rPr>
      </w:pPr>
      <w:r>
        <w:t xml:space="preserve">Als de Raamovereenkomst tussentijds wordt opgezegd op grond van artikel 9.2, vindt tussen Partijen een afrekening plaats op basis van door Leverancier ter zake van de uitvoering van de Raamovereenkomst in redelijkheid gemaakte kosten. Het Waterschap is niet gehouden Leverancier op enigerlei wijze anderszins schadeloos te stellen, waaronder maar niet uitsluitend voor (eventuele) winstderving </w:t>
      </w:r>
      <w:r w:rsidR="00574130">
        <w:t>als gevolg</w:t>
      </w:r>
      <w:r>
        <w:t xml:space="preserve"> van de opzegging van de </w:t>
      </w:r>
      <w:r w:rsidR="00574130">
        <w:t>Raamovereenkomst.</w:t>
      </w:r>
    </w:p>
    <w:p w14:paraId="66ABEBE1" w14:textId="77777777" w:rsidR="00574130" w:rsidRPr="00574130" w:rsidRDefault="00574130" w:rsidP="00574130">
      <w:pPr>
        <w:pStyle w:val="Lijstalinea"/>
        <w:ind w:left="567"/>
        <w:rPr>
          <w:b/>
        </w:rPr>
      </w:pPr>
    </w:p>
    <w:p w14:paraId="6C84F419" w14:textId="77777777" w:rsidR="00215B44" w:rsidRPr="00215B44" w:rsidRDefault="00574130" w:rsidP="00F909F5">
      <w:pPr>
        <w:pStyle w:val="Lijstalinea"/>
        <w:numPr>
          <w:ilvl w:val="1"/>
          <w:numId w:val="9"/>
        </w:numPr>
        <w:ind w:left="567" w:hanging="567"/>
        <w:rPr>
          <w:b/>
        </w:rPr>
      </w:pPr>
      <w:r>
        <w:t xml:space="preserve">De voorwaarden van deze Raamovereenkomst blijven na het eindigen daarvan van toepassing met betrekking tot reeds voor de beëindiging overeenkomstig artikel </w:t>
      </w:r>
      <w:r w:rsidR="001F7B71">
        <w:t>3</w:t>
      </w:r>
      <w:r>
        <w:t xml:space="preserve"> van deze Raamovereenkomst </w:t>
      </w:r>
      <w:r w:rsidR="001F7B71">
        <w:t xml:space="preserve">tot stand gekomen </w:t>
      </w:r>
      <w:r w:rsidR="001F7B71" w:rsidRPr="00F33B53">
        <w:rPr>
          <w:iCs/>
        </w:rPr>
        <w:t>Overeenkomsten van Opdracht en Koopovereenkomsten</w:t>
      </w:r>
      <w:r w:rsidRPr="00F33B53">
        <w:rPr>
          <w:iCs/>
        </w:rPr>
        <w:t>,</w:t>
      </w:r>
      <w:r>
        <w:t xml:space="preserve"> waarvan de (af)levering na het eindigen van deze Raamovereenkomst zal plaatsvinden. </w:t>
      </w:r>
    </w:p>
    <w:p w14:paraId="4395495C" w14:textId="77777777" w:rsidR="00215B44" w:rsidRPr="00215B44" w:rsidRDefault="00215B44" w:rsidP="00215B44">
      <w:pPr>
        <w:pStyle w:val="Lijstalinea"/>
        <w:ind w:left="567"/>
        <w:rPr>
          <w:b/>
        </w:rPr>
      </w:pPr>
    </w:p>
    <w:p w14:paraId="512C2603" w14:textId="77777777" w:rsidR="00E37BA4" w:rsidRPr="00F64253" w:rsidRDefault="00E37BA4" w:rsidP="00F909F5">
      <w:pPr>
        <w:pStyle w:val="Lijstalinea"/>
        <w:numPr>
          <w:ilvl w:val="1"/>
          <w:numId w:val="9"/>
        </w:numPr>
        <w:ind w:left="567" w:hanging="567"/>
        <w:rPr>
          <w:b/>
        </w:rPr>
      </w:pPr>
      <w:r>
        <w:t>Tenzij Partijen schriftelijk anders overeenkomen, blijft de Leverancier</w:t>
      </w:r>
      <w:r w:rsidR="00DD507D">
        <w:t xml:space="preserve"> in geval van opzegging op grond van artikel 9.2</w:t>
      </w:r>
      <w:r>
        <w:t xml:space="preserve"> gedurende de opzegtermijn gehouden om door het Waterschap voor het ei</w:t>
      </w:r>
      <w:r w:rsidR="00574130">
        <w:t>nde van de looptijd geplaatste</w:t>
      </w:r>
      <w:r w:rsidR="00F33B53">
        <w:t xml:space="preserve"> </w:t>
      </w:r>
      <w:r w:rsidR="00FE1F12">
        <w:rPr>
          <w:iCs/>
        </w:rPr>
        <w:t>Verzoek</w:t>
      </w:r>
      <w:r w:rsidR="001F7B71" w:rsidRPr="00F33B53">
        <w:rPr>
          <w:iCs/>
        </w:rPr>
        <w:t xml:space="preserve">en en </w:t>
      </w:r>
      <w:r w:rsidR="00A13F4E">
        <w:rPr>
          <w:iCs/>
        </w:rPr>
        <w:t>Order</w:t>
      </w:r>
      <w:r w:rsidR="001F7B71" w:rsidRPr="00F33B53">
        <w:rPr>
          <w:iCs/>
        </w:rPr>
        <w:t>s</w:t>
      </w:r>
      <w:r w:rsidRPr="00F33B53">
        <w:rPr>
          <w:iCs/>
        </w:rPr>
        <w:t xml:space="preserve"> op </w:t>
      </w:r>
      <w:r>
        <w:t xml:space="preserve">de overeengekomen wijze in behandeling te nemen en uit te voeren, ook indien dit meebrengt dat de uitvoering van </w:t>
      </w:r>
      <w:r w:rsidR="001F7B71">
        <w:t xml:space="preserve">de </w:t>
      </w:r>
      <w:r w:rsidR="001F7B71" w:rsidRPr="00F33B53">
        <w:rPr>
          <w:iCs/>
        </w:rPr>
        <w:t>Overeenkomst(en) van Opdracht en Koopovereenkomst(en)</w:t>
      </w:r>
      <w:r w:rsidRPr="00F33B53">
        <w:rPr>
          <w:iCs/>
        </w:rPr>
        <w:t xml:space="preserve"> </w:t>
      </w:r>
      <w:r>
        <w:t xml:space="preserve">dient te geschieden na het eindigen van de </w:t>
      </w:r>
      <w:r w:rsidR="00574130">
        <w:t>Raamo</w:t>
      </w:r>
      <w:r>
        <w:t>ver</w:t>
      </w:r>
      <w:r w:rsidR="00574130">
        <w:t xml:space="preserve">eenkomst. </w:t>
      </w:r>
    </w:p>
    <w:p w14:paraId="25BB27E5" w14:textId="77777777" w:rsidR="00E37BA4" w:rsidRDefault="00E37BA4" w:rsidP="00574130">
      <w:pPr>
        <w:pStyle w:val="Lijstalinea"/>
        <w:ind w:left="567"/>
      </w:pPr>
    </w:p>
    <w:p w14:paraId="17F637C3" w14:textId="77777777" w:rsidR="00574130" w:rsidRPr="00574130" w:rsidRDefault="00574130" w:rsidP="00574130">
      <w:pPr>
        <w:pStyle w:val="Lijstalinea"/>
        <w:numPr>
          <w:ilvl w:val="1"/>
          <w:numId w:val="9"/>
        </w:numPr>
        <w:ind w:left="567" w:hanging="567"/>
        <w:rPr>
          <w:b/>
        </w:rPr>
      </w:pPr>
      <w:r>
        <w:t>Zodra</w:t>
      </w:r>
      <w:r w:rsidRPr="00EB2B48">
        <w:t xml:space="preserve"> de Raamovereenkomst </w:t>
      </w:r>
      <w:r>
        <w:t xml:space="preserve">na opzegging </w:t>
      </w:r>
      <w:r w:rsidRPr="00EB2B48">
        <w:t xml:space="preserve">op grond van artikel </w:t>
      </w:r>
      <w:r>
        <w:t>9 lid 3 is g</w:t>
      </w:r>
      <w:r w:rsidRPr="00EB2B48">
        <w:t xml:space="preserve">eëindigd, heeft het Waterschap tevens het recht eventuele nog lopende </w:t>
      </w:r>
      <w:r>
        <w:t>Overeenkomsten van Opdracht, in afwijking van het bepaalde in artikel 20.6 AWVODI-2018, met onmiddellijke ingang op te zeggen.</w:t>
      </w:r>
    </w:p>
    <w:p w14:paraId="5BC5F6D3" w14:textId="77777777" w:rsidR="00E37BA4" w:rsidRDefault="00E37BA4" w:rsidP="00E37BA4">
      <w:pPr>
        <w:pStyle w:val="Lijstalinea"/>
        <w:ind w:left="360"/>
        <w:rPr>
          <w:b/>
        </w:rPr>
      </w:pPr>
    </w:p>
    <w:p w14:paraId="549AE554" w14:textId="77777777" w:rsidR="00105361" w:rsidRPr="00095F09" w:rsidRDefault="006201E5" w:rsidP="00995642">
      <w:pPr>
        <w:pStyle w:val="Lijstalinea"/>
        <w:numPr>
          <w:ilvl w:val="0"/>
          <w:numId w:val="9"/>
        </w:numPr>
        <w:rPr>
          <w:b/>
        </w:rPr>
      </w:pPr>
      <w:r>
        <w:rPr>
          <w:b/>
        </w:rPr>
        <w:t xml:space="preserve"> </w:t>
      </w:r>
      <w:r w:rsidR="00105361" w:rsidRPr="00095F09">
        <w:rPr>
          <w:b/>
        </w:rPr>
        <w:t>Overige bepalingen</w:t>
      </w:r>
      <w:r w:rsidR="00095F09">
        <w:rPr>
          <w:b/>
        </w:rPr>
        <w:br/>
      </w:r>
    </w:p>
    <w:p w14:paraId="555C97D6" w14:textId="77777777" w:rsidR="00105361" w:rsidRPr="00105361" w:rsidRDefault="00105361" w:rsidP="00F909F5">
      <w:pPr>
        <w:pStyle w:val="Lijstalinea"/>
        <w:numPr>
          <w:ilvl w:val="1"/>
          <w:numId w:val="9"/>
        </w:numPr>
        <w:ind w:left="567" w:hanging="567"/>
        <w:rPr>
          <w:b/>
        </w:rPr>
      </w:pPr>
      <w:r>
        <w:t xml:space="preserve">Met het sluiten van de </w:t>
      </w:r>
      <w:r w:rsidR="008A1047">
        <w:t xml:space="preserve">Raamovereenkomst </w:t>
      </w:r>
      <w:r>
        <w:t>vervallen eerdere mondelinge</w:t>
      </w:r>
      <w:r w:rsidR="00095F09">
        <w:t xml:space="preserve"> en </w:t>
      </w:r>
      <w:r>
        <w:t>schriftelijke afspraken en aanspraken ter</w:t>
      </w:r>
      <w:r w:rsidR="00095F09">
        <w:t xml:space="preserve"> zake van het onderwerp van de </w:t>
      </w:r>
      <w:r w:rsidR="008A1047">
        <w:t>Raamo</w:t>
      </w:r>
      <w:r>
        <w:t>vereenkomst.</w:t>
      </w:r>
    </w:p>
    <w:p w14:paraId="5C39E227" w14:textId="77777777" w:rsidR="00C11EB0" w:rsidRPr="00C11EB0" w:rsidRDefault="00C11EB0" w:rsidP="00C11EB0">
      <w:pPr>
        <w:pStyle w:val="Lijstalinea"/>
        <w:ind w:left="454"/>
        <w:rPr>
          <w:b/>
        </w:rPr>
      </w:pPr>
    </w:p>
    <w:p w14:paraId="33A5E436" w14:textId="77777777" w:rsidR="00A4738B" w:rsidRPr="00A4738B" w:rsidRDefault="00A4738B" w:rsidP="00F909F5">
      <w:pPr>
        <w:pStyle w:val="Lijstalinea"/>
        <w:numPr>
          <w:ilvl w:val="1"/>
          <w:numId w:val="9"/>
        </w:numPr>
        <w:ind w:left="567" w:hanging="567"/>
        <w:rPr>
          <w:b/>
        </w:rPr>
      </w:pPr>
      <w:r>
        <w:t xml:space="preserve">Deze </w:t>
      </w:r>
      <w:r w:rsidR="00A32D68">
        <w:t>Raamo</w:t>
      </w:r>
      <w:r>
        <w:t>vereenkomst</w:t>
      </w:r>
      <w:r w:rsidR="0074780F">
        <w:t xml:space="preserve">, </w:t>
      </w:r>
      <w:r w:rsidR="00C11EB0" w:rsidRPr="0074780F">
        <w:rPr>
          <w:iCs/>
        </w:rPr>
        <w:t xml:space="preserve">Overeenkomsten van Opdracht en Koopovereenkomsten </w:t>
      </w:r>
      <w:r w:rsidR="00C11EB0">
        <w:t xml:space="preserve">kunnen </w:t>
      </w:r>
      <w:r>
        <w:t xml:space="preserve">uitsluitend worden aangevuld of gewijzigd </w:t>
      </w:r>
      <w:r w:rsidR="00B81DF6">
        <w:t>met</w:t>
      </w:r>
      <w:r>
        <w:t xml:space="preserve"> een sch</w:t>
      </w:r>
      <w:r w:rsidR="00A32D68">
        <w:t>riftelijk stuk dat door beide P</w:t>
      </w:r>
      <w:r>
        <w:t xml:space="preserve">artijen is ondertekend. </w:t>
      </w:r>
    </w:p>
    <w:p w14:paraId="7E30B09F" w14:textId="77777777" w:rsidR="001F7B71" w:rsidRPr="001F7B71" w:rsidRDefault="001F7B71" w:rsidP="001F7B71">
      <w:pPr>
        <w:pStyle w:val="Lijstalinea"/>
        <w:ind w:left="567"/>
        <w:rPr>
          <w:b/>
        </w:rPr>
      </w:pPr>
    </w:p>
    <w:p w14:paraId="2CF4CF21" w14:textId="77777777" w:rsidR="00A4738B" w:rsidRPr="00A4738B" w:rsidRDefault="00BC6F22" w:rsidP="001F7B71">
      <w:pPr>
        <w:pStyle w:val="Lijstalinea"/>
        <w:numPr>
          <w:ilvl w:val="1"/>
          <w:numId w:val="9"/>
        </w:numPr>
        <w:ind w:left="567" w:hanging="567"/>
        <w:rPr>
          <w:b/>
        </w:rPr>
      </w:pPr>
      <w:r>
        <w:t xml:space="preserve">De </w:t>
      </w:r>
      <w:r w:rsidR="00A4738B">
        <w:t xml:space="preserve">Leverancier is niet gerechtigd de rechten en verplichtingen </w:t>
      </w:r>
      <w:r w:rsidR="004E6AE1">
        <w:t xml:space="preserve">die </w:t>
      </w:r>
      <w:r w:rsidR="00A4738B">
        <w:t xml:space="preserve">voortvloeien uit deze </w:t>
      </w:r>
      <w:r w:rsidR="004E6AE1">
        <w:t xml:space="preserve">Raamovereenkomst </w:t>
      </w:r>
      <w:r w:rsidR="00A4738B">
        <w:t xml:space="preserve">geheel of gedeeltelijk aan derden over te dragen zonder voorafgaande toestemming van het Waterschap. </w:t>
      </w:r>
    </w:p>
    <w:p w14:paraId="46BAF922" w14:textId="77777777" w:rsidR="00C11EB0" w:rsidRPr="00C11EB0" w:rsidRDefault="00C11EB0" w:rsidP="00C11EB0">
      <w:pPr>
        <w:pStyle w:val="Lijstalinea"/>
        <w:ind w:left="454"/>
        <w:rPr>
          <w:b/>
        </w:rPr>
      </w:pPr>
    </w:p>
    <w:p w14:paraId="0DF46685" w14:textId="77777777" w:rsidR="006C624E" w:rsidRPr="004270EB" w:rsidRDefault="00A4738B" w:rsidP="00476124">
      <w:pPr>
        <w:pStyle w:val="Lijstalinea"/>
        <w:numPr>
          <w:ilvl w:val="1"/>
          <w:numId w:val="9"/>
        </w:numPr>
        <w:ind w:left="567" w:hanging="567"/>
        <w:rPr>
          <w:b/>
        </w:rPr>
      </w:pPr>
      <w:r>
        <w:t xml:space="preserve">Als een bepaling van de </w:t>
      </w:r>
      <w:r w:rsidR="004E6AE1">
        <w:t>Raamo</w:t>
      </w:r>
      <w:r>
        <w:t xml:space="preserve">vereenkomst ongeldig of onverbindend is wegens onverenigbaarheid met dwingend recht, blijft de </w:t>
      </w:r>
      <w:r w:rsidR="004E6AE1">
        <w:t xml:space="preserve">Raamovereenkomst </w:t>
      </w:r>
      <w:r>
        <w:t>voor het overige van kracht en zullen Partijen in goed overleg ongeldige of onverbindende bepalingen vervangen do</w:t>
      </w:r>
      <w:r w:rsidR="004E6AE1">
        <w:t>o</w:t>
      </w:r>
      <w:r>
        <w:t>r andere</w:t>
      </w:r>
      <w:r w:rsidR="004E6AE1">
        <w:t xml:space="preserve"> bepalingen</w:t>
      </w:r>
      <w:r>
        <w:t xml:space="preserve"> die wel geldig en verbindend zijn, en waarvan de rechtsgevolgen die van de ongeldige </w:t>
      </w:r>
      <w:r>
        <w:lastRenderedPageBreak/>
        <w:t xml:space="preserve">bepalingen, mede met het oog op de aard en strekking van de </w:t>
      </w:r>
      <w:r w:rsidR="004E6AE1">
        <w:t>Raamovereenkomst</w:t>
      </w:r>
      <w:r>
        <w:t xml:space="preserve">, voor zoveel mogelijk benaderen. </w:t>
      </w:r>
    </w:p>
    <w:p w14:paraId="740DB5A2" w14:textId="77777777" w:rsidR="004270EB" w:rsidRPr="004270EB" w:rsidRDefault="004270EB" w:rsidP="004270EB">
      <w:pPr>
        <w:pStyle w:val="Lijstalinea"/>
        <w:rPr>
          <w:b/>
        </w:rPr>
      </w:pPr>
    </w:p>
    <w:p w14:paraId="4CFE0654" w14:textId="77777777" w:rsidR="004270EB" w:rsidRPr="00476124" w:rsidRDefault="004270EB" w:rsidP="004270EB">
      <w:pPr>
        <w:pStyle w:val="Lijstalinea"/>
        <w:ind w:left="567"/>
        <w:rPr>
          <w:b/>
        </w:rPr>
      </w:pPr>
    </w:p>
    <w:p w14:paraId="4845B5BB" w14:textId="77777777" w:rsidR="00105361" w:rsidRPr="00105361" w:rsidRDefault="00105361" w:rsidP="00105361">
      <w:pPr>
        <w:rPr>
          <w:b/>
        </w:rPr>
      </w:pPr>
    </w:p>
    <w:p w14:paraId="3559B262" w14:textId="77777777" w:rsidR="00095F09" w:rsidRPr="00095F09" w:rsidRDefault="006201E5" w:rsidP="00095F09">
      <w:pPr>
        <w:pStyle w:val="Lijstalinea"/>
        <w:numPr>
          <w:ilvl w:val="0"/>
          <w:numId w:val="9"/>
        </w:numPr>
        <w:rPr>
          <w:b/>
        </w:rPr>
      </w:pPr>
      <w:r>
        <w:rPr>
          <w:b/>
        </w:rPr>
        <w:t xml:space="preserve"> </w:t>
      </w:r>
      <w:r w:rsidR="00442FAB" w:rsidRPr="00095F09">
        <w:rPr>
          <w:b/>
        </w:rPr>
        <w:t>Toepasselijk recht en bevoegde rechter</w:t>
      </w:r>
      <w:r w:rsidR="00095F09">
        <w:rPr>
          <w:b/>
        </w:rPr>
        <w:br/>
      </w:r>
    </w:p>
    <w:p w14:paraId="4D1D1F36" w14:textId="77777777" w:rsidR="00E5331F" w:rsidRPr="00095F09" w:rsidRDefault="0045772D" w:rsidP="00F909F5">
      <w:pPr>
        <w:pStyle w:val="Lijstalinea"/>
        <w:numPr>
          <w:ilvl w:val="1"/>
          <w:numId w:val="9"/>
        </w:numPr>
        <w:ind w:left="567" w:hanging="567"/>
        <w:rPr>
          <w:b/>
        </w:rPr>
      </w:pPr>
      <w:r>
        <w:t xml:space="preserve">Op deze </w:t>
      </w:r>
      <w:r w:rsidR="008A1047">
        <w:t>Raamo</w:t>
      </w:r>
      <w:r>
        <w:t>vereenkomst</w:t>
      </w:r>
      <w:r w:rsidR="008A1047">
        <w:t xml:space="preserve"> </w:t>
      </w:r>
      <w:r>
        <w:t>is Neder</w:t>
      </w:r>
      <w:r w:rsidR="00095F09">
        <w:t xml:space="preserve">lands recht van toepassing. </w:t>
      </w:r>
    </w:p>
    <w:p w14:paraId="71432AA3" w14:textId="77777777" w:rsidR="001F7B71" w:rsidRPr="001F7B71" w:rsidRDefault="001F7B71" w:rsidP="001F7B71">
      <w:pPr>
        <w:pStyle w:val="Lijstalinea"/>
        <w:ind w:left="567"/>
        <w:rPr>
          <w:b/>
        </w:rPr>
      </w:pPr>
    </w:p>
    <w:p w14:paraId="38C7AF1E" w14:textId="03100FEA" w:rsidR="00583364" w:rsidRDefault="0045772D" w:rsidP="00F909F5">
      <w:pPr>
        <w:pStyle w:val="Lijstalinea"/>
        <w:numPr>
          <w:ilvl w:val="1"/>
          <w:numId w:val="9"/>
        </w:numPr>
        <w:ind w:left="567" w:hanging="567"/>
        <w:rPr>
          <w:b/>
        </w:rPr>
      </w:pPr>
      <w:r>
        <w:t>Alle geschillen welke mochten ont</w:t>
      </w:r>
      <w:r w:rsidR="00095F09">
        <w:t xml:space="preserve">staan naar aanleiding van deze </w:t>
      </w:r>
      <w:r w:rsidR="008A1047">
        <w:t xml:space="preserve">Raamovereenkomst </w:t>
      </w:r>
      <w:r>
        <w:t>dan wel</w:t>
      </w:r>
      <w:r w:rsidR="00A32D68">
        <w:t xml:space="preserve"> de daaruit voortvloeiende </w:t>
      </w:r>
      <w:r w:rsidR="00C11EB0" w:rsidRPr="0074780F">
        <w:rPr>
          <w:iCs/>
        </w:rPr>
        <w:t>Overeenkomsten van Opdracht en Koopovereenkomsten</w:t>
      </w:r>
      <w:r w:rsidRPr="0074780F">
        <w:rPr>
          <w:iCs/>
        </w:rPr>
        <w:t xml:space="preserve">, </w:t>
      </w:r>
      <w:r>
        <w:t>zullen met uits</w:t>
      </w:r>
      <w:r w:rsidR="00095F09">
        <w:t xml:space="preserve">luiting worden beslecht door de </w:t>
      </w:r>
      <w:r>
        <w:t>bevoegde rechter van de Rechtbank Gelderland</w:t>
      </w:r>
      <w:r w:rsidR="00B07A61">
        <w:t xml:space="preserve">. </w:t>
      </w:r>
    </w:p>
    <w:p w14:paraId="5F95EE22" w14:textId="77777777" w:rsidR="00095F09" w:rsidRDefault="00095F09" w:rsidP="00583364">
      <w:pPr>
        <w:rPr>
          <w:b/>
        </w:rPr>
      </w:pPr>
    </w:p>
    <w:p w14:paraId="15DD7F32" w14:textId="77777777" w:rsidR="00095F09" w:rsidRDefault="00095F09" w:rsidP="00583364">
      <w:pPr>
        <w:rPr>
          <w:b/>
        </w:rPr>
      </w:pPr>
    </w:p>
    <w:p w14:paraId="6D6569C4" w14:textId="77777777" w:rsidR="00583364" w:rsidRDefault="00583364" w:rsidP="00583364">
      <w:r>
        <w:t>Aldus overeengekomen en opgemaakt in tweevoud en ondertekend te [……………] op [….]</w:t>
      </w:r>
    </w:p>
    <w:p w14:paraId="669784C7" w14:textId="77777777" w:rsidR="00583364" w:rsidRDefault="00583364" w:rsidP="00583364"/>
    <w:p w14:paraId="5DCDBACE" w14:textId="77777777" w:rsidR="00583364" w:rsidRPr="00BC028F" w:rsidRDefault="00583364" w:rsidP="00583364">
      <w:pPr>
        <w:spacing w:before="120" w:after="120" w:line="312" w:lineRule="auto"/>
        <w:jc w:val="both"/>
        <w:rPr>
          <w:rFonts w:eastAsia="Times New Roman" w:cs="Arial"/>
          <w:szCs w:val="20"/>
        </w:rPr>
      </w:pPr>
      <w:r w:rsidRPr="00BC028F">
        <w:rPr>
          <w:rFonts w:eastAsia="Times New Roman" w:cs="Arial"/>
          <w:szCs w:val="20"/>
        </w:rPr>
        <w:t xml:space="preserve">namens </w:t>
      </w:r>
      <w:r>
        <w:rPr>
          <w:rFonts w:eastAsia="Times New Roman" w:cs="Arial"/>
          <w:szCs w:val="20"/>
        </w:rPr>
        <w:tab/>
      </w:r>
      <w:r>
        <w:rPr>
          <w:rFonts w:eastAsia="Times New Roman" w:cs="Arial"/>
          <w:szCs w:val="20"/>
        </w:rPr>
        <w:tab/>
      </w:r>
      <w:r>
        <w:rPr>
          <w:rFonts w:eastAsia="Times New Roman" w:cs="Arial"/>
          <w:szCs w:val="20"/>
        </w:rPr>
        <w:tab/>
      </w:r>
      <w:r>
        <w:rPr>
          <w:rFonts w:eastAsia="Times New Roman" w:cs="Arial"/>
          <w:szCs w:val="20"/>
        </w:rPr>
        <w:tab/>
      </w:r>
      <w:r>
        <w:rPr>
          <w:rFonts w:eastAsia="Times New Roman" w:cs="Arial"/>
          <w:szCs w:val="20"/>
        </w:rPr>
        <w:tab/>
      </w:r>
      <w:r>
        <w:rPr>
          <w:rFonts w:eastAsia="Times New Roman" w:cs="Arial"/>
          <w:szCs w:val="20"/>
        </w:rPr>
        <w:tab/>
      </w:r>
      <w:proofErr w:type="spellStart"/>
      <w:r>
        <w:rPr>
          <w:rFonts w:eastAsia="Times New Roman" w:cs="Arial"/>
          <w:szCs w:val="20"/>
        </w:rPr>
        <w:t>namens</w:t>
      </w:r>
      <w:proofErr w:type="spellEnd"/>
      <w:r>
        <w:rPr>
          <w:rFonts w:eastAsia="Times New Roman" w:cs="Arial"/>
          <w:szCs w:val="20"/>
        </w:rPr>
        <w:tab/>
      </w:r>
    </w:p>
    <w:p w14:paraId="38845BFC" w14:textId="77777777" w:rsidR="00583364" w:rsidRPr="00583364" w:rsidRDefault="00583364" w:rsidP="00583364">
      <w:pPr>
        <w:spacing w:before="120" w:after="120" w:line="312" w:lineRule="auto"/>
        <w:rPr>
          <w:rFonts w:eastAsia="Times New Roman" w:cs="Arial"/>
          <w:szCs w:val="20"/>
        </w:rPr>
      </w:pPr>
      <w:r>
        <w:rPr>
          <w:rFonts w:eastAsia="Times New Roman" w:cs="Arial"/>
          <w:b/>
          <w:szCs w:val="20"/>
        </w:rPr>
        <w:t>het Waterschap</w:t>
      </w:r>
      <w:r>
        <w:rPr>
          <w:rFonts w:eastAsia="Times New Roman" w:cs="Arial"/>
          <w:b/>
          <w:szCs w:val="20"/>
        </w:rPr>
        <w:tab/>
      </w:r>
      <w:r>
        <w:rPr>
          <w:rFonts w:eastAsia="Times New Roman" w:cs="Arial"/>
          <w:b/>
          <w:szCs w:val="20"/>
        </w:rPr>
        <w:tab/>
      </w:r>
      <w:r>
        <w:rPr>
          <w:rFonts w:eastAsia="Times New Roman" w:cs="Arial"/>
          <w:b/>
          <w:szCs w:val="20"/>
        </w:rPr>
        <w:tab/>
      </w:r>
      <w:r>
        <w:rPr>
          <w:rFonts w:eastAsia="Times New Roman" w:cs="Arial"/>
          <w:b/>
          <w:szCs w:val="20"/>
        </w:rPr>
        <w:tab/>
      </w:r>
      <w:r>
        <w:rPr>
          <w:rFonts w:eastAsia="Times New Roman" w:cs="Arial"/>
          <w:b/>
          <w:szCs w:val="20"/>
        </w:rPr>
        <w:tab/>
      </w:r>
      <w:r>
        <w:rPr>
          <w:rFonts w:eastAsia="Times New Roman" w:cs="Arial"/>
          <w:szCs w:val="20"/>
        </w:rPr>
        <w:t xml:space="preserve">[………..] </w:t>
      </w:r>
    </w:p>
    <w:p w14:paraId="48C9A2A5" w14:textId="77777777" w:rsidR="00583364" w:rsidRPr="00BC028F" w:rsidRDefault="00583364" w:rsidP="00583364">
      <w:pPr>
        <w:spacing w:before="120" w:after="120" w:line="312" w:lineRule="auto"/>
        <w:jc w:val="both"/>
        <w:rPr>
          <w:rFonts w:eastAsia="Times New Roman" w:cs="Arial"/>
          <w:b/>
          <w:szCs w:val="20"/>
        </w:rPr>
      </w:pPr>
    </w:p>
    <w:p w14:paraId="7A717472" w14:textId="77777777" w:rsidR="00583364" w:rsidRPr="00BC028F" w:rsidRDefault="00583364" w:rsidP="00583364">
      <w:pPr>
        <w:spacing w:before="120" w:after="120" w:line="312" w:lineRule="auto"/>
        <w:jc w:val="both"/>
        <w:rPr>
          <w:rFonts w:eastAsia="Times New Roman" w:cs="Arial"/>
          <w:szCs w:val="20"/>
        </w:rPr>
      </w:pPr>
    </w:p>
    <w:p w14:paraId="6D8D37D1" w14:textId="77777777" w:rsidR="00583364" w:rsidRPr="00BC028F" w:rsidRDefault="00583364" w:rsidP="00583364">
      <w:pPr>
        <w:spacing w:before="120" w:after="120" w:line="312" w:lineRule="auto"/>
        <w:jc w:val="both"/>
        <w:rPr>
          <w:rFonts w:eastAsia="Times New Roman" w:cs="Arial"/>
          <w:szCs w:val="20"/>
        </w:rPr>
      </w:pPr>
      <w:r w:rsidRPr="00BC028F">
        <w:rPr>
          <w:rFonts w:eastAsia="Times New Roman" w:cs="Arial"/>
          <w:szCs w:val="20"/>
        </w:rPr>
        <w:t>_______________</w:t>
      </w:r>
      <w:r>
        <w:rPr>
          <w:rFonts w:eastAsia="Times New Roman" w:cs="Arial"/>
          <w:szCs w:val="20"/>
        </w:rPr>
        <w:tab/>
      </w:r>
      <w:r>
        <w:rPr>
          <w:rFonts w:eastAsia="Times New Roman" w:cs="Arial"/>
          <w:szCs w:val="20"/>
        </w:rPr>
        <w:tab/>
      </w:r>
      <w:r>
        <w:rPr>
          <w:rFonts w:eastAsia="Times New Roman" w:cs="Arial"/>
          <w:szCs w:val="20"/>
        </w:rPr>
        <w:tab/>
      </w:r>
      <w:r>
        <w:rPr>
          <w:rFonts w:eastAsia="Times New Roman" w:cs="Arial"/>
          <w:szCs w:val="20"/>
        </w:rPr>
        <w:tab/>
      </w:r>
      <w:r>
        <w:rPr>
          <w:rFonts w:eastAsia="Times New Roman" w:cs="Arial"/>
          <w:szCs w:val="20"/>
        </w:rPr>
        <w:tab/>
      </w:r>
      <w:r w:rsidRPr="00BC028F">
        <w:rPr>
          <w:rFonts w:eastAsia="Times New Roman" w:cs="Arial"/>
          <w:szCs w:val="20"/>
        </w:rPr>
        <w:t>_______________</w:t>
      </w:r>
    </w:p>
    <w:p w14:paraId="5DA3373F" w14:textId="77777777" w:rsidR="00583364" w:rsidRDefault="00583364" w:rsidP="00583364">
      <w:pPr>
        <w:spacing w:before="120" w:after="120" w:line="312" w:lineRule="auto"/>
        <w:jc w:val="both"/>
        <w:rPr>
          <w:rFonts w:eastAsia="Times New Roman" w:cs="Arial"/>
          <w:szCs w:val="20"/>
        </w:rPr>
      </w:pPr>
      <w:r>
        <w:rPr>
          <w:rFonts w:eastAsia="Times New Roman" w:cs="Arial"/>
          <w:szCs w:val="20"/>
        </w:rPr>
        <w:t>[………]</w:t>
      </w:r>
      <w:r>
        <w:rPr>
          <w:rFonts w:eastAsia="Times New Roman" w:cs="Arial"/>
          <w:szCs w:val="20"/>
        </w:rPr>
        <w:tab/>
      </w:r>
      <w:r>
        <w:rPr>
          <w:rFonts w:eastAsia="Times New Roman" w:cs="Arial"/>
          <w:szCs w:val="20"/>
        </w:rPr>
        <w:tab/>
      </w:r>
      <w:r>
        <w:rPr>
          <w:rFonts w:eastAsia="Times New Roman" w:cs="Arial"/>
          <w:szCs w:val="20"/>
        </w:rPr>
        <w:tab/>
      </w:r>
      <w:r>
        <w:rPr>
          <w:rFonts w:eastAsia="Times New Roman" w:cs="Arial"/>
          <w:szCs w:val="20"/>
        </w:rPr>
        <w:tab/>
      </w:r>
      <w:r>
        <w:rPr>
          <w:rFonts w:eastAsia="Times New Roman" w:cs="Arial"/>
          <w:szCs w:val="20"/>
        </w:rPr>
        <w:tab/>
      </w:r>
      <w:r>
        <w:rPr>
          <w:rFonts w:eastAsia="Times New Roman" w:cs="Arial"/>
          <w:szCs w:val="20"/>
        </w:rPr>
        <w:tab/>
      </w:r>
      <w:r>
        <w:rPr>
          <w:rFonts w:eastAsia="Times New Roman" w:cs="Arial"/>
          <w:szCs w:val="20"/>
        </w:rPr>
        <w:tab/>
        <w:t>[………..]</w:t>
      </w:r>
    </w:p>
    <w:p w14:paraId="598B627F" w14:textId="77777777" w:rsidR="00583364" w:rsidRDefault="00583364" w:rsidP="00583364">
      <w:pPr>
        <w:spacing w:before="120" w:after="120" w:line="312" w:lineRule="auto"/>
        <w:jc w:val="both"/>
        <w:rPr>
          <w:rFonts w:eastAsia="Times New Roman" w:cs="Arial"/>
          <w:szCs w:val="20"/>
        </w:rPr>
      </w:pPr>
      <w:r>
        <w:rPr>
          <w:rFonts w:eastAsia="Times New Roman" w:cs="Arial"/>
          <w:szCs w:val="20"/>
        </w:rPr>
        <w:t xml:space="preserve">Plaats: </w:t>
      </w:r>
      <w:r>
        <w:rPr>
          <w:rFonts w:eastAsia="Times New Roman" w:cs="Arial"/>
          <w:szCs w:val="20"/>
        </w:rPr>
        <w:tab/>
      </w:r>
      <w:r>
        <w:rPr>
          <w:rFonts w:eastAsia="Times New Roman" w:cs="Arial"/>
          <w:szCs w:val="20"/>
        </w:rPr>
        <w:tab/>
      </w:r>
      <w:r>
        <w:rPr>
          <w:rFonts w:eastAsia="Times New Roman" w:cs="Arial"/>
          <w:szCs w:val="20"/>
        </w:rPr>
        <w:tab/>
      </w:r>
      <w:r>
        <w:rPr>
          <w:rFonts w:eastAsia="Times New Roman" w:cs="Arial"/>
          <w:szCs w:val="20"/>
        </w:rPr>
        <w:tab/>
      </w:r>
      <w:r>
        <w:rPr>
          <w:rFonts w:eastAsia="Times New Roman" w:cs="Arial"/>
          <w:szCs w:val="20"/>
        </w:rPr>
        <w:tab/>
      </w:r>
      <w:r>
        <w:rPr>
          <w:rFonts w:eastAsia="Times New Roman" w:cs="Arial"/>
          <w:szCs w:val="20"/>
        </w:rPr>
        <w:tab/>
        <w:t>Plaats:</w:t>
      </w:r>
    </w:p>
    <w:p w14:paraId="534E9095" w14:textId="77777777" w:rsidR="00583364" w:rsidRPr="00871F6C" w:rsidRDefault="00583364" w:rsidP="00583364">
      <w:pPr>
        <w:rPr>
          <w:rFonts w:eastAsia="Times New Roman" w:cs="Arial"/>
          <w:szCs w:val="20"/>
          <w:lang w:val="de-DE"/>
        </w:rPr>
      </w:pPr>
      <w:r w:rsidRPr="00871F6C">
        <w:rPr>
          <w:rFonts w:eastAsia="Times New Roman" w:cs="Arial"/>
          <w:szCs w:val="20"/>
          <w:lang w:val="de-DE"/>
        </w:rPr>
        <w:t>Datum:</w:t>
      </w:r>
      <w:r w:rsidRPr="00871F6C">
        <w:rPr>
          <w:rFonts w:eastAsia="Times New Roman" w:cs="Arial"/>
          <w:szCs w:val="20"/>
          <w:lang w:val="de-DE"/>
        </w:rPr>
        <w:tab/>
      </w:r>
      <w:r w:rsidRPr="00871F6C">
        <w:rPr>
          <w:rFonts w:eastAsia="Times New Roman" w:cs="Arial"/>
          <w:szCs w:val="20"/>
          <w:lang w:val="de-DE"/>
        </w:rPr>
        <w:tab/>
      </w:r>
      <w:r w:rsidRPr="00871F6C">
        <w:rPr>
          <w:rFonts w:eastAsia="Times New Roman" w:cs="Arial"/>
          <w:szCs w:val="20"/>
          <w:lang w:val="de-DE"/>
        </w:rPr>
        <w:tab/>
      </w:r>
      <w:r w:rsidRPr="00871F6C">
        <w:rPr>
          <w:rFonts w:eastAsia="Times New Roman" w:cs="Arial"/>
          <w:szCs w:val="20"/>
          <w:lang w:val="de-DE"/>
        </w:rPr>
        <w:tab/>
      </w:r>
      <w:r w:rsidRPr="00871F6C">
        <w:rPr>
          <w:rFonts w:eastAsia="Times New Roman" w:cs="Arial"/>
          <w:szCs w:val="20"/>
          <w:lang w:val="de-DE"/>
        </w:rPr>
        <w:tab/>
      </w:r>
      <w:r w:rsidRPr="00871F6C">
        <w:rPr>
          <w:rFonts w:eastAsia="Times New Roman" w:cs="Arial"/>
          <w:szCs w:val="20"/>
          <w:lang w:val="de-DE"/>
        </w:rPr>
        <w:tab/>
        <w:t>Datum:</w:t>
      </w:r>
    </w:p>
    <w:p w14:paraId="080D73EE" w14:textId="77777777" w:rsidR="00583364" w:rsidRPr="00871F6C" w:rsidRDefault="00583364" w:rsidP="00583364">
      <w:pPr>
        <w:rPr>
          <w:rFonts w:eastAsia="Times New Roman" w:cs="Arial"/>
          <w:szCs w:val="20"/>
          <w:lang w:val="de-DE"/>
        </w:rPr>
      </w:pPr>
    </w:p>
    <w:p w14:paraId="07253619" w14:textId="77777777" w:rsidR="00583364" w:rsidRPr="00871F6C" w:rsidRDefault="00583364" w:rsidP="00583364">
      <w:pPr>
        <w:rPr>
          <w:rFonts w:eastAsia="Times New Roman" w:cs="Arial"/>
          <w:szCs w:val="20"/>
          <w:lang w:val="de-DE"/>
        </w:rPr>
      </w:pPr>
    </w:p>
    <w:p w14:paraId="39991F3F" w14:textId="77777777" w:rsidR="00583364" w:rsidRPr="00871F6C" w:rsidRDefault="00583364" w:rsidP="00583364">
      <w:pPr>
        <w:rPr>
          <w:rFonts w:eastAsia="Times New Roman" w:cs="Arial"/>
          <w:szCs w:val="20"/>
          <w:lang w:val="de-DE"/>
        </w:rPr>
      </w:pPr>
    </w:p>
    <w:p w14:paraId="42507646" w14:textId="77777777" w:rsidR="00583364" w:rsidRPr="00871F6C" w:rsidRDefault="00583364" w:rsidP="00583364">
      <w:pPr>
        <w:rPr>
          <w:rFonts w:eastAsia="Times New Roman" w:cs="Arial"/>
          <w:szCs w:val="20"/>
          <w:lang w:val="de-DE"/>
        </w:rPr>
      </w:pPr>
    </w:p>
    <w:p w14:paraId="23D632B9" w14:textId="77777777" w:rsidR="00583364" w:rsidRPr="00AB3310" w:rsidRDefault="00583364" w:rsidP="00583364">
      <w:pPr>
        <w:rPr>
          <w:rFonts w:eastAsia="Times New Roman" w:cs="Arial"/>
          <w:szCs w:val="20"/>
          <w:highlight w:val="yellow"/>
          <w:lang w:val="de-DE"/>
        </w:rPr>
      </w:pPr>
      <w:r>
        <w:rPr>
          <w:rFonts w:eastAsia="Times New Roman" w:cs="Arial"/>
          <w:szCs w:val="20"/>
          <w:lang w:val="de-DE"/>
        </w:rPr>
        <w:t xml:space="preserve">Bijlage I</w:t>
        <w:tab/>
        <w:t xml:space="preserve">Aanbestedingsstukken: Aanbestedingsleidraad met bijlagen en de Nota’s van inlichtingen</w:t>
      </w:r>
    </w:p>
    <w:p w14:paraId="6B64AE22" w14:textId="77777777" w:rsidR="00583364" w:rsidRPr="00AB3310" w:rsidRDefault="006201E5" w:rsidP="00583364">
      <w:pPr>
        <w:rPr>
          <w:rFonts w:eastAsia="Times New Roman" w:cs="Arial"/>
          <w:szCs w:val="20"/>
          <w:highlight w:val="yellow"/>
          <w:lang w:val="de-DE"/>
        </w:rPr>
      </w:pPr>
      <w:r>
        <w:rPr>
          <w:rFonts w:eastAsia="Times New Roman" w:cs="Arial"/>
          <w:szCs w:val="20"/>
          <w:lang w:val="de-DE"/>
        </w:rPr>
        <w:t xml:space="preserve">Bijlage II</w:t>
        <w:tab/>
        <w:t xml:space="preserve">Inschrijving van Leverancier, inclusief de beschrijvingen van duurzaamheid en circulariteit en van Social Return</w:t>
      </w:r>
    </w:p>
    <w:p w14:paraId="107940C5" w14:textId="77777777" w:rsidR="00583364" w:rsidRPr="00583364" w:rsidRDefault="006201E5" w:rsidP="00583364">
      <w:pPr>
        <w:rPr>
          <w:rFonts w:eastAsia="Times New Roman" w:cs="Arial"/>
          <w:szCs w:val="20"/>
        </w:rPr>
      </w:pPr>
      <w:r>
        <w:rPr>
          <w:rFonts w:eastAsia="Times New Roman" w:cs="Arial"/>
          <w:szCs w:val="20"/>
        </w:rPr>
        <w:t xml:space="preserve">Bijlage III</w:t>
        <w:tab/>
        <w:t xml:space="preserve">AWIV-2018 en AWVODI-2018</w:t>
      </w:r>
    </w:p>
    <w:sectPr w:rsidR="00583364" w:rsidRPr="00583364" w:rsidSect="00EC4910">
      <w:headerReference w:type="default" r:id="rId18"/>
      <w:pgSz w:w="11906" w:h="16838" w:code="9"/>
      <w:pgMar w:top="170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56B79" w14:textId="77777777" w:rsidR="00114830" w:rsidRDefault="00114830" w:rsidP="00EC4910">
      <w:pPr>
        <w:spacing w:line="240" w:lineRule="auto"/>
      </w:pPr>
      <w:r>
        <w:separator/>
      </w:r>
    </w:p>
  </w:endnote>
  <w:endnote w:type="continuationSeparator" w:id="0">
    <w:p w14:paraId="1B1495D7" w14:textId="77777777" w:rsidR="00114830" w:rsidRDefault="00114830" w:rsidP="00EC4910">
      <w:pPr>
        <w:spacing w:line="240" w:lineRule="auto"/>
      </w:pPr>
      <w:r>
        <w:continuationSeparator/>
      </w:r>
    </w:p>
  </w:endnote>
  <w:endnote w:type="continuationNotice" w:id="1">
    <w:p w14:paraId="481E43AB" w14:textId="77777777" w:rsidR="00114830" w:rsidRDefault="001148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altName w:val="Cambria"/>
    <w:panose1 w:val="020204040303010108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0F58" w14:textId="77777777" w:rsidR="00114830" w:rsidRDefault="00114830" w:rsidP="00EC4910">
      <w:pPr>
        <w:spacing w:line="240" w:lineRule="auto"/>
      </w:pPr>
      <w:r>
        <w:separator/>
      </w:r>
    </w:p>
  </w:footnote>
  <w:footnote w:type="continuationSeparator" w:id="0">
    <w:p w14:paraId="4F8DF467" w14:textId="77777777" w:rsidR="00114830" w:rsidRDefault="00114830" w:rsidP="00EC4910">
      <w:pPr>
        <w:spacing w:line="240" w:lineRule="auto"/>
      </w:pPr>
      <w:r>
        <w:continuationSeparator/>
      </w:r>
    </w:p>
  </w:footnote>
  <w:footnote w:type="continuationNotice" w:id="1">
    <w:p w14:paraId="778C65FB" w14:textId="77777777" w:rsidR="00114830" w:rsidRDefault="00114830">
      <w:pPr>
        <w:spacing w:line="240" w:lineRule="auto"/>
      </w:pPr>
    </w:p>
  </w:footnote>
  <w:footnote w:id="2">
    <w:p w14:paraId="0851275A" w14:textId="77777777" w:rsidR="00414A1E" w:rsidRPr="00DE46F8" w:rsidRDefault="00414A1E" w:rsidP="00414A1E">
      <w:pPr>
        <w:pStyle w:val="Voetnoottekst"/>
        <w:rPr>
          <w:sz w:val="16"/>
          <w:szCs w:val="16"/>
        </w:rPr>
      </w:pPr>
      <w:r w:rsidRPr="00DE46F8">
        <w:rPr>
          <w:rStyle w:val="Voetnootmarkering"/>
          <w:sz w:val="16"/>
          <w:szCs w:val="16"/>
        </w:rPr>
        <w:footnoteRef/>
      </w:r>
      <w:r w:rsidRPr="00DE46F8">
        <w:rPr>
          <w:sz w:val="16"/>
          <w:szCs w:val="16"/>
        </w:rPr>
        <w:t xml:space="preserve"> Deze persoon is verantwoordelijk voor de uitvoering en bewaking van het contract.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6025E" w14:textId="77777777" w:rsidR="00995642" w:rsidRDefault="003E19AB">
    <w:pPr>
      <w:pStyle w:val="Koptekst"/>
    </w:pPr>
    <w:r>
      <w:rPr>
        <w:noProof/>
      </w:rPr>
      <w:pict w14:anchorId="6134A06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650172" o:spid="_x0000_s1026" type="#_x0000_t136" style="position:absolute;margin-left:0;margin-top:0;width:490.5pt;height:109pt;rotation:315;z-index:-251658239;mso-position-horizontal:center;mso-position-horizontal-relative:margin;mso-position-vertical:center;mso-position-vertical-relative:margin" o:allowincell="f" fillcolor="silver" stroked="f">
          <v:fill opacity=".5"/>
          <v:textpath style="font-family:&quot;Verdana&quot;;font-size:1pt" string="CONCEP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4AE0C" w14:textId="50DB22AA" w:rsidR="00341701" w:rsidRDefault="00C725A2">
    <w:pPr>
      <w:pStyle w:val="Koptekst"/>
    </w:pPr>
    <w:r>
      <w:rPr>
        <w:noProof/>
      </w:rPr>
      <w:drawing>
        <wp:anchor distT="0" distB="0" distL="114300" distR="114300" simplePos="0" relativeHeight="251659265" behindDoc="0" locked="0" layoutInCell="1" allowOverlap="1" wp14:anchorId="01CDBCE3" wp14:editId="091C9A36">
          <wp:simplePos x="0" y="0"/>
          <wp:positionH relativeFrom="column">
            <wp:posOffset>-480060</wp:posOffset>
          </wp:positionH>
          <wp:positionV relativeFrom="paragraph">
            <wp:posOffset>-116840</wp:posOffset>
          </wp:positionV>
          <wp:extent cx="1981200" cy="742642"/>
          <wp:effectExtent l="0" t="0" r="0" b="635"/>
          <wp:wrapTopAndBottom/>
          <wp:docPr id="1" name="Picture 1" descr="Logo van waterschap vallei en veluw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van waterschap vallei en veluw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81200" cy="742642"/>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C99DC" w14:textId="77777777" w:rsidR="00995642" w:rsidRDefault="003E19AB">
    <w:pPr>
      <w:pStyle w:val="Koptekst"/>
    </w:pPr>
    <w:r>
      <w:rPr>
        <w:noProof/>
      </w:rPr>
      <w:pict w14:anchorId="3AFBB75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650171" o:spid="_x0000_s1025" type="#_x0000_t136" style="position:absolute;margin-left:0;margin-top:0;width:490.5pt;height:109pt;rotation:315;z-index:-251658240;mso-position-horizontal:center;mso-position-horizontal-relative:margin;mso-position-vertical:center;mso-position-vertical-relative:margin" o:allowincell="f" fillcolor="silver" stroked="f">
          <v:fill opacity=".5"/>
          <v:textpath style="font-family:&quot;Verdana&quot;;font-size:1pt" string="CONCEPT"/>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B9ABB" w14:textId="70488203" w:rsidR="00C725A2" w:rsidRDefault="00C725A2">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F5834A6"/>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03655DF"/>
    <w:multiLevelType w:val="multilevel"/>
    <w:tmpl w:val="511ADF4C"/>
    <w:name w:val="doBulletsDash"/>
    <w:lvl w:ilvl="0">
      <w:start w:val="1"/>
      <w:numFmt w:val="bullet"/>
      <w:pStyle w:val="doBulletsDash"/>
      <w:lvlText w:val="-"/>
      <w:lvlJc w:val="left"/>
      <w:pPr>
        <w:ind w:left="425" w:hanging="425"/>
      </w:pPr>
      <w:rPr>
        <w:rFonts w:ascii="Garamond" w:hAnsi="Garamond" w:hint="default"/>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 w15:restartNumberingAfterBreak="0">
    <w:nsid w:val="065517C6"/>
    <w:multiLevelType w:val="hybridMultilevel"/>
    <w:tmpl w:val="022CAD80"/>
    <w:lvl w:ilvl="0" w:tplc="04130005">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081010DF"/>
    <w:multiLevelType w:val="multilevel"/>
    <w:tmpl w:val="3C3AED1C"/>
    <w:name w:val="BulletACapital"/>
    <w:lvl w:ilvl="0">
      <w:start w:val="1"/>
      <w:numFmt w:val="upperLetter"/>
      <w:pStyle w:val="doBulletsACapital"/>
      <w:lvlText w:val="%1."/>
      <w:lvlJc w:val="left"/>
      <w:pPr>
        <w:ind w:left="425" w:hanging="425"/>
      </w:pPr>
      <w:rPr>
        <w:rFonts w:hint="default"/>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4" w15:restartNumberingAfterBreak="0">
    <w:nsid w:val="0AD654ED"/>
    <w:multiLevelType w:val="multilevel"/>
    <w:tmpl w:val="361AD56E"/>
    <w:name w:val="do_Heading22"/>
    <w:styleLink w:val="doBullets"/>
    <w:lvl w:ilvl="0">
      <w:start w:val="1"/>
      <w:numFmt w:val="bullet"/>
      <w:lvlText w:val=""/>
      <w:lvlJc w:val="left"/>
      <w:pPr>
        <w:ind w:left="851" w:hanging="851"/>
      </w:pPr>
      <w:rPr>
        <w:rFonts w:ascii="Symbol" w:hAnsi="Symbol" w:hint="default"/>
      </w:rPr>
    </w:lvl>
    <w:lvl w:ilvl="1">
      <w:start w:val="1"/>
      <w:numFmt w:val="none"/>
      <w:lvlText w:val=""/>
      <w:lvlJc w:val="left"/>
      <w:pPr>
        <w:ind w:left="851" w:hanging="851"/>
      </w:pPr>
      <w:rPr>
        <w:rFonts w:hint="default"/>
      </w:rPr>
    </w:lvl>
    <w:lvl w:ilvl="2">
      <w:start w:val="1"/>
      <w:numFmt w:val="none"/>
      <w:lvlText w:val=""/>
      <w:lvlJc w:val="left"/>
      <w:pPr>
        <w:ind w:left="851" w:hanging="851"/>
      </w:pPr>
      <w:rPr>
        <w:rFonts w:hint="default"/>
      </w:rPr>
    </w:lvl>
    <w:lvl w:ilvl="3">
      <w:start w:val="1"/>
      <w:numFmt w:val="none"/>
      <w:lvlText w:val=""/>
      <w:lvlJc w:val="left"/>
      <w:pPr>
        <w:ind w:left="851" w:hanging="851"/>
      </w:pPr>
      <w:rPr>
        <w:rFonts w:hint="default"/>
      </w:rPr>
    </w:lvl>
    <w:lvl w:ilvl="4">
      <w:start w:val="1"/>
      <w:numFmt w:val="none"/>
      <w:lvlText w:val=""/>
      <w:lvlJc w:val="left"/>
      <w:pPr>
        <w:ind w:left="851" w:hanging="851"/>
      </w:pPr>
      <w:rPr>
        <w:rFonts w:hint="default"/>
      </w:rPr>
    </w:lvl>
    <w:lvl w:ilvl="5">
      <w:start w:val="1"/>
      <w:numFmt w:val="none"/>
      <w:lvlText w:val=""/>
      <w:lvlJc w:val="lef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5" w15:restartNumberingAfterBreak="0">
    <w:nsid w:val="0E092E51"/>
    <w:multiLevelType w:val="multilevel"/>
    <w:tmpl w:val="4AA27ADA"/>
    <w:lvl w:ilvl="0">
      <w:start w:val="1"/>
      <w:numFmt w:val="decimal"/>
      <w:lvlText w:val="%1."/>
      <w:lvlJc w:val="left"/>
      <w:pPr>
        <w:ind w:left="360" w:hanging="360"/>
      </w:pPr>
      <w:rPr>
        <w:rFonts w:hint="default"/>
        <w:b/>
      </w:rPr>
    </w:lvl>
    <w:lvl w:ilvl="1">
      <w:start w:val="1"/>
      <w:numFmt w:val="decimal"/>
      <w:lvlText w:val="%1.%2."/>
      <w:lvlJc w:val="left"/>
      <w:pPr>
        <w:ind w:left="454" w:hanging="454"/>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E1F5DFA"/>
    <w:multiLevelType w:val="multilevel"/>
    <w:tmpl w:val="BF26A34A"/>
    <w:lvl w:ilvl="0">
      <w:start w:val="1"/>
      <w:numFmt w:val="decimal"/>
      <w:lvlText w:val="%1."/>
      <w:lvlJc w:val="left"/>
      <w:pPr>
        <w:ind w:left="360" w:hanging="360"/>
      </w:pPr>
      <w:rPr>
        <w:rFonts w:ascii="Verdana" w:hAnsi="Verdana"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pStyle w:val="Kop4"/>
      <w:lvlText w:val="%4."/>
      <w:lvlJc w:val="left"/>
      <w:pPr>
        <w:ind w:left="851" w:hanging="851"/>
      </w:pPr>
      <w:rPr>
        <w:rFonts w:hint="default"/>
        <w:b/>
        <w:i w:val="0"/>
        <w:sz w:val="20"/>
      </w:rPr>
    </w:lvl>
    <w:lvl w:ilvl="4">
      <w:start w:val="1"/>
      <w:numFmt w:val="decimal"/>
      <w:pStyle w:val="Kop5"/>
      <w:lvlText w:val="%4.%5."/>
      <w:lvlJc w:val="left"/>
      <w:pPr>
        <w:ind w:left="851" w:hanging="851"/>
      </w:pPr>
      <w:rPr>
        <w:rFonts w:ascii="Verdana" w:hAnsi="Verdana" w:hint="default"/>
        <w:b w:val="0"/>
        <w:i w:val="0"/>
        <w:sz w:val="20"/>
      </w:rPr>
    </w:lvl>
    <w:lvl w:ilvl="5">
      <w:start w:val="1"/>
      <w:numFmt w:val="decimal"/>
      <w:pStyle w:val="Kop6"/>
      <w:lvlText w:val="%4.%5.%6."/>
      <w:lvlJc w:val="left"/>
      <w:pPr>
        <w:ind w:left="851" w:hanging="851"/>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E5A3B7E"/>
    <w:multiLevelType w:val="multilevel"/>
    <w:tmpl w:val="E8ACD530"/>
    <w:name w:val="do_Heading"/>
    <w:lvl w:ilvl="0">
      <w:start w:val="1"/>
      <w:numFmt w:val="decimal"/>
      <w:pStyle w:val="doHeading1"/>
      <w:lvlText w:val="%1."/>
      <w:lvlJc w:val="left"/>
      <w:pPr>
        <w:ind w:left="851" w:hanging="851"/>
      </w:pPr>
      <w:rPr>
        <w:rFonts w:hint="default"/>
      </w:rPr>
    </w:lvl>
    <w:lvl w:ilvl="1">
      <w:start w:val="1"/>
      <w:numFmt w:val="decimal"/>
      <w:pStyle w:val="doHeading2"/>
      <w:lvlText w:val="%1.%2."/>
      <w:lvlJc w:val="left"/>
      <w:pPr>
        <w:ind w:left="851" w:hanging="851"/>
      </w:pPr>
      <w:rPr>
        <w:rFonts w:hint="default"/>
      </w:rPr>
    </w:lvl>
    <w:lvl w:ilvl="2">
      <w:start w:val="1"/>
      <w:numFmt w:val="decimal"/>
      <w:pStyle w:val="doHeading3"/>
      <w:lvlText w:val="%1.%2.%3."/>
      <w:lvlJc w:val="left"/>
      <w:pPr>
        <w:ind w:left="851" w:hanging="851"/>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8" w15:restartNumberingAfterBreak="0">
    <w:nsid w:val="0EA6360A"/>
    <w:multiLevelType w:val="hybridMultilevel"/>
    <w:tmpl w:val="D3A054DE"/>
    <w:lvl w:ilvl="0" w:tplc="04130019">
      <w:start w:val="1"/>
      <w:numFmt w:val="lowerLetter"/>
      <w:lvlText w:val="%1."/>
      <w:lvlJc w:val="left"/>
      <w:pPr>
        <w:ind w:left="928" w:hanging="360"/>
      </w:pPr>
      <w:rPr>
        <w:rFonts w:hint="default"/>
      </w:rPr>
    </w:lvl>
    <w:lvl w:ilvl="1" w:tplc="04130019" w:tentative="1">
      <w:start w:val="1"/>
      <w:numFmt w:val="lowerLetter"/>
      <w:lvlText w:val="%2."/>
      <w:lvlJc w:val="left"/>
      <w:pPr>
        <w:ind w:left="1648" w:hanging="360"/>
      </w:pPr>
    </w:lvl>
    <w:lvl w:ilvl="2" w:tplc="0413001B" w:tentative="1">
      <w:start w:val="1"/>
      <w:numFmt w:val="lowerRoman"/>
      <w:lvlText w:val="%3."/>
      <w:lvlJc w:val="right"/>
      <w:pPr>
        <w:ind w:left="2368" w:hanging="180"/>
      </w:pPr>
    </w:lvl>
    <w:lvl w:ilvl="3" w:tplc="0413000F" w:tentative="1">
      <w:start w:val="1"/>
      <w:numFmt w:val="decimal"/>
      <w:lvlText w:val="%4."/>
      <w:lvlJc w:val="left"/>
      <w:pPr>
        <w:ind w:left="3088" w:hanging="360"/>
      </w:pPr>
    </w:lvl>
    <w:lvl w:ilvl="4" w:tplc="04130019" w:tentative="1">
      <w:start w:val="1"/>
      <w:numFmt w:val="lowerLetter"/>
      <w:lvlText w:val="%5."/>
      <w:lvlJc w:val="left"/>
      <w:pPr>
        <w:ind w:left="3808" w:hanging="360"/>
      </w:pPr>
    </w:lvl>
    <w:lvl w:ilvl="5" w:tplc="0413001B" w:tentative="1">
      <w:start w:val="1"/>
      <w:numFmt w:val="lowerRoman"/>
      <w:lvlText w:val="%6."/>
      <w:lvlJc w:val="right"/>
      <w:pPr>
        <w:ind w:left="4528" w:hanging="180"/>
      </w:pPr>
    </w:lvl>
    <w:lvl w:ilvl="6" w:tplc="0413000F" w:tentative="1">
      <w:start w:val="1"/>
      <w:numFmt w:val="decimal"/>
      <w:lvlText w:val="%7."/>
      <w:lvlJc w:val="left"/>
      <w:pPr>
        <w:ind w:left="5248" w:hanging="360"/>
      </w:pPr>
    </w:lvl>
    <w:lvl w:ilvl="7" w:tplc="04130019" w:tentative="1">
      <w:start w:val="1"/>
      <w:numFmt w:val="lowerLetter"/>
      <w:lvlText w:val="%8."/>
      <w:lvlJc w:val="left"/>
      <w:pPr>
        <w:ind w:left="5968" w:hanging="360"/>
      </w:pPr>
    </w:lvl>
    <w:lvl w:ilvl="8" w:tplc="0413001B" w:tentative="1">
      <w:start w:val="1"/>
      <w:numFmt w:val="lowerRoman"/>
      <w:lvlText w:val="%9."/>
      <w:lvlJc w:val="right"/>
      <w:pPr>
        <w:ind w:left="6688" w:hanging="180"/>
      </w:pPr>
    </w:lvl>
  </w:abstractNum>
  <w:abstractNum w:abstractNumId="9" w15:restartNumberingAfterBreak="0">
    <w:nsid w:val="1C2E5541"/>
    <w:multiLevelType w:val="hybridMultilevel"/>
    <w:tmpl w:val="F4E8F62E"/>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0" w15:restartNumberingAfterBreak="0">
    <w:nsid w:val="1E9E5D0B"/>
    <w:multiLevelType w:val="multilevel"/>
    <w:tmpl w:val="8312ADB4"/>
    <w:styleLink w:val="doAlineaNummering"/>
    <w:lvl w:ilvl="0">
      <w:start w:val="1"/>
      <w:numFmt w:val="decimal"/>
      <w:lvlText w:val="%1"/>
      <w:lvlJc w:val="left"/>
      <w:pPr>
        <w:ind w:left="851" w:hanging="851"/>
      </w:pPr>
      <w:rPr>
        <w:rFonts w:hint="default"/>
      </w:rPr>
    </w:lvl>
    <w:lvl w:ilvl="1">
      <w:start w:val="1"/>
      <w:numFmt w:val="none"/>
      <w:lvlRestart w:val="0"/>
      <w:lvlText w:val=""/>
      <w:lvlJc w:val="left"/>
      <w:pPr>
        <w:ind w:left="851" w:hanging="851"/>
      </w:pPr>
      <w:rPr>
        <w:rFonts w:hint="default"/>
      </w:rPr>
    </w:lvl>
    <w:lvl w:ilvl="2">
      <w:start w:val="1"/>
      <w:numFmt w:val="none"/>
      <w:lvlRestart w:val="0"/>
      <w:lvlText w:val=""/>
      <w:lvlJc w:val="left"/>
      <w:pPr>
        <w:ind w:left="851" w:hanging="851"/>
      </w:pPr>
      <w:rPr>
        <w:rFonts w:hint="default"/>
      </w:rPr>
    </w:lvl>
    <w:lvl w:ilvl="3">
      <w:start w:val="1"/>
      <w:numFmt w:val="none"/>
      <w:lvlRestart w:val="0"/>
      <w:lvlText w:val=""/>
      <w:lvlJc w:val="left"/>
      <w:pPr>
        <w:ind w:left="851" w:hanging="851"/>
      </w:pPr>
      <w:rPr>
        <w:rFonts w:hint="default"/>
      </w:rPr>
    </w:lvl>
    <w:lvl w:ilvl="4">
      <w:start w:val="1"/>
      <w:numFmt w:val="none"/>
      <w:lvlRestart w:val="0"/>
      <w:lvlText w:val=""/>
      <w:lvlJc w:val="left"/>
      <w:pPr>
        <w:ind w:left="851" w:hanging="851"/>
      </w:pPr>
      <w:rPr>
        <w:rFonts w:hint="default"/>
      </w:rPr>
    </w:lvl>
    <w:lvl w:ilvl="5">
      <w:start w:val="1"/>
      <w:numFmt w:val="none"/>
      <w:lvlRestart w:val="0"/>
      <w:lvlText w:val=""/>
      <w:lvlJc w:val="left"/>
      <w:pPr>
        <w:ind w:left="851" w:hanging="851"/>
      </w:pPr>
      <w:rPr>
        <w:rFonts w:hint="default"/>
      </w:rPr>
    </w:lvl>
    <w:lvl w:ilvl="6">
      <w:start w:val="1"/>
      <w:numFmt w:val="none"/>
      <w:lvlRestart w:val="0"/>
      <w:lvlText w:val=""/>
      <w:lvlJc w:val="left"/>
      <w:pPr>
        <w:ind w:left="851" w:hanging="851"/>
      </w:pPr>
      <w:rPr>
        <w:rFonts w:hint="default"/>
      </w:rPr>
    </w:lvl>
    <w:lvl w:ilvl="7">
      <w:start w:val="1"/>
      <w:numFmt w:val="none"/>
      <w:lvlRestart w:val="0"/>
      <w:lvlText w:val=""/>
      <w:lvlJc w:val="left"/>
      <w:pPr>
        <w:ind w:left="851" w:hanging="851"/>
      </w:pPr>
      <w:rPr>
        <w:rFonts w:hint="default"/>
      </w:rPr>
    </w:lvl>
    <w:lvl w:ilvl="8">
      <w:start w:val="1"/>
      <w:numFmt w:val="none"/>
      <w:lvlRestart w:val="0"/>
      <w:lvlText w:val=""/>
      <w:lvlJc w:val="left"/>
      <w:pPr>
        <w:ind w:left="851" w:hanging="851"/>
      </w:pPr>
      <w:rPr>
        <w:rFonts w:hint="default"/>
      </w:rPr>
    </w:lvl>
  </w:abstractNum>
  <w:abstractNum w:abstractNumId="11" w15:restartNumberingAfterBreak="0">
    <w:nsid w:val="2AD97979"/>
    <w:multiLevelType w:val="hybridMultilevel"/>
    <w:tmpl w:val="D2C672C8"/>
    <w:lvl w:ilvl="0" w:tplc="8A82FEAC">
      <w:start w:val="2"/>
      <w:numFmt w:val="bullet"/>
      <w:lvlText w:val="-"/>
      <w:lvlJc w:val="left"/>
      <w:pPr>
        <w:ind w:left="786" w:hanging="360"/>
      </w:pPr>
      <w:rPr>
        <w:rFonts w:ascii="Verdana" w:eastAsia="Calibri" w:hAnsi="Verdana" w:cs="Times New Roman" w:hint="default"/>
      </w:rPr>
    </w:lvl>
    <w:lvl w:ilvl="1" w:tplc="04130003" w:tentative="1">
      <w:start w:val="1"/>
      <w:numFmt w:val="bullet"/>
      <w:lvlText w:val="o"/>
      <w:lvlJc w:val="left"/>
      <w:pPr>
        <w:ind w:left="1506" w:hanging="360"/>
      </w:pPr>
      <w:rPr>
        <w:rFonts w:ascii="Courier New" w:hAnsi="Courier New" w:cs="Courier New" w:hint="default"/>
      </w:rPr>
    </w:lvl>
    <w:lvl w:ilvl="2" w:tplc="04130005" w:tentative="1">
      <w:start w:val="1"/>
      <w:numFmt w:val="bullet"/>
      <w:lvlText w:val=""/>
      <w:lvlJc w:val="left"/>
      <w:pPr>
        <w:ind w:left="2226" w:hanging="360"/>
      </w:pPr>
      <w:rPr>
        <w:rFonts w:ascii="Wingdings" w:hAnsi="Wingdings" w:hint="default"/>
      </w:rPr>
    </w:lvl>
    <w:lvl w:ilvl="3" w:tplc="04130001" w:tentative="1">
      <w:start w:val="1"/>
      <w:numFmt w:val="bullet"/>
      <w:lvlText w:val=""/>
      <w:lvlJc w:val="left"/>
      <w:pPr>
        <w:ind w:left="2946" w:hanging="360"/>
      </w:pPr>
      <w:rPr>
        <w:rFonts w:ascii="Symbol" w:hAnsi="Symbol" w:hint="default"/>
      </w:rPr>
    </w:lvl>
    <w:lvl w:ilvl="4" w:tplc="04130003" w:tentative="1">
      <w:start w:val="1"/>
      <w:numFmt w:val="bullet"/>
      <w:lvlText w:val="o"/>
      <w:lvlJc w:val="left"/>
      <w:pPr>
        <w:ind w:left="3666" w:hanging="360"/>
      </w:pPr>
      <w:rPr>
        <w:rFonts w:ascii="Courier New" w:hAnsi="Courier New" w:cs="Courier New" w:hint="default"/>
      </w:rPr>
    </w:lvl>
    <w:lvl w:ilvl="5" w:tplc="04130005" w:tentative="1">
      <w:start w:val="1"/>
      <w:numFmt w:val="bullet"/>
      <w:lvlText w:val=""/>
      <w:lvlJc w:val="left"/>
      <w:pPr>
        <w:ind w:left="4386" w:hanging="360"/>
      </w:pPr>
      <w:rPr>
        <w:rFonts w:ascii="Wingdings" w:hAnsi="Wingdings" w:hint="default"/>
      </w:rPr>
    </w:lvl>
    <w:lvl w:ilvl="6" w:tplc="04130001" w:tentative="1">
      <w:start w:val="1"/>
      <w:numFmt w:val="bullet"/>
      <w:lvlText w:val=""/>
      <w:lvlJc w:val="left"/>
      <w:pPr>
        <w:ind w:left="5106" w:hanging="360"/>
      </w:pPr>
      <w:rPr>
        <w:rFonts w:ascii="Symbol" w:hAnsi="Symbol" w:hint="default"/>
      </w:rPr>
    </w:lvl>
    <w:lvl w:ilvl="7" w:tplc="04130003" w:tentative="1">
      <w:start w:val="1"/>
      <w:numFmt w:val="bullet"/>
      <w:lvlText w:val="o"/>
      <w:lvlJc w:val="left"/>
      <w:pPr>
        <w:ind w:left="5826" w:hanging="360"/>
      </w:pPr>
      <w:rPr>
        <w:rFonts w:ascii="Courier New" w:hAnsi="Courier New" w:cs="Courier New" w:hint="default"/>
      </w:rPr>
    </w:lvl>
    <w:lvl w:ilvl="8" w:tplc="04130005" w:tentative="1">
      <w:start w:val="1"/>
      <w:numFmt w:val="bullet"/>
      <w:lvlText w:val=""/>
      <w:lvlJc w:val="left"/>
      <w:pPr>
        <w:ind w:left="6546" w:hanging="360"/>
      </w:pPr>
      <w:rPr>
        <w:rFonts w:ascii="Wingdings" w:hAnsi="Wingdings" w:hint="default"/>
      </w:rPr>
    </w:lvl>
  </w:abstractNum>
  <w:abstractNum w:abstractNumId="12" w15:restartNumberingAfterBreak="0">
    <w:nsid w:val="2F5626AE"/>
    <w:multiLevelType w:val="hybridMultilevel"/>
    <w:tmpl w:val="0CFEDC1C"/>
    <w:lvl w:ilvl="0" w:tplc="5C6E5CCA">
      <w:numFmt w:val="bullet"/>
      <w:lvlText w:val=""/>
      <w:lvlJc w:val="left"/>
      <w:pPr>
        <w:ind w:left="720" w:hanging="360"/>
      </w:pPr>
      <w:rPr>
        <w:rFonts w:ascii="Symbol" w:eastAsiaTheme="minorEastAsia" w:hAnsi="Symbol" w:cstheme="min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362E5416"/>
    <w:multiLevelType w:val="hybridMultilevel"/>
    <w:tmpl w:val="1FECE60E"/>
    <w:lvl w:ilvl="0" w:tplc="B5D2B20C">
      <w:start w:val="1"/>
      <w:numFmt w:val="lowerLetter"/>
      <w:lvlText w:val="%1."/>
      <w:lvlJc w:val="left"/>
      <w:pPr>
        <w:ind w:left="927" w:hanging="360"/>
      </w:pPr>
      <w:rPr>
        <w:rFonts w:hint="default"/>
      </w:rPr>
    </w:lvl>
    <w:lvl w:ilvl="1" w:tplc="04130019" w:tentative="1">
      <w:start w:val="1"/>
      <w:numFmt w:val="lowerLetter"/>
      <w:lvlText w:val="%2."/>
      <w:lvlJc w:val="left"/>
      <w:pPr>
        <w:ind w:left="1647" w:hanging="360"/>
      </w:pPr>
    </w:lvl>
    <w:lvl w:ilvl="2" w:tplc="0413001B" w:tentative="1">
      <w:start w:val="1"/>
      <w:numFmt w:val="lowerRoman"/>
      <w:lvlText w:val="%3."/>
      <w:lvlJc w:val="right"/>
      <w:pPr>
        <w:ind w:left="2367" w:hanging="180"/>
      </w:pPr>
    </w:lvl>
    <w:lvl w:ilvl="3" w:tplc="0413000F" w:tentative="1">
      <w:start w:val="1"/>
      <w:numFmt w:val="decimal"/>
      <w:lvlText w:val="%4."/>
      <w:lvlJc w:val="left"/>
      <w:pPr>
        <w:ind w:left="3087" w:hanging="360"/>
      </w:pPr>
    </w:lvl>
    <w:lvl w:ilvl="4" w:tplc="04130019" w:tentative="1">
      <w:start w:val="1"/>
      <w:numFmt w:val="lowerLetter"/>
      <w:lvlText w:val="%5."/>
      <w:lvlJc w:val="left"/>
      <w:pPr>
        <w:ind w:left="3807" w:hanging="360"/>
      </w:pPr>
    </w:lvl>
    <w:lvl w:ilvl="5" w:tplc="0413001B" w:tentative="1">
      <w:start w:val="1"/>
      <w:numFmt w:val="lowerRoman"/>
      <w:lvlText w:val="%6."/>
      <w:lvlJc w:val="right"/>
      <w:pPr>
        <w:ind w:left="4527" w:hanging="180"/>
      </w:pPr>
    </w:lvl>
    <w:lvl w:ilvl="6" w:tplc="0413000F" w:tentative="1">
      <w:start w:val="1"/>
      <w:numFmt w:val="decimal"/>
      <w:lvlText w:val="%7."/>
      <w:lvlJc w:val="left"/>
      <w:pPr>
        <w:ind w:left="5247" w:hanging="360"/>
      </w:pPr>
    </w:lvl>
    <w:lvl w:ilvl="7" w:tplc="04130019" w:tentative="1">
      <w:start w:val="1"/>
      <w:numFmt w:val="lowerLetter"/>
      <w:lvlText w:val="%8."/>
      <w:lvlJc w:val="left"/>
      <w:pPr>
        <w:ind w:left="5967" w:hanging="360"/>
      </w:pPr>
    </w:lvl>
    <w:lvl w:ilvl="8" w:tplc="0413001B" w:tentative="1">
      <w:start w:val="1"/>
      <w:numFmt w:val="lowerRoman"/>
      <w:lvlText w:val="%9."/>
      <w:lvlJc w:val="right"/>
      <w:pPr>
        <w:ind w:left="6687" w:hanging="180"/>
      </w:pPr>
    </w:lvl>
  </w:abstractNum>
  <w:abstractNum w:abstractNumId="14" w15:restartNumberingAfterBreak="0">
    <w:nsid w:val="3F6F5959"/>
    <w:multiLevelType w:val="multilevel"/>
    <w:tmpl w:val="361AD56E"/>
    <w:numStyleLink w:val="doBullets"/>
  </w:abstractNum>
  <w:abstractNum w:abstractNumId="15" w15:restartNumberingAfterBreak="0">
    <w:nsid w:val="41BB5814"/>
    <w:multiLevelType w:val="multilevel"/>
    <w:tmpl w:val="8312ADB4"/>
    <w:numStyleLink w:val="doAlineaNummering"/>
  </w:abstractNum>
  <w:abstractNum w:abstractNumId="16" w15:restartNumberingAfterBreak="0">
    <w:nsid w:val="453A15C3"/>
    <w:multiLevelType w:val="multilevel"/>
    <w:tmpl w:val="492204B0"/>
    <w:lvl w:ilvl="0">
      <w:start w:val="800"/>
      <w:numFmt w:val="decimal"/>
      <w:lvlText w:val="%1"/>
      <w:lvlJc w:val="left"/>
      <w:pPr>
        <w:ind w:left="454" w:hanging="454"/>
      </w:pPr>
      <w:rPr>
        <w:rFonts w:hint="default"/>
      </w:rPr>
    </w:lvl>
    <w:lvl w:ilvl="1">
      <w:start w:val="1"/>
      <w:numFmt w:val="none"/>
      <w:lvlRestart w:val="0"/>
      <w:lvlText w:val=""/>
      <w:lvlJc w:val="left"/>
      <w:pPr>
        <w:ind w:left="357" w:hanging="357"/>
      </w:pPr>
      <w:rPr>
        <w:rFonts w:hint="default"/>
      </w:rPr>
    </w:lvl>
    <w:lvl w:ilvl="2">
      <w:start w:val="1"/>
      <w:numFmt w:val="none"/>
      <w:lvlRestart w:val="0"/>
      <w:lvlText w:val=""/>
      <w:lvlJc w:val="left"/>
      <w:pPr>
        <w:ind w:left="357" w:hanging="357"/>
      </w:pPr>
      <w:rPr>
        <w:rFonts w:hint="default"/>
      </w:rPr>
    </w:lvl>
    <w:lvl w:ilvl="3">
      <w:start w:val="1"/>
      <w:numFmt w:val="none"/>
      <w:lvlRestart w:val="0"/>
      <w:lvlText w:val=""/>
      <w:lvlJc w:val="left"/>
      <w:pPr>
        <w:ind w:left="357" w:hanging="357"/>
      </w:pPr>
      <w:rPr>
        <w:rFonts w:hint="default"/>
      </w:rPr>
    </w:lvl>
    <w:lvl w:ilvl="4">
      <w:start w:val="1"/>
      <w:numFmt w:val="none"/>
      <w:lvlRestart w:val="0"/>
      <w:lvlText w:val=""/>
      <w:lvlJc w:val="left"/>
      <w:pPr>
        <w:ind w:left="357" w:hanging="357"/>
      </w:pPr>
      <w:rPr>
        <w:rFonts w:hint="default"/>
      </w:rPr>
    </w:lvl>
    <w:lvl w:ilvl="5">
      <w:start w:val="1"/>
      <w:numFmt w:val="none"/>
      <w:lvlRestart w:val="0"/>
      <w:lvlText w:val=""/>
      <w:lvlJc w:val="left"/>
      <w:pPr>
        <w:ind w:left="357" w:hanging="357"/>
      </w:pPr>
      <w:rPr>
        <w:rFonts w:hint="default"/>
      </w:rPr>
    </w:lvl>
    <w:lvl w:ilvl="6">
      <w:start w:val="1"/>
      <w:numFmt w:val="none"/>
      <w:lvlRestart w:val="0"/>
      <w:lvlText w:val=""/>
      <w:lvlJc w:val="left"/>
      <w:pPr>
        <w:ind w:left="357" w:hanging="357"/>
      </w:pPr>
      <w:rPr>
        <w:rFonts w:hint="default"/>
      </w:rPr>
    </w:lvl>
    <w:lvl w:ilvl="7">
      <w:start w:val="1"/>
      <w:numFmt w:val="none"/>
      <w:lvlRestart w:val="0"/>
      <w:lvlText w:val=""/>
      <w:lvlJc w:val="left"/>
      <w:pPr>
        <w:ind w:left="357" w:hanging="357"/>
      </w:pPr>
      <w:rPr>
        <w:rFonts w:hint="default"/>
      </w:rPr>
    </w:lvl>
    <w:lvl w:ilvl="8">
      <w:start w:val="1"/>
      <w:numFmt w:val="none"/>
      <w:lvlRestart w:val="0"/>
      <w:lvlText w:val=""/>
      <w:lvlJc w:val="left"/>
      <w:pPr>
        <w:ind w:left="357" w:hanging="357"/>
      </w:pPr>
      <w:rPr>
        <w:rFonts w:hint="default"/>
      </w:rPr>
    </w:lvl>
  </w:abstractNum>
  <w:abstractNum w:abstractNumId="17" w15:restartNumberingAfterBreak="0">
    <w:nsid w:val="4B2F0610"/>
    <w:multiLevelType w:val="multilevel"/>
    <w:tmpl w:val="8312ADB4"/>
    <w:numStyleLink w:val="doAlineaNummering"/>
  </w:abstractNum>
  <w:abstractNum w:abstractNumId="18" w15:restartNumberingAfterBreak="0">
    <w:nsid w:val="4EA54E9E"/>
    <w:multiLevelType w:val="hybridMultilevel"/>
    <w:tmpl w:val="3F6A5140"/>
    <w:lvl w:ilvl="0" w:tplc="948C3608">
      <w:start w:val="1"/>
      <w:numFmt w:val="lowerLetter"/>
      <w:lvlText w:val="%1)"/>
      <w:lvlJc w:val="left"/>
      <w:pPr>
        <w:ind w:left="360" w:hanging="360"/>
      </w:pPr>
      <w:rPr>
        <w:b w:val="0"/>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9" w15:restartNumberingAfterBreak="0">
    <w:nsid w:val="52AB1FEB"/>
    <w:multiLevelType w:val="multilevel"/>
    <w:tmpl w:val="8E4C66E6"/>
    <w:lvl w:ilvl="0">
      <w:start w:val="1"/>
      <w:numFmt w:val="upperLetter"/>
      <w:lvlText w:val="%1."/>
      <w:lvlJc w:val="left"/>
      <w:pPr>
        <w:tabs>
          <w:tab w:val="num" w:pos="1065"/>
        </w:tabs>
        <w:ind w:left="1065" w:hanging="705"/>
      </w:pPr>
      <w:rPr>
        <w:rFonts w:cs="Times New Roman" w:hint="default"/>
        <w:b w:val="0"/>
      </w:rPr>
    </w:lvl>
    <w:lvl w:ilvl="1">
      <w:start w:val="1"/>
      <w:numFmt w:val="lowerLetter"/>
      <w:lvlText w:val="(%2)"/>
      <w:lvlJc w:val="left"/>
      <w:pPr>
        <w:tabs>
          <w:tab w:val="num" w:pos="1800"/>
        </w:tabs>
        <w:ind w:left="1800" w:hanging="720"/>
      </w:pPr>
      <w:rPr>
        <w:rFonts w:ascii="Arial" w:eastAsia="Times New Roman" w:hAnsi="Arial" w:cs="Arial"/>
        <w:b w:val="0"/>
      </w:rPr>
    </w:lvl>
    <w:lvl w:ilvl="2">
      <w:start w:val="1"/>
      <w:numFmt w:val="decimal"/>
      <w:lvlText w:val="%3."/>
      <w:lvlJc w:val="left"/>
      <w:pPr>
        <w:tabs>
          <w:tab w:val="num" w:pos="720"/>
        </w:tabs>
        <w:ind w:left="720" w:hanging="720"/>
      </w:pPr>
      <w:rPr>
        <w:rFonts w:cs="Times New Roman" w:hint="default"/>
        <w:b/>
      </w:rPr>
    </w:lvl>
    <w:lvl w:ilvl="3">
      <w:start w:val="1"/>
      <w:numFmt w:val="decimal"/>
      <w:lvlText w:val="%4."/>
      <w:lvlJc w:val="left"/>
      <w:pPr>
        <w:tabs>
          <w:tab w:val="num" w:pos="2880"/>
        </w:tabs>
        <w:ind w:left="2880" w:hanging="360"/>
      </w:pPr>
      <w:rPr>
        <w:rFonts w:cs="Times New Roman"/>
      </w:rPr>
    </w:lvl>
    <w:lvl w:ilvl="4">
      <w:start w:val="16"/>
      <w:numFmt w:val="bullet"/>
      <w:lvlText w:val="-"/>
      <w:lvlJc w:val="left"/>
      <w:pPr>
        <w:ind w:left="3600" w:hanging="360"/>
      </w:pPr>
      <w:rPr>
        <w:rFonts w:ascii="Trebuchet MS" w:eastAsia="Times New Roman" w:hAnsi="Trebuchet MS" w:hint="default"/>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0" w15:restartNumberingAfterBreak="0">
    <w:nsid w:val="53EF3DB1"/>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56245AE"/>
    <w:multiLevelType w:val="multilevel"/>
    <w:tmpl w:val="3E744692"/>
    <w:name w:val="do_Numbering"/>
    <w:lvl w:ilvl="0">
      <w:start w:val="1"/>
      <w:numFmt w:val="decimal"/>
      <w:pStyle w:val="doNumbering1"/>
      <w:lvlText w:val="%1."/>
      <w:lvlJc w:val="left"/>
      <w:pPr>
        <w:tabs>
          <w:tab w:val="num" w:pos="425"/>
        </w:tabs>
        <w:ind w:left="425" w:hanging="425"/>
      </w:pPr>
      <w:rPr>
        <w:rFonts w:hint="default"/>
      </w:rPr>
    </w:lvl>
    <w:lvl w:ilvl="1">
      <w:start w:val="1"/>
      <w:numFmt w:val="lowerLetter"/>
      <w:pStyle w:val="doNumbering2"/>
      <w:lvlText w:val="%2."/>
      <w:lvlJc w:val="left"/>
      <w:pPr>
        <w:tabs>
          <w:tab w:val="num" w:pos="851"/>
        </w:tabs>
        <w:ind w:left="851" w:hanging="426"/>
      </w:pPr>
      <w:rPr>
        <w:rFonts w:hint="default"/>
      </w:rPr>
    </w:lvl>
    <w:lvl w:ilvl="2">
      <w:start w:val="1"/>
      <w:numFmt w:val="bullet"/>
      <w:pStyle w:val="doNumbering3"/>
      <w:lvlText w:val="-"/>
      <w:lvlJc w:val="left"/>
      <w:pPr>
        <w:tabs>
          <w:tab w:val="num" w:pos="1276"/>
        </w:tabs>
        <w:ind w:left="1276" w:hanging="425"/>
      </w:pPr>
      <w:rPr>
        <w:rFonts w:ascii="Garamond" w:hAnsi="Garamond"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2" w15:restartNumberingAfterBreak="0">
    <w:nsid w:val="63D94BA5"/>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5A36C6C"/>
    <w:multiLevelType w:val="multilevel"/>
    <w:tmpl w:val="8312ADB4"/>
    <w:numStyleLink w:val="doAlineaNummering"/>
  </w:abstractNum>
  <w:abstractNum w:abstractNumId="24" w15:restartNumberingAfterBreak="0">
    <w:nsid w:val="68427B7F"/>
    <w:multiLevelType w:val="hybridMultilevel"/>
    <w:tmpl w:val="100C18A0"/>
    <w:lvl w:ilvl="0" w:tplc="92B49732">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5" w15:restartNumberingAfterBreak="0">
    <w:nsid w:val="6A614C7F"/>
    <w:multiLevelType w:val="hybridMultilevel"/>
    <w:tmpl w:val="4B2E7354"/>
    <w:lvl w:ilvl="0" w:tplc="068CA4C2">
      <w:start w:val="1"/>
      <w:numFmt w:val="lowerLetter"/>
      <w:lvlText w:val="%1."/>
      <w:lvlJc w:val="left"/>
      <w:pPr>
        <w:ind w:left="928" w:hanging="360"/>
      </w:pPr>
      <w:rPr>
        <w:rFonts w:hint="default"/>
      </w:rPr>
    </w:lvl>
    <w:lvl w:ilvl="1" w:tplc="04130019" w:tentative="1">
      <w:start w:val="1"/>
      <w:numFmt w:val="lowerLetter"/>
      <w:lvlText w:val="%2."/>
      <w:lvlJc w:val="left"/>
      <w:pPr>
        <w:ind w:left="1648" w:hanging="360"/>
      </w:pPr>
    </w:lvl>
    <w:lvl w:ilvl="2" w:tplc="0413001B" w:tentative="1">
      <w:start w:val="1"/>
      <w:numFmt w:val="lowerRoman"/>
      <w:lvlText w:val="%3."/>
      <w:lvlJc w:val="right"/>
      <w:pPr>
        <w:ind w:left="2368" w:hanging="180"/>
      </w:pPr>
    </w:lvl>
    <w:lvl w:ilvl="3" w:tplc="0413000F" w:tentative="1">
      <w:start w:val="1"/>
      <w:numFmt w:val="decimal"/>
      <w:lvlText w:val="%4."/>
      <w:lvlJc w:val="left"/>
      <w:pPr>
        <w:ind w:left="3088" w:hanging="360"/>
      </w:pPr>
    </w:lvl>
    <w:lvl w:ilvl="4" w:tplc="04130019" w:tentative="1">
      <w:start w:val="1"/>
      <w:numFmt w:val="lowerLetter"/>
      <w:lvlText w:val="%5."/>
      <w:lvlJc w:val="left"/>
      <w:pPr>
        <w:ind w:left="3808" w:hanging="360"/>
      </w:pPr>
    </w:lvl>
    <w:lvl w:ilvl="5" w:tplc="0413001B" w:tentative="1">
      <w:start w:val="1"/>
      <w:numFmt w:val="lowerRoman"/>
      <w:lvlText w:val="%6."/>
      <w:lvlJc w:val="right"/>
      <w:pPr>
        <w:ind w:left="4528" w:hanging="180"/>
      </w:pPr>
    </w:lvl>
    <w:lvl w:ilvl="6" w:tplc="0413000F" w:tentative="1">
      <w:start w:val="1"/>
      <w:numFmt w:val="decimal"/>
      <w:lvlText w:val="%7."/>
      <w:lvlJc w:val="left"/>
      <w:pPr>
        <w:ind w:left="5248" w:hanging="360"/>
      </w:pPr>
    </w:lvl>
    <w:lvl w:ilvl="7" w:tplc="04130019" w:tentative="1">
      <w:start w:val="1"/>
      <w:numFmt w:val="lowerLetter"/>
      <w:lvlText w:val="%8."/>
      <w:lvlJc w:val="left"/>
      <w:pPr>
        <w:ind w:left="5968" w:hanging="360"/>
      </w:pPr>
    </w:lvl>
    <w:lvl w:ilvl="8" w:tplc="0413001B" w:tentative="1">
      <w:start w:val="1"/>
      <w:numFmt w:val="lowerRoman"/>
      <w:lvlText w:val="%9."/>
      <w:lvlJc w:val="right"/>
      <w:pPr>
        <w:ind w:left="6688" w:hanging="180"/>
      </w:pPr>
    </w:lvl>
  </w:abstractNum>
  <w:abstractNum w:abstractNumId="26" w15:restartNumberingAfterBreak="0">
    <w:nsid w:val="79CB2B11"/>
    <w:multiLevelType w:val="multilevel"/>
    <w:tmpl w:val="5426B6FA"/>
    <w:name w:val="doBulletsA"/>
    <w:lvl w:ilvl="0">
      <w:start w:val="1"/>
      <w:numFmt w:val="lowerLetter"/>
      <w:pStyle w:val="doBulletsA"/>
      <w:lvlText w:val="%1."/>
      <w:lvlJc w:val="left"/>
      <w:pPr>
        <w:ind w:left="425" w:hanging="425"/>
      </w:pPr>
      <w:rPr>
        <w:rFonts w:hint="default"/>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7" w15:restartNumberingAfterBreak="0">
    <w:nsid w:val="7A710CBD"/>
    <w:multiLevelType w:val="multilevel"/>
    <w:tmpl w:val="E6B8D35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15:restartNumberingAfterBreak="0">
    <w:nsid w:val="7AC51B75"/>
    <w:multiLevelType w:val="hybridMultilevel"/>
    <w:tmpl w:val="1C7C090A"/>
    <w:lvl w:ilvl="0" w:tplc="690C713A">
      <w:start w:val="5"/>
      <w:numFmt w:val="bullet"/>
      <w:lvlText w:val="-"/>
      <w:lvlJc w:val="left"/>
      <w:pPr>
        <w:ind w:left="927" w:hanging="360"/>
      </w:pPr>
      <w:rPr>
        <w:rFonts w:ascii="Verdana" w:eastAsia="Calibri" w:hAnsi="Verdana" w:cs="Times New Roman" w:hint="default"/>
      </w:rPr>
    </w:lvl>
    <w:lvl w:ilvl="1" w:tplc="04130003">
      <w:start w:val="1"/>
      <w:numFmt w:val="bullet"/>
      <w:lvlText w:val="o"/>
      <w:lvlJc w:val="left"/>
      <w:pPr>
        <w:ind w:left="1647" w:hanging="360"/>
      </w:pPr>
      <w:rPr>
        <w:rFonts w:ascii="Courier New" w:hAnsi="Courier New" w:cs="Courier New" w:hint="default"/>
      </w:rPr>
    </w:lvl>
    <w:lvl w:ilvl="2" w:tplc="04130005" w:tentative="1">
      <w:start w:val="1"/>
      <w:numFmt w:val="bullet"/>
      <w:lvlText w:val=""/>
      <w:lvlJc w:val="left"/>
      <w:pPr>
        <w:ind w:left="2367" w:hanging="360"/>
      </w:pPr>
      <w:rPr>
        <w:rFonts w:ascii="Wingdings" w:hAnsi="Wingdings" w:hint="default"/>
      </w:rPr>
    </w:lvl>
    <w:lvl w:ilvl="3" w:tplc="04130001" w:tentative="1">
      <w:start w:val="1"/>
      <w:numFmt w:val="bullet"/>
      <w:lvlText w:val=""/>
      <w:lvlJc w:val="left"/>
      <w:pPr>
        <w:ind w:left="3087" w:hanging="360"/>
      </w:pPr>
      <w:rPr>
        <w:rFonts w:ascii="Symbol" w:hAnsi="Symbol" w:hint="default"/>
      </w:rPr>
    </w:lvl>
    <w:lvl w:ilvl="4" w:tplc="04130003" w:tentative="1">
      <w:start w:val="1"/>
      <w:numFmt w:val="bullet"/>
      <w:lvlText w:val="o"/>
      <w:lvlJc w:val="left"/>
      <w:pPr>
        <w:ind w:left="3807" w:hanging="360"/>
      </w:pPr>
      <w:rPr>
        <w:rFonts w:ascii="Courier New" w:hAnsi="Courier New" w:cs="Courier New" w:hint="default"/>
      </w:rPr>
    </w:lvl>
    <w:lvl w:ilvl="5" w:tplc="04130005" w:tentative="1">
      <w:start w:val="1"/>
      <w:numFmt w:val="bullet"/>
      <w:lvlText w:val=""/>
      <w:lvlJc w:val="left"/>
      <w:pPr>
        <w:ind w:left="4527" w:hanging="360"/>
      </w:pPr>
      <w:rPr>
        <w:rFonts w:ascii="Wingdings" w:hAnsi="Wingdings" w:hint="default"/>
      </w:rPr>
    </w:lvl>
    <w:lvl w:ilvl="6" w:tplc="04130001" w:tentative="1">
      <w:start w:val="1"/>
      <w:numFmt w:val="bullet"/>
      <w:lvlText w:val=""/>
      <w:lvlJc w:val="left"/>
      <w:pPr>
        <w:ind w:left="5247" w:hanging="360"/>
      </w:pPr>
      <w:rPr>
        <w:rFonts w:ascii="Symbol" w:hAnsi="Symbol" w:hint="default"/>
      </w:rPr>
    </w:lvl>
    <w:lvl w:ilvl="7" w:tplc="04130003" w:tentative="1">
      <w:start w:val="1"/>
      <w:numFmt w:val="bullet"/>
      <w:lvlText w:val="o"/>
      <w:lvlJc w:val="left"/>
      <w:pPr>
        <w:ind w:left="5967" w:hanging="360"/>
      </w:pPr>
      <w:rPr>
        <w:rFonts w:ascii="Courier New" w:hAnsi="Courier New" w:cs="Courier New" w:hint="default"/>
      </w:rPr>
    </w:lvl>
    <w:lvl w:ilvl="8" w:tplc="04130005" w:tentative="1">
      <w:start w:val="1"/>
      <w:numFmt w:val="bullet"/>
      <w:lvlText w:val=""/>
      <w:lvlJc w:val="left"/>
      <w:pPr>
        <w:ind w:left="6687" w:hanging="360"/>
      </w:pPr>
      <w:rPr>
        <w:rFonts w:ascii="Wingdings" w:hAnsi="Wingdings" w:hint="default"/>
      </w:rPr>
    </w:lvl>
  </w:abstractNum>
  <w:num w:numId="1" w16cid:durableId="1377662430">
    <w:abstractNumId w:val="6"/>
  </w:num>
  <w:num w:numId="2" w16cid:durableId="1442988933">
    <w:abstractNumId w:val="6"/>
  </w:num>
  <w:num w:numId="3" w16cid:durableId="103572590">
    <w:abstractNumId w:val="6"/>
  </w:num>
  <w:num w:numId="4" w16cid:durableId="859856967">
    <w:abstractNumId w:val="7"/>
  </w:num>
  <w:num w:numId="5" w16cid:durableId="1856766283">
    <w:abstractNumId w:val="7"/>
  </w:num>
  <w:num w:numId="6" w16cid:durableId="1652515795">
    <w:abstractNumId w:val="7"/>
  </w:num>
  <w:num w:numId="7" w16cid:durableId="679744379">
    <w:abstractNumId w:val="18"/>
  </w:num>
  <w:num w:numId="8" w16cid:durableId="892889305">
    <w:abstractNumId w:val="22"/>
  </w:num>
  <w:num w:numId="9" w16cid:durableId="891189142">
    <w:abstractNumId w:val="5"/>
  </w:num>
  <w:num w:numId="10" w16cid:durableId="1759595520">
    <w:abstractNumId w:val="20"/>
  </w:num>
  <w:num w:numId="11" w16cid:durableId="11993191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7952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04023003">
    <w:abstractNumId w:val="21"/>
  </w:num>
  <w:num w:numId="14" w16cid:durableId="733969161">
    <w:abstractNumId w:val="26"/>
  </w:num>
  <w:num w:numId="15" w16cid:durableId="63506325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8029627">
    <w:abstractNumId w:val="3"/>
  </w:num>
  <w:num w:numId="17" w16cid:durableId="20543028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8205707">
    <w:abstractNumId w:val="1"/>
  </w:num>
  <w:num w:numId="19" w16cid:durableId="1809974581">
    <w:abstractNumId w:val="4"/>
  </w:num>
  <w:num w:numId="20" w16cid:durableId="1230847097">
    <w:abstractNumId w:val="14"/>
  </w:num>
  <w:num w:numId="21" w16cid:durableId="809517170">
    <w:abstractNumId w:val="10"/>
  </w:num>
  <w:num w:numId="22" w16cid:durableId="491600405">
    <w:abstractNumId w:val="23"/>
  </w:num>
  <w:num w:numId="23" w16cid:durableId="199052326">
    <w:abstractNumId w:val="15"/>
  </w:num>
  <w:num w:numId="24" w16cid:durableId="8486665">
    <w:abstractNumId w:val="17"/>
  </w:num>
  <w:num w:numId="25" w16cid:durableId="1828550883">
    <w:abstractNumId w:val="16"/>
  </w:num>
  <w:num w:numId="26" w16cid:durableId="1431127300">
    <w:abstractNumId w:val="19"/>
  </w:num>
  <w:num w:numId="27" w16cid:durableId="2043051594">
    <w:abstractNumId w:val="27"/>
  </w:num>
  <w:num w:numId="28" w16cid:durableId="322700848">
    <w:abstractNumId w:val="7"/>
  </w:num>
  <w:num w:numId="29" w16cid:durableId="1705133087">
    <w:abstractNumId w:val="7"/>
  </w:num>
  <w:num w:numId="30" w16cid:durableId="195705304">
    <w:abstractNumId w:val="7"/>
  </w:num>
  <w:num w:numId="31" w16cid:durableId="1776244371">
    <w:abstractNumId w:val="7"/>
  </w:num>
  <w:num w:numId="32" w16cid:durableId="1907105029">
    <w:abstractNumId w:val="9"/>
  </w:num>
  <w:num w:numId="33" w16cid:durableId="1041327199">
    <w:abstractNumId w:val="11"/>
  </w:num>
  <w:num w:numId="34" w16cid:durableId="1893542874">
    <w:abstractNumId w:val="25"/>
  </w:num>
  <w:num w:numId="35" w16cid:durableId="231551086">
    <w:abstractNumId w:val="8"/>
  </w:num>
  <w:num w:numId="36" w16cid:durableId="1187716419">
    <w:abstractNumId w:val="28"/>
  </w:num>
  <w:num w:numId="37" w16cid:durableId="323171438">
    <w:abstractNumId w:val="13"/>
  </w:num>
  <w:num w:numId="38" w16cid:durableId="1812357613">
    <w:abstractNumId w:val="2"/>
  </w:num>
  <w:num w:numId="39" w16cid:durableId="1681660180">
    <w:abstractNumId w:val="0"/>
  </w:num>
  <w:num w:numId="40" w16cid:durableId="25260476">
    <w:abstractNumId w:val="24"/>
  </w:num>
  <w:num w:numId="41" w16cid:durableId="57982830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DocumentNumber" w:val="2333227/1"/>
    <w:docVar w:name="Reference" w:val="Nijmegen 72276-20210662 2333227/1"/>
    <w:docVar w:name="WorksiteDocNumber" w:val="2333227"/>
    <w:docVar w:name="WorksiteDocVersion" w:val="1"/>
  </w:docVars>
  <w:rsids>
    <w:rsidRoot w:val="000F58C6"/>
    <w:rsid w:val="000124BD"/>
    <w:rsid w:val="00027C7E"/>
    <w:rsid w:val="000338E8"/>
    <w:rsid w:val="00035ECA"/>
    <w:rsid w:val="00040381"/>
    <w:rsid w:val="000442CA"/>
    <w:rsid w:val="0005453A"/>
    <w:rsid w:val="00057438"/>
    <w:rsid w:val="00062C84"/>
    <w:rsid w:val="000641C5"/>
    <w:rsid w:val="00067AFD"/>
    <w:rsid w:val="00082CCB"/>
    <w:rsid w:val="000878E0"/>
    <w:rsid w:val="00095C27"/>
    <w:rsid w:val="00095F09"/>
    <w:rsid w:val="000A29C6"/>
    <w:rsid w:val="000B3D43"/>
    <w:rsid w:val="000D08FA"/>
    <w:rsid w:val="000D2F70"/>
    <w:rsid w:val="000D5366"/>
    <w:rsid w:val="000E1435"/>
    <w:rsid w:val="000E24C6"/>
    <w:rsid w:val="000E52D6"/>
    <w:rsid w:val="000F58C6"/>
    <w:rsid w:val="000F6C5F"/>
    <w:rsid w:val="00105361"/>
    <w:rsid w:val="00107DA6"/>
    <w:rsid w:val="00114830"/>
    <w:rsid w:val="001162E6"/>
    <w:rsid w:val="001257D9"/>
    <w:rsid w:val="0012677F"/>
    <w:rsid w:val="00130412"/>
    <w:rsid w:val="00132731"/>
    <w:rsid w:val="001340CA"/>
    <w:rsid w:val="00136630"/>
    <w:rsid w:val="00146AE7"/>
    <w:rsid w:val="00151742"/>
    <w:rsid w:val="00153361"/>
    <w:rsid w:val="00155AAB"/>
    <w:rsid w:val="00172EF7"/>
    <w:rsid w:val="001733F8"/>
    <w:rsid w:val="0017452D"/>
    <w:rsid w:val="00180933"/>
    <w:rsid w:val="0018606E"/>
    <w:rsid w:val="00187B7F"/>
    <w:rsid w:val="00192F56"/>
    <w:rsid w:val="001A190D"/>
    <w:rsid w:val="001A2DAE"/>
    <w:rsid w:val="001A571F"/>
    <w:rsid w:val="001A7A4D"/>
    <w:rsid w:val="001B635E"/>
    <w:rsid w:val="001B6662"/>
    <w:rsid w:val="001D0C1E"/>
    <w:rsid w:val="001E24E9"/>
    <w:rsid w:val="001E2942"/>
    <w:rsid w:val="001E67B0"/>
    <w:rsid w:val="001F51A3"/>
    <w:rsid w:val="001F6F35"/>
    <w:rsid w:val="001F7B71"/>
    <w:rsid w:val="0020024F"/>
    <w:rsid w:val="0021024C"/>
    <w:rsid w:val="00213D8C"/>
    <w:rsid w:val="00215B44"/>
    <w:rsid w:val="00216452"/>
    <w:rsid w:val="00217692"/>
    <w:rsid w:val="00217FE3"/>
    <w:rsid w:val="00220052"/>
    <w:rsid w:val="00223C71"/>
    <w:rsid w:val="00242B0D"/>
    <w:rsid w:val="00261402"/>
    <w:rsid w:val="00263312"/>
    <w:rsid w:val="00266D77"/>
    <w:rsid w:val="002735AF"/>
    <w:rsid w:val="00280EC0"/>
    <w:rsid w:val="00283BEF"/>
    <w:rsid w:val="00286DB6"/>
    <w:rsid w:val="00291D84"/>
    <w:rsid w:val="00293A96"/>
    <w:rsid w:val="002A0514"/>
    <w:rsid w:val="002A05AE"/>
    <w:rsid w:val="002A77CB"/>
    <w:rsid w:val="002B1F30"/>
    <w:rsid w:val="002B7B55"/>
    <w:rsid w:val="002C0260"/>
    <w:rsid w:val="002C251F"/>
    <w:rsid w:val="002C2CA9"/>
    <w:rsid w:val="002C66B3"/>
    <w:rsid w:val="002D7CA1"/>
    <w:rsid w:val="002E1560"/>
    <w:rsid w:val="002E44FB"/>
    <w:rsid w:val="002E6698"/>
    <w:rsid w:val="00300140"/>
    <w:rsid w:val="00300340"/>
    <w:rsid w:val="003037B9"/>
    <w:rsid w:val="00310DF5"/>
    <w:rsid w:val="00314E3D"/>
    <w:rsid w:val="00315D68"/>
    <w:rsid w:val="00317FF3"/>
    <w:rsid w:val="00322937"/>
    <w:rsid w:val="00322A19"/>
    <w:rsid w:val="00331D2C"/>
    <w:rsid w:val="00335C98"/>
    <w:rsid w:val="00341701"/>
    <w:rsid w:val="00351E88"/>
    <w:rsid w:val="00353C6D"/>
    <w:rsid w:val="00362504"/>
    <w:rsid w:val="003635AC"/>
    <w:rsid w:val="00374F19"/>
    <w:rsid w:val="00374F5C"/>
    <w:rsid w:val="00386C26"/>
    <w:rsid w:val="003961E6"/>
    <w:rsid w:val="003B08A2"/>
    <w:rsid w:val="003B31ED"/>
    <w:rsid w:val="003E19AB"/>
    <w:rsid w:val="0040149A"/>
    <w:rsid w:val="004130D1"/>
    <w:rsid w:val="004133C9"/>
    <w:rsid w:val="00414A1E"/>
    <w:rsid w:val="00414D6D"/>
    <w:rsid w:val="00420F4A"/>
    <w:rsid w:val="0042544A"/>
    <w:rsid w:val="004270EB"/>
    <w:rsid w:val="00433BD6"/>
    <w:rsid w:val="00441E09"/>
    <w:rsid w:val="00442FAB"/>
    <w:rsid w:val="00445A20"/>
    <w:rsid w:val="0045772D"/>
    <w:rsid w:val="00472879"/>
    <w:rsid w:val="004745BB"/>
    <w:rsid w:val="00476124"/>
    <w:rsid w:val="0048117D"/>
    <w:rsid w:val="0048571B"/>
    <w:rsid w:val="0049592A"/>
    <w:rsid w:val="00496D66"/>
    <w:rsid w:val="004B6DB6"/>
    <w:rsid w:val="004C19EF"/>
    <w:rsid w:val="004C34E7"/>
    <w:rsid w:val="004D1670"/>
    <w:rsid w:val="004D418A"/>
    <w:rsid w:val="004E34FE"/>
    <w:rsid w:val="004E3936"/>
    <w:rsid w:val="004E6AE1"/>
    <w:rsid w:val="004F0FAC"/>
    <w:rsid w:val="004F5DCE"/>
    <w:rsid w:val="004F6AEE"/>
    <w:rsid w:val="004F724C"/>
    <w:rsid w:val="0050585C"/>
    <w:rsid w:val="00513753"/>
    <w:rsid w:val="005206F7"/>
    <w:rsid w:val="00535268"/>
    <w:rsid w:val="0053700C"/>
    <w:rsid w:val="00542889"/>
    <w:rsid w:val="00543B95"/>
    <w:rsid w:val="00550785"/>
    <w:rsid w:val="00555CAC"/>
    <w:rsid w:val="00564EA9"/>
    <w:rsid w:val="00565581"/>
    <w:rsid w:val="00565B85"/>
    <w:rsid w:val="00570610"/>
    <w:rsid w:val="00574130"/>
    <w:rsid w:val="00576C4E"/>
    <w:rsid w:val="00577639"/>
    <w:rsid w:val="005826A0"/>
    <w:rsid w:val="00583364"/>
    <w:rsid w:val="00590889"/>
    <w:rsid w:val="00590F6C"/>
    <w:rsid w:val="005A2FAA"/>
    <w:rsid w:val="005A390C"/>
    <w:rsid w:val="005A43DC"/>
    <w:rsid w:val="005B3A3D"/>
    <w:rsid w:val="005B3C95"/>
    <w:rsid w:val="005B5FF9"/>
    <w:rsid w:val="005C37E8"/>
    <w:rsid w:val="005D3B15"/>
    <w:rsid w:val="005F23DC"/>
    <w:rsid w:val="005F55EF"/>
    <w:rsid w:val="005F56A8"/>
    <w:rsid w:val="00607FD8"/>
    <w:rsid w:val="00611B8B"/>
    <w:rsid w:val="00611D65"/>
    <w:rsid w:val="00617BF3"/>
    <w:rsid w:val="006201E5"/>
    <w:rsid w:val="00620950"/>
    <w:rsid w:val="00623A7E"/>
    <w:rsid w:val="00626DC9"/>
    <w:rsid w:val="006630FD"/>
    <w:rsid w:val="00675154"/>
    <w:rsid w:val="00690BE4"/>
    <w:rsid w:val="006911EA"/>
    <w:rsid w:val="00692817"/>
    <w:rsid w:val="00694E23"/>
    <w:rsid w:val="0069698C"/>
    <w:rsid w:val="006B2E1D"/>
    <w:rsid w:val="006C160D"/>
    <w:rsid w:val="006C56A6"/>
    <w:rsid w:val="006C624E"/>
    <w:rsid w:val="006C655F"/>
    <w:rsid w:val="006C717F"/>
    <w:rsid w:val="006D0349"/>
    <w:rsid w:val="006D03EE"/>
    <w:rsid w:val="006E4CC8"/>
    <w:rsid w:val="006F3D35"/>
    <w:rsid w:val="006F6930"/>
    <w:rsid w:val="00720412"/>
    <w:rsid w:val="00722EAD"/>
    <w:rsid w:val="007233D3"/>
    <w:rsid w:val="00724C8E"/>
    <w:rsid w:val="00727B43"/>
    <w:rsid w:val="0073021C"/>
    <w:rsid w:val="0073401D"/>
    <w:rsid w:val="0074395A"/>
    <w:rsid w:val="0074780F"/>
    <w:rsid w:val="007820A3"/>
    <w:rsid w:val="00783B27"/>
    <w:rsid w:val="007A127B"/>
    <w:rsid w:val="007B0017"/>
    <w:rsid w:val="007C1895"/>
    <w:rsid w:val="007C7305"/>
    <w:rsid w:val="007C76F4"/>
    <w:rsid w:val="007D4709"/>
    <w:rsid w:val="007E0445"/>
    <w:rsid w:val="007E4100"/>
    <w:rsid w:val="007E767E"/>
    <w:rsid w:val="008048F8"/>
    <w:rsid w:val="0080626D"/>
    <w:rsid w:val="00811D4A"/>
    <w:rsid w:val="00813E22"/>
    <w:rsid w:val="00816EFF"/>
    <w:rsid w:val="0081734D"/>
    <w:rsid w:val="0082409A"/>
    <w:rsid w:val="00831C57"/>
    <w:rsid w:val="0084006D"/>
    <w:rsid w:val="00840A2E"/>
    <w:rsid w:val="00844B19"/>
    <w:rsid w:val="008570C3"/>
    <w:rsid w:val="008643CD"/>
    <w:rsid w:val="008666E4"/>
    <w:rsid w:val="00871F6C"/>
    <w:rsid w:val="008728BC"/>
    <w:rsid w:val="00882B67"/>
    <w:rsid w:val="00895616"/>
    <w:rsid w:val="00897D12"/>
    <w:rsid w:val="008A1047"/>
    <w:rsid w:val="008A2FF9"/>
    <w:rsid w:val="008A656B"/>
    <w:rsid w:val="008A7C5E"/>
    <w:rsid w:val="008C21C4"/>
    <w:rsid w:val="008E4C01"/>
    <w:rsid w:val="008F0933"/>
    <w:rsid w:val="00900F1C"/>
    <w:rsid w:val="00903B34"/>
    <w:rsid w:val="00905C0C"/>
    <w:rsid w:val="00924E41"/>
    <w:rsid w:val="00930EA6"/>
    <w:rsid w:val="00941A19"/>
    <w:rsid w:val="00941FDB"/>
    <w:rsid w:val="00942905"/>
    <w:rsid w:val="009453AF"/>
    <w:rsid w:val="00956184"/>
    <w:rsid w:val="00973560"/>
    <w:rsid w:val="009750EC"/>
    <w:rsid w:val="009766C0"/>
    <w:rsid w:val="009776ED"/>
    <w:rsid w:val="009854F6"/>
    <w:rsid w:val="0099463E"/>
    <w:rsid w:val="00995642"/>
    <w:rsid w:val="009A6BA3"/>
    <w:rsid w:val="009A70CE"/>
    <w:rsid w:val="009B4C57"/>
    <w:rsid w:val="009C2259"/>
    <w:rsid w:val="009C7B3D"/>
    <w:rsid w:val="009D16C7"/>
    <w:rsid w:val="009D42AB"/>
    <w:rsid w:val="009D75D8"/>
    <w:rsid w:val="009E4068"/>
    <w:rsid w:val="009F4401"/>
    <w:rsid w:val="009F68D7"/>
    <w:rsid w:val="00A05482"/>
    <w:rsid w:val="00A13F4E"/>
    <w:rsid w:val="00A1428E"/>
    <w:rsid w:val="00A16A13"/>
    <w:rsid w:val="00A32D68"/>
    <w:rsid w:val="00A34B83"/>
    <w:rsid w:val="00A37D0D"/>
    <w:rsid w:val="00A410BE"/>
    <w:rsid w:val="00A4258B"/>
    <w:rsid w:val="00A42F5D"/>
    <w:rsid w:val="00A4738B"/>
    <w:rsid w:val="00A53DC2"/>
    <w:rsid w:val="00A55721"/>
    <w:rsid w:val="00A62C95"/>
    <w:rsid w:val="00A63BCA"/>
    <w:rsid w:val="00A7337F"/>
    <w:rsid w:val="00A77322"/>
    <w:rsid w:val="00A8201F"/>
    <w:rsid w:val="00A9186A"/>
    <w:rsid w:val="00A965C0"/>
    <w:rsid w:val="00AB3310"/>
    <w:rsid w:val="00AB62C9"/>
    <w:rsid w:val="00AB7B0C"/>
    <w:rsid w:val="00AC04A1"/>
    <w:rsid w:val="00AC3030"/>
    <w:rsid w:val="00AC38C5"/>
    <w:rsid w:val="00AE233F"/>
    <w:rsid w:val="00AE265D"/>
    <w:rsid w:val="00B03427"/>
    <w:rsid w:val="00B0441A"/>
    <w:rsid w:val="00B07A61"/>
    <w:rsid w:val="00B116AA"/>
    <w:rsid w:val="00B1326A"/>
    <w:rsid w:val="00B15EA8"/>
    <w:rsid w:val="00B17CDF"/>
    <w:rsid w:val="00B2128B"/>
    <w:rsid w:val="00B24613"/>
    <w:rsid w:val="00B30118"/>
    <w:rsid w:val="00B348F1"/>
    <w:rsid w:val="00B43461"/>
    <w:rsid w:val="00B43B27"/>
    <w:rsid w:val="00B4542C"/>
    <w:rsid w:val="00B50E63"/>
    <w:rsid w:val="00B549BF"/>
    <w:rsid w:val="00B67D1D"/>
    <w:rsid w:val="00B7096A"/>
    <w:rsid w:val="00B71EE7"/>
    <w:rsid w:val="00B81DF6"/>
    <w:rsid w:val="00B91497"/>
    <w:rsid w:val="00B93344"/>
    <w:rsid w:val="00B958D1"/>
    <w:rsid w:val="00BA13D1"/>
    <w:rsid w:val="00BA3926"/>
    <w:rsid w:val="00BB0A39"/>
    <w:rsid w:val="00BB47F5"/>
    <w:rsid w:val="00BB5A1F"/>
    <w:rsid w:val="00BB6C6B"/>
    <w:rsid w:val="00BB7FB0"/>
    <w:rsid w:val="00BC45DE"/>
    <w:rsid w:val="00BC6F22"/>
    <w:rsid w:val="00BD07DB"/>
    <w:rsid w:val="00BD6CA4"/>
    <w:rsid w:val="00BE0C72"/>
    <w:rsid w:val="00BE1C99"/>
    <w:rsid w:val="00BE29FF"/>
    <w:rsid w:val="00BF5FEF"/>
    <w:rsid w:val="00BF79B6"/>
    <w:rsid w:val="00C010A6"/>
    <w:rsid w:val="00C04754"/>
    <w:rsid w:val="00C05F1F"/>
    <w:rsid w:val="00C10642"/>
    <w:rsid w:val="00C11EB0"/>
    <w:rsid w:val="00C147A5"/>
    <w:rsid w:val="00C204C4"/>
    <w:rsid w:val="00C23F69"/>
    <w:rsid w:val="00C246E8"/>
    <w:rsid w:val="00C274D5"/>
    <w:rsid w:val="00C40645"/>
    <w:rsid w:val="00C45AB6"/>
    <w:rsid w:val="00C5267A"/>
    <w:rsid w:val="00C619E6"/>
    <w:rsid w:val="00C625BA"/>
    <w:rsid w:val="00C63763"/>
    <w:rsid w:val="00C725A2"/>
    <w:rsid w:val="00C75080"/>
    <w:rsid w:val="00C770EA"/>
    <w:rsid w:val="00C77E57"/>
    <w:rsid w:val="00C94790"/>
    <w:rsid w:val="00CA7705"/>
    <w:rsid w:val="00CB6FFE"/>
    <w:rsid w:val="00CC48CD"/>
    <w:rsid w:val="00CC589D"/>
    <w:rsid w:val="00CC6707"/>
    <w:rsid w:val="00CC7F6C"/>
    <w:rsid w:val="00CD41D2"/>
    <w:rsid w:val="00CE2F54"/>
    <w:rsid w:val="00CF4268"/>
    <w:rsid w:val="00CF68DA"/>
    <w:rsid w:val="00D02076"/>
    <w:rsid w:val="00D03011"/>
    <w:rsid w:val="00D10720"/>
    <w:rsid w:val="00D2765A"/>
    <w:rsid w:val="00D306C8"/>
    <w:rsid w:val="00D35ACF"/>
    <w:rsid w:val="00D361DE"/>
    <w:rsid w:val="00D3649E"/>
    <w:rsid w:val="00D53A60"/>
    <w:rsid w:val="00D56172"/>
    <w:rsid w:val="00D567F2"/>
    <w:rsid w:val="00D60379"/>
    <w:rsid w:val="00D61526"/>
    <w:rsid w:val="00D61604"/>
    <w:rsid w:val="00D63065"/>
    <w:rsid w:val="00D6519A"/>
    <w:rsid w:val="00D675B6"/>
    <w:rsid w:val="00D80A34"/>
    <w:rsid w:val="00D82788"/>
    <w:rsid w:val="00D90BC7"/>
    <w:rsid w:val="00D93038"/>
    <w:rsid w:val="00DA60C0"/>
    <w:rsid w:val="00DA6A45"/>
    <w:rsid w:val="00DC2A86"/>
    <w:rsid w:val="00DD507D"/>
    <w:rsid w:val="00DE56CC"/>
    <w:rsid w:val="00DE5CF1"/>
    <w:rsid w:val="00E00A6C"/>
    <w:rsid w:val="00E00B4A"/>
    <w:rsid w:val="00E04764"/>
    <w:rsid w:val="00E10C23"/>
    <w:rsid w:val="00E127FA"/>
    <w:rsid w:val="00E12B16"/>
    <w:rsid w:val="00E16859"/>
    <w:rsid w:val="00E21266"/>
    <w:rsid w:val="00E34A2D"/>
    <w:rsid w:val="00E37BA4"/>
    <w:rsid w:val="00E411C6"/>
    <w:rsid w:val="00E5331F"/>
    <w:rsid w:val="00E53F4E"/>
    <w:rsid w:val="00E56D3C"/>
    <w:rsid w:val="00E63F7A"/>
    <w:rsid w:val="00E65A08"/>
    <w:rsid w:val="00E67975"/>
    <w:rsid w:val="00E70B05"/>
    <w:rsid w:val="00E85C27"/>
    <w:rsid w:val="00E917EE"/>
    <w:rsid w:val="00E93846"/>
    <w:rsid w:val="00EA5E2D"/>
    <w:rsid w:val="00EA78E4"/>
    <w:rsid w:val="00EB2B48"/>
    <w:rsid w:val="00EB67CE"/>
    <w:rsid w:val="00EC4910"/>
    <w:rsid w:val="00EC70DD"/>
    <w:rsid w:val="00ED2F87"/>
    <w:rsid w:val="00EE4F71"/>
    <w:rsid w:val="00EF4334"/>
    <w:rsid w:val="00EF4467"/>
    <w:rsid w:val="00EF6360"/>
    <w:rsid w:val="00F0251B"/>
    <w:rsid w:val="00F03287"/>
    <w:rsid w:val="00F071B0"/>
    <w:rsid w:val="00F07E22"/>
    <w:rsid w:val="00F10141"/>
    <w:rsid w:val="00F16892"/>
    <w:rsid w:val="00F17E6E"/>
    <w:rsid w:val="00F2371C"/>
    <w:rsid w:val="00F32794"/>
    <w:rsid w:val="00F33B53"/>
    <w:rsid w:val="00F46507"/>
    <w:rsid w:val="00F6375B"/>
    <w:rsid w:val="00F64253"/>
    <w:rsid w:val="00F705D0"/>
    <w:rsid w:val="00F720EC"/>
    <w:rsid w:val="00F75019"/>
    <w:rsid w:val="00F825E7"/>
    <w:rsid w:val="00F84472"/>
    <w:rsid w:val="00F872FF"/>
    <w:rsid w:val="00F877F1"/>
    <w:rsid w:val="00F909F5"/>
    <w:rsid w:val="00FA1C7E"/>
    <w:rsid w:val="00FA2C3B"/>
    <w:rsid w:val="00FA3113"/>
    <w:rsid w:val="00FB02DF"/>
    <w:rsid w:val="00FB0474"/>
    <w:rsid w:val="00FC1CCA"/>
    <w:rsid w:val="00FC2475"/>
    <w:rsid w:val="00FC5E38"/>
    <w:rsid w:val="00FD6906"/>
    <w:rsid w:val="00FE1F12"/>
    <w:rsid w:val="00FE4E4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DB5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42FAB"/>
    <w:pPr>
      <w:spacing w:after="0" w:line="276" w:lineRule="auto"/>
    </w:pPr>
    <w:rPr>
      <w:rFonts w:ascii="Verdana" w:eastAsia="Calibri" w:hAnsi="Verdana" w:cs="Times New Roman"/>
      <w:sz w:val="20"/>
    </w:rPr>
  </w:style>
  <w:style w:type="paragraph" w:styleId="Kop1">
    <w:name w:val="heading 1"/>
    <w:basedOn w:val="Standaard"/>
    <w:next w:val="Standaard"/>
    <w:link w:val="Kop1Char"/>
    <w:uiPriority w:val="9"/>
    <w:qFormat/>
    <w:rsid w:val="00442FAB"/>
    <w:pPr>
      <w:keepNext/>
      <w:keepLines/>
      <w:outlineLvl w:val="0"/>
    </w:pPr>
    <w:rPr>
      <w:rFonts w:eastAsia="Times New Roman"/>
      <w:b/>
      <w:bCs/>
      <w:szCs w:val="28"/>
    </w:rPr>
  </w:style>
  <w:style w:type="paragraph" w:styleId="Kop2">
    <w:name w:val="heading 2"/>
    <w:basedOn w:val="Standaard"/>
    <w:next w:val="Standaard"/>
    <w:link w:val="Kop2Char"/>
    <w:uiPriority w:val="9"/>
    <w:qFormat/>
    <w:rsid w:val="00442FAB"/>
    <w:pPr>
      <w:keepNext/>
      <w:keepLines/>
      <w:outlineLvl w:val="1"/>
    </w:pPr>
    <w:rPr>
      <w:rFonts w:eastAsia="Times New Roman"/>
      <w:bCs/>
      <w:i/>
      <w:szCs w:val="26"/>
    </w:rPr>
  </w:style>
  <w:style w:type="paragraph" w:styleId="Kop3">
    <w:name w:val="heading 3"/>
    <w:basedOn w:val="Standaard"/>
    <w:next w:val="Standaard"/>
    <w:link w:val="Kop3Char"/>
    <w:uiPriority w:val="9"/>
    <w:qFormat/>
    <w:rsid w:val="00442FAB"/>
    <w:pPr>
      <w:keepNext/>
      <w:keepLines/>
      <w:outlineLvl w:val="2"/>
    </w:pPr>
    <w:rPr>
      <w:rFonts w:eastAsia="Times New Roman"/>
      <w:bCs/>
      <w:u w:val="single"/>
    </w:rPr>
  </w:style>
  <w:style w:type="paragraph" w:styleId="Kop4">
    <w:name w:val="heading 4"/>
    <w:basedOn w:val="Standaard"/>
    <w:next w:val="Standaard"/>
    <w:link w:val="Kop4Char"/>
    <w:uiPriority w:val="9"/>
    <w:rsid w:val="00442FAB"/>
    <w:pPr>
      <w:keepNext/>
      <w:keepLines/>
      <w:numPr>
        <w:ilvl w:val="3"/>
        <w:numId w:val="1"/>
      </w:numPr>
      <w:outlineLvl w:val="3"/>
    </w:pPr>
    <w:rPr>
      <w:rFonts w:eastAsiaTheme="majorEastAsia" w:cstheme="majorBidi"/>
      <w:b/>
      <w:iCs/>
    </w:rPr>
  </w:style>
  <w:style w:type="paragraph" w:styleId="Kop5">
    <w:name w:val="heading 5"/>
    <w:basedOn w:val="Standaard"/>
    <w:next w:val="Standaard"/>
    <w:link w:val="Kop5Char"/>
    <w:uiPriority w:val="9"/>
    <w:qFormat/>
    <w:rsid w:val="00442FAB"/>
    <w:pPr>
      <w:keepNext/>
      <w:keepLines/>
      <w:numPr>
        <w:ilvl w:val="4"/>
        <w:numId w:val="1"/>
      </w:numPr>
      <w:outlineLvl w:val="4"/>
    </w:pPr>
    <w:rPr>
      <w:rFonts w:eastAsiaTheme="majorEastAsia" w:cstheme="majorBidi"/>
      <w:i/>
    </w:rPr>
  </w:style>
  <w:style w:type="paragraph" w:styleId="Kop6">
    <w:name w:val="heading 6"/>
    <w:basedOn w:val="Standaard"/>
    <w:next w:val="Standaard"/>
    <w:link w:val="Kop6Char"/>
    <w:uiPriority w:val="9"/>
    <w:qFormat/>
    <w:rsid w:val="00442FAB"/>
    <w:pPr>
      <w:keepNext/>
      <w:keepLines/>
      <w:numPr>
        <w:ilvl w:val="5"/>
        <w:numId w:val="1"/>
      </w:numPr>
      <w:outlineLvl w:val="5"/>
    </w:pPr>
    <w:rPr>
      <w:rFonts w:eastAsiaTheme="majorEastAsia" w:cstheme="majorBidi"/>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Inhopg1">
    <w:name w:val="toc 1"/>
    <w:basedOn w:val="Standaard"/>
    <w:next w:val="Standaard"/>
    <w:autoRedefine/>
    <w:uiPriority w:val="39"/>
    <w:rsid w:val="00442FAB"/>
    <w:pPr>
      <w:tabs>
        <w:tab w:val="right" w:leader="dot" w:pos="9062"/>
      </w:tabs>
      <w:spacing w:before="120"/>
    </w:pPr>
    <w:rPr>
      <w:b/>
    </w:rPr>
  </w:style>
  <w:style w:type="paragraph" w:styleId="Inhopg2">
    <w:name w:val="toc 2"/>
    <w:basedOn w:val="Standaard"/>
    <w:next w:val="Standaard"/>
    <w:autoRedefine/>
    <w:uiPriority w:val="39"/>
    <w:rsid w:val="00442FAB"/>
    <w:pPr>
      <w:tabs>
        <w:tab w:val="right" w:leader="dot" w:pos="9061"/>
      </w:tabs>
    </w:pPr>
    <w:rPr>
      <w:i/>
    </w:rPr>
  </w:style>
  <w:style w:type="paragraph" w:styleId="Inhopg3">
    <w:name w:val="toc 3"/>
    <w:basedOn w:val="Standaard"/>
    <w:next w:val="Standaard"/>
    <w:autoRedefine/>
    <w:uiPriority w:val="39"/>
    <w:rsid w:val="00442FAB"/>
    <w:pPr>
      <w:tabs>
        <w:tab w:val="right" w:leader="dot" w:pos="9062"/>
      </w:tabs>
    </w:pPr>
  </w:style>
  <w:style w:type="character" w:customStyle="1" w:styleId="Kop1Char">
    <w:name w:val="Kop 1 Char"/>
    <w:basedOn w:val="Standaardalinea-lettertype"/>
    <w:link w:val="Kop1"/>
    <w:uiPriority w:val="9"/>
    <w:rsid w:val="00442FAB"/>
    <w:rPr>
      <w:rFonts w:ascii="Verdana" w:eastAsia="Times New Roman" w:hAnsi="Verdana" w:cs="Times New Roman"/>
      <w:b/>
      <w:bCs/>
      <w:sz w:val="20"/>
      <w:szCs w:val="28"/>
    </w:rPr>
  </w:style>
  <w:style w:type="character" w:customStyle="1" w:styleId="Kop2Char">
    <w:name w:val="Kop 2 Char"/>
    <w:basedOn w:val="Standaardalinea-lettertype"/>
    <w:link w:val="Kop2"/>
    <w:uiPriority w:val="9"/>
    <w:rsid w:val="00442FAB"/>
    <w:rPr>
      <w:rFonts w:ascii="Verdana" w:eastAsia="Times New Roman" w:hAnsi="Verdana" w:cs="Times New Roman"/>
      <w:bCs/>
      <w:i/>
      <w:sz w:val="20"/>
      <w:szCs w:val="26"/>
    </w:rPr>
  </w:style>
  <w:style w:type="character" w:customStyle="1" w:styleId="Kop3Char">
    <w:name w:val="Kop 3 Char"/>
    <w:basedOn w:val="Standaardalinea-lettertype"/>
    <w:link w:val="Kop3"/>
    <w:uiPriority w:val="9"/>
    <w:rsid w:val="00442FAB"/>
    <w:rPr>
      <w:rFonts w:ascii="Verdana" w:eastAsia="Times New Roman" w:hAnsi="Verdana" w:cs="Times New Roman"/>
      <w:bCs/>
      <w:sz w:val="20"/>
      <w:u w:val="single"/>
    </w:rPr>
  </w:style>
  <w:style w:type="character" w:customStyle="1" w:styleId="Kop4Char">
    <w:name w:val="Kop 4 Char"/>
    <w:basedOn w:val="Standaardalinea-lettertype"/>
    <w:link w:val="Kop4"/>
    <w:uiPriority w:val="9"/>
    <w:rsid w:val="00442FAB"/>
    <w:rPr>
      <w:rFonts w:ascii="Verdana" w:eastAsiaTheme="majorEastAsia" w:hAnsi="Verdana" w:cstheme="majorBidi"/>
      <w:b/>
      <w:iCs/>
      <w:sz w:val="20"/>
    </w:rPr>
  </w:style>
  <w:style w:type="character" w:customStyle="1" w:styleId="Kop5Char">
    <w:name w:val="Kop 5 Char"/>
    <w:basedOn w:val="Standaardalinea-lettertype"/>
    <w:link w:val="Kop5"/>
    <w:uiPriority w:val="9"/>
    <w:rsid w:val="00442FAB"/>
    <w:rPr>
      <w:rFonts w:ascii="Verdana" w:eastAsiaTheme="majorEastAsia" w:hAnsi="Verdana" w:cstheme="majorBidi"/>
      <w:i/>
      <w:sz w:val="20"/>
    </w:rPr>
  </w:style>
  <w:style w:type="character" w:customStyle="1" w:styleId="Kop6Char">
    <w:name w:val="Kop 6 Char"/>
    <w:basedOn w:val="Standaardalinea-lettertype"/>
    <w:link w:val="Kop6"/>
    <w:uiPriority w:val="9"/>
    <w:rsid w:val="00442FAB"/>
    <w:rPr>
      <w:rFonts w:ascii="Verdana" w:eastAsiaTheme="majorEastAsia" w:hAnsi="Verdana" w:cstheme="majorBidi"/>
      <w:sz w:val="20"/>
      <w:u w:val="single"/>
    </w:rPr>
  </w:style>
  <w:style w:type="paragraph" w:customStyle="1" w:styleId="doHeading1">
    <w:name w:val="do_Heading1"/>
    <w:basedOn w:val="Standaard"/>
    <w:qFormat/>
    <w:rsid w:val="00442FAB"/>
    <w:pPr>
      <w:numPr>
        <w:numId w:val="4"/>
      </w:numPr>
    </w:pPr>
  </w:style>
  <w:style w:type="paragraph" w:customStyle="1" w:styleId="doHeading2">
    <w:name w:val="do_Heading2"/>
    <w:basedOn w:val="Standaard"/>
    <w:qFormat/>
    <w:rsid w:val="00442FAB"/>
    <w:pPr>
      <w:numPr>
        <w:ilvl w:val="1"/>
        <w:numId w:val="4"/>
      </w:numPr>
    </w:pPr>
  </w:style>
  <w:style w:type="paragraph" w:customStyle="1" w:styleId="doHeading3">
    <w:name w:val="do_Heading3"/>
    <w:basedOn w:val="Standaard"/>
    <w:qFormat/>
    <w:rsid w:val="00442FAB"/>
    <w:pPr>
      <w:numPr>
        <w:ilvl w:val="2"/>
        <w:numId w:val="4"/>
      </w:numPr>
    </w:pPr>
  </w:style>
  <w:style w:type="paragraph" w:styleId="Lijstalinea">
    <w:name w:val="List Paragraph"/>
    <w:basedOn w:val="Standaard"/>
    <w:uiPriority w:val="34"/>
    <w:qFormat/>
    <w:rsid w:val="00442FAB"/>
    <w:pPr>
      <w:ind w:left="720"/>
      <w:contextualSpacing/>
    </w:pPr>
  </w:style>
  <w:style w:type="character" w:styleId="Verwijzingopmerking">
    <w:name w:val="annotation reference"/>
    <w:basedOn w:val="Standaardalinea-lettertype"/>
    <w:uiPriority w:val="99"/>
    <w:unhideWhenUsed/>
    <w:rsid w:val="001E24E9"/>
    <w:rPr>
      <w:sz w:val="16"/>
      <w:szCs w:val="16"/>
    </w:rPr>
  </w:style>
  <w:style w:type="paragraph" w:styleId="Tekstopmerking">
    <w:name w:val="annotation text"/>
    <w:basedOn w:val="Standaard"/>
    <w:link w:val="TekstopmerkingChar"/>
    <w:uiPriority w:val="99"/>
    <w:unhideWhenUsed/>
    <w:rsid w:val="001E24E9"/>
    <w:pPr>
      <w:spacing w:line="240" w:lineRule="auto"/>
    </w:pPr>
    <w:rPr>
      <w:szCs w:val="20"/>
    </w:rPr>
  </w:style>
  <w:style w:type="character" w:customStyle="1" w:styleId="TekstopmerkingChar">
    <w:name w:val="Tekst opmerking Char"/>
    <w:basedOn w:val="Standaardalinea-lettertype"/>
    <w:link w:val="Tekstopmerking"/>
    <w:uiPriority w:val="99"/>
    <w:rsid w:val="001E24E9"/>
    <w:rPr>
      <w:rFonts w:ascii="Verdana" w:hAnsi="Verdana"/>
      <w:sz w:val="20"/>
      <w:szCs w:val="20"/>
    </w:rPr>
  </w:style>
  <w:style w:type="paragraph" w:styleId="Onderwerpvanopmerking">
    <w:name w:val="annotation subject"/>
    <w:basedOn w:val="Tekstopmerking"/>
    <w:next w:val="Tekstopmerking"/>
    <w:link w:val="OnderwerpvanopmerkingChar"/>
    <w:uiPriority w:val="99"/>
    <w:semiHidden/>
    <w:unhideWhenUsed/>
    <w:rsid w:val="001E24E9"/>
    <w:rPr>
      <w:b/>
      <w:bCs/>
    </w:rPr>
  </w:style>
  <w:style w:type="character" w:customStyle="1" w:styleId="OnderwerpvanopmerkingChar">
    <w:name w:val="Onderwerp van opmerking Char"/>
    <w:basedOn w:val="TekstopmerkingChar"/>
    <w:link w:val="Onderwerpvanopmerking"/>
    <w:uiPriority w:val="99"/>
    <w:semiHidden/>
    <w:rsid w:val="001E24E9"/>
    <w:rPr>
      <w:rFonts w:ascii="Verdana" w:hAnsi="Verdana"/>
      <w:b/>
      <w:bCs/>
      <w:sz w:val="20"/>
      <w:szCs w:val="20"/>
    </w:rPr>
  </w:style>
  <w:style w:type="paragraph" w:styleId="Ballontekst">
    <w:name w:val="Balloon Text"/>
    <w:basedOn w:val="Standaard"/>
    <w:link w:val="BallontekstChar"/>
    <w:uiPriority w:val="99"/>
    <w:semiHidden/>
    <w:unhideWhenUsed/>
    <w:rsid w:val="001E24E9"/>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1E24E9"/>
    <w:rPr>
      <w:rFonts w:ascii="Segoe UI" w:hAnsi="Segoe UI" w:cs="Segoe UI"/>
      <w:sz w:val="18"/>
      <w:szCs w:val="18"/>
    </w:rPr>
  </w:style>
  <w:style w:type="paragraph" w:customStyle="1" w:styleId="doNumbering1">
    <w:name w:val="do_Numbering1"/>
    <w:basedOn w:val="Standaard"/>
    <w:semiHidden/>
    <w:qFormat/>
    <w:rsid w:val="00442FAB"/>
    <w:pPr>
      <w:numPr>
        <w:numId w:val="13"/>
      </w:numPr>
    </w:pPr>
  </w:style>
  <w:style w:type="paragraph" w:customStyle="1" w:styleId="doNumbering2">
    <w:name w:val="do_Numbering2"/>
    <w:basedOn w:val="Standaard"/>
    <w:semiHidden/>
    <w:qFormat/>
    <w:rsid w:val="00442FAB"/>
    <w:pPr>
      <w:numPr>
        <w:ilvl w:val="1"/>
        <w:numId w:val="13"/>
      </w:numPr>
    </w:pPr>
  </w:style>
  <w:style w:type="paragraph" w:customStyle="1" w:styleId="doNumbering3">
    <w:name w:val="do_Numbering3"/>
    <w:basedOn w:val="Standaard"/>
    <w:semiHidden/>
    <w:qFormat/>
    <w:rsid w:val="00442FAB"/>
    <w:pPr>
      <w:numPr>
        <w:ilvl w:val="2"/>
        <w:numId w:val="13"/>
      </w:numPr>
    </w:pPr>
  </w:style>
  <w:style w:type="paragraph" w:customStyle="1" w:styleId="doBulletsA">
    <w:name w:val="do_BulletsA"/>
    <w:basedOn w:val="Standaard"/>
    <w:semiHidden/>
    <w:qFormat/>
    <w:rsid w:val="00442FAB"/>
    <w:pPr>
      <w:numPr>
        <w:numId w:val="15"/>
      </w:numPr>
    </w:pPr>
  </w:style>
  <w:style w:type="paragraph" w:customStyle="1" w:styleId="doBulletsDash">
    <w:name w:val="do_BulletsDash"/>
    <w:basedOn w:val="Standaard"/>
    <w:semiHidden/>
    <w:qFormat/>
    <w:rsid w:val="00442FAB"/>
    <w:pPr>
      <w:numPr>
        <w:numId w:val="18"/>
      </w:numPr>
    </w:pPr>
  </w:style>
  <w:style w:type="paragraph" w:customStyle="1" w:styleId="doBulletsACapital">
    <w:name w:val="do_BulletsACapital"/>
    <w:basedOn w:val="Standaard"/>
    <w:semiHidden/>
    <w:qFormat/>
    <w:rsid w:val="00442FAB"/>
    <w:pPr>
      <w:numPr>
        <w:numId w:val="17"/>
      </w:numPr>
    </w:pPr>
  </w:style>
  <w:style w:type="numbering" w:customStyle="1" w:styleId="doBullets">
    <w:name w:val="doBullets"/>
    <w:uiPriority w:val="99"/>
    <w:rsid w:val="00442FAB"/>
    <w:pPr>
      <w:numPr>
        <w:numId w:val="19"/>
      </w:numPr>
    </w:pPr>
  </w:style>
  <w:style w:type="character" w:styleId="Hyperlink">
    <w:name w:val="Hyperlink"/>
    <w:basedOn w:val="Standaardalinea-lettertype"/>
    <w:uiPriority w:val="99"/>
    <w:rsid w:val="00442FAB"/>
    <w:rPr>
      <w:rFonts w:ascii="Verdana" w:hAnsi="Verdana"/>
      <w:color w:val="0563C1" w:themeColor="hyperlink"/>
      <w:u w:val="single"/>
      <w:lang w:val="nl-NL"/>
    </w:rPr>
  </w:style>
  <w:style w:type="paragraph" w:styleId="Inhopg4">
    <w:name w:val="toc 4"/>
    <w:basedOn w:val="Standaard"/>
    <w:next w:val="Standaard"/>
    <w:autoRedefine/>
    <w:uiPriority w:val="39"/>
    <w:rsid w:val="00442FAB"/>
    <w:pPr>
      <w:tabs>
        <w:tab w:val="left" w:pos="851"/>
        <w:tab w:val="right" w:leader="dot" w:pos="9061"/>
      </w:tabs>
      <w:spacing w:before="120"/>
    </w:pPr>
    <w:rPr>
      <w:b/>
    </w:rPr>
  </w:style>
  <w:style w:type="paragraph" w:styleId="Inhopg5">
    <w:name w:val="toc 5"/>
    <w:basedOn w:val="Standaard"/>
    <w:next w:val="Standaard"/>
    <w:autoRedefine/>
    <w:uiPriority w:val="39"/>
    <w:unhideWhenUsed/>
    <w:rsid w:val="00442FAB"/>
    <w:pPr>
      <w:tabs>
        <w:tab w:val="left" w:pos="851"/>
        <w:tab w:val="right" w:leader="dot" w:pos="9061"/>
      </w:tabs>
    </w:pPr>
    <w:rPr>
      <w:i/>
    </w:rPr>
  </w:style>
  <w:style w:type="paragraph" w:styleId="Inhopg6">
    <w:name w:val="toc 6"/>
    <w:basedOn w:val="Standaard"/>
    <w:next w:val="Standaard"/>
    <w:autoRedefine/>
    <w:uiPriority w:val="39"/>
    <w:unhideWhenUsed/>
    <w:rsid w:val="00442FAB"/>
    <w:pPr>
      <w:tabs>
        <w:tab w:val="left" w:pos="851"/>
        <w:tab w:val="right" w:leader="dot" w:pos="9061"/>
      </w:tabs>
    </w:pPr>
  </w:style>
  <w:style w:type="numbering" w:customStyle="1" w:styleId="doAlineaNummering">
    <w:name w:val="do_AlineaNummering"/>
    <w:uiPriority w:val="99"/>
    <w:rsid w:val="00442FAB"/>
    <w:pPr>
      <w:numPr>
        <w:numId w:val="21"/>
      </w:numPr>
    </w:pPr>
  </w:style>
  <w:style w:type="character" w:styleId="GevolgdeHyperlink">
    <w:name w:val="FollowedHyperlink"/>
    <w:basedOn w:val="Standaardalinea-lettertype"/>
    <w:uiPriority w:val="99"/>
    <w:semiHidden/>
    <w:unhideWhenUsed/>
    <w:rsid w:val="00386C26"/>
    <w:rPr>
      <w:color w:val="954F72" w:themeColor="followedHyperlink"/>
      <w:u w:val="single"/>
    </w:rPr>
  </w:style>
  <w:style w:type="paragraph" w:styleId="Revisie">
    <w:name w:val="Revision"/>
    <w:hidden/>
    <w:uiPriority w:val="99"/>
    <w:semiHidden/>
    <w:rsid w:val="00283BEF"/>
    <w:pPr>
      <w:spacing w:after="0" w:line="240" w:lineRule="auto"/>
    </w:pPr>
    <w:rPr>
      <w:rFonts w:ascii="Verdana" w:eastAsia="Calibri" w:hAnsi="Verdana" w:cs="Times New Roman"/>
      <w:sz w:val="20"/>
    </w:rPr>
  </w:style>
  <w:style w:type="paragraph" w:customStyle="1" w:styleId="Body">
    <w:name w:val="Body"/>
    <w:basedOn w:val="Standaard"/>
    <w:link w:val="BodyChar"/>
    <w:rsid w:val="009A6BA3"/>
    <w:pPr>
      <w:widowControl w:val="0"/>
      <w:tabs>
        <w:tab w:val="left" w:pos="709"/>
      </w:tabs>
      <w:spacing w:line="300" w:lineRule="exact"/>
    </w:pPr>
    <w:rPr>
      <w:rFonts w:ascii="Times New Roman" w:eastAsia="Times New Roman" w:hAnsi="Times New Roman"/>
      <w:szCs w:val="20"/>
      <w:lang w:val="en-GB" w:eastAsia="nl-NL"/>
    </w:rPr>
  </w:style>
  <w:style w:type="character" w:customStyle="1" w:styleId="BodyChar">
    <w:name w:val="Body Char"/>
    <w:link w:val="Body"/>
    <w:locked/>
    <w:rsid w:val="009A6BA3"/>
    <w:rPr>
      <w:rFonts w:ascii="Times New Roman" w:eastAsia="Times New Roman" w:hAnsi="Times New Roman" w:cs="Times New Roman"/>
      <w:sz w:val="20"/>
      <w:szCs w:val="20"/>
      <w:lang w:val="en-GB" w:eastAsia="nl-NL"/>
    </w:rPr>
  </w:style>
  <w:style w:type="paragraph" w:styleId="Koptekst">
    <w:name w:val="header"/>
    <w:basedOn w:val="Standaard"/>
    <w:link w:val="KoptekstChar"/>
    <w:uiPriority w:val="99"/>
    <w:unhideWhenUsed/>
    <w:rsid w:val="00EC4910"/>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EC4910"/>
    <w:rPr>
      <w:rFonts w:ascii="Verdana" w:eastAsia="Calibri" w:hAnsi="Verdana" w:cs="Times New Roman"/>
      <w:sz w:val="20"/>
    </w:rPr>
  </w:style>
  <w:style w:type="paragraph" w:styleId="Voettekst">
    <w:name w:val="footer"/>
    <w:basedOn w:val="Standaard"/>
    <w:link w:val="VoettekstChar"/>
    <w:uiPriority w:val="99"/>
    <w:unhideWhenUsed/>
    <w:rsid w:val="00EC4910"/>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EC4910"/>
    <w:rPr>
      <w:rFonts w:ascii="Verdana" w:eastAsia="Calibri" w:hAnsi="Verdana" w:cs="Times New Roman"/>
      <w:sz w:val="20"/>
    </w:rPr>
  </w:style>
  <w:style w:type="table" w:styleId="Tabelraster">
    <w:name w:val="Table Grid"/>
    <w:basedOn w:val="Standaardtabel"/>
    <w:uiPriority w:val="59"/>
    <w:rsid w:val="00E917E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Invulgegevensplattetekst">
    <w:name w:val="Invulgegevens platte tekst"/>
    <w:basedOn w:val="Standaard"/>
    <w:qFormat/>
    <w:rsid w:val="00E917EE"/>
    <w:pPr>
      <w:spacing w:line="284" w:lineRule="exact"/>
    </w:pPr>
    <w:rPr>
      <w:rFonts w:eastAsiaTheme="minorEastAsia" w:cstheme="minorBidi"/>
      <w:sz w:val="18"/>
      <w:lang w:eastAsia="nl-NL"/>
    </w:rPr>
  </w:style>
  <w:style w:type="paragraph" w:customStyle="1" w:styleId="InvulgegevensNAW">
    <w:name w:val="Invulgegevens NAW"/>
    <w:basedOn w:val="Standaard"/>
    <w:next w:val="Standaard"/>
    <w:qFormat/>
    <w:rsid w:val="00E917EE"/>
    <w:pPr>
      <w:spacing w:line="284" w:lineRule="exact"/>
    </w:pPr>
    <w:rPr>
      <w:rFonts w:eastAsiaTheme="minorEastAsia" w:cstheme="minorBidi"/>
      <w:sz w:val="18"/>
      <w:lang w:eastAsia="nl-NL"/>
    </w:rPr>
  </w:style>
  <w:style w:type="paragraph" w:customStyle="1" w:styleId="Kopjeplattetekst">
    <w:name w:val="Kopje platte tekst"/>
    <w:basedOn w:val="Standaard"/>
    <w:next w:val="Standaard"/>
    <w:qFormat/>
    <w:rsid w:val="00E917EE"/>
    <w:pPr>
      <w:spacing w:line="284" w:lineRule="exact"/>
    </w:pPr>
    <w:rPr>
      <w:rFonts w:eastAsiaTheme="minorEastAsia" w:cstheme="minorBidi"/>
      <w:b/>
      <w:sz w:val="18"/>
      <w:lang w:eastAsia="nl-NL"/>
    </w:rPr>
  </w:style>
  <w:style w:type="table" w:customStyle="1" w:styleId="wsvvtabel">
    <w:name w:val="wsvvtabel"/>
    <w:basedOn w:val="Standaardtabel"/>
    <w:uiPriority w:val="99"/>
    <w:rsid w:val="00E917EE"/>
    <w:pPr>
      <w:spacing w:after="0" w:line="240" w:lineRule="auto"/>
    </w:pPr>
    <w:tblPr/>
  </w:style>
  <w:style w:type="paragraph" w:styleId="Lijstopsomteken">
    <w:name w:val="List Bullet"/>
    <w:basedOn w:val="Standaard"/>
    <w:uiPriority w:val="99"/>
    <w:unhideWhenUsed/>
    <w:rsid w:val="00E917EE"/>
    <w:pPr>
      <w:numPr>
        <w:numId w:val="39"/>
      </w:numPr>
      <w:spacing w:after="200"/>
      <w:contextualSpacing/>
    </w:pPr>
    <w:rPr>
      <w:rFonts w:asciiTheme="minorHAnsi" w:eastAsiaTheme="minorEastAsia" w:hAnsiTheme="minorHAnsi" w:cstheme="minorBidi"/>
      <w:sz w:val="22"/>
      <w:lang w:val="en-US"/>
    </w:rPr>
  </w:style>
  <w:style w:type="paragraph" w:styleId="Voetnoottekst">
    <w:name w:val="footnote text"/>
    <w:basedOn w:val="Standaard"/>
    <w:link w:val="VoetnoottekstChar"/>
    <w:uiPriority w:val="99"/>
    <w:semiHidden/>
    <w:unhideWhenUsed/>
    <w:rsid w:val="00E917EE"/>
    <w:pPr>
      <w:spacing w:line="240" w:lineRule="auto"/>
    </w:pPr>
    <w:rPr>
      <w:rFonts w:eastAsiaTheme="minorEastAsia" w:cstheme="minorBidi"/>
      <w:szCs w:val="20"/>
      <w:lang w:eastAsia="nl-NL"/>
    </w:rPr>
  </w:style>
  <w:style w:type="character" w:customStyle="1" w:styleId="VoetnoottekstChar">
    <w:name w:val="Voetnoottekst Char"/>
    <w:basedOn w:val="Standaardalinea-lettertype"/>
    <w:link w:val="Voetnoottekst"/>
    <w:uiPriority w:val="99"/>
    <w:semiHidden/>
    <w:rsid w:val="00E917EE"/>
    <w:rPr>
      <w:rFonts w:ascii="Verdana" w:eastAsiaTheme="minorEastAsia" w:hAnsi="Verdana"/>
      <w:sz w:val="20"/>
      <w:szCs w:val="20"/>
      <w:lang w:eastAsia="nl-NL"/>
    </w:rPr>
  </w:style>
  <w:style w:type="character" w:styleId="Voetnootmarkering">
    <w:name w:val="footnote reference"/>
    <w:basedOn w:val="Standaardalinea-lettertype"/>
    <w:uiPriority w:val="99"/>
    <w:semiHidden/>
    <w:unhideWhenUsed/>
    <w:rsid w:val="00E917E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image" Target="media/image1.bin"/></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custClrLst>
    <a:custClr name="Blauw">
      <a:srgbClr val="00A4DB"/>
    </a:custClr>
    <a:custClr name="Groen">
      <a:srgbClr val="78B82A"/>
    </a:custClr>
    <a:custClr name="Oranje">
      <a:srgbClr val="EC662C"/>
    </a:custClr>
    <a:custClr name="Roze">
      <a:srgbClr val="D72D88"/>
    </a:custClr>
    <a:custClr name="Paars">
      <a:srgbClr val="937ACC"/>
    </a:custClr>
    <a:custClr name="Lime">
      <a:srgbClr val="C3D100"/>
    </a:custClr>
  </a:custClr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7430a0-7f84-49c4-97ac-dc93775fd536">
      <Terms xmlns="http://schemas.microsoft.com/office/infopath/2007/PartnerControls"/>
    </lcf76f155ced4ddcb4097134ff3c332f>
    <TaxCatchAll xmlns="dc3e1201-5e99-446a-9f7a-36633e0bc57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E4B5D566AD156438B173AFF12993F42" ma:contentTypeVersion="16" ma:contentTypeDescription="Een nieuw document maken." ma:contentTypeScope="" ma:versionID="d0b8a83b70d03cedee829488718fa0ee">
  <xsd:schema xmlns:xsd="http://www.w3.org/2001/XMLSchema" xmlns:xs="http://www.w3.org/2001/XMLSchema" xmlns:p="http://schemas.microsoft.com/office/2006/metadata/properties" xmlns:ns2="597430a0-7f84-49c4-97ac-dc93775fd536" xmlns:ns3="dc3e1201-5e99-446a-9f7a-36633e0bc57e" targetNamespace="http://schemas.microsoft.com/office/2006/metadata/properties" ma:root="true" ma:fieldsID="79252b3da07eabbddf477b7e5c6c402a" ns2:_="" ns3:_="">
    <xsd:import namespace="597430a0-7f84-49c4-97ac-dc93775fd536"/>
    <xsd:import namespace="dc3e1201-5e99-446a-9f7a-36633e0bc57e"/>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3:SharedWithUsers" minOccurs="0"/>
                <xsd:element ref="ns3:SharedWithDetail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7430a0-7f84-49c4-97ac-dc93775fd5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Afbeeldingtags" ma:readOnly="false" ma:fieldId="{5cf76f15-5ced-4ddc-b409-7134ff3c332f}" ma:taxonomyMulti="true" ma:sspId="c15798b9-d85f-4e40-bcfc-5fb28d00c32a"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c3e1201-5e99-446a-9f7a-36633e0bc57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e5383b4-9f45-41ef-83db-17a1e39d8806}" ma:internalName="TaxCatchAll" ma:showField="CatchAllData" ma:web="dc3e1201-5e99-446a-9f7a-36633e0bc57e">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Inhoudstype"/>
        <xsd:element ref="dc:title" minOccurs="0" maxOccurs="1" ma:index="3"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7173F3-EAD6-4AC9-ACC8-0EC9FFDEB77B}">
  <ds:schemaRefs>
    <ds:schemaRef ds:uri="http://schemas.microsoft.com/office/2006/metadata/properties"/>
    <ds:schemaRef ds:uri="http://schemas.microsoft.com/office/infopath/2007/PartnerControls"/>
    <ds:schemaRef ds:uri="597430a0-7f84-49c4-97ac-dc93775fd536"/>
    <ds:schemaRef ds:uri="dc3e1201-5e99-446a-9f7a-36633e0bc57e"/>
  </ds:schemaRefs>
</ds:datastoreItem>
</file>

<file path=customXml/itemProps2.xml><?xml version="1.0" encoding="utf-8"?>
<ds:datastoreItem xmlns:ds="http://schemas.openxmlformats.org/officeDocument/2006/customXml" ds:itemID="{648AE580-36D8-455F-9748-A24606ADA46E}">
  <ds:schemaRefs>
    <ds:schemaRef ds:uri="http://schemas.openxmlformats.org/officeDocument/2006/bibliography"/>
  </ds:schemaRefs>
</ds:datastoreItem>
</file>

<file path=customXml/itemProps3.xml><?xml version="1.0" encoding="utf-8"?>
<ds:datastoreItem xmlns:ds="http://schemas.openxmlformats.org/officeDocument/2006/customXml" ds:itemID="{5C83AB67-E8CE-49F3-B382-491441B85C36}">
  <ds:schemaRefs>
    <ds:schemaRef ds:uri="http://schemas.microsoft.com/sharepoint/v3/contenttype/forms"/>
  </ds:schemaRefs>
</ds:datastoreItem>
</file>

<file path=customXml/itemProps4.xml><?xml version="1.0" encoding="utf-8"?>
<ds:datastoreItem xmlns:ds="http://schemas.openxmlformats.org/officeDocument/2006/customXml" ds:itemID="{68BCA504-06E4-4481-B1AF-2ED2A108D9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7430a0-7f84-49c4-97ac-dc93775fd536"/>
    <ds:schemaRef ds:uri="dc3e1201-5e99-446a-9f7a-36633e0bc5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Raamovereenkomst-voor-diensten-en-leveringen</Template>
  <TotalTime>1</TotalTime>
  <Pages>12</Pages>
  <Words>3589</Words>
  <Characters>19742</Characters>
  <Application>Microsoft Office Word</Application>
  <DocSecurity>0</DocSecurity>
  <Lines>164</Lines>
  <Paragraphs>46</Paragraphs>
  <ScaleCrop>false</ScaleCrop>
  <HeadingPairs>
    <vt:vector size="2" baseType="variant">
      <vt:variant>
        <vt:lpstr>Titel</vt:lpstr>
      </vt:variant>
      <vt:variant>
        <vt:i4>1</vt:i4>
      </vt:variant>
    </vt:vector>
  </HeadingPairs>
  <TitlesOfParts>
    <vt:vector size="1" baseType="lpstr">
      <vt:lpstr/>
    </vt:vector>
  </TitlesOfParts>
  <Company>Hekkelman</Company>
  <LinksUpToDate>false</LinksUpToDate>
  <CharactersWithSpaces>23285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ateriele@vallei-veluwe.nl</dc:creator>
  <cp:keywords/>
  <dc:description/>
  <cp:lastModifiedBy>Snapper, Tom</cp:lastModifiedBy>
  <cp:revision>2</cp:revision>
  <dcterms:created xsi:type="dcterms:W3CDTF">2025-06-05T06:41:00Z</dcterms:created>
  <dcterms:modified xsi:type="dcterms:W3CDTF">2025-06-05T06:41:00Z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ference">
    <vt:lpwstr>Nijmegen 72276-20210662 2333227.1</vt:lpwstr>
  </property>
  <property fmtid="{D5CDD505-2E9C-101B-9397-08002B2CF9AE}" pid="3" name="doDocumentNumber">
    <vt:lpwstr>2333227/1</vt:lpwstr>
  </property>
  <property fmtid="{D5CDD505-2E9C-101B-9397-08002B2CF9AE}" pid="4" name="WorksiteDocNumber">
    <vt:lpwstr>2333227</vt:lpwstr>
  </property>
  <property fmtid="{D5CDD505-2E9C-101B-9397-08002B2CF9AE}" pid="5" name="WorksiteDocVersion">
    <vt:lpwstr>1</vt:lpwstr>
  </property>
  <property fmtid="{D5CDD505-2E9C-101B-9397-08002B2CF9AE}" pid="6" name="StylesCopied">
    <vt:lpwstr>1</vt:lpwstr>
  </property>
  <property fmtid="{D5CDD505-2E9C-101B-9397-08002B2CF9AE}" pid="7" name="ContentTypeId">
    <vt:lpwstr>0x0101002E4B5D566AD156438B173AFF12993F42</vt:lpwstr>
  </property>
  <property fmtid="{D5CDD505-2E9C-101B-9397-08002B2CF9AE}" pid="8" name="Order">
    <vt:r8>173300</vt:r8>
  </property>
  <property fmtid="{D5CDD505-2E9C-101B-9397-08002B2CF9AE}" pid="9" name="xd_Signature">
    <vt:bool>false</vt:bool>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TriggerFlowInfo">
    <vt:lpwstr/>
  </property>
  <property fmtid="{D5CDD505-2E9C-101B-9397-08002B2CF9AE}" pid="15" name="MediaServiceImageTags">
    <vt:lpwstr/>
  </property>
</Properties>
</file>